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D015F" w14:textId="6CF30417" w:rsidR="00E86243" w:rsidRPr="00AC4070" w:rsidRDefault="00E86243" w:rsidP="00DB05C3">
      <w:pPr>
        <w:spacing w:after="120" w:line="360" w:lineRule="auto"/>
        <w:jc w:val="both"/>
        <w:rPr>
          <w:rFonts w:ascii="Arial" w:hAnsi="Arial" w:cs="Arial"/>
          <w:b/>
          <w:bCs/>
        </w:rPr>
      </w:pPr>
    </w:p>
    <w:p w14:paraId="67E078EA" w14:textId="7205DB5A" w:rsidR="00E86243" w:rsidRPr="00AC4070" w:rsidRDefault="00E86243" w:rsidP="00DB05C3">
      <w:pPr>
        <w:spacing w:after="120" w:line="360" w:lineRule="auto"/>
        <w:jc w:val="both"/>
        <w:rPr>
          <w:rFonts w:ascii="Arial" w:hAnsi="Arial" w:cs="Arial"/>
          <w:b/>
          <w:bCs/>
        </w:rPr>
      </w:pPr>
    </w:p>
    <w:p w14:paraId="6A32B8F7" w14:textId="64CFAE4C" w:rsidR="00E86243" w:rsidRPr="00AC4070" w:rsidRDefault="00E86243" w:rsidP="00DB05C3">
      <w:pPr>
        <w:spacing w:after="120" w:line="360" w:lineRule="auto"/>
        <w:jc w:val="both"/>
        <w:rPr>
          <w:rFonts w:ascii="Arial" w:hAnsi="Arial" w:cs="Arial"/>
          <w:b/>
          <w:bCs/>
        </w:rPr>
      </w:pPr>
    </w:p>
    <w:p w14:paraId="16A5EAF2" w14:textId="25B8DF89" w:rsidR="00E86243" w:rsidRPr="00AC4070" w:rsidRDefault="00E86243" w:rsidP="00DB05C3">
      <w:pPr>
        <w:spacing w:after="120" w:line="360" w:lineRule="auto"/>
        <w:jc w:val="both"/>
        <w:rPr>
          <w:rFonts w:ascii="Arial" w:hAnsi="Arial" w:cs="Arial"/>
          <w:b/>
          <w:bCs/>
        </w:rPr>
      </w:pPr>
    </w:p>
    <w:p w14:paraId="4FEB5683" w14:textId="56155289" w:rsidR="00A4657D" w:rsidRPr="00AC4070" w:rsidRDefault="00B925D4" w:rsidP="00DB05C3">
      <w:pPr>
        <w:spacing w:after="120" w:line="360" w:lineRule="auto"/>
        <w:jc w:val="both"/>
        <w:rPr>
          <w:rFonts w:ascii="Arial" w:hAnsi="Arial" w:cs="Arial"/>
          <w:b/>
          <w:bCs/>
        </w:rPr>
      </w:pPr>
      <w:r w:rsidRPr="00AC4070">
        <w:rPr>
          <w:rFonts w:ascii="Arial" w:hAnsi="Arial" w:cs="Arial"/>
          <w:b/>
          <w:bCs/>
          <w:noProof/>
          <w:color w:val="000000" w:themeColor="text1"/>
        </w:rPr>
        <w:drawing>
          <wp:anchor distT="0" distB="0" distL="114300" distR="114300" simplePos="0" relativeHeight="251658240" behindDoc="0" locked="0" layoutInCell="1" allowOverlap="1" wp14:anchorId="7CBA0B27" wp14:editId="0B0C4430">
            <wp:simplePos x="0" y="0"/>
            <wp:positionH relativeFrom="margin">
              <wp:align>center</wp:align>
            </wp:positionH>
            <wp:positionV relativeFrom="paragraph">
              <wp:posOffset>108864</wp:posOffset>
            </wp:positionV>
            <wp:extent cx="2464460" cy="2544304"/>
            <wp:effectExtent l="0" t="0" r="0" b="8890"/>
            <wp:wrapNone/>
            <wp:docPr id="247533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279" t="45543" r="1279" b="928"/>
                    <a:stretch/>
                  </pic:blipFill>
                  <pic:spPr bwMode="auto">
                    <a:xfrm>
                      <a:off x="0" y="0"/>
                      <a:ext cx="2464460" cy="254430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32445F" w14:textId="59E297DE" w:rsidR="00A4657D" w:rsidRPr="00AC4070" w:rsidRDefault="00A4657D" w:rsidP="00DB05C3">
      <w:pPr>
        <w:spacing w:after="120" w:line="360" w:lineRule="auto"/>
        <w:jc w:val="both"/>
        <w:rPr>
          <w:rFonts w:ascii="Arial" w:hAnsi="Arial" w:cs="Arial"/>
          <w:b/>
          <w:bCs/>
        </w:rPr>
      </w:pPr>
    </w:p>
    <w:p w14:paraId="221F5C30" w14:textId="1EACD78D" w:rsidR="00E9608A" w:rsidRPr="00AC4070" w:rsidRDefault="00E9608A" w:rsidP="00DB05C3">
      <w:pPr>
        <w:spacing w:after="120" w:line="360" w:lineRule="auto"/>
        <w:jc w:val="both"/>
        <w:rPr>
          <w:rFonts w:ascii="Arial" w:hAnsi="Arial" w:cs="Arial"/>
          <w:b/>
          <w:bCs/>
        </w:rPr>
      </w:pPr>
    </w:p>
    <w:p w14:paraId="35D089FA" w14:textId="77777777" w:rsidR="00E9608A" w:rsidRPr="00AC4070" w:rsidRDefault="00E9608A" w:rsidP="00DB05C3">
      <w:pPr>
        <w:spacing w:after="120" w:line="360" w:lineRule="auto"/>
        <w:jc w:val="both"/>
        <w:rPr>
          <w:rFonts w:ascii="Arial" w:hAnsi="Arial" w:cs="Arial"/>
          <w:b/>
          <w:bCs/>
        </w:rPr>
      </w:pPr>
    </w:p>
    <w:p w14:paraId="5EFA5F6A" w14:textId="77777777" w:rsidR="00E9608A" w:rsidRPr="00AC4070" w:rsidRDefault="00E9608A" w:rsidP="00DB05C3">
      <w:pPr>
        <w:spacing w:after="120" w:line="360" w:lineRule="auto"/>
        <w:jc w:val="both"/>
        <w:rPr>
          <w:rFonts w:ascii="Arial" w:hAnsi="Arial" w:cs="Arial"/>
          <w:b/>
          <w:bCs/>
        </w:rPr>
      </w:pPr>
    </w:p>
    <w:p w14:paraId="0469482A" w14:textId="77777777" w:rsidR="00E9608A" w:rsidRPr="00AC4070" w:rsidRDefault="00E9608A" w:rsidP="00DB05C3">
      <w:pPr>
        <w:spacing w:after="120" w:line="360" w:lineRule="auto"/>
        <w:jc w:val="both"/>
        <w:rPr>
          <w:rFonts w:ascii="Arial" w:hAnsi="Arial" w:cs="Arial"/>
          <w:b/>
          <w:bCs/>
        </w:rPr>
      </w:pPr>
    </w:p>
    <w:p w14:paraId="296CE4CD" w14:textId="77777777" w:rsidR="00E9608A" w:rsidRPr="00AC4070" w:rsidRDefault="00E9608A" w:rsidP="00DB05C3">
      <w:pPr>
        <w:spacing w:after="120" w:line="360" w:lineRule="auto"/>
        <w:jc w:val="both"/>
        <w:rPr>
          <w:rFonts w:ascii="Arial" w:hAnsi="Arial" w:cs="Arial"/>
          <w:b/>
          <w:bCs/>
        </w:rPr>
      </w:pPr>
    </w:p>
    <w:p w14:paraId="7632B656" w14:textId="77777777" w:rsidR="00E9608A" w:rsidRPr="00AC4070" w:rsidRDefault="00E9608A" w:rsidP="00DB05C3">
      <w:pPr>
        <w:spacing w:after="120" w:line="360" w:lineRule="auto"/>
        <w:jc w:val="both"/>
        <w:rPr>
          <w:rFonts w:ascii="Arial" w:hAnsi="Arial" w:cs="Arial"/>
          <w:b/>
          <w:bCs/>
        </w:rPr>
      </w:pPr>
    </w:p>
    <w:p w14:paraId="54E1B317" w14:textId="77777777" w:rsidR="00E9608A" w:rsidRPr="00AC4070" w:rsidRDefault="00E9608A" w:rsidP="00DB05C3">
      <w:pPr>
        <w:spacing w:after="120" w:line="360" w:lineRule="auto"/>
        <w:jc w:val="both"/>
        <w:rPr>
          <w:rFonts w:ascii="Arial" w:hAnsi="Arial" w:cs="Arial"/>
          <w:b/>
          <w:bCs/>
        </w:rPr>
      </w:pPr>
    </w:p>
    <w:p w14:paraId="7879E0DE" w14:textId="76B4AEE3" w:rsidR="00C9422F" w:rsidRPr="00AC4070" w:rsidRDefault="00C9422F" w:rsidP="00DB05C3">
      <w:pPr>
        <w:spacing w:after="120" w:line="360" w:lineRule="auto"/>
        <w:jc w:val="both"/>
        <w:rPr>
          <w:rFonts w:ascii="Arial" w:hAnsi="Arial" w:cs="Arial"/>
          <w:b/>
          <w:bCs/>
        </w:rPr>
      </w:pPr>
    </w:p>
    <w:p w14:paraId="139A9B2E" w14:textId="77777777" w:rsidR="006C4A75" w:rsidRPr="00AC4070" w:rsidRDefault="006C4A75" w:rsidP="00DB05C3">
      <w:pPr>
        <w:spacing w:after="120" w:line="360" w:lineRule="auto"/>
        <w:jc w:val="both"/>
        <w:rPr>
          <w:rFonts w:ascii="Arial" w:hAnsi="Arial" w:cs="Arial"/>
          <w:b/>
          <w:bCs/>
        </w:rPr>
      </w:pPr>
    </w:p>
    <w:p w14:paraId="08ABC192" w14:textId="77777777" w:rsidR="006C4A75" w:rsidRPr="00AC4070" w:rsidRDefault="006C4A75" w:rsidP="00DB05C3">
      <w:pPr>
        <w:spacing w:after="120" w:line="360" w:lineRule="auto"/>
        <w:jc w:val="both"/>
        <w:rPr>
          <w:rFonts w:ascii="Arial" w:hAnsi="Arial" w:cs="Arial"/>
          <w:b/>
          <w:bCs/>
        </w:rPr>
      </w:pPr>
    </w:p>
    <w:p w14:paraId="0CA63F9E" w14:textId="77777777" w:rsidR="00C9422F" w:rsidRPr="00AC4070" w:rsidRDefault="00C9422F" w:rsidP="00DB05C3">
      <w:pPr>
        <w:spacing w:after="120" w:line="360" w:lineRule="auto"/>
        <w:jc w:val="both"/>
        <w:rPr>
          <w:rFonts w:ascii="Arial" w:hAnsi="Arial" w:cs="Arial"/>
          <w:b/>
          <w:bCs/>
        </w:rPr>
      </w:pPr>
    </w:p>
    <w:p w14:paraId="53236F84" w14:textId="77777777" w:rsidR="00DA0BCC" w:rsidRPr="00AC4070" w:rsidRDefault="00DA0BCC" w:rsidP="00DB05C3">
      <w:pPr>
        <w:pStyle w:val="Default"/>
        <w:jc w:val="both"/>
      </w:pPr>
    </w:p>
    <w:p w14:paraId="5B74F850" w14:textId="28CE5F62" w:rsidR="00207080" w:rsidRPr="00AC4070" w:rsidRDefault="00DA0BCC" w:rsidP="00DB05C3">
      <w:pPr>
        <w:jc w:val="both"/>
        <w:rPr>
          <w:rFonts w:ascii="Arial" w:hAnsi="Arial" w:cs="Arial"/>
          <w:b/>
          <w:bCs/>
        </w:rPr>
      </w:pPr>
      <w:r w:rsidRPr="00AC4070">
        <w:rPr>
          <w:rFonts w:ascii="Arial" w:hAnsi="Arial" w:cs="Arial"/>
          <w:b/>
          <w:bCs/>
        </w:rPr>
        <w:t xml:space="preserve"> Leading and Implementing Workplace Change</w:t>
      </w:r>
      <w:r w:rsidRPr="00AC4070">
        <w:rPr>
          <w:b/>
          <w:bCs/>
        </w:rPr>
        <w:t xml:space="preserve"> </w:t>
      </w:r>
      <w:r w:rsidR="00207080" w:rsidRPr="00AC4070">
        <w:rPr>
          <w:rFonts w:ascii="Arial" w:hAnsi="Arial" w:cs="Arial"/>
          <w:b/>
          <w:bCs/>
        </w:rPr>
        <w:t>BMSW610</w:t>
      </w:r>
      <w:r w:rsidRPr="00AC4070">
        <w:rPr>
          <w:rFonts w:ascii="Arial" w:hAnsi="Arial" w:cs="Arial"/>
          <w:b/>
          <w:bCs/>
        </w:rPr>
        <w:t>3</w:t>
      </w:r>
    </w:p>
    <w:p w14:paraId="79C2E2F6" w14:textId="77777777" w:rsidR="00611CD7" w:rsidRPr="00AC4070" w:rsidRDefault="00611CD7" w:rsidP="00DB05C3">
      <w:pPr>
        <w:spacing w:after="120" w:line="360" w:lineRule="auto"/>
        <w:jc w:val="both"/>
        <w:rPr>
          <w:rFonts w:ascii="Arial" w:hAnsi="Arial" w:cs="Arial"/>
        </w:rPr>
      </w:pPr>
    </w:p>
    <w:p w14:paraId="5AD0F3DB" w14:textId="05A5DD9F" w:rsidR="00625A81" w:rsidRPr="00AC4070" w:rsidRDefault="00611CD7" w:rsidP="00DB05C3">
      <w:pPr>
        <w:spacing w:after="120" w:line="360" w:lineRule="auto"/>
        <w:jc w:val="both"/>
        <w:rPr>
          <w:rFonts w:ascii="Arial" w:hAnsi="Arial" w:cs="Arial"/>
        </w:rPr>
      </w:pPr>
      <w:r w:rsidRPr="00AC4070">
        <w:rPr>
          <w:rFonts w:ascii="Arial" w:hAnsi="Arial" w:cs="Arial"/>
          <w:b/>
          <w:bCs/>
        </w:rPr>
        <w:t>Forename:</w:t>
      </w:r>
      <w:r w:rsidRPr="00AC4070">
        <w:rPr>
          <w:rFonts w:ascii="Arial" w:hAnsi="Arial" w:cs="Arial"/>
        </w:rPr>
        <w:t xml:space="preserve"> </w:t>
      </w:r>
      <w:r w:rsidRPr="00AC4070">
        <w:rPr>
          <w:rFonts w:ascii="Arial" w:hAnsi="Arial" w:cs="Arial"/>
          <w:b/>
          <w:bCs/>
        </w:rPr>
        <w:t>Ivo</w:t>
      </w:r>
    </w:p>
    <w:p w14:paraId="622EF4E9" w14:textId="1096EDAA" w:rsidR="00E86243" w:rsidRPr="00AC4070" w:rsidRDefault="00A4657D" w:rsidP="00DB05C3">
      <w:pPr>
        <w:spacing w:after="120" w:line="360" w:lineRule="auto"/>
        <w:jc w:val="both"/>
        <w:rPr>
          <w:rFonts w:ascii="Arial" w:hAnsi="Arial" w:cs="Arial"/>
        </w:rPr>
      </w:pPr>
      <w:r w:rsidRPr="00AC4070">
        <w:rPr>
          <w:rFonts w:ascii="Arial" w:hAnsi="Arial" w:cs="Arial"/>
          <w:b/>
          <w:bCs/>
        </w:rPr>
        <w:t>Surname:</w:t>
      </w:r>
      <w:r w:rsidRPr="00AC4070">
        <w:rPr>
          <w:rFonts w:ascii="Arial" w:hAnsi="Arial" w:cs="Arial"/>
        </w:rPr>
        <w:t xml:space="preserve"> </w:t>
      </w:r>
      <w:r w:rsidRPr="00AC4070">
        <w:rPr>
          <w:rFonts w:ascii="Arial" w:hAnsi="Arial" w:cs="Arial"/>
          <w:b/>
          <w:bCs/>
        </w:rPr>
        <w:t>Gazepov</w:t>
      </w:r>
    </w:p>
    <w:p w14:paraId="25CB7D91" w14:textId="04EE572B" w:rsidR="00625A81" w:rsidRPr="00AC4070" w:rsidRDefault="00625A81" w:rsidP="00DB05C3">
      <w:pPr>
        <w:spacing w:after="120" w:line="360" w:lineRule="auto"/>
        <w:jc w:val="both"/>
        <w:rPr>
          <w:rFonts w:ascii="Arial" w:hAnsi="Arial" w:cs="Arial"/>
          <w:b/>
          <w:bCs/>
        </w:rPr>
      </w:pPr>
      <w:r w:rsidRPr="00AC4070">
        <w:rPr>
          <w:rFonts w:ascii="Arial" w:hAnsi="Arial" w:cs="Arial"/>
          <w:b/>
          <w:bCs/>
        </w:rPr>
        <w:t>Banner ID: 2133589</w:t>
      </w:r>
    </w:p>
    <w:p w14:paraId="7B532B4C" w14:textId="070C837E" w:rsidR="00C51513" w:rsidRPr="00AC4070" w:rsidRDefault="00625A81" w:rsidP="00DB05C3">
      <w:pPr>
        <w:spacing w:after="120" w:line="360" w:lineRule="auto"/>
        <w:jc w:val="both"/>
        <w:rPr>
          <w:rFonts w:ascii="Arial" w:hAnsi="Arial" w:cs="Arial"/>
          <w:b/>
          <w:bCs/>
        </w:rPr>
      </w:pPr>
      <w:r w:rsidRPr="00AC4070">
        <w:rPr>
          <w:rFonts w:ascii="Arial" w:hAnsi="Arial" w:cs="Arial"/>
          <w:b/>
          <w:bCs/>
        </w:rPr>
        <w:t xml:space="preserve">Course </w:t>
      </w:r>
      <w:r w:rsidR="00AB08C0" w:rsidRPr="00AC4070">
        <w:rPr>
          <w:rFonts w:ascii="Arial" w:hAnsi="Arial" w:cs="Arial"/>
          <w:b/>
          <w:bCs/>
        </w:rPr>
        <w:t>Lecture</w:t>
      </w:r>
      <w:r w:rsidRPr="00AC4070">
        <w:rPr>
          <w:rFonts w:ascii="Arial" w:hAnsi="Arial" w:cs="Arial"/>
          <w:b/>
          <w:bCs/>
        </w:rPr>
        <w:t xml:space="preserve">: </w:t>
      </w:r>
      <w:r w:rsidR="00DA0BCC" w:rsidRPr="00AC4070">
        <w:rPr>
          <w:rFonts w:ascii="Arial" w:hAnsi="Arial" w:cs="Arial"/>
          <w:b/>
          <w:bCs/>
        </w:rPr>
        <w:t>Nadeem Mirza</w:t>
      </w:r>
    </w:p>
    <w:p w14:paraId="1B65D44C" w14:textId="57B2F276" w:rsidR="00C51513" w:rsidRPr="00AC4070" w:rsidRDefault="00C51513" w:rsidP="00DB05C3">
      <w:pPr>
        <w:pStyle w:val="Default"/>
        <w:jc w:val="both"/>
        <w:rPr>
          <w:sz w:val="22"/>
          <w:szCs w:val="22"/>
        </w:rPr>
      </w:pPr>
      <w:r w:rsidRPr="00AC4070">
        <w:rPr>
          <w:b/>
          <w:bCs/>
          <w:color w:val="424242"/>
          <w:sz w:val="22"/>
          <w:szCs w:val="22"/>
          <w:shd w:val="clear" w:color="auto" w:fill="FFFFFF"/>
        </w:rPr>
        <w:t>Assignment Title:</w:t>
      </w:r>
      <w:r w:rsidR="000D75A2" w:rsidRPr="00AC4070">
        <w:rPr>
          <w:b/>
          <w:bCs/>
          <w:color w:val="424242"/>
          <w:sz w:val="22"/>
          <w:szCs w:val="22"/>
          <w:shd w:val="clear" w:color="auto" w:fill="FFFFFF"/>
        </w:rPr>
        <w:t xml:space="preserve"> </w:t>
      </w:r>
      <w:r w:rsidR="006B6660" w:rsidRPr="00AC4070">
        <w:rPr>
          <w:b/>
          <w:bCs/>
          <w:color w:val="424242"/>
          <w:sz w:val="22"/>
          <w:szCs w:val="22"/>
          <w:shd w:val="clear" w:color="auto" w:fill="FFFFFF"/>
        </w:rPr>
        <w:t xml:space="preserve">A Change Management Plan </w:t>
      </w:r>
    </w:p>
    <w:p w14:paraId="53DC9F28" w14:textId="65EBD922" w:rsidR="00E32AD1" w:rsidRPr="00AC4070" w:rsidRDefault="00E32AD1" w:rsidP="00DB05C3">
      <w:pPr>
        <w:pStyle w:val="Default"/>
        <w:jc w:val="both"/>
        <w:rPr>
          <w:sz w:val="22"/>
          <w:szCs w:val="22"/>
        </w:rPr>
      </w:pPr>
      <w:r w:rsidRPr="00AC4070">
        <w:rPr>
          <w:sz w:val="22"/>
          <w:szCs w:val="22"/>
        </w:rPr>
        <w:br w:type="page"/>
      </w:r>
      <w:bookmarkStart w:id="0" w:name="_Toc110513970"/>
      <w:bookmarkStart w:id="1" w:name="_Toc110514014"/>
    </w:p>
    <w:bookmarkEnd w:id="1" w:displacedByCustomXml="next"/>
    <w:bookmarkEnd w:id="0" w:displacedByCustomXml="next"/>
    <w:sdt>
      <w:sdtPr>
        <w:rPr>
          <w:rFonts w:asciiTheme="minorHAnsi" w:eastAsiaTheme="minorHAnsi" w:hAnsiTheme="minorHAnsi" w:cstheme="minorBidi"/>
          <w:color w:val="auto"/>
          <w:sz w:val="22"/>
          <w:szCs w:val="22"/>
          <w:lang w:val="en-GB"/>
        </w:rPr>
        <w:id w:val="-126704823"/>
        <w:docPartObj>
          <w:docPartGallery w:val="Table of Contents"/>
          <w:docPartUnique/>
        </w:docPartObj>
      </w:sdtPr>
      <w:sdtEndPr>
        <w:rPr>
          <w:b/>
          <w:bCs/>
        </w:rPr>
      </w:sdtEndPr>
      <w:sdtContent>
        <w:p w14:paraId="2EE582D9" w14:textId="095E2839" w:rsidR="006A2F17" w:rsidRPr="00527ECA" w:rsidRDefault="006A2F17" w:rsidP="00DB05C3">
          <w:pPr>
            <w:pStyle w:val="TOCHeading"/>
            <w:jc w:val="both"/>
            <w:rPr>
              <w:rFonts w:ascii="Arial" w:hAnsi="Arial" w:cs="Arial"/>
              <w:b/>
              <w:bCs/>
              <w:color w:val="auto"/>
              <w:sz w:val="22"/>
              <w:szCs w:val="22"/>
              <w:lang w:val="en-GB"/>
            </w:rPr>
          </w:pPr>
          <w:r w:rsidRPr="00527ECA">
            <w:rPr>
              <w:rFonts w:ascii="Arial" w:hAnsi="Arial" w:cs="Arial"/>
              <w:b/>
              <w:bCs/>
              <w:color w:val="auto"/>
              <w:sz w:val="22"/>
              <w:szCs w:val="22"/>
              <w:lang w:val="en-GB"/>
            </w:rPr>
            <w:t>Table of Contents</w:t>
          </w:r>
        </w:p>
        <w:p w14:paraId="216696B4" w14:textId="583D2185" w:rsidR="007F7512" w:rsidRDefault="006A2F17">
          <w:pPr>
            <w:pStyle w:val="TOC1"/>
            <w:rPr>
              <w:rFonts w:asciiTheme="minorHAnsi" w:eastAsiaTheme="minorEastAsia" w:hAnsiTheme="minorHAnsi" w:cstheme="minorBidi"/>
              <w:b w:val="0"/>
              <w:bCs w:val="0"/>
              <w:caps w:val="0"/>
              <w:kern w:val="2"/>
              <w:sz w:val="24"/>
              <w:szCs w:val="24"/>
              <w14:ligatures w14:val="standardContextual"/>
            </w:rPr>
          </w:pPr>
          <w:r w:rsidRPr="00527ECA">
            <w:rPr>
              <w:noProof w:val="0"/>
              <w:sz w:val="22"/>
              <w:szCs w:val="22"/>
            </w:rPr>
            <w:fldChar w:fldCharType="begin"/>
          </w:r>
          <w:r w:rsidRPr="00527ECA">
            <w:rPr>
              <w:noProof w:val="0"/>
              <w:sz w:val="22"/>
              <w:szCs w:val="22"/>
            </w:rPr>
            <w:instrText xml:space="preserve"> TOC \o "1-3" \h \z \u </w:instrText>
          </w:r>
          <w:r w:rsidRPr="00527ECA">
            <w:rPr>
              <w:noProof w:val="0"/>
              <w:sz w:val="22"/>
              <w:szCs w:val="22"/>
            </w:rPr>
            <w:fldChar w:fldCharType="separate"/>
          </w:r>
          <w:hyperlink w:anchor="_Toc186560848" w:history="1">
            <w:r w:rsidR="007F7512" w:rsidRPr="00C3170A">
              <w:rPr>
                <w:rStyle w:val="Hyperlink"/>
              </w:rPr>
              <w:t>Executive Summary</w:t>
            </w:r>
            <w:r w:rsidR="007F7512">
              <w:rPr>
                <w:webHidden/>
              </w:rPr>
              <w:tab/>
            </w:r>
            <w:r w:rsidR="007F7512">
              <w:rPr>
                <w:webHidden/>
              </w:rPr>
              <w:fldChar w:fldCharType="begin"/>
            </w:r>
            <w:r w:rsidR="007F7512">
              <w:rPr>
                <w:webHidden/>
              </w:rPr>
              <w:instrText xml:space="preserve"> PAGEREF _Toc186560848 \h </w:instrText>
            </w:r>
            <w:r w:rsidR="007F7512">
              <w:rPr>
                <w:webHidden/>
              </w:rPr>
            </w:r>
            <w:r w:rsidR="007F7512">
              <w:rPr>
                <w:webHidden/>
              </w:rPr>
              <w:fldChar w:fldCharType="separate"/>
            </w:r>
            <w:r w:rsidR="007F7512">
              <w:rPr>
                <w:webHidden/>
              </w:rPr>
              <w:t>3</w:t>
            </w:r>
            <w:r w:rsidR="007F7512">
              <w:rPr>
                <w:webHidden/>
              </w:rPr>
              <w:fldChar w:fldCharType="end"/>
            </w:r>
          </w:hyperlink>
        </w:p>
        <w:p w14:paraId="77B04AEF" w14:textId="767E9345" w:rsidR="007F7512" w:rsidRDefault="007F7512">
          <w:pPr>
            <w:pStyle w:val="TOC1"/>
            <w:rPr>
              <w:rFonts w:asciiTheme="minorHAnsi" w:eastAsiaTheme="minorEastAsia" w:hAnsiTheme="minorHAnsi" w:cstheme="minorBidi"/>
              <w:b w:val="0"/>
              <w:bCs w:val="0"/>
              <w:caps w:val="0"/>
              <w:kern w:val="2"/>
              <w:sz w:val="24"/>
              <w:szCs w:val="24"/>
              <w14:ligatures w14:val="standardContextual"/>
            </w:rPr>
          </w:pPr>
          <w:hyperlink w:anchor="_Toc186560849" w:history="1">
            <w:r w:rsidRPr="00C3170A">
              <w:rPr>
                <w:rStyle w:val="Hyperlink"/>
              </w:rPr>
              <w:t>Introduction and Background of Company</w:t>
            </w:r>
            <w:r>
              <w:rPr>
                <w:webHidden/>
              </w:rPr>
              <w:tab/>
            </w:r>
            <w:r>
              <w:rPr>
                <w:webHidden/>
              </w:rPr>
              <w:fldChar w:fldCharType="begin"/>
            </w:r>
            <w:r>
              <w:rPr>
                <w:webHidden/>
              </w:rPr>
              <w:instrText xml:space="preserve"> PAGEREF _Toc186560849 \h </w:instrText>
            </w:r>
            <w:r>
              <w:rPr>
                <w:webHidden/>
              </w:rPr>
            </w:r>
            <w:r>
              <w:rPr>
                <w:webHidden/>
              </w:rPr>
              <w:fldChar w:fldCharType="separate"/>
            </w:r>
            <w:r>
              <w:rPr>
                <w:webHidden/>
              </w:rPr>
              <w:t>4</w:t>
            </w:r>
            <w:r>
              <w:rPr>
                <w:webHidden/>
              </w:rPr>
              <w:fldChar w:fldCharType="end"/>
            </w:r>
          </w:hyperlink>
        </w:p>
        <w:p w14:paraId="4137A0F8" w14:textId="6FC78EDC" w:rsidR="007F7512" w:rsidRDefault="007F7512">
          <w:pPr>
            <w:pStyle w:val="TOC1"/>
            <w:rPr>
              <w:rFonts w:asciiTheme="minorHAnsi" w:eastAsiaTheme="minorEastAsia" w:hAnsiTheme="minorHAnsi" w:cstheme="minorBidi"/>
              <w:b w:val="0"/>
              <w:bCs w:val="0"/>
              <w:caps w:val="0"/>
              <w:kern w:val="2"/>
              <w:sz w:val="24"/>
              <w:szCs w:val="24"/>
              <w14:ligatures w14:val="standardContextual"/>
            </w:rPr>
          </w:pPr>
          <w:hyperlink w:anchor="_Toc186560850" w:history="1">
            <w:r w:rsidRPr="00C3170A">
              <w:rPr>
                <w:rStyle w:val="Hyperlink"/>
              </w:rPr>
              <w:t>Why Need Change</w:t>
            </w:r>
            <w:r>
              <w:rPr>
                <w:webHidden/>
              </w:rPr>
              <w:tab/>
            </w:r>
            <w:r>
              <w:rPr>
                <w:webHidden/>
              </w:rPr>
              <w:fldChar w:fldCharType="begin"/>
            </w:r>
            <w:r>
              <w:rPr>
                <w:webHidden/>
              </w:rPr>
              <w:instrText xml:space="preserve"> PAGEREF _Toc186560850 \h </w:instrText>
            </w:r>
            <w:r>
              <w:rPr>
                <w:webHidden/>
              </w:rPr>
            </w:r>
            <w:r>
              <w:rPr>
                <w:webHidden/>
              </w:rPr>
              <w:fldChar w:fldCharType="separate"/>
            </w:r>
            <w:r>
              <w:rPr>
                <w:webHidden/>
              </w:rPr>
              <w:t>5</w:t>
            </w:r>
            <w:r>
              <w:rPr>
                <w:webHidden/>
              </w:rPr>
              <w:fldChar w:fldCharType="end"/>
            </w:r>
          </w:hyperlink>
        </w:p>
        <w:p w14:paraId="0E272489" w14:textId="153EAEE6" w:rsidR="007F7512" w:rsidRDefault="007F7512">
          <w:pPr>
            <w:pStyle w:val="TOC1"/>
            <w:rPr>
              <w:rFonts w:asciiTheme="minorHAnsi" w:eastAsiaTheme="minorEastAsia" w:hAnsiTheme="minorHAnsi" w:cstheme="minorBidi"/>
              <w:b w:val="0"/>
              <w:bCs w:val="0"/>
              <w:caps w:val="0"/>
              <w:kern w:val="2"/>
              <w:sz w:val="24"/>
              <w:szCs w:val="24"/>
              <w14:ligatures w14:val="standardContextual"/>
            </w:rPr>
          </w:pPr>
          <w:hyperlink w:anchor="_Toc186560851" w:history="1">
            <w:r w:rsidRPr="00C3170A">
              <w:rPr>
                <w:rStyle w:val="Hyperlink"/>
              </w:rPr>
              <w:t>SWOT Analysis of Mercedes Benz</w:t>
            </w:r>
            <w:r>
              <w:rPr>
                <w:webHidden/>
              </w:rPr>
              <w:tab/>
            </w:r>
            <w:r>
              <w:rPr>
                <w:webHidden/>
              </w:rPr>
              <w:fldChar w:fldCharType="begin"/>
            </w:r>
            <w:r>
              <w:rPr>
                <w:webHidden/>
              </w:rPr>
              <w:instrText xml:space="preserve"> PAGEREF _Toc186560851 \h </w:instrText>
            </w:r>
            <w:r>
              <w:rPr>
                <w:webHidden/>
              </w:rPr>
            </w:r>
            <w:r>
              <w:rPr>
                <w:webHidden/>
              </w:rPr>
              <w:fldChar w:fldCharType="separate"/>
            </w:r>
            <w:r>
              <w:rPr>
                <w:webHidden/>
              </w:rPr>
              <w:t>6</w:t>
            </w:r>
            <w:r>
              <w:rPr>
                <w:webHidden/>
              </w:rPr>
              <w:fldChar w:fldCharType="end"/>
            </w:r>
          </w:hyperlink>
        </w:p>
        <w:p w14:paraId="0EB15877" w14:textId="2306C702" w:rsidR="007F7512" w:rsidRDefault="007F7512">
          <w:pPr>
            <w:pStyle w:val="TOC1"/>
            <w:rPr>
              <w:rFonts w:asciiTheme="minorHAnsi" w:eastAsiaTheme="minorEastAsia" w:hAnsiTheme="minorHAnsi" w:cstheme="minorBidi"/>
              <w:b w:val="0"/>
              <w:bCs w:val="0"/>
              <w:caps w:val="0"/>
              <w:kern w:val="2"/>
              <w:sz w:val="24"/>
              <w:szCs w:val="24"/>
              <w14:ligatures w14:val="standardContextual"/>
            </w:rPr>
          </w:pPr>
          <w:hyperlink w:anchor="_Toc186560852" w:history="1">
            <w:r w:rsidRPr="00C3170A">
              <w:rPr>
                <w:rStyle w:val="Hyperlink"/>
              </w:rPr>
              <w:t>Analyses About Pestel of Mercedes Benz</w:t>
            </w:r>
            <w:r>
              <w:rPr>
                <w:webHidden/>
              </w:rPr>
              <w:tab/>
            </w:r>
            <w:r>
              <w:rPr>
                <w:webHidden/>
              </w:rPr>
              <w:fldChar w:fldCharType="begin"/>
            </w:r>
            <w:r>
              <w:rPr>
                <w:webHidden/>
              </w:rPr>
              <w:instrText xml:space="preserve"> PAGEREF _Toc186560852 \h </w:instrText>
            </w:r>
            <w:r>
              <w:rPr>
                <w:webHidden/>
              </w:rPr>
            </w:r>
            <w:r>
              <w:rPr>
                <w:webHidden/>
              </w:rPr>
              <w:fldChar w:fldCharType="separate"/>
            </w:r>
            <w:r>
              <w:rPr>
                <w:webHidden/>
              </w:rPr>
              <w:t>8</w:t>
            </w:r>
            <w:r>
              <w:rPr>
                <w:webHidden/>
              </w:rPr>
              <w:fldChar w:fldCharType="end"/>
            </w:r>
          </w:hyperlink>
        </w:p>
        <w:p w14:paraId="449B85A7" w14:textId="656FC5E4" w:rsidR="007F7512" w:rsidRDefault="007F7512">
          <w:pPr>
            <w:pStyle w:val="TOC1"/>
            <w:rPr>
              <w:rFonts w:asciiTheme="minorHAnsi" w:eastAsiaTheme="minorEastAsia" w:hAnsiTheme="minorHAnsi" w:cstheme="minorBidi"/>
              <w:b w:val="0"/>
              <w:bCs w:val="0"/>
              <w:caps w:val="0"/>
              <w:kern w:val="2"/>
              <w:sz w:val="24"/>
              <w:szCs w:val="24"/>
              <w14:ligatures w14:val="standardContextual"/>
            </w:rPr>
          </w:pPr>
          <w:hyperlink w:anchor="_Toc186560853" w:history="1">
            <w:r w:rsidRPr="00C3170A">
              <w:rPr>
                <w:rStyle w:val="Hyperlink"/>
              </w:rPr>
              <w:t>Porter Five Forces</w:t>
            </w:r>
            <w:r>
              <w:rPr>
                <w:webHidden/>
              </w:rPr>
              <w:tab/>
            </w:r>
            <w:r>
              <w:rPr>
                <w:webHidden/>
              </w:rPr>
              <w:fldChar w:fldCharType="begin"/>
            </w:r>
            <w:r>
              <w:rPr>
                <w:webHidden/>
              </w:rPr>
              <w:instrText xml:space="preserve"> PAGEREF _Toc186560853 \h </w:instrText>
            </w:r>
            <w:r>
              <w:rPr>
                <w:webHidden/>
              </w:rPr>
            </w:r>
            <w:r>
              <w:rPr>
                <w:webHidden/>
              </w:rPr>
              <w:fldChar w:fldCharType="separate"/>
            </w:r>
            <w:r>
              <w:rPr>
                <w:webHidden/>
              </w:rPr>
              <w:t>10</w:t>
            </w:r>
            <w:r>
              <w:rPr>
                <w:webHidden/>
              </w:rPr>
              <w:fldChar w:fldCharType="end"/>
            </w:r>
          </w:hyperlink>
        </w:p>
        <w:p w14:paraId="1D6328E5" w14:textId="352CFFF5" w:rsidR="007F7512" w:rsidRDefault="007F7512">
          <w:pPr>
            <w:pStyle w:val="TOC1"/>
            <w:rPr>
              <w:rFonts w:asciiTheme="minorHAnsi" w:eastAsiaTheme="minorEastAsia" w:hAnsiTheme="minorHAnsi" w:cstheme="minorBidi"/>
              <w:b w:val="0"/>
              <w:bCs w:val="0"/>
              <w:caps w:val="0"/>
              <w:kern w:val="2"/>
              <w:sz w:val="24"/>
              <w:szCs w:val="24"/>
              <w14:ligatures w14:val="standardContextual"/>
            </w:rPr>
          </w:pPr>
          <w:hyperlink w:anchor="_Toc186560854" w:history="1">
            <w:r w:rsidRPr="00C3170A">
              <w:rPr>
                <w:rStyle w:val="Hyperlink"/>
              </w:rPr>
              <w:t>Strategy of Change Management</w:t>
            </w:r>
            <w:r>
              <w:rPr>
                <w:webHidden/>
              </w:rPr>
              <w:tab/>
            </w:r>
            <w:r>
              <w:rPr>
                <w:webHidden/>
              </w:rPr>
              <w:fldChar w:fldCharType="begin"/>
            </w:r>
            <w:r>
              <w:rPr>
                <w:webHidden/>
              </w:rPr>
              <w:instrText xml:space="preserve"> PAGEREF _Toc186560854 \h </w:instrText>
            </w:r>
            <w:r>
              <w:rPr>
                <w:webHidden/>
              </w:rPr>
            </w:r>
            <w:r>
              <w:rPr>
                <w:webHidden/>
              </w:rPr>
              <w:fldChar w:fldCharType="separate"/>
            </w:r>
            <w:r>
              <w:rPr>
                <w:webHidden/>
              </w:rPr>
              <w:t>13</w:t>
            </w:r>
            <w:r>
              <w:rPr>
                <w:webHidden/>
              </w:rPr>
              <w:fldChar w:fldCharType="end"/>
            </w:r>
          </w:hyperlink>
        </w:p>
        <w:p w14:paraId="002488C6" w14:textId="2C34807B" w:rsidR="007F7512" w:rsidRDefault="007F7512">
          <w:pPr>
            <w:pStyle w:val="TOC1"/>
            <w:rPr>
              <w:rFonts w:asciiTheme="minorHAnsi" w:eastAsiaTheme="minorEastAsia" w:hAnsiTheme="minorHAnsi" w:cstheme="minorBidi"/>
              <w:b w:val="0"/>
              <w:bCs w:val="0"/>
              <w:caps w:val="0"/>
              <w:kern w:val="2"/>
              <w:sz w:val="24"/>
              <w:szCs w:val="24"/>
              <w14:ligatures w14:val="standardContextual"/>
            </w:rPr>
          </w:pPr>
          <w:hyperlink w:anchor="_Toc186560855" w:history="1">
            <w:r w:rsidRPr="00C3170A">
              <w:rPr>
                <w:rStyle w:val="Hyperlink"/>
              </w:rPr>
              <w:t>Financial Plan</w:t>
            </w:r>
            <w:r>
              <w:rPr>
                <w:webHidden/>
              </w:rPr>
              <w:tab/>
            </w:r>
            <w:r>
              <w:rPr>
                <w:webHidden/>
              </w:rPr>
              <w:fldChar w:fldCharType="begin"/>
            </w:r>
            <w:r>
              <w:rPr>
                <w:webHidden/>
              </w:rPr>
              <w:instrText xml:space="preserve"> PAGEREF _Toc186560855 \h </w:instrText>
            </w:r>
            <w:r>
              <w:rPr>
                <w:webHidden/>
              </w:rPr>
            </w:r>
            <w:r>
              <w:rPr>
                <w:webHidden/>
              </w:rPr>
              <w:fldChar w:fldCharType="separate"/>
            </w:r>
            <w:r>
              <w:rPr>
                <w:webHidden/>
              </w:rPr>
              <w:t>14</w:t>
            </w:r>
            <w:r>
              <w:rPr>
                <w:webHidden/>
              </w:rPr>
              <w:fldChar w:fldCharType="end"/>
            </w:r>
          </w:hyperlink>
        </w:p>
        <w:p w14:paraId="149FD485" w14:textId="4F797A1B" w:rsidR="007F7512" w:rsidRDefault="007F7512">
          <w:pPr>
            <w:pStyle w:val="TOC1"/>
            <w:rPr>
              <w:rFonts w:asciiTheme="minorHAnsi" w:eastAsiaTheme="minorEastAsia" w:hAnsiTheme="minorHAnsi" w:cstheme="minorBidi"/>
              <w:b w:val="0"/>
              <w:bCs w:val="0"/>
              <w:caps w:val="0"/>
              <w:kern w:val="2"/>
              <w:sz w:val="24"/>
              <w:szCs w:val="24"/>
              <w14:ligatures w14:val="standardContextual"/>
            </w:rPr>
          </w:pPr>
          <w:hyperlink w:anchor="_Toc186560856" w:history="1">
            <w:r w:rsidRPr="00C3170A">
              <w:rPr>
                <w:rStyle w:val="Hyperlink"/>
              </w:rPr>
              <w:t>Change Management Models and Application</w:t>
            </w:r>
            <w:r>
              <w:rPr>
                <w:webHidden/>
              </w:rPr>
              <w:tab/>
            </w:r>
            <w:r>
              <w:rPr>
                <w:webHidden/>
              </w:rPr>
              <w:fldChar w:fldCharType="begin"/>
            </w:r>
            <w:r>
              <w:rPr>
                <w:webHidden/>
              </w:rPr>
              <w:instrText xml:space="preserve"> PAGEREF _Toc186560856 \h </w:instrText>
            </w:r>
            <w:r>
              <w:rPr>
                <w:webHidden/>
              </w:rPr>
            </w:r>
            <w:r>
              <w:rPr>
                <w:webHidden/>
              </w:rPr>
              <w:fldChar w:fldCharType="separate"/>
            </w:r>
            <w:r>
              <w:rPr>
                <w:webHidden/>
              </w:rPr>
              <w:t>15</w:t>
            </w:r>
            <w:r>
              <w:rPr>
                <w:webHidden/>
              </w:rPr>
              <w:fldChar w:fldCharType="end"/>
            </w:r>
          </w:hyperlink>
        </w:p>
        <w:p w14:paraId="52A8BBD2" w14:textId="6DB6CD54" w:rsidR="007F7512" w:rsidRDefault="007F7512">
          <w:pPr>
            <w:pStyle w:val="TOC1"/>
            <w:rPr>
              <w:rFonts w:asciiTheme="minorHAnsi" w:eastAsiaTheme="minorEastAsia" w:hAnsiTheme="minorHAnsi" w:cstheme="minorBidi"/>
              <w:b w:val="0"/>
              <w:bCs w:val="0"/>
              <w:caps w:val="0"/>
              <w:kern w:val="2"/>
              <w:sz w:val="24"/>
              <w:szCs w:val="24"/>
              <w14:ligatures w14:val="standardContextual"/>
            </w:rPr>
          </w:pPr>
          <w:hyperlink w:anchor="_Toc186560857" w:history="1">
            <w:r w:rsidRPr="00C3170A">
              <w:rPr>
                <w:rStyle w:val="Hyperlink"/>
              </w:rPr>
              <w:t>Stakeholder engagement in the change process</w:t>
            </w:r>
            <w:r>
              <w:rPr>
                <w:webHidden/>
              </w:rPr>
              <w:tab/>
            </w:r>
            <w:r>
              <w:rPr>
                <w:webHidden/>
              </w:rPr>
              <w:fldChar w:fldCharType="begin"/>
            </w:r>
            <w:r>
              <w:rPr>
                <w:webHidden/>
              </w:rPr>
              <w:instrText xml:space="preserve"> PAGEREF _Toc186560857 \h </w:instrText>
            </w:r>
            <w:r>
              <w:rPr>
                <w:webHidden/>
              </w:rPr>
            </w:r>
            <w:r>
              <w:rPr>
                <w:webHidden/>
              </w:rPr>
              <w:fldChar w:fldCharType="separate"/>
            </w:r>
            <w:r>
              <w:rPr>
                <w:webHidden/>
              </w:rPr>
              <w:t>21</w:t>
            </w:r>
            <w:r>
              <w:rPr>
                <w:webHidden/>
              </w:rPr>
              <w:fldChar w:fldCharType="end"/>
            </w:r>
          </w:hyperlink>
        </w:p>
        <w:p w14:paraId="2E3A56C4" w14:textId="2C3A08FE" w:rsidR="007F7512" w:rsidRDefault="007F7512">
          <w:pPr>
            <w:pStyle w:val="TOC1"/>
            <w:rPr>
              <w:rFonts w:asciiTheme="minorHAnsi" w:eastAsiaTheme="minorEastAsia" w:hAnsiTheme="minorHAnsi" w:cstheme="minorBidi"/>
              <w:b w:val="0"/>
              <w:bCs w:val="0"/>
              <w:caps w:val="0"/>
              <w:kern w:val="2"/>
              <w:sz w:val="24"/>
              <w:szCs w:val="24"/>
              <w14:ligatures w14:val="standardContextual"/>
            </w:rPr>
          </w:pPr>
          <w:hyperlink w:anchor="_Toc186560858" w:history="1">
            <w:r w:rsidRPr="00C3170A">
              <w:rPr>
                <w:rStyle w:val="Hyperlink"/>
              </w:rPr>
              <w:t>Conclusion and Recommendations</w:t>
            </w:r>
            <w:r>
              <w:rPr>
                <w:webHidden/>
              </w:rPr>
              <w:tab/>
            </w:r>
            <w:r>
              <w:rPr>
                <w:webHidden/>
              </w:rPr>
              <w:fldChar w:fldCharType="begin"/>
            </w:r>
            <w:r>
              <w:rPr>
                <w:webHidden/>
              </w:rPr>
              <w:instrText xml:space="preserve"> PAGEREF _Toc186560858 \h </w:instrText>
            </w:r>
            <w:r>
              <w:rPr>
                <w:webHidden/>
              </w:rPr>
            </w:r>
            <w:r>
              <w:rPr>
                <w:webHidden/>
              </w:rPr>
              <w:fldChar w:fldCharType="separate"/>
            </w:r>
            <w:r>
              <w:rPr>
                <w:webHidden/>
              </w:rPr>
              <w:t>22</w:t>
            </w:r>
            <w:r>
              <w:rPr>
                <w:webHidden/>
              </w:rPr>
              <w:fldChar w:fldCharType="end"/>
            </w:r>
          </w:hyperlink>
        </w:p>
        <w:p w14:paraId="0F1F6357" w14:textId="60193239" w:rsidR="007F7512" w:rsidRDefault="007F7512">
          <w:pPr>
            <w:pStyle w:val="TOC1"/>
            <w:rPr>
              <w:rFonts w:asciiTheme="minorHAnsi" w:eastAsiaTheme="minorEastAsia" w:hAnsiTheme="minorHAnsi" w:cstheme="minorBidi"/>
              <w:b w:val="0"/>
              <w:bCs w:val="0"/>
              <w:caps w:val="0"/>
              <w:kern w:val="2"/>
              <w:sz w:val="24"/>
              <w:szCs w:val="24"/>
              <w14:ligatures w14:val="standardContextual"/>
            </w:rPr>
          </w:pPr>
          <w:hyperlink w:anchor="_Toc186560859" w:history="1">
            <w:r w:rsidRPr="00C3170A">
              <w:rPr>
                <w:rStyle w:val="Hyperlink"/>
              </w:rPr>
              <w:t>Reference List</w:t>
            </w:r>
            <w:r>
              <w:rPr>
                <w:webHidden/>
              </w:rPr>
              <w:tab/>
            </w:r>
            <w:r>
              <w:rPr>
                <w:webHidden/>
              </w:rPr>
              <w:fldChar w:fldCharType="begin"/>
            </w:r>
            <w:r>
              <w:rPr>
                <w:webHidden/>
              </w:rPr>
              <w:instrText xml:space="preserve"> PAGEREF _Toc186560859 \h </w:instrText>
            </w:r>
            <w:r>
              <w:rPr>
                <w:webHidden/>
              </w:rPr>
            </w:r>
            <w:r>
              <w:rPr>
                <w:webHidden/>
              </w:rPr>
              <w:fldChar w:fldCharType="separate"/>
            </w:r>
            <w:r>
              <w:rPr>
                <w:webHidden/>
              </w:rPr>
              <w:t>23</w:t>
            </w:r>
            <w:r>
              <w:rPr>
                <w:webHidden/>
              </w:rPr>
              <w:fldChar w:fldCharType="end"/>
            </w:r>
          </w:hyperlink>
        </w:p>
        <w:p w14:paraId="35D981BE" w14:textId="4232B4AE" w:rsidR="006A2F17" w:rsidRPr="00AC4070" w:rsidRDefault="006A2F17" w:rsidP="00DB05C3">
          <w:pPr>
            <w:jc w:val="both"/>
          </w:pPr>
          <w:r w:rsidRPr="00527ECA">
            <w:rPr>
              <w:rFonts w:ascii="Arial" w:hAnsi="Arial" w:cs="Arial"/>
              <w:b/>
              <w:bCs/>
            </w:rPr>
            <w:fldChar w:fldCharType="end"/>
          </w:r>
        </w:p>
      </w:sdtContent>
    </w:sdt>
    <w:p w14:paraId="2A4E807C" w14:textId="697D0465" w:rsidR="00222BFF" w:rsidRPr="00AC4070" w:rsidRDefault="00C9422F" w:rsidP="00DB05C3">
      <w:pPr>
        <w:spacing w:after="120" w:line="360" w:lineRule="auto"/>
        <w:jc w:val="both"/>
        <w:rPr>
          <w:rFonts w:ascii="Arial" w:hAnsi="Arial" w:cs="Arial"/>
          <w:color w:val="000000" w:themeColor="text1"/>
        </w:rPr>
      </w:pPr>
      <w:r w:rsidRPr="00AC4070">
        <w:rPr>
          <w:rFonts w:ascii="Arial" w:hAnsi="Arial" w:cs="Arial"/>
          <w:color w:val="000000" w:themeColor="text1"/>
        </w:rPr>
        <w:br w:type="page"/>
      </w:r>
    </w:p>
    <w:p w14:paraId="5327BB0E" w14:textId="4A84683F" w:rsidR="00BE1516" w:rsidRPr="00AC4070" w:rsidRDefault="00222BFF" w:rsidP="008D6EB7">
      <w:pPr>
        <w:pStyle w:val="Heading1"/>
        <w:spacing w:before="120" w:after="120" w:line="360" w:lineRule="auto"/>
        <w:jc w:val="both"/>
        <w:rPr>
          <w:rFonts w:ascii="Arial" w:eastAsia="Times New Roman" w:hAnsi="Arial" w:cs="Arial"/>
          <w:b/>
          <w:bCs/>
          <w:color w:val="auto"/>
          <w:sz w:val="22"/>
          <w:szCs w:val="22"/>
          <w:lang w:eastAsia="en-GB"/>
        </w:rPr>
      </w:pPr>
      <w:bookmarkStart w:id="2" w:name="_Toc186560848"/>
      <w:r w:rsidRPr="00AC4070">
        <w:rPr>
          <w:rFonts w:ascii="Arial" w:eastAsia="Times New Roman" w:hAnsi="Arial" w:cs="Arial"/>
          <w:b/>
          <w:bCs/>
          <w:color w:val="auto"/>
          <w:sz w:val="22"/>
          <w:szCs w:val="22"/>
          <w:lang w:eastAsia="en-GB"/>
        </w:rPr>
        <w:lastRenderedPageBreak/>
        <w:t>Executive Summary</w:t>
      </w:r>
      <w:bookmarkEnd w:id="2"/>
    </w:p>
    <w:p w14:paraId="6B3F7534" w14:textId="77777777" w:rsidR="008D6EB7" w:rsidRDefault="008D6EB7" w:rsidP="008D6EB7">
      <w:pPr>
        <w:spacing w:before="120" w:after="120" w:line="360" w:lineRule="auto"/>
        <w:jc w:val="both"/>
        <w:rPr>
          <w:rFonts w:ascii="Arial" w:eastAsia="Times New Roman" w:hAnsi="Arial" w:cs="Arial"/>
          <w:lang w:eastAsia="en-GB"/>
        </w:rPr>
      </w:pPr>
      <w:r w:rsidRPr="008D6EB7">
        <w:rPr>
          <w:rFonts w:ascii="Arial" w:eastAsia="Times New Roman" w:hAnsi="Arial" w:cs="Arial"/>
          <w:lang w:eastAsia="en-GB"/>
        </w:rPr>
        <w:t>This report outlines the necessary changes and implementations required for Mercedes-Benz AG to adapt its operations for electric vehicle (EV) production, aligning with evolving regulations and customer preferences. As a subsidiary of Daimler AG, Mercedes-Benz has a rich history in automotive innovation, but the current market dynamics necessitate a strategic pivot towards electrification and sustainability.</w:t>
      </w:r>
    </w:p>
    <w:p w14:paraId="70BD59C2" w14:textId="5BD261A4" w:rsidR="008D6EB7" w:rsidRDefault="008D6EB7" w:rsidP="008D6EB7">
      <w:pPr>
        <w:spacing w:before="120" w:after="120" w:line="360" w:lineRule="auto"/>
        <w:jc w:val="both"/>
        <w:rPr>
          <w:rFonts w:ascii="Arial" w:eastAsia="Times New Roman" w:hAnsi="Arial" w:cs="Arial"/>
          <w:lang w:eastAsia="en-GB"/>
        </w:rPr>
      </w:pPr>
      <w:r w:rsidRPr="008D6EB7">
        <w:rPr>
          <w:rFonts w:ascii="Arial" w:eastAsia="Times New Roman" w:hAnsi="Arial" w:cs="Arial"/>
          <w:lang w:eastAsia="en-GB"/>
        </w:rPr>
        <w:t>The global electric vehicle market is experiencing rapid growth, with over 40 million EVs projected on the road by 2023. This surge, coupled with increasing regulatory pressures and shifting consumer demographics, compels Mercedes-Benz to reassess its business strategy. The company has acknowledged its slow response to innovations in the EV sector and is committed to integrating new technologies to enhance customer offerings.</w:t>
      </w:r>
      <w:r w:rsidRPr="008D6EB7">
        <w:rPr>
          <w:rFonts w:ascii="Arial" w:eastAsia="Times New Roman" w:hAnsi="Arial" w:cs="Arial"/>
          <w:lang w:eastAsia="en-GB"/>
        </w:rPr>
        <w:br/>
        <w:t>A SWOT analysis reveals that while Mercedes-Benz enjoys strengths such as brand recognition and technological leadership, it faces challenges from regulatory complexities, competition, and quality concerns. Opportunities lie in expanding its EQ sub-brand and capitalizing on the growing demand for sustainable vehicles, particularly in emerging markets. However, threats from new entrants, supply chain dependencies, and changing consumer preferences necessitate a robust change management strategy.</w:t>
      </w:r>
    </w:p>
    <w:p w14:paraId="4DC74B9C" w14:textId="7C8029D9" w:rsidR="008D6EB7" w:rsidRDefault="008D6EB7" w:rsidP="008D6EB7">
      <w:pPr>
        <w:spacing w:before="120" w:after="120" w:line="360" w:lineRule="auto"/>
        <w:jc w:val="both"/>
        <w:rPr>
          <w:rFonts w:ascii="Arial" w:eastAsia="Times New Roman" w:hAnsi="Arial" w:cs="Arial"/>
          <w:lang w:eastAsia="en-GB"/>
        </w:rPr>
      </w:pPr>
      <w:r w:rsidRPr="008D6EB7">
        <w:rPr>
          <w:rFonts w:ascii="Arial" w:eastAsia="Times New Roman" w:hAnsi="Arial" w:cs="Arial"/>
          <w:lang w:eastAsia="en-GB"/>
        </w:rPr>
        <w:t>The report employs various analytical frameworks, including PESTEL and Porter’s Five Forces, to assess external factors influencing the automotive industry. It highlights the importance of political, economic, social, technological, environmental, and legal considerations in shaping Mercedes-Benz's strategic direction.</w:t>
      </w:r>
      <w:r w:rsidRPr="008D6EB7">
        <w:rPr>
          <w:rFonts w:ascii="Arial" w:eastAsia="Times New Roman" w:hAnsi="Arial" w:cs="Arial"/>
          <w:lang w:eastAsia="en-GB"/>
        </w:rPr>
        <w:br/>
        <w:t>To facilitate change, the report proposes a structured change management approach utilizing Kotter's eight-step model, Lewin's three-step model, and Pettigrew’s model. Key strategies include establishing a sense of urgency, forming a guiding coalition, and fostering a culture of innovation and sustainability. Stakeholder engagement is emphasized to ensure the successful implementation of changes.</w:t>
      </w:r>
    </w:p>
    <w:p w14:paraId="1F2DCDC9" w14:textId="417F5AB3" w:rsidR="008D6EB7" w:rsidRPr="008D6EB7" w:rsidRDefault="008D6EB7" w:rsidP="008D6EB7">
      <w:pPr>
        <w:spacing w:before="120" w:after="120" w:line="360" w:lineRule="auto"/>
        <w:jc w:val="both"/>
        <w:rPr>
          <w:rFonts w:ascii="Arial" w:eastAsia="Times New Roman" w:hAnsi="Arial" w:cs="Arial"/>
          <w:lang w:eastAsia="en-GB"/>
        </w:rPr>
      </w:pPr>
      <w:r w:rsidRPr="008D6EB7">
        <w:rPr>
          <w:rFonts w:ascii="Arial" w:eastAsia="Times New Roman" w:hAnsi="Arial" w:cs="Arial"/>
          <w:lang w:eastAsia="en-GB"/>
        </w:rPr>
        <w:t>In conclusion, Mercedes-Benz must embrace a transformative approach to remain competitive in the luxury automotive market, focusing on electrification, sustainability, and technological advancement to meet the demands of a rapidly evolving landscape.</w:t>
      </w:r>
    </w:p>
    <w:p w14:paraId="13E61B78" w14:textId="2B716556" w:rsidR="006A2F17" w:rsidRPr="008D6EB7" w:rsidRDefault="00806E30" w:rsidP="008D6EB7">
      <w:pPr>
        <w:spacing w:before="120" w:after="120" w:line="360" w:lineRule="auto"/>
        <w:rPr>
          <w:rFonts w:ascii="Arial" w:eastAsia="Times New Roman" w:hAnsi="Arial" w:cs="Arial"/>
          <w:sz w:val="24"/>
          <w:szCs w:val="24"/>
          <w:lang w:eastAsia="en-GB"/>
        </w:rPr>
      </w:pPr>
      <w:r w:rsidRPr="00AC4070">
        <w:rPr>
          <w:rFonts w:ascii="Arial" w:eastAsia="Times New Roman" w:hAnsi="Arial" w:cs="Arial"/>
          <w:sz w:val="24"/>
          <w:szCs w:val="24"/>
          <w:lang w:eastAsia="en-GB"/>
        </w:rPr>
        <w:br/>
      </w:r>
      <w:r w:rsidR="00F44814" w:rsidRPr="00AC4070">
        <w:rPr>
          <w:rFonts w:ascii="Arial" w:hAnsi="Arial" w:cs="Arial"/>
          <w:spacing w:val="-5"/>
        </w:rPr>
        <w:br w:type="page"/>
      </w:r>
    </w:p>
    <w:p w14:paraId="4F3E9EC2" w14:textId="456781AE" w:rsidR="008D6EB7" w:rsidRPr="008D6EB7" w:rsidRDefault="00222BFF" w:rsidP="008D6EB7">
      <w:pPr>
        <w:pStyle w:val="Heading1"/>
        <w:spacing w:before="120" w:after="120" w:line="360" w:lineRule="auto"/>
        <w:jc w:val="both"/>
        <w:rPr>
          <w:rFonts w:ascii="Arial" w:eastAsia="Times New Roman" w:hAnsi="Arial" w:cs="Arial"/>
          <w:b/>
          <w:bCs/>
          <w:color w:val="auto"/>
          <w:sz w:val="22"/>
          <w:szCs w:val="22"/>
          <w:lang w:eastAsia="en-GB"/>
        </w:rPr>
      </w:pPr>
      <w:bookmarkStart w:id="3" w:name="_Toc186560849"/>
      <w:r w:rsidRPr="00AC4070">
        <w:rPr>
          <w:rFonts w:ascii="Arial" w:eastAsia="Times New Roman" w:hAnsi="Arial" w:cs="Arial"/>
          <w:b/>
          <w:bCs/>
          <w:color w:val="auto"/>
          <w:sz w:val="22"/>
          <w:szCs w:val="22"/>
          <w:lang w:eastAsia="en-GB"/>
        </w:rPr>
        <w:lastRenderedPageBreak/>
        <w:t>Introduction</w:t>
      </w:r>
      <w:r w:rsidR="008D6EB7">
        <w:rPr>
          <w:rFonts w:ascii="Arial" w:eastAsia="Times New Roman" w:hAnsi="Arial" w:cs="Arial"/>
          <w:b/>
          <w:bCs/>
          <w:color w:val="auto"/>
          <w:sz w:val="22"/>
          <w:szCs w:val="22"/>
          <w:lang w:eastAsia="en-GB"/>
        </w:rPr>
        <w:t xml:space="preserve"> and Background of Company</w:t>
      </w:r>
      <w:bookmarkEnd w:id="3"/>
    </w:p>
    <w:p w14:paraId="46E601EB" w14:textId="77777777" w:rsidR="008D6EB7" w:rsidRPr="008D6EB7" w:rsidRDefault="008D6EB7" w:rsidP="008D6EB7">
      <w:pPr>
        <w:spacing w:before="120" w:after="120" w:line="360" w:lineRule="auto"/>
        <w:jc w:val="both"/>
        <w:rPr>
          <w:rFonts w:ascii="Arial" w:hAnsi="Arial" w:cs="Arial"/>
          <w:lang w:eastAsia="en-GB"/>
        </w:rPr>
      </w:pPr>
      <w:r w:rsidRPr="008D6EB7">
        <w:rPr>
          <w:rFonts w:ascii="Arial" w:hAnsi="Arial" w:cs="Arial"/>
          <w:lang w:eastAsia="en-GB"/>
        </w:rPr>
        <w:t>The main objectives of this report are to describe what needs to be changed and implemented in the current system of Mercedes Benz to support the production of electric vehicles in line with current and future regulations and customer demands.</w:t>
      </w:r>
    </w:p>
    <w:p w14:paraId="5E4FE648" w14:textId="5DD87621" w:rsidR="008D6EB7" w:rsidRPr="008D6EB7" w:rsidRDefault="008D6EB7" w:rsidP="008D6EB7">
      <w:pPr>
        <w:spacing w:before="120" w:after="120" w:line="360" w:lineRule="auto"/>
        <w:jc w:val="both"/>
        <w:rPr>
          <w:rFonts w:ascii="Arial" w:hAnsi="Arial" w:cs="Arial"/>
          <w:lang w:eastAsia="en-GB"/>
        </w:rPr>
      </w:pPr>
      <w:r w:rsidRPr="008D6EB7">
        <w:rPr>
          <w:rFonts w:ascii="Arial" w:hAnsi="Arial" w:cs="Arial"/>
          <w:lang w:eastAsia="en-GB"/>
        </w:rPr>
        <w:t>In addition, the report will provide information on change management theories and business analytical tools and models and will be analysed through applications.</w:t>
      </w:r>
    </w:p>
    <w:p w14:paraId="6DB09EE6" w14:textId="0DAA60D1" w:rsidR="007B55A7" w:rsidRPr="008D6EB7" w:rsidRDefault="007B55A7" w:rsidP="008D6EB7">
      <w:pPr>
        <w:spacing w:before="120" w:after="120" w:line="360" w:lineRule="auto"/>
        <w:jc w:val="both"/>
        <w:rPr>
          <w:rFonts w:ascii="Arial" w:eastAsia="Times New Roman" w:hAnsi="Arial" w:cs="Arial"/>
          <w:lang w:eastAsia="en-GB"/>
        </w:rPr>
      </w:pPr>
      <w:r w:rsidRPr="008D6EB7">
        <w:rPr>
          <w:rFonts w:ascii="Arial" w:eastAsia="Times New Roman" w:hAnsi="Arial" w:cs="Arial"/>
          <w:lang w:eastAsia="en-GB"/>
        </w:rPr>
        <w:t>Mercedes-Benz AG is a unit of the Daimler AG Group, a German automotive manufacturer. The development of a four-stroke internal combustion engine was the subject of experimentation by prominent pioneers such as Carl Benz and Gottlieb Daimler in the 1800s and early 1900s. This is the date of its origin. This type is considered a pioneering internal combustion engine for self-propelled vehicles; the firm has refined this engine and established a business centred on it. Currently, Mercedes Benz AG serves as a parent company, with two other subsidiaries: Daimler Truck AG and Daimler Mobility AG. (Daimler Truck, n.d.).</w:t>
      </w:r>
    </w:p>
    <w:p w14:paraId="6AB24C42" w14:textId="632A7B21" w:rsidR="007B55A7" w:rsidRPr="008D6EB7" w:rsidRDefault="00FA2DF2" w:rsidP="00FA2DF2">
      <w:pPr>
        <w:spacing w:before="120" w:after="120" w:line="360" w:lineRule="auto"/>
        <w:rPr>
          <w:rFonts w:ascii="Arial" w:eastAsia="Times New Roman" w:hAnsi="Arial" w:cs="Arial"/>
          <w:lang w:eastAsia="en-GB"/>
        </w:rPr>
      </w:pPr>
      <w:r w:rsidRPr="00FA2DF2">
        <w:rPr>
          <w:rFonts w:ascii="Arial" w:eastAsia="Times New Roman" w:hAnsi="Arial" w:cs="Arial"/>
          <w:lang w:eastAsia="en-GB"/>
        </w:rPr>
        <w:t>Mercedes Benz AG specialised in the manufacture of premium automobiles, including sedans, trucks, hatchbacks, and trailers. The firm operates 40 manufacturing plants across four continents and employs over 270,000 persons worldwide</w:t>
      </w:r>
      <w:r>
        <w:rPr>
          <w:rFonts w:ascii="Arial" w:eastAsia="Times New Roman" w:hAnsi="Arial" w:cs="Arial"/>
          <w:lang w:eastAsia="en-GB"/>
        </w:rPr>
        <w:t xml:space="preserve"> </w:t>
      </w:r>
      <w:r w:rsidR="007B55A7" w:rsidRPr="008D6EB7">
        <w:rPr>
          <w:rFonts w:ascii="Arial" w:eastAsia="Times New Roman" w:hAnsi="Arial" w:cs="Arial"/>
          <w:lang w:eastAsia="en-GB"/>
        </w:rPr>
        <w:t>(Mercedes-Benz Group, 2022)</w:t>
      </w:r>
      <w:r>
        <w:rPr>
          <w:rFonts w:ascii="Arial" w:eastAsia="Times New Roman" w:hAnsi="Arial" w:cs="Arial"/>
          <w:lang w:eastAsia="en-GB"/>
        </w:rPr>
        <w:t>.</w:t>
      </w:r>
    </w:p>
    <w:p w14:paraId="740E599D" w14:textId="1D44E72B" w:rsidR="007B55A7" w:rsidRPr="008D6EB7" w:rsidRDefault="00210C68" w:rsidP="00210C68">
      <w:pPr>
        <w:spacing w:after="0" w:line="360" w:lineRule="auto"/>
        <w:jc w:val="both"/>
        <w:rPr>
          <w:rFonts w:ascii="Arial" w:eastAsia="Times New Roman" w:hAnsi="Arial" w:cs="Arial"/>
          <w:lang w:eastAsia="en-GB"/>
        </w:rPr>
      </w:pPr>
      <w:r w:rsidRPr="00210C68">
        <w:rPr>
          <w:rFonts w:ascii="Arial" w:eastAsia="Times New Roman" w:hAnsi="Arial" w:cs="Arial"/>
          <w:lang w:eastAsia="en-GB"/>
        </w:rPr>
        <w:t>Mercedes Benz's business strategy is founded on six principles: "focus," "think," "expand," "embrace," "lead," and "lower." The "think" element of the strategy relates to a philosophical approach in product development, emphasising the production of high-quality products</w:t>
      </w:r>
      <w:r>
        <w:rPr>
          <w:rFonts w:ascii="Arial" w:eastAsia="Times New Roman" w:hAnsi="Arial" w:cs="Arial"/>
          <w:lang w:eastAsia="en-GB"/>
        </w:rPr>
        <w:t xml:space="preserve"> </w:t>
      </w:r>
      <w:r w:rsidR="007B55A7" w:rsidRPr="008D6EB7">
        <w:rPr>
          <w:rFonts w:ascii="Arial" w:eastAsia="Times New Roman" w:hAnsi="Arial" w:cs="Arial"/>
          <w:lang w:eastAsia="en-GB"/>
        </w:rPr>
        <w:t xml:space="preserve">(Mercedes-Benz Group, 2024). </w:t>
      </w:r>
    </w:p>
    <w:p w14:paraId="7D448F02" w14:textId="193DDD94" w:rsidR="001B6972" w:rsidRPr="00AC4070" w:rsidRDefault="001B6972" w:rsidP="007B55A7">
      <w:pPr>
        <w:spacing w:line="360" w:lineRule="auto"/>
        <w:jc w:val="both"/>
        <w:rPr>
          <w:rFonts w:ascii="Arial" w:eastAsia="Times New Roman" w:hAnsi="Arial" w:cs="Arial"/>
          <w:lang w:eastAsia="en-GB"/>
        </w:rPr>
      </w:pPr>
      <w:r w:rsidRPr="00AC4070">
        <w:rPr>
          <w:rFonts w:ascii="Arial" w:eastAsia="Times New Roman" w:hAnsi="Arial" w:cs="Arial"/>
          <w:lang w:eastAsia="en-GB"/>
        </w:rPr>
        <w:br w:type="page"/>
      </w:r>
    </w:p>
    <w:p w14:paraId="41075A34" w14:textId="5437F992" w:rsidR="00CC0AA2" w:rsidRPr="00AC4070" w:rsidRDefault="004669B3" w:rsidP="008D6EB7">
      <w:pPr>
        <w:pStyle w:val="Heading1"/>
        <w:spacing w:before="120" w:after="120" w:line="360" w:lineRule="auto"/>
        <w:jc w:val="both"/>
        <w:rPr>
          <w:rFonts w:ascii="Arial" w:eastAsia="Times New Roman" w:hAnsi="Arial" w:cs="Arial"/>
          <w:b/>
          <w:bCs/>
          <w:color w:val="auto"/>
          <w:sz w:val="22"/>
          <w:szCs w:val="22"/>
          <w:lang w:eastAsia="en-GB"/>
        </w:rPr>
      </w:pPr>
      <w:bookmarkStart w:id="4" w:name="_Toc186560850"/>
      <w:r w:rsidRPr="00AC4070">
        <w:rPr>
          <w:rFonts w:ascii="Arial" w:eastAsia="Times New Roman" w:hAnsi="Arial" w:cs="Arial"/>
          <w:b/>
          <w:bCs/>
          <w:color w:val="auto"/>
          <w:sz w:val="22"/>
          <w:szCs w:val="22"/>
          <w:lang w:eastAsia="en-GB"/>
        </w:rPr>
        <w:lastRenderedPageBreak/>
        <w:t>Why Need Change</w:t>
      </w:r>
      <w:bookmarkEnd w:id="4"/>
    </w:p>
    <w:p w14:paraId="2C8BC5AC" w14:textId="3A39E8EC" w:rsidR="0013110C" w:rsidRPr="00AC4070" w:rsidRDefault="0013110C" w:rsidP="008D6EB7">
      <w:pPr>
        <w:spacing w:before="120" w:after="120" w:line="360" w:lineRule="auto"/>
        <w:jc w:val="both"/>
        <w:rPr>
          <w:rFonts w:ascii="Times New Roman" w:eastAsia="Times New Roman" w:hAnsi="Times New Roman" w:cs="Times New Roman"/>
          <w:sz w:val="24"/>
          <w:szCs w:val="24"/>
          <w:lang w:eastAsia="en-GB"/>
        </w:rPr>
      </w:pPr>
      <w:r w:rsidRPr="00AC4070">
        <w:rPr>
          <w:rFonts w:ascii="Arial" w:eastAsia="Times New Roman" w:hAnsi="Arial" w:cs="Arial"/>
          <w:lang w:eastAsia="en-GB"/>
        </w:rPr>
        <w:t xml:space="preserve">Over 14 million brand-new electric automobiles </w:t>
      </w:r>
      <w:r w:rsidR="00A07E2D" w:rsidRPr="00AC4070">
        <w:rPr>
          <w:rFonts w:ascii="Arial" w:eastAsia="Times New Roman" w:hAnsi="Arial" w:cs="Arial"/>
          <w:lang w:eastAsia="en-GB"/>
        </w:rPr>
        <w:t>internationally</w:t>
      </w:r>
      <w:r w:rsidRPr="00AC4070">
        <w:rPr>
          <w:rFonts w:ascii="Arial" w:eastAsia="Times New Roman" w:hAnsi="Arial" w:cs="Arial"/>
          <w:lang w:eastAsia="en-GB"/>
        </w:rPr>
        <w:t xml:space="preserve"> in 2023 increase their total </w:t>
      </w:r>
      <w:r w:rsidR="00A07E2D" w:rsidRPr="00AC4070">
        <w:rPr>
          <w:rFonts w:ascii="Arial" w:eastAsia="Times New Roman" w:hAnsi="Arial" w:cs="Arial"/>
          <w:lang w:eastAsia="en-GB"/>
        </w:rPr>
        <w:t>figure</w:t>
      </w:r>
      <w:r w:rsidRPr="00AC4070">
        <w:rPr>
          <w:rFonts w:ascii="Arial" w:eastAsia="Times New Roman" w:hAnsi="Arial" w:cs="Arial"/>
          <w:lang w:eastAsia="en-GB"/>
        </w:rPr>
        <w:t xml:space="preserve"> on the road to 40 million closely following the sales prediction from the 2023 edition of the Global EV Outlook (GEVO-2023). Assuming a 35% yearly year-on-year increase, 3.5 million more electric cars sold in 2023 than in 2022 (International Energy Agency, 2024).</w:t>
      </w:r>
    </w:p>
    <w:p w14:paraId="004BE82B" w14:textId="6B4270DF" w:rsidR="001F4CDC" w:rsidRPr="00AC4070" w:rsidRDefault="001F4CDC" w:rsidP="008D6EB7">
      <w:pPr>
        <w:spacing w:before="120" w:after="120" w:line="360" w:lineRule="auto"/>
        <w:jc w:val="both"/>
        <w:rPr>
          <w:rFonts w:ascii="Arial" w:eastAsia="Times New Roman" w:hAnsi="Arial" w:cs="Arial"/>
          <w:lang w:eastAsia="en-GB"/>
        </w:rPr>
      </w:pPr>
      <w:r w:rsidRPr="00AC4070">
        <w:rPr>
          <w:rFonts w:ascii="Arial" w:eastAsia="Times New Roman" w:hAnsi="Arial" w:cs="Arial"/>
          <w:lang w:eastAsia="en-GB"/>
        </w:rPr>
        <w:t>Recent market changes, driven by rapid technical breakthroughs, have necessitated that Mercedes Benz reevaluate its business strategy to sustain competitiveness in the rapidly evolving car sector. Technological progress, shifting client demographics and preferences, together with issues such as global warming, highlight the need for transformation. (United Nations, 2024)</w:t>
      </w:r>
    </w:p>
    <w:p w14:paraId="26DFC432" w14:textId="6A7024D8" w:rsidR="001F4CDC" w:rsidRPr="00AC4070" w:rsidRDefault="001F4CDC" w:rsidP="008D6EB7">
      <w:pPr>
        <w:spacing w:before="120" w:after="120" w:line="360" w:lineRule="auto"/>
        <w:jc w:val="both"/>
        <w:rPr>
          <w:rFonts w:ascii="Arial" w:eastAsia="Times New Roman" w:hAnsi="Arial" w:cs="Arial"/>
          <w:lang w:eastAsia="en-GB"/>
        </w:rPr>
      </w:pPr>
      <w:r w:rsidRPr="00AC4070">
        <w:rPr>
          <w:rFonts w:ascii="Arial" w:eastAsia="Times New Roman" w:hAnsi="Arial" w:cs="Arial"/>
          <w:lang w:eastAsia="en-GB"/>
        </w:rPr>
        <w:t>Mercedes' careless response to innovations, particularly in the electric car sector, which is poised to revolutionise transportation, has been a portion of the challenge. Mercedes-Benz Group has pledged to implement modifications that are consistent with the present market conditions (Mercedes-Benz Group, 2024).</w:t>
      </w:r>
    </w:p>
    <w:p w14:paraId="798F290F" w14:textId="77777777" w:rsidR="0013110C" w:rsidRPr="00AC4070" w:rsidRDefault="0013110C" w:rsidP="008D6EB7">
      <w:pPr>
        <w:spacing w:before="120" w:after="120" w:line="360" w:lineRule="auto"/>
        <w:jc w:val="both"/>
        <w:rPr>
          <w:rFonts w:ascii="Arial" w:hAnsi="Arial" w:cs="Arial"/>
          <w:spacing w:val="-5"/>
        </w:rPr>
      </w:pPr>
      <w:r w:rsidRPr="00AC4070">
        <w:rPr>
          <w:rFonts w:ascii="Arial" w:hAnsi="Arial" w:cs="Arial"/>
          <w:spacing w:val="-5"/>
        </w:rPr>
        <w:t>The company's change management plan mostly focusses on the integration of new technologies to improve its offerings for customers. Furthermore, the company's change management strategy is mostly centred on flexibility as the industry's volatility is growing.</w:t>
      </w:r>
    </w:p>
    <w:p w14:paraId="1295F7A0" w14:textId="0073E7C5" w:rsidR="008F186B" w:rsidRPr="00AC4070" w:rsidRDefault="001F4CDC" w:rsidP="008D6EB7">
      <w:pPr>
        <w:spacing w:before="120" w:after="120" w:line="360" w:lineRule="auto"/>
        <w:jc w:val="both"/>
        <w:rPr>
          <w:rFonts w:ascii="Arial" w:hAnsi="Arial" w:cs="Arial"/>
          <w:spacing w:val="-5"/>
        </w:rPr>
      </w:pPr>
      <w:r w:rsidRPr="00AC4070">
        <w:rPr>
          <w:rFonts w:ascii="Arial" w:hAnsi="Arial" w:cs="Arial"/>
          <w:spacing w:val="-5"/>
        </w:rPr>
        <w:t>(Mercedes-Benz Group, 2021)</w:t>
      </w:r>
    </w:p>
    <w:p w14:paraId="56583A19" w14:textId="12ACECD0" w:rsidR="00F44814" w:rsidRPr="00AC4070" w:rsidRDefault="00AE5F87" w:rsidP="0013110C">
      <w:pPr>
        <w:spacing w:line="360" w:lineRule="auto"/>
        <w:jc w:val="both"/>
        <w:rPr>
          <w:rFonts w:ascii="Arial" w:hAnsi="Arial" w:cs="Arial"/>
          <w:spacing w:val="-5"/>
        </w:rPr>
      </w:pPr>
      <w:r w:rsidRPr="00AC4070">
        <w:rPr>
          <w:rFonts w:ascii="Arial" w:hAnsi="Arial" w:cs="Arial"/>
          <w:spacing w:val="-5"/>
        </w:rPr>
        <w:br w:type="page"/>
      </w:r>
    </w:p>
    <w:p w14:paraId="54460216" w14:textId="491844F4" w:rsidR="00F44814" w:rsidRPr="00AC4070" w:rsidRDefault="00F44814" w:rsidP="008967DC">
      <w:pPr>
        <w:pStyle w:val="Heading1"/>
        <w:spacing w:before="120" w:after="120" w:line="360" w:lineRule="auto"/>
        <w:jc w:val="both"/>
        <w:rPr>
          <w:rFonts w:ascii="Arial" w:eastAsia="Times New Roman" w:hAnsi="Arial" w:cs="Arial"/>
          <w:b/>
          <w:bCs/>
          <w:color w:val="auto"/>
          <w:sz w:val="22"/>
          <w:szCs w:val="22"/>
          <w:lang w:eastAsia="en-GB"/>
        </w:rPr>
      </w:pPr>
      <w:bookmarkStart w:id="5" w:name="_Toc186560851"/>
      <w:r w:rsidRPr="00AC4070">
        <w:rPr>
          <w:rFonts w:ascii="Arial" w:eastAsia="Times New Roman" w:hAnsi="Arial" w:cs="Arial"/>
          <w:b/>
          <w:bCs/>
          <w:color w:val="auto"/>
          <w:sz w:val="22"/>
          <w:szCs w:val="22"/>
          <w:lang w:eastAsia="en-GB"/>
        </w:rPr>
        <w:lastRenderedPageBreak/>
        <w:t>SWOT Analysis</w:t>
      </w:r>
      <w:r w:rsidR="006D36EC" w:rsidRPr="00AC4070">
        <w:rPr>
          <w:rFonts w:ascii="Arial" w:eastAsia="Times New Roman" w:hAnsi="Arial" w:cs="Arial"/>
          <w:b/>
          <w:bCs/>
          <w:color w:val="auto"/>
          <w:sz w:val="22"/>
          <w:szCs w:val="22"/>
          <w:lang w:eastAsia="en-GB"/>
        </w:rPr>
        <w:t xml:space="preserve"> of Mercedes Benz</w:t>
      </w:r>
      <w:bookmarkEnd w:id="5"/>
    </w:p>
    <w:p w14:paraId="07FC156B" w14:textId="707BB426" w:rsidR="004669B3" w:rsidRPr="00AC4070" w:rsidRDefault="004669B3" w:rsidP="008967DC">
      <w:pPr>
        <w:spacing w:before="120" w:after="120" w:line="360" w:lineRule="auto"/>
        <w:jc w:val="both"/>
        <w:rPr>
          <w:rFonts w:ascii="Arial" w:hAnsi="Arial" w:cs="Arial"/>
        </w:rPr>
      </w:pPr>
      <w:r w:rsidRPr="00AC4070">
        <w:rPr>
          <w:rFonts w:ascii="Arial" w:hAnsi="Arial" w:cs="Arial"/>
          <w:b/>
          <w:bCs/>
        </w:rPr>
        <w:t xml:space="preserve">Strengths: </w:t>
      </w:r>
      <w:r w:rsidRPr="00AC4070">
        <w:rPr>
          <w:rFonts w:ascii="Arial" w:hAnsi="Arial" w:cs="Arial"/>
        </w:rPr>
        <w:t xml:space="preserve">Mercedes-Benz is </w:t>
      </w:r>
      <w:r w:rsidR="00A07E2D" w:rsidRPr="00AC4070">
        <w:rPr>
          <w:rFonts w:ascii="Arial" w:hAnsi="Arial" w:cs="Arial"/>
        </w:rPr>
        <w:t>an</w:t>
      </w:r>
      <w:r w:rsidRPr="00AC4070">
        <w:rPr>
          <w:rFonts w:ascii="Arial" w:hAnsi="Arial" w:cs="Arial"/>
        </w:rPr>
        <w:t xml:space="preserve"> </w:t>
      </w:r>
      <w:r w:rsidR="00A07E2D" w:rsidRPr="00AC4070">
        <w:rPr>
          <w:rFonts w:ascii="Arial" w:hAnsi="Arial" w:cs="Arial"/>
        </w:rPr>
        <w:t>internationally</w:t>
      </w:r>
      <w:r w:rsidRPr="00AC4070">
        <w:rPr>
          <w:rFonts w:ascii="Arial" w:hAnsi="Arial" w:cs="Arial"/>
        </w:rPr>
        <w:t xml:space="preserve"> </w:t>
      </w:r>
      <w:r w:rsidR="00A07E2D" w:rsidRPr="00AC4070">
        <w:rPr>
          <w:rFonts w:ascii="Arial" w:hAnsi="Arial" w:cs="Arial"/>
        </w:rPr>
        <w:t>known</w:t>
      </w:r>
      <w:r w:rsidRPr="00AC4070">
        <w:rPr>
          <w:rFonts w:ascii="Arial" w:hAnsi="Arial" w:cs="Arial"/>
        </w:rPr>
        <w:t xml:space="preserve"> brand that is recognised for its quality, elegance, and performance. The company provides </w:t>
      </w:r>
      <w:proofErr w:type="spellStart"/>
      <w:proofErr w:type="gramStart"/>
      <w:r w:rsidRPr="00AC4070">
        <w:rPr>
          <w:rFonts w:ascii="Arial" w:hAnsi="Arial" w:cs="Arial"/>
        </w:rPr>
        <w:t>a</w:t>
      </w:r>
      <w:proofErr w:type="spellEnd"/>
      <w:proofErr w:type="gramEnd"/>
      <w:r w:rsidRPr="00AC4070">
        <w:rPr>
          <w:rFonts w:ascii="Arial" w:hAnsi="Arial" w:cs="Arial"/>
        </w:rPr>
        <w:t xml:space="preserve"> </w:t>
      </w:r>
      <w:r w:rsidR="00A07E2D" w:rsidRPr="00AC4070">
        <w:rPr>
          <w:rFonts w:ascii="Arial" w:hAnsi="Arial" w:cs="Arial"/>
        </w:rPr>
        <w:t>extensive</w:t>
      </w:r>
      <w:r w:rsidRPr="00AC4070">
        <w:rPr>
          <w:rFonts w:ascii="Arial" w:hAnsi="Arial" w:cs="Arial"/>
        </w:rPr>
        <w:t xml:space="preserve"> selection of vehicles, such as, coupes,</w:t>
      </w:r>
      <w:r w:rsidR="00A07E2D">
        <w:rPr>
          <w:rFonts w:ascii="Arial" w:hAnsi="Arial" w:cs="Arial"/>
        </w:rPr>
        <w:t xml:space="preserve"> </w:t>
      </w:r>
      <w:r w:rsidR="00A07E2D" w:rsidRPr="00AC4070">
        <w:rPr>
          <w:rFonts w:ascii="Arial" w:hAnsi="Arial" w:cs="Arial"/>
        </w:rPr>
        <w:t>sedans</w:t>
      </w:r>
      <w:r w:rsidR="00A07E2D">
        <w:rPr>
          <w:rFonts w:ascii="Arial" w:hAnsi="Arial" w:cs="Arial"/>
        </w:rPr>
        <w:t>,</w:t>
      </w:r>
      <w:r w:rsidRPr="00AC4070">
        <w:rPr>
          <w:rFonts w:ascii="Arial" w:hAnsi="Arial" w:cs="Arial"/>
        </w:rPr>
        <w:t xml:space="preserve"> pickups,</w:t>
      </w:r>
      <w:r w:rsidR="00A07E2D">
        <w:rPr>
          <w:rFonts w:ascii="Arial" w:hAnsi="Arial" w:cs="Arial"/>
        </w:rPr>
        <w:t xml:space="preserve"> </w:t>
      </w:r>
      <w:r w:rsidR="00A07E2D" w:rsidRPr="00AC4070">
        <w:rPr>
          <w:rFonts w:ascii="Arial" w:hAnsi="Arial" w:cs="Arial"/>
        </w:rPr>
        <w:t>SUVs,</w:t>
      </w:r>
      <w:r w:rsidRPr="00AC4070">
        <w:rPr>
          <w:rFonts w:ascii="Arial" w:hAnsi="Arial" w:cs="Arial"/>
        </w:rPr>
        <w:t xml:space="preserve"> vans, and buses, to accommodate a variety of market segments. Mercedes-Benz is a lead in the field of automotive technology, with a significant investment in research and development </w:t>
      </w:r>
      <w:r w:rsidRPr="00AC4070">
        <w:rPr>
          <w:rFonts w:ascii="Arial" w:eastAsia="Times New Roman" w:hAnsi="Arial" w:cs="Arial"/>
          <w:lang w:eastAsia="en-GB"/>
        </w:rPr>
        <w:t>(Gurel, 2017).</w:t>
      </w:r>
      <w:r w:rsidRPr="00AC4070">
        <w:rPr>
          <w:rFonts w:ascii="Arial" w:hAnsi="Arial" w:cs="Arial"/>
        </w:rPr>
        <w:t xml:space="preserve"> This includes the development of safety features, electric mobility, and driverless driving. </w:t>
      </w:r>
    </w:p>
    <w:p w14:paraId="4AF5CD3B" w14:textId="7685D9A9" w:rsidR="004669B3" w:rsidRPr="00AC4070" w:rsidRDefault="004669B3" w:rsidP="008967DC">
      <w:pPr>
        <w:spacing w:before="120" w:after="120" w:line="360" w:lineRule="auto"/>
        <w:jc w:val="both"/>
        <w:rPr>
          <w:rFonts w:ascii="Times New Roman" w:eastAsia="Times New Roman" w:hAnsi="Times New Roman" w:cs="Times New Roman"/>
          <w:sz w:val="24"/>
          <w:szCs w:val="24"/>
          <w:lang w:eastAsia="en-GB"/>
        </w:rPr>
      </w:pPr>
      <w:r w:rsidRPr="00AC4070">
        <w:rPr>
          <w:rFonts w:ascii="Arial" w:hAnsi="Arial" w:cs="Arial"/>
        </w:rPr>
        <w:t xml:space="preserve">The company's global presence enables it to capitalise on the expanding market and serve consumers worldwide. Mercedes-Benz Financial Services simplifies purchases and improves client loyalty by offering finance, leasing, and insurance services to dealers and clients. </w:t>
      </w:r>
      <w:r w:rsidRPr="00AC4070">
        <w:rPr>
          <w:rFonts w:ascii="Arial" w:eastAsia="Times New Roman" w:hAnsi="Arial" w:cs="Arial"/>
          <w:lang w:eastAsia="en-GB"/>
        </w:rPr>
        <w:t>(The strategy story, 2023)</w:t>
      </w:r>
    </w:p>
    <w:p w14:paraId="665B03E2" w14:textId="61E2798D" w:rsidR="004669B3" w:rsidRPr="00AC4070" w:rsidRDefault="004669B3" w:rsidP="008967DC">
      <w:pPr>
        <w:spacing w:before="120" w:after="120" w:line="360" w:lineRule="auto"/>
        <w:jc w:val="both"/>
        <w:rPr>
          <w:rFonts w:ascii="Times New Roman" w:eastAsia="Times New Roman" w:hAnsi="Times New Roman" w:cs="Times New Roman"/>
          <w:sz w:val="24"/>
          <w:szCs w:val="24"/>
          <w:lang w:eastAsia="en-GB"/>
        </w:rPr>
      </w:pPr>
      <w:r w:rsidRPr="00AC4070">
        <w:rPr>
          <w:rFonts w:ascii="Arial" w:hAnsi="Arial" w:cs="Arial"/>
          <w:b/>
          <w:bCs/>
        </w:rPr>
        <w:t xml:space="preserve">Weaknesses: </w:t>
      </w:r>
      <w:r w:rsidRPr="00AC4070">
        <w:rPr>
          <w:rFonts w:ascii="Arial" w:hAnsi="Arial" w:cs="Arial"/>
        </w:rPr>
        <w:t xml:space="preserve">As a global automobile manufacturer, Mercedes-Benz encounters a range of international legislative and regulatory obligations. The identified limitations may incur significant costs, require considerable time, and present complexities, thereby hindering the company's operational efficiency and market growth. </w:t>
      </w:r>
      <w:r w:rsidRPr="00AC4070">
        <w:rPr>
          <w:rFonts w:ascii="Arial" w:eastAsia="Times New Roman" w:hAnsi="Arial" w:cs="Arial"/>
          <w:lang w:eastAsia="en-GB"/>
        </w:rPr>
        <w:t>(The strategy story, 2023)</w:t>
      </w:r>
    </w:p>
    <w:p w14:paraId="4E25EDA8" w14:textId="77777777" w:rsidR="00A07E2D" w:rsidRPr="00A07E2D" w:rsidRDefault="00A07E2D" w:rsidP="00A07E2D">
      <w:pPr>
        <w:spacing w:before="120" w:after="120" w:line="360" w:lineRule="auto"/>
        <w:rPr>
          <w:rFonts w:ascii="Arial" w:hAnsi="Arial" w:cs="Arial"/>
        </w:rPr>
      </w:pPr>
      <w:r w:rsidRPr="00A07E2D">
        <w:rPr>
          <w:rFonts w:ascii="Arial" w:hAnsi="Arial" w:cs="Arial"/>
        </w:rPr>
        <w:t>Despite entering the market subsequent to Tesla, BMW, and Audi, Mercedes-Benz launched its EQ sub-brand and revealed intentions for new electric vehicle models at a later date.</w:t>
      </w:r>
    </w:p>
    <w:p w14:paraId="5300529A" w14:textId="40911329" w:rsidR="004669B3" w:rsidRPr="00AC4070" w:rsidRDefault="004669B3" w:rsidP="008967DC">
      <w:pPr>
        <w:pStyle w:val="NormalWeb"/>
        <w:shd w:val="clear" w:color="auto" w:fill="FFFFFF"/>
        <w:spacing w:before="120" w:after="120" w:line="360" w:lineRule="auto"/>
        <w:jc w:val="both"/>
        <w:rPr>
          <w:rFonts w:ascii="Arial" w:hAnsi="Arial" w:cs="Arial"/>
          <w:sz w:val="22"/>
          <w:szCs w:val="22"/>
        </w:rPr>
      </w:pPr>
      <w:r w:rsidRPr="00AC4070">
        <w:rPr>
          <w:rFonts w:ascii="Arial" w:hAnsi="Arial" w:cs="Arial"/>
          <w:sz w:val="22"/>
          <w:szCs w:val="22"/>
        </w:rPr>
        <w:t>Luxury manufacturers such as BMW, Audi, Lexus, and Tesla compete strongly for market share. Mercedes-Benz must expand and differentiate itself in this competitive environment to maintain its lead and draw in new customers.</w:t>
      </w:r>
      <w:r w:rsidRPr="00AC4070">
        <w:rPr>
          <w:rFonts w:ascii="Arial" w:eastAsia="Times New Roman" w:hAnsi="Arial" w:cs="Arial"/>
          <w:lang w:eastAsia="en-GB"/>
        </w:rPr>
        <w:t xml:space="preserve"> (Gurel, 2017)</w:t>
      </w:r>
      <w:r w:rsidRPr="00AC4070">
        <w:rPr>
          <w:rFonts w:ascii="Arial" w:hAnsi="Arial" w:cs="Arial"/>
          <w:sz w:val="22"/>
          <w:szCs w:val="22"/>
        </w:rPr>
        <w:br w:type="page"/>
      </w:r>
    </w:p>
    <w:p w14:paraId="5A5828EB" w14:textId="22144948" w:rsidR="004669B3" w:rsidRPr="00AC4070" w:rsidRDefault="004669B3" w:rsidP="008D6EB7">
      <w:pPr>
        <w:spacing w:before="120" w:after="120" w:line="360" w:lineRule="auto"/>
        <w:jc w:val="both"/>
        <w:rPr>
          <w:rFonts w:ascii="Times New Roman" w:eastAsia="Times New Roman" w:hAnsi="Times New Roman" w:cs="Times New Roman"/>
          <w:sz w:val="24"/>
          <w:szCs w:val="24"/>
          <w:lang w:eastAsia="en-GB"/>
        </w:rPr>
      </w:pPr>
      <w:r w:rsidRPr="00AC4070">
        <w:rPr>
          <w:rFonts w:ascii="Arial" w:hAnsi="Arial" w:cs="Arial"/>
          <w:b/>
          <w:bCs/>
        </w:rPr>
        <w:lastRenderedPageBreak/>
        <w:t xml:space="preserve">Opportunities: </w:t>
      </w:r>
      <w:r w:rsidRPr="00AC4070">
        <w:rPr>
          <w:rFonts w:ascii="Arial" w:hAnsi="Arial" w:cs="Arial"/>
        </w:rPr>
        <w:t xml:space="preserve">Mercedes-Benz benefits from the electric vehicle industry's growth. The business may develop its EQ sub-brand and offer more electric cars to meet clients’ environmental concerns and harsher pollution restrictions. Benz said 60 billion will be spent between 2022 and 2026 to electrify it </w:t>
      </w:r>
      <w:r w:rsidRPr="00AC4070">
        <w:rPr>
          <w:rFonts w:ascii="Arial" w:eastAsia="Times New Roman" w:hAnsi="Arial" w:cs="Arial"/>
          <w:lang w:eastAsia="en-GB"/>
        </w:rPr>
        <w:t>(Mercedes-Benz Group, 2021b).</w:t>
      </w:r>
    </w:p>
    <w:p w14:paraId="03269684" w14:textId="77777777" w:rsidR="004669B3" w:rsidRPr="00AC4070" w:rsidRDefault="004669B3" w:rsidP="008D6EB7">
      <w:pPr>
        <w:pStyle w:val="NormalWeb"/>
        <w:shd w:val="clear" w:color="auto" w:fill="FFFFFF"/>
        <w:spacing w:before="120" w:after="120" w:line="360" w:lineRule="auto"/>
        <w:jc w:val="both"/>
        <w:rPr>
          <w:rFonts w:ascii="Arial" w:hAnsi="Arial" w:cs="Arial"/>
          <w:sz w:val="22"/>
          <w:szCs w:val="22"/>
        </w:rPr>
      </w:pPr>
      <w:r w:rsidRPr="00AC4070">
        <w:rPr>
          <w:rFonts w:ascii="Arial" w:hAnsi="Arial" w:cs="Arial"/>
          <w:sz w:val="22"/>
          <w:szCs w:val="22"/>
        </w:rPr>
        <w:t>Mercedes-Benz's technology and creativity may assist the auto industry develop self-driving car systems. This would attract new clients and distinguish the company.</w:t>
      </w:r>
    </w:p>
    <w:p w14:paraId="523957E6" w14:textId="2722A4CA" w:rsidR="004669B3" w:rsidRPr="00AC4070" w:rsidRDefault="004669B3" w:rsidP="008D6EB7">
      <w:pPr>
        <w:spacing w:before="120" w:after="120" w:line="360" w:lineRule="auto"/>
        <w:jc w:val="both"/>
        <w:rPr>
          <w:rFonts w:ascii="Times New Roman" w:eastAsia="Times New Roman" w:hAnsi="Times New Roman" w:cs="Times New Roman"/>
          <w:sz w:val="24"/>
          <w:szCs w:val="24"/>
          <w:lang w:eastAsia="en-GB"/>
        </w:rPr>
      </w:pPr>
      <w:r w:rsidRPr="00AC4070">
        <w:rPr>
          <w:rFonts w:ascii="Arial" w:hAnsi="Arial" w:cs="Arial"/>
        </w:rPr>
        <w:t>Mercedes-Benz may benefit from premium car sales in China, India, and Brazil. Focussing on many areas may boost sales and alter income sources.</w:t>
      </w:r>
    </w:p>
    <w:p w14:paraId="21104CCD" w14:textId="3D6CD9DE" w:rsidR="004669B3" w:rsidRPr="00AC4070" w:rsidRDefault="004669B3" w:rsidP="008D6EB7">
      <w:pPr>
        <w:pStyle w:val="NormalWeb"/>
        <w:shd w:val="clear" w:color="auto" w:fill="FFFFFF"/>
        <w:spacing w:before="120" w:after="120" w:line="360" w:lineRule="auto"/>
        <w:jc w:val="both"/>
        <w:rPr>
          <w:rFonts w:ascii="Arial" w:hAnsi="Arial" w:cs="Arial"/>
          <w:sz w:val="22"/>
          <w:szCs w:val="22"/>
        </w:rPr>
      </w:pPr>
      <w:r w:rsidRPr="00AC4070">
        <w:rPr>
          <w:rFonts w:ascii="Arial" w:hAnsi="Arial" w:cs="Arial"/>
          <w:sz w:val="22"/>
          <w:szCs w:val="22"/>
        </w:rPr>
        <w:t>Mercedes-Benz can fulfil standards and attract eco-conscious customers by highlighting sustainability. This involves decreasing industrial pollution, promoting renewable energy, and making eco-friendly goods. Mercedes-Benz will stand out and establish customer loyalty by providing greater customisation. This may include customer-specific design, performance, or features.</w:t>
      </w:r>
      <w:r w:rsidRPr="00AC4070">
        <w:rPr>
          <w:rFonts w:ascii="Arial" w:eastAsia="Times New Roman" w:hAnsi="Arial" w:cs="Arial"/>
          <w:lang w:eastAsia="en-GB"/>
        </w:rPr>
        <w:t xml:space="preserve"> (Gurel, 2017)</w:t>
      </w:r>
    </w:p>
    <w:p w14:paraId="4F36E560" w14:textId="77777777" w:rsidR="004669B3" w:rsidRPr="00AC4070" w:rsidRDefault="004669B3" w:rsidP="008D6EB7">
      <w:pPr>
        <w:pStyle w:val="NormalWeb"/>
        <w:shd w:val="clear" w:color="auto" w:fill="FFFFFF"/>
        <w:spacing w:before="120" w:after="120" w:line="360" w:lineRule="auto"/>
        <w:jc w:val="both"/>
        <w:rPr>
          <w:rFonts w:ascii="Arial" w:hAnsi="Arial" w:cs="Arial"/>
          <w:sz w:val="22"/>
          <w:szCs w:val="22"/>
        </w:rPr>
      </w:pPr>
      <w:r w:rsidRPr="00AC4070">
        <w:rPr>
          <w:rFonts w:ascii="Arial" w:hAnsi="Arial" w:cs="Arial"/>
          <w:b/>
          <w:bCs/>
          <w:sz w:val="22"/>
          <w:szCs w:val="22"/>
        </w:rPr>
        <w:t xml:space="preserve">Threats: </w:t>
      </w:r>
      <w:r w:rsidRPr="00AC4070">
        <w:rPr>
          <w:rFonts w:ascii="Arial" w:hAnsi="Arial" w:cs="Arial"/>
          <w:sz w:val="22"/>
          <w:szCs w:val="22"/>
        </w:rPr>
        <w:t xml:space="preserve">Modern technologies including autonomous driving, networked cars, and electric vehicles might challenge the established automotive company paradigm. Mercedes-Benz </w:t>
      </w:r>
      <w:proofErr w:type="gramStart"/>
      <w:r w:rsidRPr="00AC4070">
        <w:rPr>
          <w:rFonts w:ascii="Arial" w:hAnsi="Arial" w:cs="Arial"/>
          <w:sz w:val="22"/>
          <w:szCs w:val="22"/>
        </w:rPr>
        <w:t>has to</w:t>
      </w:r>
      <w:proofErr w:type="gramEnd"/>
      <w:r w:rsidRPr="00AC4070">
        <w:rPr>
          <w:rFonts w:ascii="Arial" w:hAnsi="Arial" w:cs="Arial"/>
          <w:sz w:val="22"/>
          <w:szCs w:val="22"/>
        </w:rPr>
        <w:t xml:space="preserve"> keep its competitive advantage via continuous research and development investments.</w:t>
      </w:r>
    </w:p>
    <w:p w14:paraId="080A847F" w14:textId="1CB0E320" w:rsidR="004669B3" w:rsidRPr="00AC4070" w:rsidRDefault="00CA39B0" w:rsidP="008D6EB7">
      <w:pPr>
        <w:pStyle w:val="NormalWeb"/>
        <w:shd w:val="clear" w:color="auto" w:fill="FFFFFF"/>
        <w:spacing w:before="120" w:after="120" w:line="360" w:lineRule="auto"/>
        <w:jc w:val="both"/>
        <w:rPr>
          <w:rFonts w:ascii="Arial" w:hAnsi="Arial" w:cs="Arial"/>
          <w:sz w:val="22"/>
          <w:szCs w:val="22"/>
        </w:rPr>
      </w:pPr>
      <w:r>
        <w:rPr>
          <w:rFonts w:ascii="Arial" w:hAnsi="Arial" w:cs="Arial"/>
          <w:sz w:val="22"/>
          <w:szCs w:val="22"/>
        </w:rPr>
        <w:t>Related</w:t>
      </w:r>
      <w:r w:rsidR="004669B3" w:rsidRPr="00AC4070">
        <w:rPr>
          <w:rFonts w:ascii="Arial" w:hAnsi="Arial" w:cs="Arial"/>
          <w:sz w:val="22"/>
          <w:szCs w:val="22"/>
        </w:rPr>
        <w:t xml:space="preserve"> other companies, Mercedes-Benz depends on a sophisticated worldwide supply chain for parts and basic components. Mercedes-Benz must invest in cybersecurity to protect its customers, cars, and brand.</w:t>
      </w:r>
      <w:r w:rsidR="004669B3" w:rsidRPr="00AC4070">
        <w:rPr>
          <w:rFonts w:ascii="Arial" w:eastAsia="Times New Roman" w:hAnsi="Arial" w:cs="Arial"/>
          <w:lang w:eastAsia="en-GB"/>
        </w:rPr>
        <w:t xml:space="preserve"> (Gurel, 2017)</w:t>
      </w:r>
    </w:p>
    <w:p w14:paraId="7FD67F6E" w14:textId="6CF47B0D" w:rsidR="00984CC5" w:rsidRPr="00AC4070" w:rsidRDefault="004669B3" w:rsidP="008D6EB7">
      <w:pPr>
        <w:spacing w:before="120" w:after="120" w:line="360" w:lineRule="auto"/>
        <w:jc w:val="both"/>
        <w:rPr>
          <w:rFonts w:ascii="Times New Roman" w:eastAsia="Times New Roman" w:hAnsi="Times New Roman" w:cs="Times New Roman"/>
          <w:sz w:val="24"/>
          <w:szCs w:val="24"/>
          <w:lang w:eastAsia="en-GB"/>
        </w:rPr>
      </w:pPr>
      <w:r w:rsidRPr="00AC4070">
        <w:rPr>
          <w:rFonts w:ascii="Arial" w:hAnsi="Arial" w:cs="Arial"/>
        </w:rPr>
        <w:t>Rising ride-sharing and public transit popularity and customer choices may lower demand for personal cars, notably Mercedes-Benzes.</w:t>
      </w:r>
      <w:r w:rsidR="009D171A" w:rsidRPr="00AC4070">
        <w:rPr>
          <w:rFonts w:ascii="Arial" w:hAnsi="Arial" w:cs="Arial"/>
        </w:rPr>
        <w:t xml:space="preserve"> </w:t>
      </w:r>
      <w:r w:rsidRPr="00AC4070">
        <w:rPr>
          <w:rFonts w:ascii="Arial" w:hAnsi="Arial" w:cs="Arial"/>
        </w:rPr>
        <w:t xml:space="preserve">Product recalls quality issues, and corporate scandals might be painful Mercedes-Benz sales. </w:t>
      </w:r>
      <w:r w:rsidRPr="00AC4070">
        <w:rPr>
          <w:rFonts w:ascii="Arial" w:eastAsia="Times New Roman" w:hAnsi="Arial" w:cs="Arial"/>
          <w:lang w:eastAsia="en-GB"/>
        </w:rPr>
        <w:t>(The strategy story, 2023)</w:t>
      </w:r>
      <w:r w:rsidR="00984CC5" w:rsidRPr="00AC4070">
        <w:rPr>
          <w:rFonts w:ascii="Arial" w:hAnsi="Arial" w:cs="Arial"/>
        </w:rPr>
        <w:br w:type="page"/>
      </w:r>
    </w:p>
    <w:p w14:paraId="77843A9E" w14:textId="77777777" w:rsidR="00A4223B" w:rsidRPr="00AC4070" w:rsidRDefault="00A4223B" w:rsidP="00944C82">
      <w:pPr>
        <w:pStyle w:val="Heading1"/>
        <w:spacing w:before="120" w:after="120" w:line="360" w:lineRule="auto"/>
        <w:jc w:val="both"/>
        <w:rPr>
          <w:rFonts w:ascii="Arial" w:eastAsia="Times New Roman" w:hAnsi="Arial" w:cs="Arial"/>
          <w:b/>
          <w:bCs/>
          <w:color w:val="auto"/>
          <w:sz w:val="22"/>
          <w:szCs w:val="22"/>
          <w:lang w:eastAsia="en-GB"/>
        </w:rPr>
      </w:pPr>
      <w:bookmarkStart w:id="6" w:name="_Toc186560852"/>
      <w:r w:rsidRPr="00AC4070">
        <w:rPr>
          <w:rFonts w:ascii="Arial" w:eastAsia="Times New Roman" w:hAnsi="Arial" w:cs="Arial"/>
          <w:b/>
          <w:bCs/>
          <w:color w:val="auto"/>
          <w:sz w:val="22"/>
          <w:szCs w:val="22"/>
          <w:lang w:eastAsia="en-GB"/>
        </w:rPr>
        <w:lastRenderedPageBreak/>
        <w:t>Analyses About Pestel of Mercedes Benz</w:t>
      </w:r>
      <w:bookmarkEnd w:id="6"/>
    </w:p>
    <w:p w14:paraId="417461B7" w14:textId="1B04DAB1" w:rsidR="004669B3" w:rsidRPr="00CA39B0" w:rsidRDefault="00F44814" w:rsidP="00CA39B0">
      <w:pPr>
        <w:spacing w:before="120" w:after="120" w:line="360" w:lineRule="auto"/>
        <w:rPr>
          <w:rFonts w:ascii="Arial" w:eastAsia="Times New Roman" w:hAnsi="Arial" w:cs="Arial"/>
          <w:lang w:eastAsia="en-GB"/>
        </w:rPr>
      </w:pPr>
      <w:r w:rsidRPr="00AC4070">
        <w:rPr>
          <w:rFonts w:ascii="Arial" w:hAnsi="Arial" w:cs="Arial"/>
          <w:b/>
          <w:bCs/>
        </w:rPr>
        <w:t>Political:</w:t>
      </w:r>
      <w:r w:rsidRPr="00AC4070">
        <w:rPr>
          <w:rFonts w:ascii="Arial" w:hAnsi="Arial" w:cs="Arial"/>
        </w:rPr>
        <w:t> </w:t>
      </w:r>
      <w:r w:rsidR="00CA39B0" w:rsidRPr="00CA39B0">
        <w:rPr>
          <w:rFonts w:ascii="Arial" w:eastAsia="Times New Roman" w:hAnsi="Arial" w:cs="Arial"/>
          <w:lang w:eastAsia="en-GB"/>
        </w:rPr>
        <w:t xml:space="preserve">Operations and market access of Mercedes-Benz depend critically on political commitment, government policies, foreign trade agreements, tariffs and sanctions. </w:t>
      </w:r>
      <w:r w:rsidR="00CA39B0" w:rsidRPr="00CA39B0">
        <w:rPr>
          <w:rFonts w:ascii="Arial" w:eastAsia="Times New Roman" w:hAnsi="Arial" w:cs="Arial"/>
          <w:lang w:eastAsia="en-GB"/>
        </w:rPr>
        <w:br/>
        <w:t>Stricher rules are resulting from growing focus on lowering carbon emissions and supporting sustainable transportation. Government rules on fuel economy and emissions are driving hybrid and electric car technologies' increasing investment</w:t>
      </w:r>
      <w:r w:rsidR="00CA39B0">
        <w:rPr>
          <w:rFonts w:ascii="Arial" w:eastAsia="Times New Roman" w:hAnsi="Arial" w:cs="Arial"/>
          <w:lang w:eastAsia="en-GB"/>
        </w:rPr>
        <w:t xml:space="preserve"> </w:t>
      </w:r>
      <w:r w:rsidR="006D36EC" w:rsidRPr="00AC4070">
        <w:rPr>
          <w:rFonts w:ascii="Arial" w:eastAsia="Times New Roman" w:hAnsi="Arial" w:cs="Arial"/>
          <w:lang w:eastAsia="en-GB"/>
        </w:rPr>
        <w:t>(StrategyPunk, 2024)</w:t>
      </w:r>
      <w:r w:rsidR="00CA39B0">
        <w:rPr>
          <w:rFonts w:ascii="Arial" w:eastAsia="Times New Roman" w:hAnsi="Arial" w:cs="Arial"/>
          <w:lang w:eastAsia="en-GB"/>
        </w:rPr>
        <w:t>.</w:t>
      </w:r>
    </w:p>
    <w:p w14:paraId="4EFAD87A" w14:textId="73EF1667" w:rsidR="004669B3" w:rsidRPr="00CA39B0" w:rsidRDefault="00CA39B0" w:rsidP="00CA39B0">
      <w:pPr>
        <w:spacing w:before="120" w:after="120" w:line="360" w:lineRule="auto"/>
        <w:rPr>
          <w:rFonts w:ascii="Arial" w:eastAsia="Times New Roman" w:hAnsi="Arial" w:cs="Arial"/>
          <w:lang w:eastAsia="en-GB"/>
        </w:rPr>
      </w:pPr>
      <w:r w:rsidRPr="00CA39B0">
        <w:rPr>
          <w:rFonts w:ascii="Arial" w:eastAsia="Times New Roman" w:hAnsi="Arial" w:cs="Arial"/>
          <w:lang w:eastAsia="en-GB"/>
        </w:rPr>
        <w:t xml:space="preserve">Governments might pass laws controlling vehicle safety or change existing ones. Mercedes Benz, known for its dedication to safety, </w:t>
      </w:r>
      <w:proofErr w:type="gramStart"/>
      <w:r w:rsidRPr="00CA39B0">
        <w:rPr>
          <w:rFonts w:ascii="Arial" w:eastAsia="Times New Roman" w:hAnsi="Arial" w:cs="Arial"/>
          <w:lang w:eastAsia="en-GB"/>
        </w:rPr>
        <w:t>has to</w:t>
      </w:r>
      <w:proofErr w:type="gramEnd"/>
      <w:r w:rsidRPr="00CA39B0">
        <w:rPr>
          <w:rFonts w:ascii="Arial" w:eastAsia="Times New Roman" w:hAnsi="Arial" w:cs="Arial"/>
          <w:lang w:eastAsia="en-GB"/>
        </w:rPr>
        <w:t xml:space="preserve"> always follow these rules; occasionally, design, features, or technology will change depending on the regulations</w:t>
      </w:r>
      <w:r w:rsidRPr="00AC4070">
        <w:rPr>
          <w:rFonts w:ascii="Arial" w:eastAsia="Times New Roman" w:hAnsi="Arial" w:cs="Arial"/>
          <w:lang w:eastAsia="en-GB"/>
        </w:rPr>
        <w:t xml:space="preserve"> (</w:t>
      </w:r>
      <w:r w:rsidR="006D36EC" w:rsidRPr="00AC4070">
        <w:rPr>
          <w:rFonts w:ascii="Arial" w:eastAsia="Times New Roman" w:hAnsi="Arial" w:cs="Arial"/>
          <w:lang w:eastAsia="en-GB"/>
        </w:rPr>
        <w:t>The Strategy Story, 2023)</w:t>
      </w:r>
      <w:r>
        <w:rPr>
          <w:rFonts w:ascii="Arial" w:eastAsia="Times New Roman" w:hAnsi="Arial" w:cs="Arial"/>
          <w:lang w:eastAsia="en-GB"/>
        </w:rPr>
        <w:t>.</w:t>
      </w:r>
    </w:p>
    <w:p w14:paraId="4EEF2AE8" w14:textId="2388E0D5" w:rsidR="004669B3" w:rsidRPr="00CA39B0" w:rsidRDefault="00F44814" w:rsidP="00CA39B0">
      <w:pPr>
        <w:spacing w:before="120" w:after="120" w:line="360" w:lineRule="auto"/>
        <w:rPr>
          <w:rFonts w:ascii="Arial" w:eastAsia="Times New Roman" w:hAnsi="Arial" w:cs="Arial"/>
          <w:lang w:eastAsia="en-GB"/>
        </w:rPr>
      </w:pPr>
      <w:r w:rsidRPr="00CA39B0">
        <w:rPr>
          <w:rFonts w:ascii="Arial" w:hAnsi="Arial" w:cs="Arial"/>
          <w:b/>
          <w:bCs/>
        </w:rPr>
        <w:t>Economic:</w:t>
      </w:r>
      <w:r w:rsidRPr="00CA39B0">
        <w:rPr>
          <w:rFonts w:ascii="Arial" w:hAnsi="Arial" w:cs="Arial"/>
        </w:rPr>
        <w:t> </w:t>
      </w:r>
      <w:r w:rsidR="00CA39B0" w:rsidRPr="00CA39B0">
        <w:rPr>
          <w:rFonts w:ascii="Arial" w:eastAsia="Times New Roman" w:hAnsi="Arial" w:cs="Arial"/>
          <w:lang w:eastAsia="en-GB"/>
        </w:rPr>
        <w:t>Demand for luxury cars is much influenced by GDP growth, high inflation rates and consumers' buying power. Economic crises could result in reduced sales since people are wary about their expenditure. Changing exchange rates affect profitability because of operations across several countries (The Strategy Story, 2023).</w:t>
      </w:r>
    </w:p>
    <w:p w14:paraId="53687745" w14:textId="623FB3C9" w:rsidR="004669B3" w:rsidRPr="00AC4070" w:rsidRDefault="004669B3" w:rsidP="00944C82">
      <w:pPr>
        <w:spacing w:before="120" w:after="120" w:line="360" w:lineRule="auto"/>
        <w:jc w:val="both"/>
        <w:rPr>
          <w:rFonts w:ascii="Times New Roman" w:eastAsia="Times New Roman" w:hAnsi="Times New Roman" w:cs="Times New Roman"/>
          <w:sz w:val="24"/>
          <w:szCs w:val="24"/>
          <w:lang w:eastAsia="en-GB"/>
        </w:rPr>
      </w:pPr>
      <w:r w:rsidRPr="00AC4070">
        <w:rPr>
          <w:rFonts w:ascii="Arial" w:hAnsi="Arial" w:cs="Arial"/>
        </w:rPr>
        <w:t>A strong euro could make vehicles more expensive in foreign markets, leading to lower demand.</w:t>
      </w:r>
      <w:r w:rsidR="006D36EC" w:rsidRPr="00AC4070">
        <w:rPr>
          <w:rFonts w:ascii="Arial" w:hAnsi="Arial" w:cs="Arial"/>
        </w:rPr>
        <w:t xml:space="preserve"> </w:t>
      </w:r>
      <w:r w:rsidR="006D36EC" w:rsidRPr="00AC4070">
        <w:rPr>
          <w:rFonts w:ascii="Arial" w:eastAsia="Times New Roman" w:hAnsi="Arial" w:cs="Arial"/>
          <w:lang w:eastAsia="en-GB"/>
        </w:rPr>
        <w:t>(StrategyPunk, 2024)</w:t>
      </w:r>
    </w:p>
    <w:p w14:paraId="359286FC" w14:textId="5BF9DC4A" w:rsidR="004669B3" w:rsidRPr="008D3C48" w:rsidRDefault="008D3C48" w:rsidP="008D3C48">
      <w:pPr>
        <w:spacing w:before="120" w:after="120" w:line="360" w:lineRule="auto"/>
        <w:rPr>
          <w:rFonts w:ascii="Arial" w:eastAsia="Times New Roman" w:hAnsi="Arial" w:cs="Arial"/>
          <w:lang w:eastAsia="en-GB"/>
        </w:rPr>
      </w:pPr>
      <w:r w:rsidRPr="008D3C48">
        <w:rPr>
          <w:rFonts w:ascii="Arial" w:eastAsia="Times New Roman" w:hAnsi="Arial" w:cs="Arial"/>
          <w:lang w:eastAsia="en-GB"/>
        </w:rPr>
        <w:t xml:space="preserve">Governmental Economic Policies These cover in the automotive industry subsidies, incentives, or penalties. For example, penalties for diesel vehicles may lower the sales of Mercedes Benz's electric range, while incentives for electric cars can increase those of its models.  </w:t>
      </w:r>
      <w:r w:rsidR="006D36EC" w:rsidRPr="008D3C48">
        <w:rPr>
          <w:rFonts w:ascii="Arial" w:eastAsia="Times New Roman" w:hAnsi="Arial" w:cs="Arial"/>
          <w:lang w:eastAsia="en-GB"/>
        </w:rPr>
        <w:t>(The Strategy Story, 2023)</w:t>
      </w:r>
    </w:p>
    <w:p w14:paraId="52C1E346" w14:textId="091E8AD1" w:rsidR="004669B3" w:rsidRPr="008D3C48" w:rsidRDefault="00F44814" w:rsidP="008D3C48">
      <w:pPr>
        <w:spacing w:before="120" w:after="120" w:line="360" w:lineRule="auto"/>
        <w:rPr>
          <w:rFonts w:ascii="Times New Roman" w:eastAsia="Times New Roman" w:hAnsi="Times New Roman" w:cs="Times New Roman"/>
          <w:sz w:val="24"/>
          <w:szCs w:val="24"/>
          <w:lang w:eastAsia="en-GB"/>
        </w:rPr>
      </w:pPr>
      <w:r w:rsidRPr="00AC4070">
        <w:rPr>
          <w:rFonts w:ascii="Arial" w:hAnsi="Arial" w:cs="Arial"/>
          <w:b/>
          <w:bCs/>
        </w:rPr>
        <w:t>Social:</w:t>
      </w:r>
      <w:r w:rsidRPr="008D3C48">
        <w:rPr>
          <w:rFonts w:ascii="Arial" w:eastAsia="Times New Roman" w:hAnsi="Arial" w:cs="Arial"/>
          <w:lang w:eastAsia="en-GB"/>
        </w:rPr>
        <w:t> </w:t>
      </w:r>
      <w:r w:rsidR="008D3C48" w:rsidRPr="008D3C48">
        <w:rPr>
          <w:rFonts w:ascii="Arial" w:eastAsia="Times New Roman" w:hAnsi="Arial" w:cs="Arial"/>
          <w:lang w:eastAsia="en-GB"/>
        </w:rPr>
        <w:t xml:space="preserve">Changing customer tastes and demographic developments call for adjustments in marketing and product offers. The spread of car-sharing programs could cause young customers to acquire less cars. Mobility service investments help one to change with customer behaviour and environmental consciousness </w:t>
      </w:r>
      <w:r w:rsidR="006D36EC" w:rsidRPr="008D3C48">
        <w:rPr>
          <w:rFonts w:ascii="Arial" w:eastAsia="Times New Roman" w:hAnsi="Arial" w:cs="Arial"/>
          <w:lang w:eastAsia="en-GB"/>
        </w:rPr>
        <w:t>(The Strategy Story, 2023)</w:t>
      </w:r>
      <w:r w:rsidR="008D3C48">
        <w:rPr>
          <w:rFonts w:ascii="Arial" w:eastAsia="Times New Roman" w:hAnsi="Arial" w:cs="Arial"/>
          <w:lang w:eastAsia="en-GB"/>
        </w:rPr>
        <w:t>.</w:t>
      </w:r>
    </w:p>
    <w:p w14:paraId="724A8F54" w14:textId="7127F621" w:rsidR="006D36EC" w:rsidRPr="00AC4070" w:rsidRDefault="008D3C48" w:rsidP="00944C82">
      <w:pPr>
        <w:spacing w:before="120" w:after="120" w:line="360" w:lineRule="auto"/>
        <w:jc w:val="both"/>
        <w:rPr>
          <w:rFonts w:ascii="Times New Roman" w:eastAsia="Times New Roman" w:hAnsi="Times New Roman" w:cs="Times New Roman"/>
          <w:sz w:val="24"/>
          <w:szCs w:val="24"/>
          <w:lang w:eastAsia="en-GB"/>
        </w:rPr>
      </w:pPr>
      <w:r w:rsidRPr="008D3C48">
        <w:rPr>
          <w:rFonts w:ascii="Arial" w:hAnsi="Arial" w:cs="Arial"/>
        </w:rPr>
        <w:t>Mercedes</w:t>
      </w:r>
      <w:r>
        <w:rPr>
          <w:rFonts w:ascii="Arial" w:hAnsi="Arial" w:cs="Arial"/>
        </w:rPr>
        <w:t>-</w:t>
      </w:r>
      <w:r w:rsidRPr="008D3C48">
        <w:rPr>
          <w:rFonts w:ascii="Arial" w:hAnsi="Arial" w:cs="Arial"/>
        </w:rPr>
        <w:t xml:space="preserve">Benz should focus on appealing to tech-savvy, environmentally conscious and sensitive Millennials and Generation Z </w:t>
      </w:r>
      <w:r w:rsidR="006D36EC" w:rsidRPr="00AC4070">
        <w:rPr>
          <w:rFonts w:ascii="Arial" w:eastAsia="Times New Roman" w:hAnsi="Arial" w:cs="Arial"/>
          <w:lang w:eastAsia="en-GB"/>
        </w:rPr>
        <w:t>(StrategyPunk, 2024)</w:t>
      </w:r>
      <w:r>
        <w:rPr>
          <w:rFonts w:ascii="Arial" w:eastAsia="Times New Roman" w:hAnsi="Arial" w:cs="Arial"/>
          <w:lang w:eastAsia="en-GB"/>
        </w:rPr>
        <w:t>.</w:t>
      </w:r>
    </w:p>
    <w:p w14:paraId="27F236FE" w14:textId="0624A433" w:rsidR="004669B3" w:rsidRPr="00AC4070" w:rsidRDefault="00A4223B" w:rsidP="004669B3">
      <w:pPr>
        <w:rPr>
          <w:rFonts w:ascii="Arial" w:hAnsi="Arial" w:cs="Arial"/>
        </w:rPr>
      </w:pPr>
      <w:r w:rsidRPr="00AC4070">
        <w:rPr>
          <w:rFonts w:ascii="Arial" w:hAnsi="Arial" w:cs="Arial"/>
        </w:rPr>
        <w:br w:type="page"/>
      </w:r>
    </w:p>
    <w:p w14:paraId="45A961B6" w14:textId="5F7D10C3" w:rsidR="00626A5D" w:rsidRPr="001F1CC1" w:rsidRDefault="00F44814" w:rsidP="001F1CC1">
      <w:pPr>
        <w:spacing w:before="120" w:after="120" w:line="360" w:lineRule="auto"/>
        <w:rPr>
          <w:rFonts w:ascii="Arial" w:hAnsi="Arial" w:cs="Arial"/>
        </w:rPr>
      </w:pPr>
      <w:r w:rsidRPr="00AC4070">
        <w:rPr>
          <w:rFonts w:ascii="Arial" w:hAnsi="Arial" w:cs="Arial"/>
          <w:b/>
          <w:bCs/>
        </w:rPr>
        <w:lastRenderedPageBreak/>
        <w:t>Technological:</w:t>
      </w:r>
      <w:r w:rsidRPr="00AC4070">
        <w:rPr>
          <w:rFonts w:ascii="Arial" w:hAnsi="Arial" w:cs="Arial"/>
        </w:rPr>
        <w:t> </w:t>
      </w:r>
      <w:r w:rsidR="001F1CC1" w:rsidRPr="001F1CC1">
        <w:rPr>
          <w:rFonts w:ascii="Arial" w:hAnsi="Arial" w:cs="Arial"/>
        </w:rPr>
        <w:t>Innovations in the sector are being sparked by developments in electric powertrains, self-driving and linked vehicle technology. Strong competitive edge requires constant research and development expenditure</w:t>
      </w:r>
      <w:r w:rsidR="006D36EC" w:rsidRPr="00AC4070">
        <w:rPr>
          <w:rFonts w:ascii="Arial" w:hAnsi="Arial" w:cs="Arial"/>
        </w:rPr>
        <w:t xml:space="preserve"> </w:t>
      </w:r>
      <w:r w:rsidR="006D36EC" w:rsidRPr="001F1CC1">
        <w:rPr>
          <w:rFonts w:ascii="Arial" w:hAnsi="Arial" w:cs="Arial"/>
        </w:rPr>
        <w:t>(The Strategy Story, 2023)</w:t>
      </w:r>
      <w:r w:rsidR="001F1CC1" w:rsidRPr="001F1CC1">
        <w:rPr>
          <w:rFonts w:ascii="Arial" w:hAnsi="Arial" w:cs="Arial"/>
        </w:rPr>
        <w:t>.</w:t>
      </w:r>
    </w:p>
    <w:p w14:paraId="08D6D8B7" w14:textId="130D93DF" w:rsidR="00626A5D" w:rsidRPr="001F1CC1" w:rsidRDefault="001F1CC1" w:rsidP="001F1CC1">
      <w:pPr>
        <w:spacing w:before="120" w:after="120" w:line="360" w:lineRule="auto"/>
        <w:rPr>
          <w:rFonts w:ascii="Arial" w:hAnsi="Arial" w:cs="Arial"/>
        </w:rPr>
      </w:pPr>
      <w:r w:rsidRPr="001F1CC1">
        <w:rPr>
          <w:rFonts w:ascii="Arial" w:hAnsi="Arial" w:cs="Arial"/>
        </w:rPr>
        <w:t xml:space="preserve">While the alliance with NVIDIA improves artificial intelligence and autonomous car technology, the EQ sub-brand specialises on electric cars. To keep on the same level with rivals like Tesla and BMW, Audi, Volvo, Jaguar, major resources are committed </w:t>
      </w:r>
      <w:r w:rsidR="006D36EC" w:rsidRPr="001F1CC1">
        <w:rPr>
          <w:rFonts w:ascii="Arial" w:hAnsi="Arial" w:cs="Arial"/>
        </w:rPr>
        <w:t>(StrategyPunk, 2024)</w:t>
      </w:r>
    </w:p>
    <w:p w14:paraId="35B14768" w14:textId="14FB5D36" w:rsidR="00626A5D" w:rsidRPr="001F1CC1" w:rsidRDefault="001F1CC1" w:rsidP="001F1CC1">
      <w:pPr>
        <w:spacing w:before="120" w:after="120" w:line="360" w:lineRule="auto"/>
        <w:rPr>
          <w:rFonts w:ascii="Arial" w:hAnsi="Arial" w:cs="Arial"/>
        </w:rPr>
      </w:pPr>
      <w:r w:rsidRPr="001F1CC1">
        <w:rPr>
          <w:rFonts w:ascii="Arial" w:hAnsi="Arial" w:cs="Arial"/>
        </w:rPr>
        <w:t xml:space="preserve">Furthermore, improving the experience consumers enjoy while purchasing a car are augmented reality (AR) and virtual reality (VR). Thus, these technologies can improve the purchasing experience of consumers. Thanks to the virtual showroom, for instance, consumers may test a car model without physically visiting a showroom. </w:t>
      </w:r>
      <w:r w:rsidR="006D36EC" w:rsidRPr="001F1CC1">
        <w:rPr>
          <w:rFonts w:ascii="Arial" w:hAnsi="Arial" w:cs="Arial"/>
        </w:rPr>
        <w:t>(The Strategy Story, 2023)</w:t>
      </w:r>
    </w:p>
    <w:p w14:paraId="67D3A3F4" w14:textId="77777777" w:rsidR="004D6F02" w:rsidRDefault="00F44814" w:rsidP="004D6F02">
      <w:pPr>
        <w:spacing w:before="120" w:after="120" w:line="360" w:lineRule="auto"/>
        <w:jc w:val="both"/>
        <w:rPr>
          <w:rFonts w:ascii="Arial" w:eastAsia="Times New Roman" w:hAnsi="Arial" w:cs="Arial"/>
          <w:lang w:eastAsia="en-GB"/>
        </w:rPr>
      </w:pPr>
      <w:r w:rsidRPr="00AC4070">
        <w:rPr>
          <w:rFonts w:ascii="Arial" w:hAnsi="Arial" w:cs="Arial"/>
          <w:b/>
          <w:bCs/>
        </w:rPr>
        <w:t>Environmental:</w:t>
      </w:r>
      <w:r w:rsidRPr="00AC4070">
        <w:rPr>
          <w:rFonts w:ascii="Arial" w:hAnsi="Arial" w:cs="Arial"/>
        </w:rPr>
        <w:t> </w:t>
      </w:r>
      <w:r w:rsidR="004D6F02" w:rsidRPr="004D6F02">
        <w:rPr>
          <w:rFonts w:ascii="Arial" w:eastAsia="Times New Roman" w:hAnsi="Arial" w:cs="Arial"/>
          <w:lang w:eastAsia="en-GB"/>
        </w:rPr>
        <w:t>Sustainable development objectives and climate change are changing the sector. Dedicated to launch electric versions of all vehicles by 2022 and to be totally carbon</w:t>
      </w:r>
      <w:r w:rsidR="004D6F02">
        <w:rPr>
          <w:rFonts w:ascii="Arial" w:eastAsia="Times New Roman" w:hAnsi="Arial" w:cs="Arial"/>
          <w:lang w:eastAsia="en-GB"/>
        </w:rPr>
        <w:t xml:space="preserve"> </w:t>
      </w:r>
      <w:r w:rsidR="004D6F02" w:rsidRPr="004D6F02">
        <w:rPr>
          <w:rFonts w:ascii="Arial" w:eastAsia="Times New Roman" w:hAnsi="Arial" w:cs="Arial"/>
          <w:lang w:eastAsia="en-GB"/>
        </w:rPr>
        <w:t>neutral by 2039. Fresh expenditures in the transformation economy and the manufacturing of</w:t>
      </w:r>
      <w:r w:rsidR="004D6F02">
        <w:rPr>
          <w:rFonts w:ascii="Arial" w:eastAsia="Times New Roman" w:hAnsi="Arial" w:cs="Arial"/>
          <w:lang w:eastAsia="en-GB"/>
        </w:rPr>
        <w:t xml:space="preserve"> </w:t>
      </w:r>
      <w:r w:rsidR="004D6F02" w:rsidRPr="004D6F02">
        <w:rPr>
          <w:rFonts w:ascii="Arial" w:eastAsia="Times New Roman" w:hAnsi="Arial" w:cs="Arial"/>
          <w:lang w:eastAsia="en-GB"/>
        </w:rPr>
        <w:t>electric</w:t>
      </w:r>
      <w:r w:rsidR="004D6F02">
        <w:rPr>
          <w:rFonts w:ascii="Arial" w:eastAsia="Times New Roman" w:hAnsi="Arial" w:cs="Arial"/>
          <w:lang w:eastAsia="en-GB"/>
        </w:rPr>
        <w:t xml:space="preserve"> </w:t>
      </w:r>
      <w:r w:rsidR="004D6F02" w:rsidRPr="004D6F02">
        <w:rPr>
          <w:rFonts w:ascii="Arial" w:eastAsia="Times New Roman" w:hAnsi="Arial" w:cs="Arial"/>
          <w:lang w:eastAsia="en-GB"/>
        </w:rPr>
        <w:t>cars (StrategyPunk, 2024)</w:t>
      </w:r>
      <w:r w:rsidR="004D6F02">
        <w:rPr>
          <w:rFonts w:ascii="Arial" w:eastAsia="Times New Roman" w:hAnsi="Arial" w:cs="Arial"/>
          <w:lang w:eastAsia="en-GB"/>
        </w:rPr>
        <w:t xml:space="preserve"> </w:t>
      </w:r>
      <w:r w:rsidR="004D6F02" w:rsidRPr="004D6F02">
        <w:rPr>
          <w:rFonts w:ascii="Arial" w:eastAsia="Times New Roman" w:hAnsi="Arial" w:cs="Arial"/>
          <w:lang w:eastAsia="en-GB"/>
        </w:rPr>
        <w:t>Actually, the emphasis is on bettering battery recycling</w:t>
      </w:r>
      <w:r w:rsidR="004D6F02">
        <w:rPr>
          <w:rFonts w:ascii="Arial" w:eastAsia="Times New Roman" w:hAnsi="Arial" w:cs="Arial"/>
          <w:lang w:eastAsia="en-GB"/>
        </w:rPr>
        <w:t xml:space="preserve"> </w:t>
      </w:r>
      <w:r w:rsidR="004D6F02" w:rsidRPr="004D6F02">
        <w:rPr>
          <w:rFonts w:ascii="Arial" w:eastAsia="Times New Roman" w:hAnsi="Arial" w:cs="Arial"/>
          <w:lang w:eastAsia="en-GB"/>
        </w:rPr>
        <w:t>techniques and employing recycled components.</w:t>
      </w:r>
      <w:r w:rsidR="004D6F02">
        <w:rPr>
          <w:rFonts w:ascii="Arial" w:eastAsia="Times New Roman" w:hAnsi="Arial" w:cs="Arial"/>
          <w:lang w:eastAsia="en-GB"/>
        </w:rPr>
        <w:t xml:space="preserve"> </w:t>
      </w:r>
    </w:p>
    <w:p w14:paraId="657EC3F7" w14:textId="77777777" w:rsidR="004D6F02" w:rsidRDefault="004D6F02" w:rsidP="004D6F02">
      <w:pPr>
        <w:spacing w:before="120" w:after="120" w:line="360" w:lineRule="auto"/>
        <w:jc w:val="both"/>
        <w:rPr>
          <w:rFonts w:ascii="Arial" w:eastAsia="Times New Roman" w:hAnsi="Arial" w:cs="Arial"/>
          <w:lang w:eastAsia="en-GB"/>
        </w:rPr>
      </w:pPr>
      <w:r w:rsidRPr="004D6F02">
        <w:rPr>
          <w:rFonts w:ascii="Arial" w:eastAsia="Times New Roman" w:hAnsi="Arial" w:cs="Arial"/>
          <w:lang w:eastAsia="en-GB"/>
        </w:rPr>
        <w:t>Apart from electrical energy, several alternative fuels under research include hydrogen fuel cells. Mercedes Benz may broaden its product line by continuously observing these technologies and include their possibilities (The Strategy Story, 2023).</w:t>
      </w:r>
      <w:r>
        <w:rPr>
          <w:rFonts w:ascii="Arial" w:eastAsia="Times New Roman" w:hAnsi="Arial" w:cs="Arial"/>
          <w:lang w:eastAsia="en-GB"/>
        </w:rPr>
        <w:t xml:space="preserve"> </w:t>
      </w:r>
    </w:p>
    <w:p w14:paraId="08070E76" w14:textId="42DAF892" w:rsidR="004D6F02" w:rsidRPr="004D6F02" w:rsidRDefault="004D6F02" w:rsidP="004D6F02">
      <w:pPr>
        <w:spacing w:before="120" w:after="120" w:line="360" w:lineRule="auto"/>
        <w:jc w:val="both"/>
        <w:rPr>
          <w:rFonts w:ascii="Arial" w:eastAsia="Times New Roman" w:hAnsi="Arial" w:cs="Arial"/>
          <w:lang w:eastAsia="en-GB"/>
        </w:rPr>
      </w:pPr>
      <w:r w:rsidRPr="004D6F02">
        <w:rPr>
          <w:rFonts w:ascii="Arial" w:eastAsia="Times New Roman" w:hAnsi="Arial" w:cs="Arial"/>
          <w:lang w:eastAsia="en-GB"/>
        </w:rPr>
        <w:t xml:space="preserve">Ignoring ecological rules might lead to severe penalties and destruction of reputation. Mercedes Benz, being a worldwide brand, </w:t>
      </w:r>
      <w:proofErr w:type="gramStart"/>
      <w:r w:rsidRPr="004D6F02">
        <w:rPr>
          <w:rFonts w:ascii="Arial" w:eastAsia="Times New Roman" w:hAnsi="Arial" w:cs="Arial"/>
          <w:lang w:eastAsia="en-GB"/>
        </w:rPr>
        <w:t>has to</w:t>
      </w:r>
      <w:proofErr w:type="gramEnd"/>
      <w:r w:rsidRPr="004D6F02">
        <w:rPr>
          <w:rFonts w:ascii="Arial" w:eastAsia="Times New Roman" w:hAnsi="Arial" w:cs="Arial"/>
          <w:lang w:eastAsia="en-GB"/>
        </w:rPr>
        <w:t xml:space="preserve"> be aware of and follow environmental rules in many different countries.</w:t>
      </w:r>
    </w:p>
    <w:p w14:paraId="3E8BF78A" w14:textId="124E51BE" w:rsidR="00DD21E3" w:rsidRPr="004D6F02" w:rsidRDefault="00F44814" w:rsidP="004D6F02">
      <w:pPr>
        <w:spacing w:before="120" w:after="120" w:line="360" w:lineRule="auto"/>
        <w:jc w:val="both"/>
        <w:rPr>
          <w:rFonts w:ascii="Arial" w:eastAsia="Times New Roman" w:hAnsi="Arial" w:cs="Arial"/>
          <w:lang w:eastAsia="en-GB"/>
        </w:rPr>
      </w:pPr>
      <w:r w:rsidRPr="00AC4070">
        <w:rPr>
          <w:rFonts w:ascii="Arial" w:hAnsi="Arial" w:cs="Arial"/>
          <w:b/>
          <w:bCs/>
        </w:rPr>
        <w:t>Legal</w:t>
      </w:r>
      <w:r w:rsidRPr="004D6F02">
        <w:rPr>
          <w:rFonts w:ascii="Arial" w:eastAsia="Times New Roman" w:hAnsi="Arial" w:cs="Arial"/>
          <w:lang w:eastAsia="en-GB"/>
        </w:rPr>
        <w:t>: </w:t>
      </w:r>
      <w:r w:rsidR="004D6F02" w:rsidRPr="004D6F02">
        <w:rPr>
          <w:rFonts w:ascii="Arial" w:eastAsia="Times New Roman" w:hAnsi="Arial" w:cs="Arial"/>
          <w:lang w:eastAsia="en-GB"/>
        </w:rPr>
        <w:t xml:space="preserve">Mercedes-Benz especially depends on adherence to consumer protection rules, exhaust pollution limits, and safety restrictions. Ignoring these legal criteria could result in fines severe enough to cause items to be taken off the market and damage credibility </w:t>
      </w:r>
      <w:r w:rsidR="006D36EC" w:rsidRPr="00AC4070">
        <w:rPr>
          <w:rFonts w:ascii="Arial" w:eastAsia="Times New Roman" w:hAnsi="Arial" w:cs="Arial"/>
          <w:lang w:eastAsia="en-GB"/>
        </w:rPr>
        <w:t>(The Strategy Story, 2023)</w:t>
      </w:r>
    </w:p>
    <w:p w14:paraId="691B2F75" w14:textId="1A83A68A" w:rsidR="004D6F02" w:rsidRDefault="004D6F02" w:rsidP="004D6F02">
      <w:pPr>
        <w:spacing w:before="120" w:after="120" w:line="360" w:lineRule="auto"/>
        <w:jc w:val="both"/>
        <w:rPr>
          <w:rFonts w:ascii="Arial" w:eastAsia="Times New Roman" w:hAnsi="Arial" w:cs="Arial"/>
          <w:lang w:eastAsia="en-GB"/>
        </w:rPr>
      </w:pPr>
      <w:r w:rsidRPr="004D6F02">
        <w:rPr>
          <w:rFonts w:ascii="Arial" w:eastAsia="Times New Roman" w:hAnsi="Arial" w:cs="Arial"/>
          <w:lang w:eastAsia="en-GB"/>
        </w:rPr>
        <w:t>The Diesel Gate affair underscored the need of following environmental rules since some automakers used false devices to fool emissions tests. Mercedes-Benz came under more scrutiny and had to make investments in cleaner diesel technology to keep customer confidence even though the firm was not directly engaged in the scandal</w:t>
      </w:r>
      <w:r w:rsidRPr="00AC4070">
        <w:rPr>
          <w:rFonts w:ascii="Arial" w:eastAsia="Times New Roman" w:hAnsi="Arial" w:cs="Arial"/>
          <w:lang w:eastAsia="en-GB"/>
        </w:rPr>
        <w:t xml:space="preserve"> (</w:t>
      </w:r>
      <w:r w:rsidR="006D36EC" w:rsidRPr="00AC4070">
        <w:rPr>
          <w:rFonts w:ascii="Arial" w:eastAsia="Times New Roman" w:hAnsi="Arial" w:cs="Arial"/>
          <w:lang w:eastAsia="en-GB"/>
        </w:rPr>
        <w:t>StrategyPunk, 2024)</w:t>
      </w:r>
      <w:r>
        <w:rPr>
          <w:rFonts w:ascii="Arial" w:eastAsia="Times New Roman" w:hAnsi="Arial" w:cs="Arial"/>
          <w:lang w:eastAsia="en-GB"/>
        </w:rPr>
        <w:t>.</w:t>
      </w:r>
    </w:p>
    <w:p w14:paraId="2A3AEC4B" w14:textId="73812BE6" w:rsidR="004D6F02" w:rsidRDefault="004D6F02" w:rsidP="004D6F02">
      <w:pPr>
        <w:rPr>
          <w:rFonts w:ascii="Arial" w:eastAsia="Times New Roman" w:hAnsi="Arial" w:cs="Arial"/>
          <w:lang w:eastAsia="en-GB"/>
        </w:rPr>
      </w:pPr>
    </w:p>
    <w:p w14:paraId="4E50117B" w14:textId="3D7DFAE2" w:rsidR="007059DF" w:rsidRPr="00AC4070" w:rsidRDefault="004D6F02" w:rsidP="004D6F02">
      <w:pPr>
        <w:rPr>
          <w:rFonts w:ascii="Arial" w:eastAsia="Times New Roman" w:hAnsi="Arial" w:cs="Arial"/>
          <w:lang w:eastAsia="en-GB"/>
        </w:rPr>
      </w:pPr>
      <w:r>
        <w:rPr>
          <w:rFonts w:ascii="Arial" w:eastAsia="Times New Roman" w:hAnsi="Arial" w:cs="Arial"/>
          <w:lang w:eastAsia="en-GB"/>
        </w:rPr>
        <w:br w:type="page"/>
      </w:r>
    </w:p>
    <w:p w14:paraId="3884CA26" w14:textId="201D2B15" w:rsidR="00B75045" w:rsidRPr="00AC4070" w:rsidRDefault="007059DF" w:rsidP="00E24D06">
      <w:pPr>
        <w:pStyle w:val="Heading1"/>
        <w:spacing w:before="120" w:after="120" w:line="360" w:lineRule="auto"/>
        <w:jc w:val="both"/>
        <w:rPr>
          <w:rFonts w:ascii="Arial" w:hAnsi="Arial" w:cs="Arial"/>
          <w:sz w:val="20"/>
          <w:szCs w:val="20"/>
        </w:rPr>
      </w:pPr>
      <w:bookmarkStart w:id="7" w:name="_Toc186560853"/>
      <w:r w:rsidRPr="00AC4070">
        <w:rPr>
          <w:rFonts w:ascii="Arial" w:eastAsia="Times New Roman" w:hAnsi="Arial" w:cs="Arial"/>
          <w:b/>
          <w:bCs/>
          <w:color w:val="auto"/>
          <w:sz w:val="22"/>
          <w:szCs w:val="22"/>
          <w:lang w:eastAsia="en-GB"/>
        </w:rPr>
        <w:lastRenderedPageBreak/>
        <w:t>P</w:t>
      </w:r>
      <w:r w:rsidR="001B6A9F" w:rsidRPr="00AC4070">
        <w:rPr>
          <w:rFonts w:ascii="Arial" w:eastAsia="Times New Roman" w:hAnsi="Arial" w:cs="Arial"/>
          <w:b/>
          <w:bCs/>
          <w:color w:val="auto"/>
          <w:sz w:val="22"/>
          <w:szCs w:val="22"/>
          <w:lang w:eastAsia="en-GB"/>
        </w:rPr>
        <w:t>orter Five Forces</w:t>
      </w:r>
      <w:bookmarkEnd w:id="7"/>
      <w:r w:rsidRPr="00AC4070">
        <w:rPr>
          <w:rFonts w:ascii="Arial" w:hAnsi="Arial" w:cs="Arial"/>
          <w:sz w:val="20"/>
          <w:szCs w:val="20"/>
        </w:rPr>
        <w:t xml:space="preserve"> </w:t>
      </w:r>
    </w:p>
    <w:p w14:paraId="362980E2" w14:textId="2B9A03CF" w:rsidR="00B75045" w:rsidRPr="00AC4070" w:rsidRDefault="00B75045" w:rsidP="008D6EB7">
      <w:pPr>
        <w:spacing w:before="120" w:after="120" w:line="360" w:lineRule="auto"/>
        <w:jc w:val="both"/>
        <w:rPr>
          <w:rFonts w:ascii="Arial" w:eastAsia="Times New Roman" w:hAnsi="Arial" w:cs="Arial"/>
          <w:b/>
          <w:bCs/>
          <w:lang w:eastAsia="en-GB"/>
        </w:rPr>
      </w:pPr>
      <w:r w:rsidRPr="00AC4070">
        <w:rPr>
          <w:rFonts w:ascii="Arial" w:eastAsia="Times New Roman" w:hAnsi="Arial" w:cs="Arial"/>
          <w:b/>
          <w:bCs/>
          <w:lang w:eastAsia="en-GB"/>
        </w:rPr>
        <w:t>Threat of New Entrants (Low to Moderate)</w:t>
      </w:r>
    </w:p>
    <w:p w14:paraId="6A3CB646" w14:textId="4CDE3539" w:rsidR="00B75045" w:rsidRPr="00AC4070" w:rsidRDefault="00B75045" w:rsidP="008D6EB7">
      <w:pPr>
        <w:spacing w:before="120" w:after="120" w:line="360" w:lineRule="auto"/>
        <w:jc w:val="both"/>
        <w:rPr>
          <w:rFonts w:ascii="Arial" w:eastAsia="Times New Roman" w:hAnsi="Arial" w:cs="Arial"/>
          <w:lang w:eastAsia="en-GB"/>
        </w:rPr>
      </w:pPr>
      <w:r w:rsidRPr="00AC4070">
        <w:rPr>
          <w:rFonts w:ascii="Arial" w:eastAsia="Times New Roman" w:hAnsi="Arial" w:cs="Arial"/>
          <w:b/>
          <w:bCs/>
          <w:lang w:eastAsia="en-GB"/>
        </w:rPr>
        <w:t>Barriers to Entry</w:t>
      </w:r>
    </w:p>
    <w:p w14:paraId="617A564A" w14:textId="1FD442F2" w:rsidR="00F3289F" w:rsidRPr="00AC4070" w:rsidRDefault="00B75045" w:rsidP="008D6EB7">
      <w:pPr>
        <w:spacing w:before="120" w:after="120" w:line="360" w:lineRule="auto"/>
        <w:jc w:val="both"/>
        <w:rPr>
          <w:rFonts w:ascii="Times New Roman" w:eastAsia="Times New Roman" w:hAnsi="Times New Roman" w:cs="Times New Roman"/>
          <w:sz w:val="24"/>
          <w:szCs w:val="24"/>
          <w:lang w:eastAsia="en-GB"/>
        </w:rPr>
      </w:pPr>
      <w:r w:rsidRPr="00AC4070">
        <w:rPr>
          <w:rFonts w:ascii="Arial" w:eastAsia="Times New Roman" w:hAnsi="Arial" w:cs="Arial"/>
          <w:lang w:eastAsia="en-GB"/>
        </w:rPr>
        <w:t>Particularly the luxury market, the automobile sector needs large resources for R&amp;D, manufacturing facilities, and strict regulatory standard compliance.</w:t>
      </w:r>
      <w:r w:rsidRPr="00AC4070">
        <w:rPr>
          <w:rFonts w:ascii="Arial" w:eastAsia="Times New Roman" w:hAnsi="Arial" w:cs="Arial"/>
          <w:lang w:eastAsia="en-GB"/>
        </w:rPr>
        <w:br/>
        <w:t>Over decades, Mercedes-Benz, a division of Daimler AG, has heavily invested in branding and quality assurance, so strengthening their market position and making it challenging for new competitors to replicate. Manufacturing and distribution economies of scale also help to further protect established players from smaller competitors</w:t>
      </w:r>
      <w:r w:rsidR="00031097" w:rsidRPr="00AC4070">
        <w:rPr>
          <w:rFonts w:ascii="Arial" w:eastAsia="Times New Roman" w:hAnsi="Arial" w:cs="Arial"/>
          <w:lang w:eastAsia="en-GB"/>
        </w:rPr>
        <w:t xml:space="preserve"> (</w:t>
      </w:r>
      <w:proofErr w:type="spellStart"/>
      <w:r w:rsidR="00031097" w:rsidRPr="00AC4070">
        <w:rPr>
          <w:rFonts w:ascii="Arial" w:eastAsia="Times New Roman" w:hAnsi="Arial" w:cs="Arial"/>
          <w:lang w:eastAsia="en-GB"/>
        </w:rPr>
        <w:t>adamkasi</w:t>
      </w:r>
      <w:proofErr w:type="spellEnd"/>
      <w:r w:rsidR="00031097" w:rsidRPr="00AC4070">
        <w:rPr>
          <w:rFonts w:ascii="Arial" w:eastAsia="Times New Roman" w:hAnsi="Arial" w:cs="Arial"/>
          <w:lang w:eastAsia="en-GB"/>
        </w:rPr>
        <w:t>, 2017)</w:t>
      </w:r>
      <w:r w:rsidRPr="00AC4070">
        <w:rPr>
          <w:rFonts w:ascii="Arial" w:eastAsia="Times New Roman" w:hAnsi="Arial" w:cs="Arial"/>
          <w:lang w:eastAsia="en-GB"/>
        </w:rPr>
        <w:br/>
        <w:t>Market Dynamics for Electric Vehicles</w:t>
      </w:r>
      <w:r w:rsidRPr="00AC4070">
        <w:rPr>
          <w:rFonts w:ascii="Arial" w:eastAsia="Times New Roman" w:hAnsi="Arial" w:cs="Arial"/>
          <w:lang w:eastAsia="en-GB"/>
        </w:rPr>
        <w:br/>
        <w:t>Particularly for startups using new technology and business models—e.g., direct-to--consumer sales—the switch to electric vehicles (EVs) has reduced certain hurdles.</w:t>
      </w:r>
      <w:r w:rsidRPr="00AC4070">
        <w:rPr>
          <w:rFonts w:ascii="Arial" w:eastAsia="Times New Roman" w:hAnsi="Arial" w:cs="Arial"/>
          <w:lang w:eastAsia="en-GB"/>
        </w:rPr>
        <w:br/>
        <w:t>Entrants must, however, compete with well-known companies with varied offers that highlight luxury and sustainability, including Mercedes's EQ line of EVs</w:t>
      </w:r>
      <w:r w:rsidR="000952FD" w:rsidRPr="00AC4070">
        <w:rPr>
          <w:rFonts w:ascii="Arial" w:eastAsia="Times New Roman" w:hAnsi="Arial" w:cs="Arial"/>
          <w:lang w:eastAsia="en-GB"/>
        </w:rPr>
        <w:t xml:space="preserve"> (Gratton, 2024).</w:t>
      </w:r>
    </w:p>
    <w:p w14:paraId="5F1026F1" w14:textId="74D580B2" w:rsidR="00F3289F" w:rsidRPr="00AC4070" w:rsidRDefault="00F3289F" w:rsidP="008D6EB7">
      <w:pPr>
        <w:spacing w:before="120" w:after="120" w:line="360" w:lineRule="auto"/>
        <w:jc w:val="both"/>
        <w:rPr>
          <w:rFonts w:ascii="Arial" w:eastAsia="Times New Roman" w:hAnsi="Arial" w:cs="Arial"/>
          <w:lang w:eastAsia="en-GB"/>
        </w:rPr>
      </w:pPr>
      <w:r w:rsidRPr="00AC4070">
        <w:rPr>
          <w:rFonts w:ascii="Arial" w:eastAsia="Times New Roman" w:hAnsi="Arial" w:cs="Arial"/>
          <w:b/>
          <w:bCs/>
          <w:lang w:eastAsia="en-GB"/>
        </w:rPr>
        <w:t>Bargaining Power of Suppliers (Moderate)</w:t>
      </w:r>
    </w:p>
    <w:p w14:paraId="04035FB0" w14:textId="2D4D3BD6" w:rsidR="00F3289F" w:rsidRPr="00AC4070" w:rsidRDefault="00F3289F" w:rsidP="008D6EB7">
      <w:pPr>
        <w:spacing w:before="120" w:after="120" w:line="360" w:lineRule="auto"/>
        <w:jc w:val="both"/>
        <w:rPr>
          <w:rFonts w:ascii="Arial" w:eastAsia="Times New Roman" w:hAnsi="Arial" w:cs="Arial"/>
          <w:lang w:eastAsia="en-GB"/>
        </w:rPr>
      </w:pPr>
      <w:r w:rsidRPr="00AC4070">
        <w:rPr>
          <w:rFonts w:ascii="Arial" w:eastAsia="Times New Roman" w:hAnsi="Arial" w:cs="Arial"/>
          <w:b/>
          <w:bCs/>
          <w:lang w:eastAsia="en-GB"/>
        </w:rPr>
        <w:t>Supplier Dependency</w:t>
      </w:r>
    </w:p>
    <w:p w14:paraId="452F64ED" w14:textId="0593DD9A" w:rsidR="005551F6" w:rsidRPr="00AC4070" w:rsidRDefault="00F3289F" w:rsidP="008D6EB7">
      <w:pPr>
        <w:spacing w:before="120" w:after="120" w:line="360" w:lineRule="auto"/>
        <w:jc w:val="both"/>
        <w:rPr>
          <w:rFonts w:ascii="Arial" w:eastAsia="Times New Roman" w:hAnsi="Arial" w:cs="Arial"/>
          <w:lang w:eastAsia="en-GB"/>
        </w:rPr>
      </w:pPr>
      <w:r w:rsidRPr="00AC4070">
        <w:rPr>
          <w:rFonts w:ascii="Arial" w:eastAsia="Times New Roman" w:hAnsi="Arial" w:cs="Arial"/>
          <w:lang w:eastAsia="en-GB"/>
        </w:rPr>
        <w:t>Limited options provide suppliers of specialised components such semiconductors, luxury interiors, and sophisticated safety technology great leverage.</w:t>
      </w:r>
      <w:r w:rsidRPr="00AC4070">
        <w:rPr>
          <w:rFonts w:ascii="Arial" w:eastAsia="Times New Roman" w:hAnsi="Arial" w:cs="Arial"/>
          <w:lang w:eastAsia="en-GB"/>
        </w:rPr>
        <w:br/>
        <w:t>For instance, semiconductor shortages in recent years brought attention to how dependent on these important suppliers automakers are.</w:t>
      </w:r>
      <w:r w:rsidRPr="00AC4070">
        <w:rPr>
          <w:rFonts w:ascii="Arial" w:eastAsia="Times New Roman" w:hAnsi="Arial" w:cs="Arial"/>
          <w:lang w:eastAsia="en-GB"/>
        </w:rPr>
        <w:br/>
        <w:t>Long-Term Bonds Mercedes-Benz uses vertical integration and strategic alliances to reduce supplier power, as shown by internal battery manufacture for its electric vehicles.</w:t>
      </w:r>
      <w:r w:rsidRPr="00AC4070">
        <w:rPr>
          <w:rFonts w:ascii="Arial" w:eastAsia="Times New Roman" w:hAnsi="Arial" w:cs="Arial"/>
          <w:lang w:eastAsia="en-GB"/>
        </w:rPr>
        <w:br/>
        <w:t>Raw Resource Difficulties Directly affecting production costs are changing prices of basic commodities as steel, aluminium, and lithium (for electric batteries). This may offer suppliers negotiating power.</w:t>
      </w:r>
      <w:r w:rsidRPr="00AC4070">
        <w:rPr>
          <w:rFonts w:ascii="Arial" w:hAnsi="Arial" w:cs="Arial"/>
        </w:rPr>
        <w:t xml:space="preserve"> </w:t>
      </w:r>
      <w:r w:rsidRPr="00AC4070">
        <w:rPr>
          <w:rFonts w:ascii="Arial" w:eastAsia="Times New Roman" w:hAnsi="Arial" w:cs="Arial"/>
          <w:lang w:eastAsia="en-GB"/>
        </w:rPr>
        <w:t>(Grant, 2018, pp.</w:t>
      </w:r>
      <w:r w:rsidR="00AF35B3" w:rsidRPr="00AC4070">
        <w:rPr>
          <w:rFonts w:ascii="Arial" w:eastAsia="Times New Roman" w:hAnsi="Arial" w:cs="Arial"/>
          <w:lang w:eastAsia="en-GB"/>
        </w:rPr>
        <w:t>73</w:t>
      </w:r>
      <w:r w:rsidRPr="00AC4070">
        <w:rPr>
          <w:rFonts w:ascii="Arial" w:eastAsia="Times New Roman" w:hAnsi="Arial" w:cs="Arial"/>
          <w:lang w:eastAsia="en-GB"/>
        </w:rPr>
        <w:t>-</w:t>
      </w:r>
      <w:r w:rsidR="00AF35B3" w:rsidRPr="00AC4070">
        <w:rPr>
          <w:rFonts w:ascii="Arial" w:eastAsia="Times New Roman" w:hAnsi="Arial" w:cs="Arial"/>
          <w:lang w:eastAsia="en-GB"/>
        </w:rPr>
        <w:t>79</w:t>
      </w:r>
      <w:r w:rsidRPr="00AC4070">
        <w:rPr>
          <w:rFonts w:ascii="Arial" w:eastAsia="Times New Roman" w:hAnsi="Arial" w:cs="Arial"/>
          <w:lang w:eastAsia="en-GB"/>
        </w:rPr>
        <w:t>)</w:t>
      </w:r>
      <w:r w:rsidRPr="00AC4070">
        <w:rPr>
          <w:rFonts w:ascii="Arial" w:eastAsia="Times New Roman" w:hAnsi="Arial" w:cs="Arial"/>
          <w:lang w:eastAsia="en-GB"/>
        </w:rPr>
        <w:br/>
        <w:t>Mercedes-Benz's size lowers supplier power, although reliance on specialist materials and components maintains this force moderate.</w:t>
      </w:r>
    </w:p>
    <w:p w14:paraId="12ECA783" w14:textId="24476D23" w:rsidR="00DC08A8" w:rsidRPr="00AC4070" w:rsidRDefault="005551F6" w:rsidP="00031097">
      <w:pPr>
        <w:spacing w:before="120" w:after="120" w:line="360" w:lineRule="auto"/>
        <w:rPr>
          <w:rFonts w:ascii="Arial" w:eastAsia="Times New Roman" w:hAnsi="Arial" w:cs="Arial"/>
          <w:lang w:eastAsia="en-GB"/>
        </w:rPr>
      </w:pPr>
      <w:r w:rsidRPr="00AC4070">
        <w:rPr>
          <w:rFonts w:ascii="Arial" w:eastAsia="Times New Roman" w:hAnsi="Arial" w:cs="Arial"/>
          <w:lang w:eastAsia="en-GB"/>
        </w:rPr>
        <w:br w:type="page"/>
      </w:r>
      <w:r w:rsidR="00DC08A8" w:rsidRPr="00AC4070">
        <w:rPr>
          <w:rFonts w:ascii="Arial" w:eastAsia="Times New Roman" w:hAnsi="Arial" w:cs="Arial"/>
          <w:b/>
          <w:bCs/>
          <w:lang w:eastAsia="en-GB"/>
        </w:rPr>
        <w:lastRenderedPageBreak/>
        <w:t>Bargaining Power of Buyers (Moderate to High)</w:t>
      </w:r>
    </w:p>
    <w:p w14:paraId="037CD14B" w14:textId="6BED88E9" w:rsidR="00DC08A8" w:rsidRPr="00AC4070" w:rsidRDefault="00DC08A8" w:rsidP="008D6EB7">
      <w:pPr>
        <w:spacing w:before="120" w:after="120" w:line="360" w:lineRule="auto"/>
        <w:jc w:val="both"/>
        <w:rPr>
          <w:rFonts w:ascii="Arial" w:eastAsia="Times New Roman" w:hAnsi="Arial" w:cs="Arial"/>
          <w:lang w:eastAsia="en-GB"/>
        </w:rPr>
      </w:pPr>
      <w:r w:rsidRPr="00AC4070">
        <w:rPr>
          <w:rFonts w:ascii="Arial" w:eastAsia="Times New Roman" w:hAnsi="Arial" w:cs="Arial"/>
          <w:b/>
          <w:bCs/>
          <w:lang w:eastAsia="en-GB"/>
        </w:rPr>
        <w:t>Buyer Influence</w:t>
      </w:r>
    </w:p>
    <w:p w14:paraId="24C24BA3" w14:textId="2E235D66" w:rsidR="009F5F32" w:rsidRPr="00AC4070" w:rsidRDefault="00DC08A8" w:rsidP="008D6EB7">
      <w:pPr>
        <w:spacing w:before="120" w:after="120" w:line="360" w:lineRule="auto"/>
        <w:jc w:val="both"/>
        <w:rPr>
          <w:rFonts w:ascii="Times New Roman" w:eastAsia="Times New Roman" w:hAnsi="Times New Roman" w:cs="Times New Roman"/>
          <w:sz w:val="24"/>
          <w:szCs w:val="24"/>
          <w:lang w:eastAsia="en-GB"/>
        </w:rPr>
      </w:pPr>
      <w:r w:rsidRPr="00AC4070">
        <w:rPr>
          <w:rFonts w:ascii="Arial" w:eastAsia="Times New Roman" w:hAnsi="Arial" w:cs="Arial"/>
          <w:lang w:eastAsia="en-GB"/>
        </w:rPr>
        <w:t xml:space="preserve">Well-informed luxury car buyers expect cutting-edge technology, excellent service, and sustainability. Choosing from several luxury brands boosts their bargaining power </w:t>
      </w:r>
      <w:r w:rsidRPr="00AC4070">
        <w:rPr>
          <w:rFonts w:ascii="Arial" w:eastAsia="Times New Roman" w:hAnsi="Arial" w:cs="Arial"/>
          <w:lang w:eastAsia="en-GB"/>
        </w:rPr>
        <w:br/>
      </w:r>
      <w:r w:rsidR="000952FD" w:rsidRPr="00AC4070">
        <w:rPr>
          <w:rFonts w:ascii="Arial" w:eastAsia="Times New Roman" w:hAnsi="Arial" w:cs="Arial"/>
          <w:lang w:eastAsia="en-GB"/>
        </w:rPr>
        <w:t>c</w:t>
      </w:r>
      <w:r w:rsidRPr="00AC4070">
        <w:rPr>
          <w:rFonts w:ascii="Arial" w:eastAsia="Times New Roman" w:hAnsi="Arial" w:cs="Arial"/>
          <w:lang w:eastAsia="en-GB"/>
        </w:rPr>
        <w:t xml:space="preserve">osts of switching </w:t>
      </w:r>
      <w:r w:rsidR="000952FD" w:rsidRPr="00AC4070">
        <w:rPr>
          <w:rFonts w:ascii="Arial" w:eastAsia="Times New Roman" w:hAnsi="Arial" w:cs="Arial"/>
          <w:lang w:eastAsia="en-GB"/>
        </w:rPr>
        <w:t>s</w:t>
      </w:r>
      <w:r w:rsidRPr="00AC4070">
        <w:rPr>
          <w:rFonts w:ascii="Arial" w:eastAsia="Times New Roman" w:hAnsi="Arial" w:cs="Arial"/>
          <w:lang w:eastAsia="en-GB"/>
        </w:rPr>
        <w:t>ince BMW, Audi, and Tesla buyers can easily switch, switching costs are low. Additionally, online platforms and EV-focused direct-sales models increase transparency</w:t>
      </w:r>
      <w:r w:rsidR="00031097" w:rsidRPr="00AC4070">
        <w:rPr>
          <w:rFonts w:ascii="Arial" w:eastAsia="Times New Roman" w:hAnsi="Arial" w:cs="Arial"/>
          <w:lang w:eastAsia="en-GB"/>
        </w:rPr>
        <w:t xml:space="preserve"> (</w:t>
      </w:r>
      <w:proofErr w:type="spellStart"/>
      <w:r w:rsidR="00031097" w:rsidRPr="00AC4070">
        <w:rPr>
          <w:rFonts w:ascii="Arial" w:eastAsia="Times New Roman" w:hAnsi="Arial" w:cs="Arial"/>
          <w:lang w:eastAsia="en-GB"/>
        </w:rPr>
        <w:t>adamkasi</w:t>
      </w:r>
      <w:proofErr w:type="spellEnd"/>
      <w:r w:rsidR="00031097" w:rsidRPr="00AC4070">
        <w:rPr>
          <w:rFonts w:ascii="Arial" w:eastAsia="Times New Roman" w:hAnsi="Arial" w:cs="Arial"/>
          <w:lang w:eastAsia="en-GB"/>
        </w:rPr>
        <w:t>, 2017)</w:t>
      </w:r>
      <w:r w:rsidRPr="00AC4070">
        <w:rPr>
          <w:rFonts w:ascii="Arial" w:eastAsia="Times New Roman" w:hAnsi="Arial" w:cs="Arial"/>
          <w:lang w:eastAsia="en-GB"/>
        </w:rPr>
        <w:br/>
        <w:t>Customer Expectations Mercedes-Benz customers expect quality and innovation due to their high prices. A perceived shortfall could cost customers to competitors offering similar luxury experiences</w:t>
      </w:r>
      <w:r w:rsidR="000952FD" w:rsidRPr="00AC4070">
        <w:rPr>
          <w:rFonts w:ascii="Arial" w:eastAsia="Times New Roman" w:hAnsi="Arial" w:cs="Arial"/>
          <w:lang w:eastAsia="en-GB"/>
        </w:rPr>
        <w:t xml:space="preserve"> (Gratton, 2024).</w:t>
      </w:r>
    </w:p>
    <w:p w14:paraId="6AC0D1DA" w14:textId="6EF41479" w:rsidR="009F5F32" w:rsidRPr="00AC4070" w:rsidRDefault="009F5F32" w:rsidP="008D6EB7">
      <w:pPr>
        <w:spacing w:before="120" w:after="120" w:line="360" w:lineRule="auto"/>
        <w:jc w:val="both"/>
        <w:rPr>
          <w:rFonts w:ascii="Arial" w:eastAsia="Times New Roman" w:hAnsi="Arial" w:cs="Arial"/>
          <w:lang w:eastAsia="en-GB"/>
        </w:rPr>
      </w:pPr>
      <w:r w:rsidRPr="00AC4070">
        <w:rPr>
          <w:rFonts w:ascii="Arial" w:eastAsia="Times New Roman" w:hAnsi="Arial" w:cs="Arial"/>
          <w:b/>
          <w:bCs/>
          <w:lang w:eastAsia="en-GB"/>
        </w:rPr>
        <w:t>Threat of Substitutes (Moderate)</w:t>
      </w:r>
    </w:p>
    <w:p w14:paraId="69087C42" w14:textId="4B43CB1A" w:rsidR="00F3289F" w:rsidRPr="00AC4070" w:rsidRDefault="009F5F32" w:rsidP="008D6EB7">
      <w:pPr>
        <w:spacing w:before="120" w:after="120" w:line="360" w:lineRule="auto"/>
        <w:jc w:val="both"/>
        <w:rPr>
          <w:rFonts w:ascii="Arial" w:eastAsia="Times New Roman" w:hAnsi="Arial" w:cs="Arial"/>
          <w:lang w:eastAsia="en-GB"/>
        </w:rPr>
      </w:pPr>
      <w:r w:rsidRPr="00AC4070">
        <w:rPr>
          <w:rFonts w:ascii="Arial" w:eastAsia="Times New Roman" w:hAnsi="Arial" w:cs="Arial"/>
          <w:b/>
          <w:bCs/>
          <w:lang w:eastAsia="en-GB"/>
        </w:rPr>
        <w:t>Alternative Transport</w:t>
      </w:r>
    </w:p>
    <w:p w14:paraId="29177FA3" w14:textId="1656E55E" w:rsidR="009F5F32" w:rsidRPr="00AC4070" w:rsidRDefault="009F5F32" w:rsidP="008D6EB7">
      <w:pPr>
        <w:spacing w:before="120" w:after="120" w:line="360" w:lineRule="auto"/>
        <w:jc w:val="both"/>
        <w:rPr>
          <w:rFonts w:ascii="Times New Roman" w:eastAsia="Times New Roman" w:hAnsi="Times New Roman" w:cs="Times New Roman"/>
          <w:sz w:val="24"/>
          <w:szCs w:val="24"/>
          <w:lang w:eastAsia="en-GB"/>
        </w:rPr>
      </w:pPr>
      <w:r w:rsidRPr="00AC4070">
        <w:rPr>
          <w:rFonts w:ascii="Arial" w:eastAsia="Times New Roman" w:hAnsi="Arial" w:cs="Arial"/>
          <w:lang w:eastAsia="en-GB"/>
        </w:rPr>
        <w:t xml:space="preserve">Different Transportation Particularly among younger consumers, the emergence of ride-sharing services (such as Uber, Lyft) and micro-mobility options (like e-scooters) in metropolitan regions offers substitutes to owning luxury cars. </w:t>
      </w:r>
      <w:r w:rsidRPr="00AC4070">
        <w:rPr>
          <w:rFonts w:ascii="Arial" w:eastAsia="Times New Roman" w:hAnsi="Arial" w:cs="Arial"/>
          <w:lang w:eastAsia="en-GB"/>
        </w:rPr>
        <w:br/>
        <w:t>Public transit lowers the demand for car ownership especially in areas with strong infrastructure like Europe and Asia</w:t>
      </w:r>
      <w:r w:rsidR="000952FD" w:rsidRPr="00AC4070">
        <w:rPr>
          <w:rFonts w:ascii="Arial" w:eastAsia="Times New Roman" w:hAnsi="Arial" w:cs="Arial"/>
          <w:lang w:eastAsia="en-GB"/>
        </w:rPr>
        <w:t xml:space="preserve"> (Levy, 2023)</w:t>
      </w:r>
      <w:r w:rsidRPr="00AC4070">
        <w:rPr>
          <w:rFonts w:ascii="Arial" w:eastAsia="Times New Roman" w:hAnsi="Arial" w:cs="Arial"/>
          <w:lang w:eastAsia="en-GB"/>
        </w:rPr>
        <w:br/>
        <w:t xml:space="preserve">Trends in Sustainable Development Environmental issues are driving consumers towards sustainable options such hydrogen-powered cars, electric vehicles, or even total avoidance of car ownership. Mercedes-Benz has responded with programs like "Ambition 2039," seeking a fleet free of carbon emissions. </w:t>
      </w:r>
      <w:r w:rsidRPr="00AC4070">
        <w:rPr>
          <w:rFonts w:ascii="Arial" w:eastAsia="Times New Roman" w:hAnsi="Arial" w:cs="Arial"/>
          <w:lang w:eastAsia="en-GB"/>
        </w:rPr>
        <w:br/>
        <w:t>Luxurious Alternatives During a recession, people may substitute other luxury goods or experiences for a high-end car</w:t>
      </w:r>
      <w:r w:rsidR="000952FD" w:rsidRPr="00AC4070">
        <w:rPr>
          <w:rFonts w:ascii="Arial" w:eastAsia="Times New Roman" w:hAnsi="Arial" w:cs="Arial"/>
          <w:lang w:eastAsia="en-GB"/>
        </w:rPr>
        <w:t xml:space="preserve"> (Gratton, 2024).</w:t>
      </w:r>
    </w:p>
    <w:p w14:paraId="74E5181B" w14:textId="03BE4CBB" w:rsidR="009F5F32" w:rsidRPr="00AC4070" w:rsidRDefault="009F5F32" w:rsidP="00031097">
      <w:pPr>
        <w:spacing w:before="120" w:after="120" w:line="360" w:lineRule="auto"/>
        <w:rPr>
          <w:rFonts w:ascii="Arial" w:eastAsia="Times New Roman" w:hAnsi="Arial" w:cs="Arial"/>
          <w:lang w:eastAsia="en-GB"/>
        </w:rPr>
      </w:pPr>
      <w:r w:rsidRPr="00AC4070">
        <w:rPr>
          <w:rFonts w:ascii="Arial" w:eastAsia="Times New Roman" w:hAnsi="Arial" w:cs="Arial"/>
          <w:lang w:eastAsia="en-GB"/>
        </w:rPr>
        <w:br w:type="page"/>
      </w:r>
      <w:r w:rsidRPr="00AC4070">
        <w:rPr>
          <w:rFonts w:ascii="Arial" w:eastAsia="Times New Roman" w:hAnsi="Arial" w:cs="Arial"/>
          <w:b/>
          <w:bCs/>
          <w:lang w:eastAsia="en-GB"/>
        </w:rPr>
        <w:lastRenderedPageBreak/>
        <w:t>Industry Rivalry (High)</w:t>
      </w:r>
    </w:p>
    <w:p w14:paraId="12DAF231" w14:textId="77777777" w:rsidR="00031097" w:rsidRPr="00AC4070" w:rsidRDefault="009F5F32" w:rsidP="008D6EB7">
      <w:pPr>
        <w:spacing w:before="120" w:after="120" w:line="360" w:lineRule="auto"/>
        <w:jc w:val="both"/>
        <w:rPr>
          <w:rFonts w:ascii="Times New Roman" w:eastAsia="Times New Roman" w:hAnsi="Times New Roman" w:cs="Times New Roman"/>
          <w:sz w:val="24"/>
          <w:szCs w:val="24"/>
          <w:lang w:eastAsia="en-GB"/>
        </w:rPr>
      </w:pPr>
      <w:r w:rsidRPr="00AC4070">
        <w:rPr>
          <w:rFonts w:ascii="Arial" w:eastAsia="Times New Roman" w:hAnsi="Arial" w:cs="Arial"/>
          <w:lang w:eastAsia="en-GB"/>
        </w:rPr>
        <w:t xml:space="preserve">Rival companies Mercedes-Benz competes fiercely in a market with major rivals including BMW, Audi, Tesla, and newly developing EV companies like Lucid motors. In EVs and autonomous driving technologies especially, competition is intense. </w:t>
      </w:r>
      <w:r w:rsidRPr="00AC4070">
        <w:rPr>
          <w:rFonts w:ascii="Arial" w:eastAsia="Times New Roman" w:hAnsi="Arial" w:cs="Arial"/>
          <w:lang w:eastAsia="en-GB"/>
        </w:rPr>
        <w:br/>
        <w:t xml:space="preserve">The rather crowded luxury market raises market share rivalry. </w:t>
      </w:r>
      <w:r w:rsidRPr="00AC4070">
        <w:rPr>
          <w:rFonts w:ascii="Arial" w:eastAsia="Times New Roman" w:hAnsi="Arial" w:cs="Arial"/>
          <w:lang w:eastAsia="en-GB"/>
        </w:rPr>
        <w:br/>
        <w:t xml:space="preserve">Race towards Innovation The speed at which EVs, connectivity, and autonomous driving are developing fuels competition. Early dominance of Tesla in the EV market has pushed established manufacturers like Mercedes to commit significantly in innovation. </w:t>
      </w:r>
      <w:r w:rsidRPr="00AC4070">
        <w:rPr>
          <w:rFonts w:ascii="Arial" w:eastAsia="Times New Roman" w:hAnsi="Arial" w:cs="Arial"/>
          <w:lang w:eastAsia="en-GB"/>
        </w:rPr>
        <w:br/>
        <w:t>Marketing and brand positioning To set themselves apart, companies keep making investments in improvements of customer experience and advertising. Mercedes-Benz uses its design excellence and legacy, yet it has challenges from agile rivals</w:t>
      </w:r>
      <w:r w:rsidR="00031097" w:rsidRPr="00AC4070">
        <w:rPr>
          <w:rFonts w:ascii="Arial" w:eastAsia="Times New Roman" w:hAnsi="Arial" w:cs="Arial"/>
          <w:lang w:eastAsia="en-GB"/>
        </w:rPr>
        <w:t xml:space="preserve"> (</w:t>
      </w:r>
      <w:proofErr w:type="spellStart"/>
      <w:r w:rsidR="00031097" w:rsidRPr="00AC4070">
        <w:rPr>
          <w:rFonts w:ascii="Arial" w:eastAsia="Times New Roman" w:hAnsi="Arial" w:cs="Arial"/>
          <w:lang w:eastAsia="en-GB"/>
        </w:rPr>
        <w:t>adamkasi</w:t>
      </w:r>
      <w:proofErr w:type="spellEnd"/>
      <w:r w:rsidR="00031097" w:rsidRPr="00AC4070">
        <w:rPr>
          <w:rFonts w:ascii="Arial" w:eastAsia="Times New Roman" w:hAnsi="Arial" w:cs="Arial"/>
          <w:lang w:eastAsia="en-GB"/>
        </w:rPr>
        <w:t>, 2017)</w:t>
      </w:r>
    </w:p>
    <w:p w14:paraId="350B8684" w14:textId="7489FC77" w:rsidR="009F5F32" w:rsidRPr="00AC4070" w:rsidRDefault="009F5F32" w:rsidP="009F5F32">
      <w:pPr>
        <w:spacing w:before="120" w:after="120" w:line="360" w:lineRule="auto"/>
        <w:rPr>
          <w:rFonts w:ascii="Arial" w:eastAsia="Times New Roman" w:hAnsi="Arial" w:cs="Arial"/>
          <w:lang w:eastAsia="en-GB"/>
        </w:rPr>
      </w:pPr>
    </w:p>
    <w:p w14:paraId="490AA37A" w14:textId="65F30C5D" w:rsidR="007059DF" w:rsidRPr="00AC4070" w:rsidRDefault="007059DF" w:rsidP="00B75045">
      <w:pPr>
        <w:spacing w:before="100" w:beforeAutospacing="1" w:after="100" w:afterAutospacing="1" w:line="240" w:lineRule="auto"/>
        <w:rPr>
          <w:rFonts w:ascii="Arial" w:hAnsi="Arial" w:cs="Arial"/>
        </w:rPr>
      </w:pPr>
      <w:r w:rsidRPr="00AC4070">
        <w:rPr>
          <w:rFonts w:ascii="Arial" w:hAnsi="Arial" w:cs="Arial"/>
        </w:rPr>
        <w:br w:type="page"/>
      </w:r>
    </w:p>
    <w:p w14:paraId="4DA0B4E4" w14:textId="0475BB79" w:rsidR="00F44814" w:rsidRPr="00AC4070" w:rsidRDefault="00C24750" w:rsidP="00944C82">
      <w:pPr>
        <w:pStyle w:val="Heading1"/>
        <w:spacing w:before="120" w:after="120" w:line="360" w:lineRule="auto"/>
        <w:jc w:val="both"/>
        <w:rPr>
          <w:rFonts w:ascii="Arial" w:eastAsia="Times New Roman" w:hAnsi="Arial" w:cs="Arial"/>
          <w:b/>
          <w:bCs/>
          <w:color w:val="auto"/>
          <w:sz w:val="22"/>
          <w:szCs w:val="22"/>
          <w:lang w:eastAsia="en-GB"/>
        </w:rPr>
      </w:pPr>
      <w:bookmarkStart w:id="8" w:name="_Toc186560854"/>
      <w:r w:rsidRPr="00AC4070">
        <w:rPr>
          <w:rFonts w:ascii="Arial" w:eastAsia="Times New Roman" w:hAnsi="Arial" w:cs="Arial"/>
          <w:b/>
          <w:bCs/>
          <w:color w:val="auto"/>
          <w:sz w:val="22"/>
          <w:szCs w:val="22"/>
          <w:lang w:eastAsia="en-GB"/>
        </w:rPr>
        <w:lastRenderedPageBreak/>
        <w:t xml:space="preserve">Strategy of </w:t>
      </w:r>
      <w:r w:rsidR="00F44814" w:rsidRPr="00AC4070">
        <w:rPr>
          <w:rFonts w:ascii="Arial" w:eastAsia="Times New Roman" w:hAnsi="Arial" w:cs="Arial"/>
          <w:b/>
          <w:bCs/>
          <w:color w:val="auto"/>
          <w:sz w:val="22"/>
          <w:szCs w:val="22"/>
          <w:lang w:eastAsia="en-GB"/>
        </w:rPr>
        <w:t>Change Management</w:t>
      </w:r>
      <w:bookmarkEnd w:id="8"/>
      <w:r w:rsidR="00F44814" w:rsidRPr="00AC4070">
        <w:rPr>
          <w:rFonts w:ascii="Arial" w:eastAsia="Times New Roman" w:hAnsi="Arial" w:cs="Arial"/>
          <w:b/>
          <w:bCs/>
          <w:color w:val="auto"/>
          <w:sz w:val="22"/>
          <w:szCs w:val="22"/>
          <w:lang w:eastAsia="en-GB"/>
        </w:rPr>
        <w:t xml:space="preserve"> </w:t>
      </w:r>
    </w:p>
    <w:p w14:paraId="5A4E9502" w14:textId="3E51051C" w:rsidR="00F44814" w:rsidRPr="00AC4070" w:rsidRDefault="0049226F" w:rsidP="004D6F02">
      <w:pPr>
        <w:spacing w:before="120" w:after="120" w:line="360" w:lineRule="auto"/>
        <w:jc w:val="both"/>
        <w:rPr>
          <w:rFonts w:ascii="Arial" w:eastAsia="Times New Roman" w:hAnsi="Arial" w:cs="Arial"/>
          <w:lang w:eastAsia="en-GB"/>
        </w:rPr>
      </w:pPr>
      <w:r w:rsidRPr="00AC4070">
        <w:rPr>
          <w:rFonts w:ascii="Arial" w:hAnsi="Arial" w:cs="Arial"/>
        </w:rPr>
        <w:t xml:space="preserve">Currently, Mercedes Benz's approach is based on avoiding non-core operations </w:t>
      </w:r>
      <w:proofErr w:type="gramStart"/>
      <w:r w:rsidRPr="00AC4070">
        <w:rPr>
          <w:rFonts w:ascii="Arial" w:hAnsi="Arial" w:cs="Arial"/>
        </w:rPr>
        <w:t>in order to</w:t>
      </w:r>
      <w:proofErr w:type="gramEnd"/>
      <w:r w:rsidRPr="00AC4070">
        <w:rPr>
          <w:rFonts w:ascii="Arial" w:hAnsi="Arial" w:cs="Arial"/>
        </w:rPr>
        <w:t xml:space="preserve"> concentrate only on sectors it believes to be significant and pertinent for the market and its consumers </w:t>
      </w:r>
      <w:r w:rsidRPr="00AC4070">
        <w:rPr>
          <w:rFonts w:ascii="Arial" w:eastAsia="Times New Roman" w:hAnsi="Arial" w:cs="Arial"/>
          <w:lang w:eastAsia="en-GB"/>
        </w:rPr>
        <w:t xml:space="preserve">Mercedes-Benz Group (2021b). </w:t>
      </w:r>
      <w:r w:rsidRPr="00AC4070">
        <w:rPr>
          <w:rFonts w:ascii="Arial" w:hAnsi="Arial" w:cs="Arial"/>
        </w:rPr>
        <w:t xml:space="preserve">For instance, the division on electric cars is a fresh focus for the business as this product category will progressively shape the direction of the automotive industry. Mercedes has also recognised at the same time the requirement of differentiating itself in the market by means of bettering its own automobile software as a fundamental commercial activity. In accordance with this concentration, the business has promised itself to work to reduce its structural expenses thus enabling financial competitiveness. </w:t>
      </w:r>
      <w:r w:rsidR="00C24750" w:rsidRPr="00AC4070">
        <w:rPr>
          <w:rFonts w:ascii="Arial" w:eastAsia="Times New Roman" w:hAnsi="Arial" w:cs="Arial"/>
          <w:lang w:eastAsia="en-GB"/>
        </w:rPr>
        <w:t>(International Energy Agency, 2024)</w:t>
      </w:r>
    </w:p>
    <w:p w14:paraId="2618B781" w14:textId="3C27B6D4" w:rsidR="00CD511B" w:rsidRPr="00AC4070" w:rsidRDefault="004D6F02" w:rsidP="004D6F02">
      <w:pPr>
        <w:spacing w:before="120" w:after="120" w:line="360" w:lineRule="auto"/>
        <w:jc w:val="both"/>
        <w:rPr>
          <w:rFonts w:ascii="Arial" w:eastAsia="Times New Roman" w:hAnsi="Arial" w:cs="Arial"/>
          <w:lang w:eastAsia="en-GB"/>
        </w:rPr>
      </w:pPr>
      <w:r w:rsidRPr="004D6F02">
        <w:rPr>
          <w:rFonts w:ascii="Arial" w:eastAsia="Times New Roman" w:hAnsi="Arial" w:cs="Arial"/>
          <w:lang w:eastAsia="en-GB"/>
        </w:rPr>
        <w:t>Our objective is to achieve technological supremacy in the luxury car sector and the premium van market, while steadfastly adhering to our ambitious margin objectives. Mercedes-Benz possesses the necessary elements: a definite plan, a highly skilled and motivated workforce, together with robust backing from the whole supervisory board. We aim to achieve profitable growth and provide sustainable value for our customers, workers, shareholders, and partners via our most attractive vehicles</w:t>
      </w:r>
      <w:r>
        <w:rPr>
          <w:rFonts w:ascii="Arial" w:eastAsia="Times New Roman" w:hAnsi="Arial" w:cs="Arial"/>
          <w:lang w:eastAsia="en-GB"/>
        </w:rPr>
        <w:t xml:space="preserve"> </w:t>
      </w:r>
      <w:r w:rsidR="00CD511B" w:rsidRPr="00AC4070">
        <w:rPr>
          <w:rFonts w:ascii="Arial" w:eastAsia="Times New Roman" w:hAnsi="Arial" w:cs="Arial"/>
          <w:lang w:eastAsia="en-GB"/>
        </w:rPr>
        <w:t>Mercedes-Benz Group (2021b)</w:t>
      </w:r>
      <w:r>
        <w:rPr>
          <w:rFonts w:ascii="Arial" w:eastAsia="Times New Roman" w:hAnsi="Arial" w:cs="Arial"/>
          <w:lang w:eastAsia="en-GB"/>
        </w:rPr>
        <w:t>.</w:t>
      </w:r>
    </w:p>
    <w:p w14:paraId="0347FFBF" w14:textId="0EE3DFD4" w:rsidR="009F201E" w:rsidRPr="00AC4070" w:rsidRDefault="009F201E" w:rsidP="004D6F02">
      <w:pPr>
        <w:spacing w:before="120" w:after="120" w:line="360" w:lineRule="auto"/>
        <w:jc w:val="both"/>
        <w:rPr>
          <w:rFonts w:ascii="Arial" w:eastAsia="Times New Roman" w:hAnsi="Arial" w:cs="Arial"/>
          <w:lang w:eastAsia="en-GB"/>
        </w:rPr>
      </w:pPr>
      <w:r w:rsidRPr="00AC4070">
        <w:rPr>
          <w:rFonts w:ascii="Arial" w:eastAsia="Times New Roman" w:hAnsi="Arial" w:cs="Arial"/>
          <w:lang w:eastAsia="en-GB"/>
        </w:rPr>
        <w:t>In 2021, the CEO of Mercedes Benz stated that they will invest for the future and develop their vehicle portfolio, motivating their employees with clear strategies and motivating their shareholders and partners to create a good future. Within these statements and future plans, the strategy for change has been approved and planned.</w:t>
      </w:r>
      <w:r w:rsidR="007C0919" w:rsidRPr="00AC4070">
        <w:rPr>
          <w:rFonts w:ascii="Arial" w:hAnsi="Arial" w:cs="Arial"/>
        </w:rPr>
        <w:t xml:space="preserve"> </w:t>
      </w:r>
      <w:r w:rsidR="007C0919" w:rsidRPr="00AC4070">
        <w:rPr>
          <w:rFonts w:ascii="Arial" w:eastAsia="Times New Roman" w:hAnsi="Arial" w:cs="Arial"/>
          <w:lang w:eastAsia="en-GB"/>
        </w:rPr>
        <w:t>(Swallow, 2023)</w:t>
      </w:r>
    </w:p>
    <w:p w14:paraId="23F7E982" w14:textId="371B68BA" w:rsidR="00BB7D82" w:rsidRPr="00AC4070" w:rsidRDefault="00FD5072" w:rsidP="004D6F02">
      <w:pPr>
        <w:spacing w:before="120" w:after="120" w:line="360" w:lineRule="auto"/>
        <w:jc w:val="both"/>
        <w:rPr>
          <w:rFonts w:ascii="Arial" w:eastAsia="Times New Roman" w:hAnsi="Arial" w:cs="Arial"/>
          <w:lang w:eastAsia="en-GB"/>
        </w:rPr>
      </w:pPr>
      <w:r w:rsidRPr="00AC4070">
        <w:rPr>
          <w:rFonts w:ascii="Arial" w:eastAsia="Times New Roman" w:hAnsi="Arial" w:cs="Arial"/>
          <w:lang w:eastAsia="en-GB"/>
        </w:rPr>
        <w:t xml:space="preserve">Another important element of Mercedes Benz's strategic plan announced in mid-2021 is the eight battery and battery cell factories planned to be built around the world. One of these will be located in the United States, four in the European region, and the remaining three plants will be realised with new collaborators. </w:t>
      </w:r>
      <w:r w:rsidR="00BB7D82" w:rsidRPr="00AC4070">
        <w:rPr>
          <w:rFonts w:ascii="Arial" w:eastAsia="Times New Roman" w:hAnsi="Arial" w:cs="Arial"/>
          <w:lang w:eastAsia="en-GB"/>
        </w:rPr>
        <w:t>Mercedes-Benz Group (2021b)</w:t>
      </w:r>
    </w:p>
    <w:p w14:paraId="64C75144" w14:textId="19008421" w:rsidR="008967DC" w:rsidRPr="00210C68" w:rsidRDefault="00210C68" w:rsidP="00210C68">
      <w:pPr>
        <w:spacing w:before="120" w:after="120" w:line="360" w:lineRule="auto"/>
        <w:jc w:val="both"/>
        <w:rPr>
          <w:rFonts w:ascii="Arial" w:eastAsia="Times New Roman" w:hAnsi="Arial" w:cs="Arial"/>
          <w:lang w:eastAsia="en-GB"/>
        </w:rPr>
      </w:pPr>
      <w:r w:rsidRPr="00210C68">
        <w:rPr>
          <w:rFonts w:ascii="Arial" w:eastAsia="Times New Roman" w:hAnsi="Arial" w:cs="Arial"/>
          <w:lang w:eastAsia="en-GB"/>
        </w:rPr>
        <w:t xml:space="preserve">The primary objective of this plan is to transform Mercedes Benz into an all-electric firm in the future. This emphasis corresponds with international objectives to diminish pollution and emissions by shifting from the production of internal combustion engines fuelled by fossil fuels to those powered by electricity </w:t>
      </w:r>
      <w:r w:rsidR="00E620E5" w:rsidRPr="00210C68">
        <w:rPr>
          <w:rFonts w:ascii="Arial" w:eastAsia="Times New Roman" w:hAnsi="Arial" w:cs="Arial"/>
          <w:lang w:eastAsia="en-GB"/>
        </w:rPr>
        <w:t>(International Energy Agency, 2024)</w:t>
      </w:r>
      <w:r w:rsidRPr="00210C68">
        <w:rPr>
          <w:rFonts w:ascii="Arial" w:eastAsia="Times New Roman" w:hAnsi="Arial" w:cs="Arial"/>
          <w:lang w:eastAsia="en-GB"/>
        </w:rPr>
        <w:t>.</w:t>
      </w:r>
    </w:p>
    <w:p w14:paraId="09334EC2" w14:textId="77777777" w:rsidR="008967DC" w:rsidRDefault="008967DC">
      <w:pPr>
        <w:rPr>
          <w:rFonts w:ascii="Arial" w:eastAsia="Times New Roman" w:hAnsi="Arial" w:cs="Arial"/>
          <w:lang w:eastAsia="en-GB"/>
        </w:rPr>
      </w:pPr>
      <w:r>
        <w:rPr>
          <w:rFonts w:ascii="Arial" w:eastAsia="Times New Roman" w:hAnsi="Arial" w:cs="Arial"/>
          <w:lang w:eastAsia="en-GB"/>
        </w:rPr>
        <w:br w:type="page"/>
      </w:r>
    </w:p>
    <w:p w14:paraId="62BFE80A" w14:textId="629274C3" w:rsidR="008967DC" w:rsidRPr="00AC4070" w:rsidRDefault="008967DC" w:rsidP="008967DC">
      <w:pPr>
        <w:pStyle w:val="Heading1"/>
        <w:spacing w:before="120" w:after="120" w:line="360" w:lineRule="auto"/>
        <w:jc w:val="both"/>
        <w:rPr>
          <w:rFonts w:ascii="Arial" w:eastAsia="Times New Roman" w:hAnsi="Arial" w:cs="Arial"/>
          <w:b/>
          <w:bCs/>
          <w:color w:val="auto"/>
          <w:sz w:val="22"/>
          <w:szCs w:val="22"/>
          <w:lang w:eastAsia="en-GB"/>
        </w:rPr>
      </w:pPr>
      <w:bookmarkStart w:id="9" w:name="_Toc186560855"/>
      <w:r>
        <w:rPr>
          <w:rFonts w:ascii="Arial" w:eastAsia="Times New Roman" w:hAnsi="Arial" w:cs="Arial"/>
          <w:b/>
          <w:bCs/>
          <w:color w:val="auto"/>
          <w:sz w:val="22"/>
          <w:szCs w:val="22"/>
          <w:lang w:eastAsia="en-GB"/>
        </w:rPr>
        <w:lastRenderedPageBreak/>
        <w:t>Financial Plan</w:t>
      </w:r>
      <w:bookmarkEnd w:id="9"/>
      <w:r w:rsidRPr="00AC4070">
        <w:rPr>
          <w:rFonts w:ascii="Arial" w:eastAsia="Times New Roman" w:hAnsi="Arial" w:cs="Arial"/>
          <w:b/>
          <w:bCs/>
          <w:color w:val="auto"/>
          <w:sz w:val="22"/>
          <w:szCs w:val="22"/>
          <w:lang w:eastAsia="en-GB"/>
        </w:rPr>
        <w:t xml:space="preserve"> </w:t>
      </w:r>
    </w:p>
    <w:p w14:paraId="6E66D5EB" w14:textId="39D9B25B" w:rsidR="00BF2A96" w:rsidRPr="00210C68" w:rsidRDefault="00210C68" w:rsidP="008D6EB7">
      <w:pPr>
        <w:spacing w:before="120" w:after="120" w:line="360" w:lineRule="auto"/>
        <w:jc w:val="both"/>
        <w:rPr>
          <w:rFonts w:ascii="Arial" w:eastAsia="Times New Roman" w:hAnsi="Arial" w:cs="Arial"/>
          <w:lang w:eastAsia="en-GB"/>
        </w:rPr>
      </w:pPr>
      <w:r w:rsidRPr="00210C68">
        <w:rPr>
          <w:rFonts w:ascii="Arial" w:eastAsia="Times New Roman" w:hAnsi="Arial" w:cs="Arial"/>
          <w:lang w:eastAsia="en-GB"/>
        </w:rPr>
        <w:t>In 2023, Mercedes-Benz advanced its transition by creating innovative electric and digital technologies, expanding its electric car offerings, and achieving robust financial performance. The team successfully implemented our approach throughout difficult circumstances, resulting in the delivery of the eSprinter and the new E-Class. Simultaneously, we laid the foundation for next-generation products and platforms such as VAN.EA and MB.OS to maintain Mercedes-Benz's leadership in the industry</w:t>
      </w:r>
      <w:r>
        <w:rPr>
          <w:rFonts w:ascii="Arial" w:eastAsia="Times New Roman" w:hAnsi="Arial" w:cs="Arial"/>
          <w:lang w:eastAsia="en-GB"/>
        </w:rPr>
        <w:t xml:space="preserve"> </w:t>
      </w:r>
      <w:r w:rsidR="00BF2A96" w:rsidRPr="00BF2A96">
        <w:rPr>
          <w:rFonts w:ascii="Arial" w:eastAsia="Times New Roman" w:hAnsi="Arial" w:cs="Arial"/>
          <w:lang w:eastAsia="en-GB"/>
        </w:rPr>
        <w:t>Mercedes-Benz Group (2024a)</w:t>
      </w:r>
    </w:p>
    <w:p w14:paraId="465D450F" w14:textId="7A297893" w:rsidR="00936F6A" w:rsidRDefault="00936F6A" w:rsidP="00C566E9">
      <w:pPr>
        <w:spacing w:before="120" w:after="120" w:line="360" w:lineRule="auto"/>
        <w:rPr>
          <w:rFonts w:ascii="Arial" w:hAnsi="Arial" w:cs="Arial"/>
        </w:rPr>
      </w:pPr>
    </w:p>
    <w:p w14:paraId="0F775001" w14:textId="77777777" w:rsidR="00C566E9" w:rsidRDefault="00C566E9" w:rsidP="00936F6A">
      <w:pPr>
        <w:rPr>
          <w:rFonts w:ascii="Arial" w:hAnsi="Arial" w:cs="Arial"/>
        </w:rPr>
      </w:pPr>
    </w:p>
    <w:p w14:paraId="3FD4A569" w14:textId="5EAE5DFA" w:rsidR="00C566E9" w:rsidRDefault="00C566E9" w:rsidP="00936F6A">
      <w:pPr>
        <w:rPr>
          <w:rFonts w:ascii="Arial" w:hAnsi="Arial" w:cs="Arial"/>
        </w:rPr>
      </w:pPr>
      <w:r>
        <w:rPr>
          <w:rFonts w:ascii="Arial" w:hAnsi="Arial" w:cs="Arial"/>
          <w:noProof/>
        </w:rPr>
        <w:drawing>
          <wp:anchor distT="0" distB="0" distL="114300" distR="114300" simplePos="0" relativeHeight="251659264" behindDoc="0" locked="0" layoutInCell="1" allowOverlap="1" wp14:anchorId="1B031E88" wp14:editId="5DC522F9">
            <wp:simplePos x="0" y="0"/>
            <wp:positionH relativeFrom="margin">
              <wp:posOffset>30035</wp:posOffset>
            </wp:positionH>
            <wp:positionV relativeFrom="paragraph">
              <wp:posOffset>174625</wp:posOffset>
            </wp:positionV>
            <wp:extent cx="5723890" cy="2493645"/>
            <wp:effectExtent l="0" t="0" r="0" b="1905"/>
            <wp:wrapNone/>
            <wp:docPr id="1972581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3890" cy="2493645"/>
                    </a:xfrm>
                    <a:prstGeom prst="rect">
                      <a:avLst/>
                    </a:prstGeom>
                    <a:noFill/>
                    <a:ln>
                      <a:noFill/>
                    </a:ln>
                  </pic:spPr>
                </pic:pic>
              </a:graphicData>
            </a:graphic>
          </wp:anchor>
        </w:drawing>
      </w:r>
    </w:p>
    <w:p w14:paraId="6842D12F" w14:textId="3C172334" w:rsidR="00C566E9" w:rsidRPr="00AC4070" w:rsidRDefault="00C566E9" w:rsidP="00936F6A">
      <w:pPr>
        <w:rPr>
          <w:rFonts w:ascii="Arial" w:hAnsi="Arial" w:cs="Arial"/>
        </w:rPr>
      </w:pPr>
    </w:p>
    <w:p w14:paraId="338113D5" w14:textId="4A40D713" w:rsidR="00F44814" w:rsidRPr="00AC4070" w:rsidRDefault="00936F6A" w:rsidP="00936F6A">
      <w:pPr>
        <w:rPr>
          <w:rFonts w:ascii="Arial" w:hAnsi="Arial" w:cs="Arial"/>
        </w:rPr>
      </w:pPr>
      <w:r w:rsidRPr="00AC4070">
        <w:rPr>
          <w:rFonts w:ascii="Arial" w:hAnsi="Arial" w:cs="Arial"/>
        </w:rPr>
        <w:br w:type="page"/>
      </w:r>
    </w:p>
    <w:p w14:paraId="5EADAFF4" w14:textId="0C1EB28F" w:rsidR="00F44814" w:rsidRPr="00AC4070" w:rsidRDefault="00F44814" w:rsidP="008D6EB7">
      <w:pPr>
        <w:pStyle w:val="Heading1"/>
        <w:spacing w:before="120" w:after="120" w:line="360" w:lineRule="auto"/>
        <w:jc w:val="both"/>
        <w:rPr>
          <w:rFonts w:ascii="Arial" w:eastAsia="Times New Roman" w:hAnsi="Arial" w:cs="Arial"/>
          <w:b/>
          <w:bCs/>
          <w:color w:val="auto"/>
          <w:sz w:val="22"/>
          <w:szCs w:val="22"/>
          <w:lang w:eastAsia="en-GB"/>
        </w:rPr>
      </w:pPr>
      <w:bookmarkStart w:id="10" w:name="_Toc186560856"/>
      <w:r w:rsidRPr="00AC4070">
        <w:rPr>
          <w:rFonts w:ascii="Arial" w:eastAsia="Times New Roman" w:hAnsi="Arial" w:cs="Arial"/>
          <w:b/>
          <w:bCs/>
          <w:color w:val="auto"/>
          <w:sz w:val="22"/>
          <w:szCs w:val="22"/>
          <w:lang w:eastAsia="en-GB"/>
        </w:rPr>
        <w:lastRenderedPageBreak/>
        <w:t>Change Management Models</w:t>
      </w:r>
      <w:r w:rsidR="0049226F" w:rsidRPr="00AC4070">
        <w:rPr>
          <w:rFonts w:ascii="Arial" w:eastAsia="Times New Roman" w:hAnsi="Arial" w:cs="Arial"/>
          <w:b/>
          <w:bCs/>
          <w:color w:val="auto"/>
          <w:sz w:val="22"/>
          <w:szCs w:val="22"/>
          <w:lang w:eastAsia="en-GB"/>
        </w:rPr>
        <w:t xml:space="preserve"> and Application</w:t>
      </w:r>
      <w:bookmarkEnd w:id="10"/>
    </w:p>
    <w:p w14:paraId="6035793A" w14:textId="0758DAE7" w:rsidR="00FD5072" w:rsidRPr="00AC4070" w:rsidRDefault="007A57FD" w:rsidP="008D6EB7">
      <w:pPr>
        <w:pStyle w:val="NormalWeb"/>
        <w:shd w:val="clear" w:color="auto" w:fill="FFFFFF"/>
        <w:spacing w:before="120" w:after="120" w:line="360" w:lineRule="auto"/>
        <w:jc w:val="both"/>
        <w:rPr>
          <w:rFonts w:ascii="Arial" w:hAnsi="Arial" w:cs="Arial"/>
          <w:sz w:val="22"/>
          <w:szCs w:val="22"/>
        </w:rPr>
      </w:pPr>
      <w:r w:rsidRPr="007A57FD">
        <w:rPr>
          <w:rFonts w:ascii="Arial" w:hAnsi="Arial" w:cs="Arial"/>
          <w:sz w:val="22"/>
          <w:szCs w:val="22"/>
        </w:rPr>
        <w:t xml:space="preserve">The progress of the implementation of the proposed changes at Mercedes Benz can be complemented by managing the three models linked to change management, the first being Kotter's eight-step change management model and the second being Lewin's three-step change model. Kotter includes eight elements of change management. The third one will be analysed and applied as Pettigrew's Model. </w:t>
      </w:r>
      <w:r w:rsidR="00FD5072" w:rsidRPr="00AC4070">
        <w:rPr>
          <w:rFonts w:ascii="Arial" w:eastAsia="Times New Roman" w:hAnsi="Arial" w:cs="Arial"/>
          <w:sz w:val="22"/>
          <w:szCs w:val="22"/>
          <w:lang w:eastAsia="en-GB"/>
        </w:rPr>
        <w:t>(Kotter, 2012</w:t>
      </w:r>
      <w:r w:rsidR="00C7743F" w:rsidRPr="00AC4070">
        <w:rPr>
          <w:rFonts w:ascii="Arial" w:eastAsia="Times New Roman" w:hAnsi="Arial" w:cs="Arial"/>
          <w:sz w:val="22"/>
          <w:szCs w:val="22"/>
          <w:lang w:eastAsia="en-GB"/>
        </w:rPr>
        <w:t>, pp.22-28</w:t>
      </w:r>
      <w:r w:rsidR="00FD5072" w:rsidRPr="00AC4070">
        <w:rPr>
          <w:rFonts w:ascii="Arial" w:eastAsia="Times New Roman" w:hAnsi="Arial" w:cs="Arial"/>
          <w:sz w:val="22"/>
          <w:szCs w:val="22"/>
          <w:lang w:eastAsia="en-GB"/>
        </w:rPr>
        <w:t>)</w:t>
      </w:r>
    </w:p>
    <w:p w14:paraId="74E708CF" w14:textId="5E49EA41" w:rsidR="00C566E9" w:rsidRDefault="00FD5072" w:rsidP="008D6EB7">
      <w:pPr>
        <w:spacing w:before="120" w:after="120" w:line="360" w:lineRule="auto"/>
        <w:jc w:val="both"/>
        <w:rPr>
          <w:rFonts w:ascii="Arial" w:hAnsi="Arial" w:cs="Arial"/>
          <w:b/>
          <w:bCs/>
        </w:rPr>
      </w:pPr>
      <w:r w:rsidRPr="00AC4070">
        <w:rPr>
          <w:rFonts w:ascii="Arial" w:hAnsi="Arial" w:cs="Arial"/>
          <w:b/>
          <w:bCs/>
        </w:rPr>
        <w:t xml:space="preserve">Establishing Sense of Urgency </w:t>
      </w:r>
    </w:p>
    <w:p w14:paraId="2C610140" w14:textId="6D0506E9" w:rsidR="00FD5072" w:rsidRPr="00AC4070" w:rsidRDefault="00FD5072" w:rsidP="008D6EB7">
      <w:pPr>
        <w:spacing w:before="120" w:after="120" w:line="360" w:lineRule="auto"/>
        <w:jc w:val="both"/>
        <w:rPr>
          <w:rFonts w:ascii="Times New Roman" w:eastAsia="Times New Roman" w:hAnsi="Times New Roman" w:cs="Times New Roman"/>
          <w:sz w:val="24"/>
          <w:szCs w:val="24"/>
          <w:lang w:eastAsia="en-GB"/>
        </w:rPr>
      </w:pPr>
      <w:r w:rsidRPr="00AC4070">
        <w:rPr>
          <w:rFonts w:ascii="Arial" w:hAnsi="Arial" w:cs="Arial"/>
        </w:rPr>
        <w:t xml:space="preserve">As a result of the increasing demand for electric vehicles and the competition starting Tesla, BMW and Audi, among others, Mercedes-Benz must stand out. Without innovation, Mercedes-Benz risks losing market share. Useable data on climate change, regulatory pressures and changing consumer preferences to stimulate urgency. </w:t>
      </w:r>
      <w:r w:rsidRPr="00AC4070">
        <w:rPr>
          <w:rFonts w:ascii="Arial" w:eastAsia="Times New Roman" w:hAnsi="Arial" w:cs="Arial"/>
          <w:lang w:eastAsia="en-GB"/>
        </w:rPr>
        <w:t>(European Commission, 2023)</w:t>
      </w:r>
    </w:p>
    <w:p w14:paraId="327D4C7A" w14:textId="0BEBB82B" w:rsidR="00C566E9" w:rsidRDefault="00FD5072" w:rsidP="008D6EB7">
      <w:pPr>
        <w:pStyle w:val="NormalWeb"/>
        <w:shd w:val="clear" w:color="auto" w:fill="FFFFFF"/>
        <w:spacing w:before="120" w:after="120" w:line="360" w:lineRule="auto"/>
        <w:jc w:val="both"/>
        <w:rPr>
          <w:rFonts w:ascii="Arial" w:hAnsi="Arial" w:cs="Arial"/>
          <w:b/>
          <w:bCs/>
          <w:sz w:val="22"/>
          <w:szCs w:val="22"/>
        </w:rPr>
      </w:pPr>
      <w:r w:rsidRPr="00AC4070">
        <w:rPr>
          <w:rFonts w:ascii="Arial" w:hAnsi="Arial" w:cs="Arial"/>
          <w:b/>
          <w:bCs/>
          <w:sz w:val="22"/>
          <w:szCs w:val="22"/>
        </w:rPr>
        <w:t xml:space="preserve">Creating the guiding coalition </w:t>
      </w:r>
    </w:p>
    <w:p w14:paraId="6726011E" w14:textId="746DC722" w:rsidR="00FD5072" w:rsidRPr="00AC4070" w:rsidRDefault="00FD5072" w:rsidP="008D6EB7">
      <w:pPr>
        <w:pStyle w:val="NormalWeb"/>
        <w:shd w:val="clear" w:color="auto" w:fill="FFFFFF"/>
        <w:spacing w:before="120" w:after="120" w:line="360" w:lineRule="auto"/>
        <w:jc w:val="both"/>
        <w:rPr>
          <w:rFonts w:ascii="Arial" w:hAnsi="Arial" w:cs="Arial"/>
          <w:sz w:val="22"/>
          <w:szCs w:val="22"/>
        </w:rPr>
      </w:pPr>
      <w:r w:rsidRPr="00AC4070">
        <w:rPr>
          <w:rFonts w:ascii="Arial" w:hAnsi="Arial" w:cs="Arial"/>
          <w:sz w:val="22"/>
          <w:szCs w:val="22"/>
        </w:rPr>
        <w:t>A team should be formed with experts and leaders from different fields such as engineering, design, sales, sustainability and management. External consultants and external stakeholders should also be utilised to ensure a holistic approach. This coalition should represent a commitment to company goals, such as being a leader in sustainable mobility.</w:t>
      </w:r>
      <w:r w:rsidR="00692E58" w:rsidRPr="00AC4070">
        <w:rPr>
          <w:rFonts w:ascii="Arial" w:hAnsi="Arial" w:cs="Arial"/>
          <w:sz w:val="22"/>
          <w:szCs w:val="22"/>
        </w:rPr>
        <w:t xml:space="preserve"> </w:t>
      </w:r>
      <w:r w:rsidRPr="00AC4070">
        <w:rPr>
          <w:rFonts w:ascii="Arial" w:hAnsi="Arial" w:cs="Arial"/>
          <w:sz w:val="22"/>
          <w:szCs w:val="22"/>
        </w:rPr>
        <w:t xml:space="preserve">In addition, cross-functional teams focussing on Production, Research, Marketing and Communications, customer service should be </w:t>
      </w:r>
      <w:r w:rsidR="00692E58" w:rsidRPr="00AC4070">
        <w:rPr>
          <w:rFonts w:ascii="Arial" w:hAnsi="Arial" w:cs="Arial"/>
          <w:sz w:val="22"/>
          <w:szCs w:val="22"/>
        </w:rPr>
        <w:t>established. Organise</w:t>
      </w:r>
      <w:r w:rsidRPr="00AC4070">
        <w:rPr>
          <w:rFonts w:ascii="Arial" w:hAnsi="Arial" w:cs="Arial"/>
          <w:sz w:val="22"/>
          <w:szCs w:val="22"/>
        </w:rPr>
        <w:t xml:space="preserve"> regular coalition meetings to coordinate efforts and secure </w:t>
      </w:r>
      <w:r w:rsidR="00692E58" w:rsidRPr="00AC4070">
        <w:rPr>
          <w:rFonts w:ascii="Arial" w:hAnsi="Arial" w:cs="Arial"/>
          <w:sz w:val="22"/>
          <w:szCs w:val="22"/>
        </w:rPr>
        <w:t>accountability. Encourage</w:t>
      </w:r>
      <w:r w:rsidRPr="00AC4070">
        <w:rPr>
          <w:rFonts w:ascii="Arial" w:hAnsi="Arial" w:cs="Arial"/>
          <w:sz w:val="22"/>
          <w:szCs w:val="22"/>
        </w:rPr>
        <w:t xml:space="preserve"> team members to make decisions on critical issues and act as change agents throughout the organisation</w:t>
      </w:r>
      <w:r w:rsidR="00692E58" w:rsidRPr="00AC4070">
        <w:rPr>
          <w:rFonts w:ascii="Arial" w:eastAsia="Times New Roman" w:hAnsi="Arial" w:cs="Arial"/>
          <w:lang w:eastAsia="en-GB"/>
        </w:rPr>
        <w:t xml:space="preserve"> </w:t>
      </w:r>
      <w:r w:rsidR="00692E58" w:rsidRPr="00AC4070">
        <w:rPr>
          <w:rFonts w:ascii="Arial" w:eastAsia="Times New Roman" w:hAnsi="Arial" w:cs="Arial"/>
          <w:sz w:val="22"/>
          <w:szCs w:val="22"/>
          <w:lang w:eastAsia="en-GB"/>
        </w:rPr>
        <w:t>(Kotter, 2012, pp.22-28).</w:t>
      </w:r>
    </w:p>
    <w:p w14:paraId="0C0D348B" w14:textId="71A57B08" w:rsidR="00C566E9" w:rsidRDefault="00FD5072" w:rsidP="008D6EB7">
      <w:pPr>
        <w:spacing w:before="120" w:after="120" w:line="360" w:lineRule="auto"/>
        <w:jc w:val="both"/>
        <w:rPr>
          <w:rFonts w:ascii="Arial" w:hAnsi="Arial" w:cs="Arial"/>
          <w:b/>
          <w:bCs/>
        </w:rPr>
      </w:pPr>
      <w:r w:rsidRPr="00AC4070">
        <w:rPr>
          <w:rFonts w:ascii="Arial" w:hAnsi="Arial" w:cs="Arial"/>
          <w:b/>
          <w:bCs/>
        </w:rPr>
        <w:t xml:space="preserve">Developing a vision and strategy </w:t>
      </w:r>
    </w:p>
    <w:p w14:paraId="27BF51A0" w14:textId="48C015B2" w:rsidR="00FD5072" w:rsidRPr="00AC4070" w:rsidRDefault="00FD5072" w:rsidP="008D6EB7">
      <w:pPr>
        <w:spacing w:before="120" w:after="120" w:line="360" w:lineRule="auto"/>
        <w:jc w:val="both"/>
        <w:rPr>
          <w:rFonts w:ascii="Times New Roman" w:eastAsia="Times New Roman" w:hAnsi="Times New Roman" w:cs="Times New Roman"/>
          <w:sz w:val="24"/>
          <w:szCs w:val="24"/>
          <w:lang w:eastAsia="en-GB"/>
        </w:rPr>
      </w:pPr>
      <w:r w:rsidRPr="00AC4070">
        <w:rPr>
          <w:rFonts w:ascii="Arial" w:hAnsi="Arial" w:cs="Arial"/>
        </w:rPr>
        <w:t xml:space="preserve">Mercedes has set itself a clear vision of becoming the global leader in luxury sustainable mobility by 2030. The Mercedes-Benz brand has already developed a strategy for focusing on electric vehicles, expanding with new digital services, sustainability and innovation </w:t>
      </w:r>
      <w:r w:rsidR="003B4983" w:rsidRPr="00AC4070">
        <w:rPr>
          <w:rFonts w:ascii="Arial" w:eastAsia="Times New Roman" w:hAnsi="Arial" w:cs="Arial"/>
          <w:lang w:eastAsia="en-GB"/>
        </w:rPr>
        <w:t>(Henderson, Gulati and Tushman, 2015, pp.28-32).</w:t>
      </w:r>
    </w:p>
    <w:p w14:paraId="1E2BFD87" w14:textId="77777777" w:rsidR="00FD5072" w:rsidRPr="00AC4070" w:rsidRDefault="00FD5072" w:rsidP="008D6EB7">
      <w:pPr>
        <w:pStyle w:val="NormalWeb"/>
        <w:shd w:val="clear" w:color="auto" w:fill="FFFFFF"/>
        <w:spacing w:before="120" w:after="120" w:line="360" w:lineRule="auto"/>
        <w:jc w:val="both"/>
        <w:rPr>
          <w:rFonts w:ascii="Arial" w:hAnsi="Arial" w:cs="Arial"/>
          <w:sz w:val="22"/>
          <w:szCs w:val="22"/>
        </w:rPr>
      </w:pPr>
      <w:r w:rsidRPr="00AC4070">
        <w:rPr>
          <w:rFonts w:ascii="Arial" w:hAnsi="Arial" w:cs="Arial"/>
          <w:sz w:val="22"/>
          <w:szCs w:val="22"/>
        </w:rPr>
        <w:t>On the other hand, there are plans to organise seminars to improve this vision with the opinions of employees and shareholders.</w:t>
      </w:r>
    </w:p>
    <w:p w14:paraId="57A7CDBC" w14:textId="6999E92E" w:rsidR="000952FD" w:rsidRPr="00AC4070" w:rsidRDefault="00FD5072" w:rsidP="008D6EB7">
      <w:pPr>
        <w:spacing w:before="120" w:after="120" w:line="360" w:lineRule="auto"/>
        <w:jc w:val="both"/>
        <w:rPr>
          <w:rFonts w:ascii="Times New Roman" w:eastAsia="Times New Roman" w:hAnsi="Times New Roman" w:cs="Times New Roman"/>
          <w:sz w:val="24"/>
          <w:szCs w:val="24"/>
          <w:lang w:eastAsia="en-GB"/>
        </w:rPr>
      </w:pPr>
      <w:r w:rsidRPr="00AC4070">
        <w:rPr>
          <w:rFonts w:ascii="Arial" w:hAnsi="Arial" w:cs="Arial"/>
        </w:rPr>
        <w:t>The start of the process of dividing the strategy into executable phases is targeted, for example, in 2024-2027 for electric vehicle R&amp;D and in 2028-2030 for production scaling</w:t>
      </w:r>
      <w:r w:rsidR="000952FD" w:rsidRPr="00AC4070">
        <w:rPr>
          <w:rFonts w:ascii="Arial" w:hAnsi="Arial" w:cs="Arial"/>
        </w:rPr>
        <w:t xml:space="preserve"> </w:t>
      </w:r>
      <w:r w:rsidR="000952FD" w:rsidRPr="00AC4070">
        <w:rPr>
          <w:rFonts w:ascii="Arial" w:eastAsia="Times New Roman" w:hAnsi="Arial" w:cs="Arial"/>
          <w:lang w:eastAsia="en-GB"/>
        </w:rPr>
        <w:t>(IEA, 2024).</w:t>
      </w:r>
    </w:p>
    <w:p w14:paraId="49C33A0E" w14:textId="5B8C76F8" w:rsidR="00FD5072" w:rsidRPr="00AC4070" w:rsidRDefault="00FD5072" w:rsidP="00692E58">
      <w:pPr>
        <w:pStyle w:val="NormalWeb"/>
        <w:shd w:val="clear" w:color="auto" w:fill="FFFFFF"/>
        <w:spacing w:before="120" w:after="120" w:line="360" w:lineRule="auto"/>
        <w:jc w:val="both"/>
        <w:rPr>
          <w:rFonts w:ascii="Arial" w:hAnsi="Arial" w:cs="Arial"/>
          <w:sz w:val="22"/>
          <w:szCs w:val="22"/>
        </w:rPr>
      </w:pPr>
    </w:p>
    <w:p w14:paraId="2E31A92B" w14:textId="11CB2D40" w:rsidR="00FD5072" w:rsidRPr="00AC4070" w:rsidRDefault="00FD5072" w:rsidP="00FD5072">
      <w:pPr>
        <w:rPr>
          <w:rFonts w:ascii="Arial" w:hAnsi="Arial" w:cs="Arial"/>
        </w:rPr>
      </w:pPr>
      <w:r w:rsidRPr="00AC4070">
        <w:rPr>
          <w:rFonts w:ascii="Arial" w:hAnsi="Arial" w:cs="Arial"/>
        </w:rPr>
        <w:br w:type="page"/>
      </w:r>
    </w:p>
    <w:p w14:paraId="166E8DCA" w14:textId="2A42338B" w:rsidR="00C566E9" w:rsidRDefault="00FD5072" w:rsidP="00692E58">
      <w:pPr>
        <w:pStyle w:val="NormalWeb"/>
        <w:shd w:val="clear" w:color="auto" w:fill="FFFFFF"/>
        <w:spacing w:before="120" w:after="120" w:line="360" w:lineRule="auto"/>
        <w:rPr>
          <w:rFonts w:ascii="Arial" w:hAnsi="Arial" w:cs="Arial"/>
          <w:b/>
          <w:bCs/>
          <w:sz w:val="22"/>
          <w:szCs w:val="22"/>
        </w:rPr>
      </w:pPr>
      <w:r w:rsidRPr="00AC4070">
        <w:rPr>
          <w:rFonts w:ascii="Arial" w:hAnsi="Arial" w:cs="Arial"/>
          <w:b/>
          <w:bCs/>
          <w:sz w:val="22"/>
          <w:szCs w:val="22"/>
        </w:rPr>
        <w:lastRenderedPageBreak/>
        <w:t>Communicating the change vision</w:t>
      </w:r>
      <w:r w:rsidR="0066000F" w:rsidRPr="00AC4070">
        <w:rPr>
          <w:rFonts w:ascii="Arial" w:hAnsi="Arial" w:cs="Arial"/>
          <w:b/>
          <w:bCs/>
          <w:sz w:val="22"/>
          <w:szCs w:val="22"/>
        </w:rPr>
        <w:t xml:space="preserve"> </w:t>
      </w:r>
    </w:p>
    <w:p w14:paraId="502FDFD0" w14:textId="04F06C11" w:rsidR="0066000F" w:rsidRPr="00AC4070" w:rsidRDefault="0066000F" w:rsidP="008D6EB7">
      <w:pPr>
        <w:pStyle w:val="NormalWeb"/>
        <w:shd w:val="clear" w:color="auto" w:fill="FFFFFF"/>
        <w:spacing w:before="120" w:after="120" w:line="360" w:lineRule="auto"/>
        <w:jc w:val="both"/>
        <w:rPr>
          <w:rFonts w:ascii="Arial" w:hAnsi="Arial" w:cs="Arial"/>
          <w:sz w:val="22"/>
          <w:szCs w:val="22"/>
        </w:rPr>
      </w:pPr>
      <w:r w:rsidRPr="00AC4070">
        <w:rPr>
          <w:rFonts w:ascii="Arial" w:hAnsi="Arial" w:cs="Arial"/>
          <w:sz w:val="22"/>
          <w:szCs w:val="22"/>
        </w:rPr>
        <w:t xml:space="preserve">Examples of internal channels include newsletters, town hall meetings, educational institutions, as well as digital sessions to support the digital age. Effective vision can be defined </w:t>
      </w:r>
      <w:proofErr w:type="gramStart"/>
      <w:r w:rsidRPr="00AC4070">
        <w:rPr>
          <w:rFonts w:ascii="Arial" w:hAnsi="Arial" w:cs="Arial"/>
          <w:sz w:val="22"/>
          <w:szCs w:val="22"/>
        </w:rPr>
        <w:t>as a whole with</w:t>
      </w:r>
      <w:proofErr w:type="gramEnd"/>
      <w:r w:rsidRPr="00AC4070">
        <w:rPr>
          <w:rFonts w:ascii="Arial" w:hAnsi="Arial" w:cs="Arial"/>
          <w:sz w:val="22"/>
          <w:szCs w:val="22"/>
        </w:rPr>
        <w:t xml:space="preserve"> effective vision.</w:t>
      </w:r>
    </w:p>
    <w:p w14:paraId="0C151899" w14:textId="24BBC2B9" w:rsidR="0066000F" w:rsidRPr="00AC4070" w:rsidRDefault="0066000F" w:rsidP="008D6EB7">
      <w:pPr>
        <w:pStyle w:val="NormalWeb"/>
        <w:shd w:val="clear" w:color="auto" w:fill="FFFFFF"/>
        <w:spacing w:before="120" w:after="120" w:line="360" w:lineRule="auto"/>
        <w:jc w:val="both"/>
        <w:rPr>
          <w:rFonts w:ascii="Arial" w:hAnsi="Arial" w:cs="Arial"/>
          <w:sz w:val="22"/>
          <w:szCs w:val="22"/>
        </w:rPr>
      </w:pPr>
      <w:r w:rsidRPr="00AC4070">
        <w:rPr>
          <w:rFonts w:ascii="Arial" w:hAnsi="Arial" w:cs="Arial"/>
          <w:sz w:val="22"/>
          <w:szCs w:val="22"/>
        </w:rPr>
        <w:t>It can be communicated in sustainable meetings between teams to support teamwork and vision. In addition to this the life story of the departments and engineers working to improve and increase the sustainability of electric vehicle technology can be utilized</w:t>
      </w:r>
      <w:r w:rsidR="00692E58" w:rsidRPr="00AC4070">
        <w:rPr>
          <w:rFonts w:ascii="Arial" w:hAnsi="Arial" w:cs="Arial"/>
          <w:sz w:val="22"/>
          <w:szCs w:val="22"/>
        </w:rPr>
        <w:t xml:space="preserve"> </w:t>
      </w:r>
      <w:r w:rsidR="00692E58" w:rsidRPr="00AC4070">
        <w:rPr>
          <w:rFonts w:ascii="Arial" w:eastAsia="Times New Roman" w:hAnsi="Arial" w:cs="Arial"/>
          <w:sz w:val="22"/>
          <w:szCs w:val="22"/>
          <w:lang w:eastAsia="en-GB"/>
        </w:rPr>
        <w:t>(Kotter, 2012, pp.22-28).</w:t>
      </w:r>
    </w:p>
    <w:p w14:paraId="432F1E0C" w14:textId="01A07D38" w:rsidR="00C566E9" w:rsidRDefault="00FD5072" w:rsidP="008D6EB7">
      <w:pPr>
        <w:pStyle w:val="NormalWeb"/>
        <w:shd w:val="clear" w:color="auto" w:fill="FFFFFF"/>
        <w:spacing w:before="120" w:after="120" w:line="360" w:lineRule="auto"/>
        <w:jc w:val="both"/>
        <w:rPr>
          <w:rFonts w:ascii="Arial" w:hAnsi="Arial" w:cs="Arial"/>
          <w:b/>
          <w:bCs/>
          <w:sz w:val="22"/>
          <w:szCs w:val="22"/>
        </w:rPr>
      </w:pPr>
      <w:r w:rsidRPr="00AC4070">
        <w:rPr>
          <w:rFonts w:ascii="Arial" w:hAnsi="Arial" w:cs="Arial"/>
          <w:b/>
          <w:bCs/>
          <w:sz w:val="22"/>
          <w:szCs w:val="22"/>
        </w:rPr>
        <w:t>Empowering broad-based action</w:t>
      </w:r>
      <w:r w:rsidR="00096EFB" w:rsidRPr="00AC4070">
        <w:rPr>
          <w:rFonts w:ascii="Arial" w:hAnsi="Arial" w:cs="Arial"/>
          <w:b/>
          <w:bCs/>
          <w:sz w:val="22"/>
          <w:szCs w:val="22"/>
        </w:rPr>
        <w:t xml:space="preserve"> </w:t>
      </w:r>
    </w:p>
    <w:p w14:paraId="48BA0B1B" w14:textId="7C2F71D6" w:rsidR="00FD5072" w:rsidRPr="00AC4070" w:rsidRDefault="00096EFB" w:rsidP="008D6EB7">
      <w:pPr>
        <w:pStyle w:val="NormalWeb"/>
        <w:shd w:val="clear" w:color="auto" w:fill="FFFFFF"/>
        <w:spacing w:before="120" w:after="120" w:line="360" w:lineRule="auto"/>
        <w:jc w:val="both"/>
        <w:rPr>
          <w:rFonts w:ascii="Arial" w:hAnsi="Arial" w:cs="Arial"/>
          <w:sz w:val="22"/>
          <w:szCs w:val="22"/>
        </w:rPr>
      </w:pPr>
      <w:r w:rsidRPr="00AC4070">
        <w:rPr>
          <w:rFonts w:ascii="Arial" w:hAnsi="Arial" w:cs="Arial"/>
          <w:sz w:val="22"/>
          <w:szCs w:val="22"/>
        </w:rPr>
        <w:t>Remove barriers to change, such as outdated principles or insufficient resources. Support and organize training for employees to develop skills in EV production and digital platforms. Encourage and strengthen collaboration between units to promote innovation. Also, any employee or any unit, any team or department who demonstrates courage and takes courageous actions should be supported</w:t>
      </w:r>
      <w:r w:rsidR="00692E58" w:rsidRPr="00AC4070">
        <w:rPr>
          <w:rFonts w:ascii="Arial" w:eastAsia="Times New Roman" w:hAnsi="Arial" w:cs="Arial"/>
          <w:sz w:val="22"/>
          <w:szCs w:val="22"/>
          <w:lang w:eastAsia="en-GB"/>
        </w:rPr>
        <w:t xml:space="preserve"> (Kotter, 2012, pp.22-28).</w:t>
      </w:r>
    </w:p>
    <w:p w14:paraId="667FBE7F" w14:textId="3E37C28D" w:rsidR="00C566E9" w:rsidRDefault="00FD5072" w:rsidP="008D6EB7">
      <w:pPr>
        <w:pStyle w:val="NormalWeb"/>
        <w:shd w:val="clear" w:color="auto" w:fill="FFFFFF"/>
        <w:spacing w:before="120" w:after="120" w:line="360" w:lineRule="auto"/>
        <w:jc w:val="both"/>
        <w:rPr>
          <w:rFonts w:ascii="Arial" w:hAnsi="Arial" w:cs="Arial"/>
          <w:b/>
          <w:bCs/>
          <w:sz w:val="22"/>
          <w:szCs w:val="22"/>
        </w:rPr>
      </w:pPr>
      <w:r w:rsidRPr="00AC4070">
        <w:rPr>
          <w:rFonts w:ascii="Arial" w:hAnsi="Arial" w:cs="Arial"/>
          <w:b/>
          <w:bCs/>
          <w:sz w:val="22"/>
          <w:szCs w:val="22"/>
        </w:rPr>
        <w:t>Generations short-terms wins</w:t>
      </w:r>
    </w:p>
    <w:p w14:paraId="4BC26AB8" w14:textId="4B53BCD3" w:rsidR="00147E11" w:rsidRPr="00AC4070" w:rsidRDefault="00147E11" w:rsidP="008D6EB7">
      <w:pPr>
        <w:pStyle w:val="NormalWeb"/>
        <w:shd w:val="clear" w:color="auto" w:fill="FFFFFF"/>
        <w:spacing w:before="120" w:after="120" w:line="360" w:lineRule="auto"/>
        <w:jc w:val="both"/>
        <w:rPr>
          <w:rFonts w:ascii="Arial" w:hAnsi="Arial" w:cs="Arial"/>
          <w:sz w:val="22"/>
          <w:szCs w:val="22"/>
        </w:rPr>
      </w:pPr>
      <w:r w:rsidRPr="00AC4070">
        <w:rPr>
          <w:rFonts w:ascii="Arial" w:hAnsi="Arial" w:cs="Arial"/>
          <w:sz w:val="22"/>
          <w:szCs w:val="22"/>
        </w:rPr>
        <w:t xml:space="preserve">In this context, Mercedes Benz management could launch and promote new models that could follow the name EQ, which it has already created to be present in the electric vehicle market. </w:t>
      </w:r>
    </w:p>
    <w:p w14:paraId="26BCE3A8" w14:textId="20C130A1" w:rsidR="000952FD" w:rsidRPr="00AC4070" w:rsidRDefault="00147E11" w:rsidP="008D6EB7">
      <w:pPr>
        <w:pStyle w:val="NormalWeb"/>
        <w:shd w:val="clear" w:color="auto" w:fill="FFFFFF"/>
        <w:spacing w:before="120" w:after="120" w:line="360" w:lineRule="auto"/>
        <w:jc w:val="both"/>
        <w:rPr>
          <w:rFonts w:ascii="Arial" w:eastAsia="Times New Roman" w:hAnsi="Arial" w:cs="Arial"/>
          <w:sz w:val="22"/>
          <w:szCs w:val="22"/>
          <w:lang w:eastAsia="en-GB"/>
        </w:rPr>
      </w:pPr>
      <w:r w:rsidRPr="00AC4070">
        <w:rPr>
          <w:rFonts w:ascii="Arial" w:hAnsi="Arial" w:cs="Arial"/>
          <w:sz w:val="22"/>
          <w:szCs w:val="22"/>
        </w:rPr>
        <w:t>Then in this way, the successes achieved in the new electric vehicles segment in a short period of time can be shared and new short-term goals can be set with new updated models. To give a few examples of such targets, the achievement of the carbon notoriety certificate, which also supports the new world order, or the carbon footprint per vehicle should be supported to reach and meet the targets within the worldwide regulations</w:t>
      </w:r>
      <w:r w:rsidR="00692E58" w:rsidRPr="00AC4070">
        <w:rPr>
          <w:rFonts w:ascii="Arial" w:hAnsi="Arial" w:cs="Arial"/>
          <w:sz w:val="22"/>
          <w:szCs w:val="22"/>
        </w:rPr>
        <w:t xml:space="preserve"> </w:t>
      </w:r>
      <w:r w:rsidR="00692E58" w:rsidRPr="00AC4070">
        <w:rPr>
          <w:rFonts w:ascii="Arial" w:eastAsia="Times New Roman" w:hAnsi="Arial" w:cs="Arial"/>
          <w:sz w:val="22"/>
          <w:szCs w:val="22"/>
          <w:lang w:eastAsia="en-GB"/>
        </w:rPr>
        <w:t>(Kotter, 2012, pp.22-28).</w:t>
      </w:r>
    </w:p>
    <w:p w14:paraId="6202CEB7" w14:textId="621FBC2A" w:rsidR="000952FD" w:rsidRPr="00AC4070" w:rsidRDefault="000952FD" w:rsidP="000952FD">
      <w:pPr>
        <w:rPr>
          <w:rFonts w:ascii="Arial" w:eastAsia="Times New Roman" w:hAnsi="Arial" w:cs="Arial"/>
          <w:lang w:eastAsia="en-GB"/>
        </w:rPr>
      </w:pPr>
    </w:p>
    <w:p w14:paraId="0571C028" w14:textId="76827118" w:rsidR="00FD5072" w:rsidRPr="00AC4070" w:rsidRDefault="000952FD" w:rsidP="000952FD">
      <w:pPr>
        <w:rPr>
          <w:rFonts w:ascii="Arial" w:hAnsi="Arial" w:cs="Arial"/>
        </w:rPr>
      </w:pPr>
      <w:r w:rsidRPr="00AC4070">
        <w:rPr>
          <w:rFonts w:ascii="Arial" w:hAnsi="Arial" w:cs="Arial"/>
        </w:rPr>
        <w:br w:type="page"/>
      </w:r>
    </w:p>
    <w:p w14:paraId="40508615" w14:textId="6C34AE4A" w:rsidR="00C566E9" w:rsidRDefault="00FD5072" w:rsidP="00944C82">
      <w:pPr>
        <w:pStyle w:val="NormalWeb"/>
        <w:shd w:val="clear" w:color="auto" w:fill="FFFFFF"/>
        <w:spacing w:before="120" w:after="120" w:line="360" w:lineRule="auto"/>
        <w:jc w:val="both"/>
        <w:rPr>
          <w:rFonts w:ascii="Arial" w:hAnsi="Arial" w:cs="Arial"/>
          <w:b/>
          <w:bCs/>
          <w:sz w:val="22"/>
          <w:szCs w:val="22"/>
        </w:rPr>
      </w:pPr>
      <w:r w:rsidRPr="00AC4070">
        <w:rPr>
          <w:rFonts w:ascii="Arial" w:hAnsi="Arial" w:cs="Arial"/>
          <w:b/>
          <w:bCs/>
          <w:sz w:val="22"/>
          <w:szCs w:val="22"/>
        </w:rPr>
        <w:lastRenderedPageBreak/>
        <w:t>Consolidating gains and producing more change</w:t>
      </w:r>
      <w:r w:rsidR="00147E11" w:rsidRPr="00AC4070">
        <w:rPr>
          <w:rFonts w:ascii="Arial" w:hAnsi="Arial" w:cs="Arial"/>
          <w:b/>
          <w:bCs/>
          <w:sz w:val="22"/>
          <w:szCs w:val="22"/>
        </w:rPr>
        <w:t xml:space="preserve"> </w:t>
      </w:r>
    </w:p>
    <w:p w14:paraId="0D93ADD0" w14:textId="0D9C4D5C" w:rsidR="00FD5072" w:rsidRPr="00AC4070" w:rsidRDefault="00147E11" w:rsidP="008D6EB7">
      <w:pPr>
        <w:pStyle w:val="NormalWeb"/>
        <w:shd w:val="clear" w:color="auto" w:fill="FFFFFF"/>
        <w:spacing w:before="120" w:after="120" w:line="360" w:lineRule="auto"/>
        <w:jc w:val="both"/>
        <w:rPr>
          <w:rFonts w:ascii="Arial" w:hAnsi="Arial" w:cs="Arial"/>
          <w:sz w:val="22"/>
          <w:szCs w:val="22"/>
        </w:rPr>
      </w:pPr>
      <w:r w:rsidRPr="00AC4070">
        <w:rPr>
          <w:rFonts w:ascii="Arial" w:hAnsi="Arial" w:cs="Arial"/>
          <w:sz w:val="22"/>
          <w:szCs w:val="22"/>
        </w:rPr>
        <w:t>Building on the success of the initial launch of electric vehicles, efforts should be made to expand the product range. Implement feedback mechanisms to develop strategies and address challenges. Continue to invest in research and development in improved battery technologies and self-managing driving technologies, including artificial intelligence adaptations to driver analytics and data analytics to improve efficiency, innovation and customer satisfaction</w:t>
      </w:r>
      <w:r w:rsidR="000952FD" w:rsidRPr="00AC4070">
        <w:rPr>
          <w:rFonts w:ascii="Arial" w:hAnsi="Arial" w:cs="Arial"/>
          <w:sz w:val="22"/>
          <w:szCs w:val="22"/>
        </w:rPr>
        <w:t xml:space="preserve"> </w:t>
      </w:r>
      <w:r w:rsidR="000952FD" w:rsidRPr="00AC4070">
        <w:rPr>
          <w:rFonts w:ascii="Arial" w:eastAsia="Times New Roman" w:hAnsi="Arial" w:cs="Arial"/>
          <w:sz w:val="22"/>
          <w:szCs w:val="22"/>
          <w:lang w:eastAsia="en-GB"/>
        </w:rPr>
        <w:t>(Kotter, 2012, pp.22-28).</w:t>
      </w:r>
    </w:p>
    <w:p w14:paraId="19C69209" w14:textId="71DD214F" w:rsidR="00C566E9" w:rsidRDefault="00FD5072" w:rsidP="008D6EB7">
      <w:pPr>
        <w:pStyle w:val="NormalWeb"/>
        <w:shd w:val="clear" w:color="auto" w:fill="FFFFFF"/>
        <w:spacing w:before="120" w:after="120" w:line="360" w:lineRule="auto"/>
        <w:jc w:val="both"/>
        <w:rPr>
          <w:rFonts w:ascii="Arial" w:hAnsi="Arial" w:cs="Arial"/>
          <w:b/>
          <w:bCs/>
          <w:sz w:val="22"/>
          <w:szCs w:val="22"/>
        </w:rPr>
      </w:pPr>
      <w:r w:rsidRPr="00AC4070">
        <w:rPr>
          <w:rFonts w:ascii="Arial" w:hAnsi="Arial" w:cs="Arial"/>
          <w:b/>
          <w:bCs/>
          <w:sz w:val="22"/>
          <w:szCs w:val="22"/>
        </w:rPr>
        <w:t>Anchoring new approaches in the culture</w:t>
      </w:r>
      <w:r w:rsidR="00147E11" w:rsidRPr="00AC4070">
        <w:rPr>
          <w:rFonts w:ascii="Arial" w:hAnsi="Arial" w:cs="Arial"/>
          <w:b/>
          <w:bCs/>
          <w:sz w:val="22"/>
          <w:szCs w:val="22"/>
        </w:rPr>
        <w:t xml:space="preserve"> </w:t>
      </w:r>
    </w:p>
    <w:p w14:paraId="37A5FA01" w14:textId="38C5DD46" w:rsidR="00147E11" w:rsidRPr="00AC4070" w:rsidRDefault="00147E11" w:rsidP="008D6EB7">
      <w:pPr>
        <w:pStyle w:val="NormalWeb"/>
        <w:shd w:val="clear" w:color="auto" w:fill="FFFFFF"/>
        <w:spacing w:before="120" w:after="120" w:line="360" w:lineRule="auto"/>
        <w:jc w:val="both"/>
        <w:rPr>
          <w:rFonts w:ascii="Arial" w:hAnsi="Arial" w:cs="Arial"/>
          <w:sz w:val="22"/>
          <w:szCs w:val="22"/>
        </w:rPr>
      </w:pPr>
      <w:r w:rsidRPr="00AC4070">
        <w:rPr>
          <w:rFonts w:ascii="Arial" w:hAnsi="Arial" w:cs="Arial"/>
          <w:sz w:val="22"/>
          <w:szCs w:val="22"/>
        </w:rPr>
        <w:t xml:space="preserve">Sustainability and digital innovations, which are necessary to protect the environment and the world, should be integrated into the core values and culture of the organization as they have been in the past. </w:t>
      </w:r>
    </w:p>
    <w:p w14:paraId="37591C9C" w14:textId="11986C11" w:rsidR="00096EFB" w:rsidRPr="00AC4070" w:rsidRDefault="00147E11" w:rsidP="008D6EB7">
      <w:pPr>
        <w:pStyle w:val="NormalWeb"/>
        <w:shd w:val="clear" w:color="auto" w:fill="FFFFFF"/>
        <w:spacing w:before="120" w:after="120" w:line="360" w:lineRule="auto"/>
        <w:jc w:val="both"/>
        <w:rPr>
          <w:rFonts w:ascii="Arial" w:hAnsi="Arial" w:cs="Arial"/>
          <w:sz w:val="22"/>
          <w:szCs w:val="22"/>
        </w:rPr>
      </w:pPr>
      <w:r w:rsidRPr="00AC4070">
        <w:rPr>
          <w:rFonts w:ascii="Arial" w:hAnsi="Arial" w:cs="Arial"/>
          <w:sz w:val="22"/>
          <w:szCs w:val="22"/>
        </w:rPr>
        <w:t>Strengthening this vision should be supported by linking performance measurements and support elements to permanent goals. Share stories about how the changes are aligned with the organization's history of excellence and innovation. Innovation departments can be created and continuously developed to support innovation and collaboration to support a culture of change</w:t>
      </w:r>
      <w:r w:rsidR="00031097" w:rsidRPr="00AC4070">
        <w:rPr>
          <w:rFonts w:ascii="Arial" w:hAnsi="Arial" w:cs="Arial"/>
          <w:sz w:val="22"/>
          <w:szCs w:val="22"/>
        </w:rPr>
        <w:t xml:space="preserve"> </w:t>
      </w:r>
      <w:r w:rsidR="00031097" w:rsidRPr="00AC4070">
        <w:rPr>
          <w:rFonts w:ascii="Arial" w:eastAsia="Times New Roman" w:hAnsi="Arial" w:cs="Arial"/>
          <w:sz w:val="22"/>
          <w:szCs w:val="22"/>
          <w:lang w:eastAsia="en-GB"/>
        </w:rPr>
        <w:t>(Kotter, 2012, pp.22-28).</w:t>
      </w:r>
    </w:p>
    <w:p w14:paraId="214B8879" w14:textId="14DDAFE0" w:rsidR="00B82CC4" w:rsidRPr="00AC4070" w:rsidRDefault="00C06D1D" w:rsidP="00AC4070">
      <w:pPr>
        <w:rPr>
          <w:rFonts w:ascii="Arial" w:hAnsi="Arial" w:cs="Arial"/>
        </w:rPr>
      </w:pPr>
      <w:r w:rsidRPr="00AC4070">
        <w:rPr>
          <w:rFonts w:ascii="Arial" w:hAnsi="Arial" w:cs="Arial"/>
        </w:rPr>
        <w:br w:type="page"/>
      </w:r>
    </w:p>
    <w:p w14:paraId="75924FEE" w14:textId="7745E50A" w:rsidR="00AC4070" w:rsidRPr="00AC4070" w:rsidRDefault="00AC4070" w:rsidP="007A57FD">
      <w:pPr>
        <w:spacing w:before="120" w:after="120" w:line="360" w:lineRule="auto"/>
        <w:rPr>
          <w:rFonts w:ascii="Arial" w:eastAsia="Times New Roman" w:hAnsi="Arial" w:cs="Arial"/>
          <w:b/>
          <w:bCs/>
          <w:lang w:eastAsia="en-GB"/>
        </w:rPr>
      </w:pPr>
      <w:r w:rsidRPr="00AC4070">
        <w:rPr>
          <w:rFonts w:ascii="Arial" w:eastAsia="Times New Roman" w:hAnsi="Arial" w:cs="Arial"/>
          <w:b/>
          <w:bCs/>
          <w:lang w:eastAsia="en-GB"/>
        </w:rPr>
        <w:lastRenderedPageBreak/>
        <w:t>Lewin’s Change Management Model</w:t>
      </w:r>
    </w:p>
    <w:p w14:paraId="6C11558D" w14:textId="38F6F7EF" w:rsidR="00B82CC4" w:rsidRPr="00BF2A96" w:rsidRDefault="00B82CC4" w:rsidP="008D6EB7">
      <w:pPr>
        <w:spacing w:before="120" w:after="120" w:line="360" w:lineRule="auto"/>
        <w:jc w:val="both"/>
        <w:rPr>
          <w:rFonts w:ascii="Arial" w:eastAsia="Times New Roman" w:hAnsi="Arial" w:cs="Arial"/>
          <w:lang w:eastAsia="en-GB"/>
        </w:rPr>
      </w:pPr>
      <w:r w:rsidRPr="00BF2A96">
        <w:rPr>
          <w:rFonts w:ascii="Arial" w:eastAsia="Times New Roman" w:hAnsi="Arial" w:cs="Arial"/>
          <w:b/>
          <w:bCs/>
          <w:lang w:eastAsia="en-GB"/>
        </w:rPr>
        <w:t>Unfreeze</w:t>
      </w:r>
    </w:p>
    <w:p w14:paraId="1FFC76EC" w14:textId="128D81E0" w:rsidR="002249D0" w:rsidRPr="00BF2A96" w:rsidRDefault="00B82CC4" w:rsidP="008D6EB7">
      <w:pPr>
        <w:spacing w:before="120" w:after="120" w:line="360" w:lineRule="auto"/>
        <w:jc w:val="both"/>
        <w:rPr>
          <w:rFonts w:ascii="Times New Roman" w:eastAsia="Times New Roman" w:hAnsi="Times New Roman" w:cs="Times New Roman"/>
          <w:lang w:eastAsia="en-GB"/>
        </w:rPr>
      </w:pPr>
      <w:r w:rsidRPr="00BF2A96">
        <w:rPr>
          <w:rFonts w:ascii="Arial" w:eastAsia="Times New Roman" w:hAnsi="Arial" w:cs="Arial"/>
          <w:lang w:eastAsia="en-GB"/>
        </w:rPr>
        <w:t>Determine the necessity for change by considering market forces: Emphasise how consumer tastes and legal requirements</w:t>
      </w:r>
      <w:r w:rsidR="00B91907" w:rsidRPr="00BF2A96">
        <w:rPr>
          <w:rFonts w:ascii="Arial" w:eastAsia="Times New Roman" w:hAnsi="Arial" w:cs="Arial"/>
          <w:lang w:eastAsia="en-GB"/>
        </w:rPr>
        <w:t xml:space="preserve"> </w:t>
      </w:r>
      <w:r w:rsidRPr="00BF2A96">
        <w:rPr>
          <w:rFonts w:ascii="Arial" w:eastAsia="Times New Roman" w:hAnsi="Arial" w:cs="Arial"/>
          <w:lang w:eastAsia="en-GB"/>
        </w:rPr>
        <w:t>such as EU's 2035 ban on ICE vehicles</w:t>
      </w:r>
      <w:r w:rsidR="00B91907" w:rsidRPr="00BF2A96">
        <w:rPr>
          <w:rFonts w:ascii="Arial" w:eastAsia="Times New Roman" w:hAnsi="Arial" w:cs="Arial"/>
          <w:lang w:eastAsia="en-GB"/>
        </w:rPr>
        <w:t xml:space="preserve"> </w:t>
      </w:r>
      <w:r w:rsidRPr="00BF2A96">
        <w:rPr>
          <w:rFonts w:ascii="Arial" w:eastAsia="Times New Roman" w:hAnsi="Arial" w:cs="Arial"/>
          <w:lang w:eastAsia="en-GB"/>
        </w:rPr>
        <w:t xml:space="preserve">have driven the automotive sector towards electric vehicles. </w:t>
      </w:r>
      <w:r w:rsidR="00C566E9" w:rsidRPr="00BF2A96">
        <w:rPr>
          <w:rFonts w:ascii="Arial" w:eastAsia="Times New Roman" w:hAnsi="Arial" w:cs="Arial"/>
          <w:lang w:eastAsia="en-GB"/>
        </w:rPr>
        <w:t xml:space="preserve"> </w:t>
      </w:r>
      <w:r w:rsidRPr="00BF2A96">
        <w:rPr>
          <w:rFonts w:ascii="Arial" w:eastAsia="Times New Roman" w:hAnsi="Arial" w:cs="Arial"/>
          <w:lang w:eastAsia="en-GB"/>
        </w:rPr>
        <w:t xml:space="preserve">Stress how innovation is helping rivals like Tesla and BMW to acquire market share. </w:t>
      </w:r>
      <w:r w:rsidR="00C566E9" w:rsidRPr="00BF2A96">
        <w:rPr>
          <w:rFonts w:ascii="Arial" w:eastAsia="Times New Roman" w:hAnsi="Arial" w:cs="Arial"/>
          <w:lang w:eastAsia="en-GB"/>
        </w:rPr>
        <w:t xml:space="preserve"> </w:t>
      </w:r>
      <w:r w:rsidRPr="00BF2A96">
        <w:rPr>
          <w:rFonts w:ascii="Arial" w:eastAsia="Times New Roman" w:hAnsi="Arial" w:cs="Arial"/>
          <w:lang w:eastAsia="en-GB"/>
        </w:rPr>
        <w:t>Reiter Mercedes- Benz's will to reach carbon neutrality by</w:t>
      </w:r>
      <w:r w:rsidR="00C566E9" w:rsidRPr="00BF2A96">
        <w:rPr>
          <w:rFonts w:ascii="Arial" w:eastAsia="Times New Roman" w:hAnsi="Arial" w:cs="Arial"/>
          <w:lang w:eastAsia="en-GB"/>
        </w:rPr>
        <w:t xml:space="preserve"> </w:t>
      </w:r>
      <w:r w:rsidRPr="00BF2A96">
        <w:rPr>
          <w:rFonts w:ascii="Arial" w:eastAsia="Times New Roman" w:hAnsi="Arial" w:cs="Arial"/>
          <w:lang w:eastAsia="en-GB"/>
        </w:rPr>
        <w:t>2039.Involve</w:t>
      </w:r>
      <w:r w:rsidR="00C566E9" w:rsidRPr="00BF2A96">
        <w:rPr>
          <w:rFonts w:ascii="Arial" w:eastAsia="Times New Roman" w:hAnsi="Arial" w:cs="Arial"/>
          <w:lang w:eastAsia="en-GB"/>
        </w:rPr>
        <w:t xml:space="preserve"> the stakeholders</w:t>
      </w:r>
      <w:r w:rsidR="00BF2A96" w:rsidRPr="00BF2A96">
        <w:rPr>
          <w:rFonts w:ascii="Arial" w:eastAsia="Times New Roman" w:hAnsi="Arial" w:cs="Arial"/>
          <w:lang w:eastAsia="en-GB"/>
        </w:rPr>
        <w:t xml:space="preserve"> Mercedes-Benz Group (2024a).</w:t>
      </w:r>
      <w:r w:rsidR="008D6EB7">
        <w:rPr>
          <w:rFonts w:ascii="Arial" w:eastAsia="Times New Roman" w:hAnsi="Arial" w:cs="Arial"/>
          <w:lang w:eastAsia="en-GB"/>
        </w:rPr>
        <w:t xml:space="preserve"> </w:t>
      </w:r>
      <w:r w:rsidRPr="00BF2A96">
        <w:rPr>
          <w:rFonts w:ascii="Arial" w:eastAsia="Times New Roman" w:hAnsi="Arial" w:cs="Arial"/>
          <w:lang w:eastAsia="en-GB"/>
        </w:rPr>
        <w:t xml:space="preserve">Organise town halls and seminars to clarify the reasons behind required transformation. Share information on consumer EV demand, market trends, and the dangers of inactivity. </w:t>
      </w:r>
      <w:r w:rsidRPr="00BF2A96">
        <w:rPr>
          <w:rFonts w:ascii="Arial" w:eastAsia="Times New Roman" w:hAnsi="Arial" w:cs="Arial"/>
          <w:lang w:eastAsia="en-GB"/>
        </w:rPr>
        <w:br/>
        <w:t>Address employee worries about job security by pledging to run reskilling and up-skill programs</w:t>
      </w:r>
      <w:r w:rsidR="007A57FD" w:rsidRPr="00BF2A96">
        <w:rPr>
          <w:rFonts w:ascii="Arial" w:eastAsia="Times New Roman" w:hAnsi="Arial" w:cs="Arial"/>
          <w:lang w:eastAsia="en-GB"/>
        </w:rPr>
        <w:t xml:space="preserve"> (Cameron and Green, 2019, pp. 95-97)</w:t>
      </w:r>
      <w:r w:rsidRPr="00BF2A96">
        <w:rPr>
          <w:rFonts w:ascii="Arial" w:eastAsia="Times New Roman" w:hAnsi="Arial" w:cs="Arial"/>
          <w:lang w:eastAsia="en-GB"/>
        </w:rPr>
        <w:t xml:space="preserve"> Share benefits for stakeholders including fresh employee opportunities, environmentally friendly customer options, and more shareholder competitiveness. </w:t>
      </w:r>
      <w:r w:rsidR="008D6EB7">
        <w:rPr>
          <w:rFonts w:ascii="Arial" w:eastAsia="Times New Roman" w:hAnsi="Arial" w:cs="Arial"/>
          <w:lang w:eastAsia="en-GB"/>
        </w:rPr>
        <w:t xml:space="preserve"> </w:t>
      </w:r>
      <w:r w:rsidRPr="00BF2A96">
        <w:rPr>
          <w:rFonts w:ascii="Arial" w:eastAsia="Times New Roman" w:hAnsi="Arial" w:cs="Arial"/>
          <w:lang w:eastAsia="en-GB"/>
        </w:rPr>
        <w:t xml:space="preserve">Clearly stated deadlines </w:t>
      </w:r>
      <w:r w:rsidR="00B91907" w:rsidRPr="00BF2A96">
        <w:rPr>
          <w:rFonts w:ascii="Arial" w:eastAsia="Times New Roman" w:hAnsi="Arial" w:cs="Arial"/>
          <w:lang w:eastAsia="en-GB"/>
        </w:rPr>
        <w:t>p</w:t>
      </w:r>
      <w:r w:rsidRPr="00BF2A96">
        <w:rPr>
          <w:rFonts w:ascii="Arial" w:eastAsia="Times New Roman" w:hAnsi="Arial" w:cs="Arial"/>
          <w:lang w:eastAsia="en-GB"/>
        </w:rPr>
        <w:t xml:space="preserve">hase out internal combustion engines by </w:t>
      </w:r>
      <w:r w:rsidR="00B91907" w:rsidRPr="00BF2A96">
        <w:rPr>
          <w:rFonts w:ascii="Arial" w:eastAsia="Times New Roman" w:hAnsi="Arial" w:cs="Arial"/>
          <w:lang w:eastAsia="en-GB"/>
        </w:rPr>
        <w:t>2035 will</w:t>
      </w:r>
      <w:r w:rsidRPr="00BF2A96">
        <w:rPr>
          <w:rFonts w:ascii="Arial" w:eastAsia="Times New Roman" w:hAnsi="Arial" w:cs="Arial"/>
          <w:lang w:eastAsia="en-GB"/>
        </w:rPr>
        <w:t xml:space="preserve"> create urgency.</w:t>
      </w:r>
      <w:r w:rsidR="008D6EB7">
        <w:rPr>
          <w:rFonts w:ascii="Arial" w:eastAsia="Times New Roman" w:hAnsi="Arial" w:cs="Arial"/>
          <w:lang w:eastAsia="en-GB"/>
        </w:rPr>
        <w:t xml:space="preserve"> </w:t>
      </w:r>
      <w:r w:rsidRPr="00BF2A96">
        <w:rPr>
          <w:rFonts w:ascii="Arial" w:eastAsia="Times New Roman" w:hAnsi="Arial" w:cs="Arial"/>
          <w:lang w:eastAsia="en-GB"/>
        </w:rPr>
        <w:t>Ask powerful leaders and staff members to promote the transformation.</w:t>
      </w:r>
      <w:r w:rsidR="008D6EB7">
        <w:rPr>
          <w:rFonts w:ascii="Arial" w:eastAsia="Times New Roman" w:hAnsi="Arial" w:cs="Arial"/>
          <w:lang w:eastAsia="en-GB"/>
        </w:rPr>
        <w:t xml:space="preserve"> </w:t>
      </w:r>
      <w:r w:rsidRPr="00BF2A96">
        <w:rPr>
          <w:rFonts w:ascii="Arial" w:eastAsia="Times New Roman" w:hAnsi="Arial" w:cs="Arial"/>
          <w:lang w:eastAsia="en-GB"/>
        </w:rPr>
        <w:t>Start tearing apart obsolete R&amp;D programs targeted on ICE vehicles that no</w:t>
      </w:r>
      <w:r w:rsidR="008D6EB7">
        <w:rPr>
          <w:rFonts w:ascii="Arial" w:eastAsia="Times New Roman" w:hAnsi="Arial" w:cs="Arial"/>
          <w:lang w:eastAsia="en-GB"/>
        </w:rPr>
        <w:t xml:space="preserve"> </w:t>
      </w:r>
      <w:r w:rsidRPr="00BF2A96">
        <w:rPr>
          <w:rFonts w:ascii="Arial" w:eastAsia="Times New Roman" w:hAnsi="Arial" w:cs="Arial"/>
          <w:lang w:eastAsia="en-GB"/>
        </w:rPr>
        <w:t>longer support</w:t>
      </w:r>
      <w:r w:rsidR="008D6EB7">
        <w:rPr>
          <w:rFonts w:ascii="Arial" w:eastAsia="Times New Roman" w:hAnsi="Arial" w:cs="Arial"/>
          <w:lang w:eastAsia="en-GB"/>
        </w:rPr>
        <w:t xml:space="preserve"> </w:t>
      </w:r>
      <w:r w:rsidRPr="00BF2A96">
        <w:rPr>
          <w:rFonts w:ascii="Arial" w:eastAsia="Times New Roman" w:hAnsi="Arial" w:cs="Arial"/>
          <w:lang w:eastAsia="en-GB"/>
        </w:rPr>
        <w:t>the objectives of the company</w:t>
      </w:r>
      <w:r w:rsidR="007A57FD" w:rsidRPr="00BF2A96">
        <w:rPr>
          <w:rFonts w:ascii="Arial" w:eastAsia="Times New Roman" w:hAnsi="Arial" w:cs="Arial"/>
          <w:lang w:eastAsia="en-GB"/>
        </w:rPr>
        <w:t xml:space="preserve"> Mercedes-Benz Group (2021b).</w:t>
      </w:r>
      <w:r w:rsidR="002249D0" w:rsidRPr="00BF2A96">
        <w:rPr>
          <w:rFonts w:ascii="Arial" w:eastAsia="Times New Roman" w:hAnsi="Arial" w:cs="Arial"/>
          <w:lang w:eastAsia="en-GB"/>
        </w:rPr>
        <w:br/>
      </w:r>
      <w:r w:rsidR="002249D0" w:rsidRPr="00BF2A96">
        <w:rPr>
          <w:rFonts w:ascii="Arial" w:eastAsia="Times New Roman" w:hAnsi="Arial" w:cs="Arial"/>
          <w:b/>
          <w:bCs/>
          <w:lang w:eastAsia="en-GB"/>
        </w:rPr>
        <w:t>Change</w:t>
      </w:r>
      <w:r w:rsidR="002249D0" w:rsidRPr="00BF2A96">
        <w:rPr>
          <w:rFonts w:ascii="Arial" w:eastAsia="Times New Roman" w:hAnsi="Arial" w:cs="Arial"/>
          <w:lang w:eastAsia="en-GB"/>
        </w:rPr>
        <w:br/>
        <w:t xml:space="preserve">Implement </w:t>
      </w:r>
      <w:r w:rsidR="00C566E9" w:rsidRPr="00BF2A96">
        <w:rPr>
          <w:rFonts w:ascii="Arial" w:eastAsia="Times New Roman" w:hAnsi="Arial" w:cs="Arial"/>
          <w:lang w:eastAsia="en-GB"/>
        </w:rPr>
        <w:t>n</w:t>
      </w:r>
      <w:r w:rsidR="002249D0" w:rsidRPr="00BF2A96">
        <w:rPr>
          <w:rFonts w:ascii="Arial" w:eastAsia="Times New Roman" w:hAnsi="Arial" w:cs="Arial"/>
          <w:lang w:eastAsia="en-GB"/>
        </w:rPr>
        <w:t xml:space="preserve">ew </w:t>
      </w:r>
      <w:r w:rsidR="00C566E9" w:rsidRPr="00BF2A96">
        <w:rPr>
          <w:rFonts w:ascii="Arial" w:eastAsia="Times New Roman" w:hAnsi="Arial" w:cs="Arial"/>
          <w:lang w:eastAsia="en-GB"/>
        </w:rPr>
        <w:t>p</w:t>
      </w:r>
      <w:r w:rsidR="002249D0" w:rsidRPr="00BF2A96">
        <w:rPr>
          <w:rFonts w:ascii="Arial" w:eastAsia="Times New Roman" w:hAnsi="Arial" w:cs="Arial"/>
          <w:lang w:eastAsia="en-GB"/>
        </w:rPr>
        <w:t xml:space="preserve">ractices </w:t>
      </w:r>
      <w:r w:rsidR="00C566E9" w:rsidRPr="00BF2A96">
        <w:rPr>
          <w:rFonts w:ascii="Arial" w:eastAsia="Times New Roman" w:hAnsi="Arial" w:cs="Arial"/>
          <w:lang w:eastAsia="en-GB"/>
        </w:rPr>
        <w:t>s</w:t>
      </w:r>
      <w:r w:rsidR="002249D0" w:rsidRPr="00BF2A96">
        <w:rPr>
          <w:rFonts w:ascii="Arial" w:eastAsia="Times New Roman" w:hAnsi="Arial" w:cs="Arial"/>
          <w:lang w:eastAsia="en-GB"/>
        </w:rPr>
        <w:t xml:space="preserve">tarting with EQ series flagship models, shift the product line to centre electric vehicles. </w:t>
      </w:r>
      <w:r w:rsidR="00C566E9" w:rsidRPr="00BF2A96">
        <w:rPr>
          <w:rFonts w:ascii="Arial" w:eastAsia="Times New Roman" w:hAnsi="Arial" w:cs="Arial"/>
          <w:lang w:eastAsia="en-GB"/>
        </w:rPr>
        <w:t>Renovate</w:t>
      </w:r>
      <w:r w:rsidR="002249D0" w:rsidRPr="00BF2A96">
        <w:rPr>
          <w:rFonts w:ascii="Arial" w:eastAsia="Times New Roman" w:hAnsi="Arial" w:cs="Arial"/>
          <w:lang w:eastAsia="en-GB"/>
        </w:rPr>
        <w:t xml:space="preserve"> factories to fit EV manufacture and incorporate environmental technologies. </w:t>
      </w:r>
      <w:r w:rsidR="00C566E9" w:rsidRPr="00BF2A96">
        <w:rPr>
          <w:rFonts w:ascii="Arial" w:eastAsia="Times New Roman" w:hAnsi="Arial" w:cs="Arial"/>
          <w:lang w:eastAsia="en-GB"/>
        </w:rPr>
        <w:t>Attach</w:t>
      </w:r>
      <w:r w:rsidR="002249D0" w:rsidRPr="00BF2A96">
        <w:rPr>
          <w:rFonts w:ascii="Arial" w:eastAsia="Times New Roman" w:hAnsi="Arial" w:cs="Arial"/>
          <w:lang w:eastAsia="en-GB"/>
        </w:rPr>
        <w:t xml:space="preserve"> digital platforms and connectivity tools to update cars and fit consumer expectations. </w:t>
      </w:r>
      <w:r w:rsidR="008D6EB7">
        <w:rPr>
          <w:rFonts w:ascii="Arial" w:eastAsia="Times New Roman" w:hAnsi="Arial" w:cs="Arial"/>
          <w:lang w:eastAsia="en-GB"/>
        </w:rPr>
        <w:t xml:space="preserve"> </w:t>
      </w:r>
      <w:r w:rsidR="002249D0" w:rsidRPr="00BF2A96">
        <w:rPr>
          <w:rFonts w:ascii="Arial" w:eastAsia="Times New Roman" w:hAnsi="Arial" w:cs="Arial"/>
          <w:lang w:eastAsia="en-GB"/>
        </w:rPr>
        <w:t xml:space="preserve">Support Workers Through Change: Give staff members courses covering new technologies including software integration and battery systems. </w:t>
      </w:r>
      <w:r w:rsidR="002249D0" w:rsidRPr="00BF2A96">
        <w:rPr>
          <w:rFonts w:ascii="Arial" w:eastAsia="Times New Roman" w:hAnsi="Arial" w:cs="Arial"/>
          <w:lang w:eastAsia="en-GB"/>
        </w:rPr>
        <w:br/>
        <w:t>Promote innovation by encouraging cooperation between departments</w:t>
      </w:r>
      <w:r w:rsidR="008D6EB7">
        <w:rPr>
          <w:rFonts w:ascii="Arial" w:eastAsia="Times New Roman" w:hAnsi="Arial" w:cs="Arial"/>
          <w:lang w:eastAsia="en-GB"/>
        </w:rPr>
        <w:t xml:space="preserve"> </w:t>
      </w:r>
      <w:r w:rsidR="002249D0" w:rsidRPr="00BF2A96">
        <w:rPr>
          <w:rFonts w:ascii="Arial" w:eastAsia="Times New Roman" w:hAnsi="Arial" w:cs="Arial"/>
          <w:lang w:eastAsia="en-GB"/>
        </w:rPr>
        <w:t>that between design and</w:t>
      </w:r>
      <w:r w:rsidR="008D6EB7">
        <w:rPr>
          <w:rFonts w:ascii="Arial" w:eastAsia="Times New Roman" w:hAnsi="Arial" w:cs="Arial"/>
          <w:lang w:eastAsia="en-GB"/>
        </w:rPr>
        <w:t xml:space="preserve"> </w:t>
      </w:r>
      <w:r w:rsidR="002249D0" w:rsidRPr="00BF2A96">
        <w:rPr>
          <w:rFonts w:ascii="Arial" w:eastAsia="Times New Roman" w:hAnsi="Arial" w:cs="Arial"/>
          <w:lang w:eastAsia="en-GB"/>
        </w:rPr>
        <w:t>engineering teams, for example</w:t>
      </w:r>
      <w:r w:rsidR="007A57FD" w:rsidRPr="00BF2A96">
        <w:rPr>
          <w:rFonts w:ascii="Arial" w:eastAsia="Times New Roman" w:hAnsi="Arial" w:cs="Arial"/>
          <w:lang w:eastAsia="en-GB"/>
        </w:rPr>
        <w:t xml:space="preserve"> (Cameron and Green, 2019, pp. 95-97). </w:t>
      </w:r>
      <w:r w:rsidR="002249D0" w:rsidRPr="00BF2A96">
        <w:rPr>
          <w:rFonts w:ascii="Arial" w:eastAsia="Times New Roman" w:hAnsi="Arial" w:cs="Arial"/>
          <w:lang w:eastAsia="en-GB"/>
        </w:rPr>
        <w:t xml:space="preserve"> </w:t>
      </w:r>
      <w:r w:rsidR="002249D0" w:rsidRPr="00BF2A96">
        <w:rPr>
          <w:rFonts w:ascii="Arial" w:eastAsia="Times New Roman" w:hAnsi="Arial" w:cs="Arial"/>
          <w:lang w:eastAsia="en-GB"/>
        </w:rPr>
        <w:br/>
        <w:t xml:space="preserve">Pilot and iterate accordingly. Start small-scale initiatives such as testing new artificial intelligence-based customer service systems or manufacturing a limited run of EVs. To </w:t>
      </w:r>
      <w:r w:rsidR="008D6EB7" w:rsidRPr="00BF2A96">
        <w:rPr>
          <w:rFonts w:ascii="Arial" w:eastAsia="Times New Roman" w:hAnsi="Arial" w:cs="Arial"/>
          <w:lang w:eastAsia="en-GB"/>
        </w:rPr>
        <w:t>prepare</w:t>
      </w:r>
      <w:r w:rsidR="002249D0" w:rsidRPr="00BF2A96">
        <w:rPr>
          <w:rFonts w:ascii="Arial" w:eastAsia="Times New Roman" w:hAnsi="Arial" w:cs="Arial"/>
          <w:lang w:eastAsia="en-GB"/>
        </w:rPr>
        <w:t xml:space="preserve"> plans, get comments from stakeholders, staff, and consumers</w:t>
      </w:r>
      <w:r w:rsidR="007A57FD" w:rsidRPr="00BF2A96">
        <w:rPr>
          <w:rFonts w:ascii="Arial" w:eastAsia="Times New Roman" w:hAnsi="Arial" w:cs="Arial"/>
          <w:lang w:eastAsia="en-GB"/>
        </w:rPr>
        <w:t xml:space="preserve"> Mercedes-Benz Group (2021b).</w:t>
      </w:r>
      <w:r w:rsidR="002249D0" w:rsidRPr="00BF2A96">
        <w:rPr>
          <w:rFonts w:ascii="Arial" w:eastAsia="Times New Roman" w:hAnsi="Arial" w:cs="Arial"/>
          <w:lang w:eastAsia="en-GB"/>
        </w:rPr>
        <w:t xml:space="preserve"> </w:t>
      </w:r>
      <w:r w:rsidR="002249D0" w:rsidRPr="00BF2A96">
        <w:rPr>
          <w:rFonts w:ascii="Arial" w:eastAsia="Times New Roman" w:hAnsi="Arial" w:cs="Arial"/>
          <w:lang w:eastAsia="en-GB"/>
        </w:rPr>
        <w:br/>
        <w:t>Invest in alliances for EV technology (such as those involving battery suppliers or software companies).</w:t>
      </w:r>
      <w:r w:rsidR="008D6EB7">
        <w:rPr>
          <w:rFonts w:ascii="Arial" w:eastAsia="Times New Roman" w:hAnsi="Arial" w:cs="Arial"/>
          <w:lang w:eastAsia="en-GB"/>
        </w:rPr>
        <w:t xml:space="preserve"> </w:t>
      </w:r>
      <w:r w:rsidR="002249D0" w:rsidRPr="00BF2A96">
        <w:rPr>
          <w:rFonts w:ascii="Arial" w:eastAsia="Times New Roman" w:hAnsi="Arial" w:cs="Arial"/>
          <w:lang w:eastAsia="en-GB"/>
        </w:rPr>
        <w:t xml:space="preserve">Create marketing initiatives stressing the fresh vision, say "The Future is Electric." </w:t>
      </w:r>
      <w:r w:rsidR="008D6EB7">
        <w:rPr>
          <w:rFonts w:ascii="Arial" w:eastAsia="Times New Roman" w:hAnsi="Arial" w:cs="Arial"/>
          <w:lang w:eastAsia="en-GB"/>
        </w:rPr>
        <w:t xml:space="preserve"> </w:t>
      </w:r>
      <w:r w:rsidR="002249D0" w:rsidRPr="00BF2A96">
        <w:rPr>
          <w:rFonts w:ascii="Arial" w:eastAsia="Times New Roman" w:hAnsi="Arial" w:cs="Arial"/>
          <w:lang w:eastAsia="en-GB"/>
        </w:rPr>
        <w:t>Track advancement constantly and remove obstacles to acceptance</w:t>
      </w:r>
      <w:r w:rsidR="00BF2A96" w:rsidRPr="00BF2A96">
        <w:rPr>
          <w:rFonts w:ascii="Arial" w:eastAsia="Times New Roman" w:hAnsi="Arial" w:cs="Arial"/>
          <w:lang w:eastAsia="en-GB"/>
        </w:rPr>
        <w:t xml:space="preserve"> Mercedes-Benz Group (2024a)</w:t>
      </w:r>
    </w:p>
    <w:p w14:paraId="774568CA" w14:textId="77777777" w:rsidR="002249D0" w:rsidRPr="00AC4070" w:rsidRDefault="002249D0">
      <w:pPr>
        <w:rPr>
          <w:rFonts w:ascii="Arial" w:eastAsia="Times New Roman" w:hAnsi="Arial" w:cs="Arial"/>
          <w:lang w:eastAsia="en-GB"/>
        </w:rPr>
      </w:pPr>
      <w:r w:rsidRPr="00AC4070">
        <w:rPr>
          <w:rFonts w:ascii="Arial" w:eastAsia="Times New Roman" w:hAnsi="Arial" w:cs="Arial"/>
          <w:lang w:eastAsia="en-GB"/>
        </w:rPr>
        <w:br w:type="page"/>
      </w:r>
    </w:p>
    <w:p w14:paraId="2350B772" w14:textId="13D3AFDE" w:rsidR="002249D0" w:rsidRPr="002249D0" w:rsidRDefault="002249D0" w:rsidP="008D6EB7">
      <w:pPr>
        <w:spacing w:before="120" w:after="120" w:line="360" w:lineRule="auto"/>
        <w:jc w:val="both"/>
        <w:rPr>
          <w:rFonts w:ascii="Arial" w:eastAsia="Times New Roman" w:hAnsi="Arial" w:cs="Arial"/>
          <w:lang w:eastAsia="en-GB"/>
        </w:rPr>
      </w:pPr>
      <w:r w:rsidRPr="002249D0">
        <w:rPr>
          <w:rFonts w:ascii="Arial" w:eastAsia="Times New Roman" w:hAnsi="Arial" w:cs="Arial"/>
          <w:b/>
          <w:bCs/>
          <w:lang w:eastAsia="en-GB"/>
        </w:rPr>
        <w:lastRenderedPageBreak/>
        <w:t xml:space="preserve">Refreeze </w:t>
      </w:r>
      <w:r w:rsidRPr="002249D0">
        <w:rPr>
          <w:rFonts w:ascii="Arial" w:eastAsia="Times New Roman" w:hAnsi="Arial" w:cs="Arial"/>
          <w:lang w:eastAsia="en-GB"/>
        </w:rPr>
        <w:br/>
        <w:t>Incorporate changes into the society. Change the company's mission statement to capture its dedication to creativity and environmental sustainability.</w:t>
      </w:r>
      <w:r w:rsidR="008D6EB7">
        <w:rPr>
          <w:rFonts w:ascii="Arial" w:eastAsia="Times New Roman" w:hAnsi="Arial" w:cs="Arial"/>
          <w:lang w:eastAsia="en-GB"/>
        </w:rPr>
        <w:t xml:space="preserve"> </w:t>
      </w:r>
      <w:r w:rsidRPr="002249D0">
        <w:rPr>
          <w:rFonts w:ascii="Arial" w:eastAsia="Times New Roman" w:hAnsi="Arial" w:cs="Arial"/>
          <w:lang w:eastAsia="en-GB"/>
        </w:rPr>
        <w:t>Celebrate benchmarks (such as reaching carbon neutrality in a manufacturing plant or</w:t>
      </w:r>
      <w:r w:rsidR="008D6EB7">
        <w:rPr>
          <w:rFonts w:ascii="Arial" w:eastAsia="Times New Roman" w:hAnsi="Arial" w:cs="Arial"/>
          <w:lang w:eastAsia="en-GB"/>
        </w:rPr>
        <w:t xml:space="preserve"> </w:t>
      </w:r>
      <w:r w:rsidR="008D6EB7" w:rsidRPr="002249D0">
        <w:rPr>
          <w:rFonts w:ascii="Arial" w:eastAsia="Times New Roman" w:hAnsi="Arial" w:cs="Arial"/>
          <w:lang w:eastAsia="en-GB"/>
        </w:rPr>
        <w:t>introducing viable</w:t>
      </w:r>
      <w:r w:rsidRPr="002249D0">
        <w:rPr>
          <w:rFonts w:ascii="Arial" w:eastAsia="Times New Roman" w:hAnsi="Arial" w:cs="Arial"/>
          <w:lang w:eastAsia="en-GB"/>
        </w:rPr>
        <w:t xml:space="preserve"> electric vehicle model).</w:t>
      </w:r>
      <w:r w:rsidR="008D6EB7">
        <w:rPr>
          <w:rFonts w:ascii="Arial" w:eastAsia="Times New Roman" w:hAnsi="Arial" w:cs="Arial"/>
          <w:lang w:eastAsia="en-GB"/>
        </w:rPr>
        <w:t xml:space="preserve"> </w:t>
      </w:r>
      <w:r w:rsidRPr="002249D0">
        <w:rPr>
          <w:rFonts w:ascii="Arial" w:eastAsia="Times New Roman" w:hAnsi="Arial" w:cs="Arial"/>
          <w:lang w:eastAsia="en-GB"/>
        </w:rPr>
        <w:t>Strengthen new procedures: Match incentives and performance criteria with the new vision (e.g., praising groups depending on EV innovation or environmental goals). Establish digital platforms and uniform new</w:t>
      </w:r>
      <w:r w:rsidR="008D6EB7">
        <w:rPr>
          <w:rFonts w:ascii="Arial" w:eastAsia="Times New Roman" w:hAnsi="Arial" w:cs="Arial"/>
          <w:lang w:eastAsia="en-GB"/>
        </w:rPr>
        <w:t xml:space="preserve"> </w:t>
      </w:r>
      <w:r w:rsidRPr="002249D0">
        <w:rPr>
          <w:rFonts w:ascii="Arial" w:eastAsia="Times New Roman" w:hAnsi="Arial" w:cs="Arial"/>
          <w:lang w:eastAsia="en-GB"/>
        </w:rPr>
        <w:t>manufacturing techniques.</w:t>
      </w:r>
      <w:r w:rsidR="008D6EB7">
        <w:rPr>
          <w:rFonts w:ascii="Arial" w:eastAsia="Times New Roman" w:hAnsi="Arial" w:cs="Arial"/>
          <w:lang w:eastAsia="en-GB"/>
        </w:rPr>
        <w:t xml:space="preserve"> </w:t>
      </w:r>
      <w:r w:rsidRPr="002249D0">
        <w:rPr>
          <w:rFonts w:ascii="Arial" w:eastAsia="Times New Roman" w:hAnsi="Arial" w:cs="Arial"/>
          <w:lang w:eastAsia="en-GB"/>
        </w:rPr>
        <w:t>Maintaining the</w:t>
      </w:r>
      <w:r w:rsidR="008D6EB7">
        <w:rPr>
          <w:rFonts w:ascii="Arial" w:eastAsia="Times New Roman" w:hAnsi="Arial" w:cs="Arial"/>
          <w:lang w:eastAsia="en-GB"/>
        </w:rPr>
        <w:t xml:space="preserve"> </w:t>
      </w:r>
      <w:r w:rsidRPr="002249D0">
        <w:rPr>
          <w:rFonts w:ascii="Arial" w:eastAsia="Times New Roman" w:hAnsi="Arial" w:cs="Arial"/>
          <w:lang w:eastAsia="en-GB"/>
        </w:rPr>
        <w:t xml:space="preserve">Change: </w:t>
      </w:r>
      <w:r w:rsidR="008D6EB7">
        <w:rPr>
          <w:rFonts w:ascii="Arial" w:eastAsia="Times New Roman" w:hAnsi="Arial" w:cs="Arial"/>
          <w:lang w:eastAsia="en-GB"/>
        </w:rPr>
        <w:t xml:space="preserve"> </w:t>
      </w:r>
      <w:r w:rsidRPr="002249D0">
        <w:rPr>
          <w:rFonts w:ascii="Arial" w:eastAsia="Times New Roman" w:hAnsi="Arial" w:cs="Arial"/>
          <w:lang w:eastAsia="en-GB"/>
        </w:rPr>
        <w:t>Promote invention and feedback to foster</w:t>
      </w:r>
      <w:r w:rsidR="008D6EB7">
        <w:rPr>
          <w:rFonts w:ascii="Arial" w:eastAsia="Times New Roman" w:hAnsi="Arial" w:cs="Arial"/>
          <w:lang w:eastAsia="en-GB"/>
        </w:rPr>
        <w:t xml:space="preserve"> </w:t>
      </w:r>
      <w:r w:rsidRPr="002249D0">
        <w:rPr>
          <w:rFonts w:ascii="Arial" w:eastAsia="Times New Roman" w:hAnsi="Arial" w:cs="Arial"/>
          <w:lang w:eastAsia="en-GB"/>
        </w:rPr>
        <w:t>a culture of ongoing improvement.</w:t>
      </w:r>
      <w:r w:rsidR="008D6EB7">
        <w:rPr>
          <w:rFonts w:ascii="Arial" w:eastAsia="Times New Roman" w:hAnsi="Arial" w:cs="Arial"/>
          <w:lang w:eastAsia="en-GB"/>
        </w:rPr>
        <w:t xml:space="preserve"> </w:t>
      </w:r>
      <w:r w:rsidRPr="002249D0">
        <w:rPr>
          <w:rFonts w:ascii="Arial" w:eastAsia="Times New Roman" w:hAnsi="Arial" w:cs="Arial"/>
          <w:lang w:eastAsia="en-GB"/>
        </w:rPr>
        <w:t>Create systems to guarantee long-term alignment, such frequent assessments of environmental projects or consumer satisfaction polls for newly</w:t>
      </w:r>
      <w:r w:rsidR="008D6EB7">
        <w:rPr>
          <w:rFonts w:ascii="Arial" w:eastAsia="Times New Roman" w:hAnsi="Arial" w:cs="Arial"/>
          <w:lang w:eastAsia="en-GB"/>
        </w:rPr>
        <w:t xml:space="preserve"> </w:t>
      </w:r>
      <w:r w:rsidRPr="002249D0">
        <w:rPr>
          <w:rFonts w:ascii="Arial" w:eastAsia="Times New Roman" w:hAnsi="Arial" w:cs="Arial"/>
          <w:lang w:eastAsia="en-GB"/>
        </w:rPr>
        <w:t xml:space="preserve">introduced products. </w:t>
      </w:r>
      <w:r w:rsidR="008D6EB7">
        <w:rPr>
          <w:rFonts w:ascii="Arial" w:eastAsia="Times New Roman" w:hAnsi="Arial" w:cs="Arial"/>
          <w:lang w:eastAsia="en-GB"/>
        </w:rPr>
        <w:t xml:space="preserve"> </w:t>
      </w:r>
      <w:r w:rsidRPr="002249D0">
        <w:rPr>
          <w:rFonts w:ascii="Arial" w:eastAsia="Times New Roman" w:hAnsi="Arial" w:cs="Arial"/>
          <w:lang w:eastAsia="en-GB"/>
        </w:rPr>
        <w:t xml:space="preserve">Publicly highlight success stories—such as client endorsements of new electric vehicles or accolades for environmental performance. </w:t>
      </w:r>
      <w:r w:rsidR="008D6EB7">
        <w:rPr>
          <w:rFonts w:ascii="Arial" w:eastAsia="Times New Roman" w:hAnsi="Arial" w:cs="Arial"/>
          <w:lang w:eastAsia="en-GB"/>
        </w:rPr>
        <w:t xml:space="preserve"> </w:t>
      </w:r>
      <w:r w:rsidRPr="002249D0">
        <w:rPr>
          <w:rFonts w:ascii="Arial" w:eastAsia="Times New Roman" w:hAnsi="Arial" w:cs="Arial"/>
          <w:lang w:eastAsia="en-GB"/>
        </w:rPr>
        <w:t>Using leadership development, employee onboarding, and corporate-wide events,</w:t>
      </w:r>
      <w:r w:rsidR="008D6EB7">
        <w:rPr>
          <w:rFonts w:ascii="Arial" w:eastAsia="Times New Roman" w:hAnsi="Arial" w:cs="Arial"/>
          <w:lang w:eastAsia="en-GB"/>
        </w:rPr>
        <w:t xml:space="preserve"> </w:t>
      </w:r>
      <w:r w:rsidRPr="002249D0">
        <w:rPr>
          <w:rFonts w:ascii="Arial" w:eastAsia="Times New Roman" w:hAnsi="Arial" w:cs="Arial"/>
          <w:lang w:eastAsia="en-GB"/>
        </w:rPr>
        <w:t>institutionalise the fresh approach.</w:t>
      </w:r>
      <w:r w:rsidR="008D6EB7">
        <w:rPr>
          <w:rFonts w:ascii="Arial" w:eastAsia="Times New Roman" w:hAnsi="Arial" w:cs="Arial"/>
          <w:lang w:eastAsia="en-GB"/>
        </w:rPr>
        <w:t xml:space="preserve"> </w:t>
      </w:r>
      <w:r w:rsidRPr="002249D0">
        <w:rPr>
          <w:rFonts w:ascii="Arial" w:eastAsia="Times New Roman" w:hAnsi="Arial" w:cs="Arial"/>
          <w:lang w:eastAsia="en-GB"/>
        </w:rPr>
        <w:t>Establish fresh long-term objectives to keep momentum, such global expansion of EV adoption or new market entry</w:t>
      </w:r>
      <w:r w:rsidR="007A57FD">
        <w:rPr>
          <w:rFonts w:ascii="Arial" w:eastAsia="Times New Roman" w:hAnsi="Arial" w:cs="Arial"/>
          <w:lang w:eastAsia="en-GB"/>
        </w:rPr>
        <w:t xml:space="preserve"> (</w:t>
      </w:r>
      <w:r w:rsidR="007A57FD" w:rsidRPr="007A57FD">
        <w:rPr>
          <w:rFonts w:ascii="Arial" w:eastAsia="Times New Roman" w:hAnsi="Arial" w:cs="Arial"/>
          <w:lang w:eastAsia="en-GB"/>
        </w:rPr>
        <w:t>Cameron and Green</w:t>
      </w:r>
      <w:r w:rsidR="007A57FD">
        <w:rPr>
          <w:rFonts w:ascii="Arial" w:eastAsia="Times New Roman" w:hAnsi="Arial" w:cs="Arial"/>
          <w:lang w:eastAsia="en-GB"/>
        </w:rPr>
        <w:t>,</w:t>
      </w:r>
      <w:r w:rsidR="007A57FD" w:rsidRPr="007A57FD">
        <w:rPr>
          <w:rFonts w:ascii="Arial" w:eastAsia="Times New Roman" w:hAnsi="Arial" w:cs="Arial"/>
          <w:lang w:eastAsia="en-GB"/>
        </w:rPr>
        <w:t xml:space="preserve"> 2019</w:t>
      </w:r>
      <w:r w:rsidR="007A57FD">
        <w:rPr>
          <w:rFonts w:ascii="Arial" w:eastAsia="Times New Roman" w:hAnsi="Arial" w:cs="Arial"/>
          <w:lang w:eastAsia="en-GB"/>
        </w:rPr>
        <w:t>, pp. 95-97).</w:t>
      </w:r>
    </w:p>
    <w:p w14:paraId="4F011732" w14:textId="77777777" w:rsidR="002249D0" w:rsidRPr="002249D0" w:rsidRDefault="002249D0" w:rsidP="002249D0">
      <w:pPr>
        <w:spacing w:before="120" w:after="120" w:line="360" w:lineRule="auto"/>
        <w:rPr>
          <w:rFonts w:ascii="Arial" w:eastAsia="Times New Roman" w:hAnsi="Arial" w:cs="Arial"/>
          <w:lang w:eastAsia="en-GB"/>
        </w:rPr>
      </w:pPr>
    </w:p>
    <w:p w14:paraId="41255446" w14:textId="77777777" w:rsidR="002249D0" w:rsidRPr="00B82CC4" w:rsidRDefault="002249D0" w:rsidP="00B82CC4">
      <w:pPr>
        <w:spacing w:before="120" w:after="120" w:line="360" w:lineRule="auto"/>
        <w:rPr>
          <w:rFonts w:ascii="Arial" w:eastAsia="Times New Roman" w:hAnsi="Arial" w:cs="Arial"/>
          <w:sz w:val="24"/>
          <w:szCs w:val="24"/>
          <w:lang w:eastAsia="en-GB"/>
        </w:rPr>
      </w:pPr>
    </w:p>
    <w:p w14:paraId="26B592F2" w14:textId="77777777" w:rsidR="00B82CC4" w:rsidRPr="00AC4070" w:rsidRDefault="00B82CC4" w:rsidP="00944C82">
      <w:pPr>
        <w:spacing w:before="120" w:after="120" w:line="360" w:lineRule="auto"/>
        <w:rPr>
          <w:rFonts w:ascii="Arial" w:hAnsi="Arial" w:cs="Arial"/>
        </w:rPr>
      </w:pPr>
    </w:p>
    <w:p w14:paraId="7F65E442" w14:textId="15DED987" w:rsidR="007F48EC" w:rsidRPr="007F48EC" w:rsidRDefault="00C06D1D" w:rsidP="007F48EC">
      <w:pPr>
        <w:spacing w:before="120" w:after="120" w:line="360" w:lineRule="auto"/>
        <w:rPr>
          <w:rFonts w:ascii="Arial" w:hAnsi="Arial" w:cs="Arial"/>
        </w:rPr>
      </w:pPr>
      <w:r w:rsidRPr="00AC4070">
        <w:rPr>
          <w:rFonts w:ascii="Arial" w:hAnsi="Arial" w:cs="Arial"/>
        </w:rPr>
        <w:br w:type="page"/>
      </w:r>
      <w:r w:rsidR="00E862F7" w:rsidRPr="00663B17">
        <w:rPr>
          <w:rFonts w:ascii="Arial" w:eastAsia="Times New Roman" w:hAnsi="Arial" w:cs="Arial"/>
          <w:b/>
          <w:bCs/>
          <w:lang w:eastAsia="en-GB"/>
        </w:rPr>
        <w:lastRenderedPageBreak/>
        <w:t>Pettigrew’s Model</w:t>
      </w:r>
    </w:p>
    <w:p w14:paraId="02F2C273" w14:textId="77777777" w:rsidR="007F48EC" w:rsidRPr="007F48EC" w:rsidRDefault="007F48EC" w:rsidP="008D6EB7">
      <w:pPr>
        <w:spacing w:before="120" w:after="120" w:line="360" w:lineRule="auto"/>
        <w:jc w:val="both"/>
        <w:rPr>
          <w:rFonts w:ascii="Arial" w:eastAsia="Times New Roman" w:hAnsi="Arial" w:cs="Arial"/>
          <w:lang w:eastAsia="en-GB"/>
        </w:rPr>
      </w:pPr>
      <w:r w:rsidRPr="007F48EC">
        <w:rPr>
          <w:rFonts w:ascii="Arial" w:eastAsia="Times New Roman" w:hAnsi="Arial" w:cs="Arial"/>
          <w:lang w:eastAsia="en-GB"/>
        </w:rPr>
        <w:t xml:space="preserve">Pettigrew's model emphasizes the interplay between context, process and content in change management. </w:t>
      </w:r>
    </w:p>
    <w:p w14:paraId="361A5CAB" w14:textId="77777777" w:rsidR="007F48EC" w:rsidRPr="007F48EC" w:rsidRDefault="007F48EC" w:rsidP="008D6EB7">
      <w:pPr>
        <w:spacing w:before="120" w:after="120" w:line="360" w:lineRule="auto"/>
        <w:jc w:val="both"/>
        <w:rPr>
          <w:rFonts w:ascii="Arial" w:eastAsia="Times New Roman" w:hAnsi="Arial" w:cs="Arial"/>
          <w:lang w:eastAsia="en-GB"/>
        </w:rPr>
      </w:pPr>
      <w:r w:rsidRPr="007F48EC">
        <w:rPr>
          <w:rFonts w:ascii="Arial" w:eastAsia="Times New Roman" w:hAnsi="Arial" w:cs="Arial"/>
          <w:lang w:eastAsia="en-GB"/>
        </w:rPr>
        <w:t xml:space="preserve">This approach is particularly useful for examining the complexity of Mercedes-Benz's transformation: </w:t>
      </w:r>
    </w:p>
    <w:p w14:paraId="2C61CA04" w14:textId="77777777" w:rsidR="007F48EC" w:rsidRPr="007F48EC" w:rsidRDefault="007F48EC" w:rsidP="008D6EB7">
      <w:pPr>
        <w:spacing w:before="120" w:after="120" w:line="360" w:lineRule="auto"/>
        <w:jc w:val="both"/>
        <w:rPr>
          <w:rFonts w:ascii="Arial" w:eastAsia="Times New Roman" w:hAnsi="Arial" w:cs="Arial"/>
          <w:lang w:eastAsia="en-GB"/>
        </w:rPr>
      </w:pPr>
      <w:r w:rsidRPr="007F48EC">
        <w:rPr>
          <w:rFonts w:ascii="Arial" w:eastAsia="Times New Roman" w:hAnsi="Arial" w:cs="Arial"/>
          <w:lang w:eastAsia="en-GB"/>
        </w:rPr>
        <w:t xml:space="preserve">Context: Mercedes-Benz is critically dependent on external factors such as customer expectations, competition and ecological environmental regulations. At the same time, the company, which excels in engineering, must also align with internal sustainability goals. </w:t>
      </w:r>
    </w:p>
    <w:p w14:paraId="3E8FC748" w14:textId="77777777" w:rsidR="007F48EC" w:rsidRPr="007F48EC" w:rsidRDefault="007F48EC" w:rsidP="008D6EB7">
      <w:pPr>
        <w:spacing w:before="120" w:after="120" w:line="360" w:lineRule="auto"/>
        <w:jc w:val="both"/>
        <w:rPr>
          <w:rFonts w:ascii="Arial" w:eastAsia="Times New Roman" w:hAnsi="Arial" w:cs="Arial"/>
          <w:lang w:eastAsia="en-GB"/>
        </w:rPr>
      </w:pPr>
      <w:r w:rsidRPr="007F48EC">
        <w:rPr>
          <w:rFonts w:ascii="Arial" w:eastAsia="Times New Roman" w:hAnsi="Arial" w:cs="Arial"/>
          <w:lang w:eastAsia="en-GB"/>
        </w:rPr>
        <w:t xml:space="preserve">Process: Mercedes-Benz </w:t>
      </w:r>
      <w:proofErr w:type="gramStart"/>
      <w:r w:rsidRPr="007F48EC">
        <w:rPr>
          <w:rFonts w:ascii="Arial" w:eastAsia="Times New Roman" w:hAnsi="Arial" w:cs="Arial"/>
          <w:lang w:eastAsia="en-GB"/>
        </w:rPr>
        <w:t>has to</w:t>
      </w:r>
      <w:proofErr w:type="gramEnd"/>
      <w:r w:rsidRPr="007F48EC">
        <w:rPr>
          <w:rFonts w:ascii="Arial" w:eastAsia="Times New Roman" w:hAnsi="Arial" w:cs="Arial"/>
          <w:lang w:eastAsia="en-GB"/>
        </w:rPr>
        <w:t xml:space="preserve"> consciously implement changes, such as retraining its staff to deploy modular electric vehicle platforms and developing partnerships with battery suppliers. </w:t>
      </w:r>
    </w:p>
    <w:p w14:paraId="2CDCE81A" w14:textId="77777777" w:rsidR="007F48EC" w:rsidRPr="007F48EC" w:rsidRDefault="007F48EC" w:rsidP="008D6EB7">
      <w:pPr>
        <w:spacing w:before="120" w:after="120" w:line="360" w:lineRule="auto"/>
        <w:jc w:val="both"/>
        <w:rPr>
          <w:rFonts w:ascii="Arial" w:eastAsia="Times New Roman" w:hAnsi="Arial" w:cs="Arial"/>
          <w:lang w:eastAsia="en-GB"/>
        </w:rPr>
      </w:pPr>
      <w:r w:rsidRPr="007F48EC">
        <w:rPr>
          <w:rFonts w:ascii="Arial" w:eastAsia="Times New Roman" w:hAnsi="Arial" w:cs="Arial"/>
          <w:lang w:eastAsia="en-GB"/>
        </w:rPr>
        <w:t xml:space="preserve">Content: The company's main focus is on the development of electrification and autonomous driving technologies, driven by the advancement of technology and customer demand, digitalization and feedback from customer experiences.  </w:t>
      </w:r>
    </w:p>
    <w:p w14:paraId="31C10A35" w14:textId="77777777" w:rsidR="007F48EC" w:rsidRPr="007F48EC" w:rsidRDefault="007F48EC" w:rsidP="008D6EB7">
      <w:pPr>
        <w:spacing w:before="120" w:after="120" w:line="360" w:lineRule="auto"/>
        <w:jc w:val="both"/>
        <w:rPr>
          <w:rFonts w:ascii="Arial" w:eastAsia="Times New Roman" w:hAnsi="Arial" w:cs="Arial"/>
          <w:lang w:eastAsia="en-GB"/>
        </w:rPr>
      </w:pPr>
      <w:r w:rsidRPr="007F48EC">
        <w:rPr>
          <w:rFonts w:ascii="Arial" w:eastAsia="Times New Roman" w:hAnsi="Arial" w:cs="Arial"/>
          <w:lang w:eastAsia="en-GB"/>
        </w:rPr>
        <w:t xml:space="preserve">Mercedes-Benz Strengths </w:t>
      </w:r>
    </w:p>
    <w:p w14:paraId="55B16826" w14:textId="77777777" w:rsidR="007F48EC" w:rsidRPr="007F48EC" w:rsidRDefault="007F48EC" w:rsidP="008D6EB7">
      <w:pPr>
        <w:spacing w:before="120" w:after="120" w:line="360" w:lineRule="auto"/>
        <w:jc w:val="both"/>
        <w:rPr>
          <w:rFonts w:ascii="Arial" w:eastAsia="Times New Roman" w:hAnsi="Arial" w:cs="Arial"/>
          <w:lang w:eastAsia="en-GB"/>
        </w:rPr>
      </w:pPr>
      <w:r w:rsidRPr="007F48EC">
        <w:rPr>
          <w:rFonts w:ascii="Arial" w:eastAsia="Times New Roman" w:hAnsi="Arial" w:cs="Arial"/>
          <w:lang w:eastAsia="en-GB"/>
        </w:rPr>
        <w:t xml:space="preserve">The contextual study helps to show that the company's plans are adaptable to both internal and external factors. </w:t>
      </w:r>
    </w:p>
    <w:p w14:paraId="1FF68D88" w14:textId="0B27D0F8" w:rsidR="00E862F7" w:rsidRPr="00AC4070" w:rsidRDefault="007F48EC" w:rsidP="008D6EB7">
      <w:pPr>
        <w:spacing w:before="120" w:after="120" w:line="360" w:lineRule="auto"/>
        <w:jc w:val="both"/>
        <w:rPr>
          <w:rFonts w:ascii="Arial" w:eastAsia="Times New Roman" w:hAnsi="Arial" w:cs="Arial"/>
          <w:lang w:eastAsia="en-GB"/>
        </w:rPr>
      </w:pPr>
      <w:r w:rsidRPr="007F48EC">
        <w:rPr>
          <w:rFonts w:ascii="Arial" w:eastAsia="Times New Roman" w:hAnsi="Arial" w:cs="Arial"/>
          <w:lang w:eastAsia="en-GB"/>
        </w:rPr>
        <w:t>It emphasizes the dynamic and non-linear character of the transformation, meeting Mercedes-Benz's requirements to be agile, and highlights the need to incorporate historical as well as cultural elements, such as Mercedes-Benz's reputation for luxury and quality</w:t>
      </w:r>
      <w:r>
        <w:rPr>
          <w:rFonts w:ascii="Arial" w:eastAsia="Times New Roman" w:hAnsi="Arial" w:cs="Arial"/>
          <w:lang w:eastAsia="en-GB"/>
        </w:rPr>
        <w:t xml:space="preserve"> </w:t>
      </w:r>
      <w:r w:rsidR="001B6A9F" w:rsidRPr="00AC4070">
        <w:rPr>
          <w:rFonts w:ascii="Arial" w:eastAsia="Times New Roman" w:hAnsi="Arial" w:cs="Arial"/>
          <w:lang w:eastAsia="en-GB"/>
        </w:rPr>
        <w:t>(Whipp and Pettigrew, 1992)</w:t>
      </w:r>
      <w:r w:rsidR="00AC4070" w:rsidRPr="00AC4070">
        <w:rPr>
          <w:rFonts w:ascii="Arial" w:eastAsia="Times New Roman" w:hAnsi="Arial" w:cs="Arial"/>
          <w:lang w:eastAsia="en-GB"/>
        </w:rPr>
        <w:t>.</w:t>
      </w:r>
    </w:p>
    <w:p w14:paraId="0BA914B1" w14:textId="753B0386" w:rsidR="00F44814" w:rsidRPr="00AC4070" w:rsidRDefault="00E862F7" w:rsidP="004F44A5">
      <w:pPr>
        <w:rPr>
          <w:rFonts w:ascii="Arial" w:eastAsia="Times New Roman" w:hAnsi="Arial" w:cs="Arial"/>
          <w:lang w:eastAsia="en-GB"/>
        </w:rPr>
      </w:pPr>
      <w:r w:rsidRPr="00AC4070">
        <w:rPr>
          <w:rFonts w:ascii="Arial" w:eastAsia="Times New Roman" w:hAnsi="Arial" w:cs="Arial"/>
          <w:lang w:eastAsia="en-GB"/>
        </w:rPr>
        <w:br w:type="page"/>
      </w:r>
    </w:p>
    <w:p w14:paraId="5A163170" w14:textId="1A72702C" w:rsidR="00F44814" w:rsidRPr="00AC4070" w:rsidRDefault="00F44814" w:rsidP="00E1496A">
      <w:pPr>
        <w:pStyle w:val="Heading1"/>
        <w:spacing w:before="120" w:after="120" w:line="360" w:lineRule="auto"/>
        <w:jc w:val="both"/>
        <w:rPr>
          <w:rFonts w:ascii="Arial" w:eastAsia="Times New Roman" w:hAnsi="Arial" w:cs="Arial"/>
          <w:b/>
          <w:bCs/>
          <w:color w:val="auto"/>
          <w:sz w:val="22"/>
          <w:szCs w:val="22"/>
          <w:lang w:eastAsia="en-GB"/>
        </w:rPr>
      </w:pPr>
      <w:bookmarkStart w:id="11" w:name="_Toc186560857"/>
      <w:r w:rsidRPr="00AC4070">
        <w:rPr>
          <w:rFonts w:ascii="Arial" w:eastAsia="Times New Roman" w:hAnsi="Arial" w:cs="Arial"/>
          <w:b/>
          <w:bCs/>
          <w:color w:val="auto"/>
          <w:sz w:val="22"/>
          <w:szCs w:val="22"/>
          <w:lang w:eastAsia="en-GB"/>
        </w:rPr>
        <w:lastRenderedPageBreak/>
        <w:t xml:space="preserve">Stakeholder </w:t>
      </w:r>
      <w:r w:rsidR="00C12294" w:rsidRPr="00AC4070">
        <w:rPr>
          <w:rFonts w:ascii="Arial" w:eastAsia="Times New Roman" w:hAnsi="Arial" w:cs="Arial"/>
          <w:b/>
          <w:bCs/>
          <w:color w:val="auto"/>
          <w:sz w:val="22"/>
          <w:szCs w:val="22"/>
          <w:lang w:eastAsia="en-GB"/>
        </w:rPr>
        <w:t>engagement in the change process</w:t>
      </w:r>
      <w:bookmarkEnd w:id="11"/>
      <w:r w:rsidR="00C12294" w:rsidRPr="00AC4070">
        <w:rPr>
          <w:rFonts w:ascii="Arial" w:eastAsia="Times New Roman" w:hAnsi="Arial" w:cs="Arial"/>
          <w:b/>
          <w:bCs/>
          <w:color w:val="auto"/>
          <w:sz w:val="22"/>
          <w:szCs w:val="22"/>
          <w:lang w:eastAsia="en-GB"/>
        </w:rPr>
        <w:t xml:space="preserve"> </w:t>
      </w:r>
    </w:p>
    <w:p w14:paraId="234C138E" w14:textId="77777777" w:rsidR="00E1496A" w:rsidRDefault="00E1496A" w:rsidP="008D6EB7">
      <w:pPr>
        <w:spacing w:before="120" w:after="120" w:line="360" w:lineRule="auto"/>
        <w:jc w:val="both"/>
        <w:rPr>
          <w:rFonts w:ascii="Arial" w:eastAsia="Times New Roman" w:hAnsi="Arial" w:cs="Arial"/>
          <w:lang w:eastAsia="en-GB"/>
        </w:rPr>
      </w:pPr>
      <w:r w:rsidRPr="00E1496A">
        <w:rPr>
          <w:rFonts w:ascii="Arial" w:eastAsia="Times New Roman" w:hAnsi="Arial" w:cs="Arial"/>
          <w:lang w:eastAsia="en-GB"/>
        </w:rPr>
        <w:t xml:space="preserve">Involving stakeholders in the corporate plan helps to sustain the changes implemented in the company since it is crucial to safeguard the benefits resulting from applying the change management process. Within Mercedes Benz's operations, investors, customers, and staff will be the primary players engaged in the change management strategy. The map below shows the possible interactions among these several stakeholder groups. </w:t>
      </w:r>
      <w:r w:rsidRPr="00E1496A">
        <w:rPr>
          <w:rFonts w:ascii="Arial" w:eastAsia="Times New Roman" w:hAnsi="Arial" w:cs="Arial"/>
          <w:lang w:eastAsia="en-GB"/>
        </w:rPr>
        <w:br/>
        <w:t xml:space="preserve">Maintaining good communication skills will help to increase involvement among the several stakeholder groups mentioned above. </w:t>
      </w:r>
    </w:p>
    <w:p w14:paraId="48A181CE" w14:textId="77777777" w:rsidR="00F92627" w:rsidRDefault="00F92627" w:rsidP="00F92627">
      <w:pPr>
        <w:spacing w:before="120" w:after="120" w:line="360" w:lineRule="auto"/>
        <w:jc w:val="both"/>
        <w:rPr>
          <w:rFonts w:ascii="Arial" w:eastAsia="Times New Roman" w:hAnsi="Arial" w:cs="Arial"/>
          <w:lang w:eastAsia="en-GB"/>
        </w:rPr>
      </w:pPr>
      <w:r w:rsidRPr="00F92627">
        <w:rPr>
          <w:rFonts w:ascii="Arial" w:eastAsia="Times New Roman" w:hAnsi="Arial" w:cs="Arial"/>
          <w:lang w:eastAsia="en-GB"/>
        </w:rPr>
        <w:t xml:space="preserve">Management will engage with consumers online using the company's social media platforms. This platform is selected for its cost-effectiveness, speed, and accessibility to a broad audience within a brief timeframe. </w:t>
      </w:r>
    </w:p>
    <w:p w14:paraId="41DAE4F9" w14:textId="57D2AF72" w:rsidR="00F92627" w:rsidRPr="00F92627" w:rsidRDefault="00F92627" w:rsidP="00F92627">
      <w:pPr>
        <w:spacing w:before="120" w:after="120" w:line="360" w:lineRule="auto"/>
        <w:jc w:val="both"/>
        <w:rPr>
          <w:rFonts w:ascii="Arial" w:eastAsia="Times New Roman" w:hAnsi="Arial" w:cs="Arial"/>
          <w:lang w:eastAsia="en-GB"/>
        </w:rPr>
      </w:pPr>
      <w:r w:rsidRPr="00F92627">
        <w:rPr>
          <w:rFonts w:ascii="Arial" w:eastAsia="Times New Roman" w:hAnsi="Arial" w:cs="Arial"/>
          <w:lang w:eastAsia="en-GB"/>
        </w:rPr>
        <w:t>Furthermore, due to the increasing amount of social media users on the platform, social media communication is becoming one of the most effective methods for businesses to engage with their clients. Its ability to provide prompt feedback enables managers to anticipate market reactions to new items, therefore informing their development prospects.</w:t>
      </w:r>
    </w:p>
    <w:p w14:paraId="6CD55D68" w14:textId="15D7C91B" w:rsidR="00B91907" w:rsidRPr="00B91907" w:rsidRDefault="00E1496A" w:rsidP="008D6EB7">
      <w:pPr>
        <w:spacing w:before="120" w:after="120" w:line="360" w:lineRule="auto"/>
        <w:jc w:val="both"/>
        <w:rPr>
          <w:rFonts w:ascii="Times New Roman" w:eastAsia="Times New Roman" w:hAnsi="Times New Roman" w:cs="Times New Roman"/>
          <w:sz w:val="24"/>
          <w:szCs w:val="24"/>
          <w:lang w:eastAsia="en-GB"/>
        </w:rPr>
      </w:pPr>
      <w:r w:rsidRPr="00E1496A">
        <w:rPr>
          <w:rFonts w:ascii="Arial" w:eastAsia="Times New Roman" w:hAnsi="Arial" w:cs="Arial"/>
          <w:lang w:eastAsia="en-GB"/>
        </w:rPr>
        <w:t xml:space="preserve">Comparatively, internal company memos will be used in communication between employees and investors. This strategy is chosen for use since it preserves the anonymity of data meant for transmission between the two sides. Mercedes Benz will thus be able to keep its trade secrets and offer departments that ought to act on them tailored communications. Zoom and Skype will be used for the internal communication strategy connecting staff members with investors </w:t>
      </w:r>
      <w:r w:rsidR="00B91907" w:rsidRPr="00B91907">
        <w:rPr>
          <w:rFonts w:ascii="Arial" w:eastAsia="Times New Roman" w:hAnsi="Arial" w:cs="Arial"/>
          <w:lang w:eastAsia="en-GB"/>
        </w:rPr>
        <w:t>(Forsyth, 2012</w:t>
      </w:r>
      <w:r w:rsidR="00B91907">
        <w:rPr>
          <w:rFonts w:ascii="Arial" w:eastAsia="Times New Roman" w:hAnsi="Arial" w:cs="Arial"/>
          <w:lang w:eastAsia="en-GB"/>
        </w:rPr>
        <w:t>, pp. 29-32).</w:t>
      </w:r>
    </w:p>
    <w:p w14:paraId="0EE059FE" w14:textId="506D5684" w:rsidR="00E1496A" w:rsidRPr="00E1496A" w:rsidRDefault="00E1496A" w:rsidP="00E1496A">
      <w:pPr>
        <w:spacing w:before="120" w:after="120" w:line="360" w:lineRule="auto"/>
        <w:rPr>
          <w:rFonts w:ascii="Arial" w:eastAsia="Times New Roman" w:hAnsi="Arial" w:cs="Arial"/>
          <w:lang w:eastAsia="en-GB"/>
        </w:rPr>
      </w:pPr>
    </w:p>
    <w:p w14:paraId="754EB046" w14:textId="08311EC6" w:rsidR="008D2745" w:rsidRPr="00AC4070" w:rsidRDefault="008D2745" w:rsidP="008D2745">
      <w:pPr>
        <w:rPr>
          <w:rFonts w:ascii="Arial" w:hAnsi="Arial" w:cs="Arial"/>
        </w:rPr>
      </w:pPr>
    </w:p>
    <w:p w14:paraId="1B829E5A" w14:textId="346CA23D" w:rsidR="00F44814" w:rsidRPr="00AC4070" w:rsidRDefault="008D2745" w:rsidP="00D13E58">
      <w:pPr>
        <w:rPr>
          <w:rFonts w:ascii="Arial" w:hAnsi="Arial" w:cs="Arial"/>
        </w:rPr>
      </w:pPr>
      <w:r w:rsidRPr="00AC4070">
        <w:rPr>
          <w:rFonts w:ascii="Arial" w:hAnsi="Arial" w:cs="Arial"/>
        </w:rPr>
        <w:br w:type="page"/>
      </w:r>
    </w:p>
    <w:p w14:paraId="72477572" w14:textId="77777777" w:rsidR="00F44814" w:rsidRPr="00AC4070" w:rsidRDefault="00F44814" w:rsidP="008D6EB7">
      <w:pPr>
        <w:pStyle w:val="Heading1"/>
        <w:spacing w:before="120" w:after="120" w:line="360" w:lineRule="auto"/>
        <w:jc w:val="both"/>
        <w:rPr>
          <w:rFonts w:ascii="Arial" w:eastAsia="Times New Roman" w:hAnsi="Arial" w:cs="Arial"/>
          <w:b/>
          <w:bCs/>
          <w:color w:val="auto"/>
          <w:sz w:val="22"/>
          <w:szCs w:val="22"/>
          <w:lang w:eastAsia="en-GB"/>
        </w:rPr>
      </w:pPr>
      <w:bookmarkStart w:id="12" w:name="_Toc186560858"/>
      <w:r w:rsidRPr="00AC4070">
        <w:rPr>
          <w:rFonts w:ascii="Arial" w:eastAsia="Times New Roman" w:hAnsi="Arial" w:cs="Arial"/>
          <w:b/>
          <w:bCs/>
          <w:color w:val="auto"/>
          <w:sz w:val="22"/>
          <w:szCs w:val="22"/>
          <w:lang w:eastAsia="en-GB"/>
        </w:rPr>
        <w:lastRenderedPageBreak/>
        <w:t>Conclusion and Recommendations</w:t>
      </w:r>
      <w:bookmarkEnd w:id="12"/>
    </w:p>
    <w:p w14:paraId="62CE3A65" w14:textId="78202DD0" w:rsidR="008D6EB7" w:rsidRDefault="008D6EB7" w:rsidP="008D6EB7">
      <w:pPr>
        <w:spacing w:before="120" w:after="120" w:line="360" w:lineRule="auto"/>
        <w:jc w:val="both"/>
        <w:rPr>
          <w:rFonts w:ascii="Arial" w:eastAsia="Times New Roman" w:hAnsi="Arial" w:cs="Arial"/>
          <w:lang w:eastAsia="en-GB"/>
        </w:rPr>
      </w:pPr>
      <w:r w:rsidRPr="008D6EB7">
        <w:rPr>
          <w:rFonts w:ascii="Arial" w:eastAsia="Times New Roman" w:hAnsi="Arial" w:cs="Arial"/>
          <w:lang w:eastAsia="en-GB"/>
        </w:rPr>
        <w:t>In conclusion, Mercedes-Benz is at a pivotal moment in its history, necessitating significant changes to adapt to the rapidly evolving automotive landscape dominated by electric vehicles (EVs). The company's commitment to sustainability, innovation, and technological leadership is commendable, yet it faces challenges from competitors and shifting consumer preferences. The SWOT analysis highlights the brand's strengths, such as its global recognition and technological prowess, while also pointing out weaknesses like delayed entry into the EV market and quality concerns. Opportunities abound in the growing EV sector, particularly in emerging markets, but threats from competitors and changing consumer behaviours must be addressed.</w:t>
      </w:r>
      <w:r w:rsidRPr="008D6EB7">
        <w:rPr>
          <w:rFonts w:ascii="Arial" w:eastAsia="Times New Roman" w:hAnsi="Arial" w:cs="Arial"/>
          <w:lang w:eastAsia="en-GB"/>
        </w:rPr>
        <w:br/>
        <w:t>To effectively navigate this transformation, Mercedes-Benz should implement a robust change management strategy utilizing models such as Kotter's eight-step process, Lewin's three-step model, and Pettigrew's framework. Establishing a sense of urgency, creating a guiding coalition, and developing a clear vision are crucial steps in this process. Furthermore, engaging stakeholders through transparent communication and fostering a culture of innovation will be essential for sustaining momentum.</w:t>
      </w:r>
    </w:p>
    <w:p w14:paraId="793F9719" w14:textId="058A87EA" w:rsidR="008D6EB7" w:rsidRPr="008D6EB7" w:rsidRDefault="008D6EB7" w:rsidP="008D6EB7">
      <w:pPr>
        <w:spacing w:before="120" w:after="120" w:line="360" w:lineRule="auto"/>
        <w:jc w:val="both"/>
        <w:rPr>
          <w:rFonts w:ascii="Arial" w:eastAsia="Times New Roman" w:hAnsi="Arial" w:cs="Arial"/>
          <w:lang w:eastAsia="en-GB"/>
        </w:rPr>
      </w:pPr>
      <w:r w:rsidRPr="008D6EB7">
        <w:rPr>
          <w:rFonts w:ascii="Arial" w:eastAsia="Times New Roman" w:hAnsi="Arial" w:cs="Arial"/>
          <w:lang w:eastAsia="en-GB"/>
        </w:rPr>
        <w:t>Recommendations for Mercedes-Benz include investing heavily in R&amp;D for EV technologies, enhancing employee training programs, and leveraging digital platforms for customer engagement. The company should also prioritize sustainability in its operations and product offerings to align with global environmental goals. By embracing these strategies, Mercedes-Benz can solidify its position as a leader in the luxury automotive market while meeting the demands of a more environmentally conscious consumer base.</w:t>
      </w:r>
    </w:p>
    <w:p w14:paraId="0E757018" w14:textId="2EDF8E5F" w:rsidR="00AA6532" w:rsidRPr="00AC4070" w:rsidRDefault="00AA6532">
      <w:pPr>
        <w:rPr>
          <w:rFonts w:ascii="Arial" w:hAnsi="Arial" w:cs="Arial"/>
        </w:rPr>
      </w:pPr>
    </w:p>
    <w:p w14:paraId="0EED553D" w14:textId="3B6C0379" w:rsidR="00AA6532" w:rsidRPr="00AC4070" w:rsidRDefault="00AA6532" w:rsidP="00F44814">
      <w:pPr>
        <w:pStyle w:val="NormalWeb"/>
        <w:shd w:val="clear" w:color="auto" w:fill="FFFFFF"/>
        <w:spacing w:line="480" w:lineRule="atLeast"/>
        <w:jc w:val="both"/>
        <w:rPr>
          <w:rFonts w:ascii="Arial" w:hAnsi="Arial" w:cs="Arial"/>
          <w:sz w:val="22"/>
          <w:szCs w:val="22"/>
        </w:rPr>
      </w:pPr>
    </w:p>
    <w:p w14:paraId="77CE2B9C" w14:textId="5165AE99" w:rsidR="00F44814" w:rsidRPr="00AC4070" w:rsidRDefault="00AA6532" w:rsidP="00AA6532">
      <w:pPr>
        <w:rPr>
          <w:rFonts w:ascii="Arial" w:hAnsi="Arial" w:cs="Arial"/>
        </w:rPr>
      </w:pPr>
      <w:r w:rsidRPr="00AC4070">
        <w:rPr>
          <w:rFonts w:ascii="Arial" w:hAnsi="Arial" w:cs="Arial"/>
        </w:rPr>
        <w:br w:type="page"/>
      </w:r>
    </w:p>
    <w:p w14:paraId="2E538F1F" w14:textId="77777777" w:rsidR="00F44814" w:rsidRPr="00AC4070" w:rsidRDefault="00F44814" w:rsidP="001814A7">
      <w:pPr>
        <w:pStyle w:val="Heading1"/>
        <w:spacing w:line="360" w:lineRule="auto"/>
        <w:jc w:val="both"/>
        <w:rPr>
          <w:rFonts w:ascii="Arial" w:eastAsia="Times New Roman" w:hAnsi="Arial" w:cs="Arial"/>
          <w:b/>
          <w:bCs/>
          <w:color w:val="auto"/>
          <w:sz w:val="22"/>
          <w:szCs w:val="22"/>
          <w:lang w:eastAsia="en-GB"/>
        </w:rPr>
      </w:pPr>
      <w:bookmarkStart w:id="13" w:name="_Toc186560859"/>
      <w:r w:rsidRPr="00AC4070">
        <w:rPr>
          <w:rFonts w:ascii="Arial" w:eastAsia="Times New Roman" w:hAnsi="Arial" w:cs="Arial"/>
          <w:b/>
          <w:bCs/>
          <w:color w:val="auto"/>
          <w:sz w:val="22"/>
          <w:szCs w:val="22"/>
          <w:lang w:eastAsia="en-GB"/>
        </w:rPr>
        <w:lastRenderedPageBreak/>
        <w:t>Reference List</w:t>
      </w:r>
      <w:bookmarkEnd w:id="13"/>
    </w:p>
    <w:p w14:paraId="07B0277B" w14:textId="77777777" w:rsidR="008D6EB7" w:rsidRDefault="008D6EB7" w:rsidP="008D6EB7">
      <w:pPr>
        <w:widowControl w:val="0"/>
        <w:autoSpaceDE w:val="0"/>
        <w:autoSpaceDN w:val="0"/>
        <w:adjustRightInd w:val="0"/>
        <w:spacing w:after="240" w:line="360" w:lineRule="auto"/>
        <w:rPr>
          <w:rFonts w:ascii="Arial" w:hAnsi="Arial" w:cs="Arial"/>
          <w:lang w:val="en-US"/>
        </w:rPr>
      </w:pPr>
      <w:proofErr w:type="spellStart"/>
      <w:r>
        <w:rPr>
          <w:rFonts w:ascii="Arial" w:hAnsi="Arial" w:cs="Arial"/>
          <w:lang w:val="en-US"/>
        </w:rPr>
        <w:t>adamkasi</w:t>
      </w:r>
      <w:proofErr w:type="spellEnd"/>
      <w:r>
        <w:rPr>
          <w:rFonts w:ascii="Arial" w:hAnsi="Arial" w:cs="Arial"/>
          <w:lang w:val="en-US"/>
        </w:rPr>
        <w:t xml:space="preserve"> (2017). </w:t>
      </w:r>
      <w:r>
        <w:rPr>
          <w:rFonts w:ascii="Arial" w:hAnsi="Arial" w:cs="Arial"/>
          <w:i/>
          <w:iCs/>
          <w:lang w:val="en-US"/>
        </w:rPr>
        <w:t xml:space="preserve">Porter Five Forces Analysis of </w:t>
      </w:r>
      <w:proofErr w:type="spellStart"/>
      <w:r>
        <w:rPr>
          <w:rFonts w:ascii="Arial" w:hAnsi="Arial" w:cs="Arial"/>
          <w:i/>
          <w:iCs/>
          <w:lang w:val="en-US"/>
        </w:rPr>
        <w:t>Mercedes-Benz|Porter</w:t>
      </w:r>
      <w:proofErr w:type="spellEnd"/>
      <w:r>
        <w:rPr>
          <w:rFonts w:ascii="Arial" w:hAnsi="Arial" w:cs="Arial"/>
          <w:i/>
          <w:iCs/>
          <w:lang w:val="en-US"/>
        </w:rPr>
        <w:t xml:space="preserve"> Analysis</w:t>
      </w:r>
      <w:r>
        <w:rPr>
          <w:rFonts w:ascii="Arial" w:hAnsi="Arial" w:cs="Arial"/>
          <w:lang w:val="en-US"/>
        </w:rPr>
        <w:t xml:space="preserve">. [online] Porter Analysis. Available at: </w:t>
      </w:r>
      <w:hyperlink r:id="rId10" w:history="1">
        <w:r>
          <w:rPr>
            <w:rFonts w:ascii="Arial" w:hAnsi="Arial" w:cs="Arial"/>
            <w:lang w:val="en-US"/>
          </w:rPr>
          <w:t>https://www.porteranalysis.com/porter-five-forces-analysis-of-mercedes-benz/</w:t>
        </w:r>
      </w:hyperlink>
      <w:r>
        <w:rPr>
          <w:rFonts w:ascii="Arial" w:hAnsi="Arial" w:cs="Arial"/>
          <w:lang w:val="en-US"/>
        </w:rPr>
        <w:t xml:space="preserve"> [Accessed 23 Dec. 2024].</w:t>
      </w:r>
    </w:p>
    <w:p w14:paraId="0BE7516F"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Cameron, E. and Green, M. (2019). </w:t>
      </w:r>
      <w:r>
        <w:rPr>
          <w:rFonts w:ascii="Arial" w:hAnsi="Arial" w:cs="Arial"/>
          <w:i/>
          <w:iCs/>
          <w:lang w:val="en-US"/>
        </w:rPr>
        <w:t xml:space="preserve">Making Sense of Change Management: </w:t>
      </w:r>
      <w:proofErr w:type="gramStart"/>
      <w:r>
        <w:rPr>
          <w:rFonts w:ascii="Arial" w:hAnsi="Arial" w:cs="Arial"/>
          <w:i/>
          <w:iCs/>
          <w:lang w:val="en-US"/>
        </w:rPr>
        <w:t>a</w:t>
      </w:r>
      <w:proofErr w:type="gramEnd"/>
      <w:r>
        <w:rPr>
          <w:rFonts w:ascii="Arial" w:hAnsi="Arial" w:cs="Arial"/>
          <w:i/>
          <w:iCs/>
          <w:lang w:val="en-US"/>
        </w:rPr>
        <w:t xml:space="preserve"> Complete Guide to the models, Tools and Techniques of... Organizational change.</w:t>
      </w:r>
      <w:r>
        <w:rPr>
          <w:rFonts w:ascii="Arial" w:hAnsi="Arial" w:cs="Arial"/>
          <w:lang w:val="en-US"/>
        </w:rPr>
        <w:t xml:space="preserve"> 5th ed. Kogan Page.</w:t>
      </w:r>
    </w:p>
    <w:p w14:paraId="442BC832"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Carnall, C. and Todnem, R. (2014). </w:t>
      </w:r>
      <w:r>
        <w:rPr>
          <w:rFonts w:ascii="Arial" w:hAnsi="Arial" w:cs="Arial"/>
          <w:i/>
          <w:iCs/>
          <w:lang w:val="en-US"/>
        </w:rPr>
        <w:t>Managing Change in Organizations</w:t>
      </w:r>
      <w:r>
        <w:rPr>
          <w:rFonts w:ascii="Arial" w:hAnsi="Arial" w:cs="Arial"/>
          <w:lang w:val="en-US"/>
        </w:rPr>
        <w:t>. 6th ed. Harlow: Pearson Education.</w:t>
      </w:r>
    </w:p>
    <w:p w14:paraId="5EABFAD5"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European Commission (2023). </w:t>
      </w:r>
      <w:r>
        <w:rPr>
          <w:rFonts w:ascii="Arial" w:hAnsi="Arial" w:cs="Arial"/>
          <w:i/>
          <w:iCs/>
          <w:lang w:val="en-US"/>
        </w:rPr>
        <w:t>CO</w:t>
      </w:r>
      <w:r>
        <w:rPr>
          <w:rFonts w:ascii="Arial" w:hAnsi="Arial" w:cs="Arial"/>
          <w:i/>
          <w:iCs/>
          <w:vertAlign w:val="subscript"/>
          <w:lang w:val="en-US"/>
        </w:rPr>
        <w:t>2</w:t>
      </w:r>
      <w:r>
        <w:rPr>
          <w:rFonts w:ascii="Arial" w:hAnsi="Arial" w:cs="Arial"/>
          <w:i/>
          <w:iCs/>
          <w:lang w:val="en-US"/>
        </w:rPr>
        <w:t xml:space="preserve"> Emission Performance Standards for Cars and Vans</w:t>
      </w:r>
      <w:r>
        <w:rPr>
          <w:rFonts w:ascii="Arial" w:hAnsi="Arial" w:cs="Arial"/>
          <w:lang w:val="en-US"/>
        </w:rPr>
        <w:t xml:space="preserve">. [online] climate.ec.europa.eu. Available at: </w:t>
      </w:r>
      <w:hyperlink r:id="rId11" w:history="1">
        <w:r>
          <w:rPr>
            <w:rFonts w:ascii="Arial" w:hAnsi="Arial" w:cs="Arial"/>
            <w:lang w:val="en-US"/>
          </w:rPr>
          <w:t>https://climate.ec.europa.eu/eu-action/transport/road-transport-reducing-co2-emissions-vehicles/co2-emission-performance-standards-cars-and-vans_en</w:t>
        </w:r>
      </w:hyperlink>
      <w:r>
        <w:rPr>
          <w:rFonts w:ascii="Arial" w:hAnsi="Arial" w:cs="Arial"/>
          <w:lang w:val="en-US"/>
        </w:rPr>
        <w:t xml:space="preserve"> [Accessed 25 Nov. 2024].</w:t>
      </w:r>
    </w:p>
    <w:p w14:paraId="06C2A0F6"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Forsyth, P. (2012). </w:t>
      </w:r>
      <w:r>
        <w:rPr>
          <w:rFonts w:ascii="Arial" w:hAnsi="Arial" w:cs="Arial"/>
          <w:i/>
          <w:iCs/>
          <w:lang w:val="en-US"/>
        </w:rPr>
        <w:t>Managing Change</w:t>
      </w:r>
      <w:r>
        <w:rPr>
          <w:rFonts w:ascii="Arial" w:hAnsi="Arial" w:cs="Arial"/>
          <w:lang w:val="en-US"/>
        </w:rPr>
        <w:t>. Kogan Page Publishers.</w:t>
      </w:r>
    </w:p>
    <w:p w14:paraId="73A5C033"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Grant, R.M. (2018). </w:t>
      </w:r>
      <w:r>
        <w:rPr>
          <w:rFonts w:ascii="Arial" w:hAnsi="Arial" w:cs="Arial"/>
          <w:i/>
          <w:iCs/>
          <w:lang w:val="en-US"/>
        </w:rPr>
        <w:t>Contemporary Strategy Analysis</w:t>
      </w:r>
      <w:r>
        <w:rPr>
          <w:rFonts w:ascii="Arial" w:hAnsi="Arial" w:cs="Arial"/>
          <w:lang w:val="en-US"/>
        </w:rPr>
        <w:t>. 10th ed. Hoboken, Nj: Wiley &amp; Sons.</w:t>
      </w:r>
    </w:p>
    <w:p w14:paraId="38CB65A1"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Gratton, P. (2024). </w:t>
      </w:r>
      <w:r>
        <w:rPr>
          <w:rFonts w:ascii="Arial" w:hAnsi="Arial" w:cs="Arial"/>
          <w:i/>
          <w:iCs/>
          <w:lang w:val="en-US"/>
        </w:rPr>
        <w:t>Porter’s 5 Forces Explained and How to Use the Model</w:t>
      </w:r>
      <w:r>
        <w:rPr>
          <w:rFonts w:ascii="Arial" w:hAnsi="Arial" w:cs="Arial"/>
          <w:lang w:val="en-US"/>
        </w:rPr>
        <w:t xml:space="preserve">. [online] Investopedia. Available at: </w:t>
      </w:r>
      <w:hyperlink r:id="rId12" w:history="1">
        <w:r>
          <w:rPr>
            <w:rFonts w:ascii="Arial" w:hAnsi="Arial" w:cs="Arial"/>
            <w:lang w:val="en-US"/>
          </w:rPr>
          <w:t>https://www.investopedia.com/terms/p/porter.asp</w:t>
        </w:r>
      </w:hyperlink>
      <w:r>
        <w:rPr>
          <w:rFonts w:ascii="Arial" w:hAnsi="Arial" w:cs="Arial"/>
          <w:lang w:val="en-US"/>
        </w:rPr>
        <w:t xml:space="preserve"> [Accessed 23 Dec. 2024].</w:t>
      </w:r>
    </w:p>
    <w:p w14:paraId="6E06AA20"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Gurel, E. (2017). SWOT Analysis: </w:t>
      </w:r>
      <w:proofErr w:type="gramStart"/>
      <w:r>
        <w:rPr>
          <w:rFonts w:ascii="Arial" w:hAnsi="Arial" w:cs="Arial"/>
          <w:lang w:val="en-US"/>
        </w:rPr>
        <w:t>a</w:t>
      </w:r>
      <w:proofErr w:type="gramEnd"/>
      <w:r>
        <w:rPr>
          <w:rFonts w:ascii="Arial" w:hAnsi="Arial" w:cs="Arial"/>
          <w:lang w:val="en-US"/>
        </w:rPr>
        <w:t xml:space="preserve"> Theoretical Review. </w:t>
      </w:r>
      <w:r>
        <w:rPr>
          <w:rFonts w:ascii="Arial" w:hAnsi="Arial" w:cs="Arial"/>
          <w:i/>
          <w:iCs/>
          <w:lang w:val="en-US"/>
        </w:rPr>
        <w:t>Journal of International Social Research</w:t>
      </w:r>
      <w:r>
        <w:rPr>
          <w:rFonts w:ascii="Arial" w:hAnsi="Arial" w:cs="Arial"/>
          <w:lang w:val="en-US"/>
        </w:rPr>
        <w:t xml:space="preserve">, [online] 10(51), pp.994–1006. </w:t>
      </w:r>
      <w:proofErr w:type="spellStart"/>
      <w:r>
        <w:rPr>
          <w:rFonts w:ascii="Arial" w:hAnsi="Arial" w:cs="Arial"/>
          <w:lang w:val="en-US"/>
        </w:rPr>
        <w:t>doi:</w:t>
      </w:r>
      <w:hyperlink r:id="rId13" w:history="1">
        <w:r>
          <w:rPr>
            <w:rFonts w:ascii="Arial" w:hAnsi="Arial" w:cs="Arial"/>
            <w:lang w:val="en-US"/>
          </w:rPr>
          <w:t>http</w:t>
        </w:r>
        <w:proofErr w:type="spellEnd"/>
        <w:r>
          <w:rPr>
            <w:rFonts w:ascii="Arial" w:hAnsi="Arial" w:cs="Arial"/>
            <w:lang w:val="en-US"/>
          </w:rPr>
          <w:t>://dx.doi.org/10.17719/jisr.2017.1832</w:t>
        </w:r>
      </w:hyperlink>
      <w:r>
        <w:rPr>
          <w:rFonts w:ascii="Arial" w:hAnsi="Arial" w:cs="Arial"/>
          <w:lang w:val="en-US"/>
        </w:rPr>
        <w:t>.</w:t>
      </w:r>
    </w:p>
    <w:p w14:paraId="10B98943"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Henderson, R., Gulati, R. and Tushman, M.L. (2015). </w:t>
      </w:r>
      <w:r>
        <w:rPr>
          <w:rFonts w:ascii="Arial" w:hAnsi="Arial" w:cs="Arial"/>
          <w:i/>
          <w:iCs/>
          <w:lang w:val="en-US"/>
        </w:rPr>
        <w:t>Leading Sustainable Change : an Organizational Perspective</w:t>
      </w:r>
      <w:r>
        <w:rPr>
          <w:rFonts w:ascii="Arial" w:hAnsi="Arial" w:cs="Arial"/>
          <w:lang w:val="en-US"/>
        </w:rPr>
        <w:t>. Oxford: Oxford University Press, Cop.</w:t>
      </w:r>
    </w:p>
    <w:p w14:paraId="38D377BA"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IEA (2024). </w:t>
      </w:r>
      <w:r>
        <w:rPr>
          <w:rFonts w:ascii="Arial" w:hAnsi="Arial" w:cs="Arial"/>
          <w:i/>
          <w:iCs/>
          <w:lang w:val="en-US"/>
        </w:rPr>
        <w:t>Outlook for Electric Mobility – Global EV Outlook 2024 – Analysis</w:t>
      </w:r>
      <w:r>
        <w:rPr>
          <w:rFonts w:ascii="Arial" w:hAnsi="Arial" w:cs="Arial"/>
          <w:lang w:val="en-US"/>
        </w:rPr>
        <w:t xml:space="preserve">. [online] IEA. Available at: </w:t>
      </w:r>
      <w:hyperlink r:id="rId14" w:history="1">
        <w:r>
          <w:rPr>
            <w:rFonts w:ascii="Arial" w:hAnsi="Arial" w:cs="Arial"/>
            <w:lang w:val="en-US"/>
          </w:rPr>
          <w:t>https://www.iea.org/reports/global-ev-outlook-2024/outlook-for-electric-mobility</w:t>
        </w:r>
      </w:hyperlink>
      <w:r>
        <w:rPr>
          <w:rFonts w:ascii="Arial" w:hAnsi="Arial" w:cs="Arial"/>
          <w:lang w:val="en-US"/>
        </w:rPr>
        <w:t xml:space="preserve"> [Accessed 23 Dec. 2024].</w:t>
      </w:r>
    </w:p>
    <w:p w14:paraId="23A4F0BD"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International Energy Agency (2024). </w:t>
      </w:r>
      <w:r>
        <w:rPr>
          <w:rFonts w:ascii="Arial" w:hAnsi="Arial" w:cs="Arial"/>
          <w:i/>
          <w:iCs/>
          <w:lang w:val="en-US"/>
        </w:rPr>
        <w:t>Trends in Electric Cars</w:t>
      </w:r>
      <w:r>
        <w:rPr>
          <w:rFonts w:ascii="Arial" w:hAnsi="Arial" w:cs="Arial"/>
          <w:lang w:val="en-US"/>
        </w:rPr>
        <w:t xml:space="preserve">. [online] IEA. Available at: </w:t>
      </w:r>
      <w:hyperlink r:id="rId15" w:history="1">
        <w:r>
          <w:rPr>
            <w:rFonts w:ascii="Arial" w:hAnsi="Arial" w:cs="Arial"/>
            <w:lang w:val="en-US"/>
          </w:rPr>
          <w:t>https://www.iea.org/reports/global-ev-outlook-2024/trends-in-electric-cars</w:t>
        </w:r>
      </w:hyperlink>
      <w:r>
        <w:rPr>
          <w:rFonts w:ascii="Arial" w:hAnsi="Arial" w:cs="Arial"/>
          <w:lang w:val="en-US"/>
        </w:rPr>
        <w:t xml:space="preserve"> [Accessed 25 Nov. 2024].</w:t>
      </w:r>
    </w:p>
    <w:p w14:paraId="09B45828"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Kotler, P. and Keller, K.L. (2016). </w:t>
      </w:r>
      <w:r>
        <w:rPr>
          <w:rFonts w:ascii="Arial" w:hAnsi="Arial" w:cs="Arial"/>
          <w:i/>
          <w:iCs/>
          <w:lang w:val="en-US"/>
        </w:rPr>
        <w:t>Marketing Management</w:t>
      </w:r>
      <w:r>
        <w:rPr>
          <w:rFonts w:ascii="Arial" w:hAnsi="Arial" w:cs="Arial"/>
          <w:lang w:val="en-US"/>
        </w:rPr>
        <w:t>. Pearson.</w:t>
      </w:r>
    </w:p>
    <w:p w14:paraId="66A6B3AC"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lastRenderedPageBreak/>
        <w:t xml:space="preserve">Kotter, J.P. (2012). </w:t>
      </w:r>
      <w:r>
        <w:rPr>
          <w:rFonts w:ascii="Arial" w:hAnsi="Arial" w:cs="Arial"/>
          <w:i/>
          <w:iCs/>
          <w:lang w:val="en-US"/>
        </w:rPr>
        <w:t>Leading Change</w:t>
      </w:r>
      <w:r>
        <w:rPr>
          <w:rFonts w:ascii="Arial" w:hAnsi="Arial" w:cs="Arial"/>
          <w:lang w:val="en-US"/>
        </w:rPr>
        <w:t>. Boston, Massachusetts: Harvard Business Review Press.</w:t>
      </w:r>
    </w:p>
    <w:p w14:paraId="2447AFB8"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Levy, A. (2023). </w:t>
      </w:r>
      <w:r>
        <w:rPr>
          <w:rFonts w:ascii="Arial" w:hAnsi="Arial" w:cs="Arial"/>
          <w:i/>
          <w:iCs/>
          <w:lang w:val="en-US"/>
        </w:rPr>
        <w:t>Bad Public Transit in the Third World</w:t>
      </w:r>
      <w:r>
        <w:rPr>
          <w:rFonts w:ascii="Arial" w:hAnsi="Arial" w:cs="Arial"/>
          <w:lang w:val="en-US"/>
        </w:rPr>
        <w:t xml:space="preserve">. [online] Pedestrian Observations. Available at: </w:t>
      </w:r>
      <w:hyperlink r:id="rId16" w:history="1">
        <w:r>
          <w:rPr>
            <w:rFonts w:ascii="Arial" w:hAnsi="Arial" w:cs="Arial"/>
            <w:lang w:val="en-US"/>
          </w:rPr>
          <w:t>https://pedestrianobservations.com/2023/01/19/bad-public-transit-in-the-third-world/</w:t>
        </w:r>
      </w:hyperlink>
      <w:r>
        <w:rPr>
          <w:rFonts w:ascii="Arial" w:hAnsi="Arial" w:cs="Arial"/>
          <w:lang w:val="en-US"/>
        </w:rPr>
        <w:t xml:space="preserve"> [Accessed 23 Dec. 2024].</w:t>
      </w:r>
    </w:p>
    <w:p w14:paraId="6D2CDE56"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Mercedes-Benz (2021). </w:t>
      </w:r>
      <w:r>
        <w:rPr>
          <w:rFonts w:ascii="Arial" w:hAnsi="Arial" w:cs="Arial"/>
          <w:i/>
          <w:iCs/>
          <w:lang w:val="en-US"/>
        </w:rPr>
        <w:t>Daimler Internal</w:t>
      </w:r>
      <w:r>
        <w:rPr>
          <w:rFonts w:ascii="Arial" w:hAnsi="Arial" w:cs="Arial"/>
          <w:lang w:val="en-US"/>
        </w:rPr>
        <w:t xml:space="preserve">. [online] Available at: </w:t>
      </w:r>
      <w:hyperlink r:id="rId17" w:history="1">
        <w:r>
          <w:rPr>
            <w:rFonts w:ascii="Arial" w:hAnsi="Arial" w:cs="Arial"/>
            <w:lang w:val="en-US"/>
          </w:rPr>
          <w:t>https://group.mercedes-benz.com/dokumente/konzern/sonstiges/daimler-mercedes-benz-strategy-update-electric-drive.pdf</w:t>
        </w:r>
      </w:hyperlink>
      <w:r>
        <w:rPr>
          <w:rFonts w:ascii="Arial" w:hAnsi="Arial" w:cs="Arial"/>
          <w:lang w:val="en-US"/>
        </w:rPr>
        <w:t xml:space="preserve"> [Accessed 14 Nov. 2024].</w:t>
      </w:r>
    </w:p>
    <w:p w14:paraId="6D5A87CB"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Mercedes-Benz (n.d.). </w:t>
      </w:r>
      <w:r>
        <w:rPr>
          <w:rFonts w:ascii="Arial" w:hAnsi="Arial" w:cs="Arial"/>
          <w:i/>
          <w:iCs/>
          <w:lang w:val="en-US"/>
        </w:rPr>
        <w:t>Mercedes-Benz Corporate history.</w:t>
      </w:r>
      <w:r>
        <w:rPr>
          <w:rFonts w:ascii="Arial" w:hAnsi="Arial" w:cs="Arial"/>
          <w:lang w:val="en-US"/>
        </w:rPr>
        <w:t xml:space="preserve"> [online] www.mercedes-benz.com. Available at: </w:t>
      </w:r>
      <w:hyperlink r:id="rId18" w:history="1">
        <w:r>
          <w:rPr>
            <w:rFonts w:ascii="Arial" w:hAnsi="Arial" w:cs="Arial"/>
            <w:lang w:val="en-US"/>
          </w:rPr>
          <w:t>https://www.mercedes-benz.com/en/innovation/milestones/corporate-history/</w:t>
        </w:r>
      </w:hyperlink>
      <w:r>
        <w:rPr>
          <w:rFonts w:ascii="Arial" w:hAnsi="Arial" w:cs="Arial"/>
          <w:lang w:val="en-US"/>
        </w:rPr>
        <w:t xml:space="preserve"> [Accessed 15 Nov. 2024].</w:t>
      </w:r>
    </w:p>
    <w:p w14:paraId="45186F02"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Mercedes-Benz Group (2021a). </w:t>
      </w:r>
      <w:r>
        <w:rPr>
          <w:rFonts w:ascii="Arial" w:hAnsi="Arial" w:cs="Arial"/>
          <w:i/>
          <w:iCs/>
          <w:lang w:val="en-US"/>
        </w:rPr>
        <w:t>Mercedes-Benz Strategy Update: Electric Drive</w:t>
      </w:r>
      <w:r>
        <w:rPr>
          <w:rFonts w:ascii="Arial" w:hAnsi="Arial" w:cs="Arial"/>
          <w:lang w:val="en-US"/>
        </w:rPr>
        <w:t xml:space="preserve">. [online] Mercedes-Benz Group. Available at: </w:t>
      </w:r>
      <w:hyperlink r:id="rId19" w:history="1">
        <w:r>
          <w:rPr>
            <w:rFonts w:ascii="Arial" w:hAnsi="Arial" w:cs="Arial"/>
            <w:lang w:val="en-US"/>
          </w:rPr>
          <w:t>https://group.mercedes-benz.com/company/strategy/mercedes-benz-strategy-update-electric-drive.html</w:t>
        </w:r>
      </w:hyperlink>
      <w:r>
        <w:rPr>
          <w:rFonts w:ascii="Arial" w:hAnsi="Arial" w:cs="Arial"/>
          <w:lang w:val="en-US"/>
        </w:rPr>
        <w:t xml:space="preserve"> [Accessed 15 Nov. 2024].</w:t>
      </w:r>
    </w:p>
    <w:p w14:paraId="556767BB"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Mercedes-Benz Group (2021b). </w:t>
      </w:r>
      <w:r>
        <w:rPr>
          <w:rFonts w:ascii="Arial" w:hAnsi="Arial" w:cs="Arial"/>
          <w:i/>
          <w:iCs/>
          <w:lang w:val="en-US"/>
        </w:rPr>
        <w:t xml:space="preserve">Mercedes-Benz to Invest 60 </w:t>
      </w:r>
      <w:proofErr w:type="gramStart"/>
      <w:r>
        <w:rPr>
          <w:rFonts w:ascii="Arial" w:hAnsi="Arial" w:cs="Arial"/>
          <w:i/>
          <w:iCs/>
          <w:lang w:val="en-US"/>
        </w:rPr>
        <w:t>Billion</w:t>
      </w:r>
      <w:proofErr w:type="gramEnd"/>
      <w:r>
        <w:rPr>
          <w:rFonts w:ascii="Arial" w:hAnsi="Arial" w:cs="Arial"/>
          <w:i/>
          <w:iCs/>
          <w:lang w:val="en-US"/>
        </w:rPr>
        <w:t xml:space="preserve"> Euros into the Future</w:t>
      </w:r>
      <w:r>
        <w:rPr>
          <w:rFonts w:ascii="Arial" w:hAnsi="Arial" w:cs="Arial"/>
          <w:lang w:val="en-US"/>
        </w:rPr>
        <w:t xml:space="preserve">. [online] Mercedes-Benz Group. Available at: </w:t>
      </w:r>
      <w:hyperlink r:id="rId20" w:history="1">
        <w:r>
          <w:rPr>
            <w:rFonts w:ascii="Arial" w:hAnsi="Arial" w:cs="Arial"/>
            <w:lang w:val="en-US"/>
          </w:rPr>
          <w:t>https://group.mercedes-benz.com/company/news/211202-supervisory-board-confirms-business-plan.html</w:t>
        </w:r>
      </w:hyperlink>
      <w:r>
        <w:rPr>
          <w:rFonts w:ascii="Arial" w:hAnsi="Arial" w:cs="Arial"/>
          <w:lang w:val="en-US"/>
        </w:rPr>
        <w:t xml:space="preserve"> [Accessed 26 Nov. 2024].</w:t>
      </w:r>
    </w:p>
    <w:p w14:paraId="7B036020"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Mercedes-Benz Group (2023). </w:t>
      </w:r>
      <w:r>
        <w:rPr>
          <w:rFonts w:ascii="Arial" w:hAnsi="Arial" w:cs="Arial"/>
          <w:i/>
          <w:iCs/>
          <w:lang w:val="en-US"/>
        </w:rPr>
        <w:t xml:space="preserve">Mercedes-Benz Group </w:t>
      </w:r>
      <w:proofErr w:type="gramStart"/>
      <w:r>
        <w:rPr>
          <w:rFonts w:ascii="Arial" w:hAnsi="Arial" w:cs="Arial"/>
          <w:i/>
          <w:iCs/>
          <w:lang w:val="en-US"/>
        </w:rPr>
        <w:t>at a Glance</w:t>
      </w:r>
      <w:proofErr w:type="gramEnd"/>
      <w:r>
        <w:rPr>
          <w:rFonts w:ascii="Arial" w:hAnsi="Arial" w:cs="Arial"/>
          <w:lang w:val="en-US"/>
        </w:rPr>
        <w:t xml:space="preserve">. [online] Mercedes-Benz Group. Available at: </w:t>
      </w:r>
      <w:hyperlink r:id="rId21" w:history="1">
        <w:r>
          <w:rPr>
            <w:rFonts w:ascii="Arial" w:hAnsi="Arial" w:cs="Arial"/>
            <w:lang w:val="en-US"/>
          </w:rPr>
          <w:t>https://group.mercedes-benz.com/company/at-a-glance.html</w:t>
        </w:r>
      </w:hyperlink>
      <w:r>
        <w:rPr>
          <w:rFonts w:ascii="Arial" w:hAnsi="Arial" w:cs="Arial"/>
          <w:lang w:val="en-US"/>
        </w:rPr>
        <w:t xml:space="preserve"> [Accessed 15 Nov. 2024].</w:t>
      </w:r>
    </w:p>
    <w:p w14:paraId="4B8B9ABE"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Mercedes-Benz Group (2024a). </w:t>
      </w:r>
      <w:r>
        <w:rPr>
          <w:rFonts w:ascii="Arial" w:hAnsi="Arial" w:cs="Arial"/>
          <w:i/>
          <w:iCs/>
          <w:lang w:val="en-US"/>
        </w:rPr>
        <w:t>Annual Report 2023</w:t>
      </w:r>
      <w:r>
        <w:rPr>
          <w:rFonts w:ascii="Arial" w:hAnsi="Arial" w:cs="Arial"/>
          <w:lang w:val="en-US"/>
        </w:rPr>
        <w:t xml:space="preserve">. [online] Available at: </w:t>
      </w:r>
      <w:hyperlink r:id="rId22" w:history="1">
        <w:r>
          <w:rPr>
            <w:rFonts w:ascii="Arial" w:hAnsi="Arial" w:cs="Arial"/>
            <w:lang w:val="en-US"/>
          </w:rPr>
          <w:t>https://group.mercedes-benz.com/documents/investors/reports/annual-report/mercedes-benz/mercedes-benz-annual-report-2023-incl-combined-management-report-mbg-ag.pdf</w:t>
        </w:r>
      </w:hyperlink>
      <w:r>
        <w:rPr>
          <w:rFonts w:ascii="Arial" w:hAnsi="Arial" w:cs="Arial"/>
          <w:lang w:val="en-US"/>
        </w:rPr>
        <w:t xml:space="preserve"> [Accessed 23 Dec. 2024].</w:t>
      </w:r>
    </w:p>
    <w:p w14:paraId="45BC5340"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Mercedes-Benz Group (2024b). </w:t>
      </w:r>
      <w:r>
        <w:rPr>
          <w:rFonts w:ascii="Arial" w:hAnsi="Arial" w:cs="Arial"/>
          <w:i/>
          <w:iCs/>
          <w:lang w:val="en-US"/>
        </w:rPr>
        <w:t>Our Strategy</w:t>
      </w:r>
      <w:r>
        <w:rPr>
          <w:rFonts w:ascii="Arial" w:hAnsi="Arial" w:cs="Arial"/>
          <w:lang w:val="en-US"/>
        </w:rPr>
        <w:t xml:space="preserve">. [online] Mercedes-Benz Group. Available at: </w:t>
      </w:r>
      <w:hyperlink r:id="rId23" w:history="1">
        <w:r>
          <w:rPr>
            <w:rFonts w:ascii="Arial" w:hAnsi="Arial" w:cs="Arial"/>
            <w:lang w:val="en-US"/>
          </w:rPr>
          <w:t>https://group.mercedes-benz.com/company/strategy/</w:t>
        </w:r>
      </w:hyperlink>
      <w:r>
        <w:rPr>
          <w:rFonts w:ascii="Arial" w:hAnsi="Arial" w:cs="Arial"/>
          <w:lang w:val="en-US"/>
        </w:rPr>
        <w:t xml:space="preserve"> [Accessed 21 Nov. 2024].</w:t>
      </w:r>
    </w:p>
    <w:p w14:paraId="64D28B20"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Mercedes-Benz Group. (2022). </w:t>
      </w:r>
      <w:r>
        <w:rPr>
          <w:rFonts w:ascii="Arial" w:hAnsi="Arial" w:cs="Arial"/>
          <w:i/>
          <w:iCs/>
          <w:lang w:val="en-US"/>
        </w:rPr>
        <w:t>Mercedes-Benz AG</w:t>
      </w:r>
      <w:r>
        <w:rPr>
          <w:rFonts w:ascii="Arial" w:hAnsi="Arial" w:cs="Arial"/>
          <w:lang w:val="en-US"/>
        </w:rPr>
        <w:t xml:space="preserve">. [online] Available at: </w:t>
      </w:r>
      <w:hyperlink r:id="rId24" w:history="1">
        <w:r>
          <w:rPr>
            <w:rFonts w:ascii="Arial" w:hAnsi="Arial" w:cs="Arial"/>
            <w:lang w:val="en-US"/>
          </w:rPr>
          <w:t>https://group.mercedes-benz.com/company/business-units/mercedes-benz-cars/</w:t>
        </w:r>
      </w:hyperlink>
      <w:r>
        <w:rPr>
          <w:rFonts w:ascii="Arial" w:hAnsi="Arial" w:cs="Arial"/>
          <w:lang w:val="en-US"/>
        </w:rPr>
        <w:t xml:space="preserve"> [Accessed 20 Nov. 2024].</w:t>
      </w:r>
    </w:p>
    <w:p w14:paraId="7C303266"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lastRenderedPageBreak/>
        <w:t xml:space="preserve">Nils </w:t>
      </w:r>
      <w:proofErr w:type="spellStart"/>
      <w:r>
        <w:rPr>
          <w:rFonts w:ascii="Arial" w:hAnsi="Arial" w:cs="Arial"/>
          <w:lang w:val="en-US"/>
        </w:rPr>
        <w:t>Brunsson</w:t>
      </w:r>
      <w:proofErr w:type="spellEnd"/>
      <w:r>
        <w:rPr>
          <w:rFonts w:ascii="Arial" w:hAnsi="Arial" w:cs="Arial"/>
          <w:lang w:val="en-US"/>
        </w:rPr>
        <w:t xml:space="preserve"> (2017). </w:t>
      </w:r>
      <w:r>
        <w:rPr>
          <w:rFonts w:ascii="Arial" w:hAnsi="Arial" w:cs="Arial"/>
          <w:i/>
          <w:iCs/>
          <w:lang w:val="en-US"/>
        </w:rPr>
        <w:t>Reform as Routine</w:t>
      </w:r>
      <w:r>
        <w:rPr>
          <w:rFonts w:ascii="Arial" w:hAnsi="Arial" w:cs="Arial"/>
          <w:lang w:val="en-US"/>
        </w:rPr>
        <w:t>. Oxford University Press.</w:t>
      </w:r>
    </w:p>
    <w:p w14:paraId="600A62D9" w14:textId="77777777" w:rsidR="008D6EB7" w:rsidRDefault="008D6EB7" w:rsidP="008D6EB7">
      <w:pPr>
        <w:widowControl w:val="0"/>
        <w:autoSpaceDE w:val="0"/>
        <w:autoSpaceDN w:val="0"/>
        <w:adjustRightInd w:val="0"/>
        <w:spacing w:after="240" w:line="360" w:lineRule="auto"/>
        <w:rPr>
          <w:rFonts w:ascii="Arial" w:hAnsi="Arial" w:cs="Arial"/>
          <w:lang w:val="en-US"/>
        </w:rPr>
      </w:pPr>
      <w:proofErr w:type="spellStart"/>
      <w:r>
        <w:rPr>
          <w:rFonts w:ascii="Arial" w:hAnsi="Arial" w:cs="Arial"/>
          <w:lang w:val="en-US"/>
        </w:rPr>
        <w:t>Pavlínek</w:t>
      </w:r>
      <w:proofErr w:type="spellEnd"/>
      <w:r>
        <w:rPr>
          <w:rFonts w:ascii="Arial" w:hAnsi="Arial" w:cs="Arial"/>
          <w:lang w:val="en-US"/>
        </w:rPr>
        <w:t xml:space="preserve">, P. (2021). Relative Positions of Countries in the core-periphery Structure of the European Automotive Industry. </w:t>
      </w:r>
      <w:r>
        <w:rPr>
          <w:rFonts w:ascii="Arial" w:hAnsi="Arial" w:cs="Arial"/>
          <w:i/>
          <w:iCs/>
          <w:lang w:val="en-US"/>
        </w:rPr>
        <w:t>European Urban and Regional Studies</w:t>
      </w:r>
      <w:r>
        <w:rPr>
          <w:rFonts w:ascii="Arial" w:hAnsi="Arial" w:cs="Arial"/>
          <w:lang w:val="en-US"/>
        </w:rPr>
        <w:t xml:space="preserve">, 29(1), p.096977642110218. </w:t>
      </w:r>
      <w:proofErr w:type="spellStart"/>
      <w:r>
        <w:rPr>
          <w:rFonts w:ascii="Arial" w:hAnsi="Arial" w:cs="Arial"/>
          <w:lang w:val="en-US"/>
        </w:rPr>
        <w:t>doi:</w:t>
      </w:r>
      <w:hyperlink r:id="rId25" w:history="1">
        <w:r>
          <w:rPr>
            <w:rFonts w:ascii="Arial" w:hAnsi="Arial" w:cs="Arial"/>
            <w:lang w:val="en-US"/>
          </w:rPr>
          <w:t>https</w:t>
        </w:r>
        <w:proofErr w:type="spellEnd"/>
        <w:r>
          <w:rPr>
            <w:rFonts w:ascii="Arial" w:hAnsi="Arial" w:cs="Arial"/>
            <w:lang w:val="en-US"/>
          </w:rPr>
          <w:t>://doi.org/10.1177/09697764211021882</w:t>
        </w:r>
      </w:hyperlink>
      <w:r>
        <w:rPr>
          <w:rFonts w:ascii="Arial" w:hAnsi="Arial" w:cs="Arial"/>
          <w:lang w:val="en-US"/>
        </w:rPr>
        <w:t>.</w:t>
      </w:r>
    </w:p>
    <w:p w14:paraId="097EF8F9" w14:textId="77777777" w:rsidR="008D6EB7" w:rsidRDefault="008D6EB7" w:rsidP="008D6EB7">
      <w:pPr>
        <w:widowControl w:val="0"/>
        <w:autoSpaceDE w:val="0"/>
        <w:autoSpaceDN w:val="0"/>
        <w:adjustRightInd w:val="0"/>
        <w:spacing w:after="240" w:line="360" w:lineRule="auto"/>
        <w:rPr>
          <w:rFonts w:ascii="Arial" w:hAnsi="Arial" w:cs="Arial"/>
          <w:lang w:val="en-US"/>
        </w:rPr>
      </w:pPr>
      <w:proofErr w:type="spellStart"/>
      <w:r>
        <w:rPr>
          <w:rFonts w:ascii="Arial" w:hAnsi="Arial" w:cs="Arial"/>
          <w:lang w:val="en-US"/>
        </w:rPr>
        <w:t>StrategyPunk</w:t>
      </w:r>
      <w:proofErr w:type="spellEnd"/>
      <w:r>
        <w:rPr>
          <w:rFonts w:ascii="Arial" w:hAnsi="Arial" w:cs="Arial"/>
          <w:lang w:val="en-US"/>
        </w:rPr>
        <w:t xml:space="preserve"> (2024a). </w:t>
      </w:r>
      <w:r>
        <w:rPr>
          <w:rFonts w:ascii="Arial" w:hAnsi="Arial" w:cs="Arial"/>
          <w:i/>
          <w:iCs/>
          <w:lang w:val="en-US"/>
        </w:rPr>
        <w:t>Porter’s 5 Forces Analysis for Mercedes Benz: Free PPT Template 2024</w:t>
      </w:r>
      <w:r>
        <w:rPr>
          <w:rFonts w:ascii="Arial" w:hAnsi="Arial" w:cs="Arial"/>
          <w:lang w:val="en-US"/>
        </w:rPr>
        <w:t xml:space="preserve">. [online] </w:t>
      </w:r>
      <w:proofErr w:type="spellStart"/>
      <w:r>
        <w:rPr>
          <w:rFonts w:ascii="Arial" w:hAnsi="Arial" w:cs="Arial"/>
          <w:lang w:val="en-US"/>
        </w:rPr>
        <w:t>StrategyPunk</w:t>
      </w:r>
      <w:proofErr w:type="spellEnd"/>
      <w:r>
        <w:rPr>
          <w:rFonts w:ascii="Arial" w:hAnsi="Arial" w:cs="Arial"/>
          <w:lang w:val="en-US"/>
        </w:rPr>
        <w:t xml:space="preserve">. Available at: </w:t>
      </w:r>
      <w:hyperlink r:id="rId26" w:history="1">
        <w:r>
          <w:rPr>
            <w:rFonts w:ascii="Arial" w:hAnsi="Arial" w:cs="Arial"/>
            <w:lang w:val="en-US"/>
          </w:rPr>
          <w:t>https://www.strategypunk.com/porters-5-forces-analysis-for-mercedes-benz-free-ppt-template-2024/</w:t>
        </w:r>
      </w:hyperlink>
      <w:r>
        <w:rPr>
          <w:rFonts w:ascii="Arial" w:hAnsi="Arial" w:cs="Arial"/>
          <w:lang w:val="en-US"/>
        </w:rPr>
        <w:t xml:space="preserve"> [Accessed 23 Dec. 2024].</w:t>
      </w:r>
    </w:p>
    <w:p w14:paraId="67222FA3" w14:textId="77777777" w:rsidR="008D6EB7" w:rsidRDefault="008D6EB7" w:rsidP="008D6EB7">
      <w:pPr>
        <w:widowControl w:val="0"/>
        <w:autoSpaceDE w:val="0"/>
        <w:autoSpaceDN w:val="0"/>
        <w:adjustRightInd w:val="0"/>
        <w:spacing w:after="240" w:line="360" w:lineRule="auto"/>
        <w:rPr>
          <w:rFonts w:ascii="Arial" w:hAnsi="Arial" w:cs="Arial"/>
          <w:lang w:val="en-US"/>
        </w:rPr>
      </w:pPr>
      <w:proofErr w:type="spellStart"/>
      <w:r>
        <w:rPr>
          <w:rFonts w:ascii="Arial" w:hAnsi="Arial" w:cs="Arial"/>
          <w:lang w:val="en-US"/>
        </w:rPr>
        <w:t>StrategyPunk</w:t>
      </w:r>
      <w:proofErr w:type="spellEnd"/>
      <w:r>
        <w:rPr>
          <w:rFonts w:ascii="Arial" w:hAnsi="Arial" w:cs="Arial"/>
          <w:lang w:val="en-US"/>
        </w:rPr>
        <w:t xml:space="preserve">. (2024b). </w:t>
      </w:r>
      <w:r>
        <w:rPr>
          <w:rFonts w:ascii="Arial" w:hAnsi="Arial" w:cs="Arial"/>
          <w:i/>
          <w:iCs/>
          <w:lang w:val="en-US"/>
        </w:rPr>
        <w:t>Mercedes-Benz PESTLE Analysis: Adapting to a Shifting Landscape (Free PPT)</w:t>
      </w:r>
      <w:r>
        <w:rPr>
          <w:rFonts w:ascii="Arial" w:hAnsi="Arial" w:cs="Arial"/>
          <w:lang w:val="en-US"/>
        </w:rPr>
        <w:t xml:space="preserve">. [online] Available at: </w:t>
      </w:r>
      <w:hyperlink r:id="rId27" w:history="1">
        <w:r>
          <w:rPr>
            <w:rFonts w:ascii="Arial" w:hAnsi="Arial" w:cs="Arial"/>
            <w:lang w:val="en-US"/>
          </w:rPr>
          <w:t>https://www.strategypunk.com/mercedes-benz-pestle-analysis-adapting-to-a-shifting-landscape-free-ppt/</w:t>
        </w:r>
      </w:hyperlink>
      <w:r>
        <w:rPr>
          <w:rFonts w:ascii="Arial" w:hAnsi="Arial" w:cs="Arial"/>
          <w:lang w:val="en-US"/>
        </w:rPr>
        <w:t xml:space="preserve"> [Accessed 25 Nov. 2024].</w:t>
      </w:r>
    </w:p>
    <w:p w14:paraId="258A6F7C"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Swallow, T. (2023). </w:t>
      </w:r>
      <w:r>
        <w:rPr>
          <w:rFonts w:ascii="Arial" w:hAnsi="Arial" w:cs="Arial"/>
          <w:i/>
          <w:iCs/>
          <w:lang w:val="en-US"/>
        </w:rPr>
        <w:t>Top 10: Automotive Sustainability Strategies</w:t>
      </w:r>
      <w:r>
        <w:rPr>
          <w:rFonts w:ascii="Arial" w:hAnsi="Arial" w:cs="Arial"/>
          <w:lang w:val="en-US"/>
        </w:rPr>
        <w:t xml:space="preserve">. [online] sustainabilitymag.com. Available at: </w:t>
      </w:r>
      <w:hyperlink r:id="rId28" w:history="1">
        <w:r>
          <w:rPr>
            <w:rFonts w:ascii="Arial" w:hAnsi="Arial" w:cs="Arial"/>
            <w:lang w:val="en-US"/>
          </w:rPr>
          <w:t>https://sustainabilitymag.com/top10/top-10-automotive-sustainability-strategies</w:t>
        </w:r>
      </w:hyperlink>
      <w:r>
        <w:rPr>
          <w:rFonts w:ascii="Arial" w:hAnsi="Arial" w:cs="Arial"/>
          <w:lang w:val="en-US"/>
        </w:rPr>
        <w:t xml:space="preserve"> [Accessed 24 Nov. 2024].</w:t>
      </w:r>
    </w:p>
    <w:p w14:paraId="4AE3B7C5"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The strategy story (2023). </w:t>
      </w:r>
      <w:r>
        <w:rPr>
          <w:rFonts w:ascii="Arial" w:hAnsi="Arial" w:cs="Arial"/>
          <w:i/>
          <w:iCs/>
          <w:lang w:val="en-US"/>
        </w:rPr>
        <w:t>Mercedes Benz SWOT Analysis</w:t>
      </w:r>
      <w:r>
        <w:rPr>
          <w:rFonts w:ascii="Arial" w:hAnsi="Arial" w:cs="Arial"/>
          <w:lang w:val="en-US"/>
        </w:rPr>
        <w:t xml:space="preserve">. [online] </w:t>
      </w:r>
      <w:proofErr w:type="gramStart"/>
      <w:r>
        <w:rPr>
          <w:rFonts w:ascii="Arial" w:hAnsi="Arial" w:cs="Arial"/>
          <w:lang w:val="en-US"/>
        </w:rPr>
        <w:t>The Strategy</w:t>
      </w:r>
      <w:proofErr w:type="gramEnd"/>
      <w:r>
        <w:rPr>
          <w:rFonts w:ascii="Arial" w:hAnsi="Arial" w:cs="Arial"/>
          <w:lang w:val="en-US"/>
        </w:rPr>
        <w:t xml:space="preserve"> Story. Available at: </w:t>
      </w:r>
      <w:hyperlink r:id="rId29" w:history="1">
        <w:r>
          <w:rPr>
            <w:rFonts w:ascii="Arial" w:hAnsi="Arial" w:cs="Arial"/>
            <w:lang w:val="en-US"/>
          </w:rPr>
          <w:t>https://thestrategystory.com/blog/mercedes-benz-swot-analysis/</w:t>
        </w:r>
      </w:hyperlink>
      <w:r>
        <w:rPr>
          <w:rFonts w:ascii="Arial" w:hAnsi="Arial" w:cs="Arial"/>
          <w:lang w:val="en-US"/>
        </w:rPr>
        <w:t xml:space="preserve"> [Accessed 23 Nov. 2024].</w:t>
      </w:r>
    </w:p>
    <w:p w14:paraId="1D0DE499" w14:textId="77777777" w:rsidR="008D6EB7" w:rsidRDefault="008D6EB7" w:rsidP="008D6EB7">
      <w:pPr>
        <w:widowControl w:val="0"/>
        <w:autoSpaceDE w:val="0"/>
        <w:autoSpaceDN w:val="0"/>
        <w:adjustRightInd w:val="0"/>
        <w:spacing w:after="240" w:line="360" w:lineRule="auto"/>
        <w:rPr>
          <w:rFonts w:ascii="Arial" w:hAnsi="Arial" w:cs="Arial"/>
          <w:lang w:val="en-US"/>
        </w:rPr>
      </w:pPr>
      <w:proofErr w:type="gramStart"/>
      <w:r>
        <w:rPr>
          <w:rFonts w:ascii="Arial" w:hAnsi="Arial" w:cs="Arial"/>
          <w:lang w:val="en-US"/>
        </w:rPr>
        <w:t>The Strategy</w:t>
      </w:r>
      <w:proofErr w:type="gramEnd"/>
      <w:r>
        <w:rPr>
          <w:rFonts w:ascii="Arial" w:hAnsi="Arial" w:cs="Arial"/>
          <w:lang w:val="en-US"/>
        </w:rPr>
        <w:t xml:space="preserve"> Story. (2023). </w:t>
      </w:r>
      <w:r>
        <w:rPr>
          <w:rFonts w:ascii="Arial" w:hAnsi="Arial" w:cs="Arial"/>
          <w:i/>
          <w:iCs/>
          <w:lang w:val="en-US"/>
        </w:rPr>
        <w:t>Mercedes Benz PESTEL Analysis - the Strategy Story</w:t>
      </w:r>
      <w:r>
        <w:rPr>
          <w:rFonts w:ascii="Arial" w:hAnsi="Arial" w:cs="Arial"/>
          <w:lang w:val="en-US"/>
        </w:rPr>
        <w:t xml:space="preserve">. [online] Available at: </w:t>
      </w:r>
      <w:hyperlink r:id="rId30" w:history="1">
        <w:r>
          <w:rPr>
            <w:rFonts w:ascii="Arial" w:hAnsi="Arial" w:cs="Arial"/>
            <w:lang w:val="en-US"/>
          </w:rPr>
          <w:t>https://thestrategystory.com/blog/mercedes-benz-pestel-analysis/</w:t>
        </w:r>
      </w:hyperlink>
      <w:r>
        <w:rPr>
          <w:rFonts w:ascii="Arial" w:hAnsi="Arial" w:cs="Arial"/>
          <w:lang w:val="en-US"/>
        </w:rPr>
        <w:t xml:space="preserve"> [Accessed 22 Nov. 2024].</w:t>
      </w:r>
    </w:p>
    <w:p w14:paraId="390787DE"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United Nations (2024). </w:t>
      </w:r>
      <w:r>
        <w:rPr>
          <w:rFonts w:ascii="Arial" w:hAnsi="Arial" w:cs="Arial"/>
          <w:i/>
          <w:iCs/>
          <w:lang w:val="en-US"/>
        </w:rPr>
        <w:t>Causes and Effects of Climate Change</w:t>
      </w:r>
      <w:r>
        <w:rPr>
          <w:rFonts w:ascii="Arial" w:hAnsi="Arial" w:cs="Arial"/>
          <w:lang w:val="en-US"/>
        </w:rPr>
        <w:t xml:space="preserve">. [online] United Nations. Available at: </w:t>
      </w:r>
      <w:hyperlink r:id="rId31" w:history="1">
        <w:r>
          <w:rPr>
            <w:rFonts w:ascii="Arial" w:hAnsi="Arial" w:cs="Arial"/>
            <w:lang w:val="en-US"/>
          </w:rPr>
          <w:t>https://www.un.org/en/climatechange/science/causes-effects-climate-change</w:t>
        </w:r>
      </w:hyperlink>
      <w:r>
        <w:rPr>
          <w:rFonts w:ascii="Arial" w:hAnsi="Arial" w:cs="Arial"/>
          <w:lang w:val="en-US"/>
        </w:rPr>
        <w:t xml:space="preserve"> [Accessed 24 Nov. 2024].</w:t>
      </w:r>
    </w:p>
    <w:p w14:paraId="70F411A8" w14:textId="77777777" w:rsidR="008D6EB7" w:rsidRDefault="008D6EB7" w:rsidP="008D6EB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Whipp, R. and Pettigrew, A. (1992). Managing Change for Competitive Success: Bridging the Strategic and the Operational. </w:t>
      </w:r>
      <w:r>
        <w:rPr>
          <w:rFonts w:ascii="Arial" w:hAnsi="Arial" w:cs="Arial"/>
          <w:i/>
          <w:iCs/>
          <w:lang w:val="en-US"/>
        </w:rPr>
        <w:t>Industrial and Corporate Change</w:t>
      </w:r>
      <w:r>
        <w:rPr>
          <w:rFonts w:ascii="Arial" w:hAnsi="Arial" w:cs="Arial"/>
          <w:lang w:val="en-US"/>
        </w:rPr>
        <w:t xml:space="preserve">, 1(1), pp.205–233. </w:t>
      </w:r>
      <w:proofErr w:type="spellStart"/>
      <w:r>
        <w:rPr>
          <w:rFonts w:ascii="Arial" w:hAnsi="Arial" w:cs="Arial"/>
          <w:lang w:val="en-US"/>
        </w:rPr>
        <w:t>doi:</w:t>
      </w:r>
      <w:hyperlink r:id="rId32" w:history="1">
        <w:r>
          <w:rPr>
            <w:rFonts w:ascii="Arial" w:hAnsi="Arial" w:cs="Arial"/>
            <w:lang w:val="en-US"/>
          </w:rPr>
          <w:t>https</w:t>
        </w:r>
        <w:proofErr w:type="spellEnd"/>
        <w:r>
          <w:rPr>
            <w:rFonts w:ascii="Arial" w:hAnsi="Arial" w:cs="Arial"/>
            <w:lang w:val="en-US"/>
          </w:rPr>
          <w:t>://doi.org/10.1093/</w:t>
        </w:r>
        <w:proofErr w:type="spellStart"/>
        <w:r>
          <w:rPr>
            <w:rFonts w:ascii="Arial" w:hAnsi="Arial" w:cs="Arial"/>
            <w:lang w:val="en-US"/>
          </w:rPr>
          <w:t>icc</w:t>
        </w:r>
        <w:proofErr w:type="spellEnd"/>
        <w:r>
          <w:rPr>
            <w:rFonts w:ascii="Arial" w:hAnsi="Arial" w:cs="Arial"/>
            <w:lang w:val="en-US"/>
          </w:rPr>
          <w:t>/1.1.205</w:t>
        </w:r>
      </w:hyperlink>
      <w:r>
        <w:rPr>
          <w:rFonts w:ascii="Arial" w:hAnsi="Arial" w:cs="Arial"/>
          <w:lang w:val="en-US"/>
        </w:rPr>
        <w:t>.</w:t>
      </w:r>
    </w:p>
    <w:p w14:paraId="5624CBF8" w14:textId="77777777" w:rsidR="00DA0BCC" w:rsidRPr="00AC4070" w:rsidRDefault="00DA0BCC" w:rsidP="001814A7">
      <w:pPr>
        <w:widowControl w:val="0"/>
        <w:autoSpaceDE w:val="0"/>
        <w:autoSpaceDN w:val="0"/>
        <w:adjustRightInd w:val="0"/>
        <w:spacing w:after="240" w:line="360" w:lineRule="auto"/>
        <w:jc w:val="both"/>
        <w:rPr>
          <w:rFonts w:ascii="Arial" w:hAnsi="Arial" w:cs="Arial"/>
        </w:rPr>
      </w:pPr>
    </w:p>
    <w:sectPr w:rsidR="00DA0BCC" w:rsidRPr="00AC4070">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B6D53" w14:textId="77777777" w:rsidR="00D908FB" w:rsidRPr="00AC4070" w:rsidRDefault="00D908FB" w:rsidP="00E86243">
      <w:pPr>
        <w:spacing w:after="0" w:line="240" w:lineRule="auto"/>
      </w:pPr>
      <w:r w:rsidRPr="00AC4070">
        <w:separator/>
      </w:r>
    </w:p>
    <w:p w14:paraId="58ADE2EA" w14:textId="77777777" w:rsidR="00D908FB" w:rsidRPr="00AC4070" w:rsidRDefault="00D908FB"/>
  </w:endnote>
  <w:endnote w:type="continuationSeparator" w:id="0">
    <w:p w14:paraId="3A2CE26A" w14:textId="77777777" w:rsidR="00D908FB" w:rsidRPr="00AC4070" w:rsidRDefault="00D908FB" w:rsidP="00E86243">
      <w:pPr>
        <w:spacing w:after="0" w:line="240" w:lineRule="auto"/>
      </w:pPr>
      <w:r w:rsidRPr="00AC4070">
        <w:continuationSeparator/>
      </w:r>
    </w:p>
    <w:p w14:paraId="66F6CA5B" w14:textId="77777777" w:rsidR="00D908FB" w:rsidRPr="00AC4070" w:rsidRDefault="00D908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4574492"/>
      <w:docPartObj>
        <w:docPartGallery w:val="Page Numbers (Bottom of Page)"/>
        <w:docPartUnique/>
      </w:docPartObj>
    </w:sdtPr>
    <w:sdtContent>
      <w:p w14:paraId="05876C3E" w14:textId="00C504D6" w:rsidR="00EE1A6C" w:rsidRPr="00AC4070" w:rsidRDefault="00E86243" w:rsidP="00B305BB">
        <w:pPr>
          <w:pStyle w:val="Footer"/>
          <w:jc w:val="right"/>
        </w:pPr>
        <w:r w:rsidRPr="00AC4070">
          <w:fldChar w:fldCharType="begin"/>
        </w:r>
        <w:r w:rsidRPr="00AC4070">
          <w:instrText xml:space="preserve"> PAGE   \* MERGEFORMAT </w:instrText>
        </w:r>
        <w:r w:rsidRPr="00AC4070">
          <w:fldChar w:fldCharType="separate"/>
        </w:r>
        <w:r w:rsidRPr="00AC4070">
          <w:t>2</w:t>
        </w:r>
        <w:r w:rsidRPr="00AC407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58A5D" w14:textId="77777777" w:rsidR="00D908FB" w:rsidRPr="00AC4070" w:rsidRDefault="00D908FB" w:rsidP="00E86243">
      <w:pPr>
        <w:spacing w:after="0" w:line="240" w:lineRule="auto"/>
      </w:pPr>
      <w:r w:rsidRPr="00AC4070">
        <w:separator/>
      </w:r>
    </w:p>
    <w:p w14:paraId="1729D85F" w14:textId="77777777" w:rsidR="00D908FB" w:rsidRPr="00AC4070" w:rsidRDefault="00D908FB"/>
  </w:footnote>
  <w:footnote w:type="continuationSeparator" w:id="0">
    <w:p w14:paraId="30635F9A" w14:textId="77777777" w:rsidR="00D908FB" w:rsidRPr="00AC4070" w:rsidRDefault="00D908FB" w:rsidP="00E86243">
      <w:pPr>
        <w:spacing w:after="0" w:line="240" w:lineRule="auto"/>
      </w:pPr>
      <w:r w:rsidRPr="00AC4070">
        <w:continuationSeparator/>
      </w:r>
    </w:p>
    <w:p w14:paraId="6F57519D" w14:textId="77777777" w:rsidR="00D908FB" w:rsidRPr="00AC4070" w:rsidRDefault="00D908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C2A0A" w14:textId="6ABC2B6F" w:rsidR="00B925D4" w:rsidRPr="00AC4070" w:rsidRDefault="00B925D4">
    <w:pPr>
      <w:pStyle w:val="Header"/>
    </w:pPr>
    <w:r w:rsidRPr="00AC4070">
      <w:rPr>
        <w:rFonts w:ascii="Arial" w:hAnsi="Arial" w:cs="Arial"/>
        <w:b/>
        <w:bCs/>
        <w:noProof/>
      </w:rPr>
      <w:drawing>
        <wp:anchor distT="0" distB="0" distL="114300" distR="114300" simplePos="0" relativeHeight="251658240" behindDoc="0" locked="0" layoutInCell="1" allowOverlap="1" wp14:anchorId="4FDB1EAF" wp14:editId="2548D376">
          <wp:simplePos x="0" y="0"/>
          <wp:positionH relativeFrom="margin">
            <wp:posOffset>4806086</wp:posOffset>
          </wp:positionH>
          <wp:positionV relativeFrom="paragraph">
            <wp:posOffset>-376428</wp:posOffset>
          </wp:positionV>
          <wp:extent cx="1744649" cy="607162"/>
          <wp:effectExtent l="0" t="0" r="8255" b="2540"/>
          <wp:wrapNone/>
          <wp:docPr id="1069922887" name="Picture 2" descr="A close-up of 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922887" name="Picture 2" descr="A close-up of a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7791" cy="60825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1143"/>
    <w:multiLevelType w:val="multilevel"/>
    <w:tmpl w:val="BFD6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745800"/>
    <w:multiLevelType w:val="multilevel"/>
    <w:tmpl w:val="9E301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7303C0"/>
    <w:multiLevelType w:val="multilevel"/>
    <w:tmpl w:val="FC66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C432F8"/>
    <w:multiLevelType w:val="multilevel"/>
    <w:tmpl w:val="2FF2E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1356F2"/>
    <w:multiLevelType w:val="multilevel"/>
    <w:tmpl w:val="882C7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FE08DB"/>
    <w:multiLevelType w:val="multilevel"/>
    <w:tmpl w:val="BC7A4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DE3566"/>
    <w:multiLevelType w:val="multilevel"/>
    <w:tmpl w:val="ABB26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095BA0"/>
    <w:multiLevelType w:val="multilevel"/>
    <w:tmpl w:val="BBA07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611003"/>
    <w:multiLevelType w:val="multilevel"/>
    <w:tmpl w:val="0A107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7B1F94"/>
    <w:multiLevelType w:val="multilevel"/>
    <w:tmpl w:val="46465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7E2815"/>
    <w:multiLevelType w:val="hybridMultilevel"/>
    <w:tmpl w:val="D946F006"/>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0534538">
    <w:abstractNumId w:val="10"/>
  </w:num>
  <w:num w:numId="2" w16cid:durableId="1660956796">
    <w:abstractNumId w:val="9"/>
  </w:num>
  <w:num w:numId="3" w16cid:durableId="132990816">
    <w:abstractNumId w:val="3"/>
  </w:num>
  <w:num w:numId="4" w16cid:durableId="1890653857">
    <w:abstractNumId w:val="7"/>
  </w:num>
  <w:num w:numId="5" w16cid:durableId="2092196335">
    <w:abstractNumId w:val="1"/>
  </w:num>
  <w:num w:numId="6" w16cid:durableId="1216358408">
    <w:abstractNumId w:val="6"/>
  </w:num>
  <w:num w:numId="7" w16cid:durableId="1354721930">
    <w:abstractNumId w:val="8"/>
  </w:num>
  <w:num w:numId="8" w16cid:durableId="901058866">
    <w:abstractNumId w:val="0"/>
  </w:num>
  <w:num w:numId="9" w16cid:durableId="1607542183">
    <w:abstractNumId w:val="5"/>
  </w:num>
  <w:num w:numId="10" w16cid:durableId="984435338">
    <w:abstractNumId w:val="2"/>
  </w:num>
  <w:num w:numId="11" w16cid:durableId="18392283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YwMzWzNDK1NDYwNTFR0lEKTi0uzszPAykwNDaqBQAXQYzcLgAAAA=="/>
  </w:docVars>
  <w:rsids>
    <w:rsidRoot w:val="00836736"/>
    <w:rsid w:val="000021C1"/>
    <w:rsid w:val="00002793"/>
    <w:rsid w:val="00003001"/>
    <w:rsid w:val="0002008D"/>
    <w:rsid w:val="00023AAA"/>
    <w:rsid w:val="00026E68"/>
    <w:rsid w:val="000306BA"/>
    <w:rsid w:val="00031097"/>
    <w:rsid w:val="00033C58"/>
    <w:rsid w:val="00036563"/>
    <w:rsid w:val="00036BA5"/>
    <w:rsid w:val="00037B17"/>
    <w:rsid w:val="00041D5A"/>
    <w:rsid w:val="00042DEA"/>
    <w:rsid w:val="00046D56"/>
    <w:rsid w:val="00053EFF"/>
    <w:rsid w:val="00054C97"/>
    <w:rsid w:val="0005569D"/>
    <w:rsid w:val="00063528"/>
    <w:rsid w:val="00064D72"/>
    <w:rsid w:val="00066820"/>
    <w:rsid w:val="00072EE5"/>
    <w:rsid w:val="0008089A"/>
    <w:rsid w:val="00081C98"/>
    <w:rsid w:val="0008227B"/>
    <w:rsid w:val="000850FB"/>
    <w:rsid w:val="00091473"/>
    <w:rsid w:val="00092FF0"/>
    <w:rsid w:val="000952FD"/>
    <w:rsid w:val="00096A3F"/>
    <w:rsid w:val="00096EFB"/>
    <w:rsid w:val="000A149E"/>
    <w:rsid w:val="000A1791"/>
    <w:rsid w:val="000A3CF6"/>
    <w:rsid w:val="000B0706"/>
    <w:rsid w:val="000B1124"/>
    <w:rsid w:val="000B1330"/>
    <w:rsid w:val="000B139A"/>
    <w:rsid w:val="000B1AEA"/>
    <w:rsid w:val="000B3BD6"/>
    <w:rsid w:val="000B4224"/>
    <w:rsid w:val="000B4912"/>
    <w:rsid w:val="000B59F6"/>
    <w:rsid w:val="000B6BD9"/>
    <w:rsid w:val="000C49E3"/>
    <w:rsid w:val="000C5158"/>
    <w:rsid w:val="000C67A6"/>
    <w:rsid w:val="000D243C"/>
    <w:rsid w:val="000D4F94"/>
    <w:rsid w:val="000D75A2"/>
    <w:rsid w:val="000E41B5"/>
    <w:rsid w:val="000F1180"/>
    <w:rsid w:val="00103E11"/>
    <w:rsid w:val="00113E19"/>
    <w:rsid w:val="00114BFB"/>
    <w:rsid w:val="00114C5C"/>
    <w:rsid w:val="001308E2"/>
    <w:rsid w:val="0013110C"/>
    <w:rsid w:val="001377F1"/>
    <w:rsid w:val="00147E11"/>
    <w:rsid w:val="001550FE"/>
    <w:rsid w:val="0016206F"/>
    <w:rsid w:val="00162C5A"/>
    <w:rsid w:val="00165EFC"/>
    <w:rsid w:val="00175CE0"/>
    <w:rsid w:val="001765C4"/>
    <w:rsid w:val="00177693"/>
    <w:rsid w:val="001814A7"/>
    <w:rsid w:val="00181605"/>
    <w:rsid w:val="00181A3F"/>
    <w:rsid w:val="00181DE1"/>
    <w:rsid w:val="00181F36"/>
    <w:rsid w:val="001840E4"/>
    <w:rsid w:val="00185456"/>
    <w:rsid w:val="001856FF"/>
    <w:rsid w:val="00186CBB"/>
    <w:rsid w:val="0019301B"/>
    <w:rsid w:val="0019317F"/>
    <w:rsid w:val="00195E44"/>
    <w:rsid w:val="00195EED"/>
    <w:rsid w:val="00195FD9"/>
    <w:rsid w:val="001A605B"/>
    <w:rsid w:val="001A728B"/>
    <w:rsid w:val="001B2233"/>
    <w:rsid w:val="001B2707"/>
    <w:rsid w:val="001B6972"/>
    <w:rsid w:val="001B6A9F"/>
    <w:rsid w:val="001C08C4"/>
    <w:rsid w:val="001C2068"/>
    <w:rsid w:val="001C3F23"/>
    <w:rsid w:val="001C582A"/>
    <w:rsid w:val="001C5DE5"/>
    <w:rsid w:val="001D0A1D"/>
    <w:rsid w:val="001D0C05"/>
    <w:rsid w:val="001D27A0"/>
    <w:rsid w:val="001E00DA"/>
    <w:rsid w:val="001E2E60"/>
    <w:rsid w:val="001F1CC1"/>
    <w:rsid w:val="001F4CDC"/>
    <w:rsid w:val="001F6047"/>
    <w:rsid w:val="002027AE"/>
    <w:rsid w:val="002035E8"/>
    <w:rsid w:val="00207080"/>
    <w:rsid w:val="00210C68"/>
    <w:rsid w:val="0021505A"/>
    <w:rsid w:val="00216011"/>
    <w:rsid w:val="0021783A"/>
    <w:rsid w:val="00217EBE"/>
    <w:rsid w:val="00220516"/>
    <w:rsid w:val="00222BFF"/>
    <w:rsid w:val="002249D0"/>
    <w:rsid w:val="00227711"/>
    <w:rsid w:val="002340DE"/>
    <w:rsid w:val="0023473D"/>
    <w:rsid w:val="00246C52"/>
    <w:rsid w:val="00247CA4"/>
    <w:rsid w:val="00255A67"/>
    <w:rsid w:val="00260949"/>
    <w:rsid w:val="00260E14"/>
    <w:rsid w:val="00264FE7"/>
    <w:rsid w:val="0026754B"/>
    <w:rsid w:val="0026780A"/>
    <w:rsid w:val="00275C0A"/>
    <w:rsid w:val="002820C9"/>
    <w:rsid w:val="002924C5"/>
    <w:rsid w:val="00292824"/>
    <w:rsid w:val="00295544"/>
    <w:rsid w:val="002A04FB"/>
    <w:rsid w:val="002A0E07"/>
    <w:rsid w:val="002A115D"/>
    <w:rsid w:val="002A5E7F"/>
    <w:rsid w:val="002B1BC1"/>
    <w:rsid w:val="002B6849"/>
    <w:rsid w:val="002C142C"/>
    <w:rsid w:val="002C4092"/>
    <w:rsid w:val="002C576B"/>
    <w:rsid w:val="002C6A77"/>
    <w:rsid w:val="002D1AFE"/>
    <w:rsid w:val="002D22AF"/>
    <w:rsid w:val="002E0B95"/>
    <w:rsid w:val="002E195C"/>
    <w:rsid w:val="002F06EE"/>
    <w:rsid w:val="002F28DC"/>
    <w:rsid w:val="002F6627"/>
    <w:rsid w:val="002F6765"/>
    <w:rsid w:val="002F74F2"/>
    <w:rsid w:val="00302946"/>
    <w:rsid w:val="003037D4"/>
    <w:rsid w:val="003064E7"/>
    <w:rsid w:val="00307703"/>
    <w:rsid w:val="0031339C"/>
    <w:rsid w:val="00316B33"/>
    <w:rsid w:val="00317D7C"/>
    <w:rsid w:val="0032054A"/>
    <w:rsid w:val="00322A0D"/>
    <w:rsid w:val="0032438B"/>
    <w:rsid w:val="003379D4"/>
    <w:rsid w:val="003414CF"/>
    <w:rsid w:val="003433BB"/>
    <w:rsid w:val="00347976"/>
    <w:rsid w:val="00347FC8"/>
    <w:rsid w:val="0035159F"/>
    <w:rsid w:val="00352E69"/>
    <w:rsid w:val="00363253"/>
    <w:rsid w:val="003649A0"/>
    <w:rsid w:val="003662D5"/>
    <w:rsid w:val="003677D8"/>
    <w:rsid w:val="00374BA2"/>
    <w:rsid w:val="00391BCB"/>
    <w:rsid w:val="00392ACD"/>
    <w:rsid w:val="003934BE"/>
    <w:rsid w:val="003A31FF"/>
    <w:rsid w:val="003A3D44"/>
    <w:rsid w:val="003A5AFE"/>
    <w:rsid w:val="003B1B1C"/>
    <w:rsid w:val="003B312F"/>
    <w:rsid w:val="003B4983"/>
    <w:rsid w:val="003B54AC"/>
    <w:rsid w:val="003B5C3B"/>
    <w:rsid w:val="003B6369"/>
    <w:rsid w:val="003B7718"/>
    <w:rsid w:val="003B7790"/>
    <w:rsid w:val="003C0A70"/>
    <w:rsid w:val="003C489C"/>
    <w:rsid w:val="003C5754"/>
    <w:rsid w:val="003C5BE7"/>
    <w:rsid w:val="003C6D98"/>
    <w:rsid w:val="003C7834"/>
    <w:rsid w:val="003D3962"/>
    <w:rsid w:val="003D4313"/>
    <w:rsid w:val="003D57A7"/>
    <w:rsid w:val="003E2310"/>
    <w:rsid w:val="003F2336"/>
    <w:rsid w:val="003F5EE9"/>
    <w:rsid w:val="00401163"/>
    <w:rsid w:val="0040247E"/>
    <w:rsid w:val="0040559F"/>
    <w:rsid w:val="00406199"/>
    <w:rsid w:val="00412134"/>
    <w:rsid w:val="00417B8D"/>
    <w:rsid w:val="00420BF7"/>
    <w:rsid w:val="00423409"/>
    <w:rsid w:val="004317FD"/>
    <w:rsid w:val="0043273B"/>
    <w:rsid w:val="00442328"/>
    <w:rsid w:val="00443A31"/>
    <w:rsid w:val="00446DDA"/>
    <w:rsid w:val="00450725"/>
    <w:rsid w:val="004507AF"/>
    <w:rsid w:val="00452125"/>
    <w:rsid w:val="0045414C"/>
    <w:rsid w:val="00455F5F"/>
    <w:rsid w:val="00456E81"/>
    <w:rsid w:val="00462715"/>
    <w:rsid w:val="004669B3"/>
    <w:rsid w:val="0047381A"/>
    <w:rsid w:val="0048407C"/>
    <w:rsid w:val="00484A79"/>
    <w:rsid w:val="00484FC0"/>
    <w:rsid w:val="00485293"/>
    <w:rsid w:val="00486B11"/>
    <w:rsid w:val="00486F1F"/>
    <w:rsid w:val="0049226F"/>
    <w:rsid w:val="00495D08"/>
    <w:rsid w:val="004A1D11"/>
    <w:rsid w:val="004A230E"/>
    <w:rsid w:val="004A23C7"/>
    <w:rsid w:val="004A6C7B"/>
    <w:rsid w:val="004B4EE7"/>
    <w:rsid w:val="004C2E68"/>
    <w:rsid w:val="004C426B"/>
    <w:rsid w:val="004D1ACB"/>
    <w:rsid w:val="004D6F02"/>
    <w:rsid w:val="004E2EDC"/>
    <w:rsid w:val="004E579E"/>
    <w:rsid w:val="004F1894"/>
    <w:rsid w:val="004F1D3D"/>
    <w:rsid w:val="004F2614"/>
    <w:rsid w:val="004F44A5"/>
    <w:rsid w:val="004F5A6A"/>
    <w:rsid w:val="004F789A"/>
    <w:rsid w:val="00500EDD"/>
    <w:rsid w:val="0050165E"/>
    <w:rsid w:val="00504479"/>
    <w:rsid w:val="00507DA8"/>
    <w:rsid w:val="005154DB"/>
    <w:rsid w:val="00520E0C"/>
    <w:rsid w:val="00525036"/>
    <w:rsid w:val="005279AF"/>
    <w:rsid w:val="00527ECA"/>
    <w:rsid w:val="005313A5"/>
    <w:rsid w:val="00536B1F"/>
    <w:rsid w:val="00536F33"/>
    <w:rsid w:val="00537D39"/>
    <w:rsid w:val="00542BBF"/>
    <w:rsid w:val="005446A5"/>
    <w:rsid w:val="005464DC"/>
    <w:rsid w:val="005470B3"/>
    <w:rsid w:val="00550AAA"/>
    <w:rsid w:val="0055262E"/>
    <w:rsid w:val="00553269"/>
    <w:rsid w:val="0055374C"/>
    <w:rsid w:val="005551F6"/>
    <w:rsid w:val="005558F6"/>
    <w:rsid w:val="005578A3"/>
    <w:rsid w:val="00563A80"/>
    <w:rsid w:val="00563ED1"/>
    <w:rsid w:val="00564521"/>
    <w:rsid w:val="0056539D"/>
    <w:rsid w:val="00567933"/>
    <w:rsid w:val="00572308"/>
    <w:rsid w:val="00573632"/>
    <w:rsid w:val="00577DCC"/>
    <w:rsid w:val="005844D3"/>
    <w:rsid w:val="00584C72"/>
    <w:rsid w:val="00586E33"/>
    <w:rsid w:val="00587D41"/>
    <w:rsid w:val="00592109"/>
    <w:rsid w:val="00594C54"/>
    <w:rsid w:val="005A7DF0"/>
    <w:rsid w:val="005B1A52"/>
    <w:rsid w:val="005C177C"/>
    <w:rsid w:val="005C322F"/>
    <w:rsid w:val="005C4E04"/>
    <w:rsid w:val="005C5ED7"/>
    <w:rsid w:val="005D1652"/>
    <w:rsid w:val="005D26BD"/>
    <w:rsid w:val="005D2A1E"/>
    <w:rsid w:val="005D3955"/>
    <w:rsid w:val="005D4EA2"/>
    <w:rsid w:val="005D57DD"/>
    <w:rsid w:val="005D5BCA"/>
    <w:rsid w:val="005E1212"/>
    <w:rsid w:val="005E2F50"/>
    <w:rsid w:val="005E6EF6"/>
    <w:rsid w:val="005F2145"/>
    <w:rsid w:val="005F2904"/>
    <w:rsid w:val="005F2F78"/>
    <w:rsid w:val="005F47DD"/>
    <w:rsid w:val="005F4EE7"/>
    <w:rsid w:val="005F592F"/>
    <w:rsid w:val="006016A3"/>
    <w:rsid w:val="00603923"/>
    <w:rsid w:val="006063BF"/>
    <w:rsid w:val="00606730"/>
    <w:rsid w:val="00611CD7"/>
    <w:rsid w:val="00615E8C"/>
    <w:rsid w:val="0062316B"/>
    <w:rsid w:val="0062523B"/>
    <w:rsid w:val="00625A81"/>
    <w:rsid w:val="00626A5D"/>
    <w:rsid w:val="0063475D"/>
    <w:rsid w:val="00642B82"/>
    <w:rsid w:val="006446E7"/>
    <w:rsid w:val="0064618D"/>
    <w:rsid w:val="006466EB"/>
    <w:rsid w:val="006524AF"/>
    <w:rsid w:val="006533E1"/>
    <w:rsid w:val="006537A8"/>
    <w:rsid w:val="0066000F"/>
    <w:rsid w:val="0066362E"/>
    <w:rsid w:val="00664D35"/>
    <w:rsid w:val="00675F59"/>
    <w:rsid w:val="0068251C"/>
    <w:rsid w:val="006826AC"/>
    <w:rsid w:val="00685D47"/>
    <w:rsid w:val="00686FF9"/>
    <w:rsid w:val="00687CD1"/>
    <w:rsid w:val="00692E58"/>
    <w:rsid w:val="006932A6"/>
    <w:rsid w:val="00693BAF"/>
    <w:rsid w:val="006949B6"/>
    <w:rsid w:val="006A2E76"/>
    <w:rsid w:val="006A2F17"/>
    <w:rsid w:val="006A3575"/>
    <w:rsid w:val="006A428B"/>
    <w:rsid w:val="006A63CA"/>
    <w:rsid w:val="006A667A"/>
    <w:rsid w:val="006A682A"/>
    <w:rsid w:val="006B371C"/>
    <w:rsid w:val="006B6660"/>
    <w:rsid w:val="006B6B8E"/>
    <w:rsid w:val="006C4378"/>
    <w:rsid w:val="006C4A75"/>
    <w:rsid w:val="006D35D5"/>
    <w:rsid w:val="006D36EC"/>
    <w:rsid w:val="006D496D"/>
    <w:rsid w:val="006E08DF"/>
    <w:rsid w:val="006E0C11"/>
    <w:rsid w:val="006E26E7"/>
    <w:rsid w:val="006E4ED1"/>
    <w:rsid w:val="006F3E73"/>
    <w:rsid w:val="007059DF"/>
    <w:rsid w:val="007070D3"/>
    <w:rsid w:val="007111B3"/>
    <w:rsid w:val="00717906"/>
    <w:rsid w:val="00724383"/>
    <w:rsid w:val="007352A1"/>
    <w:rsid w:val="007354C3"/>
    <w:rsid w:val="00737E03"/>
    <w:rsid w:val="007432A5"/>
    <w:rsid w:val="0074770F"/>
    <w:rsid w:val="00752D5E"/>
    <w:rsid w:val="007720AA"/>
    <w:rsid w:val="00772207"/>
    <w:rsid w:val="00775F56"/>
    <w:rsid w:val="00777CEE"/>
    <w:rsid w:val="00780E9D"/>
    <w:rsid w:val="00784DED"/>
    <w:rsid w:val="00792E55"/>
    <w:rsid w:val="00794D26"/>
    <w:rsid w:val="007A0E57"/>
    <w:rsid w:val="007A1819"/>
    <w:rsid w:val="007A3254"/>
    <w:rsid w:val="007A50FE"/>
    <w:rsid w:val="007A578A"/>
    <w:rsid w:val="007A57FD"/>
    <w:rsid w:val="007A5866"/>
    <w:rsid w:val="007A5F4D"/>
    <w:rsid w:val="007B24F7"/>
    <w:rsid w:val="007B2EDB"/>
    <w:rsid w:val="007B410C"/>
    <w:rsid w:val="007B55A7"/>
    <w:rsid w:val="007C0919"/>
    <w:rsid w:val="007C1CD3"/>
    <w:rsid w:val="007C281B"/>
    <w:rsid w:val="007C2D0C"/>
    <w:rsid w:val="007C303C"/>
    <w:rsid w:val="007C35D0"/>
    <w:rsid w:val="007C457B"/>
    <w:rsid w:val="007C6F14"/>
    <w:rsid w:val="007D0559"/>
    <w:rsid w:val="007D5618"/>
    <w:rsid w:val="007D5F66"/>
    <w:rsid w:val="007D684C"/>
    <w:rsid w:val="007E00EC"/>
    <w:rsid w:val="007E0234"/>
    <w:rsid w:val="007E3FD7"/>
    <w:rsid w:val="007E4607"/>
    <w:rsid w:val="007F0CC4"/>
    <w:rsid w:val="007F48EC"/>
    <w:rsid w:val="007F4944"/>
    <w:rsid w:val="007F6EA8"/>
    <w:rsid w:val="007F7512"/>
    <w:rsid w:val="00805A7A"/>
    <w:rsid w:val="00806495"/>
    <w:rsid w:val="00806E30"/>
    <w:rsid w:val="0080721A"/>
    <w:rsid w:val="00812F83"/>
    <w:rsid w:val="00813301"/>
    <w:rsid w:val="0081545F"/>
    <w:rsid w:val="00820E15"/>
    <w:rsid w:val="008249B9"/>
    <w:rsid w:val="00825661"/>
    <w:rsid w:val="00826AEE"/>
    <w:rsid w:val="00831E10"/>
    <w:rsid w:val="00832126"/>
    <w:rsid w:val="008361B6"/>
    <w:rsid w:val="00836736"/>
    <w:rsid w:val="00837762"/>
    <w:rsid w:val="00842FD3"/>
    <w:rsid w:val="0084518F"/>
    <w:rsid w:val="00852DA8"/>
    <w:rsid w:val="00853133"/>
    <w:rsid w:val="008632AB"/>
    <w:rsid w:val="00865705"/>
    <w:rsid w:val="00866D31"/>
    <w:rsid w:val="008709C2"/>
    <w:rsid w:val="00870A28"/>
    <w:rsid w:val="00884BD0"/>
    <w:rsid w:val="00886554"/>
    <w:rsid w:val="00886FB3"/>
    <w:rsid w:val="008925A7"/>
    <w:rsid w:val="008967DC"/>
    <w:rsid w:val="0089775F"/>
    <w:rsid w:val="008A1376"/>
    <w:rsid w:val="008B2523"/>
    <w:rsid w:val="008C0617"/>
    <w:rsid w:val="008C0CD7"/>
    <w:rsid w:val="008D0186"/>
    <w:rsid w:val="008D2745"/>
    <w:rsid w:val="008D3430"/>
    <w:rsid w:val="008D3C48"/>
    <w:rsid w:val="008D485D"/>
    <w:rsid w:val="008D6EB7"/>
    <w:rsid w:val="008E101F"/>
    <w:rsid w:val="008E435F"/>
    <w:rsid w:val="008F0E56"/>
    <w:rsid w:val="008F186B"/>
    <w:rsid w:val="008F1CA0"/>
    <w:rsid w:val="008F64CD"/>
    <w:rsid w:val="008F703C"/>
    <w:rsid w:val="0090016F"/>
    <w:rsid w:val="0090277F"/>
    <w:rsid w:val="00903F63"/>
    <w:rsid w:val="00904E18"/>
    <w:rsid w:val="009060C3"/>
    <w:rsid w:val="00921D18"/>
    <w:rsid w:val="009354BA"/>
    <w:rsid w:val="00935618"/>
    <w:rsid w:val="00936812"/>
    <w:rsid w:val="00936F6A"/>
    <w:rsid w:val="009406C8"/>
    <w:rsid w:val="00943688"/>
    <w:rsid w:val="009440ED"/>
    <w:rsid w:val="00944C82"/>
    <w:rsid w:val="00947293"/>
    <w:rsid w:val="00954F3F"/>
    <w:rsid w:val="0096046B"/>
    <w:rsid w:val="00962992"/>
    <w:rsid w:val="0096331F"/>
    <w:rsid w:val="00977EA1"/>
    <w:rsid w:val="00982085"/>
    <w:rsid w:val="00984CC5"/>
    <w:rsid w:val="00986B32"/>
    <w:rsid w:val="0099242B"/>
    <w:rsid w:val="009B25B9"/>
    <w:rsid w:val="009B436B"/>
    <w:rsid w:val="009B4C34"/>
    <w:rsid w:val="009B5785"/>
    <w:rsid w:val="009B5ECF"/>
    <w:rsid w:val="009C6018"/>
    <w:rsid w:val="009D171A"/>
    <w:rsid w:val="009E2AD6"/>
    <w:rsid w:val="009E3EE2"/>
    <w:rsid w:val="009E7E7D"/>
    <w:rsid w:val="009F201E"/>
    <w:rsid w:val="009F417C"/>
    <w:rsid w:val="009F4DEF"/>
    <w:rsid w:val="009F5F32"/>
    <w:rsid w:val="00A06729"/>
    <w:rsid w:val="00A06800"/>
    <w:rsid w:val="00A07E2D"/>
    <w:rsid w:val="00A11F24"/>
    <w:rsid w:val="00A13FD4"/>
    <w:rsid w:val="00A16051"/>
    <w:rsid w:val="00A2255C"/>
    <w:rsid w:val="00A26239"/>
    <w:rsid w:val="00A27FF3"/>
    <w:rsid w:val="00A30C04"/>
    <w:rsid w:val="00A30E28"/>
    <w:rsid w:val="00A41950"/>
    <w:rsid w:val="00A4223B"/>
    <w:rsid w:val="00A4657D"/>
    <w:rsid w:val="00A516CA"/>
    <w:rsid w:val="00A60788"/>
    <w:rsid w:val="00A62BE0"/>
    <w:rsid w:val="00A63679"/>
    <w:rsid w:val="00A654BC"/>
    <w:rsid w:val="00A66B99"/>
    <w:rsid w:val="00A675B3"/>
    <w:rsid w:val="00A71E05"/>
    <w:rsid w:val="00A76BE2"/>
    <w:rsid w:val="00A81CF0"/>
    <w:rsid w:val="00A83F65"/>
    <w:rsid w:val="00A83FBF"/>
    <w:rsid w:val="00A853FC"/>
    <w:rsid w:val="00A923D1"/>
    <w:rsid w:val="00A93C60"/>
    <w:rsid w:val="00A9495C"/>
    <w:rsid w:val="00AA4F45"/>
    <w:rsid w:val="00AA6532"/>
    <w:rsid w:val="00AB08C0"/>
    <w:rsid w:val="00AB224C"/>
    <w:rsid w:val="00AB2E4C"/>
    <w:rsid w:val="00AB7ED7"/>
    <w:rsid w:val="00AC086F"/>
    <w:rsid w:val="00AC1894"/>
    <w:rsid w:val="00AC4070"/>
    <w:rsid w:val="00AC5F8F"/>
    <w:rsid w:val="00AC7BB7"/>
    <w:rsid w:val="00AE015F"/>
    <w:rsid w:val="00AE45B6"/>
    <w:rsid w:val="00AE5F87"/>
    <w:rsid w:val="00AF2C6B"/>
    <w:rsid w:val="00AF35B3"/>
    <w:rsid w:val="00AF3B71"/>
    <w:rsid w:val="00AF6FB4"/>
    <w:rsid w:val="00B04249"/>
    <w:rsid w:val="00B04BE2"/>
    <w:rsid w:val="00B04F0F"/>
    <w:rsid w:val="00B13DA3"/>
    <w:rsid w:val="00B1568B"/>
    <w:rsid w:val="00B1578F"/>
    <w:rsid w:val="00B167CE"/>
    <w:rsid w:val="00B24802"/>
    <w:rsid w:val="00B305BB"/>
    <w:rsid w:val="00B307B8"/>
    <w:rsid w:val="00B36AAE"/>
    <w:rsid w:val="00B36AC2"/>
    <w:rsid w:val="00B468FA"/>
    <w:rsid w:val="00B55245"/>
    <w:rsid w:val="00B55898"/>
    <w:rsid w:val="00B56844"/>
    <w:rsid w:val="00B62C36"/>
    <w:rsid w:val="00B75045"/>
    <w:rsid w:val="00B816A4"/>
    <w:rsid w:val="00B81907"/>
    <w:rsid w:val="00B82CC4"/>
    <w:rsid w:val="00B84C64"/>
    <w:rsid w:val="00B90783"/>
    <w:rsid w:val="00B91907"/>
    <w:rsid w:val="00B925D4"/>
    <w:rsid w:val="00B94166"/>
    <w:rsid w:val="00B943CC"/>
    <w:rsid w:val="00BA067D"/>
    <w:rsid w:val="00BA145C"/>
    <w:rsid w:val="00BA6BC8"/>
    <w:rsid w:val="00BB2E86"/>
    <w:rsid w:val="00BB70E6"/>
    <w:rsid w:val="00BB7CBF"/>
    <w:rsid w:val="00BB7D82"/>
    <w:rsid w:val="00BC10A3"/>
    <w:rsid w:val="00BC2D19"/>
    <w:rsid w:val="00BC6B12"/>
    <w:rsid w:val="00BD02B6"/>
    <w:rsid w:val="00BD27E1"/>
    <w:rsid w:val="00BD2B77"/>
    <w:rsid w:val="00BD46CE"/>
    <w:rsid w:val="00BE1516"/>
    <w:rsid w:val="00BE235E"/>
    <w:rsid w:val="00BE3639"/>
    <w:rsid w:val="00BE3FEE"/>
    <w:rsid w:val="00BE4C4F"/>
    <w:rsid w:val="00BE67AA"/>
    <w:rsid w:val="00BF00E6"/>
    <w:rsid w:val="00BF2A96"/>
    <w:rsid w:val="00BF356D"/>
    <w:rsid w:val="00C06D1D"/>
    <w:rsid w:val="00C11622"/>
    <w:rsid w:val="00C12294"/>
    <w:rsid w:val="00C123EE"/>
    <w:rsid w:val="00C14066"/>
    <w:rsid w:val="00C164E9"/>
    <w:rsid w:val="00C2218A"/>
    <w:rsid w:val="00C24750"/>
    <w:rsid w:val="00C303F0"/>
    <w:rsid w:val="00C307F7"/>
    <w:rsid w:val="00C328A8"/>
    <w:rsid w:val="00C32CF0"/>
    <w:rsid w:val="00C34388"/>
    <w:rsid w:val="00C366FA"/>
    <w:rsid w:val="00C42C5F"/>
    <w:rsid w:val="00C51513"/>
    <w:rsid w:val="00C53888"/>
    <w:rsid w:val="00C566E9"/>
    <w:rsid w:val="00C6742C"/>
    <w:rsid w:val="00C7119D"/>
    <w:rsid w:val="00C7121D"/>
    <w:rsid w:val="00C7743F"/>
    <w:rsid w:val="00C77AC9"/>
    <w:rsid w:val="00C867A3"/>
    <w:rsid w:val="00C87260"/>
    <w:rsid w:val="00C87E9C"/>
    <w:rsid w:val="00C92C53"/>
    <w:rsid w:val="00C9422F"/>
    <w:rsid w:val="00C95F78"/>
    <w:rsid w:val="00CA024E"/>
    <w:rsid w:val="00CA1C9D"/>
    <w:rsid w:val="00CA2D7D"/>
    <w:rsid w:val="00CA39B0"/>
    <w:rsid w:val="00CA75FD"/>
    <w:rsid w:val="00CB0453"/>
    <w:rsid w:val="00CB0FE3"/>
    <w:rsid w:val="00CB3067"/>
    <w:rsid w:val="00CB3394"/>
    <w:rsid w:val="00CB6462"/>
    <w:rsid w:val="00CC0AA2"/>
    <w:rsid w:val="00CD153F"/>
    <w:rsid w:val="00CD3F17"/>
    <w:rsid w:val="00CD469D"/>
    <w:rsid w:val="00CD4C50"/>
    <w:rsid w:val="00CD511B"/>
    <w:rsid w:val="00CE49AD"/>
    <w:rsid w:val="00CF0957"/>
    <w:rsid w:val="00CF1DFD"/>
    <w:rsid w:val="00D0113B"/>
    <w:rsid w:val="00D025B4"/>
    <w:rsid w:val="00D02F23"/>
    <w:rsid w:val="00D10464"/>
    <w:rsid w:val="00D11C8F"/>
    <w:rsid w:val="00D13E58"/>
    <w:rsid w:val="00D225B3"/>
    <w:rsid w:val="00D312DC"/>
    <w:rsid w:val="00D35E8C"/>
    <w:rsid w:val="00D36FF6"/>
    <w:rsid w:val="00D42842"/>
    <w:rsid w:val="00D44E83"/>
    <w:rsid w:val="00D44EAC"/>
    <w:rsid w:val="00D465E5"/>
    <w:rsid w:val="00D52074"/>
    <w:rsid w:val="00D549B6"/>
    <w:rsid w:val="00D61C6D"/>
    <w:rsid w:val="00D75293"/>
    <w:rsid w:val="00D76B97"/>
    <w:rsid w:val="00D84DBB"/>
    <w:rsid w:val="00D85323"/>
    <w:rsid w:val="00D86112"/>
    <w:rsid w:val="00D908FB"/>
    <w:rsid w:val="00D92E9C"/>
    <w:rsid w:val="00D94DC7"/>
    <w:rsid w:val="00D959A3"/>
    <w:rsid w:val="00DA0BCC"/>
    <w:rsid w:val="00DA0F2A"/>
    <w:rsid w:val="00DA6EA6"/>
    <w:rsid w:val="00DB05C3"/>
    <w:rsid w:val="00DB28D3"/>
    <w:rsid w:val="00DB42D3"/>
    <w:rsid w:val="00DB7874"/>
    <w:rsid w:val="00DC08A8"/>
    <w:rsid w:val="00DC30CC"/>
    <w:rsid w:val="00DC35C7"/>
    <w:rsid w:val="00DC742F"/>
    <w:rsid w:val="00DD011B"/>
    <w:rsid w:val="00DD1B13"/>
    <w:rsid w:val="00DD21E3"/>
    <w:rsid w:val="00DD22CD"/>
    <w:rsid w:val="00DD2CAE"/>
    <w:rsid w:val="00DD3BAD"/>
    <w:rsid w:val="00DD6ADA"/>
    <w:rsid w:val="00DE227B"/>
    <w:rsid w:val="00DE52B0"/>
    <w:rsid w:val="00DF5E31"/>
    <w:rsid w:val="00E0062A"/>
    <w:rsid w:val="00E0298A"/>
    <w:rsid w:val="00E10C05"/>
    <w:rsid w:val="00E11207"/>
    <w:rsid w:val="00E12703"/>
    <w:rsid w:val="00E1496A"/>
    <w:rsid w:val="00E23E35"/>
    <w:rsid w:val="00E24D06"/>
    <w:rsid w:val="00E24DAA"/>
    <w:rsid w:val="00E25301"/>
    <w:rsid w:val="00E257BB"/>
    <w:rsid w:val="00E267D5"/>
    <w:rsid w:val="00E26F5B"/>
    <w:rsid w:val="00E32AD1"/>
    <w:rsid w:val="00E423C2"/>
    <w:rsid w:val="00E43AF0"/>
    <w:rsid w:val="00E44132"/>
    <w:rsid w:val="00E44BB9"/>
    <w:rsid w:val="00E50230"/>
    <w:rsid w:val="00E51572"/>
    <w:rsid w:val="00E5257C"/>
    <w:rsid w:val="00E5302B"/>
    <w:rsid w:val="00E53A25"/>
    <w:rsid w:val="00E553AC"/>
    <w:rsid w:val="00E57314"/>
    <w:rsid w:val="00E57959"/>
    <w:rsid w:val="00E620E5"/>
    <w:rsid w:val="00E64A32"/>
    <w:rsid w:val="00E65EE6"/>
    <w:rsid w:val="00E67CAA"/>
    <w:rsid w:val="00E74DEE"/>
    <w:rsid w:val="00E7559B"/>
    <w:rsid w:val="00E86243"/>
    <w:rsid w:val="00E862F7"/>
    <w:rsid w:val="00E8663C"/>
    <w:rsid w:val="00E90CAF"/>
    <w:rsid w:val="00E9105D"/>
    <w:rsid w:val="00E9608A"/>
    <w:rsid w:val="00EA10F3"/>
    <w:rsid w:val="00EA4571"/>
    <w:rsid w:val="00EA48E7"/>
    <w:rsid w:val="00EA67FF"/>
    <w:rsid w:val="00EB3614"/>
    <w:rsid w:val="00EB48A5"/>
    <w:rsid w:val="00EB5C86"/>
    <w:rsid w:val="00EB6246"/>
    <w:rsid w:val="00EB6F8D"/>
    <w:rsid w:val="00EC1119"/>
    <w:rsid w:val="00EC4F0B"/>
    <w:rsid w:val="00EE1A6C"/>
    <w:rsid w:val="00EE1EC4"/>
    <w:rsid w:val="00EE223D"/>
    <w:rsid w:val="00EF0BC3"/>
    <w:rsid w:val="00EF5C04"/>
    <w:rsid w:val="00EF69F9"/>
    <w:rsid w:val="00EF73A4"/>
    <w:rsid w:val="00F00FD8"/>
    <w:rsid w:val="00F13EA4"/>
    <w:rsid w:val="00F145C0"/>
    <w:rsid w:val="00F15D3E"/>
    <w:rsid w:val="00F17E90"/>
    <w:rsid w:val="00F207CF"/>
    <w:rsid w:val="00F2427B"/>
    <w:rsid w:val="00F3041A"/>
    <w:rsid w:val="00F30DB6"/>
    <w:rsid w:val="00F3289F"/>
    <w:rsid w:val="00F34AE6"/>
    <w:rsid w:val="00F4029C"/>
    <w:rsid w:val="00F42C0D"/>
    <w:rsid w:val="00F4349F"/>
    <w:rsid w:val="00F44814"/>
    <w:rsid w:val="00F47621"/>
    <w:rsid w:val="00F52E70"/>
    <w:rsid w:val="00F5402A"/>
    <w:rsid w:val="00F5629F"/>
    <w:rsid w:val="00F603A2"/>
    <w:rsid w:val="00F74878"/>
    <w:rsid w:val="00F77F7B"/>
    <w:rsid w:val="00F80FF5"/>
    <w:rsid w:val="00F85CDA"/>
    <w:rsid w:val="00F87A57"/>
    <w:rsid w:val="00F90F19"/>
    <w:rsid w:val="00F92531"/>
    <w:rsid w:val="00F92627"/>
    <w:rsid w:val="00FA2DF2"/>
    <w:rsid w:val="00FA4E50"/>
    <w:rsid w:val="00FA5C19"/>
    <w:rsid w:val="00FB4F0D"/>
    <w:rsid w:val="00FB5A52"/>
    <w:rsid w:val="00FD08FD"/>
    <w:rsid w:val="00FD1A3C"/>
    <w:rsid w:val="00FD325B"/>
    <w:rsid w:val="00FD37FE"/>
    <w:rsid w:val="00FD5072"/>
    <w:rsid w:val="00FE1AB6"/>
    <w:rsid w:val="00FE1F9B"/>
    <w:rsid w:val="00FE774E"/>
    <w:rsid w:val="00FF12E2"/>
    <w:rsid w:val="00FF15A9"/>
    <w:rsid w:val="00FF1EE0"/>
    <w:rsid w:val="00FF4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F8971"/>
  <w15:docId w15:val="{7DF84D6E-8D32-4963-9AC6-70B4477F2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4C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924C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D1AC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903F6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62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243"/>
  </w:style>
  <w:style w:type="paragraph" w:styleId="Footer">
    <w:name w:val="footer"/>
    <w:basedOn w:val="Normal"/>
    <w:link w:val="FooterChar"/>
    <w:uiPriority w:val="99"/>
    <w:unhideWhenUsed/>
    <w:rsid w:val="00E862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243"/>
  </w:style>
  <w:style w:type="table" w:styleId="TableGrid">
    <w:name w:val="Table Grid"/>
    <w:basedOn w:val="TableNormal"/>
    <w:uiPriority w:val="39"/>
    <w:rsid w:val="000B3B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924C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2924C5"/>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2924C5"/>
    <w:pPr>
      <w:spacing w:line="259" w:lineRule="auto"/>
      <w:outlineLvl w:val="9"/>
    </w:pPr>
    <w:rPr>
      <w:lang w:val="en-US"/>
    </w:rPr>
  </w:style>
  <w:style w:type="paragraph" w:styleId="TOC2">
    <w:name w:val="toc 2"/>
    <w:basedOn w:val="Normal"/>
    <w:next w:val="Normal"/>
    <w:autoRedefine/>
    <w:uiPriority w:val="39"/>
    <w:unhideWhenUsed/>
    <w:rsid w:val="002924C5"/>
    <w:pPr>
      <w:spacing w:after="0"/>
      <w:ind w:left="220"/>
    </w:pPr>
    <w:rPr>
      <w:smallCaps/>
      <w:sz w:val="20"/>
      <w:szCs w:val="20"/>
    </w:rPr>
  </w:style>
  <w:style w:type="paragraph" w:styleId="TOC1">
    <w:name w:val="toc 1"/>
    <w:basedOn w:val="Normal"/>
    <w:next w:val="Normal"/>
    <w:autoRedefine/>
    <w:uiPriority w:val="39"/>
    <w:unhideWhenUsed/>
    <w:rsid w:val="0043273B"/>
    <w:pPr>
      <w:tabs>
        <w:tab w:val="right" w:leader="dot" w:pos="9016"/>
      </w:tabs>
      <w:spacing w:before="120" w:after="120"/>
    </w:pPr>
    <w:rPr>
      <w:rFonts w:ascii="Arial" w:eastAsia="Times New Roman" w:hAnsi="Arial" w:cs="Arial"/>
      <w:b/>
      <w:bCs/>
      <w:caps/>
      <w:noProof/>
      <w:sz w:val="20"/>
      <w:szCs w:val="20"/>
      <w:lang w:eastAsia="en-GB"/>
    </w:rPr>
  </w:style>
  <w:style w:type="paragraph" w:styleId="TOC3">
    <w:name w:val="toc 3"/>
    <w:basedOn w:val="Normal"/>
    <w:next w:val="Normal"/>
    <w:autoRedefine/>
    <w:uiPriority w:val="39"/>
    <w:unhideWhenUsed/>
    <w:rsid w:val="0043273B"/>
    <w:pPr>
      <w:tabs>
        <w:tab w:val="right" w:leader="dot" w:pos="9016"/>
      </w:tabs>
      <w:spacing w:after="0"/>
    </w:pPr>
    <w:rPr>
      <w:rFonts w:ascii="Arial" w:eastAsia="Times New Roman" w:hAnsi="Arial" w:cs="Arial"/>
      <w:b/>
      <w:bCs/>
      <w:caps/>
      <w:noProof/>
      <w:sz w:val="20"/>
      <w:szCs w:val="20"/>
      <w:lang w:eastAsia="en-GB"/>
    </w:rPr>
  </w:style>
  <w:style w:type="paragraph" w:styleId="TOC4">
    <w:name w:val="toc 4"/>
    <w:basedOn w:val="Normal"/>
    <w:next w:val="Normal"/>
    <w:autoRedefine/>
    <w:uiPriority w:val="39"/>
    <w:unhideWhenUsed/>
    <w:rsid w:val="002924C5"/>
    <w:pPr>
      <w:spacing w:after="0"/>
      <w:ind w:left="660"/>
    </w:pPr>
    <w:rPr>
      <w:sz w:val="18"/>
      <w:szCs w:val="18"/>
    </w:rPr>
  </w:style>
  <w:style w:type="paragraph" w:styleId="TOC5">
    <w:name w:val="toc 5"/>
    <w:basedOn w:val="Normal"/>
    <w:next w:val="Normal"/>
    <w:autoRedefine/>
    <w:uiPriority w:val="39"/>
    <w:unhideWhenUsed/>
    <w:rsid w:val="002924C5"/>
    <w:pPr>
      <w:spacing w:after="0"/>
      <w:ind w:left="880"/>
    </w:pPr>
    <w:rPr>
      <w:sz w:val="18"/>
      <w:szCs w:val="18"/>
    </w:rPr>
  </w:style>
  <w:style w:type="paragraph" w:styleId="TOC6">
    <w:name w:val="toc 6"/>
    <w:basedOn w:val="Normal"/>
    <w:next w:val="Normal"/>
    <w:autoRedefine/>
    <w:uiPriority w:val="39"/>
    <w:unhideWhenUsed/>
    <w:rsid w:val="002924C5"/>
    <w:pPr>
      <w:spacing w:after="0"/>
      <w:ind w:left="1100"/>
    </w:pPr>
    <w:rPr>
      <w:sz w:val="18"/>
      <w:szCs w:val="18"/>
    </w:rPr>
  </w:style>
  <w:style w:type="paragraph" w:styleId="TOC7">
    <w:name w:val="toc 7"/>
    <w:basedOn w:val="Normal"/>
    <w:next w:val="Normal"/>
    <w:autoRedefine/>
    <w:uiPriority w:val="39"/>
    <w:unhideWhenUsed/>
    <w:rsid w:val="002924C5"/>
    <w:pPr>
      <w:spacing w:after="0"/>
      <w:ind w:left="1320"/>
    </w:pPr>
    <w:rPr>
      <w:sz w:val="18"/>
      <w:szCs w:val="18"/>
    </w:rPr>
  </w:style>
  <w:style w:type="paragraph" w:styleId="TOC8">
    <w:name w:val="toc 8"/>
    <w:basedOn w:val="Normal"/>
    <w:next w:val="Normal"/>
    <w:autoRedefine/>
    <w:uiPriority w:val="39"/>
    <w:unhideWhenUsed/>
    <w:rsid w:val="002924C5"/>
    <w:pPr>
      <w:spacing w:after="0"/>
      <w:ind w:left="1540"/>
    </w:pPr>
    <w:rPr>
      <w:sz w:val="18"/>
      <w:szCs w:val="18"/>
    </w:rPr>
  </w:style>
  <w:style w:type="paragraph" w:styleId="TOC9">
    <w:name w:val="toc 9"/>
    <w:basedOn w:val="Normal"/>
    <w:next w:val="Normal"/>
    <w:autoRedefine/>
    <w:uiPriority w:val="39"/>
    <w:unhideWhenUsed/>
    <w:rsid w:val="002924C5"/>
    <w:pPr>
      <w:spacing w:after="0"/>
      <w:ind w:left="1760"/>
    </w:pPr>
    <w:rPr>
      <w:sz w:val="18"/>
      <w:szCs w:val="18"/>
    </w:rPr>
  </w:style>
  <w:style w:type="character" w:styleId="Hyperlink">
    <w:name w:val="Hyperlink"/>
    <w:basedOn w:val="DefaultParagraphFont"/>
    <w:uiPriority w:val="99"/>
    <w:unhideWhenUsed/>
    <w:rsid w:val="005D2A1E"/>
    <w:rPr>
      <w:color w:val="0000FF" w:themeColor="hyperlink"/>
      <w:u w:val="single"/>
    </w:rPr>
  </w:style>
  <w:style w:type="paragraph" w:styleId="NoSpacing">
    <w:name w:val="No Spacing"/>
    <w:link w:val="NoSpacingChar"/>
    <w:uiPriority w:val="1"/>
    <w:qFormat/>
    <w:rsid w:val="00E32A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2AD1"/>
    <w:rPr>
      <w:rFonts w:eastAsiaTheme="minorEastAsia"/>
      <w:lang w:val="en-US"/>
    </w:rPr>
  </w:style>
  <w:style w:type="paragraph" w:styleId="HTMLPreformatted">
    <w:name w:val="HTML Preformatted"/>
    <w:basedOn w:val="Normal"/>
    <w:link w:val="HTMLPreformattedChar"/>
    <w:uiPriority w:val="99"/>
    <w:semiHidden/>
    <w:unhideWhenUsed/>
    <w:rsid w:val="004C42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C426B"/>
    <w:rPr>
      <w:rFonts w:ascii="Courier New" w:eastAsia="Times New Roman" w:hAnsi="Courier New" w:cs="Courier New"/>
      <w:sz w:val="20"/>
      <w:szCs w:val="20"/>
      <w:lang w:eastAsia="en-GB"/>
    </w:rPr>
  </w:style>
  <w:style w:type="character" w:customStyle="1" w:styleId="y2iqfc">
    <w:name w:val="y2iqfc"/>
    <w:basedOn w:val="DefaultParagraphFont"/>
    <w:rsid w:val="004C426B"/>
  </w:style>
  <w:style w:type="paragraph" w:styleId="NormalWeb">
    <w:name w:val="Normal (Web)"/>
    <w:basedOn w:val="Normal"/>
    <w:uiPriority w:val="99"/>
    <w:unhideWhenUsed/>
    <w:rsid w:val="00E267D5"/>
    <w:pPr>
      <w:spacing w:after="160" w:line="259" w:lineRule="auto"/>
    </w:pPr>
    <w:rPr>
      <w:rFonts w:ascii="Times New Roman" w:hAnsi="Times New Roman" w:cs="Times New Roman"/>
      <w:sz w:val="24"/>
      <w:szCs w:val="24"/>
    </w:rPr>
  </w:style>
  <w:style w:type="paragraph" w:styleId="ListParagraph">
    <w:name w:val="List Paragraph"/>
    <w:basedOn w:val="Normal"/>
    <w:uiPriority w:val="34"/>
    <w:qFormat/>
    <w:rsid w:val="00BF356D"/>
    <w:pPr>
      <w:spacing w:after="160" w:line="259" w:lineRule="auto"/>
      <w:ind w:left="720"/>
      <w:contextualSpacing/>
    </w:pPr>
  </w:style>
  <w:style w:type="character" w:customStyle="1" w:styleId="a-size-extra-large">
    <w:name w:val="a-size-extra-large"/>
    <w:basedOn w:val="DefaultParagraphFont"/>
    <w:rsid w:val="00686FF9"/>
  </w:style>
  <w:style w:type="character" w:customStyle="1" w:styleId="a-size-large">
    <w:name w:val="a-size-large"/>
    <w:basedOn w:val="DefaultParagraphFont"/>
    <w:rsid w:val="00686FF9"/>
  </w:style>
  <w:style w:type="paragraph" w:styleId="Title">
    <w:name w:val="Title"/>
    <w:basedOn w:val="Normal"/>
    <w:next w:val="Normal"/>
    <w:link w:val="TitleChar"/>
    <w:uiPriority w:val="10"/>
    <w:qFormat/>
    <w:rsid w:val="004D1A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ACB"/>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4D1ACB"/>
    <w:rPr>
      <w:rFonts w:asciiTheme="majorHAnsi" w:eastAsiaTheme="majorEastAsia" w:hAnsiTheme="majorHAnsi" w:cstheme="majorBidi"/>
      <w:color w:val="243F60" w:themeColor="accent1" w:themeShade="7F"/>
      <w:sz w:val="24"/>
      <w:szCs w:val="24"/>
    </w:rPr>
  </w:style>
  <w:style w:type="paragraph" w:styleId="BodyText">
    <w:name w:val="Body Text"/>
    <w:basedOn w:val="Normal"/>
    <w:link w:val="BodyTextChar"/>
    <w:uiPriority w:val="1"/>
    <w:qFormat/>
    <w:rsid w:val="00B94166"/>
    <w:pPr>
      <w:widowControl w:val="0"/>
      <w:autoSpaceDE w:val="0"/>
      <w:autoSpaceDN w:val="0"/>
      <w:spacing w:after="0" w:line="240" w:lineRule="auto"/>
      <w:ind w:left="521"/>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B94166"/>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9060C3"/>
    <w:rPr>
      <w:color w:val="605E5C"/>
      <w:shd w:val="clear" w:color="auto" w:fill="E1DFDD"/>
    </w:rPr>
  </w:style>
  <w:style w:type="character" w:styleId="Strong">
    <w:name w:val="Strong"/>
    <w:basedOn w:val="DefaultParagraphFont"/>
    <w:uiPriority w:val="22"/>
    <w:qFormat/>
    <w:rsid w:val="009060C3"/>
    <w:rPr>
      <w:b/>
      <w:bCs/>
    </w:rPr>
  </w:style>
  <w:style w:type="paragraph" w:customStyle="1" w:styleId="TableParagraph">
    <w:name w:val="Table Paragraph"/>
    <w:basedOn w:val="Normal"/>
    <w:uiPriority w:val="1"/>
    <w:qFormat/>
    <w:rsid w:val="000850FB"/>
    <w:pPr>
      <w:widowControl w:val="0"/>
      <w:autoSpaceDE w:val="0"/>
      <w:autoSpaceDN w:val="0"/>
      <w:spacing w:after="0" w:line="240" w:lineRule="auto"/>
      <w:ind w:left="110"/>
    </w:pPr>
    <w:rPr>
      <w:rFonts w:ascii="Times New Roman" w:eastAsia="Times New Roman" w:hAnsi="Times New Roman" w:cs="Times New Roman"/>
      <w:lang w:val="en-US"/>
    </w:rPr>
  </w:style>
  <w:style w:type="table" w:styleId="PlainTable5">
    <w:name w:val="Plain Table 5"/>
    <w:basedOn w:val="TableNormal"/>
    <w:uiPriority w:val="45"/>
    <w:rsid w:val="0031339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31339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itle-text">
    <w:name w:val="title-text"/>
    <w:basedOn w:val="DefaultParagraphFont"/>
    <w:rsid w:val="006063BF"/>
  </w:style>
  <w:style w:type="character" w:customStyle="1" w:styleId="react-xocs-alternative-link">
    <w:name w:val="react-xocs-alternative-link"/>
    <w:basedOn w:val="DefaultParagraphFont"/>
    <w:rsid w:val="006063BF"/>
  </w:style>
  <w:style w:type="character" w:customStyle="1" w:styleId="given-name">
    <w:name w:val="given-name"/>
    <w:basedOn w:val="DefaultParagraphFont"/>
    <w:rsid w:val="006063BF"/>
  </w:style>
  <w:style w:type="character" w:customStyle="1" w:styleId="text">
    <w:name w:val="text"/>
    <w:basedOn w:val="DefaultParagraphFont"/>
    <w:rsid w:val="006063BF"/>
  </w:style>
  <w:style w:type="character" w:customStyle="1" w:styleId="anchor-text">
    <w:name w:val="anchor-text"/>
    <w:basedOn w:val="DefaultParagraphFont"/>
    <w:rsid w:val="006063BF"/>
  </w:style>
  <w:style w:type="paragraph" w:customStyle="1" w:styleId="Default">
    <w:name w:val="Default"/>
    <w:rsid w:val="00C51513"/>
    <w:pPr>
      <w:autoSpaceDE w:val="0"/>
      <w:autoSpaceDN w:val="0"/>
      <w:adjustRightInd w:val="0"/>
      <w:spacing w:after="0" w:line="240" w:lineRule="auto"/>
    </w:pPr>
    <w:rPr>
      <w:rFonts w:ascii="Arial" w:hAnsi="Arial" w:cs="Arial"/>
      <w:color w:val="000000"/>
      <w:sz w:val="24"/>
      <w:szCs w:val="24"/>
    </w:rPr>
  </w:style>
  <w:style w:type="character" w:customStyle="1" w:styleId="Heading4Char">
    <w:name w:val="Heading 4 Char"/>
    <w:basedOn w:val="DefaultParagraphFont"/>
    <w:link w:val="Heading4"/>
    <w:uiPriority w:val="9"/>
    <w:rsid w:val="00903F63"/>
    <w:rPr>
      <w:rFonts w:asciiTheme="majorHAnsi" w:eastAsiaTheme="majorEastAsia" w:hAnsiTheme="majorHAnsi" w:cstheme="majorBidi"/>
      <w:i/>
      <w:iCs/>
      <w:color w:val="365F91" w:themeColor="accent1" w:themeShade="BF"/>
    </w:rPr>
  </w:style>
  <w:style w:type="character" w:customStyle="1" w:styleId="text-token-text-secondary">
    <w:name w:val="text-token-text-secondary"/>
    <w:basedOn w:val="DefaultParagraphFont"/>
    <w:rsid w:val="00852DA8"/>
  </w:style>
  <w:style w:type="character" w:styleId="FollowedHyperlink">
    <w:name w:val="FollowedHyperlink"/>
    <w:basedOn w:val="DefaultParagraphFont"/>
    <w:uiPriority w:val="99"/>
    <w:semiHidden/>
    <w:unhideWhenUsed/>
    <w:rsid w:val="00F5402A"/>
    <w:rPr>
      <w:color w:val="800080" w:themeColor="followedHyperlink"/>
      <w:u w:val="single"/>
    </w:rPr>
  </w:style>
  <w:style w:type="character" w:styleId="Emphasis">
    <w:name w:val="Emphasis"/>
    <w:basedOn w:val="DefaultParagraphFont"/>
    <w:uiPriority w:val="20"/>
    <w:qFormat/>
    <w:rsid w:val="007F6EA8"/>
    <w:rPr>
      <w:i/>
      <w:iCs/>
    </w:rPr>
  </w:style>
  <w:style w:type="character" w:customStyle="1" w:styleId="d-bnrtext-row">
    <w:name w:val="d-bnr__text-row"/>
    <w:basedOn w:val="DefaultParagraphFont"/>
    <w:rsid w:val="00DA0BCC"/>
  </w:style>
  <w:style w:type="character" w:customStyle="1" w:styleId="d-bnrbtn-text">
    <w:name w:val="d-bnr__btn-text"/>
    <w:basedOn w:val="DefaultParagraphFont"/>
    <w:rsid w:val="00DA0B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170">
      <w:bodyDiv w:val="1"/>
      <w:marLeft w:val="0"/>
      <w:marRight w:val="0"/>
      <w:marTop w:val="0"/>
      <w:marBottom w:val="0"/>
      <w:divBdr>
        <w:top w:val="none" w:sz="0" w:space="0" w:color="auto"/>
        <w:left w:val="none" w:sz="0" w:space="0" w:color="auto"/>
        <w:bottom w:val="none" w:sz="0" w:space="0" w:color="auto"/>
        <w:right w:val="none" w:sz="0" w:space="0" w:color="auto"/>
      </w:divBdr>
    </w:div>
    <w:div w:id="28995871">
      <w:bodyDiv w:val="1"/>
      <w:marLeft w:val="0"/>
      <w:marRight w:val="0"/>
      <w:marTop w:val="0"/>
      <w:marBottom w:val="0"/>
      <w:divBdr>
        <w:top w:val="none" w:sz="0" w:space="0" w:color="auto"/>
        <w:left w:val="none" w:sz="0" w:space="0" w:color="auto"/>
        <w:bottom w:val="none" w:sz="0" w:space="0" w:color="auto"/>
        <w:right w:val="none" w:sz="0" w:space="0" w:color="auto"/>
      </w:divBdr>
    </w:div>
    <w:div w:id="32271325">
      <w:bodyDiv w:val="1"/>
      <w:marLeft w:val="0"/>
      <w:marRight w:val="0"/>
      <w:marTop w:val="0"/>
      <w:marBottom w:val="0"/>
      <w:divBdr>
        <w:top w:val="none" w:sz="0" w:space="0" w:color="auto"/>
        <w:left w:val="none" w:sz="0" w:space="0" w:color="auto"/>
        <w:bottom w:val="none" w:sz="0" w:space="0" w:color="auto"/>
        <w:right w:val="none" w:sz="0" w:space="0" w:color="auto"/>
      </w:divBdr>
    </w:div>
    <w:div w:id="36047396">
      <w:bodyDiv w:val="1"/>
      <w:marLeft w:val="0"/>
      <w:marRight w:val="0"/>
      <w:marTop w:val="0"/>
      <w:marBottom w:val="0"/>
      <w:divBdr>
        <w:top w:val="none" w:sz="0" w:space="0" w:color="auto"/>
        <w:left w:val="none" w:sz="0" w:space="0" w:color="auto"/>
        <w:bottom w:val="none" w:sz="0" w:space="0" w:color="auto"/>
        <w:right w:val="none" w:sz="0" w:space="0" w:color="auto"/>
      </w:divBdr>
    </w:div>
    <w:div w:id="40250398">
      <w:bodyDiv w:val="1"/>
      <w:marLeft w:val="0"/>
      <w:marRight w:val="0"/>
      <w:marTop w:val="0"/>
      <w:marBottom w:val="0"/>
      <w:divBdr>
        <w:top w:val="none" w:sz="0" w:space="0" w:color="auto"/>
        <w:left w:val="none" w:sz="0" w:space="0" w:color="auto"/>
        <w:bottom w:val="none" w:sz="0" w:space="0" w:color="auto"/>
        <w:right w:val="none" w:sz="0" w:space="0" w:color="auto"/>
      </w:divBdr>
    </w:div>
    <w:div w:id="42604970">
      <w:bodyDiv w:val="1"/>
      <w:marLeft w:val="0"/>
      <w:marRight w:val="0"/>
      <w:marTop w:val="0"/>
      <w:marBottom w:val="0"/>
      <w:divBdr>
        <w:top w:val="none" w:sz="0" w:space="0" w:color="auto"/>
        <w:left w:val="none" w:sz="0" w:space="0" w:color="auto"/>
        <w:bottom w:val="none" w:sz="0" w:space="0" w:color="auto"/>
        <w:right w:val="none" w:sz="0" w:space="0" w:color="auto"/>
      </w:divBdr>
    </w:div>
    <w:div w:id="46803445">
      <w:bodyDiv w:val="1"/>
      <w:marLeft w:val="0"/>
      <w:marRight w:val="0"/>
      <w:marTop w:val="0"/>
      <w:marBottom w:val="0"/>
      <w:divBdr>
        <w:top w:val="none" w:sz="0" w:space="0" w:color="auto"/>
        <w:left w:val="none" w:sz="0" w:space="0" w:color="auto"/>
        <w:bottom w:val="none" w:sz="0" w:space="0" w:color="auto"/>
        <w:right w:val="none" w:sz="0" w:space="0" w:color="auto"/>
      </w:divBdr>
    </w:div>
    <w:div w:id="47457270">
      <w:bodyDiv w:val="1"/>
      <w:marLeft w:val="0"/>
      <w:marRight w:val="0"/>
      <w:marTop w:val="0"/>
      <w:marBottom w:val="0"/>
      <w:divBdr>
        <w:top w:val="none" w:sz="0" w:space="0" w:color="auto"/>
        <w:left w:val="none" w:sz="0" w:space="0" w:color="auto"/>
        <w:bottom w:val="none" w:sz="0" w:space="0" w:color="auto"/>
        <w:right w:val="none" w:sz="0" w:space="0" w:color="auto"/>
      </w:divBdr>
    </w:div>
    <w:div w:id="50888288">
      <w:bodyDiv w:val="1"/>
      <w:marLeft w:val="0"/>
      <w:marRight w:val="0"/>
      <w:marTop w:val="0"/>
      <w:marBottom w:val="0"/>
      <w:divBdr>
        <w:top w:val="none" w:sz="0" w:space="0" w:color="auto"/>
        <w:left w:val="none" w:sz="0" w:space="0" w:color="auto"/>
        <w:bottom w:val="none" w:sz="0" w:space="0" w:color="auto"/>
        <w:right w:val="none" w:sz="0" w:space="0" w:color="auto"/>
      </w:divBdr>
    </w:div>
    <w:div w:id="52167016">
      <w:bodyDiv w:val="1"/>
      <w:marLeft w:val="0"/>
      <w:marRight w:val="0"/>
      <w:marTop w:val="0"/>
      <w:marBottom w:val="0"/>
      <w:divBdr>
        <w:top w:val="none" w:sz="0" w:space="0" w:color="auto"/>
        <w:left w:val="none" w:sz="0" w:space="0" w:color="auto"/>
        <w:bottom w:val="none" w:sz="0" w:space="0" w:color="auto"/>
        <w:right w:val="none" w:sz="0" w:space="0" w:color="auto"/>
      </w:divBdr>
    </w:div>
    <w:div w:id="57440911">
      <w:bodyDiv w:val="1"/>
      <w:marLeft w:val="0"/>
      <w:marRight w:val="0"/>
      <w:marTop w:val="0"/>
      <w:marBottom w:val="0"/>
      <w:divBdr>
        <w:top w:val="none" w:sz="0" w:space="0" w:color="auto"/>
        <w:left w:val="none" w:sz="0" w:space="0" w:color="auto"/>
        <w:bottom w:val="none" w:sz="0" w:space="0" w:color="auto"/>
        <w:right w:val="none" w:sz="0" w:space="0" w:color="auto"/>
      </w:divBdr>
    </w:div>
    <w:div w:id="71121360">
      <w:bodyDiv w:val="1"/>
      <w:marLeft w:val="0"/>
      <w:marRight w:val="0"/>
      <w:marTop w:val="0"/>
      <w:marBottom w:val="0"/>
      <w:divBdr>
        <w:top w:val="none" w:sz="0" w:space="0" w:color="auto"/>
        <w:left w:val="none" w:sz="0" w:space="0" w:color="auto"/>
        <w:bottom w:val="none" w:sz="0" w:space="0" w:color="auto"/>
        <w:right w:val="none" w:sz="0" w:space="0" w:color="auto"/>
      </w:divBdr>
      <w:divsChild>
        <w:div w:id="529881001">
          <w:marLeft w:val="0"/>
          <w:marRight w:val="0"/>
          <w:marTop w:val="0"/>
          <w:marBottom w:val="0"/>
          <w:divBdr>
            <w:top w:val="none" w:sz="0" w:space="0" w:color="auto"/>
            <w:left w:val="none" w:sz="0" w:space="0" w:color="auto"/>
            <w:bottom w:val="none" w:sz="0" w:space="0" w:color="auto"/>
            <w:right w:val="none" w:sz="0" w:space="0" w:color="auto"/>
          </w:divBdr>
        </w:div>
        <w:div w:id="966397173">
          <w:marLeft w:val="0"/>
          <w:marRight w:val="0"/>
          <w:marTop w:val="0"/>
          <w:marBottom w:val="0"/>
          <w:divBdr>
            <w:top w:val="none" w:sz="0" w:space="0" w:color="auto"/>
            <w:left w:val="none" w:sz="0" w:space="0" w:color="auto"/>
            <w:bottom w:val="none" w:sz="0" w:space="0" w:color="auto"/>
            <w:right w:val="none" w:sz="0" w:space="0" w:color="auto"/>
          </w:divBdr>
        </w:div>
      </w:divsChild>
    </w:div>
    <w:div w:id="81686991">
      <w:bodyDiv w:val="1"/>
      <w:marLeft w:val="0"/>
      <w:marRight w:val="0"/>
      <w:marTop w:val="0"/>
      <w:marBottom w:val="0"/>
      <w:divBdr>
        <w:top w:val="none" w:sz="0" w:space="0" w:color="auto"/>
        <w:left w:val="none" w:sz="0" w:space="0" w:color="auto"/>
        <w:bottom w:val="none" w:sz="0" w:space="0" w:color="auto"/>
        <w:right w:val="none" w:sz="0" w:space="0" w:color="auto"/>
      </w:divBdr>
    </w:div>
    <w:div w:id="109280570">
      <w:bodyDiv w:val="1"/>
      <w:marLeft w:val="0"/>
      <w:marRight w:val="0"/>
      <w:marTop w:val="0"/>
      <w:marBottom w:val="0"/>
      <w:divBdr>
        <w:top w:val="none" w:sz="0" w:space="0" w:color="auto"/>
        <w:left w:val="none" w:sz="0" w:space="0" w:color="auto"/>
        <w:bottom w:val="none" w:sz="0" w:space="0" w:color="auto"/>
        <w:right w:val="none" w:sz="0" w:space="0" w:color="auto"/>
      </w:divBdr>
      <w:divsChild>
        <w:div w:id="355934767">
          <w:marLeft w:val="547"/>
          <w:marRight w:val="0"/>
          <w:marTop w:val="154"/>
          <w:marBottom w:val="0"/>
          <w:divBdr>
            <w:top w:val="none" w:sz="0" w:space="0" w:color="auto"/>
            <w:left w:val="none" w:sz="0" w:space="0" w:color="auto"/>
            <w:bottom w:val="none" w:sz="0" w:space="0" w:color="auto"/>
            <w:right w:val="none" w:sz="0" w:space="0" w:color="auto"/>
          </w:divBdr>
        </w:div>
        <w:div w:id="838158522">
          <w:marLeft w:val="547"/>
          <w:marRight w:val="0"/>
          <w:marTop w:val="154"/>
          <w:marBottom w:val="0"/>
          <w:divBdr>
            <w:top w:val="none" w:sz="0" w:space="0" w:color="auto"/>
            <w:left w:val="none" w:sz="0" w:space="0" w:color="auto"/>
            <w:bottom w:val="none" w:sz="0" w:space="0" w:color="auto"/>
            <w:right w:val="none" w:sz="0" w:space="0" w:color="auto"/>
          </w:divBdr>
        </w:div>
        <w:div w:id="1635330839">
          <w:marLeft w:val="547"/>
          <w:marRight w:val="0"/>
          <w:marTop w:val="154"/>
          <w:marBottom w:val="0"/>
          <w:divBdr>
            <w:top w:val="none" w:sz="0" w:space="0" w:color="auto"/>
            <w:left w:val="none" w:sz="0" w:space="0" w:color="auto"/>
            <w:bottom w:val="none" w:sz="0" w:space="0" w:color="auto"/>
            <w:right w:val="none" w:sz="0" w:space="0" w:color="auto"/>
          </w:divBdr>
        </w:div>
        <w:div w:id="295838616">
          <w:marLeft w:val="547"/>
          <w:marRight w:val="0"/>
          <w:marTop w:val="154"/>
          <w:marBottom w:val="0"/>
          <w:divBdr>
            <w:top w:val="none" w:sz="0" w:space="0" w:color="auto"/>
            <w:left w:val="none" w:sz="0" w:space="0" w:color="auto"/>
            <w:bottom w:val="none" w:sz="0" w:space="0" w:color="auto"/>
            <w:right w:val="none" w:sz="0" w:space="0" w:color="auto"/>
          </w:divBdr>
        </w:div>
      </w:divsChild>
    </w:div>
    <w:div w:id="116990514">
      <w:bodyDiv w:val="1"/>
      <w:marLeft w:val="0"/>
      <w:marRight w:val="0"/>
      <w:marTop w:val="0"/>
      <w:marBottom w:val="0"/>
      <w:divBdr>
        <w:top w:val="none" w:sz="0" w:space="0" w:color="auto"/>
        <w:left w:val="none" w:sz="0" w:space="0" w:color="auto"/>
        <w:bottom w:val="none" w:sz="0" w:space="0" w:color="auto"/>
        <w:right w:val="none" w:sz="0" w:space="0" w:color="auto"/>
      </w:divBdr>
    </w:div>
    <w:div w:id="119346178">
      <w:bodyDiv w:val="1"/>
      <w:marLeft w:val="0"/>
      <w:marRight w:val="0"/>
      <w:marTop w:val="0"/>
      <w:marBottom w:val="0"/>
      <w:divBdr>
        <w:top w:val="none" w:sz="0" w:space="0" w:color="auto"/>
        <w:left w:val="none" w:sz="0" w:space="0" w:color="auto"/>
        <w:bottom w:val="none" w:sz="0" w:space="0" w:color="auto"/>
        <w:right w:val="none" w:sz="0" w:space="0" w:color="auto"/>
      </w:divBdr>
    </w:div>
    <w:div w:id="133911678">
      <w:bodyDiv w:val="1"/>
      <w:marLeft w:val="0"/>
      <w:marRight w:val="0"/>
      <w:marTop w:val="0"/>
      <w:marBottom w:val="0"/>
      <w:divBdr>
        <w:top w:val="none" w:sz="0" w:space="0" w:color="auto"/>
        <w:left w:val="none" w:sz="0" w:space="0" w:color="auto"/>
        <w:bottom w:val="none" w:sz="0" w:space="0" w:color="auto"/>
        <w:right w:val="none" w:sz="0" w:space="0" w:color="auto"/>
      </w:divBdr>
    </w:div>
    <w:div w:id="145978684">
      <w:bodyDiv w:val="1"/>
      <w:marLeft w:val="0"/>
      <w:marRight w:val="0"/>
      <w:marTop w:val="0"/>
      <w:marBottom w:val="0"/>
      <w:divBdr>
        <w:top w:val="none" w:sz="0" w:space="0" w:color="auto"/>
        <w:left w:val="none" w:sz="0" w:space="0" w:color="auto"/>
        <w:bottom w:val="none" w:sz="0" w:space="0" w:color="auto"/>
        <w:right w:val="none" w:sz="0" w:space="0" w:color="auto"/>
      </w:divBdr>
    </w:div>
    <w:div w:id="147790904">
      <w:bodyDiv w:val="1"/>
      <w:marLeft w:val="0"/>
      <w:marRight w:val="0"/>
      <w:marTop w:val="0"/>
      <w:marBottom w:val="0"/>
      <w:divBdr>
        <w:top w:val="none" w:sz="0" w:space="0" w:color="auto"/>
        <w:left w:val="none" w:sz="0" w:space="0" w:color="auto"/>
        <w:bottom w:val="none" w:sz="0" w:space="0" w:color="auto"/>
        <w:right w:val="none" w:sz="0" w:space="0" w:color="auto"/>
      </w:divBdr>
    </w:div>
    <w:div w:id="153030423">
      <w:bodyDiv w:val="1"/>
      <w:marLeft w:val="0"/>
      <w:marRight w:val="0"/>
      <w:marTop w:val="0"/>
      <w:marBottom w:val="0"/>
      <w:divBdr>
        <w:top w:val="none" w:sz="0" w:space="0" w:color="auto"/>
        <w:left w:val="none" w:sz="0" w:space="0" w:color="auto"/>
        <w:bottom w:val="none" w:sz="0" w:space="0" w:color="auto"/>
        <w:right w:val="none" w:sz="0" w:space="0" w:color="auto"/>
      </w:divBdr>
    </w:div>
    <w:div w:id="164174015">
      <w:bodyDiv w:val="1"/>
      <w:marLeft w:val="0"/>
      <w:marRight w:val="0"/>
      <w:marTop w:val="0"/>
      <w:marBottom w:val="0"/>
      <w:divBdr>
        <w:top w:val="none" w:sz="0" w:space="0" w:color="auto"/>
        <w:left w:val="none" w:sz="0" w:space="0" w:color="auto"/>
        <w:bottom w:val="none" w:sz="0" w:space="0" w:color="auto"/>
        <w:right w:val="none" w:sz="0" w:space="0" w:color="auto"/>
      </w:divBdr>
    </w:div>
    <w:div w:id="169612175">
      <w:bodyDiv w:val="1"/>
      <w:marLeft w:val="0"/>
      <w:marRight w:val="0"/>
      <w:marTop w:val="0"/>
      <w:marBottom w:val="0"/>
      <w:divBdr>
        <w:top w:val="none" w:sz="0" w:space="0" w:color="auto"/>
        <w:left w:val="none" w:sz="0" w:space="0" w:color="auto"/>
        <w:bottom w:val="none" w:sz="0" w:space="0" w:color="auto"/>
        <w:right w:val="none" w:sz="0" w:space="0" w:color="auto"/>
      </w:divBdr>
      <w:divsChild>
        <w:div w:id="456489861">
          <w:marLeft w:val="547"/>
          <w:marRight w:val="0"/>
          <w:marTop w:val="130"/>
          <w:marBottom w:val="0"/>
          <w:divBdr>
            <w:top w:val="none" w:sz="0" w:space="0" w:color="auto"/>
            <w:left w:val="none" w:sz="0" w:space="0" w:color="auto"/>
            <w:bottom w:val="none" w:sz="0" w:space="0" w:color="auto"/>
            <w:right w:val="none" w:sz="0" w:space="0" w:color="auto"/>
          </w:divBdr>
        </w:div>
        <w:div w:id="1759641700">
          <w:marLeft w:val="547"/>
          <w:marRight w:val="0"/>
          <w:marTop w:val="130"/>
          <w:marBottom w:val="0"/>
          <w:divBdr>
            <w:top w:val="none" w:sz="0" w:space="0" w:color="auto"/>
            <w:left w:val="none" w:sz="0" w:space="0" w:color="auto"/>
            <w:bottom w:val="none" w:sz="0" w:space="0" w:color="auto"/>
            <w:right w:val="none" w:sz="0" w:space="0" w:color="auto"/>
          </w:divBdr>
        </w:div>
        <w:div w:id="507138194">
          <w:marLeft w:val="547"/>
          <w:marRight w:val="0"/>
          <w:marTop w:val="130"/>
          <w:marBottom w:val="0"/>
          <w:divBdr>
            <w:top w:val="none" w:sz="0" w:space="0" w:color="auto"/>
            <w:left w:val="none" w:sz="0" w:space="0" w:color="auto"/>
            <w:bottom w:val="none" w:sz="0" w:space="0" w:color="auto"/>
            <w:right w:val="none" w:sz="0" w:space="0" w:color="auto"/>
          </w:divBdr>
        </w:div>
        <w:div w:id="76749442">
          <w:marLeft w:val="547"/>
          <w:marRight w:val="0"/>
          <w:marTop w:val="130"/>
          <w:marBottom w:val="0"/>
          <w:divBdr>
            <w:top w:val="none" w:sz="0" w:space="0" w:color="auto"/>
            <w:left w:val="none" w:sz="0" w:space="0" w:color="auto"/>
            <w:bottom w:val="none" w:sz="0" w:space="0" w:color="auto"/>
            <w:right w:val="none" w:sz="0" w:space="0" w:color="auto"/>
          </w:divBdr>
        </w:div>
      </w:divsChild>
    </w:div>
    <w:div w:id="185363078">
      <w:bodyDiv w:val="1"/>
      <w:marLeft w:val="0"/>
      <w:marRight w:val="0"/>
      <w:marTop w:val="0"/>
      <w:marBottom w:val="0"/>
      <w:divBdr>
        <w:top w:val="none" w:sz="0" w:space="0" w:color="auto"/>
        <w:left w:val="none" w:sz="0" w:space="0" w:color="auto"/>
        <w:bottom w:val="none" w:sz="0" w:space="0" w:color="auto"/>
        <w:right w:val="none" w:sz="0" w:space="0" w:color="auto"/>
      </w:divBdr>
    </w:div>
    <w:div w:id="189606561">
      <w:bodyDiv w:val="1"/>
      <w:marLeft w:val="0"/>
      <w:marRight w:val="0"/>
      <w:marTop w:val="0"/>
      <w:marBottom w:val="0"/>
      <w:divBdr>
        <w:top w:val="none" w:sz="0" w:space="0" w:color="auto"/>
        <w:left w:val="none" w:sz="0" w:space="0" w:color="auto"/>
        <w:bottom w:val="none" w:sz="0" w:space="0" w:color="auto"/>
        <w:right w:val="none" w:sz="0" w:space="0" w:color="auto"/>
      </w:divBdr>
    </w:div>
    <w:div w:id="195002237">
      <w:bodyDiv w:val="1"/>
      <w:marLeft w:val="0"/>
      <w:marRight w:val="0"/>
      <w:marTop w:val="0"/>
      <w:marBottom w:val="0"/>
      <w:divBdr>
        <w:top w:val="none" w:sz="0" w:space="0" w:color="auto"/>
        <w:left w:val="none" w:sz="0" w:space="0" w:color="auto"/>
        <w:bottom w:val="none" w:sz="0" w:space="0" w:color="auto"/>
        <w:right w:val="none" w:sz="0" w:space="0" w:color="auto"/>
      </w:divBdr>
    </w:div>
    <w:div w:id="203059023">
      <w:bodyDiv w:val="1"/>
      <w:marLeft w:val="0"/>
      <w:marRight w:val="0"/>
      <w:marTop w:val="0"/>
      <w:marBottom w:val="0"/>
      <w:divBdr>
        <w:top w:val="none" w:sz="0" w:space="0" w:color="auto"/>
        <w:left w:val="none" w:sz="0" w:space="0" w:color="auto"/>
        <w:bottom w:val="none" w:sz="0" w:space="0" w:color="auto"/>
        <w:right w:val="none" w:sz="0" w:space="0" w:color="auto"/>
      </w:divBdr>
    </w:div>
    <w:div w:id="207451678">
      <w:bodyDiv w:val="1"/>
      <w:marLeft w:val="0"/>
      <w:marRight w:val="0"/>
      <w:marTop w:val="0"/>
      <w:marBottom w:val="0"/>
      <w:divBdr>
        <w:top w:val="none" w:sz="0" w:space="0" w:color="auto"/>
        <w:left w:val="none" w:sz="0" w:space="0" w:color="auto"/>
        <w:bottom w:val="none" w:sz="0" w:space="0" w:color="auto"/>
        <w:right w:val="none" w:sz="0" w:space="0" w:color="auto"/>
      </w:divBdr>
    </w:div>
    <w:div w:id="220989776">
      <w:bodyDiv w:val="1"/>
      <w:marLeft w:val="0"/>
      <w:marRight w:val="0"/>
      <w:marTop w:val="0"/>
      <w:marBottom w:val="0"/>
      <w:divBdr>
        <w:top w:val="none" w:sz="0" w:space="0" w:color="auto"/>
        <w:left w:val="none" w:sz="0" w:space="0" w:color="auto"/>
        <w:bottom w:val="none" w:sz="0" w:space="0" w:color="auto"/>
        <w:right w:val="none" w:sz="0" w:space="0" w:color="auto"/>
      </w:divBdr>
    </w:div>
    <w:div w:id="227300755">
      <w:bodyDiv w:val="1"/>
      <w:marLeft w:val="0"/>
      <w:marRight w:val="0"/>
      <w:marTop w:val="0"/>
      <w:marBottom w:val="0"/>
      <w:divBdr>
        <w:top w:val="none" w:sz="0" w:space="0" w:color="auto"/>
        <w:left w:val="none" w:sz="0" w:space="0" w:color="auto"/>
        <w:bottom w:val="none" w:sz="0" w:space="0" w:color="auto"/>
        <w:right w:val="none" w:sz="0" w:space="0" w:color="auto"/>
      </w:divBdr>
    </w:div>
    <w:div w:id="230700206">
      <w:bodyDiv w:val="1"/>
      <w:marLeft w:val="0"/>
      <w:marRight w:val="0"/>
      <w:marTop w:val="0"/>
      <w:marBottom w:val="0"/>
      <w:divBdr>
        <w:top w:val="none" w:sz="0" w:space="0" w:color="auto"/>
        <w:left w:val="none" w:sz="0" w:space="0" w:color="auto"/>
        <w:bottom w:val="none" w:sz="0" w:space="0" w:color="auto"/>
        <w:right w:val="none" w:sz="0" w:space="0" w:color="auto"/>
      </w:divBdr>
    </w:div>
    <w:div w:id="254288168">
      <w:bodyDiv w:val="1"/>
      <w:marLeft w:val="0"/>
      <w:marRight w:val="0"/>
      <w:marTop w:val="0"/>
      <w:marBottom w:val="0"/>
      <w:divBdr>
        <w:top w:val="none" w:sz="0" w:space="0" w:color="auto"/>
        <w:left w:val="none" w:sz="0" w:space="0" w:color="auto"/>
        <w:bottom w:val="none" w:sz="0" w:space="0" w:color="auto"/>
        <w:right w:val="none" w:sz="0" w:space="0" w:color="auto"/>
      </w:divBdr>
    </w:div>
    <w:div w:id="255096226">
      <w:bodyDiv w:val="1"/>
      <w:marLeft w:val="0"/>
      <w:marRight w:val="0"/>
      <w:marTop w:val="0"/>
      <w:marBottom w:val="0"/>
      <w:divBdr>
        <w:top w:val="none" w:sz="0" w:space="0" w:color="auto"/>
        <w:left w:val="none" w:sz="0" w:space="0" w:color="auto"/>
        <w:bottom w:val="none" w:sz="0" w:space="0" w:color="auto"/>
        <w:right w:val="none" w:sz="0" w:space="0" w:color="auto"/>
      </w:divBdr>
    </w:div>
    <w:div w:id="265693099">
      <w:bodyDiv w:val="1"/>
      <w:marLeft w:val="0"/>
      <w:marRight w:val="0"/>
      <w:marTop w:val="0"/>
      <w:marBottom w:val="0"/>
      <w:divBdr>
        <w:top w:val="none" w:sz="0" w:space="0" w:color="auto"/>
        <w:left w:val="none" w:sz="0" w:space="0" w:color="auto"/>
        <w:bottom w:val="none" w:sz="0" w:space="0" w:color="auto"/>
        <w:right w:val="none" w:sz="0" w:space="0" w:color="auto"/>
      </w:divBdr>
    </w:div>
    <w:div w:id="265892566">
      <w:bodyDiv w:val="1"/>
      <w:marLeft w:val="0"/>
      <w:marRight w:val="0"/>
      <w:marTop w:val="0"/>
      <w:marBottom w:val="0"/>
      <w:divBdr>
        <w:top w:val="none" w:sz="0" w:space="0" w:color="auto"/>
        <w:left w:val="none" w:sz="0" w:space="0" w:color="auto"/>
        <w:bottom w:val="none" w:sz="0" w:space="0" w:color="auto"/>
        <w:right w:val="none" w:sz="0" w:space="0" w:color="auto"/>
      </w:divBdr>
    </w:div>
    <w:div w:id="269632514">
      <w:bodyDiv w:val="1"/>
      <w:marLeft w:val="0"/>
      <w:marRight w:val="0"/>
      <w:marTop w:val="0"/>
      <w:marBottom w:val="0"/>
      <w:divBdr>
        <w:top w:val="none" w:sz="0" w:space="0" w:color="auto"/>
        <w:left w:val="none" w:sz="0" w:space="0" w:color="auto"/>
        <w:bottom w:val="none" w:sz="0" w:space="0" w:color="auto"/>
        <w:right w:val="none" w:sz="0" w:space="0" w:color="auto"/>
      </w:divBdr>
    </w:div>
    <w:div w:id="270552881">
      <w:bodyDiv w:val="1"/>
      <w:marLeft w:val="0"/>
      <w:marRight w:val="0"/>
      <w:marTop w:val="0"/>
      <w:marBottom w:val="0"/>
      <w:divBdr>
        <w:top w:val="none" w:sz="0" w:space="0" w:color="auto"/>
        <w:left w:val="none" w:sz="0" w:space="0" w:color="auto"/>
        <w:bottom w:val="none" w:sz="0" w:space="0" w:color="auto"/>
        <w:right w:val="none" w:sz="0" w:space="0" w:color="auto"/>
      </w:divBdr>
      <w:divsChild>
        <w:div w:id="335621403">
          <w:marLeft w:val="0"/>
          <w:marRight w:val="0"/>
          <w:marTop w:val="0"/>
          <w:marBottom w:val="0"/>
          <w:divBdr>
            <w:top w:val="none" w:sz="0" w:space="0" w:color="auto"/>
            <w:left w:val="none" w:sz="0" w:space="0" w:color="auto"/>
            <w:bottom w:val="none" w:sz="0" w:space="0" w:color="auto"/>
            <w:right w:val="none" w:sz="0" w:space="0" w:color="auto"/>
          </w:divBdr>
        </w:div>
        <w:div w:id="2147041074">
          <w:marLeft w:val="0"/>
          <w:marRight w:val="0"/>
          <w:marTop w:val="0"/>
          <w:marBottom w:val="0"/>
          <w:divBdr>
            <w:top w:val="none" w:sz="0" w:space="0" w:color="auto"/>
            <w:left w:val="none" w:sz="0" w:space="0" w:color="auto"/>
            <w:bottom w:val="none" w:sz="0" w:space="0" w:color="auto"/>
            <w:right w:val="none" w:sz="0" w:space="0" w:color="auto"/>
          </w:divBdr>
        </w:div>
        <w:div w:id="254091620">
          <w:marLeft w:val="0"/>
          <w:marRight w:val="0"/>
          <w:marTop w:val="0"/>
          <w:marBottom w:val="0"/>
          <w:divBdr>
            <w:top w:val="none" w:sz="0" w:space="0" w:color="auto"/>
            <w:left w:val="none" w:sz="0" w:space="0" w:color="auto"/>
            <w:bottom w:val="none" w:sz="0" w:space="0" w:color="auto"/>
            <w:right w:val="none" w:sz="0" w:space="0" w:color="auto"/>
          </w:divBdr>
        </w:div>
        <w:div w:id="235240656">
          <w:marLeft w:val="0"/>
          <w:marRight w:val="0"/>
          <w:marTop w:val="0"/>
          <w:marBottom w:val="0"/>
          <w:divBdr>
            <w:top w:val="none" w:sz="0" w:space="0" w:color="auto"/>
            <w:left w:val="none" w:sz="0" w:space="0" w:color="auto"/>
            <w:bottom w:val="none" w:sz="0" w:space="0" w:color="auto"/>
            <w:right w:val="none" w:sz="0" w:space="0" w:color="auto"/>
          </w:divBdr>
        </w:div>
        <w:div w:id="1704987339">
          <w:marLeft w:val="0"/>
          <w:marRight w:val="0"/>
          <w:marTop w:val="0"/>
          <w:marBottom w:val="0"/>
          <w:divBdr>
            <w:top w:val="none" w:sz="0" w:space="0" w:color="auto"/>
            <w:left w:val="none" w:sz="0" w:space="0" w:color="auto"/>
            <w:bottom w:val="none" w:sz="0" w:space="0" w:color="auto"/>
            <w:right w:val="none" w:sz="0" w:space="0" w:color="auto"/>
          </w:divBdr>
        </w:div>
      </w:divsChild>
    </w:div>
    <w:div w:id="278494643">
      <w:bodyDiv w:val="1"/>
      <w:marLeft w:val="0"/>
      <w:marRight w:val="0"/>
      <w:marTop w:val="0"/>
      <w:marBottom w:val="0"/>
      <w:divBdr>
        <w:top w:val="none" w:sz="0" w:space="0" w:color="auto"/>
        <w:left w:val="none" w:sz="0" w:space="0" w:color="auto"/>
        <w:bottom w:val="none" w:sz="0" w:space="0" w:color="auto"/>
        <w:right w:val="none" w:sz="0" w:space="0" w:color="auto"/>
      </w:divBdr>
    </w:div>
    <w:div w:id="318463976">
      <w:bodyDiv w:val="1"/>
      <w:marLeft w:val="0"/>
      <w:marRight w:val="0"/>
      <w:marTop w:val="0"/>
      <w:marBottom w:val="0"/>
      <w:divBdr>
        <w:top w:val="none" w:sz="0" w:space="0" w:color="auto"/>
        <w:left w:val="none" w:sz="0" w:space="0" w:color="auto"/>
        <w:bottom w:val="none" w:sz="0" w:space="0" w:color="auto"/>
        <w:right w:val="none" w:sz="0" w:space="0" w:color="auto"/>
      </w:divBdr>
    </w:div>
    <w:div w:id="338895818">
      <w:bodyDiv w:val="1"/>
      <w:marLeft w:val="0"/>
      <w:marRight w:val="0"/>
      <w:marTop w:val="0"/>
      <w:marBottom w:val="0"/>
      <w:divBdr>
        <w:top w:val="none" w:sz="0" w:space="0" w:color="auto"/>
        <w:left w:val="none" w:sz="0" w:space="0" w:color="auto"/>
        <w:bottom w:val="none" w:sz="0" w:space="0" w:color="auto"/>
        <w:right w:val="none" w:sz="0" w:space="0" w:color="auto"/>
      </w:divBdr>
    </w:div>
    <w:div w:id="344090602">
      <w:bodyDiv w:val="1"/>
      <w:marLeft w:val="0"/>
      <w:marRight w:val="0"/>
      <w:marTop w:val="0"/>
      <w:marBottom w:val="0"/>
      <w:divBdr>
        <w:top w:val="none" w:sz="0" w:space="0" w:color="auto"/>
        <w:left w:val="none" w:sz="0" w:space="0" w:color="auto"/>
        <w:bottom w:val="none" w:sz="0" w:space="0" w:color="auto"/>
        <w:right w:val="none" w:sz="0" w:space="0" w:color="auto"/>
      </w:divBdr>
      <w:divsChild>
        <w:div w:id="1825510885">
          <w:marLeft w:val="547"/>
          <w:marRight w:val="0"/>
          <w:marTop w:val="154"/>
          <w:marBottom w:val="0"/>
          <w:divBdr>
            <w:top w:val="none" w:sz="0" w:space="0" w:color="auto"/>
            <w:left w:val="none" w:sz="0" w:space="0" w:color="auto"/>
            <w:bottom w:val="none" w:sz="0" w:space="0" w:color="auto"/>
            <w:right w:val="none" w:sz="0" w:space="0" w:color="auto"/>
          </w:divBdr>
        </w:div>
        <w:div w:id="1003557929">
          <w:marLeft w:val="547"/>
          <w:marRight w:val="0"/>
          <w:marTop w:val="154"/>
          <w:marBottom w:val="0"/>
          <w:divBdr>
            <w:top w:val="none" w:sz="0" w:space="0" w:color="auto"/>
            <w:left w:val="none" w:sz="0" w:space="0" w:color="auto"/>
            <w:bottom w:val="none" w:sz="0" w:space="0" w:color="auto"/>
            <w:right w:val="none" w:sz="0" w:space="0" w:color="auto"/>
          </w:divBdr>
        </w:div>
        <w:div w:id="638724171">
          <w:marLeft w:val="547"/>
          <w:marRight w:val="0"/>
          <w:marTop w:val="154"/>
          <w:marBottom w:val="0"/>
          <w:divBdr>
            <w:top w:val="none" w:sz="0" w:space="0" w:color="auto"/>
            <w:left w:val="none" w:sz="0" w:space="0" w:color="auto"/>
            <w:bottom w:val="none" w:sz="0" w:space="0" w:color="auto"/>
            <w:right w:val="none" w:sz="0" w:space="0" w:color="auto"/>
          </w:divBdr>
        </w:div>
        <w:div w:id="1448162585">
          <w:marLeft w:val="547"/>
          <w:marRight w:val="0"/>
          <w:marTop w:val="154"/>
          <w:marBottom w:val="0"/>
          <w:divBdr>
            <w:top w:val="none" w:sz="0" w:space="0" w:color="auto"/>
            <w:left w:val="none" w:sz="0" w:space="0" w:color="auto"/>
            <w:bottom w:val="none" w:sz="0" w:space="0" w:color="auto"/>
            <w:right w:val="none" w:sz="0" w:space="0" w:color="auto"/>
          </w:divBdr>
        </w:div>
        <w:div w:id="1684167026">
          <w:marLeft w:val="547"/>
          <w:marRight w:val="0"/>
          <w:marTop w:val="154"/>
          <w:marBottom w:val="0"/>
          <w:divBdr>
            <w:top w:val="none" w:sz="0" w:space="0" w:color="auto"/>
            <w:left w:val="none" w:sz="0" w:space="0" w:color="auto"/>
            <w:bottom w:val="none" w:sz="0" w:space="0" w:color="auto"/>
            <w:right w:val="none" w:sz="0" w:space="0" w:color="auto"/>
          </w:divBdr>
        </w:div>
      </w:divsChild>
    </w:div>
    <w:div w:id="345251933">
      <w:bodyDiv w:val="1"/>
      <w:marLeft w:val="0"/>
      <w:marRight w:val="0"/>
      <w:marTop w:val="0"/>
      <w:marBottom w:val="0"/>
      <w:divBdr>
        <w:top w:val="none" w:sz="0" w:space="0" w:color="auto"/>
        <w:left w:val="none" w:sz="0" w:space="0" w:color="auto"/>
        <w:bottom w:val="none" w:sz="0" w:space="0" w:color="auto"/>
        <w:right w:val="none" w:sz="0" w:space="0" w:color="auto"/>
      </w:divBdr>
    </w:div>
    <w:div w:id="349334160">
      <w:bodyDiv w:val="1"/>
      <w:marLeft w:val="0"/>
      <w:marRight w:val="0"/>
      <w:marTop w:val="0"/>
      <w:marBottom w:val="0"/>
      <w:divBdr>
        <w:top w:val="none" w:sz="0" w:space="0" w:color="auto"/>
        <w:left w:val="none" w:sz="0" w:space="0" w:color="auto"/>
        <w:bottom w:val="none" w:sz="0" w:space="0" w:color="auto"/>
        <w:right w:val="none" w:sz="0" w:space="0" w:color="auto"/>
      </w:divBdr>
    </w:div>
    <w:div w:id="365448685">
      <w:bodyDiv w:val="1"/>
      <w:marLeft w:val="0"/>
      <w:marRight w:val="0"/>
      <w:marTop w:val="0"/>
      <w:marBottom w:val="0"/>
      <w:divBdr>
        <w:top w:val="none" w:sz="0" w:space="0" w:color="auto"/>
        <w:left w:val="none" w:sz="0" w:space="0" w:color="auto"/>
        <w:bottom w:val="none" w:sz="0" w:space="0" w:color="auto"/>
        <w:right w:val="none" w:sz="0" w:space="0" w:color="auto"/>
      </w:divBdr>
    </w:div>
    <w:div w:id="374934409">
      <w:bodyDiv w:val="1"/>
      <w:marLeft w:val="0"/>
      <w:marRight w:val="0"/>
      <w:marTop w:val="0"/>
      <w:marBottom w:val="0"/>
      <w:divBdr>
        <w:top w:val="none" w:sz="0" w:space="0" w:color="auto"/>
        <w:left w:val="none" w:sz="0" w:space="0" w:color="auto"/>
        <w:bottom w:val="none" w:sz="0" w:space="0" w:color="auto"/>
        <w:right w:val="none" w:sz="0" w:space="0" w:color="auto"/>
      </w:divBdr>
      <w:divsChild>
        <w:div w:id="1232156266">
          <w:marLeft w:val="547"/>
          <w:marRight w:val="0"/>
          <w:marTop w:val="154"/>
          <w:marBottom w:val="0"/>
          <w:divBdr>
            <w:top w:val="none" w:sz="0" w:space="0" w:color="auto"/>
            <w:left w:val="none" w:sz="0" w:space="0" w:color="auto"/>
            <w:bottom w:val="none" w:sz="0" w:space="0" w:color="auto"/>
            <w:right w:val="none" w:sz="0" w:space="0" w:color="auto"/>
          </w:divBdr>
        </w:div>
        <w:div w:id="1689017247">
          <w:marLeft w:val="547"/>
          <w:marRight w:val="0"/>
          <w:marTop w:val="154"/>
          <w:marBottom w:val="0"/>
          <w:divBdr>
            <w:top w:val="none" w:sz="0" w:space="0" w:color="auto"/>
            <w:left w:val="none" w:sz="0" w:space="0" w:color="auto"/>
            <w:bottom w:val="none" w:sz="0" w:space="0" w:color="auto"/>
            <w:right w:val="none" w:sz="0" w:space="0" w:color="auto"/>
          </w:divBdr>
        </w:div>
        <w:div w:id="1261840321">
          <w:marLeft w:val="547"/>
          <w:marRight w:val="0"/>
          <w:marTop w:val="154"/>
          <w:marBottom w:val="0"/>
          <w:divBdr>
            <w:top w:val="none" w:sz="0" w:space="0" w:color="auto"/>
            <w:left w:val="none" w:sz="0" w:space="0" w:color="auto"/>
            <w:bottom w:val="none" w:sz="0" w:space="0" w:color="auto"/>
            <w:right w:val="none" w:sz="0" w:space="0" w:color="auto"/>
          </w:divBdr>
        </w:div>
        <w:div w:id="406808457">
          <w:marLeft w:val="547"/>
          <w:marRight w:val="0"/>
          <w:marTop w:val="154"/>
          <w:marBottom w:val="0"/>
          <w:divBdr>
            <w:top w:val="none" w:sz="0" w:space="0" w:color="auto"/>
            <w:left w:val="none" w:sz="0" w:space="0" w:color="auto"/>
            <w:bottom w:val="none" w:sz="0" w:space="0" w:color="auto"/>
            <w:right w:val="none" w:sz="0" w:space="0" w:color="auto"/>
          </w:divBdr>
        </w:div>
      </w:divsChild>
    </w:div>
    <w:div w:id="391855547">
      <w:bodyDiv w:val="1"/>
      <w:marLeft w:val="0"/>
      <w:marRight w:val="0"/>
      <w:marTop w:val="0"/>
      <w:marBottom w:val="0"/>
      <w:divBdr>
        <w:top w:val="none" w:sz="0" w:space="0" w:color="auto"/>
        <w:left w:val="none" w:sz="0" w:space="0" w:color="auto"/>
        <w:bottom w:val="none" w:sz="0" w:space="0" w:color="auto"/>
        <w:right w:val="none" w:sz="0" w:space="0" w:color="auto"/>
      </w:divBdr>
    </w:div>
    <w:div w:id="392432411">
      <w:bodyDiv w:val="1"/>
      <w:marLeft w:val="0"/>
      <w:marRight w:val="0"/>
      <w:marTop w:val="0"/>
      <w:marBottom w:val="0"/>
      <w:divBdr>
        <w:top w:val="none" w:sz="0" w:space="0" w:color="auto"/>
        <w:left w:val="none" w:sz="0" w:space="0" w:color="auto"/>
        <w:bottom w:val="none" w:sz="0" w:space="0" w:color="auto"/>
        <w:right w:val="none" w:sz="0" w:space="0" w:color="auto"/>
      </w:divBdr>
    </w:div>
    <w:div w:id="395125321">
      <w:bodyDiv w:val="1"/>
      <w:marLeft w:val="0"/>
      <w:marRight w:val="0"/>
      <w:marTop w:val="0"/>
      <w:marBottom w:val="0"/>
      <w:divBdr>
        <w:top w:val="none" w:sz="0" w:space="0" w:color="auto"/>
        <w:left w:val="none" w:sz="0" w:space="0" w:color="auto"/>
        <w:bottom w:val="none" w:sz="0" w:space="0" w:color="auto"/>
        <w:right w:val="none" w:sz="0" w:space="0" w:color="auto"/>
      </w:divBdr>
    </w:div>
    <w:div w:id="398480141">
      <w:bodyDiv w:val="1"/>
      <w:marLeft w:val="0"/>
      <w:marRight w:val="0"/>
      <w:marTop w:val="0"/>
      <w:marBottom w:val="0"/>
      <w:divBdr>
        <w:top w:val="none" w:sz="0" w:space="0" w:color="auto"/>
        <w:left w:val="none" w:sz="0" w:space="0" w:color="auto"/>
        <w:bottom w:val="none" w:sz="0" w:space="0" w:color="auto"/>
        <w:right w:val="none" w:sz="0" w:space="0" w:color="auto"/>
      </w:divBdr>
    </w:div>
    <w:div w:id="411242311">
      <w:bodyDiv w:val="1"/>
      <w:marLeft w:val="0"/>
      <w:marRight w:val="0"/>
      <w:marTop w:val="0"/>
      <w:marBottom w:val="0"/>
      <w:divBdr>
        <w:top w:val="none" w:sz="0" w:space="0" w:color="auto"/>
        <w:left w:val="none" w:sz="0" w:space="0" w:color="auto"/>
        <w:bottom w:val="none" w:sz="0" w:space="0" w:color="auto"/>
        <w:right w:val="none" w:sz="0" w:space="0" w:color="auto"/>
      </w:divBdr>
    </w:div>
    <w:div w:id="417212873">
      <w:bodyDiv w:val="1"/>
      <w:marLeft w:val="0"/>
      <w:marRight w:val="0"/>
      <w:marTop w:val="0"/>
      <w:marBottom w:val="0"/>
      <w:divBdr>
        <w:top w:val="none" w:sz="0" w:space="0" w:color="auto"/>
        <w:left w:val="none" w:sz="0" w:space="0" w:color="auto"/>
        <w:bottom w:val="none" w:sz="0" w:space="0" w:color="auto"/>
        <w:right w:val="none" w:sz="0" w:space="0" w:color="auto"/>
      </w:divBdr>
    </w:div>
    <w:div w:id="421756543">
      <w:bodyDiv w:val="1"/>
      <w:marLeft w:val="0"/>
      <w:marRight w:val="0"/>
      <w:marTop w:val="0"/>
      <w:marBottom w:val="0"/>
      <w:divBdr>
        <w:top w:val="none" w:sz="0" w:space="0" w:color="auto"/>
        <w:left w:val="none" w:sz="0" w:space="0" w:color="auto"/>
        <w:bottom w:val="none" w:sz="0" w:space="0" w:color="auto"/>
        <w:right w:val="none" w:sz="0" w:space="0" w:color="auto"/>
      </w:divBdr>
    </w:div>
    <w:div w:id="425923874">
      <w:bodyDiv w:val="1"/>
      <w:marLeft w:val="0"/>
      <w:marRight w:val="0"/>
      <w:marTop w:val="0"/>
      <w:marBottom w:val="0"/>
      <w:divBdr>
        <w:top w:val="none" w:sz="0" w:space="0" w:color="auto"/>
        <w:left w:val="none" w:sz="0" w:space="0" w:color="auto"/>
        <w:bottom w:val="none" w:sz="0" w:space="0" w:color="auto"/>
        <w:right w:val="none" w:sz="0" w:space="0" w:color="auto"/>
      </w:divBdr>
    </w:div>
    <w:div w:id="433982836">
      <w:bodyDiv w:val="1"/>
      <w:marLeft w:val="0"/>
      <w:marRight w:val="0"/>
      <w:marTop w:val="0"/>
      <w:marBottom w:val="0"/>
      <w:divBdr>
        <w:top w:val="none" w:sz="0" w:space="0" w:color="auto"/>
        <w:left w:val="none" w:sz="0" w:space="0" w:color="auto"/>
        <w:bottom w:val="none" w:sz="0" w:space="0" w:color="auto"/>
        <w:right w:val="none" w:sz="0" w:space="0" w:color="auto"/>
      </w:divBdr>
    </w:div>
    <w:div w:id="437219494">
      <w:bodyDiv w:val="1"/>
      <w:marLeft w:val="0"/>
      <w:marRight w:val="0"/>
      <w:marTop w:val="0"/>
      <w:marBottom w:val="0"/>
      <w:divBdr>
        <w:top w:val="none" w:sz="0" w:space="0" w:color="auto"/>
        <w:left w:val="none" w:sz="0" w:space="0" w:color="auto"/>
        <w:bottom w:val="none" w:sz="0" w:space="0" w:color="auto"/>
        <w:right w:val="none" w:sz="0" w:space="0" w:color="auto"/>
      </w:divBdr>
    </w:div>
    <w:div w:id="437674304">
      <w:bodyDiv w:val="1"/>
      <w:marLeft w:val="0"/>
      <w:marRight w:val="0"/>
      <w:marTop w:val="0"/>
      <w:marBottom w:val="0"/>
      <w:divBdr>
        <w:top w:val="none" w:sz="0" w:space="0" w:color="auto"/>
        <w:left w:val="none" w:sz="0" w:space="0" w:color="auto"/>
        <w:bottom w:val="none" w:sz="0" w:space="0" w:color="auto"/>
        <w:right w:val="none" w:sz="0" w:space="0" w:color="auto"/>
      </w:divBdr>
    </w:div>
    <w:div w:id="440611447">
      <w:bodyDiv w:val="1"/>
      <w:marLeft w:val="0"/>
      <w:marRight w:val="0"/>
      <w:marTop w:val="0"/>
      <w:marBottom w:val="0"/>
      <w:divBdr>
        <w:top w:val="none" w:sz="0" w:space="0" w:color="auto"/>
        <w:left w:val="none" w:sz="0" w:space="0" w:color="auto"/>
        <w:bottom w:val="none" w:sz="0" w:space="0" w:color="auto"/>
        <w:right w:val="none" w:sz="0" w:space="0" w:color="auto"/>
      </w:divBdr>
    </w:div>
    <w:div w:id="447164757">
      <w:bodyDiv w:val="1"/>
      <w:marLeft w:val="0"/>
      <w:marRight w:val="0"/>
      <w:marTop w:val="0"/>
      <w:marBottom w:val="0"/>
      <w:divBdr>
        <w:top w:val="none" w:sz="0" w:space="0" w:color="auto"/>
        <w:left w:val="none" w:sz="0" w:space="0" w:color="auto"/>
        <w:bottom w:val="none" w:sz="0" w:space="0" w:color="auto"/>
        <w:right w:val="none" w:sz="0" w:space="0" w:color="auto"/>
      </w:divBdr>
    </w:div>
    <w:div w:id="451559583">
      <w:bodyDiv w:val="1"/>
      <w:marLeft w:val="0"/>
      <w:marRight w:val="0"/>
      <w:marTop w:val="0"/>
      <w:marBottom w:val="0"/>
      <w:divBdr>
        <w:top w:val="none" w:sz="0" w:space="0" w:color="auto"/>
        <w:left w:val="none" w:sz="0" w:space="0" w:color="auto"/>
        <w:bottom w:val="none" w:sz="0" w:space="0" w:color="auto"/>
        <w:right w:val="none" w:sz="0" w:space="0" w:color="auto"/>
      </w:divBdr>
    </w:div>
    <w:div w:id="468089483">
      <w:bodyDiv w:val="1"/>
      <w:marLeft w:val="0"/>
      <w:marRight w:val="0"/>
      <w:marTop w:val="0"/>
      <w:marBottom w:val="0"/>
      <w:divBdr>
        <w:top w:val="none" w:sz="0" w:space="0" w:color="auto"/>
        <w:left w:val="none" w:sz="0" w:space="0" w:color="auto"/>
        <w:bottom w:val="none" w:sz="0" w:space="0" w:color="auto"/>
        <w:right w:val="none" w:sz="0" w:space="0" w:color="auto"/>
      </w:divBdr>
    </w:div>
    <w:div w:id="494802116">
      <w:bodyDiv w:val="1"/>
      <w:marLeft w:val="0"/>
      <w:marRight w:val="0"/>
      <w:marTop w:val="0"/>
      <w:marBottom w:val="0"/>
      <w:divBdr>
        <w:top w:val="none" w:sz="0" w:space="0" w:color="auto"/>
        <w:left w:val="none" w:sz="0" w:space="0" w:color="auto"/>
        <w:bottom w:val="none" w:sz="0" w:space="0" w:color="auto"/>
        <w:right w:val="none" w:sz="0" w:space="0" w:color="auto"/>
      </w:divBdr>
      <w:divsChild>
        <w:div w:id="2036542418">
          <w:marLeft w:val="0"/>
          <w:marRight w:val="0"/>
          <w:marTop w:val="0"/>
          <w:marBottom w:val="0"/>
          <w:divBdr>
            <w:top w:val="none" w:sz="0" w:space="0" w:color="auto"/>
            <w:left w:val="none" w:sz="0" w:space="0" w:color="auto"/>
            <w:bottom w:val="none" w:sz="0" w:space="0" w:color="auto"/>
            <w:right w:val="none" w:sz="0" w:space="0" w:color="auto"/>
          </w:divBdr>
        </w:div>
      </w:divsChild>
    </w:div>
    <w:div w:id="499278405">
      <w:bodyDiv w:val="1"/>
      <w:marLeft w:val="0"/>
      <w:marRight w:val="0"/>
      <w:marTop w:val="0"/>
      <w:marBottom w:val="0"/>
      <w:divBdr>
        <w:top w:val="none" w:sz="0" w:space="0" w:color="auto"/>
        <w:left w:val="none" w:sz="0" w:space="0" w:color="auto"/>
        <w:bottom w:val="none" w:sz="0" w:space="0" w:color="auto"/>
        <w:right w:val="none" w:sz="0" w:space="0" w:color="auto"/>
      </w:divBdr>
    </w:div>
    <w:div w:id="499348918">
      <w:bodyDiv w:val="1"/>
      <w:marLeft w:val="0"/>
      <w:marRight w:val="0"/>
      <w:marTop w:val="0"/>
      <w:marBottom w:val="0"/>
      <w:divBdr>
        <w:top w:val="none" w:sz="0" w:space="0" w:color="auto"/>
        <w:left w:val="none" w:sz="0" w:space="0" w:color="auto"/>
        <w:bottom w:val="none" w:sz="0" w:space="0" w:color="auto"/>
        <w:right w:val="none" w:sz="0" w:space="0" w:color="auto"/>
      </w:divBdr>
    </w:div>
    <w:div w:id="512427185">
      <w:bodyDiv w:val="1"/>
      <w:marLeft w:val="0"/>
      <w:marRight w:val="0"/>
      <w:marTop w:val="0"/>
      <w:marBottom w:val="0"/>
      <w:divBdr>
        <w:top w:val="none" w:sz="0" w:space="0" w:color="auto"/>
        <w:left w:val="none" w:sz="0" w:space="0" w:color="auto"/>
        <w:bottom w:val="none" w:sz="0" w:space="0" w:color="auto"/>
        <w:right w:val="none" w:sz="0" w:space="0" w:color="auto"/>
      </w:divBdr>
    </w:div>
    <w:div w:id="525099357">
      <w:bodyDiv w:val="1"/>
      <w:marLeft w:val="0"/>
      <w:marRight w:val="0"/>
      <w:marTop w:val="0"/>
      <w:marBottom w:val="0"/>
      <w:divBdr>
        <w:top w:val="none" w:sz="0" w:space="0" w:color="auto"/>
        <w:left w:val="none" w:sz="0" w:space="0" w:color="auto"/>
        <w:bottom w:val="none" w:sz="0" w:space="0" w:color="auto"/>
        <w:right w:val="none" w:sz="0" w:space="0" w:color="auto"/>
      </w:divBdr>
    </w:div>
    <w:div w:id="545609668">
      <w:bodyDiv w:val="1"/>
      <w:marLeft w:val="0"/>
      <w:marRight w:val="0"/>
      <w:marTop w:val="0"/>
      <w:marBottom w:val="0"/>
      <w:divBdr>
        <w:top w:val="none" w:sz="0" w:space="0" w:color="auto"/>
        <w:left w:val="none" w:sz="0" w:space="0" w:color="auto"/>
        <w:bottom w:val="none" w:sz="0" w:space="0" w:color="auto"/>
        <w:right w:val="none" w:sz="0" w:space="0" w:color="auto"/>
      </w:divBdr>
    </w:div>
    <w:div w:id="547649234">
      <w:bodyDiv w:val="1"/>
      <w:marLeft w:val="0"/>
      <w:marRight w:val="0"/>
      <w:marTop w:val="0"/>
      <w:marBottom w:val="0"/>
      <w:divBdr>
        <w:top w:val="none" w:sz="0" w:space="0" w:color="auto"/>
        <w:left w:val="none" w:sz="0" w:space="0" w:color="auto"/>
        <w:bottom w:val="none" w:sz="0" w:space="0" w:color="auto"/>
        <w:right w:val="none" w:sz="0" w:space="0" w:color="auto"/>
      </w:divBdr>
    </w:div>
    <w:div w:id="550120519">
      <w:bodyDiv w:val="1"/>
      <w:marLeft w:val="0"/>
      <w:marRight w:val="0"/>
      <w:marTop w:val="0"/>
      <w:marBottom w:val="0"/>
      <w:divBdr>
        <w:top w:val="none" w:sz="0" w:space="0" w:color="auto"/>
        <w:left w:val="none" w:sz="0" w:space="0" w:color="auto"/>
        <w:bottom w:val="none" w:sz="0" w:space="0" w:color="auto"/>
        <w:right w:val="none" w:sz="0" w:space="0" w:color="auto"/>
      </w:divBdr>
    </w:div>
    <w:div w:id="569341199">
      <w:bodyDiv w:val="1"/>
      <w:marLeft w:val="0"/>
      <w:marRight w:val="0"/>
      <w:marTop w:val="0"/>
      <w:marBottom w:val="0"/>
      <w:divBdr>
        <w:top w:val="none" w:sz="0" w:space="0" w:color="auto"/>
        <w:left w:val="none" w:sz="0" w:space="0" w:color="auto"/>
        <w:bottom w:val="none" w:sz="0" w:space="0" w:color="auto"/>
        <w:right w:val="none" w:sz="0" w:space="0" w:color="auto"/>
      </w:divBdr>
    </w:div>
    <w:div w:id="579101734">
      <w:bodyDiv w:val="1"/>
      <w:marLeft w:val="0"/>
      <w:marRight w:val="0"/>
      <w:marTop w:val="0"/>
      <w:marBottom w:val="0"/>
      <w:divBdr>
        <w:top w:val="none" w:sz="0" w:space="0" w:color="auto"/>
        <w:left w:val="none" w:sz="0" w:space="0" w:color="auto"/>
        <w:bottom w:val="none" w:sz="0" w:space="0" w:color="auto"/>
        <w:right w:val="none" w:sz="0" w:space="0" w:color="auto"/>
      </w:divBdr>
    </w:div>
    <w:div w:id="584268344">
      <w:bodyDiv w:val="1"/>
      <w:marLeft w:val="0"/>
      <w:marRight w:val="0"/>
      <w:marTop w:val="0"/>
      <w:marBottom w:val="0"/>
      <w:divBdr>
        <w:top w:val="none" w:sz="0" w:space="0" w:color="auto"/>
        <w:left w:val="none" w:sz="0" w:space="0" w:color="auto"/>
        <w:bottom w:val="none" w:sz="0" w:space="0" w:color="auto"/>
        <w:right w:val="none" w:sz="0" w:space="0" w:color="auto"/>
      </w:divBdr>
    </w:div>
    <w:div w:id="588584150">
      <w:bodyDiv w:val="1"/>
      <w:marLeft w:val="0"/>
      <w:marRight w:val="0"/>
      <w:marTop w:val="0"/>
      <w:marBottom w:val="0"/>
      <w:divBdr>
        <w:top w:val="none" w:sz="0" w:space="0" w:color="auto"/>
        <w:left w:val="none" w:sz="0" w:space="0" w:color="auto"/>
        <w:bottom w:val="none" w:sz="0" w:space="0" w:color="auto"/>
        <w:right w:val="none" w:sz="0" w:space="0" w:color="auto"/>
      </w:divBdr>
    </w:div>
    <w:div w:id="589002693">
      <w:bodyDiv w:val="1"/>
      <w:marLeft w:val="0"/>
      <w:marRight w:val="0"/>
      <w:marTop w:val="0"/>
      <w:marBottom w:val="0"/>
      <w:divBdr>
        <w:top w:val="none" w:sz="0" w:space="0" w:color="auto"/>
        <w:left w:val="none" w:sz="0" w:space="0" w:color="auto"/>
        <w:bottom w:val="none" w:sz="0" w:space="0" w:color="auto"/>
        <w:right w:val="none" w:sz="0" w:space="0" w:color="auto"/>
      </w:divBdr>
    </w:div>
    <w:div w:id="592011054">
      <w:bodyDiv w:val="1"/>
      <w:marLeft w:val="0"/>
      <w:marRight w:val="0"/>
      <w:marTop w:val="0"/>
      <w:marBottom w:val="0"/>
      <w:divBdr>
        <w:top w:val="none" w:sz="0" w:space="0" w:color="auto"/>
        <w:left w:val="none" w:sz="0" w:space="0" w:color="auto"/>
        <w:bottom w:val="none" w:sz="0" w:space="0" w:color="auto"/>
        <w:right w:val="none" w:sz="0" w:space="0" w:color="auto"/>
      </w:divBdr>
      <w:divsChild>
        <w:div w:id="16974974">
          <w:marLeft w:val="547"/>
          <w:marRight w:val="0"/>
          <w:marTop w:val="154"/>
          <w:marBottom w:val="0"/>
          <w:divBdr>
            <w:top w:val="none" w:sz="0" w:space="0" w:color="auto"/>
            <w:left w:val="none" w:sz="0" w:space="0" w:color="auto"/>
            <w:bottom w:val="none" w:sz="0" w:space="0" w:color="auto"/>
            <w:right w:val="none" w:sz="0" w:space="0" w:color="auto"/>
          </w:divBdr>
        </w:div>
        <w:div w:id="565141181">
          <w:marLeft w:val="547"/>
          <w:marRight w:val="0"/>
          <w:marTop w:val="154"/>
          <w:marBottom w:val="0"/>
          <w:divBdr>
            <w:top w:val="none" w:sz="0" w:space="0" w:color="auto"/>
            <w:left w:val="none" w:sz="0" w:space="0" w:color="auto"/>
            <w:bottom w:val="none" w:sz="0" w:space="0" w:color="auto"/>
            <w:right w:val="none" w:sz="0" w:space="0" w:color="auto"/>
          </w:divBdr>
        </w:div>
      </w:divsChild>
    </w:div>
    <w:div w:id="602147852">
      <w:bodyDiv w:val="1"/>
      <w:marLeft w:val="0"/>
      <w:marRight w:val="0"/>
      <w:marTop w:val="0"/>
      <w:marBottom w:val="0"/>
      <w:divBdr>
        <w:top w:val="none" w:sz="0" w:space="0" w:color="auto"/>
        <w:left w:val="none" w:sz="0" w:space="0" w:color="auto"/>
        <w:bottom w:val="none" w:sz="0" w:space="0" w:color="auto"/>
        <w:right w:val="none" w:sz="0" w:space="0" w:color="auto"/>
      </w:divBdr>
    </w:div>
    <w:div w:id="602222629">
      <w:bodyDiv w:val="1"/>
      <w:marLeft w:val="0"/>
      <w:marRight w:val="0"/>
      <w:marTop w:val="0"/>
      <w:marBottom w:val="0"/>
      <w:divBdr>
        <w:top w:val="none" w:sz="0" w:space="0" w:color="auto"/>
        <w:left w:val="none" w:sz="0" w:space="0" w:color="auto"/>
        <w:bottom w:val="none" w:sz="0" w:space="0" w:color="auto"/>
        <w:right w:val="none" w:sz="0" w:space="0" w:color="auto"/>
      </w:divBdr>
    </w:div>
    <w:div w:id="603654474">
      <w:bodyDiv w:val="1"/>
      <w:marLeft w:val="0"/>
      <w:marRight w:val="0"/>
      <w:marTop w:val="0"/>
      <w:marBottom w:val="0"/>
      <w:divBdr>
        <w:top w:val="none" w:sz="0" w:space="0" w:color="auto"/>
        <w:left w:val="none" w:sz="0" w:space="0" w:color="auto"/>
        <w:bottom w:val="none" w:sz="0" w:space="0" w:color="auto"/>
        <w:right w:val="none" w:sz="0" w:space="0" w:color="auto"/>
      </w:divBdr>
    </w:div>
    <w:div w:id="605506172">
      <w:bodyDiv w:val="1"/>
      <w:marLeft w:val="0"/>
      <w:marRight w:val="0"/>
      <w:marTop w:val="0"/>
      <w:marBottom w:val="0"/>
      <w:divBdr>
        <w:top w:val="none" w:sz="0" w:space="0" w:color="auto"/>
        <w:left w:val="none" w:sz="0" w:space="0" w:color="auto"/>
        <w:bottom w:val="none" w:sz="0" w:space="0" w:color="auto"/>
        <w:right w:val="none" w:sz="0" w:space="0" w:color="auto"/>
      </w:divBdr>
    </w:div>
    <w:div w:id="627129064">
      <w:bodyDiv w:val="1"/>
      <w:marLeft w:val="0"/>
      <w:marRight w:val="0"/>
      <w:marTop w:val="0"/>
      <w:marBottom w:val="0"/>
      <w:divBdr>
        <w:top w:val="none" w:sz="0" w:space="0" w:color="auto"/>
        <w:left w:val="none" w:sz="0" w:space="0" w:color="auto"/>
        <w:bottom w:val="none" w:sz="0" w:space="0" w:color="auto"/>
        <w:right w:val="none" w:sz="0" w:space="0" w:color="auto"/>
      </w:divBdr>
    </w:div>
    <w:div w:id="636687759">
      <w:bodyDiv w:val="1"/>
      <w:marLeft w:val="0"/>
      <w:marRight w:val="0"/>
      <w:marTop w:val="0"/>
      <w:marBottom w:val="0"/>
      <w:divBdr>
        <w:top w:val="none" w:sz="0" w:space="0" w:color="auto"/>
        <w:left w:val="none" w:sz="0" w:space="0" w:color="auto"/>
        <w:bottom w:val="none" w:sz="0" w:space="0" w:color="auto"/>
        <w:right w:val="none" w:sz="0" w:space="0" w:color="auto"/>
      </w:divBdr>
    </w:div>
    <w:div w:id="645286035">
      <w:bodyDiv w:val="1"/>
      <w:marLeft w:val="0"/>
      <w:marRight w:val="0"/>
      <w:marTop w:val="0"/>
      <w:marBottom w:val="0"/>
      <w:divBdr>
        <w:top w:val="none" w:sz="0" w:space="0" w:color="auto"/>
        <w:left w:val="none" w:sz="0" w:space="0" w:color="auto"/>
        <w:bottom w:val="none" w:sz="0" w:space="0" w:color="auto"/>
        <w:right w:val="none" w:sz="0" w:space="0" w:color="auto"/>
      </w:divBdr>
    </w:div>
    <w:div w:id="647823680">
      <w:bodyDiv w:val="1"/>
      <w:marLeft w:val="0"/>
      <w:marRight w:val="0"/>
      <w:marTop w:val="0"/>
      <w:marBottom w:val="0"/>
      <w:divBdr>
        <w:top w:val="none" w:sz="0" w:space="0" w:color="auto"/>
        <w:left w:val="none" w:sz="0" w:space="0" w:color="auto"/>
        <w:bottom w:val="none" w:sz="0" w:space="0" w:color="auto"/>
        <w:right w:val="none" w:sz="0" w:space="0" w:color="auto"/>
      </w:divBdr>
    </w:div>
    <w:div w:id="653486129">
      <w:bodyDiv w:val="1"/>
      <w:marLeft w:val="0"/>
      <w:marRight w:val="0"/>
      <w:marTop w:val="0"/>
      <w:marBottom w:val="0"/>
      <w:divBdr>
        <w:top w:val="none" w:sz="0" w:space="0" w:color="auto"/>
        <w:left w:val="none" w:sz="0" w:space="0" w:color="auto"/>
        <w:bottom w:val="none" w:sz="0" w:space="0" w:color="auto"/>
        <w:right w:val="none" w:sz="0" w:space="0" w:color="auto"/>
      </w:divBdr>
    </w:div>
    <w:div w:id="654799012">
      <w:bodyDiv w:val="1"/>
      <w:marLeft w:val="0"/>
      <w:marRight w:val="0"/>
      <w:marTop w:val="0"/>
      <w:marBottom w:val="0"/>
      <w:divBdr>
        <w:top w:val="none" w:sz="0" w:space="0" w:color="auto"/>
        <w:left w:val="none" w:sz="0" w:space="0" w:color="auto"/>
        <w:bottom w:val="none" w:sz="0" w:space="0" w:color="auto"/>
        <w:right w:val="none" w:sz="0" w:space="0" w:color="auto"/>
      </w:divBdr>
    </w:div>
    <w:div w:id="667516884">
      <w:bodyDiv w:val="1"/>
      <w:marLeft w:val="0"/>
      <w:marRight w:val="0"/>
      <w:marTop w:val="0"/>
      <w:marBottom w:val="0"/>
      <w:divBdr>
        <w:top w:val="none" w:sz="0" w:space="0" w:color="auto"/>
        <w:left w:val="none" w:sz="0" w:space="0" w:color="auto"/>
        <w:bottom w:val="none" w:sz="0" w:space="0" w:color="auto"/>
        <w:right w:val="none" w:sz="0" w:space="0" w:color="auto"/>
      </w:divBdr>
    </w:div>
    <w:div w:id="668603618">
      <w:bodyDiv w:val="1"/>
      <w:marLeft w:val="0"/>
      <w:marRight w:val="0"/>
      <w:marTop w:val="0"/>
      <w:marBottom w:val="0"/>
      <w:divBdr>
        <w:top w:val="none" w:sz="0" w:space="0" w:color="auto"/>
        <w:left w:val="none" w:sz="0" w:space="0" w:color="auto"/>
        <w:bottom w:val="none" w:sz="0" w:space="0" w:color="auto"/>
        <w:right w:val="none" w:sz="0" w:space="0" w:color="auto"/>
      </w:divBdr>
    </w:div>
    <w:div w:id="672608848">
      <w:bodyDiv w:val="1"/>
      <w:marLeft w:val="0"/>
      <w:marRight w:val="0"/>
      <w:marTop w:val="0"/>
      <w:marBottom w:val="0"/>
      <w:divBdr>
        <w:top w:val="none" w:sz="0" w:space="0" w:color="auto"/>
        <w:left w:val="none" w:sz="0" w:space="0" w:color="auto"/>
        <w:bottom w:val="none" w:sz="0" w:space="0" w:color="auto"/>
        <w:right w:val="none" w:sz="0" w:space="0" w:color="auto"/>
      </w:divBdr>
      <w:divsChild>
        <w:div w:id="858466324">
          <w:marLeft w:val="0"/>
          <w:marRight w:val="0"/>
          <w:marTop w:val="0"/>
          <w:marBottom w:val="0"/>
          <w:divBdr>
            <w:top w:val="none" w:sz="0" w:space="0" w:color="auto"/>
            <w:left w:val="none" w:sz="0" w:space="0" w:color="auto"/>
            <w:bottom w:val="none" w:sz="0" w:space="0" w:color="auto"/>
            <w:right w:val="none" w:sz="0" w:space="0" w:color="auto"/>
          </w:divBdr>
        </w:div>
        <w:div w:id="972716592">
          <w:marLeft w:val="0"/>
          <w:marRight w:val="0"/>
          <w:marTop w:val="0"/>
          <w:marBottom w:val="0"/>
          <w:divBdr>
            <w:top w:val="none" w:sz="0" w:space="0" w:color="auto"/>
            <w:left w:val="none" w:sz="0" w:space="0" w:color="auto"/>
            <w:bottom w:val="none" w:sz="0" w:space="0" w:color="auto"/>
            <w:right w:val="none" w:sz="0" w:space="0" w:color="auto"/>
          </w:divBdr>
        </w:div>
      </w:divsChild>
    </w:div>
    <w:div w:id="672681612">
      <w:bodyDiv w:val="1"/>
      <w:marLeft w:val="0"/>
      <w:marRight w:val="0"/>
      <w:marTop w:val="0"/>
      <w:marBottom w:val="0"/>
      <w:divBdr>
        <w:top w:val="none" w:sz="0" w:space="0" w:color="auto"/>
        <w:left w:val="none" w:sz="0" w:space="0" w:color="auto"/>
        <w:bottom w:val="none" w:sz="0" w:space="0" w:color="auto"/>
        <w:right w:val="none" w:sz="0" w:space="0" w:color="auto"/>
      </w:divBdr>
      <w:divsChild>
        <w:div w:id="1369185389">
          <w:marLeft w:val="547"/>
          <w:marRight w:val="0"/>
          <w:marTop w:val="154"/>
          <w:marBottom w:val="0"/>
          <w:divBdr>
            <w:top w:val="none" w:sz="0" w:space="0" w:color="auto"/>
            <w:left w:val="none" w:sz="0" w:space="0" w:color="auto"/>
            <w:bottom w:val="none" w:sz="0" w:space="0" w:color="auto"/>
            <w:right w:val="none" w:sz="0" w:space="0" w:color="auto"/>
          </w:divBdr>
        </w:div>
        <w:div w:id="1774546526">
          <w:marLeft w:val="547"/>
          <w:marRight w:val="0"/>
          <w:marTop w:val="154"/>
          <w:marBottom w:val="0"/>
          <w:divBdr>
            <w:top w:val="none" w:sz="0" w:space="0" w:color="auto"/>
            <w:left w:val="none" w:sz="0" w:space="0" w:color="auto"/>
            <w:bottom w:val="none" w:sz="0" w:space="0" w:color="auto"/>
            <w:right w:val="none" w:sz="0" w:space="0" w:color="auto"/>
          </w:divBdr>
        </w:div>
      </w:divsChild>
    </w:div>
    <w:div w:id="683285376">
      <w:bodyDiv w:val="1"/>
      <w:marLeft w:val="0"/>
      <w:marRight w:val="0"/>
      <w:marTop w:val="0"/>
      <w:marBottom w:val="0"/>
      <w:divBdr>
        <w:top w:val="none" w:sz="0" w:space="0" w:color="auto"/>
        <w:left w:val="none" w:sz="0" w:space="0" w:color="auto"/>
        <w:bottom w:val="none" w:sz="0" w:space="0" w:color="auto"/>
        <w:right w:val="none" w:sz="0" w:space="0" w:color="auto"/>
      </w:divBdr>
    </w:div>
    <w:div w:id="691032117">
      <w:bodyDiv w:val="1"/>
      <w:marLeft w:val="0"/>
      <w:marRight w:val="0"/>
      <w:marTop w:val="0"/>
      <w:marBottom w:val="0"/>
      <w:divBdr>
        <w:top w:val="none" w:sz="0" w:space="0" w:color="auto"/>
        <w:left w:val="none" w:sz="0" w:space="0" w:color="auto"/>
        <w:bottom w:val="none" w:sz="0" w:space="0" w:color="auto"/>
        <w:right w:val="none" w:sz="0" w:space="0" w:color="auto"/>
      </w:divBdr>
    </w:div>
    <w:div w:id="710543964">
      <w:bodyDiv w:val="1"/>
      <w:marLeft w:val="0"/>
      <w:marRight w:val="0"/>
      <w:marTop w:val="0"/>
      <w:marBottom w:val="0"/>
      <w:divBdr>
        <w:top w:val="none" w:sz="0" w:space="0" w:color="auto"/>
        <w:left w:val="none" w:sz="0" w:space="0" w:color="auto"/>
        <w:bottom w:val="none" w:sz="0" w:space="0" w:color="auto"/>
        <w:right w:val="none" w:sz="0" w:space="0" w:color="auto"/>
      </w:divBdr>
    </w:div>
    <w:div w:id="714621621">
      <w:bodyDiv w:val="1"/>
      <w:marLeft w:val="0"/>
      <w:marRight w:val="0"/>
      <w:marTop w:val="0"/>
      <w:marBottom w:val="0"/>
      <w:divBdr>
        <w:top w:val="none" w:sz="0" w:space="0" w:color="auto"/>
        <w:left w:val="none" w:sz="0" w:space="0" w:color="auto"/>
        <w:bottom w:val="none" w:sz="0" w:space="0" w:color="auto"/>
        <w:right w:val="none" w:sz="0" w:space="0" w:color="auto"/>
      </w:divBdr>
    </w:div>
    <w:div w:id="722366494">
      <w:bodyDiv w:val="1"/>
      <w:marLeft w:val="0"/>
      <w:marRight w:val="0"/>
      <w:marTop w:val="0"/>
      <w:marBottom w:val="0"/>
      <w:divBdr>
        <w:top w:val="none" w:sz="0" w:space="0" w:color="auto"/>
        <w:left w:val="none" w:sz="0" w:space="0" w:color="auto"/>
        <w:bottom w:val="none" w:sz="0" w:space="0" w:color="auto"/>
        <w:right w:val="none" w:sz="0" w:space="0" w:color="auto"/>
      </w:divBdr>
    </w:div>
    <w:div w:id="734084681">
      <w:bodyDiv w:val="1"/>
      <w:marLeft w:val="0"/>
      <w:marRight w:val="0"/>
      <w:marTop w:val="0"/>
      <w:marBottom w:val="0"/>
      <w:divBdr>
        <w:top w:val="none" w:sz="0" w:space="0" w:color="auto"/>
        <w:left w:val="none" w:sz="0" w:space="0" w:color="auto"/>
        <w:bottom w:val="none" w:sz="0" w:space="0" w:color="auto"/>
        <w:right w:val="none" w:sz="0" w:space="0" w:color="auto"/>
      </w:divBdr>
    </w:div>
    <w:div w:id="734277748">
      <w:bodyDiv w:val="1"/>
      <w:marLeft w:val="0"/>
      <w:marRight w:val="0"/>
      <w:marTop w:val="0"/>
      <w:marBottom w:val="0"/>
      <w:divBdr>
        <w:top w:val="none" w:sz="0" w:space="0" w:color="auto"/>
        <w:left w:val="none" w:sz="0" w:space="0" w:color="auto"/>
        <w:bottom w:val="none" w:sz="0" w:space="0" w:color="auto"/>
        <w:right w:val="none" w:sz="0" w:space="0" w:color="auto"/>
      </w:divBdr>
    </w:div>
    <w:div w:id="740762144">
      <w:bodyDiv w:val="1"/>
      <w:marLeft w:val="0"/>
      <w:marRight w:val="0"/>
      <w:marTop w:val="0"/>
      <w:marBottom w:val="0"/>
      <w:divBdr>
        <w:top w:val="none" w:sz="0" w:space="0" w:color="auto"/>
        <w:left w:val="none" w:sz="0" w:space="0" w:color="auto"/>
        <w:bottom w:val="none" w:sz="0" w:space="0" w:color="auto"/>
        <w:right w:val="none" w:sz="0" w:space="0" w:color="auto"/>
      </w:divBdr>
    </w:div>
    <w:div w:id="753742906">
      <w:bodyDiv w:val="1"/>
      <w:marLeft w:val="0"/>
      <w:marRight w:val="0"/>
      <w:marTop w:val="0"/>
      <w:marBottom w:val="0"/>
      <w:divBdr>
        <w:top w:val="none" w:sz="0" w:space="0" w:color="auto"/>
        <w:left w:val="none" w:sz="0" w:space="0" w:color="auto"/>
        <w:bottom w:val="none" w:sz="0" w:space="0" w:color="auto"/>
        <w:right w:val="none" w:sz="0" w:space="0" w:color="auto"/>
      </w:divBdr>
    </w:div>
    <w:div w:id="763183902">
      <w:bodyDiv w:val="1"/>
      <w:marLeft w:val="0"/>
      <w:marRight w:val="0"/>
      <w:marTop w:val="0"/>
      <w:marBottom w:val="0"/>
      <w:divBdr>
        <w:top w:val="none" w:sz="0" w:space="0" w:color="auto"/>
        <w:left w:val="none" w:sz="0" w:space="0" w:color="auto"/>
        <w:bottom w:val="none" w:sz="0" w:space="0" w:color="auto"/>
        <w:right w:val="none" w:sz="0" w:space="0" w:color="auto"/>
      </w:divBdr>
    </w:div>
    <w:div w:id="765079343">
      <w:bodyDiv w:val="1"/>
      <w:marLeft w:val="0"/>
      <w:marRight w:val="0"/>
      <w:marTop w:val="0"/>
      <w:marBottom w:val="0"/>
      <w:divBdr>
        <w:top w:val="none" w:sz="0" w:space="0" w:color="auto"/>
        <w:left w:val="none" w:sz="0" w:space="0" w:color="auto"/>
        <w:bottom w:val="none" w:sz="0" w:space="0" w:color="auto"/>
        <w:right w:val="none" w:sz="0" w:space="0" w:color="auto"/>
      </w:divBdr>
    </w:div>
    <w:div w:id="780034063">
      <w:bodyDiv w:val="1"/>
      <w:marLeft w:val="0"/>
      <w:marRight w:val="0"/>
      <w:marTop w:val="0"/>
      <w:marBottom w:val="0"/>
      <w:divBdr>
        <w:top w:val="none" w:sz="0" w:space="0" w:color="auto"/>
        <w:left w:val="none" w:sz="0" w:space="0" w:color="auto"/>
        <w:bottom w:val="none" w:sz="0" w:space="0" w:color="auto"/>
        <w:right w:val="none" w:sz="0" w:space="0" w:color="auto"/>
      </w:divBdr>
    </w:div>
    <w:div w:id="780035532">
      <w:bodyDiv w:val="1"/>
      <w:marLeft w:val="0"/>
      <w:marRight w:val="0"/>
      <w:marTop w:val="0"/>
      <w:marBottom w:val="0"/>
      <w:divBdr>
        <w:top w:val="none" w:sz="0" w:space="0" w:color="auto"/>
        <w:left w:val="none" w:sz="0" w:space="0" w:color="auto"/>
        <w:bottom w:val="none" w:sz="0" w:space="0" w:color="auto"/>
        <w:right w:val="none" w:sz="0" w:space="0" w:color="auto"/>
      </w:divBdr>
    </w:div>
    <w:div w:id="782916264">
      <w:bodyDiv w:val="1"/>
      <w:marLeft w:val="0"/>
      <w:marRight w:val="0"/>
      <w:marTop w:val="0"/>
      <w:marBottom w:val="0"/>
      <w:divBdr>
        <w:top w:val="none" w:sz="0" w:space="0" w:color="auto"/>
        <w:left w:val="none" w:sz="0" w:space="0" w:color="auto"/>
        <w:bottom w:val="none" w:sz="0" w:space="0" w:color="auto"/>
        <w:right w:val="none" w:sz="0" w:space="0" w:color="auto"/>
      </w:divBdr>
    </w:div>
    <w:div w:id="804587259">
      <w:bodyDiv w:val="1"/>
      <w:marLeft w:val="0"/>
      <w:marRight w:val="0"/>
      <w:marTop w:val="0"/>
      <w:marBottom w:val="0"/>
      <w:divBdr>
        <w:top w:val="none" w:sz="0" w:space="0" w:color="auto"/>
        <w:left w:val="none" w:sz="0" w:space="0" w:color="auto"/>
        <w:bottom w:val="none" w:sz="0" w:space="0" w:color="auto"/>
        <w:right w:val="none" w:sz="0" w:space="0" w:color="auto"/>
      </w:divBdr>
    </w:div>
    <w:div w:id="805320560">
      <w:bodyDiv w:val="1"/>
      <w:marLeft w:val="0"/>
      <w:marRight w:val="0"/>
      <w:marTop w:val="0"/>
      <w:marBottom w:val="0"/>
      <w:divBdr>
        <w:top w:val="none" w:sz="0" w:space="0" w:color="auto"/>
        <w:left w:val="none" w:sz="0" w:space="0" w:color="auto"/>
        <w:bottom w:val="none" w:sz="0" w:space="0" w:color="auto"/>
        <w:right w:val="none" w:sz="0" w:space="0" w:color="auto"/>
      </w:divBdr>
      <w:divsChild>
        <w:div w:id="944583468">
          <w:marLeft w:val="0"/>
          <w:marRight w:val="0"/>
          <w:marTop w:val="0"/>
          <w:marBottom w:val="0"/>
          <w:divBdr>
            <w:top w:val="none" w:sz="0" w:space="0" w:color="auto"/>
            <w:left w:val="none" w:sz="0" w:space="0" w:color="auto"/>
            <w:bottom w:val="none" w:sz="0" w:space="0" w:color="auto"/>
            <w:right w:val="none" w:sz="0" w:space="0" w:color="auto"/>
          </w:divBdr>
        </w:div>
      </w:divsChild>
    </w:div>
    <w:div w:id="828865468">
      <w:bodyDiv w:val="1"/>
      <w:marLeft w:val="0"/>
      <w:marRight w:val="0"/>
      <w:marTop w:val="0"/>
      <w:marBottom w:val="0"/>
      <w:divBdr>
        <w:top w:val="none" w:sz="0" w:space="0" w:color="auto"/>
        <w:left w:val="none" w:sz="0" w:space="0" w:color="auto"/>
        <w:bottom w:val="none" w:sz="0" w:space="0" w:color="auto"/>
        <w:right w:val="none" w:sz="0" w:space="0" w:color="auto"/>
      </w:divBdr>
      <w:divsChild>
        <w:div w:id="269439383">
          <w:marLeft w:val="547"/>
          <w:marRight w:val="0"/>
          <w:marTop w:val="154"/>
          <w:marBottom w:val="0"/>
          <w:divBdr>
            <w:top w:val="none" w:sz="0" w:space="0" w:color="auto"/>
            <w:left w:val="none" w:sz="0" w:space="0" w:color="auto"/>
            <w:bottom w:val="none" w:sz="0" w:space="0" w:color="auto"/>
            <w:right w:val="none" w:sz="0" w:space="0" w:color="auto"/>
          </w:divBdr>
        </w:div>
      </w:divsChild>
    </w:div>
    <w:div w:id="830483540">
      <w:bodyDiv w:val="1"/>
      <w:marLeft w:val="0"/>
      <w:marRight w:val="0"/>
      <w:marTop w:val="0"/>
      <w:marBottom w:val="0"/>
      <w:divBdr>
        <w:top w:val="none" w:sz="0" w:space="0" w:color="auto"/>
        <w:left w:val="none" w:sz="0" w:space="0" w:color="auto"/>
        <w:bottom w:val="none" w:sz="0" w:space="0" w:color="auto"/>
        <w:right w:val="none" w:sz="0" w:space="0" w:color="auto"/>
      </w:divBdr>
    </w:div>
    <w:div w:id="830683694">
      <w:bodyDiv w:val="1"/>
      <w:marLeft w:val="0"/>
      <w:marRight w:val="0"/>
      <w:marTop w:val="0"/>
      <w:marBottom w:val="0"/>
      <w:divBdr>
        <w:top w:val="none" w:sz="0" w:space="0" w:color="auto"/>
        <w:left w:val="none" w:sz="0" w:space="0" w:color="auto"/>
        <w:bottom w:val="none" w:sz="0" w:space="0" w:color="auto"/>
        <w:right w:val="none" w:sz="0" w:space="0" w:color="auto"/>
      </w:divBdr>
    </w:div>
    <w:div w:id="844439552">
      <w:bodyDiv w:val="1"/>
      <w:marLeft w:val="0"/>
      <w:marRight w:val="0"/>
      <w:marTop w:val="0"/>
      <w:marBottom w:val="0"/>
      <w:divBdr>
        <w:top w:val="none" w:sz="0" w:space="0" w:color="auto"/>
        <w:left w:val="none" w:sz="0" w:space="0" w:color="auto"/>
        <w:bottom w:val="none" w:sz="0" w:space="0" w:color="auto"/>
        <w:right w:val="none" w:sz="0" w:space="0" w:color="auto"/>
      </w:divBdr>
    </w:div>
    <w:div w:id="853493523">
      <w:bodyDiv w:val="1"/>
      <w:marLeft w:val="0"/>
      <w:marRight w:val="0"/>
      <w:marTop w:val="0"/>
      <w:marBottom w:val="0"/>
      <w:divBdr>
        <w:top w:val="none" w:sz="0" w:space="0" w:color="auto"/>
        <w:left w:val="none" w:sz="0" w:space="0" w:color="auto"/>
        <w:bottom w:val="none" w:sz="0" w:space="0" w:color="auto"/>
        <w:right w:val="none" w:sz="0" w:space="0" w:color="auto"/>
      </w:divBdr>
    </w:div>
    <w:div w:id="866990083">
      <w:bodyDiv w:val="1"/>
      <w:marLeft w:val="0"/>
      <w:marRight w:val="0"/>
      <w:marTop w:val="0"/>
      <w:marBottom w:val="0"/>
      <w:divBdr>
        <w:top w:val="none" w:sz="0" w:space="0" w:color="auto"/>
        <w:left w:val="none" w:sz="0" w:space="0" w:color="auto"/>
        <w:bottom w:val="none" w:sz="0" w:space="0" w:color="auto"/>
        <w:right w:val="none" w:sz="0" w:space="0" w:color="auto"/>
      </w:divBdr>
    </w:div>
    <w:div w:id="871187214">
      <w:bodyDiv w:val="1"/>
      <w:marLeft w:val="0"/>
      <w:marRight w:val="0"/>
      <w:marTop w:val="0"/>
      <w:marBottom w:val="0"/>
      <w:divBdr>
        <w:top w:val="none" w:sz="0" w:space="0" w:color="auto"/>
        <w:left w:val="none" w:sz="0" w:space="0" w:color="auto"/>
        <w:bottom w:val="none" w:sz="0" w:space="0" w:color="auto"/>
        <w:right w:val="none" w:sz="0" w:space="0" w:color="auto"/>
      </w:divBdr>
    </w:div>
    <w:div w:id="876893849">
      <w:bodyDiv w:val="1"/>
      <w:marLeft w:val="0"/>
      <w:marRight w:val="0"/>
      <w:marTop w:val="0"/>
      <w:marBottom w:val="0"/>
      <w:divBdr>
        <w:top w:val="none" w:sz="0" w:space="0" w:color="auto"/>
        <w:left w:val="none" w:sz="0" w:space="0" w:color="auto"/>
        <w:bottom w:val="none" w:sz="0" w:space="0" w:color="auto"/>
        <w:right w:val="none" w:sz="0" w:space="0" w:color="auto"/>
      </w:divBdr>
    </w:div>
    <w:div w:id="892078269">
      <w:bodyDiv w:val="1"/>
      <w:marLeft w:val="0"/>
      <w:marRight w:val="0"/>
      <w:marTop w:val="0"/>
      <w:marBottom w:val="0"/>
      <w:divBdr>
        <w:top w:val="none" w:sz="0" w:space="0" w:color="auto"/>
        <w:left w:val="none" w:sz="0" w:space="0" w:color="auto"/>
        <w:bottom w:val="none" w:sz="0" w:space="0" w:color="auto"/>
        <w:right w:val="none" w:sz="0" w:space="0" w:color="auto"/>
      </w:divBdr>
    </w:div>
    <w:div w:id="893659801">
      <w:bodyDiv w:val="1"/>
      <w:marLeft w:val="0"/>
      <w:marRight w:val="0"/>
      <w:marTop w:val="0"/>
      <w:marBottom w:val="0"/>
      <w:divBdr>
        <w:top w:val="none" w:sz="0" w:space="0" w:color="auto"/>
        <w:left w:val="none" w:sz="0" w:space="0" w:color="auto"/>
        <w:bottom w:val="none" w:sz="0" w:space="0" w:color="auto"/>
        <w:right w:val="none" w:sz="0" w:space="0" w:color="auto"/>
      </w:divBdr>
    </w:div>
    <w:div w:id="905149186">
      <w:bodyDiv w:val="1"/>
      <w:marLeft w:val="0"/>
      <w:marRight w:val="0"/>
      <w:marTop w:val="0"/>
      <w:marBottom w:val="0"/>
      <w:divBdr>
        <w:top w:val="none" w:sz="0" w:space="0" w:color="auto"/>
        <w:left w:val="none" w:sz="0" w:space="0" w:color="auto"/>
        <w:bottom w:val="none" w:sz="0" w:space="0" w:color="auto"/>
        <w:right w:val="none" w:sz="0" w:space="0" w:color="auto"/>
      </w:divBdr>
    </w:div>
    <w:div w:id="906719751">
      <w:bodyDiv w:val="1"/>
      <w:marLeft w:val="0"/>
      <w:marRight w:val="0"/>
      <w:marTop w:val="0"/>
      <w:marBottom w:val="0"/>
      <w:divBdr>
        <w:top w:val="none" w:sz="0" w:space="0" w:color="auto"/>
        <w:left w:val="none" w:sz="0" w:space="0" w:color="auto"/>
        <w:bottom w:val="none" w:sz="0" w:space="0" w:color="auto"/>
        <w:right w:val="none" w:sz="0" w:space="0" w:color="auto"/>
      </w:divBdr>
    </w:div>
    <w:div w:id="906955543">
      <w:bodyDiv w:val="1"/>
      <w:marLeft w:val="0"/>
      <w:marRight w:val="0"/>
      <w:marTop w:val="0"/>
      <w:marBottom w:val="0"/>
      <w:divBdr>
        <w:top w:val="none" w:sz="0" w:space="0" w:color="auto"/>
        <w:left w:val="none" w:sz="0" w:space="0" w:color="auto"/>
        <w:bottom w:val="none" w:sz="0" w:space="0" w:color="auto"/>
        <w:right w:val="none" w:sz="0" w:space="0" w:color="auto"/>
      </w:divBdr>
    </w:div>
    <w:div w:id="908073642">
      <w:bodyDiv w:val="1"/>
      <w:marLeft w:val="0"/>
      <w:marRight w:val="0"/>
      <w:marTop w:val="0"/>
      <w:marBottom w:val="0"/>
      <w:divBdr>
        <w:top w:val="none" w:sz="0" w:space="0" w:color="auto"/>
        <w:left w:val="none" w:sz="0" w:space="0" w:color="auto"/>
        <w:bottom w:val="none" w:sz="0" w:space="0" w:color="auto"/>
        <w:right w:val="none" w:sz="0" w:space="0" w:color="auto"/>
      </w:divBdr>
      <w:divsChild>
        <w:div w:id="1460882612">
          <w:marLeft w:val="0"/>
          <w:marRight w:val="0"/>
          <w:marTop w:val="0"/>
          <w:marBottom w:val="0"/>
          <w:divBdr>
            <w:top w:val="none" w:sz="0" w:space="0" w:color="auto"/>
            <w:left w:val="none" w:sz="0" w:space="0" w:color="auto"/>
            <w:bottom w:val="none" w:sz="0" w:space="0" w:color="auto"/>
            <w:right w:val="none" w:sz="0" w:space="0" w:color="auto"/>
          </w:divBdr>
        </w:div>
      </w:divsChild>
    </w:div>
    <w:div w:id="919289799">
      <w:bodyDiv w:val="1"/>
      <w:marLeft w:val="0"/>
      <w:marRight w:val="0"/>
      <w:marTop w:val="0"/>
      <w:marBottom w:val="0"/>
      <w:divBdr>
        <w:top w:val="none" w:sz="0" w:space="0" w:color="auto"/>
        <w:left w:val="none" w:sz="0" w:space="0" w:color="auto"/>
        <w:bottom w:val="none" w:sz="0" w:space="0" w:color="auto"/>
        <w:right w:val="none" w:sz="0" w:space="0" w:color="auto"/>
      </w:divBdr>
      <w:divsChild>
        <w:div w:id="1672832903">
          <w:marLeft w:val="547"/>
          <w:marRight w:val="0"/>
          <w:marTop w:val="154"/>
          <w:marBottom w:val="0"/>
          <w:divBdr>
            <w:top w:val="none" w:sz="0" w:space="0" w:color="auto"/>
            <w:left w:val="none" w:sz="0" w:space="0" w:color="auto"/>
            <w:bottom w:val="none" w:sz="0" w:space="0" w:color="auto"/>
            <w:right w:val="none" w:sz="0" w:space="0" w:color="auto"/>
          </w:divBdr>
        </w:div>
        <w:div w:id="445466267">
          <w:marLeft w:val="547"/>
          <w:marRight w:val="0"/>
          <w:marTop w:val="154"/>
          <w:marBottom w:val="0"/>
          <w:divBdr>
            <w:top w:val="none" w:sz="0" w:space="0" w:color="auto"/>
            <w:left w:val="none" w:sz="0" w:space="0" w:color="auto"/>
            <w:bottom w:val="none" w:sz="0" w:space="0" w:color="auto"/>
            <w:right w:val="none" w:sz="0" w:space="0" w:color="auto"/>
          </w:divBdr>
        </w:div>
      </w:divsChild>
    </w:div>
    <w:div w:id="922031199">
      <w:bodyDiv w:val="1"/>
      <w:marLeft w:val="0"/>
      <w:marRight w:val="0"/>
      <w:marTop w:val="0"/>
      <w:marBottom w:val="0"/>
      <w:divBdr>
        <w:top w:val="none" w:sz="0" w:space="0" w:color="auto"/>
        <w:left w:val="none" w:sz="0" w:space="0" w:color="auto"/>
        <w:bottom w:val="none" w:sz="0" w:space="0" w:color="auto"/>
        <w:right w:val="none" w:sz="0" w:space="0" w:color="auto"/>
      </w:divBdr>
      <w:divsChild>
        <w:div w:id="528766376">
          <w:marLeft w:val="0"/>
          <w:marRight w:val="0"/>
          <w:marTop w:val="0"/>
          <w:marBottom w:val="0"/>
          <w:divBdr>
            <w:top w:val="none" w:sz="0" w:space="0" w:color="auto"/>
            <w:left w:val="none" w:sz="0" w:space="0" w:color="auto"/>
            <w:bottom w:val="none" w:sz="0" w:space="0" w:color="auto"/>
            <w:right w:val="none" w:sz="0" w:space="0" w:color="auto"/>
          </w:divBdr>
        </w:div>
      </w:divsChild>
    </w:div>
    <w:div w:id="924143656">
      <w:bodyDiv w:val="1"/>
      <w:marLeft w:val="0"/>
      <w:marRight w:val="0"/>
      <w:marTop w:val="0"/>
      <w:marBottom w:val="0"/>
      <w:divBdr>
        <w:top w:val="none" w:sz="0" w:space="0" w:color="auto"/>
        <w:left w:val="none" w:sz="0" w:space="0" w:color="auto"/>
        <w:bottom w:val="none" w:sz="0" w:space="0" w:color="auto"/>
        <w:right w:val="none" w:sz="0" w:space="0" w:color="auto"/>
      </w:divBdr>
    </w:div>
    <w:div w:id="934899040">
      <w:bodyDiv w:val="1"/>
      <w:marLeft w:val="0"/>
      <w:marRight w:val="0"/>
      <w:marTop w:val="0"/>
      <w:marBottom w:val="0"/>
      <w:divBdr>
        <w:top w:val="none" w:sz="0" w:space="0" w:color="auto"/>
        <w:left w:val="none" w:sz="0" w:space="0" w:color="auto"/>
        <w:bottom w:val="none" w:sz="0" w:space="0" w:color="auto"/>
        <w:right w:val="none" w:sz="0" w:space="0" w:color="auto"/>
      </w:divBdr>
    </w:div>
    <w:div w:id="944654795">
      <w:bodyDiv w:val="1"/>
      <w:marLeft w:val="0"/>
      <w:marRight w:val="0"/>
      <w:marTop w:val="0"/>
      <w:marBottom w:val="0"/>
      <w:divBdr>
        <w:top w:val="none" w:sz="0" w:space="0" w:color="auto"/>
        <w:left w:val="none" w:sz="0" w:space="0" w:color="auto"/>
        <w:bottom w:val="none" w:sz="0" w:space="0" w:color="auto"/>
        <w:right w:val="none" w:sz="0" w:space="0" w:color="auto"/>
      </w:divBdr>
    </w:div>
    <w:div w:id="962883681">
      <w:bodyDiv w:val="1"/>
      <w:marLeft w:val="0"/>
      <w:marRight w:val="0"/>
      <w:marTop w:val="0"/>
      <w:marBottom w:val="0"/>
      <w:divBdr>
        <w:top w:val="none" w:sz="0" w:space="0" w:color="auto"/>
        <w:left w:val="none" w:sz="0" w:space="0" w:color="auto"/>
        <w:bottom w:val="none" w:sz="0" w:space="0" w:color="auto"/>
        <w:right w:val="none" w:sz="0" w:space="0" w:color="auto"/>
      </w:divBdr>
    </w:div>
    <w:div w:id="965812790">
      <w:bodyDiv w:val="1"/>
      <w:marLeft w:val="0"/>
      <w:marRight w:val="0"/>
      <w:marTop w:val="0"/>
      <w:marBottom w:val="0"/>
      <w:divBdr>
        <w:top w:val="none" w:sz="0" w:space="0" w:color="auto"/>
        <w:left w:val="none" w:sz="0" w:space="0" w:color="auto"/>
        <w:bottom w:val="none" w:sz="0" w:space="0" w:color="auto"/>
        <w:right w:val="none" w:sz="0" w:space="0" w:color="auto"/>
      </w:divBdr>
    </w:div>
    <w:div w:id="966199033">
      <w:bodyDiv w:val="1"/>
      <w:marLeft w:val="0"/>
      <w:marRight w:val="0"/>
      <w:marTop w:val="0"/>
      <w:marBottom w:val="0"/>
      <w:divBdr>
        <w:top w:val="none" w:sz="0" w:space="0" w:color="auto"/>
        <w:left w:val="none" w:sz="0" w:space="0" w:color="auto"/>
        <w:bottom w:val="none" w:sz="0" w:space="0" w:color="auto"/>
        <w:right w:val="none" w:sz="0" w:space="0" w:color="auto"/>
      </w:divBdr>
    </w:div>
    <w:div w:id="983316110">
      <w:bodyDiv w:val="1"/>
      <w:marLeft w:val="0"/>
      <w:marRight w:val="0"/>
      <w:marTop w:val="0"/>
      <w:marBottom w:val="0"/>
      <w:divBdr>
        <w:top w:val="none" w:sz="0" w:space="0" w:color="auto"/>
        <w:left w:val="none" w:sz="0" w:space="0" w:color="auto"/>
        <w:bottom w:val="none" w:sz="0" w:space="0" w:color="auto"/>
        <w:right w:val="none" w:sz="0" w:space="0" w:color="auto"/>
      </w:divBdr>
    </w:div>
    <w:div w:id="990602481">
      <w:bodyDiv w:val="1"/>
      <w:marLeft w:val="0"/>
      <w:marRight w:val="0"/>
      <w:marTop w:val="0"/>
      <w:marBottom w:val="0"/>
      <w:divBdr>
        <w:top w:val="none" w:sz="0" w:space="0" w:color="auto"/>
        <w:left w:val="none" w:sz="0" w:space="0" w:color="auto"/>
        <w:bottom w:val="none" w:sz="0" w:space="0" w:color="auto"/>
        <w:right w:val="none" w:sz="0" w:space="0" w:color="auto"/>
      </w:divBdr>
      <w:divsChild>
        <w:div w:id="456947148">
          <w:marLeft w:val="0"/>
          <w:marRight w:val="0"/>
          <w:marTop w:val="0"/>
          <w:marBottom w:val="0"/>
          <w:divBdr>
            <w:top w:val="none" w:sz="0" w:space="0" w:color="auto"/>
            <w:left w:val="none" w:sz="0" w:space="0" w:color="auto"/>
            <w:bottom w:val="none" w:sz="0" w:space="0" w:color="auto"/>
            <w:right w:val="none" w:sz="0" w:space="0" w:color="auto"/>
          </w:divBdr>
        </w:div>
      </w:divsChild>
    </w:div>
    <w:div w:id="993535091">
      <w:bodyDiv w:val="1"/>
      <w:marLeft w:val="0"/>
      <w:marRight w:val="0"/>
      <w:marTop w:val="0"/>
      <w:marBottom w:val="0"/>
      <w:divBdr>
        <w:top w:val="none" w:sz="0" w:space="0" w:color="auto"/>
        <w:left w:val="none" w:sz="0" w:space="0" w:color="auto"/>
        <w:bottom w:val="none" w:sz="0" w:space="0" w:color="auto"/>
        <w:right w:val="none" w:sz="0" w:space="0" w:color="auto"/>
      </w:divBdr>
    </w:div>
    <w:div w:id="1007556994">
      <w:bodyDiv w:val="1"/>
      <w:marLeft w:val="0"/>
      <w:marRight w:val="0"/>
      <w:marTop w:val="0"/>
      <w:marBottom w:val="0"/>
      <w:divBdr>
        <w:top w:val="none" w:sz="0" w:space="0" w:color="auto"/>
        <w:left w:val="none" w:sz="0" w:space="0" w:color="auto"/>
        <w:bottom w:val="none" w:sz="0" w:space="0" w:color="auto"/>
        <w:right w:val="none" w:sz="0" w:space="0" w:color="auto"/>
      </w:divBdr>
    </w:div>
    <w:div w:id="1018312245">
      <w:bodyDiv w:val="1"/>
      <w:marLeft w:val="0"/>
      <w:marRight w:val="0"/>
      <w:marTop w:val="0"/>
      <w:marBottom w:val="0"/>
      <w:divBdr>
        <w:top w:val="none" w:sz="0" w:space="0" w:color="auto"/>
        <w:left w:val="none" w:sz="0" w:space="0" w:color="auto"/>
        <w:bottom w:val="none" w:sz="0" w:space="0" w:color="auto"/>
        <w:right w:val="none" w:sz="0" w:space="0" w:color="auto"/>
      </w:divBdr>
    </w:div>
    <w:div w:id="1020742880">
      <w:bodyDiv w:val="1"/>
      <w:marLeft w:val="0"/>
      <w:marRight w:val="0"/>
      <w:marTop w:val="0"/>
      <w:marBottom w:val="0"/>
      <w:divBdr>
        <w:top w:val="none" w:sz="0" w:space="0" w:color="auto"/>
        <w:left w:val="none" w:sz="0" w:space="0" w:color="auto"/>
        <w:bottom w:val="none" w:sz="0" w:space="0" w:color="auto"/>
        <w:right w:val="none" w:sz="0" w:space="0" w:color="auto"/>
      </w:divBdr>
    </w:div>
    <w:div w:id="1034887356">
      <w:bodyDiv w:val="1"/>
      <w:marLeft w:val="0"/>
      <w:marRight w:val="0"/>
      <w:marTop w:val="0"/>
      <w:marBottom w:val="0"/>
      <w:divBdr>
        <w:top w:val="none" w:sz="0" w:space="0" w:color="auto"/>
        <w:left w:val="none" w:sz="0" w:space="0" w:color="auto"/>
        <w:bottom w:val="none" w:sz="0" w:space="0" w:color="auto"/>
        <w:right w:val="none" w:sz="0" w:space="0" w:color="auto"/>
      </w:divBdr>
    </w:div>
    <w:div w:id="1041903501">
      <w:bodyDiv w:val="1"/>
      <w:marLeft w:val="0"/>
      <w:marRight w:val="0"/>
      <w:marTop w:val="0"/>
      <w:marBottom w:val="0"/>
      <w:divBdr>
        <w:top w:val="none" w:sz="0" w:space="0" w:color="auto"/>
        <w:left w:val="none" w:sz="0" w:space="0" w:color="auto"/>
        <w:bottom w:val="none" w:sz="0" w:space="0" w:color="auto"/>
        <w:right w:val="none" w:sz="0" w:space="0" w:color="auto"/>
      </w:divBdr>
    </w:div>
    <w:div w:id="1057971003">
      <w:bodyDiv w:val="1"/>
      <w:marLeft w:val="0"/>
      <w:marRight w:val="0"/>
      <w:marTop w:val="0"/>
      <w:marBottom w:val="0"/>
      <w:divBdr>
        <w:top w:val="none" w:sz="0" w:space="0" w:color="auto"/>
        <w:left w:val="none" w:sz="0" w:space="0" w:color="auto"/>
        <w:bottom w:val="none" w:sz="0" w:space="0" w:color="auto"/>
        <w:right w:val="none" w:sz="0" w:space="0" w:color="auto"/>
      </w:divBdr>
    </w:div>
    <w:div w:id="1061639258">
      <w:bodyDiv w:val="1"/>
      <w:marLeft w:val="0"/>
      <w:marRight w:val="0"/>
      <w:marTop w:val="0"/>
      <w:marBottom w:val="0"/>
      <w:divBdr>
        <w:top w:val="none" w:sz="0" w:space="0" w:color="auto"/>
        <w:left w:val="none" w:sz="0" w:space="0" w:color="auto"/>
        <w:bottom w:val="none" w:sz="0" w:space="0" w:color="auto"/>
        <w:right w:val="none" w:sz="0" w:space="0" w:color="auto"/>
      </w:divBdr>
    </w:div>
    <w:div w:id="1067803695">
      <w:bodyDiv w:val="1"/>
      <w:marLeft w:val="0"/>
      <w:marRight w:val="0"/>
      <w:marTop w:val="0"/>
      <w:marBottom w:val="0"/>
      <w:divBdr>
        <w:top w:val="none" w:sz="0" w:space="0" w:color="auto"/>
        <w:left w:val="none" w:sz="0" w:space="0" w:color="auto"/>
        <w:bottom w:val="none" w:sz="0" w:space="0" w:color="auto"/>
        <w:right w:val="none" w:sz="0" w:space="0" w:color="auto"/>
      </w:divBdr>
    </w:div>
    <w:div w:id="1069155051">
      <w:bodyDiv w:val="1"/>
      <w:marLeft w:val="0"/>
      <w:marRight w:val="0"/>
      <w:marTop w:val="0"/>
      <w:marBottom w:val="0"/>
      <w:divBdr>
        <w:top w:val="none" w:sz="0" w:space="0" w:color="auto"/>
        <w:left w:val="none" w:sz="0" w:space="0" w:color="auto"/>
        <w:bottom w:val="none" w:sz="0" w:space="0" w:color="auto"/>
        <w:right w:val="none" w:sz="0" w:space="0" w:color="auto"/>
      </w:divBdr>
    </w:div>
    <w:div w:id="1095783204">
      <w:bodyDiv w:val="1"/>
      <w:marLeft w:val="0"/>
      <w:marRight w:val="0"/>
      <w:marTop w:val="0"/>
      <w:marBottom w:val="0"/>
      <w:divBdr>
        <w:top w:val="none" w:sz="0" w:space="0" w:color="auto"/>
        <w:left w:val="none" w:sz="0" w:space="0" w:color="auto"/>
        <w:bottom w:val="none" w:sz="0" w:space="0" w:color="auto"/>
        <w:right w:val="none" w:sz="0" w:space="0" w:color="auto"/>
      </w:divBdr>
    </w:div>
    <w:div w:id="1121611402">
      <w:bodyDiv w:val="1"/>
      <w:marLeft w:val="0"/>
      <w:marRight w:val="0"/>
      <w:marTop w:val="0"/>
      <w:marBottom w:val="0"/>
      <w:divBdr>
        <w:top w:val="none" w:sz="0" w:space="0" w:color="auto"/>
        <w:left w:val="none" w:sz="0" w:space="0" w:color="auto"/>
        <w:bottom w:val="none" w:sz="0" w:space="0" w:color="auto"/>
        <w:right w:val="none" w:sz="0" w:space="0" w:color="auto"/>
      </w:divBdr>
    </w:div>
    <w:div w:id="1140344967">
      <w:bodyDiv w:val="1"/>
      <w:marLeft w:val="0"/>
      <w:marRight w:val="0"/>
      <w:marTop w:val="0"/>
      <w:marBottom w:val="0"/>
      <w:divBdr>
        <w:top w:val="none" w:sz="0" w:space="0" w:color="auto"/>
        <w:left w:val="none" w:sz="0" w:space="0" w:color="auto"/>
        <w:bottom w:val="none" w:sz="0" w:space="0" w:color="auto"/>
        <w:right w:val="none" w:sz="0" w:space="0" w:color="auto"/>
      </w:divBdr>
    </w:div>
    <w:div w:id="1141264656">
      <w:bodyDiv w:val="1"/>
      <w:marLeft w:val="0"/>
      <w:marRight w:val="0"/>
      <w:marTop w:val="0"/>
      <w:marBottom w:val="0"/>
      <w:divBdr>
        <w:top w:val="none" w:sz="0" w:space="0" w:color="auto"/>
        <w:left w:val="none" w:sz="0" w:space="0" w:color="auto"/>
        <w:bottom w:val="none" w:sz="0" w:space="0" w:color="auto"/>
        <w:right w:val="none" w:sz="0" w:space="0" w:color="auto"/>
      </w:divBdr>
    </w:div>
    <w:div w:id="1146236708">
      <w:bodyDiv w:val="1"/>
      <w:marLeft w:val="0"/>
      <w:marRight w:val="0"/>
      <w:marTop w:val="0"/>
      <w:marBottom w:val="0"/>
      <w:divBdr>
        <w:top w:val="none" w:sz="0" w:space="0" w:color="auto"/>
        <w:left w:val="none" w:sz="0" w:space="0" w:color="auto"/>
        <w:bottom w:val="none" w:sz="0" w:space="0" w:color="auto"/>
        <w:right w:val="none" w:sz="0" w:space="0" w:color="auto"/>
      </w:divBdr>
    </w:div>
    <w:div w:id="1152871394">
      <w:bodyDiv w:val="1"/>
      <w:marLeft w:val="0"/>
      <w:marRight w:val="0"/>
      <w:marTop w:val="0"/>
      <w:marBottom w:val="0"/>
      <w:divBdr>
        <w:top w:val="none" w:sz="0" w:space="0" w:color="auto"/>
        <w:left w:val="none" w:sz="0" w:space="0" w:color="auto"/>
        <w:bottom w:val="none" w:sz="0" w:space="0" w:color="auto"/>
        <w:right w:val="none" w:sz="0" w:space="0" w:color="auto"/>
      </w:divBdr>
    </w:div>
    <w:div w:id="1158418342">
      <w:bodyDiv w:val="1"/>
      <w:marLeft w:val="0"/>
      <w:marRight w:val="0"/>
      <w:marTop w:val="0"/>
      <w:marBottom w:val="0"/>
      <w:divBdr>
        <w:top w:val="none" w:sz="0" w:space="0" w:color="auto"/>
        <w:left w:val="none" w:sz="0" w:space="0" w:color="auto"/>
        <w:bottom w:val="none" w:sz="0" w:space="0" w:color="auto"/>
        <w:right w:val="none" w:sz="0" w:space="0" w:color="auto"/>
      </w:divBdr>
      <w:divsChild>
        <w:div w:id="1697194445">
          <w:marLeft w:val="0"/>
          <w:marRight w:val="0"/>
          <w:marTop w:val="0"/>
          <w:marBottom w:val="0"/>
          <w:divBdr>
            <w:top w:val="none" w:sz="0" w:space="0" w:color="auto"/>
            <w:left w:val="none" w:sz="0" w:space="0" w:color="auto"/>
            <w:bottom w:val="none" w:sz="0" w:space="0" w:color="auto"/>
            <w:right w:val="none" w:sz="0" w:space="0" w:color="auto"/>
          </w:divBdr>
        </w:div>
      </w:divsChild>
    </w:div>
    <w:div w:id="1158839229">
      <w:bodyDiv w:val="1"/>
      <w:marLeft w:val="0"/>
      <w:marRight w:val="0"/>
      <w:marTop w:val="0"/>
      <w:marBottom w:val="0"/>
      <w:divBdr>
        <w:top w:val="none" w:sz="0" w:space="0" w:color="auto"/>
        <w:left w:val="none" w:sz="0" w:space="0" w:color="auto"/>
        <w:bottom w:val="none" w:sz="0" w:space="0" w:color="auto"/>
        <w:right w:val="none" w:sz="0" w:space="0" w:color="auto"/>
      </w:divBdr>
    </w:div>
    <w:div w:id="1168247599">
      <w:bodyDiv w:val="1"/>
      <w:marLeft w:val="0"/>
      <w:marRight w:val="0"/>
      <w:marTop w:val="0"/>
      <w:marBottom w:val="0"/>
      <w:divBdr>
        <w:top w:val="none" w:sz="0" w:space="0" w:color="auto"/>
        <w:left w:val="none" w:sz="0" w:space="0" w:color="auto"/>
        <w:bottom w:val="none" w:sz="0" w:space="0" w:color="auto"/>
        <w:right w:val="none" w:sz="0" w:space="0" w:color="auto"/>
      </w:divBdr>
    </w:div>
    <w:div w:id="1192721675">
      <w:bodyDiv w:val="1"/>
      <w:marLeft w:val="0"/>
      <w:marRight w:val="0"/>
      <w:marTop w:val="0"/>
      <w:marBottom w:val="0"/>
      <w:divBdr>
        <w:top w:val="none" w:sz="0" w:space="0" w:color="auto"/>
        <w:left w:val="none" w:sz="0" w:space="0" w:color="auto"/>
        <w:bottom w:val="none" w:sz="0" w:space="0" w:color="auto"/>
        <w:right w:val="none" w:sz="0" w:space="0" w:color="auto"/>
      </w:divBdr>
      <w:divsChild>
        <w:div w:id="749153899">
          <w:marLeft w:val="547"/>
          <w:marRight w:val="0"/>
          <w:marTop w:val="154"/>
          <w:marBottom w:val="0"/>
          <w:divBdr>
            <w:top w:val="none" w:sz="0" w:space="0" w:color="auto"/>
            <w:left w:val="none" w:sz="0" w:space="0" w:color="auto"/>
            <w:bottom w:val="none" w:sz="0" w:space="0" w:color="auto"/>
            <w:right w:val="none" w:sz="0" w:space="0" w:color="auto"/>
          </w:divBdr>
        </w:div>
      </w:divsChild>
    </w:div>
    <w:div w:id="1204095366">
      <w:bodyDiv w:val="1"/>
      <w:marLeft w:val="0"/>
      <w:marRight w:val="0"/>
      <w:marTop w:val="0"/>
      <w:marBottom w:val="0"/>
      <w:divBdr>
        <w:top w:val="none" w:sz="0" w:space="0" w:color="auto"/>
        <w:left w:val="none" w:sz="0" w:space="0" w:color="auto"/>
        <w:bottom w:val="none" w:sz="0" w:space="0" w:color="auto"/>
        <w:right w:val="none" w:sz="0" w:space="0" w:color="auto"/>
      </w:divBdr>
      <w:divsChild>
        <w:div w:id="2140105642">
          <w:marLeft w:val="0"/>
          <w:marRight w:val="0"/>
          <w:marTop w:val="0"/>
          <w:marBottom w:val="0"/>
          <w:divBdr>
            <w:top w:val="none" w:sz="0" w:space="0" w:color="auto"/>
            <w:left w:val="none" w:sz="0" w:space="0" w:color="auto"/>
            <w:bottom w:val="none" w:sz="0" w:space="0" w:color="auto"/>
            <w:right w:val="none" w:sz="0" w:space="0" w:color="auto"/>
          </w:divBdr>
          <w:divsChild>
            <w:div w:id="2005425522">
              <w:marLeft w:val="0"/>
              <w:marRight w:val="0"/>
              <w:marTop w:val="0"/>
              <w:marBottom w:val="0"/>
              <w:divBdr>
                <w:top w:val="none" w:sz="0" w:space="0" w:color="auto"/>
                <w:left w:val="none" w:sz="0" w:space="0" w:color="auto"/>
                <w:bottom w:val="none" w:sz="0" w:space="0" w:color="auto"/>
                <w:right w:val="none" w:sz="0" w:space="0" w:color="auto"/>
              </w:divBdr>
              <w:divsChild>
                <w:div w:id="44179394">
                  <w:marLeft w:val="0"/>
                  <w:marRight w:val="0"/>
                  <w:marTop w:val="0"/>
                  <w:marBottom w:val="0"/>
                  <w:divBdr>
                    <w:top w:val="none" w:sz="0" w:space="0" w:color="auto"/>
                    <w:left w:val="none" w:sz="0" w:space="0" w:color="auto"/>
                    <w:bottom w:val="none" w:sz="0" w:space="0" w:color="auto"/>
                    <w:right w:val="none" w:sz="0" w:space="0" w:color="auto"/>
                  </w:divBdr>
                  <w:divsChild>
                    <w:div w:id="1809858566">
                      <w:marLeft w:val="0"/>
                      <w:marRight w:val="0"/>
                      <w:marTop w:val="0"/>
                      <w:marBottom w:val="0"/>
                      <w:divBdr>
                        <w:top w:val="none" w:sz="0" w:space="0" w:color="auto"/>
                        <w:left w:val="none" w:sz="0" w:space="0" w:color="auto"/>
                        <w:bottom w:val="none" w:sz="0" w:space="0" w:color="auto"/>
                        <w:right w:val="none" w:sz="0" w:space="0" w:color="auto"/>
                      </w:divBdr>
                    </w:div>
                    <w:div w:id="876309429">
                      <w:marLeft w:val="0"/>
                      <w:marRight w:val="0"/>
                      <w:marTop w:val="0"/>
                      <w:marBottom w:val="0"/>
                      <w:divBdr>
                        <w:top w:val="none" w:sz="0" w:space="0" w:color="auto"/>
                        <w:left w:val="none" w:sz="0" w:space="0" w:color="auto"/>
                        <w:bottom w:val="none" w:sz="0" w:space="0" w:color="auto"/>
                        <w:right w:val="none" w:sz="0" w:space="0" w:color="auto"/>
                      </w:divBdr>
                      <w:divsChild>
                        <w:div w:id="1155023508">
                          <w:marLeft w:val="0"/>
                          <w:marRight w:val="0"/>
                          <w:marTop w:val="0"/>
                          <w:marBottom w:val="0"/>
                          <w:divBdr>
                            <w:top w:val="none" w:sz="0" w:space="0" w:color="auto"/>
                            <w:left w:val="none" w:sz="0" w:space="0" w:color="auto"/>
                            <w:bottom w:val="none" w:sz="0" w:space="0" w:color="auto"/>
                            <w:right w:val="none" w:sz="0" w:space="0" w:color="auto"/>
                          </w:divBdr>
                        </w:div>
                      </w:divsChild>
                    </w:div>
                    <w:div w:id="93135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024126">
          <w:marLeft w:val="0"/>
          <w:marRight w:val="0"/>
          <w:marTop w:val="0"/>
          <w:marBottom w:val="0"/>
          <w:divBdr>
            <w:top w:val="none" w:sz="0" w:space="0" w:color="auto"/>
            <w:left w:val="none" w:sz="0" w:space="0" w:color="auto"/>
            <w:bottom w:val="none" w:sz="0" w:space="0" w:color="auto"/>
            <w:right w:val="none" w:sz="0" w:space="0" w:color="auto"/>
          </w:divBdr>
          <w:divsChild>
            <w:div w:id="668096325">
              <w:marLeft w:val="0"/>
              <w:marRight w:val="0"/>
              <w:marTop w:val="0"/>
              <w:marBottom w:val="0"/>
              <w:divBdr>
                <w:top w:val="none" w:sz="0" w:space="0" w:color="auto"/>
                <w:left w:val="none" w:sz="0" w:space="0" w:color="auto"/>
                <w:bottom w:val="none" w:sz="0" w:space="0" w:color="auto"/>
                <w:right w:val="none" w:sz="0" w:space="0" w:color="auto"/>
              </w:divBdr>
              <w:divsChild>
                <w:div w:id="2100906060">
                  <w:marLeft w:val="0"/>
                  <w:marRight w:val="0"/>
                  <w:marTop w:val="0"/>
                  <w:marBottom w:val="0"/>
                  <w:divBdr>
                    <w:top w:val="none" w:sz="0" w:space="0" w:color="auto"/>
                    <w:left w:val="none" w:sz="0" w:space="0" w:color="auto"/>
                    <w:bottom w:val="none" w:sz="0" w:space="0" w:color="auto"/>
                    <w:right w:val="none" w:sz="0" w:space="0" w:color="auto"/>
                  </w:divBdr>
                  <w:divsChild>
                    <w:div w:id="243296704">
                      <w:marLeft w:val="0"/>
                      <w:marRight w:val="0"/>
                      <w:marTop w:val="0"/>
                      <w:marBottom w:val="0"/>
                      <w:divBdr>
                        <w:top w:val="none" w:sz="0" w:space="0" w:color="auto"/>
                        <w:left w:val="none" w:sz="0" w:space="0" w:color="auto"/>
                        <w:bottom w:val="none" w:sz="0" w:space="0" w:color="auto"/>
                        <w:right w:val="none" w:sz="0" w:space="0" w:color="auto"/>
                      </w:divBdr>
                    </w:div>
                    <w:div w:id="37292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573177">
              <w:marLeft w:val="0"/>
              <w:marRight w:val="0"/>
              <w:marTop w:val="0"/>
              <w:marBottom w:val="0"/>
              <w:divBdr>
                <w:top w:val="none" w:sz="0" w:space="0" w:color="auto"/>
                <w:left w:val="none" w:sz="0" w:space="0" w:color="auto"/>
                <w:bottom w:val="none" w:sz="0" w:space="0" w:color="auto"/>
                <w:right w:val="none" w:sz="0" w:space="0" w:color="auto"/>
              </w:divBdr>
            </w:div>
          </w:divsChild>
        </w:div>
        <w:div w:id="1202471812">
          <w:marLeft w:val="0"/>
          <w:marRight w:val="0"/>
          <w:marTop w:val="0"/>
          <w:marBottom w:val="0"/>
          <w:divBdr>
            <w:top w:val="none" w:sz="0" w:space="0" w:color="auto"/>
            <w:left w:val="none" w:sz="0" w:space="0" w:color="auto"/>
            <w:bottom w:val="none" w:sz="0" w:space="0" w:color="auto"/>
            <w:right w:val="none" w:sz="0" w:space="0" w:color="auto"/>
          </w:divBdr>
          <w:divsChild>
            <w:div w:id="1131022909">
              <w:marLeft w:val="0"/>
              <w:marRight w:val="0"/>
              <w:marTop w:val="0"/>
              <w:marBottom w:val="0"/>
              <w:divBdr>
                <w:top w:val="none" w:sz="0" w:space="0" w:color="auto"/>
                <w:left w:val="none" w:sz="0" w:space="0" w:color="auto"/>
                <w:bottom w:val="none" w:sz="0" w:space="0" w:color="auto"/>
                <w:right w:val="none" w:sz="0" w:space="0" w:color="auto"/>
              </w:divBdr>
              <w:divsChild>
                <w:div w:id="336855709">
                  <w:marLeft w:val="0"/>
                  <w:marRight w:val="0"/>
                  <w:marTop w:val="0"/>
                  <w:marBottom w:val="0"/>
                  <w:divBdr>
                    <w:top w:val="none" w:sz="0" w:space="0" w:color="auto"/>
                    <w:left w:val="none" w:sz="0" w:space="0" w:color="auto"/>
                    <w:bottom w:val="none" w:sz="0" w:space="0" w:color="auto"/>
                    <w:right w:val="none" w:sz="0" w:space="0" w:color="auto"/>
                  </w:divBdr>
                  <w:divsChild>
                    <w:div w:id="139351290">
                      <w:marLeft w:val="0"/>
                      <w:marRight w:val="0"/>
                      <w:marTop w:val="0"/>
                      <w:marBottom w:val="0"/>
                      <w:divBdr>
                        <w:top w:val="none" w:sz="0" w:space="0" w:color="auto"/>
                        <w:left w:val="none" w:sz="0" w:space="0" w:color="auto"/>
                        <w:bottom w:val="none" w:sz="0" w:space="0" w:color="auto"/>
                        <w:right w:val="none" w:sz="0" w:space="0" w:color="auto"/>
                      </w:divBdr>
                    </w:div>
                    <w:div w:id="471872551">
                      <w:marLeft w:val="0"/>
                      <w:marRight w:val="0"/>
                      <w:marTop w:val="0"/>
                      <w:marBottom w:val="0"/>
                      <w:divBdr>
                        <w:top w:val="none" w:sz="0" w:space="0" w:color="auto"/>
                        <w:left w:val="none" w:sz="0" w:space="0" w:color="auto"/>
                        <w:bottom w:val="none" w:sz="0" w:space="0" w:color="auto"/>
                        <w:right w:val="none" w:sz="0" w:space="0" w:color="auto"/>
                      </w:divBdr>
                    </w:div>
                    <w:div w:id="164870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989810">
          <w:marLeft w:val="0"/>
          <w:marRight w:val="0"/>
          <w:marTop w:val="0"/>
          <w:marBottom w:val="0"/>
          <w:divBdr>
            <w:top w:val="none" w:sz="0" w:space="0" w:color="auto"/>
            <w:left w:val="none" w:sz="0" w:space="0" w:color="auto"/>
            <w:bottom w:val="none" w:sz="0" w:space="0" w:color="auto"/>
            <w:right w:val="none" w:sz="0" w:space="0" w:color="auto"/>
          </w:divBdr>
          <w:divsChild>
            <w:div w:id="320936586">
              <w:marLeft w:val="0"/>
              <w:marRight w:val="0"/>
              <w:marTop w:val="0"/>
              <w:marBottom w:val="0"/>
              <w:divBdr>
                <w:top w:val="none" w:sz="0" w:space="0" w:color="auto"/>
                <w:left w:val="none" w:sz="0" w:space="0" w:color="auto"/>
                <w:bottom w:val="none" w:sz="0" w:space="0" w:color="auto"/>
                <w:right w:val="none" w:sz="0" w:space="0" w:color="auto"/>
              </w:divBdr>
              <w:divsChild>
                <w:div w:id="811017085">
                  <w:marLeft w:val="0"/>
                  <w:marRight w:val="0"/>
                  <w:marTop w:val="0"/>
                  <w:marBottom w:val="0"/>
                  <w:divBdr>
                    <w:top w:val="none" w:sz="0" w:space="0" w:color="auto"/>
                    <w:left w:val="none" w:sz="0" w:space="0" w:color="auto"/>
                    <w:bottom w:val="none" w:sz="0" w:space="0" w:color="auto"/>
                    <w:right w:val="none" w:sz="0" w:space="0" w:color="auto"/>
                  </w:divBdr>
                  <w:divsChild>
                    <w:div w:id="1141271098">
                      <w:marLeft w:val="0"/>
                      <w:marRight w:val="0"/>
                      <w:marTop w:val="0"/>
                      <w:marBottom w:val="0"/>
                      <w:divBdr>
                        <w:top w:val="none" w:sz="0" w:space="0" w:color="auto"/>
                        <w:left w:val="none" w:sz="0" w:space="0" w:color="auto"/>
                        <w:bottom w:val="none" w:sz="0" w:space="0" w:color="auto"/>
                        <w:right w:val="none" w:sz="0" w:space="0" w:color="auto"/>
                      </w:divBdr>
                    </w:div>
                    <w:div w:id="1262686465">
                      <w:marLeft w:val="0"/>
                      <w:marRight w:val="0"/>
                      <w:marTop w:val="0"/>
                      <w:marBottom w:val="0"/>
                      <w:divBdr>
                        <w:top w:val="none" w:sz="0" w:space="0" w:color="auto"/>
                        <w:left w:val="none" w:sz="0" w:space="0" w:color="auto"/>
                        <w:bottom w:val="none" w:sz="0" w:space="0" w:color="auto"/>
                        <w:right w:val="none" w:sz="0" w:space="0" w:color="auto"/>
                      </w:divBdr>
                    </w:div>
                    <w:div w:id="163309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992592">
      <w:bodyDiv w:val="1"/>
      <w:marLeft w:val="0"/>
      <w:marRight w:val="0"/>
      <w:marTop w:val="0"/>
      <w:marBottom w:val="0"/>
      <w:divBdr>
        <w:top w:val="none" w:sz="0" w:space="0" w:color="auto"/>
        <w:left w:val="none" w:sz="0" w:space="0" w:color="auto"/>
        <w:bottom w:val="none" w:sz="0" w:space="0" w:color="auto"/>
        <w:right w:val="none" w:sz="0" w:space="0" w:color="auto"/>
      </w:divBdr>
    </w:div>
    <w:div w:id="1226450443">
      <w:bodyDiv w:val="1"/>
      <w:marLeft w:val="0"/>
      <w:marRight w:val="0"/>
      <w:marTop w:val="0"/>
      <w:marBottom w:val="0"/>
      <w:divBdr>
        <w:top w:val="none" w:sz="0" w:space="0" w:color="auto"/>
        <w:left w:val="none" w:sz="0" w:space="0" w:color="auto"/>
        <w:bottom w:val="none" w:sz="0" w:space="0" w:color="auto"/>
        <w:right w:val="none" w:sz="0" w:space="0" w:color="auto"/>
      </w:divBdr>
      <w:divsChild>
        <w:div w:id="591011693">
          <w:marLeft w:val="0"/>
          <w:marRight w:val="0"/>
          <w:marTop w:val="0"/>
          <w:marBottom w:val="0"/>
          <w:divBdr>
            <w:top w:val="none" w:sz="0" w:space="0" w:color="auto"/>
            <w:left w:val="none" w:sz="0" w:space="0" w:color="auto"/>
            <w:bottom w:val="none" w:sz="0" w:space="0" w:color="auto"/>
            <w:right w:val="none" w:sz="0" w:space="0" w:color="auto"/>
          </w:divBdr>
        </w:div>
        <w:div w:id="432170897">
          <w:marLeft w:val="0"/>
          <w:marRight w:val="0"/>
          <w:marTop w:val="0"/>
          <w:marBottom w:val="0"/>
          <w:divBdr>
            <w:top w:val="none" w:sz="0" w:space="0" w:color="auto"/>
            <w:left w:val="none" w:sz="0" w:space="0" w:color="auto"/>
            <w:bottom w:val="none" w:sz="0" w:space="0" w:color="auto"/>
            <w:right w:val="none" w:sz="0" w:space="0" w:color="auto"/>
          </w:divBdr>
        </w:div>
      </w:divsChild>
    </w:div>
    <w:div w:id="1230732880">
      <w:bodyDiv w:val="1"/>
      <w:marLeft w:val="0"/>
      <w:marRight w:val="0"/>
      <w:marTop w:val="0"/>
      <w:marBottom w:val="0"/>
      <w:divBdr>
        <w:top w:val="none" w:sz="0" w:space="0" w:color="auto"/>
        <w:left w:val="none" w:sz="0" w:space="0" w:color="auto"/>
        <w:bottom w:val="none" w:sz="0" w:space="0" w:color="auto"/>
        <w:right w:val="none" w:sz="0" w:space="0" w:color="auto"/>
      </w:divBdr>
    </w:div>
    <w:div w:id="1232154337">
      <w:bodyDiv w:val="1"/>
      <w:marLeft w:val="0"/>
      <w:marRight w:val="0"/>
      <w:marTop w:val="0"/>
      <w:marBottom w:val="0"/>
      <w:divBdr>
        <w:top w:val="none" w:sz="0" w:space="0" w:color="auto"/>
        <w:left w:val="none" w:sz="0" w:space="0" w:color="auto"/>
        <w:bottom w:val="none" w:sz="0" w:space="0" w:color="auto"/>
        <w:right w:val="none" w:sz="0" w:space="0" w:color="auto"/>
      </w:divBdr>
    </w:div>
    <w:div w:id="1233465565">
      <w:bodyDiv w:val="1"/>
      <w:marLeft w:val="0"/>
      <w:marRight w:val="0"/>
      <w:marTop w:val="0"/>
      <w:marBottom w:val="0"/>
      <w:divBdr>
        <w:top w:val="none" w:sz="0" w:space="0" w:color="auto"/>
        <w:left w:val="none" w:sz="0" w:space="0" w:color="auto"/>
        <w:bottom w:val="none" w:sz="0" w:space="0" w:color="auto"/>
        <w:right w:val="none" w:sz="0" w:space="0" w:color="auto"/>
      </w:divBdr>
    </w:div>
    <w:div w:id="1244484413">
      <w:bodyDiv w:val="1"/>
      <w:marLeft w:val="0"/>
      <w:marRight w:val="0"/>
      <w:marTop w:val="0"/>
      <w:marBottom w:val="0"/>
      <w:divBdr>
        <w:top w:val="none" w:sz="0" w:space="0" w:color="auto"/>
        <w:left w:val="none" w:sz="0" w:space="0" w:color="auto"/>
        <w:bottom w:val="none" w:sz="0" w:space="0" w:color="auto"/>
        <w:right w:val="none" w:sz="0" w:space="0" w:color="auto"/>
      </w:divBdr>
      <w:divsChild>
        <w:div w:id="796217848">
          <w:marLeft w:val="0"/>
          <w:marRight w:val="0"/>
          <w:marTop w:val="0"/>
          <w:marBottom w:val="0"/>
          <w:divBdr>
            <w:top w:val="none" w:sz="0" w:space="0" w:color="auto"/>
            <w:left w:val="none" w:sz="0" w:space="0" w:color="auto"/>
            <w:bottom w:val="none" w:sz="0" w:space="0" w:color="auto"/>
            <w:right w:val="none" w:sz="0" w:space="0" w:color="auto"/>
          </w:divBdr>
        </w:div>
        <w:div w:id="1783764698">
          <w:marLeft w:val="0"/>
          <w:marRight w:val="0"/>
          <w:marTop w:val="0"/>
          <w:marBottom w:val="0"/>
          <w:divBdr>
            <w:top w:val="none" w:sz="0" w:space="0" w:color="auto"/>
            <w:left w:val="none" w:sz="0" w:space="0" w:color="auto"/>
            <w:bottom w:val="none" w:sz="0" w:space="0" w:color="auto"/>
            <w:right w:val="none" w:sz="0" w:space="0" w:color="auto"/>
          </w:divBdr>
        </w:div>
      </w:divsChild>
    </w:div>
    <w:div w:id="1251307274">
      <w:bodyDiv w:val="1"/>
      <w:marLeft w:val="0"/>
      <w:marRight w:val="0"/>
      <w:marTop w:val="0"/>
      <w:marBottom w:val="0"/>
      <w:divBdr>
        <w:top w:val="none" w:sz="0" w:space="0" w:color="auto"/>
        <w:left w:val="none" w:sz="0" w:space="0" w:color="auto"/>
        <w:bottom w:val="none" w:sz="0" w:space="0" w:color="auto"/>
        <w:right w:val="none" w:sz="0" w:space="0" w:color="auto"/>
      </w:divBdr>
      <w:divsChild>
        <w:div w:id="1033962541">
          <w:marLeft w:val="0"/>
          <w:marRight w:val="0"/>
          <w:marTop w:val="0"/>
          <w:marBottom w:val="0"/>
          <w:divBdr>
            <w:top w:val="none" w:sz="0" w:space="0" w:color="auto"/>
            <w:left w:val="none" w:sz="0" w:space="0" w:color="auto"/>
            <w:bottom w:val="none" w:sz="0" w:space="0" w:color="auto"/>
            <w:right w:val="none" w:sz="0" w:space="0" w:color="auto"/>
          </w:divBdr>
        </w:div>
      </w:divsChild>
    </w:div>
    <w:div w:id="1251819355">
      <w:bodyDiv w:val="1"/>
      <w:marLeft w:val="0"/>
      <w:marRight w:val="0"/>
      <w:marTop w:val="0"/>
      <w:marBottom w:val="0"/>
      <w:divBdr>
        <w:top w:val="none" w:sz="0" w:space="0" w:color="auto"/>
        <w:left w:val="none" w:sz="0" w:space="0" w:color="auto"/>
        <w:bottom w:val="none" w:sz="0" w:space="0" w:color="auto"/>
        <w:right w:val="none" w:sz="0" w:space="0" w:color="auto"/>
      </w:divBdr>
    </w:div>
    <w:div w:id="1255555390">
      <w:bodyDiv w:val="1"/>
      <w:marLeft w:val="0"/>
      <w:marRight w:val="0"/>
      <w:marTop w:val="0"/>
      <w:marBottom w:val="0"/>
      <w:divBdr>
        <w:top w:val="none" w:sz="0" w:space="0" w:color="auto"/>
        <w:left w:val="none" w:sz="0" w:space="0" w:color="auto"/>
        <w:bottom w:val="none" w:sz="0" w:space="0" w:color="auto"/>
        <w:right w:val="none" w:sz="0" w:space="0" w:color="auto"/>
      </w:divBdr>
    </w:div>
    <w:div w:id="1261178104">
      <w:bodyDiv w:val="1"/>
      <w:marLeft w:val="0"/>
      <w:marRight w:val="0"/>
      <w:marTop w:val="0"/>
      <w:marBottom w:val="0"/>
      <w:divBdr>
        <w:top w:val="none" w:sz="0" w:space="0" w:color="auto"/>
        <w:left w:val="none" w:sz="0" w:space="0" w:color="auto"/>
        <w:bottom w:val="none" w:sz="0" w:space="0" w:color="auto"/>
        <w:right w:val="none" w:sz="0" w:space="0" w:color="auto"/>
      </w:divBdr>
    </w:div>
    <w:div w:id="1262572303">
      <w:bodyDiv w:val="1"/>
      <w:marLeft w:val="0"/>
      <w:marRight w:val="0"/>
      <w:marTop w:val="0"/>
      <w:marBottom w:val="0"/>
      <w:divBdr>
        <w:top w:val="none" w:sz="0" w:space="0" w:color="auto"/>
        <w:left w:val="none" w:sz="0" w:space="0" w:color="auto"/>
        <w:bottom w:val="none" w:sz="0" w:space="0" w:color="auto"/>
        <w:right w:val="none" w:sz="0" w:space="0" w:color="auto"/>
      </w:divBdr>
    </w:div>
    <w:div w:id="1272931240">
      <w:bodyDiv w:val="1"/>
      <w:marLeft w:val="0"/>
      <w:marRight w:val="0"/>
      <w:marTop w:val="0"/>
      <w:marBottom w:val="0"/>
      <w:divBdr>
        <w:top w:val="none" w:sz="0" w:space="0" w:color="auto"/>
        <w:left w:val="none" w:sz="0" w:space="0" w:color="auto"/>
        <w:bottom w:val="none" w:sz="0" w:space="0" w:color="auto"/>
        <w:right w:val="none" w:sz="0" w:space="0" w:color="auto"/>
      </w:divBdr>
    </w:div>
    <w:div w:id="1272937761">
      <w:bodyDiv w:val="1"/>
      <w:marLeft w:val="0"/>
      <w:marRight w:val="0"/>
      <w:marTop w:val="0"/>
      <w:marBottom w:val="0"/>
      <w:divBdr>
        <w:top w:val="none" w:sz="0" w:space="0" w:color="auto"/>
        <w:left w:val="none" w:sz="0" w:space="0" w:color="auto"/>
        <w:bottom w:val="none" w:sz="0" w:space="0" w:color="auto"/>
        <w:right w:val="none" w:sz="0" w:space="0" w:color="auto"/>
      </w:divBdr>
    </w:div>
    <w:div w:id="1277104439">
      <w:bodyDiv w:val="1"/>
      <w:marLeft w:val="0"/>
      <w:marRight w:val="0"/>
      <w:marTop w:val="0"/>
      <w:marBottom w:val="0"/>
      <w:divBdr>
        <w:top w:val="none" w:sz="0" w:space="0" w:color="auto"/>
        <w:left w:val="none" w:sz="0" w:space="0" w:color="auto"/>
        <w:bottom w:val="none" w:sz="0" w:space="0" w:color="auto"/>
        <w:right w:val="none" w:sz="0" w:space="0" w:color="auto"/>
      </w:divBdr>
    </w:div>
    <w:div w:id="1291203935">
      <w:bodyDiv w:val="1"/>
      <w:marLeft w:val="0"/>
      <w:marRight w:val="0"/>
      <w:marTop w:val="0"/>
      <w:marBottom w:val="0"/>
      <w:divBdr>
        <w:top w:val="none" w:sz="0" w:space="0" w:color="auto"/>
        <w:left w:val="none" w:sz="0" w:space="0" w:color="auto"/>
        <w:bottom w:val="none" w:sz="0" w:space="0" w:color="auto"/>
        <w:right w:val="none" w:sz="0" w:space="0" w:color="auto"/>
      </w:divBdr>
      <w:divsChild>
        <w:div w:id="958990345">
          <w:marLeft w:val="547"/>
          <w:marRight w:val="0"/>
          <w:marTop w:val="134"/>
          <w:marBottom w:val="0"/>
          <w:divBdr>
            <w:top w:val="none" w:sz="0" w:space="0" w:color="auto"/>
            <w:left w:val="none" w:sz="0" w:space="0" w:color="auto"/>
            <w:bottom w:val="none" w:sz="0" w:space="0" w:color="auto"/>
            <w:right w:val="none" w:sz="0" w:space="0" w:color="auto"/>
          </w:divBdr>
        </w:div>
        <w:div w:id="1355233281">
          <w:marLeft w:val="547"/>
          <w:marRight w:val="0"/>
          <w:marTop w:val="134"/>
          <w:marBottom w:val="0"/>
          <w:divBdr>
            <w:top w:val="none" w:sz="0" w:space="0" w:color="auto"/>
            <w:left w:val="none" w:sz="0" w:space="0" w:color="auto"/>
            <w:bottom w:val="none" w:sz="0" w:space="0" w:color="auto"/>
            <w:right w:val="none" w:sz="0" w:space="0" w:color="auto"/>
          </w:divBdr>
        </w:div>
        <w:div w:id="1820606829">
          <w:marLeft w:val="547"/>
          <w:marRight w:val="0"/>
          <w:marTop w:val="134"/>
          <w:marBottom w:val="0"/>
          <w:divBdr>
            <w:top w:val="none" w:sz="0" w:space="0" w:color="auto"/>
            <w:left w:val="none" w:sz="0" w:space="0" w:color="auto"/>
            <w:bottom w:val="none" w:sz="0" w:space="0" w:color="auto"/>
            <w:right w:val="none" w:sz="0" w:space="0" w:color="auto"/>
          </w:divBdr>
        </w:div>
        <w:div w:id="827943825">
          <w:marLeft w:val="547"/>
          <w:marRight w:val="0"/>
          <w:marTop w:val="134"/>
          <w:marBottom w:val="0"/>
          <w:divBdr>
            <w:top w:val="none" w:sz="0" w:space="0" w:color="auto"/>
            <w:left w:val="none" w:sz="0" w:space="0" w:color="auto"/>
            <w:bottom w:val="none" w:sz="0" w:space="0" w:color="auto"/>
            <w:right w:val="none" w:sz="0" w:space="0" w:color="auto"/>
          </w:divBdr>
        </w:div>
        <w:div w:id="782920312">
          <w:marLeft w:val="547"/>
          <w:marRight w:val="0"/>
          <w:marTop w:val="134"/>
          <w:marBottom w:val="0"/>
          <w:divBdr>
            <w:top w:val="none" w:sz="0" w:space="0" w:color="auto"/>
            <w:left w:val="none" w:sz="0" w:space="0" w:color="auto"/>
            <w:bottom w:val="none" w:sz="0" w:space="0" w:color="auto"/>
            <w:right w:val="none" w:sz="0" w:space="0" w:color="auto"/>
          </w:divBdr>
        </w:div>
        <w:div w:id="95256388">
          <w:marLeft w:val="547"/>
          <w:marRight w:val="0"/>
          <w:marTop w:val="134"/>
          <w:marBottom w:val="0"/>
          <w:divBdr>
            <w:top w:val="none" w:sz="0" w:space="0" w:color="auto"/>
            <w:left w:val="none" w:sz="0" w:space="0" w:color="auto"/>
            <w:bottom w:val="none" w:sz="0" w:space="0" w:color="auto"/>
            <w:right w:val="none" w:sz="0" w:space="0" w:color="auto"/>
          </w:divBdr>
        </w:div>
        <w:div w:id="170414809">
          <w:marLeft w:val="547"/>
          <w:marRight w:val="0"/>
          <w:marTop w:val="134"/>
          <w:marBottom w:val="0"/>
          <w:divBdr>
            <w:top w:val="none" w:sz="0" w:space="0" w:color="auto"/>
            <w:left w:val="none" w:sz="0" w:space="0" w:color="auto"/>
            <w:bottom w:val="none" w:sz="0" w:space="0" w:color="auto"/>
            <w:right w:val="none" w:sz="0" w:space="0" w:color="auto"/>
          </w:divBdr>
        </w:div>
        <w:div w:id="243999905">
          <w:marLeft w:val="547"/>
          <w:marRight w:val="0"/>
          <w:marTop w:val="134"/>
          <w:marBottom w:val="0"/>
          <w:divBdr>
            <w:top w:val="none" w:sz="0" w:space="0" w:color="auto"/>
            <w:left w:val="none" w:sz="0" w:space="0" w:color="auto"/>
            <w:bottom w:val="none" w:sz="0" w:space="0" w:color="auto"/>
            <w:right w:val="none" w:sz="0" w:space="0" w:color="auto"/>
          </w:divBdr>
        </w:div>
      </w:divsChild>
    </w:div>
    <w:div w:id="1295671049">
      <w:bodyDiv w:val="1"/>
      <w:marLeft w:val="0"/>
      <w:marRight w:val="0"/>
      <w:marTop w:val="0"/>
      <w:marBottom w:val="0"/>
      <w:divBdr>
        <w:top w:val="none" w:sz="0" w:space="0" w:color="auto"/>
        <w:left w:val="none" w:sz="0" w:space="0" w:color="auto"/>
        <w:bottom w:val="none" w:sz="0" w:space="0" w:color="auto"/>
        <w:right w:val="none" w:sz="0" w:space="0" w:color="auto"/>
      </w:divBdr>
    </w:div>
    <w:div w:id="1296448650">
      <w:bodyDiv w:val="1"/>
      <w:marLeft w:val="0"/>
      <w:marRight w:val="0"/>
      <w:marTop w:val="0"/>
      <w:marBottom w:val="0"/>
      <w:divBdr>
        <w:top w:val="none" w:sz="0" w:space="0" w:color="auto"/>
        <w:left w:val="none" w:sz="0" w:space="0" w:color="auto"/>
        <w:bottom w:val="none" w:sz="0" w:space="0" w:color="auto"/>
        <w:right w:val="none" w:sz="0" w:space="0" w:color="auto"/>
      </w:divBdr>
    </w:div>
    <w:div w:id="1313563340">
      <w:bodyDiv w:val="1"/>
      <w:marLeft w:val="0"/>
      <w:marRight w:val="0"/>
      <w:marTop w:val="0"/>
      <w:marBottom w:val="0"/>
      <w:divBdr>
        <w:top w:val="none" w:sz="0" w:space="0" w:color="auto"/>
        <w:left w:val="none" w:sz="0" w:space="0" w:color="auto"/>
        <w:bottom w:val="none" w:sz="0" w:space="0" w:color="auto"/>
        <w:right w:val="none" w:sz="0" w:space="0" w:color="auto"/>
      </w:divBdr>
    </w:div>
    <w:div w:id="1315767304">
      <w:bodyDiv w:val="1"/>
      <w:marLeft w:val="0"/>
      <w:marRight w:val="0"/>
      <w:marTop w:val="0"/>
      <w:marBottom w:val="0"/>
      <w:divBdr>
        <w:top w:val="none" w:sz="0" w:space="0" w:color="auto"/>
        <w:left w:val="none" w:sz="0" w:space="0" w:color="auto"/>
        <w:bottom w:val="none" w:sz="0" w:space="0" w:color="auto"/>
        <w:right w:val="none" w:sz="0" w:space="0" w:color="auto"/>
      </w:divBdr>
    </w:div>
    <w:div w:id="1332173675">
      <w:bodyDiv w:val="1"/>
      <w:marLeft w:val="0"/>
      <w:marRight w:val="0"/>
      <w:marTop w:val="0"/>
      <w:marBottom w:val="0"/>
      <w:divBdr>
        <w:top w:val="none" w:sz="0" w:space="0" w:color="auto"/>
        <w:left w:val="none" w:sz="0" w:space="0" w:color="auto"/>
        <w:bottom w:val="none" w:sz="0" w:space="0" w:color="auto"/>
        <w:right w:val="none" w:sz="0" w:space="0" w:color="auto"/>
      </w:divBdr>
    </w:div>
    <w:div w:id="1343820165">
      <w:bodyDiv w:val="1"/>
      <w:marLeft w:val="0"/>
      <w:marRight w:val="0"/>
      <w:marTop w:val="0"/>
      <w:marBottom w:val="0"/>
      <w:divBdr>
        <w:top w:val="none" w:sz="0" w:space="0" w:color="auto"/>
        <w:left w:val="none" w:sz="0" w:space="0" w:color="auto"/>
        <w:bottom w:val="none" w:sz="0" w:space="0" w:color="auto"/>
        <w:right w:val="none" w:sz="0" w:space="0" w:color="auto"/>
      </w:divBdr>
    </w:div>
    <w:div w:id="1348171910">
      <w:bodyDiv w:val="1"/>
      <w:marLeft w:val="0"/>
      <w:marRight w:val="0"/>
      <w:marTop w:val="0"/>
      <w:marBottom w:val="0"/>
      <w:divBdr>
        <w:top w:val="none" w:sz="0" w:space="0" w:color="auto"/>
        <w:left w:val="none" w:sz="0" w:space="0" w:color="auto"/>
        <w:bottom w:val="none" w:sz="0" w:space="0" w:color="auto"/>
        <w:right w:val="none" w:sz="0" w:space="0" w:color="auto"/>
      </w:divBdr>
    </w:div>
    <w:div w:id="1359434066">
      <w:bodyDiv w:val="1"/>
      <w:marLeft w:val="0"/>
      <w:marRight w:val="0"/>
      <w:marTop w:val="0"/>
      <w:marBottom w:val="0"/>
      <w:divBdr>
        <w:top w:val="none" w:sz="0" w:space="0" w:color="auto"/>
        <w:left w:val="none" w:sz="0" w:space="0" w:color="auto"/>
        <w:bottom w:val="none" w:sz="0" w:space="0" w:color="auto"/>
        <w:right w:val="none" w:sz="0" w:space="0" w:color="auto"/>
      </w:divBdr>
    </w:div>
    <w:div w:id="1365449637">
      <w:bodyDiv w:val="1"/>
      <w:marLeft w:val="0"/>
      <w:marRight w:val="0"/>
      <w:marTop w:val="0"/>
      <w:marBottom w:val="0"/>
      <w:divBdr>
        <w:top w:val="none" w:sz="0" w:space="0" w:color="auto"/>
        <w:left w:val="none" w:sz="0" w:space="0" w:color="auto"/>
        <w:bottom w:val="none" w:sz="0" w:space="0" w:color="auto"/>
        <w:right w:val="none" w:sz="0" w:space="0" w:color="auto"/>
      </w:divBdr>
    </w:div>
    <w:div w:id="1368263221">
      <w:bodyDiv w:val="1"/>
      <w:marLeft w:val="0"/>
      <w:marRight w:val="0"/>
      <w:marTop w:val="0"/>
      <w:marBottom w:val="0"/>
      <w:divBdr>
        <w:top w:val="none" w:sz="0" w:space="0" w:color="auto"/>
        <w:left w:val="none" w:sz="0" w:space="0" w:color="auto"/>
        <w:bottom w:val="none" w:sz="0" w:space="0" w:color="auto"/>
        <w:right w:val="none" w:sz="0" w:space="0" w:color="auto"/>
      </w:divBdr>
    </w:div>
    <w:div w:id="1381828932">
      <w:bodyDiv w:val="1"/>
      <w:marLeft w:val="0"/>
      <w:marRight w:val="0"/>
      <w:marTop w:val="0"/>
      <w:marBottom w:val="0"/>
      <w:divBdr>
        <w:top w:val="none" w:sz="0" w:space="0" w:color="auto"/>
        <w:left w:val="none" w:sz="0" w:space="0" w:color="auto"/>
        <w:bottom w:val="none" w:sz="0" w:space="0" w:color="auto"/>
        <w:right w:val="none" w:sz="0" w:space="0" w:color="auto"/>
      </w:divBdr>
    </w:div>
    <w:div w:id="1382971988">
      <w:bodyDiv w:val="1"/>
      <w:marLeft w:val="0"/>
      <w:marRight w:val="0"/>
      <w:marTop w:val="0"/>
      <w:marBottom w:val="0"/>
      <w:divBdr>
        <w:top w:val="none" w:sz="0" w:space="0" w:color="auto"/>
        <w:left w:val="none" w:sz="0" w:space="0" w:color="auto"/>
        <w:bottom w:val="none" w:sz="0" w:space="0" w:color="auto"/>
        <w:right w:val="none" w:sz="0" w:space="0" w:color="auto"/>
      </w:divBdr>
    </w:div>
    <w:div w:id="1392466422">
      <w:bodyDiv w:val="1"/>
      <w:marLeft w:val="0"/>
      <w:marRight w:val="0"/>
      <w:marTop w:val="0"/>
      <w:marBottom w:val="0"/>
      <w:divBdr>
        <w:top w:val="none" w:sz="0" w:space="0" w:color="auto"/>
        <w:left w:val="none" w:sz="0" w:space="0" w:color="auto"/>
        <w:bottom w:val="none" w:sz="0" w:space="0" w:color="auto"/>
        <w:right w:val="none" w:sz="0" w:space="0" w:color="auto"/>
      </w:divBdr>
    </w:div>
    <w:div w:id="1405419676">
      <w:bodyDiv w:val="1"/>
      <w:marLeft w:val="0"/>
      <w:marRight w:val="0"/>
      <w:marTop w:val="0"/>
      <w:marBottom w:val="0"/>
      <w:divBdr>
        <w:top w:val="none" w:sz="0" w:space="0" w:color="auto"/>
        <w:left w:val="none" w:sz="0" w:space="0" w:color="auto"/>
        <w:bottom w:val="none" w:sz="0" w:space="0" w:color="auto"/>
        <w:right w:val="none" w:sz="0" w:space="0" w:color="auto"/>
      </w:divBdr>
    </w:div>
    <w:div w:id="1440292674">
      <w:bodyDiv w:val="1"/>
      <w:marLeft w:val="0"/>
      <w:marRight w:val="0"/>
      <w:marTop w:val="0"/>
      <w:marBottom w:val="0"/>
      <w:divBdr>
        <w:top w:val="none" w:sz="0" w:space="0" w:color="auto"/>
        <w:left w:val="none" w:sz="0" w:space="0" w:color="auto"/>
        <w:bottom w:val="none" w:sz="0" w:space="0" w:color="auto"/>
        <w:right w:val="none" w:sz="0" w:space="0" w:color="auto"/>
      </w:divBdr>
    </w:div>
    <w:div w:id="1459833131">
      <w:bodyDiv w:val="1"/>
      <w:marLeft w:val="0"/>
      <w:marRight w:val="0"/>
      <w:marTop w:val="0"/>
      <w:marBottom w:val="0"/>
      <w:divBdr>
        <w:top w:val="none" w:sz="0" w:space="0" w:color="auto"/>
        <w:left w:val="none" w:sz="0" w:space="0" w:color="auto"/>
        <w:bottom w:val="none" w:sz="0" w:space="0" w:color="auto"/>
        <w:right w:val="none" w:sz="0" w:space="0" w:color="auto"/>
      </w:divBdr>
    </w:div>
    <w:div w:id="1467040709">
      <w:bodyDiv w:val="1"/>
      <w:marLeft w:val="0"/>
      <w:marRight w:val="0"/>
      <w:marTop w:val="0"/>
      <w:marBottom w:val="0"/>
      <w:divBdr>
        <w:top w:val="none" w:sz="0" w:space="0" w:color="auto"/>
        <w:left w:val="none" w:sz="0" w:space="0" w:color="auto"/>
        <w:bottom w:val="none" w:sz="0" w:space="0" w:color="auto"/>
        <w:right w:val="none" w:sz="0" w:space="0" w:color="auto"/>
      </w:divBdr>
    </w:div>
    <w:div w:id="1468859878">
      <w:bodyDiv w:val="1"/>
      <w:marLeft w:val="0"/>
      <w:marRight w:val="0"/>
      <w:marTop w:val="0"/>
      <w:marBottom w:val="0"/>
      <w:divBdr>
        <w:top w:val="none" w:sz="0" w:space="0" w:color="auto"/>
        <w:left w:val="none" w:sz="0" w:space="0" w:color="auto"/>
        <w:bottom w:val="none" w:sz="0" w:space="0" w:color="auto"/>
        <w:right w:val="none" w:sz="0" w:space="0" w:color="auto"/>
      </w:divBdr>
    </w:div>
    <w:div w:id="1477337332">
      <w:bodyDiv w:val="1"/>
      <w:marLeft w:val="0"/>
      <w:marRight w:val="0"/>
      <w:marTop w:val="0"/>
      <w:marBottom w:val="0"/>
      <w:divBdr>
        <w:top w:val="none" w:sz="0" w:space="0" w:color="auto"/>
        <w:left w:val="none" w:sz="0" w:space="0" w:color="auto"/>
        <w:bottom w:val="none" w:sz="0" w:space="0" w:color="auto"/>
        <w:right w:val="none" w:sz="0" w:space="0" w:color="auto"/>
      </w:divBdr>
      <w:divsChild>
        <w:div w:id="1655912634">
          <w:marLeft w:val="0"/>
          <w:marRight w:val="0"/>
          <w:marTop w:val="0"/>
          <w:marBottom w:val="0"/>
          <w:divBdr>
            <w:top w:val="none" w:sz="0" w:space="0" w:color="auto"/>
            <w:left w:val="none" w:sz="0" w:space="0" w:color="auto"/>
            <w:bottom w:val="none" w:sz="0" w:space="0" w:color="auto"/>
            <w:right w:val="none" w:sz="0" w:space="0" w:color="auto"/>
          </w:divBdr>
        </w:div>
        <w:div w:id="1194339788">
          <w:marLeft w:val="0"/>
          <w:marRight w:val="0"/>
          <w:marTop w:val="0"/>
          <w:marBottom w:val="0"/>
          <w:divBdr>
            <w:top w:val="none" w:sz="0" w:space="0" w:color="auto"/>
            <w:left w:val="none" w:sz="0" w:space="0" w:color="auto"/>
            <w:bottom w:val="none" w:sz="0" w:space="0" w:color="auto"/>
            <w:right w:val="none" w:sz="0" w:space="0" w:color="auto"/>
          </w:divBdr>
        </w:div>
        <w:div w:id="246503116">
          <w:marLeft w:val="0"/>
          <w:marRight w:val="0"/>
          <w:marTop w:val="0"/>
          <w:marBottom w:val="0"/>
          <w:divBdr>
            <w:top w:val="none" w:sz="0" w:space="0" w:color="auto"/>
            <w:left w:val="none" w:sz="0" w:space="0" w:color="auto"/>
            <w:bottom w:val="none" w:sz="0" w:space="0" w:color="auto"/>
            <w:right w:val="none" w:sz="0" w:space="0" w:color="auto"/>
          </w:divBdr>
        </w:div>
        <w:div w:id="1797403411">
          <w:marLeft w:val="0"/>
          <w:marRight w:val="0"/>
          <w:marTop w:val="0"/>
          <w:marBottom w:val="0"/>
          <w:divBdr>
            <w:top w:val="none" w:sz="0" w:space="0" w:color="auto"/>
            <w:left w:val="none" w:sz="0" w:space="0" w:color="auto"/>
            <w:bottom w:val="none" w:sz="0" w:space="0" w:color="auto"/>
            <w:right w:val="none" w:sz="0" w:space="0" w:color="auto"/>
          </w:divBdr>
        </w:div>
        <w:div w:id="140470079">
          <w:marLeft w:val="0"/>
          <w:marRight w:val="0"/>
          <w:marTop w:val="0"/>
          <w:marBottom w:val="0"/>
          <w:divBdr>
            <w:top w:val="none" w:sz="0" w:space="0" w:color="auto"/>
            <w:left w:val="none" w:sz="0" w:space="0" w:color="auto"/>
            <w:bottom w:val="none" w:sz="0" w:space="0" w:color="auto"/>
            <w:right w:val="none" w:sz="0" w:space="0" w:color="auto"/>
          </w:divBdr>
        </w:div>
        <w:div w:id="352221410">
          <w:marLeft w:val="0"/>
          <w:marRight w:val="0"/>
          <w:marTop w:val="0"/>
          <w:marBottom w:val="0"/>
          <w:divBdr>
            <w:top w:val="none" w:sz="0" w:space="0" w:color="auto"/>
            <w:left w:val="none" w:sz="0" w:space="0" w:color="auto"/>
            <w:bottom w:val="none" w:sz="0" w:space="0" w:color="auto"/>
            <w:right w:val="none" w:sz="0" w:space="0" w:color="auto"/>
          </w:divBdr>
        </w:div>
        <w:div w:id="850722902">
          <w:marLeft w:val="0"/>
          <w:marRight w:val="0"/>
          <w:marTop w:val="0"/>
          <w:marBottom w:val="0"/>
          <w:divBdr>
            <w:top w:val="none" w:sz="0" w:space="0" w:color="auto"/>
            <w:left w:val="none" w:sz="0" w:space="0" w:color="auto"/>
            <w:bottom w:val="none" w:sz="0" w:space="0" w:color="auto"/>
            <w:right w:val="none" w:sz="0" w:space="0" w:color="auto"/>
          </w:divBdr>
        </w:div>
        <w:div w:id="1684211389">
          <w:marLeft w:val="0"/>
          <w:marRight w:val="0"/>
          <w:marTop w:val="0"/>
          <w:marBottom w:val="0"/>
          <w:divBdr>
            <w:top w:val="none" w:sz="0" w:space="0" w:color="auto"/>
            <w:left w:val="none" w:sz="0" w:space="0" w:color="auto"/>
            <w:bottom w:val="none" w:sz="0" w:space="0" w:color="auto"/>
            <w:right w:val="none" w:sz="0" w:space="0" w:color="auto"/>
          </w:divBdr>
        </w:div>
        <w:div w:id="356736242">
          <w:marLeft w:val="0"/>
          <w:marRight w:val="0"/>
          <w:marTop w:val="0"/>
          <w:marBottom w:val="0"/>
          <w:divBdr>
            <w:top w:val="none" w:sz="0" w:space="0" w:color="auto"/>
            <w:left w:val="none" w:sz="0" w:space="0" w:color="auto"/>
            <w:bottom w:val="none" w:sz="0" w:space="0" w:color="auto"/>
            <w:right w:val="none" w:sz="0" w:space="0" w:color="auto"/>
          </w:divBdr>
        </w:div>
      </w:divsChild>
    </w:div>
    <w:div w:id="1494493421">
      <w:bodyDiv w:val="1"/>
      <w:marLeft w:val="0"/>
      <w:marRight w:val="0"/>
      <w:marTop w:val="0"/>
      <w:marBottom w:val="0"/>
      <w:divBdr>
        <w:top w:val="none" w:sz="0" w:space="0" w:color="auto"/>
        <w:left w:val="none" w:sz="0" w:space="0" w:color="auto"/>
        <w:bottom w:val="none" w:sz="0" w:space="0" w:color="auto"/>
        <w:right w:val="none" w:sz="0" w:space="0" w:color="auto"/>
      </w:divBdr>
    </w:div>
    <w:div w:id="1495682115">
      <w:bodyDiv w:val="1"/>
      <w:marLeft w:val="0"/>
      <w:marRight w:val="0"/>
      <w:marTop w:val="0"/>
      <w:marBottom w:val="0"/>
      <w:divBdr>
        <w:top w:val="none" w:sz="0" w:space="0" w:color="auto"/>
        <w:left w:val="none" w:sz="0" w:space="0" w:color="auto"/>
        <w:bottom w:val="none" w:sz="0" w:space="0" w:color="auto"/>
        <w:right w:val="none" w:sz="0" w:space="0" w:color="auto"/>
      </w:divBdr>
    </w:div>
    <w:div w:id="1503659773">
      <w:bodyDiv w:val="1"/>
      <w:marLeft w:val="0"/>
      <w:marRight w:val="0"/>
      <w:marTop w:val="0"/>
      <w:marBottom w:val="0"/>
      <w:divBdr>
        <w:top w:val="none" w:sz="0" w:space="0" w:color="auto"/>
        <w:left w:val="none" w:sz="0" w:space="0" w:color="auto"/>
        <w:bottom w:val="none" w:sz="0" w:space="0" w:color="auto"/>
        <w:right w:val="none" w:sz="0" w:space="0" w:color="auto"/>
      </w:divBdr>
    </w:div>
    <w:div w:id="1505702043">
      <w:bodyDiv w:val="1"/>
      <w:marLeft w:val="0"/>
      <w:marRight w:val="0"/>
      <w:marTop w:val="0"/>
      <w:marBottom w:val="0"/>
      <w:divBdr>
        <w:top w:val="none" w:sz="0" w:space="0" w:color="auto"/>
        <w:left w:val="none" w:sz="0" w:space="0" w:color="auto"/>
        <w:bottom w:val="none" w:sz="0" w:space="0" w:color="auto"/>
        <w:right w:val="none" w:sz="0" w:space="0" w:color="auto"/>
      </w:divBdr>
    </w:div>
    <w:div w:id="1511800284">
      <w:bodyDiv w:val="1"/>
      <w:marLeft w:val="0"/>
      <w:marRight w:val="0"/>
      <w:marTop w:val="0"/>
      <w:marBottom w:val="0"/>
      <w:divBdr>
        <w:top w:val="none" w:sz="0" w:space="0" w:color="auto"/>
        <w:left w:val="none" w:sz="0" w:space="0" w:color="auto"/>
        <w:bottom w:val="none" w:sz="0" w:space="0" w:color="auto"/>
        <w:right w:val="none" w:sz="0" w:space="0" w:color="auto"/>
      </w:divBdr>
    </w:div>
    <w:div w:id="1524513065">
      <w:bodyDiv w:val="1"/>
      <w:marLeft w:val="0"/>
      <w:marRight w:val="0"/>
      <w:marTop w:val="0"/>
      <w:marBottom w:val="0"/>
      <w:divBdr>
        <w:top w:val="none" w:sz="0" w:space="0" w:color="auto"/>
        <w:left w:val="none" w:sz="0" w:space="0" w:color="auto"/>
        <w:bottom w:val="none" w:sz="0" w:space="0" w:color="auto"/>
        <w:right w:val="none" w:sz="0" w:space="0" w:color="auto"/>
      </w:divBdr>
    </w:div>
    <w:div w:id="1525290227">
      <w:bodyDiv w:val="1"/>
      <w:marLeft w:val="0"/>
      <w:marRight w:val="0"/>
      <w:marTop w:val="0"/>
      <w:marBottom w:val="0"/>
      <w:divBdr>
        <w:top w:val="none" w:sz="0" w:space="0" w:color="auto"/>
        <w:left w:val="none" w:sz="0" w:space="0" w:color="auto"/>
        <w:bottom w:val="none" w:sz="0" w:space="0" w:color="auto"/>
        <w:right w:val="none" w:sz="0" w:space="0" w:color="auto"/>
      </w:divBdr>
    </w:div>
    <w:div w:id="1527526820">
      <w:bodyDiv w:val="1"/>
      <w:marLeft w:val="0"/>
      <w:marRight w:val="0"/>
      <w:marTop w:val="0"/>
      <w:marBottom w:val="0"/>
      <w:divBdr>
        <w:top w:val="none" w:sz="0" w:space="0" w:color="auto"/>
        <w:left w:val="none" w:sz="0" w:space="0" w:color="auto"/>
        <w:bottom w:val="none" w:sz="0" w:space="0" w:color="auto"/>
        <w:right w:val="none" w:sz="0" w:space="0" w:color="auto"/>
      </w:divBdr>
    </w:div>
    <w:div w:id="1533542543">
      <w:bodyDiv w:val="1"/>
      <w:marLeft w:val="0"/>
      <w:marRight w:val="0"/>
      <w:marTop w:val="0"/>
      <w:marBottom w:val="0"/>
      <w:divBdr>
        <w:top w:val="none" w:sz="0" w:space="0" w:color="auto"/>
        <w:left w:val="none" w:sz="0" w:space="0" w:color="auto"/>
        <w:bottom w:val="none" w:sz="0" w:space="0" w:color="auto"/>
        <w:right w:val="none" w:sz="0" w:space="0" w:color="auto"/>
      </w:divBdr>
    </w:div>
    <w:div w:id="1534996061">
      <w:bodyDiv w:val="1"/>
      <w:marLeft w:val="0"/>
      <w:marRight w:val="0"/>
      <w:marTop w:val="0"/>
      <w:marBottom w:val="0"/>
      <w:divBdr>
        <w:top w:val="none" w:sz="0" w:space="0" w:color="auto"/>
        <w:left w:val="none" w:sz="0" w:space="0" w:color="auto"/>
        <w:bottom w:val="none" w:sz="0" w:space="0" w:color="auto"/>
        <w:right w:val="none" w:sz="0" w:space="0" w:color="auto"/>
      </w:divBdr>
      <w:divsChild>
        <w:div w:id="1786315398">
          <w:marLeft w:val="0"/>
          <w:marRight w:val="0"/>
          <w:marTop w:val="0"/>
          <w:marBottom w:val="0"/>
          <w:divBdr>
            <w:top w:val="none" w:sz="0" w:space="0" w:color="auto"/>
            <w:left w:val="none" w:sz="0" w:space="0" w:color="auto"/>
            <w:bottom w:val="none" w:sz="0" w:space="0" w:color="auto"/>
            <w:right w:val="none" w:sz="0" w:space="0" w:color="auto"/>
          </w:divBdr>
        </w:div>
      </w:divsChild>
    </w:div>
    <w:div w:id="1542203596">
      <w:bodyDiv w:val="1"/>
      <w:marLeft w:val="0"/>
      <w:marRight w:val="0"/>
      <w:marTop w:val="0"/>
      <w:marBottom w:val="0"/>
      <w:divBdr>
        <w:top w:val="none" w:sz="0" w:space="0" w:color="auto"/>
        <w:left w:val="none" w:sz="0" w:space="0" w:color="auto"/>
        <w:bottom w:val="none" w:sz="0" w:space="0" w:color="auto"/>
        <w:right w:val="none" w:sz="0" w:space="0" w:color="auto"/>
      </w:divBdr>
    </w:div>
    <w:div w:id="1542522903">
      <w:bodyDiv w:val="1"/>
      <w:marLeft w:val="0"/>
      <w:marRight w:val="0"/>
      <w:marTop w:val="0"/>
      <w:marBottom w:val="0"/>
      <w:divBdr>
        <w:top w:val="none" w:sz="0" w:space="0" w:color="auto"/>
        <w:left w:val="none" w:sz="0" w:space="0" w:color="auto"/>
        <w:bottom w:val="none" w:sz="0" w:space="0" w:color="auto"/>
        <w:right w:val="none" w:sz="0" w:space="0" w:color="auto"/>
      </w:divBdr>
    </w:div>
    <w:div w:id="1548837233">
      <w:bodyDiv w:val="1"/>
      <w:marLeft w:val="0"/>
      <w:marRight w:val="0"/>
      <w:marTop w:val="0"/>
      <w:marBottom w:val="0"/>
      <w:divBdr>
        <w:top w:val="none" w:sz="0" w:space="0" w:color="auto"/>
        <w:left w:val="none" w:sz="0" w:space="0" w:color="auto"/>
        <w:bottom w:val="none" w:sz="0" w:space="0" w:color="auto"/>
        <w:right w:val="none" w:sz="0" w:space="0" w:color="auto"/>
      </w:divBdr>
    </w:div>
    <w:div w:id="1555046534">
      <w:bodyDiv w:val="1"/>
      <w:marLeft w:val="0"/>
      <w:marRight w:val="0"/>
      <w:marTop w:val="0"/>
      <w:marBottom w:val="0"/>
      <w:divBdr>
        <w:top w:val="none" w:sz="0" w:space="0" w:color="auto"/>
        <w:left w:val="none" w:sz="0" w:space="0" w:color="auto"/>
        <w:bottom w:val="none" w:sz="0" w:space="0" w:color="auto"/>
        <w:right w:val="none" w:sz="0" w:space="0" w:color="auto"/>
      </w:divBdr>
    </w:div>
    <w:div w:id="1556815033">
      <w:bodyDiv w:val="1"/>
      <w:marLeft w:val="0"/>
      <w:marRight w:val="0"/>
      <w:marTop w:val="0"/>
      <w:marBottom w:val="0"/>
      <w:divBdr>
        <w:top w:val="none" w:sz="0" w:space="0" w:color="auto"/>
        <w:left w:val="none" w:sz="0" w:space="0" w:color="auto"/>
        <w:bottom w:val="none" w:sz="0" w:space="0" w:color="auto"/>
        <w:right w:val="none" w:sz="0" w:space="0" w:color="auto"/>
      </w:divBdr>
    </w:div>
    <w:div w:id="1572812336">
      <w:bodyDiv w:val="1"/>
      <w:marLeft w:val="0"/>
      <w:marRight w:val="0"/>
      <w:marTop w:val="0"/>
      <w:marBottom w:val="0"/>
      <w:divBdr>
        <w:top w:val="none" w:sz="0" w:space="0" w:color="auto"/>
        <w:left w:val="none" w:sz="0" w:space="0" w:color="auto"/>
        <w:bottom w:val="none" w:sz="0" w:space="0" w:color="auto"/>
        <w:right w:val="none" w:sz="0" w:space="0" w:color="auto"/>
      </w:divBdr>
    </w:div>
    <w:div w:id="1577670450">
      <w:bodyDiv w:val="1"/>
      <w:marLeft w:val="0"/>
      <w:marRight w:val="0"/>
      <w:marTop w:val="0"/>
      <w:marBottom w:val="0"/>
      <w:divBdr>
        <w:top w:val="none" w:sz="0" w:space="0" w:color="auto"/>
        <w:left w:val="none" w:sz="0" w:space="0" w:color="auto"/>
        <w:bottom w:val="none" w:sz="0" w:space="0" w:color="auto"/>
        <w:right w:val="none" w:sz="0" w:space="0" w:color="auto"/>
      </w:divBdr>
    </w:div>
    <w:div w:id="1580825913">
      <w:bodyDiv w:val="1"/>
      <w:marLeft w:val="0"/>
      <w:marRight w:val="0"/>
      <w:marTop w:val="0"/>
      <w:marBottom w:val="0"/>
      <w:divBdr>
        <w:top w:val="none" w:sz="0" w:space="0" w:color="auto"/>
        <w:left w:val="none" w:sz="0" w:space="0" w:color="auto"/>
        <w:bottom w:val="none" w:sz="0" w:space="0" w:color="auto"/>
        <w:right w:val="none" w:sz="0" w:space="0" w:color="auto"/>
      </w:divBdr>
    </w:div>
    <w:div w:id="1581451036">
      <w:bodyDiv w:val="1"/>
      <w:marLeft w:val="0"/>
      <w:marRight w:val="0"/>
      <w:marTop w:val="0"/>
      <w:marBottom w:val="0"/>
      <w:divBdr>
        <w:top w:val="none" w:sz="0" w:space="0" w:color="auto"/>
        <w:left w:val="none" w:sz="0" w:space="0" w:color="auto"/>
        <w:bottom w:val="none" w:sz="0" w:space="0" w:color="auto"/>
        <w:right w:val="none" w:sz="0" w:space="0" w:color="auto"/>
      </w:divBdr>
    </w:div>
    <w:div w:id="1587769415">
      <w:bodyDiv w:val="1"/>
      <w:marLeft w:val="0"/>
      <w:marRight w:val="0"/>
      <w:marTop w:val="0"/>
      <w:marBottom w:val="0"/>
      <w:divBdr>
        <w:top w:val="none" w:sz="0" w:space="0" w:color="auto"/>
        <w:left w:val="none" w:sz="0" w:space="0" w:color="auto"/>
        <w:bottom w:val="none" w:sz="0" w:space="0" w:color="auto"/>
        <w:right w:val="none" w:sz="0" w:space="0" w:color="auto"/>
      </w:divBdr>
    </w:div>
    <w:div w:id="1589466095">
      <w:bodyDiv w:val="1"/>
      <w:marLeft w:val="0"/>
      <w:marRight w:val="0"/>
      <w:marTop w:val="0"/>
      <w:marBottom w:val="0"/>
      <w:divBdr>
        <w:top w:val="none" w:sz="0" w:space="0" w:color="auto"/>
        <w:left w:val="none" w:sz="0" w:space="0" w:color="auto"/>
        <w:bottom w:val="none" w:sz="0" w:space="0" w:color="auto"/>
        <w:right w:val="none" w:sz="0" w:space="0" w:color="auto"/>
      </w:divBdr>
    </w:div>
    <w:div w:id="1596093929">
      <w:bodyDiv w:val="1"/>
      <w:marLeft w:val="0"/>
      <w:marRight w:val="0"/>
      <w:marTop w:val="0"/>
      <w:marBottom w:val="0"/>
      <w:divBdr>
        <w:top w:val="none" w:sz="0" w:space="0" w:color="auto"/>
        <w:left w:val="none" w:sz="0" w:space="0" w:color="auto"/>
        <w:bottom w:val="none" w:sz="0" w:space="0" w:color="auto"/>
        <w:right w:val="none" w:sz="0" w:space="0" w:color="auto"/>
      </w:divBdr>
      <w:divsChild>
        <w:div w:id="755787332">
          <w:marLeft w:val="547"/>
          <w:marRight w:val="0"/>
          <w:marTop w:val="154"/>
          <w:marBottom w:val="0"/>
          <w:divBdr>
            <w:top w:val="none" w:sz="0" w:space="0" w:color="auto"/>
            <w:left w:val="none" w:sz="0" w:space="0" w:color="auto"/>
            <w:bottom w:val="none" w:sz="0" w:space="0" w:color="auto"/>
            <w:right w:val="none" w:sz="0" w:space="0" w:color="auto"/>
          </w:divBdr>
        </w:div>
        <w:div w:id="966358172">
          <w:marLeft w:val="547"/>
          <w:marRight w:val="0"/>
          <w:marTop w:val="154"/>
          <w:marBottom w:val="0"/>
          <w:divBdr>
            <w:top w:val="none" w:sz="0" w:space="0" w:color="auto"/>
            <w:left w:val="none" w:sz="0" w:space="0" w:color="auto"/>
            <w:bottom w:val="none" w:sz="0" w:space="0" w:color="auto"/>
            <w:right w:val="none" w:sz="0" w:space="0" w:color="auto"/>
          </w:divBdr>
        </w:div>
        <w:div w:id="272638072">
          <w:marLeft w:val="547"/>
          <w:marRight w:val="0"/>
          <w:marTop w:val="154"/>
          <w:marBottom w:val="0"/>
          <w:divBdr>
            <w:top w:val="none" w:sz="0" w:space="0" w:color="auto"/>
            <w:left w:val="none" w:sz="0" w:space="0" w:color="auto"/>
            <w:bottom w:val="none" w:sz="0" w:space="0" w:color="auto"/>
            <w:right w:val="none" w:sz="0" w:space="0" w:color="auto"/>
          </w:divBdr>
        </w:div>
        <w:div w:id="1007362306">
          <w:marLeft w:val="547"/>
          <w:marRight w:val="0"/>
          <w:marTop w:val="154"/>
          <w:marBottom w:val="0"/>
          <w:divBdr>
            <w:top w:val="none" w:sz="0" w:space="0" w:color="auto"/>
            <w:left w:val="none" w:sz="0" w:space="0" w:color="auto"/>
            <w:bottom w:val="none" w:sz="0" w:space="0" w:color="auto"/>
            <w:right w:val="none" w:sz="0" w:space="0" w:color="auto"/>
          </w:divBdr>
        </w:div>
      </w:divsChild>
    </w:div>
    <w:div w:id="1605267795">
      <w:bodyDiv w:val="1"/>
      <w:marLeft w:val="0"/>
      <w:marRight w:val="0"/>
      <w:marTop w:val="0"/>
      <w:marBottom w:val="0"/>
      <w:divBdr>
        <w:top w:val="none" w:sz="0" w:space="0" w:color="auto"/>
        <w:left w:val="none" w:sz="0" w:space="0" w:color="auto"/>
        <w:bottom w:val="none" w:sz="0" w:space="0" w:color="auto"/>
        <w:right w:val="none" w:sz="0" w:space="0" w:color="auto"/>
      </w:divBdr>
    </w:div>
    <w:div w:id="1606233490">
      <w:bodyDiv w:val="1"/>
      <w:marLeft w:val="0"/>
      <w:marRight w:val="0"/>
      <w:marTop w:val="0"/>
      <w:marBottom w:val="0"/>
      <w:divBdr>
        <w:top w:val="none" w:sz="0" w:space="0" w:color="auto"/>
        <w:left w:val="none" w:sz="0" w:space="0" w:color="auto"/>
        <w:bottom w:val="none" w:sz="0" w:space="0" w:color="auto"/>
        <w:right w:val="none" w:sz="0" w:space="0" w:color="auto"/>
      </w:divBdr>
    </w:div>
    <w:div w:id="1612854592">
      <w:bodyDiv w:val="1"/>
      <w:marLeft w:val="0"/>
      <w:marRight w:val="0"/>
      <w:marTop w:val="0"/>
      <w:marBottom w:val="0"/>
      <w:divBdr>
        <w:top w:val="none" w:sz="0" w:space="0" w:color="auto"/>
        <w:left w:val="none" w:sz="0" w:space="0" w:color="auto"/>
        <w:bottom w:val="none" w:sz="0" w:space="0" w:color="auto"/>
        <w:right w:val="none" w:sz="0" w:space="0" w:color="auto"/>
      </w:divBdr>
    </w:div>
    <w:div w:id="1626622460">
      <w:bodyDiv w:val="1"/>
      <w:marLeft w:val="0"/>
      <w:marRight w:val="0"/>
      <w:marTop w:val="0"/>
      <w:marBottom w:val="0"/>
      <w:divBdr>
        <w:top w:val="none" w:sz="0" w:space="0" w:color="auto"/>
        <w:left w:val="none" w:sz="0" w:space="0" w:color="auto"/>
        <w:bottom w:val="none" w:sz="0" w:space="0" w:color="auto"/>
        <w:right w:val="none" w:sz="0" w:space="0" w:color="auto"/>
      </w:divBdr>
      <w:divsChild>
        <w:div w:id="1554074829">
          <w:marLeft w:val="0"/>
          <w:marRight w:val="0"/>
          <w:marTop w:val="0"/>
          <w:marBottom w:val="0"/>
          <w:divBdr>
            <w:top w:val="none" w:sz="0" w:space="0" w:color="auto"/>
            <w:left w:val="none" w:sz="0" w:space="0" w:color="auto"/>
            <w:bottom w:val="none" w:sz="0" w:space="0" w:color="auto"/>
            <w:right w:val="none" w:sz="0" w:space="0" w:color="auto"/>
          </w:divBdr>
        </w:div>
        <w:div w:id="1953632736">
          <w:marLeft w:val="0"/>
          <w:marRight w:val="0"/>
          <w:marTop w:val="0"/>
          <w:marBottom w:val="0"/>
          <w:divBdr>
            <w:top w:val="none" w:sz="0" w:space="0" w:color="auto"/>
            <w:left w:val="none" w:sz="0" w:space="0" w:color="auto"/>
            <w:bottom w:val="none" w:sz="0" w:space="0" w:color="auto"/>
            <w:right w:val="none" w:sz="0" w:space="0" w:color="auto"/>
          </w:divBdr>
        </w:div>
      </w:divsChild>
    </w:div>
    <w:div w:id="1631323271">
      <w:bodyDiv w:val="1"/>
      <w:marLeft w:val="0"/>
      <w:marRight w:val="0"/>
      <w:marTop w:val="0"/>
      <w:marBottom w:val="0"/>
      <w:divBdr>
        <w:top w:val="none" w:sz="0" w:space="0" w:color="auto"/>
        <w:left w:val="none" w:sz="0" w:space="0" w:color="auto"/>
        <w:bottom w:val="none" w:sz="0" w:space="0" w:color="auto"/>
        <w:right w:val="none" w:sz="0" w:space="0" w:color="auto"/>
      </w:divBdr>
    </w:div>
    <w:div w:id="1651204838">
      <w:bodyDiv w:val="1"/>
      <w:marLeft w:val="0"/>
      <w:marRight w:val="0"/>
      <w:marTop w:val="0"/>
      <w:marBottom w:val="0"/>
      <w:divBdr>
        <w:top w:val="none" w:sz="0" w:space="0" w:color="auto"/>
        <w:left w:val="none" w:sz="0" w:space="0" w:color="auto"/>
        <w:bottom w:val="none" w:sz="0" w:space="0" w:color="auto"/>
        <w:right w:val="none" w:sz="0" w:space="0" w:color="auto"/>
      </w:divBdr>
      <w:divsChild>
        <w:div w:id="1294754582">
          <w:marLeft w:val="0"/>
          <w:marRight w:val="0"/>
          <w:marTop w:val="0"/>
          <w:marBottom w:val="0"/>
          <w:divBdr>
            <w:top w:val="none" w:sz="0" w:space="0" w:color="auto"/>
            <w:left w:val="none" w:sz="0" w:space="0" w:color="auto"/>
            <w:bottom w:val="none" w:sz="0" w:space="0" w:color="auto"/>
            <w:right w:val="none" w:sz="0" w:space="0" w:color="auto"/>
          </w:divBdr>
        </w:div>
      </w:divsChild>
    </w:div>
    <w:div w:id="1654213359">
      <w:bodyDiv w:val="1"/>
      <w:marLeft w:val="0"/>
      <w:marRight w:val="0"/>
      <w:marTop w:val="0"/>
      <w:marBottom w:val="0"/>
      <w:divBdr>
        <w:top w:val="none" w:sz="0" w:space="0" w:color="auto"/>
        <w:left w:val="none" w:sz="0" w:space="0" w:color="auto"/>
        <w:bottom w:val="none" w:sz="0" w:space="0" w:color="auto"/>
        <w:right w:val="none" w:sz="0" w:space="0" w:color="auto"/>
      </w:divBdr>
    </w:div>
    <w:div w:id="1657757326">
      <w:bodyDiv w:val="1"/>
      <w:marLeft w:val="0"/>
      <w:marRight w:val="0"/>
      <w:marTop w:val="0"/>
      <w:marBottom w:val="0"/>
      <w:divBdr>
        <w:top w:val="none" w:sz="0" w:space="0" w:color="auto"/>
        <w:left w:val="none" w:sz="0" w:space="0" w:color="auto"/>
        <w:bottom w:val="none" w:sz="0" w:space="0" w:color="auto"/>
        <w:right w:val="none" w:sz="0" w:space="0" w:color="auto"/>
      </w:divBdr>
    </w:div>
    <w:div w:id="1663894069">
      <w:bodyDiv w:val="1"/>
      <w:marLeft w:val="0"/>
      <w:marRight w:val="0"/>
      <w:marTop w:val="0"/>
      <w:marBottom w:val="0"/>
      <w:divBdr>
        <w:top w:val="none" w:sz="0" w:space="0" w:color="auto"/>
        <w:left w:val="none" w:sz="0" w:space="0" w:color="auto"/>
        <w:bottom w:val="none" w:sz="0" w:space="0" w:color="auto"/>
        <w:right w:val="none" w:sz="0" w:space="0" w:color="auto"/>
      </w:divBdr>
      <w:divsChild>
        <w:div w:id="598104129">
          <w:marLeft w:val="0"/>
          <w:marRight w:val="0"/>
          <w:marTop w:val="0"/>
          <w:marBottom w:val="0"/>
          <w:divBdr>
            <w:top w:val="none" w:sz="0" w:space="0" w:color="auto"/>
            <w:left w:val="none" w:sz="0" w:space="0" w:color="auto"/>
            <w:bottom w:val="none" w:sz="0" w:space="0" w:color="auto"/>
            <w:right w:val="none" w:sz="0" w:space="0" w:color="auto"/>
          </w:divBdr>
        </w:div>
      </w:divsChild>
    </w:div>
    <w:div w:id="1668552578">
      <w:bodyDiv w:val="1"/>
      <w:marLeft w:val="0"/>
      <w:marRight w:val="0"/>
      <w:marTop w:val="0"/>
      <w:marBottom w:val="0"/>
      <w:divBdr>
        <w:top w:val="none" w:sz="0" w:space="0" w:color="auto"/>
        <w:left w:val="none" w:sz="0" w:space="0" w:color="auto"/>
        <w:bottom w:val="none" w:sz="0" w:space="0" w:color="auto"/>
        <w:right w:val="none" w:sz="0" w:space="0" w:color="auto"/>
      </w:divBdr>
    </w:div>
    <w:div w:id="1676876615">
      <w:bodyDiv w:val="1"/>
      <w:marLeft w:val="0"/>
      <w:marRight w:val="0"/>
      <w:marTop w:val="0"/>
      <w:marBottom w:val="0"/>
      <w:divBdr>
        <w:top w:val="none" w:sz="0" w:space="0" w:color="auto"/>
        <w:left w:val="none" w:sz="0" w:space="0" w:color="auto"/>
        <w:bottom w:val="none" w:sz="0" w:space="0" w:color="auto"/>
        <w:right w:val="none" w:sz="0" w:space="0" w:color="auto"/>
      </w:divBdr>
    </w:div>
    <w:div w:id="1677610550">
      <w:bodyDiv w:val="1"/>
      <w:marLeft w:val="0"/>
      <w:marRight w:val="0"/>
      <w:marTop w:val="0"/>
      <w:marBottom w:val="0"/>
      <w:divBdr>
        <w:top w:val="none" w:sz="0" w:space="0" w:color="auto"/>
        <w:left w:val="none" w:sz="0" w:space="0" w:color="auto"/>
        <w:bottom w:val="none" w:sz="0" w:space="0" w:color="auto"/>
        <w:right w:val="none" w:sz="0" w:space="0" w:color="auto"/>
      </w:divBdr>
    </w:div>
    <w:div w:id="1678917963">
      <w:bodyDiv w:val="1"/>
      <w:marLeft w:val="0"/>
      <w:marRight w:val="0"/>
      <w:marTop w:val="0"/>
      <w:marBottom w:val="0"/>
      <w:divBdr>
        <w:top w:val="none" w:sz="0" w:space="0" w:color="auto"/>
        <w:left w:val="none" w:sz="0" w:space="0" w:color="auto"/>
        <w:bottom w:val="none" w:sz="0" w:space="0" w:color="auto"/>
        <w:right w:val="none" w:sz="0" w:space="0" w:color="auto"/>
      </w:divBdr>
    </w:div>
    <w:div w:id="1686052271">
      <w:bodyDiv w:val="1"/>
      <w:marLeft w:val="0"/>
      <w:marRight w:val="0"/>
      <w:marTop w:val="0"/>
      <w:marBottom w:val="0"/>
      <w:divBdr>
        <w:top w:val="none" w:sz="0" w:space="0" w:color="auto"/>
        <w:left w:val="none" w:sz="0" w:space="0" w:color="auto"/>
        <w:bottom w:val="none" w:sz="0" w:space="0" w:color="auto"/>
        <w:right w:val="none" w:sz="0" w:space="0" w:color="auto"/>
      </w:divBdr>
    </w:div>
    <w:div w:id="1689717135">
      <w:bodyDiv w:val="1"/>
      <w:marLeft w:val="0"/>
      <w:marRight w:val="0"/>
      <w:marTop w:val="0"/>
      <w:marBottom w:val="0"/>
      <w:divBdr>
        <w:top w:val="none" w:sz="0" w:space="0" w:color="auto"/>
        <w:left w:val="none" w:sz="0" w:space="0" w:color="auto"/>
        <w:bottom w:val="none" w:sz="0" w:space="0" w:color="auto"/>
        <w:right w:val="none" w:sz="0" w:space="0" w:color="auto"/>
      </w:divBdr>
    </w:div>
    <w:div w:id="1692992860">
      <w:bodyDiv w:val="1"/>
      <w:marLeft w:val="0"/>
      <w:marRight w:val="0"/>
      <w:marTop w:val="0"/>
      <w:marBottom w:val="0"/>
      <w:divBdr>
        <w:top w:val="none" w:sz="0" w:space="0" w:color="auto"/>
        <w:left w:val="none" w:sz="0" w:space="0" w:color="auto"/>
        <w:bottom w:val="none" w:sz="0" w:space="0" w:color="auto"/>
        <w:right w:val="none" w:sz="0" w:space="0" w:color="auto"/>
      </w:divBdr>
    </w:div>
    <w:div w:id="1695155452">
      <w:bodyDiv w:val="1"/>
      <w:marLeft w:val="0"/>
      <w:marRight w:val="0"/>
      <w:marTop w:val="0"/>
      <w:marBottom w:val="0"/>
      <w:divBdr>
        <w:top w:val="none" w:sz="0" w:space="0" w:color="auto"/>
        <w:left w:val="none" w:sz="0" w:space="0" w:color="auto"/>
        <w:bottom w:val="none" w:sz="0" w:space="0" w:color="auto"/>
        <w:right w:val="none" w:sz="0" w:space="0" w:color="auto"/>
      </w:divBdr>
    </w:div>
    <w:div w:id="1717854589">
      <w:bodyDiv w:val="1"/>
      <w:marLeft w:val="0"/>
      <w:marRight w:val="0"/>
      <w:marTop w:val="0"/>
      <w:marBottom w:val="0"/>
      <w:divBdr>
        <w:top w:val="none" w:sz="0" w:space="0" w:color="auto"/>
        <w:left w:val="none" w:sz="0" w:space="0" w:color="auto"/>
        <w:bottom w:val="none" w:sz="0" w:space="0" w:color="auto"/>
        <w:right w:val="none" w:sz="0" w:space="0" w:color="auto"/>
      </w:divBdr>
    </w:div>
    <w:div w:id="1723401113">
      <w:bodyDiv w:val="1"/>
      <w:marLeft w:val="0"/>
      <w:marRight w:val="0"/>
      <w:marTop w:val="0"/>
      <w:marBottom w:val="0"/>
      <w:divBdr>
        <w:top w:val="none" w:sz="0" w:space="0" w:color="auto"/>
        <w:left w:val="none" w:sz="0" w:space="0" w:color="auto"/>
        <w:bottom w:val="none" w:sz="0" w:space="0" w:color="auto"/>
        <w:right w:val="none" w:sz="0" w:space="0" w:color="auto"/>
      </w:divBdr>
    </w:div>
    <w:div w:id="1725904695">
      <w:bodyDiv w:val="1"/>
      <w:marLeft w:val="0"/>
      <w:marRight w:val="0"/>
      <w:marTop w:val="0"/>
      <w:marBottom w:val="0"/>
      <w:divBdr>
        <w:top w:val="none" w:sz="0" w:space="0" w:color="auto"/>
        <w:left w:val="none" w:sz="0" w:space="0" w:color="auto"/>
        <w:bottom w:val="none" w:sz="0" w:space="0" w:color="auto"/>
        <w:right w:val="none" w:sz="0" w:space="0" w:color="auto"/>
      </w:divBdr>
    </w:div>
    <w:div w:id="1726368952">
      <w:bodyDiv w:val="1"/>
      <w:marLeft w:val="0"/>
      <w:marRight w:val="0"/>
      <w:marTop w:val="0"/>
      <w:marBottom w:val="0"/>
      <w:divBdr>
        <w:top w:val="none" w:sz="0" w:space="0" w:color="auto"/>
        <w:left w:val="none" w:sz="0" w:space="0" w:color="auto"/>
        <w:bottom w:val="none" w:sz="0" w:space="0" w:color="auto"/>
        <w:right w:val="none" w:sz="0" w:space="0" w:color="auto"/>
      </w:divBdr>
      <w:divsChild>
        <w:div w:id="82191772">
          <w:marLeft w:val="0"/>
          <w:marRight w:val="0"/>
          <w:marTop w:val="0"/>
          <w:marBottom w:val="0"/>
          <w:divBdr>
            <w:top w:val="none" w:sz="0" w:space="0" w:color="auto"/>
            <w:left w:val="none" w:sz="0" w:space="0" w:color="auto"/>
            <w:bottom w:val="none" w:sz="0" w:space="0" w:color="auto"/>
            <w:right w:val="none" w:sz="0" w:space="0" w:color="auto"/>
          </w:divBdr>
        </w:div>
      </w:divsChild>
    </w:div>
    <w:div w:id="1728801173">
      <w:bodyDiv w:val="1"/>
      <w:marLeft w:val="0"/>
      <w:marRight w:val="0"/>
      <w:marTop w:val="0"/>
      <w:marBottom w:val="0"/>
      <w:divBdr>
        <w:top w:val="none" w:sz="0" w:space="0" w:color="auto"/>
        <w:left w:val="none" w:sz="0" w:space="0" w:color="auto"/>
        <w:bottom w:val="none" w:sz="0" w:space="0" w:color="auto"/>
        <w:right w:val="none" w:sz="0" w:space="0" w:color="auto"/>
      </w:divBdr>
    </w:div>
    <w:div w:id="1734352686">
      <w:bodyDiv w:val="1"/>
      <w:marLeft w:val="0"/>
      <w:marRight w:val="0"/>
      <w:marTop w:val="0"/>
      <w:marBottom w:val="0"/>
      <w:divBdr>
        <w:top w:val="none" w:sz="0" w:space="0" w:color="auto"/>
        <w:left w:val="none" w:sz="0" w:space="0" w:color="auto"/>
        <w:bottom w:val="none" w:sz="0" w:space="0" w:color="auto"/>
        <w:right w:val="none" w:sz="0" w:space="0" w:color="auto"/>
      </w:divBdr>
    </w:div>
    <w:div w:id="1736316896">
      <w:bodyDiv w:val="1"/>
      <w:marLeft w:val="0"/>
      <w:marRight w:val="0"/>
      <w:marTop w:val="0"/>
      <w:marBottom w:val="0"/>
      <w:divBdr>
        <w:top w:val="none" w:sz="0" w:space="0" w:color="auto"/>
        <w:left w:val="none" w:sz="0" w:space="0" w:color="auto"/>
        <w:bottom w:val="none" w:sz="0" w:space="0" w:color="auto"/>
        <w:right w:val="none" w:sz="0" w:space="0" w:color="auto"/>
      </w:divBdr>
    </w:div>
    <w:div w:id="1748266171">
      <w:bodyDiv w:val="1"/>
      <w:marLeft w:val="0"/>
      <w:marRight w:val="0"/>
      <w:marTop w:val="0"/>
      <w:marBottom w:val="0"/>
      <w:divBdr>
        <w:top w:val="none" w:sz="0" w:space="0" w:color="auto"/>
        <w:left w:val="none" w:sz="0" w:space="0" w:color="auto"/>
        <w:bottom w:val="none" w:sz="0" w:space="0" w:color="auto"/>
        <w:right w:val="none" w:sz="0" w:space="0" w:color="auto"/>
      </w:divBdr>
    </w:div>
    <w:div w:id="1751734630">
      <w:bodyDiv w:val="1"/>
      <w:marLeft w:val="0"/>
      <w:marRight w:val="0"/>
      <w:marTop w:val="0"/>
      <w:marBottom w:val="0"/>
      <w:divBdr>
        <w:top w:val="none" w:sz="0" w:space="0" w:color="auto"/>
        <w:left w:val="none" w:sz="0" w:space="0" w:color="auto"/>
        <w:bottom w:val="none" w:sz="0" w:space="0" w:color="auto"/>
        <w:right w:val="none" w:sz="0" w:space="0" w:color="auto"/>
      </w:divBdr>
    </w:div>
    <w:div w:id="1764566321">
      <w:bodyDiv w:val="1"/>
      <w:marLeft w:val="0"/>
      <w:marRight w:val="0"/>
      <w:marTop w:val="0"/>
      <w:marBottom w:val="0"/>
      <w:divBdr>
        <w:top w:val="none" w:sz="0" w:space="0" w:color="auto"/>
        <w:left w:val="none" w:sz="0" w:space="0" w:color="auto"/>
        <w:bottom w:val="none" w:sz="0" w:space="0" w:color="auto"/>
        <w:right w:val="none" w:sz="0" w:space="0" w:color="auto"/>
      </w:divBdr>
      <w:divsChild>
        <w:div w:id="447817857">
          <w:marLeft w:val="0"/>
          <w:marRight w:val="0"/>
          <w:marTop w:val="0"/>
          <w:marBottom w:val="0"/>
          <w:divBdr>
            <w:top w:val="none" w:sz="0" w:space="0" w:color="auto"/>
            <w:left w:val="none" w:sz="0" w:space="0" w:color="auto"/>
            <w:bottom w:val="none" w:sz="0" w:space="0" w:color="auto"/>
            <w:right w:val="none" w:sz="0" w:space="0" w:color="auto"/>
          </w:divBdr>
        </w:div>
      </w:divsChild>
    </w:div>
    <w:div w:id="1770272562">
      <w:bodyDiv w:val="1"/>
      <w:marLeft w:val="0"/>
      <w:marRight w:val="0"/>
      <w:marTop w:val="0"/>
      <w:marBottom w:val="0"/>
      <w:divBdr>
        <w:top w:val="none" w:sz="0" w:space="0" w:color="auto"/>
        <w:left w:val="none" w:sz="0" w:space="0" w:color="auto"/>
        <w:bottom w:val="none" w:sz="0" w:space="0" w:color="auto"/>
        <w:right w:val="none" w:sz="0" w:space="0" w:color="auto"/>
      </w:divBdr>
    </w:div>
    <w:div w:id="1775782398">
      <w:bodyDiv w:val="1"/>
      <w:marLeft w:val="0"/>
      <w:marRight w:val="0"/>
      <w:marTop w:val="0"/>
      <w:marBottom w:val="0"/>
      <w:divBdr>
        <w:top w:val="none" w:sz="0" w:space="0" w:color="auto"/>
        <w:left w:val="none" w:sz="0" w:space="0" w:color="auto"/>
        <w:bottom w:val="none" w:sz="0" w:space="0" w:color="auto"/>
        <w:right w:val="none" w:sz="0" w:space="0" w:color="auto"/>
      </w:divBdr>
    </w:div>
    <w:div w:id="1778406423">
      <w:bodyDiv w:val="1"/>
      <w:marLeft w:val="0"/>
      <w:marRight w:val="0"/>
      <w:marTop w:val="0"/>
      <w:marBottom w:val="0"/>
      <w:divBdr>
        <w:top w:val="none" w:sz="0" w:space="0" w:color="auto"/>
        <w:left w:val="none" w:sz="0" w:space="0" w:color="auto"/>
        <w:bottom w:val="none" w:sz="0" w:space="0" w:color="auto"/>
        <w:right w:val="none" w:sz="0" w:space="0" w:color="auto"/>
      </w:divBdr>
      <w:divsChild>
        <w:div w:id="879509220">
          <w:marLeft w:val="0"/>
          <w:marRight w:val="0"/>
          <w:marTop w:val="0"/>
          <w:marBottom w:val="0"/>
          <w:divBdr>
            <w:top w:val="none" w:sz="0" w:space="0" w:color="auto"/>
            <w:left w:val="none" w:sz="0" w:space="0" w:color="auto"/>
            <w:bottom w:val="none" w:sz="0" w:space="0" w:color="auto"/>
            <w:right w:val="none" w:sz="0" w:space="0" w:color="auto"/>
          </w:divBdr>
        </w:div>
        <w:div w:id="1533036195">
          <w:marLeft w:val="0"/>
          <w:marRight w:val="0"/>
          <w:marTop w:val="0"/>
          <w:marBottom w:val="0"/>
          <w:divBdr>
            <w:top w:val="none" w:sz="0" w:space="0" w:color="auto"/>
            <w:left w:val="none" w:sz="0" w:space="0" w:color="auto"/>
            <w:bottom w:val="none" w:sz="0" w:space="0" w:color="auto"/>
            <w:right w:val="none" w:sz="0" w:space="0" w:color="auto"/>
          </w:divBdr>
        </w:div>
      </w:divsChild>
    </w:div>
    <w:div w:id="1800486567">
      <w:bodyDiv w:val="1"/>
      <w:marLeft w:val="0"/>
      <w:marRight w:val="0"/>
      <w:marTop w:val="0"/>
      <w:marBottom w:val="0"/>
      <w:divBdr>
        <w:top w:val="none" w:sz="0" w:space="0" w:color="auto"/>
        <w:left w:val="none" w:sz="0" w:space="0" w:color="auto"/>
        <w:bottom w:val="none" w:sz="0" w:space="0" w:color="auto"/>
        <w:right w:val="none" w:sz="0" w:space="0" w:color="auto"/>
      </w:divBdr>
    </w:div>
    <w:div w:id="1817411481">
      <w:bodyDiv w:val="1"/>
      <w:marLeft w:val="0"/>
      <w:marRight w:val="0"/>
      <w:marTop w:val="0"/>
      <w:marBottom w:val="0"/>
      <w:divBdr>
        <w:top w:val="none" w:sz="0" w:space="0" w:color="auto"/>
        <w:left w:val="none" w:sz="0" w:space="0" w:color="auto"/>
        <w:bottom w:val="none" w:sz="0" w:space="0" w:color="auto"/>
        <w:right w:val="none" w:sz="0" w:space="0" w:color="auto"/>
      </w:divBdr>
    </w:div>
    <w:div w:id="1838155584">
      <w:bodyDiv w:val="1"/>
      <w:marLeft w:val="0"/>
      <w:marRight w:val="0"/>
      <w:marTop w:val="0"/>
      <w:marBottom w:val="0"/>
      <w:divBdr>
        <w:top w:val="none" w:sz="0" w:space="0" w:color="auto"/>
        <w:left w:val="none" w:sz="0" w:space="0" w:color="auto"/>
        <w:bottom w:val="none" w:sz="0" w:space="0" w:color="auto"/>
        <w:right w:val="none" w:sz="0" w:space="0" w:color="auto"/>
      </w:divBdr>
      <w:divsChild>
        <w:div w:id="1465193773">
          <w:marLeft w:val="0"/>
          <w:marRight w:val="0"/>
          <w:marTop w:val="0"/>
          <w:marBottom w:val="0"/>
          <w:divBdr>
            <w:top w:val="none" w:sz="0" w:space="0" w:color="auto"/>
            <w:left w:val="none" w:sz="0" w:space="0" w:color="auto"/>
            <w:bottom w:val="none" w:sz="0" w:space="0" w:color="auto"/>
            <w:right w:val="none" w:sz="0" w:space="0" w:color="auto"/>
          </w:divBdr>
        </w:div>
      </w:divsChild>
    </w:div>
    <w:div w:id="1841582842">
      <w:bodyDiv w:val="1"/>
      <w:marLeft w:val="0"/>
      <w:marRight w:val="0"/>
      <w:marTop w:val="0"/>
      <w:marBottom w:val="0"/>
      <w:divBdr>
        <w:top w:val="none" w:sz="0" w:space="0" w:color="auto"/>
        <w:left w:val="none" w:sz="0" w:space="0" w:color="auto"/>
        <w:bottom w:val="none" w:sz="0" w:space="0" w:color="auto"/>
        <w:right w:val="none" w:sz="0" w:space="0" w:color="auto"/>
      </w:divBdr>
    </w:div>
    <w:div w:id="1860856147">
      <w:bodyDiv w:val="1"/>
      <w:marLeft w:val="0"/>
      <w:marRight w:val="0"/>
      <w:marTop w:val="0"/>
      <w:marBottom w:val="0"/>
      <w:divBdr>
        <w:top w:val="none" w:sz="0" w:space="0" w:color="auto"/>
        <w:left w:val="none" w:sz="0" w:space="0" w:color="auto"/>
        <w:bottom w:val="none" w:sz="0" w:space="0" w:color="auto"/>
        <w:right w:val="none" w:sz="0" w:space="0" w:color="auto"/>
      </w:divBdr>
    </w:div>
    <w:div w:id="1864859557">
      <w:bodyDiv w:val="1"/>
      <w:marLeft w:val="0"/>
      <w:marRight w:val="0"/>
      <w:marTop w:val="0"/>
      <w:marBottom w:val="0"/>
      <w:divBdr>
        <w:top w:val="none" w:sz="0" w:space="0" w:color="auto"/>
        <w:left w:val="none" w:sz="0" w:space="0" w:color="auto"/>
        <w:bottom w:val="none" w:sz="0" w:space="0" w:color="auto"/>
        <w:right w:val="none" w:sz="0" w:space="0" w:color="auto"/>
      </w:divBdr>
    </w:div>
    <w:div w:id="1866669154">
      <w:bodyDiv w:val="1"/>
      <w:marLeft w:val="0"/>
      <w:marRight w:val="0"/>
      <w:marTop w:val="0"/>
      <w:marBottom w:val="0"/>
      <w:divBdr>
        <w:top w:val="none" w:sz="0" w:space="0" w:color="auto"/>
        <w:left w:val="none" w:sz="0" w:space="0" w:color="auto"/>
        <w:bottom w:val="none" w:sz="0" w:space="0" w:color="auto"/>
        <w:right w:val="none" w:sz="0" w:space="0" w:color="auto"/>
      </w:divBdr>
    </w:div>
    <w:div w:id="1869053746">
      <w:bodyDiv w:val="1"/>
      <w:marLeft w:val="0"/>
      <w:marRight w:val="0"/>
      <w:marTop w:val="0"/>
      <w:marBottom w:val="0"/>
      <w:divBdr>
        <w:top w:val="none" w:sz="0" w:space="0" w:color="auto"/>
        <w:left w:val="none" w:sz="0" w:space="0" w:color="auto"/>
        <w:bottom w:val="none" w:sz="0" w:space="0" w:color="auto"/>
        <w:right w:val="none" w:sz="0" w:space="0" w:color="auto"/>
      </w:divBdr>
    </w:div>
    <w:div w:id="1874154621">
      <w:bodyDiv w:val="1"/>
      <w:marLeft w:val="0"/>
      <w:marRight w:val="0"/>
      <w:marTop w:val="0"/>
      <w:marBottom w:val="0"/>
      <w:divBdr>
        <w:top w:val="none" w:sz="0" w:space="0" w:color="auto"/>
        <w:left w:val="none" w:sz="0" w:space="0" w:color="auto"/>
        <w:bottom w:val="none" w:sz="0" w:space="0" w:color="auto"/>
        <w:right w:val="none" w:sz="0" w:space="0" w:color="auto"/>
      </w:divBdr>
    </w:div>
    <w:div w:id="1875458501">
      <w:bodyDiv w:val="1"/>
      <w:marLeft w:val="0"/>
      <w:marRight w:val="0"/>
      <w:marTop w:val="0"/>
      <w:marBottom w:val="0"/>
      <w:divBdr>
        <w:top w:val="none" w:sz="0" w:space="0" w:color="auto"/>
        <w:left w:val="none" w:sz="0" w:space="0" w:color="auto"/>
        <w:bottom w:val="none" w:sz="0" w:space="0" w:color="auto"/>
        <w:right w:val="none" w:sz="0" w:space="0" w:color="auto"/>
      </w:divBdr>
    </w:div>
    <w:div w:id="1884247285">
      <w:bodyDiv w:val="1"/>
      <w:marLeft w:val="0"/>
      <w:marRight w:val="0"/>
      <w:marTop w:val="0"/>
      <w:marBottom w:val="0"/>
      <w:divBdr>
        <w:top w:val="none" w:sz="0" w:space="0" w:color="auto"/>
        <w:left w:val="none" w:sz="0" w:space="0" w:color="auto"/>
        <w:bottom w:val="none" w:sz="0" w:space="0" w:color="auto"/>
        <w:right w:val="none" w:sz="0" w:space="0" w:color="auto"/>
      </w:divBdr>
    </w:div>
    <w:div w:id="1899389627">
      <w:bodyDiv w:val="1"/>
      <w:marLeft w:val="0"/>
      <w:marRight w:val="0"/>
      <w:marTop w:val="0"/>
      <w:marBottom w:val="0"/>
      <w:divBdr>
        <w:top w:val="none" w:sz="0" w:space="0" w:color="auto"/>
        <w:left w:val="none" w:sz="0" w:space="0" w:color="auto"/>
        <w:bottom w:val="none" w:sz="0" w:space="0" w:color="auto"/>
        <w:right w:val="none" w:sz="0" w:space="0" w:color="auto"/>
      </w:divBdr>
    </w:div>
    <w:div w:id="1900238460">
      <w:bodyDiv w:val="1"/>
      <w:marLeft w:val="0"/>
      <w:marRight w:val="0"/>
      <w:marTop w:val="0"/>
      <w:marBottom w:val="0"/>
      <w:divBdr>
        <w:top w:val="none" w:sz="0" w:space="0" w:color="auto"/>
        <w:left w:val="none" w:sz="0" w:space="0" w:color="auto"/>
        <w:bottom w:val="none" w:sz="0" w:space="0" w:color="auto"/>
        <w:right w:val="none" w:sz="0" w:space="0" w:color="auto"/>
      </w:divBdr>
      <w:divsChild>
        <w:div w:id="109445654">
          <w:marLeft w:val="547"/>
          <w:marRight w:val="0"/>
          <w:marTop w:val="154"/>
          <w:marBottom w:val="0"/>
          <w:divBdr>
            <w:top w:val="none" w:sz="0" w:space="0" w:color="auto"/>
            <w:left w:val="none" w:sz="0" w:space="0" w:color="auto"/>
            <w:bottom w:val="none" w:sz="0" w:space="0" w:color="auto"/>
            <w:right w:val="none" w:sz="0" w:space="0" w:color="auto"/>
          </w:divBdr>
        </w:div>
        <w:div w:id="199977727">
          <w:marLeft w:val="547"/>
          <w:marRight w:val="0"/>
          <w:marTop w:val="154"/>
          <w:marBottom w:val="0"/>
          <w:divBdr>
            <w:top w:val="none" w:sz="0" w:space="0" w:color="auto"/>
            <w:left w:val="none" w:sz="0" w:space="0" w:color="auto"/>
            <w:bottom w:val="none" w:sz="0" w:space="0" w:color="auto"/>
            <w:right w:val="none" w:sz="0" w:space="0" w:color="auto"/>
          </w:divBdr>
        </w:div>
      </w:divsChild>
    </w:div>
    <w:div w:id="1911186673">
      <w:bodyDiv w:val="1"/>
      <w:marLeft w:val="0"/>
      <w:marRight w:val="0"/>
      <w:marTop w:val="0"/>
      <w:marBottom w:val="0"/>
      <w:divBdr>
        <w:top w:val="none" w:sz="0" w:space="0" w:color="auto"/>
        <w:left w:val="none" w:sz="0" w:space="0" w:color="auto"/>
        <w:bottom w:val="none" w:sz="0" w:space="0" w:color="auto"/>
        <w:right w:val="none" w:sz="0" w:space="0" w:color="auto"/>
      </w:divBdr>
    </w:div>
    <w:div w:id="1925912902">
      <w:bodyDiv w:val="1"/>
      <w:marLeft w:val="0"/>
      <w:marRight w:val="0"/>
      <w:marTop w:val="0"/>
      <w:marBottom w:val="0"/>
      <w:divBdr>
        <w:top w:val="none" w:sz="0" w:space="0" w:color="auto"/>
        <w:left w:val="none" w:sz="0" w:space="0" w:color="auto"/>
        <w:bottom w:val="none" w:sz="0" w:space="0" w:color="auto"/>
        <w:right w:val="none" w:sz="0" w:space="0" w:color="auto"/>
      </w:divBdr>
    </w:div>
    <w:div w:id="1929388921">
      <w:bodyDiv w:val="1"/>
      <w:marLeft w:val="0"/>
      <w:marRight w:val="0"/>
      <w:marTop w:val="0"/>
      <w:marBottom w:val="0"/>
      <w:divBdr>
        <w:top w:val="none" w:sz="0" w:space="0" w:color="auto"/>
        <w:left w:val="none" w:sz="0" w:space="0" w:color="auto"/>
        <w:bottom w:val="none" w:sz="0" w:space="0" w:color="auto"/>
        <w:right w:val="none" w:sz="0" w:space="0" w:color="auto"/>
      </w:divBdr>
    </w:div>
    <w:div w:id="1940213307">
      <w:bodyDiv w:val="1"/>
      <w:marLeft w:val="0"/>
      <w:marRight w:val="0"/>
      <w:marTop w:val="0"/>
      <w:marBottom w:val="0"/>
      <w:divBdr>
        <w:top w:val="none" w:sz="0" w:space="0" w:color="auto"/>
        <w:left w:val="none" w:sz="0" w:space="0" w:color="auto"/>
        <w:bottom w:val="none" w:sz="0" w:space="0" w:color="auto"/>
        <w:right w:val="none" w:sz="0" w:space="0" w:color="auto"/>
      </w:divBdr>
    </w:div>
    <w:div w:id="1945922564">
      <w:bodyDiv w:val="1"/>
      <w:marLeft w:val="0"/>
      <w:marRight w:val="0"/>
      <w:marTop w:val="0"/>
      <w:marBottom w:val="0"/>
      <w:divBdr>
        <w:top w:val="none" w:sz="0" w:space="0" w:color="auto"/>
        <w:left w:val="none" w:sz="0" w:space="0" w:color="auto"/>
        <w:bottom w:val="none" w:sz="0" w:space="0" w:color="auto"/>
        <w:right w:val="none" w:sz="0" w:space="0" w:color="auto"/>
      </w:divBdr>
    </w:div>
    <w:div w:id="1959950850">
      <w:bodyDiv w:val="1"/>
      <w:marLeft w:val="0"/>
      <w:marRight w:val="0"/>
      <w:marTop w:val="0"/>
      <w:marBottom w:val="0"/>
      <w:divBdr>
        <w:top w:val="none" w:sz="0" w:space="0" w:color="auto"/>
        <w:left w:val="none" w:sz="0" w:space="0" w:color="auto"/>
        <w:bottom w:val="none" w:sz="0" w:space="0" w:color="auto"/>
        <w:right w:val="none" w:sz="0" w:space="0" w:color="auto"/>
      </w:divBdr>
    </w:div>
    <w:div w:id="1962373256">
      <w:bodyDiv w:val="1"/>
      <w:marLeft w:val="0"/>
      <w:marRight w:val="0"/>
      <w:marTop w:val="0"/>
      <w:marBottom w:val="0"/>
      <w:divBdr>
        <w:top w:val="none" w:sz="0" w:space="0" w:color="auto"/>
        <w:left w:val="none" w:sz="0" w:space="0" w:color="auto"/>
        <w:bottom w:val="none" w:sz="0" w:space="0" w:color="auto"/>
        <w:right w:val="none" w:sz="0" w:space="0" w:color="auto"/>
      </w:divBdr>
    </w:div>
    <w:div w:id="1963729624">
      <w:bodyDiv w:val="1"/>
      <w:marLeft w:val="0"/>
      <w:marRight w:val="0"/>
      <w:marTop w:val="0"/>
      <w:marBottom w:val="0"/>
      <w:divBdr>
        <w:top w:val="none" w:sz="0" w:space="0" w:color="auto"/>
        <w:left w:val="none" w:sz="0" w:space="0" w:color="auto"/>
        <w:bottom w:val="none" w:sz="0" w:space="0" w:color="auto"/>
        <w:right w:val="none" w:sz="0" w:space="0" w:color="auto"/>
      </w:divBdr>
    </w:div>
    <w:div w:id="1976450011">
      <w:bodyDiv w:val="1"/>
      <w:marLeft w:val="0"/>
      <w:marRight w:val="0"/>
      <w:marTop w:val="0"/>
      <w:marBottom w:val="0"/>
      <w:divBdr>
        <w:top w:val="none" w:sz="0" w:space="0" w:color="auto"/>
        <w:left w:val="none" w:sz="0" w:space="0" w:color="auto"/>
        <w:bottom w:val="none" w:sz="0" w:space="0" w:color="auto"/>
        <w:right w:val="none" w:sz="0" w:space="0" w:color="auto"/>
      </w:divBdr>
    </w:div>
    <w:div w:id="1979214223">
      <w:bodyDiv w:val="1"/>
      <w:marLeft w:val="0"/>
      <w:marRight w:val="0"/>
      <w:marTop w:val="0"/>
      <w:marBottom w:val="0"/>
      <w:divBdr>
        <w:top w:val="none" w:sz="0" w:space="0" w:color="auto"/>
        <w:left w:val="none" w:sz="0" w:space="0" w:color="auto"/>
        <w:bottom w:val="none" w:sz="0" w:space="0" w:color="auto"/>
        <w:right w:val="none" w:sz="0" w:space="0" w:color="auto"/>
      </w:divBdr>
    </w:div>
    <w:div w:id="1980305289">
      <w:bodyDiv w:val="1"/>
      <w:marLeft w:val="0"/>
      <w:marRight w:val="0"/>
      <w:marTop w:val="0"/>
      <w:marBottom w:val="0"/>
      <w:divBdr>
        <w:top w:val="none" w:sz="0" w:space="0" w:color="auto"/>
        <w:left w:val="none" w:sz="0" w:space="0" w:color="auto"/>
        <w:bottom w:val="none" w:sz="0" w:space="0" w:color="auto"/>
        <w:right w:val="none" w:sz="0" w:space="0" w:color="auto"/>
      </w:divBdr>
      <w:divsChild>
        <w:div w:id="706955247">
          <w:marLeft w:val="547"/>
          <w:marRight w:val="0"/>
          <w:marTop w:val="154"/>
          <w:marBottom w:val="0"/>
          <w:divBdr>
            <w:top w:val="none" w:sz="0" w:space="0" w:color="auto"/>
            <w:left w:val="none" w:sz="0" w:space="0" w:color="auto"/>
            <w:bottom w:val="none" w:sz="0" w:space="0" w:color="auto"/>
            <w:right w:val="none" w:sz="0" w:space="0" w:color="auto"/>
          </w:divBdr>
        </w:div>
        <w:div w:id="1261834541">
          <w:marLeft w:val="547"/>
          <w:marRight w:val="0"/>
          <w:marTop w:val="154"/>
          <w:marBottom w:val="0"/>
          <w:divBdr>
            <w:top w:val="none" w:sz="0" w:space="0" w:color="auto"/>
            <w:left w:val="none" w:sz="0" w:space="0" w:color="auto"/>
            <w:bottom w:val="none" w:sz="0" w:space="0" w:color="auto"/>
            <w:right w:val="none" w:sz="0" w:space="0" w:color="auto"/>
          </w:divBdr>
        </w:div>
      </w:divsChild>
    </w:div>
    <w:div w:id="1991329291">
      <w:bodyDiv w:val="1"/>
      <w:marLeft w:val="0"/>
      <w:marRight w:val="0"/>
      <w:marTop w:val="0"/>
      <w:marBottom w:val="0"/>
      <w:divBdr>
        <w:top w:val="none" w:sz="0" w:space="0" w:color="auto"/>
        <w:left w:val="none" w:sz="0" w:space="0" w:color="auto"/>
        <w:bottom w:val="none" w:sz="0" w:space="0" w:color="auto"/>
        <w:right w:val="none" w:sz="0" w:space="0" w:color="auto"/>
      </w:divBdr>
    </w:div>
    <w:div w:id="2001427229">
      <w:bodyDiv w:val="1"/>
      <w:marLeft w:val="0"/>
      <w:marRight w:val="0"/>
      <w:marTop w:val="0"/>
      <w:marBottom w:val="0"/>
      <w:divBdr>
        <w:top w:val="none" w:sz="0" w:space="0" w:color="auto"/>
        <w:left w:val="none" w:sz="0" w:space="0" w:color="auto"/>
        <w:bottom w:val="none" w:sz="0" w:space="0" w:color="auto"/>
        <w:right w:val="none" w:sz="0" w:space="0" w:color="auto"/>
      </w:divBdr>
    </w:div>
    <w:div w:id="2011324571">
      <w:bodyDiv w:val="1"/>
      <w:marLeft w:val="0"/>
      <w:marRight w:val="0"/>
      <w:marTop w:val="0"/>
      <w:marBottom w:val="0"/>
      <w:divBdr>
        <w:top w:val="none" w:sz="0" w:space="0" w:color="auto"/>
        <w:left w:val="none" w:sz="0" w:space="0" w:color="auto"/>
        <w:bottom w:val="none" w:sz="0" w:space="0" w:color="auto"/>
        <w:right w:val="none" w:sz="0" w:space="0" w:color="auto"/>
      </w:divBdr>
    </w:div>
    <w:div w:id="2014718603">
      <w:bodyDiv w:val="1"/>
      <w:marLeft w:val="0"/>
      <w:marRight w:val="0"/>
      <w:marTop w:val="0"/>
      <w:marBottom w:val="0"/>
      <w:divBdr>
        <w:top w:val="none" w:sz="0" w:space="0" w:color="auto"/>
        <w:left w:val="none" w:sz="0" w:space="0" w:color="auto"/>
        <w:bottom w:val="none" w:sz="0" w:space="0" w:color="auto"/>
        <w:right w:val="none" w:sz="0" w:space="0" w:color="auto"/>
      </w:divBdr>
    </w:div>
    <w:div w:id="2019430734">
      <w:bodyDiv w:val="1"/>
      <w:marLeft w:val="0"/>
      <w:marRight w:val="0"/>
      <w:marTop w:val="0"/>
      <w:marBottom w:val="0"/>
      <w:divBdr>
        <w:top w:val="none" w:sz="0" w:space="0" w:color="auto"/>
        <w:left w:val="none" w:sz="0" w:space="0" w:color="auto"/>
        <w:bottom w:val="none" w:sz="0" w:space="0" w:color="auto"/>
        <w:right w:val="none" w:sz="0" w:space="0" w:color="auto"/>
      </w:divBdr>
    </w:div>
    <w:div w:id="2019506098">
      <w:bodyDiv w:val="1"/>
      <w:marLeft w:val="0"/>
      <w:marRight w:val="0"/>
      <w:marTop w:val="0"/>
      <w:marBottom w:val="0"/>
      <w:divBdr>
        <w:top w:val="none" w:sz="0" w:space="0" w:color="auto"/>
        <w:left w:val="none" w:sz="0" w:space="0" w:color="auto"/>
        <w:bottom w:val="none" w:sz="0" w:space="0" w:color="auto"/>
        <w:right w:val="none" w:sz="0" w:space="0" w:color="auto"/>
      </w:divBdr>
    </w:div>
    <w:div w:id="2025475755">
      <w:bodyDiv w:val="1"/>
      <w:marLeft w:val="0"/>
      <w:marRight w:val="0"/>
      <w:marTop w:val="0"/>
      <w:marBottom w:val="0"/>
      <w:divBdr>
        <w:top w:val="none" w:sz="0" w:space="0" w:color="auto"/>
        <w:left w:val="none" w:sz="0" w:space="0" w:color="auto"/>
        <w:bottom w:val="none" w:sz="0" w:space="0" w:color="auto"/>
        <w:right w:val="none" w:sz="0" w:space="0" w:color="auto"/>
      </w:divBdr>
    </w:div>
    <w:div w:id="2034725692">
      <w:bodyDiv w:val="1"/>
      <w:marLeft w:val="0"/>
      <w:marRight w:val="0"/>
      <w:marTop w:val="0"/>
      <w:marBottom w:val="0"/>
      <w:divBdr>
        <w:top w:val="none" w:sz="0" w:space="0" w:color="auto"/>
        <w:left w:val="none" w:sz="0" w:space="0" w:color="auto"/>
        <w:bottom w:val="none" w:sz="0" w:space="0" w:color="auto"/>
        <w:right w:val="none" w:sz="0" w:space="0" w:color="auto"/>
      </w:divBdr>
    </w:div>
    <w:div w:id="2041972185">
      <w:bodyDiv w:val="1"/>
      <w:marLeft w:val="0"/>
      <w:marRight w:val="0"/>
      <w:marTop w:val="0"/>
      <w:marBottom w:val="0"/>
      <w:divBdr>
        <w:top w:val="none" w:sz="0" w:space="0" w:color="auto"/>
        <w:left w:val="none" w:sz="0" w:space="0" w:color="auto"/>
        <w:bottom w:val="none" w:sz="0" w:space="0" w:color="auto"/>
        <w:right w:val="none" w:sz="0" w:space="0" w:color="auto"/>
      </w:divBdr>
    </w:div>
    <w:div w:id="2066443277">
      <w:bodyDiv w:val="1"/>
      <w:marLeft w:val="0"/>
      <w:marRight w:val="0"/>
      <w:marTop w:val="0"/>
      <w:marBottom w:val="0"/>
      <w:divBdr>
        <w:top w:val="none" w:sz="0" w:space="0" w:color="auto"/>
        <w:left w:val="none" w:sz="0" w:space="0" w:color="auto"/>
        <w:bottom w:val="none" w:sz="0" w:space="0" w:color="auto"/>
        <w:right w:val="none" w:sz="0" w:space="0" w:color="auto"/>
      </w:divBdr>
      <w:divsChild>
        <w:div w:id="1962681797">
          <w:marLeft w:val="0"/>
          <w:marRight w:val="0"/>
          <w:marTop w:val="0"/>
          <w:marBottom w:val="0"/>
          <w:divBdr>
            <w:top w:val="none" w:sz="0" w:space="0" w:color="auto"/>
            <w:left w:val="none" w:sz="0" w:space="0" w:color="auto"/>
            <w:bottom w:val="none" w:sz="0" w:space="0" w:color="auto"/>
            <w:right w:val="none" w:sz="0" w:space="0" w:color="auto"/>
          </w:divBdr>
        </w:div>
      </w:divsChild>
    </w:div>
    <w:div w:id="2071418003">
      <w:bodyDiv w:val="1"/>
      <w:marLeft w:val="0"/>
      <w:marRight w:val="0"/>
      <w:marTop w:val="0"/>
      <w:marBottom w:val="0"/>
      <w:divBdr>
        <w:top w:val="none" w:sz="0" w:space="0" w:color="auto"/>
        <w:left w:val="none" w:sz="0" w:space="0" w:color="auto"/>
        <w:bottom w:val="none" w:sz="0" w:space="0" w:color="auto"/>
        <w:right w:val="none" w:sz="0" w:space="0" w:color="auto"/>
      </w:divBdr>
      <w:divsChild>
        <w:div w:id="2085446439">
          <w:marLeft w:val="0"/>
          <w:marRight w:val="0"/>
          <w:marTop w:val="0"/>
          <w:marBottom w:val="0"/>
          <w:divBdr>
            <w:top w:val="none" w:sz="0" w:space="0" w:color="auto"/>
            <w:left w:val="none" w:sz="0" w:space="0" w:color="auto"/>
            <w:bottom w:val="none" w:sz="0" w:space="0" w:color="auto"/>
            <w:right w:val="none" w:sz="0" w:space="0" w:color="auto"/>
          </w:divBdr>
        </w:div>
      </w:divsChild>
    </w:div>
    <w:div w:id="2072999655">
      <w:bodyDiv w:val="1"/>
      <w:marLeft w:val="0"/>
      <w:marRight w:val="0"/>
      <w:marTop w:val="0"/>
      <w:marBottom w:val="0"/>
      <w:divBdr>
        <w:top w:val="none" w:sz="0" w:space="0" w:color="auto"/>
        <w:left w:val="none" w:sz="0" w:space="0" w:color="auto"/>
        <w:bottom w:val="none" w:sz="0" w:space="0" w:color="auto"/>
        <w:right w:val="none" w:sz="0" w:space="0" w:color="auto"/>
      </w:divBdr>
      <w:divsChild>
        <w:div w:id="606693560">
          <w:marLeft w:val="0"/>
          <w:marRight w:val="0"/>
          <w:marTop w:val="0"/>
          <w:marBottom w:val="0"/>
          <w:divBdr>
            <w:top w:val="none" w:sz="0" w:space="0" w:color="auto"/>
            <w:left w:val="none" w:sz="0" w:space="0" w:color="auto"/>
            <w:bottom w:val="none" w:sz="0" w:space="0" w:color="auto"/>
            <w:right w:val="none" w:sz="0" w:space="0" w:color="auto"/>
          </w:divBdr>
        </w:div>
      </w:divsChild>
    </w:div>
    <w:div w:id="2078821558">
      <w:bodyDiv w:val="1"/>
      <w:marLeft w:val="0"/>
      <w:marRight w:val="0"/>
      <w:marTop w:val="0"/>
      <w:marBottom w:val="0"/>
      <w:divBdr>
        <w:top w:val="none" w:sz="0" w:space="0" w:color="auto"/>
        <w:left w:val="none" w:sz="0" w:space="0" w:color="auto"/>
        <w:bottom w:val="none" w:sz="0" w:space="0" w:color="auto"/>
        <w:right w:val="none" w:sz="0" w:space="0" w:color="auto"/>
      </w:divBdr>
    </w:div>
    <w:div w:id="2101245134">
      <w:bodyDiv w:val="1"/>
      <w:marLeft w:val="0"/>
      <w:marRight w:val="0"/>
      <w:marTop w:val="0"/>
      <w:marBottom w:val="0"/>
      <w:divBdr>
        <w:top w:val="none" w:sz="0" w:space="0" w:color="auto"/>
        <w:left w:val="none" w:sz="0" w:space="0" w:color="auto"/>
        <w:bottom w:val="none" w:sz="0" w:space="0" w:color="auto"/>
        <w:right w:val="none" w:sz="0" w:space="0" w:color="auto"/>
      </w:divBdr>
    </w:div>
    <w:div w:id="2119909961">
      <w:bodyDiv w:val="1"/>
      <w:marLeft w:val="0"/>
      <w:marRight w:val="0"/>
      <w:marTop w:val="0"/>
      <w:marBottom w:val="0"/>
      <w:divBdr>
        <w:top w:val="none" w:sz="0" w:space="0" w:color="auto"/>
        <w:left w:val="none" w:sz="0" w:space="0" w:color="auto"/>
        <w:bottom w:val="none" w:sz="0" w:space="0" w:color="auto"/>
        <w:right w:val="none" w:sz="0" w:space="0" w:color="auto"/>
      </w:divBdr>
    </w:div>
    <w:div w:id="2121295653">
      <w:bodyDiv w:val="1"/>
      <w:marLeft w:val="0"/>
      <w:marRight w:val="0"/>
      <w:marTop w:val="0"/>
      <w:marBottom w:val="0"/>
      <w:divBdr>
        <w:top w:val="none" w:sz="0" w:space="0" w:color="auto"/>
        <w:left w:val="none" w:sz="0" w:space="0" w:color="auto"/>
        <w:bottom w:val="none" w:sz="0" w:space="0" w:color="auto"/>
        <w:right w:val="none" w:sz="0" w:space="0" w:color="auto"/>
      </w:divBdr>
    </w:div>
    <w:div w:id="2125610280">
      <w:bodyDiv w:val="1"/>
      <w:marLeft w:val="0"/>
      <w:marRight w:val="0"/>
      <w:marTop w:val="0"/>
      <w:marBottom w:val="0"/>
      <w:divBdr>
        <w:top w:val="none" w:sz="0" w:space="0" w:color="auto"/>
        <w:left w:val="none" w:sz="0" w:space="0" w:color="auto"/>
        <w:bottom w:val="none" w:sz="0" w:space="0" w:color="auto"/>
        <w:right w:val="none" w:sz="0" w:space="0" w:color="auto"/>
      </w:divBdr>
    </w:div>
    <w:div w:id="21454628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x.doi.org/10.17719/jisr.2017.1832" TargetMode="External"/><Relationship Id="rId18" Type="http://schemas.openxmlformats.org/officeDocument/2006/relationships/hyperlink" Target="https://www.mercedes-benz.com/en/innovation/milestones/corporate-history/" TargetMode="External"/><Relationship Id="rId26" Type="http://schemas.openxmlformats.org/officeDocument/2006/relationships/hyperlink" Target="https://www.strategypunk.com/porters-5-forces-analysis-for-mercedes-benz-free-ppt-template-2024/" TargetMode="External"/><Relationship Id="rId3" Type="http://schemas.openxmlformats.org/officeDocument/2006/relationships/styles" Target="styles.xml"/><Relationship Id="rId21" Type="http://schemas.openxmlformats.org/officeDocument/2006/relationships/hyperlink" Target="https://group.mercedes-benz.com/company/at-a-glance.html"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investopedia.com/terms/p/porter.asp" TargetMode="External"/><Relationship Id="rId17" Type="http://schemas.openxmlformats.org/officeDocument/2006/relationships/hyperlink" Target="https://group.mercedes-benz.com/dokumente/konzern/sonstiges/daimler-mercedes-benz-strategy-update-electric-drive.pdf" TargetMode="External"/><Relationship Id="rId25" Type="http://schemas.openxmlformats.org/officeDocument/2006/relationships/hyperlink" Target="https://doi.org/10.1177/09697764211021882"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edestrianobservations.com/2023/01/19/bad-public-transit-in-the-third-world/" TargetMode="External"/><Relationship Id="rId20" Type="http://schemas.openxmlformats.org/officeDocument/2006/relationships/hyperlink" Target="https://group.mercedes-benz.com/company/news/211202-supervisory-board-confirms-business-plan.html" TargetMode="External"/><Relationship Id="rId29" Type="http://schemas.openxmlformats.org/officeDocument/2006/relationships/hyperlink" Target="https://thestrategystory.com/blog/mercedes-benz-swot-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imate.ec.europa.eu/eu-action/transport/road-transport-reducing-co2-emissions-vehicles/co2-emission-performance-standards-cars-and-vans_en" TargetMode="External"/><Relationship Id="rId24" Type="http://schemas.openxmlformats.org/officeDocument/2006/relationships/hyperlink" Target="https://group.mercedes-benz.com/company/business-units/mercedes-benz-cars/" TargetMode="External"/><Relationship Id="rId32" Type="http://schemas.openxmlformats.org/officeDocument/2006/relationships/hyperlink" Target="https://doi.org/10.1093/icc/1.1.205" TargetMode="External"/><Relationship Id="rId5" Type="http://schemas.openxmlformats.org/officeDocument/2006/relationships/webSettings" Target="webSettings.xml"/><Relationship Id="rId15" Type="http://schemas.openxmlformats.org/officeDocument/2006/relationships/hyperlink" Target="https://www.iea.org/reports/global-ev-outlook-2024/trends-in-electric-cars" TargetMode="External"/><Relationship Id="rId23" Type="http://schemas.openxmlformats.org/officeDocument/2006/relationships/hyperlink" Target="https://group.mercedes-benz.com/company/strategy/" TargetMode="External"/><Relationship Id="rId28" Type="http://schemas.openxmlformats.org/officeDocument/2006/relationships/hyperlink" Target="https://sustainabilitymag.com/top10/top-10-automotive-sustainability-strategies" TargetMode="External"/><Relationship Id="rId36" Type="http://schemas.openxmlformats.org/officeDocument/2006/relationships/theme" Target="theme/theme1.xml"/><Relationship Id="rId10" Type="http://schemas.openxmlformats.org/officeDocument/2006/relationships/hyperlink" Target="https://www.porteranalysis.com/porter-five-forces-analysis-of-mercedes-benz/" TargetMode="External"/><Relationship Id="rId19" Type="http://schemas.openxmlformats.org/officeDocument/2006/relationships/hyperlink" Target="https://group.mercedes-benz.com/company/strategy/mercedes-benz-strategy-update-electric-drive.html" TargetMode="External"/><Relationship Id="rId31" Type="http://schemas.openxmlformats.org/officeDocument/2006/relationships/hyperlink" Target="https://www.un.org/en/climatechange/science/causes-effects-climate-chang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ea.org/reports/global-ev-outlook-2024/outlook-for-electric-mobility" TargetMode="External"/><Relationship Id="rId22" Type="http://schemas.openxmlformats.org/officeDocument/2006/relationships/hyperlink" Target="https://group.mercedes-benz.com/documents/investors/reports/annual-report/mercedes-benz/mercedes-benz-annual-report-2023-incl-combined-management-report-mbg-ag.pdf" TargetMode="External"/><Relationship Id="rId27" Type="http://schemas.openxmlformats.org/officeDocument/2006/relationships/hyperlink" Target="https://www.strategypunk.com/mercedes-benz-pestle-analysis-adapting-to-a-shifting-landscape-free-ppt/" TargetMode="External"/><Relationship Id="rId30" Type="http://schemas.openxmlformats.org/officeDocument/2006/relationships/hyperlink" Target="https://thestrategystory.com/blog/mercedes-benz-pestel-analysis/"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{5B086602-5316-4C28-9FD8-7114AF9A4CA3}</b:Guid>
    <b:RefOrder>1</b:RefOrder>
  </b:Source>
</b:Sources>
</file>

<file path=customXml/itemProps1.xml><?xml version="1.0" encoding="utf-8"?>
<ds:datastoreItem xmlns:ds="http://schemas.openxmlformats.org/officeDocument/2006/customXml" ds:itemID="{3ED41239-2F6E-46A7-BD01-44FE65E4A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3538</TotalTime>
  <Pages>25</Pages>
  <Words>6404</Words>
  <Characters>36508</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Gazepov (2133589)</dc:creator>
  <cp:keywords/>
  <dc:description/>
  <cp:lastModifiedBy>Ivo Gazepov (2133589)</cp:lastModifiedBy>
  <cp:revision>41</cp:revision>
  <dcterms:created xsi:type="dcterms:W3CDTF">2024-11-24T12:49:00Z</dcterms:created>
  <dcterms:modified xsi:type="dcterms:W3CDTF">2024-12-31T18:16:00Z</dcterms:modified>
</cp:coreProperties>
</file>