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121A" w:rsidRPr="00204244" w:rsidRDefault="00196B89" w:rsidP="00196B89">
      <w:pPr>
        <w:jc w:val="center"/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</w:pPr>
      <w:bookmarkStart w:id="0" w:name="_GoBack"/>
      <w:bookmarkEnd w:id="0"/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4"/>
          <w:sz w:val="48"/>
          <w:szCs w:val="48"/>
          <w:shd w:val="clear" w:color="auto" w:fill="EDEBE9"/>
          <w:lang w:val="en-US"/>
        </w:rPr>
        <w:t>ORGANIZATIONAL CULTURE CHANGE AND DEVELOPMENT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4"/>
          <w:sz w:val="48"/>
          <w:szCs w:val="48"/>
          <w:shd w:val="clear" w:color="auto" w:fill="EDEBE9"/>
          <w:lang w:val="en-US"/>
        </w:rPr>
        <w:t>TESCO PLC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Name: </w:t>
      </w:r>
      <w:r w:rsidRPr="00204244">
        <w:rPr>
          <w:rStyle w:val="spellingerror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Elsiddig</w:t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 </w:t>
      </w:r>
      <w:r w:rsidRPr="00204244">
        <w:rPr>
          <w:rStyle w:val="spellingerror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Eldaw</w:t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 Ibrahim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ID Number: 2024641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 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</w:p>
    <w:p w:rsidR="0064121A" w:rsidRPr="00204244" w:rsidRDefault="005233DA" w:rsidP="0064121A">
      <w:hyperlink r:id="rId5" w:history="1">
        <w:r w:rsidR="0064121A" w:rsidRPr="00204244">
          <w:rPr>
            <w:rStyle w:val="Hyperlink"/>
          </w:rPr>
          <w:t>Watch 'Presentation- HR- Video-Tesco 1.3' | Microsoft Stream (Classic)</w:t>
        </w:r>
      </w:hyperlink>
    </w:p>
    <w:p w:rsidR="0064121A" w:rsidRPr="00204244" w:rsidRDefault="005233DA" w:rsidP="0064121A">
      <w:hyperlink r:id="rId6" w:history="1">
        <w:r w:rsidR="0064121A" w:rsidRPr="00204244">
          <w:rPr>
            <w:rStyle w:val="Hyperlink"/>
          </w:rPr>
          <w:t>Presentation- HR- Video-Tesco 1.1.3</w:t>
        </w:r>
      </w:hyperlink>
    </w:p>
    <w:p w:rsidR="0064121A" w:rsidRPr="00204244" w:rsidRDefault="0064121A" w:rsidP="00196B89">
      <w:pPr>
        <w:jc w:val="center"/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</w:pPr>
    </w:p>
    <w:p w:rsidR="00127A17" w:rsidRPr="00204244" w:rsidRDefault="00196B89" w:rsidP="00196B89">
      <w:pPr>
        <w:jc w:val="center"/>
        <w:rPr>
          <w:sz w:val="48"/>
          <w:szCs w:val="48"/>
        </w:rPr>
      </w:pP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4"/>
          <w:szCs w:val="44"/>
          <w:shd w:val="clear" w:color="auto" w:fill="EDEBE9"/>
          <w:lang w:val="en-US"/>
        </w:rPr>
        <w:t>Module: Human Resource Management - BMMB7007</w:t>
      </w:r>
      <w:r w:rsidRPr="00204244">
        <w:rPr>
          <w:rStyle w:val="scxp222582368"/>
          <w:rFonts w:ascii="Calibri Light" w:hAnsi="Calibri Light" w:cs="Calibri Light"/>
          <w:color w:val="000000"/>
          <w:sz w:val="44"/>
          <w:szCs w:val="44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8"/>
          <w:szCs w:val="48"/>
          <w:shd w:val="clear" w:color="auto" w:fill="EDEBE9"/>
          <w:lang w:val="en-US"/>
        </w:rPr>
        <w:t> </w:t>
      </w:r>
      <w:r w:rsidRPr="00204244">
        <w:rPr>
          <w:rStyle w:val="scxp222582368"/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t>​</w:t>
      </w:r>
      <w:r w:rsidRPr="00204244">
        <w:rPr>
          <w:rFonts w:ascii="Calibri Light" w:hAnsi="Calibri Light" w:cs="Calibri Light"/>
          <w:color w:val="000000"/>
          <w:sz w:val="48"/>
          <w:szCs w:val="48"/>
          <w:shd w:val="clear" w:color="auto" w:fill="EDEBE9"/>
        </w:rPr>
        <w:br/>
      </w: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2"/>
          <w:sz w:val="40"/>
          <w:szCs w:val="40"/>
          <w:shd w:val="clear" w:color="auto" w:fill="EDEBE9"/>
          <w:lang w:val="en-US"/>
        </w:rPr>
        <w:t>Lecturer: James Moore</w:t>
      </w:r>
      <w:r w:rsidRPr="00204244">
        <w:rPr>
          <w:rStyle w:val="eop"/>
          <w:rFonts w:ascii="Calibri Light" w:hAnsi="Calibri Light" w:cs="Calibri Light"/>
          <w:color w:val="000000"/>
          <w:sz w:val="40"/>
          <w:szCs w:val="40"/>
          <w:shd w:val="clear" w:color="auto" w:fill="EDEBE9"/>
        </w:rPr>
        <w:t>​</w:t>
      </w:r>
    </w:p>
    <w:p w:rsidR="00127A17" w:rsidRPr="00204244" w:rsidRDefault="00127A17"/>
    <w:p w:rsidR="00127A17" w:rsidRPr="00204244" w:rsidRDefault="00127A17"/>
    <w:p w:rsidR="00127A17" w:rsidRPr="00204244" w:rsidRDefault="00127A17"/>
    <w:p w:rsidR="00127A17" w:rsidRPr="00204244" w:rsidRDefault="00127A17"/>
    <w:p w:rsidR="00127A17" w:rsidRPr="00204244" w:rsidRDefault="00127A17"/>
    <w:p w:rsidR="00127A17" w:rsidRPr="00204244" w:rsidRDefault="00127A17"/>
    <w:p w:rsidR="00127A17" w:rsidRPr="00204244" w:rsidRDefault="00127A17"/>
    <w:p w:rsidR="00127A17" w:rsidRPr="00204244" w:rsidRDefault="00127A17">
      <w:r w:rsidRPr="00204244">
        <w:br w:type="page"/>
      </w:r>
    </w:p>
    <w:p w:rsidR="00C248BD" w:rsidRDefault="00C248BD" w:rsidP="00C248BD">
      <w:pPr>
        <w:pStyle w:val="paragraph"/>
        <w:spacing w:before="0" w:beforeAutospacing="0" w:after="0" w:afterAutospacing="0"/>
        <w:ind w:left="212"/>
        <w:textAlignment w:val="baseline"/>
        <w:rPr>
          <w:rStyle w:val="eop"/>
          <w:rFonts w:ascii="Calibri Light" w:hAnsi="Calibri Light" w:cs="Calibri Light"/>
          <w:color w:val="000000"/>
          <w:sz w:val="88"/>
          <w:szCs w:val="88"/>
          <w:shd w:val="clear" w:color="auto" w:fill="EDEBE9"/>
        </w:rPr>
      </w:pPr>
      <w:r w:rsidRPr="00204244">
        <w:rPr>
          <w:rStyle w:val="normaltextrun"/>
          <w:rFonts w:ascii="Calibri Light" w:hAnsi="Calibri Light" w:cs="Calibri Light"/>
          <w:b/>
          <w:bCs/>
          <w:color w:val="000000"/>
          <w:position w:val="4"/>
          <w:sz w:val="88"/>
          <w:szCs w:val="88"/>
          <w:shd w:val="clear" w:color="auto" w:fill="EDEBE9"/>
          <w:lang w:val="en-US"/>
        </w:rPr>
        <w:lastRenderedPageBreak/>
        <w:t xml:space="preserve">  </w:t>
      </w:r>
      <w:r w:rsidR="0077410C" w:rsidRPr="00204244">
        <w:rPr>
          <w:rFonts w:ascii="Calibri Light" w:hAnsi="Calibri Light" w:cs="Calibri Light"/>
          <w:b/>
          <w:bCs/>
          <w:color w:val="000000"/>
          <w:position w:val="4"/>
          <w:sz w:val="88"/>
          <w:szCs w:val="88"/>
          <w:shd w:val="clear" w:color="auto" w:fill="EDEBE9"/>
          <w:lang w:val="en-US"/>
        </w:rPr>
        <w:t>References</w:t>
      </w:r>
      <w:r>
        <w:rPr>
          <w:rStyle w:val="normaltextrun"/>
          <w:rFonts w:ascii="Calibri Light" w:hAnsi="Calibri Light" w:cs="Calibri Light"/>
          <w:b/>
          <w:bCs/>
          <w:color w:val="000000"/>
          <w:position w:val="4"/>
          <w:sz w:val="88"/>
          <w:szCs w:val="88"/>
          <w:shd w:val="clear" w:color="auto" w:fill="EDEBE9"/>
          <w:lang w:val="en-US"/>
        </w:rPr>
        <w:t> </w:t>
      </w:r>
      <w:r>
        <w:rPr>
          <w:rStyle w:val="eop"/>
          <w:rFonts w:ascii="Calibri Light" w:hAnsi="Calibri Light" w:cs="Calibri Light"/>
          <w:color w:val="000000"/>
          <w:sz w:val="88"/>
          <w:szCs w:val="88"/>
          <w:shd w:val="clear" w:color="auto" w:fill="EDEBE9"/>
        </w:rPr>
        <w:t>​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Bunch, C., 2018. Transforming human rights from a feminist perspective.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>Women's Rights Human Rights (pp. 11-17). Routledge.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Chatman, J. A. &amp; O’Reilly, C. A., 2016. Paradigm lost: Reinvigorating the study of organizational culture.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Research in Organizational Behavior,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Volume 36, pp. 199-224.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Cole, J. &amp; Martin, A. J., 2018. Developing a winning sport team culture: organizational culture in theory and practice.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Sport in Society,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21(8), pp. 1204-1222.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Felipe, C. M.,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Roldán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J. L. &amp; Leal-Rodríguez, A. L., 2017. Impact of organizational culture values on organizational agility.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Sustainability,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9(12), p. 2354.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Harrison, T. &amp;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Bazzy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J. D., 2017. Aligning organizational culture and strategic human resource management.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Journal of Management Development,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36(10), pp. 1260-1269.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Madsen, D.Ø., 2022. Value, Rarity, Imitability, Organization (VRIO) Analysis. In 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>Encyclopedia of Tourism Management and Marketing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 (pp. 668-671). Edward Elgar Publishing.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Nikpour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A., 2017. The impact of organizational culture on organizational performance: The mediating role of employee’s organizational commitment.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International Journal of Organizational Leadership,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Volume 6, pp. 65-72.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Paais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M. &amp;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Pattiruhu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J. R., 2020. Effect of motivation, leadership, and organizational culture on satisfaction and employee performance.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The Journal of Asian Finance, Economics and Business,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7(8), pp. 577-588.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Paschal, A. O. &amp;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Nizam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, I., 2016. Effects of </w:t>
      </w: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organisational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 culture on </w:t>
      </w:r>
      <w:proofErr w:type="gram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employees</w:t>
      </w:r>
      <w:proofErr w:type="gram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 xml:space="preserve"> performance: case of Singapore telecommunication. 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International Journal of Accounting &amp; Business Management, 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4(1), pp. 19-26.</w:t>
      </w:r>
    </w:p>
    <w:p w:rsidR="0077410C" w:rsidRDefault="0077410C" w:rsidP="0077410C">
      <w:pPr>
        <w:pStyle w:val="ListParagraph"/>
        <w:numPr>
          <w:ilvl w:val="0"/>
          <w:numId w:val="2"/>
        </w:numPr>
        <w:spacing w:line="216" w:lineRule="auto"/>
        <w:rPr>
          <w:sz w:val="30"/>
        </w:rPr>
      </w:pPr>
      <w:proofErr w:type="spellStart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Zuma</w:t>
      </w:r>
      <w:proofErr w:type="spellEnd"/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, P.M., 2015. </w:t>
      </w:r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The impact of corporate culture on training and development at </w:t>
      </w:r>
      <w:proofErr w:type="spellStart"/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>Polyoak</w:t>
      </w:r>
      <w:proofErr w:type="spellEnd"/>
      <w:r>
        <w:rPr>
          <w:rFonts w:asciiTheme="minorHAnsi" w:eastAsiaTheme="minorEastAsia" w:hAnsi="Calibri" w:cstheme="minorBidi"/>
          <w:i/>
          <w:iCs/>
          <w:color w:val="000000" w:themeColor="text1"/>
          <w:kern w:val="24"/>
          <w:sz w:val="30"/>
          <w:szCs w:val="30"/>
          <w:lang w:val="en-US"/>
        </w:rPr>
        <w:t xml:space="preserve"> Packaging, Pinetown</w:t>
      </w:r>
      <w:r>
        <w:rPr>
          <w:rFonts w:asciiTheme="minorHAnsi" w:eastAsiaTheme="minorEastAsia" w:hAnsi="Calibri" w:cstheme="minorBidi"/>
          <w:color w:val="000000" w:themeColor="text1"/>
          <w:kern w:val="24"/>
          <w:sz w:val="30"/>
          <w:szCs w:val="30"/>
          <w:lang w:val="en-US"/>
        </w:rPr>
        <w:t> (Doctoral dissertation).</w:t>
      </w:r>
    </w:p>
    <w:p w:rsidR="00C248BD" w:rsidRPr="00C248BD" w:rsidRDefault="00C248BD" w:rsidP="00C248BD">
      <w:pPr>
        <w:pStyle w:val="paragraph"/>
        <w:spacing w:before="0" w:beforeAutospacing="0" w:after="0" w:afterAutospacing="0"/>
        <w:ind w:left="212"/>
        <w:textAlignment w:val="baseline"/>
        <w:rPr>
          <w:rStyle w:val="normaltextrun"/>
          <w:rFonts w:ascii="Arial" w:hAnsi="Arial" w:cs="Arial"/>
          <w:sz w:val="26"/>
          <w:szCs w:val="26"/>
          <w:lang w:val="en-US"/>
        </w:rPr>
      </w:pPr>
    </w:p>
    <w:sectPr w:rsidR="00C248BD" w:rsidRPr="00C248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8DC0C62"/>
    <w:multiLevelType w:val="hybridMultilevel"/>
    <w:tmpl w:val="742059A2"/>
    <w:lvl w:ilvl="0" w:tplc="F6582F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424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EE61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DC9C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ACE65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D650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82D2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D1EC9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6846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7DBE3AF7"/>
    <w:multiLevelType w:val="multilevel"/>
    <w:tmpl w:val="86446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7A17"/>
    <w:rsid w:val="00127A17"/>
    <w:rsid w:val="00196B89"/>
    <w:rsid w:val="00204244"/>
    <w:rsid w:val="002C5FEC"/>
    <w:rsid w:val="003E5692"/>
    <w:rsid w:val="005233DA"/>
    <w:rsid w:val="0064121A"/>
    <w:rsid w:val="0077410C"/>
    <w:rsid w:val="00A62CF2"/>
    <w:rsid w:val="00C248BD"/>
    <w:rsid w:val="00D67883"/>
    <w:rsid w:val="00EF1787"/>
    <w:rsid w:val="00F058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BC0645-08B0-45DD-80E5-1192A6D4A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127A17"/>
  </w:style>
  <w:style w:type="character" w:customStyle="1" w:styleId="scxp222582368">
    <w:name w:val="scxp222582368"/>
    <w:basedOn w:val="DefaultParagraphFont"/>
    <w:rsid w:val="00196B89"/>
  </w:style>
  <w:style w:type="character" w:customStyle="1" w:styleId="spellingerror">
    <w:name w:val="spellingerror"/>
    <w:basedOn w:val="DefaultParagraphFont"/>
    <w:rsid w:val="00196B89"/>
  </w:style>
  <w:style w:type="character" w:customStyle="1" w:styleId="eop">
    <w:name w:val="eop"/>
    <w:basedOn w:val="DefaultParagraphFont"/>
    <w:rsid w:val="00196B89"/>
  </w:style>
  <w:style w:type="paragraph" w:customStyle="1" w:styleId="paragraph">
    <w:name w:val="paragraph"/>
    <w:basedOn w:val="Normal"/>
    <w:rsid w:val="00A62C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7410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64121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679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1526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5788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741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62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8571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0918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91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88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843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0952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597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file:///C:\Users\HP%20EliteBook\Videos\Presentation-%20HR-%20Video-Tesco%201.1.3" TargetMode="External"/><Relationship Id="rId5" Type="http://schemas.openxmlformats.org/officeDocument/2006/relationships/hyperlink" Target="https://web.microsoftstream.com/video/f1ecac83-5464-4d50-af21-e4dc65e6182c?list=studio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335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 EliteBook</dc:creator>
  <cp:keywords/>
  <dc:description/>
  <cp:lastModifiedBy>HP EliteBook</cp:lastModifiedBy>
  <cp:revision>2</cp:revision>
  <dcterms:created xsi:type="dcterms:W3CDTF">2023-04-27T17:29:00Z</dcterms:created>
  <dcterms:modified xsi:type="dcterms:W3CDTF">2023-04-27T17:29:00Z</dcterms:modified>
</cp:coreProperties>
</file>