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C4859" w14:textId="03F60333" w:rsidR="007E0F3F" w:rsidRPr="00CF5FC9" w:rsidRDefault="00FF31FF" w:rsidP="007E0F3F">
      <w:pPr>
        <w:jc w:val="both"/>
        <w:rPr>
          <w:rFonts w:ascii="Arial" w:hAnsi="Arial" w:cs="Arial"/>
          <w:b/>
          <w:bCs/>
          <w:sz w:val="24"/>
          <w:szCs w:val="24"/>
          <w:u w:val="single"/>
          <w:lang w:val="en-US"/>
        </w:rPr>
      </w:pPr>
      <w:bookmarkStart w:id="0" w:name="_Hlk134115469"/>
      <w:r w:rsidRPr="007E0F3F">
        <w:rPr>
          <w:rFonts w:ascii="Arial" w:hAnsi="Arial" w:cs="Arial"/>
          <w:b/>
          <w:bCs/>
          <w:sz w:val="24"/>
          <w:szCs w:val="24"/>
          <w:u w:val="single"/>
          <w:lang w:val="en-US"/>
        </w:rPr>
        <w:t xml:space="preserve">What does Margret </w:t>
      </w:r>
      <w:r w:rsidR="007E0F3F">
        <w:rPr>
          <w:rFonts w:ascii="Arial" w:hAnsi="Arial" w:cs="Arial"/>
          <w:b/>
          <w:bCs/>
          <w:sz w:val="24"/>
          <w:szCs w:val="24"/>
          <w:u w:val="single"/>
          <w:lang w:val="en-US"/>
        </w:rPr>
        <w:t>T</w:t>
      </w:r>
      <w:r w:rsidRPr="007E0F3F">
        <w:rPr>
          <w:rFonts w:ascii="Arial" w:hAnsi="Arial" w:cs="Arial"/>
          <w:b/>
          <w:bCs/>
          <w:sz w:val="24"/>
          <w:szCs w:val="24"/>
          <w:u w:val="single"/>
          <w:lang w:val="en-US"/>
        </w:rPr>
        <w:t xml:space="preserve">hatcher’s speech </w:t>
      </w:r>
      <w:r w:rsidR="00293480">
        <w:rPr>
          <w:rFonts w:ascii="Arial" w:hAnsi="Arial" w:cs="Arial"/>
          <w:b/>
          <w:bCs/>
          <w:sz w:val="24"/>
          <w:szCs w:val="24"/>
          <w:u w:val="single"/>
          <w:lang w:val="en-US"/>
        </w:rPr>
        <w:t xml:space="preserve">and </w:t>
      </w:r>
      <w:r w:rsidR="00F90F61">
        <w:rPr>
          <w:rFonts w:ascii="Arial" w:hAnsi="Arial" w:cs="Arial"/>
          <w:b/>
          <w:bCs/>
          <w:sz w:val="24"/>
          <w:szCs w:val="24"/>
          <w:u w:val="single"/>
          <w:lang w:val="en-US"/>
        </w:rPr>
        <w:t xml:space="preserve">the </w:t>
      </w:r>
      <w:r w:rsidR="00293480">
        <w:rPr>
          <w:rFonts w:ascii="Arial" w:hAnsi="Arial" w:cs="Arial"/>
          <w:b/>
          <w:bCs/>
          <w:sz w:val="24"/>
          <w:szCs w:val="24"/>
          <w:u w:val="single"/>
          <w:lang w:val="en-US"/>
        </w:rPr>
        <w:t xml:space="preserve">accompanying debate </w:t>
      </w:r>
      <w:r w:rsidRPr="007E0F3F">
        <w:rPr>
          <w:rFonts w:ascii="Arial" w:hAnsi="Arial" w:cs="Arial"/>
          <w:b/>
          <w:bCs/>
          <w:sz w:val="24"/>
          <w:szCs w:val="24"/>
          <w:u w:val="single"/>
          <w:lang w:val="en-US"/>
        </w:rPr>
        <w:t xml:space="preserve">make clear about </w:t>
      </w:r>
      <w:r w:rsidR="00421926">
        <w:rPr>
          <w:rFonts w:ascii="Arial" w:hAnsi="Arial" w:cs="Arial"/>
          <w:b/>
          <w:bCs/>
          <w:sz w:val="24"/>
          <w:szCs w:val="24"/>
          <w:u w:val="single"/>
          <w:lang w:val="en-US"/>
        </w:rPr>
        <w:t>the</w:t>
      </w:r>
      <w:r w:rsidRPr="007E0F3F">
        <w:rPr>
          <w:rFonts w:ascii="Arial" w:hAnsi="Arial" w:cs="Arial"/>
          <w:b/>
          <w:bCs/>
          <w:sz w:val="24"/>
          <w:szCs w:val="24"/>
          <w:u w:val="single"/>
          <w:lang w:val="en-US"/>
        </w:rPr>
        <w:t xml:space="preserve"> overall aims for the taskforce deployed to the Falklands</w:t>
      </w:r>
      <w:r w:rsidR="003A3832" w:rsidRPr="007E0F3F">
        <w:rPr>
          <w:rFonts w:ascii="Arial" w:hAnsi="Arial" w:cs="Arial"/>
          <w:b/>
          <w:bCs/>
          <w:sz w:val="24"/>
          <w:szCs w:val="24"/>
          <w:u w:val="single"/>
          <w:lang w:val="en-US"/>
        </w:rPr>
        <w:t xml:space="preserve">? </w:t>
      </w:r>
      <w:bookmarkEnd w:id="0"/>
    </w:p>
    <w:p w14:paraId="49968308" w14:textId="76B2F208" w:rsidR="004860F4" w:rsidRDefault="004860F4" w:rsidP="007E0F3F">
      <w:pPr>
        <w:jc w:val="both"/>
        <w:rPr>
          <w:rFonts w:ascii="Arial" w:hAnsi="Arial" w:cs="Arial"/>
          <w:sz w:val="24"/>
          <w:szCs w:val="24"/>
          <w:lang w:val="en-US"/>
        </w:rPr>
      </w:pPr>
      <w:r w:rsidRPr="007E0F3F">
        <w:rPr>
          <w:rFonts w:ascii="Arial" w:hAnsi="Arial" w:cs="Arial"/>
          <w:sz w:val="24"/>
          <w:szCs w:val="24"/>
          <w:lang w:val="en-US"/>
        </w:rPr>
        <w:t xml:space="preserve">Margret Thatcher, “Falkland Islands”, Hansard, House of Commons, Volume 21, </w:t>
      </w:r>
      <w:r w:rsidR="00BE066E">
        <w:rPr>
          <w:rFonts w:ascii="Arial" w:hAnsi="Arial" w:cs="Arial"/>
          <w:sz w:val="24"/>
          <w:szCs w:val="24"/>
          <w:lang w:val="en-US"/>
        </w:rPr>
        <w:t>April</w:t>
      </w:r>
      <w:r w:rsidRPr="007E0F3F">
        <w:rPr>
          <w:rFonts w:ascii="Arial" w:hAnsi="Arial" w:cs="Arial"/>
          <w:sz w:val="24"/>
          <w:szCs w:val="24"/>
          <w:lang w:val="en-US"/>
        </w:rPr>
        <w:t xml:space="preserve"> 3rd 1982, (Accessed April 6th 2023), Available from: </w:t>
      </w:r>
      <w:hyperlink r:id="rId8" w:history="1">
        <w:r w:rsidRPr="007E0F3F">
          <w:rPr>
            <w:rStyle w:val="Hyperlink"/>
            <w:rFonts w:ascii="Arial" w:hAnsi="Arial" w:cs="Arial"/>
            <w:sz w:val="24"/>
            <w:szCs w:val="24"/>
            <w:lang w:val="en-US"/>
          </w:rPr>
          <w:t>https://api.parliament.uk/historic-hansard/commons/1982/apr/03/falkland-islands</w:t>
        </w:r>
      </w:hyperlink>
      <w:r w:rsidRPr="007E0F3F">
        <w:rPr>
          <w:rFonts w:ascii="Arial" w:hAnsi="Arial" w:cs="Arial"/>
          <w:sz w:val="24"/>
          <w:szCs w:val="24"/>
          <w:lang w:val="en-US"/>
        </w:rPr>
        <w:t xml:space="preserve"> </w:t>
      </w:r>
    </w:p>
    <w:p w14:paraId="19EF80A7" w14:textId="6C19C651" w:rsidR="00452692" w:rsidRPr="005D718A" w:rsidRDefault="007E0F3F" w:rsidP="007E0F3F">
      <w:pPr>
        <w:jc w:val="both"/>
        <w:rPr>
          <w:rFonts w:ascii="Arial" w:hAnsi="Arial" w:cs="Arial"/>
          <w:sz w:val="24"/>
          <w:szCs w:val="24"/>
          <w:lang w:val="en-US"/>
        </w:rPr>
      </w:pPr>
      <w:r w:rsidRPr="005D718A">
        <w:rPr>
          <w:rFonts w:ascii="Arial" w:hAnsi="Arial" w:cs="Arial"/>
          <w:sz w:val="24"/>
          <w:szCs w:val="24"/>
          <w:lang w:val="en-US"/>
        </w:rPr>
        <w:t xml:space="preserve">Margret Thatcher led the British Conservative government between 1979 and 1990. She is considered by many to be one of the most divisive Prime Ministers in British politics. Her tenure included some of the most influential moments in modern British history: the strikes of the 1980’s </w:t>
      </w:r>
      <w:r w:rsidR="006F52F2" w:rsidRPr="005D718A">
        <w:rPr>
          <w:rFonts w:ascii="Arial" w:hAnsi="Arial" w:cs="Arial"/>
          <w:sz w:val="24"/>
          <w:szCs w:val="24"/>
          <w:lang w:val="en-US"/>
        </w:rPr>
        <w:t>(miners, NHS</w:t>
      </w:r>
      <w:r w:rsidRPr="005D718A">
        <w:rPr>
          <w:rFonts w:ascii="Arial" w:hAnsi="Arial" w:cs="Arial"/>
          <w:sz w:val="24"/>
          <w:szCs w:val="24"/>
          <w:lang w:val="en-US"/>
        </w:rPr>
        <w:t xml:space="preserve"> workers</w:t>
      </w:r>
      <w:r w:rsidR="006F52F2" w:rsidRPr="005D718A">
        <w:rPr>
          <w:rFonts w:ascii="Arial" w:hAnsi="Arial" w:cs="Arial"/>
          <w:sz w:val="24"/>
          <w:szCs w:val="24"/>
          <w:lang w:val="en-US"/>
        </w:rPr>
        <w:t xml:space="preserve"> etc.)</w:t>
      </w:r>
      <w:r w:rsidRPr="005D718A">
        <w:rPr>
          <w:rFonts w:ascii="Arial" w:hAnsi="Arial" w:cs="Arial"/>
          <w:sz w:val="24"/>
          <w:szCs w:val="24"/>
          <w:lang w:val="en-US"/>
        </w:rPr>
        <w:t xml:space="preserve">, </w:t>
      </w:r>
      <w:r w:rsidR="00F40312" w:rsidRPr="005D718A">
        <w:rPr>
          <w:rFonts w:ascii="Arial" w:hAnsi="Arial" w:cs="Arial"/>
          <w:sz w:val="24"/>
          <w:szCs w:val="24"/>
          <w:lang w:val="en-US"/>
        </w:rPr>
        <w:t>terrorist activity</w:t>
      </w:r>
      <w:r w:rsidR="006F52F2" w:rsidRPr="005D718A">
        <w:rPr>
          <w:rFonts w:ascii="Arial" w:hAnsi="Arial" w:cs="Arial"/>
          <w:sz w:val="24"/>
          <w:szCs w:val="24"/>
          <w:lang w:val="en-US"/>
        </w:rPr>
        <w:t xml:space="preserve"> in Northern Ireland, introduction of the </w:t>
      </w:r>
      <w:r w:rsidRPr="005D718A">
        <w:rPr>
          <w:rFonts w:ascii="Arial" w:hAnsi="Arial" w:cs="Arial"/>
          <w:sz w:val="24"/>
          <w:szCs w:val="24"/>
          <w:lang w:val="en-US"/>
        </w:rPr>
        <w:t>1990 community charge</w:t>
      </w:r>
      <w:r w:rsidR="006F52F2" w:rsidRPr="005D718A">
        <w:rPr>
          <w:rFonts w:ascii="Arial" w:hAnsi="Arial" w:cs="Arial"/>
          <w:sz w:val="24"/>
          <w:szCs w:val="24"/>
          <w:lang w:val="en-US"/>
        </w:rPr>
        <w:t xml:space="preserve">, and the controversial </w:t>
      </w:r>
      <w:proofErr w:type="spellStart"/>
      <w:r w:rsidR="006F52F2" w:rsidRPr="005D718A">
        <w:rPr>
          <w:rFonts w:ascii="Arial" w:hAnsi="Arial" w:cs="Arial"/>
          <w:sz w:val="24"/>
          <w:szCs w:val="24"/>
          <w:lang w:val="en-US"/>
        </w:rPr>
        <w:t>privatisation</w:t>
      </w:r>
      <w:proofErr w:type="spellEnd"/>
      <w:r w:rsidR="006F52F2" w:rsidRPr="005D718A">
        <w:rPr>
          <w:rFonts w:ascii="Arial" w:hAnsi="Arial" w:cs="Arial"/>
          <w:sz w:val="24"/>
          <w:szCs w:val="24"/>
          <w:lang w:val="en-US"/>
        </w:rPr>
        <w:t xml:space="preserve"> of public companies. A</w:t>
      </w:r>
      <w:r w:rsidRPr="005D718A">
        <w:rPr>
          <w:rFonts w:ascii="Arial" w:hAnsi="Arial" w:cs="Arial"/>
          <w:sz w:val="24"/>
          <w:szCs w:val="24"/>
          <w:lang w:val="en-US"/>
        </w:rPr>
        <w:t xml:space="preserve">ll of which </w:t>
      </w:r>
      <w:r w:rsidR="006F52F2" w:rsidRPr="005D718A">
        <w:rPr>
          <w:rFonts w:ascii="Arial" w:hAnsi="Arial" w:cs="Arial"/>
          <w:sz w:val="24"/>
          <w:szCs w:val="24"/>
          <w:lang w:val="en-US"/>
        </w:rPr>
        <w:t>helped</w:t>
      </w:r>
      <w:r w:rsidRPr="005D718A">
        <w:rPr>
          <w:rFonts w:ascii="Arial" w:hAnsi="Arial" w:cs="Arial"/>
          <w:sz w:val="24"/>
          <w:szCs w:val="24"/>
          <w:lang w:val="en-US"/>
        </w:rPr>
        <w:t xml:space="preserve"> define her leadership</w:t>
      </w:r>
      <w:r w:rsidR="006F52F2" w:rsidRPr="005D718A">
        <w:rPr>
          <w:rFonts w:ascii="Arial" w:hAnsi="Arial" w:cs="Arial"/>
          <w:sz w:val="24"/>
          <w:szCs w:val="24"/>
          <w:lang w:val="en-US"/>
        </w:rPr>
        <w:t>, but</w:t>
      </w:r>
      <w:r w:rsidR="00E90048" w:rsidRPr="005D718A">
        <w:rPr>
          <w:rFonts w:ascii="Arial" w:hAnsi="Arial" w:cs="Arial"/>
          <w:sz w:val="24"/>
          <w:szCs w:val="24"/>
          <w:lang w:val="en-US"/>
        </w:rPr>
        <w:t xml:space="preserve"> one of </w:t>
      </w:r>
      <w:r w:rsidR="006F52F2" w:rsidRPr="005D718A">
        <w:rPr>
          <w:rFonts w:ascii="Arial" w:hAnsi="Arial" w:cs="Arial"/>
          <w:sz w:val="24"/>
          <w:szCs w:val="24"/>
          <w:lang w:val="en-US"/>
        </w:rPr>
        <w:t>the most</w:t>
      </w:r>
      <w:r w:rsidR="00E90048" w:rsidRPr="005D718A">
        <w:rPr>
          <w:rFonts w:ascii="Arial" w:hAnsi="Arial" w:cs="Arial"/>
          <w:sz w:val="24"/>
          <w:szCs w:val="24"/>
          <w:lang w:val="en-US"/>
        </w:rPr>
        <w:t xml:space="preserve"> globally significant events that she reacted </w:t>
      </w:r>
      <w:proofErr w:type="gramStart"/>
      <w:r w:rsidR="00E90048" w:rsidRPr="005D718A">
        <w:rPr>
          <w:rFonts w:ascii="Arial" w:hAnsi="Arial" w:cs="Arial"/>
          <w:sz w:val="24"/>
          <w:szCs w:val="24"/>
          <w:lang w:val="en-US"/>
        </w:rPr>
        <w:t>to</w:t>
      </w:r>
      <w:r w:rsidR="00B2146E" w:rsidRPr="005D718A">
        <w:rPr>
          <w:rFonts w:ascii="Arial" w:hAnsi="Arial" w:cs="Arial"/>
          <w:sz w:val="24"/>
          <w:szCs w:val="24"/>
          <w:lang w:val="en-US"/>
        </w:rPr>
        <w:t>,</w:t>
      </w:r>
      <w:proofErr w:type="gramEnd"/>
      <w:r w:rsidR="00E90048" w:rsidRPr="005D718A">
        <w:rPr>
          <w:rFonts w:ascii="Arial" w:hAnsi="Arial" w:cs="Arial"/>
          <w:sz w:val="24"/>
          <w:szCs w:val="24"/>
          <w:lang w:val="en-US"/>
        </w:rPr>
        <w:t xml:space="preserve"> was the Falklands Conflict. </w:t>
      </w:r>
    </w:p>
    <w:p w14:paraId="2D3C9B18" w14:textId="33DA05B7" w:rsidR="00072953" w:rsidRPr="005D718A" w:rsidRDefault="00452692" w:rsidP="00072953">
      <w:pPr>
        <w:jc w:val="both"/>
        <w:rPr>
          <w:rFonts w:ascii="Arial" w:hAnsi="Arial" w:cs="Arial"/>
          <w:sz w:val="24"/>
          <w:szCs w:val="24"/>
          <w:lang w:val="en-US"/>
        </w:rPr>
      </w:pPr>
      <w:r w:rsidRPr="005D718A">
        <w:rPr>
          <w:rFonts w:ascii="Arial" w:hAnsi="Arial" w:cs="Arial"/>
          <w:sz w:val="24"/>
          <w:szCs w:val="24"/>
          <w:lang w:val="en-US"/>
        </w:rPr>
        <w:t>On the 2</w:t>
      </w:r>
      <w:r w:rsidRPr="005D718A">
        <w:rPr>
          <w:rFonts w:ascii="Arial" w:hAnsi="Arial" w:cs="Arial"/>
          <w:sz w:val="24"/>
          <w:szCs w:val="24"/>
          <w:vertAlign w:val="superscript"/>
          <w:lang w:val="en-US"/>
        </w:rPr>
        <w:t>nd</w:t>
      </w:r>
      <w:r w:rsidRPr="005D718A">
        <w:rPr>
          <w:rFonts w:ascii="Arial" w:hAnsi="Arial" w:cs="Arial"/>
          <w:sz w:val="24"/>
          <w:szCs w:val="24"/>
          <w:lang w:val="en-US"/>
        </w:rPr>
        <w:t xml:space="preserve"> of April 1982. Argentina illegally invaded</w:t>
      </w:r>
      <w:r w:rsidR="0004253C" w:rsidRPr="005D718A">
        <w:rPr>
          <w:rFonts w:ascii="Arial" w:hAnsi="Arial" w:cs="Arial"/>
          <w:sz w:val="24"/>
          <w:szCs w:val="24"/>
          <w:lang w:val="en-US"/>
        </w:rPr>
        <w:t xml:space="preserve">, </w:t>
      </w:r>
      <w:proofErr w:type="gramStart"/>
      <w:r w:rsidR="0004253C" w:rsidRPr="005D718A">
        <w:rPr>
          <w:rFonts w:ascii="Arial" w:hAnsi="Arial" w:cs="Arial"/>
          <w:sz w:val="24"/>
          <w:szCs w:val="24"/>
          <w:lang w:val="en-US"/>
        </w:rPr>
        <w:t>captured</w:t>
      </w:r>
      <w:proofErr w:type="gramEnd"/>
      <w:r w:rsidR="0004253C" w:rsidRPr="005D718A">
        <w:rPr>
          <w:rFonts w:ascii="Arial" w:hAnsi="Arial" w:cs="Arial"/>
          <w:sz w:val="24"/>
          <w:szCs w:val="24"/>
          <w:lang w:val="en-US"/>
        </w:rPr>
        <w:t xml:space="preserve"> and occupied </w:t>
      </w:r>
      <w:r w:rsidRPr="005D718A">
        <w:rPr>
          <w:rFonts w:ascii="Arial" w:hAnsi="Arial" w:cs="Arial"/>
          <w:sz w:val="24"/>
          <w:szCs w:val="24"/>
          <w:lang w:val="en-US"/>
        </w:rPr>
        <w:t>the Falkland</w:t>
      </w:r>
      <w:r w:rsidR="006C426F" w:rsidRPr="005D718A">
        <w:rPr>
          <w:rFonts w:ascii="Arial" w:hAnsi="Arial" w:cs="Arial"/>
          <w:sz w:val="24"/>
          <w:szCs w:val="24"/>
          <w:lang w:val="en-US"/>
        </w:rPr>
        <w:t>’s</w:t>
      </w:r>
      <w:r w:rsidR="0004253C" w:rsidRPr="005D718A">
        <w:rPr>
          <w:rFonts w:ascii="Arial" w:hAnsi="Arial" w:cs="Arial"/>
          <w:sz w:val="24"/>
          <w:szCs w:val="24"/>
          <w:lang w:val="en-US"/>
        </w:rPr>
        <w:t>, a</w:t>
      </w:r>
      <w:r w:rsidRPr="005D718A">
        <w:rPr>
          <w:rFonts w:ascii="Arial" w:hAnsi="Arial" w:cs="Arial"/>
          <w:sz w:val="24"/>
          <w:szCs w:val="24"/>
          <w:lang w:val="en-US"/>
        </w:rPr>
        <w:t xml:space="preserve"> </w:t>
      </w:r>
      <w:r w:rsidR="006C426F" w:rsidRPr="005D718A">
        <w:rPr>
          <w:rFonts w:ascii="Arial" w:hAnsi="Arial" w:cs="Arial"/>
          <w:sz w:val="24"/>
          <w:szCs w:val="24"/>
          <w:lang w:val="en-US"/>
        </w:rPr>
        <w:t>group of 740 islands,</w:t>
      </w:r>
      <w:r w:rsidRPr="005D718A">
        <w:rPr>
          <w:rFonts w:ascii="Arial" w:hAnsi="Arial" w:cs="Arial"/>
          <w:sz w:val="24"/>
          <w:szCs w:val="24"/>
          <w:lang w:val="en-US"/>
        </w:rPr>
        <w:t xml:space="preserve"> located 400 miles</w:t>
      </w:r>
      <w:r w:rsidR="0004253C" w:rsidRPr="005D718A">
        <w:rPr>
          <w:rFonts w:ascii="Arial" w:hAnsi="Arial" w:cs="Arial"/>
          <w:sz w:val="24"/>
          <w:szCs w:val="24"/>
          <w:lang w:val="en-US"/>
        </w:rPr>
        <w:t xml:space="preserve"> off the </w:t>
      </w:r>
      <w:r w:rsidRPr="005D718A">
        <w:rPr>
          <w:rFonts w:ascii="Arial" w:hAnsi="Arial" w:cs="Arial"/>
          <w:sz w:val="24"/>
          <w:szCs w:val="24"/>
          <w:lang w:val="en-US"/>
        </w:rPr>
        <w:t xml:space="preserve">south-east </w:t>
      </w:r>
      <w:r w:rsidR="0004253C" w:rsidRPr="005D718A">
        <w:rPr>
          <w:rFonts w:ascii="Arial" w:hAnsi="Arial" w:cs="Arial"/>
          <w:sz w:val="24"/>
          <w:szCs w:val="24"/>
          <w:lang w:val="en-US"/>
        </w:rPr>
        <w:t xml:space="preserve">coast of </w:t>
      </w:r>
      <w:r w:rsidRPr="005D718A">
        <w:rPr>
          <w:rFonts w:ascii="Arial" w:hAnsi="Arial" w:cs="Arial"/>
          <w:sz w:val="24"/>
          <w:szCs w:val="24"/>
          <w:lang w:val="en-US"/>
        </w:rPr>
        <w:t>South America.</w:t>
      </w:r>
      <w:r w:rsidR="0004253C" w:rsidRPr="005D718A">
        <w:rPr>
          <w:rFonts w:ascii="Arial" w:hAnsi="Arial" w:cs="Arial"/>
          <w:sz w:val="24"/>
          <w:szCs w:val="24"/>
          <w:lang w:val="en-US"/>
        </w:rPr>
        <w:t xml:space="preserve"> </w:t>
      </w:r>
      <w:r w:rsidR="00072953" w:rsidRPr="005D718A">
        <w:rPr>
          <w:rFonts w:ascii="Arial" w:hAnsi="Arial" w:cs="Arial"/>
          <w:sz w:val="24"/>
          <w:szCs w:val="24"/>
          <w:lang w:val="en-US"/>
        </w:rPr>
        <w:t xml:space="preserve">This essay will examine and </w:t>
      </w:r>
      <w:proofErr w:type="spellStart"/>
      <w:r w:rsidR="00072953" w:rsidRPr="005D718A">
        <w:rPr>
          <w:rFonts w:ascii="Arial" w:hAnsi="Arial" w:cs="Arial"/>
          <w:sz w:val="24"/>
          <w:szCs w:val="24"/>
          <w:lang w:val="en-US"/>
        </w:rPr>
        <w:t>analyse</w:t>
      </w:r>
      <w:proofErr w:type="spellEnd"/>
      <w:r w:rsidR="00072953" w:rsidRPr="005D718A">
        <w:rPr>
          <w:rFonts w:ascii="Arial" w:hAnsi="Arial" w:cs="Arial"/>
          <w:sz w:val="24"/>
          <w:szCs w:val="24"/>
          <w:lang w:val="en-US"/>
        </w:rPr>
        <w:t xml:space="preserve"> the speech that Thatcher made to the House of Commons on the 3</w:t>
      </w:r>
      <w:r w:rsidR="00072953" w:rsidRPr="005D718A">
        <w:rPr>
          <w:rFonts w:ascii="Arial" w:hAnsi="Arial" w:cs="Arial"/>
          <w:sz w:val="24"/>
          <w:szCs w:val="24"/>
          <w:vertAlign w:val="superscript"/>
          <w:lang w:val="en-US"/>
        </w:rPr>
        <w:t>rd</w:t>
      </w:r>
      <w:r w:rsidR="00072953" w:rsidRPr="005D718A">
        <w:rPr>
          <w:rFonts w:ascii="Arial" w:hAnsi="Arial" w:cs="Arial"/>
          <w:sz w:val="24"/>
          <w:szCs w:val="24"/>
          <w:lang w:val="en-US"/>
        </w:rPr>
        <w:t xml:space="preserve"> of April,</w:t>
      </w:r>
      <w:r w:rsidR="00F90F61" w:rsidRPr="005D718A">
        <w:rPr>
          <w:rFonts w:ascii="Arial" w:hAnsi="Arial" w:cs="Arial"/>
          <w:sz w:val="24"/>
          <w:szCs w:val="24"/>
          <w:lang w:val="en-US"/>
        </w:rPr>
        <w:t xml:space="preserve"> </w:t>
      </w:r>
      <w:r w:rsidR="00072953" w:rsidRPr="005D718A">
        <w:rPr>
          <w:rFonts w:ascii="Arial" w:hAnsi="Arial" w:cs="Arial"/>
          <w:sz w:val="24"/>
          <w:szCs w:val="24"/>
          <w:lang w:val="en-US"/>
        </w:rPr>
        <w:t>regarding the government’s response to this crisis</w:t>
      </w:r>
      <w:r w:rsidR="00F90F61" w:rsidRPr="005D718A">
        <w:rPr>
          <w:rFonts w:ascii="Arial" w:hAnsi="Arial" w:cs="Arial"/>
          <w:sz w:val="24"/>
          <w:szCs w:val="24"/>
          <w:lang w:val="en-US"/>
        </w:rPr>
        <w:t>, and the debate that occurred following it</w:t>
      </w:r>
      <w:r w:rsidR="00072953" w:rsidRPr="005D718A">
        <w:rPr>
          <w:rFonts w:ascii="Arial" w:hAnsi="Arial" w:cs="Arial"/>
          <w:sz w:val="24"/>
          <w:szCs w:val="24"/>
          <w:lang w:val="en-US"/>
        </w:rPr>
        <w:t>.</w:t>
      </w:r>
      <w:r w:rsidR="000F089F" w:rsidRPr="005D718A">
        <w:rPr>
          <w:rFonts w:ascii="Arial" w:hAnsi="Arial" w:cs="Arial"/>
          <w:sz w:val="24"/>
          <w:szCs w:val="24"/>
          <w:lang w:val="en-US"/>
        </w:rPr>
        <w:t xml:space="preserve"> Th</w:t>
      </w:r>
      <w:r w:rsidR="00F40312" w:rsidRPr="005D718A">
        <w:rPr>
          <w:rFonts w:ascii="Arial" w:hAnsi="Arial" w:cs="Arial"/>
          <w:sz w:val="24"/>
          <w:szCs w:val="24"/>
          <w:lang w:val="en-US"/>
        </w:rPr>
        <w:t>is</w:t>
      </w:r>
      <w:r w:rsidR="000F089F" w:rsidRPr="005D718A">
        <w:rPr>
          <w:rFonts w:ascii="Arial" w:hAnsi="Arial" w:cs="Arial"/>
          <w:sz w:val="24"/>
          <w:szCs w:val="24"/>
          <w:lang w:val="en-US"/>
        </w:rPr>
        <w:t xml:space="preserve"> address was intended to provide information and context to the </w:t>
      </w:r>
      <w:proofErr w:type="gramStart"/>
      <w:r w:rsidR="000F089F" w:rsidRPr="005D718A">
        <w:rPr>
          <w:rFonts w:ascii="Arial" w:hAnsi="Arial" w:cs="Arial"/>
          <w:sz w:val="24"/>
          <w:szCs w:val="24"/>
          <w:lang w:val="en-US"/>
        </w:rPr>
        <w:t>House,</w:t>
      </w:r>
      <w:proofErr w:type="gramEnd"/>
      <w:r w:rsidR="000F089F" w:rsidRPr="005D718A">
        <w:rPr>
          <w:rFonts w:ascii="Arial" w:hAnsi="Arial" w:cs="Arial"/>
          <w:sz w:val="24"/>
          <w:szCs w:val="24"/>
          <w:lang w:val="en-US"/>
        </w:rPr>
        <w:t xml:space="preserve"> regarding the events that had taken place within the 24hrs following the invasion.  It also makes special note of the past claims made</w:t>
      </w:r>
      <w:r w:rsidR="00BB2744" w:rsidRPr="005D718A">
        <w:rPr>
          <w:rFonts w:ascii="Arial" w:hAnsi="Arial" w:cs="Arial"/>
          <w:sz w:val="24"/>
          <w:szCs w:val="24"/>
          <w:lang w:val="en-US"/>
        </w:rPr>
        <w:t>,</w:t>
      </w:r>
      <w:r w:rsidR="000F089F" w:rsidRPr="005D718A">
        <w:rPr>
          <w:rFonts w:ascii="Arial" w:hAnsi="Arial" w:cs="Arial"/>
          <w:sz w:val="24"/>
          <w:szCs w:val="24"/>
          <w:lang w:val="en-US"/>
        </w:rPr>
        <w:t xml:space="preserve"> and actions taken by the Argentine government and military regarding the </w:t>
      </w:r>
      <w:r w:rsidR="00BB2744" w:rsidRPr="005D718A">
        <w:rPr>
          <w:rFonts w:ascii="Arial" w:hAnsi="Arial" w:cs="Arial"/>
          <w:sz w:val="24"/>
          <w:szCs w:val="24"/>
          <w:lang w:val="en-US"/>
        </w:rPr>
        <w:t xml:space="preserve">Islands. </w:t>
      </w:r>
      <w:r w:rsidR="000F089F" w:rsidRPr="005D718A">
        <w:rPr>
          <w:rFonts w:ascii="Arial" w:hAnsi="Arial" w:cs="Arial"/>
          <w:sz w:val="24"/>
          <w:szCs w:val="24"/>
          <w:lang w:val="en-US"/>
        </w:rPr>
        <w:t>Overa</w:t>
      </w:r>
      <w:r w:rsidR="00BB2744" w:rsidRPr="005D718A">
        <w:rPr>
          <w:rFonts w:ascii="Arial" w:hAnsi="Arial" w:cs="Arial"/>
          <w:sz w:val="24"/>
          <w:szCs w:val="24"/>
          <w:lang w:val="en-US"/>
        </w:rPr>
        <w:t>l</w:t>
      </w:r>
      <w:r w:rsidR="000F089F" w:rsidRPr="005D718A">
        <w:rPr>
          <w:rFonts w:ascii="Arial" w:hAnsi="Arial" w:cs="Arial"/>
          <w:sz w:val="24"/>
          <w:szCs w:val="24"/>
          <w:lang w:val="en-US"/>
        </w:rPr>
        <w:t>l</w:t>
      </w:r>
      <w:r w:rsidR="00BB2744" w:rsidRPr="005D718A">
        <w:rPr>
          <w:rFonts w:ascii="Arial" w:hAnsi="Arial" w:cs="Arial"/>
          <w:sz w:val="24"/>
          <w:szCs w:val="24"/>
          <w:lang w:val="en-US"/>
        </w:rPr>
        <w:t>,</w:t>
      </w:r>
      <w:r w:rsidR="000F089F" w:rsidRPr="005D718A">
        <w:rPr>
          <w:rFonts w:ascii="Arial" w:hAnsi="Arial" w:cs="Arial"/>
          <w:sz w:val="24"/>
          <w:szCs w:val="24"/>
          <w:lang w:val="en-US"/>
        </w:rPr>
        <w:t xml:space="preserve"> this speech outline</w:t>
      </w:r>
      <w:r w:rsidR="00BB2744" w:rsidRPr="005D718A">
        <w:rPr>
          <w:rFonts w:ascii="Arial" w:hAnsi="Arial" w:cs="Arial"/>
          <w:sz w:val="24"/>
          <w:szCs w:val="24"/>
          <w:lang w:val="en-US"/>
        </w:rPr>
        <w:t>d</w:t>
      </w:r>
      <w:r w:rsidR="000F089F" w:rsidRPr="005D718A">
        <w:rPr>
          <w:rFonts w:ascii="Arial" w:hAnsi="Arial" w:cs="Arial"/>
          <w:sz w:val="24"/>
          <w:szCs w:val="24"/>
          <w:lang w:val="en-US"/>
        </w:rPr>
        <w:t xml:space="preserve"> the aims and objectives of the government</w:t>
      </w:r>
      <w:r w:rsidR="00BB2744" w:rsidRPr="005D718A">
        <w:rPr>
          <w:rFonts w:ascii="Arial" w:hAnsi="Arial" w:cs="Arial"/>
          <w:sz w:val="24"/>
          <w:szCs w:val="24"/>
          <w:lang w:val="en-US"/>
        </w:rPr>
        <w:t xml:space="preserve">’s </w:t>
      </w:r>
      <w:r w:rsidR="000F089F" w:rsidRPr="005D718A">
        <w:rPr>
          <w:rFonts w:ascii="Arial" w:hAnsi="Arial" w:cs="Arial"/>
          <w:sz w:val="24"/>
          <w:szCs w:val="24"/>
          <w:lang w:val="en-US"/>
        </w:rPr>
        <w:t>military response</w:t>
      </w:r>
      <w:r w:rsidR="00B2146E" w:rsidRPr="005D718A">
        <w:rPr>
          <w:rFonts w:ascii="Arial" w:hAnsi="Arial" w:cs="Arial"/>
          <w:sz w:val="24"/>
          <w:szCs w:val="24"/>
          <w:lang w:val="en-US"/>
        </w:rPr>
        <w:t>.</w:t>
      </w:r>
    </w:p>
    <w:p w14:paraId="3E845CEF" w14:textId="5BE6BC28" w:rsidR="00292317" w:rsidRPr="005D718A" w:rsidRDefault="00C05BBD" w:rsidP="00292317">
      <w:pPr>
        <w:jc w:val="both"/>
        <w:rPr>
          <w:rFonts w:ascii="Arial" w:hAnsi="Arial" w:cs="Arial"/>
          <w:sz w:val="24"/>
          <w:szCs w:val="24"/>
          <w:lang w:val="en-US"/>
        </w:rPr>
      </w:pPr>
      <w:r w:rsidRPr="005D718A">
        <w:rPr>
          <w:rFonts w:ascii="Arial" w:hAnsi="Arial" w:cs="Arial"/>
          <w:sz w:val="24"/>
          <w:szCs w:val="24"/>
          <w:lang w:val="en-US"/>
        </w:rPr>
        <w:t>In Britain, it is a legal requirement that any debate or discussion that takes place in the Houses of Parliament (Lords and Commons)</w:t>
      </w:r>
      <w:r w:rsidR="001C06E5" w:rsidRPr="005D718A">
        <w:rPr>
          <w:rFonts w:ascii="Arial" w:hAnsi="Arial" w:cs="Arial"/>
          <w:sz w:val="24"/>
          <w:szCs w:val="24"/>
          <w:lang w:val="en-US"/>
        </w:rPr>
        <w:t>,</w:t>
      </w:r>
      <w:r w:rsidRPr="005D718A">
        <w:rPr>
          <w:rFonts w:ascii="Arial" w:hAnsi="Arial" w:cs="Arial"/>
          <w:sz w:val="24"/>
          <w:szCs w:val="24"/>
          <w:lang w:val="en-US"/>
        </w:rPr>
        <w:t xml:space="preserve"> must be </w:t>
      </w:r>
      <w:proofErr w:type="gramStart"/>
      <w:r w:rsidRPr="005D718A">
        <w:rPr>
          <w:rFonts w:ascii="Arial" w:hAnsi="Arial" w:cs="Arial"/>
          <w:sz w:val="24"/>
          <w:szCs w:val="24"/>
          <w:lang w:val="en-US"/>
        </w:rPr>
        <w:t>recorded</w:t>
      </w:r>
      <w:proofErr w:type="gramEnd"/>
      <w:r w:rsidRPr="005D718A">
        <w:rPr>
          <w:rFonts w:ascii="Arial" w:hAnsi="Arial" w:cs="Arial"/>
          <w:sz w:val="24"/>
          <w:szCs w:val="24"/>
          <w:lang w:val="en-US"/>
        </w:rPr>
        <w:t xml:space="preserve"> and transcribed as a matter of public record. Hansard </w:t>
      </w:r>
      <w:r w:rsidR="001C06E5" w:rsidRPr="005D718A">
        <w:rPr>
          <w:rFonts w:ascii="Arial" w:hAnsi="Arial" w:cs="Arial"/>
          <w:sz w:val="24"/>
          <w:szCs w:val="24"/>
          <w:lang w:val="en-US"/>
        </w:rPr>
        <w:t xml:space="preserve">is considered to be an unbiased, extremely reliable and </w:t>
      </w:r>
      <w:proofErr w:type="gramStart"/>
      <w:r w:rsidR="001C06E5" w:rsidRPr="005D718A">
        <w:rPr>
          <w:rFonts w:ascii="Arial" w:hAnsi="Arial" w:cs="Arial"/>
          <w:sz w:val="24"/>
          <w:szCs w:val="24"/>
          <w:lang w:val="en-US"/>
        </w:rPr>
        <w:t>well regarded</w:t>
      </w:r>
      <w:proofErr w:type="gramEnd"/>
      <w:r w:rsidR="001C06E5" w:rsidRPr="005D718A">
        <w:rPr>
          <w:rFonts w:ascii="Arial" w:hAnsi="Arial" w:cs="Arial"/>
          <w:sz w:val="24"/>
          <w:szCs w:val="24"/>
          <w:lang w:val="en-US"/>
        </w:rPr>
        <w:t xml:space="preserve"> </w:t>
      </w:r>
      <w:r w:rsidRPr="005D718A">
        <w:rPr>
          <w:rFonts w:ascii="Arial" w:hAnsi="Arial" w:cs="Arial"/>
          <w:sz w:val="24"/>
          <w:szCs w:val="24"/>
          <w:lang w:val="en-US"/>
        </w:rPr>
        <w:t xml:space="preserve">official </w:t>
      </w:r>
      <w:proofErr w:type="spellStart"/>
      <w:proofErr w:type="gramStart"/>
      <w:r w:rsidRPr="005D718A">
        <w:rPr>
          <w:rFonts w:ascii="Arial" w:hAnsi="Arial" w:cs="Arial"/>
          <w:sz w:val="24"/>
          <w:szCs w:val="24"/>
          <w:lang w:val="en-US"/>
        </w:rPr>
        <w:t>organisation</w:t>
      </w:r>
      <w:proofErr w:type="spellEnd"/>
      <w:r w:rsidR="001C06E5" w:rsidRPr="005D718A">
        <w:rPr>
          <w:rFonts w:ascii="Arial" w:hAnsi="Arial" w:cs="Arial"/>
          <w:sz w:val="24"/>
          <w:szCs w:val="24"/>
          <w:lang w:val="en-US"/>
        </w:rPr>
        <w:t>,</w:t>
      </w:r>
      <w:proofErr w:type="gramEnd"/>
      <w:r w:rsidR="001C06E5" w:rsidRPr="005D718A">
        <w:rPr>
          <w:rFonts w:ascii="Arial" w:hAnsi="Arial" w:cs="Arial"/>
          <w:sz w:val="24"/>
          <w:szCs w:val="24"/>
          <w:lang w:val="en-US"/>
        </w:rPr>
        <w:t xml:space="preserve"> </w:t>
      </w:r>
      <w:r w:rsidRPr="005D718A">
        <w:rPr>
          <w:rFonts w:ascii="Arial" w:hAnsi="Arial" w:cs="Arial"/>
          <w:sz w:val="24"/>
          <w:szCs w:val="24"/>
          <w:lang w:val="en-US"/>
        </w:rPr>
        <w:t>that takes on this duty and responsibility.</w:t>
      </w:r>
      <w:r w:rsidR="009E4395" w:rsidRPr="005D718A">
        <w:rPr>
          <w:rFonts w:ascii="Arial" w:hAnsi="Arial" w:cs="Arial"/>
          <w:sz w:val="24"/>
          <w:szCs w:val="24"/>
          <w:lang w:val="en-US"/>
        </w:rPr>
        <w:t xml:space="preserve"> </w:t>
      </w:r>
      <w:r w:rsidRPr="005D718A">
        <w:rPr>
          <w:rFonts w:ascii="Arial" w:hAnsi="Arial" w:cs="Arial"/>
          <w:sz w:val="24"/>
          <w:szCs w:val="24"/>
          <w:lang w:val="en-US"/>
        </w:rPr>
        <w:t xml:space="preserve">The documenting process initially requires a verbatim recording, this is then transcribed and edited to eliminate repetitions and obvious mistakes without altering the meaning of what is stated. </w:t>
      </w:r>
      <w:r w:rsidR="00292317" w:rsidRPr="005D718A">
        <w:rPr>
          <w:rFonts w:ascii="Arial" w:hAnsi="Arial" w:cs="Arial"/>
          <w:sz w:val="24"/>
          <w:szCs w:val="24"/>
          <w:lang w:val="en-US"/>
        </w:rPr>
        <w:t xml:space="preserve">This process results in understandable, </w:t>
      </w:r>
      <w:r w:rsidR="001C06E5" w:rsidRPr="005D718A">
        <w:rPr>
          <w:rFonts w:ascii="Arial" w:hAnsi="Arial" w:cs="Arial"/>
          <w:sz w:val="24"/>
          <w:szCs w:val="24"/>
          <w:lang w:val="en-US"/>
        </w:rPr>
        <w:t>accurate,</w:t>
      </w:r>
      <w:r w:rsidR="00292317" w:rsidRPr="005D718A">
        <w:rPr>
          <w:rFonts w:ascii="Arial" w:hAnsi="Arial" w:cs="Arial"/>
          <w:sz w:val="24"/>
          <w:szCs w:val="24"/>
          <w:lang w:val="en-US"/>
        </w:rPr>
        <w:t xml:space="preserve"> and concise records. Official Hansard transcripts can be accessed by anyone, at any time via the online parliamentary portal</w:t>
      </w:r>
      <w:r w:rsidR="003E79FC" w:rsidRPr="005D718A">
        <w:rPr>
          <w:rFonts w:ascii="Arial" w:hAnsi="Arial" w:cs="Arial"/>
          <w:sz w:val="24"/>
          <w:szCs w:val="24"/>
          <w:lang w:val="en-US"/>
        </w:rPr>
        <w:t xml:space="preserve">. Hansard </w:t>
      </w:r>
      <w:r w:rsidRPr="005D718A">
        <w:rPr>
          <w:rFonts w:ascii="Arial" w:hAnsi="Arial" w:cs="Arial"/>
          <w:sz w:val="24"/>
          <w:szCs w:val="24"/>
          <w:lang w:val="en-US"/>
        </w:rPr>
        <w:t>holds records dating all the way back to the early 19</w:t>
      </w:r>
      <w:r w:rsidRPr="005D718A">
        <w:rPr>
          <w:rFonts w:ascii="Arial" w:hAnsi="Arial" w:cs="Arial"/>
          <w:sz w:val="24"/>
          <w:szCs w:val="24"/>
          <w:vertAlign w:val="superscript"/>
          <w:lang w:val="en-US"/>
        </w:rPr>
        <w:t>th</w:t>
      </w:r>
      <w:r w:rsidRPr="005D718A">
        <w:rPr>
          <w:rFonts w:ascii="Arial" w:hAnsi="Arial" w:cs="Arial"/>
          <w:sz w:val="24"/>
          <w:szCs w:val="24"/>
          <w:lang w:val="en-US"/>
        </w:rPr>
        <w:t xml:space="preserve"> century</w:t>
      </w:r>
      <w:r w:rsidR="003E79FC" w:rsidRPr="005D718A">
        <w:rPr>
          <w:rFonts w:ascii="Arial" w:hAnsi="Arial" w:cs="Arial"/>
          <w:sz w:val="24"/>
          <w:szCs w:val="24"/>
          <w:lang w:val="en-US"/>
        </w:rPr>
        <w:t xml:space="preserve">, and contains the most crucial </w:t>
      </w:r>
      <w:r w:rsidR="00292317" w:rsidRPr="005D718A">
        <w:rPr>
          <w:rFonts w:ascii="Arial" w:hAnsi="Arial" w:cs="Arial"/>
          <w:sz w:val="24"/>
          <w:szCs w:val="24"/>
          <w:lang w:val="en-US"/>
        </w:rPr>
        <w:t xml:space="preserve">moments, discussions, and debates </w:t>
      </w:r>
      <w:r w:rsidR="003E79FC" w:rsidRPr="005D718A">
        <w:rPr>
          <w:rFonts w:ascii="Arial" w:hAnsi="Arial" w:cs="Arial"/>
          <w:sz w:val="24"/>
          <w:szCs w:val="24"/>
          <w:lang w:val="en-US"/>
        </w:rPr>
        <w:t xml:space="preserve">regarding the </w:t>
      </w:r>
      <w:r w:rsidR="00292317" w:rsidRPr="005D718A">
        <w:rPr>
          <w:rFonts w:ascii="Arial" w:hAnsi="Arial" w:cs="Arial"/>
          <w:sz w:val="24"/>
          <w:szCs w:val="24"/>
          <w:lang w:val="en-US"/>
        </w:rPr>
        <w:t>countr</w:t>
      </w:r>
      <w:r w:rsidR="003E79FC" w:rsidRPr="005D718A">
        <w:rPr>
          <w:rFonts w:ascii="Arial" w:hAnsi="Arial" w:cs="Arial"/>
          <w:sz w:val="24"/>
          <w:szCs w:val="24"/>
          <w:lang w:val="en-US"/>
        </w:rPr>
        <w:t>y</w:t>
      </w:r>
      <w:r w:rsidR="00292317" w:rsidRPr="005D718A">
        <w:rPr>
          <w:rFonts w:ascii="Arial" w:hAnsi="Arial" w:cs="Arial"/>
          <w:sz w:val="24"/>
          <w:szCs w:val="24"/>
          <w:lang w:val="en-US"/>
        </w:rPr>
        <w:t xml:space="preserve">. </w:t>
      </w:r>
      <w:r w:rsidR="009E4395" w:rsidRPr="005D718A">
        <w:rPr>
          <w:rFonts w:ascii="Arial" w:hAnsi="Arial" w:cs="Arial"/>
          <w:sz w:val="24"/>
          <w:szCs w:val="24"/>
          <w:lang w:val="en-US"/>
        </w:rPr>
        <w:t>This source has been taken from their archives, and therefore must be considered as a contemporaneous, accurate and unbiased account of the proceedings.</w:t>
      </w:r>
    </w:p>
    <w:p w14:paraId="1C6E7E57" w14:textId="2AAD8551" w:rsidR="00F800EB" w:rsidRPr="005D718A" w:rsidRDefault="00574C97" w:rsidP="007E0F3F">
      <w:pPr>
        <w:jc w:val="both"/>
        <w:rPr>
          <w:rFonts w:ascii="Arial" w:hAnsi="Arial" w:cs="Arial"/>
          <w:sz w:val="24"/>
          <w:szCs w:val="24"/>
          <w:lang w:val="en-US"/>
        </w:rPr>
      </w:pPr>
      <w:r w:rsidRPr="005D718A">
        <w:rPr>
          <w:rFonts w:ascii="Arial" w:hAnsi="Arial" w:cs="Arial"/>
          <w:sz w:val="24"/>
          <w:szCs w:val="24"/>
          <w:lang w:val="en-US"/>
        </w:rPr>
        <w:t xml:space="preserve">The </w:t>
      </w:r>
      <w:r w:rsidR="000E57C6" w:rsidRPr="005D718A">
        <w:rPr>
          <w:rFonts w:ascii="Arial" w:hAnsi="Arial" w:cs="Arial"/>
          <w:sz w:val="24"/>
          <w:szCs w:val="24"/>
          <w:lang w:val="en-US"/>
        </w:rPr>
        <w:t xml:space="preserve">uninvited military </w:t>
      </w:r>
      <w:r w:rsidRPr="005D718A">
        <w:rPr>
          <w:rFonts w:ascii="Arial" w:hAnsi="Arial" w:cs="Arial"/>
          <w:sz w:val="24"/>
          <w:szCs w:val="24"/>
          <w:lang w:val="en-US"/>
        </w:rPr>
        <w:t>invasion of</w:t>
      </w:r>
      <w:r w:rsidR="000E57C6" w:rsidRPr="005D718A">
        <w:rPr>
          <w:rFonts w:ascii="Arial" w:hAnsi="Arial" w:cs="Arial"/>
          <w:sz w:val="24"/>
          <w:szCs w:val="24"/>
          <w:lang w:val="en-US"/>
        </w:rPr>
        <w:t xml:space="preserve"> any country by a foreign force is justifiably perceived as an act of war. Thatcher’s government took the actions of the Argentinian invaders in this exact way. The Commons w</w:t>
      </w:r>
      <w:r w:rsidR="00621BDF" w:rsidRPr="005D718A">
        <w:rPr>
          <w:rFonts w:ascii="Arial" w:hAnsi="Arial" w:cs="Arial"/>
          <w:sz w:val="24"/>
          <w:szCs w:val="24"/>
          <w:lang w:val="en-US"/>
        </w:rPr>
        <w:t>ere</w:t>
      </w:r>
      <w:r w:rsidR="000E57C6" w:rsidRPr="005D718A">
        <w:rPr>
          <w:rFonts w:ascii="Arial" w:hAnsi="Arial" w:cs="Arial"/>
          <w:sz w:val="24"/>
          <w:szCs w:val="24"/>
          <w:lang w:val="en-US"/>
        </w:rPr>
        <w:t xml:space="preserve"> called to an emergency session because of the gravity of the situation that was unfolding. Throughout her speech and the resulting debate, the tone of the discussion </w:t>
      </w:r>
      <w:r w:rsidR="0036679C" w:rsidRPr="005D718A">
        <w:rPr>
          <w:rFonts w:ascii="Arial" w:hAnsi="Arial" w:cs="Arial"/>
          <w:sz w:val="24"/>
          <w:szCs w:val="24"/>
          <w:lang w:val="en-US"/>
        </w:rPr>
        <w:t>wa</w:t>
      </w:r>
      <w:r w:rsidR="000E57C6" w:rsidRPr="005D718A">
        <w:rPr>
          <w:rFonts w:ascii="Arial" w:hAnsi="Arial" w:cs="Arial"/>
          <w:sz w:val="24"/>
          <w:szCs w:val="24"/>
          <w:lang w:val="en-US"/>
        </w:rPr>
        <w:t>s somber, angry, indignant, and extremely serious.</w:t>
      </w:r>
      <w:r w:rsidR="00CD3572" w:rsidRPr="005D718A">
        <w:rPr>
          <w:rFonts w:ascii="Arial" w:hAnsi="Arial" w:cs="Arial"/>
          <w:sz w:val="24"/>
          <w:szCs w:val="24"/>
          <w:lang w:val="en-US"/>
        </w:rPr>
        <w:t xml:space="preserve"> The introductory sentences that she </w:t>
      </w:r>
      <w:proofErr w:type="gramStart"/>
      <w:r w:rsidR="00CD3572" w:rsidRPr="005D718A">
        <w:rPr>
          <w:rFonts w:ascii="Arial" w:hAnsi="Arial" w:cs="Arial"/>
          <w:sz w:val="24"/>
          <w:szCs w:val="24"/>
          <w:lang w:val="en-US"/>
        </w:rPr>
        <w:t>use</w:t>
      </w:r>
      <w:r w:rsidR="0036679C" w:rsidRPr="005D718A">
        <w:rPr>
          <w:rFonts w:ascii="Arial" w:hAnsi="Arial" w:cs="Arial"/>
          <w:sz w:val="24"/>
          <w:szCs w:val="24"/>
          <w:lang w:val="en-US"/>
        </w:rPr>
        <w:t>d</w:t>
      </w:r>
      <w:r w:rsidR="00CD3572" w:rsidRPr="005D718A">
        <w:rPr>
          <w:rFonts w:ascii="Arial" w:hAnsi="Arial" w:cs="Arial"/>
          <w:sz w:val="24"/>
          <w:szCs w:val="24"/>
          <w:lang w:val="en-US"/>
        </w:rPr>
        <w:t>,</w:t>
      </w:r>
      <w:proofErr w:type="gramEnd"/>
      <w:r w:rsidR="00CD3572" w:rsidRPr="005D718A">
        <w:rPr>
          <w:rFonts w:ascii="Arial" w:hAnsi="Arial" w:cs="Arial"/>
          <w:sz w:val="24"/>
          <w:szCs w:val="24"/>
          <w:lang w:val="en-US"/>
        </w:rPr>
        <w:t xml:space="preserve"> </w:t>
      </w:r>
      <w:r w:rsidR="0036679C" w:rsidRPr="005D718A">
        <w:rPr>
          <w:rFonts w:ascii="Arial" w:hAnsi="Arial" w:cs="Arial"/>
          <w:sz w:val="24"/>
          <w:szCs w:val="24"/>
          <w:lang w:val="en-US"/>
        </w:rPr>
        <w:t>simplistically</w:t>
      </w:r>
      <w:r w:rsidR="00CD3572" w:rsidRPr="005D718A">
        <w:rPr>
          <w:rFonts w:ascii="Arial" w:hAnsi="Arial" w:cs="Arial"/>
          <w:sz w:val="24"/>
          <w:szCs w:val="24"/>
          <w:lang w:val="en-US"/>
        </w:rPr>
        <w:t xml:space="preserve"> and clearly convey</w:t>
      </w:r>
      <w:r w:rsidR="0036679C" w:rsidRPr="005D718A">
        <w:rPr>
          <w:rFonts w:ascii="Arial" w:hAnsi="Arial" w:cs="Arial"/>
          <w:sz w:val="24"/>
          <w:szCs w:val="24"/>
          <w:lang w:val="en-US"/>
        </w:rPr>
        <w:t>ed</w:t>
      </w:r>
      <w:r w:rsidR="00CD3572" w:rsidRPr="005D718A">
        <w:rPr>
          <w:rFonts w:ascii="Arial" w:hAnsi="Arial" w:cs="Arial"/>
          <w:sz w:val="24"/>
          <w:szCs w:val="24"/>
          <w:lang w:val="en-US"/>
        </w:rPr>
        <w:t xml:space="preserve"> the situation that Britain</w:t>
      </w:r>
      <w:r w:rsidR="00233B6C" w:rsidRPr="005D718A">
        <w:rPr>
          <w:rFonts w:ascii="Arial" w:hAnsi="Arial" w:cs="Arial"/>
          <w:sz w:val="24"/>
          <w:szCs w:val="24"/>
          <w:lang w:val="en-US"/>
        </w:rPr>
        <w:t xml:space="preserve"> </w:t>
      </w:r>
      <w:r w:rsidR="0036679C" w:rsidRPr="005D718A">
        <w:rPr>
          <w:rFonts w:ascii="Arial" w:hAnsi="Arial" w:cs="Arial"/>
          <w:sz w:val="24"/>
          <w:szCs w:val="24"/>
          <w:lang w:val="en-US"/>
        </w:rPr>
        <w:t>wa</w:t>
      </w:r>
      <w:r w:rsidR="00233B6C" w:rsidRPr="005D718A">
        <w:rPr>
          <w:rFonts w:ascii="Arial" w:hAnsi="Arial" w:cs="Arial"/>
          <w:sz w:val="24"/>
          <w:szCs w:val="24"/>
          <w:lang w:val="en-US"/>
        </w:rPr>
        <w:t>s facing. She stated</w:t>
      </w:r>
      <w:r w:rsidR="00CD3572" w:rsidRPr="005D718A">
        <w:rPr>
          <w:rFonts w:ascii="Arial" w:hAnsi="Arial" w:cs="Arial"/>
          <w:sz w:val="24"/>
          <w:szCs w:val="24"/>
          <w:lang w:val="en-US"/>
        </w:rPr>
        <w:t xml:space="preserve"> </w:t>
      </w:r>
      <w:r w:rsidR="00233B6C" w:rsidRPr="005D718A">
        <w:rPr>
          <w:rFonts w:ascii="Arial" w:hAnsi="Arial" w:cs="Arial"/>
          <w:sz w:val="24"/>
          <w:szCs w:val="24"/>
          <w:lang w:val="en-US"/>
        </w:rPr>
        <w:t xml:space="preserve">“The House meets this Saturday to respond to a situation of great gravity. We are here because, for the first time for many years, British sovereign territory has been invaded by a foreign power. After several </w:t>
      </w:r>
      <w:r w:rsidR="00233B6C" w:rsidRPr="005D718A">
        <w:rPr>
          <w:rFonts w:ascii="Arial" w:hAnsi="Arial" w:cs="Arial"/>
          <w:sz w:val="24"/>
          <w:szCs w:val="24"/>
          <w:lang w:val="en-US"/>
        </w:rPr>
        <w:lastRenderedPageBreak/>
        <w:t>days of rising tension in our relations with Argentina, that country's armed forces attacked the Falkland Islands yesterday and established military control of the islands”</w:t>
      </w:r>
      <w:r w:rsidR="00954793" w:rsidRPr="005D718A">
        <w:rPr>
          <w:rStyle w:val="FootnoteReference"/>
          <w:rFonts w:ascii="Arial" w:hAnsi="Arial" w:cs="Arial"/>
          <w:sz w:val="24"/>
          <w:szCs w:val="24"/>
          <w:lang w:val="en-US"/>
        </w:rPr>
        <w:footnoteReference w:id="1"/>
      </w:r>
      <w:r w:rsidR="00233B6C" w:rsidRPr="005D718A">
        <w:rPr>
          <w:rFonts w:ascii="Arial" w:hAnsi="Arial" w:cs="Arial"/>
          <w:sz w:val="24"/>
          <w:szCs w:val="24"/>
          <w:lang w:val="en-US"/>
        </w:rPr>
        <w:t>.</w:t>
      </w:r>
      <w:r w:rsidR="00CD3572" w:rsidRPr="005D718A">
        <w:rPr>
          <w:rFonts w:ascii="Arial" w:hAnsi="Arial" w:cs="Arial"/>
          <w:sz w:val="24"/>
          <w:szCs w:val="24"/>
          <w:lang w:val="en-US"/>
        </w:rPr>
        <w:t xml:space="preserve"> </w:t>
      </w:r>
    </w:p>
    <w:p w14:paraId="7E739B38" w14:textId="05A620D5" w:rsidR="007E0F3F" w:rsidRPr="005D718A" w:rsidRDefault="00DF46C4" w:rsidP="007E0F3F">
      <w:pPr>
        <w:jc w:val="both"/>
        <w:rPr>
          <w:rFonts w:ascii="Arial" w:hAnsi="Arial" w:cs="Arial"/>
          <w:sz w:val="24"/>
          <w:szCs w:val="24"/>
          <w:lang w:val="en-US"/>
        </w:rPr>
      </w:pPr>
      <w:r w:rsidRPr="005D718A">
        <w:rPr>
          <w:rFonts w:ascii="Arial" w:hAnsi="Arial" w:cs="Arial"/>
          <w:sz w:val="24"/>
          <w:szCs w:val="24"/>
          <w:lang w:val="en-US"/>
        </w:rPr>
        <w:t>Margaret</w:t>
      </w:r>
      <w:r w:rsidR="00F800EB" w:rsidRPr="005D718A">
        <w:rPr>
          <w:rFonts w:ascii="Arial" w:hAnsi="Arial" w:cs="Arial"/>
          <w:sz w:val="24"/>
          <w:szCs w:val="24"/>
          <w:lang w:val="en-US"/>
        </w:rPr>
        <w:t xml:space="preserve"> Thatcher was the first female Prime Minister</w:t>
      </w:r>
      <w:r w:rsidRPr="005D718A">
        <w:rPr>
          <w:rFonts w:ascii="Arial" w:hAnsi="Arial" w:cs="Arial"/>
          <w:sz w:val="24"/>
          <w:szCs w:val="24"/>
          <w:lang w:val="en-US"/>
        </w:rPr>
        <w:t xml:space="preserve"> of Britain</w:t>
      </w:r>
      <w:r w:rsidR="00920F37" w:rsidRPr="005D718A">
        <w:rPr>
          <w:rFonts w:ascii="Arial" w:hAnsi="Arial" w:cs="Arial"/>
          <w:sz w:val="24"/>
          <w:szCs w:val="24"/>
          <w:lang w:val="en-US"/>
        </w:rPr>
        <w:t xml:space="preserve">. </w:t>
      </w:r>
      <w:r w:rsidRPr="005D718A">
        <w:rPr>
          <w:rFonts w:ascii="Arial" w:hAnsi="Arial" w:cs="Arial"/>
          <w:sz w:val="24"/>
          <w:szCs w:val="24"/>
          <w:lang w:val="en-US"/>
        </w:rPr>
        <w:t>She never considered h</w:t>
      </w:r>
      <w:r w:rsidR="00920F37" w:rsidRPr="005D718A">
        <w:rPr>
          <w:rFonts w:ascii="Arial" w:hAnsi="Arial" w:cs="Arial"/>
          <w:sz w:val="24"/>
          <w:szCs w:val="24"/>
          <w:lang w:val="en-US"/>
        </w:rPr>
        <w:t xml:space="preserve">er gender </w:t>
      </w:r>
      <w:r w:rsidRPr="005D718A">
        <w:rPr>
          <w:rFonts w:ascii="Arial" w:hAnsi="Arial" w:cs="Arial"/>
          <w:sz w:val="24"/>
          <w:szCs w:val="24"/>
          <w:lang w:val="en-US"/>
        </w:rPr>
        <w:t>to be an obstacle to her political career, and worked tirelessly to ensure that she was never perceived as weaker than her male colleagues</w:t>
      </w:r>
      <w:r w:rsidR="00EB3B48" w:rsidRPr="005D718A">
        <w:rPr>
          <w:rFonts w:ascii="Arial" w:hAnsi="Arial" w:cs="Arial"/>
          <w:sz w:val="24"/>
          <w:szCs w:val="24"/>
          <w:lang w:val="en-US"/>
        </w:rPr>
        <w:t xml:space="preserve">, hence the nickname “the Iron </w:t>
      </w:r>
      <w:r w:rsidR="00076570" w:rsidRPr="005D718A">
        <w:rPr>
          <w:rFonts w:ascii="Arial" w:hAnsi="Arial" w:cs="Arial"/>
          <w:sz w:val="24"/>
          <w:szCs w:val="24"/>
          <w:lang w:val="en-US"/>
        </w:rPr>
        <w:t>Lady”. The</w:t>
      </w:r>
      <w:r w:rsidRPr="005D718A">
        <w:rPr>
          <w:rFonts w:ascii="Arial" w:hAnsi="Arial" w:cs="Arial"/>
          <w:sz w:val="24"/>
          <w:szCs w:val="24"/>
          <w:lang w:val="en-US"/>
        </w:rPr>
        <w:t xml:space="preserve"> start of this momentous speech is an example of her abilities to </w:t>
      </w:r>
      <w:r w:rsidR="00076570" w:rsidRPr="005D718A">
        <w:rPr>
          <w:rFonts w:ascii="Arial" w:hAnsi="Arial" w:cs="Arial"/>
          <w:sz w:val="24"/>
          <w:szCs w:val="24"/>
          <w:lang w:val="en-US"/>
        </w:rPr>
        <w:t xml:space="preserve">galvanize the audience she was addressing. </w:t>
      </w:r>
    </w:p>
    <w:p w14:paraId="021EB389" w14:textId="6D473045" w:rsidR="008A34B2" w:rsidRPr="005D718A" w:rsidRDefault="000421B3" w:rsidP="000421B3">
      <w:pPr>
        <w:pStyle w:val="NoSpacing"/>
        <w:jc w:val="both"/>
        <w:rPr>
          <w:rFonts w:ascii="Arial" w:hAnsi="Arial" w:cs="Arial"/>
          <w:sz w:val="24"/>
          <w:szCs w:val="24"/>
        </w:rPr>
      </w:pPr>
      <w:proofErr w:type="gramStart"/>
      <w:r w:rsidRPr="005D718A">
        <w:rPr>
          <w:rFonts w:ascii="Arial" w:hAnsi="Arial" w:cs="Arial"/>
          <w:sz w:val="24"/>
          <w:szCs w:val="24"/>
        </w:rPr>
        <w:t>Dr Christopher J Hewer,</w:t>
      </w:r>
      <w:proofErr w:type="gramEnd"/>
      <w:r w:rsidRPr="005D718A">
        <w:rPr>
          <w:rFonts w:ascii="Arial" w:hAnsi="Arial" w:cs="Arial"/>
          <w:sz w:val="24"/>
          <w:szCs w:val="24"/>
        </w:rPr>
        <w:t xml:space="preserve"> is Course Director for the MSc Psychology programme </w:t>
      </w:r>
      <w:r w:rsidR="00774FCA" w:rsidRPr="005D718A">
        <w:rPr>
          <w:rFonts w:ascii="Arial" w:hAnsi="Arial" w:cs="Arial"/>
          <w:sz w:val="24"/>
          <w:szCs w:val="24"/>
        </w:rPr>
        <w:t>at Kingston</w:t>
      </w:r>
      <w:r w:rsidRPr="005D718A">
        <w:rPr>
          <w:rFonts w:ascii="Arial" w:hAnsi="Arial" w:cs="Arial"/>
          <w:sz w:val="24"/>
          <w:szCs w:val="24"/>
        </w:rPr>
        <w:t xml:space="preserve"> University, London. H</w:t>
      </w:r>
      <w:r w:rsidR="00774FCA" w:rsidRPr="005D718A">
        <w:rPr>
          <w:rFonts w:ascii="Arial" w:hAnsi="Arial" w:cs="Arial"/>
          <w:sz w:val="24"/>
          <w:szCs w:val="24"/>
        </w:rPr>
        <w:t xml:space="preserve">e is a well published author and noted academic in the field of Social Psychology. </w:t>
      </w:r>
      <w:r w:rsidRPr="005D718A">
        <w:rPr>
          <w:rFonts w:ascii="Arial" w:hAnsi="Arial" w:cs="Arial"/>
          <w:sz w:val="24"/>
          <w:szCs w:val="24"/>
        </w:rPr>
        <w:t xml:space="preserve">In his </w:t>
      </w:r>
      <w:r w:rsidR="00774FCA" w:rsidRPr="005D718A">
        <w:rPr>
          <w:rFonts w:ascii="Arial" w:hAnsi="Arial" w:cs="Arial"/>
          <w:sz w:val="24"/>
          <w:szCs w:val="24"/>
        </w:rPr>
        <w:t xml:space="preserve">2013 </w:t>
      </w:r>
      <w:r w:rsidRPr="005D718A">
        <w:rPr>
          <w:rFonts w:ascii="Arial" w:hAnsi="Arial" w:cs="Arial"/>
          <w:sz w:val="24"/>
          <w:szCs w:val="24"/>
        </w:rPr>
        <w:t>article</w:t>
      </w:r>
      <w:r w:rsidR="00774FCA" w:rsidRPr="005D718A">
        <w:rPr>
          <w:rFonts w:ascii="Arial" w:hAnsi="Arial" w:cs="Arial"/>
          <w:sz w:val="24"/>
          <w:szCs w:val="24"/>
        </w:rPr>
        <w:t xml:space="preserve">, </w:t>
      </w:r>
      <w:r w:rsidRPr="005D718A">
        <w:rPr>
          <w:rFonts w:ascii="Arial" w:hAnsi="Arial" w:cs="Arial"/>
          <w:sz w:val="24"/>
          <w:szCs w:val="24"/>
        </w:rPr>
        <w:t>“</w:t>
      </w:r>
      <w:r w:rsidRPr="005D718A">
        <w:rPr>
          <w:rStyle w:val="nlmarticle-title"/>
          <w:rFonts w:ascii="Arial" w:hAnsi="Arial" w:cs="Arial"/>
          <w:sz w:val="24"/>
          <w:szCs w:val="24"/>
        </w:rPr>
        <w:t>The Falkland/Malvinas dispute: a contemporary battle between history and memory”</w:t>
      </w:r>
      <w:r w:rsidR="00774FCA" w:rsidRPr="005D718A">
        <w:rPr>
          <w:rStyle w:val="nlmarticle-title"/>
          <w:rFonts w:ascii="Arial" w:hAnsi="Arial" w:cs="Arial"/>
          <w:sz w:val="24"/>
          <w:szCs w:val="24"/>
        </w:rPr>
        <w:t xml:space="preserve">, he discusses how </w:t>
      </w:r>
      <w:r w:rsidR="00126401" w:rsidRPr="005D718A">
        <w:rPr>
          <w:rStyle w:val="nlmarticle-title"/>
          <w:rFonts w:ascii="Arial" w:hAnsi="Arial" w:cs="Arial"/>
          <w:sz w:val="24"/>
          <w:szCs w:val="24"/>
        </w:rPr>
        <w:t xml:space="preserve">the British collective memory has been affected by past events. At the start of the Falklands conflict, Hewer suggests </w:t>
      </w:r>
      <w:proofErr w:type="gramStart"/>
      <w:r w:rsidR="00126401" w:rsidRPr="005D718A">
        <w:rPr>
          <w:rStyle w:val="nlmarticle-title"/>
          <w:rFonts w:ascii="Arial" w:hAnsi="Arial" w:cs="Arial"/>
          <w:sz w:val="24"/>
          <w:szCs w:val="24"/>
        </w:rPr>
        <w:t>that,</w:t>
      </w:r>
      <w:proofErr w:type="gramEnd"/>
      <w:r w:rsidRPr="005D718A">
        <w:rPr>
          <w:rFonts w:ascii="Arial" w:hAnsi="Arial" w:cs="Arial"/>
          <w:sz w:val="24"/>
          <w:szCs w:val="24"/>
        </w:rPr>
        <w:t xml:space="preserve"> “Britain was a country in decline and following ‘the winter of discontent’ in 1979, notions of ‘threat to sovereignty’, and ‘resistance to invasion’ would have invoked powerful memories from the relatively recent past. Although widespread ‘forgetting’ of empire abounded, the historical narrative of the Second World War and all its attendant mythology and associated fear was fully operational in 1982”</w:t>
      </w:r>
      <w:r w:rsidR="00954793" w:rsidRPr="005D718A">
        <w:rPr>
          <w:rStyle w:val="FootnoteReference"/>
          <w:rFonts w:ascii="Arial" w:hAnsi="Arial" w:cs="Arial"/>
          <w:sz w:val="24"/>
          <w:szCs w:val="24"/>
        </w:rPr>
        <w:footnoteReference w:id="2"/>
      </w:r>
      <w:r w:rsidRPr="005D718A">
        <w:rPr>
          <w:rFonts w:ascii="Arial" w:hAnsi="Arial" w:cs="Arial"/>
          <w:sz w:val="24"/>
          <w:szCs w:val="24"/>
        </w:rPr>
        <w:t xml:space="preserve">. </w:t>
      </w:r>
    </w:p>
    <w:p w14:paraId="358C9B53" w14:textId="77777777" w:rsidR="001F49F8" w:rsidRPr="005D718A" w:rsidRDefault="001F49F8" w:rsidP="001F49F8">
      <w:pPr>
        <w:pStyle w:val="NoSpacing"/>
        <w:jc w:val="both"/>
        <w:rPr>
          <w:rFonts w:ascii="Arial" w:hAnsi="Arial" w:cs="Arial"/>
          <w:sz w:val="24"/>
          <w:szCs w:val="24"/>
        </w:rPr>
      </w:pPr>
    </w:p>
    <w:p w14:paraId="51464A3E" w14:textId="5F44642A" w:rsidR="008A34B2" w:rsidRPr="005D718A" w:rsidRDefault="001F49F8" w:rsidP="001F49F8">
      <w:pPr>
        <w:pStyle w:val="NoSpacing"/>
        <w:jc w:val="both"/>
        <w:rPr>
          <w:rFonts w:ascii="Arial" w:hAnsi="Arial" w:cs="Arial"/>
          <w:sz w:val="24"/>
          <w:szCs w:val="24"/>
          <w:lang w:val="en-US"/>
        </w:rPr>
      </w:pPr>
      <w:r w:rsidRPr="005D718A">
        <w:rPr>
          <w:rFonts w:ascii="Arial" w:hAnsi="Arial" w:cs="Arial"/>
          <w:sz w:val="24"/>
          <w:szCs w:val="24"/>
        </w:rPr>
        <w:t xml:space="preserve">When Thatcher’s speech in this source is </w:t>
      </w:r>
      <w:r w:rsidR="005F2348" w:rsidRPr="005D718A">
        <w:rPr>
          <w:rFonts w:ascii="Arial" w:hAnsi="Arial" w:cs="Arial"/>
          <w:sz w:val="24"/>
          <w:szCs w:val="24"/>
        </w:rPr>
        <w:t xml:space="preserve">examined in detail, </w:t>
      </w:r>
      <w:proofErr w:type="spellStart"/>
      <w:r w:rsidRPr="005D718A">
        <w:rPr>
          <w:rFonts w:ascii="Arial" w:hAnsi="Arial" w:cs="Arial"/>
          <w:sz w:val="24"/>
          <w:szCs w:val="24"/>
        </w:rPr>
        <w:t>Hewer’s</w:t>
      </w:r>
      <w:proofErr w:type="spellEnd"/>
      <w:r w:rsidRPr="005D718A">
        <w:rPr>
          <w:rFonts w:ascii="Arial" w:hAnsi="Arial" w:cs="Arial"/>
          <w:sz w:val="24"/>
          <w:szCs w:val="24"/>
        </w:rPr>
        <w:t xml:space="preserve"> observations are very evident. Her </w:t>
      </w:r>
      <w:r w:rsidR="008A34B2" w:rsidRPr="005D718A">
        <w:rPr>
          <w:rFonts w:ascii="Arial" w:hAnsi="Arial" w:cs="Arial"/>
          <w:sz w:val="24"/>
          <w:szCs w:val="24"/>
          <w:lang w:val="en-US"/>
        </w:rPr>
        <w:t xml:space="preserve">words and themes are very reminiscent of a previous Conservative PM, Winston Churchill. His famous “We shall fight on the beaches” speech of </w:t>
      </w:r>
      <w:proofErr w:type="gramStart"/>
      <w:r w:rsidR="008A34B2" w:rsidRPr="005D718A">
        <w:rPr>
          <w:rFonts w:ascii="Arial" w:hAnsi="Arial" w:cs="Arial"/>
          <w:sz w:val="24"/>
          <w:szCs w:val="24"/>
          <w:lang w:val="en-US"/>
        </w:rPr>
        <w:t>June,</w:t>
      </w:r>
      <w:proofErr w:type="gramEnd"/>
      <w:r w:rsidR="008A34B2" w:rsidRPr="005D718A">
        <w:rPr>
          <w:rFonts w:ascii="Arial" w:hAnsi="Arial" w:cs="Arial"/>
          <w:sz w:val="24"/>
          <w:szCs w:val="24"/>
          <w:lang w:val="en-US"/>
        </w:rPr>
        <w:t xml:space="preserve"> 1940 elicits the same feelings of patriotism, outrage and fighting spirit that Thatcher’s did.</w:t>
      </w:r>
      <w:r w:rsidRPr="005D718A">
        <w:rPr>
          <w:rFonts w:ascii="Arial" w:hAnsi="Arial" w:cs="Arial"/>
          <w:sz w:val="24"/>
          <w:szCs w:val="24"/>
          <w:lang w:val="en-US"/>
        </w:rPr>
        <w:t xml:space="preserve"> It is abundantly clear that her choice of rhetoric was deliberately and explicitly chosen to elicit these types of responses.</w:t>
      </w:r>
    </w:p>
    <w:p w14:paraId="3A755508" w14:textId="77777777" w:rsidR="000421B3" w:rsidRPr="005D718A" w:rsidRDefault="000421B3" w:rsidP="007E0F3F">
      <w:pPr>
        <w:jc w:val="both"/>
        <w:rPr>
          <w:rFonts w:ascii="Arial" w:hAnsi="Arial" w:cs="Arial"/>
          <w:sz w:val="24"/>
          <w:szCs w:val="24"/>
          <w:lang w:val="en-US"/>
        </w:rPr>
      </w:pPr>
    </w:p>
    <w:p w14:paraId="4256807D" w14:textId="791EEFD8" w:rsidR="00421926" w:rsidRPr="005D718A" w:rsidRDefault="00D93518" w:rsidP="00421926">
      <w:pPr>
        <w:jc w:val="both"/>
        <w:rPr>
          <w:rFonts w:ascii="Arial" w:hAnsi="Arial" w:cs="Arial"/>
          <w:sz w:val="24"/>
          <w:szCs w:val="24"/>
          <w:lang w:val="en-US"/>
        </w:rPr>
      </w:pPr>
      <w:r w:rsidRPr="005D718A">
        <w:rPr>
          <w:rFonts w:ascii="Arial" w:hAnsi="Arial" w:cs="Arial"/>
          <w:sz w:val="24"/>
          <w:szCs w:val="24"/>
          <w:lang w:val="en-US"/>
        </w:rPr>
        <w:t xml:space="preserve">This famous address and subsequent </w:t>
      </w:r>
      <w:proofErr w:type="gramStart"/>
      <w:r w:rsidRPr="005D718A">
        <w:rPr>
          <w:rFonts w:ascii="Arial" w:hAnsi="Arial" w:cs="Arial"/>
          <w:sz w:val="24"/>
          <w:szCs w:val="24"/>
          <w:lang w:val="en-US"/>
        </w:rPr>
        <w:t>debate,</w:t>
      </w:r>
      <w:proofErr w:type="gramEnd"/>
      <w:r w:rsidRPr="005D718A">
        <w:rPr>
          <w:rFonts w:ascii="Arial" w:hAnsi="Arial" w:cs="Arial"/>
          <w:sz w:val="24"/>
          <w:szCs w:val="24"/>
          <w:lang w:val="en-US"/>
        </w:rPr>
        <w:t xml:space="preserve"> lasted for nearly three hours. Thatcher’s continual use of righteous condemnation of Argentina runs throughout her rhetoric. She stated, “</w:t>
      </w:r>
      <w:r w:rsidR="00421926" w:rsidRPr="005D718A">
        <w:rPr>
          <w:rFonts w:ascii="Arial" w:hAnsi="Arial" w:cs="Arial"/>
          <w:sz w:val="24"/>
          <w:szCs w:val="24"/>
          <w:lang w:val="en-US"/>
        </w:rPr>
        <w:t>I am sure that the whole House will join me in condemning totally this unprovoked aggression by the Government of Argentina against British territory. [HON. MEMBERS: "Hear, hear".] It has not a shred of justification and not a scrap of legality</w:t>
      </w:r>
      <w:r w:rsidRPr="005D718A">
        <w:rPr>
          <w:rFonts w:ascii="Arial" w:hAnsi="Arial" w:cs="Arial"/>
          <w:sz w:val="24"/>
          <w:szCs w:val="24"/>
          <w:lang w:val="en-US"/>
        </w:rPr>
        <w:t>”</w:t>
      </w:r>
      <w:r w:rsidR="00954793" w:rsidRPr="005D718A">
        <w:rPr>
          <w:rStyle w:val="FootnoteReference"/>
          <w:rFonts w:ascii="Arial" w:hAnsi="Arial" w:cs="Arial"/>
          <w:sz w:val="24"/>
          <w:szCs w:val="24"/>
          <w:lang w:val="en-US"/>
        </w:rPr>
        <w:footnoteReference w:id="3"/>
      </w:r>
      <w:r w:rsidR="00421926" w:rsidRPr="005D718A">
        <w:rPr>
          <w:rFonts w:ascii="Arial" w:hAnsi="Arial" w:cs="Arial"/>
          <w:sz w:val="24"/>
          <w:szCs w:val="24"/>
          <w:lang w:val="en-US"/>
        </w:rPr>
        <w:t>.</w:t>
      </w:r>
      <w:r w:rsidRPr="005D718A">
        <w:rPr>
          <w:rFonts w:ascii="Arial" w:hAnsi="Arial" w:cs="Arial"/>
          <w:sz w:val="24"/>
          <w:szCs w:val="24"/>
          <w:lang w:val="en-US"/>
        </w:rPr>
        <w:t xml:space="preserve"> As can be seen fr</w:t>
      </w:r>
      <w:r w:rsidR="00E26520" w:rsidRPr="005D718A">
        <w:rPr>
          <w:rFonts w:ascii="Arial" w:hAnsi="Arial" w:cs="Arial"/>
          <w:sz w:val="24"/>
          <w:szCs w:val="24"/>
          <w:lang w:val="en-US"/>
        </w:rPr>
        <w:t>o</w:t>
      </w:r>
      <w:r w:rsidRPr="005D718A">
        <w:rPr>
          <w:rFonts w:ascii="Arial" w:hAnsi="Arial" w:cs="Arial"/>
          <w:sz w:val="24"/>
          <w:szCs w:val="24"/>
          <w:lang w:val="en-US"/>
        </w:rPr>
        <w:t>m this quote, members of the House shouted their approval of her description</w:t>
      </w:r>
      <w:r w:rsidR="00923F67" w:rsidRPr="005D718A">
        <w:rPr>
          <w:rFonts w:ascii="Arial" w:hAnsi="Arial" w:cs="Arial"/>
          <w:sz w:val="24"/>
          <w:szCs w:val="24"/>
          <w:lang w:val="en-US"/>
        </w:rPr>
        <w:t xml:space="preserve"> of events. </w:t>
      </w:r>
      <w:r w:rsidRPr="005D718A">
        <w:rPr>
          <w:rFonts w:ascii="Arial" w:hAnsi="Arial" w:cs="Arial"/>
          <w:sz w:val="24"/>
          <w:szCs w:val="24"/>
          <w:lang w:val="en-US"/>
        </w:rPr>
        <w:t xml:space="preserve"> </w:t>
      </w:r>
      <w:proofErr w:type="gramStart"/>
      <w:r w:rsidR="00E26520" w:rsidRPr="005D718A">
        <w:rPr>
          <w:rFonts w:ascii="Arial" w:hAnsi="Arial" w:cs="Arial"/>
          <w:sz w:val="24"/>
          <w:szCs w:val="24"/>
          <w:lang w:val="en-US"/>
        </w:rPr>
        <w:t>The use of the words “unprovoked aggression”,</w:t>
      </w:r>
      <w:proofErr w:type="gramEnd"/>
      <w:r w:rsidR="00E26520" w:rsidRPr="005D718A">
        <w:rPr>
          <w:rFonts w:ascii="Arial" w:hAnsi="Arial" w:cs="Arial"/>
          <w:sz w:val="24"/>
          <w:szCs w:val="24"/>
          <w:lang w:val="en-US"/>
        </w:rPr>
        <w:t xml:space="preserve"> is again similar to the terminology used to describe the German invasion of Poland in 1939. </w:t>
      </w:r>
    </w:p>
    <w:p w14:paraId="6700C3FC" w14:textId="1721E519" w:rsidR="00942027" w:rsidRPr="005D718A" w:rsidRDefault="003621A9" w:rsidP="00942027">
      <w:pPr>
        <w:jc w:val="both"/>
        <w:rPr>
          <w:rFonts w:ascii="Arial" w:hAnsi="Arial" w:cs="Arial"/>
          <w:sz w:val="24"/>
          <w:szCs w:val="24"/>
          <w:lang w:val="en-US"/>
        </w:rPr>
      </w:pPr>
      <w:r w:rsidRPr="005D718A">
        <w:rPr>
          <w:rFonts w:ascii="Arial" w:hAnsi="Arial" w:cs="Arial"/>
          <w:sz w:val="24"/>
          <w:szCs w:val="24"/>
          <w:lang w:val="en-US"/>
        </w:rPr>
        <w:t xml:space="preserve">Conflicts like World War I and </w:t>
      </w:r>
      <w:proofErr w:type="gramStart"/>
      <w:r w:rsidRPr="005D718A">
        <w:rPr>
          <w:rFonts w:ascii="Arial" w:hAnsi="Arial" w:cs="Arial"/>
          <w:sz w:val="24"/>
          <w:szCs w:val="24"/>
          <w:lang w:val="en-US"/>
        </w:rPr>
        <w:t>II,</w:t>
      </w:r>
      <w:proofErr w:type="gramEnd"/>
      <w:r w:rsidRPr="005D718A">
        <w:rPr>
          <w:rFonts w:ascii="Arial" w:hAnsi="Arial" w:cs="Arial"/>
          <w:sz w:val="24"/>
          <w:szCs w:val="24"/>
          <w:lang w:val="en-US"/>
        </w:rPr>
        <w:t xml:space="preserve"> can be classified as morally just wars. The government leaders that were involved in these situations have become cemented in the annuals of history. The Falklands War was one of Thatcher’s pivotal moments in her career</w:t>
      </w:r>
      <w:r w:rsidR="00942027" w:rsidRPr="005D718A">
        <w:rPr>
          <w:rFonts w:ascii="Arial" w:hAnsi="Arial" w:cs="Arial"/>
          <w:sz w:val="24"/>
          <w:szCs w:val="24"/>
          <w:lang w:val="en-US"/>
        </w:rPr>
        <w:t xml:space="preserve">, </w:t>
      </w:r>
      <w:r w:rsidRPr="005D718A">
        <w:rPr>
          <w:rFonts w:ascii="Arial" w:hAnsi="Arial" w:cs="Arial"/>
          <w:sz w:val="24"/>
          <w:szCs w:val="24"/>
          <w:lang w:val="en-US"/>
        </w:rPr>
        <w:t xml:space="preserve">and </w:t>
      </w:r>
      <w:r w:rsidR="00942027" w:rsidRPr="005D718A">
        <w:rPr>
          <w:rFonts w:ascii="Arial" w:hAnsi="Arial" w:cs="Arial"/>
          <w:sz w:val="24"/>
          <w:szCs w:val="24"/>
          <w:lang w:val="en-US"/>
        </w:rPr>
        <w:t xml:space="preserve">therefore her </w:t>
      </w:r>
      <w:r w:rsidRPr="005D718A">
        <w:rPr>
          <w:rFonts w:ascii="Arial" w:hAnsi="Arial" w:cs="Arial"/>
          <w:sz w:val="24"/>
          <w:szCs w:val="24"/>
          <w:lang w:val="en-US"/>
        </w:rPr>
        <w:t>historical significance.</w:t>
      </w:r>
      <w:r w:rsidR="00942027" w:rsidRPr="005D718A">
        <w:rPr>
          <w:rFonts w:ascii="Arial" w:hAnsi="Arial" w:cs="Arial"/>
          <w:sz w:val="24"/>
          <w:szCs w:val="24"/>
          <w:lang w:val="en-US"/>
        </w:rPr>
        <w:t xml:space="preserve"> When she stated</w:t>
      </w:r>
      <w:r w:rsidR="003079E9" w:rsidRPr="005D718A">
        <w:rPr>
          <w:rFonts w:ascii="Arial" w:hAnsi="Arial" w:cs="Arial"/>
          <w:sz w:val="24"/>
          <w:szCs w:val="24"/>
          <w:lang w:val="en-US"/>
        </w:rPr>
        <w:t>, “</w:t>
      </w:r>
      <w:r w:rsidR="00421926" w:rsidRPr="005D718A">
        <w:rPr>
          <w:rFonts w:ascii="Arial" w:hAnsi="Arial" w:cs="Arial"/>
          <w:sz w:val="24"/>
          <w:szCs w:val="24"/>
          <w:lang w:val="en-US"/>
        </w:rPr>
        <w:t xml:space="preserve">I must tell the House that the Falkland Islands and their dependencies remain British territory. No aggression and no invasion can alter that simple fact. It is the Government's objective </w:t>
      </w:r>
      <w:r w:rsidR="00421926" w:rsidRPr="005D718A">
        <w:rPr>
          <w:rFonts w:ascii="Arial" w:hAnsi="Arial" w:cs="Arial"/>
          <w:sz w:val="24"/>
          <w:szCs w:val="24"/>
          <w:lang w:val="en-US"/>
        </w:rPr>
        <w:lastRenderedPageBreak/>
        <w:t>to see that the islands are freed from occupation and are returned to British administration at the earliest possible moment</w:t>
      </w:r>
      <w:r w:rsidR="003079E9" w:rsidRPr="005D718A">
        <w:rPr>
          <w:rFonts w:ascii="Arial" w:hAnsi="Arial" w:cs="Arial"/>
          <w:sz w:val="24"/>
          <w:szCs w:val="24"/>
          <w:lang w:val="en-US"/>
        </w:rPr>
        <w:t>”</w:t>
      </w:r>
      <w:r w:rsidR="00421926" w:rsidRPr="005D718A">
        <w:rPr>
          <w:rFonts w:ascii="Arial" w:hAnsi="Arial" w:cs="Arial"/>
          <w:sz w:val="24"/>
          <w:szCs w:val="24"/>
          <w:lang w:val="en-US"/>
        </w:rPr>
        <w:t>.</w:t>
      </w:r>
      <w:r w:rsidR="00942027" w:rsidRPr="005D718A">
        <w:rPr>
          <w:rFonts w:ascii="Arial" w:hAnsi="Arial" w:cs="Arial"/>
          <w:sz w:val="24"/>
          <w:szCs w:val="24"/>
          <w:lang w:val="en-US"/>
        </w:rPr>
        <w:t xml:space="preserve"> Her use of </w:t>
      </w:r>
      <w:r w:rsidR="003079E9" w:rsidRPr="005D718A">
        <w:rPr>
          <w:rFonts w:ascii="Arial" w:hAnsi="Arial" w:cs="Arial"/>
          <w:sz w:val="24"/>
          <w:szCs w:val="24"/>
          <w:lang w:val="en-US"/>
        </w:rPr>
        <w:t>syntax</w:t>
      </w:r>
      <w:r w:rsidR="00942027" w:rsidRPr="005D718A">
        <w:rPr>
          <w:rFonts w:ascii="Arial" w:hAnsi="Arial" w:cs="Arial"/>
          <w:sz w:val="24"/>
          <w:szCs w:val="24"/>
          <w:lang w:val="en-US"/>
        </w:rPr>
        <w:t xml:space="preserve"> and how she framed this speech suggested that she was comparing the imminent conflict as the next great British struggle against another military dictatorship.</w:t>
      </w:r>
    </w:p>
    <w:p w14:paraId="0925EFCA" w14:textId="1D0D0A8C" w:rsidR="00421926" w:rsidRPr="005D718A" w:rsidRDefault="008F6428" w:rsidP="00421926">
      <w:pPr>
        <w:jc w:val="both"/>
        <w:rPr>
          <w:rFonts w:ascii="Arial" w:hAnsi="Arial" w:cs="Arial"/>
          <w:sz w:val="24"/>
          <w:szCs w:val="24"/>
          <w:lang w:val="en-US"/>
        </w:rPr>
      </w:pPr>
      <w:r w:rsidRPr="005D718A">
        <w:rPr>
          <w:rFonts w:ascii="Arial" w:hAnsi="Arial" w:cs="Arial"/>
          <w:sz w:val="24"/>
          <w:szCs w:val="24"/>
          <w:lang w:val="en-US"/>
        </w:rPr>
        <w:t xml:space="preserve">As well as invoking patriotism and the famous British fighting spirit, Thatcher also played </w:t>
      </w:r>
      <w:r w:rsidR="00F106E1" w:rsidRPr="005D718A">
        <w:rPr>
          <w:rFonts w:ascii="Arial" w:hAnsi="Arial" w:cs="Arial"/>
          <w:sz w:val="24"/>
          <w:szCs w:val="24"/>
          <w:lang w:val="en-US"/>
        </w:rPr>
        <w:t>on the fears of any democratic society, the taking away of a people’s freedom to choose. The historical role of the crown and the length of Britain’s tenure on the islands was also a major point that she used to drive home her argument, “</w:t>
      </w:r>
      <w:r w:rsidR="00421926" w:rsidRPr="005D718A">
        <w:rPr>
          <w:rFonts w:ascii="Arial" w:hAnsi="Arial" w:cs="Arial"/>
          <w:sz w:val="24"/>
          <w:szCs w:val="24"/>
          <w:lang w:val="en-US"/>
        </w:rPr>
        <w:t>We have absolutely no doubt about our sovereignty, which has been continuous since 1833. Nor have we any doubt about the unequivocal wishes of the Falkland Islanders, who are British in stock and tradition, and they wish to remain British in allegiance. We cannot allow the democratic rights of the islanders to be denied by the territorial ambitions of Argentina</w:t>
      </w:r>
      <w:r w:rsidR="00F106E1" w:rsidRPr="005D718A">
        <w:rPr>
          <w:rFonts w:ascii="Arial" w:hAnsi="Arial" w:cs="Arial"/>
          <w:sz w:val="24"/>
          <w:szCs w:val="24"/>
          <w:lang w:val="en-US"/>
        </w:rPr>
        <w:t xml:space="preserve">”. </w:t>
      </w:r>
    </w:p>
    <w:p w14:paraId="00229EAB" w14:textId="1AA27666" w:rsidR="00421926" w:rsidRPr="005D718A" w:rsidRDefault="001A7305" w:rsidP="00421926">
      <w:pPr>
        <w:jc w:val="both"/>
        <w:rPr>
          <w:rFonts w:ascii="Arial" w:hAnsi="Arial" w:cs="Arial"/>
          <w:sz w:val="24"/>
          <w:szCs w:val="24"/>
          <w:lang w:val="en-US"/>
        </w:rPr>
      </w:pPr>
      <w:r w:rsidRPr="005D718A">
        <w:rPr>
          <w:rFonts w:ascii="Arial" w:hAnsi="Arial" w:cs="Arial"/>
          <w:sz w:val="24"/>
          <w:szCs w:val="24"/>
          <w:lang w:val="en-US"/>
        </w:rPr>
        <w:t xml:space="preserve">Argentina had long had expansionist aims regarding the Falkland Islands. </w:t>
      </w:r>
      <w:r w:rsidR="00F106E1" w:rsidRPr="005D718A">
        <w:rPr>
          <w:rFonts w:ascii="Arial" w:hAnsi="Arial" w:cs="Arial"/>
          <w:sz w:val="24"/>
          <w:szCs w:val="24"/>
          <w:lang w:val="en-US"/>
        </w:rPr>
        <w:t>Th</w:t>
      </w:r>
      <w:r w:rsidR="00440B38" w:rsidRPr="005D718A">
        <w:rPr>
          <w:rFonts w:ascii="Arial" w:hAnsi="Arial" w:cs="Arial"/>
          <w:sz w:val="24"/>
          <w:szCs w:val="24"/>
          <w:lang w:val="en-US"/>
        </w:rPr>
        <w:t>roughout this address</w:t>
      </w:r>
      <w:r w:rsidR="00F106E1" w:rsidRPr="005D718A">
        <w:rPr>
          <w:rFonts w:ascii="Arial" w:hAnsi="Arial" w:cs="Arial"/>
          <w:sz w:val="24"/>
          <w:szCs w:val="24"/>
          <w:lang w:val="en-US"/>
        </w:rPr>
        <w:t xml:space="preserve">, Margaret Thatcher </w:t>
      </w:r>
      <w:r w:rsidR="00440B38" w:rsidRPr="005D718A">
        <w:rPr>
          <w:rFonts w:ascii="Arial" w:hAnsi="Arial" w:cs="Arial"/>
          <w:sz w:val="24"/>
          <w:szCs w:val="24"/>
          <w:lang w:val="en-US"/>
        </w:rPr>
        <w:t xml:space="preserve">often makes references to the previous Labor </w:t>
      </w:r>
      <w:proofErr w:type="gramStart"/>
      <w:r w:rsidR="00440B38" w:rsidRPr="005D718A">
        <w:rPr>
          <w:rFonts w:ascii="Arial" w:hAnsi="Arial" w:cs="Arial"/>
          <w:sz w:val="24"/>
          <w:szCs w:val="24"/>
          <w:lang w:val="en-US"/>
        </w:rPr>
        <w:t>governments</w:t>
      </w:r>
      <w:proofErr w:type="gramEnd"/>
      <w:r w:rsidR="00440B38" w:rsidRPr="005D718A">
        <w:rPr>
          <w:rFonts w:ascii="Arial" w:hAnsi="Arial" w:cs="Arial"/>
          <w:sz w:val="24"/>
          <w:szCs w:val="24"/>
          <w:lang w:val="en-US"/>
        </w:rPr>
        <w:t xml:space="preserve"> inadequate responses</w:t>
      </w:r>
      <w:r w:rsidRPr="005D718A">
        <w:rPr>
          <w:rFonts w:ascii="Arial" w:hAnsi="Arial" w:cs="Arial"/>
          <w:sz w:val="24"/>
          <w:szCs w:val="24"/>
          <w:lang w:val="en-US"/>
        </w:rPr>
        <w:t xml:space="preserve"> regarding this issue</w:t>
      </w:r>
      <w:r w:rsidR="00F106E1" w:rsidRPr="005D718A">
        <w:rPr>
          <w:rFonts w:ascii="Arial" w:hAnsi="Arial" w:cs="Arial"/>
          <w:sz w:val="24"/>
          <w:szCs w:val="24"/>
          <w:lang w:val="en-US"/>
        </w:rPr>
        <w:t>, specifically when</w:t>
      </w:r>
      <w:r w:rsidR="00440B38" w:rsidRPr="005D718A">
        <w:rPr>
          <w:rFonts w:ascii="Arial" w:hAnsi="Arial" w:cs="Arial"/>
          <w:sz w:val="24"/>
          <w:szCs w:val="24"/>
          <w:lang w:val="en-US"/>
        </w:rPr>
        <w:t xml:space="preserve"> </w:t>
      </w:r>
      <w:r w:rsidR="00F106E1" w:rsidRPr="005D718A">
        <w:rPr>
          <w:rFonts w:ascii="Arial" w:hAnsi="Arial" w:cs="Arial"/>
          <w:sz w:val="24"/>
          <w:szCs w:val="24"/>
          <w:lang w:val="en-US"/>
        </w:rPr>
        <w:t xml:space="preserve">Harold </w:t>
      </w:r>
      <w:r w:rsidR="00440B38" w:rsidRPr="005D718A">
        <w:rPr>
          <w:rFonts w:ascii="Arial" w:hAnsi="Arial" w:cs="Arial"/>
          <w:sz w:val="24"/>
          <w:szCs w:val="24"/>
          <w:lang w:val="en-US"/>
        </w:rPr>
        <w:t xml:space="preserve">Wilson and </w:t>
      </w:r>
      <w:r w:rsidRPr="005D718A">
        <w:rPr>
          <w:rFonts w:ascii="Arial" w:hAnsi="Arial" w:cs="Arial"/>
          <w:sz w:val="24"/>
          <w:szCs w:val="24"/>
          <w:lang w:val="en-US"/>
        </w:rPr>
        <w:t xml:space="preserve">James </w:t>
      </w:r>
      <w:r w:rsidR="00440B38" w:rsidRPr="005D718A">
        <w:rPr>
          <w:rFonts w:ascii="Arial" w:hAnsi="Arial" w:cs="Arial"/>
          <w:sz w:val="24"/>
          <w:szCs w:val="24"/>
          <w:lang w:val="en-US"/>
        </w:rPr>
        <w:t>Callaghan</w:t>
      </w:r>
      <w:r w:rsidRPr="005D718A">
        <w:rPr>
          <w:rFonts w:ascii="Arial" w:hAnsi="Arial" w:cs="Arial"/>
          <w:sz w:val="24"/>
          <w:szCs w:val="24"/>
          <w:lang w:val="en-US"/>
        </w:rPr>
        <w:t xml:space="preserve"> were in office. </w:t>
      </w:r>
      <w:r w:rsidR="00440B38" w:rsidRPr="005D718A">
        <w:rPr>
          <w:rFonts w:ascii="Arial" w:hAnsi="Arial" w:cs="Arial"/>
          <w:sz w:val="24"/>
          <w:szCs w:val="24"/>
          <w:lang w:val="en-US"/>
        </w:rPr>
        <w:t xml:space="preserve">In her statement she pays specific attention </w:t>
      </w:r>
      <w:proofErr w:type="gramStart"/>
      <w:r w:rsidR="00440B38" w:rsidRPr="005D718A">
        <w:rPr>
          <w:rFonts w:ascii="Arial" w:hAnsi="Arial" w:cs="Arial"/>
          <w:sz w:val="24"/>
          <w:szCs w:val="24"/>
          <w:lang w:val="en-US"/>
        </w:rPr>
        <w:t>of</w:t>
      </w:r>
      <w:proofErr w:type="gramEnd"/>
      <w:r w:rsidR="00440B38" w:rsidRPr="005D718A">
        <w:rPr>
          <w:rFonts w:ascii="Arial" w:hAnsi="Arial" w:cs="Arial"/>
          <w:sz w:val="24"/>
          <w:szCs w:val="24"/>
          <w:lang w:val="en-US"/>
        </w:rPr>
        <w:t xml:space="preserve"> the period when “</w:t>
      </w:r>
      <w:r w:rsidR="00421926" w:rsidRPr="005D718A">
        <w:rPr>
          <w:rFonts w:ascii="Arial" w:hAnsi="Arial" w:cs="Arial"/>
          <w:sz w:val="24"/>
          <w:szCs w:val="24"/>
          <w:lang w:val="en-US"/>
        </w:rPr>
        <w:t>In December 1976 the Argentines illegally set up a scientific station on one of the dependencies within the Falklands group—Southern Thule. The Labour Government attempted to solve the matter through diplomatic exchanges, but without success. The Argentines remained there and are still there</w:t>
      </w:r>
      <w:r w:rsidR="00440B38" w:rsidRPr="005D718A">
        <w:rPr>
          <w:rFonts w:ascii="Arial" w:hAnsi="Arial" w:cs="Arial"/>
          <w:sz w:val="24"/>
          <w:szCs w:val="24"/>
          <w:lang w:val="en-US"/>
        </w:rPr>
        <w:t>”</w:t>
      </w:r>
      <w:r w:rsidR="00421926" w:rsidRPr="005D718A">
        <w:rPr>
          <w:rFonts w:ascii="Arial" w:hAnsi="Arial" w:cs="Arial"/>
          <w:sz w:val="24"/>
          <w:szCs w:val="24"/>
          <w:lang w:val="en-US"/>
        </w:rPr>
        <w:t>.</w:t>
      </w:r>
      <w:r w:rsidR="00440B38" w:rsidRPr="005D718A">
        <w:rPr>
          <w:rFonts w:ascii="Arial" w:hAnsi="Arial" w:cs="Arial"/>
          <w:sz w:val="24"/>
          <w:szCs w:val="24"/>
          <w:lang w:val="en-US"/>
        </w:rPr>
        <w:t xml:space="preserve"> This conveys to </w:t>
      </w:r>
      <w:r w:rsidR="005520FD" w:rsidRPr="005D718A">
        <w:rPr>
          <w:rFonts w:ascii="Arial" w:hAnsi="Arial" w:cs="Arial"/>
          <w:sz w:val="24"/>
          <w:szCs w:val="24"/>
          <w:lang w:val="en-US"/>
        </w:rPr>
        <w:t>the</w:t>
      </w:r>
      <w:r w:rsidR="00440B38" w:rsidRPr="005D718A">
        <w:rPr>
          <w:rFonts w:ascii="Arial" w:hAnsi="Arial" w:cs="Arial"/>
          <w:sz w:val="24"/>
          <w:szCs w:val="24"/>
          <w:lang w:val="en-US"/>
        </w:rPr>
        <w:t xml:space="preserve"> </w:t>
      </w:r>
      <w:proofErr w:type="gramStart"/>
      <w:r w:rsidR="00440B38" w:rsidRPr="005D718A">
        <w:rPr>
          <w:rFonts w:ascii="Arial" w:hAnsi="Arial" w:cs="Arial"/>
          <w:sz w:val="24"/>
          <w:szCs w:val="24"/>
          <w:lang w:val="en-US"/>
        </w:rPr>
        <w:t>MP’s</w:t>
      </w:r>
      <w:proofErr w:type="gramEnd"/>
      <w:r w:rsidR="005520FD" w:rsidRPr="005D718A">
        <w:rPr>
          <w:rFonts w:ascii="Arial" w:hAnsi="Arial" w:cs="Arial"/>
          <w:sz w:val="24"/>
          <w:szCs w:val="24"/>
          <w:lang w:val="en-US"/>
        </w:rPr>
        <w:t>, and the public,</w:t>
      </w:r>
      <w:r w:rsidR="00440B38" w:rsidRPr="005D718A">
        <w:rPr>
          <w:rFonts w:ascii="Arial" w:hAnsi="Arial" w:cs="Arial"/>
          <w:sz w:val="24"/>
          <w:szCs w:val="24"/>
          <w:lang w:val="en-US"/>
        </w:rPr>
        <w:t xml:space="preserve"> that the situation that </w:t>
      </w:r>
      <w:r w:rsidR="005520FD" w:rsidRPr="005D718A">
        <w:rPr>
          <w:rFonts w:ascii="Arial" w:hAnsi="Arial" w:cs="Arial"/>
          <w:sz w:val="24"/>
          <w:szCs w:val="24"/>
          <w:lang w:val="en-US"/>
        </w:rPr>
        <w:t>Britain</w:t>
      </w:r>
      <w:r w:rsidR="00440B38" w:rsidRPr="005D718A">
        <w:rPr>
          <w:rFonts w:ascii="Arial" w:hAnsi="Arial" w:cs="Arial"/>
          <w:sz w:val="24"/>
          <w:szCs w:val="24"/>
          <w:lang w:val="en-US"/>
        </w:rPr>
        <w:t xml:space="preserve"> and</w:t>
      </w:r>
      <w:r w:rsidR="005520FD" w:rsidRPr="005D718A">
        <w:rPr>
          <w:rFonts w:ascii="Arial" w:hAnsi="Arial" w:cs="Arial"/>
          <w:sz w:val="24"/>
          <w:szCs w:val="24"/>
          <w:lang w:val="en-US"/>
        </w:rPr>
        <w:t xml:space="preserve"> the</w:t>
      </w:r>
      <w:r w:rsidR="00440B38" w:rsidRPr="005D718A">
        <w:rPr>
          <w:rFonts w:ascii="Arial" w:hAnsi="Arial" w:cs="Arial"/>
          <w:sz w:val="24"/>
          <w:szCs w:val="24"/>
          <w:lang w:val="en-US"/>
        </w:rPr>
        <w:t xml:space="preserve"> Falkland’s found themselves in</w:t>
      </w:r>
      <w:r w:rsidR="005520FD" w:rsidRPr="005D718A">
        <w:rPr>
          <w:rFonts w:ascii="Arial" w:hAnsi="Arial" w:cs="Arial"/>
          <w:sz w:val="24"/>
          <w:szCs w:val="24"/>
          <w:lang w:val="en-US"/>
        </w:rPr>
        <w:t>,</w:t>
      </w:r>
      <w:r w:rsidR="00440B38" w:rsidRPr="005D718A">
        <w:rPr>
          <w:rFonts w:ascii="Arial" w:hAnsi="Arial" w:cs="Arial"/>
          <w:sz w:val="24"/>
          <w:szCs w:val="24"/>
          <w:lang w:val="en-US"/>
        </w:rPr>
        <w:t xml:space="preserve"> was the direct result of </w:t>
      </w:r>
      <w:r w:rsidR="006E27D9" w:rsidRPr="005D718A">
        <w:rPr>
          <w:rFonts w:ascii="Arial" w:hAnsi="Arial" w:cs="Arial"/>
          <w:sz w:val="24"/>
          <w:szCs w:val="24"/>
          <w:lang w:val="en-US"/>
        </w:rPr>
        <w:t>previous inadequacy in former opposition governments</w:t>
      </w:r>
      <w:r w:rsidR="005520FD" w:rsidRPr="005D718A">
        <w:rPr>
          <w:rFonts w:ascii="Arial" w:hAnsi="Arial" w:cs="Arial"/>
          <w:sz w:val="24"/>
          <w:szCs w:val="24"/>
          <w:lang w:val="en-US"/>
        </w:rPr>
        <w:t xml:space="preserve"> administrations.</w:t>
      </w:r>
    </w:p>
    <w:p w14:paraId="2924614B" w14:textId="665C8E42" w:rsidR="002B0A69" w:rsidRPr="005D718A" w:rsidRDefault="00240717" w:rsidP="00421926">
      <w:pPr>
        <w:jc w:val="both"/>
        <w:rPr>
          <w:rFonts w:ascii="Arial" w:hAnsi="Arial" w:cs="Arial"/>
          <w:sz w:val="24"/>
          <w:szCs w:val="24"/>
          <w:lang w:val="en-US"/>
        </w:rPr>
      </w:pPr>
      <w:r w:rsidRPr="005D718A">
        <w:rPr>
          <w:rFonts w:ascii="Arial" w:hAnsi="Arial" w:cs="Arial"/>
          <w:sz w:val="24"/>
          <w:szCs w:val="24"/>
          <w:lang w:val="en-US"/>
        </w:rPr>
        <w:t xml:space="preserve">As was to be expected in this situation, </w:t>
      </w:r>
      <w:r w:rsidR="00B90498" w:rsidRPr="005D718A">
        <w:rPr>
          <w:rFonts w:ascii="Arial" w:hAnsi="Arial" w:cs="Arial"/>
          <w:sz w:val="24"/>
          <w:szCs w:val="24"/>
          <w:lang w:val="en-US"/>
        </w:rPr>
        <w:t xml:space="preserve">the Prime Minister defended her </w:t>
      </w:r>
      <w:proofErr w:type="gramStart"/>
      <w:r w:rsidR="00B90498" w:rsidRPr="005D718A">
        <w:rPr>
          <w:rFonts w:ascii="Arial" w:hAnsi="Arial" w:cs="Arial"/>
          <w:sz w:val="24"/>
          <w:szCs w:val="24"/>
          <w:lang w:val="en-US"/>
        </w:rPr>
        <w:t>governments</w:t>
      </w:r>
      <w:proofErr w:type="gramEnd"/>
      <w:r w:rsidR="00B90498" w:rsidRPr="005D718A">
        <w:rPr>
          <w:rFonts w:ascii="Arial" w:hAnsi="Arial" w:cs="Arial"/>
          <w:sz w:val="24"/>
          <w:szCs w:val="24"/>
          <w:lang w:val="en-US"/>
        </w:rPr>
        <w:t xml:space="preserve"> actions, and inactions. She gave a detailed account of the events leading up to the </w:t>
      </w:r>
      <w:proofErr w:type="gramStart"/>
      <w:r w:rsidR="00B90498" w:rsidRPr="005D718A">
        <w:rPr>
          <w:rFonts w:ascii="Arial" w:hAnsi="Arial" w:cs="Arial"/>
          <w:sz w:val="24"/>
          <w:szCs w:val="24"/>
          <w:lang w:val="en-US"/>
        </w:rPr>
        <w:t>invasion, and</w:t>
      </w:r>
      <w:proofErr w:type="gramEnd"/>
      <w:r w:rsidR="00B90498" w:rsidRPr="005D718A">
        <w:rPr>
          <w:rFonts w:ascii="Arial" w:hAnsi="Arial" w:cs="Arial"/>
          <w:sz w:val="24"/>
          <w:szCs w:val="24"/>
          <w:lang w:val="en-US"/>
        </w:rPr>
        <w:t xml:space="preserve"> attempted to justify the lack of British military presence in the area. As tensions between the two countries had been escalating for some time, a more robust response may have been more appropriate. However, if she had suggested “</w:t>
      </w:r>
      <w:r w:rsidR="00421926" w:rsidRPr="005D718A">
        <w:rPr>
          <w:rFonts w:ascii="Arial" w:hAnsi="Arial" w:cs="Arial"/>
          <w:sz w:val="24"/>
          <w:szCs w:val="24"/>
          <w:lang w:val="en-US"/>
        </w:rPr>
        <w:t xml:space="preserve">we should send HMS "Invincible", I </w:t>
      </w:r>
      <w:proofErr w:type="gramStart"/>
      <w:r w:rsidR="00421926" w:rsidRPr="005D718A">
        <w:rPr>
          <w:rFonts w:ascii="Arial" w:hAnsi="Arial" w:cs="Arial"/>
          <w:sz w:val="24"/>
          <w:szCs w:val="24"/>
          <w:lang w:val="en-US"/>
        </w:rPr>
        <w:t>should</w:t>
      </w:r>
      <w:proofErr w:type="gramEnd"/>
      <w:r w:rsidR="00421926" w:rsidRPr="005D718A">
        <w:rPr>
          <w:rFonts w:ascii="Arial" w:hAnsi="Arial" w:cs="Arial"/>
          <w:sz w:val="24"/>
          <w:szCs w:val="24"/>
          <w:lang w:val="en-US"/>
        </w:rPr>
        <w:t xml:space="preserve"> have been accused of war mongering and </w:t>
      </w:r>
      <w:proofErr w:type="spellStart"/>
      <w:r w:rsidR="00421926" w:rsidRPr="005D718A">
        <w:rPr>
          <w:rFonts w:ascii="Arial" w:hAnsi="Arial" w:cs="Arial"/>
          <w:sz w:val="24"/>
          <w:szCs w:val="24"/>
          <w:lang w:val="en-US"/>
        </w:rPr>
        <w:t>sabre</w:t>
      </w:r>
      <w:proofErr w:type="spellEnd"/>
      <w:r w:rsidR="00421926" w:rsidRPr="005D718A">
        <w:rPr>
          <w:rFonts w:ascii="Arial" w:hAnsi="Arial" w:cs="Arial"/>
          <w:sz w:val="24"/>
          <w:szCs w:val="24"/>
          <w:lang w:val="en-US"/>
        </w:rPr>
        <w:t xml:space="preserve"> rattling</w:t>
      </w:r>
      <w:r w:rsidR="00A15796" w:rsidRPr="005D718A">
        <w:rPr>
          <w:rFonts w:ascii="Arial" w:hAnsi="Arial" w:cs="Arial"/>
          <w:sz w:val="24"/>
          <w:szCs w:val="24"/>
          <w:lang w:val="en-US"/>
        </w:rPr>
        <w:t xml:space="preserve">”. </w:t>
      </w:r>
      <w:r w:rsidR="002B0A69" w:rsidRPr="005D718A">
        <w:rPr>
          <w:rFonts w:ascii="Arial" w:hAnsi="Arial" w:cs="Arial"/>
          <w:sz w:val="24"/>
          <w:szCs w:val="24"/>
          <w:lang w:val="en-US"/>
        </w:rPr>
        <w:t xml:space="preserve"> It must be </w:t>
      </w:r>
      <w:proofErr w:type="gramStart"/>
      <w:r w:rsidR="002B0A69" w:rsidRPr="005D718A">
        <w:rPr>
          <w:rFonts w:ascii="Arial" w:hAnsi="Arial" w:cs="Arial"/>
          <w:sz w:val="24"/>
          <w:szCs w:val="24"/>
          <w:lang w:val="en-US"/>
        </w:rPr>
        <w:t>acknowledged,</w:t>
      </w:r>
      <w:proofErr w:type="gramEnd"/>
      <w:r w:rsidR="002B0A69" w:rsidRPr="005D718A">
        <w:rPr>
          <w:rFonts w:ascii="Arial" w:hAnsi="Arial" w:cs="Arial"/>
          <w:sz w:val="24"/>
          <w:szCs w:val="24"/>
          <w:lang w:val="en-US"/>
        </w:rPr>
        <w:t xml:space="preserve"> that no matter which party was in power at this time, their actions or lack thereof, would have been heavily </w:t>
      </w:r>
      <w:proofErr w:type="spellStart"/>
      <w:r w:rsidR="002B0A69" w:rsidRPr="005D718A">
        <w:rPr>
          <w:rFonts w:ascii="Arial" w:hAnsi="Arial" w:cs="Arial"/>
          <w:sz w:val="24"/>
          <w:szCs w:val="24"/>
          <w:lang w:val="en-US"/>
        </w:rPr>
        <w:t>criticised</w:t>
      </w:r>
      <w:proofErr w:type="spellEnd"/>
      <w:r w:rsidR="002B0A69" w:rsidRPr="005D718A">
        <w:rPr>
          <w:rFonts w:ascii="Arial" w:hAnsi="Arial" w:cs="Arial"/>
          <w:sz w:val="24"/>
          <w:szCs w:val="24"/>
          <w:lang w:val="en-US"/>
        </w:rPr>
        <w:t xml:space="preserve"> by their opposition. Exactly like the Conservatives were during this debate. </w:t>
      </w:r>
    </w:p>
    <w:p w14:paraId="4E9A65AF" w14:textId="5B231FC8" w:rsidR="00421926" w:rsidRPr="005D718A" w:rsidRDefault="001720CE" w:rsidP="00421926">
      <w:pPr>
        <w:jc w:val="both"/>
        <w:rPr>
          <w:rFonts w:ascii="Arial" w:hAnsi="Arial" w:cs="Arial"/>
          <w:sz w:val="24"/>
          <w:szCs w:val="24"/>
          <w:lang w:val="en-US"/>
        </w:rPr>
      </w:pPr>
      <w:r w:rsidRPr="005D718A">
        <w:rPr>
          <w:rFonts w:ascii="Arial" w:hAnsi="Arial" w:cs="Arial"/>
          <w:sz w:val="24"/>
          <w:szCs w:val="24"/>
          <w:lang w:val="en-US"/>
        </w:rPr>
        <w:t>Th</w:t>
      </w:r>
      <w:r w:rsidR="00F37A9C" w:rsidRPr="005D718A">
        <w:rPr>
          <w:rFonts w:ascii="Arial" w:hAnsi="Arial" w:cs="Arial"/>
          <w:sz w:val="24"/>
          <w:szCs w:val="24"/>
          <w:lang w:val="en-US"/>
        </w:rPr>
        <w:t xml:space="preserve">e need </w:t>
      </w:r>
      <w:r w:rsidRPr="005D718A">
        <w:rPr>
          <w:rFonts w:ascii="Arial" w:hAnsi="Arial" w:cs="Arial"/>
          <w:sz w:val="24"/>
          <w:szCs w:val="24"/>
          <w:lang w:val="en-US"/>
        </w:rPr>
        <w:t xml:space="preserve">to liberate the islands from the clutches of the Argentinians could have been based upon genuine concern for islanders held captive, but an alternate reason could have been </w:t>
      </w:r>
      <w:r w:rsidR="00F37A9C" w:rsidRPr="005D718A">
        <w:rPr>
          <w:rFonts w:ascii="Arial" w:hAnsi="Arial" w:cs="Arial"/>
          <w:sz w:val="24"/>
          <w:szCs w:val="24"/>
          <w:lang w:val="en-US"/>
        </w:rPr>
        <w:t xml:space="preserve">to appease the </w:t>
      </w:r>
      <w:r w:rsidRPr="005D718A">
        <w:rPr>
          <w:rFonts w:ascii="Arial" w:hAnsi="Arial" w:cs="Arial"/>
          <w:sz w:val="24"/>
          <w:szCs w:val="24"/>
          <w:lang w:val="en-US"/>
        </w:rPr>
        <w:t xml:space="preserve">bruised ego of British officials. This is inferred </w:t>
      </w:r>
      <w:r w:rsidR="00F37A9C" w:rsidRPr="005D718A">
        <w:rPr>
          <w:rFonts w:ascii="Arial" w:hAnsi="Arial" w:cs="Arial"/>
          <w:sz w:val="24"/>
          <w:szCs w:val="24"/>
          <w:lang w:val="en-US"/>
        </w:rPr>
        <w:t>when Thatcher stated, “</w:t>
      </w:r>
      <w:r w:rsidR="00421926" w:rsidRPr="005D718A">
        <w:rPr>
          <w:rFonts w:ascii="Arial" w:hAnsi="Arial" w:cs="Arial"/>
          <w:sz w:val="24"/>
          <w:szCs w:val="24"/>
          <w:lang w:val="en-US"/>
        </w:rPr>
        <w:t>On Thursday, the Argentine Foreign Minister rejected the idea of an emissary and told our ambassador that the diplomatic channel, as a means of solving this dispute, was closed</w:t>
      </w:r>
      <w:r w:rsidR="00F37A9C" w:rsidRPr="005D718A">
        <w:rPr>
          <w:rFonts w:ascii="Arial" w:hAnsi="Arial" w:cs="Arial"/>
          <w:sz w:val="24"/>
          <w:szCs w:val="24"/>
          <w:lang w:val="en-US"/>
        </w:rPr>
        <w:t>”. She also informed the members that “</w:t>
      </w:r>
      <w:r w:rsidR="00421926" w:rsidRPr="005D718A">
        <w:rPr>
          <w:rFonts w:ascii="Arial" w:hAnsi="Arial" w:cs="Arial"/>
          <w:sz w:val="24"/>
          <w:szCs w:val="24"/>
          <w:lang w:val="en-US"/>
        </w:rPr>
        <w:t>we sought an emergency meeting of the Security Council. We accepted the appeal of its President for restraint. The Argentines said nothing. On Friday, as the House knows, the Argentines invaded the Falklands</w:t>
      </w:r>
      <w:r w:rsidR="00F37A9C" w:rsidRPr="005D718A">
        <w:rPr>
          <w:rFonts w:ascii="Arial" w:hAnsi="Arial" w:cs="Arial"/>
          <w:sz w:val="24"/>
          <w:szCs w:val="24"/>
          <w:lang w:val="en-US"/>
        </w:rPr>
        <w:t>”. The fact that British Ministers and Diplomats were repeatedly snubbed and ignored by foreign leaders and UN representatives was obviously very galling to the government, and Thatcher was obviously angry about it.</w:t>
      </w:r>
    </w:p>
    <w:p w14:paraId="6867EE04" w14:textId="1AC9BF96" w:rsidR="00421926" w:rsidRPr="005D718A" w:rsidRDefault="008633AA" w:rsidP="00421926">
      <w:pPr>
        <w:jc w:val="both"/>
        <w:rPr>
          <w:rFonts w:ascii="Arial" w:hAnsi="Arial" w:cs="Arial"/>
          <w:sz w:val="24"/>
          <w:szCs w:val="24"/>
          <w:lang w:val="en-US"/>
        </w:rPr>
      </w:pPr>
      <w:r w:rsidRPr="005D718A">
        <w:rPr>
          <w:rFonts w:ascii="Arial" w:hAnsi="Arial" w:cs="Arial"/>
          <w:sz w:val="24"/>
          <w:szCs w:val="24"/>
          <w:lang w:val="en-US"/>
        </w:rPr>
        <w:lastRenderedPageBreak/>
        <w:t>As diplomacy had obviously failed to resolve this crisis, Thatcher and her government had to prepare for an escalating conflict. Potentially having to e</w:t>
      </w:r>
      <w:r w:rsidR="00F37A9C" w:rsidRPr="005D718A">
        <w:rPr>
          <w:rFonts w:ascii="Arial" w:hAnsi="Arial" w:cs="Arial"/>
          <w:sz w:val="24"/>
          <w:szCs w:val="24"/>
          <w:lang w:val="en-US"/>
        </w:rPr>
        <w:t>ngag</w:t>
      </w:r>
      <w:r w:rsidRPr="005D718A">
        <w:rPr>
          <w:rFonts w:ascii="Arial" w:hAnsi="Arial" w:cs="Arial"/>
          <w:sz w:val="24"/>
          <w:szCs w:val="24"/>
          <w:lang w:val="en-US"/>
        </w:rPr>
        <w:t>e</w:t>
      </w:r>
      <w:r w:rsidR="00F37A9C" w:rsidRPr="005D718A">
        <w:rPr>
          <w:rFonts w:ascii="Arial" w:hAnsi="Arial" w:cs="Arial"/>
          <w:sz w:val="24"/>
          <w:szCs w:val="24"/>
          <w:lang w:val="en-US"/>
        </w:rPr>
        <w:t xml:space="preserve"> in a war halfway across the world</w:t>
      </w:r>
      <w:r w:rsidRPr="005D718A">
        <w:rPr>
          <w:rFonts w:ascii="Arial" w:hAnsi="Arial" w:cs="Arial"/>
          <w:sz w:val="24"/>
          <w:szCs w:val="24"/>
          <w:lang w:val="en-US"/>
        </w:rPr>
        <w:t xml:space="preserve"> was a mammoth undertaking, and required the full support of all political parties, military forces and ultimately, the public. Thatcher explain</w:t>
      </w:r>
      <w:r w:rsidR="00720B7A" w:rsidRPr="005D718A">
        <w:rPr>
          <w:rFonts w:ascii="Arial" w:hAnsi="Arial" w:cs="Arial"/>
          <w:sz w:val="24"/>
          <w:szCs w:val="24"/>
          <w:lang w:val="en-US"/>
        </w:rPr>
        <w:t>ed</w:t>
      </w:r>
      <w:r w:rsidRPr="005D718A">
        <w:rPr>
          <w:rFonts w:ascii="Arial" w:hAnsi="Arial" w:cs="Arial"/>
          <w:sz w:val="24"/>
          <w:szCs w:val="24"/>
          <w:lang w:val="en-US"/>
        </w:rPr>
        <w:t xml:space="preserve"> her actions </w:t>
      </w:r>
      <w:r w:rsidR="00720B7A" w:rsidRPr="005D718A">
        <w:rPr>
          <w:rFonts w:ascii="Arial" w:hAnsi="Arial" w:cs="Arial"/>
          <w:sz w:val="24"/>
          <w:szCs w:val="24"/>
          <w:lang w:val="en-US"/>
        </w:rPr>
        <w:t>immediately after hearing of the invasion, and the obvious need for secrecy is very apparent. Her words are careful, considered, ambiguous and strong. She stated, “</w:t>
      </w:r>
      <w:r w:rsidR="00421926" w:rsidRPr="005D718A">
        <w:rPr>
          <w:rFonts w:ascii="Arial" w:hAnsi="Arial" w:cs="Arial"/>
          <w:sz w:val="24"/>
          <w:szCs w:val="24"/>
          <w:lang w:val="en-US"/>
        </w:rPr>
        <w:t>I cannot tell the House precisely what dispositions have been made—some ships are already at sea, others were put on immediate alert on Thursday evening</w:t>
      </w:r>
      <w:r w:rsidR="00720B7A" w:rsidRPr="005D718A">
        <w:rPr>
          <w:rFonts w:ascii="Arial" w:hAnsi="Arial" w:cs="Arial"/>
          <w:sz w:val="24"/>
          <w:szCs w:val="24"/>
          <w:lang w:val="en-US"/>
        </w:rPr>
        <w:t>”</w:t>
      </w:r>
      <w:r w:rsidR="00EE3793" w:rsidRPr="005D718A">
        <w:rPr>
          <w:rFonts w:ascii="Arial" w:hAnsi="Arial" w:cs="Arial"/>
          <w:sz w:val="24"/>
          <w:szCs w:val="24"/>
          <w:lang w:val="en-US"/>
        </w:rPr>
        <w:t>.</w:t>
      </w:r>
      <w:r w:rsidR="00720B7A" w:rsidRPr="005D718A">
        <w:rPr>
          <w:rFonts w:ascii="Arial" w:hAnsi="Arial" w:cs="Arial"/>
          <w:sz w:val="24"/>
          <w:szCs w:val="24"/>
          <w:lang w:val="en-US"/>
        </w:rPr>
        <w:t xml:space="preserve"> She continued with, “</w:t>
      </w:r>
      <w:r w:rsidR="00421926" w:rsidRPr="005D718A">
        <w:rPr>
          <w:rFonts w:ascii="Arial" w:hAnsi="Arial" w:cs="Arial"/>
          <w:sz w:val="24"/>
          <w:szCs w:val="24"/>
          <w:lang w:val="en-US"/>
        </w:rPr>
        <w:t>The Government have now decided that a large task force will sail as soon as all preparations are complete. HMS "Invincible" will be in the lead and will leave port on Monday</w:t>
      </w:r>
      <w:r w:rsidR="00720B7A" w:rsidRPr="005D718A">
        <w:rPr>
          <w:rFonts w:ascii="Arial" w:hAnsi="Arial" w:cs="Arial"/>
          <w:sz w:val="24"/>
          <w:szCs w:val="24"/>
          <w:lang w:val="en-US"/>
        </w:rPr>
        <w:t>”</w:t>
      </w:r>
      <w:r w:rsidR="00EE3793" w:rsidRPr="005D718A">
        <w:rPr>
          <w:rFonts w:ascii="Arial" w:hAnsi="Arial" w:cs="Arial"/>
          <w:sz w:val="24"/>
          <w:szCs w:val="24"/>
          <w:lang w:val="en-US"/>
        </w:rPr>
        <w:t>.</w:t>
      </w:r>
      <w:r w:rsidR="007B56AA" w:rsidRPr="005D718A">
        <w:rPr>
          <w:rFonts w:ascii="Arial" w:hAnsi="Arial" w:cs="Arial"/>
          <w:sz w:val="24"/>
          <w:szCs w:val="24"/>
          <w:lang w:val="en-US"/>
        </w:rPr>
        <w:t xml:space="preserve"> She also stated “</w:t>
      </w:r>
      <w:r w:rsidR="00421926" w:rsidRPr="005D718A">
        <w:rPr>
          <w:rFonts w:ascii="Arial" w:hAnsi="Arial" w:cs="Arial"/>
          <w:sz w:val="24"/>
          <w:szCs w:val="24"/>
          <w:lang w:val="en-US"/>
        </w:rPr>
        <w:t>I stress that I cannot foretell what orders the task force will receive as it proceeds. That will depend on the situation at the time</w:t>
      </w:r>
      <w:r w:rsidR="007B56AA" w:rsidRPr="005D718A">
        <w:rPr>
          <w:rFonts w:ascii="Arial" w:hAnsi="Arial" w:cs="Arial"/>
          <w:sz w:val="24"/>
          <w:szCs w:val="24"/>
          <w:lang w:val="en-US"/>
        </w:rPr>
        <w:t>”</w:t>
      </w:r>
      <w:r w:rsidR="00EE3793" w:rsidRPr="005D718A">
        <w:rPr>
          <w:rFonts w:ascii="Arial" w:hAnsi="Arial" w:cs="Arial"/>
          <w:sz w:val="24"/>
          <w:szCs w:val="24"/>
          <w:lang w:val="en-US"/>
        </w:rPr>
        <w:t>.</w:t>
      </w:r>
      <w:r w:rsidR="00421926" w:rsidRPr="005D718A">
        <w:rPr>
          <w:rFonts w:ascii="Arial" w:hAnsi="Arial" w:cs="Arial"/>
          <w:sz w:val="24"/>
          <w:szCs w:val="24"/>
          <w:lang w:val="en-US"/>
        </w:rPr>
        <w:t xml:space="preserve"> </w:t>
      </w:r>
      <w:r w:rsidR="007B56AA" w:rsidRPr="005D718A">
        <w:rPr>
          <w:rFonts w:ascii="Arial" w:hAnsi="Arial" w:cs="Arial"/>
          <w:sz w:val="24"/>
          <w:szCs w:val="24"/>
          <w:lang w:val="en-US"/>
        </w:rPr>
        <w:t>Thus, acknowledging that plans and orders are subject to immediate and unplanned changes</w:t>
      </w:r>
      <w:r w:rsidR="007F5E87" w:rsidRPr="005D718A">
        <w:rPr>
          <w:rFonts w:ascii="Arial" w:hAnsi="Arial" w:cs="Arial"/>
          <w:sz w:val="24"/>
          <w:szCs w:val="24"/>
          <w:lang w:val="en-US"/>
        </w:rPr>
        <w:t xml:space="preserve">. </w:t>
      </w:r>
      <w:proofErr w:type="gramStart"/>
      <w:r w:rsidR="007F5E87" w:rsidRPr="005D718A">
        <w:rPr>
          <w:rFonts w:ascii="Arial" w:hAnsi="Arial" w:cs="Arial"/>
          <w:sz w:val="24"/>
          <w:szCs w:val="24"/>
          <w:lang w:val="en-US"/>
        </w:rPr>
        <w:t>War or peace</w:t>
      </w:r>
      <w:r w:rsidR="001347D3" w:rsidRPr="005D718A">
        <w:rPr>
          <w:rFonts w:ascii="Arial" w:hAnsi="Arial" w:cs="Arial"/>
          <w:sz w:val="24"/>
          <w:szCs w:val="24"/>
          <w:lang w:val="en-US"/>
        </w:rPr>
        <w:t>,</w:t>
      </w:r>
      <w:proofErr w:type="gramEnd"/>
      <w:r w:rsidR="007F5E87" w:rsidRPr="005D718A">
        <w:rPr>
          <w:rFonts w:ascii="Arial" w:hAnsi="Arial" w:cs="Arial"/>
          <w:sz w:val="24"/>
          <w:szCs w:val="24"/>
          <w:lang w:val="en-US"/>
        </w:rPr>
        <w:t xml:space="preserve"> depended on </w:t>
      </w:r>
      <w:r w:rsidR="001347D3" w:rsidRPr="005D718A">
        <w:rPr>
          <w:rFonts w:ascii="Arial" w:hAnsi="Arial" w:cs="Arial"/>
          <w:sz w:val="24"/>
          <w:szCs w:val="24"/>
          <w:lang w:val="en-US"/>
        </w:rPr>
        <w:t>Argentinian responses.</w:t>
      </w:r>
    </w:p>
    <w:p w14:paraId="3E78FE00" w14:textId="3344E105" w:rsidR="00421926" w:rsidRPr="005D718A" w:rsidRDefault="00EE3793" w:rsidP="00421926">
      <w:pPr>
        <w:jc w:val="both"/>
        <w:rPr>
          <w:rFonts w:ascii="Arial" w:hAnsi="Arial" w:cs="Arial"/>
          <w:sz w:val="24"/>
          <w:szCs w:val="24"/>
          <w:lang w:val="en-US"/>
        </w:rPr>
      </w:pPr>
      <w:r w:rsidRPr="005D718A">
        <w:rPr>
          <w:rFonts w:ascii="Arial" w:hAnsi="Arial" w:cs="Arial"/>
          <w:sz w:val="24"/>
          <w:szCs w:val="24"/>
          <w:lang w:val="en-US"/>
        </w:rPr>
        <w:t xml:space="preserve">Although Britain was the only nation to actively </w:t>
      </w:r>
      <w:r w:rsidR="00F55BE2" w:rsidRPr="005D718A">
        <w:rPr>
          <w:rFonts w:ascii="Arial" w:hAnsi="Arial" w:cs="Arial"/>
          <w:sz w:val="24"/>
          <w:szCs w:val="24"/>
          <w:lang w:val="en-US"/>
        </w:rPr>
        <w:t>engage in military combat against Argentine</w:t>
      </w:r>
      <w:r w:rsidRPr="005D718A">
        <w:rPr>
          <w:rFonts w:ascii="Arial" w:hAnsi="Arial" w:cs="Arial"/>
          <w:sz w:val="24"/>
          <w:szCs w:val="24"/>
          <w:lang w:val="en-US"/>
        </w:rPr>
        <w:t xml:space="preserve"> expansionism, South American </w:t>
      </w:r>
      <w:r w:rsidR="00F55BE2" w:rsidRPr="005D718A">
        <w:rPr>
          <w:rFonts w:ascii="Arial" w:hAnsi="Arial" w:cs="Arial"/>
          <w:sz w:val="24"/>
          <w:szCs w:val="24"/>
          <w:lang w:val="en-US"/>
        </w:rPr>
        <w:t>countries</w:t>
      </w:r>
      <w:r w:rsidRPr="005D718A">
        <w:rPr>
          <w:rFonts w:ascii="Arial" w:hAnsi="Arial" w:cs="Arial"/>
          <w:sz w:val="24"/>
          <w:szCs w:val="24"/>
          <w:lang w:val="en-US"/>
        </w:rPr>
        <w:t xml:space="preserve"> did provide support in the form</w:t>
      </w:r>
      <w:r w:rsidR="00F51FBA" w:rsidRPr="005D718A">
        <w:rPr>
          <w:rFonts w:ascii="Arial" w:hAnsi="Arial" w:cs="Arial"/>
          <w:sz w:val="24"/>
          <w:szCs w:val="24"/>
          <w:lang w:val="en-US"/>
        </w:rPr>
        <w:t xml:space="preserve"> </w:t>
      </w:r>
      <w:proofErr w:type="gramStart"/>
      <w:r w:rsidR="00F51FBA" w:rsidRPr="005D718A">
        <w:rPr>
          <w:rFonts w:ascii="Arial" w:hAnsi="Arial" w:cs="Arial"/>
          <w:sz w:val="24"/>
          <w:szCs w:val="24"/>
          <w:lang w:val="en-US"/>
        </w:rPr>
        <w:t xml:space="preserve">of </w:t>
      </w:r>
      <w:r w:rsidRPr="005D718A">
        <w:rPr>
          <w:rFonts w:ascii="Arial" w:hAnsi="Arial" w:cs="Arial"/>
          <w:sz w:val="24"/>
          <w:szCs w:val="24"/>
          <w:lang w:val="en-US"/>
        </w:rPr>
        <w:t xml:space="preserve"> </w:t>
      </w:r>
      <w:r w:rsidR="00F55BE2" w:rsidRPr="005D718A">
        <w:rPr>
          <w:rFonts w:ascii="Arial" w:hAnsi="Arial" w:cs="Arial"/>
          <w:sz w:val="24"/>
          <w:szCs w:val="24"/>
          <w:lang w:val="en-US"/>
        </w:rPr>
        <w:t>intelligence</w:t>
      </w:r>
      <w:proofErr w:type="gramEnd"/>
      <w:r w:rsidR="00F55BE2" w:rsidRPr="005D718A">
        <w:rPr>
          <w:rFonts w:ascii="Arial" w:hAnsi="Arial" w:cs="Arial"/>
          <w:sz w:val="24"/>
          <w:szCs w:val="24"/>
          <w:lang w:val="en-US"/>
        </w:rPr>
        <w:t xml:space="preserve">, </w:t>
      </w:r>
      <w:r w:rsidRPr="005D718A">
        <w:rPr>
          <w:rFonts w:ascii="Arial" w:hAnsi="Arial" w:cs="Arial"/>
          <w:sz w:val="24"/>
          <w:szCs w:val="24"/>
          <w:lang w:val="en-US"/>
        </w:rPr>
        <w:t xml:space="preserve">early warning of air attacks, </w:t>
      </w:r>
      <w:r w:rsidR="00F55BE2" w:rsidRPr="005D718A">
        <w:rPr>
          <w:rFonts w:ascii="Arial" w:hAnsi="Arial" w:cs="Arial"/>
          <w:sz w:val="24"/>
          <w:szCs w:val="24"/>
          <w:lang w:val="en-US"/>
        </w:rPr>
        <w:t xml:space="preserve">supplementary </w:t>
      </w:r>
      <w:r w:rsidRPr="005D718A">
        <w:rPr>
          <w:rFonts w:ascii="Arial" w:hAnsi="Arial" w:cs="Arial"/>
          <w:sz w:val="24"/>
          <w:szCs w:val="24"/>
          <w:lang w:val="en-US"/>
        </w:rPr>
        <w:t>supply chain</w:t>
      </w:r>
      <w:r w:rsidR="00F55BE2" w:rsidRPr="005D718A">
        <w:rPr>
          <w:rFonts w:ascii="Arial" w:hAnsi="Arial" w:cs="Arial"/>
          <w:sz w:val="24"/>
          <w:szCs w:val="24"/>
          <w:lang w:val="en-US"/>
        </w:rPr>
        <w:t xml:space="preserve">s, and refueling stations. Additionally, Commonwealth countries, NATO and the </w:t>
      </w:r>
      <w:r w:rsidRPr="005D718A">
        <w:rPr>
          <w:rFonts w:ascii="Arial" w:hAnsi="Arial" w:cs="Arial"/>
          <w:sz w:val="24"/>
          <w:szCs w:val="24"/>
          <w:lang w:val="en-US"/>
        </w:rPr>
        <w:t>UN provided</w:t>
      </w:r>
      <w:r w:rsidR="00F55BE2" w:rsidRPr="005D718A">
        <w:rPr>
          <w:rFonts w:ascii="Arial" w:hAnsi="Arial" w:cs="Arial"/>
          <w:sz w:val="24"/>
          <w:szCs w:val="24"/>
          <w:lang w:val="en-US"/>
        </w:rPr>
        <w:t xml:space="preserve"> Britain  </w:t>
      </w:r>
      <w:r w:rsidRPr="005D718A">
        <w:rPr>
          <w:rFonts w:ascii="Arial" w:hAnsi="Arial" w:cs="Arial"/>
          <w:sz w:val="24"/>
          <w:szCs w:val="24"/>
          <w:lang w:val="en-US"/>
        </w:rPr>
        <w:t xml:space="preserve"> support </w:t>
      </w:r>
      <w:r w:rsidR="00F55BE2" w:rsidRPr="005D718A">
        <w:rPr>
          <w:rFonts w:ascii="Arial" w:hAnsi="Arial" w:cs="Arial"/>
          <w:sz w:val="24"/>
          <w:szCs w:val="24"/>
          <w:lang w:val="en-US"/>
        </w:rPr>
        <w:t xml:space="preserve">in the form of </w:t>
      </w:r>
      <w:r w:rsidRPr="005D718A">
        <w:rPr>
          <w:rFonts w:ascii="Arial" w:hAnsi="Arial" w:cs="Arial"/>
          <w:sz w:val="24"/>
          <w:szCs w:val="24"/>
          <w:lang w:val="en-US"/>
        </w:rPr>
        <w:t xml:space="preserve">the condemnation of the Argentine actions. </w:t>
      </w:r>
      <w:r w:rsidR="00F55BE2" w:rsidRPr="005D718A">
        <w:rPr>
          <w:rFonts w:ascii="Arial" w:hAnsi="Arial" w:cs="Arial"/>
          <w:sz w:val="24"/>
          <w:szCs w:val="24"/>
          <w:lang w:val="en-US"/>
        </w:rPr>
        <w:t xml:space="preserve">Margret Thatcher had hoped for these reactions and alluded to this during her speech when she stated that </w:t>
      </w:r>
      <w:r w:rsidRPr="005D718A">
        <w:rPr>
          <w:rFonts w:ascii="Arial" w:hAnsi="Arial" w:cs="Arial"/>
          <w:sz w:val="24"/>
          <w:szCs w:val="24"/>
          <w:lang w:val="en-US"/>
        </w:rPr>
        <w:t>“</w:t>
      </w:r>
      <w:r w:rsidR="00421926" w:rsidRPr="005D718A">
        <w:rPr>
          <w:rFonts w:ascii="Arial" w:hAnsi="Arial" w:cs="Arial"/>
          <w:sz w:val="24"/>
          <w:szCs w:val="24"/>
          <w:lang w:val="en-US"/>
        </w:rPr>
        <w:t>I believe that many countries in South America will be prepared to condemn the invasion of the Falklands Islands by force</w:t>
      </w:r>
      <w:r w:rsidRPr="005D718A">
        <w:rPr>
          <w:rFonts w:ascii="Arial" w:hAnsi="Arial" w:cs="Arial"/>
          <w:sz w:val="24"/>
          <w:szCs w:val="24"/>
          <w:lang w:val="en-US"/>
        </w:rPr>
        <w:t>”</w:t>
      </w:r>
      <w:r w:rsidR="00421926" w:rsidRPr="005D718A">
        <w:rPr>
          <w:rFonts w:ascii="Arial" w:hAnsi="Arial" w:cs="Arial"/>
          <w:sz w:val="24"/>
          <w:szCs w:val="24"/>
          <w:lang w:val="en-US"/>
        </w:rPr>
        <w:t>.</w:t>
      </w:r>
      <w:r w:rsidR="003E5549" w:rsidRPr="005D718A">
        <w:rPr>
          <w:rFonts w:ascii="Arial" w:hAnsi="Arial" w:cs="Arial"/>
          <w:sz w:val="24"/>
          <w:szCs w:val="24"/>
          <w:lang w:val="en-US"/>
        </w:rPr>
        <w:t xml:space="preserve"> As she continued, she also reinforced that the behavior that had been exhibited by this foreign aggressor was deeply disturbing, unprincipled, </w:t>
      </w:r>
      <w:proofErr w:type="gramStart"/>
      <w:r w:rsidR="003E5549" w:rsidRPr="005D718A">
        <w:rPr>
          <w:rFonts w:ascii="Arial" w:hAnsi="Arial" w:cs="Arial"/>
          <w:sz w:val="24"/>
          <w:szCs w:val="24"/>
          <w:lang w:val="en-US"/>
        </w:rPr>
        <w:t>inappropriate</w:t>
      </w:r>
      <w:proofErr w:type="gramEnd"/>
      <w:r w:rsidR="003E5549" w:rsidRPr="005D718A">
        <w:rPr>
          <w:rFonts w:ascii="Arial" w:hAnsi="Arial" w:cs="Arial"/>
          <w:sz w:val="24"/>
          <w:szCs w:val="24"/>
          <w:lang w:val="en-US"/>
        </w:rPr>
        <w:t xml:space="preserve"> and </w:t>
      </w:r>
      <w:proofErr w:type="gramStart"/>
      <w:r w:rsidR="003E5549" w:rsidRPr="005D718A">
        <w:rPr>
          <w:rFonts w:ascii="Arial" w:hAnsi="Arial" w:cs="Arial"/>
          <w:sz w:val="24"/>
          <w:szCs w:val="24"/>
          <w:lang w:val="en-US"/>
        </w:rPr>
        <w:t>unwelcomed</w:t>
      </w:r>
      <w:proofErr w:type="gramEnd"/>
      <w:r w:rsidR="003E5549" w:rsidRPr="005D718A">
        <w:rPr>
          <w:rFonts w:ascii="Arial" w:hAnsi="Arial" w:cs="Arial"/>
          <w:sz w:val="24"/>
          <w:szCs w:val="24"/>
          <w:lang w:val="en-US"/>
        </w:rPr>
        <w:t xml:space="preserve"> on a global scale. She </w:t>
      </w:r>
      <w:proofErr w:type="gramStart"/>
      <w:r w:rsidR="003E5549" w:rsidRPr="005D718A">
        <w:rPr>
          <w:rFonts w:ascii="Arial" w:hAnsi="Arial" w:cs="Arial"/>
          <w:sz w:val="24"/>
          <w:szCs w:val="24"/>
          <w:lang w:val="en-US"/>
        </w:rPr>
        <w:t>said</w:t>
      </w:r>
      <w:proofErr w:type="gramEnd"/>
      <w:r w:rsidR="003E5549" w:rsidRPr="005D718A">
        <w:rPr>
          <w:rFonts w:ascii="Arial" w:hAnsi="Arial" w:cs="Arial"/>
          <w:sz w:val="24"/>
          <w:szCs w:val="24"/>
          <w:lang w:val="en-US"/>
        </w:rPr>
        <w:t xml:space="preserve"> “</w:t>
      </w:r>
      <w:r w:rsidR="00421926" w:rsidRPr="005D718A">
        <w:rPr>
          <w:rFonts w:ascii="Arial" w:hAnsi="Arial" w:cs="Arial"/>
          <w:sz w:val="24"/>
          <w:szCs w:val="24"/>
          <w:lang w:val="en-US"/>
        </w:rPr>
        <w:t xml:space="preserve">It is the Government's earnest wish that a return to good sense and the normal rules of international </w:t>
      </w:r>
      <w:proofErr w:type="spellStart"/>
      <w:r w:rsidR="00421926" w:rsidRPr="005D718A">
        <w:rPr>
          <w:rFonts w:ascii="Arial" w:hAnsi="Arial" w:cs="Arial"/>
          <w:sz w:val="24"/>
          <w:szCs w:val="24"/>
          <w:lang w:val="en-US"/>
        </w:rPr>
        <w:t>behaviour</w:t>
      </w:r>
      <w:proofErr w:type="spellEnd"/>
      <w:r w:rsidR="00421926" w:rsidRPr="005D718A">
        <w:rPr>
          <w:rFonts w:ascii="Arial" w:hAnsi="Arial" w:cs="Arial"/>
          <w:sz w:val="24"/>
          <w:szCs w:val="24"/>
          <w:lang w:val="en-US"/>
        </w:rPr>
        <w:t xml:space="preserve"> on the part of the Argentine Government will obviate the need for action across the full range of economic relations</w:t>
      </w:r>
      <w:r w:rsidR="00E77959" w:rsidRPr="005D718A">
        <w:rPr>
          <w:rFonts w:ascii="Arial" w:hAnsi="Arial" w:cs="Arial"/>
          <w:sz w:val="24"/>
          <w:szCs w:val="24"/>
          <w:lang w:val="en-US"/>
        </w:rPr>
        <w:t>”</w:t>
      </w:r>
      <w:r w:rsidR="00421926" w:rsidRPr="005D718A">
        <w:rPr>
          <w:rFonts w:ascii="Arial" w:hAnsi="Arial" w:cs="Arial"/>
          <w:sz w:val="24"/>
          <w:szCs w:val="24"/>
          <w:lang w:val="en-US"/>
        </w:rPr>
        <w:t>.</w:t>
      </w:r>
      <w:r w:rsidR="00E77959" w:rsidRPr="005D718A">
        <w:rPr>
          <w:rFonts w:ascii="Arial" w:hAnsi="Arial" w:cs="Arial"/>
          <w:sz w:val="24"/>
          <w:szCs w:val="24"/>
          <w:lang w:val="en-US"/>
        </w:rPr>
        <w:t xml:space="preserve"> </w:t>
      </w:r>
    </w:p>
    <w:p w14:paraId="10C4B3F9" w14:textId="326A999E" w:rsidR="00421926" w:rsidRPr="005D718A" w:rsidRDefault="00AF786B" w:rsidP="00421926">
      <w:pPr>
        <w:jc w:val="both"/>
        <w:rPr>
          <w:rFonts w:ascii="Arial" w:hAnsi="Arial" w:cs="Arial"/>
          <w:sz w:val="24"/>
          <w:szCs w:val="24"/>
          <w:lang w:val="en-US"/>
        </w:rPr>
      </w:pPr>
      <w:r w:rsidRPr="005D718A">
        <w:rPr>
          <w:rFonts w:ascii="Arial" w:hAnsi="Arial" w:cs="Arial"/>
          <w:sz w:val="24"/>
          <w:szCs w:val="24"/>
          <w:lang w:val="en-US"/>
        </w:rPr>
        <w:t xml:space="preserve">In the last section of her oration, Thatcher blatantly and unapologetically rabble rouses the entire House of Commons. Her words are again evocative of Churchill, and potentially for the same reasons. She had to be able to justify the start of Britain’s military involvement in the crisis, but also have exceptional reasons for it. </w:t>
      </w:r>
      <w:r w:rsidR="00E76C3D" w:rsidRPr="005D718A">
        <w:rPr>
          <w:rFonts w:ascii="Arial" w:hAnsi="Arial" w:cs="Arial"/>
          <w:sz w:val="24"/>
          <w:szCs w:val="24"/>
          <w:lang w:val="en-US"/>
        </w:rPr>
        <w:t>She again uses the themes of monarchy, democracy, duty, and moral obligation in her last paragraph. All are intentionally included and designed to illicit an emotional response from her audience. She finished with</w:t>
      </w:r>
      <w:r w:rsidR="00136C76" w:rsidRPr="005D718A">
        <w:rPr>
          <w:rFonts w:ascii="Arial" w:hAnsi="Arial" w:cs="Arial"/>
          <w:sz w:val="24"/>
          <w:szCs w:val="24"/>
          <w:lang w:val="en-US"/>
        </w:rPr>
        <w:t>,</w:t>
      </w:r>
      <w:r w:rsidR="00E76C3D" w:rsidRPr="005D718A">
        <w:rPr>
          <w:rFonts w:ascii="Arial" w:hAnsi="Arial" w:cs="Arial"/>
          <w:sz w:val="24"/>
          <w:szCs w:val="24"/>
          <w:lang w:val="en-US"/>
        </w:rPr>
        <w:t xml:space="preserve"> “</w:t>
      </w:r>
      <w:r w:rsidR="00421926" w:rsidRPr="005D718A">
        <w:rPr>
          <w:rFonts w:ascii="Arial" w:hAnsi="Arial" w:cs="Arial"/>
          <w:sz w:val="24"/>
          <w:szCs w:val="24"/>
          <w:lang w:val="en-US"/>
        </w:rPr>
        <w:t xml:space="preserve">The people of the Falkland Islands, like the people of the United Kingdom, are an island race. Their way of life is British; their allegiance is to the Crown. They are </w:t>
      </w:r>
      <w:proofErr w:type="gramStart"/>
      <w:r w:rsidR="00421926" w:rsidRPr="005D718A">
        <w:rPr>
          <w:rFonts w:ascii="Arial" w:hAnsi="Arial" w:cs="Arial"/>
          <w:sz w:val="24"/>
          <w:szCs w:val="24"/>
          <w:lang w:val="en-US"/>
        </w:rPr>
        <w:t>few in number</w:t>
      </w:r>
      <w:proofErr w:type="gramEnd"/>
      <w:r w:rsidR="00421926" w:rsidRPr="005D718A">
        <w:rPr>
          <w:rFonts w:ascii="Arial" w:hAnsi="Arial" w:cs="Arial"/>
          <w:sz w:val="24"/>
          <w:szCs w:val="24"/>
          <w:lang w:val="en-US"/>
        </w:rPr>
        <w:t xml:space="preserve">, but they have the right to live in peace, to choose their own way of life and to determine their own allegiance. Their way of life is British; their allegiance is to the Crown. It is the wish of the British people and the duty of Her Majesty's Government to do everything that we can to uphold that right. That will be our hope and our </w:t>
      </w:r>
      <w:proofErr w:type="spellStart"/>
      <w:r w:rsidR="00421926" w:rsidRPr="005D718A">
        <w:rPr>
          <w:rFonts w:ascii="Arial" w:hAnsi="Arial" w:cs="Arial"/>
          <w:sz w:val="24"/>
          <w:szCs w:val="24"/>
          <w:lang w:val="en-US"/>
        </w:rPr>
        <w:t>endeavour</w:t>
      </w:r>
      <w:proofErr w:type="spellEnd"/>
      <w:r w:rsidR="00421926" w:rsidRPr="005D718A">
        <w:rPr>
          <w:rFonts w:ascii="Arial" w:hAnsi="Arial" w:cs="Arial"/>
          <w:sz w:val="24"/>
          <w:szCs w:val="24"/>
          <w:lang w:val="en-US"/>
        </w:rPr>
        <w:t xml:space="preserve"> and, I believe, the resolve of every Member of the House</w:t>
      </w:r>
      <w:r w:rsidR="00EE2FDC" w:rsidRPr="005D718A">
        <w:rPr>
          <w:rFonts w:ascii="Arial" w:hAnsi="Arial" w:cs="Arial"/>
          <w:sz w:val="24"/>
          <w:szCs w:val="24"/>
          <w:lang w:val="en-US"/>
        </w:rPr>
        <w:t>”. She received exactly the responses she had planned for.</w:t>
      </w:r>
    </w:p>
    <w:p w14:paraId="7E571C79" w14:textId="1F7E5C59" w:rsidR="00E90D73" w:rsidRPr="005D718A" w:rsidRDefault="00695F17" w:rsidP="00695F17">
      <w:pPr>
        <w:pStyle w:val="NoSpacing"/>
        <w:jc w:val="both"/>
        <w:rPr>
          <w:rFonts w:ascii="Arial" w:hAnsi="Arial" w:cs="Arial"/>
          <w:sz w:val="24"/>
          <w:szCs w:val="24"/>
        </w:rPr>
      </w:pPr>
      <w:r w:rsidRPr="005D718A">
        <w:rPr>
          <w:rFonts w:ascii="Arial" w:hAnsi="Arial" w:cs="Arial"/>
          <w:sz w:val="24"/>
          <w:szCs w:val="24"/>
        </w:rPr>
        <w:t xml:space="preserve">Published in 2000, in the Seton Hall Journal of Diplomacy and International Relations, Argentinian born journalist Jorge O </w:t>
      </w:r>
      <w:proofErr w:type="spellStart"/>
      <w:r w:rsidRPr="005D718A">
        <w:rPr>
          <w:rFonts w:ascii="Arial" w:hAnsi="Arial" w:cs="Arial"/>
          <w:sz w:val="24"/>
          <w:szCs w:val="24"/>
        </w:rPr>
        <w:t>Laucinca’s</w:t>
      </w:r>
      <w:proofErr w:type="spellEnd"/>
      <w:r w:rsidRPr="005D718A">
        <w:rPr>
          <w:rFonts w:ascii="Arial" w:hAnsi="Arial" w:cs="Arial"/>
          <w:sz w:val="24"/>
          <w:szCs w:val="24"/>
        </w:rPr>
        <w:t xml:space="preserve"> article “Lessons from Failure: The Falklands/Malvinas Conflict”, describes a very different perspective of the conflict</w:t>
      </w:r>
      <w:r w:rsidR="001814D8" w:rsidRPr="005D718A">
        <w:rPr>
          <w:rFonts w:ascii="Arial" w:hAnsi="Arial" w:cs="Arial"/>
          <w:sz w:val="24"/>
          <w:szCs w:val="24"/>
        </w:rPr>
        <w:t xml:space="preserve"> than that described in this source</w:t>
      </w:r>
      <w:r w:rsidRPr="005D718A">
        <w:rPr>
          <w:rFonts w:ascii="Arial" w:hAnsi="Arial" w:cs="Arial"/>
          <w:sz w:val="24"/>
          <w:szCs w:val="24"/>
        </w:rPr>
        <w:t>. The vividly symbolic</w:t>
      </w:r>
      <w:r w:rsidR="001814D8" w:rsidRPr="005D718A">
        <w:rPr>
          <w:rFonts w:ascii="Arial" w:hAnsi="Arial" w:cs="Arial"/>
          <w:sz w:val="24"/>
          <w:szCs w:val="24"/>
        </w:rPr>
        <w:t xml:space="preserve">, patriotic, and stoic imagery that </w:t>
      </w:r>
      <w:r w:rsidR="001814D8" w:rsidRPr="005D718A">
        <w:rPr>
          <w:rFonts w:ascii="Arial" w:hAnsi="Arial" w:cs="Arial"/>
          <w:sz w:val="24"/>
          <w:szCs w:val="24"/>
        </w:rPr>
        <w:lastRenderedPageBreak/>
        <w:t xml:space="preserve">Thatcher used at the end of her speech, is according to </w:t>
      </w:r>
      <w:proofErr w:type="spellStart"/>
      <w:r w:rsidR="001814D8" w:rsidRPr="005D718A">
        <w:rPr>
          <w:rFonts w:ascii="Arial" w:hAnsi="Arial" w:cs="Arial"/>
          <w:sz w:val="24"/>
          <w:szCs w:val="24"/>
        </w:rPr>
        <w:t>Laucinca</w:t>
      </w:r>
      <w:proofErr w:type="spellEnd"/>
      <w:r w:rsidR="001814D8" w:rsidRPr="005D718A">
        <w:rPr>
          <w:rFonts w:ascii="Arial" w:hAnsi="Arial" w:cs="Arial"/>
          <w:sz w:val="24"/>
          <w:szCs w:val="24"/>
        </w:rPr>
        <w:t>, deception on a national scale. He argues that “</w:t>
      </w:r>
      <w:r w:rsidRPr="005D718A">
        <w:rPr>
          <w:rFonts w:ascii="Arial" w:hAnsi="Arial" w:cs="Arial"/>
          <w:sz w:val="24"/>
          <w:szCs w:val="24"/>
        </w:rPr>
        <w:t xml:space="preserve">“the Thatcher government needed political oxygen to carry on its </w:t>
      </w:r>
      <w:proofErr w:type="gramStart"/>
      <w:r w:rsidRPr="005D718A">
        <w:rPr>
          <w:rFonts w:ascii="Arial" w:hAnsi="Arial" w:cs="Arial"/>
          <w:sz w:val="24"/>
          <w:szCs w:val="24"/>
        </w:rPr>
        <w:t>unpopular  economic</w:t>
      </w:r>
      <w:proofErr w:type="gramEnd"/>
      <w:r w:rsidRPr="005D718A">
        <w:rPr>
          <w:rFonts w:ascii="Arial" w:hAnsi="Arial" w:cs="Arial"/>
          <w:sz w:val="24"/>
          <w:szCs w:val="24"/>
        </w:rPr>
        <w:t xml:space="preserve">  reforms, and Great Britain needed to flex its military might to recover part of its waning claim to being a world power”</w:t>
      </w:r>
      <w:r w:rsidR="00304EA8" w:rsidRPr="005D718A">
        <w:rPr>
          <w:rStyle w:val="FootnoteReference"/>
          <w:rFonts w:ascii="Arial" w:hAnsi="Arial" w:cs="Arial"/>
          <w:sz w:val="24"/>
          <w:szCs w:val="24"/>
        </w:rPr>
        <w:footnoteReference w:id="4"/>
      </w:r>
      <w:r w:rsidR="001814D8" w:rsidRPr="005D718A">
        <w:rPr>
          <w:rFonts w:ascii="Arial" w:hAnsi="Arial" w:cs="Arial"/>
          <w:sz w:val="24"/>
          <w:szCs w:val="24"/>
        </w:rPr>
        <w:t xml:space="preserve">. </w:t>
      </w:r>
    </w:p>
    <w:p w14:paraId="59737CAB" w14:textId="77777777" w:rsidR="00B2146E" w:rsidRPr="005D718A" w:rsidRDefault="00B2146E" w:rsidP="00695F17">
      <w:pPr>
        <w:pStyle w:val="NoSpacing"/>
        <w:jc w:val="both"/>
        <w:rPr>
          <w:rFonts w:ascii="Arial" w:hAnsi="Arial" w:cs="Arial"/>
          <w:sz w:val="24"/>
          <w:szCs w:val="24"/>
        </w:rPr>
      </w:pPr>
    </w:p>
    <w:p w14:paraId="7CACF38C" w14:textId="77777777" w:rsidR="00E90D73" w:rsidRPr="005D718A" w:rsidRDefault="001814D8" w:rsidP="00695F17">
      <w:pPr>
        <w:pStyle w:val="NoSpacing"/>
        <w:jc w:val="both"/>
        <w:rPr>
          <w:rFonts w:ascii="Arial" w:hAnsi="Arial" w:cs="Arial"/>
          <w:sz w:val="24"/>
          <w:szCs w:val="24"/>
        </w:rPr>
      </w:pPr>
      <w:r w:rsidRPr="005D718A">
        <w:rPr>
          <w:rFonts w:ascii="Arial" w:hAnsi="Arial" w:cs="Arial"/>
          <w:sz w:val="24"/>
          <w:szCs w:val="24"/>
        </w:rPr>
        <w:t>While the economy is not discussed in this source, there are several references by opposition MP’s to previous</w:t>
      </w:r>
      <w:r w:rsidR="00D550E8" w:rsidRPr="005D718A">
        <w:rPr>
          <w:rFonts w:ascii="Arial" w:hAnsi="Arial" w:cs="Arial"/>
          <w:sz w:val="24"/>
          <w:szCs w:val="24"/>
        </w:rPr>
        <w:t>ly instigated</w:t>
      </w:r>
      <w:r w:rsidRPr="005D718A">
        <w:rPr>
          <w:rFonts w:ascii="Arial" w:hAnsi="Arial" w:cs="Arial"/>
          <w:sz w:val="24"/>
          <w:szCs w:val="24"/>
        </w:rPr>
        <w:t xml:space="preserve"> defence cuts, cost cutting exercises</w:t>
      </w:r>
      <w:r w:rsidR="00D550E8" w:rsidRPr="005D718A">
        <w:rPr>
          <w:rFonts w:ascii="Arial" w:hAnsi="Arial" w:cs="Arial"/>
          <w:sz w:val="24"/>
          <w:szCs w:val="24"/>
        </w:rPr>
        <w:t xml:space="preserve"> and the reorganisation of military forces. </w:t>
      </w:r>
      <w:r w:rsidR="007A5735" w:rsidRPr="005D718A">
        <w:rPr>
          <w:rFonts w:ascii="Arial" w:hAnsi="Arial" w:cs="Arial"/>
          <w:sz w:val="24"/>
          <w:szCs w:val="24"/>
        </w:rPr>
        <w:t xml:space="preserve">Before the invasion, Britain had been enveloped in a series of economic </w:t>
      </w:r>
      <w:r w:rsidR="005C15DE" w:rsidRPr="005D718A">
        <w:rPr>
          <w:rFonts w:ascii="Arial" w:hAnsi="Arial" w:cs="Arial"/>
          <w:sz w:val="24"/>
          <w:szCs w:val="24"/>
        </w:rPr>
        <w:t xml:space="preserve">downturns and was facing </w:t>
      </w:r>
      <w:r w:rsidR="008D6A1F" w:rsidRPr="005D718A">
        <w:rPr>
          <w:rFonts w:ascii="Arial" w:hAnsi="Arial" w:cs="Arial"/>
          <w:sz w:val="24"/>
          <w:szCs w:val="24"/>
        </w:rPr>
        <w:t xml:space="preserve">a </w:t>
      </w:r>
      <w:r w:rsidR="005C15DE" w:rsidRPr="005D718A">
        <w:rPr>
          <w:rFonts w:ascii="Arial" w:hAnsi="Arial" w:cs="Arial"/>
          <w:sz w:val="24"/>
          <w:szCs w:val="24"/>
        </w:rPr>
        <w:t>serious</w:t>
      </w:r>
      <w:r w:rsidR="008D6A1F" w:rsidRPr="005D718A">
        <w:rPr>
          <w:rFonts w:ascii="Arial" w:hAnsi="Arial" w:cs="Arial"/>
          <w:sz w:val="24"/>
          <w:szCs w:val="24"/>
        </w:rPr>
        <w:t xml:space="preserve"> financial crisis. Record unemployment, strikes and high inflation were all causes that led to significant discontent with the governments foreign and economic policies. </w:t>
      </w:r>
      <w:r w:rsidR="00C55B08" w:rsidRPr="005D718A">
        <w:rPr>
          <w:rFonts w:ascii="Arial" w:hAnsi="Arial" w:cs="Arial"/>
          <w:sz w:val="24"/>
          <w:szCs w:val="24"/>
        </w:rPr>
        <w:t xml:space="preserve">Therefore, it is feasible that </w:t>
      </w:r>
      <w:proofErr w:type="spellStart"/>
      <w:r w:rsidR="00C55B08" w:rsidRPr="005D718A">
        <w:rPr>
          <w:rFonts w:ascii="Arial" w:hAnsi="Arial" w:cs="Arial"/>
          <w:sz w:val="24"/>
          <w:szCs w:val="24"/>
        </w:rPr>
        <w:t>Laucinca’s</w:t>
      </w:r>
      <w:proofErr w:type="spellEnd"/>
      <w:r w:rsidR="00C55B08" w:rsidRPr="005D718A">
        <w:rPr>
          <w:rFonts w:ascii="Arial" w:hAnsi="Arial" w:cs="Arial"/>
          <w:sz w:val="24"/>
          <w:szCs w:val="24"/>
        </w:rPr>
        <w:t xml:space="preserve"> assessment on the government’s motivation for the escalation into full hostilities against Argentina, was distraction, rather than patriotism.  </w:t>
      </w:r>
      <w:r w:rsidR="005C15DE" w:rsidRPr="005D718A">
        <w:rPr>
          <w:rFonts w:ascii="Arial" w:hAnsi="Arial" w:cs="Arial"/>
          <w:sz w:val="24"/>
          <w:szCs w:val="24"/>
        </w:rPr>
        <w:t xml:space="preserve"> </w:t>
      </w:r>
    </w:p>
    <w:p w14:paraId="63C3DB92" w14:textId="77777777" w:rsidR="00E90D73" w:rsidRPr="005D718A" w:rsidRDefault="00E90D73" w:rsidP="00695F17">
      <w:pPr>
        <w:pStyle w:val="NoSpacing"/>
        <w:jc w:val="both"/>
        <w:rPr>
          <w:rFonts w:ascii="Arial" w:hAnsi="Arial" w:cs="Arial"/>
          <w:sz w:val="24"/>
          <w:szCs w:val="24"/>
        </w:rPr>
      </w:pPr>
    </w:p>
    <w:p w14:paraId="6C88C36C" w14:textId="77777777" w:rsidR="006D07AA" w:rsidRPr="005D718A" w:rsidRDefault="00E90D73" w:rsidP="00695F17">
      <w:pPr>
        <w:pStyle w:val="NoSpacing"/>
        <w:jc w:val="both"/>
        <w:rPr>
          <w:rFonts w:ascii="Arial" w:hAnsi="Arial" w:cs="Arial"/>
          <w:sz w:val="24"/>
          <w:szCs w:val="24"/>
        </w:rPr>
      </w:pPr>
      <w:r w:rsidRPr="005D718A">
        <w:rPr>
          <w:rFonts w:ascii="Arial" w:hAnsi="Arial" w:cs="Arial"/>
          <w:sz w:val="24"/>
          <w:szCs w:val="24"/>
        </w:rPr>
        <w:t>Regarding his comments on Britain’s place in the global landscape, again he might be correct. There is clear evidence that Britain was being overshadowed by numerous other nations. The end of the cold war, the reunification of Germany, and the emergence of China as a global superpower w</w:t>
      </w:r>
      <w:r w:rsidR="006D07AA" w:rsidRPr="005D718A">
        <w:rPr>
          <w:rFonts w:ascii="Arial" w:hAnsi="Arial" w:cs="Arial"/>
          <w:sz w:val="24"/>
          <w:szCs w:val="24"/>
        </w:rPr>
        <w:t xml:space="preserve">ould </w:t>
      </w:r>
      <w:r w:rsidRPr="005D718A">
        <w:rPr>
          <w:rFonts w:ascii="Arial" w:hAnsi="Arial" w:cs="Arial"/>
          <w:sz w:val="24"/>
          <w:szCs w:val="24"/>
        </w:rPr>
        <w:t xml:space="preserve">all </w:t>
      </w:r>
      <w:r w:rsidR="006D07AA" w:rsidRPr="005D718A">
        <w:rPr>
          <w:rFonts w:ascii="Arial" w:hAnsi="Arial" w:cs="Arial"/>
          <w:sz w:val="24"/>
          <w:szCs w:val="24"/>
        </w:rPr>
        <w:t xml:space="preserve">happen a few years after this conflict. All of these events would alter Britain’s position on the world political stage for decades to come. </w:t>
      </w:r>
      <w:r w:rsidRPr="005D718A">
        <w:rPr>
          <w:rFonts w:ascii="Arial" w:hAnsi="Arial" w:cs="Arial"/>
          <w:sz w:val="24"/>
          <w:szCs w:val="24"/>
        </w:rPr>
        <w:t xml:space="preserve"> </w:t>
      </w:r>
    </w:p>
    <w:p w14:paraId="1960D66D" w14:textId="55BE00BE" w:rsidR="00695F17" w:rsidRPr="005D718A" w:rsidRDefault="00D550E8" w:rsidP="00695F17">
      <w:pPr>
        <w:pStyle w:val="NoSpacing"/>
        <w:jc w:val="both"/>
        <w:rPr>
          <w:rFonts w:ascii="Arial" w:hAnsi="Arial" w:cs="Arial"/>
          <w:sz w:val="24"/>
          <w:szCs w:val="24"/>
          <w:lang w:val="en-US"/>
        </w:rPr>
      </w:pPr>
      <w:r w:rsidRPr="005D718A">
        <w:rPr>
          <w:rFonts w:ascii="Arial" w:hAnsi="Arial" w:cs="Arial"/>
          <w:sz w:val="24"/>
          <w:szCs w:val="24"/>
        </w:rPr>
        <w:t xml:space="preserve">    </w:t>
      </w:r>
    </w:p>
    <w:p w14:paraId="3ABC8007" w14:textId="217133B0" w:rsidR="00FB7052" w:rsidRPr="005D718A" w:rsidRDefault="00FB7052" w:rsidP="00421926">
      <w:pPr>
        <w:jc w:val="both"/>
        <w:rPr>
          <w:rFonts w:ascii="Arial" w:hAnsi="Arial" w:cs="Arial"/>
          <w:sz w:val="24"/>
          <w:szCs w:val="24"/>
          <w:lang w:val="en-US"/>
        </w:rPr>
      </w:pPr>
      <w:r w:rsidRPr="005D718A">
        <w:rPr>
          <w:rFonts w:ascii="Arial" w:hAnsi="Arial" w:cs="Arial"/>
          <w:sz w:val="24"/>
          <w:szCs w:val="24"/>
          <w:lang w:val="en-US"/>
        </w:rPr>
        <w:t>The purpose of opposition</w:t>
      </w:r>
      <w:r w:rsidR="00A11F00" w:rsidRPr="005D718A">
        <w:rPr>
          <w:rFonts w:ascii="Arial" w:hAnsi="Arial" w:cs="Arial"/>
          <w:sz w:val="24"/>
          <w:szCs w:val="24"/>
          <w:lang w:val="en-US"/>
        </w:rPr>
        <w:t xml:space="preserve"> parties</w:t>
      </w:r>
      <w:r w:rsidRPr="005D718A">
        <w:rPr>
          <w:rFonts w:ascii="Arial" w:hAnsi="Arial" w:cs="Arial"/>
          <w:sz w:val="24"/>
          <w:szCs w:val="24"/>
          <w:lang w:val="en-US"/>
        </w:rPr>
        <w:t xml:space="preserve"> within the Houses of Parliament </w:t>
      </w:r>
      <w:r w:rsidR="00A11F00" w:rsidRPr="005D718A">
        <w:rPr>
          <w:rFonts w:ascii="Arial" w:hAnsi="Arial" w:cs="Arial"/>
          <w:sz w:val="24"/>
          <w:szCs w:val="24"/>
          <w:lang w:val="en-US"/>
        </w:rPr>
        <w:t xml:space="preserve">are </w:t>
      </w:r>
      <w:r w:rsidRPr="005D718A">
        <w:rPr>
          <w:rFonts w:ascii="Arial" w:hAnsi="Arial" w:cs="Arial"/>
          <w:sz w:val="24"/>
          <w:szCs w:val="24"/>
          <w:lang w:val="en-US"/>
        </w:rPr>
        <w:t xml:space="preserve">to keep the ruling government </w:t>
      </w:r>
      <w:r w:rsidR="00A11F00" w:rsidRPr="005D718A">
        <w:rPr>
          <w:rFonts w:ascii="Arial" w:hAnsi="Arial" w:cs="Arial"/>
          <w:sz w:val="24"/>
          <w:szCs w:val="24"/>
          <w:lang w:val="en-US"/>
        </w:rPr>
        <w:t xml:space="preserve">accountable for their actions, question, </w:t>
      </w:r>
      <w:proofErr w:type="spellStart"/>
      <w:r w:rsidR="00A11F00" w:rsidRPr="005D718A">
        <w:rPr>
          <w:rFonts w:ascii="Arial" w:hAnsi="Arial" w:cs="Arial"/>
          <w:sz w:val="24"/>
          <w:szCs w:val="24"/>
          <w:lang w:val="en-US"/>
        </w:rPr>
        <w:t>scrutini</w:t>
      </w:r>
      <w:r w:rsidR="00BC7E09" w:rsidRPr="005D718A">
        <w:rPr>
          <w:rFonts w:ascii="Arial" w:hAnsi="Arial" w:cs="Arial"/>
          <w:sz w:val="24"/>
          <w:szCs w:val="24"/>
          <w:lang w:val="en-US"/>
        </w:rPr>
        <w:t>s</w:t>
      </w:r>
      <w:r w:rsidR="00A11F00" w:rsidRPr="005D718A">
        <w:rPr>
          <w:rFonts w:ascii="Arial" w:hAnsi="Arial" w:cs="Arial"/>
          <w:sz w:val="24"/>
          <w:szCs w:val="24"/>
          <w:lang w:val="en-US"/>
        </w:rPr>
        <w:t>e</w:t>
      </w:r>
      <w:proofErr w:type="spellEnd"/>
      <w:r w:rsidR="00A11F00" w:rsidRPr="005D718A">
        <w:rPr>
          <w:rFonts w:ascii="Arial" w:hAnsi="Arial" w:cs="Arial"/>
          <w:sz w:val="24"/>
          <w:szCs w:val="24"/>
          <w:lang w:val="en-US"/>
        </w:rPr>
        <w:t xml:space="preserve"> </w:t>
      </w:r>
      <w:r w:rsidRPr="005D718A">
        <w:rPr>
          <w:rFonts w:ascii="Arial" w:hAnsi="Arial" w:cs="Arial"/>
          <w:sz w:val="24"/>
          <w:szCs w:val="24"/>
          <w:lang w:val="en-US"/>
        </w:rPr>
        <w:t xml:space="preserve">and present alternatives that could help the </w:t>
      </w:r>
      <w:r w:rsidR="006206DB" w:rsidRPr="005D718A">
        <w:rPr>
          <w:rFonts w:ascii="Arial" w:hAnsi="Arial" w:cs="Arial"/>
          <w:sz w:val="24"/>
          <w:szCs w:val="24"/>
          <w:lang w:val="en-US"/>
        </w:rPr>
        <w:t>country</w:t>
      </w:r>
      <w:r w:rsidR="00A11F00" w:rsidRPr="005D718A">
        <w:rPr>
          <w:rFonts w:ascii="Arial" w:hAnsi="Arial" w:cs="Arial"/>
          <w:sz w:val="24"/>
          <w:szCs w:val="24"/>
          <w:lang w:val="en-US"/>
        </w:rPr>
        <w:t xml:space="preserve"> further</w:t>
      </w:r>
      <w:r w:rsidR="006206DB" w:rsidRPr="005D718A">
        <w:rPr>
          <w:rFonts w:ascii="Arial" w:hAnsi="Arial" w:cs="Arial"/>
          <w:sz w:val="24"/>
          <w:szCs w:val="24"/>
          <w:lang w:val="en-US"/>
        </w:rPr>
        <w:t>. When it comes to politics</w:t>
      </w:r>
      <w:r w:rsidR="00A11F00" w:rsidRPr="005D718A">
        <w:rPr>
          <w:rFonts w:ascii="Arial" w:hAnsi="Arial" w:cs="Arial"/>
          <w:sz w:val="24"/>
          <w:szCs w:val="24"/>
          <w:lang w:val="en-US"/>
        </w:rPr>
        <w:t>,</w:t>
      </w:r>
      <w:r w:rsidR="006206DB" w:rsidRPr="005D718A">
        <w:rPr>
          <w:rFonts w:ascii="Arial" w:hAnsi="Arial" w:cs="Arial"/>
          <w:sz w:val="24"/>
          <w:szCs w:val="24"/>
          <w:lang w:val="en-US"/>
        </w:rPr>
        <w:t xml:space="preserve"> there is obviously a great divide between </w:t>
      </w:r>
      <w:r w:rsidR="00A11F00" w:rsidRPr="005D718A">
        <w:rPr>
          <w:rFonts w:ascii="Arial" w:hAnsi="Arial" w:cs="Arial"/>
          <w:sz w:val="24"/>
          <w:szCs w:val="24"/>
          <w:lang w:val="en-US"/>
        </w:rPr>
        <w:t>all</w:t>
      </w:r>
      <w:r w:rsidR="006206DB" w:rsidRPr="005D718A">
        <w:rPr>
          <w:rFonts w:ascii="Arial" w:hAnsi="Arial" w:cs="Arial"/>
          <w:sz w:val="24"/>
          <w:szCs w:val="24"/>
          <w:lang w:val="en-US"/>
        </w:rPr>
        <w:t xml:space="preserve"> sides</w:t>
      </w:r>
      <w:r w:rsidR="00A11F00" w:rsidRPr="005D718A">
        <w:rPr>
          <w:rFonts w:ascii="Arial" w:hAnsi="Arial" w:cs="Arial"/>
          <w:sz w:val="24"/>
          <w:szCs w:val="24"/>
          <w:lang w:val="en-US"/>
        </w:rPr>
        <w:t>. H</w:t>
      </w:r>
      <w:r w:rsidR="006206DB" w:rsidRPr="005D718A">
        <w:rPr>
          <w:rFonts w:ascii="Arial" w:hAnsi="Arial" w:cs="Arial"/>
          <w:sz w:val="24"/>
          <w:szCs w:val="24"/>
          <w:lang w:val="en-US"/>
        </w:rPr>
        <w:t>owever</w:t>
      </w:r>
      <w:r w:rsidR="00A11F00" w:rsidRPr="005D718A">
        <w:rPr>
          <w:rFonts w:ascii="Arial" w:hAnsi="Arial" w:cs="Arial"/>
          <w:sz w:val="24"/>
          <w:szCs w:val="24"/>
          <w:lang w:val="en-US"/>
        </w:rPr>
        <w:t>, o</w:t>
      </w:r>
      <w:r w:rsidR="006206DB" w:rsidRPr="005D718A">
        <w:rPr>
          <w:rFonts w:ascii="Arial" w:hAnsi="Arial" w:cs="Arial"/>
          <w:sz w:val="24"/>
          <w:szCs w:val="24"/>
          <w:lang w:val="en-US"/>
        </w:rPr>
        <w:t xml:space="preserve">n rare </w:t>
      </w:r>
      <w:r w:rsidR="00BC7E09" w:rsidRPr="005D718A">
        <w:rPr>
          <w:rFonts w:ascii="Arial" w:hAnsi="Arial" w:cs="Arial"/>
          <w:sz w:val="24"/>
          <w:szCs w:val="24"/>
          <w:lang w:val="en-US"/>
        </w:rPr>
        <w:t>occasions</w:t>
      </w:r>
      <w:r w:rsidR="006206DB" w:rsidRPr="005D718A">
        <w:rPr>
          <w:rFonts w:ascii="Arial" w:hAnsi="Arial" w:cs="Arial"/>
          <w:sz w:val="24"/>
          <w:szCs w:val="24"/>
          <w:lang w:val="en-US"/>
        </w:rPr>
        <w:t xml:space="preserve"> these are put aside for the betterment of the </w:t>
      </w:r>
      <w:r w:rsidR="00A11F00" w:rsidRPr="005D718A">
        <w:rPr>
          <w:rFonts w:ascii="Arial" w:hAnsi="Arial" w:cs="Arial"/>
          <w:sz w:val="24"/>
          <w:szCs w:val="24"/>
          <w:lang w:val="en-US"/>
        </w:rPr>
        <w:t>nation</w:t>
      </w:r>
      <w:r w:rsidR="006206DB" w:rsidRPr="005D718A">
        <w:rPr>
          <w:rFonts w:ascii="Arial" w:hAnsi="Arial" w:cs="Arial"/>
          <w:sz w:val="24"/>
          <w:szCs w:val="24"/>
          <w:lang w:val="en-US"/>
        </w:rPr>
        <w:t>. Following the Prime Minister</w:t>
      </w:r>
      <w:r w:rsidR="00A11F00" w:rsidRPr="005D718A">
        <w:rPr>
          <w:rFonts w:ascii="Arial" w:hAnsi="Arial" w:cs="Arial"/>
          <w:sz w:val="24"/>
          <w:szCs w:val="24"/>
          <w:lang w:val="en-US"/>
        </w:rPr>
        <w:t>’s</w:t>
      </w:r>
      <w:r w:rsidR="006206DB" w:rsidRPr="005D718A">
        <w:rPr>
          <w:rFonts w:ascii="Arial" w:hAnsi="Arial" w:cs="Arial"/>
          <w:sz w:val="24"/>
          <w:szCs w:val="24"/>
          <w:lang w:val="en-US"/>
        </w:rPr>
        <w:t xml:space="preserve"> rousing speech</w:t>
      </w:r>
      <w:r w:rsidR="00A11F00" w:rsidRPr="005D718A">
        <w:rPr>
          <w:rFonts w:ascii="Arial" w:hAnsi="Arial" w:cs="Arial"/>
          <w:sz w:val="24"/>
          <w:szCs w:val="24"/>
          <w:lang w:val="en-US"/>
        </w:rPr>
        <w:t>,</w:t>
      </w:r>
      <w:r w:rsidR="00BC7E09" w:rsidRPr="005D718A">
        <w:rPr>
          <w:rFonts w:ascii="Arial" w:hAnsi="Arial" w:cs="Arial"/>
          <w:sz w:val="24"/>
          <w:szCs w:val="24"/>
          <w:lang w:val="en-US"/>
        </w:rPr>
        <w:t xml:space="preserve"> the floor was open for comments and debate. </w:t>
      </w:r>
      <w:r w:rsidR="00A11F00" w:rsidRPr="005D718A">
        <w:rPr>
          <w:rFonts w:ascii="Arial" w:hAnsi="Arial" w:cs="Arial"/>
          <w:sz w:val="24"/>
          <w:szCs w:val="24"/>
          <w:lang w:val="en-US"/>
        </w:rPr>
        <w:t>Traditionally, the first to respond is t</w:t>
      </w:r>
      <w:r w:rsidR="006206DB" w:rsidRPr="005D718A">
        <w:rPr>
          <w:rFonts w:ascii="Arial" w:hAnsi="Arial" w:cs="Arial"/>
          <w:sz w:val="24"/>
          <w:szCs w:val="24"/>
          <w:lang w:val="en-US"/>
        </w:rPr>
        <w:t>he opposition leader</w:t>
      </w:r>
      <w:r w:rsidR="00A11F00" w:rsidRPr="005D718A">
        <w:rPr>
          <w:rFonts w:ascii="Arial" w:hAnsi="Arial" w:cs="Arial"/>
          <w:sz w:val="24"/>
          <w:szCs w:val="24"/>
          <w:lang w:val="en-US"/>
        </w:rPr>
        <w:t xml:space="preserve">, </w:t>
      </w:r>
      <w:r w:rsidR="00BC7E09" w:rsidRPr="005D718A">
        <w:rPr>
          <w:rFonts w:ascii="Arial" w:hAnsi="Arial" w:cs="Arial"/>
          <w:sz w:val="24"/>
          <w:szCs w:val="24"/>
          <w:lang w:val="en-US"/>
        </w:rPr>
        <w:t xml:space="preserve">followed by other members of parliament from all parties. </w:t>
      </w:r>
      <w:r w:rsidR="006206DB" w:rsidRPr="005D718A">
        <w:rPr>
          <w:rFonts w:ascii="Arial" w:hAnsi="Arial" w:cs="Arial"/>
          <w:sz w:val="24"/>
          <w:szCs w:val="24"/>
          <w:lang w:val="en-US"/>
        </w:rPr>
        <w:t>Michael Foot</w:t>
      </w:r>
      <w:r w:rsidR="00BC7E09" w:rsidRPr="005D718A">
        <w:rPr>
          <w:rFonts w:ascii="Arial" w:hAnsi="Arial" w:cs="Arial"/>
          <w:sz w:val="24"/>
          <w:szCs w:val="24"/>
          <w:lang w:val="en-US"/>
        </w:rPr>
        <w:t xml:space="preserve"> was </w:t>
      </w:r>
      <w:r w:rsidR="00A11F00" w:rsidRPr="005D718A">
        <w:rPr>
          <w:rFonts w:ascii="Arial" w:hAnsi="Arial" w:cs="Arial"/>
          <w:sz w:val="24"/>
          <w:szCs w:val="24"/>
          <w:lang w:val="en-US"/>
        </w:rPr>
        <w:t>Labo</w:t>
      </w:r>
      <w:r w:rsidR="00E30CCF" w:rsidRPr="005D718A">
        <w:rPr>
          <w:rFonts w:ascii="Arial" w:hAnsi="Arial" w:cs="Arial"/>
          <w:sz w:val="24"/>
          <w:szCs w:val="24"/>
          <w:lang w:val="en-US"/>
        </w:rPr>
        <w:t>u</w:t>
      </w:r>
      <w:r w:rsidR="00A11F00" w:rsidRPr="005D718A">
        <w:rPr>
          <w:rFonts w:ascii="Arial" w:hAnsi="Arial" w:cs="Arial"/>
          <w:sz w:val="24"/>
          <w:szCs w:val="24"/>
          <w:lang w:val="en-US"/>
        </w:rPr>
        <w:t>r leader during this period</w:t>
      </w:r>
      <w:r w:rsidR="00BC7E09" w:rsidRPr="005D718A">
        <w:rPr>
          <w:rFonts w:ascii="Arial" w:hAnsi="Arial" w:cs="Arial"/>
          <w:sz w:val="24"/>
          <w:szCs w:val="24"/>
          <w:lang w:val="en-US"/>
        </w:rPr>
        <w:t xml:space="preserve">, and he duly responded along with numerous other MP’s who also voiced their opinions.  </w:t>
      </w:r>
      <w:r w:rsidR="006206DB" w:rsidRPr="005D718A">
        <w:rPr>
          <w:rFonts w:ascii="Arial" w:hAnsi="Arial" w:cs="Arial"/>
          <w:sz w:val="24"/>
          <w:szCs w:val="24"/>
          <w:lang w:val="en-US"/>
        </w:rPr>
        <w:t xml:space="preserve"> </w:t>
      </w:r>
    </w:p>
    <w:p w14:paraId="5A290757" w14:textId="01B706E5" w:rsidR="00421926" w:rsidRPr="005D718A" w:rsidRDefault="006206DB" w:rsidP="00421926">
      <w:pPr>
        <w:jc w:val="both"/>
        <w:rPr>
          <w:rFonts w:ascii="Arial" w:hAnsi="Arial" w:cs="Arial"/>
          <w:sz w:val="24"/>
          <w:szCs w:val="24"/>
          <w:lang w:val="en-US"/>
        </w:rPr>
      </w:pPr>
      <w:r w:rsidRPr="005D718A">
        <w:rPr>
          <w:rFonts w:ascii="Arial" w:hAnsi="Arial" w:cs="Arial"/>
          <w:sz w:val="24"/>
          <w:szCs w:val="24"/>
          <w:lang w:val="en-US"/>
        </w:rPr>
        <w:t xml:space="preserve">Given </w:t>
      </w:r>
      <w:r w:rsidR="0097257D" w:rsidRPr="005D718A">
        <w:rPr>
          <w:rFonts w:ascii="Arial" w:hAnsi="Arial" w:cs="Arial"/>
          <w:sz w:val="24"/>
          <w:szCs w:val="24"/>
          <w:lang w:val="en-US"/>
        </w:rPr>
        <w:t xml:space="preserve">Foot’s </w:t>
      </w:r>
      <w:r w:rsidRPr="005D718A">
        <w:rPr>
          <w:rFonts w:ascii="Arial" w:hAnsi="Arial" w:cs="Arial"/>
          <w:sz w:val="24"/>
          <w:szCs w:val="24"/>
          <w:lang w:val="en-US"/>
        </w:rPr>
        <w:t xml:space="preserve">position during this </w:t>
      </w:r>
      <w:r w:rsidR="0097257D" w:rsidRPr="005D718A">
        <w:rPr>
          <w:rFonts w:ascii="Arial" w:hAnsi="Arial" w:cs="Arial"/>
          <w:sz w:val="24"/>
          <w:szCs w:val="24"/>
          <w:lang w:val="en-US"/>
        </w:rPr>
        <w:t xml:space="preserve">crisis, </w:t>
      </w:r>
      <w:r w:rsidRPr="005D718A">
        <w:rPr>
          <w:rFonts w:ascii="Arial" w:hAnsi="Arial" w:cs="Arial"/>
          <w:sz w:val="24"/>
          <w:szCs w:val="24"/>
          <w:lang w:val="en-US"/>
        </w:rPr>
        <w:t xml:space="preserve">it would have been understandable if he </w:t>
      </w:r>
      <w:r w:rsidR="004C1201" w:rsidRPr="005D718A">
        <w:rPr>
          <w:rFonts w:ascii="Arial" w:hAnsi="Arial" w:cs="Arial"/>
          <w:sz w:val="24"/>
          <w:szCs w:val="24"/>
          <w:lang w:val="en-US"/>
        </w:rPr>
        <w:t xml:space="preserve">had </w:t>
      </w:r>
      <w:r w:rsidR="00726DC6" w:rsidRPr="005D718A">
        <w:rPr>
          <w:rFonts w:ascii="Arial" w:hAnsi="Arial" w:cs="Arial"/>
          <w:sz w:val="24"/>
          <w:szCs w:val="24"/>
          <w:lang w:val="en-US"/>
        </w:rPr>
        <w:t xml:space="preserve">attacked and </w:t>
      </w:r>
      <w:r w:rsidR="004C1201" w:rsidRPr="005D718A">
        <w:rPr>
          <w:rFonts w:ascii="Arial" w:hAnsi="Arial" w:cs="Arial"/>
          <w:sz w:val="24"/>
          <w:szCs w:val="24"/>
          <w:lang w:val="en-US"/>
        </w:rPr>
        <w:t>admonished</w:t>
      </w:r>
      <w:r w:rsidRPr="005D718A">
        <w:rPr>
          <w:rFonts w:ascii="Arial" w:hAnsi="Arial" w:cs="Arial"/>
          <w:sz w:val="24"/>
          <w:szCs w:val="24"/>
          <w:lang w:val="en-US"/>
        </w:rPr>
        <w:t xml:space="preserve"> the </w:t>
      </w:r>
      <w:r w:rsidR="0097257D" w:rsidRPr="005D718A">
        <w:rPr>
          <w:rFonts w:ascii="Arial" w:hAnsi="Arial" w:cs="Arial"/>
          <w:sz w:val="24"/>
          <w:szCs w:val="24"/>
          <w:lang w:val="en-US"/>
        </w:rPr>
        <w:t>C</w:t>
      </w:r>
      <w:r w:rsidRPr="005D718A">
        <w:rPr>
          <w:rFonts w:ascii="Arial" w:hAnsi="Arial" w:cs="Arial"/>
          <w:sz w:val="24"/>
          <w:szCs w:val="24"/>
          <w:lang w:val="en-US"/>
        </w:rPr>
        <w:t xml:space="preserve">onservatives for </w:t>
      </w:r>
      <w:r w:rsidR="004C1201" w:rsidRPr="005D718A">
        <w:rPr>
          <w:rFonts w:ascii="Arial" w:hAnsi="Arial" w:cs="Arial"/>
          <w:sz w:val="24"/>
          <w:szCs w:val="24"/>
          <w:lang w:val="en-US"/>
        </w:rPr>
        <w:t xml:space="preserve">allowing </w:t>
      </w:r>
      <w:r w:rsidRPr="005D718A">
        <w:rPr>
          <w:rFonts w:ascii="Arial" w:hAnsi="Arial" w:cs="Arial"/>
          <w:sz w:val="24"/>
          <w:szCs w:val="24"/>
          <w:lang w:val="en-US"/>
        </w:rPr>
        <w:t>the invasion</w:t>
      </w:r>
      <w:r w:rsidR="004C1201" w:rsidRPr="005D718A">
        <w:rPr>
          <w:rFonts w:ascii="Arial" w:hAnsi="Arial" w:cs="Arial"/>
          <w:sz w:val="24"/>
          <w:szCs w:val="24"/>
          <w:lang w:val="en-US"/>
        </w:rPr>
        <w:t xml:space="preserve"> to happen. It would also have been reasonable if he had </w:t>
      </w:r>
      <w:r w:rsidRPr="005D718A">
        <w:rPr>
          <w:rFonts w:ascii="Arial" w:hAnsi="Arial" w:cs="Arial"/>
          <w:sz w:val="24"/>
          <w:szCs w:val="24"/>
          <w:lang w:val="en-US"/>
        </w:rPr>
        <w:t xml:space="preserve">blamed them for the position that Britain and the Falklands now found themselves in. </w:t>
      </w:r>
      <w:r w:rsidR="004C1201" w:rsidRPr="005D718A">
        <w:rPr>
          <w:rFonts w:ascii="Arial" w:hAnsi="Arial" w:cs="Arial"/>
          <w:sz w:val="24"/>
          <w:szCs w:val="24"/>
          <w:lang w:val="en-US"/>
        </w:rPr>
        <w:t>H</w:t>
      </w:r>
      <w:r w:rsidRPr="005D718A">
        <w:rPr>
          <w:rFonts w:ascii="Arial" w:hAnsi="Arial" w:cs="Arial"/>
          <w:sz w:val="24"/>
          <w:szCs w:val="24"/>
          <w:lang w:val="en-US"/>
        </w:rPr>
        <w:t>owever</w:t>
      </w:r>
      <w:r w:rsidR="004C1201" w:rsidRPr="005D718A">
        <w:rPr>
          <w:rFonts w:ascii="Arial" w:hAnsi="Arial" w:cs="Arial"/>
          <w:sz w:val="24"/>
          <w:szCs w:val="24"/>
          <w:lang w:val="en-US"/>
        </w:rPr>
        <w:t xml:space="preserve">, </w:t>
      </w:r>
      <w:r w:rsidR="00932B3E" w:rsidRPr="005D718A">
        <w:rPr>
          <w:rFonts w:ascii="Arial" w:hAnsi="Arial" w:cs="Arial"/>
          <w:sz w:val="24"/>
          <w:szCs w:val="24"/>
          <w:lang w:val="en-US"/>
        </w:rPr>
        <w:t xml:space="preserve">initially </w:t>
      </w:r>
      <w:r w:rsidR="004C1201" w:rsidRPr="005D718A">
        <w:rPr>
          <w:rFonts w:ascii="Arial" w:hAnsi="Arial" w:cs="Arial"/>
          <w:sz w:val="24"/>
          <w:szCs w:val="24"/>
          <w:lang w:val="en-US"/>
        </w:rPr>
        <w:t>he</w:t>
      </w:r>
      <w:r w:rsidRPr="005D718A">
        <w:rPr>
          <w:rFonts w:ascii="Arial" w:hAnsi="Arial" w:cs="Arial"/>
          <w:sz w:val="24"/>
          <w:szCs w:val="24"/>
          <w:lang w:val="en-US"/>
        </w:rPr>
        <w:t xml:space="preserve"> </w:t>
      </w:r>
      <w:r w:rsidR="004C1201" w:rsidRPr="005D718A">
        <w:rPr>
          <w:rFonts w:ascii="Arial" w:hAnsi="Arial" w:cs="Arial"/>
          <w:sz w:val="24"/>
          <w:szCs w:val="24"/>
          <w:lang w:val="en-US"/>
        </w:rPr>
        <w:t xml:space="preserve">did not do this, </w:t>
      </w:r>
      <w:r w:rsidR="00A11F00" w:rsidRPr="005D718A">
        <w:rPr>
          <w:rFonts w:ascii="Arial" w:hAnsi="Arial" w:cs="Arial"/>
          <w:sz w:val="24"/>
          <w:szCs w:val="24"/>
          <w:lang w:val="en-US"/>
        </w:rPr>
        <w:t>instead</w:t>
      </w:r>
      <w:r w:rsidR="004C1201" w:rsidRPr="005D718A">
        <w:rPr>
          <w:rFonts w:ascii="Arial" w:hAnsi="Arial" w:cs="Arial"/>
          <w:sz w:val="24"/>
          <w:szCs w:val="24"/>
          <w:lang w:val="en-US"/>
        </w:rPr>
        <w:t xml:space="preserve"> he</w:t>
      </w:r>
      <w:r w:rsidR="00A11F00" w:rsidRPr="005D718A">
        <w:rPr>
          <w:rFonts w:ascii="Arial" w:hAnsi="Arial" w:cs="Arial"/>
          <w:sz w:val="24"/>
          <w:szCs w:val="24"/>
          <w:lang w:val="en-US"/>
        </w:rPr>
        <w:t xml:space="preserve"> reaffirmed what the PM had said about the Falklanders being loyal British subjects</w:t>
      </w:r>
      <w:r w:rsidR="004C1201" w:rsidRPr="005D718A">
        <w:rPr>
          <w:rFonts w:ascii="Arial" w:hAnsi="Arial" w:cs="Arial"/>
          <w:sz w:val="24"/>
          <w:szCs w:val="24"/>
          <w:lang w:val="en-US"/>
        </w:rPr>
        <w:t xml:space="preserve">, </w:t>
      </w:r>
      <w:r w:rsidR="00A11F00" w:rsidRPr="005D718A">
        <w:rPr>
          <w:rFonts w:ascii="Arial" w:hAnsi="Arial" w:cs="Arial"/>
          <w:sz w:val="24"/>
          <w:szCs w:val="24"/>
          <w:lang w:val="en-US"/>
        </w:rPr>
        <w:t>and that if they wished to remain so</w:t>
      </w:r>
      <w:r w:rsidR="004C1201" w:rsidRPr="005D718A">
        <w:rPr>
          <w:rFonts w:ascii="Arial" w:hAnsi="Arial" w:cs="Arial"/>
          <w:sz w:val="24"/>
          <w:szCs w:val="24"/>
          <w:lang w:val="en-US"/>
        </w:rPr>
        <w:t xml:space="preserve">, </w:t>
      </w:r>
      <w:r w:rsidR="00A11F00" w:rsidRPr="005D718A">
        <w:rPr>
          <w:rFonts w:ascii="Arial" w:hAnsi="Arial" w:cs="Arial"/>
          <w:sz w:val="24"/>
          <w:szCs w:val="24"/>
          <w:lang w:val="en-US"/>
        </w:rPr>
        <w:t>and be freed fr</w:t>
      </w:r>
      <w:r w:rsidR="007052B6" w:rsidRPr="005D718A">
        <w:rPr>
          <w:rFonts w:ascii="Arial" w:hAnsi="Arial" w:cs="Arial"/>
          <w:sz w:val="24"/>
          <w:szCs w:val="24"/>
          <w:lang w:val="en-US"/>
        </w:rPr>
        <w:t>om</w:t>
      </w:r>
      <w:r w:rsidR="00A11F00" w:rsidRPr="005D718A">
        <w:rPr>
          <w:rFonts w:ascii="Arial" w:hAnsi="Arial" w:cs="Arial"/>
          <w:sz w:val="24"/>
          <w:szCs w:val="24"/>
          <w:lang w:val="en-US"/>
        </w:rPr>
        <w:t xml:space="preserve"> the Argentinian</w:t>
      </w:r>
      <w:r w:rsidR="00BF52DB" w:rsidRPr="005D718A">
        <w:rPr>
          <w:rFonts w:ascii="Arial" w:hAnsi="Arial" w:cs="Arial"/>
          <w:sz w:val="24"/>
          <w:szCs w:val="24"/>
          <w:lang w:val="en-US"/>
        </w:rPr>
        <w:t>s</w:t>
      </w:r>
      <w:r w:rsidR="00A11F00" w:rsidRPr="005D718A">
        <w:rPr>
          <w:rFonts w:ascii="Arial" w:hAnsi="Arial" w:cs="Arial"/>
          <w:sz w:val="24"/>
          <w:szCs w:val="24"/>
          <w:lang w:val="en-US"/>
        </w:rPr>
        <w:t xml:space="preserve"> the</w:t>
      </w:r>
      <w:r w:rsidR="004C1201" w:rsidRPr="005D718A">
        <w:rPr>
          <w:rFonts w:ascii="Arial" w:hAnsi="Arial" w:cs="Arial"/>
          <w:sz w:val="24"/>
          <w:szCs w:val="24"/>
          <w:lang w:val="en-US"/>
        </w:rPr>
        <w:t>n,</w:t>
      </w:r>
      <w:r w:rsidR="00A11F00" w:rsidRPr="005D718A">
        <w:rPr>
          <w:rFonts w:ascii="Arial" w:hAnsi="Arial" w:cs="Arial"/>
          <w:sz w:val="24"/>
          <w:szCs w:val="24"/>
          <w:lang w:val="en-US"/>
        </w:rPr>
        <w:t xml:space="preserve"> “</w:t>
      </w:r>
      <w:r w:rsidR="00421926" w:rsidRPr="005D718A">
        <w:rPr>
          <w:rFonts w:ascii="Arial" w:hAnsi="Arial" w:cs="Arial"/>
          <w:sz w:val="24"/>
          <w:szCs w:val="24"/>
          <w:lang w:val="en-US"/>
        </w:rPr>
        <w:t>We have a moral duty, a political duty and every other kind of duty to ensure that that is sustained</w:t>
      </w:r>
      <w:r w:rsidR="000F121E" w:rsidRPr="005D718A">
        <w:rPr>
          <w:rFonts w:ascii="Arial" w:hAnsi="Arial" w:cs="Arial"/>
          <w:sz w:val="24"/>
          <w:szCs w:val="24"/>
          <w:lang w:val="en-US"/>
        </w:rPr>
        <w:t>”</w:t>
      </w:r>
      <w:r w:rsidR="00304EA8" w:rsidRPr="005D718A">
        <w:rPr>
          <w:rStyle w:val="FootnoteReference"/>
          <w:rFonts w:ascii="Arial" w:hAnsi="Arial" w:cs="Arial"/>
          <w:sz w:val="24"/>
          <w:szCs w:val="24"/>
          <w:lang w:val="en-US"/>
        </w:rPr>
        <w:footnoteReference w:id="5"/>
      </w:r>
      <w:r w:rsidR="000F121E" w:rsidRPr="005D718A">
        <w:rPr>
          <w:rFonts w:ascii="Arial" w:hAnsi="Arial" w:cs="Arial"/>
          <w:sz w:val="24"/>
          <w:szCs w:val="24"/>
          <w:lang w:val="en-US"/>
        </w:rPr>
        <w:t>. He also declared that “</w:t>
      </w:r>
      <w:r w:rsidR="00421926" w:rsidRPr="005D718A">
        <w:rPr>
          <w:rFonts w:ascii="Arial" w:hAnsi="Arial" w:cs="Arial"/>
          <w:sz w:val="24"/>
          <w:szCs w:val="24"/>
          <w:lang w:val="en-US"/>
        </w:rPr>
        <w:t>The people of the Falkland Islands have the absolute right to look to us at this moment of their desperate plight, just as they have looked to us over the past 150 years. They are faced with an act of naked, unqualified aggression, carried out in the most shameful and disreputable circumstances</w:t>
      </w:r>
      <w:r w:rsidR="00A11F00" w:rsidRPr="005D718A">
        <w:rPr>
          <w:rFonts w:ascii="Arial" w:hAnsi="Arial" w:cs="Arial"/>
          <w:sz w:val="24"/>
          <w:szCs w:val="24"/>
          <w:lang w:val="en-US"/>
        </w:rPr>
        <w:t xml:space="preserve">”. </w:t>
      </w:r>
    </w:p>
    <w:p w14:paraId="5CA2D45D" w14:textId="3340E513" w:rsidR="007052B6" w:rsidRPr="005D718A" w:rsidRDefault="007052B6" w:rsidP="00421926">
      <w:pPr>
        <w:jc w:val="both"/>
        <w:rPr>
          <w:rFonts w:ascii="Arial" w:hAnsi="Arial" w:cs="Arial"/>
          <w:sz w:val="24"/>
          <w:szCs w:val="24"/>
          <w:lang w:val="en-US"/>
        </w:rPr>
      </w:pPr>
      <w:r w:rsidRPr="005D718A">
        <w:rPr>
          <w:rFonts w:ascii="Arial" w:hAnsi="Arial" w:cs="Arial"/>
          <w:sz w:val="24"/>
          <w:szCs w:val="24"/>
          <w:lang w:val="en-US"/>
        </w:rPr>
        <w:t xml:space="preserve">Even though Foot understood the seriousness of the situation, and he supported the actions that the Conservatives were taking, </w:t>
      </w:r>
      <w:r w:rsidR="00C81B8F" w:rsidRPr="005D718A">
        <w:rPr>
          <w:rFonts w:ascii="Arial" w:hAnsi="Arial" w:cs="Arial"/>
          <w:sz w:val="24"/>
          <w:szCs w:val="24"/>
          <w:lang w:val="en-US"/>
        </w:rPr>
        <w:t>the</w:t>
      </w:r>
      <w:r w:rsidRPr="005D718A">
        <w:rPr>
          <w:rFonts w:ascii="Arial" w:hAnsi="Arial" w:cs="Arial"/>
          <w:sz w:val="24"/>
          <w:szCs w:val="24"/>
          <w:lang w:val="en-US"/>
        </w:rPr>
        <w:t xml:space="preserve"> rest of </w:t>
      </w:r>
      <w:r w:rsidR="00C81B8F" w:rsidRPr="005D718A">
        <w:rPr>
          <w:rFonts w:ascii="Arial" w:hAnsi="Arial" w:cs="Arial"/>
          <w:sz w:val="24"/>
          <w:szCs w:val="24"/>
          <w:lang w:val="en-US"/>
        </w:rPr>
        <w:t xml:space="preserve">his </w:t>
      </w:r>
      <w:r w:rsidRPr="005D718A">
        <w:rPr>
          <w:rFonts w:ascii="Arial" w:hAnsi="Arial" w:cs="Arial"/>
          <w:sz w:val="24"/>
          <w:szCs w:val="24"/>
          <w:lang w:val="en-US"/>
        </w:rPr>
        <w:t xml:space="preserve">responding speech was also full of questions, criticisms and </w:t>
      </w:r>
      <w:r w:rsidR="00C81B8F" w:rsidRPr="005D718A">
        <w:rPr>
          <w:rFonts w:ascii="Arial" w:hAnsi="Arial" w:cs="Arial"/>
          <w:sz w:val="24"/>
          <w:szCs w:val="24"/>
          <w:lang w:val="en-US"/>
        </w:rPr>
        <w:t xml:space="preserve">opinions regarding the Thatcher governments </w:t>
      </w:r>
      <w:r w:rsidR="00C81B8F" w:rsidRPr="005D718A">
        <w:rPr>
          <w:rFonts w:ascii="Arial" w:hAnsi="Arial" w:cs="Arial"/>
          <w:sz w:val="24"/>
          <w:szCs w:val="24"/>
          <w:lang w:val="en-US"/>
        </w:rPr>
        <w:lastRenderedPageBreak/>
        <w:t>inadequacies and failings. Exactly what was to be expected from a member of an opposition party</w:t>
      </w:r>
      <w:r w:rsidR="00DB794A" w:rsidRPr="005D718A">
        <w:rPr>
          <w:rFonts w:ascii="Arial" w:hAnsi="Arial" w:cs="Arial"/>
          <w:sz w:val="24"/>
          <w:szCs w:val="24"/>
          <w:lang w:val="en-US"/>
        </w:rPr>
        <w:t xml:space="preserve">,     </w:t>
      </w:r>
    </w:p>
    <w:p w14:paraId="17D175B4" w14:textId="50A30B34" w:rsidR="00421926" w:rsidRPr="005D718A" w:rsidRDefault="00190D51" w:rsidP="00421926">
      <w:pPr>
        <w:jc w:val="both"/>
        <w:rPr>
          <w:rFonts w:ascii="Arial" w:hAnsi="Arial" w:cs="Arial"/>
          <w:sz w:val="24"/>
          <w:szCs w:val="24"/>
          <w:lang w:val="en-US"/>
        </w:rPr>
      </w:pPr>
      <w:r w:rsidRPr="005D718A">
        <w:rPr>
          <w:rFonts w:ascii="Arial" w:hAnsi="Arial" w:cs="Arial"/>
          <w:sz w:val="24"/>
          <w:szCs w:val="24"/>
          <w:lang w:val="en-US"/>
        </w:rPr>
        <w:t>Another opposition leader, Dr David Owen of the Social Democratic Party (SDP), also voiced his opinion during the debate. He said that “</w:t>
      </w:r>
      <w:r w:rsidR="00421926" w:rsidRPr="005D718A">
        <w:rPr>
          <w:rFonts w:ascii="Arial" w:hAnsi="Arial" w:cs="Arial"/>
          <w:sz w:val="24"/>
          <w:szCs w:val="24"/>
          <w:lang w:val="en-US"/>
        </w:rPr>
        <w:t xml:space="preserve">The Prime Minister is entitled to know where the House hopes she will now guide the country. There is much to be said for declaring our right to a 200-mile limit round the Falkland Islands. It would be perfectly compatible with international law to declare that no Argentine vessel should appear within that limit and that, if it did, the British Navy would </w:t>
      </w:r>
      <w:proofErr w:type="gramStart"/>
      <w:r w:rsidR="00421926" w:rsidRPr="005D718A">
        <w:rPr>
          <w:rFonts w:ascii="Arial" w:hAnsi="Arial" w:cs="Arial"/>
          <w:sz w:val="24"/>
          <w:szCs w:val="24"/>
          <w:lang w:val="en-US"/>
        </w:rPr>
        <w:t>take action</w:t>
      </w:r>
      <w:proofErr w:type="gramEnd"/>
      <w:r w:rsidR="00717A3A" w:rsidRPr="005D718A">
        <w:rPr>
          <w:rFonts w:ascii="Arial" w:hAnsi="Arial" w:cs="Arial"/>
          <w:sz w:val="24"/>
          <w:szCs w:val="24"/>
          <w:lang w:val="en-US"/>
        </w:rPr>
        <w:t>”. This suggestion was already being discussed by Thatcher’s cabinet</w:t>
      </w:r>
      <w:r w:rsidR="009B7ABE" w:rsidRPr="005D718A">
        <w:rPr>
          <w:rFonts w:ascii="Arial" w:hAnsi="Arial" w:cs="Arial"/>
          <w:sz w:val="24"/>
          <w:szCs w:val="24"/>
          <w:lang w:val="en-US"/>
        </w:rPr>
        <w:t>, and a 200 nautical mile “maritime exclusion zone” was instigated on the 12</w:t>
      </w:r>
      <w:r w:rsidR="009B7ABE" w:rsidRPr="005D718A">
        <w:rPr>
          <w:rFonts w:ascii="Arial" w:hAnsi="Arial" w:cs="Arial"/>
          <w:sz w:val="24"/>
          <w:szCs w:val="24"/>
          <w:vertAlign w:val="superscript"/>
          <w:lang w:val="en-US"/>
        </w:rPr>
        <w:t>th</w:t>
      </w:r>
      <w:r w:rsidR="009B7ABE" w:rsidRPr="005D718A">
        <w:rPr>
          <w:rFonts w:ascii="Arial" w:hAnsi="Arial" w:cs="Arial"/>
          <w:sz w:val="24"/>
          <w:szCs w:val="24"/>
          <w:lang w:val="en-US"/>
        </w:rPr>
        <w:t xml:space="preserve"> of April. It would be optimistic to assume that the SDP had convinced the government to undertake this action, but the truth was that the legalities of it were already being investigated prior to Owen’s formal suggestion.</w:t>
      </w:r>
    </w:p>
    <w:p w14:paraId="5BF26E40" w14:textId="3E828B81" w:rsidR="00294F32" w:rsidRPr="005D718A" w:rsidRDefault="00B737FC" w:rsidP="00421926">
      <w:pPr>
        <w:jc w:val="both"/>
        <w:rPr>
          <w:rFonts w:ascii="Arial" w:hAnsi="Arial" w:cs="Arial"/>
          <w:sz w:val="24"/>
          <w:szCs w:val="24"/>
          <w:lang w:val="en-US"/>
        </w:rPr>
      </w:pPr>
      <w:r w:rsidRPr="005D718A">
        <w:rPr>
          <w:rFonts w:ascii="Arial" w:hAnsi="Arial" w:cs="Arial"/>
          <w:sz w:val="24"/>
          <w:szCs w:val="24"/>
          <w:lang w:val="en-US"/>
        </w:rPr>
        <w:t>Conservative back bencher, Julian Amery (Brighton Pavilion), was extremely critical of Lord Peter Carrington, the Foreign Secretary</w:t>
      </w:r>
      <w:r w:rsidR="00A04D7F" w:rsidRPr="005D718A">
        <w:rPr>
          <w:rFonts w:ascii="Arial" w:hAnsi="Arial" w:cs="Arial"/>
          <w:sz w:val="24"/>
          <w:szCs w:val="24"/>
          <w:lang w:val="en-US"/>
        </w:rPr>
        <w:t xml:space="preserve"> (who resigned two days after this session)</w:t>
      </w:r>
      <w:r w:rsidRPr="005D718A">
        <w:rPr>
          <w:rFonts w:ascii="Arial" w:hAnsi="Arial" w:cs="Arial"/>
          <w:sz w:val="24"/>
          <w:szCs w:val="24"/>
          <w:lang w:val="en-US"/>
        </w:rPr>
        <w:t xml:space="preserve">. </w:t>
      </w:r>
      <w:r w:rsidR="002A4343" w:rsidRPr="005D718A">
        <w:rPr>
          <w:rFonts w:ascii="Arial" w:hAnsi="Arial" w:cs="Arial"/>
          <w:sz w:val="24"/>
          <w:szCs w:val="24"/>
          <w:lang w:val="en-US"/>
        </w:rPr>
        <w:t>Considering</w:t>
      </w:r>
      <w:r w:rsidRPr="005D718A">
        <w:rPr>
          <w:rFonts w:ascii="Arial" w:hAnsi="Arial" w:cs="Arial"/>
          <w:sz w:val="24"/>
          <w:szCs w:val="24"/>
          <w:lang w:val="en-US"/>
        </w:rPr>
        <w:t xml:space="preserve"> they were of the same party, </w:t>
      </w:r>
      <w:r w:rsidR="002A4343" w:rsidRPr="005D718A">
        <w:rPr>
          <w:rFonts w:ascii="Arial" w:hAnsi="Arial" w:cs="Arial"/>
          <w:sz w:val="24"/>
          <w:szCs w:val="24"/>
          <w:lang w:val="en-US"/>
        </w:rPr>
        <w:t>Amery’s comments are scathing to say the least, “</w:t>
      </w:r>
      <w:r w:rsidR="00421926" w:rsidRPr="005D718A">
        <w:rPr>
          <w:rFonts w:ascii="Arial" w:hAnsi="Arial" w:cs="Arial"/>
          <w:sz w:val="24"/>
          <w:szCs w:val="24"/>
          <w:lang w:val="en-US"/>
        </w:rPr>
        <w:t>the Foreign Secretary said that diplomacy was the only instrument that the Government had to hand. I fear that my noble Friend on this occasion, as on others, confuses diplomacy with foreign policy. Diplomacy is the day-to-day handling of conferences and international relations. Foreign policy involves having a clear aim and making sure that one has the means to carry out that aim</w:t>
      </w:r>
      <w:r w:rsidR="002A4343" w:rsidRPr="005D718A">
        <w:rPr>
          <w:rFonts w:ascii="Arial" w:hAnsi="Arial" w:cs="Arial"/>
          <w:sz w:val="24"/>
          <w:szCs w:val="24"/>
          <w:lang w:val="en-US"/>
        </w:rPr>
        <w:t>”</w:t>
      </w:r>
      <w:r w:rsidR="00421926" w:rsidRPr="005D718A">
        <w:rPr>
          <w:rFonts w:ascii="Arial" w:hAnsi="Arial" w:cs="Arial"/>
          <w:sz w:val="24"/>
          <w:szCs w:val="24"/>
          <w:lang w:val="en-US"/>
        </w:rPr>
        <w:t>.</w:t>
      </w:r>
    </w:p>
    <w:p w14:paraId="69972DE7" w14:textId="201D71CE" w:rsidR="00DB7CC1" w:rsidRPr="005D718A" w:rsidRDefault="002A4343" w:rsidP="00421926">
      <w:pPr>
        <w:jc w:val="both"/>
        <w:rPr>
          <w:rFonts w:ascii="Arial" w:hAnsi="Arial" w:cs="Arial"/>
          <w:sz w:val="24"/>
          <w:szCs w:val="24"/>
          <w:lang w:val="en-US"/>
        </w:rPr>
      </w:pPr>
      <w:r w:rsidRPr="005D718A">
        <w:rPr>
          <w:rFonts w:ascii="Arial" w:hAnsi="Arial" w:cs="Arial"/>
          <w:sz w:val="24"/>
          <w:szCs w:val="24"/>
          <w:lang w:val="en-US"/>
        </w:rPr>
        <w:t xml:space="preserve">While </w:t>
      </w:r>
      <w:r w:rsidR="00294F32" w:rsidRPr="005D718A">
        <w:rPr>
          <w:rFonts w:ascii="Arial" w:hAnsi="Arial" w:cs="Arial"/>
          <w:sz w:val="24"/>
          <w:szCs w:val="24"/>
          <w:lang w:val="en-US"/>
        </w:rPr>
        <w:t xml:space="preserve">Amery </w:t>
      </w:r>
      <w:r w:rsidRPr="005D718A">
        <w:rPr>
          <w:rFonts w:ascii="Arial" w:hAnsi="Arial" w:cs="Arial"/>
          <w:sz w:val="24"/>
          <w:szCs w:val="24"/>
          <w:lang w:val="en-US"/>
        </w:rPr>
        <w:t xml:space="preserve">obviously disapproved of the way that the diplomatic efforts had been handled, </w:t>
      </w:r>
      <w:r w:rsidR="00294F32" w:rsidRPr="005D718A">
        <w:rPr>
          <w:rFonts w:ascii="Arial" w:hAnsi="Arial" w:cs="Arial"/>
          <w:sz w:val="24"/>
          <w:szCs w:val="24"/>
          <w:lang w:val="en-US"/>
        </w:rPr>
        <w:t>He</w:t>
      </w:r>
      <w:r w:rsidRPr="005D718A">
        <w:rPr>
          <w:rFonts w:ascii="Arial" w:hAnsi="Arial" w:cs="Arial"/>
          <w:sz w:val="24"/>
          <w:szCs w:val="24"/>
          <w:lang w:val="en-US"/>
        </w:rPr>
        <w:t xml:space="preserve"> was supportive of the efforts now being undertaken. His speech </w:t>
      </w:r>
      <w:r w:rsidR="00345EF1" w:rsidRPr="005D718A">
        <w:rPr>
          <w:rFonts w:ascii="Arial" w:hAnsi="Arial" w:cs="Arial"/>
          <w:sz w:val="24"/>
          <w:szCs w:val="24"/>
          <w:lang w:val="en-US"/>
        </w:rPr>
        <w:t xml:space="preserve">mimics and </w:t>
      </w:r>
      <w:r w:rsidRPr="005D718A">
        <w:rPr>
          <w:rFonts w:ascii="Arial" w:hAnsi="Arial" w:cs="Arial"/>
          <w:sz w:val="24"/>
          <w:szCs w:val="24"/>
          <w:lang w:val="en-US"/>
        </w:rPr>
        <w:t>echoes Thatcher</w:t>
      </w:r>
      <w:r w:rsidR="00345EF1" w:rsidRPr="005D718A">
        <w:rPr>
          <w:rFonts w:ascii="Arial" w:hAnsi="Arial" w:cs="Arial"/>
          <w:sz w:val="24"/>
          <w:szCs w:val="24"/>
          <w:lang w:val="en-US"/>
        </w:rPr>
        <w:t>’s to a degree, “</w:t>
      </w:r>
      <w:r w:rsidR="00421926" w:rsidRPr="005D718A">
        <w:rPr>
          <w:rFonts w:ascii="Arial" w:hAnsi="Arial" w:cs="Arial"/>
          <w:sz w:val="24"/>
          <w:szCs w:val="24"/>
          <w:lang w:val="en-US"/>
        </w:rPr>
        <w:t>We have lost a battle, but have not lost the war. It is the old saying that Britain always wins the last battle. It will not be an easy task. It is not just that the sea voyage for our ships is long, but that the international waters will become rougher as the days go by</w:t>
      </w:r>
      <w:r w:rsidR="00345EF1" w:rsidRPr="005D718A">
        <w:rPr>
          <w:rFonts w:ascii="Arial" w:hAnsi="Arial" w:cs="Arial"/>
          <w:sz w:val="24"/>
          <w:szCs w:val="24"/>
          <w:lang w:val="en-US"/>
        </w:rPr>
        <w:t>”</w:t>
      </w:r>
      <w:r w:rsidR="00421926" w:rsidRPr="005D718A">
        <w:rPr>
          <w:rFonts w:ascii="Arial" w:hAnsi="Arial" w:cs="Arial"/>
          <w:sz w:val="24"/>
          <w:szCs w:val="24"/>
          <w:lang w:val="en-US"/>
        </w:rPr>
        <w:t>.</w:t>
      </w:r>
      <w:r w:rsidR="008D64A2" w:rsidRPr="005D718A">
        <w:rPr>
          <w:rFonts w:ascii="Arial" w:hAnsi="Arial" w:cs="Arial"/>
          <w:sz w:val="24"/>
          <w:szCs w:val="24"/>
          <w:lang w:val="en-US"/>
        </w:rPr>
        <w:t xml:space="preserve"> This can be taken as both a political and physical euphemism</w:t>
      </w:r>
      <w:r w:rsidR="00CA4010" w:rsidRPr="005D718A">
        <w:rPr>
          <w:rFonts w:ascii="Arial" w:hAnsi="Arial" w:cs="Arial"/>
          <w:sz w:val="24"/>
          <w:szCs w:val="24"/>
          <w:lang w:val="en-US"/>
        </w:rPr>
        <w:t>.</w:t>
      </w:r>
      <w:r w:rsidR="008D64A2" w:rsidRPr="005D718A">
        <w:rPr>
          <w:rFonts w:ascii="Arial" w:hAnsi="Arial" w:cs="Arial"/>
          <w:sz w:val="24"/>
          <w:szCs w:val="24"/>
          <w:lang w:val="en-US"/>
        </w:rPr>
        <w:t xml:space="preserve"> </w:t>
      </w:r>
      <w:r w:rsidR="00CA4010" w:rsidRPr="005D718A">
        <w:rPr>
          <w:rFonts w:ascii="Arial" w:hAnsi="Arial" w:cs="Arial"/>
          <w:sz w:val="24"/>
          <w:szCs w:val="24"/>
          <w:lang w:val="en-US"/>
        </w:rPr>
        <w:t>F</w:t>
      </w:r>
      <w:r w:rsidR="008D64A2" w:rsidRPr="005D718A">
        <w:rPr>
          <w:rFonts w:ascii="Arial" w:hAnsi="Arial" w:cs="Arial"/>
          <w:sz w:val="24"/>
          <w:szCs w:val="24"/>
          <w:lang w:val="en-US"/>
        </w:rPr>
        <w:t>irst</w:t>
      </w:r>
      <w:r w:rsidR="009945E7" w:rsidRPr="005D718A">
        <w:rPr>
          <w:rFonts w:ascii="Arial" w:hAnsi="Arial" w:cs="Arial"/>
          <w:sz w:val="24"/>
          <w:szCs w:val="24"/>
          <w:lang w:val="en-US"/>
        </w:rPr>
        <w:t xml:space="preserve">ly, </w:t>
      </w:r>
      <w:r w:rsidR="008D64A2" w:rsidRPr="005D718A">
        <w:rPr>
          <w:rFonts w:ascii="Arial" w:hAnsi="Arial" w:cs="Arial"/>
          <w:sz w:val="24"/>
          <w:szCs w:val="24"/>
          <w:lang w:val="en-US"/>
        </w:rPr>
        <w:t xml:space="preserve">any reaction </w:t>
      </w:r>
      <w:r w:rsidR="00CA4010" w:rsidRPr="005D718A">
        <w:rPr>
          <w:rFonts w:ascii="Arial" w:hAnsi="Arial" w:cs="Arial"/>
          <w:sz w:val="24"/>
          <w:szCs w:val="24"/>
          <w:lang w:val="en-US"/>
        </w:rPr>
        <w:t>by the British might have caused tension within the international community given the imminent military response</w:t>
      </w:r>
      <w:r w:rsidR="001B3F5F" w:rsidRPr="005D718A">
        <w:rPr>
          <w:rFonts w:ascii="Arial" w:hAnsi="Arial" w:cs="Arial"/>
          <w:sz w:val="24"/>
          <w:szCs w:val="24"/>
          <w:lang w:val="en-US"/>
        </w:rPr>
        <w:t>.</w:t>
      </w:r>
      <w:r w:rsidR="00CA4010" w:rsidRPr="005D718A">
        <w:rPr>
          <w:rFonts w:ascii="Arial" w:hAnsi="Arial" w:cs="Arial"/>
          <w:sz w:val="24"/>
          <w:szCs w:val="24"/>
          <w:lang w:val="en-US"/>
        </w:rPr>
        <w:t xml:space="preserve"> </w:t>
      </w:r>
      <w:r w:rsidR="009945E7" w:rsidRPr="005D718A">
        <w:rPr>
          <w:rFonts w:ascii="Arial" w:hAnsi="Arial" w:cs="Arial"/>
          <w:sz w:val="24"/>
          <w:szCs w:val="24"/>
          <w:lang w:val="en-US"/>
        </w:rPr>
        <w:t>S</w:t>
      </w:r>
      <w:r w:rsidR="00CA4010" w:rsidRPr="005D718A">
        <w:rPr>
          <w:rFonts w:ascii="Arial" w:hAnsi="Arial" w:cs="Arial"/>
          <w:sz w:val="24"/>
          <w:szCs w:val="24"/>
          <w:lang w:val="en-US"/>
        </w:rPr>
        <w:t>econd</w:t>
      </w:r>
      <w:r w:rsidR="009945E7" w:rsidRPr="005D718A">
        <w:rPr>
          <w:rFonts w:ascii="Arial" w:hAnsi="Arial" w:cs="Arial"/>
          <w:sz w:val="24"/>
          <w:szCs w:val="24"/>
          <w:lang w:val="en-US"/>
        </w:rPr>
        <w:t xml:space="preserve">ly, </w:t>
      </w:r>
      <w:r w:rsidR="00CA4010" w:rsidRPr="005D718A">
        <w:rPr>
          <w:rFonts w:ascii="Arial" w:hAnsi="Arial" w:cs="Arial"/>
          <w:sz w:val="24"/>
          <w:szCs w:val="24"/>
          <w:lang w:val="en-US"/>
        </w:rPr>
        <w:t>the South Atlantic is notoriously bad during specific periods</w:t>
      </w:r>
      <w:r w:rsidR="009945E7" w:rsidRPr="005D718A">
        <w:rPr>
          <w:rFonts w:ascii="Arial" w:hAnsi="Arial" w:cs="Arial"/>
          <w:sz w:val="24"/>
          <w:szCs w:val="24"/>
          <w:lang w:val="en-US"/>
        </w:rPr>
        <w:t xml:space="preserve"> (strong winds, large </w:t>
      </w:r>
      <w:proofErr w:type="gramStart"/>
      <w:r w:rsidR="009945E7" w:rsidRPr="005D718A">
        <w:rPr>
          <w:rFonts w:ascii="Arial" w:hAnsi="Arial" w:cs="Arial"/>
          <w:sz w:val="24"/>
          <w:szCs w:val="24"/>
          <w:lang w:val="en-US"/>
        </w:rPr>
        <w:t>waves</w:t>
      </w:r>
      <w:proofErr w:type="gramEnd"/>
      <w:r w:rsidR="009945E7" w:rsidRPr="005D718A">
        <w:rPr>
          <w:rFonts w:ascii="Arial" w:hAnsi="Arial" w:cs="Arial"/>
          <w:sz w:val="24"/>
          <w:szCs w:val="24"/>
          <w:lang w:val="en-US"/>
        </w:rPr>
        <w:t xml:space="preserve"> and often poor visibility), </w:t>
      </w:r>
      <w:r w:rsidR="00CA4010" w:rsidRPr="005D718A">
        <w:rPr>
          <w:rFonts w:ascii="Arial" w:hAnsi="Arial" w:cs="Arial"/>
          <w:sz w:val="24"/>
          <w:szCs w:val="24"/>
          <w:lang w:val="en-US"/>
        </w:rPr>
        <w:t xml:space="preserve">making any </w:t>
      </w:r>
      <w:r w:rsidR="001B3F5F" w:rsidRPr="005D718A">
        <w:rPr>
          <w:rFonts w:ascii="Arial" w:hAnsi="Arial" w:cs="Arial"/>
          <w:sz w:val="24"/>
          <w:szCs w:val="24"/>
          <w:lang w:val="en-US"/>
        </w:rPr>
        <w:t>long-term</w:t>
      </w:r>
      <w:r w:rsidR="00CA4010" w:rsidRPr="005D718A">
        <w:rPr>
          <w:rFonts w:ascii="Arial" w:hAnsi="Arial" w:cs="Arial"/>
          <w:sz w:val="24"/>
          <w:szCs w:val="24"/>
          <w:lang w:val="en-US"/>
        </w:rPr>
        <w:t xml:space="preserve"> nautical deployment in the area challenging</w:t>
      </w:r>
      <w:r w:rsidR="00BF52DB" w:rsidRPr="005D718A">
        <w:rPr>
          <w:rFonts w:ascii="Arial" w:hAnsi="Arial" w:cs="Arial"/>
          <w:sz w:val="24"/>
          <w:szCs w:val="24"/>
          <w:lang w:val="en-US"/>
        </w:rPr>
        <w:t>.</w:t>
      </w:r>
    </w:p>
    <w:p w14:paraId="7D134692" w14:textId="45536B78" w:rsidR="00421926" w:rsidRPr="005D718A" w:rsidRDefault="00DB7CC1" w:rsidP="00421926">
      <w:pPr>
        <w:jc w:val="both"/>
        <w:rPr>
          <w:rFonts w:ascii="Arial" w:hAnsi="Arial" w:cs="Arial"/>
          <w:sz w:val="24"/>
          <w:szCs w:val="24"/>
          <w:lang w:val="en-US"/>
        </w:rPr>
      </w:pPr>
      <w:r w:rsidRPr="005D718A">
        <w:rPr>
          <w:rFonts w:ascii="Arial" w:hAnsi="Arial" w:cs="Arial"/>
          <w:sz w:val="24"/>
          <w:szCs w:val="24"/>
          <w:lang w:val="en-US"/>
        </w:rPr>
        <w:t>Adding to</w:t>
      </w:r>
      <w:r w:rsidR="001B3F5F" w:rsidRPr="005D718A">
        <w:rPr>
          <w:rFonts w:ascii="Arial" w:hAnsi="Arial" w:cs="Arial"/>
          <w:sz w:val="24"/>
          <w:szCs w:val="24"/>
          <w:lang w:val="en-US"/>
        </w:rPr>
        <w:t xml:space="preserve"> his </w:t>
      </w:r>
      <w:r w:rsidRPr="005D718A">
        <w:rPr>
          <w:rFonts w:ascii="Arial" w:hAnsi="Arial" w:cs="Arial"/>
          <w:sz w:val="24"/>
          <w:szCs w:val="24"/>
          <w:lang w:val="en-US"/>
        </w:rPr>
        <w:t>commentary on the policies of the British government</w:t>
      </w:r>
      <w:r w:rsidR="001B3F5F" w:rsidRPr="005D718A">
        <w:rPr>
          <w:rFonts w:ascii="Arial" w:hAnsi="Arial" w:cs="Arial"/>
          <w:sz w:val="24"/>
          <w:szCs w:val="24"/>
          <w:lang w:val="en-US"/>
        </w:rPr>
        <w:t xml:space="preserve">, </w:t>
      </w:r>
      <w:r w:rsidRPr="005D718A">
        <w:rPr>
          <w:rFonts w:ascii="Arial" w:hAnsi="Arial" w:cs="Arial"/>
          <w:sz w:val="24"/>
          <w:szCs w:val="24"/>
          <w:lang w:val="en-US"/>
        </w:rPr>
        <w:t>Amery state</w:t>
      </w:r>
      <w:r w:rsidR="001B3F5F" w:rsidRPr="005D718A">
        <w:rPr>
          <w:rFonts w:ascii="Arial" w:hAnsi="Arial" w:cs="Arial"/>
          <w:sz w:val="24"/>
          <w:szCs w:val="24"/>
          <w:lang w:val="en-US"/>
        </w:rPr>
        <w:t>d</w:t>
      </w:r>
      <w:r w:rsidRPr="005D718A">
        <w:rPr>
          <w:rFonts w:ascii="Arial" w:hAnsi="Arial" w:cs="Arial"/>
          <w:sz w:val="24"/>
          <w:szCs w:val="24"/>
          <w:lang w:val="en-US"/>
        </w:rPr>
        <w:t xml:space="preserve"> that he </w:t>
      </w:r>
      <w:r w:rsidR="001B3F5F" w:rsidRPr="005D718A">
        <w:rPr>
          <w:rFonts w:ascii="Arial" w:hAnsi="Arial" w:cs="Arial"/>
          <w:sz w:val="24"/>
          <w:szCs w:val="24"/>
          <w:lang w:val="en-US"/>
        </w:rPr>
        <w:t xml:space="preserve">wanted </w:t>
      </w:r>
      <w:r w:rsidRPr="005D718A">
        <w:rPr>
          <w:rFonts w:ascii="Arial" w:hAnsi="Arial" w:cs="Arial"/>
          <w:sz w:val="24"/>
          <w:szCs w:val="24"/>
          <w:lang w:val="en-US"/>
        </w:rPr>
        <w:t>assurances</w:t>
      </w:r>
      <w:r w:rsidR="001B3F5F" w:rsidRPr="005D718A">
        <w:rPr>
          <w:rFonts w:ascii="Arial" w:hAnsi="Arial" w:cs="Arial"/>
          <w:sz w:val="24"/>
          <w:szCs w:val="24"/>
          <w:lang w:val="en-US"/>
        </w:rPr>
        <w:t xml:space="preserve">, </w:t>
      </w:r>
      <w:r w:rsidRPr="005D718A">
        <w:rPr>
          <w:rFonts w:ascii="Arial" w:hAnsi="Arial" w:cs="Arial"/>
          <w:sz w:val="24"/>
          <w:szCs w:val="24"/>
          <w:lang w:val="en-US"/>
        </w:rPr>
        <w:t>“</w:t>
      </w:r>
      <w:r w:rsidR="00421926" w:rsidRPr="005D718A">
        <w:rPr>
          <w:rFonts w:ascii="Arial" w:hAnsi="Arial" w:cs="Arial"/>
          <w:sz w:val="24"/>
          <w:szCs w:val="24"/>
          <w:lang w:val="en-US"/>
        </w:rPr>
        <w:t xml:space="preserve">The first is that we are determined to make the Argentine dictator disgorge what he has taken—by </w:t>
      </w:r>
      <w:proofErr w:type="gramStart"/>
      <w:r w:rsidR="00421926" w:rsidRPr="005D718A">
        <w:rPr>
          <w:rFonts w:ascii="Arial" w:hAnsi="Arial" w:cs="Arial"/>
          <w:sz w:val="24"/>
          <w:szCs w:val="24"/>
          <w:lang w:val="en-US"/>
        </w:rPr>
        <w:t>diplomacy</w:t>
      </w:r>
      <w:proofErr w:type="gramEnd"/>
      <w:r w:rsidR="00421926" w:rsidRPr="005D718A">
        <w:rPr>
          <w:rFonts w:ascii="Arial" w:hAnsi="Arial" w:cs="Arial"/>
          <w:sz w:val="24"/>
          <w:szCs w:val="24"/>
          <w:lang w:val="en-US"/>
        </w:rPr>
        <w:t xml:space="preserve"> if possible, by force if necessary. The second is an undertaking that between now and the publication of the annual </w:t>
      </w:r>
      <w:proofErr w:type="spellStart"/>
      <w:r w:rsidR="00421926" w:rsidRPr="005D718A">
        <w:rPr>
          <w:rFonts w:ascii="Arial" w:hAnsi="Arial" w:cs="Arial"/>
          <w:sz w:val="24"/>
          <w:szCs w:val="24"/>
          <w:lang w:val="en-US"/>
        </w:rPr>
        <w:t>defence</w:t>
      </w:r>
      <w:proofErr w:type="spellEnd"/>
      <w:r w:rsidR="00421926" w:rsidRPr="005D718A">
        <w:rPr>
          <w:rFonts w:ascii="Arial" w:hAnsi="Arial" w:cs="Arial"/>
          <w:sz w:val="24"/>
          <w:szCs w:val="24"/>
          <w:lang w:val="en-US"/>
        </w:rPr>
        <w:t xml:space="preserve"> review the Government will re-examine carefully and closely the plans that they already have in mind; that they will undertake to maintain not only HMS "Endurance" and HMS "Invincible", but make sure that, in all three Services, we have a capability of looking after our interests outside the NATO area as well as within it</w:t>
      </w:r>
      <w:r w:rsidRPr="005D718A">
        <w:rPr>
          <w:rFonts w:ascii="Arial" w:hAnsi="Arial" w:cs="Arial"/>
          <w:sz w:val="24"/>
          <w:szCs w:val="24"/>
          <w:lang w:val="en-US"/>
        </w:rPr>
        <w:t>”</w:t>
      </w:r>
      <w:r w:rsidR="00421926" w:rsidRPr="005D718A">
        <w:rPr>
          <w:rFonts w:ascii="Arial" w:hAnsi="Arial" w:cs="Arial"/>
          <w:sz w:val="24"/>
          <w:szCs w:val="24"/>
          <w:lang w:val="en-US"/>
        </w:rPr>
        <w:t>.</w:t>
      </w:r>
      <w:r w:rsidR="00C07527" w:rsidRPr="005D718A">
        <w:rPr>
          <w:rFonts w:ascii="Arial" w:hAnsi="Arial" w:cs="Arial"/>
          <w:sz w:val="24"/>
          <w:szCs w:val="24"/>
          <w:lang w:val="en-US"/>
        </w:rPr>
        <w:t xml:space="preserve"> Even though these</w:t>
      </w:r>
      <w:r w:rsidR="00421926" w:rsidRPr="005D718A">
        <w:rPr>
          <w:rFonts w:ascii="Arial" w:hAnsi="Arial" w:cs="Arial"/>
          <w:sz w:val="24"/>
          <w:szCs w:val="24"/>
          <w:lang w:val="en-US"/>
        </w:rPr>
        <w:t xml:space="preserve"> </w:t>
      </w:r>
      <w:r w:rsidR="00C07527" w:rsidRPr="005D718A">
        <w:rPr>
          <w:rFonts w:ascii="Arial" w:hAnsi="Arial" w:cs="Arial"/>
          <w:sz w:val="24"/>
          <w:szCs w:val="24"/>
          <w:lang w:val="en-US"/>
        </w:rPr>
        <w:t xml:space="preserve">“requests” seemed unachievable at the time, following victory in the Falklands War, Britain now maintains a permanent military presence on the islands. Army, Navy, and Airforce personnel undertake 6 monthly duty rotations on their respective bases in the area. Until this conflict, manning a </w:t>
      </w:r>
      <w:r w:rsidR="00517C44" w:rsidRPr="005D718A">
        <w:rPr>
          <w:rFonts w:ascii="Arial" w:hAnsi="Arial" w:cs="Arial"/>
          <w:sz w:val="24"/>
          <w:szCs w:val="24"/>
          <w:lang w:val="en-US"/>
        </w:rPr>
        <w:t>permanent</w:t>
      </w:r>
      <w:r w:rsidR="00C07527" w:rsidRPr="005D718A">
        <w:rPr>
          <w:rFonts w:ascii="Arial" w:hAnsi="Arial" w:cs="Arial"/>
          <w:sz w:val="24"/>
          <w:szCs w:val="24"/>
          <w:lang w:val="en-US"/>
        </w:rPr>
        <w:t xml:space="preserve"> base 8000 </w:t>
      </w:r>
      <w:r w:rsidR="00C07527" w:rsidRPr="005D718A">
        <w:rPr>
          <w:rFonts w:ascii="Arial" w:hAnsi="Arial" w:cs="Arial"/>
          <w:sz w:val="24"/>
          <w:szCs w:val="24"/>
          <w:lang w:val="en-US"/>
        </w:rPr>
        <w:lastRenderedPageBreak/>
        <w:t>miles from Britain</w:t>
      </w:r>
      <w:r w:rsidR="00517C44" w:rsidRPr="005D718A">
        <w:rPr>
          <w:rFonts w:ascii="Arial" w:hAnsi="Arial" w:cs="Arial"/>
          <w:sz w:val="24"/>
          <w:szCs w:val="24"/>
          <w:lang w:val="en-US"/>
        </w:rPr>
        <w:t xml:space="preserve"> was considered too expensive. The invasion and resulting conflict changed that </w:t>
      </w:r>
      <w:proofErr w:type="gramStart"/>
      <w:r w:rsidR="00517C44" w:rsidRPr="005D718A">
        <w:rPr>
          <w:rFonts w:ascii="Arial" w:hAnsi="Arial" w:cs="Arial"/>
          <w:sz w:val="24"/>
          <w:szCs w:val="24"/>
          <w:lang w:val="en-US"/>
        </w:rPr>
        <w:t>view point</w:t>
      </w:r>
      <w:proofErr w:type="gramEnd"/>
      <w:r w:rsidR="00517C44" w:rsidRPr="005D718A">
        <w:rPr>
          <w:rFonts w:ascii="Arial" w:hAnsi="Arial" w:cs="Arial"/>
          <w:sz w:val="24"/>
          <w:szCs w:val="24"/>
          <w:lang w:val="en-US"/>
        </w:rPr>
        <w:t xml:space="preserve"> considerably.</w:t>
      </w:r>
    </w:p>
    <w:p w14:paraId="678750BD" w14:textId="726E221A" w:rsidR="00421926" w:rsidRPr="005D718A" w:rsidRDefault="00597495" w:rsidP="00421926">
      <w:pPr>
        <w:jc w:val="both"/>
        <w:rPr>
          <w:rFonts w:ascii="Arial" w:hAnsi="Arial" w:cs="Arial"/>
          <w:sz w:val="24"/>
          <w:szCs w:val="24"/>
          <w:lang w:val="en-US"/>
        </w:rPr>
      </w:pPr>
      <w:r w:rsidRPr="005D718A">
        <w:rPr>
          <w:rFonts w:ascii="Arial" w:hAnsi="Arial" w:cs="Arial"/>
          <w:sz w:val="24"/>
          <w:szCs w:val="24"/>
          <w:lang w:val="en-US"/>
        </w:rPr>
        <w:t xml:space="preserve">Throughout this debate, there were lots of questions and statements regarding the circumstances that led to the Falklands invasion. Many of the MP’s that spoke were critical of the governments lack of </w:t>
      </w:r>
      <w:r w:rsidR="005426B2" w:rsidRPr="005D718A">
        <w:rPr>
          <w:rFonts w:ascii="Arial" w:hAnsi="Arial" w:cs="Arial"/>
          <w:sz w:val="24"/>
          <w:szCs w:val="24"/>
          <w:lang w:val="en-US"/>
        </w:rPr>
        <w:t xml:space="preserve">knowledge gained from the Intelligence Community. Most acknowledge that this debate was not the time to be disparaging, but warned the government that further examination of the events </w:t>
      </w:r>
      <w:proofErr w:type="gramStart"/>
      <w:r w:rsidR="005426B2" w:rsidRPr="005D718A">
        <w:rPr>
          <w:rFonts w:ascii="Arial" w:hAnsi="Arial" w:cs="Arial"/>
          <w:sz w:val="24"/>
          <w:szCs w:val="24"/>
          <w:lang w:val="en-US"/>
        </w:rPr>
        <w:t>were</w:t>
      </w:r>
      <w:proofErr w:type="gramEnd"/>
      <w:r w:rsidR="005426B2" w:rsidRPr="005D718A">
        <w:rPr>
          <w:rFonts w:ascii="Arial" w:hAnsi="Arial" w:cs="Arial"/>
          <w:sz w:val="24"/>
          <w:szCs w:val="24"/>
          <w:lang w:val="en-US"/>
        </w:rPr>
        <w:t xml:space="preserve"> going to occur, and answer</w:t>
      </w:r>
      <w:r w:rsidR="003146AA" w:rsidRPr="005D718A">
        <w:rPr>
          <w:rFonts w:ascii="Arial" w:hAnsi="Arial" w:cs="Arial"/>
          <w:sz w:val="24"/>
          <w:szCs w:val="24"/>
          <w:lang w:val="en-US"/>
        </w:rPr>
        <w:t>s</w:t>
      </w:r>
      <w:r w:rsidR="005426B2" w:rsidRPr="005D718A">
        <w:rPr>
          <w:rFonts w:ascii="Arial" w:hAnsi="Arial" w:cs="Arial"/>
          <w:sz w:val="24"/>
          <w:szCs w:val="24"/>
          <w:lang w:val="en-US"/>
        </w:rPr>
        <w:t xml:space="preserve"> were going to be expected.   </w:t>
      </w:r>
      <w:r w:rsidRPr="005D718A">
        <w:rPr>
          <w:rFonts w:ascii="Arial" w:hAnsi="Arial" w:cs="Arial"/>
          <w:sz w:val="24"/>
          <w:szCs w:val="24"/>
          <w:lang w:val="en-US"/>
        </w:rPr>
        <w:t xml:space="preserve"> </w:t>
      </w:r>
    </w:p>
    <w:p w14:paraId="5C96CAD8" w14:textId="68519059" w:rsidR="00421926" w:rsidRPr="005D718A" w:rsidRDefault="001C15A3" w:rsidP="00421926">
      <w:pPr>
        <w:jc w:val="both"/>
        <w:rPr>
          <w:rFonts w:ascii="Arial" w:hAnsi="Arial" w:cs="Arial"/>
          <w:sz w:val="24"/>
          <w:szCs w:val="24"/>
          <w:lang w:val="en-US"/>
        </w:rPr>
      </w:pPr>
      <w:r w:rsidRPr="005D718A">
        <w:rPr>
          <w:rFonts w:ascii="Arial" w:hAnsi="Arial" w:cs="Arial"/>
          <w:sz w:val="24"/>
          <w:szCs w:val="24"/>
          <w:lang w:val="en-US"/>
        </w:rPr>
        <w:t>Conservative</w:t>
      </w:r>
      <w:r w:rsidR="005426B2" w:rsidRPr="005D718A">
        <w:rPr>
          <w:rFonts w:ascii="Arial" w:hAnsi="Arial" w:cs="Arial"/>
          <w:sz w:val="24"/>
          <w:szCs w:val="24"/>
          <w:lang w:val="en-US"/>
        </w:rPr>
        <w:t xml:space="preserve"> MP, </w:t>
      </w:r>
      <w:r w:rsidR="00421926" w:rsidRPr="005D718A">
        <w:rPr>
          <w:rFonts w:ascii="Arial" w:hAnsi="Arial" w:cs="Arial"/>
          <w:sz w:val="24"/>
          <w:szCs w:val="24"/>
          <w:lang w:val="en-US"/>
        </w:rPr>
        <w:t>Patrick Cormack (Staffordshire, South-West)</w:t>
      </w:r>
      <w:r w:rsidR="005426B2" w:rsidRPr="005D718A">
        <w:rPr>
          <w:rFonts w:ascii="Arial" w:hAnsi="Arial" w:cs="Arial"/>
          <w:sz w:val="24"/>
          <w:szCs w:val="24"/>
          <w:lang w:val="en-US"/>
        </w:rPr>
        <w:t xml:space="preserve">, statement is a typical example of the </w:t>
      </w:r>
      <w:r w:rsidR="0082088A" w:rsidRPr="005D718A">
        <w:rPr>
          <w:rFonts w:ascii="Arial" w:hAnsi="Arial" w:cs="Arial"/>
          <w:sz w:val="24"/>
          <w:szCs w:val="24"/>
          <w:lang w:val="en-US"/>
        </w:rPr>
        <w:t xml:space="preserve">feelings </w:t>
      </w:r>
      <w:r w:rsidR="005426B2" w:rsidRPr="005D718A">
        <w:rPr>
          <w:rFonts w:ascii="Arial" w:hAnsi="Arial" w:cs="Arial"/>
          <w:sz w:val="24"/>
          <w:szCs w:val="24"/>
          <w:lang w:val="en-US"/>
        </w:rPr>
        <w:t xml:space="preserve">exhibited across all the parties in the </w:t>
      </w:r>
      <w:r w:rsidR="0082088A" w:rsidRPr="005D718A">
        <w:rPr>
          <w:rFonts w:ascii="Arial" w:hAnsi="Arial" w:cs="Arial"/>
          <w:sz w:val="24"/>
          <w:szCs w:val="24"/>
          <w:lang w:val="en-US"/>
        </w:rPr>
        <w:t>debate</w:t>
      </w:r>
      <w:r w:rsidR="005426B2" w:rsidRPr="005D718A">
        <w:rPr>
          <w:rFonts w:ascii="Arial" w:hAnsi="Arial" w:cs="Arial"/>
          <w:sz w:val="24"/>
          <w:szCs w:val="24"/>
          <w:lang w:val="en-US"/>
        </w:rPr>
        <w:t>. He said, “</w:t>
      </w:r>
      <w:r w:rsidR="00421926" w:rsidRPr="005D718A">
        <w:rPr>
          <w:rFonts w:ascii="Arial" w:hAnsi="Arial" w:cs="Arial"/>
          <w:sz w:val="24"/>
          <w:szCs w:val="24"/>
          <w:lang w:val="en-US"/>
        </w:rPr>
        <w:t>the Prime Minister should go forth from this debate strengthened, reassured and grateful. She has heard from both sides of the House a unanimous sentiment and a united voice</w:t>
      </w:r>
      <w:r w:rsidR="0082088A" w:rsidRPr="005D718A">
        <w:rPr>
          <w:rFonts w:ascii="Arial" w:hAnsi="Arial" w:cs="Arial"/>
          <w:sz w:val="24"/>
          <w:szCs w:val="24"/>
          <w:lang w:val="en-US"/>
        </w:rPr>
        <w:t>”. He goes on to say, “</w:t>
      </w:r>
      <w:r w:rsidR="00421926" w:rsidRPr="005D718A">
        <w:rPr>
          <w:rFonts w:ascii="Arial" w:hAnsi="Arial" w:cs="Arial"/>
          <w:sz w:val="24"/>
          <w:szCs w:val="24"/>
          <w:lang w:val="en-US"/>
        </w:rPr>
        <w:t>If she feels that it is necessary, and if it becomes necessary, to use force, it will be used with the united and unanimous backing of the House of Commons, every Member of which looks upon the 1,850 Falkland Islanders as he or she looks upon his or her constituents. In a sense, that is what they are, and we must do something to protect and preserve them</w:t>
      </w:r>
      <w:r w:rsidR="0082088A" w:rsidRPr="005D718A">
        <w:rPr>
          <w:rFonts w:ascii="Arial" w:hAnsi="Arial" w:cs="Arial"/>
          <w:sz w:val="24"/>
          <w:szCs w:val="24"/>
          <w:lang w:val="en-US"/>
        </w:rPr>
        <w:t>”</w:t>
      </w:r>
      <w:r w:rsidR="00421926" w:rsidRPr="005D718A">
        <w:rPr>
          <w:rFonts w:ascii="Arial" w:hAnsi="Arial" w:cs="Arial"/>
          <w:sz w:val="24"/>
          <w:szCs w:val="24"/>
          <w:lang w:val="en-US"/>
        </w:rPr>
        <w:t>.</w:t>
      </w:r>
      <w:r w:rsidR="0082088A" w:rsidRPr="005D718A">
        <w:rPr>
          <w:rFonts w:ascii="Arial" w:hAnsi="Arial" w:cs="Arial"/>
          <w:sz w:val="24"/>
          <w:szCs w:val="24"/>
          <w:lang w:val="en-US"/>
        </w:rPr>
        <w:t xml:space="preserve"> He, like many </w:t>
      </w:r>
      <w:proofErr w:type="gramStart"/>
      <w:r w:rsidR="0082088A" w:rsidRPr="005D718A">
        <w:rPr>
          <w:rFonts w:ascii="Arial" w:hAnsi="Arial" w:cs="Arial"/>
          <w:sz w:val="24"/>
          <w:szCs w:val="24"/>
          <w:lang w:val="en-US"/>
        </w:rPr>
        <w:t>others</w:t>
      </w:r>
      <w:proofErr w:type="gramEnd"/>
      <w:r w:rsidR="0082088A" w:rsidRPr="005D718A">
        <w:rPr>
          <w:rFonts w:ascii="Arial" w:hAnsi="Arial" w:cs="Arial"/>
          <w:sz w:val="24"/>
          <w:szCs w:val="24"/>
          <w:lang w:val="en-US"/>
        </w:rPr>
        <w:t xml:space="preserve"> </w:t>
      </w:r>
      <w:proofErr w:type="spellStart"/>
      <w:r w:rsidR="0082088A" w:rsidRPr="005D718A">
        <w:rPr>
          <w:rFonts w:ascii="Arial" w:hAnsi="Arial" w:cs="Arial"/>
          <w:sz w:val="24"/>
          <w:szCs w:val="24"/>
          <w:lang w:val="en-US"/>
        </w:rPr>
        <w:t>realised</w:t>
      </w:r>
      <w:proofErr w:type="spellEnd"/>
      <w:r w:rsidR="0082088A" w:rsidRPr="005D718A">
        <w:rPr>
          <w:rFonts w:ascii="Arial" w:hAnsi="Arial" w:cs="Arial"/>
          <w:sz w:val="24"/>
          <w:szCs w:val="24"/>
          <w:lang w:val="en-US"/>
        </w:rPr>
        <w:t xml:space="preserve"> </w:t>
      </w:r>
      <w:proofErr w:type="gramStart"/>
      <w:r w:rsidR="0082088A" w:rsidRPr="005D718A">
        <w:rPr>
          <w:rFonts w:ascii="Arial" w:hAnsi="Arial" w:cs="Arial"/>
          <w:sz w:val="24"/>
          <w:szCs w:val="24"/>
          <w:lang w:val="en-US"/>
        </w:rPr>
        <w:t>that,</w:t>
      </w:r>
      <w:proofErr w:type="gramEnd"/>
      <w:r w:rsidR="0082088A" w:rsidRPr="005D718A">
        <w:rPr>
          <w:rFonts w:ascii="Arial" w:hAnsi="Arial" w:cs="Arial"/>
          <w:sz w:val="24"/>
          <w:szCs w:val="24"/>
          <w:lang w:val="en-US"/>
        </w:rPr>
        <w:t xml:space="preserve"> “</w:t>
      </w:r>
      <w:r w:rsidR="00421926" w:rsidRPr="005D718A">
        <w:rPr>
          <w:rFonts w:ascii="Arial" w:hAnsi="Arial" w:cs="Arial"/>
          <w:sz w:val="24"/>
          <w:szCs w:val="24"/>
          <w:lang w:val="en-US"/>
        </w:rPr>
        <w:t>This is one of the most critical moments in the history of our country since the war</w:t>
      </w:r>
      <w:r w:rsidR="0082088A" w:rsidRPr="005D718A">
        <w:rPr>
          <w:rFonts w:ascii="Arial" w:hAnsi="Arial" w:cs="Arial"/>
          <w:sz w:val="24"/>
          <w:szCs w:val="24"/>
          <w:lang w:val="en-US"/>
        </w:rPr>
        <w:t>”</w:t>
      </w:r>
      <w:r w:rsidR="00421926" w:rsidRPr="005D718A">
        <w:rPr>
          <w:rFonts w:ascii="Arial" w:hAnsi="Arial" w:cs="Arial"/>
          <w:sz w:val="24"/>
          <w:szCs w:val="24"/>
          <w:lang w:val="en-US"/>
        </w:rPr>
        <w:t>.</w:t>
      </w:r>
    </w:p>
    <w:p w14:paraId="0D7A373A" w14:textId="412AED9D" w:rsidR="00390785" w:rsidRPr="005D718A" w:rsidRDefault="009351FF" w:rsidP="00421926">
      <w:pPr>
        <w:jc w:val="both"/>
        <w:rPr>
          <w:rFonts w:ascii="Arial" w:hAnsi="Arial" w:cs="Arial"/>
          <w:sz w:val="24"/>
          <w:szCs w:val="24"/>
          <w:lang w:val="en-US"/>
        </w:rPr>
      </w:pPr>
      <w:r w:rsidRPr="005D718A">
        <w:rPr>
          <w:rFonts w:ascii="Arial" w:hAnsi="Arial" w:cs="Arial"/>
          <w:sz w:val="24"/>
          <w:szCs w:val="24"/>
          <w:lang w:val="en-US"/>
        </w:rPr>
        <w:t>The formation of a taskforce, and t</w:t>
      </w:r>
      <w:r w:rsidR="0082088A" w:rsidRPr="005D718A">
        <w:rPr>
          <w:rFonts w:ascii="Arial" w:hAnsi="Arial" w:cs="Arial"/>
          <w:sz w:val="24"/>
          <w:szCs w:val="24"/>
          <w:lang w:val="en-US"/>
        </w:rPr>
        <w:t>he deployment of military personnel was a huge declaration to the international community. It showed the world that the country</w:t>
      </w:r>
      <w:r w:rsidRPr="005D718A">
        <w:rPr>
          <w:rFonts w:ascii="Arial" w:hAnsi="Arial" w:cs="Arial"/>
          <w:sz w:val="24"/>
          <w:szCs w:val="24"/>
          <w:lang w:val="en-US"/>
        </w:rPr>
        <w:t>, the government, and Margaret Thatcher herself</w:t>
      </w:r>
      <w:r w:rsidR="00390785" w:rsidRPr="005D718A">
        <w:rPr>
          <w:rFonts w:ascii="Arial" w:hAnsi="Arial" w:cs="Arial"/>
          <w:sz w:val="24"/>
          <w:szCs w:val="24"/>
          <w:lang w:val="en-US"/>
        </w:rPr>
        <w:t>,</w:t>
      </w:r>
      <w:r w:rsidR="0082088A" w:rsidRPr="005D718A">
        <w:rPr>
          <w:rFonts w:ascii="Arial" w:hAnsi="Arial" w:cs="Arial"/>
          <w:sz w:val="24"/>
          <w:szCs w:val="24"/>
          <w:lang w:val="en-US"/>
        </w:rPr>
        <w:t xml:space="preserve"> w</w:t>
      </w:r>
      <w:r w:rsidRPr="005D718A">
        <w:rPr>
          <w:rFonts w:ascii="Arial" w:hAnsi="Arial" w:cs="Arial"/>
          <w:sz w:val="24"/>
          <w:szCs w:val="24"/>
          <w:lang w:val="en-US"/>
        </w:rPr>
        <w:t xml:space="preserve">ere </w:t>
      </w:r>
      <w:r w:rsidR="0082088A" w:rsidRPr="005D718A">
        <w:rPr>
          <w:rFonts w:ascii="Arial" w:hAnsi="Arial" w:cs="Arial"/>
          <w:sz w:val="24"/>
          <w:szCs w:val="24"/>
          <w:lang w:val="en-US"/>
        </w:rPr>
        <w:t>not going to be</w:t>
      </w:r>
      <w:r w:rsidRPr="005D718A">
        <w:rPr>
          <w:rFonts w:ascii="Arial" w:hAnsi="Arial" w:cs="Arial"/>
          <w:sz w:val="24"/>
          <w:szCs w:val="24"/>
          <w:lang w:val="en-US"/>
        </w:rPr>
        <w:t xml:space="preserve"> easily overthrown and denied their legal rights.</w:t>
      </w:r>
      <w:r w:rsidR="00DE6E6B" w:rsidRPr="005D718A">
        <w:rPr>
          <w:rFonts w:ascii="Arial" w:hAnsi="Arial" w:cs="Arial"/>
          <w:sz w:val="24"/>
          <w:szCs w:val="24"/>
          <w:lang w:val="en-US"/>
        </w:rPr>
        <w:t xml:space="preserve"> Many </w:t>
      </w:r>
      <w:proofErr w:type="gramStart"/>
      <w:r w:rsidR="00DE6E6B" w:rsidRPr="005D718A">
        <w:rPr>
          <w:rFonts w:ascii="Arial" w:hAnsi="Arial" w:cs="Arial"/>
          <w:sz w:val="24"/>
          <w:szCs w:val="24"/>
          <w:lang w:val="en-US"/>
        </w:rPr>
        <w:t>MP’s</w:t>
      </w:r>
      <w:proofErr w:type="gramEnd"/>
      <w:r w:rsidR="00DE6E6B" w:rsidRPr="005D718A">
        <w:rPr>
          <w:rFonts w:ascii="Arial" w:hAnsi="Arial" w:cs="Arial"/>
          <w:sz w:val="24"/>
          <w:szCs w:val="24"/>
          <w:lang w:val="en-US"/>
        </w:rPr>
        <w:t xml:space="preserve"> commented on the potential use of military force in order to </w:t>
      </w:r>
      <w:r w:rsidR="00390785" w:rsidRPr="005D718A">
        <w:rPr>
          <w:rFonts w:ascii="Arial" w:hAnsi="Arial" w:cs="Arial"/>
          <w:sz w:val="24"/>
          <w:szCs w:val="24"/>
          <w:lang w:val="en-US"/>
        </w:rPr>
        <w:t xml:space="preserve">reestablish British sovereignty and control. </w:t>
      </w:r>
    </w:p>
    <w:p w14:paraId="69C50E60" w14:textId="649A484B" w:rsidR="00DD01D7" w:rsidRPr="005D718A" w:rsidRDefault="00390785" w:rsidP="00421926">
      <w:pPr>
        <w:jc w:val="both"/>
        <w:rPr>
          <w:rFonts w:ascii="Arial" w:hAnsi="Arial" w:cs="Arial"/>
          <w:sz w:val="24"/>
          <w:szCs w:val="24"/>
          <w:lang w:val="en-US"/>
        </w:rPr>
      </w:pPr>
      <w:r w:rsidRPr="005D718A">
        <w:rPr>
          <w:rFonts w:ascii="Arial" w:hAnsi="Arial" w:cs="Arial"/>
          <w:sz w:val="24"/>
          <w:szCs w:val="24"/>
          <w:lang w:val="en-US"/>
        </w:rPr>
        <w:t xml:space="preserve">Liberal, </w:t>
      </w:r>
      <w:r w:rsidR="00421926" w:rsidRPr="005D718A">
        <w:rPr>
          <w:rFonts w:ascii="Arial" w:hAnsi="Arial" w:cs="Arial"/>
          <w:sz w:val="24"/>
          <w:szCs w:val="24"/>
          <w:lang w:val="en-US"/>
        </w:rPr>
        <w:t>Russell Johnston (Inverness)</w:t>
      </w:r>
      <w:r w:rsidRPr="005D718A">
        <w:rPr>
          <w:rFonts w:ascii="Arial" w:hAnsi="Arial" w:cs="Arial"/>
          <w:sz w:val="24"/>
          <w:szCs w:val="24"/>
          <w:lang w:val="en-US"/>
        </w:rPr>
        <w:t xml:space="preserve"> stated, “</w:t>
      </w:r>
      <w:r w:rsidR="00421926" w:rsidRPr="005D718A">
        <w:rPr>
          <w:rFonts w:ascii="Arial" w:hAnsi="Arial" w:cs="Arial"/>
          <w:sz w:val="24"/>
          <w:szCs w:val="24"/>
          <w:lang w:val="en-US"/>
        </w:rPr>
        <w:t>I support the Government in sending the task force announced by the Prime Minister. Clearly, it must be of sufficient size to operate a blockade</w:t>
      </w:r>
      <w:r w:rsidRPr="005D718A">
        <w:rPr>
          <w:rFonts w:ascii="Arial" w:hAnsi="Arial" w:cs="Arial"/>
          <w:sz w:val="24"/>
          <w:szCs w:val="24"/>
          <w:lang w:val="en-US"/>
        </w:rPr>
        <w:t>”</w:t>
      </w:r>
      <w:r w:rsidR="004A2AB4" w:rsidRPr="005D718A">
        <w:rPr>
          <w:rFonts w:ascii="Arial" w:hAnsi="Arial" w:cs="Arial"/>
          <w:sz w:val="24"/>
          <w:szCs w:val="24"/>
          <w:lang w:val="en-US"/>
        </w:rPr>
        <w:t>.</w:t>
      </w:r>
      <w:r w:rsidRPr="005D718A">
        <w:rPr>
          <w:rFonts w:ascii="Arial" w:hAnsi="Arial" w:cs="Arial"/>
          <w:sz w:val="24"/>
          <w:szCs w:val="24"/>
          <w:lang w:val="en-US"/>
        </w:rPr>
        <w:t xml:space="preserve"> </w:t>
      </w:r>
      <w:r w:rsidR="001C15A3" w:rsidRPr="005D718A">
        <w:rPr>
          <w:rFonts w:ascii="Arial" w:hAnsi="Arial" w:cs="Arial"/>
          <w:sz w:val="24"/>
          <w:szCs w:val="24"/>
          <w:lang w:val="en-US"/>
        </w:rPr>
        <w:t>Scottish National Party</w:t>
      </w:r>
      <w:r w:rsidRPr="005D718A">
        <w:rPr>
          <w:rFonts w:ascii="Arial" w:hAnsi="Arial" w:cs="Arial"/>
          <w:sz w:val="24"/>
          <w:szCs w:val="24"/>
          <w:lang w:val="en-US"/>
        </w:rPr>
        <w:t xml:space="preserve"> MP, </w:t>
      </w:r>
      <w:r w:rsidR="00421926" w:rsidRPr="005D718A">
        <w:rPr>
          <w:rFonts w:ascii="Arial" w:hAnsi="Arial" w:cs="Arial"/>
          <w:sz w:val="24"/>
          <w:szCs w:val="24"/>
          <w:lang w:val="en-US"/>
        </w:rPr>
        <w:t>Donald Stewart (Western Isles)</w:t>
      </w:r>
      <w:r w:rsidRPr="005D718A">
        <w:rPr>
          <w:rFonts w:ascii="Arial" w:hAnsi="Arial" w:cs="Arial"/>
          <w:sz w:val="24"/>
          <w:szCs w:val="24"/>
          <w:lang w:val="en-US"/>
        </w:rPr>
        <w:t>, said, “</w:t>
      </w:r>
      <w:r w:rsidR="00421926" w:rsidRPr="005D718A">
        <w:rPr>
          <w:rFonts w:ascii="Arial" w:hAnsi="Arial" w:cs="Arial"/>
          <w:sz w:val="24"/>
          <w:szCs w:val="24"/>
          <w:lang w:val="en-US"/>
        </w:rPr>
        <w:t>I hope that this matter can be resolved without force, but if force is necessary, so be it</w:t>
      </w:r>
      <w:r w:rsidRPr="005D718A">
        <w:rPr>
          <w:rFonts w:ascii="Arial" w:hAnsi="Arial" w:cs="Arial"/>
          <w:sz w:val="24"/>
          <w:szCs w:val="24"/>
          <w:lang w:val="en-US"/>
        </w:rPr>
        <w:t>”</w:t>
      </w:r>
      <w:r w:rsidR="004A2AB4" w:rsidRPr="005D718A">
        <w:rPr>
          <w:rFonts w:ascii="Arial" w:hAnsi="Arial" w:cs="Arial"/>
          <w:sz w:val="24"/>
          <w:szCs w:val="24"/>
          <w:lang w:val="en-US"/>
        </w:rPr>
        <w:t>.</w:t>
      </w:r>
      <w:r w:rsidRPr="005D718A">
        <w:rPr>
          <w:rFonts w:ascii="Arial" w:hAnsi="Arial" w:cs="Arial"/>
          <w:sz w:val="24"/>
          <w:szCs w:val="24"/>
          <w:lang w:val="en-US"/>
        </w:rPr>
        <w:t xml:space="preserve"> </w:t>
      </w:r>
      <w:r w:rsidR="003146AA" w:rsidRPr="005D718A">
        <w:rPr>
          <w:rFonts w:ascii="Arial" w:hAnsi="Arial" w:cs="Arial"/>
          <w:sz w:val="24"/>
          <w:szCs w:val="24"/>
          <w:lang w:val="en-US"/>
        </w:rPr>
        <w:t xml:space="preserve">Even </w:t>
      </w:r>
      <w:proofErr w:type="spellStart"/>
      <w:r w:rsidR="001C15A3" w:rsidRPr="005D718A">
        <w:rPr>
          <w:rFonts w:ascii="Arial" w:hAnsi="Arial" w:cs="Arial"/>
          <w:sz w:val="24"/>
          <w:szCs w:val="24"/>
          <w:lang w:val="en-US"/>
        </w:rPr>
        <w:t>Labour</w:t>
      </w:r>
      <w:r w:rsidR="003146AA" w:rsidRPr="005D718A">
        <w:rPr>
          <w:rFonts w:ascii="Arial" w:hAnsi="Arial" w:cs="Arial"/>
          <w:sz w:val="24"/>
          <w:szCs w:val="24"/>
          <w:lang w:val="en-US"/>
        </w:rPr>
        <w:t>’s</w:t>
      </w:r>
      <w:proofErr w:type="spellEnd"/>
      <w:r w:rsidR="00421926" w:rsidRPr="005D718A">
        <w:rPr>
          <w:rFonts w:ascii="Arial" w:hAnsi="Arial" w:cs="Arial"/>
          <w:sz w:val="24"/>
          <w:szCs w:val="24"/>
          <w:lang w:val="en-US"/>
        </w:rPr>
        <w:t xml:space="preserve"> Douglas Jay (Battersea, North)</w:t>
      </w:r>
      <w:r w:rsidR="003146AA" w:rsidRPr="005D718A">
        <w:rPr>
          <w:rFonts w:ascii="Arial" w:hAnsi="Arial" w:cs="Arial"/>
          <w:sz w:val="24"/>
          <w:szCs w:val="24"/>
          <w:lang w:val="en-US"/>
        </w:rPr>
        <w:t xml:space="preserve"> said, “</w:t>
      </w:r>
      <w:r w:rsidR="00421926" w:rsidRPr="005D718A">
        <w:rPr>
          <w:rFonts w:ascii="Arial" w:hAnsi="Arial" w:cs="Arial"/>
          <w:sz w:val="24"/>
          <w:szCs w:val="24"/>
          <w:lang w:val="en-US"/>
        </w:rPr>
        <w:t>Diplomacy can succeed only if it is visibly supported by effective action</w:t>
      </w:r>
      <w:r w:rsidR="003146AA" w:rsidRPr="005D718A">
        <w:rPr>
          <w:rFonts w:ascii="Arial" w:hAnsi="Arial" w:cs="Arial"/>
          <w:sz w:val="24"/>
          <w:szCs w:val="24"/>
          <w:lang w:val="en-US"/>
        </w:rPr>
        <w:t>” and “</w:t>
      </w:r>
      <w:r w:rsidR="00421926" w:rsidRPr="005D718A">
        <w:rPr>
          <w:rFonts w:ascii="Arial" w:hAnsi="Arial" w:cs="Arial"/>
          <w:sz w:val="24"/>
          <w:szCs w:val="24"/>
          <w:lang w:val="en-US"/>
        </w:rPr>
        <w:t>as the whole history of this century has shown, if one gives way to this sort of desperate, illegal action, things will not get better, but will get worse. Therefore, if the Government act effectively they will have the support of the House and the country. But if they do not, they will be unreservedly condemned</w:t>
      </w:r>
      <w:r w:rsidR="00DD01D7" w:rsidRPr="005D718A">
        <w:rPr>
          <w:rFonts w:ascii="Arial" w:hAnsi="Arial" w:cs="Arial"/>
          <w:sz w:val="24"/>
          <w:szCs w:val="24"/>
          <w:lang w:val="en-US"/>
        </w:rPr>
        <w:t>”</w:t>
      </w:r>
      <w:r w:rsidR="00421926" w:rsidRPr="005D718A">
        <w:rPr>
          <w:rFonts w:ascii="Arial" w:hAnsi="Arial" w:cs="Arial"/>
          <w:sz w:val="24"/>
          <w:szCs w:val="24"/>
          <w:lang w:val="en-US"/>
        </w:rPr>
        <w:t>.</w:t>
      </w:r>
      <w:r w:rsidR="00DD01D7" w:rsidRPr="005D718A">
        <w:rPr>
          <w:rFonts w:ascii="Arial" w:hAnsi="Arial" w:cs="Arial"/>
          <w:sz w:val="24"/>
          <w:szCs w:val="24"/>
          <w:lang w:val="en-US"/>
        </w:rPr>
        <w:t xml:space="preserve"> </w:t>
      </w:r>
    </w:p>
    <w:p w14:paraId="2450FD1D" w14:textId="7285FE9F" w:rsidR="00421926" w:rsidRPr="005D718A" w:rsidRDefault="00DD01D7" w:rsidP="00421926">
      <w:pPr>
        <w:jc w:val="both"/>
        <w:rPr>
          <w:rFonts w:ascii="Arial" w:hAnsi="Arial" w:cs="Arial"/>
          <w:sz w:val="24"/>
          <w:szCs w:val="24"/>
          <w:lang w:val="en-US"/>
        </w:rPr>
      </w:pPr>
      <w:proofErr w:type="gramStart"/>
      <w:r w:rsidRPr="005D718A">
        <w:rPr>
          <w:rFonts w:ascii="Arial" w:hAnsi="Arial" w:cs="Arial"/>
          <w:sz w:val="24"/>
          <w:szCs w:val="24"/>
          <w:lang w:val="en-US"/>
        </w:rPr>
        <w:t>All of</w:t>
      </w:r>
      <w:proofErr w:type="gramEnd"/>
      <w:r w:rsidRPr="005D718A">
        <w:rPr>
          <w:rFonts w:ascii="Arial" w:hAnsi="Arial" w:cs="Arial"/>
          <w:sz w:val="24"/>
          <w:szCs w:val="24"/>
          <w:lang w:val="en-US"/>
        </w:rPr>
        <w:t xml:space="preserve"> these opinions basically infer that all the </w:t>
      </w:r>
      <w:r w:rsidR="00A45DF7" w:rsidRPr="005D718A">
        <w:rPr>
          <w:rFonts w:ascii="Arial" w:hAnsi="Arial" w:cs="Arial"/>
          <w:sz w:val="24"/>
          <w:szCs w:val="24"/>
          <w:lang w:val="en-US"/>
        </w:rPr>
        <w:t>MP’s, across all parties, knew</w:t>
      </w:r>
      <w:r w:rsidRPr="005D718A">
        <w:rPr>
          <w:rFonts w:ascii="Arial" w:hAnsi="Arial" w:cs="Arial"/>
          <w:sz w:val="24"/>
          <w:szCs w:val="24"/>
          <w:lang w:val="en-US"/>
        </w:rPr>
        <w:t xml:space="preserve"> that force was going to be necessary. The fact that Argentina had cut diplomatic ties, landed armed military personnel and </w:t>
      </w:r>
      <w:proofErr w:type="gramStart"/>
      <w:r w:rsidR="00A45DF7" w:rsidRPr="005D718A">
        <w:rPr>
          <w:rFonts w:ascii="Arial" w:hAnsi="Arial" w:cs="Arial"/>
          <w:sz w:val="24"/>
          <w:szCs w:val="24"/>
          <w:lang w:val="en-US"/>
        </w:rPr>
        <w:t>declared</w:t>
      </w:r>
      <w:proofErr w:type="gramEnd"/>
      <w:r w:rsidRPr="005D718A">
        <w:rPr>
          <w:rFonts w:ascii="Arial" w:hAnsi="Arial" w:cs="Arial"/>
          <w:sz w:val="24"/>
          <w:szCs w:val="24"/>
          <w:lang w:val="en-US"/>
        </w:rPr>
        <w:t xml:space="preserve"> the Islands their own, </w:t>
      </w:r>
      <w:r w:rsidR="00A45DF7" w:rsidRPr="005D718A">
        <w:rPr>
          <w:rFonts w:ascii="Arial" w:hAnsi="Arial" w:cs="Arial"/>
          <w:sz w:val="24"/>
          <w:szCs w:val="24"/>
          <w:lang w:val="en-US"/>
        </w:rPr>
        <w:t xml:space="preserve">all the while knowing their actions were internationally illegal </w:t>
      </w:r>
      <w:r w:rsidR="00123CE9" w:rsidRPr="005D718A">
        <w:rPr>
          <w:rFonts w:ascii="Arial" w:hAnsi="Arial" w:cs="Arial"/>
          <w:sz w:val="24"/>
          <w:szCs w:val="24"/>
          <w:lang w:val="en-US"/>
        </w:rPr>
        <w:t>clearly</w:t>
      </w:r>
      <w:r w:rsidR="00A45DF7" w:rsidRPr="005D718A">
        <w:rPr>
          <w:rFonts w:ascii="Arial" w:hAnsi="Arial" w:cs="Arial"/>
          <w:sz w:val="24"/>
          <w:szCs w:val="24"/>
          <w:lang w:val="en-US"/>
        </w:rPr>
        <w:t xml:space="preserve"> didn’t deter them. The British parliament obviously expected resistance when recovering these properties</w:t>
      </w:r>
      <w:r w:rsidR="000E097F" w:rsidRPr="005D718A">
        <w:rPr>
          <w:rFonts w:ascii="Arial" w:hAnsi="Arial" w:cs="Arial"/>
          <w:sz w:val="24"/>
          <w:szCs w:val="24"/>
          <w:lang w:val="en-US"/>
        </w:rPr>
        <w:t>.</w:t>
      </w:r>
    </w:p>
    <w:p w14:paraId="3D241652" w14:textId="21891FA4" w:rsidR="0059253E" w:rsidRPr="005D718A" w:rsidRDefault="0059253E" w:rsidP="0059253E">
      <w:pPr>
        <w:spacing w:after="0" w:line="240" w:lineRule="auto"/>
        <w:jc w:val="both"/>
        <w:rPr>
          <w:rFonts w:ascii="Arial" w:hAnsi="Arial" w:cs="Arial"/>
          <w:sz w:val="24"/>
          <w:szCs w:val="24"/>
        </w:rPr>
      </w:pPr>
      <w:r w:rsidRPr="005D718A">
        <w:rPr>
          <w:rFonts w:ascii="Arial" w:hAnsi="Arial" w:cs="Arial"/>
          <w:sz w:val="24"/>
          <w:szCs w:val="24"/>
        </w:rPr>
        <w:t>In his 2012 paper, “</w:t>
      </w:r>
      <w:hyperlink r:id="rId9" w:history="1">
        <w:r w:rsidRPr="005D718A">
          <w:rPr>
            <w:rStyle w:val="Hyperlink"/>
            <w:rFonts w:ascii="Arial" w:hAnsi="Arial" w:cs="Arial"/>
            <w:color w:val="auto"/>
            <w:sz w:val="24"/>
            <w:szCs w:val="24"/>
            <w:u w:val="none"/>
          </w:rPr>
          <w:t xml:space="preserve">Re-Examining the Falkland Islands War: The Necessity for Multi-Level Deterrence in Preventing Wars of Aggression”, </w:t>
        </w:r>
      </w:hyperlink>
      <w:r w:rsidRPr="005D718A">
        <w:rPr>
          <w:rFonts w:ascii="Arial" w:hAnsi="Arial" w:cs="Arial"/>
          <w:sz w:val="24"/>
          <w:szCs w:val="24"/>
        </w:rPr>
        <w:t xml:space="preserve"> Senior Policy Advisor for the U.S. Department of Homeland Security and author, </w:t>
      </w:r>
      <w:r w:rsidRPr="005D718A">
        <w:rPr>
          <w:rFonts w:ascii="Arial" w:eastAsia="Times New Roman" w:hAnsi="Arial" w:cs="Arial"/>
          <w:kern w:val="0"/>
          <w:sz w:val="24"/>
          <w:szCs w:val="24"/>
          <w:lang w:eastAsia="en-GB"/>
          <w14:ligatures w14:val="none"/>
        </w:rPr>
        <w:t xml:space="preserve">Steven G. Stransky extensively discusses </w:t>
      </w:r>
      <w:r w:rsidR="00F515F5" w:rsidRPr="005D718A">
        <w:rPr>
          <w:rFonts w:ascii="Arial" w:eastAsia="Times New Roman" w:hAnsi="Arial" w:cs="Arial"/>
          <w:kern w:val="0"/>
          <w:sz w:val="24"/>
          <w:szCs w:val="24"/>
          <w:lang w:eastAsia="en-GB"/>
          <w14:ligatures w14:val="none"/>
        </w:rPr>
        <w:t xml:space="preserve">and examines </w:t>
      </w:r>
      <w:r w:rsidRPr="005D718A">
        <w:rPr>
          <w:rFonts w:ascii="Arial" w:eastAsia="Times New Roman" w:hAnsi="Arial" w:cs="Arial"/>
          <w:kern w:val="0"/>
          <w:sz w:val="24"/>
          <w:szCs w:val="24"/>
          <w:lang w:eastAsia="en-GB"/>
          <w14:ligatures w14:val="none"/>
        </w:rPr>
        <w:t xml:space="preserve">multiple aspects of this conflict. His conclusion regarding the British approach to the situation was quite different than what Thatcher and Nott had inferred in their speeches. He wrote that, </w:t>
      </w:r>
      <w:r w:rsidRPr="005D718A">
        <w:rPr>
          <w:rFonts w:ascii="Arial" w:hAnsi="Arial" w:cs="Arial"/>
          <w:sz w:val="24"/>
          <w:szCs w:val="24"/>
        </w:rPr>
        <w:t xml:space="preserve">“diplomacy is the first and last mechanism </w:t>
      </w:r>
      <w:r w:rsidRPr="005D718A">
        <w:rPr>
          <w:rFonts w:ascii="Arial" w:hAnsi="Arial" w:cs="Arial"/>
          <w:sz w:val="24"/>
          <w:szCs w:val="24"/>
        </w:rPr>
        <w:lastRenderedPageBreak/>
        <w:t xml:space="preserve">employed to avoid armed conflict. As noted above, in the Falklands case, there was essentially seventeen years of negotiations between Argentina and Great Britain prior to the conflict. However, British diplomacy in this era failed miserably. The British government did not use diplomacy as a means to resolve the </w:t>
      </w:r>
      <w:proofErr w:type="gramStart"/>
      <w:r w:rsidRPr="005D718A">
        <w:rPr>
          <w:rFonts w:ascii="Arial" w:hAnsi="Arial" w:cs="Arial"/>
          <w:sz w:val="24"/>
          <w:szCs w:val="24"/>
        </w:rPr>
        <w:t>dispute, and</w:t>
      </w:r>
      <w:proofErr w:type="gramEnd"/>
      <w:r w:rsidRPr="005D718A">
        <w:rPr>
          <w:rFonts w:ascii="Arial" w:hAnsi="Arial" w:cs="Arial"/>
          <w:sz w:val="24"/>
          <w:szCs w:val="24"/>
        </w:rPr>
        <w:t xml:space="preserve"> deter the use of force. Instead, diplomats used negotiations as stalling tactics”</w:t>
      </w:r>
      <w:r w:rsidR="005B1E8D" w:rsidRPr="005D718A">
        <w:rPr>
          <w:rStyle w:val="FootnoteReference"/>
          <w:rFonts w:ascii="Arial" w:hAnsi="Arial" w:cs="Arial"/>
          <w:sz w:val="24"/>
          <w:szCs w:val="24"/>
        </w:rPr>
        <w:footnoteReference w:id="6"/>
      </w:r>
      <w:r w:rsidR="004A2AB4" w:rsidRPr="005D718A">
        <w:rPr>
          <w:rFonts w:ascii="Arial" w:hAnsi="Arial" w:cs="Arial"/>
          <w:sz w:val="24"/>
          <w:szCs w:val="24"/>
        </w:rPr>
        <w:t>.</w:t>
      </w:r>
    </w:p>
    <w:p w14:paraId="0ECABB99" w14:textId="77777777" w:rsidR="00DC2440" w:rsidRPr="005D718A" w:rsidRDefault="00DC2440" w:rsidP="0059253E">
      <w:pPr>
        <w:spacing w:after="0" w:line="240" w:lineRule="auto"/>
        <w:jc w:val="both"/>
        <w:rPr>
          <w:rFonts w:ascii="Arial" w:hAnsi="Arial" w:cs="Arial"/>
          <w:sz w:val="24"/>
          <w:szCs w:val="24"/>
        </w:rPr>
      </w:pPr>
    </w:p>
    <w:p w14:paraId="520AF529" w14:textId="559BB15D" w:rsidR="00421926" w:rsidRPr="005D718A" w:rsidRDefault="00F22A62" w:rsidP="002D77CF">
      <w:pPr>
        <w:spacing w:after="0" w:line="240" w:lineRule="auto"/>
        <w:jc w:val="both"/>
        <w:rPr>
          <w:rFonts w:ascii="Arial" w:hAnsi="Arial" w:cs="Arial"/>
          <w:sz w:val="24"/>
          <w:szCs w:val="24"/>
          <w:lang w:val="en-US"/>
        </w:rPr>
      </w:pPr>
      <w:proofErr w:type="spellStart"/>
      <w:r w:rsidRPr="005D718A">
        <w:rPr>
          <w:rFonts w:ascii="Arial" w:hAnsi="Arial" w:cs="Arial"/>
          <w:sz w:val="24"/>
          <w:szCs w:val="24"/>
        </w:rPr>
        <w:t>Stransky’s</w:t>
      </w:r>
      <w:proofErr w:type="spellEnd"/>
      <w:r w:rsidRPr="005D718A">
        <w:rPr>
          <w:rFonts w:ascii="Arial" w:hAnsi="Arial" w:cs="Arial"/>
          <w:sz w:val="24"/>
          <w:szCs w:val="24"/>
        </w:rPr>
        <w:t xml:space="preserve"> observations regarding the </w:t>
      </w:r>
      <w:proofErr w:type="gramStart"/>
      <w:r w:rsidRPr="005D718A">
        <w:rPr>
          <w:rFonts w:ascii="Arial" w:hAnsi="Arial" w:cs="Arial"/>
          <w:sz w:val="24"/>
          <w:szCs w:val="24"/>
        </w:rPr>
        <w:t>time line</w:t>
      </w:r>
      <w:proofErr w:type="gramEnd"/>
      <w:r w:rsidRPr="005D718A">
        <w:rPr>
          <w:rFonts w:ascii="Arial" w:hAnsi="Arial" w:cs="Arial"/>
          <w:sz w:val="24"/>
          <w:szCs w:val="24"/>
        </w:rPr>
        <w:t xml:space="preserve"> of failed diplomacy is evidenced through official documentation regarding this topic. </w:t>
      </w:r>
      <w:r w:rsidR="002D77CF" w:rsidRPr="005D718A">
        <w:rPr>
          <w:rFonts w:ascii="Arial" w:hAnsi="Arial" w:cs="Arial"/>
          <w:sz w:val="24"/>
          <w:szCs w:val="24"/>
          <w:lang w:val="en-US"/>
        </w:rPr>
        <w:t xml:space="preserve">If this had been brought to </w:t>
      </w:r>
      <w:r w:rsidR="005B1E8D" w:rsidRPr="005D718A">
        <w:rPr>
          <w:rFonts w:ascii="Arial" w:hAnsi="Arial" w:cs="Arial"/>
          <w:sz w:val="24"/>
          <w:szCs w:val="24"/>
          <w:lang w:val="en-US"/>
        </w:rPr>
        <w:t>Thatcher’s</w:t>
      </w:r>
      <w:r w:rsidR="002D77CF" w:rsidRPr="005D718A">
        <w:rPr>
          <w:rFonts w:ascii="Arial" w:hAnsi="Arial" w:cs="Arial"/>
          <w:sz w:val="24"/>
          <w:szCs w:val="24"/>
          <w:lang w:val="en-US"/>
        </w:rPr>
        <w:t xml:space="preserve"> attention during the debate, undoubtably she would have blamed previous administrations for the lack of diplomatic success. Although it was her government that took Britain into a conflict situation, the Conservatives would likely have </w:t>
      </w:r>
      <w:proofErr w:type="spellStart"/>
      <w:r w:rsidR="002D77CF" w:rsidRPr="005D718A">
        <w:rPr>
          <w:rFonts w:ascii="Arial" w:hAnsi="Arial" w:cs="Arial"/>
          <w:sz w:val="24"/>
          <w:szCs w:val="24"/>
          <w:lang w:val="en-US"/>
        </w:rPr>
        <w:t>critici</w:t>
      </w:r>
      <w:r w:rsidR="00A2766C" w:rsidRPr="005D718A">
        <w:rPr>
          <w:rFonts w:ascii="Arial" w:hAnsi="Arial" w:cs="Arial"/>
          <w:sz w:val="24"/>
          <w:szCs w:val="24"/>
          <w:lang w:val="en-US"/>
        </w:rPr>
        <w:t>s</w:t>
      </w:r>
      <w:r w:rsidR="002D77CF" w:rsidRPr="005D718A">
        <w:rPr>
          <w:rFonts w:ascii="Arial" w:hAnsi="Arial" w:cs="Arial"/>
          <w:sz w:val="24"/>
          <w:szCs w:val="24"/>
          <w:lang w:val="en-US"/>
        </w:rPr>
        <w:t>ed</w:t>
      </w:r>
      <w:proofErr w:type="spellEnd"/>
      <w:r w:rsidR="002D77CF" w:rsidRPr="005D718A">
        <w:rPr>
          <w:rFonts w:ascii="Arial" w:hAnsi="Arial" w:cs="Arial"/>
          <w:sz w:val="24"/>
          <w:szCs w:val="24"/>
          <w:lang w:val="en-US"/>
        </w:rPr>
        <w:t xml:space="preserve"> o</w:t>
      </w:r>
      <w:r w:rsidR="00486EA4" w:rsidRPr="005D718A">
        <w:rPr>
          <w:rFonts w:ascii="Arial" w:hAnsi="Arial" w:cs="Arial"/>
          <w:sz w:val="24"/>
          <w:szCs w:val="24"/>
          <w:lang w:val="en-US"/>
        </w:rPr>
        <w:t>t</w:t>
      </w:r>
      <w:r w:rsidR="002D77CF" w:rsidRPr="005D718A">
        <w:rPr>
          <w:rFonts w:ascii="Arial" w:hAnsi="Arial" w:cs="Arial"/>
          <w:sz w:val="24"/>
          <w:szCs w:val="24"/>
          <w:lang w:val="en-US"/>
        </w:rPr>
        <w:t xml:space="preserve">hers, Argentina, Labour, or the UN, anyone other </w:t>
      </w:r>
      <w:proofErr w:type="spellStart"/>
      <w:r w:rsidR="002D77CF" w:rsidRPr="005D718A">
        <w:rPr>
          <w:rFonts w:ascii="Arial" w:hAnsi="Arial" w:cs="Arial"/>
          <w:sz w:val="24"/>
          <w:szCs w:val="24"/>
          <w:lang w:val="en-US"/>
        </w:rPr>
        <w:t>that</w:t>
      </w:r>
      <w:proofErr w:type="spellEnd"/>
      <w:r w:rsidR="002D77CF" w:rsidRPr="005D718A">
        <w:rPr>
          <w:rFonts w:ascii="Arial" w:hAnsi="Arial" w:cs="Arial"/>
          <w:sz w:val="24"/>
          <w:szCs w:val="24"/>
          <w:lang w:val="en-US"/>
        </w:rPr>
        <w:t xml:space="preserve"> Thatcher herself.   </w:t>
      </w:r>
    </w:p>
    <w:p w14:paraId="56761108" w14:textId="77777777" w:rsidR="002D77CF" w:rsidRPr="005D718A" w:rsidRDefault="002D77CF" w:rsidP="002D77CF">
      <w:pPr>
        <w:spacing w:after="0" w:line="240" w:lineRule="auto"/>
        <w:jc w:val="both"/>
        <w:rPr>
          <w:rFonts w:ascii="Arial" w:hAnsi="Arial" w:cs="Arial"/>
          <w:sz w:val="24"/>
          <w:szCs w:val="24"/>
          <w:lang w:val="en-US"/>
        </w:rPr>
      </w:pPr>
    </w:p>
    <w:p w14:paraId="7CA1FD5D" w14:textId="5374C433" w:rsidR="00596403" w:rsidRPr="005D718A" w:rsidRDefault="00A04D7F" w:rsidP="00421926">
      <w:pPr>
        <w:jc w:val="both"/>
        <w:rPr>
          <w:rFonts w:ascii="Arial" w:hAnsi="Arial" w:cs="Arial"/>
          <w:sz w:val="24"/>
          <w:szCs w:val="24"/>
          <w:lang w:val="en-US"/>
        </w:rPr>
      </w:pPr>
      <w:r w:rsidRPr="005D718A">
        <w:rPr>
          <w:rFonts w:ascii="Arial" w:hAnsi="Arial" w:cs="Arial"/>
          <w:sz w:val="24"/>
          <w:szCs w:val="24"/>
          <w:lang w:val="en-US"/>
        </w:rPr>
        <w:t>It was only 15 minutes before the end of th</w:t>
      </w:r>
      <w:r w:rsidR="000E097F" w:rsidRPr="005D718A">
        <w:rPr>
          <w:rFonts w:ascii="Arial" w:hAnsi="Arial" w:cs="Arial"/>
          <w:sz w:val="24"/>
          <w:szCs w:val="24"/>
          <w:lang w:val="en-US"/>
        </w:rPr>
        <w:t>e</w:t>
      </w:r>
      <w:r w:rsidRPr="005D718A">
        <w:rPr>
          <w:rFonts w:ascii="Arial" w:hAnsi="Arial" w:cs="Arial"/>
          <w:sz w:val="24"/>
          <w:szCs w:val="24"/>
          <w:lang w:val="en-US"/>
        </w:rPr>
        <w:t xml:space="preserve"> emergency session that </w:t>
      </w:r>
      <w:r w:rsidR="00123CE9" w:rsidRPr="005D718A">
        <w:rPr>
          <w:rFonts w:ascii="Arial" w:hAnsi="Arial" w:cs="Arial"/>
          <w:sz w:val="24"/>
          <w:szCs w:val="24"/>
          <w:lang w:val="en-US"/>
        </w:rPr>
        <w:t xml:space="preserve">John Nott, </w:t>
      </w:r>
      <w:r w:rsidR="00421926" w:rsidRPr="005D718A">
        <w:rPr>
          <w:rFonts w:ascii="Arial" w:hAnsi="Arial" w:cs="Arial"/>
          <w:sz w:val="24"/>
          <w:szCs w:val="24"/>
          <w:lang w:val="en-US"/>
        </w:rPr>
        <w:t xml:space="preserve">The Secretary of State for </w:t>
      </w:r>
      <w:proofErr w:type="spellStart"/>
      <w:r w:rsidR="00123CE9" w:rsidRPr="005D718A">
        <w:rPr>
          <w:rFonts w:ascii="Arial" w:hAnsi="Arial" w:cs="Arial"/>
          <w:sz w:val="24"/>
          <w:szCs w:val="24"/>
          <w:lang w:val="en-US"/>
        </w:rPr>
        <w:t>Defence</w:t>
      </w:r>
      <w:proofErr w:type="spellEnd"/>
      <w:r w:rsidRPr="005D718A">
        <w:rPr>
          <w:rFonts w:ascii="Arial" w:hAnsi="Arial" w:cs="Arial"/>
          <w:sz w:val="24"/>
          <w:szCs w:val="24"/>
          <w:lang w:val="en-US"/>
        </w:rPr>
        <w:t xml:space="preserve">, started to speak. Like Lord Carrington, he </w:t>
      </w:r>
      <w:r w:rsidR="00596403" w:rsidRPr="005D718A">
        <w:rPr>
          <w:rFonts w:ascii="Arial" w:hAnsi="Arial" w:cs="Arial"/>
          <w:sz w:val="24"/>
          <w:szCs w:val="24"/>
          <w:lang w:val="en-US"/>
        </w:rPr>
        <w:t>would o</w:t>
      </w:r>
      <w:r w:rsidRPr="005D718A">
        <w:rPr>
          <w:rFonts w:ascii="Arial" w:hAnsi="Arial" w:cs="Arial"/>
          <w:sz w:val="24"/>
          <w:szCs w:val="24"/>
          <w:lang w:val="en-US"/>
        </w:rPr>
        <w:t>ffer his resignation, however his was not accepted.</w:t>
      </w:r>
      <w:r w:rsidR="00596403" w:rsidRPr="005D718A">
        <w:rPr>
          <w:rFonts w:ascii="Arial" w:hAnsi="Arial" w:cs="Arial"/>
          <w:sz w:val="24"/>
          <w:szCs w:val="24"/>
          <w:lang w:val="en-US"/>
        </w:rPr>
        <w:t xml:space="preserve"> Thatcher kept him as part of her inner circle because she considered </w:t>
      </w:r>
      <w:proofErr w:type="gramStart"/>
      <w:r w:rsidR="00596403" w:rsidRPr="005D718A">
        <w:rPr>
          <w:rFonts w:ascii="Arial" w:hAnsi="Arial" w:cs="Arial"/>
          <w:sz w:val="24"/>
          <w:szCs w:val="24"/>
          <w:lang w:val="en-US"/>
        </w:rPr>
        <w:t>him as</w:t>
      </w:r>
      <w:proofErr w:type="gramEnd"/>
      <w:r w:rsidR="00596403" w:rsidRPr="005D718A">
        <w:rPr>
          <w:rFonts w:ascii="Arial" w:hAnsi="Arial" w:cs="Arial"/>
          <w:sz w:val="24"/>
          <w:szCs w:val="24"/>
          <w:lang w:val="en-US"/>
        </w:rPr>
        <w:t xml:space="preserve"> a trusted advisor.</w:t>
      </w:r>
    </w:p>
    <w:p w14:paraId="326664EC" w14:textId="29A2FBA1" w:rsidR="00421926" w:rsidRPr="005D718A" w:rsidRDefault="00596403" w:rsidP="00421926">
      <w:pPr>
        <w:jc w:val="both"/>
        <w:rPr>
          <w:rFonts w:ascii="Arial" w:hAnsi="Arial" w:cs="Arial"/>
          <w:sz w:val="24"/>
          <w:szCs w:val="24"/>
          <w:lang w:val="en-US"/>
        </w:rPr>
      </w:pPr>
      <w:proofErr w:type="gramStart"/>
      <w:r w:rsidRPr="005D718A">
        <w:rPr>
          <w:rFonts w:ascii="Arial" w:hAnsi="Arial" w:cs="Arial"/>
          <w:sz w:val="24"/>
          <w:szCs w:val="24"/>
          <w:lang w:val="en-US"/>
        </w:rPr>
        <w:t>The Prime Minister,</w:t>
      </w:r>
      <w:proofErr w:type="gramEnd"/>
      <w:r w:rsidRPr="005D718A">
        <w:rPr>
          <w:rFonts w:ascii="Arial" w:hAnsi="Arial" w:cs="Arial"/>
          <w:sz w:val="24"/>
          <w:szCs w:val="24"/>
          <w:lang w:val="en-US"/>
        </w:rPr>
        <w:t xml:space="preserve"> had been careful not to reveal logistic information about the taskforce that was being assembled, whereas Nott was more free and somewhat boastful about it. He s</w:t>
      </w:r>
      <w:r w:rsidR="00CF01A9" w:rsidRPr="005D718A">
        <w:rPr>
          <w:rFonts w:ascii="Arial" w:hAnsi="Arial" w:cs="Arial"/>
          <w:sz w:val="24"/>
          <w:szCs w:val="24"/>
          <w:lang w:val="en-US"/>
        </w:rPr>
        <w:t>tated,</w:t>
      </w:r>
      <w:r w:rsidRPr="005D718A">
        <w:rPr>
          <w:rFonts w:ascii="Arial" w:hAnsi="Arial" w:cs="Arial"/>
          <w:sz w:val="24"/>
          <w:szCs w:val="24"/>
          <w:lang w:val="en-US"/>
        </w:rPr>
        <w:t xml:space="preserve"> “I do not seek to hide from Parliament the formidable difficulties with a crisis 8,000 miles away. However, the United Kingdom </w:t>
      </w:r>
      <w:proofErr w:type="gramStart"/>
      <w:r w:rsidRPr="005D718A">
        <w:rPr>
          <w:rFonts w:ascii="Arial" w:hAnsi="Arial" w:cs="Arial"/>
          <w:sz w:val="24"/>
          <w:szCs w:val="24"/>
          <w:lang w:val="en-US"/>
        </w:rPr>
        <w:t>has the ability to</w:t>
      </w:r>
      <w:proofErr w:type="gramEnd"/>
      <w:r w:rsidRPr="005D718A">
        <w:rPr>
          <w:rFonts w:ascii="Arial" w:hAnsi="Arial" w:cs="Arial"/>
          <w:sz w:val="24"/>
          <w:szCs w:val="24"/>
          <w:lang w:val="en-US"/>
        </w:rPr>
        <w:t xml:space="preserve"> mount a major naval task force and to sustain it for a period at that distance. The charge that the Royal Navy cannot do this is flagrantly and patently untrue. We have that capability, as will certainly be evident, and it amounts to a formidable force which no other nation in the world possesses </w:t>
      </w:r>
      <w:proofErr w:type="gramStart"/>
      <w:r w:rsidRPr="005D718A">
        <w:rPr>
          <w:rFonts w:ascii="Arial" w:hAnsi="Arial" w:cs="Arial"/>
          <w:sz w:val="24"/>
          <w:szCs w:val="24"/>
          <w:lang w:val="en-US"/>
        </w:rPr>
        <w:t>with the exception of</w:t>
      </w:r>
      <w:proofErr w:type="gramEnd"/>
      <w:r w:rsidRPr="005D718A">
        <w:rPr>
          <w:rFonts w:ascii="Arial" w:hAnsi="Arial" w:cs="Arial"/>
          <w:sz w:val="24"/>
          <w:szCs w:val="24"/>
          <w:lang w:val="en-US"/>
        </w:rPr>
        <w:t xml:space="preserve"> the Soviet Union and the United States”</w:t>
      </w:r>
      <w:r w:rsidR="005B1E8D" w:rsidRPr="005D718A">
        <w:rPr>
          <w:rStyle w:val="FootnoteReference"/>
          <w:rFonts w:ascii="Arial" w:hAnsi="Arial" w:cs="Arial"/>
          <w:sz w:val="24"/>
          <w:szCs w:val="24"/>
          <w:lang w:val="en-US"/>
        </w:rPr>
        <w:footnoteReference w:id="7"/>
      </w:r>
      <w:r w:rsidR="004A2AB4" w:rsidRPr="005D718A">
        <w:rPr>
          <w:rFonts w:ascii="Arial" w:hAnsi="Arial" w:cs="Arial"/>
          <w:sz w:val="24"/>
          <w:szCs w:val="24"/>
          <w:lang w:val="en-US"/>
        </w:rPr>
        <w:t>.</w:t>
      </w:r>
      <w:r w:rsidR="00CF01A9" w:rsidRPr="005D718A">
        <w:rPr>
          <w:rFonts w:ascii="Arial" w:hAnsi="Arial" w:cs="Arial"/>
          <w:sz w:val="24"/>
          <w:szCs w:val="24"/>
          <w:lang w:val="en-US"/>
        </w:rPr>
        <w:t xml:space="preserve"> He went on </w:t>
      </w:r>
      <w:r w:rsidR="00223546" w:rsidRPr="005D718A">
        <w:rPr>
          <w:rFonts w:ascii="Arial" w:hAnsi="Arial" w:cs="Arial"/>
          <w:sz w:val="24"/>
          <w:szCs w:val="24"/>
          <w:lang w:val="en-US"/>
        </w:rPr>
        <w:t xml:space="preserve">to </w:t>
      </w:r>
      <w:r w:rsidR="00CF01A9" w:rsidRPr="005D718A">
        <w:rPr>
          <w:rFonts w:ascii="Arial" w:hAnsi="Arial" w:cs="Arial"/>
          <w:sz w:val="24"/>
          <w:szCs w:val="24"/>
          <w:lang w:val="en-US"/>
        </w:rPr>
        <w:t>say, “</w:t>
      </w:r>
      <w:r w:rsidR="00421926" w:rsidRPr="005D718A">
        <w:rPr>
          <w:rFonts w:ascii="Arial" w:hAnsi="Arial" w:cs="Arial"/>
          <w:sz w:val="24"/>
          <w:szCs w:val="24"/>
          <w:lang w:val="en-US"/>
        </w:rPr>
        <w:t xml:space="preserve">If we were unprepared, how is it that from next Monday, at only a few days' notice, the Royal Navy will put to sea in wartime order and with wartime stocks and weapons? That force will include the carriers HMS "Invincible" and HMS "Hermes", the assault ship HMS "Fearless" and </w:t>
      </w:r>
      <w:proofErr w:type="gramStart"/>
      <w:r w:rsidR="00421926" w:rsidRPr="005D718A">
        <w:rPr>
          <w:rFonts w:ascii="Arial" w:hAnsi="Arial" w:cs="Arial"/>
          <w:sz w:val="24"/>
          <w:szCs w:val="24"/>
          <w:lang w:val="en-US"/>
        </w:rPr>
        <w:t>a number of</w:t>
      </w:r>
      <w:proofErr w:type="gramEnd"/>
      <w:r w:rsidR="00421926" w:rsidRPr="005D718A">
        <w:rPr>
          <w:rFonts w:ascii="Arial" w:hAnsi="Arial" w:cs="Arial"/>
          <w:sz w:val="24"/>
          <w:szCs w:val="24"/>
          <w:lang w:val="en-US"/>
        </w:rPr>
        <w:t xml:space="preserve"> destroyers and frigates armed with anti-surface and anti-air missiles, together with afloat support. A strong force of Royal Marine commandos and </w:t>
      </w:r>
      <w:proofErr w:type="gramStart"/>
      <w:r w:rsidR="00421926" w:rsidRPr="005D718A">
        <w:rPr>
          <w:rFonts w:ascii="Arial" w:hAnsi="Arial" w:cs="Arial"/>
          <w:sz w:val="24"/>
          <w:szCs w:val="24"/>
          <w:lang w:val="en-US"/>
        </w:rPr>
        <w:t>a large number of</w:t>
      </w:r>
      <w:proofErr w:type="gramEnd"/>
      <w:r w:rsidR="00421926" w:rsidRPr="005D718A">
        <w:rPr>
          <w:rFonts w:ascii="Arial" w:hAnsi="Arial" w:cs="Arial"/>
          <w:sz w:val="24"/>
          <w:szCs w:val="24"/>
          <w:lang w:val="en-US"/>
        </w:rPr>
        <w:t xml:space="preserve"> Sea Harriers and anti-submarine and troop-carrying helicopters will also be embarked</w:t>
      </w:r>
      <w:r w:rsidR="004A2AB4" w:rsidRPr="005D718A">
        <w:rPr>
          <w:rFonts w:ascii="Arial" w:hAnsi="Arial" w:cs="Arial"/>
          <w:sz w:val="24"/>
          <w:szCs w:val="24"/>
          <w:lang w:val="en-US"/>
        </w:rPr>
        <w:t>”</w:t>
      </w:r>
      <w:r w:rsidR="00421926" w:rsidRPr="005D718A">
        <w:rPr>
          <w:rFonts w:ascii="Arial" w:hAnsi="Arial" w:cs="Arial"/>
          <w:sz w:val="24"/>
          <w:szCs w:val="24"/>
          <w:lang w:val="en-US"/>
        </w:rPr>
        <w:t>.</w:t>
      </w:r>
    </w:p>
    <w:p w14:paraId="3D42543E" w14:textId="24A3A276" w:rsidR="00CF01A9" w:rsidRPr="005D718A" w:rsidRDefault="00CF01A9" w:rsidP="00421926">
      <w:pPr>
        <w:jc w:val="both"/>
        <w:rPr>
          <w:rFonts w:ascii="Arial" w:hAnsi="Arial" w:cs="Arial"/>
          <w:sz w:val="24"/>
          <w:szCs w:val="24"/>
          <w:lang w:val="en-US"/>
        </w:rPr>
      </w:pPr>
      <w:r w:rsidRPr="005D718A">
        <w:rPr>
          <w:rFonts w:ascii="Arial" w:hAnsi="Arial" w:cs="Arial"/>
          <w:sz w:val="24"/>
          <w:szCs w:val="24"/>
          <w:lang w:val="en-US"/>
        </w:rPr>
        <w:t xml:space="preserve">It can be argued that Nott was using his address to parliament as a way of informing the enemy of what was heading their way. The fact that he mentioned named vessels, </w:t>
      </w:r>
      <w:proofErr w:type="gramStart"/>
      <w:r w:rsidRPr="005D718A">
        <w:rPr>
          <w:rFonts w:ascii="Arial" w:hAnsi="Arial" w:cs="Arial"/>
          <w:sz w:val="24"/>
          <w:szCs w:val="24"/>
          <w:lang w:val="en-US"/>
        </w:rPr>
        <w:t>weapons</w:t>
      </w:r>
      <w:proofErr w:type="gramEnd"/>
      <w:r w:rsidRPr="005D718A">
        <w:rPr>
          <w:rFonts w:ascii="Arial" w:hAnsi="Arial" w:cs="Arial"/>
          <w:sz w:val="24"/>
          <w:szCs w:val="24"/>
          <w:lang w:val="en-US"/>
        </w:rPr>
        <w:t xml:space="preserve"> and regiments, is obviously meant to impress those who were listening in the building and intimidate those far away. Liking Britain’s forces to </w:t>
      </w:r>
      <w:proofErr w:type="gramStart"/>
      <w:r w:rsidRPr="005D718A">
        <w:rPr>
          <w:rFonts w:ascii="Arial" w:hAnsi="Arial" w:cs="Arial"/>
          <w:sz w:val="24"/>
          <w:szCs w:val="24"/>
          <w:lang w:val="en-US"/>
        </w:rPr>
        <w:t>super power</w:t>
      </w:r>
      <w:proofErr w:type="gramEnd"/>
      <w:r w:rsidRPr="005D718A">
        <w:rPr>
          <w:rFonts w:ascii="Arial" w:hAnsi="Arial" w:cs="Arial"/>
          <w:sz w:val="24"/>
          <w:szCs w:val="24"/>
          <w:lang w:val="en-US"/>
        </w:rPr>
        <w:t xml:space="preserve"> nations (USA and the USSR), was a clear reminder to the Argentinians that Britain had close diplomatic relationship</w:t>
      </w:r>
      <w:r w:rsidR="00223546" w:rsidRPr="005D718A">
        <w:rPr>
          <w:rFonts w:ascii="Arial" w:hAnsi="Arial" w:cs="Arial"/>
          <w:sz w:val="24"/>
          <w:szCs w:val="24"/>
          <w:lang w:val="en-US"/>
        </w:rPr>
        <w:t>s with many countries</w:t>
      </w:r>
      <w:r w:rsidR="00BF52DB" w:rsidRPr="005D718A">
        <w:rPr>
          <w:rFonts w:ascii="Arial" w:hAnsi="Arial" w:cs="Arial"/>
          <w:sz w:val="24"/>
          <w:szCs w:val="24"/>
          <w:lang w:val="en-US"/>
        </w:rPr>
        <w:t>,</w:t>
      </w:r>
      <w:r w:rsidR="00223546" w:rsidRPr="005D718A">
        <w:rPr>
          <w:rFonts w:ascii="Arial" w:hAnsi="Arial" w:cs="Arial"/>
          <w:sz w:val="24"/>
          <w:szCs w:val="24"/>
          <w:lang w:val="en-US"/>
        </w:rPr>
        <w:t xml:space="preserve"> and were thoroughly prepared to </w:t>
      </w:r>
      <w:proofErr w:type="spellStart"/>
      <w:r w:rsidR="00223546" w:rsidRPr="005D718A">
        <w:rPr>
          <w:rFonts w:ascii="Arial" w:hAnsi="Arial" w:cs="Arial"/>
          <w:sz w:val="24"/>
          <w:szCs w:val="24"/>
          <w:lang w:val="en-US"/>
        </w:rPr>
        <w:t>utilise</w:t>
      </w:r>
      <w:proofErr w:type="spellEnd"/>
      <w:r w:rsidR="00223546" w:rsidRPr="005D718A">
        <w:rPr>
          <w:rFonts w:ascii="Arial" w:hAnsi="Arial" w:cs="Arial"/>
          <w:sz w:val="24"/>
          <w:szCs w:val="24"/>
          <w:lang w:val="en-US"/>
        </w:rPr>
        <w:t xml:space="preserve"> everything available in order to liberate the Falkland Island’s from them</w:t>
      </w:r>
      <w:r w:rsidR="00787C14" w:rsidRPr="005D718A">
        <w:rPr>
          <w:rFonts w:ascii="Arial" w:hAnsi="Arial" w:cs="Arial"/>
          <w:sz w:val="24"/>
          <w:szCs w:val="24"/>
          <w:lang w:val="en-US"/>
        </w:rPr>
        <w:t xml:space="preserve">. </w:t>
      </w:r>
    </w:p>
    <w:p w14:paraId="26B0D5AC" w14:textId="79820AFF" w:rsidR="00382EC7" w:rsidRPr="005D718A" w:rsidRDefault="00787C14" w:rsidP="00421926">
      <w:pPr>
        <w:jc w:val="both"/>
        <w:rPr>
          <w:rFonts w:ascii="Arial" w:hAnsi="Arial" w:cs="Arial"/>
          <w:sz w:val="24"/>
          <w:szCs w:val="24"/>
          <w:lang w:val="en-US"/>
        </w:rPr>
      </w:pPr>
      <w:r w:rsidRPr="005D718A">
        <w:rPr>
          <w:rFonts w:ascii="Arial" w:hAnsi="Arial" w:cs="Arial"/>
          <w:sz w:val="24"/>
          <w:szCs w:val="24"/>
          <w:lang w:val="en-US"/>
        </w:rPr>
        <w:t>Nott finished his speech with “</w:t>
      </w:r>
      <w:r w:rsidR="00421926" w:rsidRPr="005D718A">
        <w:rPr>
          <w:rFonts w:ascii="Arial" w:hAnsi="Arial" w:cs="Arial"/>
          <w:sz w:val="24"/>
          <w:szCs w:val="24"/>
          <w:lang w:val="en-US"/>
        </w:rPr>
        <w:t xml:space="preserve">We intend to solve the problem and we shall try to solve it continuingly by diplomatic means, but if that fails, and it will probably do so, we shall have no choice but to press forward with our plans, retaining secrecy where necessary </w:t>
      </w:r>
      <w:r w:rsidR="00421926" w:rsidRPr="005D718A">
        <w:rPr>
          <w:rFonts w:ascii="Arial" w:hAnsi="Arial" w:cs="Arial"/>
          <w:sz w:val="24"/>
          <w:szCs w:val="24"/>
          <w:lang w:val="en-US"/>
        </w:rPr>
        <w:lastRenderedPageBreak/>
        <w:t>and flexibility to act as circumstances demand</w:t>
      </w:r>
      <w:r w:rsidRPr="005D718A">
        <w:rPr>
          <w:rFonts w:ascii="Arial" w:hAnsi="Arial" w:cs="Arial"/>
          <w:sz w:val="24"/>
          <w:szCs w:val="24"/>
          <w:lang w:val="en-US"/>
        </w:rPr>
        <w:t>”</w:t>
      </w:r>
      <w:r w:rsidR="004A2AB4" w:rsidRPr="005D718A">
        <w:rPr>
          <w:rFonts w:ascii="Arial" w:hAnsi="Arial" w:cs="Arial"/>
          <w:sz w:val="24"/>
          <w:szCs w:val="24"/>
          <w:lang w:val="en-US"/>
        </w:rPr>
        <w:t>.</w:t>
      </w:r>
      <w:r w:rsidRPr="005D718A">
        <w:rPr>
          <w:rFonts w:ascii="Arial" w:hAnsi="Arial" w:cs="Arial"/>
          <w:sz w:val="24"/>
          <w:szCs w:val="24"/>
          <w:lang w:val="en-US"/>
        </w:rPr>
        <w:t xml:space="preserve"> This last </w:t>
      </w:r>
      <w:r w:rsidR="00382EC7" w:rsidRPr="005D718A">
        <w:rPr>
          <w:rFonts w:ascii="Arial" w:hAnsi="Arial" w:cs="Arial"/>
          <w:sz w:val="24"/>
          <w:szCs w:val="24"/>
          <w:lang w:val="en-US"/>
        </w:rPr>
        <w:t>statement</w:t>
      </w:r>
      <w:r w:rsidRPr="005D718A">
        <w:rPr>
          <w:rFonts w:ascii="Arial" w:hAnsi="Arial" w:cs="Arial"/>
          <w:sz w:val="24"/>
          <w:szCs w:val="24"/>
          <w:lang w:val="en-US"/>
        </w:rPr>
        <w:t xml:space="preserve"> </w:t>
      </w:r>
      <w:r w:rsidR="00382EC7" w:rsidRPr="005D718A">
        <w:rPr>
          <w:rFonts w:ascii="Arial" w:hAnsi="Arial" w:cs="Arial"/>
          <w:sz w:val="24"/>
          <w:szCs w:val="24"/>
          <w:lang w:val="en-US"/>
        </w:rPr>
        <w:t>shows that even until the last possible moment, the government was willing to accept an Argentinian about turn. If they had left the Islands peacefully, conflict would have been avoided. However, the government didn’t real</w:t>
      </w:r>
      <w:r w:rsidR="00AB0DB0" w:rsidRPr="005D718A">
        <w:rPr>
          <w:rFonts w:ascii="Arial" w:hAnsi="Arial" w:cs="Arial"/>
          <w:sz w:val="24"/>
          <w:szCs w:val="24"/>
          <w:lang w:val="en-US"/>
        </w:rPr>
        <w:t>ly</w:t>
      </w:r>
      <w:r w:rsidR="00382EC7" w:rsidRPr="005D718A">
        <w:rPr>
          <w:rFonts w:ascii="Arial" w:hAnsi="Arial" w:cs="Arial"/>
          <w:sz w:val="24"/>
          <w:szCs w:val="24"/>
          <w:lang w:val="en-US"/>
        </w:rPr>
        <w:t xml:space="preserve"> expect this solution, only hoped for it. The use of military strength, potential loss of life, and destruction is not something that was contemplated lightly, but Nott, Thatcher and parliament all </w:t>
      </w:r>
      <w:proofErr w:type="spellStart"/>
      <w:r w:rsidR="00382EC7" w:rsidRPr="005D718A">
        <w:rPr>
          <w:rFonts w:ascii="Arial" w:hAnsi="Arial" w:cs="Arial"/>
          <w:sz w:val="24"/>
          <w:szCs w:val="24"/>
          <w:lang w:val="en-US"/>
        </w:rPr>
        <w:t>reali</w:t>
      </w:r>
      <w:r w:rsidR="00AB0DB0" w:rsidRPr="005D718A">
        <w:rPr>
          <w:rFonts w:ascii="Arial" w:hAnsi="Arial" w:cs="Arial"/>
          <w:sz w:val="24"/>
          <w:szCs w:val="24"/>
          <w:lang w:val="en-US"/>
        </w:rPr>
        <w:t>s</w:t>
      </w:r>
      <w:r w:rsidR="00382EC7" w:rsidRPr="005D718A">
        <w:rPr>
          <w:rFonts w:ascii="Arial" w:hAnsi="Arial" w:cs="Arial"/>
          <w:sz w:val="24"/>
          <w:szCs w:val="24"/>
          <w:lang w:val="en-US"/>
        </w:rPr>
        <w:t>ed</w:t>
      </w:r>
      <w:proofErr w:type="spellEnd"/>
      <w:r w:rsidR="00382EC7" w:rsidRPr="005D718A">
        <w:rPr>
          <w:rFonts w:ascii="Arial" w:hAnsi="Arial" w:cs="Arial"/>
          <w:sz w:val="24"/>
          <w:szCs w:val="24"/>
          <w:lang w:val="en-US"/>
        </w:rPr>
        <w:t xml:space="preserve"> that this was the most likely scenario that was going to happen. </w:t>
      </w:r>
    </w:p>
    <w:p w14:paraId="3E401F4F" w14:textId="6C2AF323" w:rsidR="00E50B7D" w:rsidRPr="005D718A" w:rsidRDefault="00E50B7D" w:rsidP="00E50B7D">
      <w:pPr>
        <w:jc w:val="both"/>
        <w:rPr>
          <w:rFonts w:ascii="Arial" w:hAnsi="Arial" w:cs="Arial"/>
          <w:sz w:val="24"/>
          <w:szCs w:val="24"/>
          <w:lang w:val="en-US"/>
        </w:rPr>
      </w:pPr>
      <w:r w:rsidRPr="005D718A">
        <w:rPr>
          <w:rFonts w:ascii="Arial" w:hAnsi="Arial" w:cs="Arial"/>
          <w:sz w:val="24"/>
          <w:szCs w:val="24"/>
          <w:lang w:val="en-US"/>
        </w:rPr>
        <w:t xml:space="preserve">Unknown at the time of this debate, the Falklands conflict would last four months, ending on </w:t>
      </w:r>
      <w:r w:rsidR="00D92EAD" w:rsidRPr="005D718A">
        <w:rPr>
          <w:rFonts w:ascii="Arial" w:hAnsi="Arial" w:cs="Arial"/>
          <w:sz w:val="24"/>
          <w:szCs w:val="24"/>
          <w:lang w:val="en-US"/>
        </w:rPr>
        <w:t>June</w:t>
      </w:r>
      <w:r w:rsidRPr="005D718A">
        <w:rPr>
          <w:rFonts w:ascii="Arial" w:hAnsi="Arial" w:cs="Arial"/>
          <w:sz w:val="24"/>
          <w:szCs w:val="24"/>
          <w:lang w:val="en-US"/>
        </w:rPr>
        <w:t xml:space="preserve"> </w:t>
      </w:r>
      <w:r w:rsidR="00D92EAD" w:rsidRPr="005D718A">
        <w:rPr>
          <w:rFonts w:ascii="Arial" w:hAnsi="Arial" w:cs="Arial"/>
          <w:sz w:val="24"/>
          <w:szCs w:val="24"/>
          <w:lang w:val="en-US"/>
        </w:rPr>
        <w:t>14</w:t>
      </w:r>
      <w:r w:rsidR="00D92EAD" w:rsidRPr="005D718A">
        <w:rPr>
          <w:rFonts w:ascii="Arial" w:hAnsi="Arial" w:cs="Arial"/>
          <w:sz w:val="24"/>
          <w:szCs w:val="24"/>
          <w:vertAlign w:val="superscript"/>
          <w:lang w:val="en-US"/>
        </w:rPr>
        <w:t>th</w:t>
      </w:r>
      <w:r w:rsidR="00D92EAD" w:rsidRPr="005D718A">
        <w:rPr>
          <w:rFonts w:ascii="Arial" w:hAnsi="Arial" w:cs="Arial"/>
          <w:sz w:val="24"/>
          <w:szCs w:val="24"/>
          <w:lang w:val="en-US"/>
        </w:rPr>
        <w:t xml:space="preserve">, </w:t>
      </w:r>
      <w:r w:rsidRPr="005D718A">
        <w:rPr>
          <w:rFonts w:ascii="Arial" w:hAnsi="Arial" w:cs="Arial"/>
          <w:sz w:val="24"/>
          <w:szCs w:val="24"/>
          <w:lang w:val="en-US"/>
        </w:rPr>
        <w:t xml:space="preserve">when Argentine forces surrendered. Although brief, the war cost the lives of 255 British personnel, with many more wounded. Argentina lost 650 personnel, and 11,400 prisoners were captured. </w:t>
      </w:r>
    </w:p>
    <w:p w14:paraId="3C746DDB" w14:textId="349C4C4E" w:rsidR="00853878" w:rsidRPr="005D718A" w:rsidRDefault="00E50B7D" w:rsidP="00E50B7D">
      <w:pPr>
        <w:jc w:val="both"/>
        <w:rPr>
          <w:rFonts w:ascii="Arial" w:hAnsi="Arial" w:cs="Arial"/>
          <w:sz w:val="24"/>
          <w:szCs w:val="24"/>
          <w:lang w:val="en-US"/>
        </w:rPr>
      </w:pPr>
      <w:r w:rsidRPr="005D718A">
        <w:rPr>
          <w:rFonts w:ascii="Arial" w:hAnsi="Arial" w:cs="Arial"/>
          <w:sz w:val="24"/>
          <w:szCs w:val="24"/>
          <w:lang w:val="en-US"/>
        </w:rPr>
        <w:t>Margaret Thatcher’s Conservative government had failed to understand the intentions of the Argentinians rega</w:t>
      </w:r>
      <w:r w:rsidR="00853878" w:rsidRPr="005D718A">
        <w:rPr>
          <w:rFonts w:ascii="Arial" w:hAnsi="Arial" w:cs="Arial"/>
          <w:sz w:val="24"/>
          <w:szCs w:val="24"/>
          <w:lang w:val="en-US"/>
        </w:rPr>
        <w:t>r</w:t>
      </w:r>
      <w:r w:rsidRPr="005D718A">
        <w:rPr>
          <w:rFonts w:ascii="Arial" w:hAnsi="Arial" w:cs="Arial"/>
          <w:sz w:val="24"/>
          <w:szCs w:val="24"/>
          <w:lang w:val="en-US"/>
        </w:rPr>
        <w:t xml:space="preserve">ding the Falklands in the years prior to the invasion. Although numerous, previous British governments had </w:t>
      </w:r>
      <w:r w:rsidR="00853878" w:rsidRPr="005D718A">
        <w:rPr>
          <w:rFonts w:ascii="Arial" w:hAnsi="Arial" w:cs="Arial"/>
          <w:sz w:val="24"/>
          <w:szCs w:val="24"/>
          <w:lang w:val="en-US"/>
        </w:rPr>
        <w:t xml:space="preserve">had encounters and skirmishes regarding this territory, Thatcher’s had completely messed up and underestimated the situation. The need for the rapid deployment of military forces to </w:t>
      </w:r>
      <w:proofErr w:type="gramStart"/>
      <w:r w:rsidR="00853878" w:rsidRPr="005D718A">
        <w:rPr>
          <w:rFonts w:ascii="Arial" w:hAnsi="Arial" w:cs="Arial"/>
          <w:sz w:val="24"/>
          <w:szCs w:val="24"/>
          <w:lang w:val="en-US"/>
        </w:rPr>
        <w:t>actually recapture</w:t>
      </w:r>
      <w:proofErr w:type="gramEnd"/>
      <w:r w:rsidR="00853878" w:rsidRPr="005D718A">
        <w:rPr>
          <w:rFonts w:ascii="Arial" w:hAnsi="Arial" w:cs="Arial"/>
          <w:sz w:val="24"/>
          <w:szCs w:val="24"/>
          <w:lang w:val="en-US"/>
        </w:rPr>
        <w:t xml:space="preserve"> British territory shows how badly the situation was misjudged by her team and the international community as a whole</w:t>
      </w:r>
      <w:r w:rsidR="00BF52DB" w:rsidRPr="005D718A">
        <w:rPr>
          <w:rFonts w:ascii="Arial" w:hAnsi="Arial" w:cs="Arial"/>
          <w:sz w:val="24"/>
          <w:szCs w:val="24"/>
          <w:lang w:val="en-US"/>
        </w:rPr>
        <w:t>.</w:t>
      </w:r>
    </w:p>
    <w:p w14:paraId="75EE0ACD" w14:textId="7878BA74" w:rsidR="00724F1F" w:rsidRPr="005D718A" w:rsidRDefault="00853878" w:rsidP="00E50B7D">
      <w:pPr>
        <w:jc w:val="both"/>
        <w:rPr>
          <w:rFonts w:ascii="Arial" w:hAnsi="Arial" w:cs="Arial"/>
          <w:sz w:val="24"/>
          <w:szCs w:val="24"/>
          <w:lang w:val="en-US"/>
        </w:rPr>
      </w:pPr>
      <w:r w:rsidRPr="005D718A">
        <w:rPr>
          <w:rFonts w:ascii="Arial" w:hAnsi="Arial" w:cs="Arial"/>
          <w:sz w:val="24"/>
          <w:szCs w:val="24"/>
          <w:lang w:val="en-US"/>
        </w:rPr>
        <w:t>Answering the title question “</w:t>
      </w:r>
      <w:r w:rsidR="00E50B7D" w:rsidRPr="005D718A">
        <w:rPr>
          <w:rFonts w:ascii="Arial" w:hAnsi="Arial" w:cs="Arial"/>
          <w:sz w:val="24"/>
          <w:szCs w:val="24"/>
          <w:lang w:val="en-US"/>
        </w:rPr>
        <w:t xml:space="preserve">What does Margret Thatcher’s speech and the accompanying debate make clear about the overall aims for the taskforce deployed to the </w:t>
      </w:r>
      <w:r w:rsidR="008F077E" w:rsidRPr="005D718A">
        <w:rPr>
          <w:rFonts w:ascii="Arial" w:hAnsi="Arial" w:cs="Arial"/>
          <w:sz w:val="24"/>
          <w:szCs w:val="24"/>
          <w:lang w:val="en-US"/>
        </w:rPr>
        <w:t>Falklands?</w:t>
      </w:r>
      <w:r w:rsidR="009D2982" w:rsidRPr="005D718A">
        <w:rPr>
          <w:rFonts w:ascii="Arial" w:hAnsi="Arial" w:cs="Arial"/>
          <w:sz w:val="24"/>
          <w:szCs w:val="24"/>
          <w:lang w:val="en-US"/>
        </w:rPr>
        <w:t>”</w:t>
      </w:r>
      <w:r w:rsidRPr="005D718A">
        <w:rPr>
          <w:rFonts w:ascii="Arial" w:hAnsi="Arial" w:cs="Arial"/>
          <w:sz w:val="24"/>
          <w:szCs w:val="24"/>
          <w:lang w:val="en-US"/>
        </w:rPr>
        <w:t xml:space="preserve"> is quite difficult and complex. </w:t>
      </w:r>
      <w:r w:rsidR="008F077E" w:rsidRPr="005D718A">
        <w:rPr>
          <w:rFonts w:ascii="Arial" w:hAnsi="Arial" w:cs="Arial"/>
          <w:sz w:val="24"/>
          <w:szCs w:val="24"/>
          <w:lang w:val="en-US"/>
        </w:rPr>
        <w:t xml:space="preserve">Because </w:t>
      </w:r>
      <w:r w:rsidRPr="005D718A">
        <w:rPr>
          <w:rFonts w:ascii="Arial" w:hAnsi="Arial" w:cs="Arial"/>
          <w:sz w:val="24"/>
          <w:szCs w:val="24"/>
          <w:lang w:val="en-US"/>
        </w:rPr>
        <w:t>the situation was</w:t>
      </w:r>
      <w:r w:rsidR="008F077E" w:rsidRPr="005D718A">
        <w:rPr>
          <w:rFonts w:ascii="Arial" w:hAnsi="Arial" w:cs="Arial"/>
          <w:sz w:val="24"/>
          <w:szCs w:val="24"/>
          <w:lang w:val="en-US"/>
        </w:rPr>
        <w:t xml:space="preserve"> constantly changing and developing, Thatcher and her government were continually being forced to react. Until the </w:t>
      </w:r>
      <w:proofErr w:type="gramStart"/>
      <w:r w:rsidR="008F077E" w:rsidRPr="005D718A">
        <w:rPr>
          <w:rFonts w:ascii="Arial" w:hAnsi="Arial" w:cs="Arial"/>
          <w:sz w:val="24"/>
          <w:szCs w:val="24"/>
          <w:lang w:val="en-US"/>
        </w:rPr>
        <w:t>taskforce</w:t>
      </w:r>
      <w:proofErr w:type="gramEnd"/>
      <w:r w:rsidR="008F077E" w:rsidRPr="005D718A">
        <w:rPr>
          <w:rFonts w:ascii="Arial" w:hAnsi="Arial" w:cs="Arial"/>
          <w:sz w:val="24"/>
          <w:szCs w:val="24"/>
          <w:lang w:val="en-US"/>
        </w:rPr>
        <w:t xml:space="preserve"> that was established and sent</w:t>
      </w:r>
      <w:r w:rsidR="007C642E" w:rsidRPr="005D718A">
        <w:rPr>
          <w:rFonts w:ascii="Arial" w:hAnsi="Arial" w:cs="Arial"/>
          <w:sz w:val="24"/>
          <w:szCs w:val="24"/>
          <w:lang w:val="en-US"/>
        </w:rPr>
        <w:t xml:space="preserve">, </w:t>
      </w:r>
      <w:r w:rsidR="008F077E" w:rsidRPr="005D718A">
        <w:rPr>
          <w:rFonts w:ascii="Arial" w:hAnsi="Arial" w:cs="Arial"/>
          <w:sz w:val="24"/>
          <w:szCs w:val="24"/>
          <w:lang w:val="en-US"/>
        </w:rPr>
        <w:t xml:space="preserve">arrived in the Falklands, and assessed the situation on the ground, all avenues were being explored. Armed conflict was not Thatcher’s hoped for outcome, but she wasn’t afraid to engage in it. Which was obviously what </w:t>
      </w:r>
      <w:proofErr w:type="gramStart"/>
      <w:r w:rsidR="008F077E" w:rsidRPr="005D718A">
        <w:rPr>
          <w:rFonts w:ascii="Arial" w:hAnsi="Arial" w:cs="Arial"/>
          <w:sz w:val="24"/>
          <w:szCs w:val="24"/>
          <w:lang w:val="en-US"/>
        </w:rPr>
        <w:t>happened</w:t>
      </w:r>
      <w:proofErr w:type="gramEnd"/>
      <w:r w:rsidR="00724F1F" w:rsidRPr="005D718A">
        <w:rPr>
          <w:rFonts w:ascii="Arial" w:hAnsi="Arial" w:cs="Arial"/>
          <w:sz w:val="24"/>
          <w:szCs w:val="24"/>
          <w:lang w:val="en-US"/>
        </w:rPr>
        <w:t xml:space="preserve"> and the rest is history.</w:t>
      </w:r>
    </w:p>
    <w:p w14:paraId="5725B073" w14:textId="53D4E891" w:rsidR="00844011" w:rsidRPr="005D718A" w:rsidRDefault="00724F1F" w:rsidP="00E50B7D">
      <w:pPr>
        <w:jc w:val="both"/>
        <w:rPr>
          <w:rFonts w:ascii="Arial" w:hAnsi="Arial" w:cs="Arial"/>
          <w:sz w:val="24"/>
          <w:szCs w:val="24"/>
          <w:lang w:val="en-US"/>
        </w:rPr>
      </w:pPr>
      <w:r w:rsidRPr="005D718A">
        <w:rPr>
          <w:rFonts w:ascii="Arial" w:hAnsi="Arial" w:cs="Arial"/>
          <w:sz w:val="24"/>
          <w:szCs w:val="24"/>
          <w:lang w:val="en-US"/>
        </w:rPr>
        <w:t xml:space="preserve">This speech and resulting debate </w:t>
      </w:r>
      <w:r w:rsidR="007C642E" w:rsidRPr="005D718A">
        <w:rPr>
          <w:rFonts w:ascii="Arial" w:hAnsi="Arial" w:cs="Arial"/>
          <w:sz w:val="24"/>
          <w:szCs w:val="24"/>
          <w:lang w:val="en-US"/>
        </w:rPr>
        <w:t>highlight</w:t>
      </w:r>
      <w:r w:rsidRPr="005D718A">
        <w:rPr>
          <w:rFonts w:ascii="Arial" w:hAnsi="Arial" w:cs="Arial"/>
          <w:sz w:val="24"/>
          <w:szCs w:val="24"/>
          <w:lang w:val="en-US"/>
        </w:rPr>
        <w:t xml:space="preserve"> that the Conservative government was fully supported in the use of a task force to regain and protect British interests</w:t>
      </w:r>
      <w:r w:rsidR="007C642E" w:rsidRPr="005D718A">
        <w:rPr>
          <w:rFonts w:ascii="Arial" w:hAnsi="Arial" w:cs="Arial"/>
          <w:sz w:val="24"/>
          <w:szCs w:val="24"/>
          <w:lang w:val="en-US"/>
        </w:rPr>
        <w:t xml:space="preserve">. The fact that it was backed by all parties is reminiscent of what happened at the start of World War II. It </w:t>
      </w:r>
      <w:proofErr w:type="gramStart"/>
      <w:r w:rsidR="007C642E" w:rsidRPr="005D718A">
        <w:rPr>
          <w:rFonts w:ascii="Arial" w:hAnsi="Arial" w:cs="Arial"/>
          <w:sz w:val="24"/>
          <w:szCs w:val="24"/>
          <w:lang w:val="en-US"/>
        </w:rPr>
        <w:t>is</w:t>
      </w:r>
      <w:proofErr w:type="gramEnd"/>
      <w:r w:rsidR="007C642E" w:rsidRPr="005D718A">
        <w:rPr>
          <w:rFonts w:ascii="Arial" w:hAnsi="Arial" w:cs="Arial"/>
          <w:sz w:val="24"/>
          <w:szCs w:val="24"/>
          <w:lang w:val="en-US"/>
        </w:rPr>
        <w:t xml:space="preserve"> </w:t>
      </w:r>
      <w:proofErr w:type="gramStart"/>
      <w:r w:rsidR="007C642E" w:rsidRPr="005D718A">
        <w:rPr>
          <w:rFonts w:ascii="Arial" w:hAnsi="Arial" w:cs="Arial"/>
          <w:sz w:val="24"/>
          <w:szCs w:val="24"/>
          <w:lang w:val="en-US"/>
        </w:rPr>
        <w:t>therefore,</w:t>
      </w:r>
      <w:proofErr w:type="gramEnd"/>
      <w:r w:rsidR="007C642E" w:rsidRPr="005D718A">
        <w:rPr>
          <w:rFonts w:ascii="Arial" w:hAnsi="Arial" w:cs="Arial"/>
          <w:sz w:val="24"/>
          <w:szCs w:val="24"/>
          <w:lang w:val="en-US"/>
        </w:rPr>
        <w:t xml:space="preserve"> no coincidence that Thatcher’s oration was extremely reminiscent of Churchill.</w:t>
      </w:r>
      <w:r w:rsidR="00853878" w:rsidRPr="005D718A">
        <w:rPr>
          <w:rFonts w:ascii="Arial" w:hAnsi="Arial" w:cs="Arial"/>
          <w:sz w:val="24"/>
          <w:szCs w:val="24"/>
          <w:lang w:val="en-US"/>
        </w:rPr>
        <w:t xml:space="preserve"> </w:t>
      </w:r>
      <w:r w:rsidR="007C642E" w:rsidRPr="005D718A">
        <w:rPr>
          <w:rFonts w:ascii="Arial" w:hAnsi="Arial" w:cs="Arial"/>
          <w:sz w:val="24"/>
          <w:szCs w:val="24"/>
          <w:lang w:val="en-US"/>
        </w:rPr>
        <w:t>She wanted a fighting spirit from all the country, she wanted indignation, outrage, and condemnation of the enemy</w:t>
      </w:r>
      <w:r w:rsidR="009D2982" w:rsidRPr="005D718A">
        <w:rPr>
          <w:rFonts w:ascii="Arial" w:hAnsi="Arial" w:cs="Arial"/>
          <w:sz w:val="24"/>
          <w:szCs w:val="24"/>
          <w:lang w:val="en-US"/>
        </w:rPr>
        <w:t>.</w:t>
      </w:r>
      <w:r w:rsidR="007C642E" w:rsidRPr="005D718A">
        <w:rPr>
          <w:rFonts w:ascii="Arial" w:hAnsi="Arial" w:cs="Arial"/>
          <w:sz w:val="24"/>
          <w:szCs w:val="24"/>
          <w:lang w:val="en-US"/>
        </w:rPr>
        <w:t xml:space="preserve"> </w:t>
      </w:r>
      <w:r w:rsidR="00C516F7" w:rsidRPr="005D718A">
        <w:rPr>
          <w:rFonts w:ascii="Arial" w:hAnsi="Arial" w:cs="Arial"/>
          <w:sz w:val="24"/>
          <w:szCs w:val="24"/>
          <w:lang w:val="en-US"/>
        </w:rPr>
        <w:t>Thatcher’s aims and objective</w:t>
      </w:r>
      <w:r w:rsidR="00787927" w:rsidRPr="005D718A">
        <w:rPr>
          <w:rFonts w:ascii="Arial" w:hAnsi="Arial" w:cs="Arial"/>
          <w:sz w:val="24"/>
          <w:szCs w:val="24"/>
          <w:lang w:val="en-US"/>
        </w:rPr>
        <w:t>s</w:t>
      </w:r>
      <w:r w:rsidR="00844011" w:rsidRPr="005D718A">
        <w:rPr>
          <w:rFonts w:ascii="Arial" w:hAnsi="Arial" w:cs="Arial"/>
          <w:sz w:val="24"/>
          <w:szCs w:val="24"/>
          <w:lang w:val="en-US"/>
        </w:rPr>
        <w:t xml:space="preserve"> </w:t>
      </w:r>
      <w:r w:rsidR="00C516F7" w:rsidRPr="005D718A">
        <w:rPr>
          <w:rFonts w:ascii="Arial" w:hAnsi="Arial" w:cs="Arial"/>
          <w:sz w:val="24"/>
          <w:szCs w:val="24"/>
          <w:lang w:val="en-US"/>
        </w:rPr>
        <w:t xml:space="preserve">for the </w:t>
      </w:r>
      <w:r w:rsidR="00844011" w:rsidRPr="005D718A">
        <w:rPr>
          <w:rFonts w:ascii="Arial" w:hAnsi="Arial" w:cs="Arial"/>
          <w:sz w:val="24"/>
          <w:szCs w:val="24"/>
          <w:lang w:val="en-US"/>
        </w:rPr>
        <w:t>task force</w:t>
      </w:r>
      <w:r w:rsidR="00C516F7" w:rsidRPr="005D718A">
        <w:rPr>
          <w:rFonts w:ascii="Arial" w:hAnsi="Arial" w:cs="Arial"/>
          <w:sz w:val="24"/>
          <w:szCs w:val="24"/>
          <w:lang w:val="en-US"/>
        </w:rPr>
        <w:t xml:space="preserve"> are both directly </w:t>
      </w:r>
      <w:r w:rsidR="00787927" w:rsidRPr="005D718A">
        <w:rPr>
          <w:rFonts w:ascii="Arial" w:hAnsi="Arial" w:cs="Arial"/>
          <w:sz w:val="24"/>
          <w:szCs w:val="24"/>
          <w:lang w:val="en-US"/>
        </w:rPr>
        <w:t xml:space="preserve">stated </w:t>
      </w:r>
      <w:r w:rsidR="00C516F7" w:rsidRPr="005D718A">
        <w:rPr>
          <w:rFonts w:ascii="Arial" w:hAnsi="Arial" w:cs="Arial"/>
          <w:sz w:val="24"/>
          <w:szCs w:val="24"/>
          <w:lang w:val="en-US"/>
        </w:rPr>
        <w:t>and inferred throughout this speech</w:t>
      </w:r>
      <w:r w:rsidR="00844011" w:rsidRPr="005D718A">
        <w:rPr>
          <w:rFonts w:ascii="Arial" w:hAnsi="Arial" w:cs="Arial"/>
          <w:sz w:val="24"/>
          <w:szCs w:val="24"/>
          <w:lang w:val="en-US"/>
        </w:rPr>
        <w:t xml:space="preserve">, </w:t>
      </w:r>
      <w:r w:rsidR="00787927" w:rsidRPr="005D718A">
        <w:rPr>
          <w:rFonts w:ascii="Arial" w:hAnsi="Arial" w:cs="Arial"/>
          <w:sz w:val="24"/>
          <w:szCs w:val="24"/>
          <w:lang w:val="en-US"/>
        </w:rPr>
        <w:t>which</w:t>
      </w:r>
      <w:r w:rsidR="00C516F7" w:rsidRPr="005D718A">
        <w:rPr>
          <w:rFonts w:ascii="Arial" w:hAnsi="Arial" w:cs="Arial"/>
          <w:sz w:val="24"/>
          <w:szCs w:val="24"/>
          <w:lang w:val="en-US"/>
        </w:rPr>
        <w:t xml:space="preserve"> were the</w:t>
      </w:r>
      <w:r w:rsidR="00844011" w:rsidRPr="005D718A">
        <w:rPr>
          <w:rFonts w:ascii="Arial" w:hAnsi="Arial" w:cs="Arial"/>
          <w:sz w:val="24"/>
          <w:szCs w:val="24"/>
          <w:lang w:val="en-US"/>
        </w:rPr>
        <w:t xml:space="preserve"> total removal of the Argentinians and the reestablishment of British control of the entire </w:t>
      </w:r>
      <w:r w:rsidR="00787927" w:rsidRPr="005D718A">
        <w:rPr>
          <w:rFonts w:ascii="Arial" w:hAnsi="Arial" w:cs="Arial"/>
          <w:sz w:val="24"/>
          <w:szCs w:val="24"/>
          <w:lang w:val="en-US"/>
        </w:rPr>
        <w:t>Falkland Islands</w:t>
      </w:r>
      <w:r w:rsidR="00844011" w:rsidRPr="005D718A">
        <w:rPr>
          <w:rFonts w:ascii="Arial" w:hAnsi="Arial" w:cs="Arial"/>
          <w:sz w:val="24"/>
          <w:szCs w:val="24"/>
          <w:lang w:val="en-US"/>
        </w:rPr>
        <w:t xml:space="preserve">. </w:t>
      </w:r>
    </w:p>
    <w:p w14:paraId="17233687" w14:textId="77777777" w:rsidR="00E275AF" w:rsidRDefault="00E275AF" w:rsidP="00B33BB4">
      <w:pPr>
        <w:pStyle w:val="NoSpacing"/>
        <w:jc w:val="both"/>
      </w:pPr>
    </w:p>
    <w:p w14:paraId="4FEE1975" w14:textId="77777777" w:rsidR="00E275AF" w:rsidRDefault="00E275AF" w:rsidP="00B33BB4">
      <w:pPr>
        <w:pStyle w:val="NoSpacing"/>
        <w:jc w:val="both"/>
      </w:pPr>
    </w:p>
    <w:p w14:paraId="14B2B9FA" w14:textId="77777777" w:rsidR="00CF5FC9" w:rsidRDefault="00CF5FC9" w:rsidP="00B33BB4">
      <w:pPr>
        <w:pStyle w:val="NoSpacing"/>
        <w:jc w:val="both"/>
      </w:pPr>
    </w:p>
    <w:p w14:paraId="2C60EB26" w14:textId="77777777" w:rsidR="00CF5FC9" w:rsidRDefault="00CF5FC9" w:rsidP="00B33BB4">
      <w:pPr>
        <w:pStyle w:val="NoSpacing"/>
        <w:jc w:val="both"/>
      </w:pPr>
    </w:p>
    <w:p w14:paraId="6938CED9" w14:textId="77777777" w:rsidR="00CF5FC9" w:rsidRDefault="00CF5FC9" w:rsidP="00B33BB4">
      <w:pPr>
        <w:pStyle w:val="NoSpacing"/>
        <w:jc w:val="both"/>
      </w:pPr>
    </w:p>
    <w:p w14:paraId="79B234B5" w14:textId="77777777" w:rsidR="00CF5FC9" w:rsidRDefault="00CF5FC9" w:rsidP="00B33BB4">
      <w:pPr>
        <w:pStyle w:val="NoSpacing"/>
        <w:jc w:val="both"/>
      </w:pPr>
    </w:p>
    <w:p w14:paraId="57F830F4" w14:textId="77777777" w:rsidR="00CF5FC9" w:rsidRDefault="00CF5FC9" w:rsidP="00B33BB4">
      <w:pPr>
        <w:pStyle w:val="NoSpacing"/>
        <w:jc w:val="both"/>
      </w:pPr>
    </w:p>
    <w:p w14:paraId="2AD98857" w14:textId="77777777" w:rsidR="00E275AF" w:rsidRDefault="00E275AF" w:rsidP="00B33BB4">
      <w:pPr>
        <w:pStyle w:val="NoSpacing"/>
        <w:jc w:val="both"/>
      </w:pPr>
    </w:p>
    <w:p w14:paraId="112D8996" w14:textId="77777777" w:rsidR="00DC2440" w:rsidRDefault="00DC2440">
      <w:pPr>
        <w:rPr>
          <w:b/>
          <w:bCs/>
          <w:u w:val="single"/>
          <w:lang w:val="en-US"/>
        </w:rPr>
      </w:pPr>
    </w:p>
    <w:p w14:paraId="1F814969" w14:textId="128B9DB3" w:rsidR="007B2D7C" w:rsidRDefault="007B2D7C">
      <w:pPr>
        <w:rPr>
          <w:b/>
          <w:bCs/>
          <w:u w:val="single"/>
          <w:lang w:val="en-US"/>
        </w:rPr>
      </w:pPr>
      <w:r w:rsidRPr="007B2D7C">
        <w:rPr>
          <w:b/>
          <w:bCs/>
          <w:u w:val="single"/>
          <w:lang w:val="en-US"/>
        </w:rPr>
        <w:lastRenderedPageBreak/>
        <w:t>Reference</w:t>
      </w:r>
    </w:p>
    <w:p w14:paraId="542D38FF" w14:textId="43CBC29C" w:rsidR="00954793" w:rsidRDefault="00954793">
      <w:pPr>
        <w:rPr>
          <w:sz w:val="18"/>
          <w:szCs w:val="18"/>
          <w:lang w:val="en-US"/>
        </w:rPr>
      </w:pPr>
      <w:bookmarkStart w:id="1" w:name="_Hlk133337257"/>
      <w:r w:rsidRPr="00954793">
        <w:rPr>
          <w:sz w:val="18"/>
          <w:szCs w:val="18"/>
          <w:lang w:val="en-US"/>
        </w:rPr>
        <w:t xml:space="preserve">Christopher J Hewer, “The Falkland/Malvinas dispute: a contemporary battle between history and memory”, Global Discourse, Volume 3, Issue 1, Pages 144-150, June 7th 2013, (Accessed May 2nd 2023), Available from: </w:t>
      </w:r>
      <w:hyperlink r:id="rId10" w:history="1">
        <w:r w:rsidRPr="0029176E">
          <w:rPr>
            <w:rStyle w:val="Hyperlink"/>
            <w:sz w:val="18"/>
            <w:szCs w:val="18"/>
            <w:lang w:val="en-US"/>
          </w:rPr>
          <w:t>https://www.tandfonline.com/doi/full/10.1080/23269995.2013.804766</w:t>
        </w:r>
      </w:hyperlink>
      <w:r>
        <w:rPr>
          <w:sz w:val="18"/>
          <w:szCs w:val="18"/>
          <w:lang w:val="en-US"/>
        </w:rPr>
        <w:t xml:space="preserve"> </w:t>
      </w:r>
    </w:p>
    <w:p w14:paraId="1A590075" w14:textId="2791B6D8" w:rsidR="005B1E8D" w:rsidRDefault="005B1E8D" w:rsidP="005B1E8D">
      <w:pPr>
        <w:jc w:val="both"/>
        <w:rPr>
          <w:sz w:val="18"/>
          <w:szCs w:val="18"/>
          <w:lang w:val="en-US"/>
        </w:rPr>
      </w:pPr>
      <w:r w:rsidRPr="005B1E8D">
        <w:rPr>
          <w:sz w:val="18"/>
          <w:szCs w:val="18"/>
          <w:lang w:val="en-US"/>
        </w:rPr>
        <w:t xml:space="preserve">Jorge O. </w:t>
      </w:r>
      <w:proofErr w:type="spellStart"/>
      <w:r w:rsidRPr="005B1E8D">
        <w:rPr>
          <w:sz w:val="18"/>
          <w:szCs w:val="18"/>
          <w:lang w:val="en-US"/>
        </w:rPr>
        <w:t>Laucirica</w:t>
      </w:r>
      <w:proofErr w:type="spellEnd"/>
      <w:r w:rsidRPr="005B1E8D">
        <w:rPr>
          <w:sz w:val="18"/>
          <w:szCs w:val="18"/>
          <w:lang w:val="en-US"/>
        </w:rPr>
        <w:t xml:space="preserve">, “Lessons from Failure: The Falklands/Malvinas Conflict”, Seton Hall Journal of Diplomacy and International Relations, May 2000, (Accessed May 1st 2023), Available from: </w:t>
      </w:r>
      <w:hyperlink r:id="rId11" w:history="1">
        <w:r w:rsidRPr="0029176E">
          <w:rPr>
            <w:rStyle w:val="Hyperlink"/>
            <w:sz w:val="18"/>
            <w:szCs w:val="18"/>
            <w:lang w:val="en-US"/>
          </w:rPr>
          <w:t>https://ciaotest.cc.columbia.edu/olj/shjdir/v1n1/shjdir_v1n1e.pdf</w:t>
        </w:r>
      </w:hyperlink>
      <w:r>
        <w:rPr>
          <w:sz w:val="18"/>
          <w:szCs w:val="18"/>
          <w:lang w:val="en-US"/>
        </w:rPr>
        <w:t xml:space="preserve"> </w:t>
      </w:r>
    </w:p>
    <w:p w14:paraId="51B96B9F" w14:textId="28A6996F" w:rsidR="0022655D" w:rsidRDefault="0022655D">
      <w:pPr>
        <w:rPr>
          <w:sz w:val="18"/>
          <w:szCs w:val="18"/>
          <w:lang w:val="en-US"/>
        </w:rPr>
      </w:pPr>
      <w:r w:rsidRPr="0095464D">
        <w:rPr>
          <w:sz w:val="18"/>
          <w:szCs w:val="18"/>
          <w:lang w:val="en-US"/>
        </w:rPr>
        <w:t xml:space="preserve">Margret Thatcher, “Falkland Islands”, Hansard, House of Commons, Volume 21, </w:t>
      </w:r>
      <w:r w:rsidR="00BE066E">
        <w:rPr>
          <w:sz w:val="18"/>
          <w:szCs w:val="18"/>
          <w:lang w:val="en-US"/>
        </w:rPr>
        <w:t>April</w:t>
      </w:r>
      <w:r w:rsidRPr="0095464D">
        <w:rPr>
          <w:sz w:val="18"/>
          <w:szCs w:val="18"/>
          <w:lang w:val="en-US"/>
        </w:rPr>
        <w:t xml:space="preserve"> 3rd 1982, (Accessed April 6th 2023), Available from: </w:t>
      </w:r>
      <w:hyperlink r:id="rId12" w:history="1">
        <w:r w:rsidR="0095464D" w:rsidRPr="00E009BB">
          <w:rPr>
            <w:rStyle w:val="Hyperlink"/>
            <w:sz w:val="18"/>
            <w:szCs w:val="18"/>
            <w:lang w:val="en-US"/>
          </w:rPr>
          <w:t>https://api.parliament.uk/historic-hansard/commons/1982/apr/03/falkland-islands</w:t>
        </w:r>
      </w:hyperlink>
      <w:r w:rsidR="0095464D">
        <w:rPr>
          <w:sz w:val="18"/>
          <w:szCs w:val="18"/>
          <w:lang w:val="en-US"/>
        </w:rPr>
        <w:t xml:space="preserve"> </w:t>
      </w:r>
    </w:p>
    <w:p w14:paraId="5EE4A1AA" w14:textId="5BAFC640" w:rsidR="005B1E8D" w:rsidRDefault="005B1E8D">
      <w:pPr>
        <w:rPr>
          <w:sz w:val="18"/>
          <w:szCs w:val="18"/>
          <w:lang w:val="en-US"/>
        </w:rPr>
      </w:pPr>
      <w:r w:rsidRPr="005B1E8D">
        <w:rPr>
          <w:sz w:val="18"/>
          <w:szCs w:val="18"/>
          <w:lang w:val="en-US"/>
        </w:rPr>
        <w:t xml:space="preserve">Steven G. Stransky, “Re-Examining the Falkland Islands War: The Necessity for Multi-Level Deterrence in Preventing Wars of Aggression”, Georgia Journal of International and Comparative Law, 2012, (Accessed May 2nd 2023), Available from: </w:t>
      </w:r>
      <w:hyperlink r:id="rId13" w:history="1">
        <w:r w:rsidRPr="0029176E">
          <w:rPr>
            <w:rStyle w:val="Hyperlink"/>
            <w:sz w:val="18"/>
            <w:szCs w:val="18"/>
            <w:lang w:val="en-US"/>
          </w:rPr>
          <w:t>https://digitalcommons.law.uga.edu/cgi/viewcontent.cgi?article=1012&amp;context=gjicl</w:t>
        </w:r>
      </w:hyperlink>
      <w:r>
        <w:rPr>
          <w:sz w:val="18"/>
          <w:szCs w:val="18"/>
          <w:lang w:val="en-US"/>
        </w:rPr>
        <w:t xml:space="preserve"> </w:t>
      </w:r>
    </w:p>
    <w:bookmarkEnd w:id="1"/>
    <w:p w14:paraId="2AB42310" w14:textId="622A4E75" w:rsidR="009A0770" w:rsidRDefault="007B2D7C">
      <w:pPr>
        <w:rPr>
          <w:b/>
          <w:bCs/>
          <w:u w:val="single"/>
          <w:lang w:val="en-US"/>
        </w:rPr>
      </w:pPr>
      <w:r w:rsidRPr="007B2D7C">
        <w:rPr>
          <w:b/>
          <w:bCs/>
          <w:u w:val="single"/>
          <w:lang w:val="en-US"/>
        </w:rPr>
        <w:t xml:space="preserve">Bibliography </w:t>
      </w:r>
    </w:p>
    <w:p w14:paraId="334CB7A0" w14:textId="02AD0ED3" w:rsidR="00954793" w:rsidRDefault="00954793" w:rsidP="00150586">
      <w:pPr>
        <w:jc w:val="both"/>
        <w:rPr>
          <w:sz w:val="18"/>
          <w:szCs w:val="18"/>
        </w:rPr>
      </w:pPr>
      <w:r w:rsidRPr="00954793">
        <w:rPr>
          <w:sz w:val="18"/>
          <w:szCs w:val="18"/>
        </w:rPr>
        <w:t xml:space="preserve">Christopher J Hewer, “The Falkland/Malvinas dispute: a contemporary battle between history and memory”, Global Discourse, Volume 3, Issue 1, Pages 144-150, June 7th 2013, (Accessed May 2nd 2023), Available from: </w:t>
      </w:r>
      <w:hyperlink r:id="rId14" w:history="1">
        <w:r w:rsidRPr="0029176E">
          <w:rPr>
            <w:rStyle w:val="Hyperlink"/>
            <w:sz w:val="18"/>
            <w:szCs w:val="18"/>
          </w:rPr>
          <w:t>https://www.tandfonline.com/doi/full/10.1080/23269995.2013.804766</w:t>
        </w:r>
      </w:hyperlink>
      <w:r>
        <w:rPr>
          <w:sz w:val="18"/>
          <w:szCs w:val="18"/>
        </w:rPr>
        <w:t xml:space="preserve"> </w:t>
      </w:r>
    </w:p>
    <w:p w14:paraId="0AEA6F4C" w14:textId="1F97A857" w:rsidR="00F4129D" w:rsidRDefault="00F4129D" w:rsidP="00150586">
      <w:pPr>
        <w:jc w:val="both"/>
        <w:rPr>
          <w:sz w:val="18"/>
          <w:szCs w:val="18"/>
        </w:rPr>
      </w:pPr>
      <w:r w:rsidRPr="00F4129D">
        <w:rPr>
          <w:sz w:val="18"/>
          <w:szCs w:val="18"/>
        </w:rPr>
        <w:t xml:space="preserve">Churchill Archives Centre, “Margaret Thatcher: A biography”, archives.chu.cam.ac.uk, (Accessed April 15th 2023), Available from: </w:t>
      </w:r>
      <w:hyperlink r:id="rId15" w:history="1">
        <w:r w:rsidRPr="00E953EF">
          <w:rPr>
            <w:rStyle w:val="Hyperlink"/>
            <w:sz w:val="18"/>
            <w:szCs w:val="18"/>
          </w:rPr>
          <w:t>https://archives.chu.cam.ac.uk/collections/thatcher-papers/thatcher-biography/</w:t>
        </w:r>
      </w:hyperlink>
      <w:r>
        <w:rPr>
          <w:sz w:val="18"/>
          <w:szCs w:val="18"/>
        </w:rPr>
        <w:t xml:space="preserve"> </w:t>
      </w:r>
    </w:p>
    <w:p w14:paraId="4E163BCC" w14:textId="7A11760B" w:rsidR="00AE37DE" w:rsidRDefault="00AE37DE" w:rsidP="00150586">
      <w:pPr>
        <w:jc w:val="both"/>
        <w:rPr>
          <w:sz w:val="18"/>
          <w:szCs w:val="18"/>
        </w:rPr>
      </w:pPr>
      <w:r w:rsidRPr="00AE37DE">
        <w:rPr>
          <w:sz w:val="18"/>
          <w:szCs w:val="18"/>
        </w:rPr>
        <w:t xml:space="preserve">David A. Welch, “Remember the Falklands? Missed Lessons of a Misunderstood War”, International Journal, Volume 52, Number 3, Pages 483-507, 1997, (Accessed April 30th 2023), Available from: </w:t>
      </w:r>
      <w:hyperlink r:id="rId16" w:history="1">
        <w:r w:rsidRPr="00E953EF">
          <w:rPr>
            <w:rStyle w:val="Hyperlink"/>
            <w:sz w:val="18"/>
            <w:szCs w:val="18"/>
          </w:rPr>
          <w:t>https://www-jstor-org.ezproxy.uwtsd.ac.uk/stable/40203222</w:t>
        </w:r>
      </w:hyperlink>
      <w:r>
        <w:rPr>
          <w:sz w:val="18"/>
          <w:szCs w:val="18"/>
        </w:rPr>
        <w:t xml:space="preserve"> </w:t>
      </w:r>
    </w:p>
    <w:p w14:paraId="289E1290" w14:textId="6F05D701" w:rsidR="0022655D" w:rsidRPr="0022655D" w:rsidRDefault="0022655D" w:rsidP="00150586">
      <w:pPr>
        <w:jc w:val="both"/>
        <w:rPr>
          <w:sz w:val="18"/>
          <w:szCs w:val="18"/>
        </w:rPr>
      </w:pPr>
      <w:r w:rsidRPr="0022655D">
        <w:rPr>
          <w:sz w:val="18"/>
          <w:szCs w:val="18"/>
        </w:rPr>
        <w:t xml:space="preserve">David Langham, “A Sea King helicopter carries survivors from the Royal Fleet Auxiliary 'Sir Galahad' ashore, 8 June 1982”, National Army Museum, June 8th 1982, (Accessed April 21st 2023), Available from: </w:t>
      </w:r>
      <w:hyperlink r:id="rId17" w:history="1">
        <w:r w:rsidRPr="0022655D">
          <w:rPr>
            <w:rStyle w:val="Hyperlink"/>
            <w:sz w:val="18"/>
            <w:szCs w:val="18"/>
          </w:rPr>
          <w:t>https://collection.nam.ac.uk/detail.php?acc=1999-11-172-33</w:t>
        </w:r>
      </w:hyperlink>
      <w:r w:rsidRPr="0022655D">
        <w:rPr>
          <w:sz w:val="18"/>
          <w:szCs w:val="18"/>
        </w:rPr>
        <w:t xml:space="preserve"> </w:t>
      </w:r>
    </w:p>
    <w:p w14:paraId="58AA0B67" w14:textId="762CE379" w:rsidR="00A92589" w:rsidRDefault="00A92589" w:rsidP="00150586">
      <w:pPr>
        <w:jc w:val="both"/>
        <w:rPr>
          <w:sz w:val="18"/>
          <w:szCs w:val="18"/>
        </w:rPr>
      </w:pPr>
      <w:r w:rsidRPr="00A92589">
        <w:rPr>
          <w:sz w:val="18"/>
          <w:szCs w:val="18"/>
        </w:rPr>
        <w:t xml:space="preserve">Hansard, “About Hansard online”, UK Parliament, 2023, (Accessed April 28th 2023), Available from: </w:t>
      </w:r>
      <w:hyperlink r:id="rId18" w:history="1">
        <w:r w:rsidRPr="00E953EF">
          <w:rPr>
            <w:rStyle w:val="Hyperlink"/>
            <w:sz w:val="18"/>
            <w:szCs w:val="18"/>
          </w:rPr>
          <w:t>https://hansard.parliament.uk/about</w:t>
        </w:r>
      </w:hyperlink>
      <w:r>
        <w:rPr>
          <w:sz w:val="18"/>
          <w:szCs w:val="18"/>
        </w:rPr>
        <w:t xml:space="preserve"> </w:t>
      </w:r>
    </w:p>
    <w:p w14:paraId="049430FD" w14:textId="242FCBCC" w:rsidR="00AE37DE" w:rsidRDefault="00AE37DE" w:rsidP="00150586">
      <w:pPr>
        <w:jc w:val="both"/>
        <w:rPr>
          <w:sz w:val="18"/>
          <w:szCs w:val="18"/>
        </w:rPr>
      </w:pPr>
      <w:r w:rsidRPr="00AE37DE">
        <w:rPr>
          <w:sz w:val="18"/>
          <w:szCs w:val="18"/>
        </w:rPr>
        <w:t xml:space="preserve">Harry Howard, “The last time Britain suffered 9% inflation: How 1982 was dominated by record unemployment, sky-high food prices, NHS strikes... and two Peckham wheeler-dealers who kept a nation glued to its TVs”, The Daily Mail, May 18th 2022, (Accessed May 3rd 2023), Available from: </w:t>
      </w:r>
      <w:hyperlink r:id="rId19" w:history="1">
        <w:r w:rsidRPr="00E953EF">
          <w:rPr>
            <w:rStyle w:val="Hyperlink"/>
            <w:sz w:val="18"/>
            <w:szCs w:val="18"/>
          </w:rPr>
          <w:t>https://www.dailymail.co.uk/news/article-10828319/Life-Britain-1982-time-inflation-hit-historic-9-high.html</w:t>
        </w:r>
      </w:hyperlink>
      <w:r>
        <w:rPr>
          <w:sz w:val="18"/>
          <w:szCs w:val="18"/>
        </w:rPr>
        <w:t xml:space="preserve"> </w:t>
      </w:r>
    </w:p>
    <w:p w14:paraId="32BC8C22" w14:textId="25415FC1" w:rsidR="00AE37DE" w:rsidRDefault="00AE37DE" w:rsidP="00150586">
      <w:pPr>
        <w:jc w:val="both"/>
        <w:rPr>
          <w:sz w:val="18"/>
          <w:szCs w:val="18"/>
        </w:rPr>
      </w:pPr>
      <w:r w:rsidRPr="00AE37DE">
        <w:rPr>
          <w:sz w:val="18"/>
          <w:szCs w:val="18"/>
        </w:rPr>
        <w:t xml:space="preserve">History.com Editors, “Margaret Thatcher becomes Britain’s first female prime minister”, History, July 21st 2010, (Accessed May 4th 2023), Available from: </w:t>
      </w:r>
      <w:hyperlink r:id="rId20" w:history="1">
        <w:r w:rsidRPr="00E953EF">
          <w:rPr>
            <w:rStyle w:val="Hyperlink"/>
            <w:sz w:val="18"/>
            <w:szCs w:val="18"/>
          </w:rPr>
          <w:t>https://www.history.com/this-day-in-history/margaret-thatcher-sworn-in</w:t>
        </w:r>
      </w:hyperlink>
      <w:r>
        <w:rPr>
          <w:sz w:val="18"/>
          <w:szCs w:val="18"/>
        </w:rPr>
        <w:t xml:space="preserve"> </w:t>
      </w:r>
    </w:p>
    <w:p w14:paraId="378D31E9" w14:textId="088D6085" w:rsidR="00E358B7" w:rsidRPr="0022655D" w:rsidRDefault="00E358B7" w:rsidP="00150586">
      <w:pPr>
        <w:jc w:val="both"/>
        <w:rPr>
          <w:sz w:val="18"/>
          <w:szCs w:val="18"/>
        </w:rPr>
      </w:pPr>
      <w:r w:rsidRPr="0022655D">
        <w:rPr>
          <w:sz w:val="18"/>
          <w:szCs w:val="18"/>
        </w:rPr>
        <w:t>Hugo Young, “Margaret Thatcher”, Encyclopaedia Britannica, April 4</w:t>
      </w:r>
      <w:r w:rsidRPr="0022655D">
        <w:rPr>
          <w:sz w:val="18"/>
          <w:szCs w:val="18"/>
          <w:vertAlign w:val="superscript"/>
        </w:rPr>
        <w:t>th</w:t>
      </w:r>
      <w:r w:rsidRPr="0022655D">
        <w:rPr>
          <w:sz w:val="18"/>
          <w:szCs w:val="18"/>
        </w:rPr>
        <w:t xml:space="preserve"> 2023, (Accessed April 23</w:t>
      </w:r>
      <w:r w:rsidRPr="0022655D">
        <w:rPr>
          <w:sz w:val="18"/>
          <w:szCs w:val="18"/>
          <w:vertAlign w:val="superscript"/>
        </w:rPr>
        <w:t>rd</w:t>
      </w:r>
      <w:r w:rsidRPr="0022655D">
        <w:rPr>
          <w:sz w:val="18"/>
          <w:szCs w:val="18"/>
        </w:rPr>
        <w:t xml:space="preserve"> 2023), Available from: </w:t>
      </w:r>
      <w:hyperlink r:id="rId21" w:history="1">
        <w:r w:rsidRPr="0022655D">
          <w:rPr>
            <w:rStyle w:val="Hyperlink"/>
            <w:sz w:val="18"/>
            <w:szCs w:val="18"/>
          </w:rPr>
          <w:t>https://www.britannica.com/biography/Margaret-Thatcher</w:t>
        </w:r>
      </w:hyperlink>
      <w:r w:rsidRPr="0022655D">
        <w:rPr>
          <w:sz w:val="18"/>
          <w:szCs w:val="18"/>
        </w:rPr>
        <w:t xml:space="preserve"> </w:t>
      </w:r>
    </w:p>
    <w:p w14:paraId="671C2B13" w14:textId="23F878D3" w:rsidR="005B1E8D" w:rsidRDefault="005B1E8D" w:rsidP="00150586">
      <w:pPr>
        <w:jc w:val="both"/>
        <w:rPr>
          <w:sz w:val="18"/>
          <w:szCs w:val="18"/>
        </w:rPr>
      </w:pPr>
      <w:r w:rsidRPr="005B1E8D">
        <w:rPr>
          <w:sz w:val="18"/>
          <w:szCs w:val="18"/>
        </w:rPr>
        <w:t xml:space="preserve">Jorge O. </w:t>
      </w:r>
      <w:proofErr w:type="spellStart"/>
      <w:r w:rsidRPr="005B1E8D">
        <w:rPr>
          <w:sz w:val="18"/>
          <w:szCs w:val="18"/>
        </w:rPr>
        <w:t>Laucirica</w:t>
      </w:r>
      <w:proofErr w:type="spellEnd"/>
      <w:r w:rsidRPr="005B1E8D">
        <w:rPr>
          <w:sz w:val="18"/>
          <w:szCs w:val="18"/>
        </w:rPr>
        <w:t xml:space="preserve">, “Lessons from Failure: The Falklands/Malvinas Conflict”, Seton Hall Journal of Diplomacy and International Relations, May 2000, (Accessed May 1st 2023), Available from: </w:t>
      </w:r>
      <w:hyperlink r:id="rId22" w:history="1">
        <w:r w:rsidRPr="0029176E">
          <w:rPr>
            <w:rStyle w:val="Hyperlink"/>
            <w:sz w:val="18"/>
            <w:szCs w:val="18"/>
          </w:rPr>
          <w:t>https://ciaotest.cc.columbia.edu/olj/shjdir/v1n1/shjdir_v1n1e.pdf</w:t>
        </w:r>
      </w:hyperlink>
      <w:r>
        <w:rPr>
          <w:sz w:val="18"/>
          <w:szCs w:val="18"/>
        </w:rPr>
        <w:t xml:space="preserve"> </w:t>
      </w:r>
    </w:p>
    <w:p w14:paraId="069B2B53" w14:textId="57A4C4BB" w:rsidR="004211D7" w:rsidRPr="0022655D" w:rsidRDefault="004211D7" w:rsidP="00150586">
      <w:pPr>
        <w:jc w:val="both"/>
        <w:rPr>
          <w:sz w:val="18"/>
          <w:szCs w:val="18"/>
        </w:rPr>
      </w:pPr>
      <w:r w:rsidRPr="0022655D">
        <w:rPr>
          <w:sz w:val="18"/>
          <w:szCs w:val="18"/>
        </w:rPr>
        <w:t>Lesley Kennedy, “How the Falklands War Cemented Margaret Thatcher’s Reputation as the ‘Iron Lady’”, History, November 13</w:t>
      </w:r>
      <w:r w:rsidRPr="0022655D">
        <w:rPr>
          <w:sz w:val="18"/>
          <w:szCs w:val="18"/>
          <w:vertAlign w:val="superscript"/>
        </w:rPr>
        <w:t>th</w:t>
      </w:r>
      <w:r w:rsidRPr="0022655D">
        <w:rPr>
          <w:sz w:val="18"/>
          <w:szCs w:val="18"/>
        </w:rPr>
        <w:t xml:space="preserve"> 2020, (Accessed April 22</w:t>
      </w:r>
      <w:r w:rsidRPr="0022655D">
        <w:rPr>
          <w:sz w:val="18"/>
          <w:szCs w:val="18"/>
          <w:vertAlign w:val="superscript"/>
        </w:rPr>
        <w:t>nd</w:t>
      </w:r>
      <w:r w:rsidRPr="0022655D">
        <w:rPr>
          <w:sz w:val="18"/>
          <w:szCs w:val="18"/>
        </w:rPr>
        <w:t xml:space="preserve"> 2023), Available from: </w:t>
      </w:r>
      <w:hyperlink r:id="rId23" w:history="1">
        <w:r w:rsidRPr="0022655D">
          <w:rPr>
            <w:rStyle w:val="Hyperlink"/>
            <w:sz w:val="18"/>
            <w:szCs w:val="18"/>
          </w:rPr>
          <w:t>https://www.history.com/news/margaret-thatcher-falklands-war</w:t>
        </w:r>
      </w:hyperlink>
      <w:r w:rsidRPr="0022655D">
        <w:rPr>
          <w:sz w:val="18"/>
          <w:szCs w:val="18"/>
        </w:rPr>
        <w:t xml:space="preserve"> </w:t>
      </w:r>
    </w:p>
    <w:p w14:paraId="0C10D86A" w14:textId="1D5DCBBE" w:rsidR="007B2D7C" w:rsidRPr="0022655D" w:rsidRDefault="00BE75D1" w:rsidP="00150586">
      <w:pPr>
        <w:jc w:val="both"/>
        <w:rPr>
          <w:sz w:val="18"/>
          <w:szCs w:val="18"/>
          <w:lang w:val="en-US"/>
        </w:rPr>
      </w:pPr>
      <w:r w:rsidRPr="0022655D">
        <w:rPr>
          <w:sz w:val="18"/>
          <w:szCs w:val="18"/>
        </w:rPr>
        <w:t>Margret Thatcher, “Falkland Islands”, Hansard, House of Commons,</w:t>
      </w:r>
      <w:r w:rsidR="00150586" w:rsidRPr="0022655D">
        <w:rPr>
          <w:sz w:val="18"/>
          <w:szCs w:val="18"/>
        </w:rPr>
        <w:t xml:space="preserve"> Volume 21,</w:t>
      </w:r>
      <w:r w:rsidRPr="0022655D">
        <w:rPr>
          <w:sz w:val="18"/>
          <w:szCs w:val="18"/>
        </w:rPr>
        <w:t xml:space="preserve"> </w:t>
      </w:r>
      <w:r w:rsidR="00BE066E">
        <w:rPr>
          <w:sz w:val="18"/>
          <w:szCs w:val="18"/>
        </w:rPr>
        <w:t>April</w:t>
      </w:r>
      <w:r w:rsidRPr="0022655D">
        <w:rPr>
          <w:sz w:val="18"/>
          <w:szCs w:val="18"/>
        </w:rPr>
        <w:t xml:space="preserve"> </w:t>
      </w:r>
      <w:r w:rsidR="00150586" w:rsidRPr="0022655D">
        <w:rPr>
          <w:sz w:val="18"/>
          <w:szCs w:val="18"/>
        </w:rPr>
        <w:t>3</w:t>
      </w:r>
      <w:r w:rsidR="00150586" w:rsidRPr="0022655D">
        <w:rPr>
          <w:sz w:val="18"/>
          <w:szCs w:val="18"/>
          <w:vertAlign w:val="superscript"/>
        </w:rPr>
        <w:t>rd</w:t>
      </w:r>
      <w:r w:rsidR="00150586" w:rsidRPr="0022655D">
        <w:rPr>
          <w:sz w:val="18"/>
          <w:szCs w:val="18"/>
        </w:rPr>
        <w:t xml:space="preserve"> 1982, (Accessed April 6</w:t>
      </w:r>
      <w:r w:rsidR="00150586" w:rsidRPr="0022655D">
        <w:rPr>
          <w:sz w:val="18"/>
          <w:szCs w:val="18"/>
          <w:vertAlign w:val="superscript"/>
        </w:rPr>
        <w:t>th</w:t>
      </w:r>
      <w:r w:rsidR="00150586" w:rsidRPr="0022655D">
        <w:rPr>
          <w:sz w:val="18"/>
          <w:szCs w:val="18"/>
        </w:rPr>
        <w:t xml:space="preserve"> 2023), Available from: </w:t>
      </w:r>
      <w:hyperlink r:id="rId24" w:history="1">
        <w:r w:rsidRPr="0022655D">
          <w:rPr>
            <w:rStyle w:val="Hyperlink"/>
            <w:sz w:val="18"/>
            <w:szCs w:val="18"/>
            <w:lang w:val="en-US"/>
          </w:rPr>
          <w:t>https://api.parliament.uk/historic-hansard/commons/1982/apr/03/falkland-islands</w:t>
        </w:r>
      </w:hyperlink>
      <w:r w:rsidR="007B2D7C" w:rsidRPr="0022655D">
        <w:rPr>
          <w:sz w:val="18"/>
          <w:szCs w:val="18"/>
          <w:lang w:val="en-US"/>
        </w:rPr>
        <w:t xml:space="preserve"> </w:t>
      </w:r>
    </w:p>
    <w:p w14:paraId="3E4C0055" w14:textId="09557001" w:rsidR="00F4129D" w:rsidRDefault="00F4129D" w:rsidP="00F4129D">
      <w:pPr>
        <w:jc w:val="both"/>
        <w:rPr>
          <w:sz w:val="18"/>
          <w:szCs w:val="18"/>
          <w:lang w:val="en-US"/>
        </w:rPr>
      </w:pPr>
      <w:r w:rsidRPr="00F4129D">
        <w:rPr>
          <w:sz w:val="18"/>
          <w:szCs w:val="18"/>
          <w:lang w:val="en-US"/>
        </w:rPr>
        <w:t xml:space="preserve">Max Fisher, “‘Irony Lady’: How a Moscow propagandist gave Margaret Thatcher her famous nickname”, The Washington Post, April 8th 2013, (Accessed April 28th 2023), Available from: </w:t>
      </w:r>
      <w:hyperlink r:id="rId25" w:history="1">
        <w:r w:rsidRPr="00E953EF">
          <w:rPr>
            <w:rStyle w:val="Hyperlink"/>
            <w:sz w:val="18"/>
            <w:szCs w:val="18"/>
            <w:lang w:val="en-US"/>
          </w:rPr>
          <w:t>https://www.washingtonpost.com/news/worldviews/wp/2013/04/08/irony-lady-how-a-moscow-propagandist-gave-margaret-thatcher-her-famous-nickname/</w:t>
        </w:r>
      </w:hyperlink>
      <w:r>
        <w:rPr>
          <w:sz w:val="18"/>
          <w:szCs w:val="18"/>
          <w:lang w:val="en-US"/>
        </w:rPr>
        <w:t xml:space="preserve"> </w:t>
      </w:r>
    </w:p>
    <w:p w14:paraId="3C92EFF1" w14:textId="237081DD" w:rsidR="001D49C2" w:rsidRPr="001D49C2" w:rsidRDefault="001D49C2" w:rsidP="001D49C2">
      <w:pPr>
        <w:rPr>
          <w:sz w:val="18"/>
          <w:szCs w:val="18"/>
          <w:lang w:val="en-US"/>
        </w:rPr>
      </w:pPr>
      <w:r w:rsidRPr="001D49C2">
        <w:rPr>
          <w:sz w:val="18"/>
          <w:szCs w:val="18"/>
          <w:lang w:val="en-US"/>
        </w:rPr>
        <w:lastRenderedPageBreak/>
        <w:t>MPs and Lords, “Lord Owen”, UK Parliament, 2023, (Accessed April 30th</w:t>
      </w:r>
      <w:proofErr w:type="gramStart"/>
      <w:r w:rsidRPr="001D49C2">
        <w:rPr>
          <w:sz w:val="18"/>
          <w:szCs w:val="18"/>
          <w:lang w:val="en-US"/>
        </w:rPr>
        <w:t xml:space="preserve"> 2023</w:t>
      </w:r>
      <w:proofErr w:type="gramEnd"/>
      <w:r w:rsidRPr="001D49C2">
        <w:rPr>
          <w:sz w:val="18"/>
          <w:szCs w:val="18"/>
          <w:lang w:val="en-US"/>
        </w:rPr>
        <w:t xml:space="preserve">), Available from: </w:t>
      </w:r>
      <w:hyperlink r:id="rId26" w:history="1">
        <w:r w:rsidRPr="00E953EF">
          <w:rPr>
            <w:rStyle w:val="Hyperlink"/>
            <w:sz w:val="18"/>
            <w:szCs w:val="18"/>
            <w:lang w:val="en-US"/>
          </w:rPr>
          <w:t>https://members.parliament.uk/member/992/career</w:t>
        </w:r>
      </w:hyperlink>
      <w:r>
        <w:rPr>
          <w:sz w:val="18"/>
          <w:szCs w:val="18"/>
          <w:lang w:val="en-US"/>
        </w:rPr>
        <w:t xml:space="preserve"> </w:t>
      </w:r>
      <w:r w:rsidRPr="001D49C2">
        <w:rPr>
          <w:sz w:val="18"/>
          <w:szCs w:val="18"/>
          <w:lang w:val="en-US"/>
        </w:rPr>
        <w:t xml:space="preserve"> </w:t>
      </w:r>
      <w:r>
        <w:rPr>
          <w:sz w:val="18"/>
          <w:szCs w:val="18"/>
          <w:lang w:val="en-US"/>
        </w:rPr>
        <w:t xml:space="preserve"> </w:t>
      </w:r>
    </w:p>
    <w:p w14:paraId="6C0BC0A6" w14:textId="401F363C" w:rsidR="001D49C2" w:rsidRPr="001D49C2" w:rsidRDefault="001D49C2" w:rsidP="001D49C2">
      <w:pPr>
        <w:rPr>
          <w:sz w:val="18"/>
          <w:szCs w:val="18"/>
          <w:lang w:val="en-US"/>
        </w:rPr>
      </w:pPr>
      <w:r w:rsidRPr="001D49C2">
        <w:rPr>
          <w:sz w:val="18"/>
          <w:szCs w:val="18"/>
          <w:lang w:val="en-US"/>
        </w:rPr>
        <w:t>MPs and Lords, “Michael Foot”, UK Parliament, 2023, (Accessed May 1st</w:t>
      </w:r>
      <w:proofErr w:type="gramStart"/>
      <w:r w:rsidRPr="001D49C2">
        <w:rPr>
          <w:sz w:val="18"/>
          <w:szCs w:val="18"/>
          <w:lang w:val="en-US"/>
        </w:rPr>
        <w:t xml:space="preserve"> 2023</w:t>
      </w:r>
      <w:proofErr w:type="gramEnd"/>
      <w:r w:rsidRPr="001D49C2">
        <w:rPr>
          <w:sz w:val="18"/>
          <w:szCs w:val="18"/>
          <w:lang w:val="en-US"/>
        </w:rPr>
        <w:t xml:space="preserve">), Available from: </w:t>
      </w:r>
      <w:hyperlink r:id="rId27" w:history="1">
        <w:r w:rsidRPr="00E953EF">
          <w:rPr>
            <w:rStyle w:val="Hyperlink"/>
            <w:sz w:val="18"/>
            <w:szCs w:val="18"/>
            <w:lang w:val="en-US"/>
          </w:rPr>
          <w:t>https://members.parliament.uk/member/831/career</w:t>
        </w:r>
      </w:hyperlink>
      <w:r>
        <w:rPr>
          <w:sz w:val="18"/>
          <w:szCs w:val="18"/>
          <w:lang w:val="en-US"/>
        </w:rPr>
        <w:t xml:space="preserve"> </w:t>
      </w:r>
      <w:r w:rsidRPr="001D49C2">
        <w:rPr>
          <w:sz w:val="18"/>
          <w:szCs w:val="18"/>
          <w:lang w:val="en-US"/>
        </w:rPr>
        <w:t xml:space="preserve"> </w:t>
      </w:r>
    </w:p>
    <w:p w14:paraId="48A89037" w14:textId="68EF75D0" w:rsidR="001D49C2" w:rsidRDefault="001D49C2" w:rsidP="001D49C2">
      <w:pPr>
        <w:rPr>
          <w:sz w:val="18"/>
          <w:szCs w:val="18"/>
          <w:lang w:val="en-US"/>
        </w:rPr>
      </w:pPr>
      <w:r w:rsidRPr="001D49C2">
        <w:rPr>
          <w:sz w:val="18"/>
          <w:szCs w:val="18"/>
          <w:lang w:val="en-US"/>
        </w:rPr>
        <w:t>MPs and Lords, “Sir John Nott”, UK Parliament, 2023, (Accessed May 2nd</w:t>
      </w:r>
      <w:proofErr w:type="gramStart"/>
      <w:r w:rsidRPr="001D49C2">
        <w:rPr>
          <w:sz w:val="18"/>
          <w:szCs w:val="18"/>
          <w:lang w:val="en-US"/>
        </w:rPr>
        <w:t xml:space="preserve"> 2023</w:t>
      </w:r>
      <w:proofErr w:type="gramEnd"/>
      <w:r w:rsidRPr="001D49C2">
        <w:rPr>
          <w:sz w:val="18"/>
          <w:szCs w:val="18"/>
          <w:lang w:val="en-US"/>
        </w:rPr>
        <w:t xml:space="preserve">), Available from: </w:t>
      </w:r>
      <w:hyperlink r:id="rId28" w:history="1">
        <w:r w:rsidRPr="00E953EF">
          <w:rPr>
            <w:rStyle w:val="Hyperlink"/>
            <w:sz w:val="18"/>
            <w:szCs w:val="18"/>
            <w:lang w:val="en-US"/>
          </w:rPr>
          <w:t>https://members.parliament.uk/member/926/career</w:t>
        </w:r>
      </w:hyperlink>
      <w:r>
        <w:rPr>
          <w:sz w:val="18"/>
          <w:szCs w:val="18"/>
          <w:lang w:val="en-US"/>
        </w:rPr>
        <w:t xml:space="preserve"> </w:t>
      </w:r>
    </w:p>
    <w:p w14:paraId="75026AF0" w14:textId="5270B3A5" w:rsidR="0022655D" w:rsidRDefault="0022655D" w:rsidP="0022655D">
      <w:pPr>
        <w:rPr>
          <w:sz w:val="18"/>
          <w:szCs w:val="18"/>
          <w:lang w:val="en-US"/>
        </w:rPr>
      </w:pPr>
      <w:r w:rsidRPr="0022655D">
        <w:rPr>
          <w:sz w:val="18"/>
          <w:szCs w:val="18"/>
          <w:lang w:val="en-US"/>
        </w:rPr>
        <w:t>Natalie Grice, “Falklands War: The bombing of the Sir Galahad”, BBC News, June 8th</w:t>
      </w:r>
      <w:proofErr w:type="gramStart"/>
      <w:r w:rsidRPr="0022655D">
        <w:rPr>
          <w:sz w:val="18"/>
          <w:szCs w:val="18"/>
          <w:lang w:val="en-US"/>
        </w:rPr>
        <w:t xml:space="preserve"> 2022</w:t>
      </w:r>
      <w:proofErr w:type="gramEnd"/>
      <w:r w:rsidRPr="0022655D">
        <w:rPr>
          <w:sz w:val="18"/>
          <w:szCs w:val="18"/>
          <w:lang w:val="en-US"/>
        </w:rPr>
        <w:t xml:space="preserve">, (Accessed April 20th 2023), Available from: </w:t>
      </w:r>
      <w:hyperlink r:id="rId29" w:history="1">
        <w:r w:rsidRPr="0022655D">
          <w:rPr>
            <w:rStyle w:val="Hyperlink"/>
            <w:sz w:val="18"/>
            <w:szCs w:val="18"/>
            <w:lang w:val="en-US"/>
          </w:rPr>
          <w:t>https://www.bbc.co.uk/news/uk-wales-61551116</w:t>
        </w:r>
      </w:hyperlink>
      <w:r>
        <w:rPr>
          <w:sz w:val="18"/>
          <w:szCs w:val="18"/>
          <w:lang w:val="en-US"/>
        </w:rPr>
        <w:t xml:space="preserve"> </w:t>
      </w:r>
      <w:r w:rsidRPr="0022655D">
        <w:rPr>
          <w:sz w:val="18"/>
          <w:szCs w:val="18"/>
          <w:lang w:val="en-US"/>
        </w:rPr>
        <w:t xml:space="preserve"> </w:t>
      </w:r>
    </w:p>
    <w:p w14:paraId="55584F85" w14:textId="60E2444A" w:rsidR="00AA1183" w:rsidRPr="0022655D" w:rsidRDefault="00AA1183" w:rsidP="0022655D">
      <w:pPr>
        <w:rPr>
          <w:sz w:val="18"/>
          <w:szCs w:val="18"/>
          <w:lang w:val="en-US"/>
        </w:rPr>
      </w:pPr>
      <w:r w:rsidRPr="00AA1183">
        <w:rPr>
          <w:sz w:val="18"/>
          <w:szCs w:val="18"/>
          <w:lang w:val="en-US"/>
        </w:rPr>
        <w:t xml:space="preserve">Rozina Sabur, “How Thatcher's 'friendship' with Gorbachev became a catalyst for tearing down the Iron Curtain”, The Telegraph, August 30th 2022, (Accessed May 1st 2023), Available from: </w:t>
      </w:r>
      <w:hyperlink r:id="rId30" w:history="1">
        <w:r w:rsidRPr="00E953EF">
          <w:rPr>
            <w:rStyle w:val="Hyperlink"/>
            <w:sz w:val="18"/>
            <w:szCs w:val="18"/>
            <w:lang w:val="en-US"/>
          </w:rPr>
          <w:t>https://www.telegraph.co.uk/world-news/2022/08/30/mikhail-gorbachev-death-relationship-margaret-thatcher-became/</w:t>
        </w:r>
      </w:hyperlink>
      <w:r>
        <w:rPr>
          <w:sz w:val="18"/>
          <w:szCs w:val="18"/>
          <w:lang w:val="en-US"/>
        </w:rPr>
        <w:t xml:space="preserve"> </w:t>
      </w:r>
    </w:p>
    <w:p w14:paraId="56B977AC" w14:textId="72653D3E" w:rsidR="005B1E8D" w:rsidRDefault="005B1E8D" w:rsidP="0022655D">
      <w:pPr>
        <w:rPr>
          <w:sz w:val="18"/>
          <w:szCs w:val="18"/>
          <w:lang w:val="en-US"/>
        </w:rPr>
      </w:pPr>
      <w:r w:rsidRPr="005B1E8D">
        <w:rPr>
          <w:sz w:val="18"/>
          <w:szCs w:val="18"/>
          <w:lang w:val="en-US"/>
        </w:rPr>
        <w:t xml:space="preserve">Steven G. Stransky, “Re-Examining the Falkland Islands War: The Necessity for Multi-Level Deterrence in Preventing Wars of Aggression”, Georgia Journal of International and Comparative Law, 2012, (Accessed May 2nd 2023), Available from: </w:t>
      </w:r>
      <w:hyperlink r:id="rId31" w:history="1">
        <w:r w:rsidRPr="0029176E">
          <w:rPr>
            <w:rStyle w:val="Hyperlink"/>
            <w:sz w:val="18"/>
            <w:szCs w:val="18"/>
            <w:lang w:val="en-US"/>
          </w:rPr>
          <w:t>https://digitalcommons.law.uga.edu/cgi/viewcontent.cgi?article=1012&amp;context=gjicl</w:t>
        </w:r>
      </w:hyperlink>
      <w:r>
        <w:rPr>
          <w:sz w:val="18"/>
          <w:szCs w:val="18"/>
          <w:lang w:val="en-US"/>
        </w:rPr>
        <w:t xml:space="preserve"> </w:t>
      </w:r>
    </w:p>
    <w:p w14:paraId="42E1E2E7" w14:textId="0D5A27E7" w:rsidR="0022655D" w:rsidRDefault="0022655D" w:rsidP="0022655D">
      <w:pPr>
        <w:rPr>
          <w:sz w:val="18"/>
          <w:szCs w:val="18"/>
          <w:lang w:val="en-US"/>
        </w:rPr>
      </w:pPr>
      <w:r w:rsidRPr="0022655D">
        <w:rPr>
          <w:sz w:val="18"/>
          <w:szCs w:val="18"/>
          <w:lang w:val="en-US"/>
        </w:rPr>
        <w:t xml:space="preserve">The Editors of Encyclopedia Britannica, “Falkland Islands War”, Encyclopedia Britannica, March 26th 2023, (Accessed April 21st 2023), Available from: </w:t>
      </w:r>
      <w:hyperlink r:id="rId32" w:history="1">
        <w:r w:rsidRPr="00E009BB">
          <w:rPr>
            <w:rStyle w:val="Hyperlink"/>
            <w:sz w:val="18"/>
            <w:szCs w:val="18"/>
            <w:lang w:val="en-US"/>
          </w:rPr>
          <w:t>https://www.britannica.com/event/Falkland-Islands-War/The-course-of-the-conflict</w:t>
        </w:r>
      </w:hyperlink>
      <w:r>
        <w:rPr>
          <w:sz w:val="18"/>
          <w:szCs w:val="18"/>
          <w:lang w:val="en-US"/>
        </w:rPr>
        <w:t xml:space="preserve"> </w:t>
      </w:r>
    </w:p>
    <w:p w14:paraId="24FA3D1B" w14:textId="333145BE" w:rsidR="003A4A1A" w:rsidRDefault="00EA6B54" w:rsidP="0022655D">
      <w:pPr>
        <w:rPr>
          <w:sz w:val="18"/>
          <w:szCs w:val="18"/>
          <w:lang w:val="en-US"/>
        </w:rPr>
      </w:pPr>
      <w:r w:rsidRPr="00EA6B54">
        <w:rPr>
          <w:sz w:val="18"/>
          <w:szCs w:val="18"/>
          <w:lang w:val="en-US"/>
        </w:rPr>
        <w:t xml:space="preserve">UK Parliament Parliamentary Archives, “Parliament and the Falklands Conflict”, UK Parliament, (Accessed April 31st 2023), Available from: </w:t>
      </w:r>
      <w:hyperlink r:id="rId33" w:history="1">
        <w:r w:rsidRPr="00E953EF">
          <w:rPr>
            <w:rStyle w:val="Hyperlink"/>
            <w:sz w:val="18"/>
            <w:szCs w:val="18"/>
            <w:lang w:val="en-US"/>
          </w:rPr>
          <w:t>https://ukparliament.shorthandstories.com/parliament-and-the-falklands-conflict/index.html</w:t>
        </w:r>
      </w:hyperlink>
      <w:r>
        <w:rPr>
          <w:sz w:val="18"/>
          <w:szCs w:val="18"/>
          <w:lang w:val="en-US"/>
        </w:rPr>
        <w:t xml:space="preserve"> </w:t>
      </w:r>
    </w:p>
    <w:p w14:paraId="73B1EC1B" w14:textId="77777777" w:rsidR="004157A0" w:rsidRDefault="004157A0" w:rsidP="0022655D">
      <w:pPr>
        <w:rPr>
          <w:sz w:val="18"/>
          <w:szCs w:val="18"/>
          <w:lang w:val="en-US"/>
        </w:rPr>
      </w:pPr>
    </w:p>
    <w:p w14:paraId="3D511449" w14:textId="77777777" w:rsidR="004157A0" w:rsidRDefault="004157A0" w:rsidP="0022655D">
      <w:pPr>
        <w:rPr>
          <w:sz w:val="18"/>
          <w:szCs w:val="18"/>
          <w:lang w:val="en-US"/>
        </w:rPr>
      </w:pPr>
    </w:p>
    <w:p w14:paraId="718D6CCC" w14:textId="77777777" w:rsidR="00AE37DE" w:rsidRDefault="00AE37DE" w:rsidP="0022655D">
      <w:pPr>
        <w:rPr>
          <w:sz w:val="18"/>
          <w:szCs w:val="18"/>
          <w:lang w:val="en-US"/>
        </w:rPr>
      </w:pPr>
    </w:p>
    <w:p w14:paraId="15A70AF3" w14:textId="77777777" w:rsidR="00AE37DE" w:rsidRDefault="00AE37DE" w:rsidP="0022655D">
      <w:pPr>
        <w:rPr>
          <w:sz w:val="18"/>
          <w:szCs w:val="18"/>
          <w:lang w:val="en-US"/>
        </w:rPr>
      </w:pPr>
    </w:p>
    <w:p w14:paraId="126D1789" w14:textId="77777777" w:rsidR="00AE37DE" w:rsidRDefault="00AE37DE" w:rsidP="0022655D">
      <w:pPr>
        <w:rPr>
          <w:sz w:val="18"/>
          <w:szCs w:val="18"/>
          <w:lang w:val="en-US"/>
        </w:rPr>
      </w:pPr>
    </w:p>
    <w:p w14:paraId="1DBD9B35" w14:textId="77777777" w:rsidR="00AE37DE" w:rsidRDefault="00AE37DE" w:rsidP="005F70D8">
      <w:pPr>
        <w:jc w:val="both"/>
      </w:pPr>
    </w:p>
    <w:p w14:paraId="7C8A7BE3" w14:textId="77777777" w:rsidR="00AE37DE" w:rsidRDefault="00AE37DE" w:rsidP="005F70D8">
      <w:pPr>
        <w:jc w:val="both"/>
      </w:pPr>
    </w:p>
    <w:p w14:paraId="026754B0" w14:textId="77777777" w:rsidR="00C63E43" w:rsidRDefault="00C63E43" w:rsidP="0022655D">
      <w:pPr>
        <w:rPr>
          <w:sz w:val="18"/>
          <w:szCs w:val="18"/>
          <w:lang w:val="en-US"/>
        </w:rPr>
      </w:pPr>
    </w:p>
    <w:p w14:paraId="7544581D" w14:textId="77777777" w:rsidR="00AE37DE" w:rsidRDefault="00AE37DE" w:rsidP="0022655D">
      <w:pPr>
        <w:rPr>
          <w:sz w:val="18"/>
          <w:szCs w:val="18"/>
          <w:lang w:val="en-US"/>
        </w:rPr>
      </w:pPr>
    </w:p>
    <w:p w14:paraId="0566C0BE" w14:textId="77777777" w:rsidR="00AE37DE" w:rsidRDefault="00AE37DE" w:rsidP="0022655D">
      <w:pPr>
        <w:rPr>
          <w:sz w:val="18"/>
          <w:szCs w:val="18"/>
          <w:lang w:val="en-US"/>
        </w:rPr>
      </w:pPr>
    </w:p>
    <w:p w14:paraId="70EF8650" w14:textId="77777777" w:rsidR="00AE37DE" w:rsidRDefault="00AE37DE" w:rsidP="0022655D">
      <w:pPr>
        <w:rPr>
          <w:sz w:val="18"/>
          <w:szCs w:val="18"/>
          <w:lang w:val="en-US"/>
        </w:rPr>
      </w:pPr>
    </w:p>
    <w:p w14:paraId="56591EF8" w14:textId="2ADE1B6E" w:rsidR="003E567E" w:rsidRDefault="003E567E" w:rsidP="0022655D">
      <w:pPr>
        <w:rPr>
          <w:sz w:val="18"/>
          <w:szCs w:val="18"/>
          <w:lang w:val="en-US"/>
        </w:rPr>
      </w:pPr>
    </w:p>
    <w:sectPr w:rsidR="003E567E">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B1DF8" w14:textId="77777777" w:rsidR="00DD382A" w:rsidRDefault="00DD382A" w:rsidP="00BB3EC5">
      <w:pPr>
        <w:spacing w:after="0" w:line="240" w:lineRule="auto"/>
      </w:pPr>
      <w:r>
        <w:separator/>
      </w:r>
    </w:p>
  </w:endnote>
  <w:endnote w:type="continuationSeparator" w:id="0">
    <w:p w14:paraId="41B488C9" w14:textId="77777777" w:rsidR="00DD382A" w:rsidRDefault="00DD382A" w:rsidP="00BB3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995B0" w14:textId="77777777" w:rsidR="00DD382A" w:rsidRDefault="00DD382A" w:rsidP="00BB3EC5">
      <w:pPr>
        <w:spacing w:after="0" w:line="240" w:lineRule="auto"/>
      </w:pPr>
      <w:r>
        <w:separator/>
      </w:r>
    </w:p>
  </w:footnote>
  <w:footnote w:type="continuationSeparator" w:id="0">
    <w:p w14:paraId="0489A8E8" w14:textId="77777777" w:rsidR="00DD382A" w:rsidRDefault="00DD382A" w:rsidP="00BB3EC5">
      <w:pPr>
        <w:spacing w:after="0" w:line="240" w:lineRule="auto"/>
      </w:pPr>
      <w:r>
        <w:continuationSeparator/>
      </w:r>
    </w:p>
  </w:footnote>
  <w:footnote w:id="1">
    <w:p w14:paraId="5DE04A71" w14:textId="2389A4D6" w:rsidR="00954793" w:rsidRPr="00954793" w:rsidRDefault="00954793" w:rsidP="00954793">
      <w:pPr>
        <w:pStyle w:val="FootnoteText"/>
        <w:jc w:val="both"/>
        <w:rPr>
          <w:lang w:val="en-US"/>
        </w:rPr>
      </w:pPr>
      <w:r>
        <w:rPr>
          <w:rStyle w:val="FootnoteReference"/>
        </w:rPr>
        <w:footnoteRef/>
      </w:r>
      <w:r>
        <w:t xml:space="preserve"> </w:t>
      </w:r>
      <w:r w:rsidRPr="00954793">
        <w:rPr>
          <w:rFonts w:ascii="Arial" w:hAnsi="Arial" w:cs="Arial"/>
          <w:sz w:val="14"/>
          <w:szCs w:val="14"/>
        </w:rPr>
        <w:t xml:space="preserve">Margret Thatcher, “Falkland Islands”, Hansard, House of Commons, Volume 21, April 3rd 1982, (Accessed April 6th 2023), Available from: </w:t>
      </w:r>
      <w:hyperlink r:id="rId1" w:history="1">
        <w:r w:rsidRPr="0029176E">
          <w:rPr>
            <w:rStyle w:val="Hyperlink"/>
            <w:rFonts w:ascii="Arial" w:hAnsi="Arial" w:cs="Arial"/>
            <w:sz w:val="14"/>
            <w:szCs w:val="14"/>
          </w:rPr>
          <w:t>https://api.parliament.uk/historic-hansard/commons/1982/apr/03/falkland-islands</w:t>
        </w:r>
      </w:hyperlink>
      <w:r>
        <w:rPr>
          <w:rFonts w:ascii="Arial" w:hAnsi="Arial" w:cs="Arial"/>
          <w:sz w:val="14"/>
          <w:szCs w:val="14"/>
        </w:rPr>
        <w:t xml:space="preserve"> </w:t>
      </w:r>
    </w:p>
  </w:footnote>
  <w:footnote w:id="2">
    <w:p w14:paraId="5F13A8C5" w14:textId="32B11DC6" w:rsidR="00954793" w:rsidRPr="00954793" w:rsidRDefault="00954793" w:rsidP="00954793">
      <w:pPr>
        <w:pStyle w:val="FootnoteText"/>
        <w:jc w:val="both"/>
        <w:rPr>
          <w:lang w:val="en-US"/>
        </w:rPr>
      </w:pPr>
      <w:r>
        <w:rPr>
          <w:rStyle w:val="FootnoteReference"/>
        </w:rPr>
        <w:footnoteRef/>
      </w:r>
      <w:r>
        <w:t xml:space="preserve"> </w:t>
      </w:r>
      <w:r w:rsidRPr="00954793">
        <w:rPr>
          <w:rFonts w:ascii="Arial" w:hAnsi="Arial" w:cs="Arial"/>
          <w:sz w:val="14"/>
          <w:szCs w:val="14"/>
        </w:rPr>
        <w:t xml:space="preserve">Christopher J Hewer, “The Falkland/Malvinas dispute: a contemporary battle between history and memory”, Global Discourse, Volume 3, Issue 1, Pages 144-150, June 7th 2013, (Accessed May 2nd 2023), Available from: </w:t>
      </w:r>
      <w:hyperlink r:id="rId2" w:history="1">
        <w:r w:rsidRPr="0029176E">
          <w:rPr>
            <w:rStyle w:val="Hyperlink"/>
            <w:rFonts w:ascii="Arial" w:hAnsi="Arial" w:cs="Arial"/>
            <w:sz w:val="14"/>
            <w:szCs w:val="14"/>
          </w:rPr>
          <w:t>https://www.tandfonline.com/doi/full/10.1080/23269995.2013.804766</w:t>
        </w:r>
      </w:hyperlink>
      <w:r>
        <w:rPr>
          <w:rFonts w:ascii="Arial" w:hAnsi="Arial" w:cs="Arial"/>
          <w:sz w:val="14"/>
          <w:szCs w:val="14"/>
        </w:rPr>
        <w:t xml:space="preserve"> </w:t>
      </w:r>
    </w:p>
  </w:footnote>
  <w:footnote w:id="3">
    <w:p w14:paraId="32E43A10" w14:textId="07605A48" w:rsidR="00954793" w:rsidRPr="00954793" w:rsidRDefault="00954793" w:rsidP="00954793">
      <w:pPr>
        <w:pStyle w:val="FootnoteText"/>
        <w:jc w:val="both"/>
        <w:rPr>
          <w:lang w:val="en-US"/>
        </w:rPr>
      </w:pPr>
      <w:r>
        <w:rPr>
          <w:rStyle w:val="FootnoteReference"/>
        </w:rPr>
        <w:footnoteRef/>
      </w:r>
      <w:r>
        <w:t xml:space="preserve"> </w:t>
      </w:r>
      <w:r w:rsidRPr="00954793">
        <w:rPr>
          <w:rFonts w:ascii="Arial" w:hAnsi="Arial" w:cs="Arial"/>
          <w:sz w:val="14"/>
          <w:szCs w:val="14"/>
        </w:rPr>
        <w:t xml:space="preserve">Margret Thatcher, “Falkland Islands”, Hansard, House of Commons, Volume 21, April 3rd 1982, (Accessed April 6th 2023), Available from: </w:t>
      </w:r>
      <w:hyperlink r:id="rId3" w:history="1">
        <w:r w:rsidRPr="0029176E">
          <w:rPr>
            <w:rStyle w:val="Hyperlink"/>
            <w:rFonts w:ascii="Arial" w:hAnsi="Arial" w:cs="Arial"/>
            <w:sz w:val="14"/>
            <w:szCs w:val="14"/>
          </w:rPr>
          <w:t>https://api.parliament.uk/historic-hansard/commons/1982/apr/03/falkland-islands</w:t>
        </w:r>
      </w:hyperlink>
      <w:r>
        <w:rPr>
          <w:rFonts w:ascii="Arial" w:hAnsi="Arial" w:cs="Arial"/>
          <w:sz w:val="14"/>
          <w:szCs w:val="14"/>
        </w:rPr>
        <w:t xml:space="preserve"> </w:t>
      </w:r>
    </w:p>
  </w:footnote>
  <w:footnote w:id="4">
    <w:p w14:paraId="4DA983BE" w14:textId="7E2AB971" w:rsidR="00304EA8" w:rsidRPr="00304EA8" w:rsidRDefault="00304EA8" w:rsidP="00304EA8">
      <w:pPr>
        <w:pStyle w:val="FootnoteText"/>
        <w:jc w:val="both"/>
        <w:rPr>
          <w:rFonts w:ascii="Arial" w:hAnsi="Arial" w:cs="Arial"/>
          <w:lang w:val="en-US"/>
        </w:rPr>
      </w:pPr>
      <w:r w:rsidRPr="00304EA8">
        <w:rPr>
          <w:rStyle w:val="FootnoteReference"/>
          <w:rFonts w:ascii="Arial" w:hAnsi="Arial" w:cs="Arial"/>
          <w:sz w:val="14"/>
          <w:szCs w:val="14"/>
        </w:rPr>
        <w:footnoteRef/>
      </w:r>
      <w:r w:rsidRPr="00304EA8">
        <w:rPr>
          <w:rFonts w:ascii="Arial" w:hAnsi="Arial" w:cs="Arial"/>
          <w:sz w:val="14"/>
          <w:szCs w:val="14"/>
        </w:rPr>
        <w:t xml:space="preserve"> Jorge O. </w:t>
      </w:r>
      <w:proofErr w:type="spellStart"/>
      <w:r w:rsidRPr="00304EA8">
        <w:rPr>
          <w:rFonts w:ascii="Arial" w:hAnsi="Arial" w:cs="Arial"/>
          <w:sz w:val="14"/>
          <w:szCs w:val="14"/>
        </w:rPr>
        <w:t>Laucirica</w:t>
      </w:r>
      <w:proofErr w:type="spellEnd"/>
      <w:r w:rsidRPr="00304EA8">
        <w:rPr>
          <w:rFonts w:ascii="Arial" w:hAnsi="Arial" w:cs="Arial"/>
          <w:sz w:val="14"/>
          <w:szCs w:val="14"/>
        </w:rPr>
        <w:t xml:space="preserve">, “Lessons from Failure: The Falklands/Malvinas Conflict”, Seton Hall Journal of Diplomacy and International Relations, May 2000, (Accessed May 1st 2023), Available from: </w:t>
      </w:r>
      <w:hyperlink r:id="rId4" w:history="1">
        <w:r w:rsidRPr="0029176E">
          <w:rPr>
            <w:rStyle w:val="Hyperlink"/>
            <w:rFonts w:ascii="Arial" w:hAnsi="Arial" w:cs="Arial"/>
            <w:sz w:val="14"/>
            <w:szCs w:val="14"/>
          </w:rPr>
          <w:t>https://ciaotest.cc.columbia.edu/olj/shjdir/v1n1/shjdir_v1n1e.pdf</w:t>
        </w:r>
      </w:hyperlink>
      <w:r>
        <w:rPr>
          <w:rFonts w:ascii="Arial" w:hAnsi="Arial" w:cs="Arial"/>
          <w:sz w:val="14"/>
          <w:szCs w:val="14"/>
        </w:rPr>
        <w:t xml:space="preserve"> </w:t>
      </w:r>
    </w:p>
  </w:footnote>
  <w:footnote w:id="5">
    <w:p w14:paraId="659021BB" w14:textId="08DAE784" w:rsidR="00304EA8" w:rsidRPr="00304EA8" w:rsidRDefault="00304EA8" w:rsidP="00304EA8">
      <w:pPr>
        <w:pStyle w:val="FootnoteText"/>
        <w:jc w:val="both"/>
        <w:rPr>
          <w:rFonts w:ascii="Arial" w:hAnsi="Arial" w:cs="Arial"/>
          <w:lang w:val="en-US"/>
        </w:rPr>
      </w:pPr>
      <w:r w:rsidRPr="00304EA8">
        <w:rPr>
          <w:rStyle w:val="FootnoteReference"/>
          <w:rFonts w:ascii="Arial" w:hAnsi="Arial" w:cs="Arial"/>
          <w:sz w:val="14"/>
          <w:szCs w:val="14"/>
        </w:rPr>
        <w:footnoteRef/>
      </w:r>
      <w:r w:rsidRPr="00304EA8">
        <w:rPr>
          <w:rFonts w:ascii="Arial" w:hAnsi="Arial" w:cs="Arial"/>
          <w:sz w:val="14"/>
          <w:szCs w:val="14"/>
        </w:rPr>
        <w:t xml:space="preserve">   Margret Thatcher, “Falkland Islands”, Hansard, House of Commons, Volume 21, April 3rd 1982, (Accessed April 6th 2023), Available from: </w:t>
      </w:r>
      <w:hyperlink r:id="rId5" w:history="1">
        <w:r w:rsidR="0010030E" w:rsidRPr="0029176E">
          <w:rPr>
            <w:rStyle w:val="Hyperlink"/>
            <w:rFonts w:ascii="Arial" w:hAnsi="Arial" w:cs="Arial"/>
            <w:sz w:val="14"/>
            <w:szCs w:val="14"/>
          </w:rPr>
          <w:t>https://api.parliament.uk/historic-hansard/commons/1982/apr/03/falkland-islands</w:t>
        </w:r>
      </w:hyperlink>
      <w:r w:rsidR="0010030E">
        <w:rPr>
          <w:rFonts w:ascii="Arial" w:hAnsi="Arial" w:cs="Arial"/>
          <w:sz w:val="14"/>
          <w:szCs w:val="14"/>
        </w:rPr>
        <w:t xml:space="preserve"> </w:t>
      </w:r>
    </w:p>
  </w:footnote>
  <w:footnote w:id="6">
    <w:p w14:paraId="248F89FB" w14:textId="33315FFC" w:rsidR="005B1E8D" w:rsidRPr="005B1E8D" w:rsidRDefault="005B1E8D" w:rsidP="005B1E8D">
      <w:pPr>
        <w:pStyle w:val="FootnoteText"/>
        <w:jc w:val="both"/>
        <w:rPr>
          <w:lang w:val="en-US"/>
        </w:rPr>
      </w:pPr>
      <w:r>
        <w:rPr>
          <w:rStyle w:val="FootnoteReference"/>
        </w:rPr>
        <w:footnoteRef/>
      </w:r>
      <w:r>
        <w:t xml:space="preserve"> </w:t>
      </w:r>
      <w:r w:rsidRPr="005B1E8D">
        <w:rPr>
          <w:rFonts w:ascii="Arial" w:hAnsi="Arial" w:cs="Arial"/>
          <w:sz w:val="14"/>
          <w:szCs w:val="14"/>
        </w:rPr>
        <w:t xml:space="preserve">Steven G. Stransky, “Re-Examining the Falkland Islands War: The Necessity for Multi-Level Deterrence in Preventing Wars of Aggression”, Georgia Journal of International and Comparative Law, 2012, (Accessed May 2nd 2023), Available from: </w:t>
      </w:r>
      <w:hyperlink r:id="rId6" w:history="1">
        <w:r w:rsidRPr="0029176E">
          <w:rPr>
            <w:rStyle w:val="Hyperlink"/>
            <w:rFonts w:ascii="Arial" w:hAnsi="Arial" w:cs="Arial"/>
            <w:sz w:val="14"/>
            <w:szCs w:val="14"/>
          </w:rPr>
          <w:t>https://digitalcommons.law.uga.edu/cgi/viewcontent.cgi?article=1012&amp;context=gjicl</w:t>
        </w:r>
      </w:hyperlink>
      <w:r>
        <w:rPr>
          <w:rFonts w:ascii="Arial" w:hAnsi="Arial" w:cs="Arial"/>
          <w:sz w:val="14"/>
          <w:szCs w:val="14"/>
        </w:rPr>
        <w:t xml:space="preserve"> </w:t>
      </w:r>
    </w:p>
  </w:footnote>
  <w:footnote w:id="7">
    <w:p w14:paraId="6C9C1B77" w14:textId="031F4A29" w:rsidR="005B1E8D" w:rsidRPr="005B1E8D" w:rsidRDefault="005B1E8D" w:rsidP="005B1E8D">
      <w:pPr>
        <w:pStyle w:val="FootnoteText"/>
        <w:jc w:val="both"/>
        <w:rPr>
          <w:lang w:val="en-US"/>
        </w:rPr>
      </w:pPr>
      <w:r>
        <w:rPr>
          <w:rStyle w:val="FootnoteReference"/>
        </w:rPr>
        <w:footnoteRef/>
      </w:r>
      <w:r>
        <w:t xml:space="preserve"> </w:t>
      </w:r>
      <w:r w:rsidRPr="005B1E8D">
        <w:rPr>
          <w:rFonts w:ascii="Arial" w:hAnsi="Arial" w:cs="Arial"/>
          <w:sz w:val="14"/>
          <w:szCs w:val="14"/>
        </w:rPr>
        <w:t xml:space="preserve">Margret Thatcher, “Falkland Islands”, Hansard, House of Commons, Volume 21, April 3rd 1982, (Accessed April 6th 2023), Available from: </w:t>
      </w:r>
      <w:hyperlink r:id="rId7" w:history="1">
        <w:r w:rsidRPr="0029176E">
          <w:rPr>
            <w:rStyle w:val="Hyperlink"/>
            <w:rFonts w:ascii="Arial" w:hAnsi="Arial" w:cs="Arial"/>
            <w:sz w:val="14"/>
            <w:szCs w:val="14"/>
          </w:rPr>
          <w:t>https://api.parliament.uk/historic-hansard/commons/1982/apr/03/falkland-islands</w:t>
        </w:r>
      </w:hyperlink>
      <w:r>
        <w:rPr>
          <w:rFonts w:ascii="Arial" w:hAnsi="Arial" w:cs="Arial"/>
          <w:sz w:val="14"/>
          <w:szCs w:val="14"/>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E6D5B" w14:textId="3595E7F1" w:rsidR="00BB3EC5" w:rsidRPr="00BB3EC5" w:rsidRDefault="00BB3EC5" w:rsidP="00BB3EC5">
    <w:pPr>
      <w:pStyle w:val="Header"/>
      <w:jc w:val="center"/>
      <w:rPr>
        <w:rFonts w:ascii="Arial" w:hAnsi="Arial" w:cs="Arial"/>
        <w:sz w:val="18"/>
        <w:szCs w:val="18"/>
      </w:rPr>
    </w:pPr>
    <w:r w:rsidRPr="00BB3EC5">
      <w:rPr>
        <w:rFonts w:ascii="Arial" w:hAnsi="Arial" w:cs="Arial"/>
        <w:sz w:val="18"/>
        <w:szCs w:val="18"/>
      </w:rPr>
      <w:t>How soon is then, Thatcher and Reagan    Kurtis Williams 1801031      Assessment 2 Essay</w:t>
    </w:r>
  </w:p>
  <w:p w14:paraId="04615066" w14:textId="77777777" w:rsidR="00BB3EC5" w:rsidRDefault="00BB3E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E37B6B"/>
    <w:multiLevelType w:val="multilevel"/>
    <w:tmpl w:val="03A8B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86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D5B"/>
    <w:rsid w:val="00037596"/>
    <w:rsid w:val="000421B3"/>
    <w:rsid w:val="0004253C"/>
    <w:rsid w:val="00044BC3"/>
    <w:rsid w:val="00051728"/>
    <w:rsid w:val="00054423"/>
    <w:rsid w:val="00054FAA"/>
    <w:rsid w:val="00072953"/>
    <w:rsid w:val="0007459B"/>
    <w:rsid w:val="00076570"/>
    <w:rsid w:val="00083D65"/>
    <w:rsid w:val="000A43F0"/>
    <w:rsid w:val="000B0032"/>
    <w:rsid w:val="000B0370"/>
    <w:rsid w:val="000C1EB0"/>
    <w:rsid w:val="000E097F"/>
    <w:rsid w:val="000E2EB6"/>
    <w:rsid w:val="000E5332"/>
    <w:rsid w:val="000E57C6"/>
    <w:rsid w:val="000F089F"/>
    <w:rsid w:val="000F121E"/>
    <w:rsid w:val="000F6A28"/>
    <w:rsid w:val="0010030E"/>
    <w:rsid w:val="00123CE9"/>
    <w:rsid w:val="00126401"/>
    <w:rsid w:val="00130EF5"/>
    <w:rsid w:val="001347D3"/>
    <w:rsid w:val="00136C76"/>
    <w:rsid w:val="00147647"/>
    <w:rsid w:val="0015028F"/>
    <w:rsid w:val="00150586"/>
    <w:rsid w:val="001532D5"/>
    <w:rsid w:val="00170713"/>
    <w:rsid w:val="001720CE"/>
    <w:rsid w:val="0017297A"/>
    <w:rsid w:val="001814D8"/>
    <w:rsid w:val="00184592"/>
    <w:rsid w:val="00190D51"/>
    <w:rsid w:val="00192EF0"/>
    <w:rsid w:val="001A7305"/>
    <w:rsid w:val="001B3F5F"/>
    <w:rsid w:val="001B6F8E"/>
    <w:rsid w:val="001C06E5"/>
    <w:rsid w:val="001C15A3"/>
    <w:rsid w:val="001D49C2"/>
    <w:rsid w:val="001F0DC3"/>
    <w:rsid w:val="001F3A06"/>
    <w:rsid w:val="001F4797"/>
    <w:rsid w:val="001F49F8"/>
    <w:rsid w:val="001F7A04"/>
    <w:rsid w:val="00207802"/>
    <w:rsid w:val="002132D3"/>
    <w:rsid w:val="002157A8"/>
    <w:rsid w:val="00223546"/>
    <w:rsid w:val="0022442D"/>
    <w:rsid w:val="0022655D"/>
    <w:rsid w:val="00233B6C"/>
    <w:rsid w:val="00236C79"/>
    <w:rsid w:val="00240717"/>
    <w:rsid w:val="0024528B"/>
    <w:rsid w:val="0025685A"/>
    <w:rsid w:val="00275D6F"/>
    <w:rsid w:val="002865DF"/>
    <w:rsid w:val="00292317"/>
    <w:rsid w:val="00293480"/>
    <w:rsid w:val="00294F32"/>
    <w:rsid w:val="002A4343"/>
    <w:rsid w:val="002A666C"/>
    <w:rsid w:val="002B0A69"/>
    <w:rsid w:val="002B1F78"/>
    <w:rsid w:val="002B7474"/>
    <w:rsid w:val="002D3D23"/>
    <w:rsid w:val="002D77CF"/>
    <w:rsid w:val="002F0D41"/>
    <w:rsid w:val="00304EA8"/>
    <w:rsid w:val="003079E9"/>
    <w:rsid w:val="003146AA"/>
    <w:rsid w:val="003278AF"/>
    <w:rsid w:val="003442FD"/>
    <w:rsid w:val="0034493E"/>
    <w:rsid w:val="00345EF1"/>
    <w:rsid w:val="003509CD"/>
    <w:rsid w:val="003621A9"/>
    <w:rsid w:val="0036679C"/>
    <w:rsid w:val="00372F56"/>
    <w:rsid w:val="00375AC8"/>
    <w:rsid w:val="00382EC7"/>
    <w:rsid w:val="00390785"/>
    <w:rsid w:val="00390AB2"/>
    <w:rsid w:val="0039456C"/>
    <w:rsid w:val="003A3832"/>
    <w:rsid w:val="003A4A1A"/>
    <w:rsid w:val="003B3FD1"/>
    <w:rsid w:val="003B4F04"/>
    <w:rsid w:val="003C1D5B"/>
    <w:rsid w:val="003D3395"/>
    <w:rsid w:val="003E5549"/>
    <w:rsid w:val="003E567E"/>
    <w:rsid w:val="003E79FC"/>
    <w:rsid w:val="003F22B6"/>
    <w:rsid w:val="003F4B47"/>
    <w:rsid w:val="004019B8"/>
    <w:rsid w:val="004157A0"/>
    <w:rsid w:val="004211D7"/>
    <w:rsid w:val="00421926"/>
    <w:rsid w:val="00430A48"/>
    <w:rsid w:val="00440B38"/>
    <w:rsid w:val="00441FD0"/>
    <w:rsid w:val="00452692"/>
    <w:rsid w:val="00453006"/>
    <w:rsid w:val="004725A3"/>
    <w:rsid w:val="00476D79"/>
    <w:rsid w:val="00482FA8"/>
    <w:rsid w:val="004860F4"/>
    <w:rsid w:val="00486EA4"/>
    <w:rsid w:val="00493317"/>
    <w:rsid w:val="004A2AB4"/>
    <w:rsid w:val="004C1201"/>
    <w:rsid w:val="004E2C93"/>
    <w:rsid w:val="004E5A92"/>
    <w:rsid w:val="00514C22"/>
    <w:rsid w:val="00517C44"/>
    <w:rsid w:val="00535AFC"/>
    <w:rsid w:val="00535BF4"/>
    <w:rsid w:val="005426B2"/>
    <w:rsid w:val="005467C4"/>
    <w:rsid w:val="00546916"/>
    <w:rsid w:val="0055095A"/>
    <w:rsid w:val="00550BF6"/>
    <w:rsid w:val="005520FD"/>
    <w:rsid w:val="005556CE"/>
    <w:rsid w:val="00574C97"/>
    <w:rsid w:val="005757BA"/>
    <w:rsid w:val="00581C2F"/>
    <w:rsid w:val="005907E2"/>
    <w:rsid w:val="00591C67"/>
    <w:rsid w:val="0059253E"/>
    <w:rsid w:val="00596403"/>
    <w:rsid w:val="00597495"/>
    <w:rsid w:val="005B1E8D"/>
    <w:rsid w:val="005C15DE"/>
    <w:rsid w:val="005D138F"/>
    <w:rsid w:val="005D6F0A"/>
    <w:rsid w:val="005D718A"/>
    <w:rsid w:val="005D7AF6"/>
    <w:rsid w:val="005F2348"/>
    <w:rsid w:val="005F70D8"/>
    <w:rsid w:val="006206DB"/>
    <w:rsid w:val="00621BDF"/>
    <w:rsid w:val="006273F9"/>
    <w:rsid w:val="006506F4"/>
    <w:rsid w:val="00660599"/>
    <w:rsid w:val="00695F17"/>
    <w:rsid w:val="006A26C5"/>
    <w:rsid w:val="006C426F"/>
    <w:rsid w:val="006D07AA"/>
    <w:rsid w:val="006E27D9"/>
    <w:rsid w:val="006E2F49"/>
    <w:rsid w:val="006F38A2"/>
    <w:rsid w:val="006F52F2"/>
    <w:rsid w:val="006F5AAB"/>
    <w:rsid w:val="007017ED"/>
    <w:rsid w:val="0070311E"/>
    <w:rsid w:val="007052B6"/>
    <w:rsid w:val="00713A8D"/>
    <w:rsid w:val="00717A3A"/>
    <w:rsid w:val="00720B7A"/>
    <w:rsid w:val="00724F1F"/>
    <w:rsid w:val="00725584"/>
    <w:rsid w:val="00726DC6"/>
    <w:rsid w:val="0073187B"/>
    <w:rsid w:val="00751B5A"/>
    <w:rsid w:val="00770AE9"/>
    <w:rsid w:val="00774FCA"/>
    <w:rsid w:val="00777858"/>
    <w:rsid w:val="00783924"/>
    <w:rsid w:val="00787927"/>
    <w:rsid w:val="00787C14"/>
    <w:rsid w:val="00794562"/>
    <w:rsid w:val="007A498E"/>
    <w:rsid w:val="007A5735"/>
    <w:rsid w:val="007B2D7C"/>
    <w:rsid w:val="007B56AA"/>
    <w:rsid w:val="007B5CE5"/>
    <w:rsid w:val="007C642E"/>
    <w:rsid w:val="007E0F3F"/>
    <w:rsid w:val="007F5E87"/>
    <w:rsid w:val="008069C3"/>
    <w:rsid w:val="00817B91"/>
    <w:rsid w:val="0082088A"/>
    <w:rsid w:val="008274AD"/>
    <w:rsid w:val="00830CF6"/>
    <w:rsid w:val="00833091"/>
    <w:rsid w:val="00844011"/>
    <w:rsid w:val="00853878"/>
    <w:rsid w:val="008633AA"/>
    <w:rsid w:val="00881935"/>
    <w:rsid w:val="008834AD"/>
    <w:rsid w:val="008859CF"/>
    <w:rsid w:val="008A34B2"/>
    <w:rsid w:val="008B001B"/>
    <w:rsid w:val="008B4F8F"/>
    <w:rsid w:val="008D64A2"/>
    <w:rsid w:val="008D6A1F"/>
    <w:rsid w:val="008D7D7B"/>
    <w:rsid w:val="008F077E"/>
    <w:rsid w:val="008F6428"/>
    <w:rsid w:val="00920F37"/>
    <w:rsid w:val="00923F67"/>
    <w:rsid w:val="00932B3E"/>
    <w:rsid w:val="009333D4"/>
    <w:rsid w:val="009351FF"/>
    <w:rsid w:val="00942027"/>
    <w:rsid w:val="0095464D"/>
    <w:rsid w:val="00954793"/>
    <w:rsid w:val="00955D5E"/>
    <w:rsid w:val="0097257D"/>
    <w:rsid w:val="00994104"/>
    <w:rsid w:val="009945E7"/>
    <w:rsid w:val="009A0770"/>
    <w:rsid w:val="009A5CE4"/>
    <w:rsid w:val="009B7ABE"/>
    <w:rsid w:val="009C2DF8"/>
    <w:rsid w:val="009C4D8E"/>
    <w:rsid w:val="009D2982"/>
    <w:rsid w:val="009D2E2C"/>
    <w:rsid w:val="009E1A74"/>
    <w:rsid w:val="009E4395"/>
    <w:rsid w:val="00A04D7F"/>
    <w:rsid w:val="00A065B2"/>
    <w:rsid w:val="00A11F00"/>
    <w:rsid w:val="00A15796"/>
    <w:rsid w:val="00A2766C"/>
    <w:rsid w:val="00A45500"/>
    <w:rsid w:val="00A45DF7"/>
    <w:rsid w:val="00A55D8F"/>
    <w:rsid w:val="00A667A4"/>
    <w:rsid w:val="00A71697"/>
    <w:rsid w:val="00A91196"/>
    <w:rsid w:val="00A92589"/>
    <w:rsid w:val="00AA1183"/>
    <w:rsid w:val="00AB0DB0"/>
    <w:rsid w:val="00AB661F"/>
    <w:rsid w:val="00AC0D2B"/>
    <w:rsid w:val="00AC12E5"/>
    <w:rsid w:val="00AD2418"/>
    <w:rsid w:val="00AE37DE"/>
    <w:rsid w:val="00AE5F42"/>
    <w:rsid w:val="00AF3FC6"/>
    <w:rsid w:val="00AF786B"/>
    <w:rsid w:val="00B2146E"/>
    <w:rsid w:val="00B24690"/>
    <w:rsid w:val="00B33BB4"/>
    <w:rsid w:val="00B55084"/>
    <w:rsid w:val="00B64A6A"/>
    <w:rsid w:val="00B66944"/>
    <w:rsid w:val="00B67B11"/>
    <w:rsid w:val="00B737FC"/>
    <w:rsid w:val="00B87323"/>
    <w:rsid w:val="00B90498"/>
    <w:rsid w:val="00BB025C"/>
    <w:rsid w:val="00BB2744"/>
    <w:rsid w:val="00BB3EC5"/>
    <w:rsid w:val="00BC1D2D"/>
    <w:rsid w:val="00BC7E09"/>
    <w:rsid w:val="00BD1F61"/>
    <w:rsid w:val="00BE066E"/>
    <w:rsid w:val="00BE1321"/>
    <w:rsid w:val="00BE75D1"/>
    <w:rsid w:val="00BF52DB"/>
    <w:rsid w:val="00BF7E62"/>
    <w:rsid w:val="00C05BBD"/>
    <w:rsid w:val="00C07527"/>
    <w:rsid w:val="00C12A20"/>
    <w:rsid w:val="00C5054B"/>
    <w:rsid w:val="00C50AA2"/>
    <w:rsid w:val="00C516F7"/>
    <w:rsid w:val="00C55B08"/>
    <w:rsid w:val="00C63E43"/>
    <w:rsid w:val="00C67381"/>
    <w:rsid w:val="00C721B7"/>
    <w:rsid w:val="00C80E13"/>
    <w:rsid w:val="00C81B8F"/>
    <w:rsid w:val="00C85908"/>
    <w:rsid w:val="00C9493D"/>
    <w:rsid w:val="00C96521"/>
    <w:rsid w:val="00CA0FC1"/>
    <w:rsid w:val="00CA4010"/>
    <w:rsid w:val="00CC1ECD"/>
    <w:rsid w:val="00CD3572"/>
    <w:rsid w:val="00CE5EB9"/>
    <w:rsid w:val="00CF01A9"/>
    <w:rsid w:val="00CF5FC9"/>
    <w:rsid w:val="00CF6CE0"/>
    <w:rsid w:val="00D12F09"/>
    <w:rsid w:val="00D2083A"/>
    <w:rsid w:val="00D24043"/>
    <w:rsid w:val="00D33C3F"/>
    <w:rsid w:val="00D3704A"/>
    <w:rsid w:val="00D550E8"/>
    <w:rsid w:val="00D609F6"/>
    <w:rsid w:val="00D719A3"/>
    <w:rsid w:val="00D805E9"/>
    <w:rsid w:val="00D826A0"/>
    <w:rsid w:val="00D857A0"/>
    <w:rsid w:val="00D92EAD"/>
    <w:rsid w:val="00D93518"/>
    <w:rsid w:val="00D9470A"/>
    <w:rsid w:val="00DB794A"/>
    <w:rsid w:val="00DB7CC1"/>
    <w:rsid w:val="00DC2440"/>
    <w:rsid w:val="00DC27E3"/>
    <w:rsid w:val="00DC3099"/>
    <w:rsid w:val="00DD01D7"/>
    <w:rsid w:val="00DD21E8"/>
    <w:rsid w:val="00DD382A"/>
    <w:rsid w:val="00DE0A91"/>
    <w:rsid w:val="00DE4BF5"/>
    <w:rsid w:val="00DE6E6B"/>
    <w:rsid w:val="00DF46C4"/>
    <w:rsid w:val="00DF5C63"/>
    <w:rsid w:val="00E1108E"/>
    <w:rsid w:val="00E26520"/>
    <w:rsid w:val="00E275AF"/>
    <w:rsid w:val="00E30CCF"/>
    <w:rsid w:val="00E358B7"/>
    <w:rsid w:val="00E50B7D"/>
    <w:rsid w:val="00E54357"/>
    <w:rsid w:val="00E6625A"/>
    <w:rsid w:val="00E70FEF"/>
    <w:rsid w:val="00E75F6C"/>
    <w:rsid w:val="00E761EC"/>
    <w:rsid w:val="00E76C3D"/>
    <w:rsid w:val="00E771BA"/>
    <w:rsid w:val="00E77959"/>
    <w:rsid w:val="00E90048"/>
    <w:rsid w:val="00E90D73"/>
    <w:rsid w:val="00E9647A"/>
    <w:rsid w:val="00EA5984"/>
    <w:rsid w:val="00EA6B54"/>
    <w:rsid w:val="00EB3B48"/>
    <w:rsid w:val="00EB7494"/>
    <w:rsid w:val="00ED1F25"/>
    <w:rsid w:val="00ED5845"/>
    <w:rsid w:val="00EE2FDC"/>
    <w:rsid w:val="00EE3793"/>
    <w:rsid w:val="00EE66EF"/>
    <w:rsid w:val="00EF1560"/>
    <w:rsid w:val="00EF34E9"/>
    <w:rsid w:val="00F106E1"/>
    <w:rsid w:val="00F13F61"/>
    <w:rsid w:val="00F14921"/>
    <w:rsid w:val="00F157BB"/>
    <w:rsid w:val="00F21012"/>
    <w:rsid w:val="00F22A62"/>
    <w:rsid w:val="00F23D35"/>
    <w:rsid w:val="00F32F49"/>
    <w:rsid w:val="00F37A9C"/>
    <w:rsid w:val="00F40312"/>
    <w:rsid w:val="00F4129D"/>
    <w:rsid w:val="00F515F5"/>
    <w:rsid w:val="00F51FBA"/>
    <w:rsid w:val="00F54051"/>
    <w:rsid w:val="00F55BE2"/>
    <w:rsid w:val="00F62B74"/>
    <w:rsid w:val="00F63186"/>
    <w:rsid w:val="00F64614"/>
    <w:rsid w:val="00F800EB"/>
    <w:rsid w:val="00F835FB"/>
    <w:rsid w:val="00F90F61"/>
    <w:rsid w:val="00F97063"/>
    <w:rsid w:val="00FA1C08"/>
    <w:rsid w:val="00FB7052"/>
    <w:rsid w:val="00FD035B"/>
    <w:rsid w:val="00FD7632"/>
    <w:rsid w:val="00FD7B33"/>
    <w:rsid w:val="00FE6A95"/>
    <w:rsid w:val="00FF31FF"/>
    <w:rsid w:val="00FF7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B21D74"/>
  <w15:chartTrackingRefBased/>
  <w15:docId w15:val="{F603776D-2BC6-4296-8477-1347F65A6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33BB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2D7C"/>
    <w:rPr>
      <w:color w:val="0563C1" w:themeColor="hyperlink"/>
      <w:u w:val="single"/>
    </w:rPr>
  </w:style>
  <w:style w:type="character" w:styleId="UnresolvedMention">
    <w:name w:val="Unresolved Mention"/>
    <w:basedOn w:val="DefaultParagraphFont"/>
    <w:uiPriority w:val="99"/>
    <w:semiHidden/>
    <w:unhideWhenUsed/>
    <w:rsid w:val="007B2D7C"/>
    <w:rPr>
      <w:color w:val="605E5C"/>
      <w:shd w:val="clear" w:color="auto" w:fill="E1DFDD"/>
    </w:rPr>
  </w:style>
  <w:style w:type="paragraph" w:styleId="Header">
    <w:name w:val="header"/>
    <w:basedOn w:val="Normal"/>
    <w:link w:val="HeaderChar"/>
    <w:uiPriority w:val="99"/>
    <w:unhideWhenUsed/>
    <w:rsid w:val="00BB3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EC5"/>
  </w:style>
  <w:style w:type="paragraph" w:styleId="Footer">
    <w:name w:val="footer"/>
    <w:basedOn w:val="Normal"/>
    <w:link w:val="FooterChar"/>
    <w:uiPriority w:val="99"/>
    <w:unhideWhenUsed/>
    <w:rsid w:val="00BB3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EC5"/>
  </w:style>
  <w:style w:type="character" w:styleId="FollowedHyperlink">
    <w:name w:val="FollowedHyperlink"/>
    <w:basedOn w:val="DefaultParagraphFont"/>
    <w:uiPriority w:val="99"/>
    <w:semiHidden/>
    <w:unhideWhenUsed/>
    <w:rsid w:val="00BE75D1"/>
    <w:rPr>
      <w:color w:val="954F72" w:themeColor="followedHyperlink"/>
      <w:u w:val="single"/>
    </w:rPr>
  </w:style>
  <w:style w:type="character" w:styleId="HTMLCite">
    <w:name w:val="HTML Cite"/>
    <w:basedOn w:val="DefaultParagraphFont"/>
    <w:uiPriority w:val="99"/>
    <w:semiHidden/>
    <w:unhideWhenUsed/>
    <w:rsid w:val="00D24043"/>
    <w:rPr>
      <w:i/>
      <w:iCs/>
    </w:rPr>
  </w:style>
  <w:style w:type="character" w:customStyle="1" w:styleId="src">
    <w:name w:val="src"/>
    <w:basedOn w:val="DefaultParagraphFont"/>
    <w:rsid w:val="00D24043"/>
  </w:style>
  <w:style w:type="character" w:customStyle="1" w:styleId="Heading1Char">
    <w:name w:val="Heading 1 Char"/>
    <w:basedOn w:val="DefaultParagraphFont"/>
    <w:link w:val="Heading1"/>
    <w:uiPriority w:val="9"/>
    <w:rsid w:val="00B33BB4"/>
    <w:rPr>
      <w:rFonts w:ascii="Times New Roman" w:eastAsia="Times New Roman" w:hAnsi="Times New Roman" w:cs="Times New Roman"/>
      <w:b/>
      <w:bCs/>
      <w:kern w:val="36"/>
      <w:sz w:val="48"/>
      <w:szCs w:val="48"/>
      <w:lang w:eastAsia="en-GB"/>
      <w14:ligatures w14:val="none"/>
    </w:rPr>
  </w:style>
  <w:style w:type="character" w:customStyle="1" w:styleId="nlmarticle-title">
    <w:name w:val="nlm_article-title"/>
    <w:basedOn w:val="DefaultParagraphFont"/>
    <w:rsid w:val="00B33BB4"/>
  </w:style>
  <w:style w:type="paragraph" w:customStyle="1" w:styleId="downloadcitations">
    <w:name w:val="downloadcitations"/>
    <w:basedOn w:val="Normal"/>
    <w:rsid w:val="00B33B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x-doi">
    <w:name w:val="dx-doi"/>
    <w:basedOn w:val="Normal"/>
    <w:rsid w:val="00B33B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B33BB4"/>
    <w:pPr>
      <w:spacing w:after="0" w:line="240" w:lineRule="auto"/>
    </w:pPr>
  </w:style>
  <w:style w:type="paragraph" w:styleId="FootnoteText">
    <w:name w:val="footnote text"/>
    <w:basedOn w:val="Normal"/>
    <w:link w:val="FootnoteTextChar"/>
    <w:uiPriority w:val="99"/>
    <w:semiHidden/>
    <w:unhideWhenUsed/>
    <w:rsid w:val="009547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4793"/>
    <w:rPr>
      <w:sz w:val="20"/>
      <w:szCs w:val="20"/>
    </w:rPr>
  </w:style>
  <w:style w:type="character" w:styleId="FootnoteReference">
    <w:name w:val="footnote reference"/>
    <w:basedOn w:val="DefaultParagraphFont"/>
    <w:uiPriority w:val="99"/>
    <w:semiHidden/>
    <w:unhideWhenUsed/>
    <w:rsid w:val="0095479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5369881">
      <w:bodyDiv w:val="1"/>
      <w:marLeft w:val="0"/>
      <w:marRight w:val="0"/>
      <w:marTop w:val="0"/>
      <w:marBottom w:val="0"/>
      <w:divBdr>
        <w:top w:val="none" w:sz="0" w:space="0" w:color="auto"/>
        <w:left w:val="none" w:sz="0" w:space="0" w:color="auto"/>
        <w:bottom w:val="none" w:sz="0" w:space="0" w:color="auto"/>
        <w:right w:val="none" w:sz="0" w:space="0" w:color="auto"/>
      </w:divBdr>
      <w:divsChild>
        <w:div w:id="1516578708">
          <w:marLeft w:val="0"/>
          <w:marRight w:val="0"/>
          <w:marTop w:val="0"/>
          <w:marBottom w:val="0"/>
          <w:divBdr>
            <w:top w:val="none" w:sz="0" w:space="0" w:color="auto"/>
            <w:left w:val="none" w:sz="0" w:space="0" w:color="auto"/>
            <w:bottom w:val="none" w:sz="0" w:space="0" w:color="auto"/>
            <w:right w:val="none" w:sz="0" w:space="0" w:color="auto"/>
          </w:divBdr>
          <w:divsChild>
            <w:div w:id="1051462265">
              <w:marLeft w:val="0"/>
              <w:marRight w:val="0"/>
              <w:marTop w:val="0"/>
              <w:marBottom w:val="0"/>
              <w:divBdr>
                <w:top w:val="none" w:sz="0" w:space="0" w:color="auto"/>
                <w:left w:val="none" w:sz="0" w:space="0" w:color="auto"/>
                <w:bottom w:val="none" w:sz="0" w:space="0" w:color="auto"/>
                <w:right w:val="none" w:sz="0" w:space="0" w:color="auto"/>
              </w:divBdr>
            </w:div>
          </w:divsChild>
        </w:div>
        <w:div w:id="407307004">
          <w:marLeft w:val="0"/>
          <w:marRight w:val="0"/>
          <w:marTop w:val="0"/>
          <w:marBottom w:val="0"/>
          <w:divBdr>
            <w:top w:val="none" w:sz="0" w:space="0" w:color="auto"/>
            <w:left w:val="none" w:sz="0" w:space="0" w:color="auto"/>
            <w:bottom w:val="none" w:sz="0" w:space="0" w:color="auto"/>
            <w:right w:val="none" w:sz="0" w:space="0" w:color="auto"/>
          </w:divBdr>
          <w:divsChild>
            <w:div w:id="616526582">
              <w:marLeft w:val="0"/>
              <w:marRight w:val="0"/>
              <w:marTop w:val="0"/>
              <w:marBottom w:val="0"/>
              <w:divBdr>
                <w:top w:val="none" w:sz="0" w:space="0" w:color="auto"/>
                <w:left w:val="none" w:sz="0" w:space="0" w:color="auto"/>
                <w:bottom w:val="none" w:sz="0" w:space="0" w:color="auto"/>
                <w:right w:val="none" w:sz="0" w:space="0" w:color="auto"/>
              </w:divBdr>
              <w:divsChild>
                <w:div w:id="1863392934">
                  <w:marLeft w:val="0"/>
                  <w:marRight w:val="0"/>
                  <w:marTop w:val="0"/>
                  <w:marBottom w:val="0"/>
                  <w:divBdr>
                    <w:top w:val="none" w:sz="0" w:space="0" w:color="auto"/>
                    <w:left w:val="none" w:sz="0" w:space="0" w:color="auto"/>
                    <w:bottom w:val="none" w:sz="0" w:space="0" w:color="auto"/>
                    <w:right w:val="none" w:sz="0" w:space="0" w:color="auto"/>
                  </w:divBdr>
                </w:div>
                <w:div w:id="1575117398">
                  <w:marLeft w:val="0"/>
                  <w:marRight w:val="0"/>
                  <w:marTop w:val="0"/>
                  <w:marBottom w:val="0"/>
                  <w:divBdr>
                    <w:top w:val="none" w:sz="0" w:space="0" w:color="auto"/>
                    <w:left w:val="none" w:sz="0" w:space="0" w:color="auto"/>
                    <w:bottom w:val="none" w:sz="0" w:space="0" w:color="auto"/>
                    <w:right w:val="none" w:sz="0" w:space="0" w:color="auto"/>
                  </w:divBdr>
                </w:div>
              </w:divsChild>
            </w:div>
            <w:div w:id="1338576013">
              <w:marLeft w:val="0"/>
              <w:marRight w:val="0"/>
              <w:marTop w:val="0"/>
              <w:marBottom w:val="0"/>
              <w:divBdr>
                <w:top w:val="none" w:sz="0" w:space="0" w:color="auto"/>
                <w:left w:val="none" w:sz="0" w:space="0" w:color="auto"/>
                <w:bottom w:val="none" w:sz="0" w:space="0" w:color="auto"/>
                <w:right w:val="none" w:sz="0" w:space="0" w:color="auto"/>
              </w:divBdr>
              <w:divsChild>
                <w:div w:id="164890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358763">
          <w:marLeft w:val="0"/>
          <w:marRight w:val="0"/>
          <w:marTop w:val="0"/>
          <w:marBottom w:val="0"/>
          <w:divBdr>
            <w:top w:val="none" w:sz="0" w:space="0" w:color="auto"/>
            <w:left w:val="none" w:sz="0" w:space="0" w:color="auto"/>
            <w:bottom w:val="none" w:sz="0" w:space="0" w:color="auto"/>
            <w:right w:val="none" w:sz="0" w:space="0" w:color="auto"/>
          </w:divBdr>
          <w:divsChild>
            <w:div w:id="68813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843197">
      <w:bodyDiv w:val="1"/>
      <w:marLeft w:val="0"/>
      <w:marRight w:val="0"/>
      <w:marTop w:val="0"/>
      <w:marBottom w:val="0"/>
      <w:divBdr>
        <w:top w:val="none" w:sz="0" w:space="0" w:color="auto"/>
        <w:left w:val="none" w:sz="0" w:space="0" w:color="auto"/>
        <w:bottom w:val="none" w:sz="0" w:space="0" w:color="auto"/>
        <w:right w:val="none" w:sz="0" w:space="0" w:color="auto"/>
      </w:divBdr>
      <w:divsChild>
        <w:div w:id="901402462">
          <w:marLeft w:val="0"/>
          <w:marRight w:val="0"/>
          <w:marTop w:val="0"/>
          <w:marBottom w:val="0"/>
          <w:divBdr>
            <w:top w:val="none" w:sz="0" w:space="0" w:color="auto"/>
            <w:left w:val="none" w:sz="0" w:space="0" w:color="auto"/>
            <w:bottom w:val="none" w:sz="0" w:space="0" w:color="auto"/>
            <w:right w:val="none" w:sz="0" w:space="0" w:color="auto"/>
          </w:divBdr>
          <w:divsChild>
            <w:div w:id="1906066435">
              <w:marLeft w:val="0"/>
              <w:marRight w:val="0"/>
              <w:marTop w:val="0"/>
              <w:marBottom w:val="0"/>
              <w:divBdr>
                <w:top w:val="none" w:sz="0" w:space="0" w:color="auto"/>
                <w:left w:val="none" w:sz="0" w:space="0" w:color="auto"/>
                <w:bottom w:val="none" w:sz="0" w:space="0" w:color="auto"/>
                <w:right w:val="none" w:sz="0" w:space="0" w:color="auto"/>
              </w:divBdr>
              <w:divsChild>
                <w:div w:id="645402979">
                  <w:marLeft w:val="0"/>
                  <w:marRight w:val="0"/>
                  <w:marTop w:val="0"/>
                  <w:marBottom w:val="0"/>
                  <w:divBdr>
                    <w:top w:val="none" w:sz="0" w:space="0" w:color="auto"/>
                    <w:left w:val="none" w:sz="0" w:space="0" w:color="auto"/>
                    <w:bottom w:val="none" w:sz="0" w:space="0" w:color="auto"/>
                    <w:right w:val="none" w:sz="0" w:space="0" w:color="auto"/>
                  </w:divBdr>
                  <w:divsChild>
                    <w:div w:id="5249687">
                      <w:marLeft w:val="0"/>
                      <w:marRight w:val="0"/>
                      <w:marTop w:val="0"/>
                      <w:marBottom w:val="0"/>
                      <w:divBdr>
                        <w:top w:val="none" w:sz="0" w:space="0" w:color="auto"/>
                        <w:left w:val="none" w:sz="0" w:space="0" w:color="auto"/>
                        <w:bottom w:val="none" w:sz="0" w:space="0" w:color="auto"/>
                        <w:right w:val="none" w:sz="0" w:space="0" w:color="auto"/>
                      </w:divBdr>
                      <w:divsChild>
                        <w:div w:id="1364284398">
                          <w:marLeft w:val="0"/>
                          <w:marRight w:val="0"/>
                          <w:marTop w:val="0"/>
                          <w:marBottom w:val="0"/>
                          <w:divBdr>
                            <w:top w:val="none" w:sz="0" w:space="0" w:color="auto"/>
                            <w:left w:val="none" w:sz="0" w:space="0" w:color="auto"/>
                            <w:bottom w:val="none" w:sz="0" w:space="0" w:color="auto"/>
                            <w:right w:val="none" w:sz="0" w:space="0" w:color="auto"/>
                          </w:divBdr>
                          <w:divsChild>
                            <w:div w:id="1665469673">
                              <w:marLeft w:val="0"/>
                              <w:marRight w:val="0"/>
                              <w:marTop w:val="0"/>
                              <w:marBottom w:val="0"/>
                              <w:divBdr>
                                <w:top w:val="none" w:sz="0" w:space="0" w:color="auto"/>
                                <w:left w:val="none" w:sz="0" w:space="0" w:color="auto"/>
                                <w:bottom w:val="none" w:sz="0" w:space="0" w:color="auto"/>
                                <w:right w:val="none" w:sz="0" w:space="0" w:color="auto"/>
                              </w:divBdr>
                              <w:divsChild>
                                <w:div w:id="954169355">
                                  <w:marLeft w:val="0"/>
                                  <w:marRight w:val="0"/>
                                  <w:marTop w:val="0"/>
                                  <w:marBottom w:val="0"/>
                                  <w:divBdr>
                                    <w:top w:val="none" w:sz="0" w:space="0" w:color="auto"/>
                                    <w:left w:val="none" w:sz="0" w:space="0" w:color="auto"/>
                                    <w:bottom w:val="none" w:sz="0" w:space="0" w:color="auto"/>
                                    <w:right w:val="none" w:sz="0" w:space="0" w:color="auto"/>
                                  </w:divBdr>
                                  <w:divsChild>
                                    <w:div w:id="1291593572">
                                      <w:marLeft w:val="0"/>
                                      <w:marRight w:val="0"/>
                                      <w:marTop w:val="0"/>
                                      <w:marBottom w:val="0"/>
                                      <w:divBdr>
                                        <w:top w:val="none" w:sz="0" w:space="0" w:color="auto"/>
                                        <w:left w:val="none" w:sz="0" w:space="0" w:color="auto"/>
                                        <w:bottom w:val="none" w:sz="0" w:space="0" w:color="auto"/>
                                        <w:right w:val="none" w:sz="0" w:space="0" w:color="auto"/>
                                      </w:divBdr>
                                      <w:divsChild>
                                        <w:div w:id="179386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070267">
                  <w:marLeft w:val="0"/>
                  <w:marRight w:val="0"/>
                  <w:marTop w:val="0"/>
                  <w:marBottom w:val="0"/>
                  <w:divBdr>
                    <w:top w:val="none" w:sz="0" w:space="0" w:color="auto"/>
                    <w:left w:val="none" w:sz="0" w:space="0" w:color="auto"/>
                    <w:bottom w:val="none" w:sz="0" w:space="0" w:color="auto"/>
                    <w:right w:val="none" w:sz="0" w:space="0" w:color="auto"/>
                  </w:divBdr>
                  <w:divsChild>
                    <w:div w:id="340864654">
                      <w:marLeft w:val="0"/>
                      <w:marRight w:val="0"/>
                      <w:marTop w:val="0"/>
                      <w:marBottom w:val="0"/>
                      <w:divBdr>
                        <w:top w:val="none" w:sz="0" w:space="0" w:color="auto"/>
                        <w:left w:val="none" w:sz="0" w:space="0" w:color="auto"/>
                        <w:bottom w:val="none" w:sz="0" w:space="0" w:color="auto"/>
                        <w:right w:val="none" w:sz="0" w:space="0" w:color="auto"/>
                      </w:divBdr>
                      <w:divsChild>
                        <w:div w:id="318272651">
                          <w:marLeft w:val="0"/>
                          <w:marRight w:val="0"/>
                          <w:marTop w:val="0"/>
                          <w:marBottom w:val="0"/>
                          <w:divBdr>
                            <w:top w:val="none" w:sz="0" w:space="0" w:color="auto"/>
                            <w:left w:val="none" w:sz="0" w:space="0" w:color="auto"/>
                            <w:bottom w:val="none" w:sz="0" w:space="0" w:color="auto"/>
                            <w:right w:val="none" w:sz="0" w:space="0" w:color="auto"/>
                          </w:divBdr>
                          <w:divsChild>
                            <w:div w:id="1495027251">
                              <w:marLeft w:val="0"/>
                              <w:marRight w:val="0"/>
                              <w:marTop w:val="0"/>
                              <w:marBottom w:val="0"/>
                              <w:divBdr>
                                <w:top w:val="none" w:sz="0" w:space="0" w:color="auto"/>
                                <w:left w:val="none" w:sz="0" w:space="0" w:color="auto"/>
                                <w:bottom w:val="none" w:sz="0" w:space="0" w:color="auto"/>
                                <w:right w:val="none" w:sz="0" w:space="0" w:color="auto"/>
                              </w:divBdr>
                              <w:divsChild>
                                <w:div w:id="1039015740">
                                  <w:marLeft w:val="0"/>
                                  <w:marRight w:val="0"/>
                                  <w:marTop w:val="0"/>
                                  <w:marBottom w:val="0"/>
                                  <w:divBdr>
                                    <w:top w:val="none" w:sz="0" w:space="0" w:color="auto"/>
                                    <w:left w:val="none" w:sz="0" w:space="0" w:color="auto"/>
                                    <w:bottom w:val="none" w:sz="0" w:space="0" w:color="auto"/>
                                    <w:right w:val="none" w:sz="0" w:space="0" w:color="auto"/>
                                  </w:divBdr>
                                  <w:divsChild>
                                    <w:div w:id="1614751548">
                                      <w:marLeft w:val="0"/>
                                      <w:marRight w:val="0"/>
                                      <w:marTop w:val="0"/>
                                      <w:marBottom w:val="0"/>
                                      <w:divBdr>
                                        <w:top w:val="none" w:sz="0" w:space="0" w:color="auto"/>
                                        <w:left w:val="none" w:sz="0" w:space="0" w:color="auto"/>
                                        <w:bottom w:val="none" w:sz="0" w:space="0" w:color="auto"/>
                                        <w:right w:val="none" w:sz="0" w:space="0" w:color="auto"/>
                                      </w:divBdr>
                                      <w:divsChild>
                                        <w:div w:id="909851661">
                                          <w:marLeft w:val="0"/>
                                          <w:marRight w:val="0"/>
                                          <w:marTop w:val="0"/>
                                          <w:marBottom w:val="0"/>
                                          <w:divBdr>
                                            <w:top w:val="none" w:sz="0" w:space="0" w:color="auto"/>
                                            <w:left w:val="none" w:sz="0" w:space="0" w:color="auto"/>
                                            <w:bottom w:val="none" w:sz="0" w:space="0" w:color="auto"/>
                                            <w:right w:val="none" w:sz="0" w:space="0" w:color="auto"/>
                                          </w:divBdr>
                                          <w:divsChild>
                                            <w:div w:id="1294869925">
                                              <w:marLeft w:val="0"/>
                                              <w:marRight w:val="0"/>
                                              <w:marTop w:val="0"/>
                                              <w:marBottom w:val="0"/>
                                              <w:divBdr>
                                                <w:top w:val="none" w:sz="0" w:space="0" w:color="auto"/>
                                                <w:left w:val="none" w:sz="0" w:space="0" w:color="auto"/>
                                                <w:bottom w:val="none" w:sz="0" w:space="0" w:color="auto"/>
                                                <w:right w:val="none" w:sz="0" w:space="0" w:color="auto"/>
                                              </w:divBdr>
                                              <w:divsChild>
                                                <w:div w:id="1057582256">
                                                  <w:marLeft w:val="0"/>
                                                  <w:marRight w:val="0"/>
                                                  <w:marTop w:val="0"/>
                                                  <w:marBottom w:val="0"/>
                                                  <w:divBdr>
                                                    <w:top w:val="none" w:sz="0" w:space="0" w:color="auto"/>
                                                    <w:left w:val="none" w:sz="0" w:space="0" w:color="auto"/>
                                                    <w:bottom w:val="none" w:sz="0" w:space="0" w:color="auto"/>
                                                    <w:right w:val="none" w:sz="0" w:space="0" w:color="auto"/>
                                                  </w:divBdr>
                                                  <w:divsChild>
                                                    <w:div w:id="1261598897">
                                                      <w:marLeft w:val="0"/>
                                                      <w:marRight w:val="0"/>
                                                      <w:marTop w:val="0"/>
                                                      <w:marBottom w:val="0"/>
                                                      <w:divBdr>
                                                        <w:top w:val="none" w:sz="0" w:space="0" w:color="auto"/>
                                                        <w:left w:val="none" w:sz="0" w:space="0" w:color="auto"/>
                                                        <w:bottom w:val="none" w:sz="0" w:space="0" w:color="auto"/>
                                                        <w:right w:val="none" w:sz="0" w:space="0" w:color="auto"/>
                                                      </w:divBdr>
                                                      <w:divsChild>
                                                        <w:div w:id="50809192">
                                                          <w:marLeft w:val="0"/>
                                                          <w:marRight w:val="0"/>
                                                          <w:marTop w:val="0"/>
                                                          <w:marBottom w:val="0"/>
                                                          <w:divBdr>
                                                            <w:top w:val="none" w:sz="0" w:space="0" w:color="auto"/>
                                                            <w:left w:val="none" w:sz="0" w:space="0" w:color="auto"/>
                                                            <w:bottom w:val="none" w:sz="0" w:space="0" w:color="auto"/>
                                                            <w:right w:val="none" w:sz="0" w:space="0" w:color="auto"/>
                                                          </w:divBdr>
                                                          <w:divsChild>
                                                            <w:div w:id="552541599">
                                                              <w:marLeft w:val="0"/>
                                                              <w:marRight w:val="0"/>
                                                              <w:marTop w:val="0"/>
                                                              <w:marBottom w:val="0"/>
                                                              <w:divBdr>
                                                                <w:top w:val="none" w:sz="0" w:space="0" w:color="auto"/>
                                                                <w:left w:val="none" w:sz="0" w:space="0" w:color="auto"/>
                                                                <w:bottom w:val="none" w:sz="0" w:space="0" w:color="auto"/>
                                                                <w:right w:val="none" w:sz="0" w:space="0" w:color="auto"/>
                                                              </w:divBdr>
                                                            </w:div>
                                                            <w:div w:id="2042590910">
                                                              <w:marLeft w:val="0"/>
                                                              <w:marRight w:val="0"/>
                                                              <w:marTop w:val="0"/>
                                                              <w:marBottom w:val="0"/>
                                                              <w:divBdr>
                                                                <w:top w:val="none" w:sz="0" w:space="0" w:color="auto"/>
                                                                <w:left w:val="none" w:sz="0" w:space="0" w:color="auto"/>
                                                                <w:bottom w:val="none" w:sz="0" w:space="0" w:color="auto"/>
                                                                <w:right w:val="none" w:sz="0" w:space="0" w:color="auto"/>
                                                              </w:divBdr>
                                                              <w:divsChild>
                                                                <w:div w:id="1438523477">
                                                                  <w:marLeft w:val="0"/>
                                                                  <w:marRight w:val="0"/>
                                                                  <w:marTop w:val="0"/>
                                                                  <w:marBottom w:val="0"/>
                                                                  <w:divBdr>
                                                                    <w:top w:val="none" w:sz="0" w:space="0" w:color="auto"/>
                                                                    <w:left w:val="none" w:sz="0" w:space="0" w:color="auto"/>
                                                                    <w:bottom w:val="none" w:sz="0" w:space="0" w:color="auto"/>
                                                                    <w:right w:val="none" w:sz="0" w:space="0" w:color="auto"/>
                                                                  </w:divBdr>
                                                                  <w:divsChild>
                                                                    <w:div w:id="51582850">
                                                                      <w:marLeft w:val="0"/>
                                                                      <w:marRight w:val="0"/>
                                                                      <w:marTop w:val="0"/>
                                                                      <w:marBottom w:val="0"/>
                                                                      <w:divBdr>
                                                                        <w:top w:val="none" w:sz="0" w:space="0" w:color="auto"/>
                                                                        <w:left w:val="none" w:sz="0" w:space="0" w:color="auto"/>
                                                                        <w:bottom w:val="none" w:sz="0" w:space="0" w:color="auto"/>
                                                                        <w:right w:val="none" w:sz="0" w:space="0" w:color="auto"/>
                                                                      </w:divBdr>
                                                                      <w:divsChild>
                                                                        <w:div w:id="111031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commons.law.uga.edu/cgi/viewcontent.cgi?article=1012&amp;context=gjicl" TargetMode="External"/><Relationship Id="rId18" Type="http://schemas.openxmlformats.org/officeDocument/2006/relationships/hyperlink" Target="https://hansard.parliament.uk/about" TargetMode="External"/><Relationship Id="rId26" Type="http://schemas.openxmlformats.org/officeDocument/2006/relationships/hyperlink" Target="https://members.parliament.uk/member/992/career" TargetMode="External"/><Relationship Id="rId3" Type="http://schemas.openxmlformats.org/officeDocument/2006/relationships/styles" Target="styles.xml"/><Relationship Id="rId21" Type="http://schemas.openxmlformats.org/officeDocument/2006/relationships/hyperlink" Target="https://www.britannica.com/biography/Margaret-Thatcher"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api.parliament.uk/historic-hansard/commons/1982/apr/03/falkland-islands" TargetMode="External"/><Relationship Id="rId17" Type="http://schemas.openxmlformats.org/officeDocument/2006/relationships/hyperlink" Target="https://collection.nam.ac.uk/detail.php?acc=1999-11-172-33" TargetMode="External"/><Relationship Id="rId25" Type="http://schemas.openxmlformats.org/officeDocument/2006/relationships/hyperlink" Target="https://www.washingtonpost.com/news/worldviews/wp/2013/04/08/irony-lady-how-a-moscow-propagandist-gave-margaret-thatcher-her-famous-nickname/" TargetMode="External"/><Relationship Id="rId33" Type="http://schemas.openxmlformats.org/officeDocument/2006/relationships/hyperlink" Target="https://ukparliament.shorthandstories.com/parliament-and-the-falklands-conflict/index.html" TargetMode="External"/><Relationship Id="rId2" Type="http://schemas.openxmlformats.org/officeDocument/2006/relationships/numbering" Target="numbering.xml"/><Relationship Id="rId16" Type="http://schemas.openxmlformats.org/officeDocument/2006/relationships/hyperlink" Target="https://www-jstor-org.ezproxy.uwtsd.ac.uk/stable/40203222" TargetMode="External"/><Relationship Id="rId20" Type="http://schemas.openxmlformats.org/officeDocument/2006/relationships/hyperlink" Target="https://www.history.com/this-day-in-history/margaret-thatcher-sworn-in" TargetMode="External"/><Relationship Id="rId29" Type="http://schemas.openxmlformats.org/officeDocument/2006/relationships/hyperlink" Target="https://www.bbc.co.uk/news/uk-wales-615511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iaotest.cc.columbia.edu/olj/shjdir/v1n1/shjdir_v1n1e.pdf" TargetMode="External"/><Relationship Id="rId24" Type="http://schemas.openxmlformats.org/officeDocument/2006/relationships/hyperlink" Target="https://api.parliament.uk/historic-hansard/commons/1982/apr/03/falkland-islands" TargetMode="External"/><Relationship Id="rId32" Type="http://schemas.openxmlformats.org/officeDocument/2006/relationships/hyperlink" Target="https://www.britannica.com/event/Falkland-Islands-War/The-course-of-the-conflict" TargetMode="External"/><Relationship Id="rId5" Type="http://schemas.openxmlformats.org/officeDocument/2006/relationships/webSettings" Target="webSettings.xml"/><Relationship Id="rId15" Type="http://schemas.openxmlformats.org/officeDocument/2006/relationships/hyperlink" Target="https://archives.chu.cam.ac.uk/collections/thatcher-papers/thatcher-biography/" TargetMode="External"/><Relationship Id="rId23" Type="http://schemas.openxmlformats.org/officeDocument/2006/relationships/hyperlink" Target="https://www.history.com/news/margaret-thatcher-falklands-war" TargetMode="External"/><Relationship Id="rId28" Type="http://schemas.openxmlformats.org/officeDocument/2006/relationships/hyperlink" Target="https://members.parliament.uk/member/926/career" TargetMode="External"/><Relationship Id="rId36" Type="http://schemas.openxmlformats.org/officeDocument/2006/relationships/theme" Target="theme/theme1.xml"/><Relationship Id="rId10" Type="http://schemas.openxmlformats.org/officeDocument/2006/relationships/hyperlink" Target="https://www.tandfonline.com/doi/full/10.1080/23269995.2013.804766" TargetMode="External"/><Relationship Id="rId19" Type="http://schemas.openxmlformats.org/officeDocument/2006/relationships/hyperlink" Target="https://www.dailymail.co.uk/news/article-10828319/Life-Britain-1982-time-inflation-hit-historic-9-high.html" TargetMode="External"/><Relationship Id="rId31" Type="http://schemas.openxmlformats.org/officeDocument/2006/relationships/hyperlink" Target="https://digitalcommons.law.uga.edu/cgi/viewcontent.cgi?article=1012&amp;context=gjicl" TargetMode="External"/><Relationship Id="rId4" Type="http://schemas.openxmlformats.org/officeDocument/2006/relationships/settings" Target="settings.xml"/><Relationship Id="rId9" Type="http://schemas.openxmlformats.org/officeDocument/2006/relationships/hyperlink" Target="https://digitalcommons.law.uga.edu/cgi/viewcontent.cgi?article=1012&amp;context=gjicl" TargetMode="External"/><Relationship Id="rId14" Type="http://schemas.openxmlformats.org/officeDocument/2006/relationships/hyperlink" Target="https://www.tandfonline.com/doi/full/10.1080/23269995.2013.804766" TargetMode="External"/><Relationship Id="rId22" Type="http://schemas.openxmlformats.org/officeDocument/2006/relationships/hyperlink" Target="https://ciaotest.cc.columbia.edu/olj/shjdir/v1n1/shjdir_v1n1e.pdf" TargetMode="External"/><Relationship Id="rId27" Type="http://schemas.openxmlformats.org/officeDocument/2006/relationships/hyperlink" Target="https://members.parliament.uk/member/831/career" TargetMode="External"/><Relationship Id="rId30" Type="http://schemas.openxmlformats.org/officeDocument/2006/relationships/hyperlink" Target="https://www.telegraph.co.uk/world-news/2022/08/30/mikhail-gorbachev-death-relationship-margaret-thatcher-became/" TargetMode="External"/><Relationship Id="rId35" Type="http://schemas.openxmlformats.org/officeDocument/2006/relationships/fontTable" Target="fontTable.xml"/><Relationship Id="rId8" Type="http://schemas.openxmlformats.org/officeDocument/2006/relationships/hyperlink" Target="https://api.parliament.uk/historic-hansard/commons/1982/apr/03/falkland-island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api.parliament.uk/historic-hansard/commons/1982/apr/03/falkland-islands" TargetMode="External"/><Relationship Id="rId7" Type="http://schemas.openxmlformats.org/officeDocument/2006/relationships/hyperlink" Target="https://api.parliament.uk/historic-hansard/commons/1982/apr/03/falkland-islands" TargetMode="External"/><Relationship Id="rId2" Type="http://schemas.openxmlformats.org/officeDocument/2006/relationships/hyperlink" Target="https://www.tandfonline.com/doi/full/10.1080/23269995.2013.804766" TargetMode="External"/><Relationship Id="rId1" Type="http://schemas.openxmlformats.org/officeDocument/2006/relationships/hyperlink" Target="https://api.parliament.uk/historic-hansard/commons/1982/apr/03/falkland-islands" TargetMode="External"/><Relationship Id="rId6" Type="http://schemas.openxmlformats.org/officeDocument/2006/relationships/hyperlink" Target="https://digitalcommons.law.uga.edu/cgi/viewcontent.cgi?article=1012&amp;context=gjicl" TargetMode="External"/><Relationship Id="rId5" Type="http://schemas.openxmlformats.org/officeDocument/2006/relationships/hyperlink" Target="https://api.parliament.uk/historic-hansard/commons/1982/apr/03/falkland-islands" TargetMode="External"/><Relationship Id="rId4" Type="http://schemas.openxmlformats.org/officeDocument/2006/relationships/hyperlink" Target="https://ciaotest.cc.columbia.edu/olj/shjdir/v1n1/shjdir_v1n1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03532C-1986-46EE-8665-1596478DC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3568</TotalTime>
  <Pages>11</Pages>
  <Words>5724</Words>
  <Characters>32630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Lloyd Williams (1801031)</dc:creator>
  <cp:keywords/>
  <dc:description/>
  <cp:lastModifiedBy>Kurtis Lloyd Williams (1801031)</cp:lastModifiedBy>
  <cp:revision>277</cp:revision>
  <dcterms:created xsi:type="dcterms:W3CDTF">2023-04-06T10:08:00Z</dcterms:created>
  <dcterms:modified xsi:type="dcterms:W3CDTF">2023-05-05T12:18:00Z</dcterms:modified>
</cp:coreProperties>
</file>