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468F0B" w14:textId="77777777" w:rsidR="00783461" w:rsidRDefault="00783461" w:rsidP="00783461">
      <w:pPr>
        <w:pStyle w:val="ydpafea7f63x-scope"/>
        <w:spacing w:before="0" w:beforeAutospacing="0" w:after="0" w:afterAutospacing="0"/>
        <w:jc w:val="center"/>
      </w:pPr>
      <w:r>
        <w:rPr>
          <w:rStyle w:val="ydpafea7f63qowt-font8-tahoma"/>
          <w:color w:val="000000"/>
          <w:sz w:val="40"/>
          <w:szCs w:val="40"/>
        </w:rPr>
        <w:t>Skills for the Workplace</w:t>
      </w:r>
      <w:r>
        <w:rPr>
          <w:color w:val="000000"/>
          <w:sz w:val="40"/>
          <w:szCs w:val="40"/>
        </w:rPr>
        <w:br/>
        <w:t xml:space="preserve">Module Assignment Submission </w:t>
      </w:r>
      <w:r>
        <w:br/>
      </w:r>
    </w:p>
    <w:tbl>
      <w:tblPr>
        <w:tblW w:w="9493" w:type="dxa"/>
        <w:tblLook w:val="04A0" w:firstRow="1" w:lastRow="0" w:firstColumn="1" w:lastColumn="0" w:noHBand="0" w:noVBand="1"/>
      </w:tblPr>
      <w:tblGrid>
        <w:gridCol w:w="2306"/>
        <w:gridCol w:w="7187"/>
      </w:tblGrid>
      <w:tr w:rsidR="00783461" w14:paraId="19A2360B" w14:textId="77777777" w:rsidTr="001E6DA1">
        <w:tc>
          <w:tcPr>
            <w:tcW w:w="0" w:type="auto"/>
            <w:tcBorders>
              <w:top w:val="single" w:sz="8" w:space="0" w:color="000000"/>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0DEA78E8" w14:textId="77777777" w:rsidR="00783461" w:rsidRDefault="00783461" w:rsidP="001E6DA1">
            <w:pPr>
              <w:pStyle w:val="ydpafea7f63x-scope"/>
              <w:spacing w:before="0" w:beforeAutospacing="0" w:after="0" w:afterAutospacing="0"/>
            </w:pPr>
            <w:r>
              <w:rPr>
                <w:rStyle w:val="ydpafea7f63qowt-font8-tahoma"/>
                <w:sz w:val="28"/>
                <w:szCs w:val="28"/>
              </w:rPr>
              <w:t>Student Name:</w:t>
            </w:r>
          </w:p>
        </w:tc>
        <w:tc>
          <w:tcPr>
            <w:tcW w:w="0" w:type="auto"/>
            <w:tcBorders>
              <w:top w:val="single" w:sz="8" w:space="0" w:color="000000"/>
              <w:left w:val="nil"/>
              <w:bottom w:val="single" w:sz="8" w:space="0" w:color="000000"/>
              <w:right w:val="single" w:sz="8" w:space="0" w:color="000000"/>
            </w:tcBorders>
            <w:tcMar>
              <w:top w:w="15" w:type="dxa"/>
              <w:left w:w="15" w:type="dxa"/>
              <w:bottom w:w="15" w:type="dxa"/>
              <w:right w:w="15" w:type="dxa"/>
            </w:tcMar>
            <w:hideMark/>
          </w:tcPr>
          <w:p w14:paraId="772D22F0" w14:textId="77777777" w:rsidR="00783461" w:rsidRDefault="00783461" w:rsidP="001E6DA1">
            <w:pPr>
              <w:pStyle w:val="ydpafea7f63x-scope"/>
              <w:spacing w:before="0" w:beforeAutospacing="0" w:after="0" w:afterAutospacing="0"/>
            </w:pPr>
            <w:r>
              <w:rPr>
                <w:rStyle w:val="ydpafea7f63qowt-font8-tahoma"/>
                <w:sz w:val="28"/>
                <w:szCs w:val="28"/>
              </w:rPr>
              <w:t>Shanice Taylor</w:t>
            </w:r>
          </w:p>
        </w:tc>
      </w:tr>
      <w:tr w:rsidR="00783461" w14:paraId="14196C7A" w14:textId="77777777" w:rsidTr="001E6DA1">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7F000A5A" w14:textId="77777777" w:rsidR="00783461" w:rsidRDefault="00783461" w:rsidP="001E6DA1">
            <w:pPr>
              <w:pStyle w:val="ydpafea7f63x-scope"/>
              <w:spacing w:before="0" w:beforeAutospacing="0" w:after="0" w:afterAutospacing="0"/>
            </w:pPr>
            <w:r>
              <w:rPr>
                <w:rStyle w:val="ydpafea7f63qowt-font8-tahoma"/>
                <w:sz w:val="28"/>
                <w:szCs w:val="28"/>
              </w:rPr>
              <w:t>Student Number:</w:t>
            </w:r>
          </w:p>
        </w:tc>
        <w:tc>
          <w:tcPr>
            <w:tcW w:w="0" w:type="auto"/>
            <w:tcBorders>
              <w:top w:val="nil"/>
              <w:left w:val="nil"/>
              <w:bottom w:val="single" w:sz="8" w:space="0" w:color="000000"/>
              <w:right w:val="single" w:sz="8" w:space="0" w:color="000000"/>
            </w:tcBorders>
            <w:tcMar>
              <w:top w:w="15" w:type="dxa"/>
              <w:left w:w="15" w:type="dxa"/>
              <w:bottom w:w="15" w:type="dxa"/>
              <w:right w:w="15" w:type="dxa"/>
            </w:tcMar>
            <w:hideMark/>
          </w:tcPr>
          <w:p w14:paraId="3F9A0E0A" w14:textId="77777777" w:rsidR="00783461" w:rsidRPr="005E4BCD" w:rsidRDefault="00783461" w:rsidP="001E6DA1">
            <w:pPr>
              <w:pStyle w:val="ydpafea7f63x-scope"/>
              <w:spacing w:before="0" w:beforeAutospacing="0" w:after="0" w:afterAutospacing="0"/>
              <w:rPr>
                <w:sz w:val="28"/>
                <w:szCs w:val="28"/>
              </w:rPr>
            </w:pPr>
            <w:r w:rsidRPr="005E4BCD">
              <w:rPr>
                <w:sz w:val="28"/>
                <w:szCs w:val="28"/>
              </w:rPr>
              <w:br/>
              <w:t>201</w:t>
            </w:r>
            <w:r>
              <w:rPr>
                <w:sz w:val="28"/>
                <w:szCs w:val="28"/>
              </w:rPr>
              <w:t>7374</w:t>
            </w:r>
          </w:p>
        </w:tc>
      </w:tr>
      <w:tr w:rsidR="00783461" w14:paraId="229168DB" w14:textId="77777777" w:rsidTr="001E6DA1">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2E634BCE" w14:textId="77777777" w:rsidR="00783461" w:rsidRDefault="00783461" w:rsidP="001E6DA1">
            <w:pPr>
              <w:pStyle w:val="ydpafea7f63x-scope"/>
              <w:spacing w:before="0" w:beforeAutospacing="0" w:after="0" w:afterAutospacing="0"/>
            </w:pPr>
            <w:r>
              <w:rPr>
                <w:rStyle w:val="ydpafea7f63qowt-font8-tahoma"/>
                <w:sz w:val="28"/>
                <w:szCs w:val="28"/>
              </w:rPr>
              <w:t>Module No:</w:t>
            </w:r>
          </w:p>
        </w:tc>
        <w:tc>
          <w:tcPr>
            <w:tcW w:w="0" w:type="auto"/>
            <w:tcBorders>
              <w:top w:val="nil"/>
              <w:left w:val="nil"/>
              <w:bottom w:val="single" w:sz="8" w:space="0" w:color="000000"/>
              <w:right w:val="single" w:sz="8" w:space="0" w:color="000000"/>
            </w:tcBorders>
            <w:tcMar>
              <w:top w:w="15" w:type="dxa"/>
              <w:left w:w="15" w:type="dxa"/>
              <w:bottom w:w="15" w:type="dxa"/>
              <w:right w:w="15" w:type="dxa"/>
            </w:tcMar>
            <w:hideMark/>
          </w:tcPr>
          <w:p w14:paraId="325FDC41" w14:textId="77777777" w:rsidR="00783461" w:rsidRPr="00A44609" w:rsidRDefault="00783461" w:rsidP="001E6DA1">
            <w:pPr>
              <w:pStyle w:val="ydpafea7f63x-scope"/>
              <w:spacing w:before="0" w:beforeAutospacing="0" w:after="0" w:afterAutospacing="0"/>
            </w:pPr>
            <w:r w:rsidRPr="00A44609">
              <w:rPr>
                <w:rStyle w:val="ydpafea7f63qowt-font8-tahoma"/>
                <w:sz w:val="28"/>
                <w:szCs w:val="28"/>
              </w:rPr>
              <w:t>BMSK</w:t>
            </w:r>
            <w:r>
              <w:rPr>
                <w:rStyle w:val="ydpafea7f63qowt-font8-tahoma"/>
                <w:sz w:val="28"/>
                <w:szCs w:val="28"/>
              </w:rPr>
              <w:t>6005</w:t>
            </w:r>
          </w:p>
        </w:tc>
      </w:tr>
      <w:tr w:rsidR="00783461" w14:paraId="678034E2" w14:textId="77777777" w:rsidTr="001E6DA1">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3F7058B9" w14:textId="77777777" w:rsidR="00783461" w:rsidRDefault="00783461" w:rsidP="001E6DA1">
            <w:pPr>
              <w:pStyle w:val="ydpafea7f63x-scope"/>
              <w:spacing w:before="0" w:beforeAutospacing="0" w:after="0" w:afterAutospacing="0"/>
            </w:pPr>
            <w:r>
              <w:rPr>
                <w:rStyle w:val="ydpafea7f63qowt-font8-tahoma"/>
                <w:sz w:val="28"/>
                <w:szCs w:val="28"/>
              </w:rPr>
              <w:t>Module Title:</w:t>
            </w:r>
          </w:p>
        </w:tc>
        <w:tc>
          <w:tcPr>
            <w:tcW w:w="0" w:type="auto"/>
            <w:tcBorders>
              <w:top w:val="nil"/>
              <w:left w:val="nil"/>
              <w:bottom w:val="single" w:sz="8" w:space="0" w:color="000000"/>
              <w:right w:val="single" w:sz="8" w:space="0" w:color="000000"/>
            </w:tcBorders>
            <w:tcMar>
              <w:top w:w="15" w:type="dxa"/>
              <w:left w:w="15" w:type="dxa"/>
              <w:bottom w:w="15" w:type="dxa"/>
              <w:right w:w="15" w:type="dxa"/>
            </w:tcMar>
            <w:hideMark/>
          </w:tcPr>
          <w:p w14:paraId="54088FC4" w14:textId="77777777" w:rsidR="00783461" w:rsidRPr="006D688D" w:rsidRDefault="00783461" w:rsidP="001E6DA1">
            <w:pPr>
              <w:pStyle w:val="ydpafea7f63x-scope"/>
              <w:spacing w:before="0" w:beforeAutospacing="0" w:after="0" w:afterAutospacing="0"/>
              <w:rPr>
                <w:sz w:val="32"/>
                <w:szCs w:val="32"/>
              </w:rPr>
            </w:pPr>
            <w:r w:rsidRPr="006D688D">
              <w:rPr>
                <w:sz w:val="32"/>
                <w:szCs w:val="32"/>
              </w:rPr>
              <w:t>Coaching and Mentoring Skills in the Workplace</w:t>
            </w:r>
          </w:p>
        </w:tc>
      </w:tr>
    </w:tbl>
    <w:p w14:paraId="3C79A468" w14:textId="77777777" w:rsidR="00783461" w:rsidRDefault="00783461" w:rsidP="00783461">
      <w:pPr>
        <w:pStyle w:val="ydpafea7f63x-scope"/>
        <w:spacing w:before="0" w:beforeAutospacing="0" w:after="0" w:afterAutospacing="0"/>
      </w:pPr>
      <w:r>
        <w:rPr>
          <w:color w:val="FF0000"/>
          <w:sz w:val="24"/>
          <w:szCs w:val="24"/>
        </w:rPr>
        <w:br/>
      </w:r>
    </w:p>
    <w:p w14:paraId="21A50F9C" w14:textId="77777777" w:rsidR="00783461" w:rsidRDefault="00783461" w:rsidP="00783461">
      <w:pPr>
        <w:pStyle w:val="ydpafea7f63x-scope"/>
        <w:spacing w:before="0" w:beforeAutospacing="0" w:after="0" w:afterAutospacing="0"/>
        <w:rPr>
          <w:color w:val="000000"/>
        </w:rPr>
      </w:pPr>
      <w:r>
        <w:rPr>
          <w:rStyle w:val="ydpafea7f63qowt-font8-tahoma"/>
          <w:b/>
          <w:bCs/>
          <w:color w:val="000000"/>
          <w:sz w:val="24"/>
          <w:szCs w:val="24"/>
        </w:rPr>
        <w:t>Statement of Confirmation of Authenticity</w:t>
      </w:r>
    </w:p>
    <w:p w14:paraId="5454A7BE" w14:textId="77777777" w:rsidR="00783461" w:rsidRDefault="00783461" w:rsidP="00783461">
      <w:pPr>
        <w:pStyle w:val="ydpafea7f63x-scope"/>
        <w:spacing w:before="0" w:beforeAutospacing="0" w:after="0" w:afterAutospacing="0"/>
        <w:rPr>
          <w:color w:val="000000"/>
        </w:rPr>
      </w:pPr>
      <w:r>
        <w:rPr>
          <w:rStyle w:val="ydpafea7f63qowt-font8-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EB3F638" w14:textId="77777777" w:rsidR="00783461" w:rsidRDefault="00783461" w:rsidP="00783461">
      <w:pPr>
        <w:pStyle w:val="ydpafea7f63x-scope"/>
        <w:spacing w:before="0" w:beforeAutospacing="0" w:after="0" w:afterAutospacing="0"/>
        <w:rPr>
          <w:color w:val="000000"/>
        </w:rPr>
      </w:pPr>
      <w:r>
        <w:rPr>
          <w:rStyle w:val="ydpafea7f63qowt-font8-tahoma"/>
          <w:color w:val="000000"/>
          <w:sz w:val="24"/>
          <w:szCs w:val="24"/>
        </w:rPr>
        <w:t>Attention is drawn to the plagiarism and unfair practice policies of U</w:t>
      </w:r>
      <w:r>
        <w:rPr>
          <w:rStyle w:val="ydpafea7f63qowt-font8-tahoma"/>
        </w:rPr>
        <w:t>WTSD.</w:t>
      </w:r>
    </w:p>
    <w:p w14:paraId="68F9A625" w14:textId="77777777" w:rsidR="00783461" w:rsidRDefault="00783461" w:rsidP="00783461">
      <w:pPr>
        <w:rPr>
          <w:rFonts w:ascii="Verdana" w:eastAsia="Times New Roman" w:hAnsi="Verdana"/>
          <w:sz w:val="20"/>
          <w:szCs w:val="20"/>
        </w:rPr>
      </w:pPr>
    </w:p>
    <w:p w14:paraId="4C67D78C" w14:textId="77777777" w:rsidR="00783461" w:rsidRDefault="00783461" w:rsidP="00783461"/>
    <w:p w14:paraId="46C4E43C" w14:textId="77777777" w:rsidR="00783461" w:rsidRDefault="00783461" w:rsidP="00783461"/>
    <w:p w14:paraId="0A74AB7D" w14:textId="77777777" w:rsidR="00783461" w:rsidRDefault="00783461" w:rsidP="00783461"/>
    <w:p w14:paraId="38E39E25" w14:textId="77777777" w:rsidR="00783461" w:rsidRDefault="00783461" w:rsidP="00783461"/>
    <w:p w14:paraId="0F36D314" w14:textId="77777777" w:rsidR="00783461" w:rsidRDefault="00783461" w:rsidP="00783461"/>
    <w:p w14:paraId="454C4D61" w14:textId="77777777" w:rsidR="00783461" w:rsidRDefault="00783461" w:rsidP="00783461"/>
    <w:p w14:paraId="1B415509" w14:textId="77777777" w:rsidR="00783461" w:rsidRDefault="00783461" w:rsidP="00783461"/>
    <w:p w14:paraId="34680918" w14:textId="77777777" w:rsidR="00783461" w:rsidRDefault="00783461" w:rsidP="00783461"/>
    <w:p w14:paraId="1631BADC" w14:textId="77777777" w:rsidR="00783461" w:rsidRDefault="00783461" w:rsidP="00783461"/>
    <w:p w14:paraId="0CDA34EF" w14:textId="77777777" w:rsidR="00783461" w:rsidRDefault="00783461" w:rsidP="00783461"/>
    <w:p w14:paraId="2A2D7258" w14:textId="77777777" w:rsidR="00783461" w:rsidRDefault="00783461" w:rsidP="00783461"/>
    <w:p w14:paraId="2C885251" w14:textId="77777777" w:rsidR="00783461" w:rsidRDefault="00783461" w:rsidP="00783461"/>
    <w:p w14:paraId="04CAB7AF" w14:textId="77777777" w:rsidR="00783461" w:rsidRDefault="00783461" w:rsidP="00783461"/>
    <w:p w14:paraId="6FF56846" w14:textId="77777777" w:rsidR="00783461" w:rsidRDefault="00783461" w:rsidP="00783461"/>
    <w:p w14:paraId="34AE2C02" w14:textId="77777777" w:rsidR="00783461" w:rsidRDefault="00783461" w:rsidP="00783461"/>
    <w:p w14:paraId="18DB15D5" w14:textId="77777777" w:rsidR="00783461" w:rsidRDefault="00783461" w:rsidP="00783461"/>
    <w:p w14:paraId="27E13C56" w14:textId="77777777" w:rsidR="00783461" w:rsidRDefault="00783461" w:rsidP="00783461"/>
    <w:p w14:paraId="06D46C50" w14:textId="77777777" w:rsidR="00783461" w:rsidRDefault="00783461" w:rsidP="00783461"/>
    <w:p w14:paraId="1E4BEDF7" w14:textId="77777777" w:rsidR="00783461" w:rsidRDefault="00783461" w:rsidP="00783461"/>
    <w:p w14:paraId="61F4D959" w14:textId="77777777" w:rsidR="00783461" w:rsidRDefault="00783461" w:rsidP="00783461"/>
    <w:p w14:paraId="09430327" w14:textId="77777777" w:rsidR="00783461" w:rsidRDefault="00783461" w:rsidP="00783461"/>
    <w:p w14:paraId="6ADC9E25" w14:textId="77777777" w:rsidR="00783461" w:rsidRDefault="00783461" w:rsidP="00783461"/>
    <w:p w14:paraId="2CABED60" w14:textId="77777777" w:rsidR="00783461" w:rsidRDefault="00783461" w:rsidP="00783461"/>
    <w:p w14:paraId="5ABE4022" w14:textId="77777777" w:rsidR="00783461" w:rsidRDefault="00783461" w:rsidP="00783461"/>
    <w:p w14:paraId="4FAF4466" w14:textId="77777777" w:rsidR="00783461" w:rsidRDefault="00783461" w:rsidP="00783461"/>
    <w:p w14:paraId="11DFD40D" w14:textId="77777777" w:rsidR="00783461" w:rsidRDefault="00783461" w:rsidP="00783461"/>
    <w:p w14:paraId="52D6A5C7" w14:textId="77777777" w:rsidR="00783461" w:rsidRDefault="00783461" w:rsidP="00783461"/>
    <w:p w14:paraId="0FA29FD5" w14:textId="77777777" w:rsidR="00783461" w:rsidRDefault="00783461" w:rsidP="00783461"/>
    <w:sdt>
      <w:sdtPr>
        <w:rPr>
          <w:rFonts w:ascii="Calibri" w:eastAsiaTheme="minorHAnsi" w:hAnsi="Calibri" w:cs="Calibri"/>
          <w:color w:val="auto"/>
          <w:sz w:val="22"/>
          <w:szCs w:val="22"/>
          <w:lang w:val="en-GB" w:eastAsia="en-GB"/>
        </w:rPr>
        <w:id w:val="563914616"/>
        <w:docPartObj>
          <w:docPartGallery w:val="Table of Contents"/>
          <w:docPartUnique/>
        </w:docPartObj>
      </w:sdtPr>
      <w:sdtEndPr>
        <w:rPr>
          <w:b/>
          <w:bCs/>
          <w:noProof/>
        </w:rPr>
      </w:sdtEndPr>
      <w:sdtContent>
        <w:p w14:paraId="6CDA6E5E" w14:textId="77777777" w:rsidR="00783461" w:rsidRDefault="00783461" w:rsidP="00783461">
          <w:pPr>
            <w:pStyle w:val="TOCHeading"/>
          </w:pPr>
          <w:r>
            <w:t>Contents</w:t>
          </w:r>
        </w:p>
        <w:p w14:paraId="39D8338C" w14:textId="4800F72A" w:rsidR="00D87C09" w:rsidRDefault="00783461">
          <w:pPr>
            <w:pStyle w:val="TOC2"/>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134211469" w:history="1">
            <w:r w:rsidR="00D87C09" w:rsidRPr="006E2ABE">
              <w:rPr>
                <w:rStyle w:val="Hyperlink"/>
                <w:noProof/>
              </w:rPr>
              <w:t>Introduction</w:t>
            </w:r>
            <w:r w:rsidR="00D87C09">
              <w:rPr>
                <w:noProof/>
                <w:webHidden/>
              </w:rPr>
              <w:tab/>
            </w:r>
            <w:r w:rsidR="00D87C09">
              <w:rPr>
                <w:noProof/>
                <w:webHidden/>
              </w:rPr>
              <w:fldChar w:fldCharType="begin"/>
            </w:r>
            <w:r w:rsidR="00D87C09">
              <w:rPr>
                <w:noProof/>
                <w:webHidden/>
              </w:rPr>
              <w:instrText xml:space="preserve"> PAGEREF _Toc134211469 \h </w:instrText>
            </w:r>
            <w:r w:rsidR="00D87C09">
              <w:rPr>
                <w:noProof/>
                <w:webHidden/>
              </w:rPr>
            </w:r>
            <w:r w:rsidR="00D87C09">
              <w:rPr>
                <w:noProof/>
                <w:webHidden/>
              </w:rPr>
              <w:fldChar w:fldCharType="separate"/>
            </w:r>
            <w:r w:rsidR="00D87C09">
              <w:rPr>
                <w:noProof/>
                <w:webHidden/>
              </w:rPr>
              <w:t>3</w:t>
            </w:r>
            <w:r w:rsidR="00D87C09">
              <w:rPr>
                <w:noProof/>
                <w:webHidden/>
              </w:rPr>
              <w:fldChar w:fldCharType="end"/>
            </w:r>
          </w:hyperlink>
        </w:p>
        <w:p w14:paraId="363E430C" w14:textId="7BA30127" w:rsidR="00D87C09" w:rsidRDefault="00D87C09">
          <w:pPr>
            <w:pStyle w:val="TOC2"/>
            <w:tabs>
              <w:tab w:val="right" w:leader="dot" w:pos="9016"/>
            </w:tabs>
            <w:rPr>
              <w:rFonts w:asciiTheme="minorHAnsi" w:eastAsiaTheme="minorEastAsia" w:hAnsiTheme="minorHAnsi" w:cstheme="minorBidi"/>
              <w:noProof/>
              <w:kern w:val="2"/>
              <w14:ligatures w14:val="standardContextual"/>
            </w:rPr>
          </w:pPr>
          <w:hyperlink w:anchor="_Toc134211470" w:history="1">
            <w:r w:rsidRPr="006E2ABE">
              <w:rPr>
                <w:rStyle w:val="Hyperlink"/>
                <w:noProof/>
              </w:rPr>
              <w:t>Mentoring vs Coaching: Similarities and Differences</w:t>
            </w:r>
            <w:r>
              <w:rPr>
                <w:noProof/>
                <w:webHidden/>
              </w:rPr>
              <w:tab/>
            </w:r>
            <w:r>
              <w:rPr>
                <w:noProof/>
                <w:webHidden/>
              </w:rPr>
              <w:fldChar w:fldCharType="begin"/>
            </w:r>
            <w:r>
              <w:rPr>
                <w:noProof/>
                <w:webHidden/>
              </w:rPr>
              <w:instrText xml:space="preserve"> PAGEREF _Toc134211470 \h </w:instrText>
            </w:r>
            <w:r>
              <w:rPr>
                <w:noProof/>
                <w:webHidden/>
              </w:rPr>
            </w:r>
            <w:r>
              <w:rPr>
                <w:noProof/>
                <w:webHidden/>
              </w:rPr>
              <w:fldChar w:fldCharType="separate"/>
            </w:r>
            <w:r>
              <w:rPr>
                <w:noProof/>
                <w:webHidden/>
              </w:rPr>
              <w:t>3</w:t>
            </w:r>
            <w:r>
              <w:rPr>
                <w:noProof/>
                <w:webHidden/>
              </w:rPr>
              <w:fldChar w:fldCharType="end"/>
            </w:r>
          </w:hyperlink>
        </w:p>
        <w:p w14:paraId="0D9EFE40" w14:textId="65293C70" w:rsidR="00D87C09" w:rsidRDefault="00D87C09">
          <w:pPr>
            <w:pStyle w:val="TOC2"/>
            <w:tabs>
              <w:tab w:val="right" w:leader="dot" w:pos="9016"/>
            </w:tabs>
            <w:rPr>
              <w:rFonts w:asciiTheme="minorHAnsi" w:eastAsiaTheme="minorEastAsia" w:hAnsiTheme="minorHAnsi" w:cstheme="minorBidi"/>
              <w:noProof/>
              <w:kern w:val="2"/>
              <w14:ligatures w14:val="standardContextual"/>
            </w:rPr>
          </w:pPr>
          <w:hyperlink w:anchor="_Toc134211471" w:history="1">
            <w:r w:rsidRPr="006E2ABE">
              <w:rPr>
                <w:rStyle w:val="Hyperlink"/>
                <w:noProof/>
              </w:rPr>
              <w:t>Mentoring and Coaching in Context</w:t>
            </w:r>
            <w:r>
              <w:rPr>
                <w:noProof/>
                <w:webHidden/>
              </w:rPr>
              <w:tab/>
            </w:r>
            <w:r>
              <w:rPr>
                <w:noProof/>
                <w:webHidden/>
              </w:rPr>
              <w:fldChar w:fldCharType="begin"/>
            </w:r>
            <w:r>
              <w:rPr>
                <w:noProof/>
                <w:webHidden/>
              </w:rPr>
              <w:instrText xml:space="preserve"> PAGEREF _Toc134211471 \h </w:instrText>
            </w:r>
            <w:r>
              <w:rPr>
                <w:noProof/>
                <w:webHidden/>
              </w:rPr>
            </w:r>
            <w:r>
              <w:rPr>
                <w:noProof/>
                <w:webHidden/>
              </w:rPr>
              <w:fldChar w:fldCharType="separate"/>
            </w:r>
            <w:r>
              <w:rPr>
                <w:noProof/>
                <w:webHidden/>
              </w:rPr>
              <w:t>5</w:t>
            </w:r>
            <w:r>
              <w:rPr>
                <w:noProof/>
                <w:webHidden/>
              </w:rPr>
              <w:fldChar w:fldCharType="end"/>
            </w:r>
          </w:hyperlink>
        </w:p>
        <w:p w14:paraId="278C9D64" w14:textId="050EA50A" w:rsidR="00D87C09" w:rsidRDefault="00D87C09">
          <w:pPr>
            <w:pStyle w:val="TOC2"/>
            <w:tabs>
              <w:tab w:val="right" w:leader="dot" w:pos="9016"/>
            </w:tabs>
            <w:rPr>
              <w:rFonts w:asciiTheme="minorHAnsi" w:eastAsiaTheme="minorEastAsia" w:hAnsiTheme="minorHAnsi" w:cstheme="minorBidi"/>
              <w:noProof/>
              <w:kern w:val="2"/>
              <w14:ligatures w14:val="standardContextual"/>
            </w:rPr>
          </w:pPr>
          <w:hyperlink w:anchor="_Toc134211472" w:history="1">
            <w:r w:rsidRPr="006E2ABE">
              <w:rPr>
                <w:rStyle w:val="Hyperlink"/>
                <w:noProof/>
              </w:rPr>
              <w:t>How to be an effective coach?</w:t>
            </w:r>
            <w:r>
              <w:rPr>
                <w:noProof/>
                <w:webHidden/>
              </w:rPr>
              <w:tab/>
            </w:r>
            <w:r>
              <w:rPr>
                <w:noProof/>
                <w:webHidden/>
              </w:rPr>
              <w:fldChar w:fldCharType="begin"/>
            </w:r>
            <w:r>
              <w:rPr>
                <w:noProof/>
                <w:webHidden/>
              </w:rPr>
              <w:instrText xml:space="preserve"> PAGEREF _Toc134211472 \h </w:instrText>
            </w:r>
            <w:r>
              <w:rPr>
                <w:noProof/>
                <w:webHidden/>
              </w:rPr>
            </w:r>
            <w:r>
              <w:rPr>
                <w:noProof/>
                <w:webHidden/>
              </w:rPr>
              <w:fldChar w:fldCharType="separate"/>
            </w:r>
            <w:r>
              <w:rPr>
                <w:noProof/>
                <w:webHidden/>
              </w:rPr>
              <w:t>7</w:t>
            </w:r>
            <w:r>
              <w:rPr>
                <w:noProof/>
                <w:webHidden/>
              </w:rPr>
              <w:fldChar w:fldCharType="end"/>
            </w:r>
          </w:hyperlink>
        </w:p>
        <w:p w14:paraId="587ECB63" w14:textId="4A0E2DBE" w:rsidR="00D87C09" w:rsidRDefault="00D87C09">
          <w:pPr>
            <w:pStyle w:val="TOC2"/>
            <w:tabs>
              <w:tab w:val="right" w:leader="dot" w:pos="9016"/>
            </w:tabs>
            <w:rPr>
              <w:rFonts w:asciiTheme="minorHAnsi" w:eastAsiaTheme="minorEastAsia" w:hAnsiTheme="minorHAnsi" w:cstheme="minorBidi"/>
              <w:noProof/>
              <w:kern w:val="2"/>
              <w14:ligatures w14:val="standardContextual"/>
            </w:rPr>
          </w:pPr>
          <w:hyperlink w:anchor="_Toc134211473" w:history="1">
            <w:r w:rsidRPr="006E2ABE">
              <w:rPr>
                <w:rStyle w:val="Hyperlink"/>
                <w:noProof/>
              </w:rPr>
              <w:t>Applying credited models to your coaching methods</w:t>
            </w:r>
            <w:r>
              <w:rPr>
                <w:noProof/>
                <w:webHidden/>
              </w:rPr>
              <w:tab/>
            </w:r>
            <w:r>
              <w:rPr>
                <w:noProof/>
                <w:webHidden/>
              </w:rPr>
              <w:fldChar w:fldCharType="begin"/>
            </w:r>
            <w:r>
              <w:rPr>
                <w:noProof/>
                <w:webHidden/>
              </w:rPr>
              <w:instrText xml:space="preserve"> PAGEREF _Toc134211473 \h </w:instrText>
            </w:r>
            <w:r>
              <w:rPr>
                <w:noProof/>
                <w:webHidden/>
              </w:rPr>
            </w:r>
            <w:r>
              <w:rPr>
                <w:noProof/>
                <w:webHidden/>
              </w:rPr>
              <w:fldChar w:fldCharType="separate"/>
            </w:r>
            <w:r>
              <w:rPr>
                <w:noProof/>
                <w:webHidden/>
              </w:rPr>
              <w:t>8</w:t>
            </w:r>
            <w:r>
              <w:rPr>
                <w:noProof/>
                <w:webHidden/>
              </w:rPr>
              <w:fldChar w:fldCharType="end"/>
            </w:r>
          </w:hyperlink>
        </w:p>
        <w:p w14:paraId="134D6870" w14:textId="69624DE6" w:rsidR="00D87C09" w:rsidRDefault="00D87C09">
          <w:pPr>
            <w:pStyle w:val="TOC2"/>
            <w:tabs>
              <w:tab w:val="right" w:leader="dot" w:pos="9016"/>
            </w:tabs>
            <w:rPr>
              <w:rFonts w:asciiTheme="minorHAnsi" w:eastAsiaTheme="minorEastAsia" w:hAnsiTheme="minorHAnsi" w:cstheme="minorBidi"/>
              <w:noProof/>
              <w:kern w:val="2"/>
              <w14:ligatures w14:val="standardContextual"/>
            </w:rPr>
          </w:pPr>
          <w:hyperlink w:anchor="_Toc134211474" w:history="1">
            <w:r w:rsidRPr="006E2ABE">
              <w:rPr>
                <w:rStyle w:val="Hyperlink"/>
                <w:noProof/>
              </w:rPr>
              <w:t>Conclusion</w:t>
            </w:r>
            <w:r>
              <w:rPr>
                <w:noProof/>
                <w:webHidden/>
              </w:rPr>
              <w:tab/>
            </w:r>
            <w:r>
              <w:rPr>
                <w:noProof/>
                <w:webHidden/>
              </w:rPr>
              <w:fldChar w:fldCharType="begin"/>
            </w:r>
            <w:r>
              <w:rPr>
                <w:noProof/>
                <w:webHidden/>
              </w:rPr>
              <w:instrText xml:space="preserve"> PAGEREF _Toc134211474 \h </w:instrText>
            </w:r>
            <w:r>
              <w:rPr>
                <w:noProof/>
                <w:webHidden/>
              </w:rPr>
            </w:r>
            <w:r>
              <w:rPr>
                <w:noProof/>
                <w:webHidden/>
              </w:rPr>
              <w:fldChar w:fldCharType="separate"/>
            </w:r>
            <w:r>
              <w:rPr>
                <w:noProof/>
                <w:webHidden/>
              </w:rPr>
              <w:t>9</w:t>
            </w:r>
            <w:r>
              <w:rPr>
                <w:noProof/>
                <w:webHidden/>
              </w:rPr>
              <w:fldChar w:fldCharType="end"/>
            </w:r>
          </w:hyperlink>
        </w:p>
        <w:p w14:paraId="1BAC5181" w14:textId="451AE7B8" w:rsidR="00D87C09" w:rsidRDefault="00D87C09">
          <w:pPr>
            <w:pStyle w:val="TOC2"/>
            <w:tabs>
              <w:tab w:val="right" w:leader="dot" w:pos="9016"/>
            </w:tabs>
            <w:rPr>
              <w:rFonts w:asciiTheme="minorHAnsi" w:eastAsiaTheme="minorEastAsia" w:hAnsiTheme="minorHAnsi" w:cstheme="minorBidi"/>
              <w:noProof/>
              <w:kern w:val="2"/>
              <w14:ligatures w14:val="standardContextual"/>
            </w:rPr>
          </w:pPr>
          <w:hyperlink w:anchor="_Toc134211475" w:history="1">
            <w:r w:rsidRPr="006E2ABE">
              <w:rPr>
                <w:rStyle w:val="Hyperlink"/>
                <w:noProof/>
              </w:rPr>
              <w:t>Reference List</w:t>
            </w:r>
            <w:r>
              <w:rPr>
                <w:noProof/>
                <w:webHidden/>
              </w:rPr>
              <w:tab/>
            </w:r>
            <w:r>
              <w:rPr>
                <w:noProof/>
                <w:webHidden/>
              </w:rPr>
              <w:fldChar w:fldCharType="begin"/>
            </w:r>
            <w:r>
              <w:rPr>
                <w:noProof/>
                <w:webHidden/>
              </w:rPr>
              <w:instrText xml:space="preserve"> PAGEREF _Toc134211475 \h </w:instrText>
            </w:r>
            <w:r>
              <w:rPr>
                <w:noProof/>
                <w:webHidden/>
              </w:rPr>
            </w:r>
            <w:r>
              <w:rPr>
                <w:noProof/>
                <w:webHidden/>
              </w:rPr>
              <w:fldChar w:fldCharType="separate"/>
            </w:r>
            <w:r>
              <w:rPr>
                <w:noProof/>
                <w:webHidden/>
              </w:rPr>
              <w:t>9</w:t>
            </w:r>
            <w:r>
              <w:rPr>
                <w:noProof/>
                <w:webHidden/>
              </w:rPr>
              <w:fldChar w:fldCharType="end"/>
            </w:r>
          </w:hyperlink>
        </w:p>
        <w:p w14:paraId="3CBF79E9" w14:textId="0A00B555" w:rsidR="00D87C09" w:rsidRDefault="00D87C09">
          <w:pPr>
            <w:pStyle w:val="TOC2"/>
            <w:tabs>
              <w:tab w:val="right" w:leader="dot" w:pos="9016"/>
            </w:tabs>
            <w:rPr>
              <w:rFonts w:asciiTheme="minorHAnsi" w:eastAsiaTheme="minorEastAsia" w:hAnsiTheme="minorHAnsi" w:cstheme="minorBidi"/>
              <w:noProof/>
              <w:kern w:val="2"/>
              <w14:ligatures w14:val="standardContextual"/>
            </w:rPr>
          </w:pPr>
          <w:hyperlink w:anchor="_Toc134211476" w:history="1">
            <w:r w:rsidRPr="006E2ABE">
              <w:rPr>
                <w:rStyle w:val="Hyperlink"/>
                <w:noProof/>
              </w:rPr>
              <w:t>Appendix A</w:t>
            </w:r>
            <w:r>
              <w:rPr>
                <w:noProof/>
                <w:webHidden/>
              </w:rPr>
              <w:tab/>
            </w:r>
            <w:r>
              <w:rPr>
                <w:noProof/>
                <w:webHidden/>
              </w:rPr>
              <w:fldChar w:fldCharType="begin"/>
            </w:r>
            <w:r>
              <w:rPr>
                <w:noProof/>
                <w:webHidden/>
              </w:rPr>
              <w:instrText xml:space="preserve"> PAGEREF _Toc134211476 \h </w:instrText>
            </w:r>
            <w:r>
              <w:rPr>
                <w:noProof/>
                <w:webHidden/>
              </w:rPr>
            </w:r>
            <w:r>
              <w:rPr>
                <w:noProof/>
                <w:webHidden/>
              </w:rPr>
              <w:fldChar w:fldCharType="separate"/>
            </w:r>
            <w:r>
              <w:rPr>
                <w:noProof/>
                <w:webHidden/>
              </w:rPr>
              <w:t>10</w:t>
            </w:r>
            <w:r>
              <w:rPr>
                <w:noProof/>
                <w:webHidden/>
              </w:rPr>
              <w:fldChar w:fldCharType="end"/>
            </w:r>
          </w:hyperlink>
        </w:p>
        <w:p w14:paraId="18B4B464" w14:textId="73C62883" w:rsidR="00D87C09" w:rsidRDefault="00D87C09">
          <w:pPr>
            <w:pStyle w:val="TOC2"/>
            <w:tabs>
              <w:tab w:val="right" w:leader="dot" w:pos="9016"/>
            </w:tabs>
            <w:rPr>
              <w:rFonts w:asciiTheme="minorHAnsi" w:eastAsiaTheme="minorEastAsia" w:hAnsiTheme="minorHAnsi" w:cstheme="minorBidi"/>
              <w:noProof/>
              <w:kern w:val="2"/>
              <w14:ligatures w14:val="standardContextual"/>
            </w:rPr>
          </w:pPr>
          <w:hyperlink w:anchor="_Toc134211477" w:history="1">
            <w:r w:rsidRPr="006E2ABE">
              <w:rPr>
                <w:rStyle w:val="Hyperlink"/>
                <w:noProof/>
              </w:rPr>
              <w:t>Appendix B</w:t>
            </w:r>
            <w:r>
              <w:rPr>
                <w:noProof/>
                <w:webHidden/>
              </w:rPr>
              <w:tab/>
            </w:r>
            <w:r>
              <w:rPr>
                <w:noProof/>
                <w:webHidden/>
              </w:rPr>
              <w:fldChar w:fldCharType="begin"/>
            </w:r>
            <w:r>
              <w:rPr>
                <w:noProof/>
                <w:webHidden/>
              </w:rPr>
              <w:instrText xml:space="preserve"> PAGEREF _Toc134211477 \h </w:instrText>
            </w:r>
            <w:r>
              <w:rPr>
                <w:noProof/>
                <w:webHidden/>
              </w:rPr>
            </w:r>
            <w:r>
              <w:rPr>
                <w:noProof/>
                <w:webHidden/>
              </w:rPr>
              <w:fldChar w:fldCharType="separate"/>
            </w:r>
            <w:r>
              <w:rPr>
                <w:noProof/>
                <w:webHidden/>
              </w:rPr>
              <w:t>11</w:t>
            </w:r>
            <w:r>
              <w:rPr>
                <w:noProof/>
                <w:webHidden/>
              </w:rPr>
              <w:fldChar w:fldCharType="end"/>
            </w:r>
          </w:hyperlink>
        </w:p>
        <w:p w14:paraId="67792483" w14:textId="3C8BB426" w:rsidR="00D87C09" w:rsidRDefault="00D87C09">
          <w:pPr>
            <w:pStyle w:val="TOC2"/>
            <w:tabs>
              <w:tab w:val="right" w:leader="dot" w:pos="9016"/>
            </w:tabs>
            <w:rPr>
              <w:rFonts w:asciiTheme="minorHAnsi" w:eastAsiaTheme="minorEastAsia" w:hAnsiTheme="minorHAnsi" w:cstheme="minorBidi"/>
              <w:noProof/>
              <w:kern w:val="2"/>
              <w14:ligatures w14:val="standardContextual"/>
            </w:rPr>
          </w:pPr>
          <w:hyperlink w:anchor="_Toc134211478" w:history="1">
            <w:r w:rsidRPr="006E2ABE">
              <w:rPr>
                <w:rStyle w:val="Hyperlink"/>
                <w:noProof/>
              </w:rPr>
              <w:t>Appendix C</w:t>
            </w:r>
            <w:r>
              <w:rPr>
                <w:noProof/>
                <w:webHidden/>
              </w:rPr>
              <w:tab/>
            </w:r>
            <w:r>
              <w:rPr>
                <w:noProof/>
                <w:webHidden/>
              </w:rPr>
              <w:fldChar w:fldCharType="begin"/>
            </w:r>
            <w:r>
              <w:rPr>
                <w:noProof/>
                <w:webHidden/>
              </w:rPr>
              <w:instrText xml:space="preserve"> PAGEREF _Toc134211478 \h </w:instrText>
            </w:r>
            <w:r>
              <w:rPr>
                <w:noProof/>
                <w:webHidden/>
              </w:rPr>
            </w:r>
            <w:r>
              <w:rPr>
                <w:noProof/>
                <w:webHidden/>
              </w:rPr>
              <w:fldChar w:fldCharType="separate"/>
            </w:r>
            <w:r>
              <w:rPr>
                <w:noProof/>
                <w:webHidden/>
              </w:rPr>
              <w:t>12</w:t>
            </w:r>
            <w:r>
              <w:rPr>
                <w:noProof/>
                <w:webHidden/>
              </w:rPr>
              <w:fldChar w:fldCharType="end"/>
            </w:r>
          </w:hyperlink>
        </w:p>
        <w:p w14:paraId="3894A9F5" w14:textId="2D7A9AAB" w:rsidR="00783461" w:rsidRDefault="00783461" w:rsidP="00783461">
          <w:pPr>
            <w:rPr>
              <w:b/>
              <w:bCs/>
              <w:noProof/>
            </w:rPr>
          </w:pPr>
          <w:r>
            <w:rPr>
              <w:b/>
              <w:bCs/>
              <w:noProof/>
            </w:rPr>
            <w:fldChar w:fldCharType="end"/>
          </w:r>
        </w:p>
      </w:sdtContent>
    </w:sdt>
    <w:p w14:paraId="1431838E" w14:textId="77777777" w:rsidR="00783461" w:rsidRDefault="00783461" w:rsidP="00783461">
      <w:pPr>
        <w:rPr>
          <w:b/>
          <w:bCs/>
          <w:noProof/>
        </w:rPr>
      </w:pPr>
    </w:p>
    <w:p w14:paraId="271DC30A" w14:textId="77777777" w:rsidR="00783461" w:rsidRDefault="00783461" w:rsidP="00783461">
      <w:pPr>
        <w:rPr>
          <w:b/>
          <w:bCs/>
          <w:noProof/>
        </w:rPr>
      </w:pPr>
    </w:p>
    <w:p w14:paraId="38B8D37B" w14:textId="77777777" w:rsidR="00783461" w:rsidRDefault="00783461" w:rsidP="00783461">
      <w:pPr>
        <w:rPr>
          <w:b/>
          <w:bCs/>
          <w:noProof/>
        </w:rPr>
      </w:pPr>
    </w:p>
    <w:p w14:paraId="028BCAF2" w14:textId="77777777" w:rsidR="00783461" w:rsidRDefault="00783461" w:rsidP="00783461">
      <w:pPr>
        <w:rPr>
          <w:b/>
          <w:bCs/>
          <w:noProof/>
        </w:rPr>
      </w:pPr>
    </w:p>
    <w:p w14:paraId="2822FDA5" w14:textId="77777777" w:rsidR="00783461" w:rsidRDefault="00783461" w:rsidP="00783461">
      <w:pPr>
        <w:rPr>
          <w:b/>
          <w:bCs/>
          <w:noProof/>
        </w:rPr>
      </w:pPr>
    </w:p>
    <w:p w14:paraId="25440915" w14:textId="77777777" w:rsidR="00783461" w:rsidRDefault="00783461" w:rsidP="00783461">
      <w:pPr>
        <w:rPr>
          <w:b/>
          <w:bCs/>
          <w:noProof/>
        </w:rPr>
      </w:pPr>
    </w:p>
    <w:p w14:paraId="01577E1C" w14:textId="77777777" w:rsidR="00783461" w:rsidRDefault="00783461" w:rsidP="00783461">
      <w:pPr>
        <w:rPr>
          <w:b/>
          <w:bCs/>
          <w:noProof/>
        </w:rPr>
      </w:pPr>
    </w:p>
    <w:p w14:paraId="19AB74BB" w14:textId="77777777" w:rsidR="00783461" w:rsidRDefault="00783461" w:rsidP="00783461">
      <w:pPr>
        <w:rPr>
          <w:b/>
          <w:bCs/>
          <w:noProof/>
        </w:rPr>
      </w:pPr>
    </w:p>
    <w:p w14:paraId="4EF16C1C" w14:textId="77777777" w:rsidR="00783461" w:rsidRDefault="00783461" w:rsidP="00783461">
      <w:pPr>
        <w:rPr>
          <w:b/>
          <w:bCs/>
          <w:noProof/>
        </w:rPr>
      </w:pPr>
    </w:p>
    <w:p w14:paraId="4613B875" w14:textId="77777777" w:rsidR="00783461" w:rsidRDefault="00783461" w:rsidP="00783461">
      <w:pPr>
        <w:rPr>
          <w:b/>
          <w:bCs/>
          <w:noProof/>
        </w:rPr>
      </w:pPr>
    </w:p>
    <w:p w14:paraId="54B82B7E" w14:textId="77777777" w:rsidR="00783461" w:rsidRDefault="00783461" w:rsidP="00783461">
      <w:pPr>
        <w:rPr>
          <w:b/>
          <w:bCs/>
          <w:noProof/>
        </w:rPr>
      </w:pPr>
    </w:p>
    <w:p w14:paraId="3E0DBBF7" w14:textId="77777777" w:rsidR="00783461" w:rsidRDefault="00783461" w:rsidP="00783461">
      <w:pPr>
        <w:rPr>
          <w:b/>
          <w:bCs/>
          <w:noProof/>
        </w:rPr>
      </w:pPr>
    </w:p>
    <w:p w14:paraId="42695FC8" w14:textId="77777777" w:rsidR="00783461" w:rsidRDefault="00783461" w:rsidP="00783461">
      <w:pPr>
        <w:rPr>
          <w:b/>
          <w:bCs/>
          <w:noProof/>
        </w:rPr>
      </w:pPr>
    </w:p>
    <w:p w14:paraId="26AFEFB0" w14:textId="77777777" w:rsidR="00783461" w:rsidRDefault="00783461" w:rsidP="00783461">
      <w:pPr>
        <w:rPr>
          <w:b/>
          <w:bCs/>
          <w:noProof/>
        </w:rPr>
      </w:pPr>
    </w:p>
    <w:p w14:paraId="5E061084" w14:textId="77777777" w:rsidR="00783461" w:rsidRDefault="00783461" w:rsidP="00783461">
      <w:pPr>
        <w:rPr>
          <w:b/>
          <w:bCs/>
          <w:noProof/>
        </w:rPr>
      </w:pPr>
    </w:p>
    <w:p w14:paraId="0EBCD989" w14:textId="77777777" w:rsidR="00783461" w:rsidRDefault="00783461" w:rsidP="00783461">
      <w:pPr>
        <w:rPr>
          <w:b/>
          <w:bCs/>
          <w:noProof/>
        </w:rPr>
      </w:pPr>
    </w:p>
    <w:p w14:paraId="4C997936" w14:textId="77777777" w:rsidR="00783461" w:rsidRDefault="00783461" w:rsidP="00783461">
      <w:pPr>
        <w:rPr>
          <w:b/>
          <w:bCs/>
          <w:noProof/>
        </w:rPr>
      </w:pPr>
    </w:p>
    <w:p w14:paraId="46F8EC50" w14:textId="77777777" w:rsidR="00783461" w:rsidRDefault="00783461" w:rsidP="00783461">
      <w:pPr>
        <w:rPr>
          <w:b/>
          <w:bCs/>
          <w:noProof/>
        </w:rPr>
      </w:pPr>
    </w:p>
    <w:p w14:paraId="39191D66" w14:textId="77777777" w:rsidR="00783461" w:rsidRDefault="00783461" w:rsidP="00783461">
      <w:pPr>
        <w:rPr>
          <w:b/>
          <w:bCs/>
          <w:noProof/>
        </w:rPr>
      </w:pPr>
    </w:p>
    <w:p w14:paraId="211BDE51" w14:textId="77777777" w:rsidR="00783461" w:rsidRDefault="00783461" w:rsidP="00783461">
      <w:pPr>
        <w:rPr>
          <w:b/>
          <w:bCs/>
          <w:noProof/>
        </w:rPr>
      </w:pPr>
    </w:p>
    <w:p w14:paraId="5A529277" w14:textId="77777777" w:rsidR="00783461" w:rsidRDefault="00783461" w:rsidP="00783461">
      <w:pPr>
        <w:rPr>
          <w:b/>
          <w:bCs/>
          <w:noProof/>
        </w:rPr>
      </w:pPr>
    </w:p>
    <w:p w14:paraId="50D0C497" w14:textId="77777777" w:rsidR="00783461" w:rsidRDefault="00783461" w:rsidP="00783461">
      <w:pPr>
        <w:rPr>
          <w:b/>
          <w:bCs/>
          <w:noProof/>
        </w:rPr>
      </w:pPr>
    </w:p>
    <w:p w14:paraId="0E4E571D" w14:textId="77777777" w:rsidR="00783461" w:rsidRDefault="00783461" w:rsidP="00783461">
      <w:pPr>
        <w:rPr>
          <w:b/>
          <w:bCs/>
          <w:noProof/>
        </w:rPr>
      </w:pPr>
    </w:p>
    <w:p w14:paraId="711A82E6" w14:textId="77777777" w:rsidR="00783461" w:rsidRDefault="00783461" w:rsidP="00783461">
      <w:pPr>
        <w:rPr>
          <w:b/>
          <w:bCs/>
          <w:noProof/>
        </w:rPr>
      </w:pPr>
    </w:p>
    <w:p w14:paraId="643B3877" w14:textId="77777777" w:rsidR="00783461" w:rsidRDefault="00783461" w:rsidP="00783461">
      <w:pPr>
        <w:rPr>
          <w:b/>
          <w:bCs/>
          <w:noProof/>
        </w:rPr>
      </w:pPr>
    </w:p>
    <w:p w14:paraId="371722ED" w14:textId="77777777" w:rsidR="00783461" w:rsidRDefault="00783461" w:rsidP="00783461">
      <w:pPr>
        <w:rPr>
          <w:b/>
          <w:bCs/>
          <w:noProof/>
        </w:rPr>
      </w:pPr>
    </w:p>
    <w:p w14:paraId="5B953237" w14:textId="77777777" w:rsidR="00783461" w:rsidRDefault="00783461" w:rsidP="00783461">
      <w:pPr>
        <w:rPr>
          <w:b/>
          <w:bCs/>
          <w:noProof/>
        </w:rPr>
      </w:pPr>
    </w:p>
    <w:p w14:paraId="6ECC8CC7" w14:textId="77777777" w:rsidR="00783461" w:rsidRDefault="00783461" w:rsidP="00783461">
      <w:pPr>
        <w:rPr>
          <w:b/>
          <w:bCs/>
          <w:noProof/>
        </w:rPr>
      </w:pPr>
    </w:p>
    <w:p w14:paraId="49CA7B94" w14:textId="77777777" w:rsidR="00783461" w:rsidRDefault="00783461" w:rsidP="00783461">
      <w:pPr>
        <w:rPr>
          <w:b/>
          <w:bCs/>
          <w:noProof/>
        </w:rPr>
      </w:pPr>
    </w:p>
    <w:p w14:paraId="5A5559A1" w14:textId="77777777" w:rsidR="00783461" w:rsidRDefault="00783461" w:rsidP="00783461">
      <w:pPr>
        <w:rPr>
          <w:b/>
          <w:bCs/>
          <w:noProof/>
        </w:rPr>
      </w:pPr>
    </w:p>
    <w:p w14:paraId="4B4ADBF7" w14:textId="77777777" w:rsidR="00783461" w:rsidRDefault="00783461" w:rsidP="00783461">
      <w:pPr>
        <w:rPr>
          <w:b/>
          <w:bCs/>
          <w:noProof/>
        </w:rPr>
      </w:pPr>
    </w:p>
    <w:p w14:paraId="27668707" w14:textId="77777777" w:rsidR="00783461" w:rsidRDefault="00783461" w:rsidP="00783461">
      <w:pPr>
        <w:rPr>
          <w:b/>
          <w:bCs/>
          <w:noProof/>
        </w:rPr>
      </w:pPr>
    </w:p>
    <w:p w14:paraId="67F6DE96" w14:textId="77777777" w:rsidR="00783461" w:rsidRDefault="00783461" w:rsidP="00783461">
      <w:pPr>
        <w:rPr>
          <w:b/>
          <w:bCs/>
          <w:noProof/>
        </w:rPr>
      </w:pPr>
    </w:p>
    <w:p w14:paraId="3CB682CE" w14:textId="77777777" w:rsidR="00783461" w:rsidRDefault="00783461" w:rsidP="00783461">
      <w:pPr>
        <w:rPr>
          <w:b/>
          <w:bCs/>
          <w:noProof/>
        </w:rPr>
      </w:pPr>
    </w:p>
    <w:p w14:paraId="603C95E5" w14:textId="77777777" w:rsidR="00783461" w:rsidRDefault="00783461" w:rsidP="00783461">
      <w:pPr>
        <w:rPr>
          <w:b/>
          <w:bCs/>
          <w:noProof/>
        </w:rPr>
      </w:pPr>
    </w:p>
    <w:p w14:paraId="73213E2D" w14:textId="3E5CC0C2" w:rsidR="00783461" w:rsidRDefault="00783461" w:rsidP="00783461">
      <w:pPr>
        <w:pStyle w:val="Heading2"/>
        <w:rPr>
          <w:noProof/>
        </w:rPr>
      </w:pPr>
      <w:bookmarkStart w:id="0" w:name="_Toc134211469"/>
      <w:r>
        <w:rPr>
          <w:noProof/>
        </w:rPr>
        <w:lastRenderedPageBreak/>
        <w:t>Introduction</w:t>
      </w:r>
      <w:bookmarkEnd w:id="0"/>
    </w:p>
    <w:p w14:paraId="08BA4E30" w14:textId="7B9DC602" w:rsidR="00376EA6" w:rsidRDefault="00376EA6" w:rsidP="00376EA6"/>
    <w:p w14:paraId="65FD2A92" w14:textId="6C34738E" w:rsidR="00E57EAC" w:rsidRDefault="00376EA6" w:rsidP="00376EA6">
      <w:r>
        <w:t xml:space="preserve">This report will look </w:t>
      </w:r>
      <w:r w:rsidR="00E57EAC">
        <w:t>deeply at mentoring and coaching. The similarities and differences will be discussed to show the reader that there is a clear variance between the two ideologies. This portion of the report will be in depth as it is important to decipher how one may mentor or coach in the future. Contextual references will be used to support points in this section but will be discussed further in the following. Through looking at the two in contextual settings allows the reader to picture how the similarities and differences may work in a real-life environment.</w:t>
      </w:r>
    </w:p>
    <w:p w14:paraId="64F50E33" w14:textId="77777777" w:rsidR="00E57EAC" w:rsidRDefault="00E57EAC" w:rsidP="00376EA6"/>
    <w:p w14:paraId="62ED68CE" w14:textId="745DCD5F" w:rsidR="00E57EAC" w:rsidRPr="00376EA6" w:rsidRDefault="00E57EAC" w:rsidP="00376EA6">
      <w:r>
        <w:t>Following an in depth look at the differences and similarities of mentoring and coaching, with references to contextual settings, this report will discuss the effectiveness of a coach. Coaching will then be the main topic of this report and mentoring will no longer be at the forefront. Models will be used to support the ideas presented in this section.</w:t>
      </w:r>
    </w:p>
    <w:p w14:paraId="632DAE40" w14:textId="77777777" w:rsidR="00783461" w:rsidRDefault="00783461" w:rsidP="00783461">
      <w:pPr>
        <w:pStyle w:val="Heading2"/>
        <w:rPr>
          <w:noProof/>
        </w:rPr>
      </w:pPr>
    </w:p>
    <w:p w14:paraId="34E8C5A5" w14:textId="4F9C68A9" w:rsidR="00783461" w:rsidRDefault="00783461" w:rsidP="00783461">
      <w:pPr>
        <w:pStyle w:val="Heading2"/>
        <w:rPr>
          <w:noProof/>
        </w:rPr>
      </w:pPr>
      <w:bookmarkStart w:id="1" w:name="_Toc134211470"/>
      <w:r>
        <w:rPr>
          <w:noProof/>
        </w:rPr>
        <w:t>Mentoring vs Coaching: Similarities and Differences</w:t>
      </w:r>
      <w:bookmarkEnd w:id="1"/>
    </w:p>
    <w:p w14:paraId="5B209ACC" w14:textId="77777777" w:rsidR="00783461" w:rsidRDefault="00783461" w:rsidP="00783461"/>
    <w:p w14:paraId="4E67B3FD" w14:textId="51B8377A" w:rsidR="00654150" w:rsidRDefault="00783461" w:rsidP="00783461">
      <w:r>
        <w:t>MacLennan describes it perfectly, mentoring and coaching are both worlds apart and overlapping at the same time (1995). The two roles are so intertwined, yet so completely incomparable. Some may even assume that a coach and mentor are merely synonyms for each other. The</w:t>
      </w:r>
      <w:r w:rsidR="00654150">
        <w:t xml:space="preserve">se assumptions could not be farther from the truth. </w:t>
      </w:r>
    </w:p>
    <w:p w14:paraId="7E58BCF9" w14:textId="77777777" w:rsidR="006A33B1" w:rsidRDefault="006A33B1" w:rsidP="00783461"/>
    <w:p w14:paraId="747EB852" w14:textId="43AA9359" w:rsidR="00783461" w:rsidRDefault="006A33B1" w:rsidP="00783461">
      <w:r>
        <w:t>C</w:t>
      </w:r>
      <w:r w:rsidRPr="006A33B1">
        <w:t>oaching allows the trainer and trainee to work together and fulfil the client’s aims or intentions for the future. A mentor is more of a metaphorical hand holder</w:t>
      </w:r>
      <w:r w:rsidR="00654150">
        <w:t xml:space="preserve"> (Miller, 2023).</w:t>
      </w:r>
      <w:r w:rsidRPr="006A33B1">
        <w:t xml:space="preserve"> They will counsel you and mother you </w:t>
      </w:r>
      <w:r w:rsidR="00654150">
        <w:t xml:space="preserve">much </w:t>
      </w:r>
      <w:r w:rsidRPr="006A33B1">
        <w:t>more than a coach. For instance, in football your coach is the one who tells y</w:t>
      </w:r>
      <w:r>
        <w:t xml:space="preserve">ou what to do and where to be. </w:t>
      </w:r>
      <w:r w:rsidRPr="006A33B1">
        <w:t xml:space="preserve">Your mentor, </w:t>
      </w:r>
      <w:r>
        <w:t xml:space="preserve">typically your </w:t>
      </w:r>
      <w:r w:rsidRPr="006A33B1">
        <w:t xml:space="preserve">captain, is the one you confide in and can express your emotions on a deeper level. </w:t>
      </w:r>
      <w:r w:rsidR="00654150">
        <w:t xml:space="preserve">A mentor is a role model, whilst a coach is a teacher (MacLennan, 1995). </w:t>
      </w:r>
    </w:p>
    <w:p w14:paraId="19D5D67B" w14:textId="77777777" w:rsidR="00F34D62" w:rsidRDefault="00F34D62" w:rsidP="00783461"/>
    <w:p w14:paraId="682021BE" w14:textId="4185E9D4" w:rsidR="00F34D62" w:rsidRDefault="00654150" w:rsidP="00783461">
      <w:r>
        <w:t>M</w:t>
      </w:r>
      <w:r w:rsidR="00F34D62">
        <w:t>entor</w:t>
      </w:r>
      <w:r>
        <w:t xml:space="preserve">s focal point is on telling, </w:t>
      </w:r>
      <w:proofErr w:type="gramStart"/>
      <w:r>
        <w:t>guiding</w:t>
      </w:r>
      <w:proofErr w:type="gramEnd"/>
      <w:r>
        <w:t xml:space="preserve"> and pushing, </w:t>
      </w:r>
      <w:r w:rsidR="00F34D62">
        <w:t>whilst a coach asks questions</w:t>
      </w:r>
      <w:r>
        <w:t xml:space="preserve"> and probes a solution</w:t>
      </w:r>
      <w:r w:rsidR="00F34D62">
        <w:t xml:space="preserve"> rather than providing answers (O’Connor and Lages, 2004). Despite on paper looking the same, telling and asking are two different processes. A mentor will offer advice and guidance and show the way for their mentee. A coach is more focused on the combined goals of them and their trainees. </w:t>
      </w:r>
      <w:r w:rsidR="00D03FAD">
        <w:t>Coaches look for a solution to the problem, whilst mentors want to guide the mentee through the situation. B</w:t>
      </w:r>
      <w:r w:rsidR="00F34D62">
        <w:t xml:space="preserve">oth methods are used to help people develop, but it is the </w:t>
      </w:r>
      <w:r>
        <w:t>client’s</w:t>
      </w:r>
      <w:r w:rsidR="00F34D62">
        <w:t xml:space="preserve"> choice as to how they wish to be developed. </w:t>
      </w:r>
    </w:p>
    <w:p w14:paraId="325D4E20" w14:textId="77777777" w:rsidR="006A33B1" w:rsidRDefault="006A33B1" w:rsidP="00783461"/>
    <w:p w14:paraId="2B06C222" w14:textId="0F3AB9CB" w:rsidR="006A33B1" w:rsidRDefault="006A33B1" w:rsidP="00783461">
      <w:r>
        <w:t>A mentor’s availability is what makes them more desirable in contrast to a coach</w:t>
      </w:r>
      <w:r>
        <w:t xml:space="preserve"> (MacLennan, 1995).</w:t>
      </w:r>
      <w:r>
        <w:t xml:space="preserve"> A mentor is used as a resource for the trainee, whilst a coach’s time is more structured. </w:t>
      </w:r>
    </w:p>
    <w:p w14:paraId="473A2883" w14:textId="77777777" w:rsidR="00783461" w:rsidRDefault="00783461" w:rsidP="00783461"/>
    <w:p w14:paraId="238BB9E3" w14:textId="3B2A6151" w:rsidR="00783461" w:rsidRDefault="00783461" w:rsidP="00783461">
      <w:r>
        <w:t>Coaching is usually</w:t>
      </w:r>
      <w:r w:rsidR="006A33B1">
        <w:t xml:space="preserve"> planned</w:t>
      </w:r>
      <w:r>
        <w:t xml:space="preserve"> (Miller, 2023). In the workplace there will be set times and meetings for the group/individuals to meet with their coach. Hui notes that the way a coach or mentor approaches the structure of their sessions is integral to how the client develops (Hui, et al¸ 2020). Despite this, there is very little research on the importance of structure within coaching (Bean, 2010). Upon investigations, it appears the </w:t>
      </w:r>
      <w:proofErr w:type="gramStart"/>
      <w:r w:rsidR="006A33B1">
        <w:t>overall consensus</w:t>
      </w:r>
      <w:proofErr w:type="gramEnd"/>
      <w:r>
        <w:t xml:space="preserve"> </w:t>
      </w:r>
      <w:r w:rsidR="006A33B1">
        <w:t>feels to be</w:t>
      </w:r>
      <w:r>
        <w:t xml:space="preserve"> that coaches put very little effort into structuring their coaching sessions, therefore making them feel meaningless on </w:t>
      </w:r>
      <w:r w:rsidR="006A33B1">
        <w:t>for both the coach and client</w:t>
      </w:r>
      <w:r>
        <w:t xml:space="preserve"> (Bean, 2010). Kane and Rosenquist (2019) concluded that the activities undertaken by the trainees should retain their engagement, whilst also with the aim of meeting their goals. </w:t>
      </w:r>
      <w:r w:rsidR="006A33B1">
        <w:t xml:space="preserve">If the coach already has little to no interest in the coaching activity prior to undertaking </w:t>
      </w:r>
      <w:proofErr w:type="gramStart"/>
      <w:r w:rsidR="006A33B1">
        <w:t>it</w:t>
      </w:r>
      <w:proofErr w:type="gramEnd"/>
      <w:r w:rsidR="006A33B1">
        <w:t xml:space="preserve"> then the coaching itself won’t be much better. This is why McLennan engrains the point of a coach not needing to be an expert in the trade in question. What is required, nonetheless, is a senior person with whom the trainees can be inspired by and use as a role model. Coaching is all about fulfilling </w:t>
      </w:r>
      <w:r w:rsidR="006A33B1">
        <w:lastRenderedPageBreak/>
        <w:t xml:space="preserve">skills and goals. Stephens and </w:t>
      </w:r>
      <w:proofErr w:type="spellStart"/>
      <w:r w:rsidR="006A33B1">
        <w:t>Dearani</w:t>
      </w:r>
      <w:proofErr w:type="spellEnd"/>
      <w:r w:rsidR="006A33B1">
        <w:t xml:space="preserve"> highlight the importance of having somebody senior to not only allow the trainees to be inspired, but also take the sessions seriously (2021). </w:t>
      </w:r>
    </w:p>
    <w:p w14:paraId="62C446F2" w14:textId="77777777" w:rsidR="006A33B1" w:rsidRDefault="006A33B1" w:rsidP="00783461"/>
    <w:p w14:paraId="6AACC5E8" w14:textId="4B34BC2C" w:rsidR="006A33B1" w:rsidRDefault="006A33B1" w:rsidP="00783461">
      <w:r>
        <w:t xml:space="preserve">Despite Stephens and </w:t>
      </w:r>
      <w:proofErr w:type="spellStart"/>
      <w:r>
        <w:t>Dearani’s</w:t>
      </w:r>
      <w:proofErr w:type="spellEnd"/>
      <w:r>
        <w:t xml:space="preserve"> claims, there are times where a less senior appearing coach can be effective. Legal and General tend to hire all age types </w:t>
      </w:r>
      <w:r w:rsidR="00E034AD">
        <w:t xml:space="preserve">and therefore there are countless times where a younger member of staff will have to coach and train elder people. As </w:t>
      </w:r>
      <w:proofErr w:type="gramStart"/>
      <w:r w:rsidR="00E034AD">
        <w:t>a an</w:t>
      </w:r>
      <w:proofErr w:type="gramEnd"/>
      <w:r w:rsidR="00E034AD">
        <w:t xml:space="preserve"> example, the author has been working within Legal and General for 3 years. They have recently been promoted from Consultant to Senior Consultant. With this new role the author will undertake and lead more training sessions with all age groups. Most recently the author trained colleagues ranging from 24-56. The feedback from these sessions was positive, with them wanting the author to train them again in the future. This shows that despite seniority being important, you can have somebody who appears less senior do just as an effective job. </w:t>
      </w:r>
    </w:p>
    <w:p w14:paraId="0E13110F" w14:textId="77777777" w:rsidR="00783461" w:rsidRDefault="00783461" w:rsidP="00783461"/>
    <w:p w14:paraId="426705D1" w14:textId="77777777" w:rsidR="00783461" w:rsidRDefault="00783461" w:rsidP="00783461">
      <w:r>
        <w:t xml:space="preserve">Hui concludes that it is imperative to structure coaching sessions (2020). By doing so the coach can ensure they are retaining the trainee’s attention, as well as achieving their combined goals. </w:t>
      </w:r>
    </w:p>
    <w:p w14:paraId="0557004A" w14:textId="2EFCDDC6" w:rsidR="00783461" w:rsidRDefault="00783461" w:rsidP="00783461">
      <w:r>
        <w:t xml:space="preserve">Despite it being time consuming, Hui argues that it is well-worth investing time into understanding the needs of </w:t>
      </w:r>
      <w:r w:rsidR="00E034AD">
        <w:t>one’s</w:t>
      </w:r>
      <w:r>
        <w:t xml:space="preserve"> trainees and how best to coach them using an effective structure (2020). </w:t>
      </w:r>
    </w:p>
    <w:p w14:paraId="75B2D6CB" w14:textId="4F73558E" w:rsidR="00783461" w:rsidRDefault="00783461" w:rsidP="00783461">
      <w:r>
        <w:t>Ho Law and Reggie Aquilina also conducted a study to observe the importance of structuring and tailoring coaching to the trainees (</w:t>
      </w:r>
      <w:r w:rsidR="00E034AD">
        <w:t>2013</w:t>
      </w:r>
      <w:r>
        <w:t>). They c</w:t>
      </w:r>
      <w:r w:rsidR="00E034AD">
        <w:t>onducted</w:t>
      </w:r>
      <w:r>
        <w:t xml:space="preserve"> a study</w:t>
      </w:r>
      <w:r w:rsidR="00E034AD">
        <w:t xml:space="preserve"> specifically analysing</w:t>
      </w:r>
      <w:r>
        <w:t xml:space="preserve"> four hospital nurse managers. Through observing each </w:t>
      </w:r>
      <w:r w:rsidR="00E034AD">
        <w:t>manager,</w:t>
      </w:r>
      <w:r>
        <w:t xml:space="preserve"> they </w:t>
      </w:r>
      <w:proofErr w:type="gramStart"/>
      <w:r>
        <w:t>came to the conclusion</w:t>
      </w:r>
      <w:proofErr w:type="gramEnd"/>
      <w:r>
        <w:t xml:space="preserve"> that meaningful and structured coaching programmes were much more substantial and effective than those with little to no effort put in. </w:t>
      </w:r>
      <w:r w:rsidR="00E034AD">
        <w:t xml:space="preserve">Hence showing the importance of efficiency and planning prior to starting a mentorship or coaching. </w:t>
      </w:r>
    </w:p>
    <w:p w14:paraId="18758A99" w14:textId="77777777" w:rsidR="00783461" w:rsidRDefault="00783461" w:rsidP="00783461"/>
    <w:p w14:paraId="3B0F2A99" w14:textId="61784EDE" w:rsidR="006A33B1" w:rsidRDefault="00783461" w:rsidP="00783461">
      <w:r>
        <w:t xml:space="preserve">Mentoring programmes are much more relaxed to omit any idea of pressure (Miller, 2023). Miller opts for the term “checking in.” This makes it less formal for the mentee and allows them to be more expressive with their feelings. By taking this approach, the mentor remains in the </w:t>
      </w:r>
      <w:r w:rsidR="006A33B1">
        <w:t>mentee’s</w:t>
      </w:r>
      <w:r>
        <w:t xml:space="preserve"> life as a guide and somebody they can confide in. Contrasted with coaching, when having a structured time to meet</w:t>
      </w:r>
      <w:r w:rsidR="00E034AD">
        <w:t>. So</w:t>
      </w:r>
      <w:r>
        <w:t>me argue it feels very robotic for trainees and not a natural situation. This leads to a lack of engagement in many coaching sessions (</w:t>
      </w:r>
      <w:proofErr w:type="spellStart"/>
      <w:r>
        <w:t>McGatha</w:t>
      </w:r>
      <w:proofErr w:type="spellEnd"/>
      <w:r>
        <w:t>, 2006).</w:t>
      </w:r>
      <w:r w:rsidR="00E034AD">
        <w:t xml:space="preserve"> If coaching sessions weren’t associated with work or school and could have the flexibility, that mentoring does, it may be more effective (MacLennan, 1995). Mentoring is a much more laidback approach to teaching and developing others needs. </w:t>
      </w:r>
    </w:p>
    <w:p w14:paraId="5D78D82B" w14:textId="77777777" w:rsidR="006A33B1" w:rsidRDefault="006A33B1" w:rsidP="00783461"/>
    <w:p w14:paraId="12816E3E" w14:textId="43490DAE" w:rsidR="006A33B1" w:rsidRDefault="006A33B1" w:rsidP="006A33B1">
      <w:r>
        <w:t xml:space="preserve">Mentoring is seen in the field as a much more informal approach to training and guiding. Coaching is very much looked upon as stern and robotic (Mallet, </w:t>
      </w:r>
      <w:proofErr w:type="spellStart"/>
      <w:r>
        <w:t>Tudel</w:t>
      </w:r>
      <w:proofErr w:type="spellEnd"/>
      <w:r>
        <w:t xml:space="preserve"> &amp; </w:t>
      </w:r>
      <w:proofErr w:type="spellStart"/>
      <w:r>
        <w:t>Rynne</w:t>
      </w:r>
      <w:proofErr w:type="spellEnd"/>
      <w:r>
        <w:t xml:space="preserve">, 2009). </w:t>
      </w:r>
      <w:r w:rsidR="001B3124">
        <w:t xml:space="preserve">Informal coaching can only be effective when planned properly and when the coach is equipped with the appropriate resources (MacLennan, 1995). </w:t>
      </w:r>
    </w:p>
    <w:p w14:paraId="49B12581" w14:textId="77777777" w:rsidR="006A33B1" w:rsidRDefault="006A33B1" w:rsidP="006A33B1"/>
    <w:p w14:paraId="114EBB09" w14:textId="649E968A" w:rsidR="006A33B1" w:rsidRDefault="006A33B1" w:rsidP="006A33B1">
      <w:r>
        <w:t xml:space="preserve">Jones and Smith looked to find why coaching is deemed more conventional than mentoring (2022). They evaluated two mentoring programmes and concluded that it is due to people’s false perceptions of the terms. A mentor is universally seen as somebody who will guide you, protect you and let you know what’s bad and </w:t>
      </w:r>
      <w:proofErr w:type="gramStart"/>
      <w:r>
        <w:t>good</w:t>
      </w:r>
      <w:proofErr w:type="gramEnd"/>
      <w:r>
        <w:t>. A coach, however, is associated with work or school and therefore their time is much more restricted. A mentor’s best strength is their resource, as per MacLennan’s studies (1995).</w:t>
      </w:r>
      <w:r w:rsidR="001B3124">
        <w:t xml:space="preserve"> </w:t>
      </w:r>
    </w:p>
    <w:p w14:paraId="70BFE6B6" w14:textId="77777777" w:rsidR="001B3124" w:rsidRDefault="001B3124" w:rsidP="006A33B1"/>
    <w:p w14:paraId="3EBAF501" w14:textId="160F51B5" w:rsidR="001B3124" w:rsidRDefault="001B3124" w:rsidP="006A33B1">
      <w:r>
        <w:t xml:space="preserve">A mentor is much more effective and personal, which allows the relationship between mentor and mentee to be more informal than that of a coach and their client. Within a context, Legal and General offer training sessions, and mentoring schemes to all employees. In the Key Accounts Department new employees are coached and trained on the processes and then given a mentor who will stick with them throughout their duration in that sector of the business. The coach is then </w:t>
      </w:r>
      <w:r>
        <w:lastRenderedPageBreak/>
        <w:t xml:space="preserve">perceived as a teacher, contrasted with their guide and peer mentor. This case supports Jones and Smith’s research </w:t>
      </w:r>
      <w:proofErr w:type="gramStart"/>
      <w:r>
        <w:t>and also</w:t>
      </w:r>
      <w:proofErr w:type="gramEnd"/>
      <w:r>
        <w:t xml:space="preserve"> shows the reasoning behind their conclusions. </w:t>
      </w:r>
    </w:p>
    <w:p w14:paraId="7128EF4F" w14:textId="77777777" w:rsidR="001B3124" w:rsidRDefault="001B3124" w:rsidP="006A33B1"/>
    <w:p w14:paraId="06648B19" w14:textId="76B40F3A" w:rsidR="001B3124" w:rsidRDefault="001B3124" w:rsidP="006A33B1">
      <w:r>
        <w:t xml:space="preserve">Alternatively, as previously mentioned, this author is currently coaching newer colleagues. They are a very approachable, laidback individual and find it easier to gauge people when in an informal setting. When conducting their coaching sessions, this author </w:t>
      </w:r>
      <w:r w:rsidR="003320D9">
        <w:t xml:space="preserve">opts for an informal approach so that the trainees feel at ease and less pressured. The author has received positive feedback from this approach. Although some theorists may argue that an informal coaching approach may lead to a lack of engagement of effectiveness, this example begs to differ (Cope, </w:t>
      </w:r>
      <w:proofErr w:type="spellStart"/>
      <w:r w:rsidR="003320D9">
        <w:t>Eys</w:t>
      </w:r>
      <w:proofErr w:type="spellEnd"/>
      <w:r w:rsidR="003320D9">
        <w:t xml:space="preserve">, Schinke, 2010). The newer colleagues feel much more open to express their concerns and worries and therefore allows healthier, efficient communications to take place. Trainees </w:t>
      </w:r>
      <w:proofErr w:type="gramStart"/>
      <w:r w:rsidR="003320D9">
        <w:t>are able to</w:t>
      </w:r>
      <w:proofErr w:type="gramEnd"/>
      <w:r w:rsidR="003320D9">
        <w:t xml:space="preserve"> reach their full potential through this coaching method.</w:t>
      </w:r>
    </w:p>
    <w:p w14:paraId="51C15F69" w14:textId="77777777" w:rsidR="003320D9" w:rsidRDefault="003320D9" w:rsidP="006A33B1"/>
    <w:p w14:paraId="7D63C697" w14:textId="49683B3D" w:rsidR="003320D9" w:rsidRDefault="003320D9" w:rsidP="006A33B1">
      <w:r w:rsidRPr="003320D9">
        <w:t>A coach will look to highlight the importance of a trainee realising their potential. The trainer will allow the trainee to become more self-aware and learn how to alter their behaviours. A mentor, alternatively, will share their knowledge with the mentee and guide them through their life experiences.</w:t>
      </w:r>
      <w:r w:rsidR="00654150">
        <w:t xml:space="preserve"> </w:t>
      </w:r>
    </w:p>
    <w:p w14:paraId="0958854A" w14:textId="77777777" w:rsidR="003320D9" w:rsidRDefault="003320D9" w:rsidP="006A33B1"/>
    <w:p w14:paraId="08E1A0BD" w14:textId="6ACF06A1" w:rsidR="00395B7C" w:rsidRDefault="003320D9" w:rsidP="006A33B1">
      <w:r>
        <w:t>Despite the advantages previously discussed of having an informal, relaxed mentor, when looking at goals and achievements this may not be effective (Merrick, 2021). A study was conducted when looking at training sessions within workplaces. I</w:t>
      </w:r>
      <w:r w:rsidR="00395B7C">
        <w:t>t</w:t>
      </w:r>
      <w:r>
        <w:t xml:space="preserve"> was concluded that although mentors should allow the trainee to feel comfortable, formal mentoring programmes provided purpose, </w:t>
      </w:r>
      <w:r w:rsidR="00395B7C">
        <w:t>energy,</w:t>
      </w:r>
      <w:r>
        <w:t xml:space="preserve"> and greater longevity (Merrick, 2021). </w:t>
      </w:r>
      <w:r w:rsidR="00395B7C">
        <w:t xml:space="preserve">Relationships that tend to just focus on the topic at hand are more effective. Merrick believes that to achieve somebody’s full potential they should not be involved in a close relationship with their mentor/coach. The sense of fear and failure from not making a personal relationship aid both the mentor and mentee, as per Merrick. There are more studies supporting the importance of informality and personal relationships aiding efficient and effective training, however. </w:t>
      </w:r>
    </w:p>
    <w:p w14:paraId="16CA0B71" w14:textId="77777777" w:rsidR="003320D9" w:rsidRDefault="003320D9" w:rsidP="006A33B1"/>
    <w:p w14:paraId="27D26C00" w14:textId="224EB50A" w:rsidR="003320D9" w:rsidRDefault="00395B7C" w:rsidP="006A33B1">
      <w:r>
        <w:t xml:space="preserve">One of the main differences between coaching and mentoring is the length of time the coach and mentor spend with their clients. Coaching if often a short-term arrangement with a set goal for the trainee to reach. Mentoring is typically longer term and allows for more flexibility and fluidity (Miller, 2023). </w:t>
      </w:r>
      <w:r w:rsidR="00654150">
        <w:t xml:space="preserve">Some theorists argue that mentors, therefore, </w:t>
      </w:r>
      <w:proofErr w:type="gramStart"/>
      <w:r w:rsidR="00654150">
        <w:t>have the ability to</w:t>
      </w:r>
      <w:proofErr w:type="gramEnd"/>
      <w:r w:rsidR="00654150">
        <w:t xml:space="preserve"> be more successful with their clients due to the longevity aspect. However, one believes this is determined by the effectiveness of the coach/mentor and the willingness to learn from the pupil. A pupil that wishes to learn with a</w:t>
      </w:r>
      <w:r w:rsidR="00A329FF">
        <w:t xml:space="preserve"> coach much the same could do more in a short span, than a mentor and a mentee could over a longer </w:t>
      </w:r>
      <w:proofErr w:type="gramStart"/>
      <w:r w:rsidR="00A329FF">
        <w:t>period of time</w:t>
      </w:r>
      <w:proofErr w:type="gramEnd"/>
      <w:r w:rsidR="00A329FF">
        <w:t>.</w:t>
      </w:r>
    </w:p>
    <w:p w14:paraId="2638A6AD" w14:textId="77777777" w:rsidR="00395B7C" w:rsidRDefault="00395B7C" w:rsidP="006A33B1"/>
    <w:p w14:paraId="06D8C39D" w14:textId="0B0E6BD0" w:rsidR="003320D9" w:rsidRDefault="00395B7C" w:rsidP="006A33B1">
      <w:r>
        <w:t xml:space="preserve">Miller states that those needing short term help, such as newer colleagues, will benefit much more from coaching than mentoring. A mentor would then be felt as a comfort if retained after coaching, as seen in Legal and General. Mentoring is used to leveraged less experienced workers (Miller, 2023). </w:t>
      </w:r>
    </w:p>
    <w:p w14:paraId="77683487" w14:textId="77777777" w:rsidR="00781C93" w:rsidRDefault="00781C93" w:rsidP="006A33B1"/>
    <w:p w14:paraId="5E9E56F6" w14:textId="67D448EC" w:rsidR="00781C93" w:rsidRPr="00783461" w:rsidRDefault="00781C93" w:rsidP="006A33B1">
      <w:r>
        <w:t xml:space="preserve">Mentoring and coaching are very different forms of training. Despite the misconception that they are the same process, it is important to differentiate the needs of the client and what would work best for them. The different programmes are used to improve the performance of their staff, as seen through the examples provided in this section. It is important to assess the context and situation prior to agreeing to the mentoring or coaching programmes offered. </w:t>
      </w:r>
    </w:p>
    <w:p w14:paraId="38B5C840" w14:textId="77777777" w:rsidR="00783461" w:rsidRDefault="00783461" w:rsidP="00783461">
      <w:pPr>
        <w:pStyle w:val="Heading2"/>
        <w:rPr>
          <w:noProof/>
        </w:rPr>
      </w:pPr>
    </w:p>
    <w:p w14:paraId="54FE4342" w14:textId="5B40F22B" w:rsidR="00A329FF" w:rsidRDefault="00A329FF" w:rsidP="00A329FF"/>
    <w:p w14:paraId="78EA137F" w14:textId="77777777" w:rsidR="00A329FF" w:rsidRPr="00A329FF" w:rsidRDefault="00A329FF" w:rsidP="00A329FF"/>
    <w:p w14:paraId="17334161" w14:textId="245FEC60" w:rsidR="00781C93" w:rsidRDefault="00783461" w:rsidP="00781C93">
      <w:pPr>
        <w:pStyle w:val="Heading2"/>
        <w:rPr>
          <w:noProof/>
        </w:rPr>
      </w:pPr>
      <w:bookmarkStart w:id="2" w:name="_Toc134211471"/>
      <w:r>
        <w:rPr>
          <w:noProof/>
        </w:rPr>
        <w:lastRenderedPageBreak/>
        <w:t>Mentoring and Coaching in Context</w:t>
      </w:r>
      <w:bookmarkEnd w:id="2"/>
    </w:p>
    <w:p w14:paraId="324B3F30" w14:textId="77777777" w:rsidR="00D73CC1" w:rsidRDefault="00D73CC1" w:rsidP="00D73CC1"/>
    <w:p w14:paraId="734EB15B" w14:textId="5BDB203C" w:rsidR="00D73CC1" w:rsidRPr="00D73CC1" w:rsidRDefault="00D73CC1" w:rsidP="00D73CC1">
      <w:r>
        <w:t xml:space="preserve">Contextual understanding allows for previous points to be supported </w:t>
      </w:r>
      <w:proofErr w:type="gramStart"/>
      <w:r>
        <w:t>and also</w:t>
      </w:r>
      <w:proofErr w:type="gramEnd"/>
      <w:r>
        <w:t xml:space="preserve"> questioned. Through placing </w:t>
      </w:r>
      <w:proofErr w:type="gramStart"/>
      <w:r>
        <w:t>theorists</w:t>
      </w:r>
      <w:proofErr w:type="gramEnd"/>
      <w:r>
        <w:t xml:space="preserve"> ideas in contextual situations, companies can assess what works best for them and how they can best improve their organisations workplaces. </w:t>
      </w:r>
    </w:p>
    <w:p w14:paraId="6DD89754" w14:textId="77777777" w:rsidR="00781C93" w:rsidRDefault="00781C93" w:rsidP="00781C93"/>
    <w:p w14:paraId="0FFF290F" w14:textId="5B2B17C1" w:rsidR="00781C93" w:rsidRDefault="00781C93" w:rsidP="00781C93">
      <w:r>
        <w:t xml:space="preserve">Legal and General have recently introduced a programme coined “One Agile.” This is used to increase productivity and effectiveness within the workplace. The companies’ main purpose is collaboration, and using the One Agile framework allows for teams to communicate better and voice their opinions to one another. </w:t>
      </w:r>
    </w:p>
    <w:p w14:paraId="3B6AB377" w14:textId="77777777" w:rsidR="00781C93" w:rsidRDefault="00781C93" w:rsidP="00781C93"/>
    <w:p w14:paraId="7E25164F" w14:textId="763F195D" w:rsidR="00781C93" w:rsidRDefault="00781C93" w:rsidP="00781C93">
      <w:r>
        <w:t xml:space="preserve">The </w:t>
      </w:r>
      <w:r w:rsidR="00795299">
        <w:t>team’s</w:t>
      </w:r>
      <w:r>
        <w:t xml:space="preserve"> manager will attend coaching sessions throughout the week and then propose their findings to the team through training. The colleagues then have the rest of the week to add notes to a system that can be seen by their colleagues. The notes can consist of thoughts, feelings, issues throughout the week or feedback on the training. This allows for communication to strengthen within teams. </w:t>
      </w:r>
    </w:p>
    <w:p w14:paraId="2D889323" w14:textId="77777777" w:rsidR="00781C93" w:rsidRDefault="00781C93" w:rsidP="00781C93"/>
    <w:p w14:paraId="60946CF0" w14:textId="00844E5E" w:rsidR="00781C93" w:rsidRDefault="00781C93" w:rsidP="00781C93">
      <w:r>
        <w:t xml:space="preserve">Previously, call-based teams within Legal and General would not communicate or collaborate. The One Agile system has been introduced to negate this and improve the areas where the company is currently lacking. Through having the sessions echoed by the </w:t>
      </w:r>
      <w:r w:rsidR="00795299">
        <w:t>employee’s</w:t>
      </w:r>
      <w:r>
        <w:t xml:space="preserve"> managers</w:t>
      </w:r>
      <w:r w:rsidR="00795299">
        <w:t xml:space="preserve"> engrains the importance of the training. The familiarity of having the employee’s manager supports Merrick’s ideas of informality being effective in coaching contexts. </w:t>
      </w:r>
    </w:p>
    <w:p w14:paraId="07CDC3FD" w14:textId="77777777" w:rsidR="00795299" w:rsidRDefault="00795299" w:rsidP="00781C93"/>
    <w:p w14:paraId="1370E849" w14:textId="77777777" w:rsidR="00EA4BBD" w:rsidRDefault="00795299" w:rsidP="00781C93">
      <w:r>
        <w:t>Similarly, this author previously worked in a school setting. In their first year they were mentored by a colleague who went onto become the deputy head teacher.</w:t>
      </w:r>
      <w:r w:rsidR="00CB6A42">
        <w:t xml:space="preserve"> During this first year of mentorship regular meetings were arranged to discuss the author’s development and how they can achieve their combined goals. </w:t>
      </w:r>
    </w:p>
    <w:p w14:paraId="2A6DF862" w14:textId="77777777" w:rsidR="00EA4BBD" w:rsidRDefault="00EA4BBD" w:rsidP="00781C93"/>
    <w:p w14:paraId="0408028E" w14:textId="6D8BE21A" w:rsidR="00CB6A42" w:rsidRDefault="00CB6A42" w:rsidP="00781C93">
      <w:r>
        <w:t xml:space="preserve">This type of mentoring was effective in this setting as it is easy to sway away from </w:t>
      </w:r>
      <w:proofErr w:type="gramStart"/>
      <w:r>
        <w:t>ones</w:t>
      </w:r>
      <w:proofErr w:type="gramEnd"/>
      <w:r>
        <w:t xml:space="preserve"> goals within an educational setting due to how sporadic the environment is. Throughout the authors time working at the school, they formed a great relationship with their mentor and felt they could confide in them about work and personal issues. This helped the author to feel at ease and comfortable within the school. </w:t>
      </w:r>
    </w:p>
    <w:p w14:paraId="22D5E145" w14:textId="77777777" w:rsidR="00CB6A42" w:rsidRDefault="00CB6A42" w:rsidP="00781C93"/>
    <w:p w14:paraId="4FC19CBD" w14:textId="342D0279" w:rsidR="00CB6A42" w:rsidRDefault="00CB6A42" w:rsidP="00781C93">
      <w:r>
        <w:t xml:space="preserve">Legal and General have a learning and development team that typically conduct the training sessions for newer colleagues. In the Key Accounts Department, it is harder to coach and train through the training team due to the complex nature of the job. As a result, the training falls on the senior employees within the department. Some colleagues have preferred having </w:t>
      </w:r>
      <w:r w:rsidR="00EA4BBD">
        <w:t xml:space="preserve">experienced trainers who have been in the department and know what they are talking about. However, other feedback has shed light on the amount of jargon used and how this makes the trainees feel inept. </w:t>
      </w:r>
    </w:p>
    <w:p w14:paraId="3DF24B1E" w14:textId="77777777" w:rsidR="00EA4BBD" w:rsidRDefault="00EA4BBD" w:rsidP="00781C93"/>
    <w:p w14:paraId="7E94CEA5" w14:textId="64D90F9D" w:rsidR="00EA4BBD" w:rsidRDefault="00EA4BBD" w:rsidP="00781C93">
      <w:r>
        <w:t xml:space="preserve">Following this feedback, the KAT department have introduced the learning and development team into the first weeks of training and asked if they can reiterate that their final weeks of training will be with experienced colleagues who are already performing their future role. This is in the hopes that through introducing the newer employees through structured coaching should make a better impression than the disorganised nature of their previous set up. </w:t>
      </w:r>
    </w:p>
    <w:p w14:paraId="022150A1" w14:textId="77777777" w:rsidR="00EA4BBD" w:rsidRDefault="00EA4BBD" w:rsidP="00781C93"/>
    <w:p w14:paraId="15199C99" w14:textId="524C836D" w:rsidR="00EA4BBD" w:rsidRDefault="00EA4BBD" w:rsidP="00EA4BBD">
      <w:r>
        <w:t xml:space="preserve">When working in the Key Accounts team you are asked to offer training to important, key, clients on Legal and General’s new pension and insurance software’s. This type of coaching </w:t>
      </w:r>
      <w:r>
        <w:t xml:space="preserve">is very similar to the above. An </w:t>
      </w:r>
      <w:r w:rsidR="00D73CC1">
        <w:t>inexperienced</w:t>
      </w:r>
      <w:r>
        <w:t xml:space="preserve"> trainee is coached by a very experienced member of staff. As previously noted, this can cause issues a miscommunication between the two parties. </w:t>
      </w:r>
      <w:r w:rsidR="00D73CC1">
        <w:t xml:space="preserve">More problems arise </w:t>
      </w:r>
      <w:r w:rsidR="00D73CC1">
        <w:lastRenderedPageBreak/>
        <w:t xml:space="preserve">when clients are frequently moved around the team so one </w:t>
      </w:r>
      <w:proofErr w:type="gramStart"/>
      <w:r w:rsidR="00D73CC1">
        <w:t>persons</w:t>
      </w:r>
      <w:proofErr w:type="gramEnd"/>
      <w:r w:rsidR="00D73CC1">
        <w:t xml:space="preserve"> training one month may be different with their new contact the next. To avoid this the department could look at either ensuring colleagues retain their clients and make more meaningful relationships so that the two understand each other more and coaching can be more informal, as Merrick would prefer. </w:t>
      </w:r>
      <w:r w:rsidR="00B5620B">
        <w:t>Alternatively,</w:t>
      </w:r>
      <w:r w:rsidR="00D73CC1">
        <w:t xml:space="preserve"> they could have a training guide that is sent to clients for them to follow which means that each client is coached from a distance but in the same way. </w:t>
      </w:r>
    </w:p>
    <w:p w14:paraId="1FD4971D" w14:textId="77777777" w:rsidR="00EA4BBD" w:rsidRDefault="00EA4BBD" w:rsidP="00EA4BBD"/>
    <w:p w14:paraId="64D138BF" w14:textId="1FE672E9" w:rsidR="00EA4BBD" w:rsidRDefault="00EA4BBD" w:rsidP="00781C93">
      <w:r>
        <w:t xml:space="preserve">Legal and General also offer weekly CBT sessions for colleagues to learn more about the ongoings within the business and how they can improve and develop. The CBT’s range from 30 minutes to 1 hour. They look at topics such as emotional wellbeing, financial crime and security and cleanliness. These topics help aid Legal and General colleagues in their knowledge of the business, as well as having a mutual understanding shared between peers. </w:t>
      </w:r>
    </w:p>
    <w:p w14:paraId="78147E14" w14:textId="77777777" w:rsidR="00D73CC1" w:rsidRDefault="00D73CC1" w:rsidP="00781C93"/>
    <w:p w14:paraId="3A4750EB" w14:textId="60F65478" w:rsidR="00D73CC1" w:rsidRDefault="00D73CC1" w:rsidP="00781C93">
      <w:r>
        <w:t xml:space="preserve">In the authors team there are mentoring trifectas. Three colleagues work closely together to ensure that they keep developing and share ideas amongst each other. These trifectas work effectively as relationships are built and no questions are dumb questions. Respect and trust </w:t>
      </w:r>
      <w:proofErr w:type="gramStart"/>
      <w:r>
        <w:t>is</w:t>
      </w:r>
      <w:proofErr w:type="gramEnd"/>
      <w:r>
        <w:t xml:space="preserve"> built so that the work output is retained and information given to schemes is correct. Through having respect and trust, self-confidence is </w:t>
      </w:r>
      <w:proofErr w:type="gramStart"/>
      <w:r>
        <w:t>built</w:t>
      </w:r>
      <w:proofErr w:type="gramEnd"/>
      <w:r>
        <w:t xml:space="preserve"> and communication skills are improved within the trifectas. This mentoring idea is very effective and allows the three involved to better themselves and learn from one another.</w:t>
      </w:r>
    </w:p>
    <w:p w14:paraId="32048CE1" w14:textId="77777777" w:rsidR="00D73CC1" w:rsidRDefault="00D73CC1" w:rsidP="00781C93"/>
    <w:p w14:paraId="22AF49B0" w14:textId="6B55FF6A" w:rsidR="00B5620B" w:rsidRDefault="00D73CC1" w:rsidP="00781C93">
      <w:r>
        <w:t xml:space="preserve">Moreover, </w:t>
      </w:r>
      <w:proofErr w:type="gramStart"/>
      <w:r>
        <w:t>it is clear that when</w:t>
      </w:r>
      <w:proofErr w:type="gramEnd"/>
      <w:r>
        <w:t xml:space="preserve"> looked at contextually ideas of coaching and mentoring </w:t>
      </w:r>
      <w:r w:rsidR="00B5620B">
        <w:t xml:space="preserve">can be seen, and the limitations and strengths are easier to spot. Employers, like Legal and General, should continue to use mentoring and coaching techniques to aid their </w:t>
      </w:r>
      <w:proofErr w:type="gramStart"/>
      <w:r w:rsidR="00B5620B">
        <w:t>employees</w:t>
      </w:r>
      <w:proofErr w:type="gramEnd"/>
      <w:r w:rsidR="00B5620B">
        <w:t xml:space="preserve"> development and growth.</w:t>
      </w:r>
    </w:p>
    <w:p w14:paraId="2F0E8CB4" w14:textId="77777777" w:rsidR="00781C93" w:rsidRPr="00781C93" w:rsidRDefault="00781C93" w:rsidP="00781C93"/>
    <w:p w14:paraId="0E5254D2" w14:textId="7D6F68F8" w:rsidR="00783461" w:rsidRDefault="00783461" w:rsidP="00783461">
      <w:pPr>
        <w:pStyle w:val="Heading2"/>
        <w:rPr>
          <w:noProof/>
        </w:rPr>
      </w:pPr>
      <w:bookmarkStart w:id="3" w:name="_Toc134211472"/>
      <w:r>
        <w:rPr>
          <w:noProof/>
        </w:rPr>
        <w:t>How to be an effective coach?</w:t>
      </w:r>
      <w:bookmarkEnd w:id="3"/>
    </w:p>
    <w:p w14:paraId="46CB61C0" w14:textId="77777777" w:rsidR="00D30819" w:rsidRDefault="00D30819" w:rsidP="00D30819"/>
    <w:p w14:paraId="2C5AE718" w14:textId="75D6C604" w:rsidR="00F34D62" w:rsidRDefault="00D30819" w:rsidP="00D30819">
      <w:r>
        <w:t>Coaching helps people to leads people to success (O’Connor and Lages, 2004). A coach must be prepared to equip people with the tools, knowledge and opportunities needed to grow and develop (</w:t>
      </w:r>
      <w:proofErr w:type="spellStart"/>
      <w:r>
        <w:t>Perls</w:t>
      </w:r>
      <w:proofErr w:type="spellEnd"/>
      <w:r>
        <w:t xml:space="preserve">, 1969). </w:t>
      </w:r>
      <w:r w:rsidR="00F34D62">
        <w:t>A good, effective coach will help enable organisations to retain or become successful. Coaching has enormous benefits for organisations (</w:t>
      </w:r>
      <w:proofErr w:type="spellStart"/>
      <w:r w:rsidR="00F34D62">
        <w:t>Redshaw</w:t>
      </w:r>
      <w:proofErr w:type="spellEnd"/>
      <w:r w:rsidR="00F34D62">
        <w:t xml:space="preserve">, 2000). If a coach is </w:t>
      </w:r>
      <w:proofErr w:type="gramStart"/>
      <w:r w:rsidR="00F34D62">
        <w:t>effective</w:t>
      </w:r>
      <w:proofErr w:type="gramEnd"/>
      <w:r w:rsidR="00F34D62">
        <w:t xml:space="preserve"> they can ensure that performance and employee retention will remain high. This is why it is important for organisations to employ effective coaches. </w:t>
      </w:r>
    </w:p>
    <w:p w14:paraId="7D9AC5F2" w14:textId="77777777" w:rsidR="00D03FAD" w:rsidRDefault="00D03FAD" w:rsidP="00D30819"/>
    <w:p w14:paraId="2A3283FE" w14:textId="68C0BE90" w:rsidR="00D03FAD" w:rsidRDefault="00D03FAD" w:rsidP="00D30819">
      <w:r>
        <w:t xml:space="preserve">A coach should have their own sense of self-awareness and understanding. This ties in with emotional intelligence. A coach should be aware of their surroundings and be able to read their trainees emotions and see where they need to improve or develop to attain their goals. A coach that does not have emotional intelligence risks losing the trainees attention even before the coaching begins. A confident, self-aware coach is more likely to achieve success than one that lacks these skills (Driver, 2011). </w:t>
      </w:r>
    </w:p>
    <w:p w14:paraId="3F54DB20" w14:textId="77777777" w:rsidR="00F34D62" w:rsidRDefault="00F34D62" w:rsidP="00D30819"/>
    <w:p w14:paraId="2D4CFFE9" w14:textId="6B255A88" w:rsidR="008849F7" w:rsidRDefault="00F34D62" w:rsidP="00D30819">
      <w:r>
        <w:t>An effective coach will look to boost the confidence of their trainees (Jones and Spooner, 2006). Their objective should be to instil assurance and provide opportunities that allow the trainee to view their achievements</w:t>
      </w:r>
      <w:r w:rsidR="008849F7">
        <w:t xml:space="preserve"> (Lauer, 2023). </w:t>
      </w:r>
      <w:r>
        <w:t xml:space="preserve"> </w:t>
      </w:r>
      <w:r w:rsidR="008849F7">
        <w:t xml:space="preserve">Unfortunately, some coaches do not focus on confidence boosting, which leads to a lack of self-esteem and failure for the coaching process. This is why coaching and confidence go hand in hand (Lauer, 2023). Sometimes boosting confidence could be by having a familiar face and a more informal relationship. However, an effective coach will know how to manage this and effectively work with the trainee to achieve their mutual goals. </w:t>
      </w:r>
    </w:p>
    <w:p w14:paraId="439770E9" w14:textId="77777777" w:rsidR="008849F7" w:rsidRDefault="008849F7" w:rsidP="00D30819"/>
    <w:p w14:paraId="72F192B6" w14:textId="77777777" w:rsidR="00D03FAD" w:rsidRDefault="008849F7" w:rsidP="00D30819">
      <w:r>
        <w:lastRenderedPageBreak/>
        <w:t xml:space="preserve">A coach should be positive and not focus on the negatives. Driver believes that positive psychology has a lot to teach coaches in their area of work (2011). Positivity is a known motivative trait that can aid trainees in their coaching sessions to achieve their full potential. This type of positivity will, in turn, boost the </w:t>
      </w:r>
      <w:r w:rsidR="00D03FAD">
        <w:t>trainee’s</w:t>
      </w:r>
      <w:r>
        <w:t xml:space="preserve"> confidence. A positive culture </w:t>
      </w:r>
      <w:r w:rsidR="00D03FAD">
        <w:t xml:space="preserve">and climate </w:t>
      </w:r>
      <w:proofErr w:type="gramStart"/>
      <w:r w:rsidR="00D03FAD">
        <w:t>is</w:t>
      </w:r>
      <w:proofErr w:type="gramEnd"/>
      <w:r w:rsidR="00D03FAD">
        <w:t xml:space="preserve"> achieved when communication is high (Driver, 2011). </w:t>
      </w:r>
    </w:p>
    <w:p w14:paraId="75867A4B" w14:textId="77777777" w:rsidR="00D03FAD" w:rsidRDefault="00D03FAD" w:rsidP="00D30819"/>
    <w:p w14:paraId="5EC6409F" w14:textId="5F582A10" w:rsidR="00D03FAD" w:rsidRDefault="00D03FAD" w:rsidP="00D30819">
      <w:r>
        <w:t xml:space="preserve">A good communicator and good coach go hand in hand. Coaches find that emotional awareness and communication improve their relationships with their trainees and makes reaching their goals much easier. When the coach notices a positive emotion from their trainee, they should feed this back and encourage this behaviour (Driver, 2011). Positive cultures make for thriving environments. </w:t>
      </w:r>
    </w:p>
    <w:p w14:paraId="0E3CDC6B" w14:textId="77777777" w:rsidR="008849F7" w:rsidRDefault="008849F7" w:rsidP="00D30819"/>
    <w:p w14:paraId="44C528CD" w14:textId="00CE3C9C" w:rsidR="00B5620B" w:rsidRDefault="008849F7" w:rsidP="00B5620B">
      <w:r>
        <w:t>Creating clear goals can ensure effectiveness is achieved (Hagen, et al, 2017). Provid</w:t>
      </w:r>
      <w:r w:rsidR="00D03FAD">
        <w:t>ing</w:t>
      </w:r>
      <w:r>
        <w:t xml:space="preserve"> a path to success </w:t>
      </w:r>
      <w:r w:rsidR="00D03FAD">
        <w:t xml:space="preserve">opens the mind of the trainee and allows them to see what they can achieve if they follow the ideas of their coach. In the workplace this can be done through a PDP (personal development plan) or monthly one-to-one sessions. These will make sure that the trainee remains engaged and has a constant reminder that there are external sources involved in their development and that this is not just an achievement for them if reached, but also their coach/manager/team. A coach should bring dreams and goals into reality through creating that clear path to success and road to glory (O’Connor and Lages, 2004). </w:t>
      </w:r>
    </w:p>
    <w:p w14:paraId="14045D14" w14:textId="77777777" w:rsidR="008849F7" w:rsidRDefault="008849F7" w:rsidP="00B5620B"/>
    <w:p w14:paraId="1A6436E9" w14:textId="293D1876" w:rsidR="008849F7" w:rsidRDefault="008849F7" w:rsidP="00B5620B">
      <w:r>
        <w:t xml:space="preserve">Structured sessions should be arranged to deliver an outcome of what is wanted and needed to reach the next level of development. Improving is at the heart of coaching and therefore by having an organised coach you are certain for success (Lauer, 2023). </w:t>
      </w:r>
    </w:p>
    <w:p w14:paraId="43AB4324" w14:textId="77777777" w:rsidR="00B5620B" w:rsidRDefault="00B5620B" w:rsidP="00B5620B"/>
    <w:p w14:paraId="36B0B600" w14:textId="6309FA40" w:rsidR="00B5620B" w:rsidRDefault="00B5620B" w:rsidP="00B5620B">
      <w:r>
        <w:t xml:space="preserve">There are many contrasting theories on </w:t>
      </w:r>
      <w:proofErr w:type="gramStart"/>
      <w:r>
        <w:t>whether or not</w:t>
      </w:r>
      <w:proofErr w:type="gramEnd"/>
      <w:r>
        <w:t xml:space="preserve"> a coach should master the skill of what they are teaching. </w:t>
      </w:r>
      <w:proofErr w:type="spellStart"/>
      <w:r>
        <w:t>Stodter</w:t>
      </w:r>
      <w:proofErr w:type="spellEnd"/>
      <w:r>
        <w:t xml:space="preserve"> and Cushion (2015) argue that there is a deep need for a coach to understand what they are teaching and have the skillset to be able to uplift and encourage less able colleagues. MacLennan is adamant that a coach does not need to be an expert in their field of performance (1995). Yes, they need to know and have some experience first hand of what they are coaching, but there is not a great requirement for them to be a specialist in said field. From </w:t>
      </w:r>
      <w:r w:rsidR="00D03FAD">
        <w:t>experience</w:t>
      </w:r>
      <w:r>
        <w:t xml:space="preserve">, one would side more towards MacLennan’s ideas. Although an expert would possibly be more respected and heard, a lesser able colleague may allow the trainees to feel more comfortable and allow them to resonate with their coach. </w:t>
      </w:r>
    </w:p>
    <w:p w14:paraId="6BC32A05" w14:textId="77777777" w:rsidR="00B5620B" w:rsidRDefault="00B5620B" w:rsidP="00B5620B"/>
    <w:p w14:paraId="7E6ED227" w14:textId="443EDB7E" w:rsidR="00B5620B" w:rsidRPr="00B5620B" w:rsidRDefault="008849F7" w:rsidP="00B5620B">
      <w:r>
        <w:t xml:space="preserve">A good working model will </w:t>
      </w:r>
      <w:r w:rsidR="00D03FAD">
        <w:t xml:space="preserve">also </w:t>
      </w:r>
      <w:r>
        <w:t xml:space="preserve">allow the coach to have a basis to work upon </w:t>
      </w:r>
      <w:r w:rsidR="00D03FAD">
        <w:t xml:space="preserve">and </w:t>
      </w:r>
      <w:r>
        <w:t xml:space="preserve">will ensure effectiveness is retained throughout the coaching journey. </w:t>
      </w:r>
    </w:p>
    <w:p w14:paraId="76632D35" w14:textId="77777777" w:rsidR="00B5620B" w:rsidRPr="00B5620B" w:rsidRDefault="00B5620B" w:rsidP="00B5620B"/>
    <w:p w14:paraId="3BDAFCE4" w14:textId="17C83E0E" w:rsidR="00783461" w:rsidRDefault="00783461" w:rsidP="00783461">
      <w:pPr>
        <w:pStyle w:val="Heading2"/>
        <w:rPr>
          <w:noProof/>
        </w:rPr>
      </w:pPr>
      <w:bookmarkStart w:id="4" w:name="_Toc134211473"/>
      <w:r>
        <w:rPr>
          <w:noProof/>
        </w:rPr>
        <w:t>Applying credited models to your coaching methods</w:t>
      </w:r>
      <w:bookmarkEnd w:id="4"/>
    </w:p>
    <w:p w14:paraId="7768059E" w14:textId="77777777" w:rsidR="00D03FAD" w:rsidRDefault="00D03FAD" w:rsidP="00D03FAD"/>
    <w:p w14:paraId="2E7ABBFF" w14:textId="69C409DD" w:rsidR="00D03FAD" w:rsidRDefault="001A1E6C" w:rsidP="00D03FAD">
      <w:r>
        <w:t xml:space="preserve">Models are effective ways to know which steps to take and what next to do. There are various, known coaching models that are effectively used in the modern day. </w:t>
      </w:r>
      <w:r w:rsidR="009406F8">
        <w:t>The ones to be discussed in this report are GO MAD, GROW</w:t>
      </w:r>
      <w:r w:rsidR="00D87C09">
        <w:t xml:space="preserve">, OSCAR and CIGAR. </w:t>
      </w:r>
    </w:p>
    <w:p w14:paraId="49912F0C" w14:textId="3E967D82" w:rsidR="001A1E6C" w:rsidRDefault="001A1E6C" w:rsidP="00D03FAD"/>
    <w:p w14:paraId="43C38503" w14:textId="6BFABC2D" w:rsidR="001A1E6C" w:rsidRDefault="001A1E6C" w:rsidP="00D03FAD">
      <w:r>
        <w:t xml:space="preserve">Go MAD was created by Andy Gilbert in </w:t>
      </w:r>
      <w:r w:rsidR="009406F8">
        <w:t>1998</w:t>
      </w:r>
      <w:r>
        <w:t xml:space="preserve">. The framework is primarily focused upon a pyramid diagram, as seen in Appendix A. It is a simple framework that can be applied to different situations, whether it be coaching or another context (Gilbert, 2005). There are three levels to Gilbert’s pyramid. The first level has a focus on personal planning. You look at the reasons why you are making the steps you are making. You then define the goal you want to achieve and plan what the priorities are to achieve this. Secondly, you have a level that Gilbert himself refers to as “maintaining momentum,” (Gilbert, 2005). </w:t>
      </w:r>
      <w:r w:rsidR="009406F8">
        <w:t xml:space="preserve">One must have self-belief and personal responsibility to be success when using this framework and model. The third, and final, level looks at making a difference. Once </w:t>
      </w:r>
      <w:r w:rsidR="009406F8">
        <w:lastRenderedPageBreak/>
        <w:t xml:space="preserve">the plan has been made through level 1 and 2, the user must then </w:t>
      </w:r>
      <w:proofErr w:type="gramStart"/>
      <w:r w:rsidR="009406F8">
        <w:t>take action</w:t>
      </w:r>
      <w:proofErr w:type="gramEnd"/>
      <w:r w:rsidR="009406F8">
        <w:t xml:space="preserve"> and put their plan into life. Gilbert notes that all 3 levels need to be attained in said order before success can be reached. </w:t>
      </w:r>
    </w:p>
    <w:p w14:paraId="21B2B492" w14:textId="77777777" w:rsidR="001A1E6C" w:rsidRDefault="001A1E6C" w:rsidP="00D03FAD"/>
    <w:p w14:paraId="5F0DB7DD" w14:textId="02B37E6D" w:rsidR="009406F8" w:rsidRDefault="009406F8" w:rsidP="00D03FAD">
      <w:r>
        <w:t>For a coach, they can use this with their trainees and assess their needs and how they are going to climb the pyramid from Level 1 to 3. A coach wants to see results, and so does the Go MAD framework (O’Connor and Lages, 2004). This framework is a simple way for a coach to outline what is needed to move forward with their trainee. However, this could be seen as a limitation. The simple nature of the framework may become too basic. This is why it is important for coaches to assess different types of models before primarily using only one.</w:t>
      </w:r>
    </w:p>
    <w:p w14:paraId="66BDF668" w14:textId="77777777" w:rsidR="009406F8" w:rsidRDefault="009406F8" w:rsidP="00D03FAD"/>
    <w:p w14:paraId="21F07057" w14:textId="5B3B8A72" w:rsidR="009406F8" w:rsidRDefault="009406F8" w:rsidP="00D03FAD">
      <w:r>
        <w:t>The GROW model was created by John Whitmore</w:t>
      </w:r>
      <w:r w:rsidR="00654150">
        <w:t xml:space="preserve"> and can be seen in Appendix B. </w:t>
      </w:r>
      <w:r>
        <w:t xml:space="preserve">Although, he passes all respects and fatherhood to Max Landsberg who coined the name GROW back in the 1990’s (Whitmore, 2009). Again, it is a very simple and easy method for goal setting that can be used by coaches. The GROW model stands for Goal, Reality, Obstacles and Way Forward. </w:t>
      </w:r>
      <w:r w:rsidR="00D87C09">
        <w:t xml:space="preserve">GROW clearly outlines the problem and how one can overcome it (Whitmore, 2009). </w:t>
      </w:r>
    </w:p>
    <w:p w14:paraId="2B0FE535" w14:textId="77777777" w:rsidR="00D87C09" w:rsidRDefault="00D87C09" w:rsidP="00D03FAD"/>
    <w:p w14:paraId="416B3760" w14:textId="4D107E97" w:rsidR="00D87C09" w:rsidRDefault="00D87C09" w:rsidP="00D03FAD">
      <w:r>
        <w:t>This seems to be a better, more suitable model for coaches. By addressing a goal and an obstacle, the coach can breakdown the problem into simple terms that are understandable for any type of trainee they may be dealing with. It has been used extensively and effectively used by coaches in the 1980s and 1990s until modern day (Graham, 2010). The Go MAD model is too basic and isn’t specifically tailored for coaches, which means they would have to adjust their methods for this model.</w:t>
      </w:r>
    </w:p>
    <w:p w14:paraId="6CD4D630" w14:textId="345D72FD" w:rsidR="00D87C09" w:rsidRDefault="00D87C09" w:rsidP="00D03FAD"/>
    <w:p w14:paraId="2B604BDA" w14:textId="4257046C" w:rsidR="00D87C09" w:rsidRDefault="00D87C09" w:rsidP="00D03FAD">
      <w:r>
        <w:t>Andrew Gilbert is very versed in the coaching sector, as he also created the OSCAR model. This acronym stands for Outcome, Situation, Choices and Consequences, Actions and Review.</w:t>
      </w:r>
      <w:r w:rsidR="00654150">
        <w:t xml:space="preserve"> An image of this can be viewed in Appendix C.</w:t>
      </w:r>
      <w:r>
        <w:t xml:space="preserve"> Gilbert created this model to help organisations and coaches to solve issues by collaborating and focusing on </w:t>
      </w:r>
      <w:r w:rsidR="00376EA6">
        <w:t>the next steps.</w:t>
      </w:r>
    </w:p>
    <w:p w14:paraId="0CE5EF38" w14:textId="77777777" w:rsidR="00376EA6" w:rsidRDefault="00376EA6" w:rsidP="00D03FAD"/>
    <w:p w14:paraId="1F028992" w14:textId="6267F8BE" w:rsidR="00376EA6" w:rsidRDefault="00376EA6" w:rsidP="00D03FAD">
      <w:r>
        <w:t xml:space="preserve">By adding a “review” part allows a coach to return to this framework and analyse how well the trainee has done when looking at what they set out to achieve. However, it appears this model is more focused on problem solving and outcomes rather than coaching methods. The GROW model is still the most effective currently when assessing how to be an effective coach because of its ease of access and outlining of the problem for the trainee and then working forward together. Nonetheless, this is the first model discussed that has an option to review. This is imperative for coaches as they want to ensure that their work has made an impact long term and not just a short-term change from the trainee. </w:t>
      </w:r>
    </w:p>
    <w:p w14:paraId="0B37B2B0" w14:textId="77777777" w:rsidR="00376EA6" w:rsidRDefault="00376EA6" w:rsidP="00D03FAD"/>
    <w:p w14:paraId="44DF7B9C" w14:textId="3F64705F" w:rsidR="00376EA6" w:rsidRDefault="00376EA6" w:rsidP="00D03FAD">
      <w:r>
        <w:t>The OSCAR model would be better for team working and collaboration. Gilbert created this model specifically for teams to be able to overcome situations, contrasted with Whitmore creating GROW for coaches. The GROW model is modified in a way that coaches can readily help and develop their trainees.</w:t>
      </w:r>
    </w:p>
    <w:p w14:paraId="3B0479B7" w14:textId="77777777" w:rsidR="00376EA6" w:rsidRDefault="00376EA6" w:rsidP="00D03FAD"/>
    <w:p w14:paraId="5E66A56A" w14:textId="7F699042" w:rsidR="00376EA6" w:rsidRDefault="00376EA6" w:rsidP="00D03FAD">
      <w:r>
        <w:t xml:space="preserve">The final model to look at is CIGAR. </w:t>
      </w:r>
      <w:r w:rsidR="00654150">
        <w:t xml:space="preserve">A copy of the model is viewable in Appendix D. </w:t>
      </w:r>
      <w:r>
        <w:t xml:space="preserve">It looks at Current Reality, Ideal Reality, Gaps, </w:t>
      </w:r>
      <w:proofErr w:type="gramStart"/>
      <w:r>
        <w:t>Action</w:t>
      </w:r>
      <w:proofErr w:type="gramEnd"/>
      <w:r>
        <w:t xml:space="preserve"> and Review. This looks like it may be the authors favoured model for coaches. A coach can discuss with their trainee where they currently are, where they want to be, what is missing, how to overcome this and return to the topic to see how it’s been achieved. This is an effective and impactful method that coaches can effectively use to address their trainees’ learning needs. </w:t>
      </w:r>
    </w:p>
    <w:p w14:paraId="2D69202B" w14:textId="77777777" w:rsidR="00376EA6" w:rsidRDefault="00376EA6" w:rsidP="00D03FAD"/>
    <w:p w14:paraId="704D97FB" w14:textId="01BA3D21" w:rsidR="00376EA6" w:rsidRDefault="00376EA6" w:rsidP="00D03FAD">
      <w:r>
        <w:t xml:space="preserve">All the models mentioned are very basic, yet extremely effective. Sometimes the more basic an approach the easier it is to implement (Graham, 2010). Each model can be used by coaches to a high </w:t>
      </w:r>
      <w:r>
        <w:lastRenderedPageBreak/>
        <w:t xml:space="preserve">standard, despite some being created and modelled specifically for other environments. Arguably the CIGAR model is the best for coaches. It addresses each topic raised in all four models discussed, with the most important part of review being prioritised. </w:t>
      </w:r>
    </w:p>
    <w:p w14:paraId="3DA29FF6" w14:textId="77777777" w:rsidR="009406F8" w:rsidRDefault="009406F8" w:rsidP="00D03FAD"/>
    <w:p w14:paraId="0F894814" w14:textId="77777777" w:rsidR="00E57EAC" w:rsidRDefault="00E57EAC" w:rsidP="00D03FAD"/>
    <w:p w14:paraId="6F2CD9C8" w14:textId="24CB977F" w:rsidR="009406F8" w:rsidRPr="00D03FAD" w:rsidRDefault="009406F8" w:rsidP="009406F8">
      <w:pPr>
        <w:pStyle w:val="Heading2"/>
      </w:pPr>
      <w:bookmarkStart w:id="5" w:name="_Toc134211474"/>
      <w:r>
        <w:t>Conclusion</w:t>
      </w:r>
      <w:bookmarkEnd w:id="5"/>
    </w:p>
    <w:p w14:paraId="16393279" w14:textId="77777777" w:rsidR="00783461" w:rsidRDefault="00783461" w:rsidP="00783461"/>
    <w:p w14:paraId="1EF77F8D" w14:textId="17E24A5A" w:rsidR="00654150" w:rsidRDefault="00654150" w:rsidP="00783461">
      <w:r>
        <w:t xml:space="preserve">Coaching and mentoring is an integral part of growing and developing others. It is important to note the differences between the two ideas and then use the one that best fits your situation and behaviours. Somebody who learns best in an informal setting and not being micromanaged should opt for a mentor, whilst a free spirit with the need for stability should choose a coach. </w:t>
      </w:r>
    </w:p>
    <w:p w14:paraId="6F81A940" w14:textId="77777777" w:rsidR="00654150" w:rsidRDefault="00654150" w:rsidP="00783461"/>
    <w:p w14:paraId="2858B672" w14:textId="41FA8A49" w:rsidR="00654150" w:rsidRDefault="00654150" w:rsidP="00783461">
      <w:r>
        <w:t xml:space="preserve">Coaches and mentors must use contexts to understand the effectiveness of their methods and how they can best move forward with their work. It is imperative for the student and trainer that they are using well practiced methods so that success is achieved. </w:t>
      </w:r>
    </w:p>
    <w:p w14:paraId="46725A87" w14:textId="77777777" w:rsidR="00654150" w:rsidRDefault="00654150" w:rsidP="00783461"/>
    <w:p w14:paraId="41323D40" w14:textId="4BA94E3D" w:rsidR="00654150" w:rsidRDefault="00654150" w:rsidP="00783461">
      <w:r>
        <w:t xml:space="preserve">A coach must be effective and use efficient methods to ensure their own success, as well as their pupils. Through adopting a framework model, a coach can readily improve their own coaching skills as well as better assisting those requiring their help. </w:t>
      </w:r>
    </w:p>
    <w:p w14:paraId="5E1632E1" w14:textId="77777777" w:rsidR="00654150" w:rsidRDefault="00654150" w:rsidP="00783461"/>
    <w:p w14:paraId="76E4D7AC" w14:textId="77777777" w:rsidR="00654150" w:rsidRDefault="00654150" w:rsidP="00783461"/>
    <w:p w14:paraId="0F367006" w14:textId="77777777" w:rsidR="00654150" w:rsidRDefault="00654150" w:rsidP="00783461"/>
    <w:p w14:paraId="28FEF81B" w14:textId="77777777" w:rsidR="00654150" w:rsidRDefault="00654150" w:rsidP="00783461"/>
    <w:p w14:paraId="0564AE5A" w14:textId="77777777" w:rsidR="00654150" w:rsidRDefault="00654150" w:rsidP="00783461"/>
    <w:p w14:paraId="1F041EDE" w14:textId="77777777" w:rsidR="00654150" w:rsidRDefault="00654150" w:rsidP="00783461"/>
    <w:p w14:paraId="15DE1AE4" w14:textId="77777777" w:rsidR="00654150" w:rsidRDefault="00654150" w:rsidP="00783461"/>
    <w:p w14:paraId="54AC8489" w14:textId="77777777" w:rsidR="00654150" w:rsidRDefault="00654150" w:rsidP="00783461"/>
    <w:p w14:paraId="49859820" w14:textId="77777777" w:rsidR="00654150" w:rsidRDefault="00654150" w:rsidP="00783461"/>
    <w:p w14:paraId="0840A0E2" w14:textId="77777777" w:rsidR="00654150" w:rsidRDefault="00654150" w:rsidP="00783461"/>
    <w:p w14:paraId="240D8767" w14:textId="77777777" w:rsidR="00654150" w:rsidRDefault="00654150" w:rsidP="00783461"/>
    <w:p w14:paraId="3847BA88" w14:textId="77777777" w:rsidR="00654150" w:rsidRDefault="00654150" w:rsidP="00783461"/>
    <w:p w14:paraId="48081081" w14:textId="77777777" w:rsidR="00654150" w:rsidRDefault="00654150" w:rsidP="00783461"/>
    <w:p w14:paraId="0266ADAC" w14:textId="77777777" w:rsidR="00654150" w:rsidRDefault="00654150" w:rsidP="00783461"/>
    <w:p w14:paraId="6E5DAB5E" w14:textId="77777777" w:rsidR="00654150" w:rsidRDefault="00654150" w:rsidP="00783461"/>
    <w:p w14:paraId="2B490327" w14:textId="77777777" w:rsidR="00654150" w:rsidRDefault="00654150" w:rsidP="00783461"/>
    <w:p w14:paraId="17240C17" w14:textId="77777777" w:rsidR="00654150" w:rsidRDefault="00654150" w:rsidP="00783461"/>
    <w:p w14:paraId="08311478" w14:textId="77777777" w:rsidR="00654150" w:rsidRDefault="00654150" w:rsidP="00783461"/>
    <w:p w14:paraId="5D8F39F4" w14:textId="77777777" w:rsidR="00654150" w:rsidRDefault="00654150" w:rsidP="00783461"/>
    <w:p w14:paraId="2CC0A832" w14:textId="77777777" w:rsidR="00654150" w:rsidRDefault="00654150" w:rsidP="00783461"/>
    <w:p w14:paraId="60778C93" w14:textId="77777777" w:rsidR="00654150" w:rsidRDefault="00654150" w:rsidP="00783461"/>
    <w:p w14:paraId="30C4C737" w14:textId="77777777" w:rsidR="00654150" w:rsidRDefault="00654150" w:rsidP="00783461"/>
    <w:p w14:paraId="3DC85BA8" w14:textId="77777777" w:rsidR="00654150" w:rsidRDefault="00654150" w:rsidP="00783461"/>
    <w:p w14:paraId="508A04A4" w14:textId="77777777" w:rsidR="00654150" w:rsidRDefault="00654150" w:rsidP="00783461"/>
    <w:p w14:paraId="7B850FD4" w14:textId="77777777" w:rsidR="00654150" w:rsidRDefault="00654150" w:rsidP="00783461"/>
    <w:p w14:paraId="735406F5" w14:textId="77777777" w:rsidR="00654150" w:rsidRDefault="00654150" w:rsidP="00783461"/>
    <w:p w14:paraId="22BDD40C" w14:textId="77777777" w:rsidR="00654150" w:rsidRDefault="00654150" w:rsidP="00783461"/>
    <w:p w14:paraId="7EDD116A" w14:textId="77777777" w:rsidR="00654150" w:rsidRDefault="00654150" w:rsidP="00783461"/>
    <w:p w14:paraId="44A1E6F7" w14:textId="77777777" w:rsidR="00654150" w:rsidRDefault="00654150" w:rsidP="00783461"/>
    <w:p w14:paraId="02F40AB1" w14:textId="77777777" w:rsidR="00654150" w:rsidRDefault="00654150" w:rsidP="00783461"/>
    <w:p w14:paraId="16F15418" w14:textId="77777777" w:rsidR="00654150" w:rsidRDefault="00654150" w:rsidP="00783461"/>
    <w:p w14:paraId="1D078457" w14:textId="77777777" w:rsidR="00654150" w:rsidRDefault="00654150" w:rsidP="00783461"/>
    <w:p w14:paraId="4000155A" w14:textId="5C98235D" w:rsidR="009406F8" w:rsidRPr="009406F8" w:rsidRDefault="00783461" w:rsidP="009406F8">
      <w:pPr>
        <w:pStyle w:val="Heading2"/>
      </w:pPr>
      <w:bookmarkStart w:id="6" w:name="_Toc134211475"/>
      <w:r>
        <w:lastRenderedPageBreak/>
        <w:t>Reference List</w:t>
      </w:r>
      <w:bookmarkEnd w:id="6"/>
    </w:p>
    <w:p w14:paraId="325842DB" w14:textId="2BCB3D64" w:rsidR="00783461" w:rsidRDefault="00783461" w:rsidP="00783461"/>
    <w:p w14:paraId="031EB0A0" w14:textId="7C667D4F" w:rsidR="00E57EAC" w:rsidRDefault="00E57EAC" w:rsidP="00E57EAC">
      <w:pPr>
        <w:rPr>
          <w:lang w:val="en-US"/>
        </w:rPr>
      </w:pPr>
      <w:r>
        <w:rPr>
          <w:lang w:val="en-US"/>
        </w:rPr>
        <w:t xml:space="preserve">Bean, M, Draper, J Hall, V &amp; </w:t>
      </w:r>
      <w:proofErr w:type="spellStart"/>
      <w:r>
        <w:rPr>
          <w:lang w:val="en-US"/>
        </w:rPr>
        <w:t>Vandermelon</w:t>
      </w:r>
      <w:proofErr w:type="spellEnd"/>
      <w:r>
        <w:rPr>
          <w:lang w:val="en-US"/>
        </w:rPr>
        <w:t xml:space="preserve">, J (2010) </w:t>
      </w:r>
      <w:r>
        <w:rPr>
          <w:lang w:val="en-US"/>
        </w:rPr>
        <w:t>‘</w:t>
      </w:r>
      <w:r>
        <w:rPr>
          <w:lang w:val="en-US"/>
        </w:rPr>
        <w:t>Coaches and coaching in reading first schools: A reality check,</w:t>
      </w:r>
      <w:r>
        <w:rPr>
          <w:lang w:val="en-US"/>
        </w:rPr>
        <w:t>’</w:t>
      </w:r>
      <w:r>
        <w:rPr>
          <w:lang w:val="en-US"/>
        </w:rPr>
        <w:t xml:space="preserve"> The Elementary Journal Vol 111</w:t>
      </w:r>
    </w:p>
    <w:p w14:paraId="7784AB61" w14:textId="40964E89" w:rsidR="001A1E6C" w:rsidRDefault="001A1E6C" w:rsidP="00783461"/>
    <w:p w14:paraId="4BB4DF3D" w14:textId="77777777" w:rsidR="00E57EAC" w:rsidRDefault="00E57EAC" w:rsidP="00E57EAC">
      <w:pPr>
        <w:rPr>
          <w:lang w:val="en-US"/>
        </w:rPr>
      </w:pPr>
      <w:r>
        <w:rPr>
          <w:lang w:val="en-US"/>
        </w:rPr>
        <w:t xml:space="preserve">Cope, C, </w:t>
      </w:r>
      <w:proofErr w:type="spellStart"/>
      <w:r>
        <w:rPr>
          <w:lang w:val="en-US"/>
        </w:rPr>
        <w:t>Eys</w:t>
      </w:r>
      <w:proofErr w:type="spellEnd"/>
      <w:r>
        <w:rPr>
          <w:lang w:val="en-US"/>
        </w:rPr>
        <w:t xml:space="preserve">, M, Schinke, R (2010) </w:t>
      </w:r>
      <w:r w:rsidRPr="009011C0">
        <w:rPr>
          <w:i/>
          <w:iCs/>
          <w:lang w:val="en-US"/>
        </w:rPr>
        <w:t>Coach’s Perspectives of a Negative Informal Role</w:t>
      </w:r>
      <w:r>
        <w:rPr>
          <w:lang w:val="en-US"/>
        </w:rPr>
        <w:t>, New York: Taylor &amp; Francis</w:t>
      </w:r>
    </w:p>
    <w:p w14:paraId="089B4963" w14:textId="77777777" w:rsidR="00E57EAC" w:rsidRDefault="00E57EAC" w:rsidP="00E57EAC">
      <w:pPr>
        <w:rPr>
          <w:lang w:val="en-US"/>
        </w:rPr>
      </w:pPr>
    </w:p>
    <w:p w14:paraId="44686BF8" w14:textId="7893F552" w:rsidR="00E57EAC" w:rsidRPr="00E57EAC" w:rsidRDefault="00E57EAC" w:rsidP="00E57EAC">
      <w:r w:rsidRPr="00E57EAC">
        <w:rPr>
          <w:kern w:val="2"/>
          <w:lang w:eastAsia="en-US"/>
          <w14:ligatures w14:val="standardContextual"/>
        </w:rPr>
        <w:t xml:space="preserve">Gilbert, A. and </w:t>
      </w:r>
      <w:proofErr w:type="spellStart"/>
      <w:r w:rsidRPr="00E57EAC">
        <w:rPr>
          <w:kern w:val="2"/>
          <w:lang w:eastAsia="en-US"/>
          <w14:ligatures w14:val="standardContextual"/>
        </w:rPr>
        <w:t>Chackrovaity</w:t>
      </w:r>
      <w:proofErr w:type="spellEnd"/>
      <w:r w:rsidRPr="00E57EAC">
        <w:rPr>
          <w:kern w:val="2"/>
          <w:lang w:eastAsia="en-US"/>
          <w14:ligatures w14:val="standardContextual"/>
        </w:rPr>
        <w:t xml:space="preserve">, I. (2001) </w:t>
      </w:r>
      <w:r w:rsidRPr="00E57EAC">
        <w:rPr>
          <w:i/>
          <w:iCs/>
          <w:kern w:val="2"/>
          <w:lang w:eastAsia="en-US"/>
          <w14:ligatures w14:val="standardContextual"/>
        </w:rPr>
        <w:t>G</w:t>
      </w:r>
      <w:r w:rsidRPr="00E57EAC">
        <w:rPr>
          <w:i/>
          <w:iCs/>
          <w:kern w:val="2"/>
          <w:lang w:eastAsia="en-US"/>
          <w14:ligatures w14:val="standardContextual"/>
        </w:rPr>
        <w:t>o Mad: about coaching</w:t>
      </w:r>
      <w:r w:rsidRPr="00E57EAC">
        <w:rPr>
          <w:kern w:val="2"/>
          <w:lang w:eastAsia="en-US"/>
          <w14:ligatures w14:val="standardContextual"/>
        </w:rPr>
        <w:t>. Bath. Bath Press</w:t>
      </w:r>
    </w:p>
    <w:p w14:paraId="04E94CB4" w14:textId="77777777" w:rsidR="00E57EAC" w:rsidRDefault="00E57EAC" w:rsidP="00E57EAC">
      <w:pPr>
        <w:rPr>
          <w:lang w:val="en-US"/>
        </w:rPr>
      </w:pPr>
    </w:p>
    <w:p w14:paraId="6BE29809" w14:textId="77777777" w:rsidR="00E57EAC" w:rsidRDefault="00E57EAC" w:rsidP="00E57EAC">
      <w:pPr>
        <w:rPr>
          <w:rFonts w:asciiTheme="minorHAnsi" w:hAnsiTheme="minorHAnsi" w:cstheme="minorHAnsi"/>
        </w:rPr>
      </w:pPr>
      <w:r w:rsidRPr="00E57EAC">
        <w:rPr>
          <w:rFonts w:asciiTheme="minorHAnsi" w:hAnsiTheme="minorHAnsi" w:cstheme="minorHAnsi"/>
        </w:rPr>
        <w:t xml:space="preserve">Graham, A (2010) </w:t>
      </w:r>
      <w:r w:rsidRPr="00E57EAC">
        <w:rPr>
          <w:rFonts w:asciiTheme="minorHAnsi" w:hAnsiTheme="minorHAnsi" w:cstheme="minorHAnsi"/>
          <w:i/>
          <w:iCs/>
        </w:rPr>
        <w:t>Behavioural Coaching – The GROW Model</w:t>
      </w:r>
      <w:r w:rsidRPr="00E57EAC">
        <w:rPr>
          <w:rFonts w:asciiTheme="minorHAnsi" w:hAnsiTheme="minorHAnsi" w:cstheme="minorHAnsi"/>
        </w:rPr>
        <w:t>, London: Philadelphia Press</w:t>
      </w:r>
    </w:p>
    <w:p w14:paraId="07313106" w14:textId="77777777" w:rsidR="00E57EAC" w:rsidRPr="00E57EAC" w:rsidRDefault="00E57EAC" w:rsidP="00E57EAC">
      <w:pPr>
        <w:rPr>
          <w:rFonts w:asciiTheme="minorHAnsi" w:hAnsiTheme="minorHAnsi" w:cstheme="minorHAnsi"/>
          <w:lang w:val="en-US"/>
        </w:rPr>
      </w:pPr>
    </w:p>
    <w:p w14:paraId="59AB3298" w14:textId="77777777" w:rsidR="00E57EAC" w:rsidRDefault="00E57EAC" w:rsidP="00E57EAC">
      <w:pPr>
        <w:rPr>
          <w:lang w:val="en-US"/>
        </w:rPr>
      </w:pPr>
      <w:r>
        <w:rPr>
          <w:lang w:val="en-US"/>
        </w:rPr>
        <w:t xml:space="preserve">Hagen, M, </w:t>
      </w:r>
      <w:proofErr w:type="spellStart"/>
      <w:r>
        <w:rPr>
          <w:lang w:val="en-US"/>
        </w:rPr>
        <w:t>Bialek</w:t>
      </w:r>
      <w:proofErr w:type="spellEnd"/>
      <w:r>
        <w:rPr>
          <w:lang w:val="en-US"/>
        </w:rPr>
        <w:t>, T and Peterson, S (2017) The Nature of Peer Coaching: Definitions, Goals, Processes and Outcomes, European Journal of Training</w:t>
      </w:r>
    </w:p>
    <w:p w14:paraId="6BD421F8" w14:textId="77777777" w:rsidR="00E57EAC" w:rsidRDefault="00E57EAC" w:rsidP="00E57EAC">
      <w:pPr>
        <w:rPr>
          <w:lang w:val="en-US"/>
        </w:rPr>
      </w:pPr>
    </w:p>
    <w:p w14:paraId="71D362B6" w14:textId="3664FE4A" w:rsidR="00E57EAC" w:rsidRDefault="00E57EAC" w:rsidP="00E57EAC">
      <w:pPr>
        <w:rPr>
          <w:lang w:val="en-US"/>
        </w:rPr>
      </w:pPr>
      <w:r>
        <w:rPr>
          <w:lang w:val="en-US"/>
        </w:rPr>
        <w:t xml:space="preserve">Hui, K, </w:t>
      </w:r>
      <w:proofErr w:type="spellStart"/>
      <w:r>
        <w:rPr>
          <w:lang w:val="en-US"/>
        </w:rPr>
        <w:t>Khemanuwong</w:t>
      </w:r>
      <w:proofErr w:type="spellEnd"/>
      <w:r>
        <w:rPr>
          <w:lang w:val="en-US"/>
        </w:rPr>
        <w:t xml:space="preserve">, T, Ismail, S, </w:t>
      </w:r>
      <w:r>
        <w:rPr>
          <w:lang w:val="en-US"/>
        </w:rPr>
        <w:t>(2020) ‘</w:t>
      </w:r>
      <w:r>
        <w:rPr>
          <w:lang w:val="en-US"/>
        </w:rPr>
        <w:t>Coaching Structure and Implementation, Journal of Qualitative Report,</w:t>
      </w:r>
      <w:r>
        <w:rPr>
          <w:lang w:val="en-US"/>
        </w:rPr>
        <w:t>’</w:t>
      </w:r>
      <w:r>
        <w:rPr>
          <w:lang w:val="en-US"/>
        </w:rPr>
        <w:t xml:space="preserve"> Vol 25</w:t>
      </w:r>
    </w:p>
    <w:p w14:paraId="4C5AF83C" w14:textId="77777777" w:rsidR="00E57EAC" w:rsidRDefault="00E57EAC" w:rsidP="00E57EAC">
      <w:pPr>
        <w:rPr>
          <w:lang w:val="en-US"/>
        </w:rPr>
      </w:pPr>
    </w:p>
    <w:p w14:paraId="25A6A42F" w14:textId="4F48B86D" w:rsidR="00E57EAC" w:rsidRDefault="00E57EAC" w:rsidP="00E57EAC">
      <w:pPr>
        <w:rPr>
          <w:lang w:val="en-US"/>
        </w:rPr>
      </w:pPr>
      <w:r>
        <w:rPr>
          <w:lang w:val="en-US"/>
        </w:rPr>
        <w:t xml:space="preserve">Jones, G and Spooner, K (2006) </w:t>
      </w:r>
      <w:r>
        <w:rPr>
          <w:lang w:val="en-US"/>
        </w:rPr>
        <w:t>‘</w:t>
      </w:r>
      <w:r>
        <w:rPr>
          <w:lang w:val="en-US"/>
        </w:rPr>
        <w:t>Coaching High Achievers,</w:t>
      </w:r>
      <w:r>
        <w:rPr>
          <w:lang w:val="en-US"/>
        </w:rPr>
        <w:t xml:space="preserve">’ </w:t>
      </w:r>
      <w:r>
        <w:rPr>
          <w:lang w:val="en-US"/>
        </w:rPr>
        <w:t>Journal of Consulting Psychology</w:t>
      </w:r>
    </w:p>
    <w:p w14:paraId="00CA8F10" w14:textId="77777777" w:rsidR="00E57EAC" w:rsidRDefault="00E57EAC" w:rsidP="00E57EAC">
      <w:pPr>
        <w:rPr>
          <w:lang w:val="en-US"/>
        </w:rPr>
      </w:pPr>
    </w:p>
    <w:p w14:paraId="71782001" w14:textId="51957615" w:rsidR="00E57EAC" w:rsidRDefault="00E57EAC" w:rsidP="00E57EAC">
      <w:pPr>
        <w:rPr>
          <w:lang w:val="en-US"/>
        </w:rPr>
      </w:pPr>
      <w:r>
        <w:rPr>
          <w:lang w:val="en-US"/>
        </w:rPr>
        <w:t>Kane, B &amp; Rosenquist, B (2019) ‘Relationships between instructional coaches’ time use and district school level policies and expectation,’ The American Educational Research Journal, Vol 51</w:t>
      </w:r>
    </w:p>
    <w:p w14:paraId="68A72B2D" w14:textId="77777777" w:rsidR="001A1E6C" w:rsidRDefault="001A1E6C" w:rsidP="00783461"/>
    <w:p w14:paraId="68E7C4EF" w14:textId="7C8CFD1D" w:rsidR="00E57EAC" w:rsidRDefault="00E57EAC" w:rsidP="00E57EAC">
      <w:pPr>
        <w:rPr>
          <w:lang w:val="en-US"/>
        </w:rPr>
      </w:pPr>
      <w:r>
        <w:rPr>
          <w:lang w:val="en-US"/>
        </w:rPr>
        <w:t xml:space="preserve">Lauer, L (2023) </w:t>
      </w:r>
      <w:r>
        <w:rPr>
          <w:lang w:val="en-US"/>
        </w:rPr>
        <w:t>‘</w:t>
      </w:r>
      <w:r>
        <w:rPr>
          <w:lang w:val="en-US"/>
        </w:rPr>
        <w:t>Fighting with the Enemy within: Confidence-Boosting Coaching,</w:t>
      </w:r>
      <w:r>
        <w:rPr>
          <w:lang w:val="en-US"/>
        </w:rPr>
        <w:t>’</w:t>
      </w:r>
      <w:r>
        <w:rPr>
          <w:lang w:val="en-US"/>
        </w:rPr>
        <w:t xml:space="preserve"> Journal of Coaching Education</w:t>
      </w:r>
    </w:p>
    <w:p w14:paraId="089EFD68" w14:textId="77777777" w:rsidR="00E57EAC" w:rsidRDefault="00E57EAC" w:rsidP="00E57EAC">
      <w:pPr>
        <w:rPr>
          <w:lang w:val="en-US"/>
        </w:rPr>
      </w:pPr>
    </w:p>
    <w:p w14:paraId="640E409B" w14:textId="77777777" w:rsidR="00E57EAC" w:rsidRDefault="00E57EAC" w:rsidP="00E57EAC">
      <w:pPr>
        <w:rPr>
          <w:lang w:val="en-US"/>
        </w:rPr>
      </w:pPr>
      <w:r>
        <w:rPr>
          <w:lang w:val="en-US"/>
        </w:rPr>
        <w:t>Law, H and Aquilina, R (2013), ‘Developing leadership coaching models,’ International Coaching Psychology Review</w:t>
      </w:r>
    </w:p>
    <w:p w14:paraId="27C56433" w14:textId="77777777" w:rsidR="00E57EAC" w:rsidRDefault="00E57EAC" w:rsidP="00E57EAC">
      <w:pPr>
        <w:rPr>
          <w:lang w:val="en-US"/>
        </w:rPr>
      </w:pPr>
    </w:p>
    <w:p w14:paraId="7CA300FA" w14:textId="47BA4A98" w:rsidR="00E57EAC" w:rsidRDefault="00E57EAC" w:rsidP="00E57EAC">
      <w:pPr>
        <w:rPr>
          <w:lang w:val="en-US"/>
        </w:rPr>
      </w:pPr>
      <w:r>
        <w:rPr>
          <w:lang w:val="en-US"/>
        </w:rPr>
        <w:t xml:space="preserve">MacLennan, M (1995) </w:t>
      </w:r>
      <w:r>
        <w:rPr>
          <w:lang w:val="en-US"/>
        </w:rPr>
        <w:t>‘</w:t>
      </w:r>
      <w:r>
        <w:rPr>
          <w:lang w:val="en-US"/>
        </w:rPr>
        <w:t>Coaching and Mentoring,</w:t>
      </w:r>
      <w:r>
        <w:rPr>
          <w:lang w:val="en-US"/>
        </w:rPr>
        <w:t>’</w:t>
      </w:r>
      <w:r>
        <w:rPr>
          <w:lang w:val="en-US"/>
        </w:rPr>
        <w:t xml:space="preserve"> Routledge: Oxford</w:t>
      </w:r>
    </w:p>
    <w:p w14:paraId="0ACE6BD1" w14:textId="77777777" w:rsidR="00E57EAC" w:rsidRDefault="00E57EAC" w:rsidP="00E57EAC">
      <w:pPr>
        <w:rPr>
          <w:lang w:val="en-US"/>
        </w:rPr>
      </w:pPr>
    </w:p>
    <w:p w14:paraId="58904B6B" w14:textId="66BA53F5" w:rsidR="00E57EAC" w:rsidRDefault="00E57EAC" w:rsidP="00E57EAC">
      <w:pPr>
        <w:rPr>
          <w:lang w:val="en-US"/>
        </w:rPr>
      </w:pPr>
      <w:r>
        <w:rPr>
          <w:lang w:val="en-US"/>
        </w:rPr>
        <w:t xml:space="preserve">Mallett, C, </w:t>
      </w:r>
      <w:proofErr w:type="spellStart"/>
      <w:r>
        <w:rPr>
          <w:lang w:val="en-US"/>
        </w:rPr>
        <w:t>Trudel</w:t>
      </w:r>
      <w:proofErr w:type="spellEnd"/>
      <w:r>
        <w:rPr>
          <w:lang w:val="en-US"/>
        </w:rPr>
        <w:t xml:space="preserve">, P &amp; </w:t>
      </w:r>
      <w:proofErr w:type="spellStart"/>
      <w:r>
        <w:rPr>
          <w:lang w:val="en-US"/>
        </w:rPr>
        <w:t>Rynne</w:t>
      </w:r>
      <w:proofErr w:type="spellEnd"/>
      <w:r>
        <w:rPr>
          <w:lang w:val="en-US"/>
        </w:rPr>
        <w:t xml:space="preserve">, S (2009) </w:t>
      </w:r>
      <w:r>
        <w:rPr>
          <w:lang w:val="en-US"/>
        </w:rPr>
        <w:t>‘</w:t>
      </w:r>
      <w:r>
        <w:rPr>
          <w:lang w:val="en-US"/>
        </w:rPr>
        <w:t>Formal VS Informal Coach,</w:t>
      </w:r>
      <w:r>
        <w:rPr>
          <w:lang w:val="en-US"/>
        </w:rPr>
        <w:t>’</w:t>
      </w:r>
      <w:r>
        <w:rPr>
          <w:lang w:val="en-US"/>
        </w:rPr>
        <w:t xml:space="preserve"> International Journal of Sports Science and Coaching, Vol 4 Issue 3</w:t>
      </w:r>
    </w:p>
    <w:p w14:paraId="7CE42258" w14:textId="77777777" w:rsidR="00E57EAC" w:rsidRDefault="00E57EAC" w:rsidP="00E57EAC">
      <w:pPr>
        <w:rPr>
          <w:lang w:val="en-US"/>
        </w:rPr>
      </w:pPr>
    </w:p>
    <w:p w14:paraId="4871DEB4" w14:textId="4A9519C2" w:rsidR="00E57EAC" w:rsidRDefault="00E57EAC" w:rsidP="00E57EAC">
      <w:pPr>
        <w:rPr>
          <w:lang w:val="en-US"/>
        </w:rPr>
      </w:pPr>
      <w:proofErr w:type="spellStart"/>
      <w:r>
        <w:rPr>
          <w:lang w:val="en-US"/>
        </w:rPr>
        <w:t>McGatha</w:t>
      </w:r>
      <w:proofErr w:type="spellEnd"/>
      <w:r>
        <w:rPr>
          <w:lang w:val="en-US"/>
        </w:rPr>
        <w:t xml:space="preserve">, M (2006) </w:t>
      </w:r>
      <w:r>
        <w:rPr>
          <w:lang w:val="en-US"/>
        </w:rPr>
        <w:t>‘</w:t>
      </w:r>
      <w:r>
        <w:rPr>
          <w:lang w:val="en-US"/>
        </w:rPr>
        <w:t>Levels of Engagement in Establishing Coaching Relationships,</w:t>
      </w:r>
      <w:r>
        <w:rPr>
          <w:lang w:val="en-US"/>
        </w:rPr>
        <w:t>’</w:t>
      </w:r>
      <w:r>
        <w:rPr>
          <w:lang w:val="en-US"/>
        </w:rPr>
        <w:t xml:space="preserve"> International Journal of Teacher Development, Vol 12</w:t>
      </w:r>
    </w:p>
    <w:p w14:paraId="7DDB3B55" w14:textId="77777777" w:rsidR="00E57EAC" w:rsidRDefault="00E57EAC" w:rsidP="00E57EAC">
      <w:pPr>
        <w:rPr>
          <w:lang w:val="en-US"/>
        </w:rPr>
      </w:pPr>
    </w:p>
    <w:p w14:paraId="44D99B14" w14:textId="1880AC72" w:rsidR="00E57EAC" w:rsidRDefault="00E57EAC" w:rsidP="00E57EAC">
      <w:pPr>
        <w:rPr>
          <w:lang w:val="en-US"/>
        </w:rPr>
      </w:pPr>
      <w:r>
        <w:rPr>
          <w:lang w:val="en-US"/>
        </w:rPr>
        <w:t xml:space="preserve">Merrick, L (2021) </w:t>
      </w:r>
      <w:r>
        <w:rPr>
          <w:lang w:val="en-US"/>
        </w:rPr>
        <w:t>‘</w:t>
      </w:r>
      <w:r>
        <w:rPr>
          <w:lang w:val="en-US"/>
        </w:rPr>
        <w:t>Setting Direction in a Mentoring Relationship,</w:t>
      </w:r>
      <w:r>
        <w:rPr>
          <w:lang w:val="en-US"/>
        </w:rPr>
        <w:t>’</w:t>
      </w:r>
      <w:r>
        <w:rPr>
          <w:lang w:val="en-US"/>
        </w:rPr>
        <w:t xml:space="preserve"> Journal of European Mentoring and Coaching</w:t>
      </w:r>
    </w:p>
    <w:p w14:paraId="76A0ADF1" w14:textId="77777777" w:rsidR="00E57EAC" w:rsidRDefault="00E57EAC" w:rsidP="00E57EAC">
      <w:pPr>
        <w:rPr>
          <w:lang w:val="en-US"/>
        </w:rPr>
      </w:pPr>
    </w:p>
    <w:p w14:paraId="2F1DE0AF" w14:textId="309C9B16" w:rsidR="00E57EAC" w:rsidRDefault="00E57EAC" w:rsidP="00E57EAC">
      <w:pPr>
        <w:rPr>
          <w:lang w:val="en-US"/>
        </w:rPr>
      </w:pPr>
      <w:r>
        <w:rPr>
          <w:lang w:val="en-US"/>
        </w:rPr>
        <w:t xml:space="preserve">Miller, V, (2023) </w:t>
      </w:r>
      <w:r w:rsidRPr="00654150">
        <w:rPr>
          <w:i/>
          <w:iCs/>
          <w:lang w:val="en-US"/>
        </w:rPr>
        <w:t>Coaching vs Mentoring</w:t>
      </w:r>
      <w:r>
        <w:rPr>
          <w:lang w:val="en-US"/>
        </w:rPr>
        <w:t>,</w:t>
      </w:r>
      <w:r w:rsidR="00654150">
        <w:rPr>
          <w:lang w:val="en-US"/>
        </w:rPr>
        <w:t xml:space="preserve"> </w:t>
      </w:r>
      <w:r>
        <w:rPr>
          <w:lang w:val="en-US"/>
        </w:rPr>
        <w:t>London: SAGE</w:t>
      </w:r>
    </w:p>
    <w:p w14:paraId="4C0126E6" w14:textId="77777777" w:rsidR="00E57EAC" w:rsidRDefault="00E57EAC" w:rsidP="00783461"/>
    <w:p w14:paraId="75CAB450" w14:textId="77777777" w:rsidR="00E57EAC" w:rsidRDefault="00E57EAC" w:rsidP="00E57EAC">
      <w:pPr>
        <w:rPr>
          <w:lang w:val="en-US"/>
        </w:rPr>
      </w:pPr>
      <w:r>
        <w:rPr>
          <w:lang w:val="en-US"/>
        </w:rPr>
        <w:t xml:space="preserve">O’Connor, J &amp; Lages, A (2004) </w:t>
      </w:r>
      <w:r w:rsidRPr="00E57EAC">
        <w:rPr>
          <w:i/>
          <w:iCs/>
          <w:lang w:val="en-US"/>
        </w:rPr>
        <w:t>How Coaching Works: The Essential Guide to the History and Practice of Coaching,</w:t>
      </w:r>
      <w:r>
        <w:rPr>
          <w:lang w:val="en-US"/>
        </w:rPr>
        <w:t xml:space="preserve"> Bloomsbury: London</w:t>
      </w:r>
    </w:p>
    <w:p w14:paraId="38E7CA44" w14:textId="0E48D7F9" w:rsidR="001A1E6C" w:rsidRDefault="001A1E6C" w:rsidP="00783461"/>
    <w:p w14:paraId="0497C1BB" w14:textId="12EC6509" w:rsidR="001A1E6C" w:rsidRPr="00654150" w:rsidRDefault="00654150" w:rsidP="00783461">
      <w:pPr>
        <w:rPr>
          <w:lang w:val="en-US"/>
        </w:rPr>
      </w:pPr>
      <w:proofErr w:type="spellStart"/>
      <w:r>
        <w:rPr>
          <w:lang w:val="en-US"/>
        </w:rPr>
        <w:t>Perls</w:t>
      </w:r>
      <w:proofErr w:type="spellEnd"/>
      <w:r>
        <w:rPr>
          <w:lang w:val="en-US"/>
        </w:rPr>
        <w:t xml:space="preserve">, F (1969) </w:t>
      </w:r>
      <w:r w:rsidRPr="00654150">
        <w:rPr>
          <w:i/>
          <w:iCs/>
          <w:lang w:val="en-US"/>
        </w:rPr>
        <w:t>Gestalt Therapy Verbatim</w:t>
      </w:r>
      <w:r>
        <w:rPr>
          <w:lang w:val="en-US"/>
        </w:rPr>
        <w:t>, London: Real People Press</w:t>
      </w:r>
    </w:p>
    <w:p w14:paraId="16724FF8" w14:textId="77777777" w:rsidR="001A1E6C" w:rsidRDefault="001A1E6C" w:rsidP="00783461"/>
    <w:p w14:paraId="5179BDAB" w14:textId="45257F32" w:rsidR="00654150" w:rsidRDefault="00654150" w:rsidP="00654150">
      <w:pPr>
        <w:rPr>
          <w:lang w:val="en-US"/>
        </w:rPr>
      </w:pPr>
      <w:proofErr w:type="spellStart"/>
      <w:r>
        <w:rPr>
          <w:lang w:val="en-US"/>
        </w:rPr>
        <w:t>Redshaw</w:t>
      </w:r>
      <w:proofErr w:type="spellEnd"/>
      <w:r>
        <w:rPr>
          <w:lang w:val="en-US"/>
        </w:rPr>
        <w:t xml:space="preserve">, B (2000) </w:t>
      </w:r>
      <w:r>
        <w:rPr>
          <w:lang w:val="en-US"/>
        </w:rPr>
        <w:t>‘</w:t>
      </w:r>
      <w:r>
        <w:rPr>
          <w:lang w:val="en-US"/>
        </w:rPr>
        <w:t>Do we really understand coaching?</w:t>
      </w:r>
      <w:r>
        <w:rPr>
          <w:lang w:val="en-US"/>
        </w:rPr>
        <w:t>’</w:t>
      </w:r>
      <w:r>
        <w:rPr>
          <w:lang w:val="en-US"/>
        </w:rPr>
        <w:t xml:space="preserve"> Journal of Education</w:t>
      </w:r>
    </w:p>
    <w:p w14:paraId="2F16CFDF" w14:textId="3EE11FAC" w:rsidR="00654150" w:rsidRDefault="00654150" w:rsidP="00654150">
      <w:pPr>
        <w:rPr>
          <w:lang w:val="en-US"/>
        </w:rPr>
      </w:pPr>
      <w:r>
        <w:rPr>
          <w:lang w:val="en-US"/>
        </w:rPr>
        <w:t xml:space="preserve">Stephens, E &amp; </w:t>
      </w:r>
      <w:proofErr w:type="spellStart"/>
      <w:r>
        <w:rPr>
          <w:lang w:val="en-US"/>
        </w:rPr>
        <w:t>Dearani</w:t>
      </w:r>
      <w:proofErr w:type="spellEnd"/>
      <w:r>
        <w:rPr>
          <w:lang w:val="en-US"/>
        </w:rPr>
        <w:t xml:space="preserve">, J (2021) </w:t>
      </w:r>
      <w:r>
        <w:rPr>
          <w:lang w:val="en-US"/>
        </w:rPr>
        <w:t>‘</w:t>
      </w:r>
      <w:r>
        <w:rPr>
          <w:lang w:val="en-US"/>
        </w:rPr>
        <w:t>Role Models, Mentorship, Coaching and Apprenticeship,</w:t>
      </w:r>
      <w:r>
        <w:rPr>
          <w:lang w:val="en-US"/>
        </w:rPr>
        <w:t>’</w:t>
      </w:r>
      <w:r>
        <w:rPr>
          <w:lang w:val="en-US"/>
        </w:rPr>
        <w:t xml:space="preserve"> The Annuals of Thoracic Surgery </w:t>
      </w:r>
    </w:p>
    <w:p w14:paraId="1780488E" w14:textId="4D4576A8" w:rsidR="001A1E6C" w:rsidRDefault="001A1E6C" w:rsidP="00783461"/>
    <w:p w14:paraId="0E877406" w14:textId="77777777" w:rsidR="00654150" w:rsidRPr="00654150" w:rsidRDefault="00654150" w:rsidP="00654150">
      <w:pPr>
        <w:rPr>
          <w:rFonts w:asciiTheme="minorHAnsi" w:hAnsiTheme="minorHAnsi" w:cstheme="minorHAnsi"/>
        </w:rPr>
      </w:pPr>
      <w:r w:rsidRPr="00654150">
        <w:rPr>
          <w:rFonts w:asciiTheme="minorHAnsi" w:hAnsiTheme="minorHAnsi" w:cstheme="minorHAnsi"/>
        </w:rPr>
        <w:lastRenderedPageBreak/>
        <w:t xml:space="preserve">Whitmore, J (2009) </w:t>
      </w:r>
      <w:r w:rsidRPr="00654150">
        <w:rPr>
          <w:rFonts w:asciiTheme="minorHAnsi" w:hAnsiTheme="minorHAnsi" w:cstheme="minorHAnsi"/>
          <w:i/>
          <w:iCs/>
        </w:rPr>
        <w:t xml:space="preserve">Coaching for Performance: </w:t>
      </w:r>
      <w:proofErr w:type="spellStart"/>
      <w:r w:rsidRPr="00654150">
        <w:rPr>
          <w:rFonts w:asciiTheme="minorHAnsi" w:hAnsiTheme="minorHAnsi" w:cstheme="minorHAnsi"/>
          <w:i/>
          <w:iCs/>
        </w:rPr>
        <w:t>GROWing</w:t>
      </w:r>
      <w:proofErr w:type="spellEnd"/>
      <w:r w:rsidRPr="00654150">
        <w:rPr>
          <w:rFonts w:asciiTheme="minorHAnsi" w:hAnsiTheme="minorHAnsi" w:cstheme="minorHAnsi"/>
          <w:i/>
          <w:iCs/>
        </w:rPr>
        <w:t xml:space="preserve"> Human Potential and Purpose: The Principles and Practice of Coaching and Leadership</w:t>
      </w:r>
      <w:r w:rsidRPr="00654150">
        <w:rPr>
          <w:rFonts w:asciiTheme="minorHAnsi" w:hAnsiTheme="minorHAnsi" w:cstheme="minorHAnsi"/>
        </w:rPr>
        <w:t>, Boston</w:t>
      </w:r>
    </w:p>
    <w:p w14:paraId="005623B1" w14:textId="77777777" w:rsidR="001A1E6C" w:rsidRDefault="001A1E6C" w:rsidP="00783461"/>
    <w:p w14:paraId="4FED7D6A" w14:textId="77777777" w:rsidR="001A1E6C" w:rsidRDefault="001A1E6C" w:rsidP="00783461"/>
    <w:p w14:paraId="14016538" w14:textId="7BF294ED" w:rsidR="001A1E6C" w:rsidRDefault="001A1E6C" w:rsidP="00783461"/>
    <w:p w14:paraId="47FD4F2B" w14:textId="2860FB6F" w:rsidR="001A1E6C" w:rsidRDefault="001A1E6C" w:rsidP="00783461"/>
    <w:p w14:paraId="04B4B8F1" w14:textId="4002991C" w:rsidR="001A1E6C" w:rsidRDefault="001A1E6C" w:rsidP="00783461"/>
    <w:p w14:paraId="20A0A051" w14:textId="11197B81" w:rsidR="001A1E6C" w:rsidRDefault="001A1E6C" w:rsidP="00783461"/>
    <w:p w14:paraId="70E47D35" w14:textId="77777777" w:rsidR="001A1E6C" w:rsidRDefault="001A1E6C" w:rsidP="00783461"/>
    <w:p w14:paraId="7B812F71" w14:textId="0F8AE351" w:rsidR="001A1E6C" w:rsidRDefault="001A1E6C" w:rsidP="00783461"/>
    <w:p w14:paraId="1FCF9627" w14:textId="0C34CF29" w:rsidR="001A1E6C" w:rsidRDefault="001A1E6C" w:rsidP="00783461"/>
    <w:p w14:paraId="296211B3" w14:textId="77777777" w:rsidR="00D87C09" w:rsidRDefault="00D87C09" w:rsidP="00783461"/>
    <w:p w14:paraId="6F4D0F96" w14:textId="77777777" w:rsidR="00D87C09" w:rsidRDefault="00D87C09" w:rsidP="00783461"/>
    <w:p w14:paraId="310B963F" w14:textId="77777777" w:rsidR="00D87C09" w:rsidRDefault="00D87C09" w:rsidP="00783461"/>
    <w:p w14:paraId="3925EF7D" w14:textId="77777777" w:rsidR="00D87C09" w:rsidRDefault="00D87C09" w:rsidP="00783461"/>
    <w:p w14:paraId="53D5945B" w14:textId="77777777" w:rsidR="00D87C09" w:rsidRDefault="00D87C09" w:rsidP="00783461"/>
    <w:p w14:paraId="51986D4B" w14:textId="77777777" w:rsidR="00D87C09" w:rsidRDefault="00D87C09" w:rsidP="00783461"/>
    <w:p w14:paraId="7124DBE3" w14:textId="77777777" w:rsidR="00D87C09" w:rsidRDefault="00D87C09" w:rsidP="00783461"/>
    <w:p w14:paraId="655265CC" w14:textId="77777777" w:rsidR="00D87C09" w:rsidRDefault="00D87C09" w:rsidP="00783461"/>
    <w:p w14:paraId="2E59CB8E" w14:textId="77777777" w:rsidR="00D87C09" w:rsidRDefault="00D87C09" w:rsidP="00783461"/>
    <w:p w14:paraId="2AC2F30A" w14:textId="77777777" w:rsidR="00D87C09" w:rsidRDefault="00D87C09" w:rsidP="00783461"/>
    <w:p w14:paraId="5CA74347" w14:textId="77777777" w:rsidR="00D87C09" w:rsidRDefault="00D87C09" w:rsidP="00783461"/>
    <w:p w14:paraId="27F1FD6E" w14:textId="77777777" w:rsidR="00D87C09" w:rsidRDefault="00D87C09" w:rsidP="00783461"/>
    <w:p w14:paraId="15BBC159" w14:textId="77777777" w:rsidR="00D87C09" w:rsidRDefault="00D87C09" w:rsidP="00783461"/>
    <w:p w14:paraId="7F73F2A2" w14:textId="77777777" w:rsidR="00D87C09" w:rsidRDefault="00D87C09" w:rsidP="00783461"/>
    <w:p w14:paraId="38EDE262" w14:textId="77777777" w:rsidR="00D87C09" w:rsidRDefault="00D87C09" w:rsidP="00783461"/>
    <w:p w14:paraId="7B62943A" w14:textId="77777777" w:rsidR="00D87C09" w:rsidRDefault="00D87C09" w:rsidP="00783461"/>
    <w:p w14:paraId="41013FEA" w14:textId="25FAA2A4" w:rsidR="001A1E6C" w:rsidRDefault="001A1E6C" w:rsidP="00783461"/>
    <w:p w14:paraId="36C0C403" w14:textId="377A5038" w:rsidR="001A1E6C" w:rsidRDefault="001A1E6C" w:rsidP="00783461"/>
    <w:p w14:paraId="2BFC8AFB" w14:textId="77777777" w:rsidR="001A1E6C" w:rsidRDefault="001A1E6C" w:rsidP="00783461"/>
    <w:p w14:paraId="3A100699" w14:textId="2B3C43AE" w:rsidR="001A1E6C" w:rsidRDefault="001A1E6C" w:rsidP="00783461"/>
    <w:p w14:paraId="1945030B" w14:textId="4EB4EFBC" w:rsidR="001A1E6C" w:rsidRDefault="001A1E6C" w:rsidP="00783461"/>
    <w:p w14:paraId="243E7A94" w14:textId="77777777" w:rsidR="00654150" w:rsidRDefault="00654150" w:rsidP="00783461"/>
    <w:p w14:paraId="44D9630D" w14:textId="77777777" w:rsidR="00654150" w:rsidRDefault="00654150" w:rsidP="00783461"/>
    <w:p w14:paraId="09E11063" w14:textId="77777777" w:rsidR="00654150" w:rsidRDefault="00654150" w:rsidP="00783461"/>
    <w:p w14:paraId="658F8EFF" w14:textId="77777777" w:rsidR="00654150" w:rsidRDefault="00654150" w:rsidP="00783461"/>
    <w:p w14:paraId="3EE88D5A" w14:textId="77777777" w:rsidR="00654150" w:rsidRDefault="00654150" w:rsidP="00783461"/>
    <w:p w14:paraId="235755C1" w14:textId="77777777" w:rsidR="00654150" w:rsidRDefault="00654150" w:rsidP="00783461"/>
    <w:p w14:paraId="4F5C426B" w14:textId="77777777" w:rsidR="00654150" w:rsidRDefault="00654150" w:rsidP="00783461"/>
    <w:p w14:paraId="688441FA" w14:textId="77777777" w:rsidR="00654150" w:rsidRDefault="00654150" w:rsidP="00783461"/>
    <w:p w14:paraId="29EA1DFF" w14:textId="77777777" w:rsidR="00654150" w:rsidRDefault="00654150" w:rsidP="00783461"/>
    <w:p w14:paraId="70859A2F" w14:textId="77777777" w:rsidR="00654150" w:rsidRDefault="00654150" w:rsidP="00783461"/>
    <w:p w14:paraId="4BD5E755" w14:textId="77777777" w:rsidR="00654150" w:rsidRDefault="00654150" w:rsidP="00783461"/>
    <w:p w14:paraId="1746715D" w14:textId="77777777" w:rsidR="00654150" w:rsidRDefault="00654150" w:rsidP="00783461"/>
    <w:p w14:paraId="422F9AD4" w14:textId="77777777" w:rsidR="00654150" w:rsidRDefault="00654150" w:rsidP="00783461"/>
    <w:p w14:paraId="11EFC218" w14:textId="77777777" w:rsidR="00654150" w:rsidRDefault="00654150" w:rsidP="00783461"/>
    <w:p w14:paraId="3017A578" w14:textId="77777777" w:rsidR="00654150" w:rsidRDefault="00654150" w:rsidP="00783461"/>
    <w:p w14:paraId="5770AE9D" w14:textId="77777777" w:rsidR="00654150" w:rsidRDefault="00654150" w:rsidP="00783461"/>
    <w:p w14:paraId="4E9D1DB9" w14:textId="44E768A7" w:rsidR="001A1E6C" w:rsidRDefault="001A1E6C" w:rsidP="00783461"/>
    <w:p w14:paraId="4381DD12" w14:textId="7FBAAC9F" w:rsidR="001A1E6C" w:rsidRDefault="001A1E6C" w:rsidP="00783461"/>
    <w:p w14:paraId="0334987A" w14:textId="435167A2" w:rsidR="00783461" w:rsidRDefault="00783461" w:rsidP="00783461">
      <w:pPr>
        <w:pStyle w:val="Heading2"/>
      </w:pPr>
      <w:bookmarkStart w:id="7" w:name="_Toc134211476"/>
      <w:r>
        <w:lastRenderedPageBreak/>
        <w:t>Appendix</w:t>
      </w:r>
      <w:r w:rsidR="001A1E6C">
        <w:t xml:space="preserve"> A</w:t>
      </w:r>
      <w:bookmarkEnd w:id="7"/>
    </w:p>
    <w:p w14:paraId="44F1B2A6" w14:textId="12A6E5B8" w:rsidR="001A1E6C" w:rsidRDefault="001A1E6C" w:rsidP="001A1E6C"/>
    <w:p w14:paraId="19B9DD80" w14:textId="2E2CBFD5" w:rsidR="001A1E6C" w:rsidRPr="00D87C09" w:rsidRDefault="001A1E6C" w:rsidP="001A1E6C">
      <w:pPr>
        <w:rPr>
          <w:b/>
          <w:bCs/>
        </w:rPr>
      </w:pPr>
      <w:r w:rsidRPr="00D87C09">
        <w:rPr>
          <w:b/>
          <w:bCs/>
        </w:rPr>
        <w:t xml:space="preserve">Go MAD Framework </w:t>
      </w:r>
    </w:p>
    <w:p w14:paraId="3BC9A28C" w14:textId="5D9A5AB5" w:rsidR="00D87C09" w:rsidRDefault="00D87C09" w:rsidP="001A1E6C">
      <w:r>
        <w:rPr>
          <w:noProof/>
        </w:rPr>
        <w:drawing>
          <wp:anchor distT="0" distB="0" distL="114300" distR="114300" simplePos="0" relativeHeight="251658240" behindDoc="1" locked="0" layoutInCell="1" allowOverlap="1" wp14:anchorId="73E08EBD" wp14:editId="27AA1DFB">
            <wp:simplePos x="0" y="0"/>
            <wp:positionH relativeFrom="margin">
              <wp:posOffset>-38100</wp:posOffset>
            </wp:positionH>
            <wp:positionV relativeFrom="paragraph">
              <wp:posOffset>37465</wp:posOffset>
            </wp:positionV>
            <wp:extent cx="5731510" cy="3719830"/>
            <wp:effectExtent l="0" t="0" r="0" b="0"/>
            <wp:wrapTight wrapText="bothSides">
              <wp:wrapPolygon edited="0">
                <wp:start x="9477" y="1770"/>
                <wp:lineTo x="8974" y="2212"/>
                <wp:lineTo x="8472" y="3208"/>
                <wp:lineTo x="8472" y="4203"/>
                <wp:lineTo x="8830" y="5531"/>
                <wp:lineTo x="8472" y="7301"/>
                <wp:lineTo x="7610" y="9071"/>
                <wp:lineTo x="5097" y="9071"/>
                <wp:lineTo x="3661" y="9734"/>
                <wp:lineTo x="3661" y="10841"/>
                <wp:lineTo x="3949" y="12610"/>
                <wp:lineTo x="5025" y="14380"/>
                <wp:lineTo x="2441" y="16150"/>
                <wp:lineTo x="2154" y="16814"/>
                <wp:lineTo x="2010" y="17367"/>
                <wp:lineTo x="2082" y="18584"/>
                <wp:lineTo x="2728" y="19579"/>
                <wp:lineTo x="3159" y="19801"/>
                <wp:lineTo x="16369" y="19801"/>
                <wp:lineTo x="17805" y="19579"/>
                <wp:lineTo x="19599" y="18694"/>
                <wp:lineTo x="19599" y="17699"/>
                <wp:lineTo x="19169" y="16703"/>
                <wp:lineTo x="18666" y="16150"/>
                <wp:lineTo x="16584" y="14380"/>
                <wp:lineTo x="17087" y="12610"/>
                <wp:lineTo x="17589" y="12610"/>
                <wp:lineTo x="18092" y="11615"/>
                <wp:lineTo x="18092" y="9956"/>
                <wp:lineTo x="16297" y="9181"/>
                <wp:lineTo x="13928" y="9071"/>
                <wp:lineTo x="12994" y="7301"/>
                <wp:lineTo x="12277" y="5642"/>
                <wp:lineTo x="12707" y="5531"/>
                <wp:lineTo x="13282" y="4535"/>
                <wp:lineTo x="13282" y="3319"/>
                <wp:lineTo x="12133" y="2102"/>
                <wp:lineTo x="11559" y="1770"/>
                <wp:lineTo x="9477" y="1770"/>
              </wp:wrapPolygon>
            </wp:wrapTight>
            <wp:docPr id="187701198" name="Picture 1" descr="The Go M.A.D. Thinking System - Go MAD Thin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Go M.A.D. Thinking System - Go MAD Thinkin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3719830"/>
                    </a:xfrm>
                    <a:prstGeom prst="rect">
                      <a:avLst/>
                    </a:prstGeom>
                    <a:noFill/>
                    <a:ln>
                      <a:noFill/>
                    </a:ln>
                  </pic:spPr>
                </pic:pic>
              </a:graphicData>
            </a:graphic>
          </wp:anchor>
        </w:drawing>
      </w:r>
    </w:p>
    <w:p w14:paraId="28A2D164" w14:textId="50486A65" w:rsidR="00D87C09" w:rsidRDefault="00D87C09" w:rsidP="001A1E6C"/>
    <w:p w14:paraId="7F55C9B6" w14:textId="43598D9B" w:rsidR="001A1E6C" w:rsidRDefault="001A1E6C" w:rsidP="001A1E6C"/>
    <w:p w14:paraId="04130BEC" w14:textId="77777777" w:rsidR="00D87C09" w:rsidRDefault="00D87C09" w:rsidP="001A1E6C"/>
    <w:p w14:paraId="607C7E9A" w14:textId="77777777" w:rsidR="00D87C09" w:rsidRDefault="00D87C09" w:rsidP="001A1E6C"/>
    <w:p w14:paraId="7DCE2247" w14:textId="77777777" w:rsidR="00D87C09" w:rsidRDefault="00D87C09" w:rsidP="001A1E6C"/>
    <w:p w14:paraId="46C32A6B" w14:textId="77777777" w:rsidR="00D87C09" w:rsidRDefault="00D87C09" w:rsidP="001A1E6C"/>
    <w:p w14:paraId="39EBC63B" w14:textId="77777777" w:rsidR="00D87C09" w:rsidRDefault="00D87C09" w:rsidP="001A1E6C"/>
    <w:p w14:paraId="6BEA9BDF" w14:textId="77777777" w:rsidR="00D87C09" w:rsidRDefault="00D87C09" w:rsidP="001A1E6C"/>
    <w:p w14:paraId="71A7D69F" w14:textId="77777777" w:rsidR="00D87C09" w:rsidRDefault="00D87C09" w:rsidP="001A1E6C"/>
    <w:p w14:paraId="3CA139F6" w14:textId="77777777" w:rsidR="00D87C09" w:rsidRDefault="00D87C09" w:rsidP="001A1E6C"/>
    <w:p w14:paraId="04CB2C82" w14:textId="77777777" w:rsidR="00D87C09" w:rsidRDefault="00D87C09" w:rsidP="001A1E6C"/>
    <w:p w14:paraId="5537DB58" w14:textId="77777777" w:rsidR="00D87C09" w:rsidRDefault="00D87C09" w:rsidP="001A1E6C"/>
    <w:p w14:paraId="5D10A85B" w14:textId="77777777" w:rsidR="00D87C09" w:rsidRDefault="00D87C09" w:rsidP="001A1E6C"/>
    <w:p w14:paraId="1D31C51A" w14:textId="77777777" w:rsidR="00D87C09" w:rsidRDefault="00D87C09" w:rsidP="001A1E6C"/>
    <w:p w14:paraId="0E687C19" w14:textId="77777777" w:rsidR="00D87C09" w:rsidRDefault="00D87C09" w:rsidP="001A1E6C"/>
    <w:p w14:paraId="576C5354" w14:textId="77777777" w:rsidR="00D87C09" w:rsidRDefault="00D87C09" w:rsidP="001A1E6C"/>
    <w:p w14:paraId="467436E6" w14:textId="77777777" w:rsidR="00D87C09" w:rsidRDefault="00D87C09" w:rsidP="001A1E6C"/>
    <w:p w14:paraId="6A8B2F0C" w14:textId="77777777" w:rsidR="00D87C09" w:rsidRDefault="00D87C09" w:rsidP="001A1E6C"/>
    <w:p w14:paraId="1A9A7670" w14:textId="77777777" w:rsidR="00D87C09" w:rsidRDefault="00D87C09" w:rsidP="001A1E6C"/>
    <w:p w14:paraId="4C874411" w14:textId="77777777" w:rsidR="00D87C09" w:rsidRDefault="00D87C09" w:rsidP="001A1E6C"/>
    <w:p w14:paraId="67FE1F73" w14:textId="77777777" w:rsidR="00D87C09" w:rsidRDefault="00D87C09" w:rsidP="001A1E6C"/>
    <w:p w14:paraId="55E63A07" w14:textId="77777777" w:rsidR="00D87C09" w:rsidRDefault="00D87C09" w:rsidP="001A1E6C"/>
    <w:p w14:paraId="31854665" w14:textId="77777777" w:rsidR="00D87C09" w:rsidRDefault="00D87C09" w:rsidP="001A1E6C"/>
    <w:p w14:paraId="1806631F" w14:textId="77777777" w:rsidR="00D87C09" w:rsidRDefault="00D87C09" w:rsidP="001A1E6C"/>
    <w:p w14:paraId="75F40812" w14:textId="77777777" w:rsidR="00D87C09" w:rsidRDefault="00D87C09" w:rsidP="001A1E6C"/>
    <w:p w14:paraId="7ED76A4A" w14:textId="77777777" w:rsidR="00D87C09" w:rsidRDefault="00D87C09" w:rsidP="001A1E6C"/>
    <w:p w14:paraId="3C84D3FA" w14:textId="77777777" w:rsidR="00D87C09" w:rsidRDefault="00D87C09" w:rsidP="001A1E6C"/>
    <w:p w14:paraId="77326AFC" w14:textId="77777777" w:rsidR="00D87C09" w:rsidRDefault="00D87C09" w:rsidP="001A1E6C"/>
    <w:p w14:paraId="67642AF3" w14:textId="77777777" w:rsidR="00D87C09" w:rsidRDefault="00D87C09" w:rsidP="001A1E6C"/>
    <w:p w14:paraId="468FF236" w14:textId="77777777" w:rsidR="00D87C09" w:rsidRDefault="00D87C09" w:rsidP="001A1E6C"/>
    <w:p w14:paraId="4900BFBC" w14:textId="77777777" w:rsidR="00D87C09" w:rsidRDefault="00D87C09" w:rsidP="001A1E6C"/>
    <w:p w14:paraId="704DCBAF" w14:textId="77777777" w:rsidR="00D87C09" w:rsidRDefault="00D87C09" w:rsidP="001A1E6C"/>
    <w:p w14:paraId="5B6F207D" w14:textId="77777777" w:rsidR="00D87C09" w:rsidRDefault="00D87C09" w:rsidP="001A1E6C"/>
    <w:p w14:paraId="5EDD7842" w14:textId="77777777" w:rsidR="00D87C09" w:rsidRDefault="00D87C09" w:rsidP="001A1E6C"/>
    <w:p w14:paraId="5C3693B6" w14:textId="77777777" w:rsidR="00D87C09" w:rsidRDefault="00D87C09" w:rsidP="001A1E6C"/>
    <w:p w14:paraId="4DF29D54" w14:textId="77777777" w:rsidR="00D87C09" w:rsidRDefault="00D87C09" w:rsidP="001A1E6C"/>
    <w:p w14:paraId="2DFCAE21" w14:textId="77777777" w:rsidR="00D87C09" w:rsidRDefault="00D87C09" w:rsidP="001A1E6C"/>
    <w:p w14:paraId="0C8F0B7D" w14:textId="77777777" w:rsidR="00D87C09" w:rsidRDefault="00D87C09" w:rsidP="001A1E6C"/>
    <w:p w14:paraId="4AF23F6E" w14:textId="77777777" w:rsidR="00D87C09" w:rsidRDefault="00D87C09" w:rsidP="001A1E6C"/>
    <w:p w14:paraId="042A3F7D" w14:textId="77777777" w:rsidR="00D87C09" w:rsidRDefault="00D87C09" w:rsidP="001A1E6C"/>
    <w:p w14:paraId="17C175F3" w14:textId="77777777" w:rsidR="00D87C09" w:rsidRDefault="00D87C09" w:rsidP="001A1E6C"/>
    <w:p w14:paraId="0BC321B8" w14:textId="77777777" w:rsidR="00D87C09" w:rsidRDefault="00D87C09" w:rsidP="001A1E6C"/>
    <w:p w14:paraId="5F42E05B" w14:textId="77777777" w:rsidR="00D87C09" w:rsidRDefault="00D87C09" w:rsidP="001A1E6C"/>
    <w:p w14:paraId="2CCD7897" w14:textId="77777777" w:rsidR="00D87C09" w:rsidRDefault="00D87C09" w:rsidP="001A1E6C"/>
    <w:p w14:paraId="20D016D3" w14:textId="77777777" w:rsidR="00D87C09" w:rsidRDefault="00D87C09" w:rsidP="001A1E6C"/>
    <w:p w14:paraId="5C13925E" w14:textId="77777777" w:rsidR="00D87C09" w:rsidRDefault="00D87C09" w:rsidP="001A1E6C"/>
    <w:p w14:paraId="1F1EB646" w14:textId="77777777" w:rsidR="00D87C09" w:rsidRDefault="00D87C09" w:rsidP="001A1E6C"/>
    <w:p w14:paraId="6C14107D" w14:textId="379D27FC" w:rsidR="00D87C09" w:rsidRDefault="00D87C09" w:rsidP="00D87C09">
      <w:pPr>
        <w:pStyle w:val="Heading2"/>
      </w:pPr>
      <w:bookmarkStart w:id="8" w:name="_Toc134211477"/>
      <w:r>
        <w:lastRenderedPageBreak/>
        <w:t>Appendix B</w:t>
      </w:r>
      <w:bookmarkEnd w:id="8"/>
    </w:p>
    <w:p w14:paraId="46C51494" w14:textId="77777777" w:rsidR="00D87C09" w:rsidRDefault="00D87C09" w:rsidP="001A1E6C"/>
    <w:p w14:paraId="26120EDD" w14:textId="18779A98" w:rsidR="00D87C09" w:rsidRPr="00D87C09" w:rsidRDefault="00D87C09" w:rsidP="001A1E6C">
      <w:pPr>
        <w:rPr>
          <w:b/>
          <w:bCs/>
        </w:rPr>
      </w:pPr>
      <w:r w:rsidRPr="00D87C09">
        <w:rPr>
          <w:b/>
          <w:bCs/>
        </w:rPr>
        <w:t>GROW Model</w:t>
      </w:r>
    </w:p>
    <w:p w14:paraId="27361281" w14:textId="77777777" w:rsidR="00D87C09" w:rsidRDefault="00D87C09" w:rsidP="001A1E6C"/>
    <w:p w14:paraId="4C9C38B4" w14:textId="77777777" w:rsidR="00D87C09" w:rsidRDefault="00D87C09" w:rsidP="001A1E6C">
      <w:pPr>
        <w:rPr>
          <w:noProof/>
        </w:rPr>
      </w:pPr>
    </w:p>
    <w:p w14:paraId="255B0E0E" w14:textId="77777777" w:rsidR="00D87C09" w:rsidRDefault="00D87C09" w:rsidP="001A1E6C">
      <w:pPr>
        <w:rPr>
          <w:noProof/>
        </w:rPr>
      </w:pPr>
    </w:p>
    <w:p w14:paraId="26F6C26D" w14:textId="77777777" w:rsidR="00D87C09" w:rsidRDefault="00D87C09" w:rsidP="001A1E6C">
      <w:pPr>
        <w:rPr>
          <w:noProof/>
        </w:rPr>
      </w:pPr>
    </w:p>
    <w:p w14:paraId="4BD548EE" w14:textId="001B8A2D" w:rsidR="00D87C09" w:rsidRDefault="00D87C09" w:rsidP="001A1E6C">
      <w:pPr>
        <w:rPr>
          <w:noProof/>
        </w:rPr>
      </w:pPr>
      <w:r>
        <w:rPr>
          <w:noProof/>
        </w:rPr>
        <w:drawing>
          <wp:anchor distT="0" distB="0" distL="114300" distR="114300" simplePos="0" relativeHeight="251659264" behindDoc="1" locked="0" layoutInCell="1" allowOverlap="1" wp14:anchorId="1B0704D2" wp14:editId="177237E7">
            <wp:simplePos x="0" y="0"/>
            <wp:positionH relativeFrom="column">
              <wp:posOffset>-85725</wp:posOffset>
            </wp:positionH>
            <wp:positionV relativeFrom="paragraph">
              <wp:posOffset>224790</wp:posOffset>
            </wp:positionV>
            <wp:extent cx="5731510" cy="7400925"/>
            <wp:effectExtent l="0" t="0" r="2540" b="9525"/>
            <wp:wrapTight wrapText="bothSides">
              <wp:wrapPolygon edited="0">
                <wp:start x="0" y="0"/>
                <wp:lineTo x="0" y="21572"/>
                <wp:lineTo x="21538" y="21572"/>
                <wp:lineTo x="21538" y="0"/>
                <wp:lineTo x="0" y="0"/>
              </wp:wrapPolygon>
            </wp:wrapTight>
            <wp:docPr id="1809310248" name="Picture 2" descr="John Whitmore's GROW Model: Coaching for Performance - projectcubi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John Whitmore's GROW Model: Coaching for Performance - projectcubicl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7400925"/>
                    </a:xfrm>
                    <a:prstGeom prst="rect">
                      <a:avLst/>
                    </a:prstGeom>
                    <a:noFill/>
                    <a:ln>
                      <a:noFill/>
                    </a:ln>
                  </pic:spPr>
                </pic:pic>
              </a:graphicData>
            </a:graphic>
          </wp:anchor>
        </w:drawing>
      </w:r>
    </w:p>
    <w:p w14:paraId="6791DBC8" w14:textId="0786C906" w:rsidR="00D87C09" w:rsidRDefault="00D87C09" w:rsidP="00D87C09">
      <w:pPr>
        <w:pStyle w:val="Heading2"/>
        <w:rPr>
          <w:noProof/>
        </w:rPr>
      </w:pPr>
      <w:bookmarkStart w:id="9" w:name="_Toc134211478"/>
      <w:r>
        <w:rPr>
          <w:noProof/>
        </w:rPr>
        <w:lastRenderedPageBreak/>
        <w:t>Appendix C</w:t>
      </w:r>
      <w:bookmarkEnd w:id="9"/>
    </w:p>
    <w:p w14:paraId="582D4BDF" w14:textId="77777777" w:rsidR="00D87C09" w:rsidRDefault="00D87C09" w:rsidP="001A1E6C">
      <w:pPr>
        <w:rPr>
          <w:noProof/>
        </w:rPr>
      </w:pPr>
    </w:p>
    <w:p w14:paraId="16F0042F" w14:textId="5DB25BBA" w:rsidR="00D87C09" w:rsidRDefault="00D87C09" w:rsidP="001A1E6C">
      <w:pPr>
        <w:rPr>
          <w:noProof/>
        </w:rPr>
      </w:pPr>
      <w:r>
        <w:rPr>
          <w:b/>
          <w:bCs/>
          <w:noProof/>
        </w:rPr>
        <w:t>OSCAR Model</w:t>
      </w:r>
    </w:p>
    <w:p w14:paraId="2AE90F8A" w14:textId="77777777" w:rsidR="00D87C09" w:rsidRDefault="00D87C09" w:rsidP="001A1E6C">
      <w:pPr>
        <w:rPr>
          <w:noProof/>
        </w:rPr>
      </w:pPr>
    </w:p>
    <w:p w14:paraId="5DD3E9AB" w14:textId="380AFC92" w:rsidR="00D87C09" w:rsidRPr="00D87C09" w:rsidRDefault="00D87C09" w:rsidP="001A1E6C">
      <w:pPr>
        <w:rPr>
          <w:noProof/>
        </w:rPr>
      </w:pPr>
      <w:r>
        <w:rPr>
          <w:noProof/>
        </w:rPr>
        <w:drawing>
          <wp:inline distT="0" distB="0" distL="0" distR="0" wp14:anchorId="5A7E27B9" wp14:editId="7652A457">
            <wp:extent cx="5731510" cy="4338955"/>
            <wp:effectExtent l="0" t="0" r="2540" b="4445"/>
            <wp:docPr id="924220176" name="Picture 3" descr="Different Coaching Models | The Challenge Initia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ifferent Coaching Models | The Challenge Initiativ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338955"/>
                    </a:xfrm>
                    <a:prstGeom prst="rect">
                      <a:avLst/>
                    </a:prstGeom>
                    <a:noFill/>
                    <a:ln>
                      <a:noFill/>
                    </a:ln>
                  </pic:spPr>
                </pic:pic>
              </a:graphicData>
            </a:graphic>
          </wp:inline>
        </w:drawing>
      </w:r>
    </w:p>
    <w:p w14:paraId="3C80BA9E" w14:textId="7B762FFA" w:rsidR="00D87C09" w:rsidRDefault="00D87C09" w:rsidP="001A1E6C">
      <w:pPr>
        <w:rPr>
          <w:noProof/>
        </w:rPr>
      </w:pPr>
    </w:p>
    <w:p w14:paraId="5EDAE987" w14:textId="6DC068DE" w:rsidR="00D87C09" w:rsidRDefault="00D87C09" w:rsidP="001A1E6C"/>
    <w:p w14:paraId="07DBBDD1" w14:textId="77777777" w:rsidR="00654150" w:rsidRDefault="00654150" w:rsidP="001A1E6C"/>
    <w:p w14:paraId="6DA6030B" w14:textId="77777777" w:rsidR="00654150" w:rsidRDefault="00654150" w:rsidP="001A1E6C"/>
    <w:p w14:paraId="7CCBAB0A" w14:textId="77777777" w:rsidR="00654150" w:rsidRDefault="00654150" w:rsidP="001A1E6C"/>
    <w:p w14:paraId="01069103" w14:textId="77777777" w:rsidR="00654150" w:rsidRDefault="00654150" w:rsidP="001A1E6C"/>
    <w:p w14:paraId="396BCBB8" w14:textId="77777777" w:rsidR="00654150" w:rsidRDefault="00654150" w:rsidP="001A1E6C"/>
    <w:p w14:paraId="181AAD5A" w14:textId="77777777" w:rsidR="00654150" w:rsidRDefault="00654150" w:rsidP="001A1E6C"/>
    <w:p w14:paraId="0BA908E6" w14:textId="77777777" w:rsidR="00654150" w:rsidRDefault="00654150" w:rsidP="001A1E6C"/>
    <w:p w14:paraId="640444AA" w14:textId="77777777" w:rsidR="00654150" w:rsidRDefault="00654150" w:rsidP="001A1E6C"/>
    <w:p w14:paraId="16B2136C" w14:textId="77777777" w:rsidR="00654150" w:rsidRDefault="00654150" w:rsidP="001A1E6C"/>
    <w:p w14:paraId="3793BF90" w14:textId="77777777" w:rsidR="00654150" w:rsidRDefault="00654150" w:rsidP="001A1E6C"/>
    <w:p w14:paraId="494329FB" w14:textId="77777777" w:rsidR="00654150" w:rsidRDefault="00654150" w:rsidP="001A1E6C"/>
    <w:p w14:paraId="2B666B5B" w14:textId="77777777" w:rsidR="00654150" w:rsidRDefault="00654150" w:rsidP="001A1E6C"/>
    <w:p w14:paraId="63218BF4" w14:textId="77777777" w:rsidR="00654150" w:rsidRDefault="00654150" w:rsidP="001A1E6C"/>
    <w:p w14:paraId="254465FD" w14:textId="77777777" w:rsidR="00654150" w:rsidRDefault="00654150" w:rsidP="001A1E6C"/>
    <w:p w14:paraId="1E16665C" w14:textId="77777777" w:rsidR="00654150" w:rsidRDefault="00654150" w:rsidP="001A1E6C"/>
    <w:p w14:paraId="28DA8009" w14:textId="77777777" w:rsidR="00654150" w:rsidRDefault="00654150" w:rsidP="001A1E6C"/>
    <w:p w14:paraId="69BB45D0" w14:textId="77777777" w:rsidR="00654150" w:rsidRDefault="00654150" w:rsidP="001A1E6C"/>
    <w:p w14:paraId="4969BEAF" w14:textId="77777777" w:rsidR="00654150" w:rsidRDefault="00654150" w:rsidP="001A1E6C"/>
    <w:p w14:paraId="3F412897" w14:textId="77777777" w:rsidR="00654150" w:rsidRDefault="00654150" w:rsidP="001A1E6C"/>
    <w:p w14:paraId="57643D82" w14:textId="77777777" w:rsidR="00654150" w:rsidRDefault="00654150" w:rsidP="001A1E6C"/>
    <w:p w14:paraId="382DB789" w14:textId="489085E6" w:rsidR="00654150" w:rsidRDefault="00654150" w:rsidP="00654150">
      <w:pPr>
        <w:pStyle w:val="Heading2"/>
      </w:pPr>
      <w:r>
        <w:lastRenderedPageBreak/>
        <w:t>Appendix D</w:t>
      </w:r>
    </w:p>
    <w:p w14:paraId="65C2A7F8" w14:textId="77777777" w:rsidR="00654150" w:rsidRDefault="00654150" w:rsidP="001A1E6C"/>
    <w:p w14:paraId="1E69476D" w14:textId="77F80A94" w:rsidR="00654150" w:rsidRDefault="00654150" w:rsidP="001A1E6C">
      <w:pPr>
        <w:rPr>
          <w:b/>
          <w:bCs/>
        </w:rPr>
      </w:pPr>
      <w:r w:rsidRPr="00654150">
        <w:rPr>
          <w:b/>
          <w:bCs/>
        </w:rPr>
        <w:t>CIGAR Model</w:t>
      </w:r>
    </w:p>
    <w:p w14:paraId="35DEFAB7" w14:textId="77777777" w:rsidR="00654150" w:rsidRDefault="00654150" w:rsidP="001A1E6C">
      <w:pPr>
        <w:rPr>
          <w:b/>
          <w:bCs/>
        </w:rPr>
      </w:pPr>
    </w:p>
    <w:p w14:paraId="60F153EC" w14:textId="60F824A8" w:rsidR="00654150" w:rsidRPr="00654150" w:rsidRDefault="00654150" w:rsidP="001A1E6C">
      <w:pPr>
        <w:rPr>
          <w:b/>
          <w:bCs/>
        </w:rPr>
      </w:pPr>
      <w:r>
        <w:rPr>
          <w:noProof/>
        </w:rPr>
        <w:drawing>
          <wp:inline distT="0" distB="0" distL="0" distR="0" wp14:anchorId="66D34941" wp14:editId="4D4A228B">
            <wp:extent cx="5731510" cy="4156075"/>
            <wp:effectExtent l="0" t="0" r="0" b="0"/>
            <wp:docPr id="615047085" name="Picture 4" descr="Ambition | Traditional and Modern Coaching Mod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mbition | Traditional and Modern Coaching Model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4156075"/>
                    </a:xfrm>
                    <a:prstGeom prst="rect">
                      <a:avLst/>
                    </a:prstGeom>
                    <a:noFill/>
                    <a:ln>
                      <a:noFill/>
                    </a:ln>
                  </pic:spPr>
                </pic:pic>
              </a:graphicData>
            </a:graphic>
          </wp:inline>
        </w:drawing>
      </w:r>
    </w:p>
    <w:sectPr w:rsidR="00654150" w:rsidRPr="006541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D07B91" w14:textId="77777777" w:rsidR="007B6243" w:rsidRDefault="007B6243" w:rsidP="00CB6A42">
      <w:r>
        <w:separator/>
      </w:r>
    </w:p>
  </w:endnote>
  <w:endnote w:type="continuationSeparator" w:id="0">
    <w:p w14:paraId="2CB7D5AC" w14:textId="77777777" w:rsidR="007B6243" w:rsidRDefault="007B6243" w:rsidP="00CB6A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DAC6A4" w14:textId="77777777" w:rsidR="007B6243" w:rsidRDefault="007B6243" w:rsidP="00CB6A42">
      <w:r>
        <w:separator/>
      </w:r>
    </w:p>
  </w:footnote>
  <w:footnote w:type="continuationSeparator" w:id="0">
    <w:p w14:paraId="6435173C" w14:textId="77777777" w:rsidR="007B6243" w:rsidRDefault="007B6243" w:rsidP="00CB6A4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3461"/>
    <w:rsid w:val="001A1E6C"/>
    <w:rsid w:val="001B3124"/>
    <w:rsid w:val="003320D9"/>
    <w:rsid w:val="00376EA6"/>
    <w:rsid w:val="00395B7C"/>
    <w:rsid w:val="00654150"/>
    <w:rsid w:val="006A33B1"/>
    <w:rsid w:val="00781C93"/>
    <w:rsid w:val="00783461"/>
    <w:rsid w:val="00795299"/>
    <w:rsid w:val="007B6243"/>
    <w:rsid w:val="008849F7"/>
    <w:rsid w:val="009406F8"/>
    <w:rsid w:val="00A329FF"/>
    <w:rsid w:val="00B5620B"/>
    <w:rsid w:val="00CB6A42"/>
    <w:rsid w:val="00D03FAD"/>
    <w:rsid w:val="00D30819"/>
    <w:rsid w:val="00D73CC1"/>
    <w:rsid w:val="00D87C09"/>
    <w:rsid w:val="00E034AD"/>
    <w:rsid w:val="00E57EAC"/>
    <w:rsid w:val="00EA4BBD"/>
    <w:rsid w:val="00F34D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13E363"/>
  <w15:chartTrackingRefBased/>
  <w15:docId w15:val="{1DBF626F-82EA-4315-8DBE-0E6397A6C3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3461"/>
    <w:pPr>
      <w:spacing w:after="0" w:line="240" w:lineRule="auto"/>
    </w:pPr>
    <w:rPr>
      <w:rFonts w:ascii="Calibri" w:hAnsi="Calibri" w:cs="Calibri"/>
      <w:kern w:val="0"/>
      <w:lang w:eastAsia="en-GB"/>
      <w14:ligatures w14:val="none"/>
    </w:rPr>
  </w:style>
  <w:style w:type="paragraph" w:styleId="Heading1">
    <w:name w:val="heading 1"/>
    <w:basedOn w:val="Normal"/>
    <w:next w:val="Normal"/>
    <w:link w:val="Heading1Char"/>
    <w:uiPriority w:val="9"/>
    <w:qFormat/>
    <w:rsid w:val="0078346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8346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ydpafea7f63x-scope">
    <w:name w:val="ydpafea7f63x-scope"/>
    <w:basedOn w:val="Normal"/>
    <w:rsid w:val="00783461"/>
    <w:pPr>
      <w:spacing w:before="100" w:beforeAutospacing="1" w:after="100" w:afterAutospacing="1"/>
    </w:pPr>
  </w:style>
  <w:style w:type="character" w:customStyle="1" w:styleId="ydpafea7f63qowt-font8-tahoma">
    <w:name w:val="ydpafea7f63qowt-font8-tahoma"/>
    <w:basedOn w:val="DefaultParagraphFont"/>
    <w:rsid w:val="00783461"/>
  </w:style>
  <w:style w:type="character" w:styleId="Hyperlink">
    <w:name w:val="Hyperlink"/>
    <w:basedOn w:val="DefaultParagraphFont"/>
    <w:uiPriority w:val="99"/>
    <w:unhideWhenUsed/>
    <w:rsid w:val="00783461"/>
    <w:rPr>
      <w:color w:val="0563C1" w:themeColor="hyperlink"/>
      <w:u w:val="single"/>
    </w:rPr>
  </w:style>
  <w:style w:type="character" w:customStyle="1" w:styleId="Heading1Char">
    <w:name w:val="Heading 1 Char"/>
    <w:basedOn w:val="DefaultParagraphFont"/>
    <w:link w:val="Heading1"/>
    <w:uiPriority w:val="9"/>
    <w:rsid w:val="00783461"/>
    <w:rPr>
      <w:rFonts w:asciiTheme="majorHAnsi" w:eastAsiaTheme="majorEastAsia" w:hAnsiTheme="majorHAnsi" w:cstheme="majorBidi"/>
      <w:color w:val="2F5496" w:themeColor="accent1" w:themeShade="BF"/>
      <w:kern w:val="0"/>
      <w:sz w:val="32"/>
      <w:szCs w:val="32"/>
      <w:lang w:eastAsia="en-GB"/>
      <w14:ligatures w14:val="none"/>
    </w:rPr>
  </w:style>
  <w:style w:type="paragraph" w:styleId="TOCHeading">
    <w:name w:val="TOC Heading"/>
    <w:basedOn w:val="Heading1"/>
    <w:next w:val="Normal"/>
    <w:uiPriority w:val="39"/>
    <w:unhideWhenUsed/>
    <w:qFormat/>
    <w:rsid w:val="00783461"/>
    <w:pPr>
      <w:spacing w:line="259" w:lineRule="auto"/>
      <w:outlineLvl w:val="9"/>
    </w:pPr>
    <w:rPr>
      <w:lang w:val="en-US" w:eastAsia="en-US"/>
    </w:rPr>
  </w:style>
  <w:style w:type="paragraph" w:styleId="TOC1">
    <w:name w:val="toc 1"/>
    <w:basedOn w:val="Normal"/>
    <w:next w:val="Normal"/>
    <w:autoRedefine/>
    <w:uiPriority w:val="39"/>
    <w:unhideWhenUsed/>
    <w:rsid w:val="00783461"/>
    <w:pPr>
      <w:spacing w:after="100"/>
    </w:pPr>
  </w:style>
  <w:style w:type="character" w:customStyle="1" w:styleId="Heading2Char">
    <w:name w:val="Heading 2 Char"/>
    <w:basedOn w:val="DefaultParagraphFont"/>
    <w:link w:val="Heading2"/>
    <w:uiPriority w:val="9"/>
    <w:rsid w:val="00783461"/>
    <w:rPr>
      <w:rFonts w:asciiTheme="majorHAnsi" w:eastAsiaTheme="majorEastAsia" w:hAnsiTheme="majorHAnsi" w:cstheme="majorBidi"/>
      <w:color w:val="2F5496" w:themeColor="accent1" w:themeShade="BF"/>
      <w:kern w:val="0"/>
      <w:sz w:val="26"/>
      <w:szCs w:val="26"/>
      <w:lang w:eastAsia="en-GB"/>
      <w14:ligatures w14:val="none"/>
    </w:rPr>
  </w:style>
  <w:style w:type="paragraph" w:styleId="TOC2">
    <w:name w:val="toc 2"/>
    <w:basedOn w:val="Normal"/>
    <w:next w:val="Normal"/>
    <w:autoRedefine/>
    <w:uiPriority w:val="39"/>
    <w:unhideWhenUsed/>
    <w:rsid w:val="00783461"/>
    <w:pPr>
      <w:spacing w:after="100"/>
      <w:ind w:left="220"/>
    </w:pPr>
  </w:style>
  <w:style w:type="paragraph" w:styleId="Header">
    <w:name w:val="header"/>
    <w:basedOn w:val="Normal"/>
    <w:link w:val="HeaderChar"/>
    <w:uiPriority w:val="99"/>
    <w:unhideWhenUsed/>
    <w:rsid w:val="00CB6A42"/>
    <w:pPr>
      <w:tabs>
        <w:tab w:val="center" w:pos="4513"/>
        <w:tab w:val="right" w:pos="9026"/>
      </w:tabs>
    </w:pPr>
  </w:style>
  <w:style w:type="character" w:customStyle="1" w:styleId="HeaderChar">
    <w:name w:val="Header Char"/>
    <w:basedOn w:val="DefaultParagraphFont"/>
    <w:link w:val="Header"/>
    <w:uiPriority w:val="99"/>
    <w:rsid w:val="00CB6A42"/>
    <w:rPr>
      <w:rFonts w:ascii="Calibri" w:hAnsi="Calibri" w:cs="Calibri"/>
      <w:kern w:val="0"/>
      <w:lang w:eastAsia="en-GB"/>
      <w14:ligatures w14:val="none"/>
    </w:rPr>
  </w:style>
  <w:style w:type="paragraph" w:styleId="Footer">
    <w:name w:val="footer"/>
    <w:basedOn w:val="Normal"/>
    <w:link w:val="FooterChar"/>
    <w:uiPriority w:val="99"/>
    <w:unhideWhenUsed/>
    <w:rsid w:val="00CB6A42"/>
    <w:pPr>
      <w:tabs>
        <w:tab w:val="center" w:pos="4513"/>
        <w:tab w:val="right" w:pos="9026"/>
      </w:tabs>
    </w:pPr>
  </w:style>
  <w:style w:type="character" w:customStyle="1" w:styleId="FooterChar">
    <w:name w:val="Footer Char"/>
    <w:basedOn w:val="DefaultParagraphFont"/>
    <w:link w:val="Footer"/>
    <w:uiPriority w:val="99"/>
    <w:rsid w:val="00CB6A42"/>
    <w:rPr>
      <w:rFonts w:ascii="Calibri" w:hAnsi="Calibri" w:cs="Calibri"/>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204</TotalTime>
  <Pages>16</Pages>
  <Words>4745</Words>
  <Characters>27052</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Shanice Elizabeth Taylor (2017374)</dc:creator>
  <cp:keywords/>
  <dc:description/>
  <cp:lastModifiedBy>Shanice Elizabeth Taylor (2017374)</cp:lastModifiedBy>
  <cp:revision>1</cp:revision>
  <dcterms:created xsi:type="dcterms:W3CDTF">2023-05-05T16:25:00Z</dcterms:created>
  <dcterms:modified xsi:type="dcterms:W3CDTF">2023-05-05T20:12:00Z</dcterms:modified>
</cp:coreProperties>
</file>