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69C672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F08CC" w:rsidRPr="004C7A4F">
        <w:rPr>
          <w:rFonts w:asciiTheme="minorBidi" w:hAnsiTheme="minorBidi"/>
          <w:sz w:val="22"/>
        </w:rPr>
        <w:t>Mama</w:t>
      </w:r>
    </w:p>
    <w:p w14:paraId="485B6F49" w14:textId="4AE76F4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F08CC" w:rsidRPr="004C7A4F">
        <w:rPr>
          <w:rFonts w:asciiTheme="minorBidi" w:hAnsiTheme="minorBidi"/>
          <w:sz w:val="22"/>
        </w:rPr>
        <w:t>2521623</w:t>
      </w:r>
    </w:p>
    <w:p w14:paraId="3C1E7A20" w14:textId="6DF99997"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EF08CC" w:rsidRPr="004C7A4F">
        <w:rPr>
          <w:rFonts w:asciiTheme="minorBidi" w:hAnsiTheme="minorBidi"/>
          <w:sz w:val="22"/>
        </w:rPr>
        <w:t>LCS4001</w:t>
      </w:r>
    </w:p>
    <w:p w14:paraId="4EEB2DA3" w14:textId="71EFF5E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D219C">
        <w:rPr>
          <w:rFonts w:asciiTheme="minorBidi" w:hAnsiTheme="minorBidi"/>
          <w:sz w:val="28"/>
          <w:szCs w:val="28"/>
        </w:rPr>
        <w:t>Refl</w:t>
      </w:r>
      <w:r w:rsidR="008A74DD">
        <w:rPr>
          <w:rFonts w:asciiTheme="minorBidi" w:hAnsiTheme="minorBidi"/>
          <w:sz w:val="28"/>
          <w:szCs w:val="28"/>
        </w:rPr>
        <w:t>ective activity</w:t>
      </w:r>
    </w:p>
    <w:p w14:paraId="112342CB" w14:textId="07783A16"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F08CC" w:rsidRPr="004C7A4F">
        <w:rPr>
          <w:rFonts w:asciiTheme="minorBidi" w:hAnsiTheme="minorBidi"/>
          <w:sz w:val="22"/>
        </w:rPr>
        <w:t>Wenli</w:t>
      </w:r>
    </w:p>
    <w:p w14:paraId="78C0B80E" w14:textId="77777777" w:rsidR="00ED5964" w:rsidRDefault="00ED5964" w:rsidP="00ED5964">
      <w:pPr>
        <w:jc w:val="both"/>
        <w:rPr>
          <w:rFonts w:asciiTheme="minorBidi" w:hAnsiTheme="minorBidi"/>
          <w:sz w:val="28"/>
          <w:szCs w:val="28"/>
        </w:rPr>
      </w:pPr>
    </w:p>
    <w:p w14:paraId="2331B35C" w14:textId="1E9D7B84" w:rsidR="007125F1" w:rsidRDefault="00ED5964" w:rsidP="00ED5964">
      <w:pPr>
        <w:jc w:val="both"/>
        <w:rPr>
          <w:rFonts w:asciiTheme="minorBidi" w:hAnsiTheme="minorBidi"/>
          <w:sz w:val="28"/>
          <w:szCs w:val="28"/>
        </w:rPr>
      </w:pPr>
      <w:r>
        <w:rPr>
          <w:rFonts w:asciiTheme="minorBidi" w:hAnsiTheme="minorBidi"/>
          <w:sz w:val="28"/>
          <w:szCs w:val="28"/>
        </w:rPr>
        <w:t xml:space="preserve">Submitted </w:t>
      </w:r>
      <w:proofErr w:type="gramStart"/>
      <w:r>
        <w:rPr>
          <w:rFonts w:asciiTheme="minorBidi" w:hAnsiTheme="minorBidi"/>
          <w:sz w:val="28"/>
          <w:szCs w:val="28"/>
        </w:rPr>
        <w:t>on:</w:t>
      </w:r>
      <w:proofErr w:type="gramEnd"/>
      <w:r>
        <w:rPr>
          <w:rFonts w:asciiTheme="minorBidi" w:hAnsiTheme="minorBidi"/>
          <w:sz w:val="28"/>
          <w:szCs w:val="28"/>
        </w:rPr>
        <w:t xml:space="preserve">  </w:t>
      </w:r>
      <w:r w:rsidR="00EF08CC" w:rsidRPr="004C7A4F">
        <w:rPr>
          <w:rFonts w:asciiTheme="minorBidi" w:hAnsiTheme="minorBidi"/>
          <w:sz w:val="22"/>
        </w:rPr>
        <w:t>10/07/206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77777777" w:rsidR="00FE136A" w:rsidRDefault="00FE136A" w:rsidP="008904C3">
            <w:pPr>
              <w:spacing w:after="0" w:line="240" w:lineRule="auto"/>
              <w:textAlignment w:val="baseline"/>
              <w:rPr>
                <w:rFonts w:ascii="Calibri" w:eastAsia="Times New Roman" w:hAnsi="Calibri" w:cs="Calibri"/>
                <w:kern w:val="0"/>
                <w:sz w:val="24"/>
                <w:szCs w:val="24"/>
                <w14:ligatures w14:val="none"/>
              </w:rPr>
            </w:pPr>
          </w:p>
          <w:p w14:paraId="6841A6F0" w14:textId="1124C94F" w:rsidR="00872C8A" w:rsidRPr="00627ACC" w:rsidRDefault="00EF08CC"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Mental Health</w:t>
            </w:r>
          </w:p>
        </w:tc>
      </w:tr>
      <w:tr w:rsidR="00EF08CC" w:rsidRPr="00627ACC" w14:paraId="0B1E30C9" w14:textId="77777777" w:rsidTr="00E03C06">
        <w:trPr>
          <w:trHeight w:val="300"/>
        </w:trPr>
        <w:tc>
          <w:tcPr>
            <w:tcW w:w="4305" w:type="dxa"/>
            <w:hideMark/>
          </w:tcPr>
          <w:p w14:paraId="68E8F5B4" w14:textId="77777777" w:rsidR="00EF08CC" w:rsidRPr="004763EC" w:rsidRDefault="00EF08CC" w:rsidP="00EF08CC">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2720C4F4" w14:textId="77777777" w:rsidR="00EF08CC" w:rsidRPr="0042768D" w:rsidRDefault="00EF08CC" w:rsidP="00EF08CC">
            <w:pPr>
              <w:jc w:val="both"/>
              <w:rPr>
                <w:rFonts w:asciiTheme="minorBidi" w:hAnsiTheme="minorBidi"/>
                <w:b/>
                <w:bCs/>
                <w:sz w:val="22"/>
              </w:rPr>
            </w:pPr>
            <w:r w:rsidRPr="0042768D">
              <w:rPr>
                <w:rFonts w:asciiTheme="minorBidi" w:hAnsiTheme="minorBidi"/>
                <w:b/>
                <w:bCs/>
                <w:sz w:val="22"/>
              </w:rPr>
              <w:t>Today, I want to talk a bit about why I chose to become a Detox nurse and how I’ve used the CRAAP Test to guide my research. One study That really caught my eye comes from Rosa and her team in 2022. They looked ono the long -term trends of depression across four big UK cohort studies, focusing on how depressive symptoms changed over time and what caused mental health to get worse. They pulled together data from nearly 17,000people, covering different periods age groups, and looked at three different periods during the pandemic -from May 2020 to March 2021.</w:t>
            </w:r>
          </w:p>
          <w:p w14:paraId="2F308754" w14:textId="77777777" w:rsidR="00EF08CC" w:rsidRPr="0042768D" w:rsidRDefault="00EF08CC" w:rsidP="00EF08CC">
            <w:pPr>
              <w:jc w:val="both"/>
              <w:rPr>
                <w:rFonts w:asciiTheme="minorBidi" w:hAnsiTheme="minorBidi"/>
                <w:b/>
                <w:bCs/>
                <w:sz w:val="22"/>
              </w:rPr>
            </w:pPr>
            <w:r w:rsidRPr="0042768D">
              <w:rPr>
                <w:rFonts w:asciiTheme="minorBidi" w:hAnsiTheme="minorBidi"/>
                <w:b/>
                <w:bCs/>
                <w:sz w:val="22"/>
              </w:rPr>
              <w:t xml:space="preserve">I also dug into how addiction and mental Health issues hit children and teenagers. It’s tough seeing how much This stuff can impact young people. My job would be to support them as they deal with mental </w:t>
            </w:r>
            <w:proofErr w:type="spellStart"/>
            <w:r w:rsidRPr="0042768D">
              <w:rPr>
                <w:rFonts w:asciiTheme="minorBidi" w:hAnsiTheme="minorBidi"/>
                <w:b/>
                <w:bCs/>
                <w:sz w:val="22"/>
              </w:rPr>
              <w:t>heath</w:t>
            </w:r>
            <w:proofErr w:type="spellEnd"/>
            <w:r w:rsidRPr="0042768D">
              <w:rPr>
                <w:rFonts w:asciiTheme="minorBidi" w:hAnsiTheme="minorBidi"/>
                <w:b/>
                <w:bCs/>
                <w:sz w:val="22"/>
              </w:rPr>
              <w:t xml:space="preserve"> issues and substance misuse- like drugs or alcohol. I’d be working not just with the young people themselves but with their families and other professionals too, helping them recover with care rooted in solid evidence and real empathy. </w:t>
            </w:r>
          </w:p>
          <w:p w14:paraId="4C26E4A3" w14:textId="49F6816B" w:rsidR="00EF08CC" w:rsidRPr="00627ACC" w:rsidRDefault="00EF08CC" w:rsidP="00EF08CC">
            <w:pPr>
              <w:spacing w:after="0" w:line="240" w:lineRule="auto"/>
              <w:textAlignment w:val="baseline"/>
              <w:rPr>
                <w:rFonts w:ascii="Calibri" w:eastAsia="Times New Roman" w:hAnsi="Calibri" w:cs="Calibri"/>
                <w:kern w:val="0"/>
                <w:sz w:val="24"/>
                <w:szCs w:val="24"/>
                <w14:ligatures w14:val="none"/>
              </w:rPr>
            </w:pPr>
          </w:p>
        </w:tc>
      </w:tr>
      <w:tr w:rsidR="00EF08CC" w:rsidRPr="00627ACC" w14:paraId="43E38DAD" w14:textId="77777777" w:rsidTr="00E03C06">
        <w:trPr>
          <w:trHeight w:val="300"/>
        </w:trPr>
        <w:tc>
          <w:tcPr>
            <w:tcW w:w="4305" w:type="dxa"/>
            <w:hideMark/>
          </w:tcPr>
          <w:p w14:paraId="20425441" w14:textId="75D0AD7B" w:rsidR="00EF08CC" w:rsidRPr="004763EC" w:rsidRDefault="00EF08CC" w:rsidP="00EF08CC">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Pr>
                <w:rFonts w:ascii="Calibri" w:eastAsia="Times New Roman" w:hAnsi="Calibri" w:cs="Calibri"/>
                <w:b/>
                <w:bCs/>
                <w:kern w:val="0"/>
                <w:sz w:val="24"/>
                <w:szCs w:val="24"/>
                <w14:ligatures w14:val="none"/>
              </w:rPr>
              <w:t>with your presentation</w:t>
            </w:r>
          </w:p>
        </w:tc>
        <w:tc>
          <w:tcPr>
            <w:tcW w:w="9862" w:type="dxa"/>
          </w:tcPr>
          <w:p w14:paraId="2BA71529" w14:textId="73C46E50" w:rsidR="00EF08CC" w:rsidRPr="00627ACC" w:rsidRDefault="00EF08CC" w:rsidP="00EF08CC">
            <w:pPr>
              <w:spacing w:after="0" w:line="240" w:lineRule="auto"/>
              <w:textAlignment w:val="baseline"/>
              <w:rPr>
                <w:rFonts w:ascii="Calibri" w:eastAsia="Times New Roman" w:hAnsi="Calibri" w:cs="Calibri"/>
                <w:kern w:val="0"/>
                <w:sz w:val="24"/>
                <w:szCs w:val="24"/>
                <w14:ligatures w14:val="none"/>
              </w:rPr>
            </w:pPr>
            <w:r w:rsidRPr="0042768D">
              <w:rPr>
                <w:rFonts w:ascii="Arial" w:hAnsi="Arial" w:cs="Arial"/>
                <w:sz w:val="22"/>
              </w:rPr>
              <w:t>My main challenges were using Cite Them Right for referencing, feeling stressed about recording the video, and writing in English as an additional language.</w:t>
            </w:r>
          </w:p>
        </w:tc>
      </w:tr>
      <w:tr w:rsidR="00EF08CC" w:rsidRPr="00627ACC" w14:paraId="5B86B967" w14:textId="77777777" w:rsidTr="00E03C06">
        <w:trPr>
          <w:trHeight w:val="300"/>
        </w:trPr>
        <w:tc>
          <w:tcPr>
            <w:tcW w:w="4305" w:type="dxa"/>
            <w:hideMark/>
          </w:tcPr>
          <w:p w14:paraId="0BBF0024" w14:textId="77777777" w:rsidR="00EF08CC" w:rsidRPr="004763EC" w:rsidRDefault="00EF08CC" w:rsidP="00EF08CC">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51C8FA3B" w14:textId="77777777" w:rsidR="00EF08CC" w:rsidRDefault="00EF08CC" w:rsidP="00EF08CC">
            <w:pPr>
              <w:spacing w:after="0" w:line="240" w:lineRule="auto"/>
              <w:textAlignment w:val="baseline"/>
              <w:rPr>
                <w:rFonts w:ascii="Calibri" w:eastAsia="Times New Roman" w:hAnsi="Calibri" w:cs="Calibri"/>
                <w:kern w:val="0"/>
                <w:sz w:val="24"/>
                <w:szCs w:val="24"/>
                <w14:ligatures w14:val="none"/>
              </w:rPr>
            </w:pPr>
          </w:p>
          <w:p w14:paraId="397513D6" w14:textId="26349D59" w:rsidR="00EF08CC" w:rsidRPr="00627ACC" w:rsidRDefault="00EF08CC" w:rsidP="00EF08CC">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Improve my knowledge, </w:t>
            </w:r>
            <w:proofErr w:type="gramStart"/>
            <w:r>
              <w:rPr>
                <w:rFonts w:ascii="Calibri" w:eastAsia="Times New Roman" w:hAnsi="Calibri" w:cs="Calibri"/>
                <w:kern w:val="0"/>
                <w:sz w:val="24"/>
                <w:szCs w:val="24"/>
                <w14:ligatures w14:val="none"/>
              </w:rPr>
              <w:t>Learn</w:t>
            </w:r>
            <w:proofErr w:type="gramEnd"/>
            <w:r>
              <w:rPr>
                <w:rFonts w:ascii="Calibri" w:eastAsia="Times New Roman" w:hAnsi="Calibri" w:cs="Calibri"/>
                <w:kern w:val="0"/>
                <w:sz w:val="24"/>
                <w:szCs w:val="24"/>
                <w14:ligatures w14:val="none"/>
              </w:rPr>
              <w:t xml:space="preserve"> how to Reference.</w:t>
            </w:r>
          </w:p>
        </w:tc>
      </w:tr>
      <w:tr w:rsidR="00EF08CC" w:rsidRPr="00627ACC" w14:paraId="2CF97C62" w14:textId="77777777" w:rsidTr="004763EC">
        <w:trPr>
          <w:trHeight w:val="300"/>
        </w:trPr>
        <w:tc>
          <w:tcPr>
            <w:tcW w:w="4305" w:type="dxa"/>
          </w:tcPr>
          <w:p w14:paraId="5A839B41" w14:textId="77777777" w:rsidR="00EF08CC" w:rsidRPr="004763EC" w:rsidRDefault="00EF08CC" w:rsidP="00EF08CC">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50EC3EC9" w:rsidR="00EF08CC" w:rsidRPr="00627ACC" w:rsidRDefault="00EF08CC" w:rsidP="00EF08CC">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To Complete my health and social care qualification and continue developing my research and communication skills.</w:t>
            </w:r>
          </w:p>
        </w:tc>
      </w:tr>
    </w:tbl>
    <w:p w14:paraId="29EB00EB" w14:textId="77777777" w:rsidR="00EF08CC" w:rsidRPr="0042768D" w:rsidRDefault="00EF08CC" w:rsidP="00EF08CC">
      <w:pPr>
        <w:jc w:val="both"/>
        <w:rPr>
          <w:rFonts w:asciiTheme="minorBidi" w:hAnsiTheme="minorBidi"/>
          <w:sz w:val="22"/>
        </w:rPr>
      </w:pPr>
      <w:r w:rsidRPr="0042768D">
        <w:rPr>
          <w:rFonts w:asciiTheme="minorBidi" w:hAnsiTheme="minorBidi"/>
          <w:sz w:val="22"/>
        </w:rPr>
        <w:t xml:space="preserve">In conclusion; </w:t>
      </w:r>
    </w:p>
    <w:p w14:paraId="378EF7BC" w14:textId="77777777" w:rsidR="00EF08CC" w:rsidRPr="0042768D" w:rsidRDefault="00EF08CC" w:rsidP="00EF08CC">
      <w:pPr>
        <w:jc w:val="both"/>
        <w:rPr>
          <w:rFonts w:asciiTheme="minorBidi" w:hAnsiTheme="minorBidi"/>
          <w:sz w:val="22"/>
        </w:rPr>
      </w:pPr>
      <w:r w:rsidRPr="0042768D">
        <w:rPr>
          <w:rFonts w:asciiTheme="minorBidi" w:hAnsiTheme="minorBidi"/>
          <w:sz w:val="22"/>
        </w:rPr>
        <w:lastRenderedPageBreak/>
        <w:t xml:space="preserve">The field isn’t easy, but with continued research and everyone-Heath, education, community services-Pulling together, we can give young people the support and recovery they deserve. </w:t>
      </w:r>
    </w:p>
    <w:p w14:paraId="02C2C244" w14:textId="77777777" w:rsidR="00EF08CC" w:rsidRPr="0042768D" w:rsidRDefault="00EF08CC" w:rsidP="00EF08CC">
      <w:pPr>
        <w:jc w:val="both"/>
        <w:rPr>
          <w:rFonts w:asciiTheme="minorBidi" w:hAnsiTheme="minorBidi"/>
          <w:sz w:val="22"/>
        </w:rPr>
      </w:pPr>
      <w:r w:rsidRPr="004D219C">
        <w:rPr>
          <w:rFonts w:asciiTheme="minorBidi" w:hAnsiTheme="minorBidi"/>
          <w:color w:val="4472C4" w:themeColor="accent1"/>
          <w:sz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Pr="0042768D">
        <w:rPr>
          <w:rFonts w:asciiTheme="minorBidi" w:hAnsiTheme="minorBidi"/>
          <w:sz w:val="22"/>
        </w:rPr>
        <w:t>;</w:t>
      </w:r>
    </w:p>
    <w:p w14:paraId="6C31ECBA" w14:textId="77777777" w:rsidR="00EF08CC" w:rsidRPr="0042768D" w:rsidRDefault="00EF08CC" w:rsidP="00EF08CC">
      <w:pPr>
        <w:jc w:val="both"/>
        <w:rPr>
          <w:rFonts w:asciiTheme="minorBidi" w:hAnsiTheme="minorBidi"/>
          <w:sz w:val="22"/>
        </w:rPr>
      </w:pPr>
      <w:r w:rsidRPr="0042768D">
        <w:rPr>
          <w:rFonts w:asciiTheme="minorBidi" w:hAnsiTheme="minorBidi"/>
          <w:sz w:val="22"/>
        </w:rPr>
        <w:t xml:space="preserve">National Institute for Heath and care </w:t>
      </w:r>
    </w:p>
    <w:p w14:paraId="5253806C" w14:textId="77777777" w:rsidR="00EF08CC" w:rsidRPr="0042768D" w:rsidRDefault="00EF08CC" w:rsidP="00EF08CC">
      <w:pPr>
        <w:jc w:val="both"/>
        <w:rPr>
          <w:rFonts w:asciiTheme="minorBidi" w:hAnsiTheme="minorBidi"/>
          <w:sz w:val="22"/>
        </w:rPr>
      </w:pPr>
      <w:r w:rsidRPr="0042768D">
        <w:rPr>
          <w:rFonts w:asciiTheme="minorBidi" w:hAnsiTheme="minorBidi"/>
          <w:sz w:val="22"/>
        </w:rPr>
        <w:t>Excellence (2016) Coexisting severe mental illness and substance misuse: Community health and social care services (NG58).</w:t>
      </w:r>
    </w:p>
    <w:p w14:paraId="68729BF4" w14:textId="77777777" w:rsidR="00EF08CC" w:rsidRPr="0042768D" w:rsidRDefault="00EF08CC" w:rsidP="00EF08CC">
      <w:pPr>
        <w:jc w:val="both"/>
        <w:rPr>
          <w:rFonts w:asciiTheme="minorBidi" w:hAnsiTheme="minorBidi"/>
          <w:sz w:val="22"/>
        </w:rPr>
      </w:pPr>
      <w:r w:rsidRPr="0042768D">
        <w:rPr>
          <w:rFonts w:asciiTheme="minorBidi" w:hAnsiTheme="minorBidi"/>
          <w:sz w:val="22"/>
        </w:rPr>
        <w:t xml:space="preserve">NHS England (2019) The NHS Long Term Plan. </w:t>
      </w:r>
    </w:p>
    <w:p w14:paraId="0FD5CEFD" w14:textId="77777777" w:rsidR="00EF08CC" w:rsidRPr="0042768D" w:rsidRDefault="00EF08CC" w:rsidP="00EF08CC">
      <w:pPr>
        <w:jc w:val="both"/>
        <w:rPr>
          <w:rFonts w:asciiTheme="minorBidi" w:hAnsiTheme="minorBidi"/>
          <w:sz w:val="22"/>
        </w:rPr>
      </w:pPr>
      <w:r w:rsidRPr="0042768D">
        <w:rPr>
          <w:rFonts w:asciiTheme="minorBidi" w:hAnsiTheme="minorBidi"/>
          <w:sz w:val="22"/>
        </w:rPr>
        <w:t xml:space="preserve">World </w:t>
      </w:r>
      <w:proofErr w:type="spellStart"/>
      <w:r w:rsidRPr="0042768D">
        <w:rPr>
          <w:rFonts w:asciiTheme="minorBidi" w:hAnsiTheme="minorBidi"/>
          <w:sz w:val="22"/>
        </w:rPr>
        <w:t>Heath</w:t>
      </w:r>
      <w:proofErr w:type="spellEnd"/>
      <w:r w:rsidRPr="0042768D">
        <w:rPr>
          <w:rFonts w:asciiTheme="minorBidi" w:hAnsiTheme="minorBidi"/>
          <w:sz w:val="22"/>
        </w:rPr>
        <w:t xml:space="preserve"> Organisation (2022) World Mental Health Report: Transforming Mental Health for All. </w:t>
      </w:r>
    </w:p>
    <w:p w14:paraId="1872703E" w14:textId="77777777" w:rsidR="00EF08CC" w:rsidRPr="0042768D" w:rsidRDefault="00EF08CC" w:rsidP="00EF08CC">
      <w:pPr>
        <w:jc w:val="both"/>
        <w:rPr>
          <w:rFonts w:asciiTheme="minorBidi" w:hAnsiTheme="minorBidi"/>
          <w:sz w:val="22"/>
        </w:rPr>
      </w:pPr>
      <w:r w:rsidRPr="0042768D">
        <w:rPr>
          <w:rFonts w:asciiTheme="minorBidi" w:hAnsiTheme="minorBidi"/>
          <w:sz w:val="22"/>
        </w:rPr>
        <w:t>AWP/Harvard Reference;</w:t>
      </w:r>
    </w:p>
    <w:p w14:paraId="7948B411" w14:textId="77777777" w:rsidR="00EF08CC" w:rsidRPr="0042768D" w:rsidRDefault="00EF08CC" w:rsidP="00EF08CC">
      <w:pPr>
        <w:jc w:val="both"/>
        <w:rPr>
          <w:rFonts w:asciiTheme="minorBidi" w:hAnsiTheme="minorBidi"/>
          <w:sz w:val="22"/>
        </w:rPr>
      </w:pPr>
      <w:r w:rsidRPr="0042768D">
        <w:rPr>
          <w:rFonts w:asciiTheme="minorBidi" w:hAnsiTheme="minorBidi"/>
          <w:sz w:val="22"/>
        </w:rPr>
        <w:t>Rosa, L., Godwin, H.J., Cortese, S and Brandt, V. (2022) Predictors of longer-term depression trajectories during Covid -19 pandemic: a longitudinal study in four UK cohorts. BMJ Mental Health, 25(3)</w:t>
      </w:r>
    </w:p>
    <w:p w14:paraId="7530DD32" w14:textId="77777777" w:rsidR="00EF08CC" w:rsidRPr="0042768D" w:rsidRDefault="00EF08CC" w:rsidP="00EF08CC">
      <w:pPr>
        <w:jc w:val="both"/>
        <w:rPr>
          <w:rFonts w:asciiTheme="minorBidi" w:hAnsiTheme="minorBidi"/>
          <w:sz w:val="22"/>
        </w:rPr>
      </w:pPr>
    </w:p>
    <w:p w14:paraId="6EA2AC17" w14:textId="77777777" w:rsidR="00EF08CC" w:rsidRPr="0042768D" w:rsidRDefault="00EF08CC" w:rsidP="00EF08CC">
      <w:pPr>
        <w:jc w:val="both"/>
        <w:rPr>
          <w:rFonts w:asciiTheme="minorBidi" w:hAnsiTheme="minorBidi"/>
          <w:b/>
          <w:bCs/>
          <w:sz w:val="22"/>
        </w:rPr>
      </w:pPr>
      <w:r w:rsidRPr="0042768D">
        <w:rPr>
          <w:rFonts w:asciiTheme="minorBidi" w:hAnsiTheme="minorBidi"/>
          <w:b/>
          <w:bCs/>
          <w:sz w:val="22"/>
        </w:rPr>
        <w:t xml:space="preserve">  </w:t>
      </w:r>
    </w:p>
    <w:p w14:paraId="71B0E1F8" w14:textId="77777777" w:rsidR="00EF08CC" w:rsidRPr="0042768D" w:rsidRDefault="00EF08CC" w:rsidP="00EF08CC">
      <w:pPr>
        <w:rPr>
          <w:b/>
          <w:bCs/>
          <w:sz w:val="22"/>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6115C" w14:textId="77777777" w:rsidR="0043327C" w:rsidRDefault="0043327C" w:rsidP="003C7C97">
      <w:pPr>
        <w:spacing w:after="0" w:line="240" w:lineRule="auto"/>
      </w:pPr>
      <w:r>
        <w:separator/>
      </w:r>
    </w:p>
  </w:endnote>
  <w:endnote w:type="continuationSeparator" w:id="0">
    <w:p w14:paraId="358F944F" w14:textId="77777777" w:rsidR="0043327C" w:rsidRDefault="0043327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76D2B" w14:textId="77777777" w:rsidR="0043327C" w:rsidRDefault="0043327C" w:rsidP="003C7C97">
      <w:pPr>
        <w:spacing w:after="0" w:line="240" w:lineRule="auto"/>
      </w:pPr>
      <w:r>
        <w:separator/>
      </w:r>
    </w:p>
  </w:footnote>
  <w:footnote w:type="continuationSeparator" w:id="0">
    <w:p w14:paraId="3396B005" w14:textId="77777777" w:rsidR="0043327C" w:rsidRDefault="0043327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33AB9"/>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3327C"/>
    <w:rsid w:val="004466C3"/>
    <w:rsid w:val="004552CE"/>
    <w:rsid w:val="00462006"/>
    <w:rsid w:val="004763EC"/>
    <w:rsid w:val="00481FF7"/>
    <w:rsid w:val="004D219C"/>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A74DD"/>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0912"/>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25C"/>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8540E"/>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EF08CC"/>
    <w:rsid w:val="00F06BA8"/>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Mama sene</cp:lastModifiedBy>
  <cp:revision>2</cp:revision>
  <dcterms:created xsi:type="dcterms:W3CDTF">2026-07-07T12:49:00Z</dcterms:created>
  <dcterms:modified xsi:type="dcterms:W3CDTF">2026-07-07T12:49:00Z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