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29D" w:rsidRDefault="00271F42">
      <w:pPr>
        <w:spacing w:after="0" w:line="259" w:lineRule="auto"/>
        <w:ind w:left="0" w:firstLine="0"/>
      </w:pPr>
      <w:r>
        <w:rPr>
          <w:noProof/>
        </w:rPr>
        <w:drawing>
          <wp:inline distT="0" distB="0" distL="0" distR="0">
            <wp:extent cx="2303780" cy="920750"/>
            <wp:effectExtent l="0" t="0" r="0" b="0"/>
            <wp:docPr id="116" name="Picture 116"/>
            <wp:cNvGraphicFramePr/>
            <a:graphic xmlns:a="http://schemas.openxmlformats.org/drawingml/2006/main">
              <a:graphicData uri="http://schemas.openxmlformats.org/drawingml/2006/picture">
                <pic:pic xmlns:pic="http://schemas.openxmlformats.org/drawingml/2006/picture">
                  <pic:nvPicPr>
                    <pic:cNvPr id="116" name="Picture 116"/>
                    <pic:cNvPicPr/>
                  </pic:nvPicPr>
                  <pic:blipFill>
                    <a:blip r:embed="rId5"/>
                    <a:stretch>
                      <a:fillRect/>
                    </a:stretch>
                  </pic:blipFill>
                  <pic:spPr>
                    <a:xfrm>
                      <a:off x="0" y="0"/>
                      <a:ext cx="2303780" cy="920750"/>
                    </a:xfrm>
                    <a:prstGeom prst="rect">
                      <a:avLst/>
                    </a:prstGeom>
                  </pic:spPr>
                </pic:pic>
              </a:graphicData>
            </a:graphic>
          </wp:inline>
        </w:drawing>
      </w:r>
      <w:r>
        <w:rPr>
          <w:rFonts w:ascii="Times New Roman" w:eastAsia="Times New Roman" w:hAnsi="Times New Roman" w:cs="Times New Roman"/>
        </w:rPr>
        <w:t xml:space="preserve"> </w:t>
      </w:r>
    </w:p>
    <w:p w:rsidR="0079229D" w:rsidRDefault="00271F42">
      <w:pPr>
        <w:spacing w:after="0" w:line="259" w:lineRule="auto"/>
        <w:ind w:left="0" w:firstLine="0"/>
      </w:pPr>
      <w:r>
        <w:rPr>
          <w:rFonts w:ascii="Times New Roman" w:eastAsia="Times New Roman" w:hAnsi="Times New Roman" w:cs="Times New Roman"/>
        </w:rPr>
        <w:t xml:space="preserve"> </w:t>
      </w:r>
    </w:p>
    <w:p w:rsidR="0079229D" w:rsidRDefault="00271F42">
      <w:pPr>
        <w:spacing w:after="0" w:line="259" w:lineRule="auto"/>
        <w:ind w:left="0" w:firstLine="0"/>
      </w:pPr>
      <w:r>
        <w:rPr>
          <w:rFonts w:ascii="Times New Roman" w:eastAsia="Times New Roman" w:hAnsi="Times New Roman" w:cs="Times New Roman"/>
        </w:rPr>
        <w:t xml:space="preserve"> </w:t>
      </w:r>
    </w:p>
    <w:p w:rsidR="0079229D" w:rsidRDefault="00271F42">
      <w:pPr>
        <w:tabs>
          <w:tab w:val="right" w:pos="9018"/>
        </w:tabs>
        <w:spacing w:after="213" w:line="265" w:lineRule="auto"/>
        <w:ind w:left="0" w:firstLine="0"/>
      </w:pPr>
      <w:r>
        <w:rPr>
          <w:rFonts w:ascii="Times New Roman" w:eastAsia="Times New Roman" w:hAnsi="Times New Roman" w:cs="Times New Roman"/>
          <w:b/>
        </w:rPr>
        <w:t>LOCATION:</w:t>
      </w:r>
      <w:r>
        <w:rPr>
          <w:rFonts w:ascii="Times New Roman" w:eastAsia="Times New Roman" w:hAnsi="Times New Roman" w:cs="Times New Roman"/>
        </w:rPr>
        <w:t xml:space="preserve"> </w:t>
      </w:r>
      <w:r>
        <w:rPr>
          <w:rFonts w:ascii="Times New Roman" w:eastAsia="Times New Roman" w:hAnsi="Times New Roman" w:cs="Times New Roman"/>
          <w:b/>
        </w:rPr>
        <w:t xml:space="preserve">LONDON  </w:t>
      </w:r>
      <w:r>
        <w:rPr>
          <w:rFonts w:ascii="Times New Roman" w:eastAsia="Times New Roman" w:hAnsi="Times New Roman" w:cs="Times New Roman"/>
          <w:b/>
        </w:rPr>
        <w:tab/>
        <w:t xml:space="preserve">LLEOLIAD: </w:t>
      </w:r>
      <w:r>
        <w:rPr>
          <w:rFonts w:ascii="Times New Roman" w:eastAsia="Times New Roman" w:hAnsi="Times New Roman" w:cs="Times New Roman"/>
        </w:rPr>
        <w:t xml:space="preserve"> </w:t>
      </w:r>
      <w:r>
        <w:rPr>
          <w:rFonts w:ascii="Times New Roman" w:eastAsia="Times New Roman" w:hAnsi="Times New Roman" w:cs="Times New Roman"/>
          <w:b/>
        </w:rPr>
        <w:t>LLUNDAIN</w:t>
      </w:r>
      <w:r>
        <w:rPr>
          <w:rFonts w:ascii="Times New Roman" w:eastAsia="Times New Roman" w:hAnsi="Times New Roman" w:cs="Times New Roman"/>
        </w:rPr>
        <w:t xml:space="preserve"> </w:t>
      </w:r>
    </w:p>
    <w:p w:rsidR="0079229D" w:rsidRDefault="00271F42">
      <w:pPr>
        <w:tabs>
          <w:tab w:val="right" w:pos="9018"/>
        </w:tabs>
        <w:spacing w:after="243" w:line="265" w:lineRule="auto"/>
        <w:ind w:left="0" w:firstLine="0"/>
      </w:pPr>
      <w:r>
        <w:rPr>
          <w:rFonts w:ascii="Times New Roman" w:eastAsia="Times New Roman" w:hAnsi="Times New Roman" w:cs="Times New Roman"/>
          <w:b/>
        </w:rPr>
        <w:t xml:space="preserve">LEVEL 4 </w:t>
      </w:r>
      <w:r>
        <w:rPr>
          <w:rFonts w:ascii="Times New Roman" w:eastAsia="Times New Roman" w:hAnsi="Times New Roman" w:cs="Times New Roman"/>
          <w:b/>
        </w:rPr>
        <w:tab/>
        <w:t xml:space="preserve">LEFEL 4 </w:t>
      </w:r>
    </w:p>
    <w:p w:rsidR="0079229D" w:rsidRDefault="00271F42">
      <w:pPr>
        <w:tabs>
          <w:tab w:val="right" w:pos="9018"/>
        </w:tabs>
        <w:spacing w:after="3" w:line="265" w:lineRule="auto"/>
        <w:ind w:left="0" w:firstLine="0"/>
      </w:pPr>
      <w:r>
        <w:rPr>
          <w:rFonts w:ascii="Times New Roman" w:eastAsia="Times New Roman" w:hAnsi="Times New Roman" w:cs="Times New Roman"/>
          <w:b/>
        </w:rPr>
        <w:t xml:space="preserve">EXAMINATION PERIOD </w:t>
      </w:r>
      <w:r>
        <w:rPr>
          <w:rFonts w:ascii="Times New Roman" w:eastAsia="Times New Roman" w:hAnsi="Times New Roman" w:cs="Times New Roman"/>
          <w:b/>
        </w:rPr>
        <w:tab/>
        <w:t xml:space="preserve">CYFNOD ARHOLIADAU </w:t>
      </w:r>
    </w:p>
    <w:p w:rsidR="0079229D" w:rsidRDefault="00271F42">
      <w:pPr>
        <w:tabs>
          <w:tab w:val="right" w:pos="9018"/>
        </w:tabs>
        <w:spacing w:after="562" w:line="265" w:lineRule="auto"/>
        <w:ind w:left="0" w:firstLine="0"/>
      </w:pPr>
      <w:r>
        <w:rPr>
          <w:rFonts w:ascii="Times New Roman" w:eastAsia="Times New Roman" w:hAnsi="Times New Roman" w:cs="Times New Roman"/>
          <w:b/>
        </w:rPr>
        <w:t xml:space="preserve">JUNE 2021 TERM </w:t>
      </w:r>
      <w:r>
        <w:rPr>
          <w:rFonts w:ascii="Times New Roman" w:eastAsia="Times New Roman" w:hAnsi="Times New Roman" w:cs="Times New Roman"/>
          <w:b/>
        </w:rPr>
        <w:tab/>
        <w:t xml:space="preserve">MEHEFIN 2021 TYMOR </w:t>
      </w:r>
    </w:p>
    <w:p w:rsidR="0079229D" w:rsidRDefault="00271F42">
      <w:pPr>
        <w:spacing w:after="0" w:line="259" w:lineRule="auto"/>
        <w:ind w:left="67" w:firstLine="0"/>
        <w:jc w:val="center"/>
      </w:pPr>
      <w:r>
        <w:rPr>
          <w:rFonts w:ascii="Times New Roman" w:eastAsia="Times New Roman" w:hAnsi="Times New Roman" w:cs="Times New Roman"/>
          <w:b/>
        </w:rPr>
        <w:t xml:space="preserve"> </w:t>
      </w:r>
    </w:p>
    <w:p w:rsidR="0079229D" w:rsidRDefault="00271F42">
      <w:pPr>
        <w:spacing w:after="0" w:line="259" w:lineRule="auto"/>
        <w:ind w:left="20"/>
        <w:jc w:val="center"/>
      </w:pPr>
      <w:r>
        <w:rPr>
          <w:rFonts w:ascii="Times New Roman" w:eastAsia="Times New Roman" w:hAnsi="Times New Roman" w:cs="Times New Roman"/>
          <w:b/>
        </w:rPr>
        <w:t xml:space="preserve">MODULE CODE: LCBB4001 </w:t>
      </w:r>
    </w:p>
    <w:p w:rsidR="0079229D" w:rsidRDefault="00271F42">
      <w:pPr>
        <w:spacing w:after="0" w:line="259" w:lineRule="auto"/>
        <w:ind w:left="20"/>
        <w:jc w:val="center"/>
      </w:pPr>
      <w:r>
        <w:rPr>
          <w:rFonts w:ascii="Times New Roman" w:eastAsia="Times New Roman" w:hAnsi="Times New Roman" w:cs="Times New Roman"/>
          <w:b/>
        </w:rPr>
        <w:t xml:space="preserve">COD Y MODWL: LCBB4001 </w:t>
      </w:r>
    </w:p>
    <w:p w:rsidR="0079229D" w:rsidRDefault="00271F42">
      <w:pPr>
        <w:spacing w:after="216" w:line="259" w:lineRule="auto"/>
        <w:ind w:left="20" w:right="4"/>
        <w:jc w:val="center"/>
      </w:pPr>
      <w:r>
        <w:rPr>
          <w:rFonts w:ascii="Times New Roman" w:eastAsia="Times New Roman" w:hAnsi="Times New Roman" w:cs="Times New Roman"/>
          <w:b/>
        </w:rPr>
        <w:t xml:space="preserve">ACCOUNTING FUNDAMENTALS </w:t>
      </w:r>
    </w:p>
    <w:p w:rsidR="0079229D" w:rsidRDefault="00271F42">
      <w:pPr>
        <w:spacing w:after="213" w:line="265" w:lineRule="auto"/>
        <w:ind w:left="10"/>
      </w:pPr>
      <w:r>
        <w:rPr>
          <w:rFonts w:ascii="Times New Roman" w:eastAsia="Times New Roman" w:hAnsi="Times New Roman" w:cs="Times New Roman"/>
          <w:b/>
        </w:rPr>
        <w:t xml:space="preserve">TIME:  9:00AM TO 4:00PM </w:t>
      </w:r>
    </w:p>
    <w:p w:rsidR="0079229D" w:rsidRDefault="00271F42">
      <w:pPr>
        <w:spacing w:after="0" w:line="259" w:lineRule="auto"/>
        <w:ind w:left="0" w:firstLine="0"/>
      </w:pPr>
      <w:r>
        <w:rPr>
          <w:rFonts w:ascii="Times New Roman" w:eastAsia="Times New Roman" w:hAnsi="Times New Roman" w:cs="Times New Roman"/>
        </w:rPr>
        <w:t xml:space="preserve"> </w:t>
      </w:r>
    </w:p>
    <w:p w:rsidR="0079229D" w:rsidRDefault="00271F42">
      <w:pPr>
        <w:spacing w:after="0" w:line="259" w:lineRule="auto"/>
        <w:ind w:left="0" w:firstLine="0"/>
      </w:pPr>
      <w:r>
        <w:rPr>
          <w:rFonts w:ascii="Times New Roman" w:eastAsia="Times New Roman" w:hAnsi="Times New Roman" w:cs="Times New Roman"/>
        </w:rPr>
        <w:t xml:space="preserve"> </w:t>
      </w:r>
    </w:p>
    <w:p w:rsidR="0079229D" w:rsidRDefault="00271F42">
      <w:pPr>
        <w:spacing w:after="0" w:line="259" w:lineRule="auto"/>
        <w:ind w:left="0" w:firstLine="0"/>
      </w:pPr>
      <w:r>
        <w:rPr>
          <w:rFonts w:ascii="Times New Roman" w:eastAsia="Times New Roman" w:hAnsi="Times New Roman" w:cs="Times New Roman"/>
        </w:rPr>
        <w:t xml:space="preserve"> </w:t>
      </w:r>
    </w:p>
    <w:p w:rsidR="0079229D" w:rsidRDefault="00271F42">
      <w:pPr>
        <w:tabs>
          <w:tab w:val="center" w:pos="1440"/>
          <w:tab w:val="center" w:pos="2193"/>
          <w:tab w:val="center" w:pos="2881"/>
          <w:tab w:val="center" w:pos="3601"/>
          <w:tab w:val="center" w:pos="4321"/>
          <w:tab w:val="center" w:pos="5041"/>
          <w:tab w:val="center" w:pos="5761"/>
          <w:tab w:val="center" w:pos="6481"/>
        </w:tabs>
        <w:spacing w:after="0" w:line="259" w:lineRule="auto"/>
        <w:ind w:left="-15" w:firstLine="0"/>
      </w:pPr>
      <w:r>
        <w:rPr>
          <w:rFonts w:ascii="Times New Roman" w:eastAsia="Times New Roman" w:hAnsi="Times New Roman" w:cs="Times New Roman"/>
        </w:rPr>
        <w:t xml:space="preserve">Name  </w:t>
      </w:r>
      <w:r>
        <w:rPr>
          <w:rFonts w:ascii="Times New Roman" w:eastAsia="Times New Roman" w:hAnsi="Times New Roman" w:cs="Times New Roman"/>
        </w:rPr>
        <w:tab/>
        <w:t xml:space="preserve"> </w:t>
      </w:r>
      <w:r>
        <w:rPr>
          <w:rFonts w:ascii="Times New Roman" w:eastAsia="Times New Roman" w:hAnsi="Times New Roman" w:cs="Times New Roman"/>
        </w:rPr>
        <w:tab/>
        <w:t xml:space="preserve">: </w:t>
      </w:r>
      <w:r>
        <w:rPr>
          <w:rFonts w:ascii="Times New Roman" w:eastAsia="Times New Roman" w:hAnsi="Times New Roman" w:cs="Times New Roman"/>
          <w:u w:val="single" w:color="000000"/>
        </w:rPr>
        <w:t xml:space="preserve"> </w:t>
      </w:r>
      <w:r>
        <w:rPr>
          <w:rFonts w:ascii="Times New Roman" w:eastAsia="Times New Roman" w:hAnsi="Times New Roman" w:cs="Times New Roman"/>
          <w:u w:val="single" w:color="000000"/>
        </w:rPr>
        <w:tab/>
      </w:r>
      <w:proofErr w:type="spellStart"/>
      <w:r>
        <w:rPr>
          <w:rFonts w:ascii="Times New Roman" w:eastAsia="Times New Roman" w:hAnsi="Times New Roman" w:cs="Times New Roman"/>
          <w:u w:val="single" w:color="000000"/>
        </w:rPr>
        <w:t>Konstantina</w:t>
      </w:r>
      <w:proofErr w:type="spellEnd"/>
      <w:r>
        <w:rPr>
          <w:rFonts w:ascii="Times New Roman" w:eastAsia="Times New Roman" w:hAnsi="Times New Roman" w:cs="Times New Roman"/>
          <w:u w:val="single" w:color="000000"/>
        </w:rPr>
        <w:t xml:space="preserve"> Malamova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r>
      <w:r>
        <w:rPr>
          <w:rFonts w:ascii="Times New Roman" w:eastAsia="Times New Roman" w:hAnsi="Times New Roman" w:cs="Times New Roman"/>
        </w:rPr>
        <w:t xml:space="preserve"> </w:t>
      </w:r>
    </w:p>
    <w:p w:rsidR="0079229D" w:rsidRDefault="00271F42">
      <w:pPr>
        <w:spacing w:after="0" w:line="259" w:lineRule="auto"/>
        <w:ind w:left="0" w:firstLine="0"/>
      </w:pPr>
      <w:r>
        <w:rPr>
          <w:rFonts w:ascii="Times New Roman" w:eastAsia="Times New Roman" w:hAnsi="Times New Roman" w:cs="Times New Roman"/>
        </w:rPr>
        <w:t xml:space="preserve"> </w:t>
      </w:r>
    </w:p>
    <w:p w:rsidR="0079229D" w:rsidRDefault="00271F42">
      <w:pPr>
        <w:tabs>
          <w:tab w:val="center" w:pos="1440"/>
          <w:tab w:val="center" w:pos="2193"/>
          <w:tab w:val="center" w:pos="2881"/>
          <w:tab w:val="center" w:pos="3601"/>
          <w:tab w:val="center" w:pos="4321"/>
          <w:tab w:val="center" w:pos="5041"/>
          <w:tab w:val="center" w:pos="5761"/>
          <w:tab w:val="center" w:pos="6481"/>
        </w:tabs>
        <w:spacing w:after="0" w:line="259" w:lineRule="auto"/>
        <w:ind w:left="-15" w:firstLine="0"/>
      </w:pPr>
      <w:r>
        <w:rPr>
          <w:rFonts w:ascii="Times New Roman" w:eastAsia="Times New Roman" w:hAnsi="Times New Roman" w:cs="Times New Roman"/>
        </w:rPr>
        <w:t xml:space="preserve">Student ID </w:t>
      </w:r>
      <w:r>
        <w:rPr>
          <w:rFonts w:ascii="Times New Roman" w:eastAsia="Times New Roman" w:hAnsi="Times New Roman" w:cs="Times New Roman"/>
        </w:rPr>
        <w:tab/>
        <w:t xml:space="preserve"> </w:t>
      </w:r>
      <w:r w:rsidR="0045011A">
        <w:rPr>
          <w:rFonts w:ascii="Times New Roman" w:eastAsia="Times New Roman" w:hAnsi="Times New Roman" w:cs="Times New Roman"/>
        </w:rPr>
        <w:t xml:space="preserve">           </w:t>
      </w:r>
      <w:r>
        <w:rPr>
          <w:rFonts w:ascii="Times New Roman" w:eastAsia="Times New Roman" w:hAnsi="Times New Roman" w:cs="Times New Roman"/>
        </w:rPr>
        <w:tab/>
        <w:t xml:space="preserve">: </w:t>
      </w:r>
      <w:r w:rsidR="0045011A">
        <w:rPr>
          <w:rFonts w:ascii="Times New Roman" w:eastAsia="Times New Roman" w:hAnsi="Times New Roman" w:cs="Times New Roman"/>
          <w:u w:val="single" w:color="000000"/>
        </w:rPr>
        <w:t xml:space="preserve"> </w:t>
      </w:r>
      <w:r>
        <w:rPr>
          <w:rFonts w:ascii="Times New Roman" w:eastAsia="Times New Roman" w:hAnsi="Times New Roman" w:cs="Times New Roman"/>
          <w:u w:val="single" w:color="000000"/>
        </w:rPr>
        <w:t xml:space="preserve">2020492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r>
      <w:r>
        <w:rPr>
          <w:rFonts w:ascii="Times New Roman" w:eastAsia="Times New Roman" w:hAnsi="Times New Roman" w:cs="Times New Roman"/>
        </w:rPr>
        <w:t xml:space="preserve"> </w:t>
      </w:r>
    </w:p>
    <w:p w:rsidR="0079229D" w:rsidRDefault="00271F42">
      <w:pPr>
        <w:spacing w:after="0" w:line="259" w:lineRule="auto"/>
        <w:ind w:left="0" w:firstLine="0"/>
      </w:pPr>
      <w:r>
        <w:rPr>
          <w:rFonts w:ascii="Times New Roman" w:eastAsia="Times New Roman" w:hAnsi="Times New Roman" w:cs="Times New Roman"/>
        </w:rPr>
        <w:t xml:space="preserve"> </w:t>
      </w:r>
    </w:p>
    <w:p w:rsidR="0079229D" w:rsidRDefault="00271F42">
      <w:pPr>
        <w:tabs>
          <w:tab w:val="center" w:pos="2193"/>
          <w:tab w:val="center" w:pos="2881"/>
          <w:tab w:val="center" w:pos="3601"/>
          <w:tab w:val="center" w:pos="4321"/>
          <w:tab w:val="center" w:pos="5041"/>
          <w:tab w:val="center" w:pos="5761"/>
          <w:tab w:val="center" w:pos="6481"/>
        </w:tabs>
        <w:spacing w:after="0" w:line="259" w:lineRule="auto"/>
        <w:ind w:left="-15" w:firstLine="0"/>
      </w:pPr>
      <w:r>
        <w:rPr>
          <w:rFonts w:ascii="Times New Roman" w:eastAsia="Times New Roman" w:hAnsi="Times New Roman" w:cs="Times New Roman"/>
        </w:rPr>
        <w:t xml:space="preserve">Date &amp; Time  </w:t>
      </w:r>
      <w:r>
        <w:rPr>
          <w:rFonts w:ascii="Times New Roman" w:eastAsia="Times New Roman" w:hAnsi="Times New Roman" w:cs="Times New Roman"/>
        </w:rPr>
        <w:tab/>
        <w:t xml:space="preserve">: </w:t>
      </w:r>
      <w:r>
        <w:rPr>
          <w:rFonts w:ascii="Times New Roman" w:eastAsia="Times New Roman" w:hAnsi="Times New Roman" w:cs="Times New Roman"/>
          <w:u w:val="single" w:color="000000"/>
        </w:rPr>
        <w:t xml:space="preserve"> </w:t>
      </w:r>
      <w:r>
        <w:rPr>
          <w:rFonts w:ascii="Times New Roman" w:eastAsia="Times New Roman" w:hAnsi="Times New Roman" w:cs="Times New Roman"/>
          <w:u w:val="single" w:color="000000"/>
        </w:rPr>
        <w:tab/>
        <w:t xml:space="preserve">27/08/2021, 09:19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r>
      <w:r>
        <w:rPr>
          <w:rFonts w:ascii="Times New Roman" w:eastAsia="Times New Roman" w:hAnsi="Times New Roman" w:cs="Times New Roman"/>
        </w:rPr>
        <w:t xml:space="preserve"> </w:t>
      </w:r>
    </w:p>
    <w:p w:rsidR="0079229D" w:rsidRDefault="00271F42">
      <w:pPr>
        <w:spacing w:after="0" w:line="238" w:lineRule="auto"/>
        <w:ind w:left="0" w:right="3137" w:firstLine="0"/>
      </w:pPr>
      <w:r>
        <w:rPr>
          <w:rFonts w:ascii="Times New Roman" w:eastAsia="Times New Roman" w:hAnsi="Times New Roman" w:cs="Times New Roman"/>
        </w:rPr>
        <w:t xml:space="preserve">                                                                                                   </w:t>
      </w:r>
    </w:p>
    <w:p w:rsidR="0079229D" w:rsidRDefault="00271F42">
      <w:pPr>
        <w:spacing w:after="160" w:line="259" w:lineRule="auto"/>
        <w:ind w:left="0" w:firstLine="0"/>
      </w:pPr>
      <w:r>
        <w:rPr>
          <w:rFonts w:ascii="Calibri" w:eastAsia="Calibri" w:hAnsi="Calibri" w:cs="Calibri"/>
          <w:sz w:val="22"/>
        </w:rPr>
        <w:t xml:space="preserve"> </w:t>
      </w:r>
    </w:p>
    <w:p w:rsidR="0079229D" w:rsidRDefault="00271F42">
      <w:pPr>
        <w:spacing w:after="158" w:line="259" w:lineRule="auto"/>
        <w:ind w:left="0" w:firstLine="0"/>
      </w:pPr>
      <w:r>
        <w:rPr>
          <w:rFonts w:ascii="Calibri" w:eastAsia="Calibri" w:hAnsi="Calibri" w:cs="Calibri"/>
          <w:sz w:val="22"/>
        </w:rPr>
        <w:t xml:space="preserve"> </w:t>
      </w:r>
    </w:p>
    <w:p w:rsidR="0079229D" w:rsidRDefault="00271F42">
      <w:pPr>
        <w:spacing w:after="160" w:line="259" w:lineRule="auto"/>
        <w:ind w:left="0" w:firstLine="0"/>
      </w:pPr>
      <w:r>
        <w:rPr>
          <w:rFonts w:ascii="Calibri" w:eastAsia="Calibri" w:hAnsi="Calibri" w:cs="Calibri"/>
          <w:sz w:val="22"/>
        </w:rPr>
        <w:t xml:space="preserve"> </w:t>
      </w:r>
    </w:p>
    <w:p w:rsidR="0079229D" w:rsidRDefault="00271F42">
      <w:pPr>
        <w:spacing w:after="158" w:line="259" w:lineRule="auto"/>
        <w:ind w:left="0" w:firstLine="0"/>
      </w:pPr>
      <w:r>
        <w:rPr>
          <w:rFonts w:ascii="Calibri" w:eastAsia="Calibri" w:hAnsi="Calibri" w:cs="Calibri"/>
          <w:sz w:val="22"/>
        </w:rPr>
        <w:t xml:space="preserve"> </w:t>
      </w:r>
    </w:p>
    <w:p w:rsidR="0079229D" w:rsidRDefault="00271F42">
      <w:pPr>
        <w:spacing w:after="158" w:line="259" w:lineRule="auto"/>
        <w:ind w:left="0" w:firstLine="0"/>
      </w:pPr>
      <w:r>
        <w:rPr>
          <w:rFonts w:ascii="Calibri" w:eastAsia="Calibri" w:hAnsi="Calibri" w:cs="Calibri"/>
          <w:sz w:val="22"/>
        </w:rPr>
        <w:t xml:space="preserve"> </w:t>
      </w:r>
    </w:p>
    <w:p w:rsidR="0079229D" w:rsidRDefault="00271F42">
      <w:pPr>
        <w:spacing w:after="160" w:line="259" w:lineRule="auto"/>
        <w:ind w:left="0" w:firstLine="0"/>
      </w:pPr>
      <w:r>
        <w:rPr>
          <w:rFonts w:ascii="Calibri" w:eastAsia="Calibri" w:hAnsi="Calibri" w:cs="Calibri"/>
          <w:sz w:val="22"/>
        </w:rPr>
        <w:t xml:space="preserve"> </w:t>
      </w:r>
    </w:p>
    <w:p w:rsidR="0079229D" w:rsidRDefault="00271F42">
      <w:pPr>
        <w:spacing w:after="158" w:line="259" w:lineRule="auto"/>
        <w:ind w:left="0" w:firstLine="0"/>
      </w:pPr>
      <w:r>
        <w:rPr>
          <w:rFonts w:ascii="Calibri" w:eastAsia="Calibri" w:hAnsi="Calibri" w:cs="Calibri"/>
          <w:sz w:val="22"/>
        </w:rPr>
        <w:t xml:space="preserve"> </w:t>
      </w:r>
    </w:p>
    <w:p w:rsidR="0079229D" w:rsidRDefault="00271F42">
      <w:pPr>
        <w:spacing w:after="160" w:line="259" w:lineRule="auto"/>
        <w:ind w:left="0" w:firstLine="0"/>
      </w:pPr>
      <w:r>
        <w:rPr>
          <w:rFonts w:ascii="Calibri" w:eastAsia="Calibri" w:hAnsi="Calibri" w:cs="Calibri"/>
          <w:sz w:val="22"/>
        </w:rPr>
        <w:t xml:space="preserve"> </w:t>
      </w:r>
    </w:p>
    <w:p w:rsidR="0079229D" w:rsidRDefault="00271F42">
      <w:pPr>
        <w:spacing w:after="158" w:line="259" w:lineRule="auto"/>
        <w:ind w:left="0" w:firstLine="0"/>
      </w:pPr>
      <w:r>
        <w:rPr>
          <w:rFonts w:ascii="Calibri" w:eastAsia="Calibri" w:hAnsi="Calibri" w:cs="Calibri"/>
          <w:sz w:val="22"/>
        </w:rPr>
        <w:t xml:space="preserve"> </w:t>
      </w:r>
    </w:p>
    <w:p w:rsidR="0079229D" w:rsidRDefault="00271F42">
      <w:pPr>
        <w:spacing w:after="158" w:line="259" w:lineRule="auto"/>
        <w:ind w:left="0" w:firstLine="0"/>
      </w:pPr>
      <w:r>
        <w:rPr>
          <w:rFonts w:ascii="Calibri" w:eastAsia="Calibri" w:hAnsi="Calibri" w:cs="Calibri"/>
          <w:sz w:val="22"/>
        </w:rPr>
        <w:t xml:space="preserve"> </w:t>
      </w:r>
    </w:p>
    <w:p w:rsidR="0079229D" w:rsidRDefault="00271F42">
      <w:pPr>
        <w:spacing w:after="0" w:line="259" w:lineRule="auto"/>
        <w:ind w:left="0" w:firstLine="0"/>
      </w:pPr>
      <w:r>
        <w:rPr>
          <w:rFonts w:ascii="Calibri" w:eastAsia="Calibri" w:hAnsi="Calibri" w:cs="Calibri"/>
          <w:sz w:val="22"/>
        </w:rPr>
        <w:t xml:space="preserve"> </w:t>
      </w:r>
    </w:p>
    <w:p w:rsidR="0079229D" w:rsidRDefault="0079229D" w:rsidP="00D60F10">
      <w:pPr>
        <w:spacing w:after="160" w:line="259" w:lineRule="auto"/>
      </w:pPr>
    </w:p>
    <w:p w:rsidR="00862D87" w:rsidRDefault="00862D87">
      <w:pPr>
        <w:spacing w:after="0" w:line="259" w:lineRule="auto"/>
        <w:ind w:left="10" w:firstLine="0"/>
        <w:jc w:val="center"/>
        <w:rPr>
          <w:b/>
        </w:rPr>
      </w:pPr>
    </w:p>
    <w:p w:rsidR="00862D87" w:rsidRDefault="00862D87">
      <w:pPr>
        <w:spacing w:after="0" w:line="259" w:lineRule="auto"/>
        <w:ind w:left="10" w:firstLine="0"/>
        <w:jc w:val="center"/>
        <w:rPr>
          <w:b/>
        </w:rPr>
      </w:pPr>
    </w:p>
    <w:p w:rsidR="00862D87" w:rsidRDefault="00D07A73">
      <w:pPr>
        <w:spacing w:after="0" w:line="259" w:lineRule="auto"/>
        <w:ind w:left="10" w:firstLine="0"/>
        <w:jc w:val="center"/>
        <w:rPr>
          <w:b/>
        </w:rPr>
      </w:pPr>
      <w:r>
        <w:rPr>
          <w:b/>
        </w:rPr>
        <w:t xml:space="preserve">Question 1 </w:t>
      </w:r>
    </w:p>
    <w:p w:rsidR="00862D87" w:rsidRDefault="00862D87">
      <w:pPr>
        <w:spacing w:after="0" w:line="259" w:lineRule="auto"/>
        <w:ind w:left="10" w:firstLine="0"/>
        <w:jc w:val="center"/>
      </w:pPr>
    </w:p>
    <w:p w:rsidR="00D07A73" w:rsidRDefault="00CE131E" w:rsidP="00D07A73">
      <w:pPr>
        <w:pStyle w:val="ListParagraph"/>
        <w:numPr>
          <w:ilvl w:val="0"/>
          <w:numId w:val="3"/>
        </w:numPr>
        <w:spacing w:after="0" w:line="259" w:lineRule="auto"/>
      </w:pPr>
      <w:r>
        <w:t xml:space="preserve"> Break-</w:t>
      </w:r>
      <w:r w:rsidR="00D07A73">
        <w:t xml:space="preserve">even point(BEP) in units </w:t>
      </w:r>
    </w:p>
    <w:p w:rsidR="00D07A73" w:rsidRDefault="00D07A73" w:rsidP="00D07A73">
      <w:pPr>
        <w:pStyle w:val="ListParagraph"/>
        <w:spacing w:after="0" w:line="259" w:lineRule="auto"/>
        <w:ind w:left="370" w:firstLine="0"/>
      </w:pPr>
      <w:r>
        <w:t xml:space="preserve">Contribution per unit = Selling price per unit – Variable cost per unit </w:t>
      </w:r>
    </w:p>
    <w:p w:rsidR="00D07A73" w:rsidRDefault="00D07A73" w:rsidP="00D07A73">
      <w:pPr>
        <w:pStyle w:val="ListParagraph"/>
        <w:spacing w:after="0" w:line="259" w:lineRule="auto"/>
        <w:ind w:left="370" w:firstLine="0"/>
      </w:pPr>
      <w:r>
        <w:t>Contribution per unit = £11 - £6</w:t>
      </w:r>
    </w:p>
    <w:p w:rsidR="00D07A73" w:rsidRDefault="00D07A73" w:rsidP="00D07A73">
      <w:pPr>
        <w:pStyle w:val="ListParagraph"/>
        <w:spacing w:after="0" w:line="259" w:lineRule="auto"/>
        <w:ind w:left="370" w:firstLine="0"/>
      </w:pPr>
      <w:r>
        <w:t>Contribution per unit = £5</w:t>
      </w:r>
    </w:p>
    <w:p w:rsidR="00D07A73" w:rsidRDefault="00D07A73" w:rsidP="00D07A73">
      <w:pPr>
        <w:pStyle w:val="ListParagraph"/>
        <w:spacing w:after="0" w:line="259" w:lineRule="auto"/>
        <w:ind w:left="370" w:firstLine="0"/>
      </w:pPr>
      <w:r>
        <w:t xml:space="preserve">BEP in unit = Fixed cost / Contribution per unit </w:t>
      </w:r>
    </w:p>
    <w:p w:rsidR="00D07A73" w:rsidRDefault="00D07A73" w:rsidP="00D07A73">
      <w:pPr>
        <w:pStyle w:val="ListParagraph"/>
        <w:spacing w:after="0" w:line="259" w:lineRule="auto"/>
        <w:ind w:left="370" w:firstLine="0"/>
      </w:pPr>
      <w:r>
        <w:t>BEP in unit = £350,000 / £5</w:t>
      </w:r>
    </w:p>
    <w:p w:rsidR="00D07A73" w:rsidRDefault="00D07A73" w:rsidP="00D07A73">
      <w:pPr>
        <w:pStyle w:val="ListParagraph"/>
        <w:spacing w:after="0" w:line="259" w:lineRule="auto"/>
        <w:ind w:left="370" w:firstLine="0"/>
      </w:pPr>
      <w:r>
        <w:t xml:space="preserve">BEP in unit = 70,000 </w:t>
      </w:r>
    </w:p>
    <w:p w:rsidR="00D07A73" w:rsidRDefault="00D07A73" w:rsidP="00D07A73">
      <w:pPr>
        <w:pStyle w:val="ListParagraph"/>
        <w:spacing w:after="0" w:line="259" w:lineRule="auto"/>
        <w:ind w:left="370" w:firstLine="0"/>
      </w:pPr>
    </w:p>
    <w:p w:rsidR="00D07A73" w:rsidRDefault="00CE131E" w:rsidP="00D07A73">
      <w:pPr>
        <w:pStyle w:val="ListParagraph"/>
        <w:spacing w:after="0" w:line="259" w:lineRule="auto"/>
        <w:ind w:left="370" w:firstLine="0"/>
      </w:pPr>
      <w:r>
        <w:t>Break-</w:t>
      </w:r>
      <w:r w:rsidR="00D07A73">
        <w:t>even point (BEP)</w:t>
      </w:r>
      <w:r>
        <w:t xml:space="preserve"> </w:t>
      </w:r>
      <w:r w:rsidR="00D07A73">
        <w:t xml:space="preserve">in revenue </w:t>
      </w:r>
    </w:p>
    <w:p w:rsidR="00D07A73" w:rsidRDefault="00D07A73" w:rsidP="00D07A73">
      <w:pPr>
        <w:pStyle w:val="ListParagraph"/>
        <w:spacing w:after="0" w:line="259" w:lineRule="auto"/>
        <w:ind w:left="370" w:firstLine="0"/>
      </w:pPr>
    </w:p>
    <w:p w:rsidR="00D07A73" w:rsidRDefault="00D07A73" w:rsidP="00D07A73">
      <w:pPr>
        <w:pStyle w:val="ListParagraph"/>
        <w:spacing w:after="0" w:line="259" w:lineRule="auto"/>
        <w:ind w:left="370" w:firstLine="0"/>
      </w:pPr>
      <w:r>
        <w:t xml:space="preserve">BEP in revenue = BEP in unit x Selling price per unit </w:t>
      </w:r>
    </w:p>
    <w:p w:rsidR="00D07A73" w:rsidRDefault="00D07A73" w:rsidP="00D07A73">
      <w:pPr>
        <w:pStyle w:val="ListParagraph"/>
        <w:spacing w:after="0" w:line="259" w:lineRule="auto"/>
        <w:ind w:left="370" w:firstLine="0"/>
      </w:pPr>
      <w:r>
        <w:t xml:space="preserve">BEP in revenue = 70,000 x £11 </w:t>
      </w:r>
    </w:p>
    <w:p w:rsidR="00D07A73" w:rsidRDefault="00D07A73" w:rsidP="00D07A73">
      <w:pPr>
        <w:pStyle w:val="ListParagraph"/>
        <w:spacing w:after="0" w:line="259" w:lineRule="auto"/>
        <w:ind w:left="370" w:firstLine="0"/>
      </w:pPr>
      <w:r>
        <w:t xml:space="preserve">BEP in revenue = £770,000. </w:t>
      </w:r>
    </w:p>
    <w:p w:rsidR="00D07A73" w:rsidRDefault="00D07A73" w:rsidP="00D07A73">
      <w:pPr>
        <w:pStyle w:val="ListParagraph"/>
        <w:spacing w:after="0" w:line="259" w:lineRule="auto"/>
        <w:ind w:left="370" w:firstLine="0"/>
      </w:pPr>
    </w:p>
    <w:p w:rsidR="00D07A73" w:rsidRDefault="00D07A73" w:rsidP="00D07A73">
      <w:pPr>
        <w:pStyle w:val="ListParagraph"/>
        <w:numPr>
          <w:ilvl w:val="0"/>
          <w:numId w:val="3"/>
        </w:numPr>
        <w:spacing w:after="0" w:line="259" w:lineRule="auto"/>
      </w:pPr>
      <w:r>
        <w:t xml:space="preserve">Profit on sales of 75,000 units </w:t>
      </w:r>
    </w:p>
    <w:p w:rsidR="00D07A73" w:rsidRDefault="00D07A73" w:rsidP="00D07A73">
      <w:pPr>
        <w:pStyle w:val="ListParagraph"/>
        <w:spacing w:after="0" w:line="259" w:lineRule="auto"/>
        <w:ind w:left="370" w:firstLine="0"/>
      </w:pPr>
      <w:r>
        <w:t xml:space="preserve">(75,000 – 70,000) x 5 = £25,000. </w:t>
      </w:r>
    </w:p>
    <w:p w:rsidR="00D07A73" w:rsidRDefault="00D07A73" w:rsidP="00D07A73">
      <w:pPr>
        <w:pStyle w:val="ListParagraph"/>
        <w:spacing w:after="0" w:line="259" w:lineRule="auto"/>
        <w:ind w:left="370" w:firstLine="0"/>
      </w:pPr>
    </w:p>
    <w:p w:rsidR="00D07A73" w:rsidRDefault="00D07A73" w:rsidP="00D07A73">
      <w:pPr>
        <w:pStyle w:val="ListParagraph"/>
        <w:numPr>
          <w:ilvl w:val="0"/>
          <w:numId w:val="3"/>
        </w:numPr>
        <w:spacing w:after="0" w:line="259" w:lineRule="auto"/>
      </w:pPr>
      <w:r>
        <w:t xml:space="preserve">New profit figure for the improved product </w:t>
      </w:r>
    </w:p>
    <w:p w:rsidR="00CE131E" w:rsidRDefault="00CE131E" w:rsidP="00CE131E">
      <w:pPr>
        <w:pStyle w:val="ListParagraph"/>
        <w:spacing w:after="0" w:line="259" w:lineRule="auto"/>
        <w:ind w:left="370" w:firstLine="0"/>
      </w:pPr>
    </w:p>
    <w:p w:rsidR="00CE131E" w:rsidRDefault="00CE131E" w:rsidP="00CE131E">
      <w:pPr>
        <w:pStyle w:val="ListParagraph"/>
        <w:spacing w:after="0" w:line="259" w:lineRule="auto"/>
        <w:ind w:left="370" w:firstLine="0"/>
      </w:pPr>
      <w:r>
        <w:t xml:space="preserve">New contributions per unit = increased selling price per unit – increased variable cost </w:t>
      </w:r>
    </w:p>
    <w:p w:rsidR="00CE131E" w:rsidRDefault="00CE131E" w:rsidP="00CE131E">
      <w:pPr>
        <w:pStyle w:val="ListParagraph"/>
        <w:spacing w:after="0" w:line="259" w:lineRule="auto"/>
        <w:ind w:left="370" w:firstLine="0"/>
      </w:pPr>
      <w:r>
        <w:t xml:space="preserve">New CPU = £13-£7 </w:t>
      </w:r>
    </w:p>
    <w:p w:rsidR="00D07A73" w:rsidRDefault="00CE131E" w:rsidP="00D07A73">
      <w:pPr>
        <w:pStyle w:val="ListParagraph"/>
        <w:spacing w:after="0" w:line="259" w:lineRule="auto"/>
        <w:ind w:left="370" w:firstLine="0"/>
      </w:pPr>
      <w:r>
        <w:t>NEW CPU = 6</w:t>
      </w:r>
    </w:p>
    <w:p w:rsidR="00CE131E" w:rsidRDefault="00CE131E" w:rsidP="00CE131E">
      <w:pPr>
        <w:spacing w:after="0" w:line="259" w:lineRule="auto"/>
        <w:ind w:left="0" w:firstLine="0"/>
      </w:pPr>
      <w:r>
        <w:t xml:space="preserve">New BEP in unit = (fixed cost + advertisement) / new CPU </w:t>
      </w:r>
    </w:p>
    <w:p w:rsidR="00CE131E" w:rsidRDefault="00CE131E" w:rsidP="00CE131E">
      <w:pPr>
        <w:spacing w:after="0" w:line="259" w:lineRule="auto"/>
        <w:ind w:left="0" w:firstLine="0"/>
      </w:pPr>
      <w:r>
        <w:t xml:space="preserve">New BEP in unit = (£350,000+£10,000) / 6 </w:t>
      </w:r>
    </w:p>
    <w:p w:rsidR="00CE131E" w:rsidRDefault="00CE131E" w:rsidP="00CE131E">
      <w:pPr>
        <w:spacing w:after="0" w:line="259" w:lineRule="auto"/>
        <w:ind w:left="0" w:firstLine="0"/>
      </w:pPr>
      <w:r>
        <w:t xml:space="preserve">New BEP in unit = 60,000. </w:t>
      </w:r>
    </w:p>
    <w:p w:rsidR="00CE131E" w:rsidRDefault="00CE131E" w:rsidP="00CE131E">
      <w:pPr>
        <w:spacing w:after="0" w:line="259" w:lineRule="auto"/>
        <w:ind w:left="0" w:firstLine="0"/>
      </w:pPr>
    </w:p>
    <w:p w:rsidR="00CE131E" w:rsidRDefault="00CE131E" w:rsidP="00CE131E">
      <w:pPr>
        <w:spacing w:after="0" w:line="259" w:lineRule="auto"/>
        <w:ind w:left="0" w:firstLine="0"/>
      </w:pPr>
      <w:r>
        <w:t xml:space="preserve">New profit figure would be </w:t>
      </w:r>
    </w:p>
    <w:p w:rsidR="00CE131E" w:rsidRDefault="00CE131E" w:rsidP="00CE131E">
      <w:pPr>
        <w:spacing w:after="0" w:line="259" w:lineRule="auto"/>
        <w:ind w:left="0" w:firstLine="0"/>
      </w:pPr>
      <w:r>
        <w:t xml:space="preserve">(85,000 – 60,000) x 6 = 20,000 x 6 = £120,000. </w:t>
      </w:r>
    </w:p>
    <w:p w:rsidR="00CE131E" w:rsidRDefault="00CE131E" w:rsidP="00CE131E">
      <w:pPr>
        <w:spacing w:after="0" w:line="259" w:lineRule="auto"/>
        <w:ind w:left="0" w:firstLine="0"/>
      </w:pPr>
    </w:p>
    <w:p w:rsidR="00CE131E" w:rsidRDefault="00CE131E" w:rsidP="00CE131E">
      <w:pPr>
        <w:spacing w:after="0" w:line="259" w:lineRule="auto"/>
        <w:ind w:left="0" w:firstLine="0"/>
      </w:pPr>
    </w:p>
    <w:p w:rsidR="00CE131E" w:rsidRDefault="0045011A" w:rsidP="00CE131E">
      <w:pPr>
        <w:pStyle w:val="ListParagraph"/>
        <w:numPr>
          <w:ilvl w:val="0"/>
          <w:numId w:val="3"/>
        </w:numPr>
        <w:spacing w:after="0" w:line="259" w:lineRule="auto"/>
      </w:pPr>
      <w:r>
        <w:t xml:space="preserve">Limitations of the break-even analysis </w:t>
      </w:r>
    </w:p>
    <w:p w:rsidR="00ED4863" w:rsidRDefault="00ED4863" w:rsidP="00ED4863">
      <w:pPr>
        <w:pStyle w:val="ListParagraph"/>
        <w:spacing w:after="0" w:line="259" w:lineRule="auto"/>
        <w:ind w:left="370" w:firstLine="0"/>
      </w:pPr>
    </w:p>
    <w:p w:rsidR="0045011A" w:rsidRDefault="0045011A" w:rsidP="0045011A">
      <w:pPr>
        <w:pStyle w:val="ListParagraph"/>
        <w:spacing w:after="0" w:line="259" w:lineRule="auto"/>
        <w:ind w:left="370" w:firstLine="0"/>
      </w:pPr>
    </w:p>
    <w:p w:rsidR="00ED4863" w:rsidRDefault="00ED4863" w:rsidP="00ED4863">
      <w:pPr>
        <w:spacing w:after="0" w:line="259" w:lineRule="auto"/>
        <w:ind w:left="370" w:firstLine="0"/>
      </w:pPr>
      <w:r>
        <w:t>Break-even analysis is a complicated process that involves studying the familiar accounting term ‘break even’. It can be summarised as a simple equation, where revenue sales are equal to total costs.  According to academic literature break-even point is the point where no profit is made and no loss is registered. Although it is used to contribute to business accounting and performance it consist of a number of advantages and some disadvantages. (Fuksa</w:t>
      </w:r>
      <w:proofErr w:type="gramStart"/>
      <w:r>
        <w:t>,2021</w:t>
      </w:r>
      <w:proofErr w:type="gramEnd"/>
      <w:r>
        <w:t>)</w:t>
      </w:r>
    </w:p>
    <w:p w:rsidR="00ED4863" w:rsidRDefault="00ED4863" w:rsidP="00ED4863">
      <w:pPr>
        <w:spacing w:after="0" w:line="259" w:lineRule="auto"/>
        <w:ind w:left="370" w:firstLine="0"/>
      </w:pPr>
      <w:r>
        <w:lastRenderedPageBreak/>
        <w:t xml:space="preserve"> Break-even analysis is considered a classic tool for simple orientated businesses and can be quick and easy method for analysing. It provides evidence where cost should be increased/decreased, risk factors on sales,  </w:t>
      </w:r>
    </w:p>
    <w:p w:rsidR="00ED4863" w:rsidRDefault="00ED4863" w:rsidP="00ED4863">
      <w:pPr>
        <w:spacing w:after="0" w:line="259" w:lineRule="auto"/>
        <w:ind w:left="370" w:firstLine="0"/>
      </w:pPr>
      <w:r>
        <w:t xml:space="preserve">However, when it comes to multi-production it depends on various factors – costs (few of them being variable, few – fixed to a certain point), company activity and other. </w:t>
      </w:r>
    </w:p>
    <w:p w:rsidR="00ED4863" w:rsidRDefault="00ED4863" w:rsidP="00ED4863">
      <w:pPr>
        <w:spacing w:after="0" w:line="259" w:lineRule="auto"/>
        <w:ind w:left="370" w:firstLine="0"/>
      </w:pPr>
      <w:r>
        <w:t xml:space="preserve"> Based on the variable costs, analysis must be edited on a regular basis, which leads to its inaccuracy. It should also be considered that it includes unrealistic assumptions on stock (products), costs (investments) and could be time-consuming. </w:t>
      </w:r>
    </w:p>
    <w:p w:rsidR="00ED4863" w:rsidRDefault="00ED4863" w:rsidP="00ED4863">
      <w:pPr>
        <w:spacing w:after="0" w:line="259" w:lineRule="auto"/>
        <w:ind w:left="370" w:firstLine="0"/>
      </w:pPr>
    </w:p>
    <w:p w:rsidR="00CE131E" w:rsidRDefault="00CE131E" w:rsidP="00CE131E">
      <w:pPr>
        <w:spacing w:after="0" w:line="259" w:lineRule="auto"/>
        <w:ind w:left="0" w:firstLine="0"/>
      </w:pPr>
    </w:p>
    <w:p w:rsidR="00ED4863" w:rsidRDefault="00ED4863" w:rsidP="00CE131E">
      <w:pPr>
        <w:spacing w:after="0" w:line="259" w:lineRule="auto"/>
        <w:ind w:left="0" w:firstLine="0"/>
      </w:pPr>
    </w:p>
    <w:p w:rsidR="00ED4863" w:rsidRDefault="00ED4863" w:rsidP="00CE131E">
      <w:pPr>
        <w:spacing w:after="0" w:line="259" w:lineRule="auto"/>
        <w:ind w:left="0" w:firstLine="0"/>
        <w:rPr>
          <w:b/>
        </w:rPr>
      </w:pPr>
      <w:r>
        <w:t xml:space="preserve">                                               </w:t>
      </w:r>
      <w:r>
        <w:rPr>
          <w:b/>
        </w:rPr>
        <w:t xml:space="preserve">Question 2 </w:t>
      </w:r>
    </w:p>
    <w:p w:rsidR="00ED4863" w:rsidRDefault="00ED4863" w:rsidP="00ED4863">
      <w:pPr>
        <w:pStyle w:val="ListParagraph"/>
        <w:numPr>
          <w:ilvl w:val="0"/>
          <w:numId w:val="4"/>
        </w:numPr>
        <w:spacing w:after="0" w:line="259" w:lineRule="auto"/>
      </w:pPr>
      <w:r>
        <w:t>Discussion on the differences between management and financial accounting.</w:t>
      </w:r>
    </w:p>
    <w:p w:rsidR="00C163AE" w:rsidRDefault="004A1B00" w:rsidP="004A1B00">
      <w:pPr>
        <w:spacing w:after="0" w:line="259" w:lineRule="auto"/>
        <w:ind w:left="0" w:firstLine="0"/>
      </w:pPr>
      <w:r>
        <w:t xml:space="preserve"> </w:t>
      </w:r>
    </w:p>
    <w:p w:rsidR="00C163AE" w:rsidRDefault="00C163AE" w:rsidP="004A1B00">
      <w:pPr>
        <w:spacing w:after="0" w:line="259" w:lineRule="auto"/>
        <w:ind w:left="0" w:firstLine="0"/>
      </w:pPr>
      <w:r>
        <w:t xml:space="preserve"> </w:t>
      </w:r>
      <w:r w:rsidR="004A1B00" w:rsidRPr="00491BE3">
        <w:t>It is apparen</w:t>
      </w:r>
      <w:r w:rsidR="004A1B00">
        <w:t>t that every business executive</w:t>
      </w:r>
      <w:r w:rsidR="004A1B00" w:rsidRPr="00491BE3">
        <w:t xml:space="preserve"> require</w:t>
      </w:r>
      <w:r w:rsidR="004A1B00">
        <w:t>s</w:t>
      </w:r>
      <w:r w:rsidR="004A1B00" w:rsidRPr="00491BE3">
        <w:t xml:space="preserve"> internal information relevant to the business in order to accurately plan for the future and ensure attainment of goals with informed decisions.</w:t>
      </w:r>
      <w:r w:rsidR="004A1B00">
        <w:t xml:space="preserve"> Management accounting represents recording and controlling of organisational disbursements to aid separate operations of business (</w:t>
      </w:r>
      <w:proofErr w:type="spellStart"/>
      <w:r w:rsidR="004A1B00" w:rsidRPr="00E85227">
        <w:rPr>
          <w:rFonts w:cs="Times New Roman"/>
          <w:szCs w:val="24"/>
        </w:rPr>
        <w:t>Weetman</w:t>
      </w:r>
      <w:proofErr w:type="spellEnd"/>
      <w:r w:rsidR="004A1B00" w:rsidRPr="00E85227">
        <w:rPr>
          <w:rFonts w:cs="Times New Roman"/>
          <w:szCs w:val="24"/>
        </w:rPr>
        <w:t>, 2019</w:t>
      </w:r>
      <w:r w:rsidR="004A1B00">
        <w:t>).</w:t>
      </w:r>
      <w:r w:rsidR="00937755">
        <w:t xml:space="preserve"> The purpose of adopting an accounting system is to ensure security of finances, drive overall business strategy and ability to handle important financial matters. </w:t>
      </w:r>
      <w:r>
        <w:t xml:space="preserve">It must be justified that </w:t>
      </w:r>
      <w:r w:rsidR="00937755">
        <w:t>financial management is distinct from management accounting and have different purposes.</w:t>
      </w:r>
      <w:r>
        <w:t xml:space="preserve"> </w:t>
      </w:r>
    </w:p>
    <w:p w:rsidR="004A1B00" w:rsidRDefault="00C163AE" w:rsidP="004A1B00">
      <w:pPr>
        <w:spacing w:after="0" w:line="259" w:lineRule="auto"/>
        <w:ind w:left="0" w:firstLine="0"/>
      </w:pPr>
      <w:r>
        <w:t xml:space="preserve">According to studies, researches and literature key differences between financial and management accounting originate from the focus of these two process – external and internal. </w:t>
      </w:r>
    </w:p>
    <w:p w:rsidR="00A331D0" w:rsidRDefault="00C163AE" w:rsidP="004A1B00">
      <w:pPr>
        <w:spacing w:after="0" w:line="259" w:lineRule="auto"/>
        <w:ind w:left="0" w:firstLine="0"/>
      </w:pPr>
      <w:r>
        <w:t xml:space="preserve">Management accounting is a complex process combining planning, controlling and decision-making within the organisation. </w:t>
      </w:r>
      <w:r w:rsidR="00A331D0">
        <w:t>It differs from financial accounting in various factors. Most importantly it is private and internally orientated. It has specific and detailed focus around plenty organisational aspects – productivity,</w:t>
      </w:r>
      <w:r w:rsidR="003551AE">
        <w:t xml:space="preserve"> salaries, control and monitor. (Sangster, 2018)</w:t>
      </w:r>
    </w:p>
    <w:p w:rsidR="00C163AE" w:rsidRDefault="00A331D0" w:rsidP="004A1B00">
      <w:pPr>
        <w:spacing w:after="0" w:line="259" w:lineRule="auto"/>
        <w:ind w:left="0" w:firstLine="0"/>
      </w:pPr>
      <w:r>
        <w:t xml:space="preserve"> In comparison to financial accounting where a report is required once a year, management accounting provides reports on a more frequent basis – daily, weekly, monthly, etc. It is proven that management accounting reports provide financial and non-financial information. Both have in common the financial aspect, but it cannot be left unsaid that management accounting is forward-looking – it has the ability to ensure future-decision making as well risk planning. Every successful company might benefit sufficiently from applying and specific approaches in order to develop management ac</w:t>
      </w:r>
      <w:r w:rsidR="003551AE">
        <w:t>counting.</w:t>
      </w:r>
    </w:p>
    <w:p w:rsidR="00ED4863" w:rsidRDefault="00ED4863" w:rsidP="00A331D0">
      <w:pPr>
        <w:spacing w:after="0" w:line="259" w:lineRule="auto"/>
        <w:ind w:left="0" w:firstLine="0"/>
      </w:pPr>
    </w:p>
    <w:p w:rsidR="00ED4863" w:rsidRDefault="00ED4863" w:rsidP="00ED4863">
      <w:pPr>
        <w:pStyle w:val="ListParagraph"/>
        <w:spacing w:after="0" w:line="259" w:lineRule="auto"/>
        <w:ind w:left="730" w:firstLine="0"/>
      </w:pPr>
    </w:p>
    <w:p w:rsidR="00ED4863" w:rsidRDefault="00ED4863" w:rsidP="00ED4863">
      <w:pPr>
        <w:pStyle w:val="ListParagraph"/>
        <w:spacing w:after="0" w:line="259" w:lineRule="auto"/>
        <w:ind w:left="730" w:firstLine="0"/>
      </w:pPr>
    </w:p>
    <w:p w:rsidR="003551AE" w:rsidRDefault="00ED4863" w:rsidP="003551AE">
      <w:pPr>
        <w:pStyle w:val="ListParagraph"/>
        <w:numPr>
          <w:ilvl w:val="0"/>
          <w:numId w:val="4"/>
        </w:numPr>
        <w:spacing w:after="0" w:line="259" w:lineRule="auto"/>
      </w:pPr>
      <w:r>
        <w:t xml:space="preserve">Three techniques for management accounting </w:t>
      </w:r>
    </w:p>
    <w:p w:rsidR="007C41C4" w:rsidRDefault="003551AE" w:rsidP="007C41C4">
      <w:r>
        <w:lastRenderedPageBreak/>
        <w:t xml:space="preserve"> Below would be a brief description of the following techniques for achieving obje</w:t>
      </w:r>
      <w:r w:rsidR="00D60F10">
        <w:t>ctives in management accounting</w:t>
      </w:r>
      <w:r>
        <w:t xml:space="preserve">: </w:t>
      </w:r>
      <w:r w:rsidR="007C41C4">
        <w:t>budgetary con</w:t>
      </w:r>
      <w:r w:rsidR="00643AC7">
        <w:t xml:space="preserve">trol, capital appraisal and break-even analysis. </w:t>
      </w:r>
    </w:p>
    <w:p w:rsidR="007C41C4" w:rsidRDefault="007C41C4" w:rsidP="007C41C4"/>
    <w:p w:rsidR="003551AE" w:rsidRDefault="007C41C4" w:rsidP="00643AC7">
      <w:r w:rsidRPr="00491BE3">
        <w:t>Appropriate planned use of available</w:t>
      </w:r>
      <w:r>
        <w:t xml:space="preserve"> </w:t>
      </w:r>
      <w:r w:rsidRPr="00491BE3">
        <w:t>resources is useful for the attainment of profit maximization goal and in this respect; budgeting and its relevant planning tools are significant. Budgeting refers to the process of estimating revenues and expenses of the firm pertaining to the specified future time period which is usually re-evaluated on a timely basis.</w:t>
      </w:r>
    </w:p>
    <w:p w:rsidR="00643AC7" w:rsidRDefault="00643AC7" w:rsidP="00643AC7">
      <w:pPr>
        <w:spacing w:after="0" w:line="259" w:lineRule="auto"/>
      </w:pPr>
      <w:r>
        <w:t xml:space="preserve"> </w:t>
      </w:r>
    </w:p>
    <w:p w:rsidR="00643AC7" w:rsidRDefault="00643AC7" w:rsidP="00643AC7">
      <w:pPr>
        <w:spacing w:after="0" w:line="259" w:lineRule="auto"/>
      </w:pPr>
      <w:r>
        <w:t xml:space="preserve"> </w:t>
      </w:r>
      <w:r>
        <w:t>Capital appraisal – in simple words capital investment appraisal is the budgeting of major capital and investment to company growth. For smaller companies for example – it provides opportunities for conquering new markets and exp</w:t>
      </w:r>
      <w:r w:rsidR="00D60F10">
        <w:t>lor</w:t>
      </w:r>
      <w:r>
        <w:t xml:space="preserve">ing new activities. </w:t>
      </w:r>
    </w:p>
    <w:p w:rsidR="00643AC7" w:rsidRDefault="00D60F10" w:rsidP="00D60F10">
      <w:pPr>
        <w:spacing w:after="0" w:line="259" w:lineRule="auto"/>
      </w:pPr>
      <w:r>
        <w:t xml:space="preserve"> </w:t>
      </w:r>
    </w:p>
    <w:p w:rsidR="00D60F10" w:rsidRDefault="00D60F10" w:rsidP="00D60F10">
      <w:pPr>
        <w:spacing w:after="0" w:line="259" w:lineRule="auto"/>
      </w:pPr>
      <w:r>
        <w:t xml:space="preserve"> Break-even analysis – as mentioned above break-even analysis might bring significant impact on company’s performance regarding its assumptions on sales, stock and productivity. Although its </w:t>
      </w:r>
      <w:bookmarkStart w:id="0" w:name="_GoBack"/>
      <w:bookmarkEnd w:id="0"/>
    </w:p>
    <w:p w:rsidR="007C41C4" w:rsidRDefault="007C41C4" w:rsidP="003551AE">
      <w:pPr>
        <w:spacing w:after="0" w:line="259" w:lineRule="auto"/>
        <w:ind w:left="0" w:firstLine="0"/>
      </w:pPr>
    </w:p>
    <w:p w:rsidR="003551AE" w:rsidRDefault="003551AE" w:rsidP="003551AE">
      <w:pPr>
        <w:spacing w:after="0" w:line="259" w:lineRule="auto"/>
        <w:ind w:left="0" w:firstLine="0"/>
      </w:pPr>
    </w:p>
    <w:p w:rsidR="00ED4863" w:rsidRPr="00D60F10" w:rsidRDefault="00ED4863" w:rsidP="00D60F10">
      <w:pPr>
        <w:spacing w:after="0" w:line="259" w:lineRule="auto"/>
        <w:ind w:left="0" w:firstLine="0"/>
        <w:rPr>
          <w:b/>
        </w:rPr>
      </w:pPr>
      <w:r w:rsidRPr="00D60F10">
        <w:rPr>
          <w:b/>
        </w:rPr>
        <w:t>References:</w:t>
      </w:r>
    </w:p>
    <w:p w:rsidR="00ED4863" w:rsidRDefault="00ED4863" w:rsidP="00ED4863">
      <w:pPr>
        <w:spacing w:after="0" w:line="259" w:lineRule="auto"/>
        <w:ind w:left="370" w:firstLine="0"/>
      </w:pPr>
      <w:proofErr w:type="spellStart"/>
      <w:r>
        <w:t>Fuksa</w:t>
      </w:r>
      <w:proofErr w:type="spellEnd"/>
      <w:r>
        <w:t xml:space="preserve">, D. (2021) ‘Innovative Method for Calculating the Break-Even for Multi-Assortment Production’, </w:t>
      </w:r>
      <w:r>
        <w:rPr>
          <w:i/>
        </w:rPr>
        <w:t xml:space="preserve">Energies, </w:t>
      </w:r>
      <w:r>
        <w:t xml:space="preserve">14(14), pp 2-3. </w:t>
      </w:r>
    </w:p>
    <w:p w:rsidR="00ED4863" w:rsidRDefault="00ED4863" w:rsidP="00ED4863">
      <w:pPr>
        <w:spacing w:after="0" w:line="259" w:lineRule="auto"/>
        <w:ind w:left="370" w:firstLine="0"/>
      </w:pPr>
      <w:proofErr w:type="gramStart"/>
      <w:r>
        <w:t>DOI :</w:t>
      </w:r>
      <w:proofErr w:type="gramEnd"/>
      <w:r>
        <w:t xml:space="preserve"> 10.3390/1414423.</w:t>
      </w:r>
    </w:p>
    <w:p w:rsidR="003551AE" w:rsidRPr="003551AE" w:rsidRDefault="003551AE" w:rsidP="00ED4863">
      <w:pPr>
        <w:spacing w:after="0" w:line="259" w:lineRule="auto"/>
        <w:ind w:left="370" w:firstLine="0"/>
      </w:pPr>
      <w:r>
        <w:t xml:space="preserve">Sangster, A., (2018) </w:t>
      </w:r>
      <w:r>
        <w:rPr>
          <w:i/>
        </w:rPr>
        <w:t>Business Accounting</w:t>
      </w:r>
      <w:r>
        <w:t>. 14</w:t>
      </w:r>
      <w:r w:rsidRPr="003551AE">
        <w:rPr>
          <w:vertAlign w:val="superscript"/>
        </w:rPr>
        <w:t>th</w:t>
      </w:r>
      <w:r>
        <w:t xml:space="preserve"> Ed. Pearson Education. </w:t>
      </w:r>
    </w:p>
    <w:p w:rsidR="00012D77" w:rsidRPr="00012D77" w:rsidRDefault="00012D77" w:rsidP="00012D77">
      <w:pPr>
        <w:spacing w:after="160" w:line="360" w:lineRule="auto"/>
        <w:ind w:left="0" w:firstLine="0"/>
        <w:jc w:val="both"/>
        <w:rPr>
          <w:rFonts w:eastAsiaTheme="minorHAnsi"/>
          <w:color w:val="auto"/>
          <w:szCs w:val="24"/>
          <w:lang w:eastAsia="en-US"/>
        </w:rPr>
      </w:pPr>
      <w:r w:rsidRPr="00012D77">
        <w:rPr>
          <w:rFonts w:eastAsiaTheme="minorHAnsi"/>
          <w:color w:val="auto"/>
          <w:szCs w:val="24"/>
          <w:lang w:eastAsia="en-US"/>
        </w:rPr>
        <w:t xml:space="preserve">      </w:t>
      </w:r>
      <w:proofErr w:type="spellStart"/>
      <w:r w:rsidRPr="00012D77">
        <w:rPr>
          <w:rFonts w:eastAsiaTheme="minorHAnsi"/>
          <w:color w:val="auto"/>
          <w:szCs w:val="24"/>
          <w:lang w:eastAsia="en-US"/>
        </w:rPr>
        <w:t>Weetman</w:t>
      </w:r>
      <w:proofErr w:type="spellEnd"/>
      <w:r w:rsidRPr="00012D77">
        <w:rPr>
          <w:rFonts w:eastAsiaTheme="minorHAnsi"/>
          <w:color w:val="auto"/>
          <w:szCs w:val="24"/>
          <w:lang w:eastAsia="en-US"/>
        </w:rPr>
        <w:t>, P., 2019. </w:t>
      </w:r>
      <w:r w:rsidRPr="00012D77">
        <w:rPr>
          <w:rFonts w:eastAsiaTheme="minorHAnsi"/>
          <w:i/>
          <w:iCs/>
          <w:color w:val="auto"/>
          <w:szCs w:val="24"/>
          <w:lang w:eastAsia="en-US"/>
        </w:rPr>
        <w:t>Financial and management accounting</w:t>
      </w:r>
      <w:r w:rsidRPr="00012D77">
        <w:rPr>
          <w:rFonts w:eastAsiaTheme="minorHAnsi"/>
          <w:color w:val="auto"/>
          <w:szCs w:val="24"/>
          <w:lang w:eastAsia="en-US"/>
        </w:rPr>
        <w:t>. Pearson UK.</w:t>
      </w:r>
    </w:p>
    <w:p w:rsidR="00ED4863" w:rsidRPr="00ED0B97" w:rsidRDefault="00ED4863" w:rsidP="00ED4863">
      <w:pPr>
        <w:spacing w:after="0" w:line="259" w:lineRule="auto"/>
        <w:ind w:left="370" w:firstLine="0"/>
      </w:pPr>
    </w:p>
    <w:p w:rsidR="00ED4863" w:rsidRDefault="00ED4863" w:rsidP="00D07A73">
      <w:pPr>
        <w:pStyle w:val="ListParagraph"/>
        <w:spacing w:after="0" w:line="259" w:lineRule="auto"/>
        <w:ind w:left="370" w:firstLine="0"/>
        <w:rPr>
          <w:b/>
        </w:rPr>
      </w:pPr>
    </w:p>
    <w:p w:rsidR="00ED4863" w:rsidRPr="00ED4863" w:rsidRDefault="00ED4863" w:rsidP="00ED4863">
      <w:pPr>
        <w:spacing w:after="0" w:line="259" w:lineRule="auto"/>
        <w:ind w:left="0" w:firstLine="0"/>
        <w:rPr>
          <w:b/>
        </w:rPr>
      </w:pPr>
    </w:p>
    <w:sectPr w:rsidR="00ED4863" w:rsidRPr="00ED4863">
      <w:pgSz w:w="11906" w:h="16838"/>
      <w:pgMar w:top="1440" w:right="1448" w:bottom="1616"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0F77BC"/>
    <w:multiLevelType w:val="hybridMultilevel"/>
    <w:tmpl w:val="3B7A11A6"/>
    <w:lvl w:ilvl="0" w:tplc="68E6B72A">
      <w:start w:val="1"/>
      <w:numFmt w:val="lowerLetter"/>
      <w:lvlText w:val="(%1)"/>
      <w:lvlJc w:val="left"/>
      <w:pPr>
        <w:ind w:left="730" w:hanging="360"/>
      </w:pPr>
      <w:rPr>
        <w:rFonts w:hint="default"/>
        <w:b/>
      </w:rPr>
    </w:lvl>
    <w:lvl w:ilvl="1" w:tplc="08090019" w:tentative="1">
      <w:start w:val="1"/>
      <w:numFmt w:val="lowerLetter"/>
      <w:lvlText w:val="%2."/>
      <w:lvlJc w:val="left"/>
      <w:pPr>
        <w:ind w:left="1450" w:hanging="360"/>
      </w:pPr>
    </w:lvl>
    <w:lvl w:ilvl="2" w:tplc="0809001B" w:tentative="1">
      <w:start w:val="1"/>
      <w:numFmt w:val="lowerRoman"/>
      <w:lvlText w:val="%3."/>
      <w:lvlJc w:val="right"/>
      <w:pPr>
        <w:ind w:left="2170" w:hanging="180"/>
      </w:pPr>
    </w:lvl>
    <w:lvl w:ilvl="3" w:tplc="0809000F" w:tentative="1">
      <w:start w:val="1"/>
      <w:numFmt w:val="decimal"/>
      <w:lvlText w:val="%4."/>
      <w:lvlJc w:val="left"/>
      <w:pPr>
        <w:ind w:left="2890" w:hanging="360"/>
      </w:pPr>
    </w:lvl>
    <w:lvl w:ilvl="4" w:tplc="08090019" w:tentative="1">
      <w:start w:val="1"/>
      <w:numFmt w:val="lowerLetter"/>
      <w:lvlText w:val="%5."/>
      <w:lvlJc w:val="left"/>
      <w:pPr>
        <w:ind w:left="3610" w:hanging="360"/>
      </w:pPr>
    </w:lvl>
    <w:lvl w:ilvl="5" w:tplc="0809001B" w:tentative="1">
      <w:start w:val="1"/>
      <w:numFmt w:val="lowerRoman"/>
      <w:lvlText w:val="%6."/>
      <w:lvlJc w:val="right"/>
      <w:pPr>
        <w:ind w:left="4330" w:hanging="180"/>
      </w:pPr>
    </w:lvl>
    <w:lvl w:ilvl="6" w:tplc="0809000F" w:tentative="1">
      <w:start w:val="1"/>
      <w:numFmt w:val="decimal"/>
      <w:lvlText w:val="%7."/>
      <w:lvlJc w:val="left"/>
      <w:pPr>
        <w:ind w:left="5050" w:hanging="360"/>
      </w:pPr>
    </w:lvl>
    <w:lvl w:ilvl="7" w:tplc="08090019" w:tentative="1">
      <w:start w:val="1"/>
      <w:numFmt w:val="lowerLetter"/>
      <w:lvlText w:val="%8."/>
      <w:lvlJc w:val="left"/>
      <w:pPr>
        <w:ind w:left="5770" w:hanging="360"/>
      </w:pPr>
    </w:lvl>
    <w:lvl w:ilvl="8" w:tplc="0809001B" w:tentative="1">
      <w:start w:val="1"/>
      <w:numFmt w:val="lowerRoman"/>
      <w:lvlText w:val="%9."/>
      <w:lvlJc w:val="right"/>
      <w:pPr>
        <w:ind w:left="6490" w:hanging="180"/>
      </w:pPr>
    </w:lvl>
  </w:abstractNum>
  <w:abstractNum w:abstractNumId="1">
    <w:nsid w:val="106E7052"/>
    <w:multiLevelType w:val="hybridMultilevel"/>
    <w:tmpl w:val="A02E7648"/>
    <w:lvl w:ilvl="0" w:tplc="48008138">
      <w:start w:val="1"/>
      <w:numFmt w:val="lowerLetter"/>
      <w:lvlText w:val="(%1)"/>
      <w:lvlJc w:val="left"/>
      <w:pPr>
        <w:ind w:left="15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5902CAE">
      <w:start w:val="1"/>
      <w:numFmt w:val="lowerLetter"/>
      <w:lvlText w:val="%2"/>
      <w:lvlJc w:val="left"/>
      <w:pPr>
        <w:ind w:left="22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332CE96">
      <w:start w:val="1"/>
      <w:numFmt w:val="lowerRoman"/>
      <w:lvlText w:val="%3"/>
      <w:lvlJc w:val="left"/>
      <w:pPr>
        <w:ind w:left="30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A844572">
      <w:start w:val="1"/>
      <w:numFmt w:val="decimal"/>
      <w:lvlText w:val="%4"/>
      <w:lvlJc w:val="left"/>
      <w:pPr>
        <w:ind w:left="37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B6AAD2E">
      <w:start w:val="1"/>
      <w:numFmt w:val="lowerLetter"/>
      <w:lvlText w:val="%5"/>
      <w:lvlJc w:val="left"/>
      <w:pPr>
        <w:ind w:left="44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B5EC5EA">
      <w:start w:val="1"/>
      <w:numFmt w:val="lowerRoman"/>
      <w:lvlText w:val="%6"/>
      <w:lvlJc w:val="left"/>
      <w:pPr>
        <w:ind w:left="51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6869C02">
      <w:start w:val="1"/>
      <w:numFmt w:val="decimal"/>
      <w:lvlText w:val="%7"/>
      <w:lvlJc w:val="left"/>
      <w:pPr>
        <w:ind w:left="58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FCAE3BE">
      <w:start w:val="1"/>
      <w:numFmt w:val="lowerLetter"/>
      <w:lvlText w:val="%8"/>
      <w:lvlJc w:val="left"/>
      <w:pPr>
        <w:ind w:left="66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AF46D3E">
      <w:start w:val="1"/>
      <w:numFmt w:val="lowerRoman"/>
      <w:lvlText w:val="%9"/>
      <w:lvlJc w:val="left"/>
      <w:pPr>
        <w:ind w:left="73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nsid w:val="5EF47A0B"/>
    <w:multiLevelType w:val="hybridMultilevel"/>
    <w:tmpl w:val="DC0A190C"/>
    <w:lvl w:ilvl="0" w:tplc="3BE2C0B6">
      <w:start w:val="1"/>
      <w:numFmt w:val="lowerLetter"/>
      <w:lvlText w:val="(%1)"/>
      <w:lvlJc w:val="left"/>
      <w:pPr>
        <w:ind w:left="370" w:hanging="360"/>
      </w:pPr>
      <w:rPr>
        <w:rFonts w:ascii="Arial" w:eastAsia="Arial" w:hAnsi="Arial" w:cs="Arial" w:hint="default"/>
        <w:b w:val="0"/>
        <w:i w:val="0"/>
        <w:strike w:val="0"/>
        <w:dstrike w:val="0"/>
        <w:color w:val="000000"/>
        <w:sz w:val="24"/>
        <w:szCs w:val="24"/>
        <w:u w:val="none" w:color="000000"/>
        <w:bdr w:val="none" w:sz="0" w:space="0" w:color="auto"/>
        <w:shd w:val="clear" w:color="auto" w:fill="auto"/>
        <w:vertAlign w:val="baseline"/>
      </w:rPr>
    </w:lvl>
    <w:lvl w:ilvl="1" w:tplc="08090019" w:tentative="1">
      <w:start w:val="1"/>
      <w:numFmt w:val="lowerLetter"/>
      <w:lvlText w:val="%2."/>
      <w:lvlJc w:val="left"/>
      <w:pPr>
        <w:ind w:left="1090" w:hanging="360"/>
      </w:pPr>
    </w:lvl>
    <w:lvl w:ilvl="2" w:tplc="0809001B" w:tentative="1">
      <w:start w:val="1"/>
      <w:numFmt w:val="lowerRoman"/>
      <w:lvlText w:val="%3."/>
      <w:lvlJc w:val="right"/>
      <w:pPr>
        <w:ind w:left="1810" w:hanging="180"/>
      </w:pPr>
    </w:lvl>
    <w:lvl w:ilvl="3" w:tplc="0809000F" w:tentative="1">
      <w:start w:val="1"/>
      <w:numFmt w:val="decimal"/>
      <w:lvlText w:val="%4."/>
      <w:lvlJc w:val="left"/>
      <w:pPr>
        <w:ind w:left="2530" w:hanging="360"/>
      </w:pPr>
    </w:lvl>
    <w:lvl w:ilvl="4" w:tplc="08090019" w:tentative="1">
      <w:start w:val="1"/>
      <w:numFmt w:val="lowerLetter"/>
      <w:lvlText w:val="%5."/>
      <w:lvlJc w:val="left"/>
      <w:pPr>
        <w:ind w:left="3250" w:hanging="360"/>
      </w:pPr>
    </w:lvl>
    <w:lvl w:ilvl="5" w:tplc="0809001B" w:tentative="1">
      <w:start w:val="1"/>
      <w:numFmt w:val="lowerRoman"/>
      <w:lvlText w:val="%6."/>
      <w:lvlJc w:val="right"/>
      <w:pPr>
        <w:ind w:left="3970" w:hanging="180"/>
      </w:pPr>
    </w:lvl>
    <w:lvl w:ilvl="6" w:tplc="0809000F" w:tentative="1">
      <w:start w:val="1"/>
      <w:numFmt w:val="decimal"/>
      <w:lvlText w:val="%7."/>
      <w:lvlJc w:val="left"/>
      <w:pPr>
        <w:ind w:left="4690" w:hanging="360"/>
      </w:pPr>
    </w:lvl>
    <w:lvl w:ilvl="7" w:tplc="08090019" w:tentative="1">
      <w:start w:val="1"/>
      <w:numFmt w:val="lowerLetter"/>
      <w:lvlText w:val="%8."/>
      <w:lvlJc w:val="left"/>
      <w:pPr>
        <w:ind w:left="5410" w:hanging="360"/>
      </w:pPr>
    </w:lvl>
    <w:lvl w:ilvl="8" w:tplc="0809001B" w:tentative="1">
      <w:start w:val="1"/>
      <w:numFmt w:val="lowerRoman"/>
      <w:lvlText w:val="%9."/>
      <w:lvlJc w:val="right"/>
      <w:pPr>
        <w:ind w:left="6130" w:hanging="180"/>
      </w:pPr>
    </w:lvl>
  </w:abstractNum>
  <w:abstractNum w:abstractNumId="3">
    <w:nsid w:val="7A9D244D"/>
    <w:multiLevelType w:val="hybridMultilevel"/>
    <w:tmpl w:val="D242AFEA"/>
    <w:lvl w:ilvl="0" w:tplc="3BE2C0B6">
      <w:start w:val="1"/>
      <w:numFmt w:val="lowerLetter"/>
      <w:lvlText w:val="(%1)"/>
      <w:lvlJc w:val="left"/>
      <w:pPr>
        <w:ind w:left="15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4448A64">
      <w:start w:val="1"/>
      <w:numFmt w:val="lowerLetter"/>
      <w:lvlText w:val="%2"/>
      <w:lvlJc w:val="left"/>
      <w:pPr>
        <w:ind w:left="22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0C8BF56">
      <w:start w:val="1"/>
      <w:numFmt w:val="lowerRoman"/>
      <w:lvlText w:val="%3"/>
      <w:lvlJc w:val="left"/>
      <w:pPr>
        <w:ind w:left="30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6B8C918">
      <w:start w:val="1"/>
      <w:numFmt w:val="decimal"/>
      <w:lvlText w:val="%4"/>
      <w:lvlJc w:val="left"/>
      <w:pPr>
        <w:ind w:left="37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2083330">
      <w:start w:val="1"/>
      <w:numFmt w:val="lowerLetter"/>
      <w:lvlText w:val="%5"/>
      <w:lvlJc w:val="left"/>
      <w:pPr>
        <w:ind w:left="44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A24434C">
      <w:start w:val="1"/>
      <w:numFmt w:val="lowerRoman"/>
      <w:lvlText w:val="%6"/>
      <w:lvlJc w:val="left"/>
      <w:pPr>
        <w:ind w:left="51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31C3DE0">
      <w:start w:val="1"/>
      <w:numFmt w:val="decimal"/>
      <w:lvlText w:val="%7"/>
      <w:lvlJc w:val="left"/>
      <w:pPr>
        <w:ind w:left="58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F4E71F8">
      <w:start w:val="1"/>
      <w:numFmt w:val="lowerLetter"/>
      <w:lvlText w:val="%8"/>
      <w:lvlJc w:val="left"/>
      <w:pPr>
        <w:ind w:left="66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2C0BCA2">
      <w:start w:val="1"/>
      <w:numFmt w:val="lowerRoman"/>
      <w:lvlText w:val="%9"/>
      <w:lvlJc w:val="left"/>
      <w:pPr>
        <w:ind w:left="73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229D"/>
    <w:rsid w:val="00012D77"/>
    <w:rsid w:val="00271F42"/>
    <w:rsid w:val="003551AE"/>
    <w:rsid w:val="0045011A"/>
    <w:rsid w:val="004A1B00"/>
    <w:rsid w:val="00643AC7"/>
    <w:rsid w:val="00705CE4"/>
    <w:rsid w:val="0079229D"/>
    <w:rsid w:val="007C41C4"/>
    <w:rsid w:val="00862D87"/>
    <w:rsid w:val="00937755"/>
    <w:rsid w:val="00A331D0"/>
    <w:rsid w:val="00C163AE"/>
    <w:rsid w:val="00CE131E"/>
    <w:rsid w:val="00D07A73"/>
    <w:rsid w:val="00D526B7"/>
    <w:rsid w:val="00D60F10"/>
    <w:rsid w:val="00ED48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7FB0AA4-D998-4337-9F80-170315B562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50" w:lineRule="auto"/>
      <w:ind w:left="730" w:hanging="10"/>
    </w:pPr>
    <w:rPr>
      <w:rFonts w:ascii="Arial" w:eastAsia="Arial" w:hAnsi="Arial" w:cs="Arial"/>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2D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TotalTime>
  <Pages>4</Pages>
  <Words>863</Words>
  <Characters>4923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 Fedillaga</dc:creator>
  <cp:keywords/>
  <cp:lastModifiedBy>kmalamova713@gmail.com</cp:lastModifiedBy>
  <cp:revision>7</cp:revision>
  <dcterms:created xsi:type="dcterms:W3CDTF">2021-08-27T08:19:00Z</dcterms:created>
  <dcterms:modified xsi:type="dcterms:W3CDTF">2021-08-27T14:46:00Z</dcterms:modified>
</cp:coreProperties>
</file>