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A3B44" w14:textId="77777777" w:rsidR="005666EF" w:rsidRDefault="005666EF" w:rsidP="00256522">
      <w:pPr>
        <w:shd w:val="clear" w:color="auto" w:fill="FFFFFF"/>
        <w:spacing w:line="540" w:lineRule="atLeast"/>
        <w:outlineLvl w:val="0"/>
        <w:rPr>
          <w:rFonts w:ascii="Arial" w:eastAsia="Times New Roman" w:hAnsi="Arial" w:cs="Arial"/>
          <w:b/>
          <w:bCs/>
          <w:color w:val="0F1111"/>
          <w:kern w:val="36"/>
          <w:sz w:val="42"/>
          <w:szCs w:val="42"/>
          <w:lang w:eastAsia="en-GB"/>
        </w:rPr>
      </w:pPr>
    </w:p>
    <w:p w14:paraId="7CCAA2CA" w14:textId="77777777" w:rsidR="00D363DC" w:rsidRPr="00E87B5D" w:rsidRDefault="00D363DC" w:rsidP="00256522">
      <w:pPr>
        <w:shd w:val="clear" w:color="auto" w:fill="FFFFFF"/>
        <w:spacing w:line="540" w:lineRule="atLeast"/>
        <w:outlineLvl w:val="0"/>
        <w:rPr>
          <w:rFonts w:ascii="Arial" w:hAnsi="Arial" w:cs="Arial"/>
          <w:color w:val="000000"/>
          <w:spacing w:val="-19"/>
          <w:sz w:val="24"/>
          <w:szCs w:val="24"/>
          <w:shd w:val="clear" w:color="auto" w:fill="FFFFFF"/>
        </w:rPr>
      </w:pPr>
      <w:bookmarkStart w:id="0" w:name="_Hlk127619288"/>
    </w:p>
    <w:p w14:paraId="609C3972" w14:textId="36B4451B" w:rsidR="00E87B5D" w:rsidRPr="00E87B5D" w:rsidRDefault="00E87B5D" w:rsidP="00E87B5D">
      <w:pPr>
        <w:shd w:val="clear" w:color="auto" w:fill="FFFFFF"/>
        <w:spacing w:line="240" w:lineRule="auto"/>
        <w:outlineLvl w:val="0"/>
        <w:rPr>
          <w:rFonts w:ascii="Arial" w:hAnsi="Arial" w:cs="Arial"/>
          <w:color w:val="000000"/>
          <w:spacing w:val="-19"/>
          <w:sz w:val="24"/>
          <w:szCs w:val="24"/>
          <w:shd w:val="clear" w:color="auto" w:fill="FFFFFF"/>
        </w:rPr>
      </w:pPr>
      <w:r w:rsidRPr="00E87B5D">
        <w:rPr>
          <w:rFonts w:ascii="Arial" w:hAnsi="Arial" w:cs="Arial"/>
          <w:color w:val="000000"/>
          <w:spacing w:val="-19"/>
          <w:sz w:val="24"/>
          <w:szCs w:val="24"/>
          <w:shd w:val="clear" w:color="auto" w:fill="FFFFFF"/>
        </w:rPr>
        <w:t xml:space="preserve">Bishop, K. (2022) </w:t>
      </w:r>
      <w:r w:rsidR="00D363DC" w:rsidRPr="00E87B5D">
        <w:rPr>
          <w:rFonts w:ascii="Arial" w:hAnsi="Arial" w:cs="Arial"/>
          <w:color w:val="000000"/>
          <w:spacing w:val="-19"/>
          <w:sz w:val="24"/>
          <w:szCs w:val="24"/>
          <w:shd w:val="clear" w:color="auto" w:fill="FFFFFF"/>
        </w:rPr>
        <w:t>Are younger generations truly weaker than older ones?</w:t>
      </w:r>
      <w:r w:rsidRPr="00E87B5D">
        <w:rPr>
          <w:rFonts w:ascii="Arial" w:hAnsi="Arial" w:cs="Arial"/>
          <w:color w:val="000000"/>
          <w:spacing w:val="-19"/>
          <w:sz w:val="24"/>
          <w:szCs w:val="24"/>
          <w:shd w:val="clear" w:color="auto" w:fill="FFFFFF"/>
        </w:rPr>
        <w:t xml:space="preserve"> BBC. 23 February. </w:t>
      </w:r>
      <w:hyperlink r:id="rId5" w:history="1">
        <w:r w:rsidRPr="00E87B5D">
          <w:rPr>
            <w:rStyle w:val="Hyperlink"/>
            <w:rFonts w:ascii="Arial" w:hAnsi="Arial" w:cs="Arial"/>
            <w:spacing w:val="-19"/>
            <w:sz w:val="24"/>
            <w:szCs w:val="24"/>
            <w:shd w:val="clear" w:color="auto" w:fill="FFFFFF"/>
          </w:rPr>
          <w:t>https://www.bbc.com/worklife/article/20220218-are-younger-generations-truly-weaker-than-older-ones</w:t>
        </w:r>
      </w:hyperlink>
      <w:r w:rsidRPr="00E87B5D">
        <w:rPr>
          <w:rFonts w:ascii="Arial" w:hAnsi="Arial" w:cs="Arial"/>
          <w:color w:val="000000"/>
          <w:spacing w:val="-19"/>
          <w:sz w:val="24"/>
          <w:szCs w:val="24"/>
          <w:shd w:val="clear" w:color="auto" w:fill="FFFFFF"/>
        </w:rPr>
        <w:t xml:space="preserve"> </w:t>
      </w:r>
    </w:p>
    <w:bookmarkEnd w:id="0"/>
    <w:p w14:paraId="0C1F462A" w14:textId="6454C080" w:rsidR="005666EF" w:rsidRPr="00D363DC" w:rsidRDefault="005666EF" w:rsidP="00256522">
      <w:pPr>
        <w:shd w:val="clear" w:color="auto" w:fill="FFFFFF"/>
        <w:spacing w:line="540" w:lineRule="atLeast"/>
        <w:outlineLvl w:val="0"/>
        <w:rPr>
          <w:rFonts w:ascii="Arial" w:hAnsi="Arial" w:cs="Arial"/>
          <w:color w:val="000000"/>
          <w:spacing w:val="-19"/>
          <w:sz w:val="24"/>
          <w:szCs w:val="24"/>
          <w:shd w:val="clear" w:color="auto" w:fill="FFFFFF"/>
        </w:rPr>
      </w:pPr>
    </w:p>
    <w:p w14:paraId="2008834E" w14:textId="77777777" w:rsidR="00D363DC" w:rsidRPr="00D363DC" w:rsidRDefault="00D363DC" w:rsidP="00D363DC">
      <w:pPr>
        <w:spacing w:after="0" w:line="525" w:lineRule="atLeast"/>
        <w:rPr>
          <w:rFonts w:ascii="Arial" w:eastAsia="Times New Roman" w:hAnsi="Arial" w:cs="Arial"/>
          <w:color w:val="4A4A4A"/>
          <w:spacing w:val="-2"/>
          <w:sz w:val="24"/>
          <w:szCs w:val="24"/>
          <w:lang w:eastAsia="en-GB"/>
        </w:rPr>
      </w:pPr>
      <w:r w:rsidRPr="00D363DC">
        <w:rPr>
          <w:rFonts w:ascii="Arial" w:eastAsia="Times New Roman" w:hAnsi="Arial" w:cs="Arial"/>
          <w:color w:val="4A4A4A"/>
          <w:spacing w:val="-2"/>
          <w:sz w:val="24"/>
          <w:szCs w:val="24"/>
          <w:lang w:eastAsia="en-GB"/>
        </w:rPr>
        <w:t>By Katie Bishop</w:t>
      </w:r>
      <w:r w:rsidRPr="00D363DC">
        <w:rPr>
          <w:rFonts w:ascii="Times New Roman" w:eastAsia="Times New Roman" w:hAnsi="Times New Roman" w:cs="Times New Roman"/>
          <w:color w:val="4A4A4A"/>
          <w:spacing w:val="-2"/>
          <w:sz w:val="24"/>
          <w:szCs w:val="24"/>
          <w:lang w:eastAsia="en-GB"/>
        </w:rPr>
        <w:t>23rd February 2022</w:t>
      </w:r>
    </w:p>
    <w:p w14:paraId="01A1FF50" w14:textId="77777777" w:rsidR="00D363DC" w:rsidRPr="00D363DC" w:rsidRDefault="00D363DC" w:rsidP="00D363DC">
      <w:pPr>
        <w:spacing w:line="555" w:lineRule="atLeast"/>
        <w:rPr>
          <w:rFonts w:ascii="Times New Roman" w:eastAsia="Times New Roman" w:hAnsi="Times New Roman" w:cs="Times New Roman"/>
          <w:color w:val="4D4D49"/>
          <w:spacing w:val="-24"/>
          <w:sz w:val="24"/>
          <w:szCs w:val="24"/>
          <w:lang w:eastAsia="en-GB"/>
        </w:rPr>
      </w:pPr>
      <w:r w:rsidRPr="00D363DC">
        <w:rPr>
          <w:rFonts w:ascii="Times New Roman" w:eastAsia="Times New Roman" w:hAnsi="Times New Roman" w:cs="Times New Roman"/>
          <w:color w:val="4D4D49"/>
          <w:spacing w:val="-24"/>
          <w:sz w:val="24"/>
          <w:szCs w:val="24"/>
          <w:lang w:eastAsia="en-GB"/>
        </w:rPr>
        <w:t>Younger cohorts are often stereotyped as being lazy, entitled or self-obsessed – and have been for centuries. Is there something to this perception?</w:t>
      </w:r>
    </w:p>
    <w:p w14:paraId="6C06238D" w14:textId="77777777" w:rsidR="00D363DC" w:rsidRPr="00D363DC" w:rsidRDefault="00D363DC" w:rsidP="00D363DC">
      <w:pPr>
        <w:pStyle w:val="body"/>
        <w:shd w:val="clear" w:color="auto" w:fill="FFFFFF"/>
        <w:spacing w:before="0" w:beforeAutospacing="0" w:after="240" w:afterAutospacing="0"/>
        <w:rPr>
          <w:rFonts w:ascii="Arial" w:hAnsi="Arial" w:cs="Arial"/>
          <w:color w:val="444444"/>
        </w:rPr>
      </w:pPr>
      <w:r w:rsidRPr="00D363DC">
        <w:rPr>
          <w:rFonts w:ascii="Arial" w:hAnsi="Arial" w:cs="Arial"/>
          <w:color w:val="444444"/>
        </w:rPr>
        <w:t xml:space="preserve">The truth is older generations have been accusing their predecessors of being lazy, entitled and self-obsessed for centuries. We seem almost compelled to judge people who grew up in a different time to us – and the ability to share memes poking fun at overly-woke Gen </w:t>
      </w:r>
      <w:proofErr w:type="spellStart"/>
      <w:r w:rsidRPr="00D363DC">
        <w:rPr>
          <w:rFonts w:ascii="Arial" w:hAnsi="Arial" w:cs="Arial"/>
          <w:color w:val="444444"/>
        </w:rPr>
        <w:t>Zers</w:t>
      </w:r>
      <w:proofErr w:type="spellEnd"/>
      <w:r w:rsidRPr="00D363DC">
        <w:rPr>
          <w:rFonts w:ascii="Arial" w:hAnsi="Arial" w:cs="Arial"/>
          <w:color w:val="444444"/>
        </w:rPr>
        <w:t xml:space="preserve"> or wealth-hoarding Boomers only deepens divides.</w:t>
      </w:r>
    </w:p>
    <w:p w14:paraId="428ECA7D" w14:textId="77777777" w:rsidR="00D363DC" w:rsidRPr="00D363DC" w:rsidRDefault="00D363DC" w:rsidP="00D363DC">
      <w:pPr>
        <w:pStyle w:val="body"/>
        <w:shd w:val="clear" w:color="auto" w:fill="FFFFFF"/>
        <w:spacing w:before="0" w:beforeAutospacing="0" w:after="240" w:afterAutospacing="0"/>
        <w:rPr>
          <w:rFonts w:ascii="Arial" w:hAnsi="Arial" w:cs="Arial"/>
          <w:color w:val="444444"/>
        </w:rPr>
      </w:pPr>
      <w:r w:rsidRPr="00D363DC">
        <w:rPr>
          <w:rFonts w:ascii="Arial" w:hAnsi="Arial" w:cs="Arial"/>
          <w:color w:val="444444"/>
        </w:rPr>
        <w:t>Dorsey believes that there is a way around this – but that generational context is key to debunking the persisting weakness myth.</w:t>
      </w:r>
    </w:p>
    <w:p w14:paraId="7AFAF765" w14:textId="77777777" w:rsidR="00D363DC" w:rsidRPr="00D363DC" w:rsidRDefault="00D363DC" w:rsidP="00D363DC">
      <w:pPr>
        <w:pStyle w:val="body"/>
        <w:shd w:val="clear" w:color="auto" w:fill="FFFFFF"/>
        <w:spacing w:before="0" w:beforeAutospacing="0" w:after="240" w:afterAutospacing="0"/>
        <w:rPr>
          <w:rFonts w:ascii="Arial" w:hAnsi="Arial" w:cs="Arial"/>
          <w:color w:val="444444"/>
        </w:rPr>
      </w:pPr>
      <w:r w:rsidRPr="00D363DC">
        <w:rPr>
          <w:rFonts w:ascii="Arial" w:hAnsi="Arial" w:cs="Arial"/>
          <w:color w:val="444444"/>
        </w:rPr>
        <w:t>“It’s awareness of what these different generations have gone through, why they are the way they are,” he says. “The best way to get older generations to stop dumping on younger generations is to create a dialogue that simply does not exist right now. Instead of having candid conversations across multiple generations, we have viral memes that say younger people are snowflakes and older people are dinosaurs. But the truth is that we’re all human.”</w:t>
      </w:r>
    </w:p>
    <w:p w14:paraId="44C083B5" w14:textId="77777777" w:rsidR="00D363DC" w:rsidRPr="00D363DC" w:rsidRDefault="00D363DC" w:rsidP="00256522">
      <w:pPr>
        <w:shd w:val="clear" w:color="auto" w:fill="FFFFFF"/>
        <w:spacing w:line="540" w:lineRule="atLeast"/>
        <w:outlineLvl w:val="0"/>
        <w:rPr>
          <w:rFonts w:ascii="Arial" w:eastAsia="Times New Roman" w:hAnsi="Arial" w:cs="Arial"/>
          <w:b/>
          <w:bCs/>
          <w:color w:val="0F1111"/>
          <w:kern w:val="36"/>
          <w:sz w:val="24"/>
          <w:szCs w:val="24"/>
          <w:lang w:eastAsia="en-GB"/>
        </w:rPr>
      </w:pPr>
    </w:p>
    <w:p w14:paraId="26D42344" w14:textId="31C33F6E" w:rsidR="005666EF" w:rsidRPr="00D363DC" w:rsidRDefault="00000000" w:rsidP="00256522">
      <w:pPr>
        <w:shd w:val="clear" w:color="auto" w:fill="FFFFFF"/>
        <w:spacing w:line="540" w:lineRule="atLeast"/>
        <w:outlineLvl w:val="0"/>
        <w:rPr>
          <w:rFonts w:ascii="Arial" w:eastAsia="Times New Roman" w:hAnsi="Arial" w:cs="Arial"/>
          <w:b/>
          <w:bCs/>
          <w:color w:val="0F1111"/>
          <w:kern w:val="36"/>
          <w:sz w:val="24"/>
          <w:szCs w:val="24"/>
          <w:lang w:eastAsia="en-GB"/>
        </w:rPr>
      </w:pPr>
      <w:hyperlink r:id="rId6" w:history="1">
        <w:r w:rsidR="005666EF" w:rsidRPr="00D363DC">
          <w:rPr>
            <w:rStyle w:val="Hyperlink"/>
            <w:rFonts w:ascii="Arial" w:eastAsia="Times New Roman" w:hAnsi="Arial" w:cs="Arial"/>
            <w:b/>
            <w:bCs/>
            <w:kern w:val="36"/>
            <w:sz w:val="24"/>
            <w:szCs w:val="24"/>
            <w:lang w:eastAsia="en-GB"/>
          </w:rPr>
          <w:t>https://www.decisionmarketing.co.uk/news/genzers-are-workshy-selfish-and-greedy-say-millennials</w:t>
        </w:r>
      </w:hyperlink>
      <w:r w:rsidR="005666EF" w:rsidRPr="00D363DC">
        <w:rPr>
          <w:rFonts w:ascii="Arial" w:eastAsia="Times New Roman" w:hAnsi="Arial" w:cs="Arial"/>
          <w:b/>
          <w:bCs/>
          <w:color w:val="0F1111"/>
          <w:kern w:val="36"/>
          <w:sz w:val="24"/>
          <w:szCs w:val="24"/>
          <w:lang w:eastAsia="en-GB"/>
        </w:rPr>
        <w:t xml:space="preserve"> </w:t>
      </w:r>
    </w:p>
    <w:p w14:paraId="18CEF992" w14:textId="77777777" w:rsidR="005666EF" w:rsidRPr="005666EF" w:rsidRDefault="005666EF" w:rsidP="005666EF">
      <w:pPr>
        <w:spacing w:after="300" w:line="408" w:lineRule="atLeast"/>
        <w:textAlignment w:val="baseline"/>
        <w:outlineLvl w:val="0"/>
        <w:rPr>
          <w:rFonts w:ascii="Oswald" w:eastAsia="Times New Roman" w:hAnsi="Oswald" w:cs="Times New Roman"/>
          <w:color w:val="1F1E1E"/>
          <w:kern w:val="36"/>
          <w:sz w:val="24"/>
          <w:szCs w:val="24"/>
          <w:lang w:eastAsia="en-GB"/>
        </w:rPr>
      </w:pPr>
      <w:proofErr w:type="spellStart"/>
      <w:r w:rsidRPr="005666EF">
        <w:rPr>
          <w:rFonts w:ascii="Oswald" w:eastAsia="Times New Roman" w:hAnsi="Oswald" w:cs="Times New Roman"/>
          <w:color w:val="1F1E1E"/>
          <w:kern w:val="36"/>
          <w:sz w:val="24"/>
          <w:szCs w:val="24"/>
          <w:lang w:eastAsia="en-GB"/>
        </w:rPr>
        <w:t>GenZers</w:t>
      </w:r>
      <w:proofErr w:type="spellEnd"/>
      <w:r w:rsidRPr="005666EF">
        <w:rPr>
          <w:rFonts w:ascii="Oswald" w:eastAsia="Times New Roman" w:hAnsi="Oswald" w:cs="Times New Roman"/>
          <w:color w:val="1F1E1E"/>
          <w:kern w:val="36"/>
          <w:sz w:val="24"/>
          <w:szCs w:val="24"/>
          <w:lang w:eastAsia="en-GB"/>
        </w:rPr>
        <w:t xml:space="preserve"> are workshy, selfish and greedy, say millennials</w:t>
      </w:r>
    </w:p>
    <w:p w14:paraId="57491B0C" w14:textId="77777777" w:rsidR="005666EF" w:rsidRPr="005666EF" w:rsidRDefault="005666EF" w:rsidP="005666EF">
      <w:pPr>
        <w:shd w:val="clear" w:color="auto" w:fill="FFFFFF"/>
        <w:spacing w:after="0" w:line="408" w:lineRule="atLeast"/>
        <w:textAlignment w:val="baseline"/>
        <w:rPr>
          <w:rFonts w:ascii="PT Serif" w:eastAsia="Times New Roman" w:hAnsi="PT Serif" w:cs="Times New Roman"/>
          <w:caps/>
          <w:color w:val="000000"/>
          <w:sz w:val="24"/>
          <w:szCs w:val="24"/>
          <w:lang w:eastAsia="en-GB"/>
        </w:rPr>
      </w:pPr>
      <w:r w:rsidRPr="005666EF">
        <w:rPr>
          <w:rFonts w:ascii="inherit" w:eastAsia="Times New Roman" w:hAnsi="inherit" w:cs="Times New Roman"/>
          <w:caps/>
          <w:color w:val="000000"/>
          <w:sz w:val="24"/>
          <w:szCs w:val="24"/>
          <w:bdr w:val="none" w:sz="0" w:space="0" w:color="auto" w:frame="1"/>
          <w:lang w:eastAsia="en-GB"/>
        </w:rPr>
        <w:t xml:space="preserve">AUGUST 15, </w:t>
      </w:r>
      <w:proofErr w:type="gramStart"/>
      <w:r w:rsidRPr="005666EF">
        <w:rPr>
          <w:rFonts w:ascii="inherit" w:eastAsia="Times New Roman" w:hAnsi="inherit" w:cs="Times New Roman"/>
          <w:caps/>
          <w:color w:val="000000"/>
          <w:sz w:val="24"/>
          <w:szCs w:val="24"/>
          <w:bdr w:val="none" w:sz="0" w:space="0" w:color="auto" w:frame="1"/>
          <w:lang w:eastAsia="en-GB"/>
        </w:rPr>
        <w:t>2019</w:t>
      </w:r>
      <w:proofErr w:type="gramEnd"/>
      <w:r w:rsidRPr="005666EF">
        <w:rPr>
          <w:rFonts w:ascii="inherit" w:eastAsia="Times New Roman" w:hAnsi="inherit" w:cs="Times New Roman"/>
          <w:caps/>
          <w:color w:val="000000"/>
          <w:sz w:val="24"/>
          <w:szCs w:val="24"/>
          <w:bdr w:val="none" w:sz="0" w:space="0" w:color="auto" w:frame="1"/>
          <w:lang w:eastAsia="en-GB"/>
        </w:rPr>
        <w:t xml:space="preserve"> 3:44 PM</w:t>
      </w:r>
    </w:p>
    <w:p w14:paraId="0FDF62AC" w14:textId="582E2BCC" w:rsidR="005666EF" w:rsidRPr="00D363DC" w:rsidRDefault="005666EF" w:rsidP="00256522">
      <w:pPr>
        <w:shd w:val="clear" w:color="auto" w:fill="FFFFFF"/>
        <w:spacing w:line="540" w:lineRule="atLeast"/>
        <w:outlineLvl w:val="0"/>
        <w:rPr>
          <w:rFonts w:ascii="Arial" w:eastAsia="Times New Roman" w:hAnsi="Arial" w:cs="Arial"/>
          <w:b/>
          <w:bCs/>
          <w:color w:val="0F1111"/>
          <w:kern w:val="36"/>
          <w:sz w:val="24"/>
          <w:szCs w:val="24"/>
          <w:lang w:eastAsia="en-GB"/>
        </w:rPr>
      </w:pPr>
      <w:r w:rsidRPr="00D363DC">
        <w:rPr>
          <w:rStyle w:val="Strong"/>
          <w:rFonts w:ascii="PT Serif" w:hAnsi="PT Serif"/>
          <w:color w:val="000000"/>
          <w:sz w:val="24"/>
          <w:szCs w:val="24"/>
          <w:bdr w:val="none" w:sz="0" w:space="0" w:color="auto" w:frame="1"/>
          <w:shd w:val="clear" w:color="auto" w:fill="FFFFFF"/>
        </w:rPr>
        <w:t>Oh, young people don’t you just love ’</w:t>
      </w:r>
      <w:proofErr w:type="spellStart"/>
      <w:r w:rsidRPr="00D363DC">
        <w:rPr>
          <w:rStyle w:val="Strong"/>
          <w:rFonts w:ascii="PT Serif" w:hAnsi="PT Serif"/>
          <w:color w:val="000000"/>
          <w:sz w:val="24"/>
          <w:szCs w:val="24"/>
          <w:bdr w:val="none" w:sz="0" w:space="0" w:color="auto" w:frame="1"/>
          <w:shd w:val="clear" w:color="auto" w:fill="FFFFFF"/>
        </w:rPr>
        <w:t>em</w:t>
      </w:r>
      <w:proofErr w:type="spellEnd"/>
      <w:r w:rsidRPr="00D363DC">
        <w:rPr>
          <w:rStyle w:val="Strong"/>
          <w:rFonts w:ascii="PT Serif" w:hAnsi="PT Serif"/>
          <w:color w:val="000000"/>
          <w:sz w:val="24"/>
          <w:szCs w:val="24"/>
          <w:bdr w:val="none" w:sz="0" w:space="0" w:color="auto" w:frame="1"/>
          <w:shd w:val="clear" w:color="auto" w:fill="FFFFFF"/>
        </w:rPr>
        <w:t>; sadly it seems they don’t love each other much and a battle of the generations is set to kick off, with so-called millennials viewing so-called Generation Z as workshy, selfish, money grabbers.</w:t>
      </w:r>
    </w:p>
    <w:p w14:paraId="2C55C7C2" w14:textId="0256519D" w:rsidR="005666EF" w:rsidRPr="00D363DC" w:rsidRDefault="005666EF" w:rsidP="00256522">
      <w:pPr>
        <w:shd w:val="clear" w:color="auto" w:fill="FFFFFF"/>
        <w:spacing w:line="540" w:lineRule="atLeast"/>
        <w:outlineLvl w:val="0"/>
        <w:rPr>
          <w:rFonts w:ascii="Arial" w:eastAsia="Times New Roman" w:hAnsi="Arial" w:cs="Arial"/>
          <w:b/>
          <w:bCs/>
          <w:color w:val="0F1111"/>
          <w:kern w:val="36"/>
          <w:sz w:val="24"/>
          <w:szCs w:val="24"/>
          <w:lang w:eastAsia="en-GB"/>
        </w:rPr>
      </w:pPr>
      <w:r w:rsidRPr="00D363DC">
        <w:rPr>
          <w:rFonts w:ascii="PT Serif" w:hAnsi="PT Serif"/>
          <w:color w:val="000000"/>
          <w:sz w:val="24"/>
          <w:szCs w:val="24"/>
          <w:shd w:val="clear" w:color="auto" w:fill="FFFFFF"/>
        </w:rPr>
        <w:lastRenderedPageBreak/>
        <w:t xml:space="preserve">According to a six-country survey by </w:t>
      </w:r>
      <w:proofErr w:type="spellStart"/>
      <w:r w:rsidRPr="00D363DC">
        <w:rPr>
          <w:rFonts w:ascii="PT Serif" w:hAnsi="PT Serif"/>
          <w:color w:val="000000"/>
          <w:sz w:val="24"/>
          <w:szCs w:val="24"/>
          <w:shd w:val="clear" w:color="auto" w:fill="FFFFFF"/>
        </w:rPr>
        <w:t>Denstu</w:t>
      </w:r>
      <w:proofErr w:type="spellEnd"/>
      <w:r w:rsidRPr="00D363DC">
        <w:rPr>
          <w:rFonts w:ascii="PT Serif" w:hAnsi="PT Serif"/>
          <w:color w:val="000000"/>
          <w:sz w:val="24"/>
          <w:szCs w:val="24"/>
          <w:shd w:val="clear" w:color="auto" w:fill="FFFFFF"/>
        </w:rPr>
        <w:t xml:space="preserve"> Aegis Network agency B2B International, in which over 900 HR and business managers were interviewed, 61% of millennials see the youth of today as caring more about money than they do, while 54% believe </w:t>
      </w:r>
      <w:proofErr w:type="spellStart"/>
      <w:r w:rsidRPr="00D363DC">
        <w:rPr>
          <w:rFonts w:ascii="PT Serif" w:hAnsi="PT Serif"/>
          <w:color w:val="000000"/>
          <w:sz w:val="24"/>
          <w:szCs w:val="24"/>
          <w:shd w:val="clear" w:color="auto" w:fill="FFFFFF"/>
        </w:rPr>
        <w:t>GenZ</w:t>
      </w:r>
      <w:proofErr w:type="spellEnd"/>
      <w:r w:rsidRPr="00D363DC">
        <w:rPr>
          <w:rFonts w:ascii="PT Serif" w:hAnsi="PT Serif"/>
          <w:color w:val="000000"/>
          <w:sz w:val="24"/>
          <w:szCs w:val="24"/>
          <w:shd w:val="clear" w:color="auto" w:fill="FFFFFF"/>
        </w:rPr>
        <w:t xml:space="preserve"> are less open to teamwork and collaboration.</w:t>
      </w:r>
    </w:p>
    <w:p w14:paraId="7730E3C6" w14:textId="07D909B3" w:rsidR="00256522" w:rsidRPr="00256522" w:rsidRDefault="00256522" w:rsidP="00256522">
      <w:pPr>
        <w:shd w:val="clear" w:color="auto" w:fill="FFFFFF"/>
        <w:spacing w:line="540" w:lineRule="atLeast"/>
        <w:outlineLvl w:val="0"/>
        <w:rPr>
          <w:rFonts w:ascii="Arial" w:eastAsia="Times New Roman" w:hAnsi="Arial" w:cs="Arial"/>
          <w:b/>
          <w:bCs/>
          <w:color w:val="0F1111"/>
          <w:kern w:val="36"/>
          <w:sz w:val="24"/>
          <w:szCs w:val="24"/>
          <w:lang w:eastAsia="en-GB"/>
        </w:rPr>
      </w:pPr>
      <w:r w:rsidRPr="00256522">
        <w:rPr>
          <w:rFonts w:ascii="Arial" w:eastAsia="Times New Roman" w:hAnsi="Arial" w:cs="Arial"/>
          <w:b/>
          <w:bCs/>
          <w:color w:val="0F1111"/>
          <w:kern w:val="36"/>
          <w:sz w:val="24"/>
          <w:szCs w:val="24"/>
          <w:lang w:eastAsia="en-GB"/>
        </w:rPr>
        <w:t>The Joy of Being Selfish: Why you need boundaries and how to set them </w:t>
      </w:r>
      <w:r w:rsidRPr="00256522">
        <w:rPr>
          <w:rFonts w:ascii="Arial" w:eastAsia="Times New Roman" w:hAnsi="Arial" w:cs="Arial"/>
          <w:b/>
          <w:bCs/>
          <w:color w:val="565959"/>
          <w:kern w:val="36"/>
          <w:sz w:val="24"/>
          <w:szCs w:val="24"/>
          <w:lang w:eastAsia="en-GB"/>
        </w:rPr>
        <w:t>Paperback – 6 Jan. 2022</w:t>
      </w:r>
      <w:r w:rsidRPr="00D363DC">
        <w:rPr>
          <w:rFonts w:ascii="Arial" w:eastAsia="Times New Roman" w:hAnsi="Arial" w:cs="Arial"/>
          <w:b/>
          <w:bCs/>
          <w:color w:val="565959"/>
          <w:kern w:val="36"/>
          <w:sz w:val="24"/>
          <w:szCs w:val="24"/>
          <w:lang w:eastAsia="en-GB"/>
        </w:rPr>
        <w:t xml:space="preserve"> </w:t>
      </w:r>
      <w:r w:rsidRPr="00D363DC">
        <w:rPr>
          <w:rFonts w:ascii="Arial" w:hAnsi="Arial" w:cs="Arial"/>
          <w:color w:val="0F1111"/>
          <w:sz w:val="24"/>
          <w:szCs w:val="24"/>
          <w:shd w:val="clear" w:color="auto" w:fill="FFFFFF"/>
        </w:rPr>
        <w:t>Welbeck London</w:t>
      </w:r>
    </w:p>
    <w:p w14:paraId="299F13C6" w14:textId="77777777" w:rsidR="00256522" w:rsidRPr="00256522" w:rsidRDefault="00256522" w:rsidP="00256522">
      <w:pPr>
        <w:shd w:val="clear" w:color="auto" w:fill="FFFFFF"/>
        <w:spacing w:after="0" w:line="240" w:lineRule="auto"/>
        <w:rPr>
          <w:rFonts w:ascii="Arial" w:eastAsia="Times New Roman" w:hAnsi="Arial" w:cs="Arial"/>
          <w:color w:val="0F1111"/>
          <w:sz w:val="24"/>
          <w:szCs w:val="24"/>
          <w:lang w:eastAsia="en-GB"/>
        </w:rPr>
      </w:pPr>
      <w:r w:rsidRPr="00256522">
        <w:rPr>
          <w:rFonts w:ascii="Arial" w:eastAsia="Times New Roman" w:hAnsi="Arial" w:cs="Arial"/>
          <w:color w:val="0F1111"/>
          <w:sz w:val="24"/>
          <w:szCs w:val="24"/>
          <w:lang w:eastAsia="en-GB"/>
        </w:rPr>
        <w:t>by </w:t>
      </w:r>
      <w:hyperlink r:id="rId7" w:history="1">
        <w:r w:rsidRPr="00256522">
          <w:rPr>
            <w:rFonts w:ascii="Arial" w:eastAsia="Times New Roman" w:hAnsi="Arial" w:cs="Arial"/>
            <w:color w:val="007185"/>
            <w:sz w:val="24"/>
            <w:szCs w:val="24"/>
            <w:u w:val="single"/>
            <w:lang w:eastAsia="en-GB"/>
          </w:rPr>
          <w:t>Michelle Elman</w:t>
        </w:r>
      </w:hyperlink>
      <w:r w:rsidRPr="00256522">
        <w:rPr>
          <w:rFonts w:ascii="Arial" w:eastAsia="Times New Roman" w:hAnsi="Arial" w:cs="Arial"/>
          <w:color w:val="0F1111"/>
          <w:sz w:val="24"/>
          <w:szCs w:val="24"/>
          <w:lang w:eastAsia="en-GB"/>
        </w:rPr>
        <w:t>  </w:t>
      </w:r>
      <w:r w:rsidRPr="00256522">
        <w:rPr>
          <w:rFonts w:ascii="Arial" w:eastAsia="Times New Roman" w:hAnsi="Arial" w:cs="Arial"/>
          <w:color w:val="565959"/>
          <w:sz w:val="24"/>
          <w:szCs w:val="24"/>
          <w:lang w:eastAsia="en-GB"/>
        </w:rPr>
        <w:t>(Author)</w:t>
      </w:r>
    </w:p>
    <w:p w14:paraId="37984BFD" w14:textId="77777777" w:rsidR="00256522" w:rsidRPr="00D363DC" w:rsidRDefault="00256522" w:rsidP="00256522">
      <w:pPr>
        <w:pStyle w:val="NormalWeb"/>
        <w:shd w:val="clear" w:color="auto" w:fill="FFFFFF"/>
        <w:spacing w:before="0" w:beforeAutospacing="0" w:after="210" w:afterAutospacing="0"/>
        <w:rPr>
          <w:rFonts w:ascii="Arial" w:hAnsi="Arial" w:cs="Arial"/>
          <w:color w:val="0F1111"/>
        </w:rPr>
      </w:pPr>
      <w:r w:rsidRPr="00D363DC">
        <w:rPr>
          <w:rStyle w:val="a-text-bold"/>
          <w:rFonts w:ascii="Arial" w:hAnsi="Arial" w:cs="Arial"/>
          <w:b/>
          <w:bCs/>
          <w:color w:val="0F1111"/>
        </w:rPr>
        <w:t>• Do you frequently say 'yes' to people and events to keep those around you happy?</w:t>
      </w:r>
      <w:r w:rsidRPr="00D363DC">
        <w:rPr>
          <w:rFonts w:ascii="Arial" w:hAnsi="Arial" w:cs="Arial"/>
          <w:b/>
          <w:bCs/>
          <w:color w:val="0F1111"/>
        </w:rPr>
        <w:br/>
      </w:r>
      <w:r w:rsidRPr="00D363DC">
        <w:rPr>
          <w:rStyle w:val="a-text-bold"/>
          <w:rFonts w:ascii="Arial" w:hAnsi="Arial" w:cs="Arial"/>
          <w:b/>
          <w:bCs/>
          <w:color w:val="0F1111"/>
        </w:rPr>
        <w:t>• Do you often find yourself emotionally exhausted and physically drained?</w:t>
      </w:r>
      <w:r w:rsidRPr="00D363DC">
        <w:rPr>
          <w:rFonts w:ascii="Arial" w:hAnsi="Arial" w:cs="Arial"/>
          <w:b/>
          <w:bCs/>
          <w:color w:val="0F1111"/>
        </w:rPr>
        <w:br/>
      </w:r>
      <w:r w:rsidRPr="00D363DC">
        <w:rPr>
          <w:rStyle w:val="a-text-bold"/>
          <w:rFonts w:ascii="Arial" w:hAnsi="Arial" w:cs="Arial"/>
          <w:b/>
          <w:bCs/>
          <w:color w:val="0F1111"/>
        </w:rPr>
        <w:t>• Do people describe you as a pushover or 'too nice'?</w:t>
      </w:r>
    </w:p>
    <w:p w14:paraId="68A80A9D" w14:textId="77777777" w:rsidR="00256522" w:rsidRPr="00D363DC" w:rsidRDefault="00256522" w:rsidP="00256522">
      <w:pPr>
        <w:pStyle w:val="NormalWeb"/>
        <w:shd w:val="clear" w:color="auto" w:fill="FFFFFF"/>
        <w:spacing w:before="0" w:beforeAutospacing="0" w:after="210" w:afterAutospacing="0"/>
        <w:rPr>
          <w:rFonts w:ascii="Arial" w:hAnsi="Arial" w:cs="Arial"/>
          <w:color w:val="0F1111"/>
        </w:rPr>
      </w:pPr>
      <w:r w:rsidRPr="00D363DC">
        <w:rPr>
          <w:rStyle w:val="a-text-bold"/>
          <w:rFonts w:ascii="Arial" w:hAnsi="Arial" w:cs="Arial"/>
          <w:b/>
          <w:bCs/>
          <w:color w:val="0F1111"/>
        </w:rPr>
        <w:t>It's time to discover the joy of being selfish and reclaim your life through the art of boundaries!</w:t>
      </w:r>
    </w:p>
    <w:p w14:paraId="11AC23D9" w14:textId="77777777" w:rsidR="00256522" w:rsidRPr="00D363DC" w:rsidRDefault="00256522" w:rsidP="00256522">
      <w:pPr>
        <w:pStyle w:val="NormalWeb"/>
        <w:shd w:val="clear" w:color="auto" w:fill="FFFFFF"/>
        <w:spacing w:before="0" w:beforeAutospacing="0" w:after="0" w:afterAutospacing="0"/>
        <w:rPr>
          <w:rFonts w:ascii="Arial" w:hAnsi="Arial" w:cs="Arial"/>
          <w:color w:val="0F1111"/>
        </w:rPr>
      </w:pPr>
      <w:r w:rsidRPr="00D363DC">
        <w:rPr>
          <w:rFonts w:ascii="Arial" w:hAnsi="Arial" w:cs="Arial"/>
          <w:color w:val="0F1111"/>
        </w:rPr>
        <w:t>Life coach and influencer @scarrednotscared Michelle Elman is here to teach you the practical side of self-love. Creating and upholding strong boundaries will teach others how to treat you, rid your life of drama and toxic relationships and allow you to love yourself and others in the best way you can.</w:t>
      </w:r>
    </w:p>
    <w:p w14:paraId="3F29D2D3" w14:textId="77777777" w:rsidR="00256522" w:rsidRPr="00D363DC" w:rsidRDefault="00256522" w:rsidP="008957B7">
      <w:pPr>
        <w:shd w:val="clear" w:color="auto" w:fill="FFFFFF"/>
        <w:spacing w:line="540" w:lineRule="atLeast"/>
        <w:outlineLvl w:val="0"/>
        <w:rPr>
          <w:rFonts w:ascii="Arial" w:eastAsia="Times New Roman" w:hAnsi="Arial" w:cs="Arial"/>
          <w:b/>
          <w:bCs/>
          <w:color w:val="0F1111"/>
          <w:kern w:val="36"/>
          <w:sz w:val="24"/>
          <w:szCs w:val="24"/>
          <w:lang w:eastAsia="en-GB"/>
        </w:rPr>
      </w:pPr>
    </w:p>
    <w:p w14:paraId="37C0E6EC" w14:textId="77777777" w:rsidR="00256522" w:rsidRPr="00D363DC" w:rsidRDefault="00256522" w:rsidP="008957B7">
      <w:pPr>
        <w:shd w:val="clear" w:color="auto" w:fill="FFFFFF"/>
        <w:spacing w:line="540" w:lineRule="atLeast"/>
        <w:outlineLvl w:val="0"/>
        <w:rPr>
          <w:rFonts w:ascii="Arial" w:eastAsia="Times New Roman" w:hAnsi="Arial" w:cs="Arial"/>
          <w:b/>
          <w:bCs/>
          <w:color w:val="0F1111"/>
          <w:kern w:val="36"/>
          <w:sz w:val="24"/>
          <w:szCs w:val="24"/>
          <w:lang w:eastAsia="en-GB"/>
        </w:rPr>
      </w:pPr>
    </w:p>
    <w:p w14:paraId="6EF0C01D" w14:textId="77777777" w:rsidR="00256522" w:rsidRPr="00D363DC" w:rsidRDefault="00256522" w:rsidP="008957B7">
      <w:pPr>
        <w:shd w:val="clear" w:color="auto" w:fill="FFFFFF"/>
        <w:spacing w:line="540" w:lineRule="atLeast"/>
        <w:outlineLvl w:val="0"/>
        <w:rPr>
          <w:rFonts w:ascii="Arial" w:eastAsia="Times New Roman" w:hAnsi="Arial" w:cs="Arial"/>
          <w:b/>
          <w:bCs/>
          <w:color w:val="0F1111"/>
          <w:kern w:val="36"/>
          <w:sz w:val="24"/>
          <w:szCs w:val="24"/>
          <w:lang w:eastAsia="en-GB"/>
        </w:rPr>
      </w:pPr>
    </w:p>
    <w:p w14:paraId="7D1ACE17" w14:textId="7E67CB57" w:rsidR="008957B7" w:rsidRPr="008957B7" w:rsidRDefault="008957B7" w:rsidP="008957B7">
      <w:pPr>
        <w:shd w:val="clear" w:color="auto" w:fill="FFFFFF"/>
        <w:spacing w:line="540" w:lineRule="atLeast"/>
        <w:outlineLvl w:val="0"/>
        <w:rPr>
          <w:rFonts w:ascii="Arial" w:eastAsia="Times New Roman" w:hAnsi="Arial" w:cs="Arial"/>
          <w:b/>
          <w:bCs/>
          <w:color w:val="0F1111"/>
          <w:kern w:val="36"/>
          <w:sz w:val="24"/>
          <w:szCs w:val="24"/>
          <w:lang w:eastAsia="en-GB"/>
        </w:rPr>
      </w:pPr>
      <w:bookmarkStart w:id="1" w:name="_Hlk127619447"/>
      <w:r w:rsidRPr="008957B7">
        <w:rPr>
          <w:rFonts w:ascii="Arial" w:eastAsia="Times New Roman" w:hAnsi="Arial" w:cs="Arial"/>
          <w:b/>
          <w:bCs/>
          <w:color w:val="0F1111"/>
          <w:kern w:val="36"/>
          <w:sz w:val="24"/>
          <w:szCs w:val="24"/>
          <w:lang w:eastAsia="en-GB"/>
        </w:rPr>
        <w:t>The Gen Z Frequency: How Brands Tune In and Build Credibility </w:t>
      </w:r>
      <w:r w:rsidRPr="008957B7">
        <w:rPr>
          <w:rFonts w:ascii="Arial" w:eastAsia="Times New Roman" w:hAnsi="Arial" w:cs="Arial"/>
          <w:b/>
          <w:bCs/>
          <w:color w:val="565959"/>
          <w:kern w:val="36"/>
          <w:sz w:val="24"/>
          <w:szCs w:val="24"/>
          <w:lang w:eastAsia="en-GB"/>
        </w:rPr>
        <w:t>Paperback – 3 Sept. 2018</w:t>
      </w:r>
    </w:p>
    <w:p w14:paraId="086154A0" w14:textId="256B2C22" w:rsidR="008957B7" w:rsidRPr="008957B7" w:rsidRDefault="008957B7" w:rsidP="008957B7">
      <w:pPr>
        <w:shd w:val="clear" w:color="auto" w:fill="FFFFFF"/>
        <w:spacing w:after="0" w:line="240" w:lineRule="auto"/>
        <w:rPr>
          <w:rFonts w:ascii="Arial" w:eastAsia="Times New Roman" w:hAnsi="Arial" w:cs="Arial"/>
          <w:color w:val="0F1111"/>
          <w:sz w:val="24"/>
          <w:szCs w:val="24"/>
          <w:lang w:eastAsia="en-GB"/>
        </w:rPr>
      </w:pPr>
      <w:r w:rsidRPr="008957B7">
        <w:rPr>
          <w:rFonts w:ascii="Arial" w:eastAsia="Times New Roman" w:hAnsi="Arial" w:cs="Arial"/>
          <w:color w:val="0F1111"/>
          <w:sz w:val="24"/>
          <w:szCs w:val="24"/>
          <w:lang w:eastAsia="en-GB"/>
        </w:rPr>
        <w:t>by </w:t>
      </w:r>
      <w:hyperlink r:id="rId8" w:history="1">
        <w:r w:rsidRPr="008957B7">
          <w:rPr>
            <w:rFonts w:ascii="Arial" w:eastAsia="Times New Roman" w:hAnsi="Arial" w:cs="Arial"/>
            <w:color w:val="007185"/>
            <w:sz w:val="24"/>
            <w:szCs w:val="24"/>
            <w:u w:val="single"/>
            <w:lang w:eastAsia="en-GB"/>
          </w:rPr>
          <w:t>Gregg L. Witt</w:t>
        </w:r>
      </w:hyperlink>
      <w:r w:rsidRPr="008957B7">
        <w:rPr>
          <w:rFonts w:ascii="Arial" w:eastAsia="Times New Roman" w:hAnsi="Arial" w:cs="Arial"/>
          <w:color w:val="0F1111"/>
          <w:sz w:val="24"/>
          <w:szCs w:val="24"/>
          <w:lang w:eastAsia="en-GB"/>
        </w:rPr>
        <w:t>  </w:t>
      </w:r>
      <w:r w:rsidRPr="008957B7">
        <w:rPr>
          <w:rFonts w:ascii="Arial" w:eastAsia="Times New Roman" w:hAnsi="Arial" w:cs="Arial"/>
          <w:color w:val="565959"/>
          <w:sz w:val="24"/>
          <w:szCs w:val="24"/>
          <w:lang w:eastAsia="en-GB"/>
        </w:rPr>
        <w:t>(Author), </w:t>
      </w:r>
      <w:hyperlink r:id="rId9" w:history="1">
        <w:r w:rsidRPr="008957B7">
          <w:rPr>
            <w:rFonts w:ascii="Arial" w:eastAsia="Times New Roman" w:hAnsi="Arial" w:cs="Arial"/>
            <w:color w:val="007185"/>
            <w:sz w:val="24"/>
            <w:szCs w:val="24"/>
            <w:u w:val="single"/>
            <w:lang w:eastAsia="en-GB"/>
          </w:rPr>
          <w:t>Derek E. Baird</w:t>
        </w:r>
      </w:hyperlink>
      <w:r w:rsidRPr="008957B7">
        <w:rPr>
          <w:rFonts w:ascii="Arial" w:eastAsia="Times New Roman" w:hAnsi="Arial" w:cs="Arial"/>
          <w:color w:val="0F1111"/>
          <w:sz w:val="24"/>
          <w:szCs w:val="24"/>
          <w:lang w:eastAsia="en-GB"/>
        </w:rPr>
        <w:t>  </w:t>
      </w:r>
      <w:r w:rsidRPr="008957B7">
        <w:rPr>
          <w:rFonts w:ascii="Arial" w:eastAsia="Times New Roman" w:hAnsi="Arial" w:cs="Arial"/>
          <w:color w:val="565959"/>
          <w:sz w:val="24"/>
          <w:szCs w:val="24"/>
          <w:lang w:eastAsia="en-GB"/>
        </w:rPr>
        <w:t>(Author)</w:t>
      </w:r>
      <w:r w:rsidRPr="00D363DC">
        <w:rPr>
          <w:rFonts w:ascii="Arial" w:hAnsi="Arial" w:cs="Arial"/>
          <w:b/>
          <w:bCs/>
          <w:color w:val="0F1111"/>
          <w:sz w:val="24"/>
          <w:szCs w:val="24"/>
          <w:shd w:val="clear" w:color="auto" w:fill="FFFFFF"/>
        </w:rPr>
        <w:t xml:space="preserve"> </w:t>
      </w:r>
      <w:r w:rsidRPr="00D363DC">
        <w:rPr>
          <w:rStyle w:val="a-text-bold"/>
          <w:rFonts w:ascii="Arial" w:hAnsi="Arial" w:cs="Arial"/>
          <w:b/>
          <w:bCs/>
          <w:color w:val="0F1111"/>
          <w:sz w:val="24"/>
          <w:szCs w:val="24"/>
          <w:shd w:val="clear" w:color="auto" w:fill="FFFFFF"/>
        </w:rPr>
        <w:t> </w:t>
      </w:r>
      <w:r w:rsidRPr="00D363DC">
        <w:rPr>
          <w:rFonts w:ascii="Arial" w:hAnsi="Arial" w:cs="Arial"/>
          <w:color w:val="0F1111"/>
          <w:sz w:val="24"/>
          <w:szCs w:val="24"/>
          <w:shd w:val="clear" w:color="auto" w:fill="FFFFFF"/>
        </w:rPr>
        <w:t>Kogan Page; </w:t>
      </w:r>
    </w:p>
    <w:bookmarkEnd w:id="1"/>
    <w:p w14:paraId="364BDBFC" w14:textId="169F2715" w:rsidR="008957B7" w:rsidRPr="00D363DC" w:rsidRDefault="008957B7" w:rsidP="003C7195">
      <w:pPr>
        <w:shd w:val="clear" w:color="auto" w:fill="FFFFFF"/>
        <w:spacing w:after="0" w:line="450" w:lineRule="atLeast"/>
        <w:outlineLvl w:val="0"/>
        <w:rPr>
          <w:rFonts w:ascii="Open Sans" w:eastAsia="Times New Roman" w:hAnsi="Open Sans" w:cs="Open Sans"/>
          <w:color w:val="777777"/>
          <w:kern w:val="36"/>
          <w:sz w:val="24"/>
          <w:szCs w:val="24"/>
          <w:lang w:eastAsia="en-GB"/>
        </w:rPr>
      </w:pPr>
      <w:r w:rsidRPr="00D363DC">
        <w:rPr>
          <w:rFonts w:ascii="Arial" w:hAnsi="Arial" w:cs="Arial"/>
          <w:color w:val="0F1111"/>
          <w:sz w:val="24"/>
          <w:szCs w:val="24"/>
          <w:shd w:val="clear" w:color="auto" w:fill="FFFFFF"/>
        </w:rPr>
        <w:t>Generation Z is projected to be the largest consumer demographic in history, driving a forecast from the HRC Retail Advisory of 40% of all US consumer spending, and another 40% of all consumers in the US, Europe and BRIC by 2020 (Brazil, Russia, India, China), according to other sources. Embodying an unrelenting relationship with information and mobile technology from a young age, Generation Z's ecosystem is infinitely more complex and varied than any generation before, which can be daunting for any marketer trying to keep up.</w:t>
      </w:r>
      <w:r w:rsidRPr="00D363DC">
        <w:rPr>
          <w:rFonts w:ascii="Arial" w:hAnsi="Arial" w:cs="Arial"/>
          <w:color w:val="0F1111"/>
          <w:sz w:val="24"/>
          <w:szCs w:val="24"/>
          <w:shd w:val="clear" w:color="auto" w:fill="FFFFFF"/>
        </w:rPr>
        <w:br/>
      </w:r>
      <w:r w:rsidRPr="00D363DC">
        <w:rPr>
          <w:rFonts w:ascii="Arial" w:hAnsi="Arial" w:cs="Arial"/>
          <w:color w:val="0F1111"/>
          <w:sz w:val="24"/>
          <w:szCs w:val="24"/>
          <w:shd w:val="clear" w:color="auto" w:fill="FFFFFF"/>
        </w:rPr>
        <w:lastRenderedPageBreak/>
        <w:br/>
      </w:r>
      <w:r w:rsidRPr="00D363DC">
        <w:rPr>
          <w:rStyle w:val="a-text-bold"/>
          <w:rFonts w:ascii="Arial" w:hAnsi="Arial" w:cs="Arial"/>
          <w:b/>
          <w:bCs/>
          <w:i/>
          <w:iCs/>
          <w:color w:val="0F1111"/>
          <w:sz w:val="24"/>
          <w:szCs w:val="24"/>
          <w:shd w:val="clear" w:color="auto" w:fill="FFFFFF"/>
        </w:rPr>
        <w:t>The Gen Z Frequency</w:t>
      </w:r>
      <w:r w:rsidRPr="00D363DC">
        <w:rPr>
          <w:rFonts w:ascii="Arial" w:hAnsi="Arial" w:cs="Arial"/>
          <w:color w:val="0F1111"/>
          <w:sz w:val="24"/>
          <w:szCs w:val="24"/>
          <w:shd w:val="clear" w:color="auto" w:fill="FFFFFF"/>
        </w:rPr>
        <w:t> offers a comprehensive guide for any brand or organization trying to reach this demographic, covering fundamental truths, content creation, engagement strategies and tactics such as social media, experiential, emerging technologies, and much more. It is woven with fascinating case studies and real-world stories from the trenches, plus key insights from leading youth brands and Gen Z themselves. Whether you are new to marketing or a seasoned expert, </w:t>
      </w:r>
      <w:r w:rsidRPr="00D363DC">
        <w:rPr>
          <w:rStyle w:val="a-text-bold"/>
          <w:rFonts w:ascii="Arial" w:hAnsi="Arial" w:cs="Arial"/>
          <w:b/>
          <w:bCs/>
          <w:i/>
          <w:iCs/>
          <w:color w:val="0F1111"/>
          <w:sz w:val="24"/>
          <w:szCs w:val="24"/>
          <w:shd w:val="clear" w:color="auto" w:fill="FFFFFF"/>
        </w:rPr>
        <w:t>The Gen Z Frequency</w:t>
      </w:r>
      <w:r w:rsidRPr="00D363DC">
        <w:rPr>
          <w:rFonts w:ascii="Arial" w:hAnsi="Arial" w:cs="Arial"/>
          <w:color w:val="0F1111"/>
          <w:sz w:val="24"/>
          <w:szCs w:val="24"/>
          <w:shd w:val="clear" w:color="auto" w:fill="FFFFFF"/>
        </w:rPr>
        <w:t> is the ultimate resource for tuning in to Generation Z.</w:t>
      </w:r>
    </w:p>
    <w:p w14:paraId="07C57B3C" w14:textId="77777777" w:rsidR="008957B7" w:rsidRPr="00D363DC" w:rsidRDefault="008957B7" w:rsidP="003C7195">
      <w:pPr>
        <w:shd w:val="clear" w:color="auto" w:fill="FFFFFF"/>
        <w:spacing w:after="0" w:line="450" w:lineRule="atLeast"/>
        <w:outlineLvl w:val="0"/>
        <w:rPr>
          <w:rFonts w:ascii="Open Sans" w:eastAsia="Times New Roman" w:hAnsi="Open Sans" w:cs="Open Sans"/>
          <w:color w:val="777777"/>
          <w:kern w:val="36"/>
          <w:sz w:val="24"/>
          <w:szCs w:val="24"/>
          <w:lang w:eastAsia="en-GB"/>
        </w:rPr>
      </w:pPr>
    </w:p>
    <w:p w14:paraId="5523CEB6" w14:textId="77777777" w:rsidR="008957B7" w:rsidRPr="00D363DC" w:rsidRDefault="008957B7" w:rsidP="003C7195">
      <w:pPr>
        <w:shd w:val="clear" w:color="auto" w:fill="FFFFFF"/>
        <w:spacing w:after="0" w:line="450" w:lineRule="atLeast"/>
        <w:outlineLvl w:val="0"/>
        <w:rPr>
          <w:rFonts w:ascii="Open Sans" w:eastAsia="Times New Roman" w:hAnsi="Open Sans" w:cs="Open Sans"/>
          <w:color w:val="777777"/>
          <w:kern w:val="36"/>
          <w:sz w:val="24"/>
          <w:szCs w:val="24"/>
          <w:lang w:eastAsia="en-GB"/>
        </w:rPr>
      </w:pPr>
    </w:p>
    <w:bookmarkStart w:id="2" w:name="_Hlk127619827"/>
    <w:p w14:paraId="21E8F181" w14:textId="3E15607F" w:rsidR="003C7195" w:rsidRPr="003C7195" w:rsidRDefault="00000000" w:rsidP="003C7195">
      <w:pPr>
        <w:shd w:val="clear" w:color="auto" w:fill="FFFFFF"/>
        <w:spacing w:after="0" w:line="450" w:lineRule="atLeast"/>
        <w:outlineLvl w:val="0"/>
        <w:rPr>
          <w:rFonts w:ascii="Open Sans" w:eastAsia="Times New Roman" w:hAnsi="Open Sans" w:cs="Open Sans"/>
          <w:color w:val="777777"/>
          <w:kern w:val="36"/>
          <w:sz w:val="24"/>
          <w:szCs w:val="24"/>
          <w:lang w:eastAsia="en-GB"/>
        </w:rPr>
      </w:pPr>
      <w:r>
        <w:fldChar w:fldCharType="begin"/>
      </w:r>
      <w:r>
        <w:instrText>HYPERLINK "https://shop.newscientist.com/collections/books/products/generations-doe-when-youre-born-shape-who-you-are"</w:instrText>
      </w:r>
      <w:r>
        <w:fldChar w:fldCharType="separate"/>
      </w:r>
      <w:r w:rsidR="003C7195" w:rsidRPr="003C7195">
        <w:rPr>
          <w:rFonts w:ascii="Open Sans" w:eastAsia="Times New Roman" w:hAnsi="Open Sans" w:cs="Open Sans"/>
          <w:b/>
          <w:bCs/>
          <w:color w:val="21293C"/>
          <w:spacing w:val="-2"/>
          <w:kern w:val="36"/>
          <w:sz w:val="24"/>
          <w:szCs w:val="24"/>
          <w:u w:val="single"/>
          <w:lang w:eastAsia="en-GB"/>
        </w:rPr>
        <w:t>Generations: Does when you're born shape who you are?</w:t>
      </w:r>
      <w:r>
        <w:rPr>
          <w:rFonts w:ascii="Open Sans" w:eastAsia="Times New Roman" w:hAnsi="Open Sans" w:cs="Open Sans"/>
          <w:b/>
          <w:bCs/>
          <w:color w:val="21293C"/>
          <w:spacing w:val="-2"/>
          <w:kern w:val="36"/>
          <w:sz w:val="24"/>
          <w:szCs w:val="24"/>
          <w:u w:val="single"/>
          <w:lang w:eastAsia="en-GB"/>
        </w:rPr>
        <w:fldChar w:fldCharType="end"/>
      </w:r>
    </w:p>
    <w:p w14:paraId="6BA80491" w14:textId="0085992A" w:rsidR="003C7195" w:rsidRPr="00D363DC" w:rsidRDefault="003C7195">
      <w:pPr>
        <w:rPr>
          <w:sz w:val="24"/>
          <w:szCs w:val="24"/>
        </w:rPr>
      </w:pPr>
    </w:p>
    <w:p w14:paraId="205195AF" w14:textId="2768E500" w:rsidR="003C7195" w:rsidRPr="00D363DC" w:rsidRDefault="003C7195">
      <w:pPr>
        <w:rPr>
          <w:sz w:val="24"/>
          <w:szCs w:val="24"/>
        </w:rPr>
      </w:pPr>
      <w:r w:rsidRPr="00D363DC">
        <w:rPr>
          <w:sz w:val="24"/>
          <w:szCs w:val="24"/>
        </w:rPr>
        <w:t>Bobby Duffy 2021</w:t>
      </w:r>
      <w:r w:rsidR="00390220" w:rsidRPr="00D363DC">
        <w:rPr>
          <w:sz w:val="24"/>
          <w:szCs w:val="24"/>
        </w:rPr>
        <w:t xml:space="preserve"> Atlantic Books</w:t>
      </w:r>
    </w:p>
    <w:bookmarkEnd w:id="2"/>
    <w:p w14:paraId="283BCAB2" w14:textId="77777777" w:rsidR="003C7195" w:rsidRPr="00D363DC" w:rsidRDefault="003C7195" w:rsidP="003C7195">
      <w:pPr>
        <w:pStyle w:val="NormalWeb"/>
        <w:shd w:val="clear" w:color="auto" w:fill="FFFFFF"/>
        <w:spacing w:before="0" w:beforeAutospacing="0" w:after="225" w:afterAutospacing="0" w:line="405" w:lineRule="atLeast"/>
        <w:rPr>
          <w:rFonts w:ascii="Titillium Web" w:hAnsi="Titillium Web"/>
          <w:color w:val="777777"/>
          <w:spacing w:val="1"/>
        </w:rPr>
      </w:pPr>
      <w:r w:rsidRPr="00D363DC">
        <w:rPr>
          <w:rFonts w:ascii="Titillium Web" w:hAnsi="Titillium Web"/>
          <w:color w:val="777777"/>
          <w:spacing w:val="1"/>
        </w:rPr>
        <w:t>Are we in the middle of a generational war? Are Millennials really entitled 'snowflakes'? Are Baby Boomers stealing their children's futures? Are Generation X the saddest generation? Will Generation Z fix the climate crisis?</w:t>
      </w:r>
    </w:p>
    <w:p w14:paraId="18DBD553" w14:textId="77777777" w:rsidR="003C7195" w:rsidRPr="00D363DC" w:rsidRDefault="003C7195" w:rsidP="003C7195">
      <w:pPr>
        <w:pStyle w:val="NormalWeb"/>
        <w:shd w:val="clear" w:color="auto" w:fill="FFFFFF"/>
        <w:spacing w:before="0" w:beforeAutospacing="0" w:after="225" w:afterAutospacing="0" w:line="405" w:lineRule="atLeast"/>
        <w:rPr>
          <w:rFonts w:ascii="Titillium Web" w:hAnsi="Titillium Web"/>
          <w:color w:val="777777"/>
          <w:spacing w:val="1"/>
        </w:rPr>
      </w:pPr>
      <w:r w:rsidRPr="00D363DC">
        <w:rPr>
          <w:rFonts w:ascii="Titillium Web" w:hAnsi="Titillium Web"/>
          <w:color w:val="777777"/>
          <w:spacing w:val="1"/>
        </w:rPr>
        <w:t>In this original and deeply researched book, Professor Bobby Duffy explores whether when we're born determines our attitudes to money, sex, religion, politics and much else. Informed by unique analysis of hundreds of studies, Duffy reveals that many of our preconceptions are just that: tired stereotypes.</w:t>
      </w:r>
    </w:p>
    <w:p w14:paraId="44938FA5" w14:textId="77777777" w:rsidR="003C7195" w:rsidRPr="00D363DC" w:rsidRDefault="003C7195" w:rsidP="003C7195">
      <w:pPr>
        <w:pStyle w:val="NormalWeb"/>
        <w:shd w:val="clear" w:color="auto" w:fill="FFFFFF"/>
        <w:spacing w:before="0" w:beforeAutospacing="0" w:after="0" w:afterAutospacing="0" w:line="405" w:lineRule="atLeast"/>
        <w:rPr>
          <w:rFonts w:ascii="Titillium Web" w:hAnsi="Titillium Web"/>
          <w:color w:val="777777"/>
          <w:spacing w:val="1"/>
        </w:rPr>
      </w:pPr>
      <w:r w:rsidRPr="00D363DC">
        <w:rPr>
          <w:rFonts w:ascii="Titillium Web" w:hAnsi="Titillium Web"/>
          <w:color w:val="777777"/>
          <w:spacing w:val="1"/>
        </w:rPr>
        <w:t>Revealing and informative, </w:t>
      </w:r>
      <w:r w:rsidRPr="00D363DC">
        <w:rPr>
          <w:rStyle w:val="Emphasis"/>
          <w:rFonts w:ascii="Titillium Web" w:hAnsi="Titillium Web"/>
          <w:color w:val="777777"/>
          <w:spacing w:val="1"/>
        </w:rPr>
        <w:t>Generations</w:t>
      </w:r>
      <w:r w:rsidRPr="00D363DC">
        <w:rPr>
          <w:rFonts w:ascii="Titillium Web" w:hAnsi="Titillium Web"/>
          <w:color w:val="777777"/>
          <w:spacing w:val="1"/>
        </w:rPr>
        <w:t> provides a bold new framework for understanding the most divisive issues raging today: from culture wars to climate change and mental health to housing. Including data from all over the globe, and with powerful implications for humanity's future, this big-thinking book will transform how you view the world.</w:t>
      </w:r>
    </w:p>
    <w:p w14:paraId="280E701D" w14:textId="536E0844" w:rsidR="003C7195" w:rsidRPr="00D363DC" w:rsidRDefault="003C7195">
      <w:pPr>
        <w:rPr>
          <w:rFonts w:ascii="Poppins" w:hAnsi="Poppins" w:cs="Poppins"/>
          <w:color w:val="000000"/>
          <w:sz w:val="24"/>
          <w:szCs w:val="24"/>
          <w:shd w:val="clear" w:color="auto" w:fill="FFFFFF"/>
        </w:rPr>
      </w:pPr>
      <w:r w:rsidRPr="00D363DC">
        <w:rPr>
          <w:rFonts w:ascii="Poppins" w:hAnsi="Poppins" w:cs="Poppins"/>
          <w:color w:val="000000"/>
          <w:sz w:val="24"/>
          <w:szCs w:val="24"/>
          <w:shd w:val="clear" w:color="auto" w:fill="FFFFFF"/>
        </w:rPr>
        <w:t xml:space="preserve">Are you bored or annoyed by the tired clichés about you and your generation? </w:t>
      </w:r>
      <w:r w:rsidRPr="00D363DC">
        <w:rPr>
          <w:rFonts w:ascii="Poppins" w:hAnsi="Poppins" w:cs="Poppins"/>
          <w:color w:val="000000"/>
          <w:sz w:val="24"/>
          <w:szCs w:val="24"/>
        </w:rPr>
        <w:br/>
      </w:r>
      <w:r w:rsidRPr="00D363DC">
        <w:rPr>
          <w:rFonts w:ascii="Poppins" w:hAnsi="Poppins" w:cs="Poppins"/>
          <w:color w:val="000000"/>
          <w:sz w:val="24"/>
          <w:szCs w:val="24"/>
        </w:rPr>
        <w:br/>
      </w:r>
      <w:r w:rsidRPr="00D363DC">
        <w:rPr>
          <w:rFonts w:ascii="Poppins" w:hAnsi="Poppins" w:cs="Poppins"/>
          <w:color w:val="000000"/>
          <w:sz w:val="24"/>
          <w:szCs w:val="24"/>
          <w:shd w:val="clear" w:color="auto" w:fill="FFFFFF"/>
        </w:rPr>
        <w:t>In his latest book (</w:t>
      </w:r>
      <w:hyperlink r:id="rId10" w:history="1">
        <w:r w:rsidRPr="00D363DC">
          <w:rPr>
            <w:rStyle w:val="Emphasis"/>
            <w:rFonts w:ascii="Poppins" w:hAnsi="Poppins" w:cs="Poppins"/>
            <w:color w:val="0000FF"/>
            <w:sz w:val="24"/>
            <w:szCs w:val="24"/>
            <w:u w:val="single"/>
            <w:shd w:val="clear" w:color="auto" w:fill="FFFFFF"/>
          </w:rPr>
          <w:t>Generations</w:t>
        </w:r>
      </w:hyperlink>
      <w:r w:rsidRPr="00D363DC">
        <w:rPr>
          <w:rFonts w:ascii="Poppins" w:hAnsi="Poppins" w:cs="Poppins"/>
          <w:color w:val="000000"/>
          <w:sz w:val="24"/>
          <w:szCs w:val="24"/>
          <w:shd w:val="clear" w:color="auto" w:fill="FFFFFF"/>
        </w:rPr>
        <w:t xml:space="preserve"> in the UK and </w:t>
      </w:r>
      <w:hyperlink r:id="rId11" w:history="1">
        <w:r w:rsidRPr="00D363DC">
          <w:rPr>
            <w:rStyle w:val="Emphasis"/>
            <w:rFonts w:ascii="Poppins" w:hAnsi="Poppins" w:cs="Poppins"/>
            <w:color w:val="0000FF"/>
            <w:sz w:val="24"/>
            <w:szCs w:val="24"/>
            <w:u w:val="single"/>
            <w:shd w:val="clear" w:color="auto" w:fill="FFFFFF"/>
          </w:rPr>
          <w:t>The Generation Myth</w:t>
        </w:r>
      </w:hyperlink>
      <w:r w:rsidRPr="00D363DC">
        <w:rPr>
          <w:rFonts w:ascii="Poppins" w:hAnsi="Poppins" w:cs="Poppins"/>
          <w:color w:val="000000"/>
          <w:sz w:val="24"/>
          <w:szCs w:val="24"/>
          <w:shd w:val="clear" w:color="auto" w:fill="FFFFFF"/>
        </w:rPr>
        <w:t xml:space="preserve"> in the US),</w:t>
      </w:r>
      <w:r w:rsidRPr="00D363DC">
        <w:rPr>
          <w:rStyle w:val="Emphasis"/>
          <w:rFonts w:ascii="Poppins" w:hAnsi="Poppins" w:cs="Poppins"/>
          <w:color w:val="000000"/>
          <w:sz w:val="24"/>
          <w:szCs w:val="24"/>
          <w:shd w:val="clear" w:color="auto" w:fill="FFFFFF"/>
        </w:rPr>
        <w:t xml:space="preserve"> </w:t>
      </w:r>
      <w:r w:rsidRPr="00D363DC">
        <w:rPr>
          <w:rFonts w:ascii="Poppins" w:hAnsi="Poppins" w:cs="Poppins"/>
          <w:color w:val="000000"/>
          <w:sz w:val="24"/>
          <w:szCs w:val="24"/>
          <w:shd w:val="clear" w:color="auto" w:fill="FFFFFF"/>
        </w:rPr>
        <w:t xml:space="preserve">Bobby Duffy argues we need to drop the stereotypes and focus on more rigorous generational analysis – one of our most powerful tools for understanding how individuals and societies change, and something </w:t>
      </w:r>
      <w:r w:rsidRPr="00D363DC">
        <w:rPr>
          <w:rFonts w:ascii="Poppins" w:hAnsi="Poppins" w:cs="Poppins"/>
          <w:color w:val="000000"/>
          <w:sz w:val="24"/>
          <w:szCs w:val="24"/>
          <w:shd w:val="clear" w:color="auto" w:fill="FFFFFF"/>
        </w:rPr>
        <w:lastRenderedPageBreak/>
        <w:t xml:space="preserve">which is even more important in light of the Covid-19 crisis, a truly generation-shaping event. </w:t>
      </w:r>
      <w:r w:rsidRPr="00D363DC">
        <w:rPr>
          <w:rFonts w:ascii="Poppins" w:hAnsi="Poppins" w:cs="Poppins"/>
          <w:color w:val="000000"/>
          <w:sz w:val="24"/>
          <w:szCs w:val="24"/>
        </w:rPr>
        <w:br/>
      </w:r>
      <w:r w:rsidRPr="00D363DC">
        <w:rPr>
          <w:rFonts w:ascii="Poppins" w:hAnsi="Poppins" w:cs="Poppins"/>
          <w:color w:val="000000"/>
          <w:sz w:val="24"/>
          <w:szCs w:val="24"/>
        </w:rPr>
        <w:br/>
      </w:r>
      <w:r w:rsidRPr="00D363DC">
        <w:rPr>
          <w:rFonts w:ascii="Poppins" w:hAnsi="Poppins" w:cs="Poppins"/>
          <w:color w:val="000000"/>
          <w:sz w:val="24"/>
          <w:szCs w:val="24"/>
          <w:shd w:val="clear" w:color="auto" w:fill="FFFFFF"/>
        </w:rPr>
        <w:t xml:space="preserve">The book draws on data from over 3 million interviews from countries across the world, and exclusive polling and analysis by </w:t>
      </w:r>
      <w:hyperlink r:id="rId12" w:history="1">
        <w:r w:rsidRPr="00D363DC">
          <w:rPr>
            <w:rStyle w:val="Hyperlink"/>
            <w:rFonts w:ascii="Poppins" w:hAnsi="Poppins" w:cs="Poppins"/>
            <w:sz w:val="24"/>
            <w:szCs w:val="24"/>
            <w:shd w:val="clear" w:color="auto" w:fill="FFFFFF"/>
          </w:rPr>
          <w:t>Ipsos MORI</w:t>
        </w:r>
      </w:hyperlink>
      <w:r w:rsidRPr="00D363DC">
        <w:rPr>
          <w:rFonts w:ascii="Poppins" w:hAnsi="Poppins" w:cs="Poppins"/>
          <w:color w:val="000000"/>
          <w:sz w:val="24"/>
          <w:szCs w:val="24"/>
          <w:shd w:val="clear" w:color="auto" w:fill="FFFFFF"/>
        </w:rPr>
        <w:t>, to help us understand the most divisive issues today, from Covid and climate change to cancel culture, and reassures that there is no coming generational war. Instead, our focus should be on building connections between generations, and embedding longer-term thinking.</w:t>
      </w:r>
    </w:p>
    <w:p w14:paraId="3F400726" w14:textId="4F7A5668" w:rsidR="003C7195" w:rsidRPr="00D363DC" w:rsidRDefault="00000000">
      <w:pPr>
        <w:rPr>
          <w:rFonts w:ascii="Poppins" w:hAnsi="Poppins" w:cs="Poppins"/>
          <w:color w:val="000000"/>
          <w:sz w:val="24"/>
          <w:szCs w:val="24"/>
          <w:shd w:val="clear" w:color="auto" w:fill="FFFFFF"/>
        </w:rPr>
      </w:pPr>
      <w:hyperlink r:id="rId13" w:history="1">
        <w:r w:rsidR="003C7195" w:rsidRPr="00D363DC">
          <w:rPr>
            <w:rStyle w:val="Hyperlink"/>
            <w:rFonts w:ascii="Poppins" w:hAnsi="Poppins" w:cs="Poppins"/>
            <w:sz w:val="24"/>
            <w:szCs w:val="24"/>
            <w:shd w:val="clear" w:color="auto" w:fill="FFFFFF"/>
          </w:rPr>
          <w:t>https://www.newscientist.com/article/mg25133524-300-generation-covid-what-the-pandemic-means-for-young-peoples-futures/</w:t>
        </w:r>
      </w:hyperlink>
      <w:r w:rsidR="003C7195" w:rsidRPr="00D363DC">
        <w:rPr>
          <w:rFonts w:ascii="Poppins" w:hAnsi="Poppins" w:cs="Poppins"/>
          <w:color w:val="000000"/>
          <w:sz w:val="24"/>
          <w:szCs w:val="24"/>
          <w:shd w:val="clear" w:color="auto" w:fill="FFFFFF"/>
        </w:rPr>
        <w:t xml:space="preserve"> (</w:t>
      </w:r>
    </w:p>
    <w:p w14:paraId="4A3655F0" w14:textId="77777777" w:rsidR="003C7195" w:rsidRPr="003C7195" w:rsidRDefault="003C7195" w:rsidP="003C7195">
      <w:pPr>
        <w:spacing w:before="100" w:beforeAutospacing="1" w:after="100" w:afterAutospacing="1" w:line="240" w:lineRule="auto"/>
        <w:textAlignment w:val="baseline"/>
        <w:outlineLvl w:val="0"/>
        <w:rPr>
          <w:rFonts w:ascii="Titillium Web" w:eastAsia="Times New Roman" w:hAnsi="Titillium Web" w:cs="Times New Roman"/>
          <w:b/>
          <w:bCs/>
          <w:color w:val="000000"/>
          <w:kern w:val="36"/>
          <w:sz w:val="24"/>
          <w:szCs w:val="24"/>
          <w:lang w:eastAsia="en-GB"/>
        </w:rPr>
      </w:pPr>
      <w:r w:rsidRPr="003C7195">
        <w:rPr>
          <w:rFonts w:ascii="Titillium Web" w:eastAsia="Times New Roman" w:hAnsi="Titillium Web" w:cs="Times New Roman"/>
          <w:b/>
          <w:bCs/>
          <w:color w:val="000000"/>
          <w:kern w:val="36"/>
          <w:sz w:val="24"/>
          <w:szCs w:val="24"/>
          <w:lang w:eastAsia="en-GB"/>
        </w:rPr>
        <w:t>Generation Covid: What the pandemic means for young people’s futures</w:t>
      </w:r>
    </w:p>
    <w:p w14:paraId="218BC2F6" w14:textId="77777777" w:rsidR="003C7195" w:rsidRPr="003C7195" w:rsidRDefault="003C7195" w:rsidP="003C7195">
      <w:pPr>
        <w:spacing w:before="100" w:beforeAutospacing="1" w:after="100" w:afterAutospacing="1" w:line="240" w:lineRule="auto"/>
        <w:textAlignment w:val="baseline"/>
        <w:rPr>
          <w:rFonts w:ascii="Titillium Web" w:eastAsia="Times New Roman" w:hAnsi="Titillium Web" w:cs="Times New Roman"/>
          <w:sz w:val="24"/>
          <w:szCs w:val="24"/>
          <w:lang w:eastAsia="en-GB"/>
        </w:rPr>
      </w:pPr>
      <w:r w:rsidRPr="003C7195">
        <w:rPr>
          <w:rFonts w:ascii="Titillium Web" w:eastAsia="Times New Roman" w:hAnsi="Titillium Web" w:cs="Times New Roman"/>
          <w:sz w:val="24"/>
          <w:szCs w:val="24"/>
          <w:lang w:eastAsia="en-GB"/>
        </w:rPr>
        <w:t>The long-term impact of the pandemic will be felt most by those growing up in its grasp. Generational analysis can tell us what we should expect, from education and income to mental health and the response to climate change</w:t>
      </w:r>
    </w:p>
    <w:p w14:paraId="09C32AFE" w14:textId="77777777" w:rsidR="003C7195" w:rsidRPr="003C7195" w:rsidRDefault="00000000" w:rsidP="003C7195">
      <w:pPr>
        <w:spacing w:after="0" w:line="240" w:lineRule="auto"/>
        <w:rPr>
          <w:rFonts w:ascii="Times New Roman" w:eastAsia="Times New Roman" w:hAnsi="Times New Roman" w:cs="Times New Roman"/>
          <w:sz w:val="24"/>
          <w:szCs w:val="24"/>
          <w:lang w:eastAsia="en-GB"/>
        </w:rPr>
      </w:pPr>
      <w:hyperlink r:id="rId14" w:history="1">
        <w:r w:rsidR="003C7195" w:rsidRPr="003C7195">
          <w:rPr>
            <w:rFonts w:ascii="inherit" w:eastAsia="Times New Roman" w:hAnsi="inherit" w:cs="Times New Roman"/>
            <w:caps/>
            <w:color w:val="0000FF"/>
            <w:sz w:val="24"/>
            <w:szCs w:val="24"/>
            <w:u w:val="single"/>
            <w:bdr w:val="none" w:sz="0" w:space="0" w:color="auto" w:frame="1"/>
            <w:lang w:eastAsia="en-GB"/>
          </w:rPr>
          <w:t>HEALTH </w:t>
        </w:r>
      </w:hyperlink>
      <w:r w:rsidR="003C7195" w:rsidRPr="003C7195">
        <w:rPr>
          <w:rFonts w:ascii="Titillium Web" w:eastAsia="Times New Roman" w:hAnsi="Titillium Web" w:cs="Times New Roman"/>
          <w:sz w:val="24"/>
          <w:szCs w:val="24"/>
          <w:bdr w:val="none" w:sz="0" w:space="0" w:color="auto" w:frame="1"/>
          <w:lang w:eastAsia="en-GB"/>
        </w:rPr>
        <w:t>15 September 2021</w:t>
      </w:r>
    </w:p>
    <w:p w14:paraId="1F54FAAA" w14:textId="77777777" w:rsidR="003C7195" w:rsidRPr="003C7195" w:rsidRDefault="003C7195" w:rsidP="003C7195">
      <w:pPr>
        <w:shd w:val="clear" w:color="auto" w:fill="FFFFFF"/>
        <w:spacing w:beforeAutospacing="1" w:after="0" w:afterAutospacing="1" w:line="240" w:lineRule="auto"/>
        <w:textAlignment w:val="baseline"/>
        <w:rPr>
          <w:rFonts w:ascii="Titillium Web" w:eastAsia="Times New Roman" w:hAnsi="Titillium Web" w:cs="Times New Roman"/>
          <w:color w:val="4D4D4D"/>
          <w:sz w:val="24"/>
          <w:szCs w:val="24"/>
          <w:lang w:eastAsia="en-GB"/>
        </w:rPr>
      </w:pPr>
      <w:r w:rsidRPr="003C7195">
        <w:rPr>
          <w:rFonts w:ascii="Titillium Web" w:eastAsia="Times New Roman" w:hAnsi="Titillium Web" w:cs="Times New Roman"/>
          <w:color w:val="4D4D4D"/>
          <w:sz w:val="24"/>
          <w:szCs w:val="24"/>
          <w:lang w:eastAsia="en-GB"/>
        </w:rPr>
        <w:t>By </w:t>
      </w:r>
      <w:hyperlink r:id="rId15" w:history="1">
        <w:r w:rsidRPr="003C7195">
          <w:rPr>
            <w:rFonts w:ascii="PT Serif" w:eastAsia="Times New Roman" w:hAnsi="PT Serif" w:cs="Times New Roman"/>
            <w:b/>
            <w:bCs/>
            <w:color w:val="00BCFC"/>
            <w:sz w:val="24"/>
            <w:szCs w:val="24"/>
            <w:u w:val="single"/>
            <w:bdr w:val="none" w:sz="0" w:space="0" w:color="auto" w:frame="1"/>
            <w:lang w:eastAsia="en-GB"/>
          </w:rPr>
          <w:t>Bobby Duffy</w:t>
        </w:r>
      </w:hyperlink>
    </w:p>
    <w:p w14:paraId="5977900C" w14:textId="77777777" w:rsidR="003C7195" w:rsidRPr="00D363DC" w:rsidRDefault="003C7195" w:rsidP="003C7195">
      <w:pPr>
        <w:pStyle w:val="NormalWeb"/>
        <w:shd w:val="clear" w:color="auto" w:fill="FFFFFF"/>
        <w:spacing w:before="0" w:after="0"/>
        <w:textAlignment w:val="baseline"/>
        <w:rPr>
          <w:rFonts w:ascii="PT Serif" w:hAnsi="PT Serif"/>
          <w:color w:val="4D4D4D"/>
        </w:rPr>
      </w:pPr>
      <w:bookmarkStart w:id="3" w:name="_Hlk127620037"/>
      <w:r w:rsidRPr="00D363DC">
        <w:rPr>
          <w:rFonts w:ascii="PT Serif" w:hAnsi="PT Serif"/>
          <w:color w:val="4D4D4D"/>
        </w:rPr>
        <w:t>TOO often discussion of generations descends into stereotypes and manufactured conflicts – avocado-obsessed, narcissistic millennials against selfish, wasteful baby boomers. Instead of serious analysis, we get apocryphal predictions about millennials “killing” everything from </w:t>
      </w:r>
      <w:hyperlink r:id="rId16" w:history="1">
        <w:r w:rsidRPr="00D363DC">
          <w:rPr>
            <w:rStyle w:val="Hyperlink"/>
            <w:rFonts w:ascii="PT Serif" w:hAnsi="PT Serif"/>
            <w:color w:val="00BCFC"/>
            <w:u w:val="none"/>
            <w:bdr w:val="none" w:sz="0" w:space="0" w:color="auto" w:frame="1"/>
          </w:rPr>
          <w:t>wine corks</w:t>
        </w:r>
      </w:hyperlink>
      <w:r w:rsidRPr="00D363DC">
        <w:rPr>
          <w:rFonts w:ascii="PT Serif" w:hAnsi="PT Serif"/>
          <w:color w:val="4D4D4D"/>
        </w:rPr>
        <w:t> to the </w:t>
      </w:r>
      <w:hyperlink r:id="rId17" w:history="1">
        <w:r w:rsidRPr="00D363DC">
          <w:rPr>
            <w:rStyle w:val="Hyperlink"/>
            <w:rFonts w:ascii="PT Serif" w:hAnsi="PT Serif"/>
            <w:color w:val="00BCFC"/>
            <w:u w:val="none"/>
            <w:bdr w:val="none" w:sz="0" w:space="0" w:color="auto" w:frame="1"/>
          </w:rPr>
          <w:t>napkin industry</w:t>
        </w:r>
      </w:hyperlink>
      <w:r w:rsidRPr="00D363DC">
        <w:rPr>
          <w:rFonts w:ascii="PT Serif" w:hAnsi="PT Serif"/>
          <w:color w:val="4D4D4D"/>
        </w:rPr>
        <w:t>.</w:t>
      </w:r>
    </w:p>
    <w:bookmarkEnd w:id="3"/>
    <w:p w14:paraId="5ADDF61F" w14:textId="77777777" w:rsidR="003C7195" w:rsidRPr="00D363DC" w:rsidRDefault="003C7195" w:rsidP="003C7195">
      <w:pPr>
        <w:pStyle w:val="NormalWeb"/>
        <w:shd w:val="clear" w:color="auto" w:fill="FFFFFF"/>
        <w:textAlignment w:val="baseline"/>
        <w:rPr>
          <w:rFonts w:ascii="PT Serif" w:hAnsi="PT Serif"/>
          <w:color w:val="4D4D4D"/>
        </w:rPr>
      </w:pPr>
      <w:r w:rsidRPr="00D363DC">
        <w:rPr>
          <w:rFonts w:ascii="PT Serif" w:hAnsi="PT Serif"/>
          <w:color w:val="4D4D4D"/>
        </w:rPr>
        <w:t>Such discourse wouldn’t be so worrisome if it didn’t sully genuine research into generational differences, a powerful tool to understand and anticipate societal shifts. They can provide unique and often surprising insights into how societies and individuals develop and change.</w:t>
      </w:r>
    </w:p>
    <w:p w14:paraId="1037F455" w14:textId="77777777" w:rsidR="003C7195" w:rsidRPr="00D363DC" w:rsidRDefault="003C7195" w:rsidP="003C7195">
      <w:pPr>
        <w:pStyle w:val="NormalWeb"/>
        <w:shd w:val="clear" w:color="auto" w:fill="FFFFFF"/>
        <w:textAlignment w:val="baseline"/>
        <w:rPr>
          <w:rFonts w:ascii="PT Serif" w:hAnsi="PT Serif"/>
          <w:color w:val="4D4D4D"/>
        </w:rPr>
      </w:pPr>
      <w:r w:rsidRPr="00D363DC">
        <w:rPr>
          <w:rFonts w:ascii="PT Serif" w:hAnsi="PT Serif"/>
          <w:color w:val="4D4D4D"/>
        </w:rPr>
        <w:t>That is because generational changes are like tides: powerful, slow-moving and relatively predictable. Once a generation is set on a course, it tends to continue, which helps us see likely futures. That is true even through severe shocks like war or pandemic, which tend to accentuate and accelerate trends. Existing vulnerabilities are ruthlessly exposed, and we are pushed further and faster down paths we were already on.</w:t>
      </w:r>
    </w:p>
    <w:p w14:paraId="4DA51807" w14:textId="77777777" w:rsidR="003C7195" w:rsidRPr="00D363DC" w:rsidRDefault="003C7195" w:rsidP="003C7195">
      <w:pPr>
        <w:pStyle w:val="NormalWeb"/>
        <w:shd w:val="clear" w:color="auto" w:fill="FFFFFF"/>
        <w:spacing w:before="0" w:after="0"/>
        <w:textAlignment w:val="baseline"/>
        <w:rPr>
          <w:rFonts w:ascii="PT Serif" w:hAnsi="PT Serif"/>
          <w:color w:val="4D4D4D"/>
        </w:rPr>
      </w:pPr>
      <w:r w:rsidRPr="00D363DC">
        <w:rPr>
          <w:rFonts w:ascii="PT Serif" w:hAnsi="PT Serif"/>
          <w:color w:val="4D4D4D"/>
        </w:rPr>
        <w:t xml:space="preserve">We tend to settle into our value systems and behaviours during late childhood and early adulthood, so generation-shaping events have a stronger impact on people </w:t>
      </w:r>
      <w:r w:rsidRPr="00D363DC">
        <w:rPr>
          <w:rFonts w:ascii="PT Serif" w:hAnsi="PT Serif"/>
          <w:color w:val="4D4D4D"/>
        </w:rPr>
        <w:lastRenderedPageBreak/>
        <w:t>who experience them while coming of age. This is why it is vitally important to heed the lessons we learn by looking at previous generations so we can understand what the </w:t>
      </w:r>
      <w:hyperlink r:id="rId18" w:history="1">
        <w:r w:rsidRPr="00D363DC">
          <w:rPr>
            <w:rStyle w:val="Hyperlink"/>
            <w:rFonts w:ascii="PT Serif" w:hAnsi="PT Serif"/>
            <w:color w:val="00BCFC"/>
            <w:u w:val="none"/>
            <w:bdr w:val="none" w:sz="0" w:space="0" w:color="auto" w:frame="1"/>
          </w:rPr>
          <w:t>covid-19 pandemic will mean for those growing up through it</w:t>
        </w:r>
      </w:hyperlink>
      <w:r w:rsidRPr="00D363DC">
        <w:rPr>
          <w:rFonts w:ascii="PT Serif" w:hAnsi="PT Serif"/>
          <w:color w:val="4D4D4D"/>
        </w:rPr>
        <w:t>, and use those insights to help Generation Covid meet the unprecedented challenges ahead.</w:t>
      </w:r>
    </w:p>
    <w:p w14:paraId="51979265" w14:textId="77777777" w:rsidR="003C7195" w:rsidRPr="00D363DC" w:rsidRDefault="003C7195" w:rsidP="003C7195">
      <w:pPr>
        <w:pStyle w:val="NormalWeb"/>
        <w:shd w:val="clear" w:color="auto" w:fill="FFFFFF"/>
        <w:spacing w:before="0" w:after="0"/>
        <w:textAlignment w:val="baseline"/>
        <w:rPr>
          <w:rFonts w:ascii="PT Serif" w:hAnsi="PT Serif"/>
          <w:color w:val="4D4D4D"/>
        </w:rPr>
      </w:pPr>
      <w:r w:rsidRPr="00D363DC">
        <w:rPr>
          <w:rFonts w:ascii="PT Serif" w:hAnsi="PT Serif"/>
          <w:color w:val="4D4D4D"/>
        </w:rPr>
        <w:t>Some approaches that define swathes of the population purely on when people were born are closer to astrology than serious analysis. The type of generational analysis I use in my new book, </w:t>
      </w:r>
      <w:hyperlink r:id="rId19" w:history="1">
        <w:r w:rsidRPr="00D363DC">
          <w:rPr>
            <w:rStyle w:val="Hyperlink"/>
            <w:rFonts w:ascii="PT Serif" w:hAnsi="PT Serif"/>
            <w:i/>
            <w:iCs/>
            <w:color w:val="00BCFC"/>
            <w:u w:val="none"/>
            <w:bdr w:val="none" w:sz="0" w:space="0" w:color="auto" w:frame="1"/>
          </w:rPr>
          <w:t>Generations</w:t>
        </w:r>
      </w:hyperlink>
      <w:r w:rsidRPr="00D363DC">
        <w:rPr>
          <w:rStyle w:val="Emphasis"/>
          <w:rFonts w:ascii="PT Serif" w:hAnsi="PT Serif"/>
          <w:color w:val="4D4D4D"/>
          <w:bdr w:val="none" w:sz="0" w:space="0" w:color="auto" w:frame="1"/>
        </w:rPr>
        <w:t>:</w:t>
      </w:r>
      <w:r w:rsidRPr="00D363DC">
        <w:rPr>
          <w:rFonts w:ascii="PT Serif" w:hAnsi="PT Serif"/>
          <w:color w:val="4D4D4D"/>
        </w:rPr>
        <w:t> </w:t>
      </w:r>
      <w:r w:rsidRPr="00D363DC">
        <w:rPr>
          <w:rFonts w:ascii="PT Serif" w:hAnsi="PT Serif"/>
          <w:i/>
          <w:iCs/>
          <w:color w:val="4D4D4D"/>
          <w:bdr w:val="none" w:sz="0" w:space="0" w:color="auto" w:frame="1"/>
        </w:rPr>
        <w:t>Does when you’re born shape who you are?</w:t>
      </w:r>
      <w:r w:rsidRPr="00D363DC">
        <w:rPr>
          <w:rFonts w:ascii="PT Serif" w:hAnsi="PT Serif"/>
          <w:color w:val="4D4D4D"/>
        </w:rPr>
        <w:t>, however, is built …</w:t>
      </w:r>
    </w:p>
    <w:p w14:paraId="70DD3679" w14:textId="77777777" w:rsidR="002272A2" w:rsidRPr="00D363DC" w:rsidRDefault="002272A2" w:rsidP="002272A2">
      <w:pPr>
        <w:pStyle w:val="NormalWeb"/>
        <w:rPr>
          <w:rFonts w:ascii="Source Sans Pro" w:hAnsi="Source Sans Pro"/>
          <w:color w:val="000000"/>
        </w:rPr>
      </w:pPr>
      <w:r w:rsidRPr="00D363DC">
        <w:rPr>
          <w:rFonts w:ascii="Source Sans Pro" w:hAnsi="Source Sans Pro"/>
          <w:color w:val="000000"/>
        </w:rPr>
        <w:t xml:space="preserve">Early in the book, Duffy introduces us to two academics’ ideas which strike me as common sense but are given shape and depth by the academics themselves and Duffy’s elaboration. The first is </w:t>
      </w:r>
      <w:proofErr w:type="spellStart"/>
      <w:r w:rsidRPr="00D363DC">
        <w:rPr>
          <w:rFonts w:ascii="Source Sans Pro" w:hAnsi="Source Sans Pro"/>
          <w:color w:val="000000"/>
        </w:rPr>
        <w:t>Manneheim’s</w:t>
      </w:r>
      <w:proofErr w:type="spellEnd"/>
      <w:r w:rsidRPr="00D363DC">
        <w:rPr>
          <w:rFonts w:ascii="Source Sans Pro" w:hAnsi="Source Sans Pro"/>
          <w:color w:val="000000"/>
        </w:rPr>
        <w:t xml:space="preserve"> theory about each generation sharing a social identity, especially if it has had some kind of collective experience of a traumatic event at the point of that group coming of age – so late childhood or early adulthood. The second idea Duffy introduces is Rosa’s theory of the ‘circle of acceleration’ whereby we perceive that our own times are changing more quickly than previous eras. While this is often a misconception, Duffy argues that the rapid and widespread adoption of the smartphone in particular has led to more separate and atomised living where misconceptions and gulfs between people, especially between the old and young, can grow. </w:t>
      </w:r>
    </w:p>
    <w:p w14:paraId="717FC10E" w14:textId="77777777" w:rsidR="002272A2" w:rsidRPr="00D363DC" w:rsidRDefault="002272A2" w:rsidP="002272A2">
      <w:pPr>
        <w:pStyle w:val="NormalWeb"/>
        <w:rPr>
          <w:rFonts w:ascii="Source Sans Pro" w:hAnsi="Source Sans Pro"/>
          <w:color w:val="000000"/>
        </w:rPr>
      </w:pPr>
      <w:r w:rsidRPr="00D363DC">
        <w:rPr>
          <w:rFonts w:ascii="Source Sans Pro" w:hAnsi="Source Sans Pro"/>
          <w:color w:val="000000"/>
        </w:rPr>
        <w:t xml:space="preserve">Then comes the analytical anchor of the book – a crystal-clear framework for classifying the </w:t>
      </w:r>
      <w:bookmarkStart w:id="4" w:name="_Hlk127620770"/>
      <w:r w:rsidRPr="00D363DC">
        <w:rPr>
          <w:rFonts w:ascii="Source Sans Pro" w:hAnsi="Source Sans Pro"/>
          <w:color w:val="000000"/>
        </w:rPr>
        <w:t xml:space="preserve">three main forces of time that shape people’s experiences: the period in which they live, the cohort into which they are born and the lifecycle stages through which we progress. </w:t>
      </w:r>
      <w:bookmarkEnd w:id="4"/>
      <w:r w:rsidRPr="00D363DC">
        <w:rPr>
          <w:rFonts w:ascii="Source Sans Pro" w:hAnsi="Source Sans Pro"/>
          <w:color w:val="000000"/>
        </w:rPr>
        <w:t>This framework is applied to several themes making up the main chapters of the book on economic stagnation, housing, education, voting patterns, health, sex and marriage, politics and cultural attitudes. The attitudes and habits of five named generations (</w:t>
      </w:r>
      <w:bookmarkStart w:id="5" w:name="_Hlk127620164"/>
      <w:r w:rsidRPr="00D363DC">
        <w:rPr>
          <w:rFonts w:ascii="Source Sans Pro" w:hAnsi="Source Sans Pro"/>
          <w:color w:val="000000"/>
        </w:rPr>
        <w:t>Pre-war, Baby Boomers, Generation X, Millennials and Generation Z</w:t>
      </w:r>
      <w:bookmarkEnd w:id="5"/>
      <w:r w:rsidRPr="00D363DC">
        <w:rPr>
          <w:rFonts w:ascii="Source Sans Pro" w:hAnsi="Source Sans Pro"/>
          <w:color w:val="000000"/>
        </w:rPr>
        <w:t>) are then tracked against the themes.</w:t>
      </w:r>
    </w:p>
    <w:p w14:paraId="4D1E3517" w14:textId="15508849" w:rsidR="002272A2" w:rsidRDefault="002272A2" w:rsidP="002272A2">
      <w:pPr>
        <w:pStyle w:val="NormalWeb"/>
        <w:rPr>
          <w:rFonts w:ascii="Source Sans Pro" w:hAnsi="Source Sans Pro"/>
          <w:color w:val="000000"/>
        </w:rPr>
      </w:pPr>
      <w:r w:rsidRPr="00D363DC">
        <w:rPr>
          <w:rFonts w:ascii="Source Sans Pro" w:hAnsi="Source Sans Pro"/>
          <w:color w:val="000000"/>
        </w:rPr>
        <w:t>The book is full of pertinent data as well as synopses of academic concepts to support the main thesis that in general, there is less intergenerational conflict than some media headlines might suggest – and that some of the stereotypes about certain generations are just plain wrong, for example, that millennials and Generation Z are more concerned about the environment than baby boomers. Duffy implores the media, politicians and marketeers to avoid over-exaggerating generational differences and divides lest they actually develop. He also thinks that sensationalist commentary, especially on cultural matters, for example, ‘</w:t>
      </w:r>
      <w:proofErr w:type="spellStart"/>
      <w:r w:rsidRPr="00D363DC">
        <w:rPr>
          <w:rFonts w:ascii="Source Sans Pro" w:hAnsi="Source Sans Pro"/>
          <w:color w:val="000000"/>
        </w:rPr>
        <w:t>Millenials</w:t>
      </w:r>
      <w:proofErr w:type="spellEnd"/>
      <w:r w:rsidRPr="00D363DC">
        <w:rPr>
          <w:rFonts w:ascii="Source Sans Pro" w:hAnsi="Source Sans Pro"/>
          <w:color w:val="000000"/>
        </w:rPr>
        <w:t xml:space="preserve"> are killing the napkin industry’ or, ‘How baby boomers ruined parenting forever’, could deflect attention from some more serious generational issues, such as the fact that younger people in the west are generally poorer than their forebears were at the same age. Far fewer, for example, can now buy a house in early adulthood, if at all. </w:t>
      </w:r>
    </w:p>
    <w:p w14:paraId="4D8902EE" w14:textId="6298219B" w:rsidR="00253EB6" w:rsidRDefault="00253EB6" w:rsidP="002272A2">
      <w:pPr>
        <w:pStyle w:val="NormalWeb"/>
        <w:rPr>
          <w:rFonts w:ascii="Source Sans Pro" w:hAnsi="Source Sans Pro"/>
          <w:color w:val="000000"/>
        </w:rPr>
      </w:pPr>
      <w:r>
        <w:t xml:space="preserve">Cite this Paper: </w:t>
      </w:r>
      <w:bookmarkStart w:id="6" w:name="_Hlk127620246"/>
      <w:proofErr w:type="spellStart"/>
      <w:r>
        <w:t>Çora</w:t>
      </w:r>
      <w:proofErr w:type="spellEnd"/>
      <w:r>
        <w:t xml:space="preserve">, H. (2019). The Effects of </w:t>
      </w:r>
      <w:r w:rsidR="00A61245">
        <w:t>Characteristics</w:t>
      </w:r>
      <w:r>
        <w:t xml:space="preserve"> of Generation Z on 21st Century Business Strategies. KAUJEASF, 10(20), 909-926</w:t>
      </w:r>
    </w:p>
    <w:bookmarkEnd w:id="6"/>
    <w:p w14:paraId="49DE2759" w14:textId="77777777" w:rsidR="00253EB6" w:rsidRPr="00253EB6" w:rsidRDefault="00253EB6" w:rsidP="00253EB6">
      <w:pPr>
        <w:shd w:val="clear" w:color="auto" w:fill="FFFFFF"/>
        <w:spacing w:before="100" w:beforeAutospacing="1" w:after="100" w:afterAutospacing="1" w:line="240" w:lineRule="auto"/>
        <w:outlineLvl w:val="2"/>
        <w:rPr>
          <w:rFonts w:ascii="Poppins" w:eastAsia="Times New Roman" w:hAnsi="Poppins" w:cs="Poppins"/>
          <w:color w:val="111111"/>
          <w:sz w:val="27"/>
          <w:szCs w:val="27"/>
          <w:lang w:eastAsia="en-GB"/>
        </w:rPr>
      </w:pPr>
      <w:r w:rsidRPr="00253EB6">
        <w:rPr>
          <w:rFonts w:ascii="Poppins" w:eastAsia="Times New Roman" w:hAnsi="Poppins" w:cs="Poppins"/>
          <w:color w:val="111111"/>
          <w:sz w:val="27"/>
          <w:szCs w:val="27"/>
          <w:lang w:eastAsia="en-GB"/>
        </w:rPr>
        <w:lastRenderedPageBreak/>
        <w:t>THE EFFECTS OF CHARACTERISTICS OF GENERATION Z ON 21ST CENTURY BUSINESS STRATEGIES</w:t>
      </w:r>
    </w:p>
    <w:p w14:paraId="6A9863EF" w14:textId="77777777" w:rsidR="00253EB6" w:rsidRPr="00253EB6" w:rsidRDefault="00253EB6" w:rsidP="00253EB6">
      <w:pPr>
        <w:spacing w:after="0" w:line="240" w:lineRule="auto"/>
        <w:rPr>
          <w:rFonts w:ascii="Times New Roman" w:eastAsia="Times New Roman" w:hAnsi="Times New Roman" w:cs="Times New Roman"/>
          <w:sz w:val="24"/>
          <w:szCs w:val="24"/>
          <w:lang w:eastAsia="en-GB"/>
        </w:rPr>
      </w:pPr>
      <w:r w:rsidRPr="00253EB6">
        <w:rPr>
          <w:rFonts w:ascii="Poppins" w:eastAsia="Times New Roman" w:hAnsi="Poppins" w:cs="Poppins"/>
          <w:color w:val="3D4465"/>
          <w:sz w:val="24"/>
          <w:szCs w:val="24"/>
          <w:shd w:val="clear" w:color="auto" w:fill="FFFFFF"/>
          <w:lang w:eastAsia="en-GB"/>
        </w:rPr>
        <w:t> </w:t>
      </w:r>
      <w:hyperlink r:id="rId20" w:anchor="y2019" w:history="1">
        <w:r w:rsidRPr="00253EB6">
          <w:rPr>
            <w:rFonts w:ascii="Poppins" w:eastAsia="Times New Roman" w:hAnsi="Poppins" w:cs="Poppins"/>
            <w:color w:val="0B58A2"/>
            <w:sz w:val="24"/>
            <w:szCs w:val="24"/>
            <w:u w:val="single"/>
            <w:lang w:eastAsia="en-GB"/>
          </w:rPr>
          <w:t>Year 2019</w:t>
        </w:r>
      </w:hyperlink>
      <w:r w:rsidRPr="00253EB6">
        <w:rPr>
          <w:rFonts w:ascii="Poppins" w:eastAsia="Times New Roman" w:hAnsi="Poppins" w:cs="Poppins"/>
          <w:color w:val="3D4465"/>
          <w:sz w:val="24"/>
          <w:szCs w:val="24"/>
          <w:shd w:val="clear" w:color="auto" w:fill="FFFFFF"/>
          <w:lang w:eastAsia="en-GB"/>
        </w:rPr>
        <w:t>, Volume 10, Issue 20, 909 - 926, 31.12.2019</w:t>
      </w:r>
    </w:p>
    <w:p w14:paraId="733EC986" w14:textId="77777777" w:rsidR="00253EB6" w:rsidRPr="00253EB6" w:rsidRDefault="00000000" w:rsidP="00253EB6">
      <w:pPr>
        <w:shd w:val="clear" w:color="auto" w:fill="FFFFFF"/>
        <w:spacing w:before="100" w:beforeAutospacing="1" w:after="100" w:afterAutospacing="1" w:line="240" w:lineRule="auto"/>
        <w:rPr>
          <w:rFonts w:ascii="Poppins" w:eastAsia="Times New Roman" w:hAnsi="Poppins" w:cs="Poppins"/>
          <w:color w:val="3D4465"/>
          <w:sz w:val="24"/>
          <w:szCs w:val="24"/>
          <w:lang w:eastAsia="en-GB"/>
        </w:rPr>
      </w:pPr>
      <w:hyperlink r:id="rId21" w:history="1">
        <w:proofErr w:type="spellStart"/>
        <w:r w:rsidR="00253EB6" w:rsidRPr="00253EB6">
          <w:rPr>
            <w:rFonts w:ascii="Poppins" w:eastAsia="Times New Roman" w:hAnsi="Poppins" w:cs="Poppins"/>
            <w:color w:val="0B58A2"/>
            <w:sz w:val="24"/>
            <w:szCs w:val="24"/>
            <w:u w:val="single"/>
            <w:lang w:eastAsia="en-GB"/>
          </w:rPr>
          <w:t>Hakan</w:t>
        </w:r>
        <w:proofErr w:type="spellEnd"/>
        <w:r w:rsidR="00253EB6" w:rsidRPr="00253EB6">
          <w:rPr>
            <w:rFonts w:ascii="Poppins" w:eastAsia="Times New Roman" w:hAnsi="Poppins" w:cs="Poppins"/>
            <w:color w:val="0B58A2"/>
            <w:sz w:val="24"/>
            <w:szCs w:val="24"/>
            <w:u w:val="single"/>
            <w:lang w:eastAsia="en-GB"/>
          </w:rPr>
          <w:t xml:space="preserve"> ÇORA</w:t>
        </w:r>
      </w:hyperlink>
    </w:p>
    <w:p w14:paraId="4AC603A1" w14:textId="77777777" w:rsidR="00253EB6" w:rsidRPr="00253EB6" w:rsidRDefault="00000000" w:rsidP="00253EB6">
      <w:pPr>
        <w:shd w:val="clear" w:color="auto" w:fill="FFFFFF"/>
        <w:spacing w:after="0" w:line="240" w:lineRule="auto"/>
        <w:rPr>
          <w:rFonts w:ascii="Poppins" w:eastAsia="Times New Roman" w:hAnsi="Poppins" w:cs="Poppins"/>
          <w:color w:val="111111"/>
          <w:sz w:val="21"/>
          <w:szCs w:val="21"/>
          <w:lang w:eastAsia="en-GB"/>
        </w:rPr>
      </w:pPr>
      <w:hyperlink r:id="rId22" w:history="1">
        <w:r w:rsidR="00253EB6" w:rsidRPr="00253EB6">
          <w:rPr>
            <w:rFonts w:ascii="Poppins" w:eastAsia="Times New Roman" w:hAnsi="Poppins" w:cs="Poppins"/>
            <w:color w:val="3D4465"/>
            <w:sz w:val="21"/>
            <w:szCs w:val="21"/>
            <w:u w:val="single"/>
            <w:lang w:eastAsia="en-GB"/>
          </w:rPr>
          <w:t>https://doi.org/10.36543/kauiibfd.2019.038</w:t>
        </w:r>
      </w:hyperlink>
    </w:p>
    <w:p w14:paraId="29860B56" w14:textId="77777777" w:rsidR="00253EB6" w:rsidRPr="00253EB6" w:rsidRDefault="00253EB6" w:rsidP="00253EB6">
      <w:pPr>
        <w:shd w:val="clear" w:color="auto" w:fill="FFFFFF"/>
        <w:spacing w:before="100" w:beforeAutospacing="1" w:after="100" w:afterAutospacing="1" w:line="240" w:lineRule="auto"/>
        <w:outlineLvl w:val="2"/>
        <w:rPr>
          <w:rFonts w:ascii="Poppins" w:eastAsia="Times New Roman" w:hAnsi="Poppins" w:cs="Poppins"/>
          <w:b/>
          <w:bCs/>
          <w:color w:val="A2083D"/>
          <w:sz w:val="27"/>
          <w:szCs w:val="27"/>
          <w:lang w:eastAsia="en-GB"/>
        </w:rPr>
      </w:pPr>
      <w:r w:rsidRPr="00253EB6">
        <w:rPr>
          <w:rFonts w:ascii="Poppins" w:eastAsia="Times New Roman" w:hAnsi="Poppins" w:cs="Poppins"/>
          <w:b/>
          <w:bCs/>
          <w:color w:val="A2083D"/>
          <w:sz w:val="27"/>
          <w:szCs w:val="27"/>
          <w:lang w:eastAsia="en-GB"/>
        </w:rPr>
        <w:t>Abstract</w:t>
      </w:r>
    </w:p>
    <w:p w14:paraId="166D9F89" w14:textId="77777777" w:rsidR="00253EB6" w:rsidRPr="00253EB6" w:rsidRDefault="00253EB6" w:rsidP="00253EB6">
      <w:pPr>
        <w:shd w:val="clear" w:color="auto" w:fill="FFFFFF"/>
        <w:spacing w:after="0" w:line="240" w:lineRule="auto"/>
        <w:ind w:left="567" w:right="566"/>
        <w:rPr>
          <w:rFonts w:ascii="Poppins" w:eastAsia="Times New Roman" w:hAnsi="Poppins" w:cs="Poppins"/>
          <w:color w:val="111111"/>
          <w:sz w:val="21"/>
          <w:szCs w:val="21"/>
          <w:lang w:eastAsia="en-GB"/>
        </w:rPr>
      </w:pPr>
      <w:r w:rsidRPr="00253EB6">
        <w:rPr>
          <w:rFonts w:ascii="Poppins" w:eastAsia="Times New Roman" w:hAnsi="Poppins" w:cs="Poppins"/>
          <w:color w:val="111111"/>
          <w:sz w:val="20"/>
          <w:szCs w:val="20"/>
          <w:lang w:eastAsia="en-GB"/>
        </w:rPr>
        <w:t>The Z generation, composed of individuals born in 1990’s who are fast learners intertwined with technology, draws our attention to their aptitude to adjust to the new knowledge and pace of time. They grow in the consumer society and their inner worlds considerably differ from the members of other generations. Many members of this generation will graduate and start working in a few years. They have expectations and ways of learning that are different from the other generations and they will transform the companies and change the dynamics of the working life because they have a very good command of digital processes. The goal and objective of this scholastic research is to resolve the characteristics of Z generation who are born after 1995 – 2000s and put forward management and business strategies for the corporations, institutions and firms when they are employing or working with members of this generation.</w:t>
      </w:r>
    </w:p>
    <w:p w14:paraId="0F835F91" w14:textId="77777777" w:rsidR="00253EB6" w:rsidRDefault="00253EB6" w:rsidP="00253EB6">
      <w:pPr>
        <w:spacing w:before="100" w:beforeAutospacing="1" w:after="0" w:line="240" w:lineRule="auto"/>
        <w:outlineLvl w:val="1"/>
        <w:rPr>
          <w:rFonts w:ascii="Times New Roman" w:eastAsia="Times New Roman" w:hAnsi="Times New Roman" w:cs="Times New Roman"/>
          <w:sz w:val="36"/>
          <w:szCs w:val="36"/>
          <w:lang w:eastAsia="en-GB"/>
        </w:rPr>
      </w:pPr>
    </w:p>
    <w:p w14:paraId="70FC3DED" w14:textId="77777777" w:rsidR="00253EB6" w:rsidRPr="00253EB6" w:rsidRDefault="00000000" w:rsidP="00253EB6">
      <w:pPr>
        <w:spacing w:after="0" w:line="240" w:lineRule="auto"/>
        <w:rPr>
          <w:rFonts w:ascii="Times New Roman" w:eastAsia="Times New Roman" w:hAnsi="Times New Roman" w:cs="Times New Roman"/>
          <w:sz w:val="24"/>
          <w:szCs w:val="24"/>
          <w:lang w:eastAsia="en-GB"/>
        </w:rPr>
      </w:pPr>
      <w:hyperlink r:id="rId23" w:tooltip="Seoyeon Kim" w:history="1">
        <w:r w:rsidR="00253EB6" w:rsidRPr="00253EB6">
          <w:rPr>
            <w:rFonts w:ascii="Times New Roman" w:eastAsia="Times New Roman" w:hAnsi="Times New Roman" w:cs="Times New Roman"/>
            <w:color w:val="0000FF"/>
            <w:sz w:val="24"/>
            <w:szCs w:val="24"/>
            <w:u w:val="single"/>
            <w:lang w:eastAsia="en-GB"/>
          </w:rPr>
          <w:t>Kim, S.</w:t>
        </w:r>
      </w:hyperlink>
      <w:r w:rsidR="00253EB6" w:rsidRPr="00253EB6">
        <w:rPr>
          <w:rFonts w:ascii="Times New Roman" w:eastAsia="Times New Roman" w:hAnsi="Times New Roman" w:cs="Times New Roman"/>
          <w:sz w:val="24"/>
          <w:szCs w:val="24"/>
          <w:lang w:eastAsia="en-GB"/>
        </w:rPr>
        <w:t> and </w:t>
      </w:r>
      <w:hyperlink r:id="rId24" w:tooltip="Lucinda Austin" w:history="1">
        <w:r w:rsidR="00253EB6" w:rsidRPr="00253EB6">
          <w:rPr>
            <w:rFonts w:ascii="Times New Roman" w:eastAsia="Times New Roman" w:hAnsi="Times New Roman" w:cs="Times New Roman"/>
            <w:color w:val="0000FF"/>
            <w:sz w:val="24"/>
            <w:szCs w:val="24"/>
            <w:u w:val="single"/>
            <w:lang w:eastAsia="en-GB"/>
          </w:rPr>
          <w:t>Austin, L.</w:t>
        </w:r>
      </w:hyperlink>
      <w:r w:rsidR="00253EB6" w:rsidRPr="00253EB6">
        <w:rPr>
          <w:rFonts w:ascii="Times New Roman" w:eastAsia="Times New Roman" w:hAnsi="Times New Roman" w:cs="Times New Roman"/>
          <w:sz w:val="24"/>
          <w:szCs w:val="24"/>
          <w:lang w:eastAsia="en-GB"/>
        </w:rPr>
        <w:t> (2020), "Effects of CSR initiatives on company perceptions among Millennial and Gen Z consumers", </w:t>
      </w:r>
      <w:hyperlink r:id="rId25" w:history="1">
        <w:r w:rsidR="00253EB6" w:rsidRPr="00253EB6">
          <w:rPr>
            <w:rFonts w:ascii="Times New Roman" w:eastAsia="Times New Roman" w:hAnsi="Times New Roman" w:cs="Times New Roman"/>
            <w:i/>
            <w:iCs/>
            <w:color w:val="007377"/>
            <w:sz w:val="24"/>
            <w:szCs w:val="24"/>
            <w:u w:val="single"/>
            <w:lang w:eastAsia="en-GB"/>
          </w:rPr>
          <w:t>Corporate Communications: An International Journal</w:t>
        </w:r>
      </w:hyperlink>
      <w:r w:rsidR="00253EB6" w:rsidRPr="00253EB6">
        <w:rPr>
          <w:rFonts w:ascii="Times New Roman" w:eastAsia="Times New Roman" w:hAnsi="Times New Roman" w:cs="Times New Roman"/>
          <w:sz w:val="24"/>
          <w:szCs w:val="24"/>
          <w:lang w:eastAsia="en-GB"/>
        </w:rPr>
        <w:t>, Vol. 25 No. 2, pp. 299-317. </w:t>
      </w:r>
      <w:hyperlink r:id="rId26" w:tooltip="DOI: https://doi.org/10.1108/CCIJ-07-2018-0077" w:history="1">
        <w:r w:rsidR="00253EB6" w:rsidRPr="00253EB6">
          <w:rPr>
            <w:rFonts w:ascii="Times New Roman" w:eastAsia="Times New Roman" w:hAnsi="Times New Roman" w:cs="Times New Roman"/>
            <w:color w:val="007377"/>
            <w:sz w:val="24"/>
            <w:szCs w:val="24"/>
            <w:u w:val="single"/>
            <w:lang w:eastAsia="en-GB"/>
          </w:rPr>
          <w:t>https://doi.org/10.1108/CCIJ-07-2018-0077</w:t>
        </w:r>
      </w:hyperlink>
    </w:p>
    <w:p w14:paraId="480313C9" w14:textId="3DF5E8D6" w:rsidR="00253EB6" w:rsidRPr="00253EB6" w:rsidRDefault="00253EB6" w:rsidP="00253EB6">
      <w:pPr>
        <w:spacing w:before="100" w:beforeAutospacing="1" w:after="0" w:line="240" w:lineRule="auto"/>
        <w:outlineLvl w:val="1"/>
        <w:rPr>
          <w:rFonts w:ascii="Times New Roman" w:eastAsia="Times New Roman" w:hAnsi="Times New Roman" w:cs="Times New Roman"/>
          <w:sz w:val="36"/>
          <w:szCs w:val="36"/>
          <w:lang w:eastAsia="en-GB"/>
        </w:rPr>
      </w:pPr>
      <w:r w:rsidRPr="00253EB6">
        <w:rPr>
          <w:rFonts w:ascii="Times New Roman" w:eastAsia="Times New Roman" w:hAnsi="Times New Roman" w:cs="Times New Roman"/>
          <w:sz w:val="36"/>
          <w:szCs w:val="36"/>
          <w:lang w:eastAsia="en-GB"/>
        </w:rPr>
        <w:t>Abstract</w:t>
      </w:r>
    </w:p>
    <w:p w14:paraId="391AEB8C" w14:textId="77777777" w:rsidR="00253EB6" w:rsidRPr="00253EB6" w:rsidRDefault="00253EB6" w:rsidP="00253EB6">
      <w:pPr>
        <w:spacing w:before="100" w:beforeAutospacing="1" w:after="0" w:line="240" w:lineRule="auto"/>
        <w:outlineLvl w:val="2"/>
        <w:rPr>
          <w:rFonts w:ascii="Times New Roman" w:eastAsia="Times New Roman" w:hAnsi="Times New Roman" w:cs="Times New Roman"/>
          <w:sz w:val="27"/>
          <w:szCs w:val="27"/>
          <w:lang w:eastAsia="en-GB"/>
        </w:rPr>
      </w:pPr>
      <w:r w:rsidRPr="00253EB6">
        <w:rPr>
          <w:rFonts w:ascii="Times New Roman" w:eastAsia="Times New Roman" w:hAnsi="Times New Roman" w:cs="Times New Roman"/>
          <w:sz w:val="27"/>
          <w:szCs w:val="27"/>
          <w:lang w:eastAsia="en-GB"/>
        </w:rPr>
        <w:t>Purpose</w:t>
      </w:r>
    </w:p>
    <w:p w14:paraId="58CB386B" w14:textId="77777777" w:rsidR="00253EB6" w:rsidRPr="00253EB6" w:rsidRDefault="00253EB6" w:rsidP="00253EB6">
      <w:pPr>
        <w:spacing w:after="0" w:line="240" w:lineRule="auto"/>
        <w:rPr>
          <w:rFonts w:ascii="Times New Roman" w:eastAsia="Times New Roman" w:hAnsi="Times New Roman" w:cs="Times New Roman"/>
          <w:sz w:val="24"/>
          <w:szCs w:val="24"/>
          <w:lang w:eastAsia="en-GB"/>
        </w:rPr>
      </w:pPr>
      <w:r w:rsidRPr="00253EB6">
        <w:rPr>
          <w:rFonts w:ascii="Times New Roman" w:eastAsia="Times New Roman" w:hAnsi="Times New Roman" w:cs="Times New Roman"/>
          <w:sz w:val="24"/>
          <w:szCs w:val="24"/>
          <w:lang w:eastAsia="en-GB"/>
        </w:rPr>
        <w:t>The purpose of this paper is to examine Millennial consumers’ responses to two corporate social initiative types – socially responsible business practices and corporate philanthropy – in combination with proactive and reactive CSR communication strategies.</w:t>
      </w:r>
    </w:p>
    <w:p w14:paraId="0740438E" w14:textId="77777777" w:rsidR="00253EB6" w:rsidRPr="00253EB6" w:rsidRDefault="00253EB6" w:rsidP="00253EB6">
      <w:pPr>
        <w:spacing w:before="100" w:beforeAutospacing="1" w:after="0" w:line="240" w:lineRule="auto"/>
        <w:outlineLvl w:val="2"/>
        <w:rPr>
          <w:rFonts w:ascii="Times New Roman" w:eastAsia="Times New Roman" w:hAnsi="Times New Roman" w:cs="Times New Roman"/>
          <w:sz w:val="27"/>
          <w:szCs w:val="27"/>
          <w:lang w:eastAsia="en-GB"/>
        </w:rPr>
      </w:pPr>
      <w:r w:rsidRPr="00253EB6">
        <w:rPr>
          <w:rFonts w:ascii="Times New Roman" w:eastAsia="Times New Roman" w:hAnsi="Times New Roman" w:cs="Times New Roman"/>
          <w:sz w:val="27"/>
          <w:szCs w:val="27"/>
          <w:lang w:eastAsia="en-GB"/>
        </w:rPr>
        <w:t>Design/methodology/approach</w:t>
      </w:r>
    </w:p>
    <w:p w14:paraId="476C5A87" w14:textId="77777777" w:rsidR="00253EB6" w:rsidRPr="00253EB6" w:rsidRDefault="00253EB6" w:rsidP="00253EB6">
      <w:pPr>
        <w:spacing w:after="0" w:line="240" w:lineRule="auto"/>
        <w:rPr>
          <w:rFonts w:ascii="Times New Roman" w:eastAsia="Times New Roman" w:hAnsi="Times New Roman" w:cs="Times New Roman"/>
          <w:sz w:val="24"/>
          <w:szCs w:val="24"/>
          <w:lang w:eastAsia="en-GB"/>
        </w:rPr>
      </w:pPr>
      <w:r w:rsidRPr="00253EB6">
        <w:rPr>
          <w:rFonts w:ascii="Times New Roman" w:eastAsia="Times New Roman" w:hAnsi="Times New Roman" w:cs="Times New Roman"/>
          <w:sz w:val="24"/>
          <w:szCs w:val="24"/>
          <w:lang w:eastAsia="en-GB"/>
        </w:rPr>
        <w:t>A 2 (corporate philanthropy/socially responsible business practices) ×2 (proactive/reactive CSR communication) between-subjects experiment was conducted.</w:t>
      </w:r>
    </w:p>
    <w:p w14:paraId="22D9D2DF" w14:textId="77777777" w:rsidR="00253EB6" w:rsidRPr="00253EB6" w:rsidRDefault="00253EB6" w:rsidP="00253EB6">
      <w:pPr>
        <w:spacing w:before="100" w:beforeAutospacing="1" w:after="0" w:line="240" w:lineRule="auto"/>
        <w:outlineLvl w:val="2"/>
        <w:rPr>
          <w:rFonts w:ascii="Times New Roman" w:eastAsia="Times New Roman" w:hAnsi="Times New Roman" w:cs="Times New Roman"/>
          <w:sz w:val="27"/>
          <w:szCs w:val="27"/>
          <w:lang w:eastAsia="en-GB"/>
        </w:rPr>
      </w:pPr>
      <w:r w:rsidRPr="00253EB6">
        <w:rPr>
          <w:rFonts w:ascii="Times New Roman" w:eastAsia="Times New Roman" w:hAnsi="Times New Roman" w:cs="Times New Roman"/>
          <w:sz w:val="27"/>
          <w:szCs w:val="27"/>
          <w:lang w:eastAsia="en-GB"/>
        </w:rPr>
        <w:t>Findings</w:t>
      </w:r>
    </w:p>
    <w:p w14:paraId="197B8915" w14:textId="77777777" w:rsidR="00253EB6" w:rsidRPr="00253EB6" w:rsidRDefault="00253EB6" w:rsidP="00253EB6">
      <w:pPr>
        <w:spacing w:after="0" w:line="240" w:lineRule="auto"/>
        <w:rPr>
          <w:rFonts w:ascii="Times New Roman" w:eastAsia="Times New Roman" w:hAnsi="Times New Roman" w:cs="Times New Roman"/>
          <w:sz w:val="24"/>
          <w:szCs w:val="24"/>
          <w:lang w:eastAsia="en-GB"/>
        </w:rPr>
      </w:pPr>
      <w:r w:rsidRPr="00253EB6">
        <w:rPr>
          <w:rFonts w:ascii="Times New Roman" w:eastAsia="Times New Roman" w:hAnsi="Times New Roman" w:cs="Times New Roman"/>
          <w:sz w:val="24"/>
          <w:szCs w:val="24"/>
          <w:lang w:eastAsia="en-GB"/>
        </w:rPr>
        <w:t xml:space="preserve">The socially responsible business practices were largely perceived more positively than the philanthropic initiatives. Likewise, greater public-serving motives were attributed to the socially responsible business practices compared to the philanthropy. While philanthropic </w:t>
      </w:r>
      <w:r w:rsidRPr="00253EB6">
        <w:rPr>
          <w:rFonts w:ascii="Times New Roman" w:eastAsia="Times New Roman" w:hAnsi="Times New Roman" w:cs="Times New Roman"/>
          <w:sz w:val="24"/>
          <w:szCs w:val="24"/>
          <w:lang w:eastAsia="en-GB"/>
        </w:rPr>
        <w:lastRenderedPageBreak/>
        <w:t>initiatives were perceived more negatively when communicated reactively, there were no significant differences between proactive and reactive socially responsible business practices.</w:t>
      </w:r>
    </w:p>
    <w:p w14:paraId="3346BCD4" w14:textId="77777777" w:rsidR="00253EB6" w:rsidRPr="00253EB6" w:rsidRDefault="00253EB6" w:rsidP="00253EB6">
      <w:pPr>
        <w:spacing w:before="100" w:beforeAutospacing="1" w:after="0" w:line="240" w:lineRule="auto"/>
        <w:outlineLvl w:val="2"/>
        <w:rPr>
          <w:rFonts w:ascii="Times New Roman" w:eastAsia="Times New Roman" w:hAnsi="Times New Roman" w:cs="Times New Roman"/>
          <w:sz w:val="27"/>
          <w:szCs w:val="27"/>
          <w:lang w:eastAsia="en-GB"/>
        </w:rPr>
      </w:pPr>
      <w:r w:rsidRPr="00253EB6">
        <w:rPr>
          <w:rFonts w:ascii="Times New Roman" w:eastAsia="Times New Roman" w:hAnsi="Times New Roman" w:cs="Times New Roman"/>
          <w:sz w:val="27"/>
          <w:szCs w:val="27"/>
          <w:lang w:eastAsia="en-GB"/>
        </w:rPr>
        <w:t>Originality/value</w:t>
      </w:r>
    </w:p>
    <w:p w14:paraId="3BC6CE75" w14:textId="77777777" w:rsidR="00253EB6" w:rsidRPr="00253EB6" w:rsidRDefault="00253EB6" w:rsidP="00253EB6">
      <w:pPr>
        <w:spacing w:after="0" w:line="240" w:lineRule="auto"/>
        <w:rPr>
          <w:rFonts w:ascii="Times New Roman" w:eastAsia="Times New Roman" w:hAnsi="Times New Roman" w:cs="Times New Roman"/>
          <w:sz w:val="24"/>
          <w:szCs w:val="24"/>
          <w:lang w:eastAsia="en-GB"/>
        </w:rPr>
      </w:pPr>
      <w:r w:rsidRPr="00253EB6">
        <w:rPr>
          <w:rFonts w:ascii="Times New Roman" w:eastAsia="Times New Roman" w:hAnsi="Times New Roman" w:cs="Times New Roman"/>
          <w:sz w:val="24"/>
          <w:szCs w:val="24"/>
          <w:lang w:eastAsia="en-GB"/>
        </w:rPr>
        <w:t>As an attempt to initiate the comparative examination of the effects of different corporate social initiative types, this study suggests outperformance of the socially responsible business practices type of corporate social initiatives over the resources-giving (i.e. philanthropy) type of initiatives even in the reactive communication setting where reputational threat resides.</w:t>
      </w:r>
    </w:p>
    <w:p w14:paraId="54EB363E" w14:textId="77777777" w:rsidR="00253EB6" w:rsidRPr="00253EB6" w:rsidRDefault="00253EB6" w:rsidP="00253EB6">
      <w:pPr>
        <w:spacing w:before="100" w:beforeAutospacing="1" w:after="0" w:line="240" w:lineRule="auto"/>
        <w:outlineLvl w:val="1"/>
        <w:rPr>
          <w:rFonts w:ascii="Times New Roman" w:eastAsia="Times New Roman" w:hAnsi="Times New Roman" w:cs="Times New Roman"/>
          <w:sz w:val="36"/>
          <w:szCs w:val="36"/>
          <w:lang w:eastAsia="en-GB"/>
        </w:rPr>
      </w:pPr>
      <w:r w:rsidRPr="00253EB6">
        <w:rPr>
          <w:rFonts w:ascii="Times New Roman" w:eastAsia="Times New Roman" w:hAnsi="Times New Roman" w:cs="Times New Roman"/>
          <w:sz w:val="36"/>
          <w:szCs w:val="36"/>
          <w:lang w:eastAsia="en-GB"/>
        </w:rPr>
        <w:t>Keywords</w:t>
      </w:r>
    </w:p>
    <w:p w14:paraId="5E8CDD43" w14:textId="77777777" w:rsidR="00253EB6" w:rsidRPr="00253EB6" w:rsidRDefault="00000000" w:rsidP="00253EB6">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hyperlink r:id="rId27" w:tooltip="Search for keyword Corporate social responsibility" w:history="1">
        <w:r w:rsidR="00253EB6" w:rsidRPr="00253EB6">
          <w:rPr>
            <w:rFonts w:ascii="Times New Roman" w:eastAsia="Times New Roman" w:hAnsi="Times New Roman" w:cs="Times New Roman"/>
            <w:color w:val="000000"/>
            <w:sz w:val="24"/>
            <w:szCs w:val="24"/>
            <w:bdr w:val="single" w:sz="6" w:space="0" w:color="DDDDDD" w:frame="1"/>
            <w:shd w:val="clear" w:color="auto" w:fill="FFFFFF"/>
            <w:lang w:eastAsia="en-GB"/>
          </w:rPr>
          <w:t>Corporate social responsibility</w:t>
        </w:r>
      </w:hyperlink>
    </w:p>
    <w:p w14:paraId="5D112D07" w14:textId="77777777" w:rsidR="00253EB6" w:rsidRPr="00253EB6" w:rsidRDefault="00253EB6" w:rsidP="00253EB6">
      <w:pPr>
        <w:spacing w:after="0" w:line="240" w:lineRule="auto"/>
        <w:ind w:left="720"/>
        <w:rPr>
          <w:rFonts w:ascii="Times New Roman" w:eastAsia="Times New Roman" w:hAnsi="Times New Roman" w:cs="Times New Roman"/>
          <w:sz w:val="24"/>
          <w:szCs w:val="24"/>
          <w:lang w:eastAsia="en-GB"/>
        </w:rPr>
      </w:pPr>
      <w:r w:rsidRPr="00253EB6">
        <w:rPr>
          <w:rFonts w:ascii="Times New Roman" w:eastAsia="Times New Roman" w:hAnsi="Times New Roman" w:cs="Times New Roman"/>
          <w:sz w:val="24"/>
          <w:szCs w:val="24"/>
          <w:lang w:eastAsia="en-GB"/>
        </w:rPr>
        <w:t> </w:t>
      </w:r>
    </w:p>
    <w:p w14:paraId="76F94FA3" w14:textId="77777777" w:rsidR="00253EB6" w:rsidRPr="00253EB6" w:rsidRDefault="00000000" w:rsidP="00253EB6">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hyperlink r:id="rId28" w:tooltip="Search for keyword Corporate philanthropy" w:history="1">
        <w:r w:rsidR="00253EB6" w:rsidRPr="00253EB6">
          <w:rPr>
            <w:rFonts w:ascii="Times New Roman" w:eastAsia="Times New Roman" w:hAnsi="Times New Roman" w:cs="Times New Roman"/>
            <w:color w:val="000000"/>
            <w:sz w:val="24"/>
            <w:szCs w:val="24"/>
            <w:bdr w:val="single" w:sz="6" w:space="0" w:color="DDDDDD" w:frame="1"/>
            <w:shd w:val="clear" w:color="auto" w:fill="FFFFFF"/>
            <w:lang w:eastAsia="en-GB"/>
          </w:rPr>
          <w:t>Corporate philanthropy</w:t>
        </w:r>
      </w:hyperlink>
    </w:p>
    <w:p w14:paraId="55712835" w14:textId="77777777" w:rsidR="00253EB6" w:rsidRPr="00253EB6" w:rsidRDefault="00253EB6" w:rsidP="00253EB6">
      <w:pPr>
        <w:spacing w:after="0" w:line="240" w:lineRule="auto"/>
        <w:ind w:left="720"/>
        <w:rPr>
          <w:rFonts w:ascii="Times New Roman" w:eastAsia="Times New Roman" w:hAnsi="Times New Roman" w:cs="Times New Roman"/>
          <w:sz w:val="24"/>
          <w:szCs w:val="24"/>
          <w:lang w:eastAsia="en-GB"/>
        </w:rPr>
      </w:pPr>
      <w:r w:rsidRPr="00253EB6">
        <w:rPr>
          <w:rFonts w:ascii="Times New Roman" w:eastAsia="Times New Roman" w:hAnsi="Times New Roman" w:cs="Times New Roman"/>
          <w:sz w:val="24"/>
          <w:szCs w:val="24"/>
          <w:lang w:eastAsia="en-GB"/>
        </w:rPr>
        <w:t> </w:t>
      </w:r>
    </w:p>
    <w:p w14:paraId="71206D2A" w14:textId="77777777" w:rsidR="00253EB6" w:rsidRPr="00253EB6" w:rsidRDefault="00000000" w:rsidP="00253EB6">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hyperlink r:id="rId29" w:tooltip="Search for keyword CSR initiatives" w:history="1">
        <w:r w:rsidR="00253EB6" w:rsidRPr="00253EB6">
          <w:rPr>
            <w:rFonts w:ascii="Times New Roman" w:eastAsia="Times New Roman" w:hAnsi="Times New Roman" w:cs="Times New Roman"/>
            <w:color w:val="000000"/>
            <w:sz w:val="24"/>
            <w:szCs w:val="24"/>
            <w:bdr w:val="single" w:sz="6" w:space="0" w:color="DDDDDD" w:frame="1"/>
            <w:shd w:val="clear" w:color="auto" w:fill="FFFFFF"/>
            <w:lang w:eastAsia="en-GB"/>
          </w:rPr>
          <w:t>CSR initiatives</w:t>
        </w:r>
      </w:hyperlink>
    </w:p>
    <w:p w14:paraId="0408E464" w14:textId="77777777" w:rsidR="00253EB6" w:rsidRPr="00253EB6" w:rsidRDefault="00253EB6" w:rsidP="00253EB6">
      <w:pPr>
        <w:spacing w:after="0" w:line="240" w:lineRule="auto"/>
        <w:ind w:left="720"/>
        <w:rPr>
          <w:rFonts w:ascii="Times New Roman" w:eastAsia="Times New Roman" w:hAnsi="Times New Roman" w:cs="Times New Roman"/>
          <w:sz w:val="24"/>
          <w:szCs w:val="24"/>
          <w:lang w:eastAsia="en-GB"/>
        </w:rPr>
      </w:pPr>
      <w:r w:rsidRPr="00253EB6">
        <w:rPr>
          <w:rFonts w:ascii="Times New Roman" w:eastAsia="Times New Roman" w:hAnsi="Times New Roman" w:cs="Times New Roman"/>
          <w:sz w:val="24"/>
          <w:szCs w:val="24"/>
          <w:lang w:eastAsia="en-GB"/>
        </w:rPr>
        <w:t> </w:t>
      </w:r>
    </w:p>
    <w:p w14:paraId="642E74D1" w14:textId="77777777" w:rsidR="00253EB6" w:rsidRPr="00253EB6" w:rsidRDefault="00000000" w:rsidP="00253EB6">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hyperlink r:id="rId30" w:tooltip="Search for keyword Socially responsible business practices" w:history="1">
        <w:r w:rsidR="00253EB6" w:rsidRPr="00253EB6">
          <w:rPr>
            <w:rFonts w:ascii="Times New Roman" w:eastAsia="Times New Roman" w:hAnsi="Times New Roman" w:cs="Times New Roman"/>
            <w:color w:val="000000"/>
            <w:sz w:val="24"/>
            <w:szCs w:val="24"/>
            <w:bdr w:val="single" w:sz="6" w:space="0" w:color="DDDDDD" w:frame="1"/>
            <w:shd w:val="clear" w:color="auto" w:fill="FFFFFF"/>
            <w:lang w:eastAsia="en-GB"/>
          </w:rPr>
          <w:t>Socially responsible business practices</w:t>
        </w:r>
      </w:hyperlink>
    </w:p>
    <w:p w14:paraId="6544615F" w14:textId="77777777" w:rsidR="00253EB6" w:rsidRPr="00253EB6" w:rsidRDefault="00253EB6" w:rsidP="00253EB6">
      <w:pPr>
        <w:spacing w:before="100" w:beforeAutospacing="1" w:after="0" w:line="240" w:lineRule="auto"/>
        <w:outlineLvl w:val="1"/>
        <w:rPr>
          <w:rFonts w:ascii="Times New Roman" w:eastAsia="Times New Roman" w:hAnsi="Times New Roman" w:cs="Times New Roman"/>
          <w:sz w:val="36"/>
          <w:szCs w:val="36"/>
          <w:lang w:eastAsia="en-GB"/>
        </w:rPr>
      </w:pPr>
      <w:r w:rsidRPr="00253EB6">
        <w:rPr>
          <w:rFonts w:ascii="Times New Roman" w:eastAsia="Times New Roman" w:hAnsi="Times New Roman" w:cs="Times New Roman"/>
          <w:sz w:val="36"/>
          <w:szCs w:val="36"/>
          <w:lang w:eastAsia="en-GB"/>
        </w:rPr>
        <w:t>Citation</w:t>
      </w:r>
    </w:p>
    <w:p w14:paraId="0B58657D" w14:textId="77777777" w:rsidR="00253EB6" w:rsidRPr="00253EB6" w:rsidRDefault="00000000" w:rsidP="00253EB6">
      <w:pPr>
        <w:spacing w:after="0" w:line="240" w:lineRule="auto"/>
        <w:rPr>
          <w:rFonts w:ascii="Times New Roman" w:eastAsia="Times New Roman" w:hAnsi="Times New Roman" w:cs="Times New Roman"/>
          <w:sz w:val="24"/>
          <w:szCs w:val="24"/>
          <w:lang w:eastAsia="en-GB"/>
        </w:rPr>
      </w:pPr>
      <w:hyperlink r:id="rId31" w:tooltip="Seoyeon Kim" w:history="1">
        <w:r w:rsidR="00253EB6" w:rsidRPr="00253EB6">
          <w:rPr>
            <w:rFonts w:ascii="Times New Roman" w:eastAsia="Times New Roman" w:hAnsi="Times New Roman" w:cs="Times New Roman"/>
            <w:color w:val="0000FF"/>
            <w:sz w:val="24"/>
            <w:szCs w:val="24"/>
            <w:u w:val="single"/>
            <w:lang w:eastAsia="en-GB"/>
          </w:rPr>
          <w:t>Kim, S.</w:t>
        </w:r>
      </w:hyperlink>
      <w:r w:rsidR="00253EB6" w:rsidRPr="00253EB6">
        <w:rPr>
          <w:rFonts w:ascii="Times New Roman" w:eastAsia="Times New Roman" w:hAnsi="Times New Roman" w:cs="Times New Roman"/>
          <w:sz w:val="24"/>
          <w:szCs w:val="24"/>
          <w:lang w:eastAsia="en-GB"/>
        </w:rPr>
        <w:t> and </w:t>
      </w:r>
      <w:hyperlink r:id="rId32" w:tooltip="Lucinda Austin" w:history="1">
        <w:r w:rsidR="00253EB6" w:rsidRPr="00253EB6">
          <w:rPr>
            <w:rFonts w:ascii="Times New Roman" w:eastAsia="Times New Roman" w:hAnsi="Times New Roman" w:cs="Times New Roman"/>
            <w:color w:val="0000FF"/>
            <w:sz w:val="24"/>
            <w:szCs w:val="24"/>
            <w:u w:val="single"/>
            <w:lang w:eastAsia="en-GB"/>
          </w:rPr>
          <w:t>Austin, L.</w:t>
        </w:r>
      </w:hyperlink>
      <w:r w:rsidR="00253EB6" w:rsidRPr="00253EB6">
        <w:rPr>
          <w:rFonts w:ascii="Times New Roman" w:eastAsia="Times New Roman" w:hAnsi="Times New Roman" w:cs="Times New Roman"/>
          <w:sz w:val="24"/>
          <w:szCs w:val="24"/>
          <w:lang w:eastAsia="en-GB"/>
        </w:rPr>
        <w:t> (2020), "Effects of CSR initiatives on company perceptions among Millennial and Gen Z consumers", </w:t>
      </w:r>
      <w:hyperlink r:id="rId33" w:history="1">
        <w:r w:rsidR="00253EB6" w:rsidRPr="00253EB6">
          <w:rPr>
            <w:rFonts w:ascii="Times New Roman" w:eastAsia="Times New Roman" w:hAnsi="Times New Roman" w:cs="Times New Roman"/>
            <w:i/>
            <w:iCs/>
            <w:color w:val="007377"/>
            <w:sz w:val="24"/>
            <w:szCs w:val="24"/>
            <w:u w:val="single"/>
            <w:lang w:eastAsia="en-GB"/>
          </w:rPr>
          <w:t>Corporate Communications: An International Journal</w:t>
        </w:r>
      </w:hyperlink>
      <w:r w:rsidR="00253EB6" w:rsidRPr="00253EB6">
        <w:rPr>
          <w:rFonts w:ascii="Times New Roman" w:eastAsia="Times New Roman" w:hAnsi="Times New Roman" w:cs="Times New Roman"/>
          <w:sz w:val="24"/>
          <w:szCs w:val="24"/>
          <w:lang w:eastAsia="en-GB"/>
        </w:rPr>
        <w:t>, Vol. 25 No. 2, pp. 299-317. </w:t>
      </w:r>
      <w:hyperlink r:id="rId34" w:tooltip="DOI: https://doi.org/10.1108/CCIJ-07-2018-0077" w:history="1">
        <w:r w:rsidR="00253EB6" w:rsidRPr="00253EB6">
          <w:rPr>
            <w:rFonts w:ascii="Times New Roman" w:eastAsia="Times New Roman" w:hAnsi="Times New Roman" w:cs="Times New Roman"/>
            <w:color w:val="007377"/>
            <w:sz w:val="24"/>
            <w:szCs w:val="24"/>
            <w:u w:val="single"/>
            <w:lang w:eastAsia="en-GB"/>
          </w:rPr>
          <w:t>https://doi.org/10.1108/CCIJ-07-2018-0077</w:t>
        </w:r>
      </w:hyperlink>
    </w:p>
    <w:p w14:paraId="442D57CA" w14:textId="77777777" w:rsidR="001E6C43" w:rsidRPr="001E6C43" w:rsidRDefault="001E6C43" w:rsidP="001E6C43">
      <w:pPr>
        <w:shd w:val="clear" w:color="auto" w:fill="FFFFFF"/>
        <w:spacing w:before="100" w:beforeAutospacing="1" w:after="100" w:afterAutospacing="1" w:line="240" w:lineRule="auto"/>
        <w:outlineLvl w:val="0"/>
        <w:rPr>
          <w:rFonts w:ascii="Open Sans" w:eastAsia="Times New Roman" w:hAnsi="Open Sans" w:cs="Open Sans"/>
          <w:b/>
          <w:bCs/>
          <w:color w:val="555555"/>
          <w:kern w:val="36"/>
          <w:sz w:val="48"/>
          <w:szCs w:val="48"/>
          <w:lang w:eastAsia="en-GB"/>
        </w:rPr>
      </w:pPr>
      <w:r w:rsidRPr="001E6C43">
        <w:rPr>
          <w:rFonts w:ascii="Open Sans" w:eastAsia="Times New Roman" w:hAnsi="Open Sans" w:cs="Open Sans"/>
          <w:b/>
          <w:bCs/>
          <w:color w:val="555555"/>
          <w:kern w:val="36"/>
          <w:sz w:val="48"/>
          <w:szCs w:val="48"/>
          <w:lang w:eastAsia="en-GB"/>
        </w:rPr>
        <w:t>The Millennial/Gen Z Leftists Are Emerging: Are Sociologists Ready for Them?</w:t>
      </w:r>
    </w:p>
    <w:p w14:paraId="1A8DCA09" w14:textId="77777777" w:rsidR="001E6C43" w:rsidRPr="001E6C43" w:rsidRDefault="00000000" w:rsidP="001E6C43">
      <w:pPr>
        <w:shd w:val="clear" w:color="auto" w:fill="FFFFFF"/>
        <w:spacing w:after="0" w:line="240" w:lineRule="auto"/>
        <w:rPr>
          <w:rFonts w:ascii="Open Sans" w:eastAsia="Times New Roman" w:hAnsi="Open Sans" w:cs="Open Sans"/>
          <w:color w:val="333333"/>
          <w:sz w:val="24"/>
          <w:szCs w:val="24"/>
          <w:lang w:eastAsia="en-GB"/>
        </w:rPr>
      </w:pPr>
      <w:hyperlink r:id="rId35" w:anchor="con" w:history="1">
        <w:r w:rsidR="001E6C43" w:rsidRPr="001E6C43">
          <w:rPr>
            <w:rFonts w:ascii="Open Sans" w:eastAsia="Times New Roman" w:hAnsi="Open Sans" w:cs="Open Sans"/>
            <w:color w:val="006ACC"/>
            <w:sz w:val="24"/>
            <w:szCs w:val="24"/>
            <w:u w:val="single"/>
            <w:lang w:eastAsia="en-GB"/>
          </w:rPr>
          <w:t>Elaine Bell Kaplan</w:t>
        </w:r>
      </w:hyperlink>
      <w:r w:rsidR="001E6C43" w:rsidRPr="001E6C43">
        <w:rPr>
          <w:rFonts w:ascii="Open Sans" w:eastAsia="Times New Roman" w:hAnsi="Open Sans" w:cs="Open Sans"/>
          <w:color w:val="CCCCCC"/>
          <w:sz w:val="24"/>
          <w:szCs w:val="24"/>
          <w:lang w:eastAsia="en-GB"/>
        </w:rPr>
        <w:t> </w:t>
      </w:r>
      <w:hyperlink r:id="rId36" w:history="1">
        <w:r w:rsidR="001E6C43" w:rsidRPr="001E6C43">
          <w:rPr>
            <w:rFonts w:ascii="Open Sans" w:eastAsia="Times New Roman" w:hAnsi="Open Sans" w:cs="Open Sans"/>
            <w:color w:val="555555"/>
            <w:sz w:val="2"/>
            <w:szCs w:val="2"/>
            <w:u w:val="single"/>
            <w:lang w:eastAsia="en-GB"/>
          </w:rPr>
          <w:t>ekaplan@usc.edu</w:t>
        </w:r>
      </w:hyperlink>
      <w:hyperlink r:id="rId37" w:anchor="tab-contributors" w:history="1">
        <w:r w:rsidR="001E6C43" w:rsidRPr="001E6C43">
          <w:rPr>
            <w:rFonts w:ascii="Open Sans" w:eastAsia="Times New Roman" w:hAnsi="Open Sans" w:cs="Open Sans"/>
            <w:color w:val="006ACC"/>
            <w:sz w:val="24"/>
            <w:szCs w:val="24"/>
            <w:u w:val="single"/>
            <w:lang w:eastAsia="en-GB"/>
          </w:rPr>
          <w:t>View all authors and affiliations</w:t>
        </w:r>
      </w:hyperlink>
    </w:p>
    <w:p w14:paraId="4C8C7317" w14:textId="77777777" w:rsidR="001E6C43" w:rsidRPr="001E6C43" w:rsidRDefault="00000000" w:rsidP="001E6C43">
      <w:pPr>
        <w:shd w:val="clear" w:color="auto" w:fill="FFFFFF"/>
        <w:spacing w:after="0" w:line="240" w:lineRule="auto"/>
        <w:rPr>
          <w:rFonts w:ascii="Open Sans" w:eastAsia="Times New Roman" w:hAnsi="Open Sans" w:cs="Open Sans"/>
          <w:color w:val="333333"/>
          <w:sz w:val="24"/>
          <w:szCs w:val="24"/>
          <w:lang w:eastAsia="en-GB"/>
        </w:rPr>
      </w:pPr>
      <w:hyperlink r:id="rId38" w:history="1">
        <w:r w:rsidR="001E6C43" w:rsidRPr="001E6C43">
          <w:rPr>
            <w:rFonts w:ascii="Open Sans" w:eastAsia="Times New Roman" w:hAnsi="Open Sans" w:cs="Open Sans"/>
            <w:color w:val="888888"/>
            <w:sz w:val="24"/>
            <w:szCs w:val="24"/>
            <w:u w:val="single"/>
            <w:lang w:eastAsia="en-GB"/>
          </w:rPr>
          <w:t>Volume 63, Issue 3</w:t>
        </w:r>
      </w:hyperlink>
    </w:p>
    <w:p w14:paraId="43281F8F" w14:textId="77777777" w:rsidR="001E6C43" w:rsidRPr="001E6C43" w:rsidRDefault="00000000" w:rsidP="001E6C43">
      <w:pPr>
        <w:shd w:val="clear" w:color="auto" w:fill="FFFFFF"/>
        <w:spacing w:after="0" w:line="240" w:lineRule="auto"/>
        <w:rPr>
          <w:rFonts w:ascii="Open Sans" w:eastAsia="Times New Roman" w:hAnsi="Open Sans" w:cs="Open Sans"/>
          <w:color w:val="333333"/>
          <w:sz w:val="24"/>
          <w:szCs w:val="24"/>
          <w:lang w:eastAsia="en-GB"/>
        </w:rPr>
      </w:pPr>
      <w:hyperlink r:id="rId39" w:history="1">
        <w:r w:rsidR="001E6C43" w:rsidRPr="001E6C43">
          <w:rPr>
            <w:rFonts w:ascii="Open Sans" w:eastAsia="Times New Roman" w:hAnsi="Open Sans" w:cs="Open Sans"/>
            <w:color w:val="888888"/>
            <w:sz w:val="24"/>
            <w:szCs w:val="24"/>
            <w:u w:val="single"/>
            <w:lang w:eastAsia="en-GB"/>
          </w:rPr>
          <w:t>https://doi.org/10.1177/0731121420915868</w:t>
        </w:r>
      </w:hyperlink>
    </w:p>
    <w:p w14:paraId="33432E52" w14:textId="77777777" w:rsidR="00253EB6" w:rsidRPr="00D363DC" w:rsidRDefault="00253EB6" w:rsidP="002272A2">
      <w:pPr>
        <w:pStyle w:val="NormalWeb"/>
        <w:rPr>
          <w:rFonts w:ascii="Source Sans Pro" w:hAnsi="Source Sans Pro"/>
          <w:color w:val="000000"/>
        </w:rPr>
      </w:pPr>
    </w:p>
    <w:p w14:paraId="57735AF1" w14:textId="31928EB7" w:rsidR="003C7195" w:rsidRDefault="001E6C43">
      <w:pPr>
        <w:rPr>
          <w:rFonts w:ascii="Open Sans" w:hAnsi="Open Sans" w:cs="Open Sans"/>
          <w:color w:val="333333"/>
          <w:shd w:val="clear" w:color="auto" w:fill="FFFFFF"/>
        </w:rPr>
      </w:pPr>
      <w:r>
        <w:br/>
      </w:r>
      <w:r>
        <w:rPr>
          <w:rFonts w:ascii="Open Sans" w:hAnsi="Open Sans" w:cs="Open Sans"/>
          <w:color w:val="333333"/>
          <w:shd w:val="clear" w:color="auto" w:fill="FFFFFF"/>
        </w:rPr>
        <w:t xml:space="preserve">Sociology is being challenged by the new generation of students and scholars who have another view of society. Millennial/Gen Zs are the most progressive generation since the </w:t>
      </w:r>
      <w:r>
        <w:rPr>
          <w:rFonts w:ascii="Open Sans" w:hAnsi="Open Sans" w:cs="Open Sans"/>
          <w:color w:val="333333"/>
          <w:shd w:val="clear" w:color="auto" w:fill="FFFFFF"/>
        </w:rPr>
        <w:lastRenderedPageBreak/>
        <w:t xml:space="preserve">1960s. We have had many opportunities to discuss and imagine power, diversity, and social change when we teach them in our classes or attend their campus events. Some Millennial/Gen Z believe, especially those in academia, that social scientists are tied to old theories and ideologies about race and gender, among other inconsistencies. These old ideas do not resonate with their </w:t>
      </w:r>
      <w:bookmarkStart w:id="7" w:name="_Hlk127620567"/>
      <w:r>
        <w:rPr>
          <w:rFonts w:ascii="Open Sans" w:hAnsi="Open Sans" w:cs="Open Sans"/>
          <w:color w:val="333333"/>
          <w:shd w:val="clear" w:color="auto" w:fill="FFFFFF"/>
        </w:rPr>
        <w:t xml:space="preserve">views regarding equity. Millennials are not afraid to challenge the status quo. They do so already by supporting multiple gender and race identities. Several questions come to mind. How do we as sociologists with our sense of history and other issues such as racial and gender inequality help them along the way? </w:t>
      </w:r>
      <w:bookmarkEnd w:id="7"/>
      <w:r>
        <w:rPr>
          <w:rFonts w:ascii="Open Sans" w:hAnsi="Open Sans" w:cs="Open Sans"/>
          <w:color w:val="333333"/>
          <w:shd w:val="clear" w:color="auto" w:fill="FFFFFF"/>
        </w:rPr>
        <w:t>Are we ready for this generation? Are they ready for us?</w:t>
      </w:r>
    </w:p>
    <w:p w14:paraId="5E79C23E" w14:textId="1A1EFCF2" w:rsidR="001E6C43" w:rsidRDefault="00D8005F">
      <w:pPr>
        <w:rPr>
          <w:rFonts w:ascii="Open Sans" w:hAnsi="Open Sans" w:cs="Open Sans"/>
          <w:color w:val="333333"/>
          <w:shd w:val="clear" w:color="auto" w:fill="FFFFFF"/>
        </w:rPr>
      </w:pPr>
      <w:bookmarkStart w:id="8" w:name="_Hlk127621324"/>
      <w:r>
        <w:rPr>
          <w:rFonts w:ascii="Open Sans" w:hAnsi="Open Sans" w:cs="Open Sans"/>
          <w:color w:val="000000"/>
          <w:sz w:val="17"/>
          <w:szCs w:val="17"/>
          <w:shd w:val="clear" w:color="auto" w:fill="FFFFFF"/>
        </w:rPr>
        <w:t>Harris, Kendra, "A New Generation of Workers: Preparing for Generation Z in the Workplace" (2020). </w:t>
      </w:r>
      <w:r>
        <w:rPr>
          <w:rStyle w:val="Emphasis"/>
          <w:rFonts w:ascii="Open Sans" w:hAnsi="Open Sans" w:cs="Open Sans"/>
          <w:color w:val="000000"/>
          <w:sz w:val="17"/>
          <w:szCs w:val="17"/>
          <w:bdr w:val="none" w:sz="0" w:space="0" w:color="auto" w:frame="1"/>
          <w:shd w:val="clear" w:color="auto" w:fill="FFFFFF"/>
        </w:rPr>
        <w:t>Senior Theses</w:t>
      </w:r>
      <w:r>
        <w:rPr>
          <w:rFonts w:ascii="Open Sans" w:hAnsi="Open Sans" w:cs="Open Sans"/>
          <w:color w:val="000000"/>
          <w:sz w:val="17"/>
          <w:szCs w:val="17"/>
          <w:shd w:val="clear" w:color="auto" w:fill="FFFFFF"/>
        </w:rPr>
        <w:t>. 335.</w:t>
      </w:r>
      <w:r>
        <w:rPr>
          <w:rFonts w:ascii="Open Sans" w:hAnsi="Open Sans" w:cs="Open Sans"/>
          <w:color w:val="000000"/>
          <w:sz w:val="17"/>
          <w:szCs w:val="17"/>
        </w:rPr>
        <w:br/>
      </w:r>
      <w:hyperlink r:id="rId40" w:history="1">
        <w:r w:rsidRPr="0047553D">
          <w:rPr>
            <w:rStyle w:val="Hyperlink"/>
            <w:rFonts w:ascii="Open Sans" w:hAnsi="Open Sans" w:cs="Open Sans"/>
            <w:sz w:val="17"/>
            <w:szCs w:val="17"/>
            <w:shd w:val="clear" w:color="auto" w:fill="FFFFFF"/>
          </w:rPr>
          <w:t>https://scholarcom</w:t>
        </w:r>
        <w:r w:rsidRPr="0047553D">
          <w:rPr>
            <w:rStyle w:val="Hyperlink"/>
            <w:rFonts w:ascii="Open Sans" w:hAnsi="Open Sans" w:cs="Open Sans"/>
            <w:sz w:val="17"/>
            <w:szCs w:val="17"/>
            <w:shd w:val="clear" w:color="auto" w:fill="FFFFFF"/>
          </w:rPr>
          <w:t>m</w:t>
        </w:r>
        <w:r w:rsidRPr="0047553D">
          <w:rPr>
            <w:rStyle w:val="Hyperlink"/>
            <w:rFonts w:ascii="Open Sans" w:hAnsi="Open Sans" w:cs="Open Sans"/>
            <w:sz w:val="17"/>
            <w:szCs w:val="17"/>
            <w:shd w:val="clear" w:color="auto" w:fill="FFFFFF"/>
          </w:rPr>
          <w:t>ons.sc.edu/senior_theses/335</w:t>
        </w:r>
      </w:hyperlink>
      <w:r>
        <w:rPr>
          <w:rFonts w:ascii="Open Sans" w:hAnsi="Open Sans" w:cs="Open Sans"/>
          <w:color w:val="000000"/>
          <w:sz w:val="17"/>
          <w:szCs w:val="17"/>
          <w:shd w:val="clear" w:color="auto" w:fill="FFFFFF"/>
        </w:rPr>
        <w:t xml:space="preserve"> </w:t>
      </w:r>
    </w:p>
    <w:bookmarkEnd w:id="8"/>
    <w:p w14:paraId="6A9F4725" w14:textId="5A246D16" w:rsidR="00D8005F" w:rsidRDefault="00D8005F">
      <w:r>
        <w:rPr>
          <w:rFonts w:ascii="Open Sans" w:hAnsi="Open Sans" w:cs="Open Sans"/>
          <w:color w:val="000000"/>
          <w:sz w:val="18"/>
          <w:szCs w:val="18"/>
          <w:shd w:val="clear" w:color="auto" w:fill="FFFFFF"/>
        </w:rPr>
        <w:t xml:space="preserve">A new generational wave has begun to enter the workforce. The oldest members of Generation Z, those approximately at the age of 25 and below, have recently begun their careers. In the past few years, some changes have been made to work environments, like constructing gyms and </w:t>
      </w:r>
      <w:proofErr w:type="spellStart"/>
      <w:r>
        <w:rPr>
          <w:rFonts w:ascii="Open Sans" w:hAnsi="Open Sans" w:cs="Open Sans"/>
          <w:color w:val="000000"/>
          <w:sz w:val="18"/>
          <w:szCs w:val="18"/>
          <w:shd w:val="clear" w:color="auto" w:fill="FFFFFF"/>
        </w:rPr>
        <w:t>daycares</w:t>
      </w:r>
      <w:proofErr w:type="spellEnd"/>
      <w:r>
        <w:rPr>
          <w:rFonts w:ascii="Open Sans" w:hAnsi="Open Sans" w:cs="Open Sans"/>
          <w:color w:val="000000"/>
          <w:sz w:val="18"/>
          <w:szCs w:val="18"/>
          <w:shd w:val="clear" w:color="auto" w:fill="FFFFFF"/>
        </w:rPr>
        <w:t xml:space="preserve"> at workplaces, expanding the options for work at home programs, and firms hosting social events to attract top, young talent. Some of these actions were to appease Generation Y (Millennials), but some, whether the intent was known or not, will be very pleasing and beneficial to Generation Z. However, Generation Y and Z have some key differences which can create new challenges for a firm’ managers and human resource departments. For example, Generation Z desires to complete their work in the correct way to please their managers, so exceptional training would be strongly recommended for Generation Z to be confident in their work. The purpose of this thesis is to explore how Generation Z functions in the workplace and how Generation Z’s desires and motivations related to their careers can affect the hiring and retaining process for firms. In this thesis, there is a survey that assessed the characteristics of Generation Z and their preferences for work environments, communications, and employee benefits. In addition to the results of this survey, a discussion of the characteristics of Generation Z will lead to suggestions for how firms should prepare for and accommodate millions of current and future Generation Z employees.</w:t>
      </w:r>
    </w:p>
    <w:sectPr w:rsidR="00D800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swald">
    <w:charset w:val="00"/>
    <w:family w:val="auto"/>
    <w:pitch w:val="variable"/>
    <w:sig w:usb0="2000020F" w:usb1="00000000" w:usb2="00000000" w:usb3="00000000" w:csb0="00000197" w:csb1="00000000"/>
  </w:font>
  <w:font w:name="inherit">
    <w:altName w:val="Cambria"/>
    <w:panose1 w:val="00000000000000000000"/>
    <w:charset w:val="00"/>
    <w:family w:val="roman"/>
    <w:notTrueType/>
    <w:pitch w:val="default"/>
  </w:font>
  <w:font w:name="PT Serif">
    <w:charset w:val="00"/>
    <w:family w:val="roman"/>
    <w:pitch w:val="variable"/>
    <w:sig w:usb0="A00002EF" w:usb1="5000204B" w:usb2="00000000" w:usb3="00000000" w:csb0="00000097" w:csb1="00000000"/>
  </w:font>
  <w:font w:name="Open Sans">
    <w:charset w:val="00"/>
    <w:family w:val="swiss"/>
    <w:pitch w:val="variable"/>
    <w:sig w:usb0="E00002EF" w:usb1="4000205B" w:usb2="00000028" w:usb3="00000000" w:csb0="0000019F" w:csb1="00000000"/>
  </w:font>
  <w:font w:name="Titillium Web">
    <w:charset w:val="00"/>
    <w:family w:val="auto"/>
    <w:pitch w:val="variable"/>
    <w:sig w:usb0="00000007" w:usb1="00000001" w:usb2="00000000" w:usb3="00000000" w:csb0="00000093" w:csb1="00000000"/>
  </w:font>
  <w:font w:name="Poppins">
    <w:charset w:val="00"/>
    <w:family w:val="auto"/>
    <w:pitch w:val="variable"/>
    <w:sig w:usb0="00008007" w:usb1="00000000" w:usb2="00000000" w:usb3="00000000" w:csb0="00000093"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FE194F"/>
    <w:multiLevelType w:val="multilevel"/>
    <w:tmpl w:val="59243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69171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195"/>
    <w:rsid w:val="001E6C43"/>
    <w:rsid w:val="002272A2"/>
    <w:rsid w:val="00253EB6"/>
    <w:rsid w:val="00256522"/>
    <w:rsid w:val="00390220"/>
    <w:rsid w:val="003C7195"/>
    <w:rsid w:val="004406D4"/>
    <w:rsid w:val="005666EF"/>
    <w:rsid w:val="008957B7"/>
    <w:rsid w:val="00985BBE"/>
    <w:rsid w:val="00A61245"/>
    <w:rsid w:val="00AC3554"/>
    <w:rsid w:val="00D363DC"/>
    <w:rsid w:val="00D8005F"/>
    <w:rsid w:val="00E87B5D"/>
    <w:rsid w:val="00ED7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EFF5B"/>
  <w15:chartTrackingRefBased/>
  <w15:docId w15:val="{F53444F6-3298-44B9-A09F-E1267F3EF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C71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C7195"/>
    <w:rPr>
      <w:i/>
      <w:iCs/>
    </w:rPr>
  </w:style>
  <w:style w:type="character" w:styleId="Hyperlink">
    <w:name w:val="Hyperlink"/>
    <w:basedOn w:val="DefaultParagraphFont"/>
    <w:uiPriority w:val="99"/>
    <w:unhideWhenUsed/>
    <w:rsid w:val="003C7195"/>
    <w:rPr>
      <w:color w:val="0000FF"/>
      <w:u w:val="single"/>
    </w:rPr>
  </w:style>
  <w:style w:type="character" w:styleId="UnresolvedMention">
    <w:name w:val="Unresolved Mention"/>
    <w:basedOn w:val="DefaultParagraphFont"/>
    <w:uiPriority w:val="99"/>
    <w:semiHidden/>
    <w:unhideWhenUsed/>
    <w:rsid w:val="003C7195"/>
    <w:rPr>
      <w:color w:val="605E5C"/>
      <w:shd w:val="clear" w:color="auto" w:fill="E1DFDD"/>
    </w:rPr>
  </w:style>
  <w:style w:type="character" w:customStyle="1" w:styleId="a-text-bold">
    <w:name w:val="a-text-bold"/>
    <w:basedOn w:val="DefaultParagraphFont"/>
    <w:rsid w:val="008957B7"/>
  </w:style>
  <w:style w:type="character" w:styleId="Strong">
    <w:name w:val="Strong"/>
    <w:basedOn w:val="DefaultParagraphFont"/>
    <w:uiPriority w:val="22"/>
    <w:qFormat/>
    <w:rsid w:val="005666EF"/>
    <w:rPr>
      <w:b/>
      <w:bCs/>
    </w:rPr>
  </w:style>
  <w:style w:type="paragraph" w:customStyle="1" w:styleId="body">
    <w:name w:val="body"/>
    <w:basedOn w:val="Normal"/>
    <w:rsid w:val="00D363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D7E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496780">
      <w:bodyDiv w:val="1"/>
      <w:marLeft w:val="0"/>
      <w:marRight w:val="0"/>
      <w:marTop w:val="0"/>
      <w:marBottom w:val="0"/>
      <w:divBdr>
        <w:top w:val="none" w:sz="0" w:space="0" w:color="auto"/>
        <w:left w:val="none" w:sz="0" w:space="0" w:color="auto"/>
        <w:bottom w:val="none" w:sz="0" w:space="0" w:color="auto"/>
        <w:right w:val="none" w:sz="0" w:space="0" w:color="auto"/>
      </w:divBdr>
    </w:div>
    <w:div w:id="698118886">
      <w:bodyDiv w:val="1"/>
      <w:marLeft w:val="0"/>
      <w:marRight w:val="0"/>
      <w:marTop w:val="0"/>
      <w:marBottom w:val="0"/>
      <w:divBdr>
        <w:top w:val="none" w:sz="0" w:space="0" w:color="auto"/>
        <w:left w:val="none" w:sz="0" w:space="0" w:color="auto"/>
        <w:bottom w:val="none" w:sz="0" w:space="0" w:color="auto"/>
        <w:right w:val="none" w:sz="0" w:space="0" w:color="auto"/>
      </w:divBdr>
    </w:div>
    <w:div w:id="803550029">
      <w:bodyDiv w:val="1"/>
      <w:marLeft w:val="0"/>
      <w:marRight w:val="0"/>
      <w:marTop w:val="0"/>
      <w:marBottom w:val="0"/>
      <w:divBdr>
        <w:top w:val="none" w:sz="0" w:space="0" w:color="auto"/>
        <w:left w:val="none" w:sz="0" w:space="0" w:color="auto"/>
        <w:bottom w:val="none" w:sz="0" w:space="0" w:color="auto"/>
        <w:right w:val="none" w:sz="0" w:space="0" w:color="auto"/>
      </w:divBdr>
      <w:divsChild>
        <w:div w:id="477647462">
          <w:marLeft w:val="0"/>
          <w:marRight w:val="0"/>
          <w:marTop w:val="0"/>
          <w:marBottom w:val="0"/>
          <w:divBdr>
            <w:top w:val="none" w:sz="0" w:space="0" w:color="auto"/>
            <w:left w:val="none" w:sz="0" w:space="0" w:color="auto"/>
            <w:bottom w:val="none" w:sz="0" w:space="0" w:color="auto"/>
            <w:right w:val="none" w:sz="0" w:space="0" w:color="auto"/>
          </w:divBdr>
        </w:div>
        <w:div w:id="741441186">
          <w:marLeft w:val="0"/>
          <w:marRight w:val="0"/>
          <w:marTop w:val="0"/>
          <w:marBottom w:val="0"/>
          <w:divBdr>
            <w:top w:val="none" w:sz="0" w:space="0" w:color="auto"/>
            <w:left w:val="none" w:sz="0" w:space="0" w:color="auto"/>
            <w:bottom w:val="none" w:sz="0" w:space="0" w:color="auto"/>
            <w:right w:val="none" w:sz="0" w:space="0" w:color="auto"/>
          </w:divBdr>
          <w:divsChild>
            <w:div w:id="628514530">
              <w:marLeft w:val="0"/>
              <w:marRight w:val="0"/>
              <w:marTop w:val="0"/>
              <w:marBottom w:val="0"/>
              <w:divBdr>
                <w:top w:val="none" w:sz="0" w:space="0" w:color="auto"/>
                <w:left w:val="none" w:sz="0" w:space="0" w:color="auto"/>
                <w:bottom w:val="none" w:sz="0" w:space="0" w:color="auto"/>
                <w:right w:val="none" w:sz="0" w:space="0" w:color="auto"/>
              </w:divBdr>
            </w:div>
            <w:div w:id="92314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191382">
      <w:bodyDiv w:val="1"/>
      <w:marLeft w:val="0"/>
      <w:marRight w:val="0"/>
      <w:marTop w:val="0"/>
      <w:marBottom w:val="0"/>
      <w:divBdr>
        <w:top w:val="none" w:sz="0" w:space="0" w:color="auto"/>
        <w:left w:val="none" w:sz="0" w:space="0" w:color="auto"/>
        <w:bottom w:val="none" w:sz="0" w:space="0" w:color="auto"/>
        <w:right w:val="none" w:sz="0" w:space="0" w:color="auto"/>
      </w:divBdr>
      <w:divsChild>
        <w:div w:id="755398057">
          <w:marLeft w:val="0"/>
          <w:marRight w:val="0"/>
          <w:marTop w:val="0"/>
          <w:marBottom w:val="0"/>
          <w:divBdr>
            <w:top w:val="none" w:sz="0" w:space="0" w:color="auto"/>
            <w:left w:val="none" w:sz="0" w:space="0" w:color="auto"/>
            <w:bottom w:val="none" w:sz="0" w:space="0" w:color="auto"/>
            <w:right w:val="none" w:sz="0" w:space="0" w:color="auto"/>
          </w:divBdr>
          <w:divsChild>
            <w:div w:id="1142189508">
              <w:marLeft w:val="0"/>
              <w:marRight w:val="0"/>
              <w:marTop w:val="0"/>
              <w:marBottom w:val="330"/>
              <w:divBdr>
                <w:top w:val="none" w:sz="0" w:space="0" w:color="auto"/>
                <w:left w:val="none" w:sz="0" w:space="0" w:color="auto"/>
                <w:bottom w:val="none" w:sz="0" w:space="0" w:color="auto"/>
                <w:right w:val="none" w:sz="0" w:space="0" w:color="auto"/>
              </w:divBdr>
            </w:div>
          </w:divsChild>
        </w:div>
        <w:div w:id="1206482283">
          <w:marLeft w:val="0"/>
          <w:marRight w:val="0"/>
          <w:marTop w:val="0"/>
          <w:marBottom w:val="0"/>
          <w:divBdr>
            <w:top w:val="none" w:sz="0" w:space="0" w:color="auto"/>
            <w:left w:val="none" w:sz="0" w:space="0" w:color="auto"/>
            <w:bottom w:val="none" w:sz="0" w:space="0" w:color="auto"/>
            <w:right w:val="none" w:sz="0" w:space="0" w:color="auto"/>
          </w:divBdr>
          <w:divsChild>
            <w:div w:id="27744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544517">
      <w:bodyDiv w:val="1"/>
      <w:marLeft w:val="0"/>
      <w:marRight w:val="0"/>
      <w:marTop w:val="0"/>
      <w:marBottom w:val="0"/>
      <w:divBdr>
        <w:top w:val="none" w:sz="0" w:space="0" w:color="auto"/>
        <w:left w:val="none" w:sz="0" w:space="0" w:color="auto"/>
        <w:bottom w:val="none" w:sz="0" w:space="0" w:color="auto"/>
        <w:right w:val="none" w:sz="0" w:space="0" w:color="auto"/>
      </w:divBdr>
    </w:div>
    <w:div w:id="1060208494">
      <w:bodyDiv w:val="1"/>
      <w:marLeft w:val="0"/>
      <w:marRight w:val="0"/>
      <w:marTop w:val="0"/>
      <w:marBottom w:val="0"/>
      <w:divBdr>
        <w:top w:val="none" w:sz="0" w:space="0" w:color="auto"/>
        <w:left w:val="none" w:sz="0" w:space="0" w:color="auto"/>
        <w:bottom w:val="none" w:sz="0" w:space="0" w:color="auto"/>
        <w:right w:val="none" w:sz="0" w:space="0" w:color="auto"/>
      </w:divBdr>
    </w:div>
    <w:div w:id="1162508994">
      <w:bodyDiv w:val="1"/>
      <w:marLeft w:val="0"/>
      <w:marRight w:val="0"/>
      <w:marTop w:val="0"/>
      <w:marBottom w:val="0"/>
      <w:divBdr>
        <w:top w:val="none" w:sz="0" w:space="0" w:color="auto"/>
        <w:left w:val="none" w:sz="0" w:space="0" w:color="auto"/>
        <w:bottom w:val="none" w:sz="0" w:space="0" w:color="auto"/>
        <w:right w:val="none" w:sz="0" w:space="0" w:color="auto"/>
      </w:divBdr>
    </w:div>
    <w:div w:id="1200240835">
      <w:bodyDiv w:val="1"/>
      <w:marLeft w:val="0"/>
      <w:marRight w:val="0"/>
      <w:marTop w:val="0"/>
      <w:marBottom w:val="0"/>
      <w:divBdr>
        <w:top w:val="none" w:sz="0" w:space="0" w:color="auto"/>
        <w:left w:val="none" w:sz="0" w:space="0" w:color="auto"/>
        <w:bottom w:val="none" w:sz="0" w:space="0" w:color="auto"/>
        <w:right w:val="none" w:sz="0" w:space="0" w:color="auto"/>
      </w:divBdr>
    </w:div>
    <w:div w:id="1290404767">
      <w:bodyDiv w:val="1"/>
      <w:marLeft w:val="0"/>
      <w:marRight w:val="0"/>
      <w:marTop w:val="0"/>
      <w:marBottom w:val="0"/>
      <w:divBdr>
        <w:top w:val="none" w:sz="0" w:space="0" w:color="auto"/>
        <w:left w:val="none" w:sz="0" w:space="0" w:color="auto"/>
        <w:bottom w:val="none" w:sz="0" w:space="0" w:color="auto"/>
        <w:right w:val="none" w:sz="0" w:space="0" w:color="auto"/>
      </w:divBdr>
      <w:divsChild>
        <w:div w:id="1291865002">
          <w:marLeft w:val="0"/>
          <w:marRight w:val="0"/>
          <w:marTop w:val="0"/>
          <w:marBottom w:val="0"/>
          <w:divBdr>
            <w:top w:val="none" w:sz="0" w:space="0" w:color="auto"/>
            <w:left w:val="none" w:sz="0" w:space="0" w:color="auto"/>
            <w:bottom w:val="none" w:sz="0" w:space="0" w:color="auto"/>
            <w:right w:val="none" w:sz="0" w:space="0" w:color="auto"/>
          </w:divBdr>
        </w:div>
      </w:divsChild>
    </w:div>
    <w:div w:id="1334649186">
      <w:bodyDiv w:val="1"/>
      <w:marLeft w:val="0"/>
      <w:marRight w:val="0"/>
      <w:marTop w:val="0"/>
      <w:marBottom w:val="0"/>
      <w:divBdr>
        <w:top w:val="none" w:sz="0" w:space="0" w:color="auto"/>
        <w:left w:val="none" w:sz="0" w:space="0" w:color="auto"/>
        <w:bottom w:val="none" w:sz="0" w:space="0" w:color="auto"/>
        <w:right w:val="none" w:sz="0" w:space="0" w:color="auto"/>
      </w:divBdr>
      <w:divsChild>
        <w:div w:id="1639989805">
          <w:marLeft w:val="0"/>
          <w:marRight w:val="0"/>
          <w:marTop w:val="0"/>
          <w:marBottom w:val="0"/>
          <w:divBdr>
            <w:top w:val="none" w:sz="0" w:space="0" w:color="auto"/>
            <w:left w:val="none" w:sz="0" w:space="0" w:color="auto"/>
            <w:bottom w:val="none" w:sz="0" w:space="0" w:color="auto"/>
            <w:right w:val="none" w:sz="0" w:space="0" w:color="auto"/>
          </w:divBdr>
        </w:div>
        <w:div w:id="1100027659">
          <w:marLeft w:val="0"/>
          <w:marRight w:val="0"/>
          <w:marTop w:val="0"/>
          <w:marBottom w:val="0"/>
          <w:divBdr>
            <w:top w:val="none" w:sz="0" w:space="0" w:color="auto"/>
            <w:left w:val="none" w:sz="0" w:space="0" w:color="auto"/>
            <w:bottom w:val="none" w:sz="0" w:space="0" w:color="auto"/>
            <w:right w:val="none" w:sz="0" w:space="0" w:color="auto"/>
          </w:divBdr>
        </w:div>
        <w:div w:id="324237564">
          <w:marLeft w:val="0"/>
          <w:marRight w:val="0"/>
          <w:marTop w:val="0"/>
          <w:marBottom w:val="0"/>
          <w:divBdr>
            <w:top w:val="none" w:sz="0" w:space="0" w:color="auto"/>
            <w:left w:val="none" w:sz="0" w:space="0" w:color="auto"/>
            <w:bottom w:val="none" w:sz="0" w:space="0" w:color="auto"/>
            <w:right w:val="none" w:sz="0" w:space="0" w:color="auto"/>
          </w:divBdr>
        </w:div>
        <w:div w:id="376585209">
          <w:marLeft w:val="0"/>
          <w:marRight w:val="0"/>
          <w:marTop w:val="0"/>
          <w:marBottom w:val="0"/>
          <w:divBdr>
            <w:top w:val="none" w:sz="0" w:space="0" w:color="auto"/>
            <w:left w:val="none" w:sz="0" w:space="0" w:color="auto"/>
            <w:bottom w:val="none" w:sz="0" w:space="0" w:color="auto"/>
            <w:right w:val="none" w:sz="0" w:space="0" w:color="auto"/>
          </w:divBdr>
        </w:div>
      </w:divsChild>
    </w:div>
    <w:div w:id="1564562553">
      <w:bodyDiv w:val="1"/>
      <w:marLeft w:val="0"/>
      <w:marRight w:val="0"/>
      <w:marTop w:val="0"/>
      <w:marBottom w:val="0"/>
      <w:divBdr>
        <w:top w:val="none" w:sz="0" w:space="0" w:color="auto"/>
        <w:left w:val="none" w:sz="0" w:space="0" w:color="auto"/>
        <w:bottom w:val="none" w:sz="0" w:space="0" w:color="auto"/>
        <w:right w:val="none" w:sz="0" w:space="0" w:color="auto"/>
      </w:divBdr>
    </w:div>
    <w:div w:id="1846674669">
      <w:bodyDiv w:val="1"/>
      <w:marLeft w:val="0"/>
      <w:marRight w:val="0"/>
      <w:marTop w:val="0"/>
      <w:marBottom w:val="0"/>
      <w:divBdr>
        <w:top w:val="none" w:sz="0" w:space="0" w:color="auto"/>
        <w:left w:val="none" w:sz="0" w:space="0" w:color="auto"/>
        <w:bottom w:val="none" w:sz="0" w:space="0" w:color="auto"/>
        <w:right w:val="none" w:sz="0" w:space="0" w:color="auto"/>
      </w:divBdr>
      <w:divsChild>
        <w:div w:id="542904714">
          <w:marLeft w:val="0"/>
          <w:marRight w:val="0"/>
          <w:marTop w:val="0"/>
          <w:marBottom w:val="0"/>
          <w:divBdr>
            <w:top w:val="none" w:sz="0" w:space="0" w:color="auto"/>
            <w:left w:val="none" w:sz="0" w:space="0" w:color="auto"/>
            <w:bottom w:val="none" w:sz="0" w:space="0" w:color="auto"/>
            <w:right w:val="none" w:sz="0" w:space="0" w:color="auto"/>
          </w:divBdr>
          <w:divsChild>
            <w:div w:id="102312210">
              <w:marLeft w:val="0"/>
              <w:marRight w:val="0"/>
              <w:marTop w:val="0"/>
              <w:marBottom w:val="0"/>
              <w:divBdr>
                <w:top w:val="none" w:sz="0" w:space="0" w:color="auto"/>
                <w:left w:val="none" w:sz="0" w:space="0" w:color="auto"/>
                <w:bottom w:val="none" w:sz="0" w:space="0" w:color="auto"/>
                <w:right w:val="none" w:sz="0" w:space="0" w:color="auto"/>
              </w:divBdr>
              <w:divsChild>
                <w:div w:id="88356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932377">
          <w:marLeft w:val="0"/>
          <w:marRight w:val="0"/>
          <w:marTop w:val="0"/>
          <w:marBottom w:val="0"/>
          <w:divBdr>
            <w:top w:val="none" w:sz="0" w:space="0" w:color="auto"/>
            <w:left w:val="none" w:sz="0" w:space="0" w:color="auto"/>
            <w:bottom w:val="none" w:sz="0" w:space="0" w:color="auto"/>
            <w:right w:val="none" w:sz="0" w:space="0" w:color="auto"/>
          </w:divBdr>
          <w:divsChild>
            <w:div w:id="1577400893">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979725832">
      <w:bodyDiv w:val="1"/>
      <w:marLeft w:val="0"/>
      <w:marRight w:val="0"/>
      <w:marTop w:val="0"/>
      <w:marBottom w:val="0"/>
      <w:divBdr>
        <w:top w:val="none" w:sz="0" w:space="0" w:color="auto"/>
        <w:left w:val="none" w:sz="0" w:space="0" w:color="auto"/>
        <w:bottom w:val="none" w:sz="0" w:space="0" w:color="auto"/>
        <w:right w:val="none" w:sz="0" w:space="0" w:color="auto"/>
      </w:divBdr>
      <w:divsChild>
        <w:div w:id="1472405795">
          <w:marLeft w:val="0"/>
          <w:marRight w:val="0"/>
          <w:marTop w:val="0"/>
          <w:marBottom w:val="0"/>
          <w:divBdr>
            <w:top w:val="none" w:sz="0" w:space="0" w:color="auto"/>
            <w:left w:val="none" w:sz="0" w:space="0" w:color="auto"/>
            <w:bottom w:val="none" w:sz="0" w:space="0" w:color="auto"/>
            <w:right w:val="none" w:sz="0" w:space="0" w:color="auto"/>
          </w:divBdr>
          <w:divsChild>
            <w:div w:id="958797985">
              <w:marLeft w:val="0"/>
              <w:marRight w:val="0"/>
              <w:marTop w:val="0"/>
              <w:marBottom w:val="330"/>
              <w:divBdr>
                <w:top w:val="none" w:sz="0" w:space="0" w:color="auto"/>
                <w:left w:val="none" w:sz="0" w:space="0" w:color="auto"/>
                <w:bottom w:val="none" w:sz="0" w:space="0" w:color="auto"/>
                <w:right w:val="none" w:sz="0" w:space="0" w:color="auto"/>
              </w:divBdr>
            </w:div>
          </w:divsChild>
        </w:div>
        <w:div w:id="1472207393">
          <w:marLeft w:val="0"/>
          <w:marRight w:val="0"/>
          <w:marTop w:val="0"/>
          <w:marBottom w:val="0"/>
          <w:divBdr>
            <w:top w:val="none" w:sz="0" w:space="0" w:color="auto"/>
            <w:left w:val="none" w:sz="0" w:space="0" w:color="auto"/>
            <w:bottom w:val="none" w:sz="0" w:space="0" w:color="auto"/>
            <w:right w:val="none" w:sz="0" w:space="0" w:color="auto"/>
          </w:divBdr>
          <w:divsChild>
            <w:div w:id="115317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68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ewscientist.com/article/mg25133524-300-generation-covid-what-the-pandemic-means-for-young-peoples-futures/" TargetMode="External"/><Relationship Id="rId18" Type="http://schemas.openxmlformats.org/officeDocument/2006/relationships/hyperlink" Target="https://www.newscientist.com/article-topic/covid-19/" TargetMode="External"/><Relationship Id="rId26" Type="http://schemas.openxmlformats.org/officeDocument/2006/relationships/hyperlink" Target="https://doi.org/10.1108/CCIJ-07-2018-0077" TargetMode="External"/><Relationship Id="rId39" Type="http://schemas.openxmlformats.org/officeDocument/2006/relationships/hyperlink" Target="https://doi.org/10.1177/0731121420915868" TargetMode="External"/><Relationship Id="rId21" Type="http://schemas.openxmlformats.org/officeDocument/2006/relationships/hyperlink" Target="https://dergipark.org.tr/en/pub/@corahakan" TargetMode="External"/><Relationship Id="rId34" Type="http://schemas.openxmlformats.org/officeDocument/2006/relationships/hyperlink" Target="https://doi.org/10.1108/CCIJ-07-2018-0077" TargetMode="External"/><Relationship Id="rId42" Type="http://schemas.openxmlformats.org/officeDocument/2006/relationships/theme" Target="theme/theme1.xml"/><Relationship Id="rId7" Type="http://schemas.openxmlformats.org/officeDocument/2006/relationships/hyperlink" Target="https://www.amazon.co.uk/Michelle-Elman/e/B07698XFFF/ref=dp_byline_cont_book_1" TargetMode="External"/><Relationship Id="rId2" Type="http://schemas.openxmlformats.org/officeDocument/2006/relationships/styles" Target="styles.xml"/><Relationship Id="rId16" Type="http://schemas.openxmlformats.org/officeDocument/2006/relationships/hyperlink" Target="https://www.theatlantic.com/technology/archive/2016/02/wine-cork-comeback/470961/" TargetMode="External"/><Relationship Id="rId20" Type="http://schemas.openxmlformats.org/officeDocument/2006/relationships/hyperlink" Target="https://dergipark.org.tr/en/pub/kauiibf/archive?y=2019" TargetMode="External"/><Relationship Id="rId29" Type="http://schemas.openxmlformats.org/officeDocument/2006/relationships/hyperlink" Target="https://www.emerald.com/insight/search?q=CSR+initiatives"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decisionmarketing.co.uk/news/genzers-are-workshy-selfish-and-greedy-say-millennials" TargetMode="External"/><Relationship Id="rId11" Type="http://schemas.openxmlformats.org/officeDocument/2006/relationships/hyperlink" Target="https://www.basicbooks.com/titles/bobby-duffy/the-generation-myth/9781541620308/" TargetMode="External"/><Relationship Id="rId24" Type="http://schemas.openxmlformats.org/officeDocument/2006/relationships/hyperlink" Target="https://www.emerald.com/insight/search?q=Lucinda%20Austin" TargetMode="External"/><Relationship Id="rId32" Type="http://schemas.openxmlformats.org/officeDocument/2006/relationships/hyperlink" Target="https://www.emerald.com/insight/search?q=Lucinda%20Austin" TargetMode="External"/><Relationship Id="rId37" Type="http://schemas.openxmlformats.org/officeDocument/2006/relationships/hyperlink" Target="https://journals.sagepub.com/doi/abs/10.1177/0731121420915868" TargetMode="External"/><Relationship Id="rId40" Type="http://schemas.openxmlformats.org/officeDocument/2006/relationships/hyperlink" Target="https://scholarcommons.sc.edu/senior_theses/335" TargetMode="External"/><Relationship Id="rId5" Type="http://schemas.openxmlformats.org/officeDocument/2006/relationships/hyperlink" Target="https://www.bbc.com/worklife/article/20220218-are-younger-generations-truly-weaker-than-older-ones" TargetMode="External"/><Relationship Id="rId15" Type="http://schemas.openxmlformats.org/officeDocument/2006/relationships/hyperlink" Target="https://www.newscientist.com/author/bobby-duffy/" TargetMode="External"/><Relationship Id="rId23" Type="http://schemas.openxmlformats.org/officeDocument/2006/relationships/hyperlink" Target="https://www.emerald.com/insight/search?q=Seoyeon%20Kim" TargetMode="External"/><Relationship Id="rId28" Type="http://schemas.openxmlformats.org/officeDocument/2006/relationships/hyperlink" Target="https://www.emerald.com/insight/search?q=Corporate+philanthropy" TargetMode="External"/><Relationship Id="rId36" Type="http://schemas.openxmlformats.org/officeDocument/2006/relationships/hyperlink" Target="mailto:ekaplan@usc.edu" TargetMode="External"/><Relationship Id="rId10" Type="http://schemas.openxmlformats.org/officeDocument/2006/relationships/hyperlink" Target="https://atlantic-books.co.uk/book/generations/" TargetMode="External"/><Relationship Id="rId19" Type="http://schemas.openxmlformats.org/officeDocument/2006/relationships/hyperlink" Target="https://shop.newscientist.com/collections/books/products/generations-doe-when-youre-born-shape-who-you-are?variant=39506180866145" TargetMode="External"/><Relationship Id="rId31" Type="http://schemas.openxmlformats.org/officeDocument/2006/relationships/hyperlink" Target="https://www.emerald.com/insight/search?q=Seoyeon%20Kim" TargetMode="External"/><Relationship Id="rId4" Type="http://schemas.openxmlformats.org/officeDocument/2006/relationships/webSettings" Target="webSettings.xml"/><Relationship Id="rId9" Type="http://schemas.openxmlformats.org/officeDocument/2006/relationships/hyperlink" Target="https://www.amazon.co.uk/Derek-E-Baird/e/B00TRORTTK/ref=dp_byline_cont_book_2" TargetMode="External"/><Relationship Id="rId14" Type="http://schemas.openxmlformats.org/officeDocument/2006/relationships/hyperlink" Target="https://www.newscientist.com/subject/health/" TargetMode="External"/><Relationship Id="rId22" Type="http://schemas.openxmlformats.org/officeDocument/2006/relationships/hyperlink" Target="https://doi.org/10.36543/kauiibfd.2019.038" TargetMode="External"/><Relationship Id="rId27" Type="http://schemas.openxmlformats.org/officeDocument/2006/relationships/hyperlink" Target="https://www.emerald.com/insight/search?q=Corporate+social+responsibility" TargetMode="External"/><Relationship Id="rId30" Type="http://schemas.openxmlformats.org/officeDocument/2006/relationships/hyperlink" Target="https://www.emerald.com/insight/search?q=Socially+responsible+business+practices" TargetMode="External"/><Relationship Id="rId35" Type="http://schemas.openxmlformats.org/officeDocument/2006/relationships/hyperlink" Target="https://journals.sagepub.com/doi/abs/10.1177/0731121420915868" TargetMode="External"/><Relationship Id="rId8" Type="http://schemas.openxmlformats.org/officeDocument/2006/relationships/hyperlink" Target="https://www.amazon.co.uk/Gregg-L-Witt/e/B07FYV26XT/ref=dp_byline_cont_book_1" TargetMode="External"/><Relationship Id="rId3" Type="http://schemas.openxmlformats.org/officeDocument/2006/relationships/settings" Target="settings.xml"/><Relationship Id="rId12" Type="http://schemas.openxmlformats.org/officeDocument/2006/relationships/hyperlink" Target="http://ipsos-mori-generations.com/" TargetMode="External"/><Relationship Id="rId17" Type="http://schemas.openxmlformats.org/officeDocument/2006/relationships/hyperlink" Target="https://www.businessinsider.com/millennials-hate-napkins-2016-3?r=US&amp;IR=T" TargetMode="External"/><Relationship Id="rId25" Type="http://schemas.openxmlformats.org/officeDocument/2006/relationships/hyperlink" Target="https://www.emerald.com/insight/publication/issn/1356-3289" TargetMode="External"/><Relationship Id="rId33" Type="http://schemas.openxmlformats.org/officeDocument/2006/relationships/hyperlink" Target="https://www.emerald.com/insight/publication/issn/1356-3289" TargetMode="External"/><Relationship Id="rId38" Type="http://schemas.openxmlformats.org/officeDocument/2006/relationships/hyperlink" Target="https://journals.sagepub.com/toc/spxb/6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8</Pages>
  <Words>2967</Words>
  <Characters>16915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Stephen</cp:lastModifiedBy>
  <cp:revision>7</cp:revision>
  <dcterms:created xsi:type="dcterms:W3CDTF">2022-09-16T10:02:00Z</dcterms:created>
  <dcterms:modified xsi:type="dcterms:W3CDTF">2023-02-18T14:25:00Z</dcterms:modified>
</cp:coreProperties>
</file>