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3E8E76" w14:textId="1B9D3E5B" w:rsidR="00EA2021" w:rsidRDefault="00EA2021" w:rsidP="00EA2021">
      <w:pPr>
        <w:pStyle w:val="Title"/>
        <w:jc w:val="center"/>
      </w:pPr>
      <w:r>
        <w:t>The efficacy of different outdoor environments and activities as a medium for promoting health and well-being</w:t>
      </w:r>
    </w:p>
    <w:p w14:paraId="10F69C50" w14:textId="429B775A" w:rsidR="00177482" w:rsidRDefault="00EF30E0" w:rsidP="002B1898">
      <w:pPr>
        <w:pStyle w:val="Heading1"/>
        <w:jc w:val="both"/>
      </w:pPr>
      <w:r>
        <w:t xml:space="preserve">Introduction </w:t>
      </w:r>
    </w:p>
    <w:p w14:paraId="7BAA9981" w14:textId="00997D92" w:rsidR="00881B4A" w:rsidRDefault="00052831" w:rsidP="002B1898">
      <w:pPr>
        <w:ind w:firstLine="720"/>
        <w:jc w:val="both"/>
      </w:pPr>
      <w:r>
        <w:t>T</w:t>
      </w:r>
      <w:r w:rsidR="00A30844">
        <w:t>his research paper look</w:t>
      </w:r>
      <w:r>
        <w:t>s</w:t>
      </w:r>
      <w:r w:rsidR="00A30844">
        <w:t xml:space="preserve"> at the mental health and well</w:t>
      </w:r>
      <w:r w:rsidR="002C18E8">
        <w:t>-</w:t>
      </w:r>
      <w:r w:rsidR="00A30844">
        <w:t>being benefits</w:t>
      </w:r>
      <w:r w:rsidR="00B01E3C">
        <w:t xml:space="preserve"> of outdoor activities,</w:t>
      </w:r>
      <w:r w:rsidR="00785E75">
        <w:t xml:space="preserve"> with a particular focus on </w:t>
      </w:r>
      <w:r w:rsidR="00770B14">
        <w:t xml:space="preserve">reduction in stress and anxiety. </w:t>
      </w:r>
      <w:r w:rsidR="009D6092">
        <w:t>The research will outline existing theories on the benefits of outdoor activities</w:t>
      </w:r>
      <w:r w:rsidR="00222114">
        <w:t xml:space="preserve"> in relation</w:t>
      </w:r>
      <w:r w:rsidR="009D6092">
        <w:t xml:space="preserve"> to stress and anxiety</w:t>
      </w:r>
      <w:r w:rsidR="00C40985">
        <w:t xml:space="preserve">. </w:t>
      </w:r>
      <w:r w:rsidR="007D4CA6">
        <w:t>The result from the research</w:t>
      </w:r>
      <w:r w:rsidR="003C2EA9">
        <w:t>,</w:t>
      </w:r>
      <w:r w:rsidR="007D4CA6">
        <w:t xml:space="preserve"> </w:t>
      </w:r>
      <w:r w:rsidR="003055F3">
        <w:t>which looks</w:t>
      </w:r>
      <w:r w:rsidR="00F669B4">
        <w:t xml:space="preserve"> at </w:t>
      </w:r>
      <w:r w:rsidR="00224B06">
        <w:t>four</w:t>
      </w:r>
      <w:r w:rsidR="007D4CA6">
        <w:t xml:space="preserve"> different </w:t>
      </w:r>
      <w:r w:rsidR="00C16515">
        <w:t xml:space="preserve">activities </w:t>
      </w:r>
      <w:r w:rsidR="00EE5E2C">
        <w:t xml:space="preserve">that take place </w:t>
      </w:r>
      <w:r w:rsidR="00C16515">
        <w:t xml:space="preserve">in natural, </w:t>
      </w:r>
      <w:r w:rsidR="00EE0D34">
        <w:t>indoor,</w:t>
      </w:r>
      <w:r w:rsidR="00C16515">
        <w:t xml:space="preserve"> and urban environments</w:t>
      </w:r>
      <w:r w:rsidR="003C2EA9">
        <w:t>,</w:t>
      </w:r>
      <w:r w:rsidR="00C16515">
        <w:t xml:space="preserve"> will </w:t>
      </w:r>
      <w:r w:rsidR="00FF5DBD">
        <w:t>then</w:t>
      </w:r>
      <w:r w:rsidR="00C16515">
        <w:t xml:space="preserve"> be examined </w:t>
      </w:r>
      <w:r w:rsidR="00487F83">
        <w:t>considering</w:t>
      </w:r>
      <w:r w:rsidR="00C16515">
        <w:t xml:space="preserve"> these theories and previous research. </w:t>
      </w:r>
    </w:p>
    <w:p w14:paraId="53941BD1" w14:textId="5EBFD6E9" w:rsidR="00EF30E0" w:rsidRDefault="00EF30E0" w:rsidP="002B1898">
      <w:pPr>
        <w:pStyle w:val="Heading1"/>
        <w:jc w:val="both"/>
      </w:pPr>
      <w:r>
        <w:t xml:space="preserve">Literature review </w:t>
      </w:r>
    </w:p>
    <w:p w14:paraId="40D3AC08" w14:textId="2C4D40FD" w:rsidR="00577125" w:rsidRDefault="00F151D9" w:rsidP="002B1898">
      <w:pPr>
        <w:ind w:firstLine="720"/>
        <w:jc w:val="both"/>
      </w:pPr>
      <w:r>
        <w:t>Health is defined as “</w:t>
      </w:r>
      <w:r w:rsidRPr="0083587C">
        <w:t>a state of complete physical, mental and social well-being and not merely the absence of disease or infirmity</w:t>
      </w:r>
      <w:r>
        <w:t>” (WHO, 2022)</w:t>
      </w:r>
      <w:r w:rsidRPr="0083587C">
        <w:t>.</w:t>
      </w:r>
      <w:r>
        <w:t xml:space="preserve"> </w:t>
      </w:r>
      <w:r w:rsidR="000E6A36">
        <w:t>Cambridge dictionary</w:t>
      </w:r>
      <w:r w:rsidR="00B04E73">
        <w:t xml:space="preserve"> (2022)</w:t>
      </w:r>
      <w:r w:rsidR="000E6A36">
        <w:t xml:space="preserve"> define</w:t>
      </w:r>
      <w:r w:rsidR="005F2E0C">
        <w:t>s</w:t>
      </w:r>
      <w:r w:rsidR="000E6A36">
        <w:t xml:space="preserve"> w</w:t>
      </w:r>
      <w:r w:rsidR="000F2F66">
        <w:t>ell-being</w:t>
      </w:r>
      <w:r w:rsidR="000E6A36">
        <w:t xml:space="preserve"> as “the state of being healthy and happy”</w:t>
      </w:r>
      <w:r w:rsidR="00926911">
        <w:t xml:space="preserve">. Well-being can then be split into </w:t>
      </w:r>
      <w:r w:rsidR="002878FD">
        <w:t>hedonistic</w:t>
      </w:r>
      <w:r w:rsidR="003C682F">
        <w:t xml:space="preserve"> well-being</w:t>
      </w:r>
      <w:r w:rsidR="005F2E0C">
        <w:t>,</w:t>
      </w:r>
      <w:r w:rsidR="002878FD">
        <w:t xml:space="preserve"> which </w:t>
      </w:r>
      <w:r w:rsidR="00BD4361">
        <w:t>involves</w:t>
      </w:r>
      <w:r w:rsidR="002878FD">
        <w:t xml:space="preserve"> in</w:t>
      </w:r>
      <w:r w:rsidR="002779A1">
        <w:t>-</w:t>
      </w:r>
      <w:r w:rsidR="002878FD">
        <w:t>the</w:t>
      </w:r>
      <w:r w:rsidR="002779A1">
        <w:t>-</w:t>
      </w:r>
      <w:r w:rsidR="002878FD">
        <w:t>moment</w:t>
      </w:r>
      <w:r w:rsidR="002779A1">
        <w:t xml:space="preserve"> experiences</w:t>
      </w:r>
      <w:r w:rsidR="00B2799A">
        <w:t xml:space="preserve"> </w:t>
      </w:r>
      <w:r w:rsidR="00BD4361">
        <w:t>including</w:t>
      </w:r>
      <w:r w:rsidR="00B2799A">
        <w:t xml:space="preserve"> the absence of negativity, and </w:t>
      </w:r>
      <w:r w:rsidR="00BC5C13">
        <w:t>eudemonic</w:t>
      </w:r>
      <w:r w:rsidR="00B2799A">
        <w:t xml:space="preserve"> </w:t>
      </w:r>
      <w:r w:rsidR="003C682F">
        <w:t xml:space="preserve">well-being, </w:t>
      </w:r>
      <w:r w:rsidR="00B2799A">
        <w:t>whi</w:t>
      </w:r>
      <w:r w:rsidR="00BC5C13">
        <w:t>ch involves the whole lived experience (Clearly et al, 2017).</w:t>
      </w:r>
      <w:r w:rsidR="002C5F24">
        <w:t xml:space="preserve"> </w:t>
      </w:r>
    </w:p>
    <w:p w14:paraId="7E9E59CC" w14:textId="4959A58C" w:rsidR="00EF30E0" w:rsidRDefault="004315FF" w:rsidP="002B1898">
      <w:pPr>
        <w:ind w:firstLine="720"/>
        <w:jc w:val="both"/>
      </w:pPr>
      <w:r>
        <w:t xml:space="preserve">A key part of activities outdoors is </w:t>
      </w:r>
      <w:r w:rsidR="00832B24">
        <w:t>some for</w:t>
      </w:r>
      <w:r w:rsidR="00B468D8">
        <w:t>m</w:t>
      </w:r>
      <w:r w:rsidR="00832B24">
        <w:t xml:space="preserve"> of </w:t>
      </w:r>
      <w:r w:rsidRPr="00EE0D34">
        <w:t>e</w:t>
      </w:r>
      <w:r w:rsidR="00A97F77" w:rsidRPr="00EE0D34">
        <w:t>xercise</w:t>
      </w:r>
      <w:r w:rsidR="00DD6905" w:rsidRPr="00EE0D34">
        <w:t xml:space="preserve">. </w:t>
      </w:r>
      <w:r w:rsidR="00B05A0E">
        <w:t>Research</w:t>
      </w:r>
      <w:r w:rsidR="00E209C2">
        <w:t xml:space="preserve"> has suggested that exercise </w:t>
      </w:r>
      <w:r w:rsidR="006C5540">
        <w:t>can help to reduce anxiety</w:t>
      </w:r>
      <w:r w:rsidR="00701649">
        <w:t xml:space="preserve"> and even sensitivity to anxiety</w:t>
      </w:r>
      <w:r w:rsidR="006C5540">
        <w:t xml:space="preserve"> (Lam an</w:t>
      </w:r>
      <w:r w:rsidR="00BB5B65">
        <w:t xml:space="preserve">d Mak and Lee, 2016). </w:t>
      </w:r>
      <w:r w:rsidR="00C445C9">
        <w:t>This can be achieved through a sense of accomplishment</w:t>
      </w:r>
      <w:r w:rsidR="00662543">
        <w:t>,</w:t>
      </w:r>
      <w:r w:rsidR="00C445C9">
        <w:t xml:space="preserve"> as well as</w:t>
      </w:r>
      <w:r w:rsidR="00E21E42">
        <w:t xml:space="preserve"> the release of hormones </w:t>
      </w:r>
      <w:r w:rsidR="00515CE2">
        <w:t>such as endorphins that help to reduce stress (Lam and Mak and Lee, 2016)</w:t>
      </w:r>
      <w:r w:rsidR="007E4001">
        <w:t>.</w:t>
      </w:r>
      <w:r w:rsidR="00790DBA">
        <w:t xml:space="preserve"> </w:t>
      </w:r>
      <w:r w:rsidR="00565C2E">
        <w:t>Often o</w:t>
      </w:r>
      <w:r w:rsidR="00790DBA">
        <w:t xml:space="preserve">utdoor activities </w:t>
      </w:r>
      <w:r w:rsidR="00565C2E">
        <w:t>involve green exercise</w:t>
      </w:r>
      <w:r w:rsidR="002362DA">
        <w:t>,</w:t>
      </w:r>
      <w:r w:rsidR="00565C2E">
        <w:t xml:space="preserve"> which is exercise that takes place in a natural environment</w:t>
      </w:r>
      <w:r w:rsidR="00BD2E92">
        <w:t xml:space="preserve"> (Rogerson et al, 2016). </w:t>
      </w:r>
      <w:r w:rsidR="00E156A7">
        <w:t xml:space="preserve">Green exercise is thought to be more beneficial that exercise in an indoor or urban environment </w:t>
      </w:r>
      <w:r w:rsidR="00821127">
        <w:t>due to the combined benefits of nature and exercise (Rogerson et al, 2016</w:t>
      </w:r>
      <w:r w:rsidR="003B34C4">
        <w:t xml:space="preserve">; </w:t>
      </w:r>
      <w:r w:rsidR="00461244">
        <w:t>Lahart et al, 2019</w:t>
      </w:r>
      <w:r w:rsidR="002D448F">
        <w:t>; Darcy</w:t>
      </w:r>
      <w:r w:rsidR="00DD36F6">
        <w:t xml:space="preserve"> and Jones and Gidlow, 2019</w:t>
      </w:r>
      <w:r w:rsidR="00821127">
        <w:t>).</w:t>
      </w:r>
      <w:r w:rsidR="00200C9C">
        <w:t xml:space="preserve"> Rogerson et al (2016) examined the benefits of green exercise in the context of</w:t>
      </w:r>
      <w:r w:rsidR="00BA728B">
        <w:t xml:space="preserve"> </w:t>
      </w:r>
      <w:r w:rsidR="00EA791F">
        <w:t>four</w:t>
      </w:r>
      <w:r w:rsidR="00BA728B">
        <w:t xml:space="preserve"> different park runs and </w:t>
      </w:r>
      <w:r w:rsidR="002362DA">
        <w:t>f</w:t>
      </w:r>
      <w:r w:rsidR="00BA728B">
        <w:t xml:space="preserve">ound it to be beneficial to </w:t>
      </w:r>
      <w:r w:rsidR="009F5E06">
        <w:t>mental well-being and in reducing stress</w:t>
      </w:r>
      <w:r w:rsidR="002C478B">
        <w:t>,</w:t>
      </w:r>
      <w:r w:rsidR="00D700F6">
        <w:t xml:space="preserve"> with </w:t>
      </w:r>
      <w:r w:rsidR="004F45C3">
        <w:t>enjoyment and nature connection being key predictors</w:t>
      </w:r>
      <w:r w:rsidR="00EE40E2">
        <w:t>.</w:t>
      </w:r>
    </w:p>
    <w:p w14:paraId="31394DCB" w14:textId="1E0A1FBF" w:rsidR="00EF30E0" w:rsidRDefault="00EF30E0" w:rsidP="002B1898">
      <w:pPr>
        <w:ind w:firstLine="720"/>
        <w:jc w:val="both"/>
      </w:pPr>
      <w:r>
        <w:t xml:space="preserve">Nature Connection </w:t>
      </w:r>
      <w:r w:rsidR="009D3487">
        <w:t xml:space="preserve">is linked to </w:t>
      </w:r>
      <w:r w:rsidR="00E87155">
        <w:t>well-being</w:t>
      </w:r>
      <w:r w:rsidR="00F51900">
        <w:t xml:space="preserve"> and </w:t>
      </w:r>
      <w:r w:rsidR="001C3509">
        <w:t>improved psychological function (</w:t>
      </w:r>
      <w:r w:rsidR="00A72C8D">
        <w:t xml:space="preserve">Martyn and Brymer, 2016; </w:t>
      </w:r>
      <w:r w:rsidR="001C3509">
        <w:t>Sheffiel</w:t>
      </w:r>
      <w:r w:rsidR="005B75EE">
        <w:t>d and Lumber, 2019)</w:t>
      </w:r>
      <w:r w:rsidR="00523A06">
        <w:t xml:space="preserve">. Connection to nature </w:t>
      </w:r>
      <w:r w:rsidR="004567F1">
        <w:t xml:space="preserve">involves </w:t>
      </w:r>
      <w:r w:rsidR="00AD7B6C">
        <w:t>an emotional</w:t>
      </w:r>
      <w:r w:rsidR="005F0378">
        <w:t xml:space="preserve"> (</w:t>
      </w:r>
      <w:r w:rsidR="005F0378" w:rsidRPr="006B3D71">
        <w:t>Cervinka and Rӧderer</w:t>
      </w:r>
      <w:r w:rsidR="005F0378">
        <w:t xml:space="preserve"> </w:t>
      </w:r>
      <w:r w:rsidR="005F0378" w:rsidRPr="006B3D71">
        <w:t>and Hefler 2011</w:t>
      </w:r>
      <w:r w:rsidR="005F0378">
        <w:t xml:space="preserve">), material, </w:t>
      </w:r>
      <w:r w:rsidR="009D50A0">
        <w:t>cognitive, experiential</w:t>
      </w:r>
      <w:r w:rsidR="0073051E">
        <w:t>,</w:t>
      </w:r>
      <w:r w:rsidR="009D50A0">
        <w:t xml:space="preserve"> and philosophical</w:t>
      </w:r>
      <w:r w:rsidR="00AD7B6C">
        <w:t xml:space="preserve"> connection to nature</w:t>
      </w:r>
      <w:r w:rsidR="00E87155">
        <w:t xml:space="preserve"> </w:t>
      </w:r>
      <w:r w:rsidR="00103C16">
        <w:t>(Smith et al, 2019; Clear</w:t>
      </w:r>
      <w:r w:rsidR="0073051E">
        <w:t>y et al, 2017</w:t>
      </w:r>
      <w:r w:rsidR="00103C16">
        <w:t xml:space="preserve">) </w:t>
      </w:r>
      <w:r w:rsidR="003F1B98">
        <w:t xml:space="preserve">that is unique </w:t>
      </w:r>
      <w:r w:rsidR="006567DF">
        <w:t>(</w:t>
      </w:r>
      <w:r w:rsidR="006567DF" w:rsidRPr="006B3D71">
        <w:t>Olasfsdottir</w:t>
      </w:r>
      <w:r w:rsidR="006567DF">
        <w:t xml:space="preserve"> </w:t>
      </w:r>
      <w:r w:rsidR="006567DF" w:rsidRPr="006B3D71">
        <w:t>and Clok</w:t>
      </w:r>
      <w:r w:rsidR="005F3F73">
        <w:t>e</w:t>
      </w:r>
      <w:r w:rsidR="006567DF" w:rsidRPr="006B3D71">
        <w:t xml:space="preserve"> and Vӧgele,</w:t>
      </w:r>
      <w:r w:rsidR="006567DF">
        <w:t xml:space="preserve"> 2017</w:t>
      </w:r>
      <w:r w:rsidR="00753FCA">
        <w:t>)</w:t>
      </w:r>
      <w:r w:rsidR="00AD7B6C">
        <w:t xml:space="preserve">. </w:t>
      </w:r>
      <w:r w:rsidR="00570F58">
        <w:t xml:space="preserve">A connection with nature is thought to </w:t>
      </w:r>
      <w:r w:rsidR="00D0344F">
        <w:t>help individuals cope with life (</w:t>
      </w:r>
      <w:r w:rsidR="00D0344F" w:rsidRPr="006B3D71">
        <w:t>Cervinka and Rӧderer</w:t>
      </w:r>
      <w:r w:rsidR="00D0344F">
        <w:t xml:space="preserve"> </w:t>
      </w:r>
      <w:r w:rsidR="00D0344F" w:rsidRPr="006B3D71">
        <w:t>and Hefler 2011</w:t>
      </w:r>
      <w:r w:rsidR="00D0344F">
        <w:t xml:space="preserve">). </w:t>
      </w:r>
      <w:r w:rsidR="00815ED3">
        <w:t>It is also thought to reduce anxiety</w:t>
      </w:r>
      <w:r w:rsidR="0066787E">
        <w:t xml:space="preserve"> and maintain lower levels of anxiety</w:t>
      </w:r>
      <w:r w:rsidR="00815ED3">
        <w:t xml:space="preserve"> (Martyn and Brymer</w:t>
      </w:r>
      <w:r w:rsidR="00DC2F4D">
        <w:t xml:space="preserve">, 2016) </w:t>
      </w:r>
      <w:r w:rsidR="00A03F88">
        <w:t>C</w:t>
      </w:r>
      <w:r w:rsidR="00281DD8">
        <w:t xml:space="preserve">onnection to nature is thought to </w:t>
      </w:r>
      <w:r w:rsidR="00822024">
        <w:t>fulfil</w:t>
      </w:r>
      <w:r w:rsidR="00281DD8">
        <w:t xml:space="preserve"> our </w:t>
      </w:r>
      <w:r w:rsidR="00822024">
        <w:t>basic</w:t>
      </w:r>
      <w:r w:rsidR="00281DD8">
        <w:t xml:space="preserve"> psychological needs (</w:t>
      </w:r>
      <w:r w:rsidR="00822024">
        <w:t>Sheffield and Lumber, 2019) and so bring about wellness (</w:t>
      </w:r>
      <w:r w:rsidR="004A2DC5">
        <w:t xml:space="preserve">Ryan and Deci, 2017). </w:t>
      </w:r>
    </w:p>
    <w:p w14:paraId="5E1C0602" w14:textId="3EBE26E5" w:rsidR="00EF30E0" w:rsidRDefault="00EF30E0" w:rsidP="002B1898">
      <w:pPr>
        <w:ind w:firstLine="720"/>
        <w:jc w:val="both"/>
      </w:pPr>
      <w:r>
        <w:t xml:space="preserve">Self-determination theory </w:t>
      </w:r>
      <w:r w:rsidR="004A2DC5">
        <w:t xml:space="preserve">involves the fulfilment of </w:t>
      </w:r>
      <w:r w:rsidR="00C330F8">
        <w:t xml:space="preserve">our basic psychological needs </w:t>
      </w:r>
      <w:r w:rsidR="00A05E9D">
        <w:t xml:space="preserve">which consist of </w:t>
      </w:r>
      <w:r w:rsidR="00E006D9">
        <w:t xml:space="preserve">autonomy, </w:t>
      </w:r>
      <w:r w:rsidR="00441C74">
        <w:t>competence</w:t>
      </w:r>
      <w:r w:rsidR="00E006D9">
        <w:t xml:space="preserve"> and relatedness </w:t>
      </w:r>
      <w:r w:rsidR="00C330F8">
        <w:t xml:space="preserve">(Ryan and Deci, 2017). </w:t>
      </w:r>
      <w:r w:rsidR="00E54719">
        <w:t>Ryan a</w:t>
      </w:r>
      <w:r w:rsidR="00285336">
        <w:t>n</w:t>
      </w:r>
      <w:r w:rsidR="00E54719">
        <w:t xml:space="preserve">d Deci (2017) </w:t>
      </w:r>
      <w:r w:rsidR="00285336">
        <w:t>state that these psychological needs</w:t>
      </w:r>
      <w:r w:rsidR="00A323BB">
        <w:t xml:space="preserve"> </w:t>
      </w:r>
      <w:r w:rsidR="003B587C">
        <w:t>need to be fulfilled fo</w:t>
      </w:r>
      <w:r w:rsidR="00136574">
        <w:t>r</w:t>
      </w:r>
      <w:r w:rsidR="00A323BB">
        <w:t xml:space="preserve"> wellness and </w:t>
      </w:r>
      <w:r w:rsidR="003B587C">
        <w:t xml:space="preserve">healthy psychological development. Autonomy </w:t>
      </w:r>
      <w:r w:rsidR="00693BA0">
        <w:t xml:space="preserve">consists of an </w:t>
      </w:r>
      <w:r w:rsidR="008F0CD6">
        <w:t>individual’s</w:t>
      </w:r>
      <w:r w:rsidR="00693BA0">
        <w:t xml:space="preserve"> </w:t>
      </w:r>
      <w:r w:rsidR="00FD5A46">
        <w:t xml:space="preserve">feelings of volitions and control over their </w:t>
      </w:r>
      <w:r w:rsidR="00D744F2">
        <w:t>actions</w:t>
      </w:r>
      <w:r w:rsidR="00A84D4F">
        <w:t>,</w:t>
      </w:r>
      <w:r w:rsidR="00D744F2">
        <w:t xml:space="preserve"> and </w:t>
      </w:r>
      <w:r w:rsidR="00A84D4F">
        <w:t xml:space="preserve">it </w:t>
      </w:r>
      <w:r w:rsidR="00D744F2">
        <w:t xml:space="preserve">involves self-endorsed behaviours (Ryan and Deci, 2017). </w:t>
      </w:r>
      <w:r w:rsidR="008F0CD6">
        <w:t xml:space="preserve">Competence involves mastery and an </w:t>
      </w:r>
      <w:r w:rsidR="00D6713B">
        <w:t>individual’s</w:t>
      </w:r>
      <w:r w:rsidR="008F0CD6">
        <w:t xml:space="preserve"> ability to </w:t>
      </w:r>
      <w:r w:rsidR="00A93176">
        <w:t xml:space="preserve">operate effectively (Ryan and Deci, 2017). </w:t>
      </w:r>
      <w:r w:rsidR="00E951F5">
        <w:t xml:space="preserve">Relatedness is concerned with an </w:t>
      </w:r>
      <w:r w:rsidR="002B77C5">
        <w:t>individual’s feelings</w:t>
      </w:r>
      <w:r w:rsidR="00E951F5">
        <w:t xml:space="preserve"> of </w:t>
      </w:r>
      <w:r w:rsidR="00A60167">
        <w:t>social connection</w:t>
      </w:r>
      <w:r w:rsidR="005A5597">
        <w:t xml:space="preserve"> (Ryan and Deci, 2017)</w:t>
      </w:r>
      <w:r w:rsidR="00A60167">
        <w:t xml:space="preserve"> and in the context of nature research, nature connect</w:t>
      </w:r>
      <w:r w:rsidR="005A5597">
        <w:t>ion (Sheffield and Lumber, 2019)</w:t>
      </w:r>
      <w:r w:rsidR="002B77C5">
        <w:t xml:space="preserve">. </w:t>
      </w:r>
      <w:r w:rsidR="0060321D">
        <w:t>When relatedness is fulfilled</w:t>
      </w:r>
      <w:r w:rsidR="00634C51">
        <w:t xml:space="preserve">, </w:t>
      </w:r>
      <w:r w:rsidR="0060321D">
        <w:t xml:space="preserve">individuals will </w:t>
      </w:r>
      <w:r w:rsidR="008E2AAA">
        <w:t>feel as though they are significant, belong and feel cared for (</w:t>
      </w:r>
      <w:r w:rsidR="00E23986">
        <w:t>Ryan and Deci, 2017).</w:t>
      </w:r>
    </w:p>
    <w:p w14:paraId="334CE0B7" w14:textId="7EC8A2C2" w:rsidR="003F4D45" w:rsidRDefault="005072B9" w:rsidP="00EA6FEB">
      <w:pPr>
        <w:ind w:firstLine="720"/>
        <w:jc w:val="both"/>
      </w:pPr>
      <w:r>
        <w:lastRenderedPageBreak/>
        <w:t>In this way the</w:t>
      </w:r>
      <w:r w:rsidR="003F4D45">
        <w:t xml:space="preserve"> social aspect to ma</w:t>
      </w:r>
      <w:r w:rsidR="00E94851">
        <w:t>n</w:t>
      </w:r>
      <w:r w:rsidR="003F4D45">
        <w:t xml:space="preserve">y outdoor activities </w:t>
      </w:r>
      <w:r w:rsidR="00D42F04">
        <w:t>is beneficial (Grinde and Patil, 2009)</w:t>
      </w:r>
      <w:r w:rsidR="00E94851">
        <w:t>,</w:t>
      </w:r>
      <w:r w:rsidR="009F646F">
        <w:t xml:space="preserve"> </w:t>
      </w:r>
      <w:r w:rsidR="00440309">
        <w:t>fulfil</w:t>
      </w:r>
      <w:r w:rsidR="00E94851">
        <w:t>ling</w:t>
      </w:r>
      <w:r w:rsidR="009F646F">
        <w:t xml:space="preserve"> the need for relatedness. </w:t>
      </w:r>
      <w:r w:rsidR="001B6990">
        <w:t>It is considered that f</w:t>
      </w:r>
      <w:r w:rsidR="00266D99">
        <w:t xml:space="preserve">or </w:t>
      </w:r>
      <w:r w:rsidR="00F96237">
        <w:t xml:space="preserve">both </w:t>
      </w:r>
      <w:r w:rsidR="00266D99">
        <w:t xml:space="preserve">exercise and </w:t>
      </w:r>
      <w:r w:rsidR="00440309">
        <w:t>green exercise to achieve the greatest mental health benefits</w:t>
      </w:r>
      <w:r w:rsidR="00DD06C5">
        <w:t>,</w:t>
      </w:r>
      <w:r w:rsidR="00440309">
        <w:t xml:space="preserve"> </w:t>
      </w:r>
      <w:r w:rsidR="00B65BD6">
        <w:t>there</w:t>
      </w:r>
      <w:r w:rsidR="001B6990">
        <w:t xml:space="preserve"> should be </w:t>
      </w:r>
      <w:r w:rsidR="00A43715">
        <w:t xml:space="preserve">a social element (Baron and </w:t>
      </w:r>
      <w:r w:rsidR="00B65BD6">
        <w:t>Lasarow and Baron, 2016)</w:t>
      </w:r>
      <w:r w:rsidR="00A43715">
        <w:t xml:space="preserve">. </w:t>
      </w:r>
      <w:r w:rsidR="00482613">
        <w:t xml:space="preserve">Having a social element is also likely to </w:t>
      </w:r>
      <w:r w:rsidR="00D943EB">
        <w:t xml:space="preserve">improve </w:t>
      </w:r>
      <w:r w:rsidR="00000656">
        <w:t>adherence</w:t>
      </w:r>
      <w:r w:rsidR="003B4833">
        <w:t xml:space="preserve"> </w:t>
      </w:r>
      <w:r w:rsidR="00DB55B7">
        <w:t>to lifelong outdoor activities (Baron and Lasarow and Baron, 2016).</w:t>
      </w:r>
      <w:r w:rsidR="00BB69E0">
        <w:t xml:space="preserve"> </w:t>
      </w:r>
      <w:r w:rsidR="00C664E8">
        <w:t>Being in nature can encourage stronger relationships</w:t>
      </w:r>
      <w:r w:rsidR="002444E6">
        <w:t>,</w:t>
      </w:r>
      <w:r w:rsidR="00C664E8">
        <w:t xml:space="preserve"> </w:t>
      </w:r>
      <w:r w:rsidR="0082166A">
        <w:t>suggesting</w:t>
      </w:r>
      <w:r w:rsidR="00C664E8">
        <w:t xml:space="preserve"> </w:t>
      </w:r>
      <w:r w:rsidR="002444E6">
        <w:t xml:space="preserve">that </w:t>
      </w:r>
      <w:r w:rsidR="00C664E8">
        <w:t xml:space="preserve">green exercise </w:t>
      </w:r>
      <w:r w:rsidR="0082166A">
        <w:t xml:space="preserve">will fulfil the need for relatedness </w:t>
      </w:r>
      <w:r w:rsidR="000D50A4">
        <w:t>(Rogerson et al, 2019)</w:t>
      </w:r>
    </w:p>
    <w:p w14:paraId="346D72F0" w14:textId="1AA3FEF5" w:rsidR="001477A5" w:rsidRDefault="00402525" w:rsidP="00EA6FEB">
      <w:pPr>
        <w:ind w:firstLine="720"/>
        <w:jc w:val="both"/>
      </w:pPr>
      <w:r>
        <w:t>The b</w:t>
      </w:r>
      <w:r w:rsidR="001477A5">
        <w:t>iophilia hypothesis suggests that in the short space of time that we have been living in urban environments we are unlikely to have evolved from our evolutionary origins in which we were dependent on and living in nature landscape</w:t>
      </w:r>
      <w:r>
        <w:t>s</w:t>
      </w:r>
      <w:r w:rsidR="001477A5">
        <w:t xml:space="preserve"> (Sheffield and Lumber, 2019; Cleary et al, 2017). As a result, we have a natural affinity and desire for nature as it elicits an emotional response (Sheffield and Lumber, 2019). The lack of nature in modern life is thought to be perceived by our nature</w:t>
      </w:r>
      <w:r w:rsidR="009E1668">
        <w:t xml:space="preserve"> </w:t>
      </w:r>
      <w:r w:rsidR="001477A5">
        <w:t>dependent brains as threatening due to the mismatch from our evolutionary origins (Grinde and Patil, 2009). As such</w:t>
      </w:r>
      <w:r w:rsidR="009E1668">
        <w:t>,</w:t>
      </w:r>
      <w:r w:rsidR="001477A5">
        <w:t xml:space="preserve"> even </w:t>
      </w:r>
      <w:r w:rsidR="00FC7022">
        <w:t xml:space="preserve">a </w:t>
      </w:r>
      <w:r w:rsidR="001477A5">
        <w:t xml:space="preserve">small interaction with nature is thought to reduce stress and improve psychological health by restoring our connection (Grinde and Patil, 2009; Rogerson et al, 2019). </w:t>
      </w:r>
    </w:p>
    <w:p w14:paraId="52BB4F1A" w14:textId="4EBD08CF" w:rsidR="00051E98" w:rsidRDefault="00F37A1B" w:rsidP="00EA6FEB">
      <w:pPr>
        <w:ind w:firstLine="720"/>
        <w:jc w:val="both"/>
      </w:pPr>
      <w:r>
        <w:t xml:space="preserve">Attention restoration theory </w:t>
      </w:r>
      <w:r w:rsidR="00C62136">
        <w:t xml:space="preserve">(ART) </w:t>
      </w:r>
      <w:r>
        <w:t xml:space="preserve">suggests that being in natural environments provides a space for our minds to recover from the stress and mental fatigue of everyday life (Basu and Duvall and Kaplan, 2019; </w:t>
      </w:r>
      <w:r w:rsidRPr="006B3D71">
        <w:t>Olasfsdottir</w:t>
      </w:r>
      <w:r>
        <w:t xml:space="preserve"> </w:t>
      </w:r>
      <w:r w:rsidRPr="006B3D71">
        <w:t>and Clok</w:t>
      </w:r>
      <w:r w:rsidR="00240A60">
        <w:t>e</w:t>
      </w:r>
      <w:r w:rsidRPr="006B3D71">
        <w:t xml:space="preserve"> and Vӧgele,</w:t>
      </w:r>
      <w:r>
        <w:t xml:space="preserve"> 2017). Basu and Duvall and Kaplan (2019) explain the concept of mental bandwidth as the space we have available in our mind for processing information which can be depleted by directed attention. Directed attention refers to tasks that require a focus such as studying for an exam</w:t>
      </w:r>
      <w:r w:rsidR="00907F8D">
        <w:t xml:space="preserve"> (Basu and Duvall and Kaplan, 2019)</w:t>
      </w:r>
      <w:r>
        <w:t>. Mental bandwidth can be recovered through soft fascination</w:t>
      </w:r>
      <w:r w:rsidR="001D5E0F">
        <w:t>,</w:t>
      </w:r>
      <w:r>
        <w:t xml:space="preserve"> which is something that captures an individual</w:t>
      </w:r>
      <w:r w:rsidR="00F45A65">
        <w:t>’s</w:t>
      </w:r>
      <w:r>
        <w:t xml:space="preserve"> attention while still allowing room for other thoughts and reflections (Basu and Duvall and Kaplan, 2019; Martyn and Brymer, 2016). These other thoughts and reflections give us the chance to process, increasing our mental bandwidth (Basu and Duvall and Kaplan, 2019) Nature is considered a form of soft fascination</w:t>
      </w:r>
      <w:r w:rsidR="00676191">
        <w:t>,</w:t>
      </w:r>
      <w:r>
        <w:t xml:space="preserve"> thus providing an explanation of the health and well-being benefits of outdoor activities in natural environments through mental restoration (Darcy and Jones and Gidlow, 2019).</w:t>
      </w:r>
    </w:p>
    <w:p w14:paraId="3629E617" w14:textId="1E17AA17" w:rsidR="00EF30E0" w:rsidRDefault="00EF30E0" w:rsidP="002B1898">
      <w:pPr>
        <w:pStyle w:val="Heading1"/>
        <w:jc w:val="both"/>
      </w:pPr>
      <w:r>
        <w:t xml:space="preserve">Method </w:t>
      </w:r>
    </w:p>
    <w:p w14:paraId="2F7D3962" w14:textId="3FC9F835" w:rsidR="007F0D71" w:rsidRDefault="00763C3F" w:rsidP="00EA6FEB">
      <w:pPr>
        <w:ind w:firstLine="720"/>
        <w:jc w:val="both"/>
      </w:pPr>
      <w:r>
        <w:t xml:space="preserve">The participants consisted of </w:t>
      </w:r>
      <w:r w:rsidR="00676191">
        <w:t>four</w:t>
      </w:r>
      <w:r w:rsidR="00182F4A">
        <w:t xml:space="preserve"> Outdoor </w:t>
      </w:r>
      <w:r w:rsidR="00676191">
        <w:t>A</w:t>
      </w:r>
      <w:r w:rsidR="00182F4A">
        <w:t xml:space="preserve">dventure </w:t>
      </w:r>
      <w:r w:rsidR="00676191">
        <w:t>E</w:t>
      </w:r>
      <w:r w:rsidR="00182F4A">
        <w:t>ducation students (including the researchers</w:t>
      </w:r>
      <w:r w:rsidR="00B91A6D">
        <w:t>)</w:t>
      </w:r>
      <w:r w:rsidR="00182F4A">
        <w:t xml:space="preserve"> </w:t>
      </w:r>
      <w:r w:rsidR="001C54CD">
        <w:t xml:space="preserve">who </w:t>
      </w:r>
      <w:r w:rsidR="00182F4A">
        <w:t xml:space="preserve">completed </w:t>
      </w:r>
      <w:r w:rsidR="00F45E09">
        <w:t xml:space="preserve">the </w:t>
      </w:r>
      <w:r w:rsidR="00D97841">
        <w:t xml:space="preserve">PSS (Appendix 1) and the </w:t>
      </w:r>
      <w:r w:rsidR="00F45E09">
        <w:t>PANAS</w:t>
      </w:r>
      <w:r w:rsidR="00B91A6D">
        <w:t xml:space="preserve"> (</w:t>
      </w:r>
      <w:r w:rsidR="008534D2">
        <w:t>Appendix 2)</w:t>
      </w:r>
      <w:r w:rsidR="00D97841">
        <w:t xml:space="preserve"> </w:t>
      </w:r>
      <w:r w:rsidR="00F45E09">
        <w:t>questionnaire</w:t>
      </w:r>
      <w:r w:rsidR="00D97841">
        <w:t>s</w:t>
      </w:r>
      <w:r w:rsidR="00F45E09">
        <w:t xml:space="preserve"> before and after </w:t>
      </w:r>
      <w:r w:rsidR="004A1A4D">
        <w:t>two</w:t>
      </w:r>
      <w:r w:rsidR="00815D13">
        <w:t xml:space="preserve"> different activities</w:t>
      </w:r>
      <w:r w:rsidR="004A1A4D">
        <w:t>,</w:t>
      </w:r>
      <w:r w:rsidR="00815D13">
        <w:t xml:space="preserve"> each in </w:t>
      </w:r>
      <w:r w:rsidR="004A1A4D">
        <w:t>two</w:t>
      </w:r>
      <w:r w:rsidR="00815D13">
        <w:t xml:space="preserve"> different environments</w:t>
      </w:r>
      <w:r w:rsidR="00645D21">
        <w:t xml:space="preserve">, to compare the benefits </w:t>
      </w:r>
      <w:r w:rsidR="00A044FE">
        <w:t>of natural outdoor environments with indoor and urban environments</w:t>
      </w:r>
      <w:r w:rsidR="00815D13">
        <w:t>.</w:t>
      </w:r>
      <w:r w:rsidR="003744B8">
        <w:t xml:space="preserve"> The activities </w:t>
      </w:r>
      <w:r w:rsidR="0026645E">
        <w:t xml:space="preserve">chosen </w:t>
      </w:r>
      <w:r w:rsidR="003744B8">
        <w:t>were swimming and walking</w:t>
      </w:r>
      <w:r w:rsidR="00624910">
        <w:t xml:space="preserve">. Swimming was done outdoors </w:t>
      </w:r>
      <w:r w:rsidR="005A1394">
        <w:t xml:space="preserve">at a </w:t>
      </w:r>
      <w:r w:rsidR="00624910">
        <w:t>quarry and indoors in a swimming pool. Walking was done in</w:t>
      </w:r>
      <w:r w:rsidR="00F61477">
        <w:t xml:space="preserve"> a</w:t>
      </w:r>
      <w:r w:rsidR="00624910">
        <w:t xml:space="preserve"> </w:t>
      </w:r>
      <w:r w:rsidR="00F36BE2">
        <w:t>rural environment</w:t>
      </w:r>
      <w:r w:rsidR="00584F2F">
        <w:t xml:space="preserve"> country park</w:t>
      </w:r>
      <w:r w:rsidR="00F61477" w:rsidRPr="00F61477">
        <w:t xml:space="preserve"> </w:t>
      </w:r>
      <w:r w:rsidR="00F61477">
        <w:t>and an urban town</w:t>
      </w:r>
      <w:r w:rsidR="00F36BE2">
        <w:t xml:space="preserve">. These activities were chosen as they are activities that anyone </w:t>
      </w:r>
      <w:r w:rsidR="00950004">
        <w:t>can participate in without need for specialist equipment</w:t>
      </w:r>
      <w:r w:rsidR="00F030D1">
        <w:t xml:space="preserve">, with </w:t>
      </w:r>
      <w:r w:rsidR="00150AA6">
        <w:t>few</w:t>
      </w:r>
      <w:r w:rsidR="00F030D1">
        <w:t xml:space="preserve"> financial limitations. </w:t>
      </w:r>
    </w:p>
    <w:p w14:paraId="659CF636" w14:textId="4C765961" w:rsidR="00EA2021" w:rsidRDefault="00314042" w:rsidP="00EA6FEB">
      <w:pPr>
        <w:ind w:firstLine="720"/>
        <w:jc w:val="both"/>
      </w:pPr>
      <w:r>
        <w:t>A quantitative research method was used for this study as the research focused on variables and causal factors</w:t>
      </w:r>
      <w:r w:rsidR="007F5666">
        <w:t>,</w:t>
      </w:r>
      <w:r>
        <w:t xml:space="preserve"> which </w:t>
      </w:r>
      <w:r w:rsidR="007F5666">
        <w:t>are</w:t>
      </w:r>
      <w:r>
        <w:t xml:space="preserve"> a key element of quantitative research (Atkinson, 2012). We collected numerical data using two established questionnaires, PANAS (</w:t>
      </w:r>
      <w:r w:rsidR="004104F3">
        <w:t>p</w:t>
      </w:r>
      <w:r>
        <w:t xml:space="preserve">ositive and negative affect scale, </w:t>
      </w:r>
      <w:proofErr w:type="gramStart"/>
      <w:r w:rsidR="006D31D9">
        <w:t>Watson</w:t>
      </w:r>
      <w:proofErr w:type="gramEnd"/>
      <w:r>
        <w:t xml:space="preserve"> and Clark and </w:t>
      </w:r>
      <w:proofErr w:type="spellStart"/>
      <w:r>
        <w:t>Tellegen</w:t>
      </w:r>
      <w:proofErr w:type="spellEnd"/>
      <w:r>
        <w:t>, 1988</w:t>
      </w:r>
      <w:r w:rsidR="00C40E7F">
        <w:t>, appendix 2</w:t>
      </w:r>
      <w:r>
        <w:t>) and a modified state measure of the PSS (</w:t>
      </w:r>
      <w:r w:rsidR="00D37493">
        <w:t>p</w:t>
      </w:r>
      <w:r>
        <w:t>erceived stress scale</w:t>
      </w:r>
      <w:r w:rsidR="000A217A">
        <w:t>, appendix 1</w:t>
      </w:r>
      <w:r>
        <w:t>)</w:t>
      </w:r>
      <w:r w:rsidR="00D37493">
        <w:t>,</w:t>
      </w:r>
      <w:r>
        <w:t xml:space="preserve"> that measure stress and mood state. Questionnaires are relatively easy, </w:t>
      </w:r>
      <w:proofErr w:type="gramStart"/>
      <w:r w:rsidR="00200F79">
        <w:t>affordable</w:t>
      </w:r>
      <w:proofErr w:type="gramEnd"/>
      <w:r>
        <w:t xml:space="preserve"> and quick for a researcher to use (Atkinson, 2012; Smith, 2018). By using pre-existing questionnaires that are established measures for stress and mood state</w:t>
      </w:r>
      <w:r w:rsidR="00E77E8D">
        <w:t>,</w:t>
      </w:r>
      <w:r>
        <w:t xml:space="preserve"> we saved time and effort</w:t>
      </w:r>
      <w:r w:rsidR="00714047">
        <w:t>,</w:t>
      </w:r>
      <w:r>
        <w:t xml:space="preserve"> as well as ensuring the measures we used were reliable tools (Atkinson, 2012). As we had limited time, we used a convenience sample of fellow students on our course, as they were easy to acquire (Smith, 2018). </w:t>
      </w:r>
      <w:r w:rsidR="000C42C0">
        <w:t>Due to the limited data sets</w:t>
      </w:r>
      <w:r w:rsidR="00BE45A9">
        <w:t>,</w:t>
      </w:r>
      <w:r w:rsidR="000C42C0">
        <w:t xml:space="preserve"> </w:t>
      </w:r>
      <w:r w:rsidR="00E356D3">
        <w:t xml:space="preserve">observational descriptive statistics will be used to </w:t>
      </w:r>
      <w:r w:rsidR="00A425A5">
        <w:t>discu</w:t>
      </w:r>
      <w:r w:rsidR="00DE7E7E">
        <w:t>s</w:t>
      </w:r>
      <w:r w:rsidR="00F86967">
        <w:t>s</w:t>
      </w:r>
      <w:r w:rsidR="00A425A5">
        <w:t xml:space="preserve"> the results as </w:t>
      </w:r>
      <w:r w:rsidR="008912BE">
        <w:t>there was insufficient data</w:t>
      </w:r>
      <w:r w:rsidR="00A425A5">
        <w:t xml:space="preserve"> to produce statistically significant </w:t>
      </w:r>
      <w:r w:rsidR="00302D83">
        <w:t>find</w:t>
      </w:r>
      <w:r w:rsidR="00B80E4A">
        <w:t>ings</w:t>
      </w:r>
      <w:r w:rsidR="00302D83">
        <w:t xml:space="preserve"> (Atkinson, 2012)</w:t>
      </w:r>
      <w:r w:rsidR="00D01698">
        <w:t xml:space="preserve">. </w:t>
      </w:r>
      <w:r w:rsidR="00D376BF">
        <w:t xml:space="preserve">Descriptive statistics will enable the researchers to establish trends </w:t>
      </w:r>
      <w:r w:rsidR="009F491B">
        <w:t>in the data set that can be applie</w:t>
      </w:r>
      <w:r w:rsidR="00F86967">
        <w:t>d</w:t>
      </w:r>
      <w:r w:rsidR="009F491B">
        <w:t xml:space="preserve"> to previous and future research (Atkinson, </w:t>
      </w:r>
      <w:r w:rsidR="00F32C20">
        <w:t xml:space="preserve">2012). </w:t>
      </w:r>
    </w:p>
    <w:p w14:paraId="423E22F6" w14:textId="4B2F65F9" w:rsidR="00EA2021" w:rsidRDefault="00EA2021" w:rsidP="002B1898">
      <w:pPr>
        <w:pStyle w:val="Heading1"/>
        <w:jc w:val="both"/>
      </w:pPr>
      <w:r>
        <w:lastRenderedPageBreak/>
        <w:t xml:space="preserve">Results </w:t>
      </w:r>
    </w:p>
    <w:p w14:paraId="15E72F1C" w14:textId="5807607C" w:rsidR="00EA2021" w:rsidRDefault="00CB0F67" w:rsidP="00EA6FEB">
      <w:pPr>
        <w:ind w:firstLine="720"/>
        <w:jc w:val="both"/>
      </w:pPr>
      <w:r>
        <w:t>All</w:t>
      </w:r>
      <w:r w:rsidR="001D0B27">
        <w:t xml:space="preserve"> the </w:t>
      </w:r>
      <w:r w:rsidR="006F3FAB">
        <w:t xml:space="preserve">results </w:t>
      </w:r>
      <w:r w:rsidR="00726FD0">
        <w:t>showed a decrease in stress</w:t>
      </w:r>
      <w:r w:rsidR="002B76D3">
        <w:t xml:space="preserve"> (figure 1)</w:t>
      </w:r>
      <w:r w:rsidR="00726FD0">
        <w:t xml:space="preserve"> and negative mood scores </w:t>
      </w:r>
      <w:r w:rsidR="00FD3CDC">
        <w:t>(fig</w:t>
      </w:r>
      <w:r w:rsidR="002B76D3">
        <w:t>ure</w:t>
      </w:r>
      <w:r w:rsidR="00FD3CDC">
        <w:t xml:space="preserve"> 2) </w:t>
      </w:r>
      <w:r w:rsidR="002B76D3">
        <w:t xml:space="preserve">and </w:t>
      </w:r>
      <w:r w:rsidR="00F74A57">
        <w:t xml:space="preserve">an increase in positive mood scores </w:t>
      </w:r>
      <w:r w:rsidR="000E0C2F">
        <w:t xml:space="preserve">(figure </w:t>
      </w:r>
      <w:r w:rsidR="00810078">
        <w:t>3</w:t>
      </w:r>
      <w:r w:rsidR="000E0C2F">
        <w:t>)</w:t>
      </w:r>
      <w:r w:rsidR="000A0E79">
        <w:t xml:space="preserve">. </w:t>
      </w:r>
      <w:r w:rsidR="00E66504">
        <w:t>F</w:t>
      </w:r>
      <w:r w:rsidR="00887515">
        <w:t>rom</w:t>
      </w:r>
      <w:r w:rsidR="00E66504">
        <w:t xml:space="preserve"> the </w:t>
      </w:r>
      <w:r w:rsidR="003626C1">
        <w:t>two</w:t>
      </w:r>
      <w:r w:rsidR="00E66504">
        <w:t xml:space="preserve"> swims</w:t>
      </w:r>
      <w:r w:rsidR="00887515">
        <w:t>,</w:t>
      </w:r>
      <w:r w:rsidR="00E66504">
        <w:t xml:space="preserve"> </w:t>
      </w:r>
      <w:r w:rsidR="00FB7E90">
        <w:t xml:space="preserve">the indoor swim showed the greatest decrease in </w:t>
      </w:r>
      <w:r w:rsidR="005714A3">
        <w:t xml:space="preserve">perceived </w:t>
      </w:r>
      <w:r w:rsidR="00A6574A">
        <w:t>stress</w:t>
      </w:r>
      <w:r w:rsidR="00E06972">
        <w:t xml:space="preserve"> (Figure 1)</w:t>
      </w:r>
      <w:r w:rsidR="004462EA">
        <w:t>. There was</w:t>
      </w:r>
      <w:r w:rsidR="00A6574A">
        <w:t xml:space="preserve"> no </w:t>
      </w:r>
      <w:r w:rsidR="007601C0">
        <w:t>difference</w:t>
      </w:r>
      <w:r w:rsidR="00A6574A">
        <w:t xml:space="preserve"> for</w:t>
      </w:r>
      <w:r w:rsidR="007601C0">
        <w:t xml:space="preserve"> the</w:t>
      </w:r>
      <w:r w:rsidR="00A6574A">
        <w:t xml:space="preserve"> negative mood scores </w:t>
      </w:r>
      <w:r w:rsidR="007601C0">
        <w:t xml:space="preserve">between the indoor and outdoor </w:t>
      </w:r>
      <w:r w:rsidR="008F3D54">
        <w:t>swim</w:t>
      </w:r>
      <w:r w:rsidR="006D02EB">
        <w:t xml:space="preserve"> (figure 2)</w:t>
      </w:r>
      <w:r w:rsidR="008F3D54">
        <w:t>,</w:t>
      </w:r>
      <w:r w:rsidR="00006A71">
        <w:t xml:space="preserve"> but the</w:t>
      </w:r>
      <w:r w:rsidR="00597516">
        <w:t xml:space="preserve"> indoor swim showed a greater increase in positive mood score </w:t>
      </w:r>
      <w:r w:rsidR="006853E3">
        <w:t>than the outdoor swim</w:t>
      </w:r>
      <w:r w:rsidR="006D02EB">
        <w:t xml:space="preserve"> (figure 3)</w:t>
      </w:r>
      <w:r w:rsidR="006853E3">
        <w:t>.</w:t>
      </w:r>
      <w:r w:rsidR="00DC7550">
        <w:t xml:space="preserve"> </w:t>
      </w:r>
      <w:r w:rsidR="00C67F7D">
        <w:t>These results may be skewed by one anomalous res</w:t>
      </w:r>
      <w:r w:rsidR="00B96895">
        <w:t>ult that found the outdoor swim to have a negative impact</w:t>
      </w:r>
      <w:r w:rsidR="007B6949">
        <w:t xml:space="preserve"> on stress and mood scores</w:t>
      </w:r>
      <w:r w:rsidR="00B42A40">
        <w:t xml:space="preserve"> (Appendix</w:t>
      </w:r>
      <w:r w:rsidR="002C0814">
        <w:t xml:space="preserve"> </w:t>
      </w:r>
      <w:r w:rsidR="00D46103">
        <w:t>3, 5 and 6)</w:t>
      </w:r>
      <w:r w:rsidR="008C7293">
        <w:t>. This had such a big impact on the results due to the small sample size</w:t>
      </w:r>
      <w:r w:rsidR="00F62DA4">
        <w:t>. B</w:t>
      </w:r>
      <w:r w:rsidR="008C7293">
        <w:t>y taking this result out</w:t>
      </w:r>
      <w:r w:rsidR="001C3EF3">
        <w:t>,</w:t>
      </w:r>
      <w:r w:rsidR="008C7293">
        <w:t xml:space="preserve"> the mean</w:t>
      </w:r>
      <w:r w:rsidR="009E5844">
        <w:t xml:space="preserve"> perceived stress decreased by </w:t>
      </w:r>
      <w:r w:rsidR="00F62DA4">
        <w:t xml:space="preserve">10, equal to that of the indoor swim, the </w:t>
      </w:r>
      <w:r w:rsidR="00E0081F">
        <w:t xml:space="preserve">mean positive mood increased by </w:t>
      </w:r>
      <w:r w:rsidR="005164BB">
        <w:t>0.9</w:t>
      </w:r>
      <w:r w:rsidR="00B36DCA">
        <w:t>,</w:t>
      </w:r>
      <w:r w:rsidR="00360A9B">
        <w:t xml:space="preserve"> still less than the indoor swim</w:t>
      </w:r>
      <w:r w:rsidR="009C1B33">
        <w:t>,</w:t>
      </w:r>
      <w:r w:rsidR="00360A9B">
        <w:t xml:space="preserve"> and the mean </w:t>
      </w:r>
      <w:r w:rsidR="00F279E6">
        <w:t>negative mood score decreased by 0.4</w:t>
      </w:r>
      <w:r w:rsidR="00B36DCA">
        <w:t xml:space="preserve">, </w:t>
      </w:r>
      <w:r w:rsidR="005845A4">
        <w:t>showing a great</w:t>
      </w:r>
      <w:r w:rsidR="00705A14">
        <w:t>er decrease than the indoor swim.</w:t>
      </w:r>
      <w:r w:rsidR="006853E3">
        <w:t xml:space="preserve"> </w:t>
      </w:r>
      <w:r w:rsidR="009B41CB">
        <w:t xml:space="preserve">The </w:t>
      </w:r>
      <w:r w:rsidR="00483A56">
        <w:t>r</w:t>
      </w:r>
      <w:r w:rsidR="008F3D54">
        <w:t xml:space="preserve">ural walk showed a greater decrease </w:t>
      </w:r>
      <w:r w:rsidR="004A58C2">
        <w:t>in perceives stress than the urban walk</w:t>
      </w:r>
      <w:r w:rsidR="00D46103">
        <w:t xml:space="preserve"> </w:t>
      </w:r>
      <w:r w:rsidR="00B66275">
        <w:t>(figure 1)</w:t>
      </w:r>
      <w:r w:rsidR="004A58C2">
        <w:t xml:space="preserve">. The </w:t>
      </w:r>
      <w:r w:rsidR="00483A56">
        <w:t>r</w:t>
      </w:r>
      <w:r w:rsidR="004A58C2">
        <w:t xml:space="preserve">ural walk also showed </w:t>
      </w:r>
      <w:r w:rsidR="00016E91">
        <w:t>the same</w:t>
      </w:r>
      <w:r w:rsidR="004A58C2">
        <w:t xml:space="preserve"> </w:t>
      </w:r>
      <w:r w:rsidR="0045493B">
        <w:t xml:space="preserve">decrease in negative mood score </w:t>
      </w:r>
      <w:r w:rsidR="00016E91">
        <w:t>as the urban walk</w:t>
      </w:r>
      <w:r w:rsidR="001B15BB">
        <w:t>, but</w:t>
      </w:r>
      <w:r w:rsidR="0045493B">
        <w:t xml:space="preserve"> a greater increase in </w:t>
      </w:r>
      <w:r w:rsidR="00EC797A">
        <w:t>positive mood score</w:t>
      </w:r>
      <w:r w:rsidR="00B66275">
        <w:t xml:space="preserve"> (Figure 2 and 3)</w:t>
      </w:r>
      <w:r w:rsidR="00EC797A">
        <w:t xml:space="preserve">. </w:t>
      </w:r>
    </w:p>
    <w:p w14:paraId="45392537" w14:textId="3C559243" w:rsidR="00C502B5" w:rsidRDefault="00C502B5" w:rsidP="002B1898">
      <w:pPr>
        <w:jc w:val="both"/>
      </w:pPr>
      <w:r>
        <w:rPr>
          <w:noProof/>
        </w:rPr>
        <w:drawing>
          <wp:inline distT="0" distB="0" distL="0" distR="0" wp14:anchorId="39D8E1AB" wp14:editId="505621FB">
            <wp:extent cx="5486400" cy="3200400"/>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66550941" w14:textId="38E79BF3" w:rsidR="00EA2021" w:rsidRDefault="00BA3D25" w:rsidP="002B1898">
      <w:pPr>
        <w:jc w:val="both"/>
      </w:pPr>
      <w:r>
        <w:t>(Figure 1)</w:t>
      </w:r>
    </w:p>
    <w:p w14:paraId="28569105" w14:textId="102EC583" w:rsidR="0071747A" w:rsidRDefault="0071747A" w:rsidP="002B1898">
      <w:pPr>
        <w:jc w:val="both"/>
      </w:pPr>
      <w:r>
        <w:rPr>
          <w:noProof/>
        </w:rPr>
        <w:lastRenderedPageBreak/>
        <w:drawing>
          <wp:inline distT="0" distB="0" distL="0" distR="0" wp14:anchorId="6D5BEDDB" wp14:editId="7CFEA0D1">
            <wp:extent cx="5486400" cy="3200400"/>
            <wp:effectExtent l="0" t="0" r="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5E2752C3" w14:textId="0A32F0E8" w:rsidR="0071747A" w:rsidRDefault="00BA3D25" w:rsidP="002B1898">
      <w:pPr>
        <w:jc w:val="both"/>
      </w:pPr>
      <w:r>
        <w:t>(Figure 2)</w:t>
      </w:r>
    </w:p>
    <w:p w14:paraId="275CA750" w14:textId="186D6FC4" w:rsidR="0071747A" w:rsidRDefault="0071747A" w:rsidP="002B1898">
      <w:pPr>
        <w:jc w:val="both"/>
      </w:pPr>
      <w:r>
        <w:rPr>
          <w:noProof/>
        </w:rPr>
        <w:drawing>
          <wp:inline distT="0" distB="0" distL="0" distR="0" wp14:anchorId="35714171" wp14:editId="60566E1D">
            <wp:extent cx="5486400" cy="3200400"/>
            <wp:effectExtent l="0" t="0" r="0" b="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39657A6F" w14:textId="7266A1EB" w:rsidR="0071747A" w:rsidRDefault="0071747A" w:rsidP="002B1898">
      <w:pPr>
        <w:jc w:val="both"/>
      </w:pPr>
      <w:r>
        <w:t>(Figure 3)</w:t>
      </w:r>
    </w:p>
    <w:p w14:paraId="28CF0A25" w14:textId="3EEDD11A" w:rsidR="00EA2021" w:rsidRDefault="00EA2021" w:rsidP="002B1898">
      <w:pPr>
        <w:pStyle w:val="Heading1"/>
        <w:jc w:val="both"/>
      </w:pPr>
      <w:r>
        <w:t xml:space="preserve">Discussion </w:t>
      </w:r>
    </w:p>
    <w:p w14:paraId="7C95EAFC" w14:textId="6EF96A34" w:rsidR="00591CC9" w:rsidRDefault="00513A59" w:rsidP="00EA6FEB">
      <w:pPr>
        <w:ind w:firstLine="720"/>
        <w:jc w:val="both"/>
      </w:pPr>
      <w:r>
        <w:t xml:space="preserve">This research </w:t>
      </w:r>
      <w:r w:rsidR="0012042D">
        <w:t>support</w:t>
      </w:r>
      <w:r>
        <w:t>s</w:t>
      </w:r>
      <w:r w:rsidR="0012042D">
        <w:t xml:space="preserve"> the idea that </w:t>
      </w:r>
      <w:r w:rsidR="00843FE0">
        <w:t xml:space="preserve">exercise and activities reduce stress and </w:t>
      </w:r>
      <w:r w:rsidR="004A1ABE">
        <w:t>anxiety</w:t>
      </w:r>
      <w:r w:rsidR="00635FF5">
        <w:t>,</w:t>
      </w:r>
      <w:r w:rsidR="004A1ABE">
        <w:t xml:space="preserve"> </w:t>
      </w:r>
      <w:r w:rsidR="00EE663E">
        <w:t>having a positive impact on mental health and well</w:t>
      </w:r>
      <w:r w:rsidR="001066F1">
        <w:t>-</w:t>
      </w:r>
      <w:r w:rsidR="00EE663E">
        <w:t>being</w:t>
      </w:r>
      <w:r w:rsidR="00636E70">
        <w:t xml:space="preserve">. </w:t>
      </w:r>
      <w:r w:rsidR="009349A8">
        <w:t>However</w:t>
      </w:r>
      <w:r w:rsidR="005F3F73">
        <w:t>,</w:t>
      </w:r>
      <w:r w:rsidR="009349A8">
        <w:t xml:space="preserve"> it does not initially support the idea that green exercise is more beneficial</w:t>
      </w:r>
      <w:r w:rsidR="00272CB9">
        <w:t xml:space="preserve">, </w:t>
      </w:r>
      <w:r w:rsidR="009349A8">
        <w:t>as previous research suggests</w:t>
      </w:r>
      <w:r w:rsidR="00F107ED">
        <w:t xml:space="preserve"> </w:t>
      </w:r>
      <w:r w:rsidR="00753FCA">
        <w:t>(</w:t>
      </w:r>
      <w:r w:rsidR="00753FCA" w:rsidRPr="006B3D71">
        <w:t>Olasfsdottir</w:t>
      </w:r>
      <w:r w:rsidR="00753FCA">
        <w:t xml:space="preserve"> </w:t>
      </w:r>
      <w:r w:rsidR="00753FCA" w:rsidRPr="006B3D71">
        <w:t>and Clok</w:t>
      </w:r>
      <w:r w:rsidR="00753FCA">
        <w:t>e</w:t>
      </w:r>
      <w:r w:rsidR="00753FCA" w:rsidRPr="006B3D71">
        <w:t xml:space="preserve"> and Vӧgele,</w:t>
      </w:r>
      <w:r w:rsidR="00753FCA">
        <w:t xml:space="preserve"> 2017</w:t>
      </w:r>
      <w:r w:rsidR="0023556C">
        <w:t>; Lahart et al, 2019; Rogerson et al, 20</w:t>
      </w:r>
      <w:r w:rsidR="00022027">
        <w:t>19</w:t>
      </w:r>
      <w:r w:rsidR="00753FCA">
        <w:t>).</w:t>
      </w:r>
      <w:r w:rsidR="00022027">
        <w:t xml:space="preserve"> The </w:t>
      </w:r>
      <w:r w:rsidR="001066F1">
        <w:t>two</w:t>
      </w:r>
      <w:r w:rsidR="00022027">
        <w:t xml:space="preserve"> </w:t>
      </w:r>
      <w:r w:rsidR="004037ED">
        <w:t xml:space="preserve">swims showed the indoor environment to be more beneficial which is contrary to </w:t>
      </w:r>
      <w:r w:rsidR="00D31209">
        <w:t>what the researcher</w:t>
      </w:r>
      <w:r w:rsidR="001B196E">
        <w:t>s</w:t>
      </w:r>
      <w:r w:rsidR="00D31209">
        <w:t xml:space="preserve"> expected to find. </w:t>
      </w:r>
      <w:r w:rsidR="001B196E">
        <w:t xml:space="preserve">This could be due to many factors including the </w:t>
      </w:r>
      <w:r w:rsidR="00130BEB">
        <w:t xml:space="preserve">cold temperatures experienced in the outdoor swim and the lack of familiarity with the questionnaires </w:t>
      </w:r>
      <w:r w:rsidR="00333732">
        <w:t>(</w:t>
      </w:r>
      <w:r w:rsidR="00130BEB">
        <w:t>the outdoor swim was the first activity</w:t>
      </w:r>
      <w:r w:rsidR="00333732">
        <w:t>)</w:t>
      </w:r>
      <w:r w:rsidR="00130BEB">
        <w:t xml:space="preserve">. </w:t>
      </w:r>
      <w:r w:rsidR="005128F9">
        <w:t xml:space="preserve">The </w:t>
      </w:r>
      <w:r w:rsidR="00335C6E">
        <w:t>individual</w:t>
      </w:r>
      <w:r w:rsidR="005128F9">
        <w:t xml:space="preserve"> who produced the anomalous result headed back before the </w:t>
      </w:r>
      <w:r w:rsidR="00274FDC">
        <w:t>rest of the group</w:t>
      </w:r>
      <w:r w:rsidR="00CD1D8F">
        <w:t>,</w:t>
      </w:r>
      <w:r w:rsidR="00274FDC">
        <w:t xml:space="preserve"> missing out on the social interactions following the swim </w:t>
      </w:r>
      <w:r w:rsidR="00114EEF">
        <w:t>which may have limited the benefits</w:t>
      </w:r>
      <w:r w:rsidR="00060C8F">
        <w:t xml:space="preserve">. This result </w:t>
      </w:r>
      <w:r w:rsidR="00606852">
        <w:t>highlights the importance of</w:t>
      </w:r>
      <w:r w:rsidR="00192ED3">
        <w:t xml:space="preserve"> the social element </w:t>
      </w:r>
      <w:r w:rsidR="00606852">
        <w:t>to</w:t>
      </w:r>
      <w:r w:rsidR="00192ED3">
        <w:t xml:space="preserve"> outdoor activities </w:t>
      </w:r>
      <w:r w:rsidR="00611DB2">
        <w:t>on</w:t>
      </w:r>
      <w:r w:rsidR="00192ED3">
        <w:t xml:space="preserve"> </w:t>
      </w:r>
      <w:r w:rsidR="00611DB2">
        <w:t xml:space="preserve">reducing stress </w:t>
      </w:r>
      <w:r w:rsidR="00611DB2">
        <w:lastRenderedPageBreak/>
        <w:t>and</w:t>
      </w:r>
      <w:r w:rsidR="00E16FC3">
        <w:t xml:space="preserve"> anxiety</w:t>
      </w:r>
      <w:r w:rsidR="004661B8">
        <w:t xml:space="preserve"> </w:t>
      </w:r>
      <w:r w:rsidR="00370CFE">
        <w:t xml:space="preserve">in line with </w:t>
      </w:r>
      <w:r w:rsidR="004661B8">
        <w:t>previous research</w:t>
      </w:r>
      <w:r w:rsidR="00744EF9">
        <w:t xml:space="preserve"> (</w:t>
      </w:r>
      <w:r w:rsidR="006166F8">
        <w:t>Rogerson et al, 201</w:t>
      </w:r>
      <w:r w:rsidR="00087929">
        <w:t xml:space="preserve">6; </w:t>
      </w:r>
      <w:r w:rsidR="008B3AE9">
        <w:t xml:space="preserve">Baron and </w:t>
      </w:r>
      <w:r w:rsidR="002E7C86">
        <w:t xml:space="preserve">Lasarow and Baron, 2016). </w:t>
      </w:r>
      <w:r w:rsidR="00E16FC3">
        <w:t>In this way</w:t>
      </w:r>
      <w:r w:rsidR="007C05D5">
        <w:t>,</w:t>
      </w:r>
      <w:r w:rsidR="00E16FC3">
        <w:t xml:space="preserve"> the </w:t>
      </w:r>
      <w:r w:rsidR="002E7C86">
        <w:t xml:space="preserve">participant may </w:t>
      </w:r>
      <w:r w:rsidR="00E16FC3">
        <w:t>n</w:t>
      </w:r>
      <w:r w:rsidR="002E7C86">
        <w:t xml:space="preserve">ot have had their need for </w:t>
      </w:r>
      <w:r w:rsidR="00871445">
        <w:t xml:space="preserve">relatedness fulfilled in the same way as the others </w:t>
      </w:r>
      <w:r w:rsidR="00123D63">
        <w:t>(Ryan and Deci, 2017).</w:t>
      </w:r>
      <w:r w:rsidR="00A9442F">
        <w:t xml:space="preserve"> Th</w:t>
      </w:r>
      <w:r w:rsidR="00403261">
        <w:t xml:space="preserve">e outdoor swim may also </w:t>
      </w:r>
      <w:r w:rsidR="00B02275">
        <w:t xml:space="preserve">have been detrimental </w:t>
      </w:r>
      <w:r w:rsidR="00FC11C3">
        <w:t xml:space="preserve">to </w:t>
      </w:r>
      <w:r w:rsidR="00B02275">
        <w:t>the need for competence</w:t>
      </w:r>
      <w:r w:rsidR="003D3FE0">
        <w:t xml:space="preserve"> for </w:t>
      </w:r>
      <w:r w:rsidR="00B87376">
        <w:t>all</w:t>
      </w:r>
      <w:r w:rsidR="003D3FE0">
        <w:t xml:space="preserve"> the participants</w:t>
      </w:r>
      <w:r w:rsidR="00B02275">
        <w:t xml:space="preserve"> </w:t>
      </w:r>
      <w:r w:rsidR="00427B9F">
        <w:t>due to the shock from the cold water (Ryan and Deci, 2017)</w:t>
      </w:r>
      <w:r w:rsidR="003D3FE0">
        <w:t xml:space="preserve"> limiting the </w:t>
      </w:r>
      <w:r w:rsidR="009F6C3C">
        <w:t>reduction of stress and anxiety</w:t>
      </w:r>
      <w:r w:rsidR="00427B9F">
        <w:t xml:space="preserve">. </w:t>
      </w:r>
    </w:p>
    <w:p w14:paraId="1044480F" w14:textId="6095BEEE" w:rsidR="00271C5E" w:rsidRDefault="00F974C6" w:rsidP="00EA6FEB">
      <w:pPr>
        <w:ind w:firstLine="720"/>
        <w:jc w:val="both"/>
      </w:pPr>
      <w:r>
        <w:t>T</w:t>
      </w:r>
      <w:r w:rsidR="00B82FBC">
        <w:t xml:space="preserve">he </w:t>
      </w:r>
      <w:r w:rsidR="00D53107">
        <w:t>walking</w:t>
      </w:r>
      <w:r w:rsidR="00B82FBC">
        <w:t xml:space="preserve"> activity</w:t>
      </w:r>
      <w:r>
        <w:t xml:space="preserve"> in</w:t>
      </w:r>
      <w:r w:rsidR="000B6F4D">
        <w:t xml:space="preserve"> the natural outdoor environment </w:t>
      </w:r>
      <w:r w:rsidR="000A4698">
        <w:t>had</w:t>
      </w:r>
      <w:r w:rsidR="00A439A2">
        <w:t xml:space="preserve"> a greater reduction on stres</w:t>
      </w:r>
      <w:r w:rsidR="008F24D2">
        <w:t>s than the urban town environment</w:t>
      </w:r>
      <w:r w:rsidR="000A4698">
        <w:t>,</w:t>
      </w:r>
      <w:r w:rsidR="00BA5590">
        <w:t xml:space="preserve"> in line with previous studies (Lahart et al, 2019</w:t>
      </w:r>
      <w:r w:rsidR="00204E7D">
        <w:t>; Rogerson et al</w:t>
      </w:r>
      <w:r w:rsidR="00620D85">
        <w:t>, 2016</w:t>
      </w:r>
      <w:r w:rsidR="00BA5590">
        <w:t>)</w:t>
      </w:r>
      <w:r w:rsidR="008F24D2">
        <w:t xml:space="preserve">. </w:t>
      </w:r>
      <w:r w:rsidR="00E24732">
        <w:t xml:space="preserve">Rogerson et al (2016) found green exercise to be beneficial </w:t>
      </w:r>
      <w:r w:rsidR="00BA4061">
        <w:t>in</w:t>
      </w:r>
      <w:r w:rsidR="00E24732">
        <w:t xml:space="preserve"> reducing stress, improving short term psychological well-being. </w:t>
      </w:r>
      <w:r w:rsidR="0023104F">
        <w:t>In addition to reducing stress</w:t>
      </w:r>
      <w:r w:rsidR="00E43DDA">
        <w:t>,</w:t>
      </w:r>
      <w:r w:rsidR="0023104F">
        <w:t xml:space="preserve"> </w:t>
      </w:r>
      <w:r w:rsidR="00E465C5">
        <w:t>green exercise has been seen to reduce anxiety</w:t>
      </w:r>
      <w:r w:rsidR="005B55D3">
        <w:t xml:space="preserve"> (Lahart et al, 2019)</w:t>
      </w:r>
      <w:r w:rsidR="00E43DDA">
        <w:t>.</w:t>
      </w:r>
      <w:r w:rsidR="005B55D3">
        <w:t xml:space="preserve"> </w:t>
      </w:r>
      <w:r w:rsidR="002D006C">
        <w:t>W</w:t>
      </w:r>
      <w:r w:rsidR="005B55D3">
        <w:t xml:space="preserve">hile </w:t>
      </w:r>
      <w:r w:rsidR="008214FC">
        <w:t>this research did</w:t>
      </w:r>
      <w:r w:rsidR="002D006C">
        <w:t xml:space="preserve"> no</w:t>
      </w:r>
      <w:r w:rsidR="008214FC">
        <w:t>t have a measure specifically for anxiety</w:t>
      </w:r>
      <w:r w:rsidR="002D006C">
        <w:t>,</w:t>
      </w:r>
      <w:r w:rsidR="008214FC">
        <w:t xml:space="preserve"> the reduction in </w:t>
      </w:r>
      <w:r w:rsidR="00045023">
        <w:t>stress and negative mo</w:t>
      </w:r>
      <w:r w:rsidR="00EE6305">
        <w:t xml:space="preserve">od indicates the potential </w:t>
      </w:r>
      <w:r w:rsidR="00412A89">
        <w:t xml:space="preserve">benefits of outdoor activities on anxiety. </w:t>
      </w:r>
    </w:p>
    <w:p w14:paraId="3116288D" w14:textId="2BC6B3AA" w:rsidR="00DC0CED" w:rsidRDefault="009A5D12" w:rsidP="00EA6FEB">
      <w:pPr>
        <w:ind w:firstLine="720"/>
        <w:jc w:val="both"/>
      </w:pPr>
      <w:r>
        <w:t>The reduction of stress and negative mood scores</w:t>
      </w:r>
      <w:r w:rsidR="007011B9">
        <w:t>,</w:t>
      </w:r>
      <w:r>
        <w:t xml:space="preserve"> along with the increase in positive mood scores in the rural walk</w:t>
      </w:r>
      <w:r w:rsidR="007011B9">
        <w:t>,</w:t>
      </w:r>
      <w:r w:rsidR="00FC72E3">
        <w:t xml:space="preserve"> provides evidence for the biophilia hypothesis</w:t>
      </w:r>
      <w:r w:rsidR="00070938">
        <w:t xml:space="preserve"> and A</w:t>
      </w:r>
      <w:r w:rsidR="00C62136">
        <w:t>RT</w:t>
      </w:r>
      <w:r w:rsidR="00E95355">
        <w:t xml:space="preserve">, indicating that </w:t>
      </w:r>
      <w:r w:rsidR="00E2166F">
        <w:t>humans’</w:t>
      </w:r>
      <w:r w:rsidR="00E95355">
        <w:t xml:space="preserve"> natural attraction for </w:t>
      </w:r>
      <w:r w:rsidR="00CC60EA">
        <w:t>nature</w:t>
      </w:r>
      <w:r w:rsidR="006C1D70">
        <w:t>,</w:t>
      </w:r>
      <w:r w:rsidR="00994DA6">
        <w:t xml:space="preserve"> </w:t>
      </w:r>
      <w:r w:rsidR="006C1D70">
        <w:t>including</w:t>
      </w:r>
      <w:r w:rsidR="00994DA6">
        <w:t xml:space="preserve"> the soft fascination </w:t>
      </w:r>
      <w:r w:rsidR="00EE1E8B">
        <w:t>benefits</w:t>
      </w:r>
      <w:r w:rsidR="00994DA6">
        <w:t>,</w:t>
      </w:r>
      <w:r w:rsidR="00CC60EA">
        <w:t xml:space="preserve"> </w:t>
      </w:r>
      <w:r w:rsidR="009C4F17">
        <w:t xml:space="preserve">play a part in the </w:t>
      </w:r>
      <w:r w:rsidR="008B2009">
        <w:t>greater positive effects of a walk in a rural environment compared to an urban environment</w:t>
      </w:r>
      <w:r w:rsidR="00E2166F">
        <w:t xml:space="preserve"> (Grinde and Patil, 2009). However, the </w:t>
      </w:r>
      <w:r w:rsidR="00407888">
        <w:t xml:space="preserve">data from the swim activities suggests that not all </w:t>
      </w:r>
      <w:r w:rsidR="00655349">
        <w:t xml:space="preserve">natural environments are equally beneficial. </w:t>
      </w:r>
      <w:r w:rsidR="000B2264">
        <w:t>Furthermore,</w:t>
      </w:r>
      <w:r w:rsidR="00655349">
        <w:t xml:space="preserve"> </w:t>
      </w:r>
      <w:r w:rsidR="006605BD">
        <w:t>as indicated by the results from participant 4 (Appen</w:t>
      </w:r>
      <w:r w:rsidR="000B2264">
        <w:t xml:space="preserve">dices 3 and 5) </w:t>
      </w:r>
      <w:r w:rsidR="00245D6E">
        <w:t>some natural environments</w:t>
      </w:r>
      <w:r w:rsidR="0037682D">
        <w:t xml:space="preserve"> can</w:t>
      </w:r>
      <w:r w:rsidR="00245D6E">
        <w:t xml:space="preserve"> be </w:t>
      </w:r>
      <w:r w:rsidR="0068542E">
        <w:t>perceived</w:t>
      </w:r>
      <w:r w:rsidR="00245D6E">
        <w:t xml:space="preserve"> negatively </w:t>
      </w:r>
      <w:r w:rsidR="0068542E">
        <w:t>caus</w:t>
      </w:r>
      <w:r w:rsidR="0037682D">
        <w:t>ing</w:t>
      </w:r>
      <w:r w:rsidR="0068542E">
        <w:t xml:space="preserve"> stress and anxiety (Grinde and Patil, 2009).</w:t>
      </w:r>
      <w:r w:rsidR="00036164">
        <w:t xml:space="preserve"> </w:t>
      </w:r>
    </w:p>
    <w:p w14:paraId="51CEB666" w14:textId="348F6832" w:rsidR="00D809CA" w:rsidRDefault="00036164" w:rsidP="006928F4">
      <w:pPr>
        <w:ind w:firstLine="720"/>
        <w:jc w:val="both"/>
      </w:pPr>
      <w:r>
        <w:t xml:space="preserve">As both </w:t>
      </w:r>
      <w:r w:rsidR="001B5E29">
        <w:t>natural activities took place in unfamiliar environments</w:t>
      </w:r>
      <w:r w:rsidR="00B66254">
        <w:t>,</w:t>
      </w:r>
      <w:r w:rsidR="001B5E29">
        <w:t xml:space="preserve"> it is unlikely for nature connection to have had an impact</w:t>
      </w:r>
      <w:r w:rsidR="001224F8">
        <w:t xml:space="preserve"> (</w:t>
      </w:r>
      <w:r w:rsidR="00B45A79">
        <w:t>Martyn and Brymer, 2016).</w:t>
      </w:r>
      <w:r w:rsidR="00536988">
        <w:t xml:space="preserve"> A possible other explanation for the indoor swim having a greater positive impact is that </w:t>
      </w:r>
      <w:r w:rsidR="00155F3E">
        <w:t xml:space="preserve">the indoor swim took place only a few hours after the </w:t>
      </w:r>
      <w:r w:rsidR="00D956EC">
        <w:t>rural walk and may have been affected by the walk.</w:t>
      </w:r>
      <w:r w:rsidR="00747A1E">
        <w:t xml:space="preserve"> </w:t>
      </w:r>
      <w:r w:rsidR="00655B6A">
        <w:t xml:space="preserve">In </w:t>
      </w:r>
      <w:r w:rsidR="00556501">
        <w:t xml:space="preserve">the study by </w:t>
      </w:r>
      <w:r w:rsidR="00655B6A">
        <w:t>Rogerson et al</w:t>
      </w:r>
      <w:r w:rsidR="00556501">
        <w:t xml:space="preserve"> </w:t>
      </w:r>
      <w:r w:rsidR="00655B6A">
        <w:t>(</w:t>
      </w:r>
      <w:r w:rsidR="00556501">
        <w:t>2016)</w:t>
      </w:r>
      <w:r w:rsidR="00BB1FEC">
        <w:t>,</w:t>
      </w:r>
      <w:r w:rsidR="00655B6A">
        <w:t xml:space="preserve"> they</w:t>
      </w:r>
      <w:r w:rsidR="00556501">
        <w:t xml:space="preserve"> </w:t>
      </w:r>
      <w:r w:rsidR="00655B6A">
        <w:t>consider</w:t>
      </w:r>
      <w:r w:rsidR="00556501">
        <w:t>ed</w:t>
      </w:r>
      <w:r w:rsidR="00655B6A">
        <w:t xml:space="preserve"> that the intensity of exercise in a park run may have influenced their results </w:t>
      </w:r>
      <w:r w:rsidR="00A41BBE">
        <w:t>exceeding</w:t>
      </w:r>
      <w:r w:rsidR="00655B6A">
        <w:t xml:space="preserve"> </w:t>
      </w:r>
      <w:r w:rsidR="00A41BBE">
        <w:t>expectations</w:t>
      </w:r>
      <w:r w:rsidR="00655B6A">
        <w:t xml:space="preserve"> from lower intensity exercise (Rogerson et al, 2016).</w:t>
      </w:r>
      <w:r w:rsidR="00DB4AE2">
        <w:t xml:space="preserve"> However, this study also supports their findings on stress reduction. </w:t>
      </w:r>
      <w:r w:rsidR="003529C5">
        <w:t xml:space="preserve">The major limitation to this research is the small sample size </w:t>
      </w:r>
      <w:r w:rsidR="008468F7">
        <w:t>which</w:t>
      </w:r>
      <w:r w:rsidR="00E66F60">
        <w:t xml:space="preserve"> </w:t>
      </w:r>
      <w:r w:rsidR="00D60594">
        <w:t>does</w:t>
      </w:r>
      <w:r w:rsidR="008468F7">
        <w:t xml:space="preserve"> no</w:t>
      </w:r>
      <w:r w:rsidR="00D60594">
        <w:t>t provide representation for the overall population due to the convenience sample fr</w:t>
      </w:r>
      <w:r w:rsidR="00747A1E">
        <w:t>om</w:t>
      </w:r>
      <w:r w:rsidR="00D60594">
        <w:t xml:space="preserve"> an </w:t>
      </w:r>
      <w:r w:rsidR="00747A1E">
        <w:t xml:space="preserve">Outdoor </w:t>
      </w:r>
      <w:r w:rsidR="008468F7">
        <w:t>A</w:t>
      </w:r>
      <w:r w:rsidR="00747A1E">
        <w:t xml:space="preserve">dventure </w:t>
      </w:r>
      <w:r w:rsidR="008468F7">
        <w:t>E</w:t>
      </w:r>
      <w:r w:rsidR="00747A1E">
        <w:t>ducation</w:t>
      </w:r>
      <w:r w:rsidR="00D60594">
        <w:t xml:space="preserve"> course</w:t>
      </w:r>
      <w:r w:rsidR="00482874">
        <w:t xml:space="preserve"> </w:t>
      </w:r>
      <w:r w:rsidR="00E22747">
        <w:t xml:space="preserve">(Atkinson, 2012; Smith, </w:t>
      </w:r>
      <w:r w:rsidR="00915880">
        <w:t>2018)</w:t>
      </w:r>
      <w:r w:rsidR="00D60594">
        <w:t>.</w:t>
      </w:r>
      <w:r w:rsidR="008177C2">
        <w:t xml:space="preserve"> The fact that </w:t>
      </w:r>
      <w:r w:rsidR="005840A5">
        <w:t>all</w:t>
      </w:r>
      <w:r w:rsidR="008177C2">
        <w:t xml:space="preserve"> the participants</w:t>
      </w:r>
      <w:r w:rsidR="005840A5">
        <w:t xml:space="preserve"> were </w:t>
      </w:r>
      <w:r w:rsidR="00747A1E">
        <w:t xml:space="preserve">Outdoor </w:t>
      </w:r>
      <w:r w:rsidR="00C41F47">
        <w:t>A</w:t>
      </w:r>
      <w:r w:rsidR="00747A1E">
        <w:t>dventure</w:t>
      </w:r>
      <w:r w:rsidR="005A6BE6">
        <w:t xml:space="preserve"> </w:t>
      </w:r>
      <w:r w:rsidR="00C41F47">
        <w:t>E</w:t>
      </w:r>
      <w:r w:rsidR="005A6BE6">
        <w:t>ducation</w:t>
      </w:r>
      <w:r w:rsidR="00F048F7">
        <w:t xml:space="preserve"> students</w:t>
      </w:r>
      <w:r w:rsidR="00C41F47">
        <w:t>,</w:t>
      </w:r>
      <w:r w:rsidR="00F048F7">
        <w:t xml:space="preserve"> along with the </w:t>
      </w:r>
      <w:r w:rsidR="00B86172">
        <w:t>researchers</w:t>
      </w:r>
      <w:r w:rsidR="00F048F7">
        <w:t xml:space="preserve"> being participants</w:t>
      </w:r>
      <w:r w:rsidR="005A6BE6">
        <w:t>,</w:t>
      </w:r>
      <w:r w:rsidR="00F048F7">
        <w:t xml:space="preserve"> suggests that the results may be biased</w:t>
      </w:r>
      <w:r w:rsidR="00B86172">
        <w:t>, further reducing the validity of the study</w:t>
      </w:r>
      <w:r w:rsidR="00F048F7">
        <w:t>.</w:t>
      </w:r>
      <w:r w:rsidR="00D60594">
        <w:t xml:space="preserve"> </w:t>
      </w:r>
      <w:r w:rsidR="004240BE">
        <w:t xml:space="preserve">Further research with a larger sample size and a specific </w:t>
      </w:r>
      <w:r w:rsidR="00FD75A2">
        <w:t>measure</w:t>
      </w:r>
      <w:r w:rsidR="004240BE">
        <w:t xml:space="preserve"> for state and trait anxiety would </w:t>
      </w:r>
      <w:r w:rsidR="00FD75A2">
        <w:t xml:space="preserve">further establish the </w:t>
      </w:r>
      <w:r w:rsidR="004D76A3">
        <w:t xml:space="preserve">benefits on stress and anxiety. </w:t>
      </w:r>
    </w:p>
    <w:p w14:paraId="7DB9B59E" w14:textId="2779F20C" w:rsidR="00415670" w:rsidRDefault="00342CA8" w:rsidP="006928F4">
      <w:pPr>
        <w:ind w:firstLine="720"/>
        <w:jc w:val="both"/>
      </w:pPr>
      <w:r>
        <w:t xml:space="preserve">The activities chosen </w:t>
      </w:r>
      <w:r w:rsidR="002C0097">
        <w:t xml:space="preserve">for this study were chosen with accessibility in mind </w:t>
      </w:r>
      <w:r w:rsidR="00EC086C">
        <w:t xml:space="preserve">for applicability </w:t>
      </w:r>
      <w:r w:rsidR="00FB382B">
        <w:t xml:space="preserve">for the wider population. </w:t>
      </w:r>
      <w:r w:rsidR="000210D5">
        <w:t>Given the</w:t>
      </w:r>
      <w:r w:rsidR="002A6509">
        <w:t xml:space="preserve"> reductions in stress and </w:t>
      </w:r>
      <w:r w:rsidR="007223B9">
        <w:t>anxiety from</w:t>
      </w:r>
      <w:r w:rsidR="000210D5">
        <w:t xml:space="preserve"> exercise</w:t>
      </w:r>
      <w:r w:rsidR="00BE756A">
        <w:t>,</w:t>
      </w:r>
      <w:r w:rsidR="000210D5">
        <w:t xml:space="preserve"> and particularly </w:t>
      </w:r>
      <w:r w:rsidR="002A6509">
        <w:t xml:space="preserve">outdoor </w:t>
      </w:r>
      <w:r w:rsidR="007223B9">
        <w:t>green exercise such as walking in rural environments</w:t>
      </w:r>
      <w:r w:rsidR="00FA4331">
        <w:t xml:space="preserve"> with others</w:t>
      </w:r>
      <w:r w:rsidR="00E46AB2">
        <w:t xml:space="preserve">, this research indicates the need for the general population to integrate </w:t>
      </w:r>
      <w:r w:rsidR="00FA4331">
        <w:t xml:space="preserve">social </w:t>
      </w:r>
      <w:r w:rsidR="00E46AB2">
        <w:t>green exercise into their daily lives</w:t>
      </w:r>
      <w:r w:rsidR="00900D05">
        <w:t xml:space="preserve">. </w:t>
      </w:r>
      <w:r w:rsidR="00707A8D">
        <w:t>This is particularly import</w:t>
      </w:r>
      <w:r w:rsidR="004D1D3F">
        <w:t>ant</w:t>
      </w:r>
      <w:r w:rsidR="00707A8D">
        <w:t xml:space="preserve"> for </w:t>
      </w:r>
      <w:r w:rsidR="00D71C4F">
        <w:t>tackling the growing mental health crisis (</w:t>
      </w:r>
      <w:r w:rsidR="00B50991">
        <w:t xml:space="preserve">Smith et al, 2019) and </w:t>
      </w:r>
      <w:r w:rsidR="00841860">
        <w:t xml:space="preserve">rising </w:t>
      </w:r>
      <w:r w:rsidR="00F90216">
        <w:t>cases of stress and anxiety</w:t>
      </w:r>
      <w:r w:rsidR="00DB1A7F">
        <w:t xml:space="preserve"> in modern life</w:t>
      </w:r>
      <w:r w:rsidR="00F90216">
        <w:t xml:space="preserve"> (Lam, 2016). </w:t>
      </w:r>
    </w:p>
    <w:p w14:paraId="5B214536" w14:textId="5CE4A802" w:rsidR="00EA2021" w:rsidRDefault="00EA2021" w:rsidP="00EA2021"/>
    <w:p w14:paraId="4B0E4AE3" w14:textId="01B8FDC3" w:rsidR="00EA2021" w:rsidRDefault="00EA2021" w:rsidP="00EA2021">
      <w:r>
        <w:t xml:space="preserve">Word count: </w:t>
      </w:r>
      <w:r w:rsidR="00EE0D34">
        <w:t>21</w:t>
      </w:r>
      <w:r w:rsidR="00B21A6F">
        <w:t>6</w:t>
      </w:r>
      <w:r w:rsidR="0029410F">
        <w:t>2</w:t>
      </w:r>
    </w:p>
    <w:p w14:paraId="0A186B47" w14:textId="77777777" w:rsidR="006928F4" w:rsidRDefault="006928F4" w:rsidP="00EA2021">
      <w:pPr>
        <w:pStyle w:val="Heading1"/>
      </w:pPr>
    </w:p>
    <w:p w14:paraId="7F07BC7A" w14:textId="2B56DC13" w:rsidR="006928F4" w:rsidRDefault="006928F4" w:rsidP="00EA2021">
      <w:pPr>
        <w:pStyle w:val="Heading1"/>
      </w:pPr>
    </w:p>
    <w:p w14:paraId="3E4596CD" w14:textId="0EB6FE68" w:rsidR="006928F4" w:rsidRDefault="006928F4" w:rsidP="006928F4"/>
    <w:p w14:paraId="1D4A9DA5" w14:textId="77777777" w:rsidR="006928F4" w:rsidRPr="006928F4" w:rsidRDefault="006928F4" w:rsidP="006928F4"/>
    <w:p w14:paraId="27B51B7A" w14:textId="559CE4F0" w:rsidR="00EA2021" w:rsidRDefault="00EA2021" w:rsidP="00EA2021">
      <w:pPr>
        <w:pStyle w:val="Heading1"/>
      </w:pPr>
      <w:r>
        <w:lastRenderedPageBreak/>
        <w:t xml:space="preserve">References </w:t>
      </w:r>
    </w:p>
    <w:p w14:paraId="0449BC7F" w14:textId="77777777" w:rsidR="001F374E" w:rsidRPr="006B3D71" w:rsidRDefault="001F374E" w:rsidP="001F374E">
      <w:r w:rsidRPr="006B3D71">
        <w:t>Atkinson, M. (2012) Key concepts in sport and exercise research methods. London: SAGE Publications Ltd</w:t>
      </w:r>
    </w:p>
    <w:p w14:paraId="1BD10E6F" w14:textId="77777777" w:rsidR="001F374E" w:rsidRDefault="001F374E" w:rsidP="001F374E">
      <w:r w:rsidRPr="006B3D71">
        <w:t>Basu, A. and Duvall, J. and Kaplan, R. (2019) ‘Attention restoration theory: Exploring the role of soft fascination and mental bandwidth’</w:t>
      </w:r>
      <w:r>
        <w:t>,</w:t>
      </w:r>
      <w:r w:rsidRPr="006B3D71">
        <w:t xml:space="preserve"> Environment and behaviour 51(9-10), pp.1055-1081</w:t>
      </w:r>
    </w:p>
    <w:p w14:paraId="3E2377F0" w14:textId="77777777" w:rsidR="001F374E" w:rsidRPr="007419B2" w:rsidRDefault="001F374E" w:rsidP="001F374E">
      <w:r>
        <w:t xml:space="preserve">Cambridge Dictionary (2022) </w:t>
      </w:r>
      <w:r w:rsidRPr="001F374E">
        <w:rPr>
          <w:i/>
          <w:iCs/>
        </w:rPr>
        <w:t xml:space="preserve">Well-being. </w:t>
      </w:r>
      <w:r>
        <w:t xml:space="preserve">Available at: </w:t>
      </w:r>
      <w:hyperlink r:id="rId12" w:history="1">
        <w:r w:rsidRPr="003863F4">
          <w:rPr>
            <w:rStyle w:val="Hyperlink"/>
          </w:rPr>
          <w:t>https://dictionary.cambridge.org/dictionary/english/well-being</w:t>
        </w:r>
      </w:hyperlink>
      <w:r>
        <w:t xml:space="preserve"> (Accessed: 22</w:t>
      </w:r>
      <w:r w:rsidRPr="001F374E">
        <w:rPr>
          <w:vertAlign w:val="superscript"/>
        </w:rPr>
        <w:t>nd</w:t>
      </w:r>
      <w:r>
        <w:t xml:space="preserve"> April 2022).</w:t>
      </w:r>
    </w:p>
    <w:p w14:paraId="71BD1431" w14:textId="77777777" w:rsidR="001F374E" w:rsidRPr="006B3D71" w:rsidRDefault="001F374E" w:rsidP="001F374E">
      <w:r w:rsidRPr="006B3D71">
        <w:t>Cervinka, R. and Rӧderer, K. and Hefler, E. (2011) ‘Are nature lovers happy? On various indicators of well-being and connectedness with nature’, Journal of health and psychology, 17(3), pp.379-388</w:t>
      </w:r>
    </w:p>
    <w:p w14:paraId="7DBC8C1D" w14:textId="77777777" w:rsidR="001F374E" w:rsidRDefault="001F374E" w:rsidP="001F374E">
      <w:r w:rsidRPr="006B3D71">
        <w:t>Clearly, A. et al. (2017) ‘Exploring potential mechanisms involved in the relationship between eudemonic wellbeing and nature connection’, Landscape and Urban Planning, 158, pp.119-128</w:t>
      </w:r>
    </w:p>
    <w:p w14:paraId="45583F87" w14:textId="77777777" w:rsidR="001F374E" w:rsidRPr="006B3D71" w:rsidRDefault="001F374E" w:rsidP="001F374E">
      <w:r w:rsidRPr="001B2123">
        <w:t>Darcy, P. M, and Jones, M. and Gidlow, C. (2019) ‘Affective responses to natural environments: From everyday engagement to therapeutic impact’, in Donnelly, A. A. and Macintyre, T. E. (ed) Physical activity in natural settings: green and blue exercise. Abingdon: Routledge.</w:t>
      </w:r>
    </w:p>
    <w:p w14:paraId="6589F5C8" w14:textId="77777777" w:rsidR="001F374E" w:rsidRDefault="001F374E" w:rsidP="001F374E">
      <w:r w:rsidRPr="006B3D71">
        <w:t>Grinde, B. and Patil, G. G. (2009) ‘Biophilia: Does visual contact with nature impact on health and well-being?’, International Journal of environmental research and public health, 6, pp.2332-2343</w:t>
      </w:r>
    </w:p>
    <w:p w14:paraId="78A6EE64" w14:textId="77777777" w:rsidR="001F374E" w:rsidRDefault="001F374E" w:rsidP="001F374E">
      <w:r w:rsidRPr="00D557CC">
        <w:t>Lahart, I. et al. (2019) ‘Known knows: A systematic review of the effects of green exercise compared with exercising indoors’, in Donnelly, A. A. and Macintyre, T. E. (ed) Physical activity in natural settings: green and blue exercise. Abingdon: Routledge.</w:t>
      </w:r>
    </w:p>
    <w:p w14:paraId="37147262" w14:textId="77777777" w:rsidR="001F374E" w:rsidRDefault="001F374E" w:rsidP="001F374E">
      <w:r w:rsidRPr="001D7A1E">
        <w:t xml:space="preserve">Lam, L. C. </w:t>
      </w:r>
      <w:proofErr w:type="gramStart"/>
      <w:r w:rsidRPr="001D7A1E">
        <w:t>W.</w:t>
      </w:r>
      <w:proofErr w:type="gramEnd"/>
      <w:r w:rsidRPr="001D7A1E">
        <w:t xml:space="preserve"> and Mak. A. D. P and Lee, G. (2016) ‘Physical exercise to calm your ‘nerves’’, in Lam, L. C. W and </w:t>
      </w:r>
      <w:proofErr w:type="spellStart"/>
      <w:r w:rsidRPr="001D7A1E">
        <w:t>Riba</w:t>
      </w:r>
      <w:proofErr w:type="spellEnd"/>
      <w:r w:rsidRPr="001D7A1E">
        <w:t>, M. (ed) Physical exercise interventions for mental health. Cambridge: University printing house.</w:t>
      </w:r>
    </w:p>
    <w:p w14:paraId="2674DD6A" w14:textId="77777777" w:rsidR="001F374E" w:rsidRPr="006B3D71" w:rsidRDefault="001F374E" w:rsidP="001F374E">
      <w:r w:rsidRPr="00072A7D">
        <w:t>Mart</w:t>
      </w:r>
      <w:r>
        <w:t>y</w:t>
      </w:r>
      <w:r w:rsidRPr="00072A7D">
        <w:t>n, P. and Brymer, E. (2016) ‘The relationship between nature relatedness and anxiety’ Journal of health psychology, 21(7), pp. 1436-1445</w:t>
      </w:r>
    </w:p>
    <w:p w14:paraId="6C5EEDBE" w14:textId="77777777" w:rsidR="001F374E" w:rsidRDefault="001F374E" w:rsidP="001F374E">
      <w:r w:rsidRPr="006B3D71">
        <w:t>Olasfsdottir, G. and Cloak, P. and Vӧgele, C. (2017) ‘Place, green exercise and stress: An exploration of lived experience and restorative effects’</w:t>
      </w:r>
      <w:r>
        <w:t>,</w:t>
      </w:r>
      <w:r w:rsidRPr="006B3D71">
        <w:t xml:space="preserve"> Health and place, 46, pp.358-</w:t>
      </w:r>
      <w:proofErr w:type="gramStart"/>
      <w:r w:rsidRPr="006B3D71">
        <w:t>365</w:t>
      </w:r>
      <w:proofErr w:type="gramEnd"/>
    </w:p>
    <w:p w14:paraId="10D381BF" w14:textId="77777777" w:rsidR="001F374E" w:rsidRDefault="001F374E" w:rsidP="001F374E">
      <w:r>
        <w:t xml:space="preserve">Rogerson, M. et al. (2016) </w:t>
      </w:r>
      <w:proofErr w:type="gramStart"/>
      <w:r>
        <w:t>‘ A</w:t>
      </w:r>
      <w:proofErr w:type="gramEnd"/>
      <w:r>
        <w:t xml:space="preserve"> comparison of four typical green exercise environments and predictions of psychological health benefits’, </w:t>
      </w:r>
      <w:r w:rsidRPr="001F374E">
        <w:rPr>
          <w:i/>
          <w:iCs/>
        </w:rPr>
        <w:t xml:space="preserve">Perspectives in Public Health, </w:t>
      </w:r>
      <w:r>
        <w:t>136(3), pp.171-180</w:t>
      </w:r>
    </w:p>
    <w:p w14:paraId="1D252945" w14:textId="77777777" w:rsidR="001F374E" w:rsidRDefault="001F374E" w:rsidP="001F374E">
      <w:r w:rsidRPr="008A0229">
        <w:t>Rogerson, M. et al. (2019) ‘The green exercise concept: Two intertwining pathways to health and wellbeing’, in Donnelly, A. A. and Macintyre, T. E. (ed) Physical activity in natural settings: green and blue exercise. Abingdon: Routledge.</w:t>
      </w:r>
    </w:p>
    <w:p w14:paraId="35AD0E57" w14:textId="77777777" w:rsidR="001F374E" w:rsidRPr="00604A30" w:rsidRDefault="001F374E" w:rsidP="001F374E">
      <w:r>
        <w:t xml:space="preserve">Ryan, R. M. and Deci, E. L. (2017) </w:t>
      </w:r>
      <w:r w:rsidRPr="001F374E">
        <w:rPr>
          <w:i/>
          <w:iCs/>
        </w:rPr>
        <w:t xml:space="preserve">Self-determination theory: Basic Psychological needs in motivation, development, and wellness. </w:t>
      </w:r>
      <w:r>
        <w:t>New York: The Guildford Press</w:t>
      </w:r>
    </w:p>
    <w:p w14:paraId="4B0BE404" w14:textId="0336312F" w:rsidR="001F374E" w:rsidRDefault="001F374E" w:rsidP="001F374E">
      <w:r w:rsidRPr="00A90AC8">
        <w:t xml:space="preserve">Sheffield, D. and Lumber, R. (2019) ‘friend or foe: </w:t>
      </w:r>
      <w:proofErr w:type="spellStart"/>
      <w:r w:rsidRPr="00A90AC8">
        <w:t>Salutogenic</w:t>
      </w:r>
      <w:proofErr w:type="spellEnd"/>
      <w:r w:rsidRPr="00A90AC8">
        <w:t xml:space="preserve"> possibilities of the environment’, in Donnelly, A. A. and Macintyre, T. E. (ed) Physical activity in natural settings: green and blue exercise. Abingdon: Routledge.</w:t>
      </w:r>
    </w:p>
    <w:p w14:paraId="56BC0D43" w14:textId="77777777" w:rsidR="00D7759B" w:rsidRDefault="005F083F" w:rsidP="001F374E">
      <w:r>
        <w:t xml:space="preserve">Smith, M. F. (2018) </w:t>
      </w:r>
      <w:r>
        <w:rPr>
          <w:i/>
          <w:iCs/>
        </w:rPr>
        <w:t xml:space="preserve">Research methods in sport. </w:t>
      </w:r>
      <w:r>
        <w:t>London</w:t>
      </w:r>
      <w:r w:rsidR="00092FCF">
        <w:t>: SAGE Publications Ltd.</w:t>
      </w:r>
    </w:p>
    <w:p w14:paraId="510983C2" w14:textId="56C2FEB4" w:rsidR="005F083F" w:rsidRPr="00A158C6" w:rsidRDefault="00D7759B" w:rsidP="001F374E">
      <w:r>
        <w:t xml:space="preserve">Watson, D. and Clark, L. A. and </w:t>
      </w:r>
      <w:proofErr w:type="spellStart"/>
      <w:r>
        <w:t>Tellegen</w:t>
      </w:r>
      <w:proofErr w:type="spellEnd"/>
      <w:r>
        <w:t xml:space="preserve">, A. (1988) </w:t>
      </w:r>
      <w:r w:rsidR="00A158C6">
        <w:t xml:space="preserve">‘Development and Validation of Brief Measures of Positive and Negative affect: The PANAS Scales’, </w:t>
      </w:r>
      <w:r w:rsidR="00A158C6">
        <w:rPr>
          <w:i/>
          <w:iCs/>
        </w:rPr>
        <w:t xml:space="preserve">Journal of Personality and Social Psychology, </w:t>
      </w:r>
      <w:r w:rsidR="00A158C6">
        <w:t>54(6), pp.1063-1070</w:t>
      </w:r>
      <w:r w:rsidR="007037E0">
        <w:t>.</w:t>
      </w:r>
    </w:p>
    <w:p w14:paraId="692C671A" w14:textId="4D2FBED2" w:rsidR="00D04C69" w:rsidRDefault="001F374E" w:rsidP="006928F4">
      <w:r>
        <w:t xml:space="preserve">WHO (2022) </w:t>
      </w:r>
      <w:r w:rsidRPr="001F374E">
        <w:rPr>
          <w:i/>
          <w:iCs/>
        </w:rPr>
        <w:t xml:space="preserve">Constitutions. </w:t>
      </w:r>
      <w:r>
        <w:t xml:space="preserve">Available at: </w:t>
      </w:r>
      <w:hyperlink r:id="rId13" w:history="1">
        <w:r w:rsidRPr="003863F4">
          <w:rPr>
            <w:rStyle w:val="Hyperlink"/>
          </w:rPr>
          <w:t>https://www.who.int/about/governance/constitution</w:t>
        </w:r>
      </w:hyperlink>
      <w:r>
        <w:t xml:space="preserve"> (Accessed: 22</w:t>
      </w:r>
      <w:r w:rsidRPr="001F374E">
        <w:rPr>
          <w:vertAlign w:val="superscript"/>
        </w:rPr>
        <w:t>nd</w:t>
      </w:r>
      <w:r>
        <w:t xml:space="preserve"> April 2022)</w:t>
      </w:r>
    </w:p>
    <w:p w14:paraId="3AAEA625" w14:textId="677C481B" w:rsidR="00EA2021" w:rsidRDefault="00EA2021" w:rsidP="00EA2021">
      <w:pPr>
        <w:pStyle w:val="Heading1"/>
      </w:pPr>
      <w:r>
        <w:lastRenderedPageBreak/>
        <w:t xml:space="preserve">Appendices </w:t>
      </w:r>
    </w:p>
    <w:p w14:paraId="3B9E43BE" w14:textId="277E36DA" w:rsidR="00C7395E" w:rsidRDefault="00C7395E" w:rsidP="00C7395E">
      <w:pPr>
        <w:spacing w:before="100" w:beforeAutospacing="1" w:after="100" w:afterAutospacing="1"/>
        <w:rPr>
          <w:rFonts w:ascii="Times" w:hAnsi="Times" w:cs="Times New Roman"/>
          <w:sz w:val="20"/>
          <w:szCs w:val="20"/>
        </w:rPr>
      </w:pPr>
      <w:r>
        <w:rPr>
          <w:rFonts w:ascii="TimesNewRomanPS" w:hAnsi="TimesNewRomanPS" w:cs="Times New Roman"/>
          <w:b/>
          <w:bCs/>
        </w:rPr>
        <w:t>PERCEIVED STRESS SCALE (Modified – State Measure)</w:t>
      </w:r>
    </w:p>
    <w:p w14:paraId="4199B51A" w14:textId="77777777" w:rsidR="00C7395E" w:rsidRDefault="00C7395E" w:rsidP="00C7395E">
      <w:pPr>
        <w:spacing w:before="100" w:beforeAutospacing="1" w:after="100" w:afterAutospacing="1"/>
        <w:rPr>
          <w:rFonts w:ascii="TimesNewRomanPS" w:hAnsi="TimesNewRomanPS" w:cs="Times New Roman"/>
          <w:i/>
          <w:iCs/>
          <w:sz w:val="24"/>
          <w:szCs w:val="24"/>
        </w:rPr>
      </w:pPr>
      <w:r>
        <w:rPr>
          <w:rFonts w:ascii="TimesNewRomanPS" w:hAnsi="TimesNewRomanPS" w:cs="Times New Roman"/>
          <w:i/>
          <w:iCs/>
        </w:rPr>
        <w:t xml:space="preserve">The following questions ask about your feelings right now. Although some of the questions are similar, there are small differences between </w:t>
      </w:r>
      <w:proofErr w:type="gramStart"/>
      <w:r>
        <w:rPr>
          <w:rFonts w:ascii="TimesNewRomanPS" w:hAnsi="TimesNewRomanPS" w:cs="Times New Roman"/>
          <w:i/>
          <w:iCs/>
        </w:rPr>
        <w:t>them</w:t>
      </w:r>
      <w:proofErr w:type="gramEnd"/>
      <w:r>
        <w:rPr>
          <w:rFonts w:ascii="TimesNewRomanPS" w:hAnsi="TimesNewRomanPS" w:cs="Times New Roman"/>
          <w:i/>
          <w:iCs/>
        </w:rPr>
        <w:t xml:space="preserve"> and you should treat each one as a separate question. The best approach is to answer </w:t>
      </w:r>
      <w:proofErr w:type="gramStart"/>
      <w:r>
        <w:rPr>
          <w:rFonts w:ascii="TimesNewRomanPS" w:hAnsi="TimesNewRomanPS" w:cs="Times New Roman"/>
          <w:i/>
          <w:iCs/>
        </w:rPr>
        <w:t>fairly quickly</w:t>
      </w:r>
      <w:proofErr w:type="gramEnd"/>
      <w:r>
        <w:rPr>
          <w:rFonts w:ascii="TimesNewRomanPS" w:hAnsi="TimesNewRomanPS" w:cs="Times New Roman"/>
          <w:i/>
          <w:iCs/>
        </w:rPr>
        <w:t xml:space="preserve">. </w:t>
      </w:r>
    </w:p>
    <w:p w14:paraId="40C5818F" w14:textId="77777777" w:rsidR="00C7395E" w:rsidRDefault="00C7395E" w:rsidP="00C7395E">
      <w:pPr>
        <w:spacing w:before="100" w:beforeAutospacing="1" w:after="100" w:afterAutospacing="1"/>
        <w:rPr>
          <w:rFonts w:ascii="Times" w:hAnsi="Times" w:cs="Times New Roman"/>
          <w:sz w:val="20"/>
          <w:szCs w:val="20"/>
        </w:rPr>
      </w:pPr>
      <w:r>
        <w:rPr>
          <w:rFonts w:ascii="TimesNewRomanPS" w:hAnsi="TimesNewRomanPS" w:cs="Times New Roman"/>
          <w:i/>
          <w:iCs/>
        </w:rPr>
        <w:t xml:space="preserve">For each statement, please tell me if you agree with the statements: Strongly disagree, disagree, neither agree nor disagree, agree, strongly agree. </w:t>
      </w:r>
    </w:p>
    <w:tbl>
      <w:tblPr>
        <w:tblW w:w="0" w:type="auto"/>
        <w:tblLook w:val="04A0" w:firstRow="1" w:lastRow="0" w:firstColumn="1" w:lastColumn="0" w:noHBand="0" w:noVBand="1"/>
      </w:tblPr>
      <w:tblGrid>
        <w:gridCol w:w="4688"/>
        <w:gridCol w:w="837"/>
        <w:gridCol w:w="849"/>
        <w:gridCol w:w="1825"/>
        <w:gridCol w:w="592"/>
        <w:gridCol w:w="837"/>
      </w:tblGrid>
      <w:tr w:rsidR="00C7395E" w14:paraId="345D4819" w14:textId="77777777" w:rsidTr="00C7395E">
        <w:tc>
          <w:tcPr>
            <w:tcW w:w="0" w:type="auto"/>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hideMark/>
          </w:tcPr>
          <w:p w14:paraId="74081FFD" w14:textId="77777777" w:rsidR="00C7395E" w:rsidRDefault="00C7395E">
            <w:pPr>
              <w:rPr>
                <w:rFonts w:ascii="Times" w:hAnsi="Times" w:cs="Times New Roman"/>
                <w:sz w:val="20"/>
                <w:szCs w:val="20"/>
              </w:rPr>
            </w:pPr>
          </w:p>
        </w:tc>
        <w:tc>
          <w:tcPr>
            <w:tcW w:w="0" w:type="auto"/>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hideMark/>
          </w:tcPr>
          <w:p w14:paraId="76C03354" w14:textId="77777777" w:rsidR="00C7395E" w:rsidRDefault="00C7395E">
            <w:pPr>
              <w:spacing w:before="100" w:beforeAutospacing="1" w:after="100" w:afterAutospacing="1"/>
              <w:rPr>
                <w:rFonts w:ascii="TimesNewRomanPS" w:hAnsi="TimesNewRomanPS" w:cs="Times New Roman"/>
                <w:b/>
                <w:bCs/>
                <w:sz w:val="24"/>
                <w:szCs w:val="24"/>
              </w:rPr>
            </w:pPr>
            <w:r>
              <w:rPr>
                <w:rFonts w:ascii="TimesNewRomanPS" w:hAnsi="TimesNewRomanPS" w:cs="Times New Roman"/>
                <w:b/>
                <w:bCs/>
              </w:rPr>
              <w:t xml:space="preserve">Strongly </w:t>
            </w:r>
          </w:p>
          <w:p w14:paraId="467E189F" w14:textId="77777777" w:rsidR="00C7395E" w:rsidRDefault="00C7395E">
            <w:pPr>
              <w:spacing w:before="100" w:beforeAutospacing="1" w:after="100" w:afterAutospacing="1"/>
              <w:rPr>
                <w:rFonts w:ascii="Times" w:hAnsi="Times" w:cs="Times New Roman"/>
                <w:sz w:val="20"/>
                <w:szCs w:val="20"/>
              </w:rPr>
            </w:pPr>
            <w:r>
              <w:rPr>
                <w:rFonts w:ascii="TimesNewRomanPS" w:hAnsi="TimesNewRomanPS" w:cs="Times New Roman"/>
                <w:b/>
                <w:bCs/>
              </w:rPr>
              <w:t xml:space="preserve">disagree </w:t>
            </w:r>
          </w:p>
        </w:tc>
        <w:tc>
          <w:tcPr>
            <w:tcW w:w="0" w:type="auto"/>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hideMark/>
          </w:tcPr>
          <w:p w14:paraId="6E837662" w14:textId="77777777" w:rsidR="00C7395E" w:rsidRDefault="00C7395E">
            <w:pPr>
              <w:spacing w:before="100" w:beforeAutospacing="1" w:after="100" w:afterAutospacing="1"/>
              <w:rPr>
                <w:rFonts w:ascii="Times" w:hAnsi="Times" w:cs="Times New Roman"/>
                <w:sz w:val="20"/>
                <w:szCs w:val="20"/>
              </w:rPr>
            </w:pPr>
            <w:r>
              <w:rPr>
                <w:rFonts w:ascii="TimesNewRomanPS" w:hAnsi="TimesNewRomanPS" w:cs="Times New Roman"/>
                <w:b/>
                <w:bCs/>
              </w:rPr>
              <w:t>Disagree</w:t>
            </w:r>
          </w:p>
        </w:tc>
        <w:tc>
          <w:tcPr>
            <w:tcW w:w="0" w:type="auto"/>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hideMark/>
          </w:tcPr>
          <w:p w14:paraId="446179A6" w14:textId="77777777" w:rsidR="00C7395E" w:rsidRDefault="00C7395E">
            <w:pPr>
              <w:spacing w:before="100" w:beforeAutospacing="1" w:after="100" w:afterAutospacing="1"/>
              <w:rPr>
                <w:rFonts w:ascii="Times" w:hAnsi="Times" w:cs="Times New Roman"/>
                <w:sz w:val="20"/>
                <w:szCs w:val="20"/>
              </w:rPr>
            </w:pPr>
            <w:r>
              <w:rPr>
                <w:rFonts w:ascii="TimesNewRomanPS" w:hAnsi="TimesNewRomanPS" w:cs="Times New Roman"/>
                <w:b/>
                <w:bCs/>
              </w:rPr>
              <w:t xml:space="preserve">Neither agree </w:t>
            </w:r>
            <w:proofErr w:type="gramStart"/>
            <w:r>
              <w:rPr>
                <w:rFonts w:ascii="TimesNewRomanPS" w:hAnsi="TimesNewRomanPS" w:cs="Times New Roman"/>
                <w:b/>
                <w:bCs/>
              </w:rPr>
              <w:t>or</w:t>
            </w:r>
            <w:proofErr w:type="gramEnd"/>
            <w:r>
              <w:rPr>
                <w:rFonts w:ascii="TimesNewRomanPS" w:hAnsi="TimesNewRomanPS" w:cs="Times New Roman"/>
                <w:b/>
                <w:bCs/>
              </w:rPr>
              <w:t xml:space="preserve"> disagree </w:t>
            </w:r>
          </w:p>
        </w:tc>
        <w:tc>
          <w:tcPr>
            <w:tcW w:w="0" w:type="auto"/>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hideMark/>
          </w:tcPr>
          <w:p w14:paraId="6A84AC72" w14:textId="77777777" w:rsidR="00C7395E" w:rsidRDefault="00C7395E">
            <w:pPr>
              <w:spacing w:before="100" w:beforeAutospacing="1" w:after="100" w:afterAutospacing="1"/>
              <w:rPr>
                <w:rFonts w:ascii="Times" w:hAnsi="Times" w:cs="Times New Roman"/>
                <w:sz w:val="20"/>
                <w:szCs w:val="20"/>
              </w:rPr>
            </w:pPr>
            <w:r>
              <w:rPr>
                <w:rFonts w:ascii="TimesNewRomanPS" w:hAnsi="TimesNewRomanPS" w:cs="Times New Roman"/>
                <w:b/>
                <w:bCs/>
              </w:rPr>
              <w:t xml:space="preserve">Agree </w:t>
            </w:r>
          </w:p>
        </w:tc>
        <w:tc>
          <w:tcPr>
            <w:tcW w:w="0" w:type="auto"/>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hideMark/>
          </w:tcPr>
          <w:p w14:paraId="7ED874C4" w14:textId="77777777" w:rsidR="00C7395E" w:rsidRDefault="00C7395E">
            <w:pPr>
              <w:spacing w:before="100" w:beforeAutospacing="1" w:after="100" w:afterAutospacing="1"/>
              <w:rPr>
                <w:rFonts w:ascii="TimesNewRomanPS" w:hAnsi="TimesNewRomanPS" w:cs="Times New Roman"/>
                <w:b/>
                <w:bCs/>
                <w:sz w:val="24"/>
                <w:szCs w:val="24"/>
              </w:rPr>
            </w:pPr>
            <w:r>
              <w:rPr>
                <w:rFonts w:ascii="TimesNewRomanPS" w:hAnsi="TimesNewRomanPS" w:cs="Times New Roman"/>
                <w:b/>
                <w:bCs/>
              </w:rPr>
              <w:t xml:space="preserve">Strongly </w:t>
            </w:r>
          </w:p>
          <w:p w14:paraId="51047DDC" w14:textId="77777777" w:rsidR="00C7395E" w:rsidRDefault="00C7395E">
            <w:pPr>
              <w:spacing w:before="100" w:beforeAutospacing="1" w:after="100" w:afterAutospacing="1"/>
              <w:rPr>
                <w:rFonts w:ascii="Times" w:hAnsi="Times" w:cs="Times New Roman"/>
                <w:sz w:val="20"/>
                <w:szCs w:val="20"/>
              </w:rPr>
            </w:pPr>
            <w:r>
              <w:rPr>
                <w:rFonts w:ascii="TimesNewRomanPS" w:hAnsi="TimesNewRomanPS" w:cs="Times New Roman"/>
                <w:b/>
                <w:bCs/>
              </w:rPr>
              <w:t>agree</w:t>
            </w:r>
          </w:p>
        </w:tc>
      </w:tr>
      <w:tr w:rsidR="00C7395E" w14:paraId="3EBF4B96" w14:textId="77777777" w:rsidTr="00C7395E">
        <w:tc>
          <w:tcPr>
            <w:tcW w:w="0" w:type="auto"/>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hideMark/>
          </w:tcPr>
          <w:p w14:paraId="79A3C57D" w14:textId="77777777" w:rsidR="00C7395E" w:rsidRDefault="00C7395E">
            <w:pPr>
              <w:spacing w:before="100" w:beforeAutospacing="1" w:after="100" w:afterAutospacing="1"/>
              <w:rPr>
                <w:rFonts w:ascii="Times" w:hAnsi="Times" w:cs="Times New Roman"/>
                <w:sz w:val="20"/>
                <w:szCs w:val="20"/>
              </w:rPr>
            </w:pPr>
            <w:r>
              <w:rPr>
                <w:rFonts w:ascii="TimesNewRomanPS" w:hAnsi="TimesNewRomanPS" w:cs="Times New Roman"/>
                <w:b/>
                <w:bCs/>
              </w:rPr>
              <w:t>B.1. I am upset because of something that happened unexpectedly</w:t>
            </w:r>
          </w:p>
        </w:tc>
        <w:tc>
          <w:tcPr>
            <w:tcW w:w="0" w:type="auto"/>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hideMark/>
          </w:tcPr>
          <w:p w14:paraId="1ADC4785" w14:textId="77777777" w:rsidR="00C7395E" w:rsidRDefault="00C7395E">
            <w:pPr>
              <w:spacing w:before="100" w:beforeAutospacing="1" w:after="100" w:afterAutospacing="1"/>
              <w:rPr>
                <w:rFonts w:ascii="Times" w:hAnsi="Times" w:cs="Times New Roman"/>
                <w:sz w:val="20"/>
                <w:szCs w:val="20"/>
              </w:rPr>
            </w:pPr>
            <w:r>
              <w:rPr>
                <w:rFonts w:ascii="Times New Roman" w:hAnsi="Times New Roman" w:cs="Times New Roman"/>
              </w:rPr>
              <w:t xml:space="preserve">0 </w:t>
            </w:r>
          </w:p>
        </w:tc>
        <w:tc>
          <w:tcPr>
            <w:tcW w:w="0" w:type="auto"/>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hideMark/>
          </w:tcPr>
          <w:p w14:paraId="0FB07D94" w14:textId="77777777" w:rsidR="00C7395E" w:rsidRDefault="00C7395E">
            <w:pPr>
              <w:spacing w:before="100" w:beforeAutospacing="1" w:after="100" w:afterAutospacing="1"/>
              <w:rPr>
                <w:rFonts w:ascii="Times" w:hAnsi="Times" w:cs="Times New Roman"/>
                <w:sz w:val="20"/>
                <w:szCs w:val="20"/>
              </w:rPr>
            </w:pPr>
            <w:r>
              <w:rPr>
                <w:rFonts w:ascii="Times New Roman" w:hAnsi="Times New Roman" w:cs="Times New Roman"/>
              </w:rPr>
              <w:t xml:space="preserve">1 </w:t>
            </w:r>
          </w:p>
        </w:tc>
        <w:tc>
          <w:tcPr>
            <w:tcW w:w="0" w:type="auto"/>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hideMark/>
          </w:tcPr>
          <w:p w14:paraId="00CE5C74" w14:textId="77777777" w:rsidR="00C7395E" w:rsidRDefault="00C7395E">
            <w:pPr>
              <w:spacing w:before="100" w:beforeAutospacing="1" w:after="100" w:afterAutospacing="1"/>
              <w:rPr>
                <w:rFonts w:ascii="Times" w:hAnsi="Times" w:cs="Times New Roman"/>
                <w:sz w:val="20"/>
                <w:szCs w:val="20"/>
              </w:rPr>
            </w:pPr>
            <w:r>
              <w:rPr>
                <w:rFonts w:ascii="Times New Roman" w:hAnsi="Times New Roman" w:cs="Times New Roman"/>
              </w:rPr>
              <w:t xml:space="preserve">2 </w:t>
            </w:r>
          </w:p>
        </w:tc>
        <w:tc>
          <w:tcPr>
            <w:tcW w:w="0" w:type="auto"/>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hideMark/>
          </w:tcPr>
          <w:p w14:paraId="07BD7EC6" w14:textId="77777777" w:rsidR="00C7395E" w:rsidRDefault="00C7395E">
            <w:pPr>
              <w:spacing w:before="100" w:beforeAutospacing="1" w:after="100" w:afterAutospacing="1"/>
              <w:rPr>
                <w:rFonts w:ascii="Times" w:hAnsi="Times" w:cs="Times New Roman"/>
                <w:sz w:val="20"/>
                <w:szCs w:val="20"/>
              </w:rPr>
            </w:pPr>
            <w:r>
              <w:rPr>
                <w:rFonts w:ascii="Times New Roman" w:hAnsi="Times New Roman" w:cs="Times New Roman"/>
              </w:rPr>
              <w:t xml:space="preserve">3 </w:t>
            </w:r>
          </w:p>
        </w:tc>
        <w:tc>
          <w:tcPr>
            <w:tcW w:w="0" w:type="auto"/>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hideMark/>
          </w:tcPr>
          <w:p w14:paraId="0BB520FD" w14:textId="77777777" w:rsidR="00C7395E" w:rsidRDefault="00C7395E">
            <w:pPr>
              <w:spacing w:before="100" w:beforeAutospacing="1" w:after="100" w:afterAutospacing="1"/>
              <w:rPr>
                <w:rFonts w:ascii="Times" w:hAnsi="Times" w:cs="Times New Roman"/>
                <w:sz w:val="20"/>
                <w:szCs w:val="20"/>
              </w:rPr>
            </w:pPr>
            <w:r>
              <w:rPr>
                <w:rFonts w:ascii="Times New Roman" w:hAnsi="Times New Roman" w:cs="Times New Roman"/>
              </w:rPr>
              <w:t xml:space="preserve">4 </w:t>
            </w:r>
          </w:p>
        </w:tc>
      </w:tr>
      <w:tr w:rsidR="00C7395E" w14:paraId="3BF92301" w14:textId="77777777" w:rsidTr="00C7395E">
        <w:tc>
          <w:tcPr>
            <w:tcW w:w="0" w:type="auto"/>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hideMark/>
          </w:tcPr>
          <w:p w14:paraId="4BC38821" w14:textId="77777777" w:rsidR="00C7395E" w:rsidRDefault="00C7395E">
            <w:pPr>
              <w:spacing w:before="100" w:beforeAutospacing="1" w:after="100" w:afterAutospacing="1"/>
              <w:rPr>
                <w:rFonts w:ascii="Times" w:hAnsi="Times" w:cs="Times New Roman"/>
                <w:sz w:val="20"/>
                <w:szCs w:val="20"/>
              </w:rPr>
            </w:pPr>
            <w:r>
              <w:rPr>
                <w:rFonts w:ascii="TimesNewRomanPS" w:hAnsi="TimesNewRomanPS" w:cs="Times New Roman"/>
                <w:b/>
                <w:bCs/>
              </w:rPr>
              <w:t xml:space="preserve">B.2. I am unable to control the important things in your life </w:t>
            </w:r>
          </w:p>
        </w:tc>
        <w:tc>
          <w:tcPr>
            <w:tcW w:w="0" w:type="auto"/>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hideMark/>
          </w:tcPr>
          <w:p w14:paraId="274A38D9" w14:textId="77777777" w:rsidR="00C7395E" w:rsidRDefault="00C7395E">
            <w:pPr>
              <w:spacing w:before="100" w:beforeAutospacing="1" w:after="100" w:afterAutospacing="1"/>
              <w:rPr>
                <w:rFonts w:ascii="Times" w:hAnsi="Times" w:cs="Times New Roman"/>
                <w:sz w:val="20"/>
                <w:szCs w:val="20"/>
              </w:rPr>
            </w:pPr>
            <w:r>
              <w:rPr>
                <w:rFonts w:ascii="Times New Roman" w:hAnsi="Times New Roman" w:cs="Times New Roman"/>
              </w:rPr>
              <w:t xml:space="preserve">0 </w:t>
            </w:r>
          </w:p>
        </w:tc>
        <w:tc>
          <w:tcPr>
            <w:tcW w:w="0" w:type="auto"/>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hideMark/>
          </w:tcPr>
          <w:p w14:paraId="6573B505" w14:textId="77777777" w:rsidR="00C7395E" w:rsidRDefault="00C7395E">
            <w:pPr>
              <w:spacing w:before="100" w:beforeAutospacing="1" w:after="100" w:afterAutospacing="1"/>
              <w:rPr>
                <w:rFonts w:ascii="Times" w:hAnsi="Times" w:cs="Times New Roman"/>
                <w:sz w:val="20"/>
                <w:szCs w:val="20"/>
              </w:rPr>
            </w:pPr>
            <w:r>
              <w:rPr>
                <w:rFonts w:ascii="Times New Roman" w:hAnsi="Times New Roman" w:cs="Times New Roman"/>
              </w:rPr>
              <w:t xml:space="preserve">1 </w:t>
            </w:r>
          </w:p>
        </w:tc>
        <w:tc>
          <w:tcPr>
            <w:tcW w:w="0" w:type="auto"/>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hideMark/>
          </w:tcPr>
          <w:p w14:paraId="22F47901" w14:textId="77777777" w:rsidR="00C7395E" w:rsidRDefault="00C7395E">
            <w:pPr>
              <w:spacing w:before="100" w:beforeAutospacing="1" w:after="100" w:afterAutospacing="1"/>
              <w:rPr>
                <w:rFonts w:ascii="Times" w:hAnsi="Times" w:cs="Times New Roman"/>
                <w:sz w:val="20"/>
                <w:szCs w:val="20"/>
              </w:rPr>
            </w:pPr>
            <w:r>
              <w:rPr>
                <w:rFonts w:ascii="Times New Roman" w:hAnsi="Times New Roman" w:cs="Times New Roman"/>
              </w:rPr>
              <w:t xml:space="preserve">2 </w:t>
            </w:r>
          </w:p>
        </w:tc>
        <w:tc>
          <w:tcPr>
            <w:tcW w:w="0" w:type="auto"/>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hideMark/>
          </w:tcPr>
          <w:p w14:paraId="17D2DC54" w14:textId="77777777" w:rsidR="00C7395E" w:rsidRDefault="00C7395E">
            <w:pPr>
              <w:spacing w:before="100" w:beforeAutospacing="1" w:after="100" w:afterAutospacing="1"/>
              <w:rPr>
                <w:rFonts w:ascii="Times" w:hAnsi="Times" w:cs="Times New Roman"/>
                <w:sz w:val="20"/>
                <w:szCs w:val="20"/>
              </w:rPr>
            </w:pPr>
            <w:r>
              <w:rPr>
                <w:rFonts w:ascii="Times New Roman" w:hAnsi="Times New Roman" w:cs="Times New Roman"/>
              </w:rPr>
              <w:t xml:space="preserve">3 </w:t>
            </w:r>
          </w:p>
        </w:tc>
        <w:tc>
          <w:tcPr>
            <w:tcW w:w="0" w:type="auto"/>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hideMark/>
          </w:tcPr>
          <w:p w14:paraId="0F5B4880" w14:textId="77777777" w:rsidR="00C7395E" w:rsidRDefault="00C7395E">
            <w:pPr>
              <w:spacing w:before="100" w:beforeAutospacing="1" w:after="100" w:afterAutospacing="1"/>
              <w:rPr>
                <w:rFonts w:ascii="Times" w:hAnsi="Times" w:cs="Times New Roman"/>
                <w:sz w:val="20"/>
                <w:szCs w:val="20"/>
              </w:rPr>
            </w:pPr>
            <w:r>
              <w:rPr>
                <w:rFonts w:ascii="Times New Roman" w:hAnsi="Times New Roman" w:cs="Times New Roman"/>
              </w:rPr>
              <w:t xml:space="preserve">4 </w:t>
            </w:r>
          </w:p>
        </w:tc>
      </w:tr>
      <w:tr w:rsidR="00C7395E" w14:paraId="1B7E61B7" w14:textId="77777777" w:rsidTr="00C7395E">
        <w:tc>
          <w:tcPr>
            <w:tcW w:w="0" w:type="auto"/>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hideMark/>
          </w:tcPr>
          <w:p w14:paraId="5FC0A24C" w14:textId="77777777" w:rsidR="00C7395E" w:rsidRDefault="00C7395E">
            <w:pPr>
              <w:spacing w:before="100" w:beforeAutospacing="1" w:after="100" w:afterAutospacing="1"/>
              <w:rPr>
                <w:rFonts w:ascii="Times" w:hAnsi="Times" w:cs="Times New Roman"/>
                <w:sz w:val="20"/>
                <w:szCs w:val="20"/>
              </w:rPr>
            </w:pPr>
            <w:r>
              <w:rPr>
                <w:rFonts w:ascii="TimesNewRomanPS" w:hAnsi="TimesNewRomanPS" w:cs="Times New Roman"/>
                <w:b/>
                <w:bCs/>
              </w:rPr>
              <w:t>B.3. I feel nervous and stressed</w:t>
            </w:r>
          </w:p>
        </w:tc>
        <w:tc>
          <w:tcPr>
            <w:tcW w:w="0" w:type="auto"/>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hideMark/>
          </w:tcPr>
          <w:p w14:paraId="7C1F1BA4" w14:textId="77777777" w:rsidR="00C7395E" w:rsidRDefault="00C7395E">
            <w:pPr>
              <w:spacing w:before="100" w:beforeAutospacing="1" w:after="100" w:afterAutospacing="1"/>
              <w:rPr>
                <w:rFonts w:ascii="Times" w:hAnsi="Times" w:cs="Times New Roman"/>
                <w:sz w:val="20"/>
                <w:szCs w:val="20"/>
              </w:rPr>
            </w:pPr>
            <w:r>
              <w:rPr>
                <w:rFonts w:ascii="Times New Roman" w:hAnsi="Times New Roman" w:cs="Times New Roman"/>
              </w:rPr>
              <w:t xml:space="preserve">0 </w:t>
            </w:r>
          </w:p>
        </w:tc>
        <w:tc>
          <w:tcPr>
            <w:tcW w:w="0" w:type="auto"/>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hideMark/>
          </w:tcPr>
          <w:p w14:paraId="50746135" w14:textId="77777777" w:rsidR="00C7395E" w:rsidRDefault="00C7395E">
            <w:pPr>
              <w:spacing w:before="100" w:beforeAutospacing="1" w:after="100" w:afterAutospacing="1"/>
              <w:rPr>
                <w:rFonts w:ascii="Times" w:hAnsi="Times" w:cs="Times New Roman"/>
                <w:sz w:val="20"/>
                <w:szCs w:val="20"/>
              </w:rPr>
            </w:pPr>
            <w:r>
              <w:rPr>
                <w:rFonts w:ascii="Times New Roman" w:hAnsi="Times New Roman" w:cs="Times New Roman"/>
              </w:rPr>
              <w:t xml:space="preserve">1 </w:t>
            </w:r>
          </w:p>
        </w:tc>
        <w:tc>
          <w:tcPr>
            <w:tcW w:w="0" w:type="auto"/>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hideMark/>
          </w:tcPr>
          <w:p w14:paraId="1BC20732" w14:textId="77777777" w:rsidR="00C7395E" w:rsidRDefault="00C7395E">
            <w:pPr>
              <w:spacing w:before="100" w:beforeAutospacing="1" w:after="100" w:afterAutospacing="1"/>
              <w:rPr>
                <w:rFonts w:ascii="Times" w:hAnsi="Times" w:cs="Times New Roman"/>
                <w:sz w:val="20"/>
                <w:szCs w:val="20"/>
              </w:rPr>
            </w:pPr>
            <w:r>
              <w:rPr>
                <w:rFonts w:ascii="Times New Roman" w:hAnsi="Times New Roman" w:cs="Times New Roman"/>
              </w:rPr>
              <w:t xml:space="preserve">2 </w:t>
            </w:r>
          </w:p>
        </w:tc>
        <w:tc>
          <w:tcPr>
            <w:tcW w:w="0" w:type="auto"/>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hideMark/>
          </w:tcPr>
          <w:p w14:paraId="7D9AD3F0" w14:textId="77777777" w:rsidR="00C7395E" w:rsidRDefault="00C7395E">
            <w:pPr>
              <w:spacing w:before="100" w:beforeAutospacing="1" w:after="100" w:afterAutospacing="1"/>
              <w:rPr>
                <w:rFonts w:ascii="Times" w:hAnsi="Times" w:cs="Times New Roman"/>
                <w:sz w:val="20"/>
                <w:szCs w:val="20"/>
              </w:rPr>
            </w:pPr>
            <w:r>
              <w:rPr>
                <w:rFonts w:ascii="Times New Roman" w:hAnsi="Times New Roman" w:cs="Times New Roman"/>
              </w:rPr>
              <w:t xml:space="preserve">3 </w:t>
            </w:r>
          </w:p>
        </w:tc>
        <w:tc>
          <w:tcPr>
            <w:tcW w:w="0" w:type="auto"/>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hideMark/>
          </w:tcPr>
          <w:p w14:paraId="37C1A908" w14:textId="77777777" w:rsidR="00C7395E" w:rsidRDefault="00C7395E">
            <w:pPr>
              <w:spacing w:before="100" w:beforeAutospacing="1" w:after="100" w:afterAutospacing="1"/>
              <w:rPr>
                <w:rFonts w:ascii="Times" w:hAnsi="Times" w:cs="Times New Roman"/>
                <w:sz w:val="20"/>
                <w:szCs w:val="20"/>
              </w:rPr>
            </w:pPr>
            <w:r>
              <w:rPr>
                <w:rFonts w:ascii="Times New Roman" w:hAnsi="Times New Roman" w:cs="Times New Roman"/>
              </w:rPr>
              <w:t xml:space="preserve">4 </w:t>
            </w:r>
          </w:p>
        </w:tc>
      </w:tr>
      <w:tr w:rsidR="00C7395E" w14:paraId="57CEE59A" w14:textId="77777777" w:rsidTr="00C7395E">
        <w:tc>
          <w:tcPr>
            <w:tcW w:w="0" w:type="auto"/>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hideMark/>
          </w:tcPr>
          <w:p w14:paraId="5A7759BC" w14:textId="77777777" w:rsidR="00C7395E" w:rsidRDefault="00C7395E">
            <w:pPr>
              <w:spacing w:before="100" w:beforeAutospacing="1" w:after="100" w:afterAutospacing="1"/>
              <w:rPr>
                <w:rFonts w:ascii="Times" w:hAnsi="Times" w:cs="Times New Roman"/>
                <w:sz w:val="20"/>
                <w:szCs w:val="20"/>
              </w:rPr>
            </w:pPr>
            <w:r>
              <w:rPr>
                <w:rFonts w:ascii="TimesNewRomanPS" w:hAnsi="TimesNewRomanPS" w:cs="Times New Roman"/>
                <w:b/>
                <w:bCs/>
              </w:rPr>
              <w:t>B.4. I feel confident about my ability to handle my personal problems</w:t>
            </w:r>
          </w:p>
        </w:tc>
        <w:tc>
          <w:tcPr>
            <w:tcW w:w="0" w:type="auto"/>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hideMark/>
          </w:tcPr>
          <w:p w14:paraId="2FBA5A3D" w14:textId="77777777" w:rsidR="00C7395E" w:rsidRDefault="00C7395E">
            <w:pPr>
              <w:spacing w:before="100" w:beforeAutospacing="1" w:after="100" w:afterAutospacing="1"/>
              <w:rPr>
                <w:rFonts w:ascii="Times" w:hAnsi="Times" w:cs="Times New Roman"/>
                <w:sz w:val="20"/>
                <w:szCs w:val="20"/>
              </w:rPr>
            </w:pPr>
            <w:r>
              <w:rPr>
                <w:rFonts w:ascii="Times" w:hAnsi="Times" w:cs="Times New Roman"/>
                <w:sz w:val="20"/>
                <w:szCs w:val="20"/>
              </w:rPr>
              <w:t>4</w:t>
            </w:r>
          </w:p>
        </w:tc>
        <w:tc>
          <w:tcPr>
            <w:tcW w:w="0" w:type="auto"/>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hideMark/>
          </w:tcPr>
          <w:p w14:paraId="1B24A0F1" w14:textId="77777777" w:rsidR="00C7395E" w:rsidRDefault="00C7395E">
            <w:pPr>
              <w:spacing w:before="100" w:beforeAutospacing="1" w:after="100" w:afterAutospacing="1"/>
              <w:rPr>
                <w:rFonts w:ascii="Times" w:hAnsi="Times" w:cs="Times New Roman"/>
                <w:sz w:val="20"/>
                <w:szCs w:val="20"/>
              </w:rPr>
            </w:pPr>
            <w:r>
              <w:rPr>
                <w:rFonts w:ascii="Times" w:hAnsi="Times" w:cs="Times New Roman"/>
                <w:sz w:val="20"/>
                <w:szCs w:val="20"/>
              </w:rPr>
              <w:t>3</w:t>
            </w:r>
          </w:p>
        </w:tc>
        <w:tc>
          <w:tcPr>
            <w:tcW w:w="0" w:type="auto"/>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hideMark/>
          </w:tcPr>
          <w:p w14:paraId="673EFBAA" w14:textId="77777777" w:rsidR="00C7395E" w:rsidRDefault="00C7395E">
            <w:pPr>
              <w:spacing w:before="100" w:beforeAutospacing="1" w:after="100" w:afterAutospacing="1"/>
              <w:rPr>
                <w:rFonts w:ascii="Times" w:hAnsi="Times" w:cs="Times New Roman"/>
                <w:sz w:val="20"/>
                <w:szCs w:val="20"/>
              </w:rPr>
            </w:pPr>
            <w:r>
              <w:rPr>
                <w:rFonts w:ascii="Times New Roman" w:hAnsi="Times New Roman" w:cs="Times New Roman"/>
              </w:rPr>
              <w:t xml:space="preserve">2 </w:t>
            </w:r>
          </w:p>
        </w:tc>
        <w:tc>
          <w:tcPr>
            <w:tcW w:w="0" w:type="auto"/>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hideMark/>
          </w:tcPr>
          <w:p w14:paraId="764998D9" w14:textId="77777777" w:rsidR="00C7395E" w:rsidRDefault="00C7395E">
            <w:pPr>
              <w:spacing w:before="100" w:beforeAutospacing="1" w:after="100" w:afterAutospacing="1"/>
              <w:rPr>
                <w:rFonts w:ascii="Times" w:hAnsi="Times" w:cs="Times New Roman"/>
                <w:sz w:val="20"/>
                <w:szCs w:val="20"/>
              </w:rPr>
            </w:pPr>
            <w:r>
              <w:rPr>
                <w:rFonts w:ascii="Times New Roman" w:hAnsi="Times New Roman" w:cs="Times New Roman"/>
              </w:rPr>
              <w:t xml:space="preserve">1 </w:t>
            </w:r>
          </w:p>
        </w:tc>
        <w:tc>
          <w:tcPr>
            <w:tcW w:w="0" w:type="auto"/>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hideMark/>
          </w:tcPr>
          <w:p w14:paraId="0079B2D9" w14:textId="77777777" w:rsidR="00C7395E" w:rsidRDefault="00C7395E">
            <w:pPr>
              <w:spacing w:before="100" w:beforeAutospacing="1" w:after="100" w:afterAutospacing="1"/>
              <w:rPr>
                <w:rFonts w:ascii="Times" w:hAnsi="Times" w:cs="Times New Roman"/>
                <w:sz w:val="20"/>
                <w:szCs w:val="20"/>
              </w:rPr>
            </w:pPr>
            <w:r>
              <w:rPr>
                <w:rFonts w:ascii="Times New Roman" w:hAnsi="Times New Roman" w:cs="Times New Roman"/>
              </w:rPr>
              <w:t xml:space="preserve">0 </w:t>
            </w:r>
          </w:p>
        </w:tc>
      </w:tr>
      <w:tr w:rsidR="00C7395E" w14:paraId="6011B40F" w14:textId="77777777" w:rsidTr="00C7395E">
        <w:tc>
          <w:tcPr>
            <w:tcW w:w="0" w:type="auto"/>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hideMark/>
          </w:tcPr>
          <w:p w14:paraId="374B3CAF" w14:textId="77777777" w:rsidR="00C7395E" w:rsidRDefault="00C7395E">
            <w:pPr>
              <w:spacing w:before="100" w:beforeAutospacing="1" w:after="100" w:afterAutospacing="1"/>
              <w:rPr>
                <w:rFonts w:ascii="Times" w:hAnsi="Times" w:cs="Times New Roman"/>
                <w:sz w:val="20"/>
                <w:szCs w:val="20"/>
              </w:rPr>
            </w:pPr>
            <w:r>
              <w:rPr>
                <w:rFonts w:ascii="TimesNewRomanPS" w:hAnsi="TimesNewRomanPS" w:cs="Times New Roman"/>
                <w:b/>
                <w:bCs/>
              </w:rPr>
              <w:t>B.5. I feel that things are going my way.</w:t>
            </w:r>
          </w:p>
        </w:tc>
        <w:tc>
          <w:tcPr>
            <w:tcW w:w="0" w:type="auto"/>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hideMark/>
          </w:tcPr>
          <w:p w14:paraId="5C63CE8E" w14:textId="77777777" w:rsidR="00C7395E" w:rsidRDefault="00C7395E">
            <w:pPr>
              <w:spacing w:before="100" w:beforeAutospacing="1" w:after="100" w:afterAutospacing="1"/>
              <w:rPr>
                <w:rFonts w:ascii="Times" w:hAnsi="Times" w:cs="Times New Roman"/>
                <w:sz w:val="20"/>
                <w:szCs w:val="20"/>
              </w:rPr>
            </w:pPr>
            <w:r>
              <w:rPr>
                <w:rFonts w:ascii="Times" w:hAnsi="Times" w:cs="Times New Roman"/>
                <w:sz w:val="20"/>
                <w:szCs w:val="20"/>
              </w:rPr>
              <w:t>4</w:t>
            </w:r>
          </w:p>
        </w:tc>
        <w:tc>
          <w:tcPr>
            <w:tcW w:w="0" w:type="auto"/>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hideMark/>
          </w:tcPr>
          <w:p w14:paraId="7BF7F446" w14:textId="77777777" w:rsidR="00C7395E" w:rsidRDefault="00C7395E">
            <w:pPr>
              <w:spacing w:before="100" w:beforeAutospacing="1" w:after="100" w:afterAutospacing="1"/>
              <w:rPr>
                <w:rFonts w:ascii="Times" w:hAnsi="Times" w:cs="Times New Roman"/>
                <w:sz w:val="20"/>
                <w:szCs w:val="20"/>
              </w:rPr>
            </w:pPr>
            <w:r>
              <w:rPr>
                <w:rFonts w:ascii="Times New Roman" w:hAnsi="Times New Roman" w:cs="Times New Roman"/>
              </w:rPr>
              <w:t xml:space="preserve">3 </w:t>
            </w:r>
          </w:p>
        </w:tc>
        <w:tc>
          <w:tcPr>
            <w:tcW w:w="0" w:type="auto"/>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hideMark/>
          </w:tcPr>
          <w:p w14:paraId="726327B3" w14:textId="77777777" w:rsidR="00C7395E" w:rsidRDefault="00C7395E">
            <w:pPr>
              <w:spacing w:before="100" w:beforeAutospacing="1" w:after="100" w:afterAutospacing="1"/>
              <w:rPr>
                <w:rFonts w:ascii="Times" w:hAnsi="Times" w:cs="Times New Roman"/>
                <w:sz w:val="20"/>
                <w:szCs w:val="20"/>
              </w:rPr>
            </w:pPr>
            <w:r>
              <w:rPr>
                <w:rFonts w:ascii="Times New Roman" w:hAnsi="Times New Roman" w:cs="Times New Roman"/>
              </w:rPr>
              <w:t xml:space="preserve">2 </w:t>
            </w:r>
          </w:p>
        </w:tc>
        <w:tc>
          <w:tcPr>
            <w:tcW w:w="0" w:type="auto"/>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hideMark/>
          </w:tcPr>
          <w:p w14:paraId="60F6EB0C" w14:textId="77777777" w:rsidR="00C7395E" w:rsidRDefault="00C7395E">
            <w:pPr>
              <w:spacing w:before="100" w:beforeAutospacing="1" w:after="100" w:afterAutospacing="1"/>
              <w:rPr>
                <w:rFonts w:ascii="Times" w:hAnsi="Times" w:cs="Times New Roman"/>
                <w:sz w:val="20"/>
                <w:szCs w:val="20"/>
              </w:rPr>
            </w:pPr>
            <w:r>
              <w:rPr>
                <w:rFonts w:ascii="Times New Roman" w:hAnsi="Times New Roman" w:cs="Times New Roman"/>
              </w:rPr>
              <w:t xml:space="preserve">1 </w:t>
            </w:r>
          </w:p>
        </w:tc>
        <w:tc>
          <w:tcPr>
            <w:tcW w:w="0" w:type="auto"/>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hideMark/>
          </w:tcPr>
          <w:p w14:paraId="7BA41049" w14:textId="77777777" w:rsidR="00C7395E" w:rsidRDefault="00C7395E">
            <w:pPr>
              <w:spacing w:before="100" w:beforeAutospacing="1" w:after="100" w:afterAutospacing="1"/>
              <w:rPr>
                <w:rFonts w:ascii="Times" w:hAnsi="Times" w:cs="Times New Roman"/>
                <w:sz w:val="20"/>
                <w:szCs w:val="20"/>
              </w:rPr>
            </w:pPr>
            <w:r>
              <w:rPr>
                <w:rFonts w:ascii="Times New Roman" w:hAnsi="Times New Roman" w:cs="Times New Roman"/>
              </w:rPr>
              <w:t xml:space="preserve">0 </w:t>
            </w:r>
          </w:p>
        </w:tc>
      </w:tr>
      <w:tr w:rsidR="00C7395E" w14:paraId="1F7ABC17" w14:textId="77777777" w:rsidTr="00C7395E">
        <w:tc>
          <w:tcPr>
            <w:tcW w:w="0" w:type="auto"/>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hideMark/>
          </w:tcPr>
          <w:p w14:paraId="223580E3" w14:textId="77777777" w:rsidR="00C7395E" w:rsidRDefault="00C7395E">
            <w:pPr>
              <w:spacing w:before="100" w:beforeAutospacing="1" w:after="100" w:afterAutospacing="1"/>
              <w:rPr>
                <w:rFonts w:ascii="Times" w:hAnsi="Times" w:cs="Times New Roman"/>
                <w:sz w:val="20"/>
                <w:szCs w:val="20"/>
              </w:rPr>
            </w:pPr>
            <w:r>
              <w:rPr>
                <w:rFonts w:ascii="TimesNewRomanPS" w:hAnsi="TimesNewRomanPS" w:cs="Times New Roman"/>
                <w:b/>
                <w:bCs/>
              </w:rPr>
              <w:t xml:space="preserve">B.6. I feel that I cannot cope with </w:t>
            </w:r>
            <w:proofErr w:type="gramStart"/>
            <w:r>
              <w:rPr>
                <w:rFonts w:ascii="TimesNewRomanPS" w:hAnsi="TimesNewRomanPS" w:cs="Times New Roman"/>
                <w:b/>
                <w:bCs/>
              </w:rPr>
              <w:t>all of</w:t>
            </w:r>
            <w:proofErr w:type="gramEnd"/>
            <w:r>
              <w:rPr>
                <w:rFonts w:ascii="TimesNewRomanPS" w:hAnsi="TimesNewRomanPS" w:cs="Times New Roman"/>
                <w:b/>
                <w:bCs/>
              </w:rPr>
              <w:t xml:space="preserve"> the things that I have to do</w:t>
            </w:r>
          </w:p>
        </w:tc>
        <w:tc>
          <w:tcPr>
            <w:tcW w:w="0" w:type="auto"/>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hideMark/>
          </w:tcPr>
          <w:p w14:paraId="799E4B58" w14:textId="77777777" w:rsidR="00C7395E" w:rsidRDefault="00C7395E">
            <w:pPr>
              <w:spacing w:before="100" w:beforeAutospacing="1" w:after="100" w:afterAutospacing="1"/>
              <w:rPr>
                <w:rFonts w:ascii="Times" w:hAnsi="Times" w:cs="Times New Roman"/>
                <w:sz w:val="20"/>
                <w:szCs w:val="20"/>
              </w:rPr>
            </w:pPr>
            <w:r>
              <w:rPr>
                <w:rFonts w:ascii="Times New Roman" w:hAnsi="Times New Roman" w:cs="Times New Roman"/>
              </w:rPr>
              <w:t xml:space="preserve">0 </w:t>
            </w:r>
          </w:p>
        </w:tc>
        <w:tc>
          <w:tcPr>
            <w:tcW w:w="0" w:type="auto"/>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hideMark/>
          </w:tcPr>
          <w:p w14:paraId="48BD68BA" w14:textId="77777777" w:rsidR="00C7395E" w:rsidRDefault="00C7395E">
            <w:pPr>
              <w:spacing w:before="100" w:beforeAutospacing="1" w:after="100" w:afterAutospacing="1"/>
              <w:rPr>
                <w:rFonts w:ascii="Times" w:hAnsi="Times" w:cs="Times New Roman"/>
                <w:sz w:val="20"/>
                <w:szCs w:val="20"/>
              </w:rPr>
            </w:pPr>
            <w:r>
              <w:rPr>
                <w:rFonts w:ascii="Times New Roman" w:hAnsi="Times New Roman" w:cs="Times New Roman"/>
              </w:rPr>
              <w:t xml:space="preserve">1 </w:t>
            </w:r>
          </w:p>
        </w:tc>
        <w:tc>
          <w:tcPr>
            <w:tcW w:w="0" w:type="auto"/>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hideMark/>
          </w:tcPr>
          <w:p w14:paraId="256787DB" w14:textId="77777777" w:rsidR="00C7395E" w:rsidRDefault="00C7395E">
            <w:pPr>
              <w:spacing w:before="100" w:beforeAutospacing="1" w:after="100" w:afterAutospacing="1"/>
              <w:rPr>
                <w:rFonts w:ascii="Times" w:hAnsi="Times" w:cs="Times New Roman"/>
                <w:sz w:val="20"/>
                <w:szCs w:val="20"/>
              </w:rPr>
            </w:pPr>
            <w:r>
              <w:rPr>
                <w:rFonts w:ascii="Times New Roman" w:hAnsi="Times New Roman" w:cs="Times New Roman"/>
              </w:rPr>
              <w:t xml:space="preserve">2 </w:t>
            </w:r>
          </w:p>
        </w:tc>
        <w:tc>
          <w:tcPr>
            <w:tcW w:w="0" w:type="auto"/>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hideMark/>
          </w:tcPr>
          <w:p w14:paraId="0FD39FB3" w14:textId="77777777" w:rsidR="00C7395E" w:rsidRDefault="00C7395E">
            <w:pPr>
              <w:spacing w:before="100" w:beforeAutospacing="1" w:after="100" w:afterAutospacing="1"/>
              <w:rPr>
                <w:rFonts w:ascii="Times" w:hAnsi="Times" w:cs="Times New Roman"/>
                <w:sz w:val="20"/>
                <w:szCs w:val="20"/>
              </w:rPr>
            </w:pPr>
            <w:r>
              <w:rPr>
                <w:rFonts w:ascii="Times New Roman" w:hAnsi="Times New Roman" w:cs="Times New Roman"/>
              </w:rPr>
              <w:t xml:space="preserve">3 </w:t>
            </w:r>
          </w:p>
        </w:tc>
        <w:tc>
          <w:tcPr>
            <w:tcW w:w="0" w:type="auto"/>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hideMark/>
          </w:tcPr>
          <w:p w14:paraId="44A23FEA" w14:textId="77777777" w:rsidR="00C7395E" w:rsidRDefault="00C7395E">
            <w:pPr>
              <w:spacing w:before="100" w:beforeAutospacing="1" w:after="100" w:afterAutospacing="1"/>
              <w:rPr>
                <w:rFonts w:ascii="Times" w:hAnsi="Times" w:cs="Times New Roman"/>
                <w:sz w:val="20"/>
                <w:szCs w:val="20"/>
              </w:rPr>
            </w:pPr>
            <w:r>
              <w:rPr>
                <w:rFonts w:ascii="Times New Roman" w:hAnsi="Times New Roman" w:cs="Times New Roman"/>
              </w:rPr>
              <w:t xml:space="preserve">4 </w:t>
            </w:r>
          </w:p>
        </w:tc>
      </w:tr>
      <w:tr w:rsidR="00C7395E" w14:paraId="07D240A3" w14:textId="77777777" w:rsidTr="00C7395E">
        <w:tc>
          <w:tcPr>
            <w:tcW w:w="0" w:type="auto"/>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hideMark/>
          </w:tcPr>
          <w:p w14:paraId="428E8E27" w14:textId="77777777" w:rsidR="00C7395E" w:rsidRDefault="00C7395E">
            <w:pPr>
              <w:spacing w:before="100" w:beforeAutospacing="1" w:after="100" w:afterAutospacing="1"/>
              <w:rPr>
                <w:rFonts w:ascii="Times" w:hAnsi="Times" w:cs="Times New Roman"/>
                <w:sz w:val="20"/>
                <w:szCs w:val="20"/>
              </w:rPr>
            </w:pPr>
            <w:r>
              <w:rPr>
                <w:rFonts w:ascii="TimesNewRomanPS" w:hAnsi="TimesNewRomanPS" w:cs="Times New Roman"/>
                <w:b/>
                <w:bCs/>
              </w:rPr>
              <w:t xml:space="preserve">B.7. I </w:t>
            </w:r>
            <w:proofErr w:type="gramStart"/>
            <w:r>
              <w:rPr>
                <w:rFonts w:ascii="TimesNewRomanPS" w:hAnsi="TimesNewRomanPS" w:cs="Times New Roman"/>
                <w:b/>
                <w:bCs/>
              </w:rPr>
              <w:t>am able to</w:t>
            </w:r>
            <w:proofErr w:type="gramEnd"/>
            <w:r>
              <w:rPr>
                <w:rFonts w:ascii="TimesNewRomanPS" w:hAnsi="TimesNewRomanPS" w:cs="Times New Roman"/>
                <w:b/>
                <w:bCs/>
              </w:rPr>
              <w:t xml:space="preserve"> control the irritations in my life</w:t>
            </w:r>
          </w:p>
        </w:tc>
        <w:tc>
          <w:tcPr>
            <w:tcW w:w="0" w:type="auto"/>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hideMark/>
          </w:tcPr>
          <w:p w14:paraId="71F0592A" w14:textId="77777777" w:rsidR="00C7395E" w:rsidRDefault="00C7395E">
            <w:pPr>
              <w:spacing w:before="100" w:beforeAutospacing="1" w:after="100" w:afterAutospacing="1"/>
              <w:rPr>
                <w:rFonts w:ascii="Times" w:hAnsi="Times" w:cs="Times New Roman"/>
                <w:sz w:val="20"/>
                <w:szCs w:val="20"/>
              </w:rPr>
            </w:pPr>
            <w:r>
              <w:rPr>
                <w:rFonts w:ascii="Times" w:hAnsi="Times" w:cs="Times New Roman"/>
                <w:sz w:val="20"/>
                <w:szCs w:val="20"/>
              </w:rPr>
              <w:t>4</w:t>
            </w:r>
          </w:p>
        </w:tc>
        <w:tc>
          <w:tcPr>
            <w:tcW w:w="0" w:type="auto"/>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hideMark/>
          </w:tcPr>
          <w:p w14:paraId="2C9988C9" w14:textId="77777777" w:rsidR="00C7395E" w:rsidRDefault="00C7395E">
            <w:pPr>
              <w:spacing w:before="100" w:beforeAutospacing="1" w:after="100" w:afterAutospacing="1"/>
              <w:rPr>
                <w:rFonts w:ascii="Times" w:hAnsi="Times" w:cs="Times New Roman"/>
                <w:sz w:val="20"/>
                <w:szCs w:val="20"/>
              </w:rPr>
            </w:pPr>
            <w:r>
              <w:rPr>
                <w:rFonts w:ascii="Times New Roman" w:hAnsi="Times New Roman" w:cs="Times New Roman"/>
              </w:rPr>
              <w:t xml:space="preserve">3 </w:t>
            </w:r>
          </w:p>
        </w:tc>
        <w:tc>
          <w:tcPr>
            <w:tcW w:w="0" w:type="auto"/>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hideMark/>
          </w:tcPr>
          <w:p w14:paraId="1921497C" w14:textId="77777777" w:rsidR="00C7395E" w:rsidRDefault="00C7395E">
            <w:pPr>
              <w:spacing w:before="100" w:beforeAutospacing="1" w:after="100" w:afterAutospacing="1"/>
              <w:rPr>
                <w:rFonts w:ascii="Times" w:hAnsi="Times" w:cs="Times New Roman"/>
                <w:sz w:val="20"/>
                <w:szCs w:val="20"/>
              </w:rPr>
            </w:pPr>
            <w:r>
              <w:rPr>
                <w:rFonts w:ascii="Times New Roman" w:hAnsi="Times New Roman" w:cs="Times New Roman"/>
              </w:rPr>
              <w:t xml:space="preserve">2 </w:t>
            </w:r>
          </w:p>
        </w:tc>
        <w:tc>
          <w:tcPr>
            <w:tcW w:w="0" w:type="auto"/>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hideMark/>
          </w:tcPr>
          <w:p w14:paraId="2D0CD1F2" w14:textId="77777777" w:rsidR="00C7395E" w:rsidRDefault="00C7395E">
            <w:pPr>
              <w:spacing w:before="100" w:beforeAutospacing="1" w:after="100" w:afterAutospacing="1"/>
              <w:rPr>
                <w:rFonts w:ascii="Times" w:hAnsi="Times" w:cs="Times New Roman"/>
                <w:sz w:val="20"/>
                <w:szCs w:val="20"/>
              </w:rPr>
            </w:pPr>
            <w:r>
              <w:rPr>
                <w:rFonts w:ascii="Times New Roman" w:hAnsi="Times New Roman" w:cs="Times New Roman"/>
              </w:rPr>
              <w:t xml:space="preserve">1 </w:t>
            </w:r>
          </w:p>
        </w:tc>
        <w:tc>
          <w:tcPr>
            <w:tcW w:w="0" w:type="auto"/>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hideMark/>
          </w:tcPr>
          <w:p w14:paraId="5FDEF7B8" w14:textId="77777777" w:rsidR="00C7395E" w:rsidRDefault="00C7395E">
            <w:pPr>
              <w:spacing w:before="100" w:beforeAutospacing="1" w:after="100" w:afterAutospacing="1"/>
              <w:rPr>
                <w:rFonts w:ascii="Times" w:hAnsi="Times" w:cs="Times New Roman"/>
                <w:sz w:val="20"/>
                <w:szCs w:val="20"/>
              </w:rPr>
            </w:pPr>
            <w:r>
              <w:rPr>
                <w:rFonts w:ascii="Times New Roman" w:hAnsi="Times New Roman" w:cs="Times New Roman"/>
              </w:rPr>
              <w:t xml:space="preserve">0 </w:t>
            </w:r>
          </w:p>
        </w:tc>
      </w:tr>
      <w:tr w:rsidR="00C7395E" w14:paraId="585F4C29" w14:textId="77777777" w:rsidTr="00C7395E">
        <w:tc>
          <w:tcPr>
            <w:tcW w:w="0" w:type="auto"/>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28066B2F" w14:textId="77777777" w:rsidR="00C7395E" w:rsidRDefault="00C7395E">
            <w:pPr>
              <w:spacing w:before="100" w:beforeAutospacing="1" w:after="100" w:afterAutospacing="1"/>
              <w:rPr>
                <w:rFonts w:ascii="TimesNewRomanPS" w:hAnsi="TimesNewRomanPS" w:cs="Times New Roman"/>
                <w:b/>
                <w:bCs/>
                <w:sz w:val="24"/>
                <w:szCs w:val="24"/>
              </w:rPr>
            </w:pPr>
            <w:r>
              <w:rPr>
                <w:rFonts w:ascii="TimesNewRomanPS" w:hAnsi="TimesNewRomanPS" w:cs="Times New Roman"/>
                <w:b/>
                <w:bCs/>
              </w:rPr>
              <w:t xml:space="preserve">B.8. I feel that I am on top of things </w:t>
            </w:r>
          </w:p>
          <w:p w14:paraId="194AA5DF" w14:textId="77777777" w:rsidR="00C7395E" w:rsidRDefault="00C7395E">
            <w:pPr>
              <w:spacing w:before="100" w:beforeAutospacing="1" w:after="100" w:afterAutospacing="1"/>
              <w:rPr>
                <w:rFonts w:ascii="Times" w:hAnsi="Times" w:cs="Times New Roman"/>
                <w:sz w:val="20"/>
                <w:szCs w:val="20"/>
              </w:rPr>
            </w:pPr>
          </w:p>
        </w:tc>
        <w:tc>
          <w:tcPr>
            <w:tcW w:w="0" w:type="auto"/>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hideMark/>
          </w:tcPr>
          <w:p w14:paraId="5FCA0D8A" w14:textId="77777777" w:rsidR="00C7395E" w:rsidRDefault="00C7395E">
            <w:pPr>
              <w:spacing w:before="100" w:beforeAutospacing="1" w:after="100" w:afterAutospacing="1"/>
              <w:rPr>
                <w:rFonts w:ascii="Times" w:hAnsi="Times" w:cs="Times New Roman"/>
                <w:sz w:val="20"/>
                <w:szCs w:val="20"/>
              </w:rPr>
            </w:pPr>
            <w:r>
              <w:rPr>
                <w:rFonts w:ascii="Times New Roman" w:hAnsi="Times New Roman" w:cs="Times New Roman"/>
              </w:rPr>
              <w:t xml:space="preserve">4 </w:t>
            </w:r>
          </w:p>
        </w:tc>
        <w:tc>
          <w:tcPr>
            <w:tcW w:w="0" w:type="auto"/>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hideMark/>
          </w:tcPr>
          <w:p w14:paraId="65764371" w14:textId="77777777" w:rsidR="00C7395E" w:rsidRDefault="00C7395E">
            <w:pPr>
              <w:spacing w:before="100" w:beforeAutospacing="1" w:after="100" w:afterAutospacing="1"/>
              <w:rPr>
                <w:rFonts w:ascii="Times" w:hAnsi="Times" w:cs="Times New Roman"/>
                <w:sz w:val="20"/>
                <w:szCs w:val="20"/>
              </w:rPr>
            </w:pPr>
            <w:r>
              <w:rPr>
                <w:rFonts w:ascii="Times New Roman" w:hAnsi="Times New Roman" w:cs="Times New Roman"/>
              </w:rPr>
              <w:t xml:space="preserve">3 </w:t>
            </w:r>
          </w:p>
        </w:tc>
        <w:tc>
          <w:tcPr>
            <w:tcW w:w="0" w:type="auto"/>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hideMark/>
          </w:tcPr>
          <w:p w14:paraId="05063DDD" w14:textId="77777777" w:rsidR="00C7395E" w:rsidRDefault="00C7395E">
            <w:pPr>
              <w:spacing w:before="100" w:beforeAutospacing="1" w:after="100" w:afterAutospacing="1"/>
              <w:rPr>
                <w:rFonts w:ascii="Times" w:hAnsi="Times" w:cs="Times New Roman"/>
                <w:sz w:val="20"/>
                <w:szCs w:val="20"/>
              </w:rPr>
            </w:pPr>
            <w:r>
              <w:rPr>
                <w:rFonts w:ascii="Times New Roman" w:hAnsi="Times New Roman" w:cs="Times New Roman"/>
              </w:rPr>
              <w:t xml:space="preserve">2 </w:t>
            </w:r>
          </w:p>
        </w:tc>
        <w:tc>
          <w:tcPr>
            <w:tcW w:w="0" w:type="auto"/>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hideMark/>
          </w:tcPr>
          <w:p w14:paraId="5B800BC5" w14:textId="77777777" w:rsidR="00C7395E" w:rsidRDefault="00C7395E">
            <w:pPr>
              <w:spacing w:before="100" w:beforeAutospacing="1" w:after="100" w:afterAutospacing="1"/>
              <w:rPr>
                <w:rFonts w:ascii="Times" w:hAnsi="Times" w:cs="Times New Roman"/>
                <w:sz w:val="20"/>
                <w:szCs w:val="20"/>
              </w:rPr>
            </w:pPr>
            <w:r>
              <w:rPr>
                <w:rFonts w:ascii="Times New Roman" w:hAnsi="Times New Roman" w:cs="Times New Roman"/>
              </w:rPr>
              <w:t xml:space="preserve">1 </w:t>
            </w:r>
          </w:p>
        </w:tc>
        <w:tc>
          <w:tcPr>
            <w:tcW w:w="0" w:type="auto"/>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hideMark/>
          </w:tcPr>
          <w:p w14:paraId="5A505F27" w14:textId="77777777" w:rsidR="00C7395E" w:rsidRDefault="00C7395E">
            <w:pPr>
              <w:spacing w:before="100" w:beforeAutospacing="1" w:after="100" w:afterAutospacing="1"/>
              <w:rPr>
                <w:rFonts w:ascii="Times" w:hAnsi="Times" w:cs="Times New Roman"/>
                <w:sz w:val="20"/>
                <w:szCs w:val="20"/>
              </w:rPr>
            </w:pPr>
            <w:r>
              <w:rPr>
                <w:rFonts w:ascii="Times New Roman" w:hAnsi="Times New Roman" w:cs="Times New Roman"/>
              </w:rPr>
              <w:t xml:space="preserve">0 </w:t>
            </w:r>
          </w:p>
        </w:tc>
      </w:tr>
      <w:tr w:rsidR="00C7395E" w14:paraId="6806DDCF" w14:textId="77777777" w:rsidTr="00C7395E">
        <w:tc>
          <w:tcPr>
            <w:tcW w:w="0" w:type="auto"/>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hideMark/>
          </w:tcPr>
          <w:p w14:paraId="5AF9976F" w14:textId="77777777" w:rsidR="00C7395E" w:rsidRDefault="00C7395E">
            <w:pPr>
              <w:spacing w:before="100" w:beforeAutospacing="1" w:after="100" w:afterAutospacing="1"/>
              <w:rPr>
                <w:rFonts w:ascii="TimesNewRomanPS" w:hAnsi="TimesNewRomanPS" w:cs="Times New Roman"/>
                <w:b/>
                <w:bCs/>
                <w:sz w:val="24"/>
                <w:szCs w:val="24"/>
              </w:rPr>
            </w:pPr>
            <w:r>
              <w:rPr>
                <w:rFonts w:ascii="TimesNewRomanPS" w:hAnsi="TimesNewRomanPS" w:cs="Times New Roman"/>
                <w:b/>
                <w:bCs/>
              </w:rPr>
              <w:t>B.9. I am angry because of things that are outside my control</w:t>
            </w:r>
          </w:p>
        </w:tc>
        <w:tc>
          <w:tcPr>
            <w:tcW w:w="0" w:type="auto"/>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hideMark/>
          </w:tcPr>
          <w:p w14:paraId="343375A9" w14:textId="77777777" w:rsidR="00C7395E" w:rsidRDefault="00C7395E">
            <w:pPr>
              <w:spacing w:before="100" w:beforeAutospacing="1" w:after="100" w:afterAutospacing="1"/>
              <w:rPr>
                <w:rFonts w:ascii="Times New Roman" w:hAnsi="Times New Roman" w:cs="Times New Roman"/>
              </w:rPr>
            </w:pPr>
            <w:r>
              <w:rPr>
                <w:rFonts w:ascii="Times New Roman" w:hAnsi="Times New Roman" w:cs="Times New Roman"/>
              </w:rPr>
              <w:t>0</w:t>
            </w:r>
          </w:p>
        </w:tc>
        <w:tc>
          <w:tcPr>
            <w:tcW w:w="0" w:type="auto"/>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hideMark/>
          </w:tcPr>
          <w:p w14:paraId="3535A34C" w14:textId="77777777" w:rsidR="00C7395E" w:rsidRDefault="00C7395E">
            <w:pPr>
              <w:spacing w:before="100" w:beforeAutospacing="1" w:after="100" w:afterAutospacing="1"/>
              <w:rPr>
                <w:rFonts w:ascii="Times" w:hAnsi="Times" w:cs="Times New Roman"/>
                <w:sz w:val="20"/>
                <w:szCs w:val="20"/>
              </w:rPr>
            </w:pPr>
            <w:r>
              <w:rPr>
                <w:rFonts w:ascii="Times New Roman" w:hAnsi="Times New Roman" w:cs="Times New Roman"/>
              </w:rPr>
              <w:t xml:space="preserve">1 </w:t>
            </w:r>
          </w:p>
        </w:tc>
        <w:tc>
          <w:tcPr>
            <w:tcW w:w="0" w:type="auto"/>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hideMark/>
          </w:tcPr>
          <w:p w14:paraId="65C65859" w14:textId="77777777" w:rsidR="00C7395E" w:rsidRDefault="00C7395E">
            <w:pPr>
              <w:spacing w:before="100" w:beforeAutospacing="1" w:after="100" w:afterAutospacing="1"/>
              <w:rPr>
                <w:rFonts w:ascii="Times" w:hAnsi="Times" w:cs="Times New Roman"/>
                <w:sz w:val="20"/>
                <w:szCs w:val="20"/>
              </w:rPr>
            </w:pPr>
            <w:r>
              <w:rPr>
                <w:rFonts w:ascii="Times New Roman" w:hAnsi="Times New Roman" w:cs="Times New Roman"/>
              </w:rPr>
              <w:t xml:space="preserve">2 </w:t>
            </w:r>
          </w:p>
        </w:tc>
        <w:tc>
          <w:tcPr>
            <w:tcW w:w="0" w:type="auto"/>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hideMark/>
          </w:tcPr>
          <w:p w14:paraId="053841F3" w14:textId="77777777" w:rsidR="00C7395E" w:rsidRDefault="00C7395E">
            <w:pPr>
              <w:spacing w:before="100" w:beforeAutospacing="1" w:after="100" w:afterAutospacing="1"/>
              <w:rPr>
                <w:rFonts w:ascii="Times" w:hAnsi="Times" w:cs="Times New Roman"/>
                <w:sz w:val="20"/>
                <w:szCs w:val="20"/>
              </w:rPr>
            </w:pPr>
            <w:r>
              <w:rPr>
                <w:rFonts w:ascii="Times New Roman" w:hAnsi="Times New Roman" w:cs="Times New Roman"/>
              </w:rPr>
              <w:t xml:space="preserve">3 </w:t>
            </w:r>
          </w:p>
        </w:tc>
        <w:tc>
          <w:tcPr>
            <w:tcW w:w="0" w:type="auto"/>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hideMark/>
          </w:tcPr>
          <w:p w14:paraId="5A46C52B" w14:textId="77777777" w:rsidR="00C7395E" w:rsidRDefault="00C7395E">
            <w:pPr>
              <w:spacing w:before="100" w:beforeAutospacing="1" w:after="100" w:afterAutospacing="1"/>
              <w:rPr>
                <w:rFonts w:ascii="Times" w:hAnsi="Times" w:cs="Times New Roman"/>
                <w:sz w:val="20"/>
                <w:szCs w:val="20"/>
              </w:rPr>
            </w:pPr>
            <w:r>
              <w:rPr>
                <w:rFonts w:ascii="Times New Roman" w:hAnsi="Times New Roman" w:cs="Times New Roman"/>
              </w:rPr>
              <w:t xml:space="preserve">4 </w:t>
            </w:r>
          </w:p>
        </w:tc>
      </w:tr>
      <w:tr w:rsidR="00C7395E" w14:paraId="68A2D5B3" w14:textId="77777777" w:rsidTr="00C7395E">
        <w:tc>
          <w:tcPr>
            <w:tcW w:w="0" w:type="auto"/>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hideMark/>
          </w:tcPr>
          <w:p w14:paraId="6A782A35" w14:textId="77777777" w:rsidR="00C7395E" w:rsidRDefault="00C7395E">
            <w:pPr>
              <w:spacing w:before="100" w:beforeAutospacing="1" w:after="100" w:afterAutospacing="1"/>
              <w:rPr>
                <w:rFonts w:ascii="TimesNewRomanPS" w:hAnsi="TimesNewRomanPS" w:cs="Times New Roman"/>
                <w:b/>
                <w:bCs/>
                <w:sz w:val="24"/>
                <w:szCs w:val="24"/>
              </w:rPr>
            </w:pPr>
            <w:r>
              <w:rPr>
                <w:rFonts w:ascii="TimesNewRomanPS" w:hAnsi="TimesNewRomanPS" w:cs="Times New Roman"/>
                <w:b/>
                <w:bCs/>
              </w:rPr>
              <w:t>B.10. My difficulties are piling up so high that I cannot overcome them</w:t>
            </w:r>
          </w:p>
        </w:tc>
        <w:tc>
          <w:tcPr>
            <w:tcW w:w="0" w:type="auto"/>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hideMark/>
          </w:tcPr>
          <w:p w14:paraId="1EF8358E" w14:textId="77777777" w:rsidR="00C7395E" w:rsidRDefault="00C7395E">
            <w:pPr>
              <w:spacing w:before="100" w:beforeAutospacing="1" w:after="100" w:afterAutospacing="1"/>
              <w:rPr>
                <w:rFonts w:ascii="Times New Roman" w:hAnsi="Times New Roman" w:cs="Times New Roman"/>
              </w:rPr>
            </w:pPr>
            <w:r>
              <w:rPr>
                <w:rFonts w:ascii="Times New Roman" w:hAnsi="Times New Roman" w:cs="Times New Roman"/>
              </w:rPr>
              <w:t>0</w:t>
            </w:r>
          </w:p>
        </w:tc>
        <w:tc>
          <w:tcPr>
            <w:tcW w:w="0" w:type="auto"/>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hideMark/>
          </w:tcPr>
          <w:p w14:paraId="332B5D8E" w14:textId="77777777" w:rsidR="00C7395E" w:rsidRDefault="00C7395E">
            <w:pPr>
              <w:spacing w:before="100" w:beforeAutospacing="1" w:after="100" w:afterAutospacing="1"/>
              <w:rPr>
                <w:rFonts w:ascii="Times" w:hAnsi="Times" w:cs="Times New Roman"/>
                <w:sz w:val="20"/>
                <w:szCs w:val="20"/>
              </w:rPr>
            </w:pPr>
            <w:r>
              <w:rPr>
                <w:rFonts w:ascii="Times New Roman" w:hAnsi="Times New Roman" w:cs="Times New Roman"/>
              </w:rPr>
              <w:t xml:space="preserve">1 </w:t>
            </w:r>
          </w:p>
        </w:tc>
        <w:tc>
          <w:tcPr>
            <w:tcW w:w="0" w:type="auto"/>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hideMark/>
          </w:tcPr>
          <w:p w14:paraId="21B0E9AE" w14:textId="77777777" w:rsidR="00C7395E" w:rsidRDefault="00C7395E">
            <w:pPr>
              <w:spacing w:before="100" w:beforeAutospacing="1" w:after="100" w:afterAutospacing="1"/>
              <w:rPr>
                <w:rFonts w:ascii="Times" w:hAnsi="Times" w:cs="Times New Roman"/>
                <w:sz w:val="20"/>
                <w:szCs w:val="20"/>
              </w:rPr>
            </w:pPr>
            <w:r>
              <w:rPr>
                <w:rFonts w:ascii="Times New Roman" w:hAnsi="Times New Roman" w:cs="Times New Roman"/>
              </w:rPr>
              <w:t xml:space="preserve">2 </w:t>
            </w:r>
          </w:p>
        </w:tc>
        <w:tc>
          <w:tcPr>
            <w:tcW w:w="0" w:type="auto"/>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hideMark/>
          </w:tcPr>
          <w:p w14:paraId="1B016A91" w14:textId="77777777" w:rsidR="00C7395E" w:rsidRDefault="00C7395E">
            <w:pPr>
              <w:spacing w:before="100" w:beforeAutospacing="1" w:after="100" w:afterAutospacing="1"/>
              <w:rPr>
                <w:rFonts w:ascii="Times" w:hAnsi="Times" w:cs="Times New Roman"/>
                <w:sz w:val="20"/>
                <w:szCs w:val="20"/>
              </w:rPr>
            </w:pPr>
            <w:r>
              <w:rPr>
                <w:rFonts w:ascii="Times New Roman" w:hAnsi="Times New Roman" w:cs="Times New Roman"/>
              </w:rPr>
              <w:t xml:space="preserve">3 </w:t>
            </w:r>
          </w:p>
        </w:tc>
        <w:tc>
          <w:tcPr>
            <w:tcW w:w="0" w:type="auto"/>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hideMark/>
          </w:tcPr>
          <w:p w14:paraId="2061F28D" w14:textId="77777777" w:rsidR="00C7395E" w:rsidRDefault="00C7395E">
            <w:pPr>
              <w:spacing w:before="100" w:beforeAutospacing="1" w:after="100" w:afterAutospacing="1"/>
              <w:rPr>
                <w:rFonts w:ascii="Times" w:hAnsi="Times" w:cs="Times New Roman"/>
                <w:sz w:val="20"/>
                <w:szCs w:val="20"/>
              </w:rPr>
            </w:pPr>
            <w:r>
              <w:rPr>
                <w:rFonts w:ascii="Times New Roman" w:hAnsi="Times New Roman" w:cs="Times New Roman"/>
              </w:rPr>
              <w:t xml:space="preserve">4 </w:t>
            </w:r>
          </w:p>
        </w:tc>
      </w:tr>
    </w:tbl>
    <w:p w14:paraId="49ED22FF" w14:textId="77777777" w:rsidR="00C7395E" w:rsidRDefault="00C7395E" w:rsidP="00C7395E">
      <w:pPr>
        <w:spacing w:before="100" w:beforeAutospacing="1" w:after="100" w:afterAutospacing="1"/>
        <w:rPr>
          <w:rFonts w:ascii="Times" w:hAnsi="Times" w:cs="Times New Roman"/>
          <w:sz w:val="20"/>
          <w:szCs w:val="20"/>
        </w:rPr>
      </w:pPr>
      <w:r>
        <w:rPr>
          <w:rFonts w:ascii="Arial" w:hAnsi="Arial" w:cs="Arial"/>
          <w:b/>
          <w:bCs/>
        </w:rPr>
        <w:t xml:space="preserve">Perceived Stress Scale Scoring </w:t>
      </w:r>
    </w:p>
    <w:p w14:paraId="426EE3AB" w14:textId="201D81BF" w:rsidR="00490F30" w:rsidRDefault="00C7395E" w:rsidP="00C7395E">
      <w:pPr>
        <w:spacing w:before="100" w:beforeAutospacing="1" w:after="100" w:afterAutospacing="1"/>
        <w:rPr>
          <w:rFonts w:ascii="Times" w:hAnsi="Times" w:cs="Times New Roman"/>
          <w:sz w:val="20"/>
          <w:szCs w:val="20"/>
        </w:rPr>
      </w:pPr>
      <w:r>
        <w:rPr>
          <w:rFonts w:ascii="Arial" w:hAnsi="Arial" w:cs="Arial"/>
        </w:rPr>
        <w:t xml:space="preserve">Each item is rated on a 5-point scale ranging from strongly disagree (0) to strongly agree (4). Positively worded items are reverse scored, and the ratings are summed, with higher scores indicating more perceived stress. </w:t>
      </w:r>
    </w:p>
    <w:p w14:paraId="27074EF6" w14:textId="7C84EAC0" w:rsidR="00C7395E" w:rsidRPr="00C7395E" w:rsidRDefault="00C7395E" w:rsidP="00C7395E">
      <w:pPr>
        <w:spacing w:before="100" w:beforeAutospacing="1" w:after="100" w:afterAutospacing="1"/>
        <w:rPr>
          <w:rFonts w:ascii="Times" w:hAnsi="Times" w:cs="Times New Roman"/>
          <w:sz w:val="20"/>
          <w:szCs w:val="20"/>
        </w:rPr>
      </w:pPr>
      <w:r>
        <w:rPr>
          <w:rFonts w:ascii="Times" w:hAnsi="Times" w:cs="Times New Roman"/>
          <w:sz w:val="20"/>
          <w:szCs w:val="20"/>
        </w:rPr>
        <w:t>(Appendi</w:t>
      </w:r>
      <w:r w:rsidR="004244C2">
        <w:rPr>
          <w:rFonts w:ascii="Times" w:hAnsi="Times" w:cs="Times New Roman"/>
          <w:sz w:val="20"/>
          <w:szCs w:val="20"/>
        </w:rPr>
        <w:t>x 1)</w:t>
      </w:r>
    </w:p>
    <w:p w14:paraId="77753788" w14:textId="77777777" w:rsidR="00D04C69" w:rsidRDefault="00D04C69" w:rsidP="00A12610">
      <w:pPr>
        <w:jc w:val="center"/>
        <w:rPr>
          <w:rFonts w:ascii="Arial" w:hAnsi="Arial"/>
          <w:b/>
          <w:sz w:val="32"/>
          <w:szCs w:val="32"/>
        </w:rPr>
      </w:pPr>
    </w:p>
    <w:p w14:paraId="4625B740" w14:textId="77777777" w:rsidR="00D04C69" w:rsidRDefault="00D04C69" w:rsidP="00A12610">
      <w:pPr>
        <w:jc w:val="center"/>
        <w:rPr>
          <w:rFonts w:ascii="Arial" w:hAnsi="Arial"/>
          <w:b/>
          <w:sz w:val="32"/>
          <w:szCs w:val="32"/>
        </w:rPr>
      </w:pPr>
    </w:p>
    <w:p w14:paraId="3A872D9B" w14:textId="77777777" w:rsidR="00D04C69" w:rsidRDefault="00D04C69" w:rsidP="00A12610">
      <w:pPr>
        <w:jc w:val="center"/>
        <w:rPr>
          <w:rFonts w:ascii="Arial" w:hAnsi="Arial"/>
          <w:b/>
          <w:sz w:val="32"/>
          <w:szCs w:val="32"/>
        </w:rPr>
      </w:pPr>
    </w:p>
    <w:p w14:paraId="270AEAC3" w14:textId="77777777" w:rsidR="00D04C69" w:rsidRDefault="00D04C69" w:rsidP="00A12610">
      <w:pPr>
        <w:jc w:val="center"/>
        <w:rPr>
          <w:rFonts w:ascii="Arial" w:hAnsi="Arial"/>
          <w:b/>
          <w:sz w:val="32"/>
          <w:szCs w:val="32"/>
        </w:rPr>
      </w:pPr>
    </w:p>
    <w:p w14:paraId="0041D8FF" w14:textId="77777777" w:rsidR="00D04C69" w:rsidRDefault="00D04C69" w:rsidP="00A12610">
      <w:pPr>
        <w:jc w:val="center"/>
        <w:rPr>
          <w:rFonts w:ascii="Arial" w:hAnsi="Arial"/>
          <w:b/>
          <w:sz w:val="32"/>
          <w:szCs w:val="32"/>
        </w:rPr>
      </w:pPr>
    </w:p>
    <w:p w14:paraId="032C0793" w14:textId="77777777" w:rsidR="00D04C69" w:rsidRDefault="00D04C69" w:rsidP="00A12610">
      <w:pPr>
        <w:jc w:val="center"/>
        <w:rPr>
          <w:rFonts w:ascii="Arial" w:hAnsi="Arial"/>
          <w:b/>
          <w:sz w:val="32"/>
          <w:szCs w:val="32"/>
        </w:rPr>
      </w:pPr>
    </w:p>
    <w:p w14:paraId="28236B13" w14:textId="792E6029" w:rsidR="00A12610" w:rsidRPr="00831FE2" w:rsidRDefault="00A12610" w:rsidP="00A12610">
      <w:pPr>
        <w:jc w:val="center"/>
        <w:rPr>
          <w:rFonts w:ascii="Arial" w:hAnsi="Arial"/>
          <w:b/>
          <w:sz w:val="32"/>
          <w:szCs w:val="32"/>
        </w:rPr>
      </w:pPr>
      <w:r w:rsidRPr="00831FE2">
        <w:rPr>
          <w:rFonts w:ascii="Arial" w:hAnsi="Arial"/>
          <w:b/>
          <w:sz w:val="32"/>
          <w:szCs w:val="32"/>
        </w:rPr>
        <w:t>Positive and Negative Affect Scale (PANAS)</w:t>
      </w:r>
    </w:p>
    <w:p w14:paraId="71CF792A" w14:textId="77777777" w:rsidR="00A12610" w:rsidRPr="00831FE2" w:rsidRDefault="00A12610" w:rsidP="00A12610">
      <w:pPr>
        <w:jc w:val="center"/>
        <w:rPr>
          <w:rFonts w:ascii="Arial" w:hAnsi="Arial"/>
          <w:b/>
          <w:sz w:val="32"/>
          <w:szCs w:val="32"/>
        </w:rPr>
      </w:pPr>
      <w:r w:rsidRPr="00831FE2">
        <w:rPr>
          <w:rFonts w:ascii="Arial" w:hAnsi="Arial"/>
          <w:b/>
          <w:sz w:val="32"/>
          <w:szCs w:val="32"/>
        </w:rPr>
        <w:t xml:space="preserve">Watson, Clark &amp; </w:t>
      </w:r>
      <w:proofErr w:type="spellStart"/>
      <w:r w:rsidRPr="00831FE2">
        <w:rPr>
          <w:rFonts w:ascii="Arial" w:hAnsi="Arial"/>
          <w:b/>
          <w:sz w:val="32"/>
          <w:szCs w:val="32"/>
        </w:rPr>
        <w:t>Tellegen</w:t>
      </w:r>
      <w:proofErr w:type="spellEnd"/>
      <w:r>
        <w:rPr>
          <w:rFonts w:ascii="Arial" w:hAnsi="Arial"/>
          <w:b/>
          <w:sz w:val="32"/>
          <w:szCs w:val="32"/>
        </w:rPr>
        <w:t xml:space="preserve"> (1988)</w:t>
      </w:r>
    </w:p>
    <w:p w14:paraId="3F68221D" w14:textId="77777777" w:rsidR="00A12610" w:rsidRDefault="00A12610" w:rsidP="00A12610">
      <w:pPr>
        <w:jc w:val="center"/>
        <w:rPr>
          <w:rFonts w:ascii="Arial" w:hAnsi="Arial"/>
          <w:sz w:val="30"/>
        </w:rPr>
      </w:pPr>
    </w:p>
    <w:p w14:paraId="06F0818D" w14:textId="7023F911" w:rsidR="00A12610" w:rsidRDefault="00A12610" w:rsidP="00A12610">
      <w:pPr>
        <w:rPr>
          <w:rFonts w:ascii="Arial" w:hAnsi="Arial"/>
          <w:sz w:val="30"/>
        </w:rPr>
      </w:pPr>
      <w:r>
        <w:rPr>
          <w:rFonts w:ascii="Arial" w:hAnsi="Arial"/>
          <w:sz w:val="30"/>
        </w:rPr>
        <w:t xml:space="preserve">Below are </w:t>
      </w:r>
      <w:proofErr w:type="gramStart"/>
      <w:r>
        <w:rPr>
          <w:rFonts w:ascii="Arial" w:hAnsi="Arial"/>
          <w:sz w:val="30"/>
        </w:rPr>
        <w:t>a number of</w:t>
      </w:r>
      <w:proofErr w:type="gramEnd"/>
      <w:r>
        <w:rPr>
          <w:rFonts w:ascii="Arial" w:hAnsi="Arial"/>
          <w:sz w:val="30"/>
        </w:rPr>
        <w:t xml:space="preserve"> words that describe different feelings and emotions.  </w:t>
      </w:r>
    </w:p>
    <w:p w14:paraId="3A4450FF" w14:textId="4B45B5CA" w:rsidR="00A12610" w:rsidRDefault="00A12610" w:rsidP="00A12610">
      <w:pPr>
        <w:rPr>
          <w:rFonts w:ascii="Arial" w:hAnsi="Arial"/>
          <w:sz w:val="30"/>
        </w:rPr>
      </w:pPr>
      <w:r>
        <w:rPr>
          <w:rFonts w:ascii="Arial" w:hAnsi="Arial"/>
          <w:sz w:val="30"/>
        </w:rPr>
        <w:t xml:space="preserve">Read each word and then in the box next to the word, insert a number from </w:t>
      </w:r>
      <w:r>
        <w:rPr>
          <w:rFonts w:ascii="Arial" w:hAnsi="Arial"/>
          <w:b/>
          <w:sz w:val="30"/>
        </w:rPr>
        <w:t xml:space="preserve">1 to </w:t>
      </w:r>
      <w:proofErr w:type="gramStart"/>
      <w:r>
        <w:rPr>
          <w:rFonts w:ascii="Arial" w:hAnsi="Arial"/>
          <w:b/>
          <w:sz w:val="30"/>
        </w:rPr>
        <w:t>5</w:t>
      </w:r>
      <w:r>
        <w:rPr>
          <w:rFonts w:ascii="Arial" w:hAnsi="Arial"/>
          <w:sz w:val="30"/>
        </w:rPr>
        <w:t xml:space="preserve">  to</w:t>
      </w:r>
      <w:proofErr w:type="gramEnd"/>
      <w:r>
        <w:rPr>
          <w:rFonts w:ascii="Arial" w:hAnsi="Arial"/>
          <w:sz w:val="30"/>
        </w:rPr>
        <w:t xml:space="preserve"> indicate </w:t>
      </w:r>
      <w:r>
        <w:rPr>
          <w:rFonts w:ascii="Arial" w:hAnsi="Arial"/>
          <w:b/>
          <w:sz w:val="30"/>
        </w:rPr>
        <w:t>to what extent you feel</w:t>
      </w:r>
      <w:r>
        <w:rPr>
          <w:rFonts w:ascii="Arial" w:hAnsi="Arial"/>
          <w:sz w:val="30"/>
        </w:rPr>
        <w:t xml:space="preserve"> this way right now, i.e. </w:t>
      </w:r>
      <w:r>
        <w:rPr>
          <w:rFonts w:ascii="Arial" w:hAnsi="Arial"/>
          <w:b/>
          <w:sz w:val="30"/>
        </w:rPr>
        <w:t>at the present moment</w:t>
      </w:r>
      <w:r>
        <w:rPr>
          <w:rFonts w:ascii="Arial" w:hAnsi="Arial"/>
          <w:sz w:val="30"/>
        </w:rPr>
        <w:t>.</w:t>
      </w:r>
    </w:p>
    <w:p w14:paraId="69E41FE0" w14:textId="77777777" w:rsidR="00A12610" w:rsidRDefault="00A12610" w:rsidP="00A12610">
      <w:pPr>
        <w:rPr>
          <w:rFonts w:ascii="Arial" w:hAnsi="Arial"/>
          <w:sz w:val="30"/>
        </w:rPr>
      </w:pPr>
    </w:p>
    <w:tbl>
      <w:tblPr>
        <w:tblW w:w="0" w:type="auto"/>
        <w:tblLayout w:type="fixed"/>
        <w:tblLook w:val="0000" w:firstRow="0" w:lastRow="0" w:firstColumn="0" w:lastColumn="0" w:noHBand="0" w:noVBand="0"/>
      </w:tblPr>
      <w:tblGrid>
        <w:gridCol w:w="1959"/>
        <w:gridCol w:w="1959"/>
        <w:gridCol w:w="1959"/>
        <w:gridCol w:w="1959"/>
        <w:gridCol w:w="1959"/>
      </w:tblGrid>
      <w:tr w:rsidR="00A12610" w14:paraId="1F85BA22" w14:textId="77777777" w:rsidTr="009A70D4">
        <w:tc>
          <w:tcPr>
            <w:tcW w:w="1959" w:type="dxa"/>
          </w:tcPr>
          <w:p w14:paraId="6FA7BB06" w14:textId="77777777" w:rsidR="00A12610" w:rsidRDefault="00A12610" w:rsidP="009A70D4">
            <w:pPr>
              <w:jc w:val="center"/>
              <w:rPr>
                <w:rFonts w:ascii="Arial" w:hAnsi="Arial"/>
                <w:sz w:val="30"/>
              </w:rPr>
            </w:pPr>
            <w:r>
              <w:rPr>
                <w:rFonts w:ascii="Arial" w:hAnsi="Arial"/>
                <w:sz w:val="30"/>
              </w:rPr>
              <w:t>1</w:t>
            </w:r>
          </w:p>
        </w:tc>
        <w:tc>
          <w:tcPr>
            <w:tcW w:w="1959" w:type="dxa"/>
          </w:tcPr>
          <w:p w14:paraId="10BECF8A" w14:textId="77777777" w:rsidR="00A12610" w:rsidRDefault="00A12610" w:rsidP="009A70D4">
            <w:pPr>
              <w:jc w:val="center"/>
              <w:rPr>
                <w:rFonts w:ascii="Arial" w:hAnsi="Arial"/>
                <w:sz w:val="30"/>
              </w:rPr>
            </w:pPr>
            <w:r>
              <w:rPr>
                <w:rFonts w:ascii="Arial" w:hAnsi="Arial"/>
                <w:sz w:val="30"/>
              </w:rPr>
              <w:t>2</w:t>
            </w:r>
          </w:p>
        </w:tc>
        <w:tc>
          <w:tcPr>
            <w:tcW w:w="1959" w:type="dxa"/>
          </w:tcPr>
          <w:p w14:paraId="032CAC71" w14:textId="77777777" w:rsidR="00A12610" w:rsidRDefault="00A12610" w:rsidP="009A70D4">
            <w:pPr>
              <w:jc w:val="center"/>
              <w:rPr>
                <w:rFonts w:ascii="Arial" w:hAnsi="Arial"/>
                <w:sz w:val="30"/>
              </w:rPr>
            </w:pPr>
            <w:r>
              <w:rPr>
                <w:rFonts w:ascii="Arial" w:hAnsi="Arial"/>
                <w:sz w:val="30"/>
              </w:rPr>
              <w:t>3</w:t>
            </w:r>
          </w:p>
        </w:tc>
        <w:tc>
          <w:tcPr>
            <w:tcW w:w="1959" w:type="dxa"/>
          </w:tcPr>
          <w:p w14:paraId="63E00D37" w14:textId="77777777" w:rsidR="00A12610" w:rsidRDefault="00A12610" w:rsidP="009A70D4">
            <w:pPr>
              <w:jc w:val="center"/>
              <w:rPr>
                <w:rFonts w:ascii="Arial" w:hAnsi="Arial"/>
                <w:sz w:val="30"/>
              </w:rPr>
            </w:pPr>
            <w:r>
              <w:rPr>
                <w:rFonts w:ascii="Arial" w:hAnsi="Arial"/>
                <w:sz w:val="30"/>
              </w:rPr>
              <w:t>4</w:t>
            </w:r>
          </w:p>
        </w:tc>
        <w:tc>
          <w:tcPr>
            <w:tcW w:w="1959" w:type="dxa"/>
          </w:tcPr>
          <w:p w14:paraId="2567F098" w14:textId="77777777" w:rsidR="00A12610" w:rsidRDefault="00A12610" w:rsidP="009A70D4">
            <w:pPr>
              <w:jc w:val="center"/>
              <w:rPr>
                <w:rFonts w:ascii="Arial" w:hAnsi="Arial"/>
                <w:sz w:val="30"/>
              </w:rPr>
            </w:pPr>
            <w:r>
              <w:rPr>
                <w:rFonts w:ascii="Arial" w:hAnsi="Arial"/>
                <w:sz w:val="30"/>
              </w:rPr>
              <w:t>5</w:t>
            </w:r>
          </w:p>
        </w:tc>
      </w:tr>
      <w:tr w:rsidR="00A12610" w14:paraId="6BBDF372" w14:textId="77777777" w:rsidTr="009A70D4">
        <w:tc>
          <w:tcPr>
            <w:tcW w:w="1959" w:type="dxa"/>
          </w:tcPr>
          <w:p w14:paraId="684265B1" w14:textId="77777777" w:rsidR="00A12610" w:rsidRDefault="00A12610" w:rsidP="009A70D4">
            <w:pPr>
              <w:jc w:val="center"/>
              <w:rPr>
                <w:rFonts w:ascii="Arial" w:hAnsi="Arial"/>
                <w:sz w:val="30"/>
              </w:rPr>
            </w:pPr>
            <w:r>
              <w:rPr>
                <w:rFonts w:ascii="Arial" w:hAnsi="Arial"/>
                <w:sz w:val="30"/>
              </w:rPr>
              <w:t>Very slightly or not at all</w:t>
            </w:r>
          </w:p>
        </w:tc>
        <w:tc>
          <w:tcPr>
            <w:tcW w:w="1959" w:type="dxa"/>
          </w:tcPr>
          <w:p w14:paraId="5644321B" w14:textId="77777777" w:rsidR="00A12610" w:rsidRDefault="00A12610" w:rsidP="009A70D4">
            <w:pPr>
              <w:jc w:val="center"/>
              <w:rPr>
                <w:rFonts w:ascii="Arial" w:hAnsi="Arial"/>
                <w:sz w:val="30"/>
              </w:rPr>
            </w:pPr>
            <w:r>
              <w:rPr>
                <w:rFonts w:ascii="Arial" w:hAnsi="Arial"/>
                <w:sz w:val="30"/>
              </w:rPr>
              <w:t>A little</w:t>
            </w:r>
          </w:p>
        </w:tc>
        <w:tc>
          <w:tcPr>
            <w:tcW w:w="1959" w:type="dxa"/>
          </w:tcPr>
          <w:p w14:paraId="11432ADA" w14:textId="77777777" w:rsidR="00A12610" w:rsidRDefault="00A12610" w:rsidP="009A70D4">
            <w:pPr>
              <w:jc w:val="center"/>
              <w:rPr>
                <w:rFonts w:ascii="Arial" w:hAnsi="Arial"/>
                <w:sz w:val="30"/>
              </w:rPr>
            </w:pPr>
            <w:r>
              <w:rPr>
                <w:rFonts w:ascii="Arial" w:hAnsi="Arial"/>
                <w:sz w:val="30"/>
              </w:rPr>
              <w:t>Moderately</w:t>
            </w:r>
          </w:p>
        </w:tc>
        <w:tc>
          <w:tcPr>
            <w:tcW w:w="1959" w:type="dxa"/>
          </w:tcPr>
          <w:p w14:paraId="58CF9608" w14:textId="77777777" w:rsidR="00A12610" w:rsidRDefault="00A12610" w:rsidP="009A70D4">
            <w:pPr>
              <w:jc w:val="center"/>
              <w:rPr>
                <w:rFonts w:ascii="Arial" w:hAnsi="Arial"/>
                <w:sz w:val="30"/>
              </w:rPr>
            </w:pPr>
            <w:r>
              <w:rPr>
                <w:rFonts w:ascii="Arial" w:hAnsi="Arial"/>
                <w:sz w:val="30"/>
              </w:rPr>
              <w:t>Quite a bit</w:t>
            </w:r>
          </w:p>
        </w:tc>
        <w:tc>
          <w:tcPr>
            <w:tcW w:w="1959" w:type="dxa"/>
          </w:tcPr>
          <w:p w14:paraId="2EBB8A86" w14:textId="77777777" w:rsidR="00A12610" w:rsidRDefault="00A12610" w:rsidP="009A70D4">
            <w:pPr>
              <w:jc w:val="center"/>
              <w:rPr>
                <w:rFonts w:ascii="Arial" w:hAnsi="Arial"/>
                <w:sz w:val="30"/>
              </w:rPr>
            </w:pPr>
            <w:r>
              <w:rPr>
                <w:rFonts w:ascii="Arial" w:hAnsi="Arial"/>
                <w:sz w:val="30"/>
              </w:rPr>
              <w:t>Extremely</w:t>
            </w:r>
          </w:p>
        </w:tc>
      </w:tr>
    </w:tbl>
    <w:p w14:paraId="09C438E0" w14:textId="77777777" w:rsidR="00A12610" w:rsidRDefault="00A12610" w:rsidP="00A12610">
      <w:pPr>
        <w:rPr>
          <w:rFonts w:ascii="Arial" w:hAnsi="Arial"/>
          <w:sz w:val="30"/>
        </w:rPr>
      </w:pPr>
    </w:p>
    <w:tbl>
      <w:tblPr>
        <w:tblW w:w="0" w:type="auto"/>
        <w:tblInd w:w="959" w:type="dxa"/>
        <w:tblLayout w:type="fixed"/>
        <w:tblLook w:val="0000" w:firstRow="0" w:lastRow="0" w:firstColumn="0" w:lastColumn="0" w:noHBand="0" w:noVBand="0"/>
      </w:tblPr>
      <w:tblGrid>
        <w:gridCol w:w="2410"/>
        <w:gridCol w:w="425"/>
        <w:gridCol w:w="1134"/>
        <w:gridCol w:w="2410"/>
        <w:gridCol w:w="425"/>
      </w:tblGrid>
      <w:tr w:rsidR="00A12610" w14:paraId="3983D9BA" w14:textId="77777777" w:rsidTr="009A70D4">
        <w:tc>
          <w:tcPr>
            <w:tcW w:w="2410" w:type="dxa"/>
          </w:tcPr>
          <w:p w14:paraId="47C6A757" w14:textId="77777777" w:rsidR="00A12610" w:rsidRDefault="00A12610" w:rsidP="009A70D4">
            <w:pPr>
              <w:rPr>
                <w:rFonts w:ascii="Arial" w:hAnsi="Arial"/>
                <w:sz w:val="30"/>
              </w:rPr>
            </w:pPr>
            <w:r>
              <w:rPr>
                <w:rFonts w:ascii="Arial" w:hAnsi="Arial"/>
                <w:sz w:val="30"/>
              </w:rPr>
              <w:t>Interested</w:t>
            </w:r>
          </w:p>
        </w:tc>
        <w:tc>
          <w:tcPr>
            <w:tcW w:w="425" w:type="dxa"/>
            <w:tcBorders>
              <w:top w:val="single" w:sz="4" w:space="0" w:color="auto"/>
              <w:left w:val="single" w:sz="4" w:space="0" w:color="auto"/>
              <w:bottom w:val="single" w:sz="4" w:space="0" w:color="auto"/>
              <w:right w:val="single" w:sz="4" w:space="0" w:color="auto"/>
            </w:tcBorders>
          </w:tcPr>
          <w:p w14:paraId="2B0E96C3" w14:textId="77777777" w:rsidR="00A12610" w:rsidRDefault="00A12610" w:rsidP="009A70D4">
            <w:pPr>
              <w:rPr>
                <w:rFonts w:ascii="Arial" w:hAnsi="Arial"/>
                <w:sz w:val="30"/>
              </w:rPr>
            </w:pPr>
          </w:p>
        </w:tc>
        <w:tc>
          <w:tcPr>
            <w:tcW w:w="1134" w:type="dxa"/>
            <w:tcBorders>
              <w:left w:val="nil"/>
            </w:tcBorders>
          </w:tcPr>
          <w:p w14:paraId="69BA8EBA" w14:textId="77777777" w:rsidR="00A12610" w:rsidRDefault="00A12610" w:rsidP="009A70D4">
            <w:pPr>
              <w:rPr>
                <w:rFonts w:ascii="Arial" w:hAnsi="Arial"/>
                <w:sz w:val="30"/>
              </w:rPr>
            </w:pPr>
          </w:p>
        </w:tc>
        <w:tc>
          <w:tcPr>
            <w:tcW w:w="2410" w:type="dxa"/>
          </w:tcPr>
          <w:p w14:paraId="3502783F" w14:textId="77777777" w:rsidR="00A12610" w:rsidRDefault="00A12610" w:rsidP="009A70D4">
            <w:pPr>
              <w:rPr>
                <w:rFonts w:ascii="Arial" w:hAnsi="Arial"/>
                <w:sz w:val="30"/>
              </w:rPr>
            </w:pPr>
            <w:r>
              <w:rPr>
                <w:rFonts w:ascii="Arial" w:hAnsi="Arial"/>
                <w:sz w:val="30"/>
              </w:rPr>
              <w:t>Irritable</w:t>
            </w:r>
          </w:p>
        </w:tc>
        <w:tc>
          <w:tcPr>
            <w:tcW w:w="425" w:type="dxa"/>
            <w:tcBorders>
              <w:top w:val="single" w:sz="4" w:space="0" w:color="auto"/>
              <w:left w:val="single" w:sz="4" w:space="0" w:color="auto"/>
              <w:bottom w:val="single" w:sz="4" w:space="0" w:color="auto"/>
              <w:right w:val="single" w:sz="4" w:space="0" w:color="auto"/>
            </w:tcBorders>
          </w:tcPr>
          <w:p w14:paraId="3ACBDA56" w14:textId="77777777" w:rsidR="00A12610" w:rsidRDefault="00A12610" w:rsidP="009A70D4">
            <w:pPr>
              <w:rPr>
                <w:rFonts w:ascii="Arial" w:hAnsi="Arial"/>
                <w:sz w:val="30"/>
              </w:rPr>
            </w:pPr>
          </w:p>
        </w:tc>
      </w:tr>
      <w:tr w:rsidR="00A12610" w14:paraId="560BEF2A" w14:textId="77777777" w:rsidTr="009A70D4">
        <w:tc>
          <w:tcPr>
            <w:tcW w:w="2410" w:type="dxa"/>
          </w:tcPr>
          <w:p w14:paraId="12448F29" w14:textId="77777777" w:rsidR="00A12610" w:rsidRDefault="00A12610" w:rsidP="009A70D4">
            <w:pPr>
              <w:rPr>
                <w:rFonts w:ascii="Arial" w:hAnsi="Arial"/>
                <w:sz w:val="30"/>
              </w:rPr>
            </w:pPr>
          </w:p>
        </w:tc>
        <w:tc>
          <w:tcPr>
            <w:tcW w:w="425" w:type="dxa"/>
          </w:tcPr>
          <w:p w14:paraId="6B34E285" w14:textId="77777777" w:rsidR="00A12610" w:rsidRDefault="00A12610" w:rsidP="009A70D4">
            <w:pPr>
              <w:rPr>
                <w:rFonts w:ascii="Arial" w:hAnsi="Arial"/>
                <w:sz w:val="30"/>
              </w:rPr>
            </w:pPr>
          </w:p>
        </w:tc>
        <w:tc>
          <w:tcPr>
            <w:tcW w:w="1134" w:type="dxa"/>
          </w:tcPr>
          <w:p w14:paraId="66E30538" w14:textId="77777777" w:rsidR="00A12610" w:rsidRDefault="00A12610" w:rsidP="009A70D4">
            <w:pPr>
              <w:rPr>
                <w:rFonts w:ascii="Arial" w:hAnsi="Arial"/>
                <w:sz w:val="30"/>
              </w:rPr>
            </w:pPr>
          </w:p>
        </w:tc>
        <w:tc>
          <w:tcPr>
            <w:tcW w:w="2410" w:type="dxa"/>
          </w:tcPr>
          <w:p w14:paraId="2E4C2DC1" w14:textId="77777777" w:rsidR="00A12610" w:rsidRDefault="00A12610" w:rsidP="009A70D4">
            <w:pPr>
              <w:rPr>
                <w:rFonts w:ascii="Arial" w:hAnsi="Arial"/>
                <w:sz w:val="30"/>
              </w:rPr>
            </w:pPr>
          </w:p>
        </w:tc>
        <w:tc>
          <w:tcPr>
            <w:tcW w:w="425" w:type="dxa"/>
          </w:tcPr>
          <w:p w14:paraId="3B841AFB" w14:textId="77777777" w:rsidR="00A12610" w:rsidRDefault="00A12610" w:rsidP="009A70D4">
            <w:pPr>
              <w:rPr>
                <w:rFonts w:ascii="Arial" w:hAnsi="Arial"/>
                <w:sz w:val="30"/>
              </w:rPr>
            </w:pPr>
          </w:p>
        </w:tc>
      </w:tr>
      <w:tr w:rsidR="00A12610" w14:paraId="61A20A6D" w14:textId="77777777" w:rsidTr="009A70D4">
        <w:tc>
          <w:tcPr>
            <w:tcW w:w="2410" w:type="dxa"/>
          </w:tcPr>
          <w:p w14:paraId="22E31240" w14:textId="77777777" w:rsidR="00A12610" w:rsidRDefault="00A12610" w:rsidP="009A70D4">
            <w:pPr>
              <w:rPr>
                <w:rFonts w:ascii="Arial" w:hAnsi="Arial"/>
                <w:sz w:val="30"/>
              </w:rPr>
            </w:pPr>
            <w:r>
              <w:rPr>
                <w:rFonts w:ascii="Arial" w:hAnsi="Arial"/>
                <w:sz w:val="30"/>
              </w:rPr>
              <w:t>Distressed</w:t>
            </w:r>
          </w:p>
        </w:tc>
        <w:tc>
          <w:tcPr>
            <w:tcW w:w="425" w:type="dxa"/>
            <w:tcBorders>
              <w:top w:val="single" w:sz="4" w:space="0" w:color="auto"/>
              <w:left w:val="single" w:sz="4" w:space="0" w:color="auto"/>
              <w:bottom w:val="single" w:sz="4" w:space="0" w:color="auto"/>
              <w:right w:val="single" w:sz="4" w:space="0" w:color="auto"/>
            </w:tcBorders>
          </w:tcPr>
          <w:p w14:paraId="7C3FDB9E" w14:textId="77777777" w:rsidR="00A12610" w:rsidRDefault="00A12610" w:rsidP="009A70D4">
            <w:pPr>
              <w:rPr>
                <w:rFonts w:ascii="Arial" w:hAnsi="Arial"/>
                <w:sz w:val="30"/>
              </w:rPr>
            </w:pPr>
          </w:p>
        </w:tc>
        <w:tc>
          <w:tcPr>
            <w:tcW w:w="1134" w:type="dxa"/>
            <w:tcBorders>
              <w:left w:val="nil"/>
            </w:tcBorders>
          </w:tcPr>
          <w:p w14:paraId="38D92958" w14:textId="77777777" w:rsidR="00A12610" w:rsidRDefault="00A12610" w:rsidP="009A70D4">
            <w:pPr>
              <w:rPr>
                <w:rFonts w:ascii="Arial" w:hAnsi="Arial"/>
                <w:sz w:val="30"/>
              </w:rPr>
            </w:pPr>
          </w:p>
        </w:tc>
        <w:tc>
          <w:tcPr>
            <w:tcW w:w="2410" w:type="dxa"/>
          </w:tcPr>
          <w:p w14:paraId="7E13F300" w14:textId="77777777" w:rsidR="00A12610" w:rsidRDefault="00A12610" w:rsidP="009A70D4">
            <w:pPr>
              <w:rPr>
                <w:rFonts w:ascii="Arial" w:hAnsi="Arial"/>
                <w:sz w:val="30"/>
              </w:rPr>
            </w:pPr>
            <w:r>
              <w:rPr>
                <w:rFonts w:ascii="Arial" w:hAnsi="Arial"/>
                <w:sz w:val="30"/>
              </w:rPr>
              <w:t>Alert</w:t>
            </w:r>
          </w:p>
        </w:tc>
        <w:tc>
          <w:tcPr>
            <w:tcW w:w="425" w:type="dxa"/>
            <w:tcBorders>
              <w:top w:val="single" w:sz="4" w:space="0" w:color="auto"/>
              <w:left w:val="single" w:sz="4" w:space="0" w:color="auto"/>
              <w:bottom w:val="single" w:sz="4" w:space="0" w:color="auto"/>
              <w:right w:val="single" w:sz="4" w:space="0" w:color="auto"/>
            </w:tcBorders>
          </w:tcPr>
          <w:p w14:paraId="5E5E45A1" w14:textId="77777777" w:rsidR="00A12610" w:rsidRDefault="00A12610" w:rsidP="009A70D4">
            <w:pPr>
              <w:rPr>
                <w:rFonts w:ascii="Arial" w:hAnsi="Arial"/>
                <w:sz w:val="30"/>
              </w:rPr>
            </w:pPr>
          </w:p>
        </w:tc>
      </w:tr>
      <w:tr w:rsidR="00A12610" w14:paraId="6B884177" w14:textId="77777777" w:rsidTr="009A70D4">
        <w:tc>
          <w:tcPr>
            <w:tcW w:w="2410" w:type="dxa"/>
          </w:tcPr>
          <w:p w14:paraId="2076E8BE" w14:textId="77777777" w:rsidR="00A12610" w:rsidRDefault="00A12610" w:rsidP="009A70D4">
            <w:pPr>
              <w:rPr>
                <w:rFonts w:ascii="Arial" w:hAnsi="Arial"/>
                <w:sz w:val="30"/>
              </w:rPr>
            </w:pPr>
          </w:p>
        </w:tc>
        <w:tc>
          <w:tcPr>
            <w:tcW w:w="425" w:type="dxa"/>
          </w:tcPr>
          <w:p w14:paraId="0CCB7F24" w14:textId="77777777" w:rsidR="00A12610" w:rsidRDefault="00A12610" w:rsidP="009A70D4">
            <w:pPr>
              <w:rPr>
                <w:rFonts w:ascii="Arial" w:hAnsi="Arial"/>
                <w:sz w:val="30"/>
              </w:rPr>
            </w:pPr>
          </w:p>
        </w:tc>
        <w:tc>
          <w:tcPr>
            <w:tcW w:w="1134" w:type="dxa"/>
          </w:tcPr>
          <w:p w14:paraId="75D951CE" w14:textId="77777777" w:rsidR="00A12610" w:rsidRDefault="00A12610" w:rsidP="009A70D4">
            <w:pPr>
              <w:rPr>
                <w:rFonts w:ascii="Arial" w:hAnsi="Arial"/>
                <w:sz w:val="30"/>
              </w:rPr>
            </w:pPr>
          </w:p>
        </w:tc>
        <w:tc>
          <w:tcPr>
            <w:tcW w:w="2410" w:type="dxa"/>
          </w:tcPr>
          <w:p w14:paraId="2D2441D9" w14:textId="77777777" w:rsidR="00A12610" w:rsidRDefault="00A12610" w:rsidP="009A70D4">
            <w:pPr>
              <w:rPr>
                <w:rFonts w:ascii="Arial" w:hAnsi="Arial"/>
                <w:sz w:val="30"/>
              </w:rPr>
            </w:pPr>
          </w:p>
        </w:tc>
        <w:tc>
          <w:tcPr>
            <w:tcW w:w="425" w:type="dxa"/>
          </w:tcPr>
          <w:p w14:paraId="62FEFEF7" w14:textId="77777777" w:rsidR="00A12610" w:rsidRDefault="00A12610" w:rsidP="009A70D4">
            <w:pPr>
              <w:rPr>
                <w:rFonts w:ascii="Arial" w:hAnsi="Arial"/>
                <w:sz w:val="30"/>
              </w:rPr>
            </w:pPr>
          </w:p>
        </w:tc>
      </w:tr>
      <w:tr w:rsidR="00A12610" w14:paraId="77D7767F" w14:textId="77777777" w:rsidTr="009A70D4">
        <w:tc>
          <w:tcPr>
            <w:tcW w:w="2410" w:type="dxa"/>
          </w:tcPr>
          <w:p w14:paraId="6544561C" w14:textId="77777777" w:rsidR="00A12610" w:rsidRDefault="00A12610" w:rsidP="009A70D4">
            <w:pPr>
              <w:rPr>
                <w:rFonts w:ascii="Arial" w:hAnsi="Arial"/>
                <w:sz w:val="30"/>
              </w:rPr>
            </w:pPr>
            <w:r>
              <w:rPr>
                <w:rFonts w:ascii="Arial" w:hAnsi="Arial"/>
                <w:sz w:val="30"/>
              </w:rPr>
              <w:t>Excited</w:t>
            </w:r>
          </w:p>
        </w:tc>
        <w:tc>
          <w:tcPr>
            <w:tcW w:w="425" w:type="dxa"/>
            <w:tcBorders>
              <w:top w:val="single" w:sz="4" w:space="0" w:color="auto"/>
              <w:left w:val="single" w:sz="4" w:space="0" w:color="auto"/>
              <w:bottom w:val="single" w:sz="4" w:space="0" w:color="auto"/>
              <w:right w:val="single" w:sz="4" w:space="0" w:color="auto"/>
            </w:tcBorders>
          </w:tcPr>
          <w:p w14:paraId="09A84EF6" w14:textId="77777777" w:rsidR="00A12610" w:rsidRDefault="00A12610" w:rsidP="009A70D4">
            <w:pPr>
              <w:rPr>
                <w:rFonts w:ascii="Arial" w:hAnsi="Arial"/>
                <w:sz w:val="30"/>
              </w:rPr>
            </w:pPr>
          </w:p>
        </w:tc>
        <w:tc>
          <w:tcPr>
            <w:tcW w:w="1134" w:type="dxa"/>
            <w:tcBorders>
              <w:left w:val="nil"/>
            </w:tcBorders>
          </w:tcPr>
          <w:p w14:paraId="18E9DE3B" w14:textId="77777777" w:rsidR="00A12610" w:rsidRDefault="00A12610" w:rsidP="009A70D4">
            <w:pPr>
              <w:rPr>
                <w:rFonts w:ascii="Arial" w:hAnsi="Arial"/>
                <w:sz w:val="30"/>
              </w:rPr>
            </w:pPr>
          </w:p>
        </w:tc>
        <w:tc>
          <w:tcPr>
            <w:tcW w:w="2410" w:type="dxa"/>
          </w:tcPr>
          <w:p w14:paraId="5EFF2D03" w14:textId="77777777" w:rsidR="00A12610" w:rsidRDefault="00A12610" w:rsidP="009A70D4">
            <w:pPr>
              <w:rPr>
                <w:rFonts w:ascii="Arial" w:hAnsi="Arial"/>
                <w:sz w:val="30"/>
              </w:rPr>
            </w:pPr>
            <w:r>
              <w:rPr>
                <w:rFonts w:ascii="Arial" w:hAnsi="Arial"/>
                <w:sz w:val="30"/>
              </w:rPr>
              <w:t>Ashamed</w:t>
            </w:r>
          </w:p>
        </w:tc>
        <w:tc>
          <w:tcPr>
            <w:tcW w:w="425" w:type="dxa"/>
            <w:tcBorders>
              <w:top w:val="single" w:sz="4" w:space="0" w:color="auto"/>
              <w:left w:val="single" w:sz="4" w:space="0" w:color="auto"/>
              <w:bottom w:val="single" w:sz="4" w:space="0" w:color="auto"/>
              <w:right w:val="single" w:sz="4" w:space="0" w:color="auto"/>
            </w:tcBorders>
          </w:tcPr>
          <w:p w14:paraId="7E6EB30A" w14:textId="77777777" w:rsidR="00A12610" w:rsidRDefault="00A12610" w:rsidP="009A70D4">
            <w:pPr>
              <w:rPr>
                <w:rFonts w:ascii="Arial" w:hAnsi="Arial"/>
                <w:sz w:val="30"/>
              </w:rPr>
            </w:pPr>
          </w:p>
        </w:tc>
      </w:tr>
      <w:tr w:rsidR="00A12610" w14:paraId="11F68BC0" w14:textId="77777777" w:rsidTr="009A70D4">
        <w:tc>
          <w:tcPr>
            <w:tcW w:w="2410" w:type="dxa"/>
          </w:tcPr>
          <w:p w14:paraId="1FE9EDAF" w14:textId="77777777" w:rsidR="00A12610" w:rsidRDefault="00A12610" w:rsidP="009A70D4">
            <w:pPr>
              <w:rPr>
                <w:rFonts w:ascii="Arial" w:hAnsi="Arial"/>
                <w:sz w:val="30"/>
              </w:rPr>
            </w:pPr>
          </w:p>
        </w:tc>
        <w:tc>
          <w:tcPr>
            <w:tcW w:w="425" w:type="dxa"/>
          </w:tcPr>
          <w:p w14:paraId="6C501CAD" w14:textId="77777777" w:rsidR="00A12610" w:rsidRDefault="00A12610" w:rsidP="009A70D4">
            <w:pPr>
              <w:rPr>
                <w:rFonts w:ascii="Arial" w:hAnsi="Arial"/>
                <w:sz w:val="30"/>
              </w:rPr>
            </w:pPr>
          </w:p>
        </w:tc>
        <w:tc>
          <w:tcPr>
            <w:tcW w:w="1134" w:type="dxa"/>
          </w:tcPr>
          <w:p w14:paraId="58690B56" w14:textId="77777777" w:rsidR="00A12610" w:rsidRDefault="00A12610" w:rsidP="009A70D4">
            <w:pPr>
              <w:rPr>
                <w:rFonts w:ascii="Arial" w:hAnsi="Arial"/>
                <w:sz w:val="30"/>
              </w:rPr>
            </w:pPr>
          </w:p>
        </w:tc>
        <w:tc>
          <w:tcPr>
            <w:tcW w:w="2410" w:type="dxa"/>
          </w:tcPr>
          <w:p w14:paraId="50E4D10F" w14:textId="77777777" w:rsidR="00A12610" w:rsidRDefault="00A12610" w:rsidP="009A70D4">
            <w:pPr>
              <w:rPr>
                <w:rFonts w:ascii="Arial" w:hAnsi="Arial"/>
                <w:sz w:val="30"/>
              </w:rPr>
            </w:pPr>
          </w:p>
        </w:tc>
        <w:tc>
          <w:tcPr>
            <w:tcW w:w="425" w:type="dxa"/>
          </w:tcPr>
          <w:p w14:paraId="75351F16" w14:textId="77777777" w:rsidR="00A12610" w:rsidRDefault="00A12610" w:rsidP="009A70D4">
            <w:pPr>
              <w:rPr>
                <w:rFonts w:ascii="Arial" w:hAnsi="Arial"/>
                <w:sz w:val="30"/>
              </w:rPr>
            </w:pPr>
          </w:p>
        </w:tc>
      </w:tr>
      <w:tr w:rsidR="00A12610" w14:paraId="172BC9F9" w14:textId="77777777" w:rsidTr="009A70D4">
        <w:tc>
          <w:tcPr>
            <w:tcW w:w="2410" w:type="dxa"/>
          </w:tcPr>
          <w:p w14:paraId="3A5C08DC" w14:textId="77777777" w:rsidR="00A12610" w:rsidRDefault="00A12610" w:rsidP="009A70D4">
            <w:pPr>
              <w:rPr>
                <w:rFonts w:ascii="Arial" w:hAnsi="Arial"/>
                <w:sz w:val="30"/>
              </w:rPr>
            </w:pPr>
            <w:r>
              <w:rPr>
                <w:rFonts w:ascii="Arial" w:hAnsi="Arial"/>
                <w:sz w:val="30"/>
              </w:rPr>
              <w:t>Upset</w:t>
            </w:r>
          </w:p>
        </w:tc>
        <w:tc>
          <w:tcPr>
            <w:tcW w:w="425" w:type="dxa"/>
            <w:tcBorders>
              <w:top w:val="single" w:sz="4" w:space="0" w:color="auto"/>
              <w:left w:val="single" w:sz="4" w:space="0" w:color="auto"/>
              <w:bottom w:val="single" w:sz="4" w:space="0" w:color="auto"/>
              <w:right w:val="single" w:sz="4" w:space="0" w:color="auto"/>
            </w:tcBorders>
          </w:tcPr>
          <w:p w14:paraId="77CCBE07" w14:textId="77777777" w:rsidR="00A12610" w:rsidRDefault="00A12610" w:rsidP="009A70D4">
            <w:pPr>
              <w:rPr>
                <w:rFonts w:ascii="Arial" w:hAnsi="Arial"/>
                <w:sz w:val="30"/>
              </w:rPr>
            </w:pPr>
          </w:p>
        </w:tc>
        <w:tc>
          <w:tcPr>
            <w:tcW w:w="1134" w:type="dxa"/>
            <w:tcBorders>
              <w:left w:val="nil"/>
            </w:tcBorders>
          </w:tcPr>
          <w:p w14:paraId="04A31825" w14:textId="77777777" w:rsidR="00A12610" w:rsidRDefault="00A12610" w:rsidP="009A70D4">
            <w:pPr>
              <w:rPr>
                <w:rFonts w:ascii="Arial" w:hAnsi="Arial"/>
                <w:sz w:val="30"/>
              </w:rPr>
            </w:pPr>
          </w:p>
        </w:tc>
        <w:tc>
          <w:tcPr>
            <w:tcW w:w="2410" w:type="dxa"/>
          </w:tcPr>
          <w:p w14:paraId="7FE1F1D2" w14:textId="77777777" w:rsidR="00A12610" w:rsidRDefault="00A12610" w:rsidP="009A70D4">
            <w:pPr>
              <w:rPr>
                <w:rFonts w:ascii="Arial" w:hAnsi="Arial"/>
                <w:sz w:val="30"/>
              </w:rPr>
            </w:pPr>
            <w:r>
              <w:rPr>
                <w:rFonts w:ascii="Arial" w:hAnsi="Arial"/>
                <w:sz w:val="30"/>
              </w:rPr>
              <w:t>Inspired</w:t>
            </w:r>
          </w:p>
        </w:tc>
        <w:tc>
          <w:tcPr>
            <w:tcW w:w="425" w:type="dxa"/>
            <w:tcBorders>
              <w:top w:val="single" w:sz="4" w:space="0" w:color="auto"/>
              <w:left w:val="single" w:sz="4" w:space="0" w:color="auto"/>
              <w:bottom w:val="single" w:sz="4" w:space="0" w:color="auto"/>
              <w:right w:val="single" w:sz="4" w:space="0" w:color="auto"/>
            </w:tcBorders>
          </w:tcPr>
          <w:p w14:paraId="1A06EFD7" w14:textId="77777777" w:rsidR="00A12610" w:rsidRDefault="00A12610" w:rsidP="009A70D4">
            <w:pPr>
              <w:rPr>
                <w:rFonts w:ascii="Arial" w:hAnsi="Arial"/>
                <w:sz w:val="30"/>
              </w:rPr>
            </w:pPr>
          </w:p>
        </w:tc>
      </w:tr>
      <w:tr w:rsidR="00A12610" w14:paraId="4DAFAC25" w14:textId="77777777" w:rsidTr="009A70D4">
        <w:tc>
          <w:tcPr>
            <w:tcW w:w="2410" w:type="dxa"/>
          </w:tcPr>
          <w:p w14:paraId="05F01826" w14:textId="77777777" w:rsidR="00A12610" w:rsidRDefault="00A12610" w:rsidP="009A70D4">
            <w:pPr>
              <w:rPr>
                <w:rFonts w:ascii="Arial" w:hAnsi="Arial"/>
                <w:sz w:val="30"/>
              </w:rPr>
            </w:pPr>
          </w:p>
        </w:tc>
        <w:tc>
          <w:tcPr>
            <w:tcW w:w="425" w:type="dxa"/>
          </w:tcPr>
          <w:p w14:paraId="66DB103E" w14:textId="77777777" w:rsidR="00A12610" w:rsidRDefault="00A12610" w:rsidP="009A70D4">
            <w:pPr>
              <w:rPr>
                <w:rFonts w:ascii="Arial" w:hAnsi="Arial"/>
                <w:sz w:val="30"/>
              </w:rPr>
            </w:pPr>
          </w:p>
        </w:tc>
        <w:tc>
          <w:tcPr>
            <w:tcW w:w="1134" w:type="dxa"/>
          </w:tcPr>
          <w:p w14:paraId="7D0AFB54" w14:textId="77777777" w:rsidR="00A12610" w:rsidRDefault="00A12610" w:rsidP="009A70D4">
            <w:pPr>
              <w:rPr>
                <w:rFonts w:ascii="Arial" w:hAnsi="Arial"/>
                <w:sz w:val="30"/>
              </w:rPr>
            </w:pPr>
          </w:p>
        </w:tc>
        <w:tc>
          <w:tcPr>
            <w:tcW w:w="2410" w:type="dxa"/>
          </w:tcPr>
          <w:p w14:paraId="2958B96E" w14:textId="77777777" w:rsidR="00A12610" w:rsidRDefault="00A12610" w:rsidP="009A70D4">
            <w:pPr>
              <w:rPr>
                <w:rFonts w:ascii="Arial" w:hAnsi="Arial"/>
                <w:sz w:val="30"/>
              </w:rPr>
            </w:pPr>
          </w:p>
        </w:tc>
        <w:tc>
          <w:tcPr>
            <w:tcW w:w="425" w:type="dxa"/>
          </w:tcPr>
          <w:p w14:paraId="4BCE8ACD" w14:textId="77777777" w:rsidR="00A12610" w:rsidRDefault="00A12610" w:rsidP="009A70D4">
            <w:pPr>
              <w:rPr>
                <w:rFonts w:ascii="Arial" w:hAnsi="Arial"/>
                <w:sz w:val="30"/>
              </w:rPr>
            </w:pPr>
          </w:p>
        </w:tc>
      </w:tr>
      <w:tr w:rsidR="00A12610" w14:paraId="0A36D33A" w14:textId="77777777" w:rsidTr="009A70D4">
        <w:tc>
          <w:tcPr>
            <w:tcW w:w="2410" w:type="dxa"/>
          </w:tcPr>
          <w:p w14:paraId="676BE0D4" w14:textId="77777777" w:rsidR="00A12610" w:rsidRDefault="00A12610" w:rsidP="009A70D4">
            <w:pPr>
              <w:rPr>
                <w:rFonts w:ascii="Arial" w:hAnsi="Arial"/>
                <w:sz w:val="30"/>
              </w:rPr>
            </w:pPr>
            <w:r>
              <w:rPr>
                <w:rFonts w:ascii="Arial" w:hAnsi="Arial"/>
                <w:sz w:val="30"/>
              </w:rPr>
              <w:t>Strong</w:t>
            </w:r>
          </w:p>
        </w:tc>
        <w:tc>
          <w:tcPr>
            <w:tcW w:w="425" w:type="dxa"/>
            <w:tcBorders>
              <w:top w:val="single" w:sz="4" w:space="0" w:color="auto"/>
              <w:left w:val="single" w:sz="4" w:space="0" w:color="auto"/>
              <w:bottom w:val="single" w:sz="4" w:space="0" w:color="auto"/>
              <w:right w:val="single" w:sz="4" w:space="0" w:color="auto"/>
            </w:tcBorders>
          </w:tcPr>
          <w:p w14:paraId="309D199B" w14:textId="77777777" w:rsidR="00A12610" w:rsidRDefault="00A12610" w:rsidP="009A70D4">
            <w:pPr>
              <w:rPr>
                <w:rFonts w:ascii="Arial" w:hAnsi="Arial"/>
                <w:sz w:val="30"/>
              </w:rPr>
            </w:pPr>
          </w:p>
        </w:tc>
        <w:tc>
          <w:tcPr>
            <w:tcW w:w="1134" w:type="dxa"/>
            <w:tcBorders>
              <w:left w:val="nil"/>
            </w:tcBorders>
          </w:tcPr>
          <w:p w14:paraId="15EC1B10" w14:textId="77777777" w:rsidR="00A12610" w:rsidRDefault="00A12610" w:rsidP="009A70D4">
            <w:pPr>
              <w:rPr>
                <w:rFonts w:ascii="Arial" w:hAnsi="Arial"/>
                <w:sz w:val="30"/>
              </w:rPr>
            </w:pPr>
          </w:p>
        </w:tc>
        <w:tc>
          <w:tcPr>
            <w:tcW w:w="2410" w:type="dxa"/>
          </w:tcPr>
          <w:p w14:paraId="1DD700CB" w14:textId="77777777" w:rsidR="00A12610" w:rsidRDefault="00A12610" w:rsidP="009A70D4">
            <w:pPr>
              <w:rPr>
                <w:rFonts w:ascii="Arial" w:hAnsi="Arial"/>
                <w:sz w:val="30"/>
              </w:rPr>
            </w:pPr>
            <w:r>
              <w:rPr>
                <w:rFonts w:ascii="Arial" w:hAnsi="Arial"/>
                <w:sz w:val="30"/>
              </w:rPr>
              <w:t>Nervous</w:t>
            </w:r>
          </w:p>
        </w:tc>
        <w:tc>
          <w:tcPr>
            <w:tcW w:w="425" w:type="dxa"/>
            <w:tcBorders>
              <w:top w:val="single" w:sz="4" w:space="0" w:color="auto"/>
              <w:left w:val="single" w:sz="4" w:space="0" w:color="auto"/>
              <w:bottom w:val="single" w:sz="4" w:space="0" w:color="auto"/>
              <w:right w:val="single" w:sz="4" w:space="0" w:color="auto"/>
            </w:tcBorders>
          </w:tcPr>
          <w:p w14:paraId="5C462644" w14:textId="77777777" w:rsidR="00A12610" w:rsidRDefault="00A12610" w:rsidP="009A70D4">
            <w:pPr>
              <w:rPr>
                <w:rFonts w:ascii="Arial" w:hAnsi="Arial"/>
                <w:sz w:val="30"/>
              </w:rPr>
            </w:pPr>
          </w:p>
        </w:tc>
      </w:tr>
      <w:tr w:rsidR="00A12610" w14:paraId="63333300" w14:textId="77777777" w:rsidTr="009A70D4">
        <w:tc>
          <w:tcPr>
            <w:tcW w:w="2410" w:type="dxa"/>
          </w:tcPr>
          <w:p w14:paraId="74520759" w14:textId="77777777" w:rsidR="00A12610" w:rsidRDefault="00A12610" w:rsidP="009A70D4">
            <w:pPr>
              <w:rPr>
                <w:rFonts w:ascii="Arial" w:hAnsi="Arial"/>
                <w:sz w:val="30"/>
              </w:rPr>
            </w:pPr>
          </w:p>
        </w:tc>
        <w:tc>
          <w:tcPr>
            <w:tcW w:w="425" w:type="dxa"/>
          </w:tcPr>
          <w:p w14:paraId="09F0D2C7" w14:textId="77777777" w:rsidR="00A12610" w:rsidRDefault="00A12610" w:rsidP="009A70D4">
            <w:pPr>
              <w:rPr>
                <w:rFonts w:ascii="Arial" w:hAnsi="Arial"/>
                <w:sz w:val="30"/>
              </w:rPr>
            </w:pPr>
          </w:p>
        </w:tc>
        <w:tc>
          <w:tcPr>
            <w:tcW w:w="1134" w:type="dxa"/>
          </w:tcPr>
          <w:p w14:paraId="76D2D011" w14:textId="77777777" w:rsidR="00A12610" w:rsidRDefault="00A12610" w:rsidP="009A70D4">
            <w:pPr>
              <w:rPr>
                <w:rFonts w:ascii="Arial" w:hAnsi="Arial"/>
                <w:sz w:val="30"/>
              </w:rPr>
            </w:pPr>
          </w:p>
        </w:tc>
        <w:tc>
          <w:tcPr>
            <w:tcW w:w="2410" w:type="dxa"/>
          </w:tcPr>
          <w:p w14:paraId="108509B9" w14:textId="77777777" w:rsidR="00A12610" w:rsidRDefault="00A12610" w:rsidP="009A70D4">
            <w:pPr>
              <w:rPr>
                <w:rFonts w:ascii="Arial" w:hAnsi="Arial"/>
                <w:sz w:val="30"/>
              </w:rPr>
            </w:pPr>
          </w:p>
        </w:tc>
        <w:tc>
          <w:tcPr>
            <w:tcW w:w="425" w:type="dxa"/>
          </w:tcPr>
          <w:p w14:paraId="5AD2C743" w14:textId="77777777" w:rsidR="00A12610" w:rsidRDefault="00A12610" w:rsidP="009A70D4">
            <w:pPr>
              <w:rPr>
                <w:rFonts w:ascii="Arial" w:hAnsi="Arial"/>
                <w:sz w:val="30"/>
              </w:rPr>
            </w:pPr>
          </w:p>
        </w:tc>
      </w:tr>
      <w:tr w:rsidR="00A12610" w14:paraId="22360B5C" w14:textId="77777777" w:rsidTr="009A70D4">
        <w:tc>
          <w:tcPr>
            <w:tcW w:w="2410" w:type="dxa"/>
          </w:tcPr>
          <w:p w14:paraId="3E3862CA" w14:textId="77777777" w:rsidR="00A12610" w:rsidRDefault="00A12610" w:rsidP="009A70D4">
            <w:pPr>
              <w:rPr>
                <w:rFonts w:ascii="Arial" w:hAnsi="Arial"/>
                <w:sz w:val="30"/>
              </w:rPr>
            </w:pPr>
            <w:r>
              <w:rPr>
                <w:rFonts w:ascii="Arial" w:hAnsi="Arial"/>
                <w:sz w:val="30"/>
              </w:rPr>
              <w:t>Guilty</w:t>
            </w:r>
          </w:p>
        </w:tc>
        <w:tc>
          <w:tcPr>
            <w:tcW w:w="425" w:type="dxa"/>
            <w:tcBorders>
              <w:top w:val="single" w:sz="4" w:space="0" w:color="auto"/>
              <w:left w:val="single" w:sz="4" w:space="0" w:color="auto"/>
              <w:bottom w:val="single" w:sz="4" w:space="0" w:color="auto"/>
              <w:right w:val="single" w:sz="4" w:space="0" w:color="auto"/>
            </w:tcBorders>
          </w:tcPr>
          <w:p w14:paraId="1432A66B" w14:textId="77777777" w:rsidR="00A12610" w:rsidRDefault="00A12610" w:rsidP="009A70D4">
            <w:pPr>
              <w:rPr>
                <w:rFonts w:ascii="Arial" w:hAnsi="Arial"/>
                <w:sz w:val="30"/>
              </w:rPr>
            </w:pPr>
          </w:p>
        </w:tc>
        <w:tc>
          <w:tcPr>
            <w:tcW w:w="1134" w:type="dxa"/>
            <w:tcBorders>
              <w:left w:val="nil"/>
            </w:tcBorders>
          </w:tcPr>
          <w:p w14:paraId="762711D6" w14:textId="77777777" w:rsidR="00A12610" w:rsidRDefault="00A12610" w:rsidP="009A70D4">
            <w:pPr>
              <w:rPr>
                <w:rFonts w:ascii="Arial" w:hAnsi="Arial"/>
                <w:sz w:val="30"/>
              </w:rPr>
            </w:pPr>
          </w:p>
        </w:tc>
        <w:tc>
          <w:tcPr>
            <w:tcW w:w="2410" w:type="dxa"/>
          </w:tcPr>
          <w:p w14:paraId="53E43D12" w14:textId="77777777" w:rsidR="00A12610" w:rsidRDefault="00A12610" w:rsidP="009A70D4">
            <w:pPr>
              <w:rPr>
                <w:rFonts w:ascii="Arial" w:hAnsi="Arial"/>
                <w:sz w:val="30"/>
              </w:rPr>
            </w:pPr>
            <w:r>
              <w:rPr>
                <w:rFonts w:ascii="Arial" w:hAnsi="Arial"/>
                <w:sz w:val="30"/>
              </w:rPr>
              <w:t>Determined</w:t>
            </w:r>
          </w:p>
        </w:tc>
        <w:tc>
          <w:tcPr>
            <w:tcW w:w="425" w:type="dxa"/>
            <w:tcBorders>
              <w:top w:val="single" w:sz="4" w:space="0" w:color="auto"/>
              <w:left w:val="single" w:sz="4" w:space="0" w:color="auto"/>
              <w:bottom w:val="single" w:sz="4" w:space="0" w:color="auto"/>
              <w:right w:val="single" w:sz="4" w:space="0" w:color="auto"/>
            </w:tcBorders>
          </w:tcPr>
          <w:p w14:paraId="7607BEF7" w14:textId="77777777" w:rsidR="00A12610" w:rsidRDefault="00A12610" w:rsidP="009A70D4">
            <w:pPr>
              <w:rPr>
                <w:rFonts w:ascii="Arial" w:hAnsi="Arial"/>
                <w:sz w:val="30"/>
              </w:rPr>
            </w:pPr>
          </w:p>
        </w:tc>
      </w:tr>
      <w:tr w:rsidR="00A12610" w14:paraId="3BADF969" w14:textId="77777777" w:rsidTr="009A70D4">
        <w:tc>
          <w:tcPr>
            <w:tcW w:w="2410" w:type="dxa"/>
          </w:tcPr>
          <w:p w14:paraId="0E5E8531" w14:textId="77777777" w:rsidR="00A12610" w:rsidRDefault="00A12610" w:rsidP="009A70D4">
            <w:pPr>
              <w:rPr>
                <w:rFonts w:ascii="Arial" w:hAnsi="Arial"/>
                <w:sz w:val="30"/>
              </w:rPr>
            </w:pPr>
          </w:p>
        </w:tc>
        <w:tc>
          <w:tcPr>
            <w:tcW w:w="425" w:type="dxa"/>
          </w:tcPr>
          <w:p w14:paraId="5B286830" w14:textId="77777777" w:rsidR="00A12610" w:rsidRDefault="00A12610" w:rsidP="009A70D4">
            <w:pPr>
              <w:rPr>
                <w:rFonts w:ascii="Arial" w:hAnsi="Arial"/>
                <w:sz w:val="30"/>
              </w:rPr>
            </w:pPr>
          </w:p>
        </w:tc>
        <w:tc>
          <w:tcPr>
            <w:tcW w:w="1134" w:type="dxa"/>
          </w:tcPr>
          <w:p w14:paraId="3831ECE7" w14:textId="77777777" w:rsidR="00A12610" w:rsidRDefault="00A12610" w:rsidP="009A70D4">
            <w:pPr>
              <w:rPr>
                <w:rFonts w:ascii="Arial" w:hAnsi="Arial"/>
                <w:sz w:val="30"/>
              </w:rPr>
            </w:pPr>
          </w:p>
        </w:tc>
        <w:tc>
          <w:tcPr>
            <w:tcW w:w="2410" w:type="dxa"/>
          </w:tcPr>
          <w:p w14:paraId="6E5A303C" w14:textId="77777777" w:rsidR="00A12610" w:rsidRDefault="00A12610" w:rsidP="009A70D4">
            <w:pPr>
              <w:rPr>
                <w:rFonts w:ascii="Arial" w:hAnsi="Arial"/>
                <w:sz w:val="30"/>
              </w:rPr>
            </w:pPr>
          </w:p>
        </w:tc>
        <w:tc>
          <w:tcPr>
            <w:tcW w:w="425" w:type="dxa"/>
          </w:tcPr>
          <w:p w14:paraId="14F9513B" w14:textId="77777777" w:rsidR="00A12610" w:rsidRDefault="00A12610" w:rsidP="009A70D4">
            <w:pPr>
              <w:rPr>
                <w:rFonts w:ascii="Arial" w:hAnsi="Arial"/>
                <w:sz w:val="30"/>
              </w:rPr>
            </w:pPr>
          </w:p>
        </w:tc>
      </w:tr>
      <w:tr w:rsidR="00A12610" w14:paraId="6EEC70F5" w14:textId="77777777" w:rsidTr="009A70D4">
        <w:tc>
          <w:tcPr>
            <w:tcW w:w="2410" w:type="dxa"/>
          </w:tcPr>
          <w:p w14:paraId="1C45F4BB" w14:textId="77777777" w:rsidR="00A12610" w:rsidRDefault="00A12610" w:rsidP="009A70D4">
            <w:pPr>
              <w:rPr>
                <w:rFonts w:ascii="Arial" w:hAnsi="Arial"/>
                <w:sz w:val="30"/>
              </w:rPr>
            </w:pPr>
            <w:r>
              <w:rPr>
                <w:rFonts w:ascii="Arial" w:hAnsi="Arial"/>
                <w:sz w:val="30"/>
              </w:rPr>
              <w:t>Scared</w:t>
            </w:r>
          </w:p>
        </w:tc>
        <w:tc>
          <w:tcPr>
            <w:tcW w:w="425" w:type="dxa"/>
            <w:tcBorders>
              <w:top w:val="single" w:sz="4" w:space="0" w:color="auto"/>
              <w:left w:val="single" w:sz="4" w:space="0" w:color="auto"/>
              <w:bottom w:val="single" w:sz="4" w:space="0" w:color="auto"/>
              <w:right w:val="single" w:sz="4" w:space="0" w:color="auto"/>
            </w:tcBorders>
          </w:tcPr>
          <w:p w14:paraId="42CA7DA1" w14:textId="77777777" w:rsidR="00A12610" w:rsidRDefault="00A12610" w:rsidP="009A70D4">
            <w:pPr>
              <w:rPr>
                <w:rFonts w:ascii="Arial" w:hAnsi="Arial"/>
                <w:sz w:val="30"/>
              </w:rPr>
            </w:pPr>
          </w:p>
        </w:tc>
        <w:tc>
          <w:tcPr>
            <w:tcW w:w="1134" w:type="dxa"/>
            <w:tcBorders>
              <w:left w:val="nil"/>
            </w:tcBorders>
          </w:tcPr>
          <w:p w14:paraId="6D425F34" w14:textId="77777777" w:rsidR="00A12610" w:rsidRDefault="00A12610" w:rsidP="009A70D4">
            <w:pPr>
              <w:rPr>
                <w:rFonts w:ascii="Arial" w:hAnsi="Arial"/>
                <w:sz w:val="30"/>
              </w:rPr>
            </w:pPr>
          </w:p>
        </w:tc>
        <w:tc>
          <w:tcPr>
            <w:tcW w:w="2410" w:type="dxa"/>
          </w:tcPr>
          <w:p w14:paraId="264B464D" w14:textId="77777777" w:rsidR="00A12610" w:rsidRDefault="00A12610" w:rsidP="009A70D4">
            <w:pPr>
              <w:rPr>
                <w:rFonts w:ascii="Arial" w:hAnsi="Arial"/>
                <w:sz w:val="30"/>
              </w:rPr>
            </w:pPr>
            <w:r>
              <w:rPr>
                <w:rFonts w:ascii="Arial" w:hAnsi="Arial"/>
                <w:sz w:val="30"/>
              </w:rPr>
              <w:t>Attentive</w:t>
            </w:r>
          </w:p>
        </w:tc>
        <w:tc>
          <w:tcPr>
            <w:tcW w:w="425" w:type="dxa"/>
            <w:tcBorders>
              <w:top w:val="single" w:sz="4" w:space="0" w:color="auto"/>
              <w:left w:val="single" w:sz="4" w:space="0" w:color="auto"/>
              <w:bottom w:val="single" w:sz="4" w:space="0" w:color="auto"/>
              <w:right w:val="single" w:sz="4" w:space="0" w:color="auto"/>
            </w:tcBorders>
          </w:tcPr>
          <w:p w14:paraId="30D4CDEB" w14:textId="77777777" w:rsidR="00A12610" w:rsidRDefault="00A12610" w:rsidP="009A70D4">
            <w:pPr>
              <w:rPr>
                <w:rFonts w:ascii="Arial" w:hAnsi="Arial"/>
                <w:sz w:val="30"/>
              </w:rPr>
            </w:pPr>
          </w:p>
        </w:tc>
      </w:tr>
      <w:tr w:rsidR="00A12610" w14:paraId="0AE29B0B" w14:textId="77777777" w:rsidTr="009A70D4">
        <w:tc>
          <w:tcPr>
            <w:tcW w:w="2410" w:type="dxa"/>
          </w:tcPr>
          <w:p w14:paraId="7FB656DE" w14:textId="77777777" w:rsidR="00A12610" w:rsidRDefault="00A12610" w:rsidP="009A70D4">
            <w:pPr>
              <w:rPr>
                <w:rFonts w:ascii="Arial" w:hAnsi="Arial"/>
                <w:sz w:val="30"/>
              </w:rPr>
            </w:pPr>
          </w:p>
        </w:tc>
        <w:tc>
          <w:tcPr>
            <w:tcW w:w="425" w:type="dxa"/>
          </w:tcPr>
          <w:p w14:paraId="112F8A32" w14:textId="77777777" w:rsidR="00A12610" w:rsidRDefault="00A12610" w:rsidP="009A70D4">
            <w:pPr>
              <w:rPr>
                <w:rFonts w:ascii="Arial" w:hAnsi="Arial"/>
                <w:sz w:val="30"/>
              </w:rPr>
            </w:pPr>
          </w:p>
        </w:tc>
        <w:tc>
          <w:tcPr>
            <w:tcW w:w="1134" w:type="dxa"/>
          </w:tcPr>
          <w:p w14:paraId="67D56A44" w14:textId="77777777" w:rsidR="00A12610" w:rsidRDefault="00A12610" w:rsidP="009A70D4">
            <w:pPr>
              <w:rPr>
                <w:rFonts w:ascii="Arial" w:hAnsi="Arial"/>
                <w:sz w:val="30"/>
              </w:rPr>
            </w:pPr>
          </w:p>
        </w:tc>
        <w:tc>
          <w:tcPr>
            <w:tcW w:w="2410" w:type="dxa"/>
          </w:tcPr>
          <w:p w14:paraId="015AA533" w14:textId="77777777" w:rsidR="00A12610" w:rsidRDefault="00A12610" w:rsidP="009A70D4">
            <w:pPr>
              <w:rPr>
                <w:rFonts w:ascii="Arial" w:hAnsi="Arial"/>
                <w:sz w:val="30"/>
              </w:rPr>
            </w:pPr>
          </w:p>
        </w:tc>
        <w:tc>
          <w:tcPr>
            <w:tcW w:w="425" w:type="dxa"/>
          </w:tcPr>
          <w:p w14:paraId="0D8037A0" w14:textId="77777777" w:rsidR="00A12610" w:rsidRDefault="00A12610" w:rsidP="009A70D4">
            <w:pPr>
              <w:rPr>
                <w:rFonts w:ascii="Arial" w:hAnsi="Arial"/>
                <w:sz w:val="30"/>
              </w:rPr>
            </w:pPr>
          </w:p>
        </w:tc>
      </w:tr>
      <w:tr w:rsidR="00A12610" w14:paraId="1899E178" w14:textId="77777777" w:rsidTr="009A70D4">
        <w:tc>
          <w:tcPr>
            <w:tcW w:w="2410" w:type="dxa"/>
          </w:tcPr>
          <w:p w14:paraId="3262B087" w14:textId="77777777" w:rsidR="00A12610" w:rsidRDefault="00A12610" w:rsidP="009A70D4">
            <w:pPr>
              <w:rPr>
                <w:rFonts w:ascii="Arial" w:hAnsi="Arial"/>
                <w:sz w:val="30"/>
              </w:rPr>
            </w:pPr>
            <w:r>
              <w:rPr>
                <w:rFonts w:ascii="Arial" w:hAnsi="Arial"/>
                <w:sz w:val="30"/>
              </w:rPr>
              <w:lastRenderedPageBreak/>
              <w:t>Hostile</w:t>
            </w:r>
          </w:p>
        </w:tc>
        <w:tc>
          <w:tcPr>
            <w:tcW w:w="425" w:type="dxa"/>
            <w:tcBorders>
              <w:top w:val="single" w:sz="4" w:space="0" w:color="auto"/>
              <w:left w:val="single" w:sz="4" w:space="0" w:color="auto"/>
              <w:bottom w:val="single" w:sz="4" w:space="0" w:color="auto"/>
              <w:right w:val="single" w:sz="4" w:space="0" w:color="auto"/>
            </w:tcBorders>
          </w:tcPr>
          <w:p w14:paraId="0F1AFDBB" w14:textId="77777777" w:rsidR="00A12610" w:rsidRDefault="00A12610" w:rsidP="009A70D4">
            <w:pPr>
              <w:rPr>
                <w:rFonts w:ascii="Arial" w:hAnsi="Arial"/>
                <w:sz w:val="30"/>
              </w:rPr>
            </w:pPr>
          </w:p>
        </w:tc>
        <w:tc>
          <w:tcPr>
            <w:tcW w:w="1134" w:type="dxa"/>
            <w:tcBorders>
              <w:left w:val="nil"/>
            </w:tcBorders>
          </w:tcPr>
          <w:p w14:paraId="1984A020" w14:textId="77777777" w:rsidR="00A12610" w:rsidRDefault="00A12610" w:rsidP="009A70D4">
            <w:pPr>
              <w:rPr>
                <w:rFonts w:ascii="Arial" w:hAnsi="Arial"/>
                <w:sz w:val="30"/>
              </w:rPr>
            </w:pPr>
          </w:p>
        </w:tc>
        <w:tc>
          <w:tcPr>
            <w:tcW w:w="2410" w:type="dxa"/>
          </w:tcPr>
          <w:p w14:paraId="0FFFBBC4" w14:textId="77777777" w:rsidR="00A12610" w:rsidRDefault="00A12610" w:rsidP="009A70D4">
            <w:pPr>
              <w:rPr>
                <w:rFonts w:ascii="Arial" w:hAnsi="Arial"/>
                <w:sz w:val="30"/>
              </w:rPr>
            </w:pPr>
            <w:r>
              <w:rPr>
                <w:rFonts w:ascii="Arial" w:hAnsi="Arial"/>
                <w:sz w:val="30"/>
              </w:rPr>
              <w:t>Jittery</w:t>
            </w:r>
          </w:p>
        </w:tc>
        <w:tc>
          <w:tcPr>
            <w:tcW w:w="425" w:type="dxa"/>
            <w:tcBorders>
              <w:top w:val="single" w:sz="4" w:space="0" w:color="auto"/>
              <w:left w:val="single" w:sz="4" w:space="0" w:color="auto"/>
              <w:bottom w:val="single" w:sz="4" w:space="0" w:color="auto"/>
              <w:right w:val="single" w:sz="4" w:space="0" w:color="auto"/>
            </w:tcBorders>
          </w:tcPr>
          <w:p w14:paraId="60D2F8A6" w14:textId="77777777" w:rsidR="00A12610" w:rsidRDefault="00A12610" w:rsidP="009A70D4">
            <w:pPr>
              <w:rPr>
                <w:rFonts w:ascii="Arial" w:hAnsi="Arial"/>
                <w:sz w:val="30"/>
              </w:rPr>
            </w:pPr>
          </w:p>
        </w:tc>
      </w:tr>
      <w:tr w:rsidR="00A12610" w14:paraId="64AFFBFD" w14:textId="77777777" w:rsidTr="009A70D4">
        <w:tc>
          <w:tcPr>
            <w:tcW w:w="2410" w:type="dxa"/>
          </w:tcPr>
          <w:p w14:paraId="626B7CA0" w14:textId="77777777" w:rsidR="00A12610" w:rsidRDefault="00A12610" w:rsidP="009A70D4">
            <w:pPr>
              <w:rPr>
                <w:rFonts w:ascii="Arial" w:hAnsi="Arial"/>
                <w:sz w:val="30"/>
              </w:rPr>
            </w:pPr>
          </w:p>
        </w:tc>
        <w:tc>
          <w:tcPr>
            <w:tcW w:w="425" w:type="dxa"/>
          </w:tcPr>
          <w:p w14:paraId="509903A1" w14:textId="77777777" w:rsidR="00A12610" w:rsidRDefault="00A12610" w:rsidP="009A70D4">
            <w:pPr>
              <w:rPr>
                <w:rFonts w:ascii="Arial" w:hAnsi="Arial"/>
                <w:sz w:val="30"/>
              </w:rPr>
            </w:pPr>
          </w:p>
        </w:tc>
        <w:tc>
          <w:tcPr>
            <w:tcW w:w="1134" w:type="dxa"/>
          </w:tcPr>
          <w:p w14:paraId="192D1AD9" w14:textId="77777777" w:rsidR="00A12610" w:rsidRDefault="00A12610" w:rsidP="009A70D4">
            <w:pPr>
              <w:rPr>
                <w:rFonts w:ascii="Arial" w:hAnsi="Arial"/>
                <w:sz w:val="30"/>
              </w:rPr>
            </w:pPr>
          </w:p>
        </w:tc>
        <w:tc>
          <w:tcPr>
            <w:tcW w:w="2410" w:type="dxa"/>
          </w:tcPr>
          <w:p w14:paraId="726BA4C3" w14:textId="77777777" w:rsidR="00A12610" w:rsidRDefault="00A12610" w:rsidP="009A70D4">
            <w:pPr>
              <w:rPr>
                <w:rFonts w:ascii="Arial" w:hAnsi="Arial"/>
                <w:sz w:val="30"/>
              </w:rPr>
            </w:pPr>
          </w:p>
        </w:tc>
        <w:tc>
          <w:tcPr>
            <w:tcW w:w="425" w:type="dxa"/>
          </w:tcPr>
          <w:p w14:paraId="269CB3F1" w14:textId="77777777" w:rsidR="00A12610" w:rsidRDefault="00A12610" w:rsidP="009A70D4">
            <w:pPr>
              <w:rPr>
                <w:rFonts w:ascii="Arial" w:hAnsi="Arial"/>
                <w:sz w:val="30"/>
              </w:rPr>
            </w:pPr>
          </w:p>
        </w:tc>
      </w:tr>
      <w:tr w:rsidR="00A12610" w14:paraId="77101B11" w14:textId="77777777" w:rsidTr="009A70D4">
        <w:tc>
          <w:tcPr>
            <w:tcW w:w="2410" w:type="dxa"/>
          </w:tcPr>
          <w:p w14:paraId="4E631823" w14:textId="77777777" w:rsidR="00A12610" w:rsidRDefault="00A12610" w:rsidP="009A70D4">
            <w:pPr>
              <w:rPr>
                <w:rFonts w:ascii="Arial" w:hAnsi="Arial"/>
                <w:sz w:val="30"/>
              </w:rPr>
            </w:pPr>
            <w:r>
              <w:rPr>
                <w:rFonts w:ascii="Arial" w:hAnsi="Arial"/>
                <w:sz w:val="30"/>
              </w:rPr>
              <w:t>Enthusiastic</w:t>
            </w:r>
          </w:p>
        </w:tc>
        <w:tc>
          <w:tcPr>
            <w:tcW w:w="425" w:type="dxa"/>
            <w:tcBorders>
              <w:top w:val="single" w:sz="4" w:space="0" w:color="auto"/>
              <w:left w:val="single" w:sz="4" w:space="0" w:color="auto"/>
              <w:bottom w:val="single" w:sz="4" w:space="0" w:color="auto"/>
              <w:right w:val="single" w:sz="4" w:space="0" w:color="auto"/>
            </w:tcBorders>
          </w:tcPr>
          <w:p w14:paraId="4AA1E0E3" w14:textId="77777777" w:rsidR="00A12610" w:rsidRDefault="00A12610" w:rsidP="009A70D4">
            <w:pPr>
              <w:rPr>
                <w:rFonts w:ascii="Arial" w:hAnsi="Arial"/>
                <w:sz w:val="30"/>
              </w:rPr>
            </w:pPr>
          </w:p>
        </w:tc>
        <w:tc>
          <w:tcPr>
            <w:tcW w:w="1134" w:type="dxa"/>
            <w:tcBorders>
              <w:left w:val="nil"/>
            </w:tcBorders>
          </w:tcPr>
          <w:p w14:paraId="3F3D4D11" w14:textId="77777777" w:rsidR="00A12610" w:rsidRDefault="00A12610" w:rsidP="009A70D4">
            <w:pPr>
              <w:rPr>
                <w:rFonts w:ascii="Arial" w:hAnsi="Arial"/>
                <w:sz w:val="30"/>
              </w:rPr>
            </w:pPr>
          </w:p>
        </w:tc>
        <w:tc>
          <w:tcPr>
            <w:tcW w:w="2410" w:type="dxa"/>
          </w:tcPr>
          <w:p w14:paraId="2DC24E88" w14:textId="77777777" w:rsidR="00A12610" w:rsidRDefault="00A12610" w:rsidP="009A70D4">
            <w:pPr>
              <w:rPr>
                <w:rFonts w:ascii="Arial" w:hAnsi="Arial"/>
                <w:sz w:val="30"/>
              </w:rPr>
            </w:pPr>
            <w:r>
              <w:rPr>
                <w:rFonts w:ascii="Arial" w:hAnsi="Arial"/>
                <w:sz w:val="30"/>
              </w:rPr>
              <w:t>Active</w:t>
            </w:r>
          </w:p>
        </w:tc>
        <w:tc>
          <w:tcPr>
            <w:tcW w:w="425" w:type="dxa"/>
            <w:tcBorders>
              <w:top w:val="single" w:sz="4" w:space="0" w:color="auto"/>
              <w:left w:val="single" w:sz="4" w:space="0" w:color="auto"/>
              <w:bottom w:val="single" w:sz="4" w:space="0" w:color="auto"/>
              <w:right w:val="single" w:sz="4" w:space="0" w:color="auto"/>
            </w:tcBorders>
          </w:tcPr>
          <w:p w14:paraId="124B8A94" w14:textId="77777777" w:rsidR="00A12610" w:rsidRDefault="00A12610" w:rsidP="009A70D4">
            <w:pPr>
              <w:rPr>
                <w:rFonts w:ascii="Arial" w:hAnsi="Arial"/>
                <w:sz w:val="30"/>
              </w:rPr>
            </w:pPr>
          </w:p>
        </w:tc>
      </w:tr>
      <w:tr w:rsidR="00A12610" w14:paraId="4A026A6B" w14:textId="77777777" w:rsidTr="009A70D4">
        <w:tc>
          <w:tcPr>
            <w:tcW w:w="2410" w:type="dxa"/>
          </w:tcPr>
          <w:p w14:paraId="3FEB4A12" w14:textId="77777777" w:rsidR="00A12610" w:rsidRDefault="00A12610" w:rsidP="009A70D4">
            <w:pPr>
              <w:rPr>
                <w:rFonts w:ascii="Arial" w:hAnsi="Arial"/>
                <w:sz w:val="30"/>
              </w:rPr>
            </w:pPr>
          </w:p>
        </w:tc>
        <w:tc>
          <w:tcPr>
            <w:tcW w:w="425" w:type="dxa"/>
          </w:tcPr>
          <w:p w14:paraId="408567C9" w14:textId="77777777" w:rsidR="00A12610" w:rsidRDefault="00A12610" w:rsidP="009A70D4">
            <w:pPr>
              <w:rPr>
                <w:rFonts w:ascii="Arial" w:hAnsi="Arial"/>
                <w:sz w:val="30"/>
              </w:rPr>
            </w:pPr>
          </w:p>
        </w:tc>
        <w:tc>
          <w:tcPr>
            <w:tcW w:w="1134" w:type="dxa"/>
          </w:tcPr>
          <w:p w14:paraId="58EB5C4A" w14:textId="77777777" w:rsidR="00A12610" w:rsidRDefault="00A12610" w:rsidP="009A70D4">
            <w:pPr>
              <w:rPr>
                <w:rFonts w:ascii="Arial" w:hAnsi="Arial"/>
                <w:sz w:val="30"/>
              </w:rPr>
            </w:pPr>
          </w:p>
        </w:tc>
        <w:tc>
          <w:tcPr>
            <w:tcW w:w="2410" w:type="dxa"/>
          </w:tcPr>
          <w:p w14:paraId="58406DA8" w14:textId="77777777" w:rsidR="00A12610" w:rsidRDefault="00A12610" w:rsidP="009A70D4">
            <w:pPr>
              <w:rPr>
                <w:rFonts w:ascii="Arial" w:hAnsi="Arial"/>
                <w:sz w:val="30"/>
              </w:rPr>
            </w:pPr>
          </w:p>
        </w:tc>
        <w:tc>
          <w:tcPr>
            <w:tcW w:w="425" w:type="dxa"/>
          </w:tcPr>
          <w:p w14:paraId="3ABB99A7" w14:textId="77777777" w:rsidR="00A12610" w:rsidRDefault="00A12610" w:rsidP="009A70D4">
            <w:pPr>
              <w:rPr>
                <w:rFonts w:ascii="Arial" w:hAnsi="Arial"/>
                <w:sz w:val="30"/>
              </w:rPr>
            </w:pPr>
          </w:p>
        </w:tc>
      </w:tr>
      <w:tr w:rsidR="00A12610" w14:paraId="62150B14" w14:textId="77777777" w:rsidTr="009A70D4">
        <w:tc>
          <w:tcPr>
            <w:tcW w:w="2410" w:type="dxa"/>
          </w:tcPr>
          <w:p w14:paraId="59B9610A" w14:textId="77777777" w:rsidR="00A12610" w:rsidRDefault="00A12610" w:rsidP="009A70D4">
            <w:pPr>
              <w:rPr>
                <w:rFonts w:ascii="Arial" w:hAnsi="Arial"/>
                <w:sz w:val="30"/>
              </w:rPr>
            </w:pPr>
            <w:r>
              <w:rPr>
                <w:rFonts w:ascii="Arial" w:hAnsi="Arial"/>
                <w:sz w:val="30"/>
              </w:rPr>
              <w:t>Proud</w:t>
            </w:r>
          </w:p>
        </w:tc>
        <w:tc>
          <w:tcPr>
            <w:tcW w:w="425" w:type="dxa"/>
            <w:tcBorders>
              <w:top w:val="single" w:sz="4" w:space="0" w:color="auto"/>
              <w:left w:val="single" w:sz="4" w:space="0" w:color="auto"/>
              <w:bottom w:val="single" w:sz="4" w:space="0" w:color="auto"/>
              <w:right w:val="single" w:sz="4" w:space="0" w:color="auto"/>
            </w:tcBorders>
          </w:tcPr>
          <w:p w14:paraId="37CC9220" w14:textId="77777777" w:rsidR="00A12610" w:rsidRDefault="00A12610" w:rsidP="009A70D4">
            <w:pPr>
              <w:rPr>
                <w:rFonts w:ascii="Arial" w:hAnsi="Arial"/>
                <w:sz w:val="30"/>
              </w:rPr>
            </w:pPr>
          </w:p>
        </w:tc>
        <w:tc>
          <w:tcPr>
            <w:tcW w:w="1134" w:type="dxa"/>
            <w:tcBorders>
              <w:left w:val="nil"/>
            </w:tcBorders>
          </w:tcPr>
          <w:p w14:paraId="3E0EB921" w14:textId="77777777" w:rsidR="00A12610" w:rsidRDefault="00A12610" w:rsidP="009A70D4">
            <w:pPr>
              <w:rPr>
                <w:rFonts w:ascii="Arial" w:hAnsi="Arial"/>
                <w:sz w:val="30"/>
              </w:rPr>
            </w:pPr>
          </w:p>
        </w:tc>
        <w:tc>
          <w:tcPr>
            <w:tcW w:w="2410" w:type="dxa"/>
          </w:tcPr>
          <w:p w14:paraId="55E10938" w14:textId="77777777" w:rsidR="00A12610" w:rsidRDefault="00A12610" w:rsidP="009A70D4">
            <w:pPr>
              <w:rPr>
                <w:rFonts w:ascii="Arial" w:hAnsi="Arial"/>
                <w:sz w:val="30"/>
              </w:rPr>
            </w:pPr>
            <w:r>
              <w:rPr>
                <w:rFonts w:ascii="Arial" w:hAnsi="Arial"/>
                <w:sz w:val="30"/>
              </w:rPr>
              <w:t>Afraid</w:t>
            </w:r>
          </w:p>
        </w:tc>
        <w:tc>
          <w:tcPr>
            <w:tcW w:w="425" w:type="dxa"/>
            <w:tcBorders>
              <w:top w:val="single" w:sz="4" w:space="0" w:color="auto"/>
              <w:left w:val="single" w:sz="4" w:space="0" w:color="auto"/>
              <w:bottom w:val="single" w:sz="4" w:space="0" w:color="auto"/>
              <w:right w:val="single" w:sz="4" w:space="0" w:color="auto"/>
            </w:tcBorders>
          </w:tcPr>
          <w:p w14:paraId="352B8834" w14:textId="77777777" w:rsidR="00A12610" w:rsidRDefault="00A12610" w:rsidP="009A70D4">
            <w:pPr>
              <w:rPr>
                <w:rFonts w:ascii="Arial" w:hAnsi="Arial"/>
                <w:sz w:val="30"/>
              </w:rPr>
            </w:pPr>
          </w:p>
        </w:tc>
      </w:tr>
    </w:tbl>
    <w:p w14:paraId="16B06E40" w14:textId="77777777" w:rsidR="00A12610" w:rsidRDefault="00A12610" w:rsidP="00A12610">
      <w:pPr>
        <w:rPr>
          <w:rFonts w:ascii="Arial" w:hAnsi="Arial"/>
          <w:sz w:val="30"/>
        </w:rPr>
      </w:pPr>
    </w:p>
    <w:p w14:paraId="09825230" w14:textId="77777777" w:rsidR="00A12610" w:rsidRDefault="00A12610" w:rsidP="00A12610">
      <w:pPr>
        <w:rPr>
          <w:rFonts w:ascii="Arial" w:hAnsi="Arial"/>
          <w:b/>
          <w:sz w:val="30"/>
        </w:rPr>
      </w:pPr>
      <w:r>
        <w:rPr>
          <w:rFonts w:ascii="Arial" w:hAnsi="Arial"/>
          <w:b/>
          <w:sz w:val="30"/>
        </w:rPr>
        <w:t>About the Questionnaire</w:t>
      </w:r>
    </w:p>
    <w:p w14:paraId="6797B31B" w14:textId="77777777" w:rsidR="00A12610" w:rsidRDefault="00A12610" w:rsidP="00A12610">
      <w:pPr>
        <w:rPr>
          <w:rFonts w:ascii="Arial" w:hAnsi="Arial"/>
          <w:sz w:val="30"/>
        </w:rPr>
      </w:pPr>
    </w:p>
    <w:p w14:paraId="41BF1170" w14:textId="77777777" w:rsidR="00A12610" w:rsidRDefault="00A12610" w:rsidP="00A12610">
      <w:pPr>
        <w:rPr>
          <w:rFonts w:ascii="Arial" w:hAnsi="Arial"/>
          <w:sz w:val="26"/>
        </w:rPr>
      </w:pPr>
      <w:r>
        <w:rPr>
          <w:rFonts w:ascii="Arial" w:hAnsi="Arial"/>
          <w:sz w:val="26"/>
        </w:rPr>
        <w:t>The questionnaire you have just completed assesses whether your mood is positive or negative. Physical activity, exercise and sport are often associated with positive emotional states. Is this the case for you?</w:t>
      </w:r>
    </w:p>
    <w:p w14:paraId="5A0CCE7A" w14:textId="77777777" w:rsidR="00A12610" w:rsidRDefault="00A12610" w:rsidP="00A12610">
      <w:pPr>
        <w:rPr>
          <w:rFonts w:ascii="Arial" w:hAnsi="Arial"/>
          <w:sz w:val="30"/>
        </w:rPr>
      </w:pPr>
    </w:p>
    <w:p w14:paraId="385A0187" w14:textId="77777777" w:rsidR="00A12610" w:rsidRDefault="00A12610" w:rsidP="00A12610">
      <w:pPr>
        <w:rPr>
          <w:rFonts w:ascii="Arial" w:hAnsi="Arial"/>
          <w:sz w:val="30"/>
        </w:rPr>
      </w:pPr>
    </w:p>
    <w:p w14:paraId="6FF95E66" w14:textId="77777777" w:rsidR="00A12610" w:rsidRDefault="00A12610" w:rsidP="00A12610">
      <w:pPr>
        <w:rPr>
          <w:rFonts w:ascii="Arial" w:hAnsi="Arial"/>
          <w:sz w:val="30"/>
        </w:rPr>
      </w:pPr>
      <w:r>
        <w:rPr>
          <w:rFonts w:ascii="Arial" w:hAnsi="Arial"/>
          <w:b/>
          <w:sz w:val="30"/>
        </w:rPr>
        <w:t>How to Score the Questionnaire</w:t>
      </w:r>
    </w:p>
    <w:p w14:paraId="4CA75E66" w14:textId="77777777" w:rsidR="00A12610" w:rsidRDefault="00A12610" w:rsidP="00A12610">
      <w:pPr>
        <w:rPr>
          <w:rFonts w:ascii="Arial" w:hAnsi="Arial"/>
          <w:sz w:val="30"/>
        </w:rPr>
      </w:pPr>
    </w:p>
    <w:p w14:paraId="4BDD45E5" w14:textId="77777777" w:rsidR="00A12610" w:rsidRDefault="00A12610" w:rsidP="00A12610">
      <w:pPr>
        <w:rPr>
          <w:rFonts w:ascii="Arial" w:hAnsi="Arial"/>
          <w:sz w:val="26"/>
        </w:rPr>
      </w:pPr>
      <w:r>
        <w:rPr>
          <w:rFonts w:ascii="Arial" w:hAnsi="Arial"/>
          <w:sz w:val="26"/>
        </w:rPr>
        <w:t>The following items on the questionnaire relate to either positive or negative mood</w:t>
      </w:r>
    </w:p>
    <w:p w14:paraId="02CF500A" w14:textId="77777777" w:rsidR="00A12610" w:rsidRDefault="00A12610" w:rsidP="00A12610">
      <w:pPr>
        <w:rPr>
          <w:rFonts w:ascii="Arial" w:hAnsi="Arial"/>
          <w:sz w:val="30"/>
        </w:rPr>
      </w:pPr>
    </w:p>
    <w:p w14:paraId="663E4E0C" w14:textId="77777777" w:rsidR="00A12610" w:rsidRDefault="00A12610" w:rsidP="00A12610">
      <w:pPr>
        <w:rPr>
          <w:rFonts w:ascii="Arial" w:hAnsi="Arial"/>
          <w:b/>
          <w:sz w:val="28"/>
          <w:u w:val="single"/>
        </w:rPr>
      </w:pPr>
      <w:r>
        <w:rPr>
          <w:rFonts w:ascii="Arial" w:hAnsi="Arial"/>
          <w:sz w:val="30"/>
        </w:rPr>
        <w:tab/>
      </w:r>
      <w:r>
        <w:rPr>
          <w:rFonts w:ascii="Arial" w:hAnsi="Arial"/>
          <w:sz w:val="30"/>
        </w:rPr>
        <w:tab/>
      </w:r>
      <w:r>
        <w:rPr>
          <w:rFonts w:ascii="Arial" w:hAnsi="Arial"/>
          <w:b/>
          <w:sz w:val="28"/>
          <w:u w:val="single"/>
        </w:rPr>
        <w:t>Positive</w:t>
      </w:r>
      <w:r>
        <w:rPr>
          <w:rFonts w:ascii="Arial" w:hAnsi="Arial"/>
          <w:sz w:val="28"/>
        </w:rPr>
        <w:tab/>
      </w:r>
      <w:r>
        <w:rPr>
          <w:rFonts w:ascii="Arial" w:hAnsi="Arial"/>
          <w:sz w:val="28"/>
        </w:rPr>
        <w:tab/>
      </w:r>
      <w:r>
        <w:rPr>
          <w:rFonts w:ascii="Arial" w:hAnsi="Arial"/>
          <w:sz w:val="28"/>
        </w:rPr>
        <w:tab/>
      </w:r>
      <w:r>
        <w:rPr>
          <w:rFonts w:ascii="Arial" w:hAnsi="Arial"/>
          <w:sz w:val="28"/>
        </w:rPr>
        <w:tab/>
      </w:r>
      <w:r>
        <w:rPr>
          <w:rFonts w:ascii="Arial" w:hAnsi="Arial"/>
          <w:sz w:val="28"/>
        </w:rPr>
        <w:tab/>
      </w:r>
      <w:r>
        <w:rPr>
          <w:rFonts w:ascii="Arial" w:hAnsi="Arial"/>
          <w:b/>
          <w:sz w:val="28"/>
          <w:u w:val="single"/>
        </w:rPr>
        <w:t>Negative</w:t>
      </w:r>
    </w:p>
    <w:p w14:paraId="7F4507F6" w14:textId="77777777" w:rsidR="00A12610" w:rsidRDefault="00A12610" w:rsidP="00A12610">
      <w:pPr>
        <w:rPr>
          <w:rFonts w:ascii="Arial" w:hAnsi="Arial"/>
          <w:sz w:val="28"/>
        </w:rPr>
      </w:pPr>
      <w:r>
        <w:rPr>
          <w:rFonts w:ascii="Arial" w:hAnsi="Arial"/>
          <w:sz w:val="28"/>
        </w:rPr>
        <w:tab/>
      </w:r>
      <w:r>
        <w:rPr>
          <w:rFonts w:ascii="Arial" w:hAnsi="Arial"/>
          <w:sz w:val="28"/>
        </w:rPr>
        <w:tab/>
        <w:t>Interested</w:t>
      </w:r>
      <w:r>
        <w:rPr>
          <w:rFonts w:ascii="Arial" w:hAnsi="Arial"/>
          <w:sz w:val="28"/>
        </w:rPr>
        <w:tab/>
      </w:r>
      <w:r>
        <w:rPr>
          <w:rFonts w:ascii="Arial" w:hAnsi="Arial"/>
          <w:sz w:val="28"/>
        </w:rPr>
        <w:tab/>
      </w:r>
      <w:r>
        <w:rPr>
          <w:rFonts w:ascii="Arial" w:hAnsi="Arial"/>
          <w:sz w:val="28"/>
        </w:rPr>
        <w:tab/>
      </w:r>
      <w:r>
        <w:rPr>
          <w:rFonts w:ascii="Arial" w:hAnsi="Arial"/>
          <w:sz w:val="28"/>
        </w:rPr>
        <w:tab/>
      </w:r>
      <w:r>
        <w:rPr>
          <w:rFonts w:ascii="Arial" w:hAnsi="Arial"/>
          <w:sz w:val="28"/>
        </w:rPr>
        <w:tab/>
        <w:t>Distressed</w:t>
      </w:r>
    </w:p>
    <w:p w14:paraId="164F64E7" w14:textId="77777777" w:rsidR="00A12610" w:rsidRDefault="00A12610" w:rsidP="00A12610">
      <w:pPr>
        <w:rPr>
          <w:rFonts w:ascii="Arial" w:hAnsi="Arial"/>
          <w:sz w:val="28"/>
        </w:rPr>
      </w:pPr>
      <w:r>
        <w:rPr>
          <w:rFonts w:ascii="Arial" w:hAnsi="Arial"/>
          <w:sz w:val="28"/>
        </w:rPr>
        <w:tab/>
      </w:r>
      <w:r>
        <w:rPr>
          <w:rFonts w:ascii="Arial" w:hAnsi="Arial"/>
          <w:sz w:val="28"/>
        </w:rPr>
        <w:tab/>
        <w:t>Excited</w:t>
      </w:r>
      <w:r>
        <w:rPr>
          <w:rFonts w:ascii="Arial" w:hAnsi="Arial"/>
          <w:sz w:val="28"/>
        </w:rPr>
        <w:tab/>
      </w:r>
      <w:r>
        <w:rPr>
          <w:rFonts w:ascii="Arial" w:hAnsi="Arial"/>
          <w:sz w:val="28"/>
        </w:rPr>
        <w:tab/>
      </w:r>
      <w:r>
        <w:rPr>
          <w:rFonts w:ascii="Arial" w:hAnsi="Arial"/>
          <w:sz w:val="28"/>
        </w:rPr>
        <w:tab/>
      </w:r>
      <w:r>
        <w:rPr>
          <w:rFonts w:ascii="Arial" w:hAnsi="Arial"/>
          <w:sz w:val="28"/>
        </w:rPr>
        <w:tab/>
      </w:r>
      <w:r>
        <w:rPr>
          <w:rFonts w:ascii="Arial" w:hAnsi="Arial"/>
          <w:sz w:val="28"/>
        </w:rPr>
        <w:tab/>
        <w:t>Upset</w:t>
      </w:r>
    </w:p>
    <w:p w14:paraId="7EDEA132" w14:textId="77777777" w:rsidR="00A12610" w:rsidRDefault="00A12610" w:rsidP="00A12610">
      <w:pPr>
        <w:rPr>
          <w:rFonts w:ascii="Arial" w:hAnsi="Arial"/>
          <w:sz w:val="28"/>
        </w:rPr>
      </w:pPr>
      <w:r>
        <w:rPr>
          <w:rFonts w:ascii="Arial" w:hAnsi="Arial"/>
          <w:sz w:val="28"/>
        </w:rPr>
        <w:tab/>
      </w:r>
      <w:r>
        <w:rPr>
          <w:rFonts w:ascii="Arial" w:hAnsi="Arial"/>
          <w:sz w:val="28"/>
        </w:rPr>
        <w:tab/>
        <w:t>Strong</w:t>
      </w:r>
      <w:r>
        <w:rPr>
          <w:rFonts w:ascii="Arial" w:hAnsi="Arial"/>
          <w:sz w:val="28"/>
        </w:rPr>
        <w:tab/>
      </w:r>
      <w:r>
        <w:rPr>
          <w:rFonts w:ascii="Arial" w:hAnsi="Arial"/>
          <w:sz w:val="28"/>
        </w:rPr>
        <w:tab/>
      </w:r>
      <w:r>
        <w:rPr>
          <w:rFonts w:ascii="Arial" w:hAnsi="Arial"/>
          <w:sz w:val="28"/>
        </w:rPr>
        <w:tab/>
      </w:r>
      <w:r>
        <w:rPr>
          <w:rFonts w:ascii="Arial" w:hAnsi="Arial"/>
          <w:sz w:val="28"/>
        </w:rPr>
        <w:tab/>
      </w:r>
      <w:r>
        <w:rPr>
          <w:rFonts w:ascii="Arial" w:hAnsi="Arial"/>
          <w:sz w:val="28"/>
        </w:rPr>
        <w:tab/>
        <w:t>Guilty</w:t>
      </w:r>
    </w:p>
    <w:p w14:paraId="3DDAEC9B" w14:textId="77777777" w:rsidR="00A12610" w:rsidRDefault="00A12610" w:rsidP="00A12610">
      <w:pPr>
        <w:rPr>
          <w:rFonts w:ascii="Arial" w:hAnsi="Arial"/>
          <w:sz w:val="28"/>
        </w:rPr>
      </w:pPr>
      <w:r>
        <w:rPr>
          <w:rFonts w:ascii="Arial" w:hAnsi="Arial"/>
          <w:sz w:val="28"/>
        </w:rPr>
        <w:tab/>
      </w:r>
      <w:r>
        <w:rPr>
          <w:rFonts w:ascii="Arial" w:hAnsi="Arial"/>
          <w:sz w:val="28"/>
        </w:rPr>
        <w:tab/>
        <w:t>Enthusiastic</w:t>
      </w:r>
      <w:r>
        <w:rPr>
          <w:rFonts w:ascii="Arial" w:hAnsi="Arial"/>
          <w:sz w:val="28"/>
        </w:rPr>
        <w:tab/>
      </w:r>
      <w:r>
        <w:rPr>
          <w:rFonts w:ascii="Arial" w:hAnsi="Arial"/>
          <w:sz w:val="28"/>
        </w:rPr>
        <w:tab/>
      </w:r>
      <w:r>
        <w:rPr>
          <w:rFonts w:ascii="Arial" w:hAnsi="Arial"/>
          <w:sz w:val="28"/>
        </w:rPr>
        <w:tab/>
      </w:r>
      <w:r>
        <w:rPr>
          <w:rFonts w:ascii="Arial" w:hAnsi="Arial"/>
          <w:sz w:val="28"/>
        </w:rPr>
        <w:tab/>
        <w:t>Scared</w:t>
      </w:r>
    </w:p>
    <w:p w14:paraId="12B3D073" w14:textId="77777777" w:rsidR="00A12610" w:rsidRDefault="00A12610" w:rsidP="00A12610">
      <w:pPr>
        <w:rPr>
          <w:rFonts w:ascii="Arial" w:hAnsi="Arial"/>
          <w:sz w:val="28"/>
        </w:rPr>
      </w:pPr>
      <w:r>
        <w:rPr>
          <w:rFonts w:ascii="Arial" w:hAnsi="Arial"/>
          <w:sz w:val="28"/>
        </w:rPr>
        <w:tab/>
      </w:r>
      <w:r>
        <w:rPr>
          <w:rFonts w:ascii="Arial" w:hAnsi="Arial"/>
          <w:sz w:val="28"/>
        </w:rPr>
        <w:tab/>
        <w:t>Proud</w:t>
      </w:r>
      <w:r>
        <w:rPr>
          <w:rFonts w:ascii="Arial" w:hAnsi="Arial"/>
          <w:sz w:val="28"/>
        </w:rPr>
        <w:tab/>
      </w:r>
      <w:r>
        <w:rPr>
          <w:rFonts w:ascii="Arial" w:hAnsi="Arial"/>
          <w:sz w:val="28"/>
        </w:rPr>
        <w:tab/>
      </w:r>
      <w:r>
        <w:rPr>
          <w:rFonts w:ascii="Arial" w:hAnsi="Arial"/>
          <w:sz w:val="28"/>
        </w:rPr>
        <w:tab/>
      </w:r>
      <w:r>
        <w:rPr>
          <w:rFonts w:ascii="Arial" w:hAnsi="Arial"/>
          <w:sz w:val="28"/>
        </w:rPr>
        <w:tab/>
      </w:r>
      <w:r>
        <w:rPr>
          <w:rFonts w:ascii="Arial" w:hAnsi="Arial"/>
          <w:sz w:val="28"/>
        </w:rPr>
        <w:tab/>
        <w:t>Hostile</w:t>
      </w:r>
    </w:p>
    <w:p w14:paraId="175092F6" w14:textId="77777777" w:rsidR="00A12610" w:rsidRDefault="00A12610" w:rsidP="00A12610">
      <w:pPr>
        <w:rPr>
          <w:rFonts w:ascii="Arial" w:hAnsi="Arial"/>
          <w:sz w:val="28"/>
        </w:rPr>
      </w:pPr>
      <w:r>
        <w:rPr>
          <w:rFonts w:ascii="Arial" w:hAnsi="Arial"/>
          <w:sz w:val="28"/>
        </w:rPr>
        <w:tab/>
      </w:r>
      <w:r>
        <w:rPr>
          <w:rFonts w:ascii="Arial" w:hAnsi="Arial"/>
          <w:sz w:val="28"/>
        </w:rPr>
        <w:tab/>
        <w:t>Alert</w:t>
      </w:r>
      <w:r>
        <w:rPr>
          <w:rFonts w:ascii="Arial" w:hAnsi="Arial"/>
          <w:sz w:val="28"/>
        </w:rPr>
        <w:tab/>
      </w:r>
      <w:r>
        <w:rPr>
          <w:rFonts w:ascii="Arial" w:hAnsi="Arial"/>
          <w:sz w:val="28"/>
        </w:rPr>
        <w:tab/>
      </w:r>
      <w:r>
        <w:rPr>
          <w:rFonts w:ascii="Arial" w:hAnsi="Arial"/>
          <w:sz w:val="28"/>
        </w:rPr>
        <w:tab/>
      </w:r>
      <w:r>
        <w:rPr>
          <w:rFonts w:ascii="Arial" w:hAnsi="Arial"/>
          <w:sz w:val="28"/>
        </w:rPr>
        <w:tab/>
      </w:r>
      <w:r>
        <w:rPr>
          <w:rFonts w:ascii="Arial" w:hAnsi="Arial"/>
          <w:sz w:val="28"/>
        </w:rPr>
        <w:tab/>
      </w:r>
      <w:r>
        <w:rPr>
          <w:rFonts w:ascii="Arial" w:hAnsi="Arial"/>
          <w:sz w:val="28"/>
        </w:rPr>
        <w:tab/>
        <w:t>Irritable</w:t>
      </w:r>
    </w:p>
    <w:p w14:paraId="0922B047" w14:textId="77777777" w:rsidR="00A12610" w:rsidRDefault="00A12610" w:rsidP="00A12610">
      <w:pPr>
        <w:rPr>
          <w:rFonts w:ascii="Arial" w:hAnsi="Arial"/>
          <w:sz w:val="28"/>
        </w:rPr>
      </w:pPr>
      <w:r>
        <w:rPr>
          <w:rFonts w:ascii="Arial" w:hAnsi="Arial"/>
          <w:sz w:val="28"/>
        </w:rPr>
        <w:tab/>
      </w:r>
      <w:r>
        <w:rPr>
          <w:rFonts w:ascii="Arial" w:hAnsi="Arial"/>
          <w:sz w:val="28"/>
        </w:rPr>
        <w:tab/>
        <w:t>Inspired</w:t>
      </w:r>
      <w:r>
        <w:rPr>
          <w:rFonts w:ascii="Arial" w:hAnsi="Arial"/>
          <w:sz w:val="28"/>
        </w:rPr>
        <w:tab/>
      </w:r>
      <w:r>
        <w:rPr>
          <w:rFonts w:ascii="Arial" w:hAnsi="Arial"/>
          <w:sz w:val="28"/>
        </w:rPr>
        <w:tab/>
      </w:r>
      <w:r>
        <w:rPr>
          <w:rFonts w:ascii="Arial" w:hAnsi="Arial"/>
          <w:sz w:val="28"/>
        </w:rPr>
        <w:tab/>
      </w:r>
      <w:r>
        <w:rPr>
          <w:rFonts w:ascii="Arial" w:hAnsi="Arial"/>
          <w:sz w:val="28"/>
        </w:rPr>
        <w:tab/>
      </w:r>
      <w:r>
        <w:rPr>
          <w:rFonts w:ascii="Arial" w:hAnsi="Arial"/>
          <w:sz w:val="28"/>
        </w:rPr>
        <w:tab/>
        <w:t>Ashamed</w:t>
      </w:r>
    </w:p>
    <w:p w14:paraId="12D13D28" w14:textId="77777777" w:rsidR="00A12610" w:rsidRDefault="00A12610" w:rsidP="00A12610">
      <w:pPr>
        <w:rPr>
          <w:rFonts w:ascii="Arial" w:hAnsi="Arial"/>
          <w:sz w:val="28"/>
        </w:rPr>
      </w:pPr>
      <w:r>
        <w:rPr>
          <w:rFonts w:ascii="Arial" w:hAnsi="Arial"/>
          <w:sz w:val="28"/>
        </w:rPr>
        <w:tab/>
      </w:r>
      <w:r>
        <w:rPr>
          <w:rFonts w:ascii="Arial" w:hAnsi="Arial"/>
          <w:sz w:val="28"/>
        </w:rPr>
        <w:tab/>
        <w:t>Determined</w:t>
      </w:r>
      <w:r>
        <w:rPr>
          <w:rFonts w:ascii="Arial" w:hAnsi="Arial"/>
          <w:sz w:val="28"/>
        </w:rPr>
        <w:tab/>
      </w:r>
      <w:r>
        <w:rPr>
          <w:rFonts w:ascii="Arial" w:hAnsi="Arial"/>
          <w:sz w:val="28"/>
        </w:rPr>
        <w:tab/>
      </w:r>
      <w:r>
        <w:rPr>
          <w:rFonts w:ascii="Arial" w:hAnsi="Arial"/>
          <w:sz w:val="28"/>
        </w:rPr>
        <w:tab/>
      </w:r>
      <w:r>
        <w:rPr>
          <w:rFonts w:ascii="Arial" w:hAnsi="Arial"/>
          <w:sz w:val="28"/>
        </w:rPr>
        <w:tab/>
        <w:t>Nervous</w:t>
      </w:r>
    </w:p>
    <w:p w14:paraId="0023E534" w14:textId="77777777" w:rsidR="00A12610" w:rsidRDefault="00A12610" w:rsidP="00A12610">
      <w:pPr>
        <w:rPr>
          <w:rFonts w:ascii="Arial" w:hAnsi="Arial"/>
          <w:sz w:val="28"/>
        </w:rPr>
      </w:pPr>
      <w:r>
        <w:rPr>
          <w:rFonts w:ascii="Arial" w:hAnsi="Arial"/>
          <w:sz w:val="28"/>
        </w:rPr>
        <w:tab/>
      </w:r>
      <w:r>
        <w:rPr>
          <w:rFonts w:ascii="Arial" w:hAnsi="Arial"/>
          <w:sz w:val="28"/>
        </w:rPr>
        <w:tab/>
        <w:t>Attentive</w:t>
      </w:r>
      <w:r>
        <w:rPr>
          <w:rFonts w:ascii="Arial" w:hAnsi="Arial"/>
          <w:sz w:val="28"/>
        </w:rPr>
        <w:tab/>
      </w:r>
      <w:r>
        <w:rPr>
          <w:rFonts w:ascii="Arial" w:hAnsi="Arial"/>
          <w:sz w:val="28"/>
        </w:rPr>
        <w:tab/>
      </w:r>
      <w:r>
        <w:rPr>
          <w:rFonts w:ascii="Arial" w:hAnsi="Arial"/>
          <w:sz w:val="28"/>
        </w:rPr>
        <w:tab/>
      </w:r>
      <w:r>
        <w:rPr>
          <w:rFonts w:ascii="Arial" w:hAnsi="Arial"/>
          <w:sz w:val="28"/>
        </w:rPr>
        <w:tab/>
      </w:r>
      <w:r>
        <w:rPr>
          <w:rFonts w:ascii="Arial" w:hAnsi="Arial"/>
          <w:sz w:val="28"/>
        </w:rPr>
        <w:tab/>
        <w:t>Jittery</w:t>
      </w:r>
    </w:p>
    <w:p w14:paraId="7C1C9BCF" w14:textId="77777777" w:rsidR="00A12610" w:rsidRDefault="00A12610" w:rsidP="00A12610">
      <w:pPr>
        <w:rPr>
          <w:rFonts w:ascii="Arial" w:hAnsi="Arial"/>
          <w:sz w:val="28"/>
        </w:rPr>
      </w:pPr>
      <w:r>
        <w:rPr>
          <w:rFonts w:ascii="Arial" w:hAnsi="Arial"/>
          <w:sz w:val="28"/>
        </w:rPr>
        <w:tab/>
      </w:r>
      <w:r>
        <w:rPr>
          <w:rFonts w:ascii="Arial" w:hAnsi="Arial"/>
          <w:sz w:val="28"/>
        </w:rPr>
        <w:tab/>
        <w:t>Active</w:t>
      </w:r>
      <w:r>
        <w:rPr>
          <w:rFonts w:ascii="Arial" w:hAnsi="Arial"/>
          <w:sz w:val="28"/>
        </w:rPr>
        <w:tab/>
      </w:r>
      <w:r>
        <w:rPr>
          <w:rFonts w:ascii="Arial" w:hAnsi="Arial"/>
          <w:sz w:val="28"/>
        </w:rPr>
        <w:tab/>
      </w:r>
      <w:r>
        <w:rPr>
          <w:rFonts w:ascii="Arial" w:hAnsi="Arial"/>
          <w:sz w:val="28"/>
        </w:rPr>
        <w:tab/>
      </w:r>
      <w:r>
        <w:rPr>
          <w:rFonts w:ascii="Arial" w:hAnsi="Arial"/>
          <w:sz w:val="28"/>
        </w:rPr>
        <w:tab/>
      </w:r>
      <w:r>
        <w:rPr>
          <w:rFonts w:ascii="Arial" w:hAnsi="Arial"/>
          <w:sz w:val="28"/>
        </w:rPr>
        <w:tab/>
        <w:t>Afraid</w:t>
      </w:r>
    </w:p>
    <w:p w14:paraId="70923C93" w14:textId="77777777" w:rsidR="00A12610" w:rsidRDefault="00A12610" w:rsidP="00A12610">
      <w:pPr>
        <w:rPr>
          <w:rFonts w:ascii="Arial" w:hAnsi="Arial"/>
          <w:sz w:val="28"/>
        </w:rPr>
      </w:pPr>
    </w:p>
    <w:p w14:paraId="352ABCAD" w14:textId="77777777" w:rsidR="00A12610" w:rsidRDefault="00A12610" w:rsidP="00A12610">
      <w:pPr>
        <w:rPr>
          <w:rFonts w:ascii="Arial" w:hAnsi="Arial"/>
          <w:sz w:val="28"/>
        </w:rPr>
      </w:pPr>
    </w:p>
    <w:p w14:paraId="43951AA1" w14:textId="77777777" w:rsidR="00A12610" w:rsidRDefault="00A12610" w:rsidP="00A12610">
      <w:pPr>
        <w:numPr>
          <w:ilvl w:val="0"/>
          <w:numId w:val="5"/>
        </w:numPr>
        <w:spacing w:after="0" w:line="240" w:lineRule="auto"/>
        <w:rPr>
          <w:rFonts w:ascii="Arial" w:hAnsi="Arial"/>
          <w:sz w:val="26"/>
        </w:rPr>
      </w:pPr>
      <w:r>
        <w:rPr>
          <w:rFonts w:ascii="Arial" w:hAnsi="Arial"/>
          <w:sz w:val="26"/>
        </w:rPr>
        <w:t>Add your scores together for each of the items in the positive mood and negative mood list to produce a total score for positive and negative mood</w:t>
      </w:r>
    </w:p>
    <w:p w14:paraId="4A2B6DE7" w14:textId="77777777" w:rsidR="00A12610" w:rsidRDefault="00A12610" w:rsidP="00A12610">
      <w:pPr>
        <w:rPr>
          <w:rFonts w:ascii="Arial" w:hAnsi="Arial"/>
          <w:sz w:val="26"/>
        </w:rPr>
      </w:pPr>
    </w:p>
    <w:tbl>
      <w:tblPr>
        <w:tblW w:w="0" w:type="auto"/>
        <w:tblInd w:w="5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976"/>
        <w:gridCol w:w="567"/>
        <w:gridCol w:w="567"/>
        <w:gridCol w:w="2977"/>
        <w:gridCol w:w="567"/>
      </w:tblGrid>
      <w:tr w:rsidR="00A12610" w14:paraId="0905401A" w14:textId="77777777" w:rsidTr="009A70D4">
        <w:tc>
          <w:tcPr>
            <w:tcW w:w="2976" w:type="dxa"/>
            <w:tcBorders>
              <w:top w:val="nil"/>
              <w:left w:val="nil"/>
              <w:bottom w:val="nil"/>
              <w:right w:val="nil"/>
            </w:tcBorders>
          </w:tcPr>
          <w:p w14:paraId="7F240178" w14:textId="77777777" w:rsidR="00A12610" w:rsidRDefault="00A12610" w:rsidP="009A70D4">
            <w:pPr>
              <w:rPr>
                <w:rFonts w:ascii="Arial" w:hAnsi="Arial"/>
                <w:b/>
                <w:sz w:val="26"/>
              </w:rPr>
            </w:pPr>
            <w:r>
              <w:rPr>
                <w:rFonts w:ascii="Arial" w:hAnsi="Arial"/>
                <w:b/>
                <w:sz w:val="26"/>
              </w:rPr>
              <w:t>Total positive mood score</w:t>
            </w:r>
          </w:p>
        </w:tc>
        <w:tc>
          <w:tcPr>
            <w:tcW w:w="567" w:type="dxa"/>
            <w:tcBorders>
              <w:left w:val="single" w:sz="4" w:space="0" w:color="auto"/>
              <w:right w:val="single" w:sz="4" w:space="0" w:color="auto"/>
            </w:tcBorders>
          </w:tcPr>
          <w:p w14:paraId="23594E88" w14:textId="77777777" w:rsidR="00A12610" w:rsidRDefault="00A12610" w:rsidP="009A70D4">
            <w:pPr>
              <w:rPr>
                <w:rFonts w:ascii="Arial" w:hAnsi="Arial"/>
                <w:b/>
                <w:sz w:val="26"/>
              </w:rPr>
            </w:pPr>
          </w:p>
        </w:tc>
        <w:tc>
          <w:tcPr>
            <w:tcW w:w="567" w:type="dxa"/>
            <w:tcBorders>
              <w:top w:val="nil"/>
              <w:left w:val="nil"/>
              <w:bottom w:val="nil"/>
              <w:right w:val="nil"/>
            </w:tcBorders>
          </w:tcPr>
          <w:p w14:paraId="34268DA6" w14:textId="77777777" w:rsidR="00A12610" w:rsidRDefault="00A12610" w:rsidP="009A70D4">
            <w:pPr>
              <w:rPr>
                <w:rFonts w:ascii="Arial" w:hAnsi="Arial"/>
                <w:b/>
                <w:sz w:val="26"/>
              </w:rPr>
            </w:pPr>
          </w:p>
        </w:tc>
        <w:tc>
          <w:tcPr>
            <w:tcW w:w="2977" w:type="dxa"/>
            <w:tcBorders>
              <w:top w:val="nil"/>
              <w:left w:val="nil"/>
              <w:bottom w:val="nil"/>
              <w:right w:val="nil"/>
            </w:tcBorders>
          </w:tcPr>
          <w:p w14:paraId="4614F5C4" w14:textId="77777777" w:rsidR="00A12610" w:rsidRDefault="00A12610" w:rsidP="009A70D4">
            <w:pPr>
              <w:rPr>
                <w:rFonts w:ascii="Arial" w:hAnsi="Arial"/>
                <w:b/>
                <w:sz w:val="26"/>
              </w:rPr>
            </w:pPr>
            <w:r>
              <w:rPr>
                <w:rFonts w:ascii="Arial" w:hAnsi="Arial"/>
                <w:b/>
                <w:sz w:val="26"/>
              </w:rPr>
              <w:t>Total negative mood score</w:t>
            </w:r>
          </w:p>
        </w:tc>
        <w:tc>
          <w:tcPr>
            <w:tcW w:w="567" w:type="dxa"/>
            <w:tcBorders>
              <w:left w:val="single" w:sz="4" w:space="0" w:color="auto"/>
            </w:tcBorders>
          </w:tcPr>
          <w:p w14:paraId="2D253F97" w14:textId="77777777" w:rsidR="00A12610" w:rsidRDefault="00A12610" w:rsidP="009A70D4">
            <w:pPr>
              <w:rPr>
                <w:rFonts w:ascii="Arial" w:hAnsi="Arial"/>
                <w:b/>
                <w:sz w:val="26"/>
              </w:rPr>
            </w:pPr>
          </w:p>
        </w:tc>
      </w:tr>
    </w:tbl>
    <w:p w14:paraId="2978DA6C" w14:textId="77777777" w:rsidR="00A12610" w:rsidRDefault="00A12610" w:rsidP="00A12610">
      <w:pPr>
        <w:rPr>
          <w:rFonts w:ascii="Arial" w:hAnsi="Arial"/>
          <w:sz w:val="26"/>
        </w:rPr>
      </w:pPr>
    </w:p>
    <w:p w14:paraId="1C6024D2" w14:textId="77777777" w:rsidR="00A12610" w:rsidRDefault="00A12610" w:rsidP="00A12610">
      <w:pPr>
        <w:rPr>
          <w:rFonts w:ascii="Arial" w:hAnsi="Arial"/>
          <w:sz w:val="26"/>
        </w:rPr>
      </w:pPr>
    </w:p>
    <w:p w14:paraId="2F715FFC" w14:textId="77777777" w:rsidR="00A12610" w:rsidRDefault="00A12610" w:rsidP="00A12610">
      <w:pPr>
        <w:numPr>
          <w:ilvl w:val="0"/>
          <w:numId w:val="5"/>
        </w:numPr>
        <w:spacing w:after="0" w:line="240" w:lineRule="auto"/>
        <w:rPr>
          <w:rFonts w:ascii="Arial" w:hAnsi="Arial"/>
          <w:sz w:val="26"/>
        </w:rPr>
      </w:pPr>
      <w:r>
        <w:rPr>
          <w:rFonts w:ascii="Arial" w:hAnsi="Arial"/>
          <w:sz w:val="26"/>
        </w:rPr>
        <w:t>Divide your total positive mood score by 10 to give an average score</w:t>
      </w:r>
    </w:p>
    <w:p w14:paraId="2B7C1C44" w14:textId="77777777" w:rsidR="00A12610" w:rsidRDefault="00A12610" w:rsidP="00A12610">
      <w:pPr>
        <w:rPr>
          <w:rFonts w:ascii="Arial" w:hAnsi="Arial"/>
          <w:sz w:val="26"/>
        </w:rPr>
      </w:pPr>
    </w:p>
    <w:p w14:paraId="53552EC0" w14:textId="77777777" w:rsidR="00A12610" w:rsidRDefault="00A12610" w:rsidP="00A12610">
      <w:pPr>
        <w:numPr>
          <w:ilvl w:val="0"/>
          <w:numId w:val="5"/>
        </w:numPr>
        <w:spacing w:after="0" w:line="240" w:lineRule="auto"/>
        <w:rPr>
          <w:rFonts w:ascii="Arial" w:hAnsi="Arial"/>
          <w:sz w:val="26"/>
        </w:rPr>
      </w:pPr>
      <w:r>
        <w:rPr>
          <w:rFonts w:ascii="Arial" w:hAnsi="Arial"/>
          <w:sz w:val="26"/>
        </w:rPr>
        <w:t>Divide your total negative mood score by 10 to give an average score</w:t>
      </w:r>
    </w:p>
    <w:p w14:paraId="05EF519F" w14:textId="77777777" w:rsidR="00A12610" w:rsidRDefault="00A12610" w:rsidP="00A12610">
      <w:pPr>
        <w:rPr>
          <w:rFonts w:ascii="Arial" w:hAnsi="Arial"/>
          <w:sz w:val="26"/>
        </w:rPr>
      </w:pPr>
    </w:p>
    <w:tbl>
      <w:tblPr>
        <w:tblW w:w="0" w:type="auto"/>
        <w:tblInd w:w="5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976"/>
        <w:gridCol w:w="567"/>
        <w:gridCol w:w="567"/>
        <w:gridCol w:w="2977"/>
        <w:gridCol w:w="567"/>
      </w:tblGrid>
      <w:tr w:rsidR="00A12610" w14:paraId="05E44BCF" w14:textId="77777777" w:rsidTr="009A70D4">
        <w:tc>
          <w:tcPr>
            <w:tcW w:w="2976" w:type="dxa"/>
            <w:tcBorders>
              <w:top w:val="nil"/>
              <w:left w:val="nil"/>
              <w:bottom w:val="nil"/>
              <w:right w:val="nil"/>
            </w:tcBorders>
          </w:tcPr>
          <w:p w14:paraId="491AFA62" w14:textId="77777777" w:rsidR="00A12610" w:rsidRDefault="00A12610" w:rsidP="009A70D4">
            <w:pPr>
              <w:rPr>
                <w:rFonts w:ascii="Arial" w:hAnsi="Arial"/>
                <w:b/>
                <w:sz w:val="26"/>
              </w:rPr>
            </w:pPr>
            <w:r>
              <w:rPr>
                <w:rFonts w:ascii="Arial" w:hAnsi="Arial"/>
                <w:b/>
                <w:sz w:val="26"/>
              </w:rPr>
              <w:t>Average positive mood score</w:t>
            </w:r>
          </w:p>
        </w:tc>
        <w:tc>
          <w:tcPr>
            <w:tcW w:w="567" w:type="dxa"/>
            <w:tcBorders>
              <w:left w:val="single" w:sz="4" w:space="0" w:color="auto"/>
              <w:right w:val="single" w:sz="4" w:space="0" w:color="auto"/>
            </w:tcBorders>
          </w:tcPr>
          <w:p w14:paraId="2B044F3B" w14:textId="77777777" w:rsidR="00A12610" w:rsidRDefault="00A12610" w:rsidP="009A70D4">
            <w:pPr>
              <w:rPr>
                <w:rFonts w:ascii="Arial" w:hAnsi="Arial"/>
                <w:b/>
                <w:sz w:val="26"/>
              </w:rPr>
            </w:pPr>
          </w:p>
        </w:tc>
        <w:tc>
          <w:tcPr>
            <w:tcW w:w="567" w:type="dxa"/>
            <w:tcBorders>
              <w:top w:val="nil"/>
              <w:left w:val="nil"/>
              <w:bottom w:val="nil"/>
              <w:right w:val="nil"/>
            </w:tcBorders>
          </w:tcPr>
          <w:p w14:paraId="5F6044CD" w14:textId="77777777" w:rsidR="00A12610" w:rsidRDefault="00A12610" w:rsidP="009A70D4">
            <w:pPr>
              <w:rPr>
                <w:rFonts w:ascii="Arial" w:hAnsi="Arial"/>
                <w:b/>
                <w:sz w:val="26"/>
              </w:rPr>
            </w:pPr>
          </w:p>
        </w:tc>
        <w:tc>
          <w:tcPr>
            <w:tcW w:w="2977" w:type="dxa"/>
            <w:tcBorders>
              <w:top w:val="nil"/>
              <w:left w:val="nil"/>
              <w:bottom w:val="nil"/>
              <w:right w:val="nil"/>
            </w:tcBorders>
          </w:tcPr>
          <w:p w14:paraId="0B3C596C" w14:textId="77777777" w:rsidR="00A12610" w:rsidRDefault="00A12610" w:rsidP="009A70D4">
            <w:pPr>
              <w:rPr>
                <w:rFonts w:ascii="Arial" w:hAnsi="Arial"/>
                <w:b/>
                <w:sz w:val="26"/>
              </w:rPr>
            </w:pPr>
            <w:r>
              <w:rPr>
                <w:rFonts w:ascii="Arial" w:hAnsi="Arial"/>
                <w:b/>
                <w:sz w:val="26"/>
              </w:rPr>
              <w:t>Average negative mood score</w:t>
            </w:r>
          </w:p>
        </w:tc>
        <w:tc>
          <w:tcPr>
            <w:tcW w:w="567" w:type="dxa"/>
            <w:tcBorders>
              <w:left w:val="single" w:sz="4" w:space="0" w:color="auto"/>
            </w:tcBorders>
          </w:tcPr>
          <w:p w14:paraId="253F3BC2" w14:textId="77777777" w:rsidR="00A12610" w:rsidRDefault="00A12610" w:rsidP="009A70D4">
            <w:pPr>
              <w:rPr>
                <w:rFonts w:ascii="Arial" w:hAnsi="Arial"/>
                <w:b/>
                <w:sz w:val="26"/>
              </w:rPr>
            </w:pPr>
          </w:p>
        </w:tc>
      </w:tr>
    </w:tbl>
    <w:p w14:paraId="223CFEDF" w14:textId="77777777" w:rsidR="00A12610" w:rsidRDefault="00A12610" w:rsidP="00A12610">
      <w:pPr>
        <w:rPr>
          <w:rFonts w:ascii="Arial" w:hAnsi="Arial"/>
          <w:sz w:val="26"/>
        </w:rPr>
      </w:pPr>
    </w:p>
    <w:p w14:paraId="190A6D1B" w14:textId="77777777" w:rsidR="00A12610" w:rsidRDefault="00A12610" w:rsidP="00A12610">
      <w:pPr>
        <w:numPr>
          <w:ilvl w:val="0"/>
          <w:numId w:val="5"/>
        </w:numPr>
        <w:spacing w:after="0" w:line="240" w:lineRule="auto"/>
        <w:rPr>
          <w:rFonts w:ascii="Arial" w:hAnsi="Arial"/>
          <w:sz w:val="26"/>
        </w:rPr>
      </w:pPr>
      <w:r>
        <w:rPr>
          <w:rFonts w:ascii="Arial" w:hAnsi="Arial"/>
          <w:sz w:val="26"/>
        </w:rPr>
        <w:t xml:space="preserve">If your </w:t>
      </w:r>
      <w:r>
        <w:rPr>
          <w:rFonts w:ascii="Arial" w:hAnsi="Arial"/>
          <w:b/>
          <w:sz w:val="26"/>
        </w:rPr>
        <w:t>negative mood score</w:t>
      </w:r>
      <w:r>
        <w:rPr>
          <w:rFonts w:ascii="Arial" w:hAnsi="Arial"/>
          <w:sz w:val="26"/>
        </w:rPr>
        <w:t xml:space="preserve"> is </w:t>
      </w:r>
      <w:r>
        <w:rPr>
          <w:rFonts w:ascii="Arial" w:hAnsi="Arial"/>
          <w:b/>
          <w:sz w:val="26"/>
        </w:rPr>
        <w:t>below 3</w:t>
      </w:r>
      <w:r>
        <w:rPr>
          <w:rFonts w:ascii="Arial" w:hAnsi="Arial"/>
          <w:sz w:val="26"/>
        </w:rPr>
        <w:t xml:space="preserve"> your </w:t>
      </w:r>
      <w:r>
        <w:rPr>
          <w:rFonts w:ascii="Arial" w:hAnsi="Arial"/>
          <w:b/>
          <w:sz w:val="26"/>
        </w:rPr>
        <w:t>negative mood is low</w:t>
      </w:r>
      <w:r>
        <w:rPr>
          <w:rFonts w:ascii="Arial" w:hAnsi="Arial"/>
          <w:sz w:val="26"/>
        </w:rPr>
        <w:t xml:space="preserve">. </w:t>
      </w:r>
      <w:r>
        <w:rPr>
          <w:rFonts w:ascii="Arial" w:hAnsi="Arial"/>
          <w:sz w:val="26"/>
        </w:rPr>
        <w:tab/>
      </w:r>
      <w:r>
        <w:rPr>
          <w:rFonts w:ascii="Arial" w:hAnsi="Arial"/>
          <w:sz w:val="26"/>
        </w:rPr>
        <w:tab/>
        <w:t xml:space="preserve">  If your </w:t>
      </w:r>
      <w:r>
        <w:rPr>
          <w:rFonts w:ascii="Arial" w:hAnsi="Arial"/>
          <w:b/>
          <w:sz w:val="26"/>
        </w:rPr>
        <w:t>negative mood score</w:t>
      </w:r>
      <w:r>
        <w:rPr>
          <w:rFonts w:ascii="Arial" w:hAnsi="Arial"/>
          <w:sz w:val="26"/>
        </w:rPr>
        <w:t xml:space="preserve"> is </w:t>
      </w:r>
      <w:r>
        <w:rPr>
          <w:rFonts w:ascii="Arial" w:hAnsi="Arial"/>
          <w:b/>
          <w:sz w:val="26"/>
        </w:rPr>
        <w:t>above 3</w:t>
      </w:r>
      <w:r>
        <w:rPr>
          <w:rFonts w:ascii="Arial" w:hAnsi="Arial"/>
          <w:sz w:val="26"/>
        </w:rPr>
        <w:t xml:space="preserve"> your </w:t>
      </w:r>
      <w:r>
        <w:rPr>
          <w:rFonts w:ascii="Arial" w:hAnsi="Arial"/>
          <w:b/>
          <w:sz w:val="26"/>
        </w:rPr>
        <w:t>negative mood is high.</w:t>
      </w:r>
    </w:p>
    <w:p w14:paraId="40087236" w14:textId="77777777" w:rsidR="00A12610" w:rsidRDefault="00A12610" w:rsidP="00A12610">
      <w:pPr>
        <w:rPr>
          <w:rFonts w:ascii="Arial" w:hAnsi="Arial"/>
          <w:b/>
          <w:sz w:val="26"/>
        </w:rPr>
      </w:pPr>
    </w:p>
    <w:p w14:paraId="1F124D72" w14:textId="122EC1A9" w:rsidR="00A12610" w:rsidRDefault="00A12610" w:rsidP="00A12610">
      <w:pPr>
        <w:numPr>
          <w:ilvl w:val="0"/>
          <w:numId w:val="5"/>
        </w:numPr>
        <w:spacing w:after="0" w:line="240" w:lineRule="auto"/>
        <w:rPr>
          <w:rFonts w:ascii="Arial" w:hAnsi="Arial"/>
          <w:sz w:val="26"/>
        </w:rPr>
      </w:pPr>
      <w:r>
        <w:rPr>
          <w:rFonts w:ascii="Arial" w:hAnsi="Arial"/>
          <w:sz w:val="26"/>
        </w:rPr>
        <w:t xml:space="preserve">If your </w:t>
      </w:r>
      <w:r>
        <w:rPr>
          <w:rFonts w:ascii="Arial" w:hAnsi="Arial"/>
          <w:b/>
          <w:sz w:val="26"/>
        </w:rPr>
        <w:t>positive mood score</w:t>
      </w:r>
      <w:r>
        <w:rPr>
          <w:rFonts w:ascii="Arial" w:hAnsi="Arial"/>
          <w:sz w:val="26"/>
        </w:rPr>
        <w:t xml:space="preserve"> is </w:t>
      </w:r>
      <w:r>
        <w:rPr>
          <w:rFonts w:ascii="Arial" w:hAnsi="Arial"/>
          <w:b/>
          <w:sz w:val="26"/>
        </w:rPr>
        <w:t>below 3</w:t>
      </w:r>
      <w:r>
        <w:rPr>
          <w:rFonts w:ascii="Arial" w:hAnsi="Arial"/>
          <w:sz w:val="26"/>
        </w:rPr>
        <w:t xml:space="preserve"> your </w:t>
      </w:r>
      <w:r>
        <w:rPr>
          <w:rFonts w:ascii="Arial" w:hAnsi="Arial"/>
          <w:b/>
          <w:sz w:val="26"/>
        </w:rPr>
        <w:t>positive mood is low</w:t>
      </w:r>
      <w:r>
        <w:rPr>
          <w:rFonts w:ascii="Arial" w:hAnsi="Arial"/>
          <w:sz w:val="26"/>
        </w:rPr>
        <w:t xml:space="preserve">. </w:t>
      </w:r>
      <w:r>
        <w:rPr>
          <w:rFonts w:ascii="Arial" w:hAnsi="Arial"/>
          <w:sz w:val="26"/>
        </w:rPr>
        <w:tab/>
      </w:r>
      <w:r>
        <w:rPr>
          <w:rFonts w:ascii="Arial" w:hAnsi="Arial"/>
          <w:sz w:val="26"/>
        </w:rPr>
        <w:tab/>
        <w:t xml:space="preserve">  If your </w:t>
      </w:r>
      <w:r>
        <w:rPr>
          <w:rFonts w:ascii="Arial" w:hAnsi="Arial"/>
          <w:b/>
          <w:sz w:val="26"/>
        </w:rPr>
        <w:t>positive mood score</w:t>
      </w:r>
      <w:r>
        <w:rPr>
          <w:rFonts w:ascii="Arial" w:hAnsi="Arial"/>
          <w:sz w:val="26"/>
        </w:rPr>
        <w:t xml:space="preserve"> is </w:t>
      </w:r>
      <w:r>
        <w:rPr>
          <w:rFonts w:ascii="Arial" w:hAnsi="Arial"/>
          <w:b/>
          <w:sz w:val="26"/>
        </w:rPr>
        <w:t>above 3</w:t>
      </w:r>
      <w:r>
        <w:rPr>
          <w:rFonts w:ascii="Arial" w:hAnsi="Arial"/>
          <w:sz w:val="26"/>
        </w:rPr>
        <w:t xml:space="preserve"> your </w:t>
      </w:r>
      <w:r>
        <w:rPr>
          <w:rFonts w:ascii="Arial" w:hAnsi="Arial"/>
          <w:b/>
          <w:sz w:val="26"/>
        </w:rPr>
        <w:t>positive mood is high</w:t>
      </w:r>
      <w:r>
        <w:rPr>
          <w:rFonts w:ascii="Arial" w:hAnsi="Arial"/>
          <w:sz w:val="26"/>
        </w:rPr>
        <w:t>.</w:t>
      </w:r>
    </w:p>
    <w:p w14:paraId="2CF4C0F8" w14:textId="77777777" w:rsidR="00D04C69" w:rsidRDefault="00D04C69" w:rsidP="004244C2">
      <w:pPr>
        <w:spacing w:after="0" w:line="240" w:lineRule="auto"/>
        <w:rPr>
          <w:rFonts w:cstheme="minorHAnsi"/>
          <w:szCs w:val="18"/>
        </w:rPr>
      </w:pPr>
    </w:p>
    <w:p w14:paraId="26C83841" w14:textId="18C3DCA7" w:rsidR="004244C2" w:rsidRPr="004244C2" w:rsidRDefault="004244C2" w:rsidP="004244C2">
      <w:pPr>
        <w:spacing w:after="0" w:line="240" w:lineRule="auto"/>
        <w:rPr>
          <w:rFonts w:cstheme="minorHAnsi"/>
          <w:szCs w:val="18"/>
        </w:rPr>
      </w:pPr>
      <w:r>
        <w:rPr>
          <w:rFonts w:cstheme="minorHAnsi"/>
          <w:szCs w:val="18"/>
        </w:rPr>
        <w:t>(Appendix 2)</w:t>
      </w:r>
    </w:p>
    <w:p w14:paraId="56F60401" w14:textId="77777777" w:rsidR="00D04C69" w:rsidRPr="006477AE" w:rsidRDefault="00D04C69" w:rsidP="006477AE"/>
    <w:tbl>
      <w:tblPr>
        <w:tblW w:w="8221" w:type="dxa"/>
        <w:tblLook w:val="04A0" w:firstRow="1" w:lastRow="0" w:firstColumn="1" w:lastColumn="0" w:noHBand="0" w:noVBand="1"/>
      </w:tblPr>
      <w:tblGrid>
        <w:gridCol w:w="1076"/>
        <w:gridCol w:w="1233"/>
        <w:gridCol w:w="951"/>
        <w:gridCol w:w="1319"/>
        <w:gridCol w:w="1233"/>
        <w:gridCol w:w="1043"/>
        <w:gridCol w:w="1366"/>
      </w:tblGrid>
      <w:tr w:rsidR="00FB6B06" w:rsidRPr="00FB6B06" w14:paraId="4DFEA1B1" w14:textId="77777777" w:rsidTr="0097722A">
        <w:trPr>
          <w:trHeight w:val="300"/>
        </w:trPr>
        <w:tc>
          <w:tcPr>
            <w:tcW w:w="8221" w:type="dxa"/>
            <w:gridSpan w:val="7"/>
            <w:tcBorders>
              <w:top w:val="single" w:sz="12" w:space="0" w:color="auto"/>
              <w:left w:val="single" w:sz="12" w:space="0" w:color="auto"/>
              <w:bottom w:val="single" w:sz="12" w:space="0" w:color="auto"/>
              <w:right w:val="single" w:sz="12" w:space="0" w:color="auto"/>
            </w:tcBorders>
            <w:shd w:val="clear" w:color="auto" w:fill="auto"/>
            <w:noWrap/>
            <w:vAlign w:val="bottom"/>
            <w:hideMark/>
          </w:tcPr>
          <w:p w14:paraId="1E2A0B42" w14:textId="77777777" w:rsidR="00FB6B06" w:rsidRPr="00FB6B06" w:rsidRDefault="00FB6B06" w:rsidP="00FB6B06">
            <w:pPr>
              <w:spacing w:after="0" w:line="240" w:lineRule="auto"/>
              <w:jc w:val="center"/>
              <w:rPr>
                <w:rFonts w:ascii="Calibri" w:eastAsia="Times New Roman" w:hAnsi="Calibri" w:cs="Calibri"/>
                <w:color w:val="000000"/>
                <w:lang w:eastAsia="en-GB"/>
              </w:rPr>
            </w:pPr>
            <w:r w:rsidRPr="00FB6B06">
              <w:rPr>
                <w:rFonts w:ascii="Calibri" w:eastAsia="Times New Roman" w:hAnsi="Calibri" w:cs="Calibri"/>
                <w:color w:val="000000"/>
                <w:lang w:eastAsia="en-GB"/>
              </w:rPr>
              <w:t>Perceived stress scale</w:t>
            </w:r>
          </w:p>
        </w:tc>
      </w:tr>
      <w:tr w:rsidR="00FB6B06" w:rsidRPr="00FB6B06" w14:paraId="067400C1" w14:textId="77777777" w:rsidTr="0097722A">
        <w:trPr>
          <w:trHeight w:val="288"/>
        </w:trPr>
        <w:tc>
          <w:tcPr>
            <w:tcW w:w="1076" w:type="dxa"/>
            <w:tcBorders>
              <w:top w:val="single" w:sz="12" w:space="0" w:color="auto"/>
              <w:left w:val="single" w:sz="12" w:space="0" w:color="auto"/>
              <w:bottom w:val="single" w:sz="4" w:space="0" w:color="auto"/>
              <w:right w:val="single" w:sz="12" w:space="0" w:color="auto"/>
            </w:tcBorders>
            <w:shd w:val="clear" w:color="auto" w:fill="auto"/>
            <w:noWrap/>
            <w:vAlign w:val="bottom"/>
            <w:hideMark/>
          </w:tcPr>
          <w:p w14:paraId="3C8DDE6A" w14:textId="77777777" w:rsidR="00FB6B06" w:rsidRPr="00FB6B06" w:rsidRDefault="00FB6B06" w:rsidP="00FB6B06">
            <w:pPr>
              <w:spacing w:after="0" w:line="240" w:lineRule="auto"/>
              <w:rPr>
                <w:rFonts w:ascii="Calibri" w:eastAsia="Times New Roman" w:hAnsi="Calibri" w:cs="Calibri"/>
                <w:color w:val="000000"/>
                <w:lang w:eastAsia="en-GB"/>
              </w:rPr>
            </w:pPr>
            <w:r w:rsidRPr="00FB6B06">
              <w:rPr>
                <w:rFonts w:ascii="Calibri" w:eastAsia="Times New Roman" w:hAnsi="Calibri" w:cs="Calibri"/>
                <w:color w:val="000000"/>
                <w:lang w:eastAsia="en-GB"/>
              </w:rPr>
              <w:t> </w:t>
            </w:r>
          </w:p>
        </w:tc>
        <w:tc>
          <w:tcPr>
            <w:tcW w:w="3503" w:type="dxa"/>
            <w:gridSpan w:val="3"/>
            <w:tcBorders>
              <w:top w:val="single" w:sz="12" w:space="0" w:color="auto"/>
              <w:left w:val="single" w:sz="12" w:space="0" w:color="auto"/>
              <w:bottom w:val="single" w:sz="4" w:space="0" w:color="auto"/>
              <w:right w:val="single" w:sz="12" w:space="0" w:color="auto"/>
            </w:tcBorders>
            <w:shd w:val="clear" w:color="auto" w:fill="auto"/>
            <w:noWrap/>
            <w:vAlign w:val="bottom"/>
            <w:hideMark/>
          </w:tcPr>
          <w:p w14:paraId="299A5D8E" w14:textId="77777777" w:rsidR="00FB6B06" w:rsidRPr="00FB6B06" w:rsidRDefault="00FB6B06" w:rsidP="00FB6B06">
            <w:pPr>
              <w:spacing w:after="0" w:line="240" w:lineRule="auto"/>
              <w:jc w:val="center"/>
              <w:rPr>
                <w:rFonts w:ascii="Calibri" w:eastAsia="Times New Roman" w:hAnsi="Calibri" w:cs="Calibri"/>
                <w:color w:val="000000"/>
                <w:lang w:eastAsia="en-GB"/>
              </w:rPr>
            </w:pPr>
            <w:r w:rsidRPr="00FB6B06">
              <w:rPr>
                <w:rFonts w:ascii="Calibri" w:eastAsia="Times New Roman" w:hAnsi="Calibri" w:cs="Calibri"/>
                <w:color w:val="000000"/>
                <w:lang w:eastAsia="en-GB"/>
              </w:rPr>
              <w:t>Indoor swim</w:t>
            </w:r>
          </w:p>
        </w:tc>
        <w:tc>
          <w:tcPr>
            <w:tcW w:w="3642" w:type="dxa"/>
            <w:gridSpan w:val="3"/>
            <w:tcBorders>
              <w:top w:val="single" w:sz="12" w:space="0" w:color="auto"/>
              <w:left w:val="single" w:sz="12" w:space="0" w:color="auto"/>
              <w:bottom w:val="single" w:sz="4" w:space="0" w:color="auto"/>
              <w:right w:val="single" w:sz="12" w:space="0" w:color="auto"/>
            </w:tcBorders>
            <w:shd w:val="clear" w:color="auto" w:fill="auto"/>
            <w:noWrap/>
            <w:vAlign w:val="bottom"/>
            <w:hideMark/>
          </w:tcPr>
          <w:p w14:paraId="2203CA48" w14:textId="77777777" w:rsidR="00FB6B06" w:rsidRPr="00FB6B06" w:rsidRDefault="00FB6B06" w:rsidP="00FB6B06">
            <w:pPr>
              <w:spacing w:after="0" w:line="240" w:lineRule="auto"/>
              <w:jc w:val="center"/>
              <w:rPr>
                <w:rFonts w:ascii="Calibri" w:eastAsia="Times New Roman" w:hAnsi="Calibri" w:cs="Calibri"/>
                <w:color w:val="000000"/>
                <w:lang w:eastAsia="en-GB"/>
              </w:rPr>
            </w:pPr>
            <w:r w:rsidRPr="00FB6B06">
              <w:rPr>
                <w:rFonts w:ascii="Calibri" w:eastAsia="Times New Roman" w:hAnsi="Calibri" w:cs="Calibri"/>
                <w:color w:val="000000"/>
                <w:lang w:eastAsia="en-GB"/>
              </w:rPr>
              <w:t>Outdoor swim</w:t>
            </w:r>
          </w:p>
        </w:tc>
      </w:tr>
      <w:tr w:rsidR="00FB6B06" w:rsidRPr="00FB6B06" w14:paraId="2F51DBF3" w14:textId="77777777" w:rsidTr="0097722A">
        <w:trPr>
          <w:trHeight w:val="288"/>
        </w:trPr>
        <w:tc>
          <w:tcPr>
            <w:tcW w:w="1076" w:type="dxa"/>
            <w:tcBorders>
              <w:top w:val="nil"/>
              <w:left w:val="single" w:sz="12" w:space="0" w:color="auto"/>
              <w:bottom w:val="single" w:sz="4" w:space="0" w:color="auto"/>
              <w:right w:val="single" w:sz="12" w:space="0" w:color="auto"/>
            </w:tcBorders>
            <w:shd w:val="clear" w:color="auto" w:fill="auto"/>
            <w:noWrap/>
            <w:vAlign w:val="bottom"/>
            <w:hideMark/>
          </w:tcPr>
          <w:p w14:paraId="2B4DA25D" w14:textId="77777777" w:rsidR="00FB6B06" w:rsidRPr="00FB6B06" w:rsidRDefault="00FB6B06" w:rsidP="00FB6B06">
            <w:pPr>
              <w:spacing w:after="0" w:line="240" w:lineRule="auto"/>
              <w:rPr>
                <w:rFonts w:ascii="Calibri" w:eastAsia="Times New Roman" w:hAnsi="Calibri" w:cs="Calibri"/>
                <w:color w:val="000000"/>
                <w:lang w:eastAsia="en-GB"/>
              </w:rPr>
            </w:pPr>
            <w:r w:rsidRPr="00FB6B06">
              <w:rPr>
                <w:rFonts w:ascii="Calibri" w:eastAsia="Times New Roman" w:hAnsi="Calibri" w:cs="Calibri"/>
                <w:color w:val="000000"/>
                <w:lang w:eastAsia="en-GB"/>
              </w:rPr>
              <w:t> </w:t>
            </w:r>
          </w:p>
        </w:tc>
        <w:tc>
          <w:tcPr>
            <w:tcW w:w="1233" w:type="dxa"/>
            <w:tcBorders>
              <w:top w:val="nil"/>
              <w:left w:val="single" w:sz="12" w:space="0" w:color="auto"/>
              <w:bottom w:val="single" w:sz="4" w:space="0" w:color="auto"/>
              <w:right w:val="single" w:sz="4" w:space="0" w:color="auto"/>
            </w:tcBorders>
            <w:shd w:val="clear" w:color="auto" w:fill="auto"/>
            <w:noWrap/>
            <w:vAlign w:val="bottom"/>
            <w:hideMark/>
          </w:tcPr>
          <w:p w14:paraId="5C5A90BE" w14:textId="77777777" w:rsidR="00FB6B06" w:rsidRPr="00FB6B06" w:rsidRDefault="00FB6B06" w:rsidP="00FB6B06">
            <w:pPr>
              <w:spacing w:after="0" w:line="240" w:lineRule="auto"/>
              <w:rPr>
                <w:rFonts w:ascii="Calibri" w:eastAsia="Times New Roman" w:hAnsi="Calibri" w:cs="Calibri"/>
                <w:color w:val="000000"/>
                <w:lang w:eastAsia="en-GB"/>
              </w:rPr>
            </w:pPr>
            <w:r w:rsidRPr="00FB6B06">
              <w:rPr>
                <w:rFonts w:ascii="Calibri" w:eastAsia="Times New Roman" w:hAnsi="Calibri" w:cs="Calibri"/>
                <w:color w:val="000000"/>
                <w:lang w:eastAsia="en-GB"/>
              </w:rPr>
              <w:t>Before</w:t>
            </w:r>
          </w:p>
        </w:tc>
        <w:tc>
          <w:tcPr>
            <w:tcW w:w="951" w:type="dxa"/>
            <w:tcBorders>
              <w:top w:val="nil"/>
              <w:left w:val="nil"/>
              <w:bottom w:val="single" w:sz="4" w:space="0" w:color="auto"/>
              <w:right w:val="single" w:sz="4" w:space="0" w:color="auto"/>
            </w:tcBorders>
            <w:shd w:val="clear" w:color="auto" w:fill="auto"/>
            <w:noWrap/>
            <w:vAlign w:val="bottom"/>
            <w:hideMark/>
          </w:tcPr>
          <w:p w14:paraId="196FA364" w14:textId="77777777" w:rsidR="00FB6B06" w:rsidRPr="00FB6B06" w:rsidRDefault="00FB6B06" w:rsidP="00FB6B06">
            <w:pPr>
              <w:spacing w:after="0" w:line="240" w:lineRule="auto"/>
              <w:rPr>
                <w:rFonts w:ascii="Calibri" w:eastAsia="Times New Roman" w:hAnsi="Calibri" w:cs="Calibri"/>
                <w:color w:val="000000"/>
                <w:lang w:eastAsia="en-GB"/>
              </w:rPr>
            </w:pPr>
            <w:r w:rsidRPr="00FB6B06">
              <w:rPr>
                <w:rFonts w:ascii="Calibri" w:eastAsia="Times New Roman" w:hAnsi="Calibri" w:cs="Calibri"/>
                <w:color w:val="000000"/>
                <w:lang w:eastAsia="en-GB"/>
              </w:rPr>
              <w:t>After</w:t>
            </w:r>
          </w:p>
        </w:tc>
        <w:tc>
          <w:tcPr>
            <w:tcW w:w="1319" w:type="dxa"/>
            <w:tcBorders>
              <w:top w:val="nil"/>
              <w:left w:val="nil"/>
              <w:bottom w:val="single" w:sz="4" w:space="0" w:color="auto"/>
              <w:right w:val="single" w:sz="12" w:space="0" w:color="auto"/>
            </w:tcBorders>
            <w:shd w:val="clear" w:color="auto" w:fill="auto"/>
            <w:noWrap/>
            <w:vAlign w:val="bottom"/>
            <w:hideMark/>
          </w:tcPr>
          <w:p w14:paraId="6ADBE90D" w14:textId="77777777" w:rsidR="00FB6B06" w:rsidRPr="00FB6B06" w:rsidRDefault="00FB6B06" w:rsidP="00FB6B06">
            <w:pPr>
              <w:spacing w:after="0" w:line="240" w:lineRule="auto"/>
              <w:rPr>
                <w:rFonts w:ascii="Calibri" w:eastAsia="Times New Roman" w:hAnsi="Calibri" w:cs="Calibri"/>
                <w:color w:val="000000"/>
                <w:lang w:eastAsia="en-GB"/>
              </w:rPr>
            </w:pPr>
            <w:r w:rsidRPr="00FB6B06">
              <w:rPr>
                <w:rFonts w:ascii="Calibri" w:eastAsia="Times New Roman" w:hAnsi="Calibri" w:cs="Calibri"/>
                <w:color w:val="000000"/>
                <w:lang w:eastAsia="en-GB"/>
              </w:rPr>
              <w:t>change</w:t>
            </w:r>
          </w:p>
        </w:tc>
        <w:tc>
          <w:tcPr>
            <w:tcW w:w="1233" w:type="dxa"/>
            <w:tcBorders>
              <w:top w:val="nil"/>
              <w:left w:val="single" w:sz="12" w:space="0" w:color="auto"/>
              <w:bottom w:val="single" w:sz="4" w:space="0" w:color="auto"/>
              <w:right w:val="single" w:sz="4" w:space="0" w:color="auto"/>
            </w:tcBorders>
            <w:shd w:val="clear" w:color="auto" w:fill="auto"/>
            <w:noWrap/>
            <w:vAlign w:val="bottom"/>
            <w:hideMark/>
          </w:tcPr>
          <w:p w14:paraId="11887AA2" w14:textId="77777777" w:rsidR="00FB6B06" w:rsidRPr="00FB6B06" w:rsidRDefault="00FB6B06" w:rsidP="00FB6B06">
            <w:pPr>
              <w:spacing w:after="0" w:line="240" w:lineRule="auto"/>
              <w:rPr>
                <w:rFonts w:ascii="Calibri" w:eastAsia="Times New Roman" w:hAnsi="Calibri" w:cs="Calibri"/>
                <w:color w:val="000000"/>
                <w:lang w:eastAsia="en-GB"/>
              </w:rPr>
            </w:pPr>
            <w:r w:rsidRPr="00FB6B06">
              <w:rPr>
                <w:rFonts w:ascii="Calibri" w:eastAsia="Times New Roman" w:hAnsi="Calibri" w:cs="Calibri"/>
                <w:color w:val="000000"/>
                <w:lang w:eastAsia="en-GB"/>
              </w:rPr>
              <w:t>Before</w:t>
            </w:r>
          </w:p>
        </w:tc>
        <w:tc>
          <w:tcPr>
            <w:tcW w:w="1043" w:type="dxa"/>
            <w:tcBorders>
              <w:top w:val="nil"/>
              <w:left w:val="nil"/>
              <w:bottom w:val="single" w:sz="4" w:space="0" w:color="auto"/>
              <w:right w:val="single" w:sz="4" w:space="0" w:color="auto"/>
            </w:tcBorders>
            <w:shd w:val="clear" w:color="auto" w:fill="auto"/>
            <w:noWrap/>
            <w:vAlign w:val="bottom"/>
            <w:hideMark/>
          </w:tcPr>
          <w:p w14:paraId="3BD54356" w14:textId="77777777" w:rsidR="00FB6B06" w:rsidRPr="00FB6B06" w:rsidRDefault="00FB6B06" w:rsidP="00FB6B06">
            <w:pPr>
              <w:spacing w:after="0" w:line="240" w:lineRule="auto"/>
              <w:rPr>
                <w:rFonts w:ascii="Calibri" w:eastAsia="Times New Roman" w:hAnsi="Calibri" w:cs="Calibri"/>
                <w:color w:val="000000"/>
                <w:lang w:eastAsia="en-GB"/>
              </w:rPr>
            </w:pPr>
            <w:r w:rsidRPr="00FB6B06">
              <w:rPr>
                <w:rFonts w:ascii="Calibri" w:eastAsia="Times New Roman" w:hAnsi="Calibri" w:cs="Calibri"/>
                <w:color w:val="000000"/>
                <w:lang w:eastAsia="en-GB"/>
              </w:rPr>
              <w:t xml:space="preserve">After </w:t>
            </w:r>
          </w:p>
        </w:tc>
        <w:tc>
          <w:tcPr>
            <w:tcW w:w="1366" w:type="dxa"/>
            <w:tcBorders>
              <w:top w:val="nil"/>
              <w:left w:val="nil"/>
              <w:bottom w:val="single" w:sz="4" w:space="0" w:color="auto"/>
              <w:right w:val="single" w:sz="12" w:space="0" w:color="auto"/>
            </w:tcBorders>
            <w:shd w:val="clear" w:color="auto" w:fill="auto"/>
            <w:noWrap/>
            <w:vAlign w:val="bottom"/>
            <w:hideMark/>
          </w:tcPr>
          <w:p w14:paraId="7F8513B4" w14:textId="77777777" w:rsidR="00FB6B06" w:rsidRPr="00FB6B06" w:rsidRDefault="00FB6B06" w:rsidP="00FB6B06">
            <w:pPr>
              <w:spacing w:after="0" w:line="240" w:lineRule="auto"/>
              <w:rPr>
                <w:rFonts w:ascii="Calibri" w:eastAsia="Times New Roman" w:hAnsi="Calibri" w:cs="Calibri"/>
                <w:color w:val="000000"/>
                <w:lang w:eastAsia="en-GB"/>
              </w:rPr>
            </w:pPr>
            <w:r w:rsidRPr="00FB6B06">
              <w:rPr>
                <w:rFonts w:ascii="Calibri" w:eastAsia="Times New Roman" w:hAnsi="Calibri" w:cs="Calibri"/>
                <w:color w:val="000000"/>
                <w:lang w:eastAsia="en-GB"/>
              </w:rPr>
              <w:t>Change</w:t>
            </w:r>
          </w:p>
        </w:tc>
      </w:tr>
      <w:tr w:rsidR="00FB6B06" w:rsidRPr="00FB6B06" w14:paraId="2771497A" w14:textId="77777777" w:rsidTr="0097722A">
        <w:trPr>
          <w:trHeight w:val="288"/>
        </w:trPr>
        <w:tc>
          <w:tcPr>
            <w:tcW w:w="1076" w:type="dxa"/>
            <w:tcBorders>
              <w:top w:val="nil"/>
              <w:left w:val="single" w:sz="12" w:space="0" w:color="auto"/>
              <w:bottom w:val="single" w:sz="4" w:space="0" w:color="auto"/>
              <w:right w:val="single" w:sz="12" w:space="0" w:color="auto"/>
            </w:tcBorders>
            <w:shd w:val="clear" w:color="auto" w:fill="auto"/>
            <w:noWrap/>
            <w:vAlign w:val="bottom"/>
            <w:hideMark/>
          </w:tcPr>
          <w:p w14:paraId="726FC0FB" w14:textId="77777777" w:rsidR="00FB6B06" w:rsidRPr="00FB6B06" w:rsidRDefault="00FB6B06" w:rsidP="00FB6B06">
            <w:pPr>
              <w:spacing w:after="0" w:line="240" w:lineRule="auto"/>
              <w:jc w:val="right"/>
              <w:rPr>
                <w:rFonts w:ascii="Calibri" w:eastAsia="Times New Roman" w:hAnsi="Calibri" w:cs="Calibri"/>
                <w:color w:val="000000"/>
                <w:lang w:eastAsia="en-GB"/>
              </w:rPr>
            </w:pPr>
            <w:r w:rsidRPr="00FB6B06">
              <w:rPr>
                <w:rFonts w:ascii="Calibri" w:eastAsia="Times New Roman" w:hAnsi="Calibri" w:cs="Calibri"/>
                <w:color w:val="000000"/>
                <w:lang w:eastAsia="en-GB"/>
              </w:rPr>
              <w:t>1</w:t>
            </w:r>
          </w:p>
        </w:tc>
        <w:tc>
          <w:tcPr>
            <w:tcW w:w="1233" w:type="dxa"/>
            <w:tcBorders>
              <w:top w:val="nil"/>
              <w:left w:val="single" w:sz="12" w:space="0" w:color="auto"/>
              <w:bottom w:val="single" w:sz="4" w:space="0" w:color="auto"/>
              <w:right w:val="single" w:sz="4" w:space="0" w:color="auto"/>
            </w:tcBorders>
            <w:shd w:val="clear" w:color="auto" w:fill="auto"/>
            <w:noWrap/>
            <w:vAlign w:val="bottom"/>
            <w:hideMark/>
          </w:tcPr>
          <w:p w14:paraId="444B56DE" w14:textId="77777777" w:rsidR="00FB6B06" w:rsidRPr="00FB6B06" w:rsidRDefault="00FB6B06" w:rsidP="00FB6B06">
            <w:pPr>
              <w:spacing w:after="0" w:line="240" w:lineRule="auto"/>
              <w:jc w:val="right"/>
              <w:rPr>
                <w:rFonts w:ascii="Calibri" w:eastAsia="Times New Roman" w:hAnsi="Calibri" w:cs="Calibri"/>
                <w:color w:val="000000"/>
                <w:lang w:eastAsia="en-GB"/>
              </w:rPr>
            </w:pPr>
            <w:r w:rsidRPr="00FB6B06">
              <w:rPr>
                <w:rFonts w:ascii="Calibri" w:eastAsia="Times New Roman" w:hAnsi="Calibri" w:cs="Calibri"/>
                <w:color w:val="000000"/>
                <w:lang w:eastAsia="en-GB"/>
              </w:rPr>
              <w:t>19</w:t>
            </w:r>
          </w:p>
        </w:tc>
        <w:tc>
          <w:tcPr>
            <w:tcW w:w="951" w:type="dxa"/>
            <w:tcBorders>
              <w:top w:val="nil"/>
              <w:left w:val="nil"/>
              <w:bottom w:val="single" w:sz="4" w:space="0" w:color="auto"/>
              <w:right w:val="single" w:sz="4" w:space="0" w:color="auto"/>
            </w:tcBorders>
            <w:shd w:val="clear" w:color="auto" w:fill="auto"/>
            <w:noWrap/>
            <w:vAlign w:val="bottom"/>
            <w:hideMark/>
          </w:tcPr>
          <w:p w14:paraId="19505BE4" w14:textId="77777777" w:rsidR="00FB6B06" w:rsidRPr="00FB6B06" w:rsidRDefault="00FB6B06" w:rsidP="00FB6B06">
            <w:pPr>
              <w:spacing w:after="0" w:line="240" w:lineRule="auto"/>
              <w:jc w:val="right"/>
              <w:rPr>
                <w:rFonts w:ascii="Calibri" w:eastAsia="Times New Roman" w:hAnsi="Calibri" w:cs="Calibri"/>
                <w:color w:val="000000"/>
                <w:lang w:eastAsia="en-GB"/>
              </w:rPr>
            </w:pPr>
            <w:r w:rsidRPr="00FB6B06">
              <w:rPr>
                <w:rFonts w:ascii="Calibri" w:eastAsia="Times New Roman" w:hAnsi="Calibri" w:cs="Calibri"/>
                <w:color w:val="000000"/>
                <w:lang w:eastAsia="en-GB"/>
              </w:rPr>
              <w:t>11</w:t>
            </w:r>
          </w:p>
        </w:tc>
        <w:tc>
          <w:tcPr>
            <w:tcW w:w="1319" w:type="dxa"/>
            <w:tcBorders>
              <w:top w:val="nil"/>
              <w:left w:val="nil"/>
              <w:bottom w:val="single" w:sz="4" w:space="0" w:color="auto"/>
              <w:right w:val="single" w:sz="12" w:space="0" w:color="auto"/>
            </w:tcBorders>
            <w:shd w:val="clear" w:color="auto" w:fill="auto"/>
            <w:noWrap/>
            <w:vAlign w:val="bottom"/>
            <w:hideMark/>
          </w:tcPr>
          <w:p w14:paraId="3AE1FA1E" w14:textId="77777777" w:rsidR="00FB6B06" w:rsidRPr="00FB6B06" w:rsidRDefault="00FB6B06" w:rsidP="00FB6B06">
            <w:pPr>
              <w:spacing w:after="0" w:line="240" w:lineRule="auto"/>
              <w:jc w:val="right"/>
              <w:rPr>
                <w:rFonts w:ascii="Calibri" w:eastAsia="Times New Roman" w:hAnsi="Calibri" w:cs="Calibri"/>
                <w:color w:val="000000"/>
                <w:lang w:eastAsia="en-GB"/>
              </w:rPr>
            </w:pPr>
            <w:r w:rsidRPr="00FB6B06">
              <w:rPr>
                <w:rFonts w:ascii="Calibri" w:eastAsia="Times New Roman" w:hAnsi="Calibri" w:cs="Calibri"/>
                <w:color w:val="000000"/>
                <w:lang w:eastAsia="en-GB"/>
              </w:rPr>
              <w:t>-8</w:t>
            </w:r>
          </w:p>
        </w:tc>
        <w:tc>
          <w:tcPr>
            <w:tcW w:w="1233" w:type="dxa"/>
            <w:tcBorders>
              <w:top w:val="nil"/>
              <w:left w:val="single" w:sz="12" w:space="0" w:color="auto"/>
              <w:bottom w:val="single" w:sz="4" w:space="0" w:color="auto"/>
              <w:right w:val="single" w:sz="4" w:space="0" w:color="auto"/>
            </w:tcBorders>
            <w:shd w:val="clear" w:color="auto" w:fill="auto"/>
            <w:noWrap/>
            <w:vAlign w:val="bottom"/>
            <w:hideMark/>
          </w:tcPr>
          <w:p w14:paraId="0A4524E6" w14:textId="77777777" w:rsidR="00FB6B06" w:rsidRPr="00FB6B06" w:rsidRDefault="00FB6B06" w:rsidP="00FB6B06">
            <w:pPr>
              <w:spacing w:after="0" w:line="240" w:lineRule="auto"/>
              <w:jc w:val="right"/>
              <w:rPr>
                <w:rFonts w:ascii="Calibri" w:eastAsia="Times New Roman" w:hAnsi="Calibri" w:cs="Calibri"/>
                <w:color w:val="000000"/>
                <w:lang w:eastAsia="en-GB"/>
              </w:rPr>
            </w:pPr>
            <w:r w:rsidRPr="00FB6B06">
              <w:rPr>
                <w:rFonts w:ascii="Calibri" w:eastAsia="Times New Roman" w:hAnsi="Calibri" w:cs="Calibri"/>
                <w:color w:val="000000"/>
                <w:lang w:eastAsia="en-GB"/>
              </w:rPr>
              <w:t>33</w:t>
            </w:r>
          </w:p>
        </w:tc>
        <w:tc>
          <w:tcPr>
            <w:tcW w:w="1043" w:type="dxa"/>
            <w:tcBorders>
              <w:top w:val="nil"/>
              <w:left w:val="nil"/>
              <w:bottom w:val="single" w:sz="4" w:space="0" w:color="auto"/>
              <w:right w:val="single" w:sz="4" w:space="0" w:color="auto"/>
            </w:tcBorders>
            <w:shd w:val="clear" w:color="auto" w:fill="auto"/>
            <w:noWrap/>
            <w:vAlign w:val="bottom"/>
            <w:hideMark/>
          </w:tcPr>
          <w:p w14:paraId="19A5306C" w14:textId="77777777" w:rsidR="00FB6B06" w:rsidRPr="00FB6B06" w:rsidRDefault="00FB6B06" w:rsidP="00FB6B06">
            <w:pPr>
              <w:spacing w:after="0" w:line="240" w:lineRule="auto"/>
              <w:jc w:val="right"/>
              <w:rPr>
                <w:rFonts w:ascii="Calibri" w:eastAsia="Times New Roman" w:hAnsi="Calibri" w:cs="Calibri"/>
                <w:color w:val="000000"/>
                <w:lang w:eastAsia="en-GB"/>
              </w:rPr>
            </w:pPr>
            <w:r w:rsidRPr="00FB6B06">
              <w:rPr>
                <w:rFonts w:ascii="Calibri" w:eastAsia="Times New Roman" w:hAnsi="Calibri" w:cs="Calibri"/>
                <w:color w:val="000000"/>
                <w:lang w:eastAsia="en-GB"/>
              </w:rPr>
              <w:t>18</w:t>
            </w:r>
          </w:p>
        </w:tc>
        <w:tc>
          <w:tcPr>
            <w:tcW w:w="1366" w:type="dxa"/>
            <w:tcBorders>
              <w:top w:val="nil"/>
              <w:left w:val="nil"/>
              <w:bottom w:val="single" w:sz="4" w:space="0" w:color="auto"/>
              <w:right w:val="single" w:sz="12" w:space="0" w:color="auto"/>
            </w:tcBorders>
            <w:shd w:val="clear" w:color="auto" w:fill="auto"/>
            <w:noWrap/>
            <w:vAlign w:val="bottom"/>
            <w:hideMark/>
          </w:tcPr>
          <w:p w14:paraId="713F60CB" w14:textId="77777777" w:rsidR="00FB6B06" w:rsidRPr="00FB6B06" w:rsidRDefault="00FB6B06" w:rsidP="00FB6B06">
            <w:pPr>
              <w:spacing w:after="0" w:line="240" w:lineRule="auto"/>
              <w:jc w:val="right"/>
              <w:rPr>
                <w:rFonts w:ascii="Calibri" w:eastAsia="Times New Roman" w:hAnsi="Calibri" w:cs="Calibri"/>
                <w:color w:val="000000"/>
                <w:lang w:eastAsia="en-GB"/>
              </w:rPr>
            </w:pPr>
            <w:r w:rsidRPr="00FB6B06">
              <w:rPr>
                <w:rFonts w:ascii="Calibri" w:eastAsia="Times New Roman" w:hAnsi="Calibri" w:cs="Calibri"/>
                <w:color w:val="000000"/>
                <w:lang w:eastAsia="en-GB"/>
              </w:rPr>
              <w:t>-15</w:t>
            </w:r>
          </w:p>
        </w:tc>
      </w:tr>
      <w:tr w:rsidR="00FB6B06" w:rsidRPr="00FB6B06" w14:paraId="1B014AC5" w14:textId="77777777" w:rsidTr="0097722A">
        <w:trPr>
          <w:trHeight w:val="288"/>
        </w:trPr>
        <w:tc>
          <w:tcPr>
            <w:tcW w:w="1076" w:type="dxa"/>
            <w:tcBorders>
              <w:top w:val="nil"/>
              <w:left w:val="single" w:sz="12" w:space="0" w:color="auto"/>
              <w:bottom w:val="single" w:sz="4" w:space="0" w:color="auto"/>
              <w:right w:val="single" w:sz="12" w:space="0" w:color="auto"/>
            </w:tcBorders>
            <w:shd w:val="clear" w:color="auto" w:fill="auto"/>
            <w:noWrap/>
            <w:vAlign w:val="bottom"/>
            <w:hideMark/>
          </w:tcPr>
          <w:p w14:paraId="401C9F5E" w14:textId="77777777" w:rsidR="00FB6B06" w:rsidRPr="00FB6B06" w:rsidRDefault="00FB6B06" w:rsidP="00FB6B06">
            <w:pPr>
              <w:spacing w:after="0" w:line="240" w:lineRule="auto"/>
              <w:jc w:val="right"/>
              <w:rPr>
                <w:rFonts w:ascii="Calibri" w:eastAsia="Times New Roman" w:hAnsi="Calibri" w:cs="Calibri"/>
                <w:color w:val="000000"/>
                <w:lang w:eastAsia="en-GB"/>
              </w:rPr>
            </w:pPr>
            <w:r w:rsidRPr="00FB6B06">
              <w:rPr>
                <w:rFonts w:ascii="Calibri" w:eastAsia="Times New Roman" w:hAnsi="Calibri" w:cs="Calibri"/>
                <w:color w:val="000000"/>
                <w:lang w:eastAsia="en-GB"/>
              </w:rPr>
              <w:t>2</w:t>
            </w:r>
          </w:p>
        </w:tc>
        <w:tc>
          <w:tcPr>
            <w:tcW w:w="1233" w:type="dxa"/>
            <w:tcBorders>
              <w:top w:val="nil"/>
              <w:left w:val="single" w:sz="12" w:space="0" w:color="auto"/>
              <w:bottom w:val="single" w:sz="4" w:space="0" w:color="auto"/>
              <w:right w:val="single" w:sz="4" w:space="0" w:color="auto"/>
            </w:tcBorders>
            <w:shd w:val="clear" w:color="auto" w:fill="auto"/>
            <w:noWrap/>
            <w:vAlign w:val="bottom"/>
            <w:hideMark/>
          </w:tcPr>
          <w:p w14:paraId="251AAF05" w14:textId="77777777" w:rsidR="00FB6B06" w:rsidRPr="00FB6B06" w:rsidRDefault="00FB6B06" w:rsidP="00FB6B06">
            <w:pPr>
              <w:spacing w:after="0" w:line="240" w:lineRule="auto"/>
              <w:jc w:val="right"/>
              <w:rPr>
                <w:rFonts w:ascii="Calibri" w:eastAsia="Times New Roman" w:hAnsi="Calibri" w:cs="Calibri"/>
                <w:color w:val="000000"/>
                <w:lang w:eastAsia="en-GB"/>
              </w:rPr>
            </w:pPr>
            <w:r w:rsidRPr="00FB6B06">
              <w:rPr>
                <w:rFonts w:ascii="Calibri" w:eastAsia="Times New Roman" w:hAnsi="Calibri" w:cs="Calibri"/>
                <w:color w:val="000000"/>
                <w:lang w:eastAsia="en-GB"/>
              </w:rPr>
              <w:t>22</w:t>
            </w:r>
          </w:p>
        </w:tc>
        <w:tc>
          <w:tcPr>
            <w:tcW w:w="951" w:type="dxa"/>
            <w:tcBorders>
              <w:top w:val="nil"/>
              <w:left w:val="nil"/>
              <w:bottom w:val="single" w:sz="4" w:space="0" w:color="auto"/>
              <w:right w:val="single" w:sz="4" w:space="0" w:color="auto"/>
            </w:tcBorders>
            <w:shd w:val="clear" w:color="auto" w:fill="auto"/>
            <w:noWrap/>
            <w:vAlign w:val="bottom"/>
            <w:hideMark/>
          </w:tcPr>
          <w:p w14:paraId="0BB90C71" w14:textId="77777777" w:rsidR="00FB6B06" w:rsidRPr="00FB6B06" w:rsidRDefault="00FB6B06" w:rsidP="00FB6B06">
            <w:pPr>
              <w:spacing w:after="0" w:line="240" w:lineRule="auto"/>
              <w:jc w:val="right"/>
              <w:rPr>
                <w:rFonts w:ascii="Calibri" w:eastAsia="Times New Roman" w:hAnsi="Calibri" w:cs="Calibri"/>
                <w:color w:val="000000"/>
                <w:lang w:eastAsia="en-GB"/>
              </w:rPr>
            </w:pPr>
            <w:r w:rsidRPr="00FB6B06">
              <w:rPr>
                <w:rFonts w:ascii="Calibri" w:eastAsia="Times New Roman" w:hAnsi="Calibri" w:cs="Calibri"/>
                <w:color w:val="000000"/>
                <w:lang w:eastAsia="en-GB"/>
              </w:rPr>
              <w:t>13</w:t>
            </w:r>
          </w:p>
        </w:tc>
        <w:tc>
          <w:tcPr>
            <w:tcW w:w="1319" w:type="dxa"/>
            <w:tcBorders>
              <w:top w:val="nil"/>
              <w:left w:val="nil"/>
              <w:bottom w:val="single" w:sz="4" w:space="0" w:color="auto"/>
              <w:right w:val="single" w:sz="12" w:space="0" w:color="auto"/>
            </w:tcBorders>
            <w:shd w:val="clear" w:color="auto" w:fill="auto"/>
            <w:noWrap/>
            <w:vAlign w:val="bottom"/>
            <w:hideMark/>
          </w:tcPr>
          <w:p w14:paraId="551EF250" w14:textId="77777777" w:rsidR="00FB6B06" w:rsidRPr="00FB6B06" w:rsidRDefault="00FB6B06" w:rsidP="00FB6B06">
            <w:pPr>
              <w:spacing w:after="0" w:line="240" w:lineRule="auto"/>
              <w:jc w:val="right"/>
              <w:rPr>
                <w:rFonts w:ascii="Calibri" w:eastAsia="Times New Roman" w:hAnsi="Calibri" w:cs="Calibri"/>
                <w:color w:val="000000"/>
                <w:lang w:eastAsia="en-GB"/>
              </w:rPr>
            </w:pPr>
            <w:r w:rsidRPr="00FB6B06">
              <w:rPr>
                <w:rFonts w:ascii="Calibri" w:eastAsia="Times New Roman" w:hAnsi="Calibri" w:cs="Calibri"/>
                <w:color w:val="000000"/>
                <w:lang w:eastAsia="en-GB"/>
              </w:rPr>
              <w:t>-9</w:t>
            </w:r>
          </w:p>
        </w:tc>
        <w:tc>
          <w:tcPr>
            <w:tcW w:w="1233" w:type="dxa"/>
            <w:tcBorders>
              <w:top w:val="nil"/>
              <w:left w:val="single" w:sz="12" w:space="0" w:color="auto"/>
              <w:bottom w:val="single" w:sz="4" w:space="0" w:color="auto"/>
              <w:right w:val="single" w:sz="4" w:space="0" w:color="auto"/>
            </w:tcBorders>
            <w:shd w:val="clear" w:color="auto" w:fill="auto"/>
            <w:noWrap/>
            <w:vAlign w:val="bottom"/>
            <w:hideMark/>
          </w:tcPr>
          <w:p w14:paraId="1F42C7CC" w14:textId="77777777" w:rsidR="00FB6B06" w:rsidRPr="00FB6B06" w:rsidRDefault="00FB6B06" w:rsidP="00FB6B06">
            <w:pPr>
              <w:spacing w:after="0" w:line="240" w:lineRule="auto"/>
              <w:jc w:val="right"/>
              <w:rPr>
                <w:rFonts w:ascii="Calibri" w:eastAsia="Times New Roman" w:hAnsi="Calibri" w:cs="Calibri"/>
                <w:color w:val="000000"/>
                <w:lang w:eastAsia="en-GB"/>
              </w:rPr>
            </w:pPr>
            <w:r w:rsidRPr="00FB6B06">
              <w:rPr>
                <w:rFonts w:ascii="Calibri" w:eastAsia="Times New Roman" w:hAnsi="Calibri" w:cs="Calibri"/>
                <w:color w:val="000000"/>
                <w:lang w:eastAsia="en-GB"/>
              </w:rPr>
              <w:t>23</w:t>
            </w:r>
          </w:p>
        </w:tc>
        <w:tc>
          <w:tcPr>
            <w:tcW w:w="1043" w:type="dxa"/>
            <w:tcBorders>
              <w:top w:val="nil"/>
              <w:left w:val="nil"/>
              <w:bottom w:val="single" w:sz="4" w:space="0" w:color="auto"/>
              <w:right w:val="single" w:sz="4" w:space="0" w:color="auto"/>
            </w:tcBorders>
            <w:shd w:val="clear" w:color="auto" w:fill="auto"/>
            <w:noWrap/>
            <w:vAlign w:val="bottom"/>
            <w:hideMark/>
          </w:tcPr>
          <w:p w14:paraId="5FF7A3B1" w14:textId="77777777" w:rsidR="00FB6B06" w:rsidRPr="00FB6B06" w:rsidRDefault="00FB6B06" w:rsidP="00FB6B06">
            <w:pPr>
              <w:spacing w:after="0" w:line="240" w:lineRule="auto"/>
              <w:jc w:val="right"/>
              <w:rPr>
                <w:rFonts w:ascii="Calibri" w:eastAsia="Times New Roman" w:hAnsi="Calibri" w:cs="Calibri"/>
                <w:color w:val="000000"/>
                <w:lang w:eastAsia="en-GB"/>
              </w:rPr>
            </w:pPr>
            <w:r w:rsidRPr="00FB6B06">
              <w:rPr>
                <w:rFonts w:ascii="Calibri" w:eastAsia="Times New Roman" w:hAnsi="Calibri" w:cs="Calibri"/>
                <w:color w:val="000000"/>
                <w:lang w:eastAsia="en-GB"/>
              </w:rPr>
              <w:t>13</w:t>
            </w:r>
          </w:p>
        </w:tc>
        <w:tc>
          <w:tcPr>
            <w:tcW w:w="1366" w:type="dxa"/>
            <w:tcBorders>
              <w:top w:val="nil"/>
              <w:left w:val="nil"/>
              <w:bottom w:val="single" w:sz="4" w:space="0" w:color="auto"/>
              <w:right w:val="single" w:sz="12" w:space="0" w:color="auto"/>
            </w:tcBorders>
            <w:shd w:val="clear" w:color="auto" w:fill="auto"/>
            <w:noWrap/>
            <w:vAlign w:val="bottom"/>
            <w:hideMark/>
          </w:tcPr>
          <w:p w14:paraId="3A4F9B30" w14:textId="77777777" w:rsidR="00FB6B06" w:rsidRPr="00FB6B06" w:rsidRDefault="00FB6B06" w:rsidP="00FB6B06">
            <w:pPr>
              <w:spacing w:after="0" w:line="240" w:lineRule="auto"/>
              <w:jc w:val="right"/>
              <w:rPr>
                <w:rFonts w:ascii="Calibri" w:eastAsia="Times New Roman" w:hAnsi="Calibri" w:cs="Calibri"/>
                <w:color w:val="000000"/>
                <w:lang w:eastAsia="en-GB"/>
              </w:rPr>
            </w:pPr>
            <w:r w:rsidRPr="00FB6B06">
              <w:rPr>
                <w:rFonts w:ascii="Calibri" w:eastAsia="Times New Roman" w:hAnsi="Calibri" w:cs="Calibri"/>
                <w:color w:val="000000"/>
                <w:lang w:eastAsia="en-GB"/>
              </w:rPr>
              <w:t>-10</w:t>
            </w:r>
          </w:p>
        </w:tc>
      </w:tr>
      <w:tr w:rsidR="00FB6B06" w:rsidRPr="00FB6B06" w14:paraId="44E80CD1" w14:textId="77777777" w:rsidTr="0097722A">
        <w:trPr>
          <w:trHeight w:val="288"/>
        </w:trPr>
        <w:tc>
          <w:tcPr>
            <w:tcW w:w="1076" w:type="dxa"/>
            <w:tcBorders>
              <w:top w:val="nil"/>
              <w:left w:val="single" w:sz="12" w:space="0" w:color="auto"/>
              <w:bottom w:val="single" w:sz="4" w:space="0" w:color="auto"/>
              <w:right w:val="single" w:sz="12" w:space="0" w:color="auto"/>
            </w:tcBorders>
            <w:shd w:val="clear" w:color="auto" w:fill="auto"/>
            <w:noWrap/>
            <w:vAlign w:val="bottom"/>
            <w:hideMark/>
          </w:tcPr>
          <w:p w14:paraId="1B9E223D" w14:textId="77777777" w:rsidR="00FB6B06" w:rsidRPr="00FB6B06" w:rsidRDefault="00FB6B06" w:rsidP="00FB6B06">
            <w:pPr>
              <w:spacing w:after="0" w:line="240" w:lineRule="auto"/>
              <w:jc w:val="right"/>
              <w:rPr>
                <w:rFonts w:ascii="Calibri" w:eastAsia="Times New Roman" w:hAnsi="Calibri" w:cs="Calibri"/>
                <w:color w:val="000000"/>
                <w:lang w:eastAsia="en-GB"/>
              </w:rPr>
            </w:pPr>
            <w:r w:rsidRPr="00FB6B06">
              <w:rPr>
                <w:rFonts w:ascii="Calibri" w:eastAsia="Times New Roman" w:hAnsi="Calibri" w:cs="Calibri"/>
                <w:color w:val="000000"/>
                <w:lang w:eastAsia="en-GB"/>
              </w:rPr>
              <w:t>3</w:t>
            </w:r>
          </w:p>
        </w:tc>
        <w:tc>
          <w:tcPr>
            <w:tcW w:w="1233" w:type="dxa"/>
            <w:tcBorders>
              <w:top w:val="nil"/>
              <w:left w:val="single" w:sz="12" w:space="0" w:color="auto"/>
              <w:bottom w:val="single" w:sz="4" w:space="0" w:color="auto"/>
              <w:right w:val="single" w:sz="4" w:space="0" w:color="auto"/>
            </w:tcBorders>
            <w:shd w:val="clear" w:color="auto" w:fill="auto"/>
            <w:noWrap/>
            <w:vAlign w:val="bottom"/>
            <w:hideMark/>
          </w:tcPr>
          <w:p w14:paraId="1C943A41" w14:textId="77777777" w:rsidR="00FB6B06" w:rsidRPr="00FB6B06" w:rsidRDefault="00FB6B06" w:rsidP="00FB6B06">
            <w:pPr>
              <w:spacing w:after="0" w:line="240" w:lineRule="auto"/>
              <w:jc w:val="right"/>
              <w:rPr>
                <w:rFonts w:ascii="Calibri" w:eastAsia="Times New Roman" w:hAnsi="Calibri" w:cs="Calibri"/>
                <w:color w:val="000000"/>
                <w:lang w:eastAsia="en-GB"/>
              </w:rPr>
            </w:pPr>
            <w:r w:rsidRPr="00FB6B06">
              <w:rPr>
                <w:rFonts w:ascii="Calibri" w:eastAsia="Times New Roman" w:hAnsi="Calibri" w:cs="Calibri"/>
                <w:color w:val="000000"/>
                <w:lang w:eastAsia="en-GB"/>
              </w:rPr>
              <w:t>17</w:t>
            </w:r>
          </w:p>
        </w:tc>
        <w:tc>
          <w:tcPr>
            <w:tcW w:w="951" w:type="dxa"/>
            <w:tcBorders>
              <w:top w:val="nil"/>
              <w:left w:val="nil"/>
              <w:bottom w:val="single" w:sz="4" w:space="0" w:color="auto"/>
              <w:right w:val="single" w:sz="4" w:space="0" w:color="auto"/>
            </w:tcBorders>
            <w:shd w:val="clear" w:color="auto" w:fill="auto"/>
            <w:noWrap/>
            <w:vAlign w:val="bottom"/>
            <w:hideMark/>
          </w:tcPr>
          <w:p w14:paraId="7D8B9D03" w14:textId="77777777" w:rsidR="00FB6B06" w:rsidRPr="00FB6B06" w:rsidRDefault="00FB6B06" w:rsidP="00FB6B06">
            <w:pPr>
              <w:spacing w:after="0" w:line="240" w:lineRule="auto"/>
              <w:jc w:val="right"/>
              <w:rPr>
                <w:rFonts w:ascii="Calibri" w:eastAsia="Times New Roman" w:hAnsi="Calibri" w:cs="Calibri"/>
                <w:color w:val="000000"/>
                <w:lang w:eastAsia="en-GB"/>
              </w:rPr>
            </w:pPr>
            <w:r w:rsidRPr="00FB6B06">
              <w:rPr>
                <w:rFonts w:ascii="Calibri" w:eastAsia="Times New Roman" w:hAnsi="Calibri" w:cs="Calibri"/>
                <w:color w:val="000000"/>
                <w:lang w:eastAsia="en-GB"/>
              </w:rPr>
              <w:t>2</w:t>
            </w:r>
          </w:p>
        </w:tc>
        <w:tc>
          <w:tcPr>
            <w:tcW w:w="1319" w:type="dxa"/>
            <w:tcBorders>
              <w:top w:val="nil"/>
              <w:left w:val="nil"/>
              <w:bottom w:val="single" w:sz="4" w:space="0" w:color="auto"/>
              <w:right w:val="single" w:sz="12" w:space="0" w:color="auto"/>
            </w:tcBorders>
            <w:shd w:val="clear" w:color="auto" w:fill="auto"/>
            <w:noWrap/>
            <w:vAlign w:val="bottom"/>
            <w:hideMark/>
          </w:tcPr>
          <w:p w14:paraId="70136E47" w14:textId="77777777" w:rsidR="00FB6B06" w:rsidRPr="00FB6B06" w:rsidRDefault="00FB6B06" w:rsidP="00FB6B06">
            <w:pPr>
              <w:spacing w:after="0" w:line="240" w:lineRule="auto"/>
              <w:jc w:val="right"/>
              <w:rPr>
                <w:rFonts w:ascii="Calibri" w:eastAsia="Times New Roman" w:hAnsi="Calibri" w:cs="Calibri"/>
                <w:color w:val="000000"/>
                <w:lang w:eastAsia="en-GB"/>
              </w:rPr>
            </w:pPr>
            <w:r w:rsidRPr="00FB6B06">
              <w:rPr>
                <w:rFonts w:ascii="Calibri" w:eastAsia="Times New Roman" w:hAnsi="Calibri" w:cs="Calibri"/>
                <w:color w:val="000000"/>
                <w:lang w:eastAsia="en-GB"/>
              </w:rPr>
              <w:t>-15</w:t>
            </w:r>
          </w:p>
        </w:tc>
        <w:tc>
          <w:tcPr>
            <w:tcW w:w="1233" w:type="dxa"/>
            <w:tcBorders>
              <w:top w:val="nil"/>
              <w:left w:val="single" w:sz="12" w:space="0" w:color="auto"/>
              <w:bottom w:val="single" w:sz="4" w:space="0" w:color="auto"/>
              <w:right w:val="single" w:sz="4" w:space="0" w:color="auto"/>
            </w:tcBorders>
            <w:shd w:val="clear" w:color="auto" w:fill="auto"/>
            <w:noWrap/>
            <w:vAlign w:val="bottom"/>
            <w:hideMark/>
          </w:tcPr>
          <w:p w14:paraId="347A931A" w14:textId="77777777" w:rsidR="00FB6B06" w:rsidRPr="00FB6B06" w:rsidRDefault="00FB6B06" w:rsidP="00FB6B06">
            <w:pPr>
              <w:spacing w:after="0" w:line="240" w:lineRule="auto"/>
              <w:jc w:val="right"/>
              <w:rPr>
                <w:rFonts w:ascii="Calibri" w:eastAsia="Times New Roman" w:hAnsi="Calibri" w:cs="Calibri"/>
                <w:color w:val="000000"/>
                <w:lang w:eastAsia="en-GB"/>
              </w:rPr>
            </w:pPr>
            <w:r w:rsidRPr="00FB6B06">
              <w:rPr>
                <w:rFonts w:ascii="Calibri" w:eastAsia="Times New Roman" w:hAnsi="Calibri" w:cs="Calibri"/>
                <w:color w:val="000000"/>
                <w:lang w:eastAsia="en-GB"/>
              </w:rPr>
              <w:t>9</w:t>
            </w:r>
          </w:p>
        </w:tc>
        <w:tc>
          <w:tcPr>
            <w:tcW w:w="1043" w:type="dxa"/>
            <w:tcBorders>
              <w:top w:val="nil"/>
              <w:left w:val="nil"/>
              <w:bottom w:val="single" w:sz="4" w:space="0" w:color="auto"/>
              <w:right w:val="single" w:sz="4" w:space="0" w:color="auto"/>
            </w:tcBorders>
            <w:shd w:val="clear" w:color="auto" w:fill="auto"/>
            <w:noWrap/>
            <w:vAlign w:val="bottom"/>
            <w:hideMark/>
          </w:tcPr>
          <w:p w14:paraId="5D6A2948" w14:textId="77777777" w:rsidR="00FB6B06" w:rsidRPr="00FB6B06" w:rsidRDefault="00FB6B06" w:rsidP="00FB6B06">
            <w:pPr>
              <w:spacing w:after="0" w:line="240" w:lineRule="auto"/>
              <w:jc w:val="right"/>
              <w:rPr>
                <w:rFonts w:ascii="Calibri" w:eastAsia="Times New Roman" w:hAnsi="Calibri" w:cs="Calibri"/>
                <w:color w:val="000000"/>
                <w:lang w:eastAsia="en-GB"/>
              </w:rPr>
            </w:pPr>
            <w:r w:rsidRPr="00FB6B06">
              <w:rPr>
                <w:rFonts w:ascii="Calibri" w:eastAsia="Times New Roman" w:hAnsi="Calibri" w:cs="Calibri"/>
                <w:color w:val="000000"/>
                <w:lang w:eastAsia="en-GB"/>
              </w:rPr>
              <w:t>4</w:t>
            </w:r>
          </w:p>
        </w:tc>
        <w:tc>
          <w:tcPr>
            <w:tcW w:w="1366" w:type="dxa"/>
            <w:tcBorders>
              <w:top w:val="nil"/>
              <w:left w:val="nil"/>
              <w:bottom w:val="single" w:sz="4" w:space="0" w:color="auto"/>
              <w:right w:val="single" w:sz="12" w:space="0" w:color="auto"/>
            </w:tcBorders>
            <w:shd w:val="clear" w:color="auto" w:fill="auto"/>
            <w:noWrap/>
            <w:vAlign w:val="bottom"/>
            <w:hideMark/>
          </w:tcPr>
          <w:p w14:paraId="4CBE8B05" w14:textId="77777777" w:rsidR="00FB6B06" w:rsidRPr="00FB6B06" w:rsidRDefault="00FB6B06" w:rsidP="00FB6B06">
            <w:pPr>
              <w:spacing w:after="0" w:line="240" w:lineRule="auto"/>
              <w:jc w:val="right"/>
              <w:rPr>
                <w:rFonts w:ascii="Calibri" w:eastAsia="Times New Roman" w:hAnsi="Calibri" w:cs="Calibri"/>
                <w:color w:val="000000"/>
                <w:lang w:eastAsia="en-GB"/>
              </w:rPr>
            </w:pPr>
            <w:r w:rsidRPr="00FB6B06">
              <w:rPr>
                <w:rFonts w:ascii="Calibri" w:eastAsia="Times New Roman" w:hAnsi="Calibri" w:cs="Calibri"/>
                <w:color w:val="000000"/>
                <w:lang w:eastAsia="en-GB"/>
              </w:rPr>
              <w:t>-5</w:t>
            </w:r>
          </w:p>
        </w:tc>
      </w:tr>
      <w:tr w:rsidR="00FB6B06" w:rsidRPr="00FB6B06" w14:paraId="79E23205" w14:textId="77777777" w:rsidTr="0097722A">
        <w:trPr>
          <w:trHeight w:val="300"/>
        </w:trPr>
        <w:tc>
          <w:tcPr>
            <w:tcW w:w="1076" w:type="dxa"/>
            <w:tcBorders>
              <w:top w:val="nil"/>
              <w:left w:val="single" w:sz="12" w:space="0" w:color="auto"/>
              <w:bottom w:val="single" w:sz="12" w:space="0" w:color="auto"/>
              <w:right w:val="single" w:sz="12" w:space="0" w:color="auto"/>
            </w:tcBorders>
            <w:shd w:val="clear" w:color="auto" w:fill="auto"/>
            <w:noWrap/>
            <w:vAlign w:val="bottom"/>
            <w:hideMark/>
          </w:tcPr>
          <w:p w14:paraId="15408B24" w14:textId="77777777" w:rsidR="00FB6B06" w:rsidRPr="00FB6B06" w:rsidRDefault="00FB6B06" w:rsidP="00FB6B06">
            <w:pPr>
              <w:spacing w:after="0" w:line="240" w:lineRule="auto"/>
              <w:jc w:val="right"/>
              <w:rPr>
                <w:rFonts w:ascii="Calibri" w:eastAsia="Times New Roman" w:hAnsi="Calibri" w:cs="Calibri"/>
                <w:color w:val="000000"/>
                <w:lang w:eastAsia="en-GB"/>
              </w:rPr>
            </w:pPr>
            <w:r w:rsidRPr="00FB6B06">
              <w:rPr>
                <w:rFonts w:ascii="Calibri" w:eastAsia="Times New Roman" w:hAnsi="Calibri" w:cs="Calibri"/>
                <w:color w:val="000000"/>
                <w:lang w:eastAsia="en-GB"/>
              </w:rPr>
              <w:t>4</w:t>
            </w:r>
          </w:p>
        </w:tc>
        <w:tc>
          <w:tcPr>
            <w:tcW w:w="1233" w:type="dxa"/>
            <w:tcBorders>
              <w:top w:val="nil"/>
              <w:left w:val="single" w:sz="12" w:space="0" w:color="auto"/>
              <w:bottom w:val="single" w:sz="12" w:space="0" w:color="auto"/>
              <w:right w:val="single" w:sz="4" w:space="0" w:color="auto"/>
            </w:tcBorders>
            <w:shd w:val="clear" w:color="auto" w:fill="auto"/>
            <w:noWrap/>
            <w:vAlign w:val="bottom"/>
            <w:hideMark/>
          </w:tcPr>
          <w:p w14:paraId="6826960E" w14:textId="77777777" w:rsidR="00FB6B06" w:rsidRPr="00FB6B06" w:rsidRDefault="00FB6B06" w:rsidP="00FB6B06">
            <w:pPr>
              <w:spacing w:after="0" w:line="240" w:lineRule="auto"/>
              <w:jc w:val="right"/>
              <w:rPr>
                <w:rFonts w:ascii="Calibri" w:eastAsia="Times New Roman" w:hAnsi="Calibri" w:cs="Calibri"/>
                <w:color w:val="000000"/>
                <w:lang w:eastAsia="en-GB"/>
              </w:rPr>
            </w:pPr>
            <w:r w:rsidRPr="00FB6B06">
              <w:rPr>
                <w:rFonts w:ascii="Calibri" w:eastAsia="Times New Roman" w:hAnsi="Calibri" w:cs="Calibri"/>
                <w:color w:val="000000"/>
                <w:lang w:eastAsia="en-GB"/>
              </w:rPr>
              <w:t>28</w:t>
            </w:r>
          </w:p>
        </w:tc>
        <w:tc>
          <w:tcPr>
            <w:tcW w:w="951" w:type="dxa"/>
            <w:tcBorders>
              <w:top w:val="nil"/>
              <w:left w:val="nil"/>
              <w:bottom w:val="single" w:sz="12" w:space="0" w:color="auto"/>
              <w:right w:val="single" w:sz="4" w:space="0" w:color="auto"/>
            </w:tcBorders>
            <w:shd w:val="clear" w:color="auto" w:fill="auto"/>
            <w:noWrap/>
            <w:vAlign w:val="bottom"/>
            <w:hideMark/>
          </w:tcPr>
          <w:p w14:paraId="2B5776D9" w14:textId="77777777" w:rsidR="00FB6B06" w:rsidRPr="00FB6B06" w:rsidRDefault="00FB6B06" w:rsidP="00FB6B06">
            <w:pPr>
              <w:spacing w:after="0" w:line="240" w:lineRule="auto"/>
              <w:jc w:val="right"/>
              <w:rPr>
                <w:rFonts w:ascii="Calibri" w:eastAsia="Times New Roman" w:hAnsi="Calibri" w:cs="Calibri"/>
                <w:color w:val="000000"/>
                <w:lang w:eastAsia="en-GB"/>
              </w:rPr>
            </w:pPr>
            <w:r w:rsidRPr="00FB6B06">
              <w:rPr>
                <w:rFonts w:ascii="Calibri" w:eastAsia="Times New Roman" w:hAnsi="Calibri" w:cs="Calibri"/>
                <w:color w:val="000000"/>
                <w:lang w:eastAsia="en-GB"/>
              </w:rPr>
              <w:t>20</w:t>
            </w:r>
          </w:p>
        </w:tc>
        <w:tc>
          <w:tcPr>
            <w:tcW w:w="1319" w:type="dxa"/>
            <w:tcBorders>
              <w:top w:val="nil"/>
              <w:left w:val="nil"/>
              <w:bottom w:val="single" w:sz="12" w:space="0" w:color="auto"/>
              <w:right w:val="single" w:sz="12" w:space="0" w:color="auto"/>
            </w:tcBorders>
            <w:shd w:val="clear" w:color="auto" w:fill="auto"/>
            <w:noWrap/>
            <w:vAlign w:val="bottom"/>
            <w:hideMark/>
          </w:tcPr>
          <w:p w14:paraId="55771B8D" w14:textId="77777777" w:rsidR="00FB6B06" w:rsidRPr="00FB6B06" w:rsidRDefault="00FB6B06" w:rsidP="00FB6B06">
            <w:pPr>
              <w:spacing w:after="0" w:line="240" w:lineRule="auto"/>
              <w:jc w:val="right"/>
              <w:rPr>
                <w:rFonts w:ascii="Calibri" w:eastAsia="Times New Roman" w:hAnsi="Calibri" w:cs="Calibri"/>
                <w:color w:val="000000"/>
                <w:lang w:eastAsia="en-GB"/>
              </w:rPr>
            </w:pPr>
            <w:r w:rsidRPr="00FB6B06">
              <w:rPr>
                <w:rFonts w:ascii="Calibri" w:eastAsia="Times New Roman" w:hAnsi="Calibri" w:cs="Calibri"/>
                <w:color w:val="000000"/>
                <w:lang w:eastAsia="en-GB"/>
              </w:rPr>
              <w:t>-8</w:t>
            </w:r>
          </w:p>
        </w:tc>
        <w:tc>
          <w:tcPr>
            <w:tcW w:w="1233" w:type="dxa"/>
            <w:tcBorders>
              <w:top w:val="nil"/>
              <w:left w:val="single" w:sz="12" w:space="0" w:color="auto"/>
              <w:bottom w:val="single" w:sz="12" w:space="0" w:color="auto"/>
              <w:right w:val="single" w:sz="4" w:space="0" w:color="auto"/>
            </w:tcBorders>
            <w:shd w:val="clear" w:color="auto" w:fill="auto"/>
            <w:noWrap/>
            <w:vAlign w:val="bottom"/>
            <w:hideMark/>
          </w:tcPr>
          <w:p w14:paraId="5568DD51" w14:textId="77777777" w:rsidR="00FB6B06" w:rsidRPr="00FB6B06" w:rsidRDefault="00FB6B06" w:rsidP="00FB6B06">
            <w:pPr>
              <w:spacing w:after="0" w:line="240" w:lineRule="auto"/>
              <w:jc w:val="right"/>
              <w:rPr>
                <w:rFonts w:ascii="Calibri" w:eastAsia="Times New Roman" w:hAnsi="Calibri" w:cs="Calibri"/>
                <w:color w:val="000000"/>
                <w:lang w:eastAsia="en-GB"/>
              </w:rPr>
            </w:pPr>
            <w:r w:rsidRPr="00FB6B06">
              <w:rPr>
                <w:rFonts w:ascii="Calibri" w:eastAsia="Times New Roman" w:hAnsi="Calibri" w:cs="Calibri"/>
                <w:color w:val="000000"/>
                <w:lang w:eastAsia="en-GB"/>
              </w:rPr>
              <w:t>12</w:t>
            </w:r>
          </w:p>
        </w:tc>
        <w:tc>
          <w:tcPr>
            <w:tcW w:w="1043" w:type="dxa"/>
            <w:tcBorders>
              <w:top w:val="nil"/>
              <w:left w:val="nil"/>
              <w:bottom w:val="single" w:sz="12" w:space="0" w:color="auto"/>
              <w:right w:val="single" w:sz="4" w:space="0" w:color="auto"/>
            </w:tcBorders>
            <w:shd w:val="clear" w:color="auto" w:fill="auto"/>
            <w:noWrap/>
            <w:vAlign w:val="bottom"/>
            <w:hideMark/>
          </w:tcPr>
          <w:p w14:paraId="32FF5840" w14:textId="77777777" w:rsidR="00FB6B06" w:rsidRPr="00FB6B06" w:rsidRDefault="00FB6B06" w:rsidP="00FB6B06">
            <w:pPr>
              <w:spacing w:after="0" w:line="240" w:lineRule="auto"/>
              <w:jc w:val="right"/>
              <w:rPr>
                <w:rFonts w:ascii="Calibri" w:eastAsia="Times New Roman" w:hAnsi="Calibri" w:cs="Calibri"/>
                <w:color w:val="000000"/>
                <w:lang w:eastAsia="en-GB"/>
              </w:rPr>
            </w:pPr>
            <w:r w:rsidRPr="00FB6B06">
              <w:rPr>
                <w:rFonts w:ascii="Calibri" w:eastAsia="Times New Roman" w:hAnsi="Calibri" w:cs="Calibri"/>
                <w:color w:val="000000"/>
                <w:lang w:eastAsia="en-GB"/>
              </w:rPr>
              <w:t>14</w:t>
            </w:r>
          </w:p>
        </w:tc>
        <w:tc>
          <w:tcPr>
            <w:tcW w:w="1366" w:type="dxa"/>
            <w:tcBorders>
              <w:top w:val="nil"/>
              <w:left w:val="nil"/>
              <w:bottom w:val="single" w:sz="12" w:space="0" w:color="auto"/>
              <w:right w:val="single" w:sz="12" w:space="0" w:color="auto"/>
            </w:tcBorders>
            <w:shd w:val="clear" w:color="auto" w:fill="auto"/>
            <w:noWrap/>
            <w:vAlign w:val="bottom"/>
            <w:hideMark/>
          </w:tcPr>
          <w:p w14:paraId="08E95157" w14:textId="77777777" w:rsidR="00FB6B06" w:rsidRPr="00FB6B06" w:rsidRDefault="00FB6B06" w:rsidP="00FB6B06">
            <w:pPr>
              <w:spacing w:after="0" w:line="240" w:lineRule="auto"/>
              <w:jc w:val="right"/>
              <w:rPr>
                <w:rFonts w:ascii="Calibri" w:eastAsia="Times New Roman" w:hAnsi="Calibri" w:cs="Calibri"/>
                <w:color w:val="000000"/>
                <w:lang w:eastAsia="en-GB"/>
              </w:rPr>
            </w:pPr>
            <w:r w:rsidRPr="00FB6B06">
              <w:rPr>
                <w:rFonts w:ascii="Calibri" w:eastAsia="Times New Roman" w:hAnsi="Calibri" w:cs="Calibri"/>
                <w:color w:val="000000"/>
                <w:lang w:eastAsia="en-GB"/>
              </w:rPr>
              <w:t>2</w:t>
            </w:r>
          </w:p>
        </w:tc>
      </w:tr>
      <w:tr w:rsidR="00FB6B06" w:rsidRPr="00FB6B06" w14:paraId="7DE084AD" w14:textId="77777777" w:rsidTr="0097722A">
        <w:trPr>
          <w:trHeight w:val="300"/>
        </w:trPr>
        <w:tc>
          <w:tcPr>
            <w:tcW w:w="1076"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14:paraId="75A5EB97" w14:textId="77777777" w:rsidR="00FB6B06" w:rsidRPr="00FB6B06" w:rsidRDefault="00FB6B06" w:rsidP="00FB6B06">
            <w:pPr>
              <w:spacing w:after="0" w:line="240" w:lineRule="auto"/>
              <w:rPr>
                <w:rFonts w:ascii="Calibri" w:eastAsia="Times New Roman" w:hAnsi="Calibri" w:cs="Calibri"/>
                <w:color w:val="000000"/>
                <w:lang w:eastAsia="en-GB"/>
              </w:rPr>
            </w:pPr>
            <w:r w:rsidRPr="00FB6B06">
              <w:rPr>
                <w:rFonts w:ascii="Calibri" w:eastAsia="Times New Roman" w:hAnsi="Calibri" w:cs="Calibri"/>
                <w:color w:val="000000"/>
                <w:lang w:eastAsia="en-GB"/>
              </w:rPr>
              <w:t>Mean</w:t>
            </w:r>
          </w:p>
        </w:tc>
        <w:tc>
          <w:tcPr>
            <w:tcW w:w="1233" w:type="dxa"/>
            <w:tcBorders>
              <w:top w:val="single" w:sz="12" w:space="0" w:color="auto"/>
              <w:left w:val="single" w:sz="12" w:space="0" w:color="auto"/>
              <w:bottom w:val="single" w:sz="12" w:space="0" w:color="auto"/>
              <w:right w:val="single" w:sz="4" w:space="0" w:color="auto"/>
            </w:tcBorders>
            <w:shd w:val="clear" w:color="auto" w:fill="auto"/>
            <w:noWrap/>
            <w:vAlign w:val="bottom"/>
            <w:hideMark/>
          </w:tcPr>
          <w:p w14:paraId="794BF0C5" w14:textId="77777777" w:rsidR="00FB6B06" w:rsidRPr="00FB6B06" w:rsidRDefault="00FB6B06" w:rsidP="00FB6B06">
            <w:pPr>
              <w:spacing w:after="0" w:line="240" w:lineRule="auto"/>
              <w:jc w:val="right"/>
              <w:rPr>
                <w:rFonts w:ascii="Calibri" w:eastAsia="Times New Roman" w:hAnsi="Calibri" w:cs="Calibri"/>
                <w:color w:val="000000"/>
                <w:lang w:eastAsia="en-GB"/>
              </w:rPr>
            </w:pPr>
            <w:r w:rsidRPr="00FB6B06">
              <w:rPr>
                <w:rFonts w:ascii="Calibri" w:eastAsia="Times New Roman" w:hAnsi="Calibri" w:cs="Calibri"/>
                <w:color w:val="000000"/>
                <w:lang w:eastAsia="en-GB"/>
              </w:rPr>
              <w:t>21.5</w:t>
            </w:r>
          </w:p>
        </w:tc>
        <w:tc>
          <w:tcPr>
            <w:tcW w:w="951" w:type="dxa"/>
            <w:tcBorders>
              <w:top w:val="single" w:sz="12" w:space="0" w:color="auto"/>
              <w:left w:val="nil"/>
              <w:bottom w:val="single" w:sz="12" w:space="0" w:color="auto"/>
              <w:right w:val="single" w:sz="4" w:space="0" w:color="auto"/>
            </w:tcBorders>
            <w:shd w:val="clear" w:color="auto" w:fill="auto"/>
            <w:noWrap/>
            <w:vAlign w:val="bottom"/>
            <w:hideMark/>
          </w:tcPr>
          <w:p w14:paraId="7160AB93" w14:textId="77777777" w:rsidR="00FB6B06" w:rsidRPr="00FB6B06" w:rsidRDefault="00FB6B06" w:rsidP="00FB6B06">
            <w:pPr>
              <w:spacing w:after="0" w:line="240" w:lineRule="auto"/>
              <w:jc w:val="right"/>
              <w:rPr>
                <w:rFonts w:ascii="Calibri" w:eastAsia="Times New Roman" w:hAnsi="Calibri" w:cs="Calibri"/>
                <w:color w:val="000000"/>
                <w:lang w:eastAsia="en-GB"/>
              </w:rPr>
            </w:pPr>
            <w:r w:rsidRPr="00FB6B06">
              <w:rPr>
                <w:rFonts w:ascii="Calibri" w:eastAsia="Times New Roman" w:hAnsi="Calibri" w:cs="Calibri"/>
                <w:color w:val="000000"/>
                <w:lang w:eastAsia="en-GB"/>
              </w:rPr>
              <w:t>11.5</w:t>
            </w:r>
          </w:p>
        </w:tc>
        <w:tc>
          <w:tcPr>
            <w:tcW w:w="1319" w:type="dxa"/>
            <w:tcBorders>
              <w:top w:val="single" w:sz="12" w:space="0" w:color="auto"/>
              <w:left w:val="nil"/>
              <w:bottom w:val="single" w:sz="12" w:space="0" w:color="auto"/>
              <w:right w:val="single" w:sz="12" w:space="0" w:color="auto"/>
            </w:tcBorders>
            <w:shd w:val="clear" w:color="auto" w:fill="auto"/>
            <w:noWrap/>
            <w:vAlign w:val="bottom"/>
            <w:hideMark/>
          </w:tcPr>
          <w:p w14:paraId="24A329E7" w14:textId="77777777" w:rsidR="00FB6B06" w:rsidRPr="00FB6B06" w:rsidRDefault="00FB6B06" w:rsidP="00FB6B06">
            <w:pPr>
              <w:spacing w:after="0" w:line="240" w:lineRule="auto"/>
              <w:jc w:val="right"/>
              <w:rPr>
                <w:rFonts w:ascii="Calibri" w:eastAsia="Times New Roman" w:hAnsi="Calibri" w:cs="Calibri"/>
                <w:color w:val="000000"/>
                <w:lang w:eastAsia="en-GB"/>
              </w:rPr>
            </w:pPr>
            <w:r w:rsidRPr="00FB6B06">
              <w:rPr>
                <w:rFonts w:ascii="Calibri" w:eastAsia="Times New Roman" w:hAnsi="Calibri" w:cs="Calibri"/>
                <w:color w:val="000000"/>
                <w:lang w:eastAsia="en-GB"/>
              </w:rPr>
              <w:t>-10</w:t>
            </w:r>
          </w:p>
        </w:tc>
        <w:tc>
          <w:tcPr>
            <w:tcW w:w="1233" w:type="dxa"/>
            <w:tcBorders>
              <w:top w:val="single" w:sz="12" w:space="0" w:color="auto"/>
              <w:left w:val="single" w:sz="12" w:space="0" w:color="auto"/>
              <w:bottom w:val="single" w:sz="12" w:space="0" w:color="auto"/>
              <w:right w:val="single" w:sz="4" w:space="0" w:color="auto"/>
            </w:tcBorders>
            <w:shd w:val="clear" w:color="auto" w:fill="auto"/>
            <w:noWrap/>
            <w:vAlign w:val="bottom"/>
            <w:hideMark/>
          </w:tcPr>
          <w:p w14:paraId="228B545E" w14:textId="6C233C8E" w:rsidR="00FB6B06" w:rsidRPr="00FB6B06" w:rsidRDefault="00FB6B06" w:rsidP="00FB6B06">
            <w:pPr>
              <w:spacing w:after="0" w:line="240" w:lineRule="auto"/>
              <w:jc w:val="right"/>
              <w:rPr>
                <w:rFonts w:ascii="Calibri" w:eastAsia="Times New Roman" w:hAnsi="Calibri" w:cs="Calibri"/>
                <w:color w:val="000000"/>
                <w:lang w:eastAsia="en-GB"/>
              </w:rPr>
            </w:pPr>
            <w:r w:rsidRPr="00FB6B06">
              <w:rPr>
                <w:rFonts w:ascii="Calibri" w:eastAsia="Times New Roman" w:hAnsi="Calibri" w:cs="Calibri"/>
                <w:color w:val="000000"/>
                <w:lang w:eastAsia="en-GB"/>
              </w:rPr>
              <w:t>19.</w:t>
            </w:r>
            <w:r w:rsidR="000561FF">
              <w:rPr>
                <w:rFonts w:ascii="Calibri" w:eastAsia="Times New Roman" w:hAnsi="Calibri" w:cs="Calibri"/>
                <w:color w:val="000000"/>
                <w:lang w:eastAsia="en-GB"/>
              </w:rPr>
              <w:t>3</w:t>
            </w:r>
          </w:p>
        </w:tc>
        <w:tc>
          <w:tcPr>
            <w:tcW w:w="1043" w:type="dxa"/>
            <w:tcBorders>
              <w:top w:val="single" w:sz="12" w:space="0" w:color="auto"/>
              <w:left w:val="nil"/>
              <w:bottom w:val="single" w:sz="12" w:space="0" w:color="auto"/>
              <w:right w:val="single" w:sz="4" w:space="0" w:color="auto"/>
            </w:tcBorders>
            <w:shd w:val="clear" w:color="auto" w:fill="auto"/>
            <w:noWrap/>
            <w:vAlign w:val="bottom"/>
            <w:hideMark/>
          </w:tcPr>
          <w:p w14:paraId="56305EA2" w14:textId="27DFB450" w:rsidR="00FB6B06" w:rsidRPr="00FB6B06" w:rsidRDefault="00FB6B06" w:rsidP="00FB6B06">
            <w:pPr>
              <w:spacing w:after="0" w:line="240" w:lineRule="auto"/>
              <w:jc w:val="right"/>
              <w:rPr>
                <w:rFonts w:ascii="Calibri" w:eastAsia="Times New Roman" w:hAnsi="Calibri" w:cs="Calibri"/>
                <w:color w:val="000000"/>
                <w:lang w:eastAsia="en-GB"/>
              </w:rPr>
            </w:pPr>
            <w:r w:rsidRPr="00FB6B06">
              <w:rPr>
                <w:rFonts w:ascii="Calibri" w:eastAsia="Times New Roman" w:hAnsi="Calibri" w:cs="Calibri"/>
                <w:color w:val="000000"/>
                <w:lang w:eastAsia="en-GB"/>
              </w:rPr>
              <w:t>12.</w:t>
            </w:r>
            <w:r w:rsidR="000561FF">
              <w:rPr>
                <w:rFonts w:ascii="Calibri" w:eastAsia="Times New Roman" w:hAnsi="Calibri" w:cs="Calibri"/>
                <w:color w:val="000000"/>
                <w:lang w:eastAsia="en-GB"/>
              </w:rPr>
              <w:t>3</w:t>
            </w:r>
          </w:p>
        </w:tc>
        <w:tc>
          <w:tcPr>
            <w:tcW w:w="1366" w:type="dxa"/>
            <w:tcBorders>
              <w:top w:val="single" w:sz="12" w:space="0" w:color="auto"/>
              <w:left w:val="nil"/>
              <w:bottom w:val="single" w:sz="12" w:space="0" w:color="auto"/>
              <w:right w:val="single" w:sz="12" w:space="0" w:color="auto"/>
            </w:tcBorders>
            <w:shd w:val="clear" w:color="auto" w:fill="auto"/>
            <w:noWrap/>
            <w:vAlign w:val="bottom"/>
            <w:hideMark/>
          </w:tcPr>
          <w:p w14:paraId="18AB4771" w14:textId="77777777" w:rsidR="00FB6B06" w:rsidRPr="00FB6B06" w:rsidRDefault="00FB6B06" w:rsidP="00FB6B06">
            <w:pPr>
              <w:spacing w:after="0" w:line="240" w:lineRule="auto"/>
              <w:jc w:val="right"/>
              <w:rPr>
                <w:rFonts w:ascii="Calibri" w:eastAsia="Times New Roman" w:hAnsi="Calibri" w:cs="Calibri"/>
                <w:color w:val="000000"/>
                <w:lang w:eastAsia="en-GB"/>
              </w:rPr>
            </w:pPr>
            <w:r w:rsidRPr="00FB6B06">
              <w:rPr>
                <w:rFonts w:ascii="Calibri" w:eastAsia="Times New Roman" w:hAnsi="Calibri" w:cs="Calibri"/>
                <w:color w:val="000000"/>
                <w:lang w:eastAsia="en-GB"/>
              </w:rPr>
              <w:t>-7</w:t>
            </w:r>
          </w:p>
        </w:tc>
      </w:tr>
    </w:tbl>
    <w:p w14:paraId="033ED30B" w14:textId="45AF7226" w:rsidR="007A6DAE" w:rsidRDefault="0097722A" w:rsidP="007A6DAE">
      <w:r>
        <w:t xml:space="preserve"> </w:t>
      </w:r>
      <w:r w:rsidR="004244C2">
        <w:t>(Appendix 3)</w:t>
      </w:r>
    </w:p>
    <w:p w14:paraId="76BAEFCC" w14:textId="7C8E56B3" w:rsidR="00E0679A" w:rsidRDefault="00E0679A" w:rsidP="007A6DAE"/>
    <w:p w14:paraId="7BA0F8F3" w14:textId="697B8014" w:rsidR="00E0679A" w:rsidRDefault="00E0679A" w:rsidP="007A6DAE"/>
    <w:p w14:paraId="41ED7E92" w14:textId="4F1D71D1" w:rsidR="00E0679A" w:rsidRDefault="00E0679A" w:rsidP="007A6DAE"/>
    <w:p w14:paraId="37A44368" w14:textId="77777777" w:rsidR="00E0679A" w:rsidRDefault="00E0679A" w:rsidP="007A6DAE"/>
    <w:p w14:paraId="7C93246C" w14:textId="77777777" w:rsidR="0097722A" w:rsidRDefault="0097722A" w:rsidP="007A6DAE"/>
    <w:p w14:paraId="6F607F20" w14:textId="77777777" w:rsidR="0097722A" w:rsidRDefault="0097722A" w:rsidP="007A6DAE"/>
    <w:tbl>
      <w:tblPr>
        <w:tblpPr w:leftFromText="180" w:rightFromText="180" w:vertAnchor="text" w:horzAnchor="margin" w:tblpY="-336"/>
        <w:tblW w:w="8220" w:type="dxa"/>
        <w:tblLook w:val="04A0" w:firstRow="1" w:lastRow="0" w:firstColumn="1" w:lastColumn="0" w:noHBand="0" w:noVBand="1"/>
      </w:tblPr>
      <w:tblGrid>
        <w:gridCol w:w="1070"/>
        <w:gridCol w:w="1226"/>
        <w:gridCol w:w="1037"/>
        <w:gridCol w:w="1358"/>
        <w:gridCol w:w="1226"/>
        <w:gridCol w:w="945"/>
        <w:gridCol w:w="1358"/>
      </w:tblGrid>
      <w:tr w:rsidR="00E0679A" w:rsidRPr="00BC24BB" w14:paraId="2062952E" w14:textId="77777777" w:rsidTr="00E0679A">
        <w:trPr>
          <w:trHeight w:val="300"/>
        </w:trPr>
        <w:tc>
          <w:tcPr>
            <w:tcW w:w="8220" w:type="dxa"/>
            <w:gridSpan w:val="7"/>
            <w:tcBorders>
              <w:top w:val="single" w:sz="12" w:space="0" w:color="auto"/>
              <w:left w:val="single" w:sz="12" w:space="0" w:color="auto"/>
              <w:bottom w:val="single" w:sz="12" w:space="0" w:color="auto"/>
              <w:right w:val="single" w:sz="12" w:space="0" w:color="auto"/>
            </w:tcBorders>
            <w:shd w:val="clear" w:color="auto" w:fill="auto"/>
            <w:noWrap/>
            <w:vAlign w:val="bottom"/>
            <w:hideMark/>
          </w:tcPr>
          <w:p w14:paraId="24746565" w14:textId="77777777" w:rsidR="00E0679A" w:rsidRPr="00BC24BB" w:rsidRDefault="00E0679A" w:rsidP="00E0679A">
            <w:pPr>
              <w:spacing w:after="0" w:line="240" w:lineRule="auto"/>
              <w:jc w:val="center"/>
              <w:rPr>
                <w:rFonts w:ascii="Calibri" w:eastAsia="Times New Roman" w:hAnsi="Calibri" w:cs="Calibri"/>
                <w:color w:val="000000"/>
                <w:lang w:eastAsia="en-GB"/>
              </w:rPr>
            </w:pPr>
            <w:r w:rsidRPr="00BC24BB">
              <w:rPr>
                <w:rFonts w:ascii="Calibri" w:eastAsia="Times New Roman" w:hAnsi="Calibri" w:cs="Calibri"/>
                <w:color w:val="000000"/>
                <w:lang w:eastAsia="en-GB"/>
              </w:rPr>
              <w:lastRenderedPageBreak/>
              <w:t>Perceived stress scale</w:t>
            </w:r>
          </w:p>
        </w:tc>
      </w:tr>
      <w:tr w:rsidR="00E0679A" w:rsidRPr="00BC24BB" w14:paraId="0F845346" w14:textId="77777777" w:rsidTr="00E0679A">
        <w:trPr>
          <w:trHeight w:val="288"/>
        </w:trPr>
        <w:tc>
          <w:tcPr>
            <w:tcW w:w="1070" w:type="dxa"/>
            <w:tcBorders>
              <w:top w:val="single" w:sz="12" w:space="0" w:color="auto"/>
              <w:left w:val="single" w:sz="12" w:space="0" w:color="auto"/>
              <w:bottom w:val="single" w:sz="4" w:space="0" w:color="auto"/>
              <w:right w:val="single" w:sz="12" w:space="0" w:color="auto"/>
            </w:tcBorders>
            <w:shd w:val="clear" w:color="auto" w:fill="auto"/>
            <w:noWrap/>
            <w:vAlign w:val="bottom"/>
            <w:hideMark/>
          </w:tcPr>
          <w:p w14:paraId="0101D61D" w14:textId="77777777" w:rsidR="00E0679A" w:rsidRPr="00BC24BB" w:rsidRDefault="00E0679A" w:rsidP="00E0679A">
            <w:pPr>
              <w:spacing w:after="0" w:line="240" w:lineRule="auto"/>
              <w:rPr>
                <w:rFonts w:ascii="Calibri" w:eastAsia="Times New Roman" w:hAnsi="Calibri" w:cs="Calibri"/>
                <w:color w:val="000000"/>
                <w:lang w:eastAsia="en-GB"/>
              </w:rPr>
            </w:pPr>
            <w:r w:rsidRPr="00BC24BB">
              <w:rPr>
                <w:rFonts w:ascii="Calibri" w:eastAsia="Times New Roman" w:hAnsi="Calibri" w:cs="Calibri"/>
                <w:color w:val="000000"/>
                <w:lang w:eastAsia="en-GB"/>
              </w:rPr>
              <w:t> </w:t>
            </w:r>
          </w:p>
        </w:tc>
        <w:tc>
          <w:tcPr>
            <w:tcW w:w="3621" w:type="dxa"/>
            <w:gridSpan w:val="3"/>
            <w:tcBorders>
              <w:top w:val="single" w:sz="12" w:space="0" w:color="auto"/>
              <w:left w:val="single" w:sz="12" w:space="0" w:color="auto"/>
              <w:bottom w:val="single" w:sz="4" w:space="0" w:color="auto"/>
              <w:right w:val="single" w:sz="12" w:space="0" w:color="auto"/>
            </w:tcBorders>
            <w:shd w:val="clear" w:color="auto" w:fill="auto"/>
            <w:noWrap/>
            <w:vAlign w:val="bottom"/>
            <w:hideMark/>
          </w:tcPr>
          <w:p w14:paraId="3E7FC631" w14:textId="77777777" w:rsidR="00E0679A" w:rsidRPr="00BC24BB" w:rsidRDefault="00E0679A" w:rsidP="00E0679A">
            <w:pPr>
              <w:spacing w:after="0" w:line="240" w:lineRule="auto"/>
              <w:jc w:val="center"/>
              <w:rPr>
                <w:rFonts w:ascii="Calibri" w:eastAsia="Times New Roman" w:hAnsi="Calibri" w:cs="Calibri"/>
                <w:color w:val="000000"/>
                <w:lang w:eastAsia="en-GB"/>
              </w:rPr>
            </w:pPr>
            <w:r w:rsidRPr="00BC24BB">
              <w:rPr>
                <w:rFonts w:ascii="Calibri" w:eastAsia="Times New Roman" w:hAnsi="Calibri" w:cs="Calibri"/>
                <w:color w:val="000000"/>
                <w:lang w:eastAsia="en-GB"/>
              </w:rPr>
              <w:t>Urban Walk</w:t>
            </w:r>
          </w:p>
        </w:tc>
        <w:tc>
          <w:tcPr>
            <w:tcW w:w="3529" w:type="dxa"/>
            <w:gridSpan w:val="3"/>
            <w:tcBorders>
              <w:top w:val="single" w:sz="12" w:space="0" w:color="auto"/>
              <w:left w:val="single" w:sz="12" w:space="0" w:color="auto"/>
              <w:bottom w:val="single" w:sz="4" w:space="0" w:color="auto"/>
              <w:right w:val="single" w:sz="12" w:space="0" w:color="auto"/>
            </w:tcBorders>
            <w:shd w:val="clear" w:color="auto" w:fill="auto"/>
            <w:noWrap/>
            <w:vAlign w:val="bottom"/>
            <w:hideMark/>
          </w:tcPr>
          <w:p w14:paraId="46E30D5C" w14:textId="77777777" w:rsidR="00E0679A" w:rsidRPr="00BC24BB" w:rsidRDefault="00E0679A" w:rsidP="00E0679A">
            <w:pPr>
              <w:spacing w:after="0" w:line="240" w:lineRule="auto"/>
              <w:jc w:val="center"/>
              <w:rPr>
                <w:rFonts w:ascii="Calibri" w:eastAsia="Times New Roman" w:hAnsi="Calibri" w:cs="Calibri"/>
                <w:color w:val="000000"/>
                <w:lang w:eastAsia="en-GB"/>
              </w:rPr>
            </w:pPr>
            <w:r w:rsidRPr="00BC24BB">
              <w:rPr>
                <w:rFonts w:ascii="Calibri" w:eastAsia="Times New Roman" w:hAnsi="Calibri" w:cs="Calibri"/>
                <w:color w:val="000000"/>
                <w:lang w:eastAsia="en-GB"/>
              </w:rPr>
              <w:t>Rural walk</w:t>
            </w:r>
          </w:p>
        </w:tc>
      </w:tr>
      <w:tr w:rsidR="00E0679A" w:rsidRPr="00BC24BB" w14:paraId="22E09AD3" w14:textId="77777777" w:rsidTr="00E0679A">
        <w:trPr>
          <w:trHeight w:val="288"/>
        </w:trPr>
        <w:tc>
          <w:tcPr>
            <w:tcW w:w="1070" w:type="dxa"/>
            <w:tcBorders>
              <w:top w:val="nil"/>
              <w:left w:val="single" w:sz="12" w:space="0" w:color="auto"/>
              <w:bottom w:val="single" w:sz="4" w:space="0" w:color="auto"/>
              <w:right w:val="single" w:sz="12" w:space="0" w:color="auto"/>
            </w:tcBorders>
            <w:shd w:val="clear" w:color="auto" w:fill="auto"/>
            <w:noWrap/>
            <w:vAlign w:val="bottom"/>
            <w:hideMark/>
          </w:tcPr>
          <w:p w14:paraId="627B5787" w14:textId="77777777" w:rsidR="00E0679A" w:rsidRPr="00BC24BB" w:rsidRDefault="00E0679A" w:rsidP="00E0679A">
            <w:pPr>
              <w:spacing w:after="0" w:line="240" w:lineRule="auto"/>
              <w:rPr>
                <w:rFonts w:ascii="Calibri" w:eastAsia="Times New Roman" w:hAnsi="Calibri" w:cs="Calibri"/>
                <w:color w:val="000000"/>
                <w:lang w:eastAsia="en-GB"/>
              </w:rPr>
            </w:pPr>
            <w:r w:rsidRPr="00BC24BB">
              <w:rPr>
                <w:rFonts w:ascii="Calibri" w:eastAsia="Times New Roman" w:hAnsi="Calibri" w:cs="Calibri"/>
                <w:color w:val="000000"/>
                <w:lang w:eastAsia="en-GB"/>
              </w:rPr>
              <w:t> </w:t>
            </w:r>
          </w:p>
        </w:tc>
        <w:tc>
          <w:tcPr>
            <w:tcW w:w="1226" w:type="dxa"/>
            <w:tcBorders>
              <w:top w:val="nil"/>
              <w:left w:val="single" w:sz="12" w:space="0" w:color="auto"/>
              <w:bottom w:val="single" w:sz="4" w:space="0" w:color="auto"/>
              <w:right w:val="single" w:sz="4" w:space="0" w:color="auto"/>
            </w:tcBorders>
            <w:shd w:val="clear" w:color="auto" w:fill="auto"/>
            <w:noWrap/>
            <w:vAlign w:val="bottom"/>
            <w:hideMark/>
          </w:tcPr>
          <w:p w14:paraId="30D9D19A" w14:textId="77777777" w:rsidR="00E0679A" w:rsidRPr="00BC24BB" w:rsidRDefault="00E0679A" w:rsidP="00E0679A">
            <w:pPr>
              <w:spacing w:after="0" w:line="240" w:lineRule="auto"/>
              <w:rPr>
                <w:rFonts w:ascii="Calibri" w:eastAsia="Times New Roman" w:hAnsi="Calibri" w:cs="Calibri"/>
                <w:color w:val="000000"/>
                <w:lang w:eastAsia="en-GB"/>
              </w:rPr>
            </w:pPr>
            <w:r w:rsidRPr="00BC24BB">
              <w:rPr>
                <w:rFonts w:ascii="Calibri" w:eastAsia="Times New Roman" w:hAnsi="Calibri" w:cs="Calibri"/>
                <w:color w:val="000000"/>
                <w:lang w:eastAsia="en-GB"/>
              </w:rPr>
              <w:t>Before</w:t>
            </w:r>
          </w:p>
        </w:tc>
        <w:tc>
          <w:tcPr>
            <w:tcW w:w="1037" w:type="dxa"/>
            <w:tcBorders>
              <w:top w:val="nil"/>
              <w:left w:val="nil"/>
              <w:bottom w:val="single" w:sz="4" w:space="0" w:color="auto"/>
              <w:right w:val="single" w:sz="4" w:space="0" w:color="auto"/>
            </w:tcBorders>
            <w:shd w:val="clear" w:color="auto" w:fill="auto"/>
            <w:noWrap/>
            <w:vAlign w:val="bottom"/>
            <w:hideMark/>
          </w:tcPr>
          <w:p w14:paraId="2F4AC894" w14:textId="77777777" w:rsidR="00E0679A" w:rsidRPr="00BC24BB" w:rsidRDefault="00E0679A" w:rsidP="00E0679A">
            <w:pPr>
              <w:spacing w:after="0" w:line="240" w:lineRule="auto"/>
              <w:rPr>
                <w:rFonts w:ascii="Calibri" w:eastAsia="Times New Roman" w:hAnsi="Calibri" w:cs="Calibri"/>
                <w:color w:val="000000"/>
                <w:lang w:eastAsia="en-GB"/>
              </w:rPr>
            </w:pPr>
            <w:r w:rsidRPr="00BC24BB">
              <w:rPr>
                <w:rFonts w:ascii="Calibri" w:eastAsia="Times New Roman" w:hAnsi="Calibri" w:cs="Calibri"/>
                <w:color w:val="000000"/>
                <w:lang w:eastAsia="en-GB"/>
              </w:rPr>
              <w:t>After</w:t>
            </w:r>
          </w:p>
        </w:tc>
        <w:tc>
          <w:tcPr>
            <w:tcW w:w="1358" w:type="dxa"/>
            <w:tcBorders>
              <w:top w:val="nil"/>
              <w:left w:val="nil"/>
              <w:bottom w:val="single" w:sz="4" w:space="0" w:color="auto"/>
              <w:right w:val="single" w:sz="12" w:space="0" w:color="auto"/>
            </w:tcBorders>
            <w:shd w:val="clear" w:color="auto" w:fill="auto"/>
            <w:noWrap/>
            <w:vAlign w:val="bottom"/>
            <w:hideMark/>
          </w:tcPr>
          <w:p w14:paraId="62FDA21E" w14:textId="77777777" w:rsidR="00E0679A" w:rsidRPr="00BC24BB" w:rsidRDefault="00E0679A" w:rsidP="00E0679A">
            <w:pPr>
              <w:spacing w:after="0" w:line="240" w:lineRule="auto"/>
              <w:rPr>
                <w:rFonts w:ascii="Calibri" w:eastAsia="Times New Roman" w:hAnsi="Calibri" w:cs="Calibri"/>
                <w:color w:val="000000"/>
                <w:lang w:eastAsia="en-GB"/>
              </w:rPr>
            </w:pPr>
            <w:r w:rsidRPr="00BC24BB">
              <w:rPr>
                <w:rFonts w:ascii="Calibri" w:eastAsia="Times New Roman" w:hAnsi="Calibri" w:cs="Calibri"/>
                <w:color w:val="000000"/>
                <w:lang w:eastAsia="en-GB"/>
              </w:rPr>
              <w:t>Change</w:t>
            </w:r>
          </w:p>
        </w:tc>
        <w:tc>
          <w:tcPr>
            <w:tcW w:w="1226" w:type="dxa"/>
            <w:tcBorders>
              <w:top w:val="nil"/>
              <w:left w:val="single" w:sz="12" w:space="0" w:color="auto"/>
              <w:bottom w:val="single" w:sz="4" w:space="0" w:color="auto"/>
              <w:right w:val="single" w:sz="4" w:space="0" w:color="auto"/>
            </w:tcBorders>
            <w:shd w:val="clear" w:color="auto" w:fill="auto"/>
            <w:noWrap/>
            <w:vAlign w:val="bottom"/>
            <w:hideMark/>
          </w:tcPr>
          <w:p w14:paraId="37413643" w14:textId="77777777" w:rsidR="00E0679A" w:rsidRPr="00BC24BB" w:rsidRDefault="00E0679A" w:rsidP="00E0679A">
            <w:pPr>
              <w:spacing w:after="0" w:line="240" w:lineRule="auto"/>
              <w:rPr>
                <w:rFonts w:ascii="Calibri" w:eastAsia="Times New Roman" w:hAnsi="Calibri" w:cs="Calibri"/>
                <w:color w:val="000000"/>
                <w:lang w:eastAsia="en-GB"/>
              </w:rPr>
            </w:pPr>
            <w:r w:rsidRPr="00BC24BB">
              <w:rPr>
                <w:rFonts w:ascii="Calibri" w:eastAsia="Times New Roman" w:hAnsi="Calibri" w:cs="Calibri"/>
                <w:color w:val="000000"/>
                <w:lang w:eastAsia="en-GB"/>
              </w:rPr>
              <w:t>Before</w:t>
            </w:r>
          </w:p>
        </w:tc>
        <w:tc>
          <w:tcPr>
            <w:tcW w:w="945" w:type="dxa"/>
            <w:tcBorders>
              <w:top w:val="nil"/>
              <w:left w:val="nil"/>
              <w:bottom w:val="single" w:sz="4" w:space="0" w:color="auto"/>
              <w:right w:val="single" w:sz="4" w:space="0" w:color="auto"/>
            </w:tcBorders>
            <w:shd w:val="clear" w:color="auto" w:fill="auto"/>
            <w:noWrap/>
            <w:vAlign w:val="bottom"/>
            <w:hideMark/>
          </w:tcPr>
          <w:p w14:paraId="5BCB6841" w14:textId="77777777" w:rsidR="00E0679A" w:rsidRPr="00BC24BB" w:rsidRDefault="00E0679A" w:rsidP="00E0679A">
            <w:pPr>
              <w:spacing w:after="0" w:line="240" w:lineRule="auto"/>
              <w:rPr>
                <w:rFonts w:ascii="Calibri" w:eastAsia="Times New Roman" w:hAnsi="Calibri" w:cs="Calibri"/>
                <w:color w:val="000000"/>
                <w:lang w:eastAsia="en-GB"/>
              </w:rPr>
            </w:pPr>
            <w:r w:rsidRPr="00BC24BB">
              <w:rPr>
                <w:rFonts w:ascii="Calibri" w:eastAsia="Times New Roman" w:hAnsi="Calibri" w:cs="Calibri"/>
                <w:color w:val="000000"/>
                <w:lang w:eastAsia="en-GB"/>
              </w:rPr>
              <w:t>After</w:t>
            </w:r>
          </w:p>
        </w:tc>
        <w:tc>
          <w:tcPr>
            <w:tcW w:w="1358" w:type="dxa"/>
            <w:tcBorders>
              <w:top w:val="nil"/>
              <w:left w:val="nil"/>
              <w:bottom w:val="single" w:sz="4" w:space="0" w:color="auto"/>
              <w:right w:val="single" w:sz="12" w:space="0" w:color="auto"/>
            </w:tcBorders>
            <w:shd w:val="clear" w:color="auto" w:fill="auto"/>
            <w:noWrap/>
            <w:vAlign w:val="bottom"/>
            <w:hideMark/>
          </w:tcPr>
          <w:p w14:paraId="256B5D22" w14:textId="77777777" w:rsidR="00E0679A" w:rsidRPr="00BC24BB" w:rsidRDefault="00E0679A" w:rsidP="00E0679A">
            <w:pPr>
              <w:spacing w:after="0" w:line="240" w:lineRule="auto"/>
              <w:rPr>
                <w:rFonts w:ascii="Calibri" w:eastAsia="Times New Roman" w:hAnsi="Calibri" w:cs="Calibri"/>
                <w:color w:val="000000"/>
                <w:lang w:eastAsia="en-GB"/>
              </w:rPr>
            </w:pPr>
            <w:r w:rsidRPr="00BC24BB">
              <w:rPr>
                <w:rFonts w:ascii="Calibri" w:eastAsia="Times New Roman" w:hAnsi="Calibri" w:cs="Calibri"/>
                <w:color w:val="000000"/>
                <w:lang w:eastAsia="en-GB"/>
              </w:rPr>
              <w:t>Change</w:t>
            </w:r>
          </w:p>
        </w:tc>
      </w:tr>
      <w:tr w:rsidR="00E0679A" w:rsidRPr="00BC24BB" w14:paraId="3E23E15C" w14:textId="77777777" w:rsidTr="00E0679A">
        <w:trPr>
          <w:trHeight w:val="288"/>
        </w:trPr>
        <w:tc>
          <w:tcPr>
            <w:tcW w:w="1070" w:type="dxa"/>
            <w:tcBorders>
              <w:top w:val="nil"/>
              <w:left w:val="single" w:sz="12" w:space="0" w:color="auto"/>
              <w:bottom w:val="single" w:sz="4" w:space="0" w:color="auto"/>
              <w:right w:val="single" w:sz="12" w:space="0" w:color="auto"/>
            </w:tcBorders>
            <w:shd w:val="clear" w:color="auto" w:fill="auto"/>
            <w:noWrap/>
            <w:vAlign w:val="bottom"/>
            <w:hideMark/>
          </w:tcPr>
          <w:p w14:paraId="1DA05058" w14:textId="77777777" w:rsidR="00E0679A" w:rsidRPr="00BC24BB" w:rsidRDefault="00E0679A" w:rsidP="00E0679A">
            <w:pPr>
              <w:spacing w:after="0" w:line="240" w:lineRule="auto"/>
              <w:jc w:val="right"/>
              <w:rPr>
                <w:rFonts w:ascii="Calibri" w:eastAsia="Times New Roman" w:hAnsi="Calibri" w:cs="Calibri"/>
                <w:color w:val="000000"/>
                <w:lang w:eastAsia="en-GB"/>
              </w:rPr>
            </w:pPr>
            <w:r w:rsidRPr="00BC24BB">
              <w:rPr>
                <w:rFonts w:ascii="Calibri" w:eastAsia="Times New Roman" w:hAnsi="Calibri" w:cs="Calibri"/>
                <w:color w:val="000000"/>
                <w:lang w:eastAsia="en-GB"/>
              </w:rPr>
              <w:t>1</w:t>
            </w:r>
          </w:p>
        </w:tc>
        <w:tc>
          <w:tcPr>
            <w:tcW w:w="1226" w:type="dxa"/>
            <w:tcBorders>
              <w:top w:val="nil"/>
              <w:left w:val="single" w:sz="12" w:space="0" w:color="auto"/>
              <w:bottom w:val="single" w:sz="4" w:space="0" w:color="auto"/>
              <w:right w:val="single" w:sz="4" w:space="0" w:color="auto"/>
            </w:tcBorders>
            <w:shd w:val="clear" w:color="auto" w:fill="auto"/>
            <w:noWrap/>
            <w:vAlign w:val="bottom"/>
            <w:hideMark/>
          </w:tcPr>
          <w:p w14:paraId="2A370295" w14:textId="77777777" w:rsidR="00E0679A" w:rsidRPr="00BC24BB" w:rsidRDefault="00E0679A" w:rsidP="00E0679A">
            <w:pPr>
              <w:spacing w:after="0" w:line="240" w:lineRule="auto"/>
              <w:jc w:val="right"/>
              <w:rPr>
                <w:rFonts w:ascii="Calibri" w:eastAsia="Times New Roman" w:hAnsi="Calibri" w:cs="Calibri"/>
                <w:color w:val="000000"/>
                <w:lang w:eastAsia="en-GB"/>
              </w:rPr>
            </w:pPr>
            <w:r w:rsidRPr="00BC24BB">
              <w:rPr>
                <w:rFonts w:ascii="Calibri" w:eastAsia="Times New Roman" w:hAnsi="Calibri" w:cs="Calibri"/>
                <w:color w:val="000000"/>
                <w:lang w:eastAsia="en-GB"/>
              </w:rPr>
              <w:t>25</w:t>
            </w:r>
          </w:p>
        </w:tc>
        <w:tc>
          <w:tcPr>
            <w:tcW w:w="1037" w:type="dxa"/>
            <w:tcBorders>
              <w:top w:val="nil"/>
              <w:left w:val="nil"/>
              <w:bottom w:val="single" w:sz="4" w:space="0" w:color="auto"/>
              <w:right w:val="single" w:sz="4" w:space="0" w:color="auto"/>
            </w:tcBorders>
            <w:shd w:val="clear" w:color="auto" w:fill="auto"/>
            <w:noWrap/>
            <w:vAlign w:val="bottom"/>
            <w:hideMark/>
          </w:tcPr>
          <w:p w14:paraId="1B6AD3F7" w14:textId="77777777" w:rsidR="00E0679A" w:rsidRPr="00BC24BB" w:rsidRDefault="00E0679A" w:rsidP="00E0679A">
            <w:pPr>
              <w:spacing w:after="0" w:line="240" w:lineRule="auto"/>
              <w:jc w:val="right"/>
              <w:rPr>
                <w:rFonts w:ascii="Calibri" w:eastAsia="Times New Roman" w:hAnsi="Calibri" w:cs="Calibri"/>
                <w:color w:val="000000"/>
                <w:lang w:eastAsia="en-GB"/>
              </w:rPr>
            </w:pPr>
            <w:r w:rsidRPr="00BC24BB">
              <w:rPr>
                <w:rFonts w:ascii="Calibri" w:eastAsia="Times New Roman" w:hAnsi="Calibri" w:cs="Calibri"/>
                <w:color w:val="000000"/>
                <w:lang w:eastAsia="en-GB"/>
              </w:rPr>
              <w:t>16</w:t>
            </w:r>
          </w:p>
        </w:tc>
        <w:tc>
          <w:tcPr>
            <w:tcW w:w="1358" w:type="dxa"/>
            <w:tcBorders>
              <w:top w:val="nil"/>
              <w:left w:val="nil"/>
              <w:bottom w:val="single" w:sz="4" w:space="0" w:color="auto"/>
              <w:right w:val="single" w:sz="12" w:space="0" w:color="auto"/>
            </w:tcBorders>
            <w:shd w:val="clear" w:color="auto" w:fill="auto"/>
            <w:noWrap/>
            <w:vAlign w:val="bottom"/>
            <w:hideMark/>
          </w:tcPr>
          <w:p w14:paraId="6C52694B" w14:textId="77777777" w:rsidR="00E0679A" w:rsidRPr="00BC24BB" w:rsidRDefault="00E0679A" w:rsidP="00E0679A">
            <w:pPr>
              <w:spacing w:after="0" w:line="240" w:lineRule="auto"/>
              <w:jc w:val="right"/>
              <w:rPr>
                <w:rFonts w:ascii="Calibri" w:eastAsia="Times New Roman" w:hAnsi="Calibri" w:cs="Calibri"/>
                <w:color w:val="000000"/>
                <w:lang w:eastAsia="en-GB"/>
              </w:rPr>
            </w:pPr>
            <w:r w:rsidRPr="00BC24BB">
              <w:rPr>
                <w:rFonts w:ascii="Calibri" w:eastAsia="Times New Roman" w:hAnsi="Calibri" w:cs="Calibri"/>
                <w:color w:val="000000"/>
                <w:lang w:eastAsia="en-GB"/>
              </w:rPr>
              <w:t>-9</w:t>
            </w:r>
          </w:p>
        </w:tc>
        <w:tc>
          <w:tcPr>
            <w:tcW w:w="1226" w:type="dxa"/>
            <w:tcBorders>
              <w:top w:val="nil"/>
              <w:left w:val="single" w:sz="12" w:space="0" w:color="auto"/>
              <w:bottom w:val="single" w:sz="4" w:space="0" w:color="auto"/>
              <w:right w:val="single" w:sz="4" w:space="0" w:color="auto"/>
            </w:tcBorders>
            <w:shd w:val="clear" w:color="auto" w:fill="auto"/>
            <w:noWrap/>
            <w:vAlign w:val="bottom"/>
            <w:hideMark/>
          </w:tcPr>
          <w:p w14:paraId="309E55C9" w14:textId="77777777" w:rsidR="00E0679A" w:rsidRPr="00BC24BB" w:rsidRDefault="00E0679A" w:rsidP="00E0679A">
            <w:pPr>
              <w:spacing w:after="0" w:line="240" w:lineRule="auto"/>
              <w:jc w:val="right"/>
              <w:rPr>
                <w:rFonts w:ascii="Calibri" w:eastAsia="Times New Roman" w:hAnsi="Calibri" w:cs="Calibri"/>
                <w:color w:val="000000"/>
                <w:lang w:eastAsia="en-GB"/>
              </w:rPr>
            </w:pPr>
            <w:r w:rsidRPr="00BC24BB">
              <w:rPr>
                <w:rFonts w:ascii="Calibri" w:eastAsia="Times New Roman" w:hAnsi="Calibri" w:cs="Calibri"/>
                <w:color w:val="000000"/>
                <w:lang w:eastAsia="en-GB"/>
              </w:rPr>
              <w:t>19</w:t>
            </w:r>
          </w:p>
        </w:tc>
        <w:tc>
          <w:tcPr>
            <w:tcW w:w="945" w:type="dxa"/>
            <w:tcBorders>
              <w:top w:val="nil"/>
              <w:left w:val="nil"/>
              <w:bottom w:val="single" w:sz="4" w:space="0" w:color="auto"/>
              <w:right w:val="single" w:sz="4" w:space="0" w:color="auto"/>
            </w:tcBorders>
            <w:shd w:val="clear" w:color="auto" w:fill="auto"/>
            <w:noWrap/>
            <w:vAlign w:val="bottom"/>
            <w:hideMark/>
          </w:tcPr>
          <w:p w14:paraId="454DDD75" w14:textId="77777777" w:rsidR="00E0679A" w:rsidRPr="00BC24BB" w:rsidRDefault="00E0679A" w:rsidP="00E0679A">
            <w:pPr>
              <w:spacing w:after="0" w:line="240" w:lineRule="auto"/>
              <w:jc w:val="right"/>
              <w:rPr>
                <w:rFonts w:ascii="Calibri" w:eastAsia="Times New Roman" w:hAnsi="Calibri" w:cs="Calibri"/>
                <w:color w:val="000000"/>
                <w:lang w:eastAsia="en-GB"/>
              </w:rPr>
            </w:pPr>
            <w:r w:rsidRPr="00BC24BB">
              <w:rPr>
                <w:rFonts w:ascii="Calibri" w:eastAsia="Times New Roman" w:hAnsi="Calibri" w:cs="Calibri"/>
                <w:color w:val="000000"/>
                <w:lang w:eastAsia="en-GB"/>
              </w:rPr>
              <w:t>11</w:t>
            </w:r>
          </w:p>
        </w:tc>
        <w:tc>
          <w:tcPr>
            <w:tcW w:w="1358" w:type="dxa"/>
            <w:tcBorders>
              <w:top w:val="nil"/>
              <w:left w:val="nil"/>
              <w:bottom w:val="single" w:sz="4" w:space="0" w:color="auto"/>
              <w:right w:val="single" w:sz="12" w:space="0" w:color="auto"/>
            </w:tcBorders>
            <w:shd w:val="clear" w:color="auto" w:fill="auto"/>
            <w:noWrap/>
            <w:vAlign w:val="bottom"/>
            <w:hideMark/>
          </w:tcPr>
          <w:p w14:paraId="57359863" w14:textId="77777777" w:rsidR="00E0679A" w:rsidRPr="00BC24BB" w:rsidRDefault="00E0679A" w:rsidP="00E0679A">
            <w:pPr>
              <w:spacing w:after="0" w:line="240" w:lineRule="auto"/>
              <w:jc w:val="right"/>
              <w:rPr>
                <w:rFonts w:ascii="Calibri" w:eastAsia="Times New Roman" w:hAnsi="Calibri" w:cs="Calibri"/>
                <w:color w:val="000000"/>
                <w:lang w:eastAsia="en-GB"/>
              </w:rPr>
            </w:pPr>
            <w:r w:rsidRPr="00BC24BB">
              <w:rPr>
                <w:rFonts w:ascii="Calibri" w:eastAsia="Times New Roman" w:hAnsi="Calibri" w:cs="Calibri"/>
                <w:color w:val="000000"/>
                <w:lang w:eastAsia="en-GB"/>
              </w:rPr>
              <w:t>-8</w:t>
            </w:r>
          </w:p>
        </w:tc>
      </w:tr>
      <w:tr w:rsidR="00E0679A" w:rsidRPr="00BC24BB" w14:paraId="69EC188F" w14:textId="77777777" w:rsidTr="00E0679A">
        <w:trPr>
          <w:trHeight w:val="288"/>
        </w:trPr>
        <w:tc>
          <w:tcPr>
            <w:tcW w:w="1070" w:type="dxa"/>
            <w:tcBorders>
              <w:top w:val="nil"/>
              <w:left w:val="single" w:sz="12" w:space="0" w:color="auto"/>
              <w:bottom w:val="single" w:sz="4" w:space="0" w:color="auto"/>
              <w:right w:val="single" w:sz="12" w:space="0" w:color="auto"/>
            </w:tcBorders>
            <w:shd w:val="clear" w:color="auto" w:fill="auto"/>
            <w:noWrap/>
            <w:vAlign w:val="bottom"/>
            <w:hideMark/>
          </w:tcPr>
          <w:p w14:paraId="018966A2" w14:textId="77777777" w:rsidR="00E0679A" w:rsidRPr="00BC24BB" w:rsidRDefault="00E0679A" w:rsidP="00E0679A">
            <w:pPr>
              <w:spacing w:after="0" w:line="240" w:lineRule="auto"/>
              <w:jc w:val="right"/>
              <w:rPr>
                <w:rFonts w:ascii="Calibri" w:eastAsia="Times New Roman" w:hAnsi="Calibri" w:cs="Calibri"/>
                <w:color w:val="000000"/>
                <w:lang w:eastAsia="en-GB"/>
              </w:rPr>
            </w:pPr>
            <w:r w:rsidRPr="00BC24BB">
              <w:rPr>
                <w:rFonts w:ascii="Calibri" w:eastAsia="Times New Roman" w:hAnsi="Calibri" w:cs="Calibri"/>
                <w:color w:val="000000"/>
                <w:lang w:eastAsia="en-GB"/>
              </w:rPr>
              <w:t>2</w:t>
            </w:r>
          </w:p>
        </w:tc>
        <w:tc>
          <w:tcPr>
            <w:tcW w:w="1226" w:type="dxa"/>
            <w:tcBorders>
              <w:top w:val="nil"/>
              <w:left w:val="single" w:sz="12" w:space="0" w:color="auto"/>
              <w:bottom w:val="single" w:sz="4" w:space="0" w:color="auto"/>
              <w:right w:val="single" w:sz="4" w:space="0" w:color="auto"/>
            </w:tcBorders>
            <w:shd w:val="clear" w:color="auto" w:fill="auto"/>
            <w:noWrap/>
            <w:vAlign w:val="bottom"/>
            <w:hideMark/>
          </w:tcPr>
          <w:p w14:paraId="0F331106" w14:textId="77777777" w:rsidR="00E0679A" w:rsidRPr="00BC24BB" w:rsidRDefault="00E0679A" w:rsidP="00E0679A">
            <w:pPr>
              <w:spacing w:after="0" w:line="240" w:lineRule="auto"/>
              <w:jc w:val="right"/>
              <w:rPr>
                <w:rFonts w:ascii="Calibri" w:eastAsia="Times New Roman" w:hAnsi="Calibri" w:cs="Calibri"/>
                <w:color w:val="000000"/>
                <w:lang w:eastAsia="en-GB"/>
              </w:rPr>
            </w:pPr>
            <w:r w:rsidRPr="00BC24BB">
              <w:rPr>
                <w:rFonts w:ascii="Calibri" w:eastAsia="Times New Roman" w:hAnsi="Calibri" w:cs="Calibri"/>
                <w:color w:val="000000"/>
                <w:lang w:eastAsia="en-GB"/>
              </w:rPr>
              <w:t>20</w:t>
            </w:r>
          </w:p>
        </w:tc>
        <w:tc>
          <w:tcPr>
            <w:tcW w:w="1037" w:type="dxa"/>
            <w:tcBorders>
              <w:top w:val="nil"/>
              <w:left w:val="nil"/>
              <w:bottom w:val="single" w:sz="4" w:space="0" w:color="auto"/>
              <w:right w:val="single" w:sz="4" w:space="0" w:color="auto"/>
            </w:tcBorders>
            <w:shd w:val="clear" w:color="auto" w:fill="auto"/>
            <w:noWrap/>
            <w:vAlign w:val="bottom"/>
            <w:hideMark/>
          </w:tcPr>
          <w:p w14:paraId="3520C130" w14:textId="77777777" w:rsidR="00E0679A" w:rsidRPr="00BC24BB" w:rsidRDefault="00E0679A" w:rsidP="00E0679A">
            <w:pPr>
              <w:spacing w:after="0" w:line="240" w:lineRule="auto"/>
              <w:jc w:val="right"/>
              <w:rPr>
                <w:rFonts w:ascii="Calibri" w:eastAsia="Times New Roman" w:hAnsi="Calibri" w:cs="Calibri"/>
                <w:color w:val="000000"/>
                <w:lang w:eastAsia="en-GB"/>
              </w:rPr>
            </w:pPr>
            <w:r w:rsidRPr="00BC24BB">
              <w:rPr>
                <w:rFonts w:ascii="Calibri" w:eastAsia="Times New Roman" w:hAnsi="Calibri" w:cs="Calibri"/>
                <w:color w:val="000000"/>
                <w:lang w:eastAsia="en-GB"/>
              </w:rPr>
              <w:t>10</w:t>
            </w:r>
          </w:p>
        </w:tc>
        <w:tc>
          <w:tcPr>
            <w:tcW w:w="1358" w:type="dxa"/>
            <w:tcBorders>
              <w:top w:val="nil"/>
              <w:left w:val="nil"/>
              <w:bottom w:val="single" w:sz="4" w:space="0" w:color="auto"/>
              <w:right w:val="single" w:sz="12" w:space="0" w:color="auto"/>
            </w:tcBorders>
            <w:shd w:val="clear" w:color="auto" w:fill="auto"/>
            <w:noWrap/>
            <w:vAlign w:val="bottom"/>
            <w:hideMark/>
          </w:tcPr>
          <w:p w14:paraId="44A021A5" w14:textId="77777777" w:rsidR="00E0679A" w:rsidRPr="00BC24BB" w:rsidRDefault="00E0679A" w:rsidP="00E0679A">
            <w:pPr>
              <w:spacing w:after="0" w:line="240" w:lineRule="auto"/>
              <w:jc w:val="right"/>
              <w:rPr>
                <w:rFonts w:ascii="Calibri" w:eastAsia="Times New Roman" w:hAnsi="Calibri" w:cs="Calibri"/>
                <w:color w:val="000000"/>
                <w:lang w:eastAsia="en-GB"/>
              </w:rPr>
            </w:pPr>
            <w:r w:rsidRPr="00BC24BB">
              <w:rPr>
                <w:rFonts w:ascii="Calibri" w:eastAsia="Times New Roman" w:hAnsi="Calibri" w:cs="Calibri"/>
                <w:color w:val="000000"/>
                <w:lang w:eastAsia="en-GB"/>
              </w:rPr>
              <w:t>-10</w:t>
            </w:r>
          </w:p>
        </w:tc>
        <w:tc>
          <w:tcPr>
            <w:tcW w:w="1226" w:type="dxa"/>
            <w:tcBorders>
              <w:top w:val="nil"/>
              <w:left w:val="single" w:sz="12" w:space="0" w:color="auto"/>
              <w:bottom w:val="single" w:sz="4" w:space="0" w:color="auto"/>
              <w:right w:val="single" w:sz="4" w:space="0" w:color="auto"/>
            </w:tcBorders>
            <w:shd w:val="clear" w:color="auto" w:fill="auto"/>
            <w:noWrap/>
            <w:vAlign w:val="bottom"/>
            <w:hideMark/>
          </w:tcPr>
          <w:p w14:paraId="4E3798E9" w14:textId="77777777" w:rsidR="00E0679A" w:rsidRPr="00BC24BB" w:rsidRDefault="00E0679A" w:rsidP="00E0679A">
            <w:pPr>
              <w:spacing w:after="0" w:line="240" w:lineRule="auto"/>
              <w:jc w:val="right"/>
              <w:rPr>
                <w:rFonts w:ascii="Calibri" w:eastAsia="Times New Roman" w:hAnsi="Calibri" w:cs="Calibri"/>
                <w:color w:val="000000"/>
                <w:lang w:eastAsia="en-GB"/>
              </w:rPr>
            </w:pPr>
            <w:r w:rsidRPr="00BC24BB">
              <w:rPr>
                <w:rFonts w:ascii="Calibri" w:eastAsia="Times New Roman" w:hAnsi="Calibri" w:cs="Calibri"/>
                <w:color w:val="000000"/>
                <w:lang w:eastAsia="en-GB"/>
              </w:rPr>
              <w:t>22</w:t>
            </w:r>
          </w:p>
        </w:tc>
        <w:tc>
          <w:tcPr>
            <w:tcW w:w="945" w:type="dxa"/>
            <w:tcBorders>
              <w:top w:val="nil"/>
              <w:left w:val="nil"/>
              <w:bottom w:val="single" w:sz="4" w:space="0" w:color="auto"/>
              <w:right w:val="single" w:sz="4" w:space="0" w:color="auto"/>
            </w:tcBorders>
            <w:shd w:val="clear" w:color="auto" w:fill="auto"/>
            <w:noWrap/>
            <w:vAlign w:val="bottom"/>
            <w:hideMark/>
          </w:tcPr>
          <w:p w14:paraId="45F1FC42" w14:textId="77777777" w:rsidR="00E0679A" w:rsidRPr="00BC24BB" w:rsidRDefault="00E0679A" w:rsidP="00E0679A">
            <w:pPr>
              <w:spacing w:after="0" w:line="240" w:lineRule="auto"/>
              <w:jc w:val="right"/>
              <w:rPr>
                <w:rFonts w:ascii="Calibri" w:eastAsia="Times New Roman" w:hAnsi="Calibri" w:cs="Calibri"/>
                <w:color w:val="000000"/>
                <w:lang w:eastAsia="en-GB"/>
              </w:rPr>
            </w:pPr>
            <w:r w:rsidRPr="00BC24BB">
              <w:rPr>
                <w:rFonts w:ascii="Calibri" w:eastAsia="Times New Roman" w:hAnsi="Calibri" w:cs="Calibri"/>
                <w:color w:val="000000"/>
                <w:lang w:eastAsia="en-GB"/>
              </w:rPr>
              <w:t>13</w:t>
            </w:r>
          </w:p>
        </w:tc>
        <w:tc>
          <w:tcPr>
            <w:tcW w:w="1358" w:type="dxa"/>
            <w:tcBorders>
              <w:top w:val="nil"/>
              <w:left w:val="nil"/>
              <w:bottom w:val="single" w:sz="4" w:space="0" w:color="auto"/>
              <w:right w:val="single" w:sz="12" w:space="0" w:color="auto"/>
            </w:tcBorders>
            <w:shd w:val="clear" w:color="auto" w:fill="auto"/>
            <w:noWrap/>
            <w:vAlign w:val="bottom"/>
            <w:hideMark/>
          </w:tcPr>
          <w:p w14:paraId="6F67531B" w14:textId="77777777" w:rsidR="00E0679A" w:rsidRPr="00BC24BB" w:rsidRDefault="00E0679A" w:rsidP="00E0679A">
            <w:pPr>
              <w:spacing w:after="0" w:line="240" w:lineRule="auto"/>
              <w:jc w:val="right"/>
              <w:rPr>
                <w:rFonts w:ascii="Calibri" w:eastAsia="Times New Roman" w:hAnsi="Calibri" w:cs="Calibri"/>
                <w:color w:val="000000"/>
                <w:lang w:eastAsia="en-GB"/>
              </w:rPr>
            </w:pPr>
            <w:r w:rsidRPr="00BC24BB">
              <w:rPr>
                <w:rFonts w:ascii="Calibri" w:eastAsia="Times New Roman" w:hAnsi="Calibri" w:cs="Calibri"/>
                <w:color w:val="000000"/>
                <w:lang w:eastAsia="en-GB"/>
              </w:rPr>
              <w:t>-9</w:t>
            </w:r>
          </w:p>
        </w:tc>
      </w:tr>
      <w:tr w:rsidR="00E0679A" w:rsidRPr="00BC24BB" w14:paraId="77A00418" w14:textId="77777777" w:rsidTr="00E0679A">
        <w:trPr>
          <w:trHeight w:val="288"/>
        </w:trPr>
        <w:tc>
          <w:tcPr>
            <w:tcW w:w="1070" w:type="dxa"/>
            <w:tcBorders>
              <w:top w:val="nil"/>
              <w:left w:val="single" w:sz="12" w:space="0" w:color="auto"/>
              <w:bottom w:val="single" w:sz="4" w:space="0" w:color="auto"/>
              <w:right w:val="single" w:sz="12" w:space="0" w:color="auto"/>
            </w:tcBorders>
            <w:shd w:val="clear" w:color="auto" w:fill="auto"/>
            <w:noWrap/>
            <w:vAlign w:val="bottom"/>
            <w:hideMark/>
          </w:tcPr>
          <w:p w14:paraId="21771991" w14:textId="77777777" w:rsidR="00E0679A" w:rsidRPr="00BC24BB" w:rsidRDefault="00E0679A" w:rsidP="00E0679A">
            <w:pPr>
              <w:spacing w:after="0" w:line="240" w:lineRule="auto"/>
              <w:jc w:val="right"/>
              <w:rPr>
                <w:rFonts w:ascii="Calibri" w:eastAsia="Times New Roman" w:hAnsi="Calibri" w:cs="Calibri"/>
                <w:color w:val="000000"/>
                <w:lang w:eastAsia="en-GB"/>
              </w:rPr>
            </w:pPr>
            <w:r w:rsidRPr="00BC24BB">
              <w:rPr>
                <w:rFonts w:ascii="Calibri" w:eastAsia="Times New Roman" w:hAnsi="Calibri" w:cs="Calibri"/>
                <w:color w:val="000000"/>
                <w:lang w:eastAsia="en-GB"/>
              </w:rPr>
              <w:t>3</w:t>
            </w:r>
          </w:p>
        </w:tc>
        <w:tc>
          <w:tcPr>
            <w:tcW w:w="1226" w:type="dxa"/>
            <w:tcBorders>
              <w:top w:val="nil"/>
              <w:left w:val="single" w:sz="12" w:space="0" w:color="auto"/>
              <w:bottom w:val="single" w:sz="4" w:space="0" w:color="auto"/>
              <w:right w:val="single" w:sz="4" w:space="0" w:color="auto"/>
            </w:tcBorders>
            <w:shd w:val="clear" w:color="auto" w:fill="auto"/>
            <w:noWrap/>
            <w:vAlign w:val="bottom"/>
            <w:hideMark/>
          </w:tcPr>
          <w:p w14:paraId="711C8D90" w14:textId="77777777" w:rsidR="00E0679A" w:rsidRPr="00BC24BB" w:rsidRDefault="00E0679A" w:rsidP="00E0679A">
            <w:pPr>
              <w:spacing w:after="0" w:line="240" w:lineRule="auto"/>
              <w:jc w:val="right"/>
              <w:rPr>
                <w:rFonts w:ascii="Calibri" w:eastAsia="Times New Roman" w:hAnsi="Calibri" w:cs="Calibri"/>
                <w:color w:val="000000"/>
                <w:lang w:eastAsia="en-GB"/>
              </w:rPr>
            </w:pPr>
            <w:r w:rsidRPr="00BC24BB">
              <w:rPr>
                <w:rFonts w:ascii="Calibri" w:eastAsia="Times New Roman" w:hAnsi="Calibri" w:cs="Calibri"/>
                <w:color w:val="000000"/>
                <w:lang w:eastAsia="en-GB"/>
              </w:rPr>
              <w:t>9</w:t>
            </w:r>
          </w:p>
        </w:tc>
        <w:tc>
          <w:tcPr>
            <w:tcW w:w="1037" w:type="dxa"/>
            <w:tcBorders>
              <w:top w:val="nil"/>
              <w:left w:val="nil"/>
              <w:bottom w:val="single" w:sz="4" w:space="0" w:color="auto"/>
              <w:right w:val="single" w:sz="4" w:space="0" w:color="auto"/>
            </w:tcBorders>
            <w:shd w:val="clear" w:color="auto" w:fill="auto"/>
            <w:noWrap/>
            <w:vAlign w:val="bottom"/>
            <w:hideMark/>
          </w:tcPr>
          <w:p w14:paraId="6F6FCEDC" w14:textId="77777777" w:rsidR="00E0679A" w:rsidRPr="00BC24BB" w:rsidRDefault="00E0679A" w:rsidP="00E0679A">
            <w:pPr>
              <w:spacing w:after="0" w:line="240" w:lineRule="auto"/>
              <w:jc w:val="right"/>
              <w:rPr>
                <w:rFonts w:ascii="Calibri" w:eastAsia="Times New Roman" w:hAnsi="Calibri" w:cs="Calibri"/>
                <w:color w:val="000000"/>
                <w:lang w:eastAsia="en-GB"/>
              </w:rPr>
            </w:pPr>
            <w:r w:rsidRPr="00BC24BB">
              <w:rPr>
                <w:rFonts w:ascii="Calibri" w:eastAsia="Times New Roman" w:hAnsi="Calibri" w:cs="Calibri"/>
                <w:color w:val="000000"/>
                <w:lang w:eastAsia="en-GB"/>
              </w:rPr>
              <w:t>8</w:t>
            </w:r>
          </w:p>
        </w:tc>
        <w:tc>
          <w:tcPr>
            <w:tcW w:w="1358" w:type="dxa"/>
            <w:tcBorders>
              <w:top w:val="nil"/>
              <w:left w:val="nil"/>
              <w:bottom w:val="single" w:sz="4" w:space="0" w:color="auto"/>
              <w:right w:val="single" w:sz="12" w:space="0" w:color="auto"/>
            </w:tcBorders>
            <w:shd w:val="clear" w:color="auto" w:fill="auto"/>
            <w:noWrap/>
            <w:vAlign w:val="bottom"/>
            <w:hideMark/>
          </w:tcPr>
          <w:p w14:paraId="2F5FD060" w14:textId="77777777" w:rsidR="00E0679A" w:rsidRPr="00BC24BB" w:rsidRDefault="00E0679A" w:rsidP="00E0679A">
            <w:pPr>
              <w:spacing w:after="0" w:line="240" w:lineRule="auto"/>
              <w:jc w:val="right"/>
              <w:rPr>
                <w:rFonts w:ascii="Calibri" w:eastAsia="Times New Roman" w:hAnsi="Calibri" w:cs="Calibri"/>
                <w:color w:val="000000"/>
                <w:lang w:eastAsia="en-GB"/>
              </w:rPr>
            </w:pPr>
            <w:r w:rsidRPr="00BC24BB">
              <w:rPr>
                <w:rFonts w:ascii="Calibri" w:eastAsia="Times New Roman" w:hAnsi="Calibri" w:cs="Calibri"/>
                <w:color w:val="000000"/>
                <w:lang w:eastAsia="en-GB"/>
              </w:rPr>
              <w:t>-1</w:t>
            </w:r>
          </w:p>
        </w:tc>
        <w:tc>
          <w:tcPr>
            <w:tcW w:w="1226" w:type="dxa"/>
            <w:tcBorders>
              <w:top w:val="nil"/>
              <w:left w:val="single" w:sz="12" w:space="0" w:color="auto"/>
              <w:bottom w:val="single" w:sz="4" w:space="0" w:color="auto"/>
              <w:right w:val="single" w:sz="4" w:space="0" w:color="auto"/>
            </w:tcBorders>
            <w:shd w:val="clear" w:color="auto" w:fill="auto"/>
            <w:noWrap/>
            <w:vAlign w:val="bottom"/>
            <w:hideMark/>
          </w:tcPr>
          <w:p w14:paraId="09C9AF7F" w14:textId="77777777" w:rsidR="00E0679A" w:rsidRPr="00BC24BB" w:rsidRDefault="00E0679A" w:rsidP="00E0679A">
            <w:pPr>
              <w:spacing w:after="0" w:line="240" w:lineRule="auto"/>
              <w:jc w:val="right"/>
              <w:rPr>
                <w:rFonts w:ascii="Calibri" w:eastAsia="Times New Roman" w:hAnsi="Calibri" w:cs="Calibri"/>
                <w:color w:val="000000"/>
                <w:lang w:eastAsia="en-GB"/>
              </w:rPr>
            </w:pPr>
            <w:r w:rsidRPr="00BC24BB">
              <w:rPr>
                <w:rFonts w:ascii="Calibri" w:eastAsia="Times New Roman" w:hAnsi="Calibri" w:cs="Calibri"/>
                <w:color w:val="000000"/>
                <w:lang w:eastAsia="en-GB"/>
              </w:rPr>
              <w:t>17</w:t>
            </w:r>
          </w:p>
        </w:tc>
        <w:tc>
          <w:tcPr>
            <w:tcW w:w="945" w:type="dxa"/>
            <w:tcBorders>
              <w:top w:val="nil"/>
              <w:left w:val="nil"/>
              <w:bottom w:val="single" w:sz="4" w:space="0" w:color="auto"/>
              <w:right w:val="single" w:sz="4" w:space="0" w:color="auto"/>
            </w:tcBorders>
            <w:shd w:val="clear" w:color="auto" w:fill="auto"/>
            <w:noWrap/>
            <w:vAlign w:val="bottom"/>
            <w:hideMark/>
          </w:tcPr>
          <w:p w14:paraId="195E4C98" w14:textId="77777777" w:rsidR="00E0679A" w:rsidRPr="00BC24BB" w:rsidRDefault="00E0679A" w:rsidP="00E0679A">
            <w:pPr>
              <w:spacing w:after="0" w:line="240" w:lineRule="auto"/>
              <w:jc w:val="right"/>
              <w:rPr>
                <w:rFonts w:ascii="Calibri" w:eastAsia="Times New Roman" w:hAnsi="Calibri" w:cs="Calibri"/>
                <w:color w:val="000000"/>
                <w:lang w:eastAsia="en-GB"/>
              </w:rPr>
            </w:pPr>
            <w:r w:rsidRPr="00BC24BB">
              <w:rPr>
                <w:rFonts w:ascii="Calibri" w:eastAsia="Times New Roman" w:hAnsi="Calibri" w:cs="Calibri"/>
                <w:color w:val="000000"/>
                <w:lang w:eastAsia="en-GB"/>
              </w:rPr>
              <w:t>8</w:t>
            </w:r>
          </w:p>
        </w:tc>
        <w:tc>
          <w:tcPr>
            <w:tcW w:w="1358" w:type="dxa"/>
            <w:tcBorders>
              <w:top w:val="nil"/>
              <w:left w:val="nil"/>
              <w:bottom w:val="single" w:sz="4" w:space="0" w:color="auto"/>
              <w:right w:val="single" w:sz="12" w:space="0" w:color="auto"/>
            </w:tcBorders>
            <w:shd w:val="clear" w:color="auto" w:fill="auto"/>
            <w:noWrap/>
            <w:vAlign w:val="bottom"/>
            <w:hideMark/>
          </w:tcPr>
          <w:p w14:paraId="51AD1233" w14:textId="77777777" w:rsidR="00E0679A" w:rsidRPr="00BC24BB" w:rsidRDefault="00E0679A" w:rsidP="00E0679A">
            <w:pPr>
              <w:spacing w:after="0" w:line="240" w:lineRule="auto"/>
              <w:jc w:val="right"/>
              <w:rPr>
                <w:rFonts w:ascii="Calibri" w:eastAsia="Times New Roman" w:hAnsi="Calibri" w:cs="Calibri"/>
                <w:color w:val="000000"/>
                <w:lang w:eastAsia="en-GB"/>
              </w:rPr>
            </w:pPr>
            <w:r w:rsidRPr="00BC24BB">
              <w:rPr>
                <w:rFonts w:ascii="Calibri" w:eastAsia="Times New Roman" w:hAnsi="Calibri" w:cs="Calibri"/>
                <w:color w:val="000000"/>
                <w:lang w:eastAsia="en-GB"/>
              </w:rPr>
              <w:t>-9</w:t>
            </w:r>
          </w:p>
        </w:tc>
      </w:tr>
      <w:tr w:rsidR="00E0679A" w:rsidRPr="00BC24BB" w14:paraId="09D2ED39" w14:textId="77777777" w:rsidTr="00E0679A">
        <w:trPr>
          <w:trHeight w:val="300"/>
        </w:trPr>
        <w:tc>
          <w:tcPr>
            <w:tcW w:w="1070" w:type="dxa"/>
            <w:tcBorders>
              <w:top w:val="nil"/>
              <w:left w:val="single" w:sz="12" w:space="0" w:color="auto"/>
              <w:bottom w:val="single" w:sz="12" w:space="0" w:color="auto"/>
              <w:right w:val="single" w:sz="12" w:space="0" w:color="auto"/>
            </w:tcBorders>
            <w:shd w:val="clear" w:color="auto" w:fill="auto"/>
            <w:noWrap/>
            <w:vAlign w:val="bottom"/>
            <w:hideMark/>
          </w:tcPr>
          <w:p w14:paraId="50C9F731" w14:textId="77777777" w:rsidR="00E0679A" w:rsidRPr="00BC24BB" w:rsidRDefault="00E0679A" w:rsidP="00E0679A">
            <w:pPr>
              <w:spacing w:after="0" w:line="240" w:lineRule="auto"/>
              <w:jc w:val="right"/>
              <w:rPr>
                <w:rFonts w:ascii="Calibri" w:eastAsia="Times New Roman" w:hAnsi="Calibri" w:cs="Calibri"/>
                <w:color w:val="000000"/>
                <w:lang w:eastAsia="en-GB"/>
              </w:rPr>
            </w:pPr>
            <w:r w:rsidRPr="00BC24BB">
              <w:rPr>
                <w:rFonts w:ascii="Calibri" w:eastAsia="Times New Roman" w:hAnsi="Calibri" w:cs="Calibri"/>
                <w:color w:val="000000"/>
                <w:lang w:eastAsia="en-GB"/>
              </w:rPr>
              <w:t>4</w:t>
            </w:r>
          </w:p>
        </w:tc>
        <w:tc>
          <w:tcPr>
            <w:tcW w:w="1226" w:type="dxa"/>
            <w:tcBorders>
              <w:top w:val="nil"/>
              <w:left w:val="single" w:sz="12" w:space="0" w:color="auto"/>
              <w:bottom w:val="single" w:sz="12" w:space="0" w:color="auto"/>
              <w:right w:val="single" w:sz="4" w:space="0" w:color="auto"/>
            </w:tcBorders>
            <w:shd w:val="clear" w:color="auto" w:fill="auto"/>
            <w:noWrap/>
            <w:vAlign w:val="bottom"/>
            <w:hideMark/>
          </w:tcPr>
          <w:p w14:paraId="6F1CF0FC" w14:textId="77777777" w:rsidR="00E0679A" w:rsidRPr="00BC24BB" w:rsidRDefault="00E0679A" w:rsidP="00E0679A">
            <w:pPr>
              <w:spacing w:after="0" w:line="240" w:lineRule="auto"/>
              <w:jc w:val="right"/>
              <w:rPr>
                <w:rFonts w:ascii="Calibri" w:eastAsia="Times New Roman" w:hAnsi="Calibri" w:cs="Calibri"/>
                <w:color w:val="000000"/>
                <w:lang w:eastAsia="en-GB"/>
              </w:rPr>
            </w:pPr>
            <w:r w:rsidRPr="00BC24BB">
              <w:rPr>
                <w:rFonts w:ascii="Calibri" w:eastAsia="Times New Roman" w:hAnsi="Calibri" w:cs="Calibri"/>
                <w:color w:val="000000"/>
                <w:lang w:eastAsia="en-GB"/>
              </w:rPr>
              <w:t>20</w:t>
            </w:r>
          </w:p>
        </w:tc>
        <w:tc>
          <w:tcPr>
            <w:tcW w:w="1037" w:type="dxa"/>
            <w:tcBorders>
              <w:top w:val="nil"/>
              <w:left w:val="nil"/>
              <w:bottom w:val="single" w:sz="12" w:space="0" w:color="auto"/>
              <w:right w:val="single" w:sz="4" w:space="0" w:color="auto"/>
            </w:tcBorders>
            <w:shd w:val="clear" w:color="auto" w:fill="auto"/>
            <w:noWrap/>
            <w:vAlign w:val="bottom"/>
            <w:hideMark/>
          </w:tcPr>
          <w:p w14:paraId="4455D9C0" w14:textId="77777777" w:rsidR="00E0679A" w:rsidRPr="00BC24BB" w:rsidRDefault="00E0679A" w:rsidP="00E0679A">
            <w:pPr>
              <w:spacing w:after="0" w:line="240" w:lineRule="auto"/>
              <w:jc w:val="right"/>
              <w:rPr>
                <w:rFonts w:ascii="Calibri" w:eastAsia="Times New Roman" w:hAnsi="Calibri" w:cs="Calibri"/>
                <w:color w:val="000000"/>
                <w:lang w:eastAsia="en-GB"/>
              </w:rPr>
            </w:pPr>
            <w:r w:rsidRPr="00BC24BB">
              <w:rPr>
                <w:rFonts w:ascii="Calibri" w:eastAsia="Times New Roman" w:hAnsi="Calibri" w:cs="Calibri"/>
                <w:color w:val="000000"/>
                <w:lang w:eastAsia="en-GB"/>
              </w:rPr>
              <w:t>15</w:t>
            </w:r>
          </w:p>
        </w:tc>
        <w:tc>
          <w:tcPr>
            <w:tcW w:w="1358" w:type="dxa"/>
            <w:tcBorders>
              <w:top w:val="nil"/>
              <w:left w:val="nil"/>
              <w:bottom w:val="single" w:sz="12" w:space="0" w:color="auto"/>
              <w:right w:val="single" w:sz="12" w:space="0" w:color="auto"/>
            </w:tcBorders>
            <w:shd w:val="clear" w:color="auto" w:fill="auto"/>
            <w:noWrap/>
            <w:vAlign w:val="bottom"/>
            <w:hideMark/>
          </w:tcPr>
          <w:p w14:paraId="2C8F6B4D" w14:textId="77777777" w:rsidR="00E0679A" w:rsidRPr="00BC24BB" w:rsidRDefault="00E0679A" w:rsidP="00E0679A">
            <w:pPr>
              <w:spacing w:after="0" w:line="240" w:lineRule="auto"/>
              <w:jc w:val="right"/>
              <w:rPr>
                <w:rFonts w:ascii="Calibri" w:eastAsia="Times New Roman" w:hAnsi="Calibri" w:cs="Calibri"/>
                <w:color w:val="000000"/>
                <w:lang w:eastAsia="en-GB"/>
              </w:rPr>
            </w:pPr>
            <w:r w:rsidRPr="00BC24BB">
              <w:rPr>
                <w:rFonts w:ascii="Calibri" w:eastAsia="Times New Roman" w:hAnsi="Calibri" w:cs="Calibri"/>
                <w:color w:val="000000"/>
                <w:lang w:eastAsia="en-GB"/>
              </w:rPr>
              <w:t>-5</w:t>
            </w:r>
          </w:p>
        </w:tc>
        <w:tc>
          <w:tcPr>
            <w:tcW w:w="1226" w:type="dxa"/>
            <w:tcBorders>
              <w:top w:val="nil"/>
              <w:left w:val="single" w:sz="12" w:space="0" w:color="auto"/>
              <w:bottom w:val="single" w:sz="12" w:space="0" w:color="auto"/>
              <w:right w:val="single" w:sz="4" w:space="0" w:color="auto"/>
            </w:tcBorders>
            <w:shd w:val="clear" w:color="auto" w:fill="auto"/>
            <w:noWrap/>
            <w:vAlign w:val="bottom"/>
            <w:hideMark/>
          </w:tcPr>
          <w:p w14:paraId="15142691" w14:textId="77777777" w:rsidR="00E0679A" w:rsidRPr="00BC24BB" w:rsidRDefault="00E0679A" w:rsidP="00E0679A">
            <w:pPr>
              <w:spacing w:after="0" w:line="240" w:lineRule="auto"/>
              <w:jc w:val="right"/>
              <w:rPr>
                <w:rFonts w:ascii="Calibri" w:eastAsia="Times New Roman" w:hAnsi="Calibri" w:cs="Calibri"/>
                <w:color w:val="000000"/>
                <w:lang w:eastAsia="en-GB"/>
              </w:rPr>
            </w:pPr>
            <w:r w:rsidRPr="00BC24BB">
              <w:rPr>
                <w:rFonts w:ascii="Calibri" w:eastAsia="Times New Roman" w:hAnsi="Calibri" w:cs="Calibri"/>
                <w:color w:val="000000"/>
                <w:lang w:eastAsia="en-GB"/>
              </w:rPr>
              <w:t>17</w:t>
            </w:r>
          </w:p>
        </w:tc>
        <w:tc>
          <w:tcPr>
            <w:tcW w:w="945" w:type="dxa"/>
            <w:tcBorders>
              <w:top w:val="nil"/>
              <w:left w:val="nil"/>
              <w:bottom w:val="single" w:sz="12" w:space="0" w:color="auto"/>
              <w:right w:val="single" w:sz="4" w:space="0" w:color="auto"/>
            </w:tcBorders>
            <w:shd w:val="clear" w:color="auto" w:fill="auto"/>
            <w:noWrap/>
            <w:vAlign w:val="bottom"/>
            <w:hideMark/>
          </w:tcPr>
          <w:p w14:paraId="411847FE" w14:textId="77777777" w:rsidR="00E0679A" w:rsidRPr="00BC24BB" w:rsidRDefault="00E0679A" w:rsidP="00E0679A">
            <w:pPr>
              <w:spacing w:after="0" w:line="240" w:lineRule="auto"/>
              <w:jc w:val="right"/>
              <w:rPr>
                <w:rFonts w:ascii="Calibri" w:eastAsia="Times New Roman" w:hAnsi="Calibri" w:cs="Calibri"/>
                <w:color w:val="000000"/>
                <w:lang w:eastAsia="en-GB"/>
              </w:rPr>
            </w:pPr>
            <w:r w:rsidRPr="00BC24BB">
              <w:rPr>
                <w:rFonts w:ascii="Calibri" w:eastAsia="Times New Roman" w:hAnsi="Calibri" w:cs="Calibri"/>
                <w:color w:val="000000"/>
                <w:lang w:eastAsia="en-GB"/>
              </w:rPr>
              <w:t>10</w:t>
            </w:r>
          </w:p>
        </w:tc>
        <w:tc>
          <w:tcPr>
            <w:tcW w:w="1358" w:type="dxa"/>
            <w:tcBorders>
              <w:top w:val="nil"/>
              <w:left w:val="nil"/>
              <w:bottom w:val="single" w:sz="12" w:space="0" w:color="auto"/>
              <w:right w:val="single" w:sz="12" w:space="0" w:color="auto"/>
            </w:tcBorders>
            <w:shd w:val="clear" w:color="auto" w:fill="auto"/>
            <w:noWrap/>
            <w:vAlign w:val="bottom"/>
            <w:hideMark/>
          </w:tcPr>
          <w:p w14:paraId="5B8EA168" w14:textId="77777777" w:rsidR="00E0679A" w:rsidRPr="00BC24BB" w:rsidRDefault="00E0679A" w:rsidP="00E0679A">
            <w:pPr>
              <w:spacing w:after="0" w:line="240" w:lineRule="auto"/>
              <w:jc w:val="right"/>
              <w:rPr>
                <w:rFonts w:ascii="Calibri" w:eastAsia="Times New Roman" w:hAnsi="Calibri" w:cs="Calibri"/>
                <w:color w:val="000000"/>
                <w:lang w:eastAsia="en-GB"/>
              </w:rPr>
            </w:pPr>
            <w:r w:rsidRPr="00BC24BB">
              <w:rPr>
                <w:rFonts w:ascii="Calibri" w:eastAsia="Times New Roman" w:hAnsi="Calibri" w:cs="Calibri"/>
                <w:color w:val="000000"/>
                <w:lang w:eastAsia="en-GB"/>
              </w:rPr>
              <w:t>-7</w:t>
            </w:r>
          </w:p>
        </w:tc>
      </w:tr>
      <w:tr w:rsidR="00E0679A" w:rsidRPr="00BC24BB" w14:paraId="265EA603" w14:textId="77777777" w:rsidTr="00E0679A">
        <w:trPr>
          <w:trHeight w:val="300"/>
        </w:trPr>
        <w:tc>
          <w:tcPr>
            <w:tcW w:w="1070"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14:paraId="7BE36065" w14:textId="77777777" w:rsidR="00E0679A" w:rsidRPr="00BC24BB" w:rsidRDefault="00E0679A" w:rsidP="00E0679A">
            <w:pPr>
              <w:spacing w:after="0" w:line="240" w:lineRule="auto"/>
              <w:rPr>
                <w:rFonts w:ascii="Calibri" w:eastAsia="Times New Roman" w:hAnsi="Calibri" w:cs="Calibri"/>
                <w:color w:val="000000"/>
                <w:lang w:eastAsia="en-GB"/>
              </w:rPr>
            </w:pPr>
            <w:r w:rsidRPr="00BC24BB">
              <w:rPr>
                <w:rFonts w:ascii="Calibri" w:eastAsia="Times New Roman" w:hAnsi="Calibri" w:cs="Calibri"/>
                <w:color w:val="000000"/>
                <w:lang w:eastAsia="en-GB"/>
              </w:rPr>
              <w:t>Mean</w:t>
            </w:r>
          </w:p>
        </w:tc>
        <w:tc>
          <w:tcPr>
            <w:tcW w:w="1226" w:type="dxa"/>
            <w:tcBorders>
              <w:top w:val="single" w:sz="12" w:space="0" w:color="auto"/>
              <w:left w:val="single" w:sz="12" w:space="0" w:color="auto"/>
              <w:bottom w:val="single" w:sz="12" w:space="0" w:color="auto"/>
              <w:right w:val="single" w:sz="4" w:space="0" w:color="auto"/>
            </w:tcBorders>
            <w:shd w:val="clear" w:color="auto" w:fill="auto"/>
            <w:noWrap/>
            <w:vAlign w:val="bottom"/>
            <w:hideMark/>
          </w:tcPr>
          <w:p w14:paraId="5CF607D6" w14:textId="77777777" w:rsidR="00E0679A" w:rsidRPr="00BC24BB" w:rsidRDefault="00E0679A" w:rsidP="00E0679A">
            <w:pPr>
              <w:spacing w:after="0" w:line="240" w:lineRule="auto"/>
              <w:jc w:val="right"/>
              <w:rPr>
                <w:rFonts w:ascii="Calibri" w:eastAsia="Times New Roman" w:hAnsi="Calibri" w:cs="Calibri"/>
                <w:color w:val="000000"/>
                <w:lang w:eastAsia="en-GB"/>
              </w:rPr>
            </w:pPr>
            <w:r w:rsidRPr="00BC24BB">
              <w:rPr>
                <w:rFonts w:ascii="Calibri" w:eastAsia="Times New Roman" w:hAnsi="Calibri" w:cs="Calibri"/>
                <w:color w:val="000000"/>
                <w:lang w:eastAsia="en-GB"/>
              </w:rPr>
              <w:t>18.5</w:t>
            </w:r>
          </w:p>
        </w:tc>
        <w:tc>
          <w:tcPr>
            <w:tcW w:w="1037" w:type="dxa"/>
            <w:tcBorders>
              <w:top w:val="single" w:sz="12" w:space="0" w:color="auto"/>
              <w:left w:val="nil"/>
              <w:bottom w:val="single" w:sz="12" w:space="0" w:color="auto"/>
              <w:right w:val="single" w:sz="4" w:space="0" w:color="auto"/>
            </w:tcBorders>
            <w:shd w:val="clear" w:color="auto" w:fill="auto"/>
            <w:noWrap/>
            <w:vAlign w:val="bottom"/>
            <w:hideMark/>
          </w:tcPr>
          <w:p w14:paraId="65979467" w14:textId="77777777" w:rsidR="00E0679A" w:rsidRPr="00BC24BB" w:rsidRDefault="00E0679A" w:rsidP="00E0679A">
            <w:pPr>
              <w:spacing w:after="0" w:line="240" w:lineRule="auto"/>
              <w:jc w:val="right"/>
              <w:rPr>
                <w:rFonts w:ascii="Calibri" w:eastAsia="Times New Roman" w:hAnsi="Calibri" w:cs="Calibri"/>
                <w:color w:val="000000"/>
                <w:lang w:eastAsia="en-GB"/>
              </w:rPr>
            </w:pPr>
            <w:r w:rsidRPr="00BC24BB">
              <w:rPr>
                <w:rFonts w:ascii="Calibri" w:eastAsia="Times New Roman" w:hAnsi="Calibri" w:cs="Calibri"/>
                <w:color w:val="000000"/>
                <w:lang w:eastAsia="en-GB"/>
              </w:rPr>
              <w:t>12.</w:t>
            </w:r>
            <w:r>
              <w:rPr>
                <w:rFonts w:ascii="Calibri" w:eastAsia="Times New Roman" w:hAnsi="Calibri" w:cs="Calibri"/>
                <w:color w:val="000000"/>
                <w:lang w:eastAsia="en-GB"/>
              </w:rPr>
              <w:t>3</w:t>
            </w:r>
          </w:p>
        </w:tc>
        <w:tc>
          <w:tcPr>
            <w:tcW w:w="1358" w:type="dxa"/>
            <w:tcBorders>
              <w:top w:val="single" w:sz="12" w:space="0" w:color="auto"/>
              <w:left w:val="nil"/>
              <w:bottom w:val="single" w:sz="12" w:space="0" w:color="auto"/>
              <w:right w:val="single" w:sz="12" w:space="0" w:color="auto"/>
            </w:tcBorders>
            <w:shd w:val="clear" w:color="auto" w:fill="auto"/>
            <w:noWrap/>
            <w:vAlign w:val="bottom"/>
            <w:hideMark/>
          </w:tcPr>
          <w:p w14:paraId="03251055" w14:textId="77777777" w:rsidR="00E0679A" w:rsidRPr="00BC24BB" w:rsidRDefault="00E0679A" w:rsidP="00E0679A">
            <w:pPr>
              <w:spacing w:after="0" w:line="240" w:lineRule="auto"/>
              <w:jc w:val="right"/>
              <w:rPr>
                <w:rFonts w:ascii="Calibri" w:eastAsia="Times New Roman" w:hAnsi="Calibri" w:cs="Calibri"/>
                <w:color w:val="000000"/>
                <w:lang w:eastAsia="en-GB"/>
              </w:rPr>
            </w:pPr>
            <w:r w:rsidRPr="00BC24BB">
              <w:rPr>
                <w:rFonts w:ascii="Calibri" w:eastAsia="Times New Roman" w:hAnsi="Calibri" w:cs="Calibri"/>
                <w:color w:val="000000"/>
                <w:lang w:eastAsia="en-GB"/>
              </w:rPr>
              <w:t>-6.</w:t>
            </w:r>
            <w:r>
              <w:rPr>
                <w:rFonts w:ascii="Calibri" w:eastAsia="Times New Roman" w:hAnsi="Calibri" w:cs="Calibri"/>
                <w:color w:val="000000"/>
                <w:lang w:eastAsia="en-GB"/>
              </w:rPr>
              <w:t>3</w:t>
            </w:r>
          </w:p>
        </w:tc>
        <w:tc>
          <w:tcPr>
            <w:tcW w:w="1226" w:type="dxa"/>
            <w:tcBorders>
              <w:top w:val="single" w:sz="12" w:space="0" w:color="auto"/>
              <w:left w:val="single" w:sz="12" w:space="0" w:color="auto"/>
              <w:bottom w:val="single" w:sz="12" w:space="0" w:color="auto"/>
              <w:right w:val="single" w:sz="4" w:space="0" w:color="auto"/>
            </w:tcBorders>
            <w:shd w:val="clear" w:color="auto" w:fill="auto"/>
            <w:noWrap/>
            <w:vAlign w:val="bottom"/>
            <w:hideMark/>
          </w:tcPr>
          <w:p w14:paraId="3FF04959" w14:textId="77777777" w:rsidR="00E0679A" w:rsidRPr="00BC24BB" w:rsidRDefault="00E0679A" w:rsidP="00E0679A">
            <w:pPr>
              <w:spacing w:after="0" w:line="240" w:lineRule="auto"/>
              <w:jc w:val="right"/>
              <w:rPr>
                <w:rFonts w:ascii="Calibri" w:eastAsia="Times New Roman" w:hAnsi="Calibri" w:cs="Calibri"/>
                <w:color w:val="000000"/>
                <w:lang w:eastAsia="en-GB"/>
              </w:rPr>
            </w:pPr>
            <w:r w:rsidRPr="00BC24BB">
              <w:rPr>
                <w:rFonts w:ascii="Calibri" w:eastAsia="Times New Roman" w:hAnsi="Calibri" w:cs="Calibri"/>
                <w:color w:val="000000"/>
                <w:lang w:eastAsia="en-GB"/>
              </w:rPr>
              <w:t>18.</w:t>
            </w:r>
            <w:r>
              <w:rPr>
                <w:rFonts w:ascii="Calibri" w:eastAsia="Times New Roman" w:hAnsi="Calibri" w:cs="Calibri"/>
                <w:color w:val="000000"/>
                <w:lang w:eastAsia="en-GB"/>
              </w:rPr>
              <w:t>8</w:t>
            </w:r>
          </w:p>
        </w:tc>
        <w:tc>
          <w:tcPr>
            <w:tcW w:w="945" w:type="dxa"/>
            <w:tcBorders>
              <w:top w:val="single" w:sz="12" w:space="0" w:color="auto"/>
              <w:left w:val="nil"/>
              <w:bottom w:val="single" w:sz="12" w:space="0" w:color="auto"/>
              <w:right w:val="single" w:sz="4" w:space="0" w:color="auto"/>
            </w:tcBorders>
            <w:shd w:val="clear" w:color="auto" w:fill="auto"/>
            <w:noWrap/>
            <w:vAlign w:val="bottom"/>
            <w:hideMark/>
          </w:tcPr>
          <w:p w14:paraId="003AA538" w14:textId="77777777" w:rsidR="00E0679A" w:rsidRPr="00BC24BB" w:rsidRDefault="00E0679A" w:rsidP="00E0679A">
            <w:pPr>
              <w:spacing w:after="0" w:line="240" w:lineRule="auto"/>
              <w:jc w:val="right"/>
              <w:rPr>
                <w:rFonts w:ascii="Calibri" w:eastAsia="Times New Roman" w:hAnsi="Calibri" w:cs="Calibri"/>
                <w:color w:val="000000"/>
                <w:lang w:eastAsia="en-GB"/>
              </w:rPr>
            </w:pPr>
            <w:r w:rsidRPr="00BC24BB">
              <w:rPr>
                <w:rFonts w:ascii="Calibri" w:eastAsia="Times New Roman" w:hAnsi="Calibri" w:cs="Calibri"/>
                <w:color w:val="000000"/>
                <w:lang w:eastAsia="en-GB"/>
              </w:rPr>
              <w:t>10.5</w:t>
            </w:r>
          </w:p>
        </w:tc>
        <w:tc>
          <w:tcPr>
            <w:tcW w:w="1358" w:type="dxa"/>
            <w:tcBorders>
              <w:top w:val="single" w:sz="12" w:space="0" w:color="auto"/>
              <w:left w:val="nil"/>
              <w:bottom w:val="single" w:sz="12" w:space="0" w:color="auto"/>
              <w:right w:val="single" w:sz="12" w:space="0" w:color="auto"/>
            </w:tcBorders>
            <w:shd w:val="clear" w:color="auto" w:fill="auto"/>
            <w:noWrap/>
            <w:vAlign w:val="bottom"/>
            <w:hideMark/>
          </w:tcPr>
          <w:p w14:paraId="64E0FD34" w14:textId="77777777" w:rsidR="00E0679A" w:rsidRPr="00BC24BB" w:rsidRDefault="00E0679A" w:rsidP="00E0679A">
            <w:pPr>
              <w:spacing w:after="0" w:line="240" w:lineRule="auto"/>
              <w:jc w:val="right"/>
              <w:rPr>
                <w:rFonts w:ascii="Calibri" w:eastAsia="Times New Roman" w:hAnsi="Calibri" w:cs="Calibri"/>
                <w:color w:val="000000"/>
                <w:lang w:eastAsia="en-GB"/>
              </w:rPr>
            </w:pPr>
            <w:r w:rsidRPr="00BC24BB">
              <w:rPr>
                <w:rFonts w:ascii="Calibri" w:eastAsia="Times New Roman" w:hAnsi="Calibri" w:cs="Calibri"/>
                <w:color w:val="000000"/>
                <w:lang w:eastAsia="en-GB"/>
              </w:rPr>
              <w:t>-8.</w:t>
            </w:r>
            <w:r>
              <w:rPr>
                <w:rFonts w:ascii="Calibri" w:eastAsia="Times New Roman" w:hAnsi="Calibri" w:cs="Calibri"/>
                <w:color w:val="000000"/>
                <w:lang w:eastAsia="en-GB"/>
              </w:rPr>
              <w:t>3</w:t>
            </w:r>
          </w:p>
        </w:tc>
      </w:tr>
    </w:tbl>
    <w:p w14:paraId="05C7D2B7" w14:textId="77777777" w:rsidR="0097722A" w:rsidRDefault="0097722A" w:rsidP="007A6DAE"/>
    <w:p w14:paraId="2BF0864E" w14:textId="77777777" w:rsidR="0097722A" w:rsidRDefault="0097722A" w:rsidP="007A6DAE"/>
    <w:p w14:paraId="237A90F2" w14:textId="77777777" w:rsidR="0097722A" w:rsidRDefault="0097722A" w:rsidP="007A6DAE"/>
    <w:p w14:paraId="0A67DE7E" w14:textId="77777777" w:rsidR="0097722A" w:rsidRDefault="0097722A" w:rsidP="007A6DAE"/>
    <w:p w14:paraId="3D7FCF71" w14:textId="77777777" w:rsidR="00E0679A" w:rsidRDefault="00E0679A" w:rsidP="007A6DAE"/>
    <w:p w14:paraId="2B980A22" w14:textId="18137518" w:rsidR="00FB6B06" w:rsidRDefault="004244C2" w:rsidP="007A6DAE">
      <w:r>
        <w:t>(Appendix 4)</w:t>
      </w:r>
    </w:p>
    <w:p w14:paraId="32C1BAB0" w14:textId="77777777" w:rsidR="00C10A24" w:rsidRDefault="00C10A24" w:rsidP="007A6DAE"/>
    <w:tbl>
      <w:tblPr>
        <w:tblW w:w="10635" w:type="dxa"/>
        <w:tblInd w:w="-625" w:type="dxa"/>
        <w:tblLook w:val="04A0" w:firstRow="1" w:lastRow="0" w:firstColumn="1" w:lastColumn="0" w:noHBand="0" w:noVBand="1"/>
      </w:tblPr>
      <w:tblGrid>
        <w:gridCol w:w="735"/>
        <w:gridCol w:w="815"/>
        <w:gridCol w:w="671"/>
        <w:gridCol w:w="883"/>
        <w:gridCol w:w="815"/>
        <w:gridCol w:w="671"/>
        <w:gridCol w:w="883"/>
        <w:gridCol w:w="815"/>
        <w:gridCol w:w="671"/>
        <w:gridCol w:w="883"/>
        <w:gridCol w:w="815"/>
        <w:gridCol w:w="671"/>
        <w:gridCol w:w="1307"/>
      </w:tblGrid>
      <w:tr w:rsidR="0029453D" w:rsidRPr="0029453D" w14:paraId="4C4D9794" w14:textId="77777777" w:rsidTr="005029CF">
        <w:trPr>
          <w:trHeight w:val="300"/>
        </w:trPr>
        <w:tc>
          <w:tcPr>
            <w:tcW w:w="10635" w:type="dxa"/>
            <w:gridSpan w:val="13"/>
            <w:tcBorders>
              <w:top w:val="single" w:sz="12" w:space="0" w:color="auto"/>
              <w:left w:val="single" w:sz="12" w:space="0" w:color="auto"/>
              <w:bottom w:val="single" w:sz="12" w:space="0" w:color="auto"/>
              <w:right w:val="single" w:sz="12" w:space="0" w:color="auto"/>
            </w:tcBorders>
            <w:shd w:val="clear" w:color="auto" w:fill="auto"/>
            <w:noWrap/>
            <w:hideMark/>
          </w:tcPr>
          <w:p w14:paraId="03D98EF2" w14:textId="77777777" w:rsidR="0029453D" w:rsidRPr="0029453D" w:rsidRDefault="0029453D" w:rsidP="00504BA7">
            <w:pPr>
              <w:spacing w:after="0" w:line="240" w:lineRule="auto"/>
              <w:jc w:val="center"/>
              <w:rPr>
                <w:rFonts w:ascii="Calibri" w:eastAsia="Times New Roman" w:hAnsi="Calibri" w:cs="Calibri"/>
                <w:color w:val="000000"/>
                <w:lang w:eastAsia="en-GB"/>
              </w:rPr>
            </w:pPr>
            <w:r w:rsidRPr="0029453D">
              <w:rPr>
                <w:rFonts w:ascii="Calibri" w:eastAsia="Times New Roman" w:hAnsi="Calibri" w:cs="Calibri"/>
                <w:color w:val="000000"/>
                <w:lang w:eastAsia="en-GB"/>
              </w:rPr>
              <w:t>PANAS</w:t>
            </w:r>
          </w:p>
        </w:tc>
      </w:tr>
      <w:tr w:rsidR="0029453D" w:rsidRPr="0029453D" w14:paraId="2A412C05" w14:textId="77777777" w:rsidTr="005029CF">
        <w:trPr>
          <w:trHeight w:val="288"/>
        </w:trPr>
        <w:tc>
          <w:tcPr>
            <w:tcW w:w="0" w:type="auto"/>
            <w:tcBorders>
              <w:top w:val="single" w:sz="12" w:space="0" w:color="auto"/>
              <w:left w:val="single" w:sz="12" w:space="0" w:color="auto"/>
              <w:bottom w:val="single" w:sz="4" w:space="0" w:color="auto"/>
              <w:right w:val="single" w:sz="12" w:space="0" w:color="auto"/>
            </w:tcBorders>
            <w:shd w:val="clear" w:color="auto" w:fill="auto"/>
            <w:noWrap/>
            <w:hideMark/>
          </w:tcPr>
          <w:p w14:paraId="57BCF569" w14:textId="1299C3E5" w:rsidR="0029453D" w:rsidRPr="0029453D" w:rsidRDefault="0029453D" w:rsidP="00504BA7">
            <w:pPr>
              <w:spacing w:after="0" w:line="240" w:lineRule="auto"/>
              <w:jc w:val="center"/>
              <w:rPr>
                <w:rFonts w:ascii="Calibri" w:eastAsia="Times New Roman" w:hAnsi="Calibri" w:cs="Calibri"/>
                <w:color w:val="000000"/>
                <w:lang w:eastAsia="en-GB"/>
              </w:rPr>
            </w:pPr>
          </w:p>
        </w:tc>
        <w:tc>
          <w:tcPr>
            <w:tcW w:w="0" w:type="auto"/>
            <w:gridSpan w:val="3"/>
            <w:tcBorders>
              <w:top w:val="single" w:sz="12" w:space="0" w:color="auto"/>
              <w:left w:val="single" w:sz="12" w:space="0" w:color="auto"/>
              <w:bottom w:val="single" w:sz="4" w:space="0" w:color="auto"/>
              <w:right w:val="single" w:sz="12" w:space="0" w:color="auto"/>
            </w:tcBorders>
            <w:shd w:val="clear" w:color="auto" w:fill="auto"/>
            <w:noWrap/>
            <w:hideMark/>
          </w:tcPr>
          <w:p w14:paraId="071FA586" w14:textId="77777777" w:rsidR="0029453D" w:rsidRPr="0029453D" w:rsidRDefault="0029453D" w:rsidP="00504BA7">
            <w:pPr>
              <w:spacing w:after="0" w:line="240" w:lineRule="auto"/>
              <w:jc w:val="center"/>
              <w:rPr>
                <w:rFonts w:ascii="Calibri" w:eastAsia="Times New Roman" w:hAnsi="Calibri" w:cs="Calibri"/>
                <w:color w:val="000000"/>
                <w:lang w:eastAsia="en-GB"/>
              </w:rPr>
            </w:pPr>
            <w:r w:rsidRPr="0029453D">
              <w:rPr>
                <w:rFonts w:ascii="Calibri" w:eastAsia="Times New Roman" w:hAnsi="Calibri" w:cs="Calibri"/>
                <w:color w:val="000000"/>
                <w:lang w:eastAsia="en-GB"/>
              </w:rPr>
              <w:t>Indoor swim</w:t>
            </w:r>
          </w:p>
        </w:tc>
        <w:tc>
          <w:tcPr>
            <w:tcW w:w="0" w:type="auto"/>
            <w:gridSpan w:val="3"/>
            <w:tcBorders>
              <w:top w:val="single" w:sz="12" w:space="0" w:color="auto"/>
              <w:left w:val="single" w:sz="12" w:space="0" w:color="auto"/>
              <w:bottom w:val="single" w:sz="4" w:space="0" w:color="auto"/>
              <w:right w:val="single" w:sz="12" w:space="0" w:color="auto"/>
            </w:tcBorders>
            <w:shd w:val="clear" w:color="auto" w:fill="auto"/>
            <w:noWrap/>
            <w:hideMark/>
          </w:tcPr>
          <w:p w14:paraId="641DBA21" w14:textId="77777777" w:rsidR="0029453D" w:rsidRPr="0029453D" w:rsidRDefault="0029453D" w:rsidP="00504BA7">
            <w:pPr>
              <w:spacing w:after="0" w:line="240" w:lineRule="auto"/>
              <w:jc w:val="center"/>
              <w:rPr>
                <w:rFonts w:ascii="Calibri" w:eastAsia="Times New Roman" w:hAnsi="Calibri" w:cs="Calibri"/>
                <w:color w:val="000000"/>
                <w:lang w:eastAsia="en-GB"/>
              </w:rPr>
            </w:pPr>
            <w:r w:rsidRPr="0029453D">
              <w:rPr>
                <w:rFonts w:ascii="Calibri" w:eastAsia="Times New Roman" w:hAnsi="Calibri" w:cs="Calibri"/>
                <w:color w:val="000000"/>
                <w:lang w:eastAsia="en-GB"/>
              </w:rPr>
              <w:t>Indoor swim</w:t>
            </w:r>
          </w:p>
        </w:tc>
        <w:tc>
          <w:tcPr>
            <w:tcW w:w="0" w:type="auto"/>
            <w:gridSpan w:val="3"/>
            <w:tcBorders>
              <w:top w:val="single" w:sz="12" w:space="0" w:color="auto"/>
              <w:left w:val="single" w:sz="12" w:space="0" w:color="auto"/>
              <w:bottom w:val="single" w:sz="4" w:space="0" w:color="auto"/>
              <w:right w:val="single" w:sz="12" w:space="0" w:color="auto"/>
            </w:tcBorders>
            <w:shd w:val="clear" w:color="auto" w:fill="auto"/>
            <w:noWrap/>
            <w:hideMark/>
          </w:tcPr>
          <w:p w14:paraId="637A6385" w14:textId="77777777" w:rsidR="0029453D" w:rsidRPr="0029453D" w:rsidRDefault="0029453D" w:rsidP="00504BA7">
            <w:pPr>
              <w:spacing w:after="0" w:line="240" w:lineRule="auto"/>
              <w:jc w:val="center"/>
              <w:rPr>
                <w:rFonts w:ascii="Calibri" w:eastAsia="Times New Roman" w:hAnsi="Calibri" w:cs="Calibri"/>
                <w:color w:val="000000"/>
                <w:lang w:eastAsia="en-GB"/>
              </w:rPr>
            </w:pPr>
            <w:r w:rsidRPr="0029453D">
              <w:rPr>
                <w:rFonts w:ascii="Calibri" w:eastAsia="Times New Roman" w:hAnsi="Calibri" w:cs="Calibri"/>
                <w:color w:val="000000"/>
                <w:lang w:eastAsia="en-GB"/>
              </w:rPr>
              <w:t>Outdoor swim</w:t>
            </w:r>
          </w:p>
        </w:tc>
        <w:tc>
          <w:tcPr>
            <w:tcW w:w="2793" w:type="dxa"/>
            <w:gridSpan w:val="3"/>
            <w:tcBorders>
              <w:top w:val="single" w:sz="12" w:space="0" w:color="auto"/>
              <w:left w:val="single" w:sz="12" w:space="0" w:color="auto"/>
              <w:bottom w:val="single" w:sz="4" w:space="0" w:color="auto"/>
              <w:right w:val="single" w:sz="12" w:space="0" w:color="auto"/>
            </w:tcBorders>
            <w:shd w:val="clear" w:color="auto" w:fill="auto"/>
            <w:noWrap/>
            <w:hideMark/>
          </w:tcPr>
          <w:p w14:paraId="6948D5DB" w14:textId="77777777" w:rsidR="0029453D" w:rsidRPr="0029453D" w:rsidRDefault="0029453D" w:rsidP="00504BA7">
            <w:pPr>
              <w:spacing w:after="0" w:line="240" w:lineRule="auto"/>
              <w:jc w:val="center"/>
              <w:rPr>
                <w:rFonts w:ascii="Calibri" w:eastAsia="Times New Roman" w:hAnsi="Calibri" w:cs="Calibri"/>
                <w:color w:val="000000"/>
                <w:lang w:eastAsia="en-GB"/>
              </w:rPr>
            </w:pPr>
            <w:r w:rsidRPr="0029453D">
              <w:rPr>
                <w:rFonts w:ascii="Calibri" w:eastAsia="Times New Roman" w:hAnsi="Calibri" w:cs="Calibri"/>
                <w:color w:val="000000"/>
                <w:lang w:eastAsia="en-GB"/>
              </w:rPr>
              <w:t>Outdoor swim</w:t>
            </w:r>
          </w:p>
        </w:tc>
      </w:tr>
      <w:tr w:rsidR="0029453D" w:rsidRPr="0029453D" w14:paraId="4375BF42" w14:textId="77777777" w:rsidTr="005029CF">
        <w:trPr>
          <w:trHeight w:val="288"/>
        </w:trPr>
        <w:tc>
          <w:tcPr>
            <w:tcW w:w="0" w:type="auto"/>
            <w:tcBorders>
              <w:top w:val="nil"/>
              <w:left w:val="single" w:sz="12" w:space="0" w:color="auto"/>
              <w:bottom w:val="single" w:sz="4" w:space="0" w:color="auto"/>
              <w:right w:val="single" w:sz="12" w:space="0" w:color="auto"/>
            </w:tcBorders>
            <w:shd w:val="clear" w:color="auto" w:fill="auto"/>
            <w:noWrap/>
            <w:hideMark/>
          </w:tcPr>
          <w:p w14:paraId="21428027" w14:textId="2FFCD18E" w:rsidR="0029453D" w:rsidRPr="0029453D" w:rsidRDefault="0029453D" w:rsidP="00504BA7">
            <w:pPr>
              <w:spacing w:after="0" w:line="240" w:lineRule="auto"/>
              <w:jc w:val="center"/>
              <w:rPr>
                <w:rFonts w:ascii="Calibri" w:eastAsia="Times New Roman" w:hAnsi="Calibri" w:cs="Calibri"/>
                <w:color w:val="000000"/>
                <w:lang w:eastAsia="en-GB"/>
              </w:rPr>
            </w:pPr>
          </w:p>
        </w:tc>
        <w:tc>
          <w:tcPr>
            <w:tcW w:w="0" w:type="auto"/>
            <w:gridSpan w:val="3"/>
            <w:tcBorders>
              <w:top w:val="single" w:sz="4" w:space="0" w:color="auto"/>
              <w:left w:val="single" w:sz="12" w:space="0" w:color="auto"/>
              <w:bottom w:val="single" w:sz="4" w:space="0" w:color="auto"/>
              <w:right w:val="single" w:sz="12" w:space="0" w:color="auto"/>
            </w:tcBorders>
            <w:shd w:val="clear" w:color="auto" w:fill="auto"/>
            <w:noWrap/>
            <w:hideMark/>
          </w:tcPr>
          <w:p w14:paraId="0F3B24D3" w14:textId="77777777" w:rsidR="0029453D" w:rsidRPr="0029453D" w:rsidRDefault="0029453D" w:rsidP="00504BA7">
            <w:pPr>
              <w:spacing w:after="0" w:line="240" w:lineRule="auto"/>
              <w:jc w:val="center"/>
              <w:rPr>
                <w:rFonts w:ascii="Calibri" w:eastAsia="Times New Roman" w:hAnsi="Calibri" w:cs="Calibri"/>
                <w:color w:val="000000"/>
                <w:lang w:eastAsia="en-GB"/>
              </w:rPr>
            </w:pPr>
            <w:r w:rsidRPr="0029453D">
              <w:rPr>
                <w:rFonts w:ascii="Calibri" w:eastAsia="Times New Roman" w:hAnsi="Calibri" w:cs="Calibri"/>
                <w:color w:val="000000"/>
                <w:lang w:eastAsia="en-GB"/>
              </w:rPr>
              <w:t>Positive mood score</w:t>
            </w:r>
          </w:p>
        </w:tc>
        <w:tc>
          <w:tcPr>
            <w:tcW w:w="0" w:type="auto"/>
            <w:gridSpan w:val="3"/>
            <w:tcBorders>
              <w:top w:val="single" w:sz="4" w:space="0" w:color="auto"/>
              <w:left w:val="single" w:sz="12" w:space="0" w:color="auto"/>
              <w:bottom w:val="single" w:sz="4" w:space="0" w:color="auto"/>
              <w:right w:val="single" w:sz="12" w:space="0" w:color="auto"/>
            </w:tcBorders>
            <w:shd w:val="clear" w:color="auto" w:fill="auto"/>
            <w:noWrap/>
            <w:hideMark/>
          </w:tcPr>
          <w:p w14:paraId="6B005F28" w14:textId="77777777" w:rsidR="0029453D" w:rsidRPr="0029453D" w:rsidRDefault="0029453D" w:rsidP="00504BA7">
            <w:pPr>
              <w:spacing w:after="0" w:line="240" w:lineRule="auto"/>
              <w:jc w:val="center"/>
              <w:rPr>
                <w:rFonts w:ascii="Calibri" w:eastAsia="Times New Roman" w:hAnsi="Calibri" w:cs="Calibri"/>
                <w:color w:val="000000"/>
                <w:lang w:eastAsia="en-GB"/>
              </w:rPr>
            </w:pPr>
            <w:r w:rsidRPr="0029453D">
              <w:rPr>
                <w:rFonts w:ascii="Calibri" w:eastAsia="Times New Roman" w:hAnsi="Calibri" w:cs="Calibri"/>
                <w:color w:val="000000"/>
                <w:lang w:eastAsia="en-GB"/>
              </w:rPr>
              <w:t>Negative mood score</w:t>
            </w:r>
          </w:p>
        </w:tc>
        <w:tc>
          <w:tcPr>
            <w:tcW w:w="0" w:type="auto"/>
            <w:gridSpan w:val="3"/>
            <w:tcBorders>
              <w:top w:val="single" w:sz="4" w:space="0" w:color="auto"/>
              <w:left w:val="single" w:sz="12" w:space="0" w:color="auto"/>
              <w:bottom w:val="single" w:sz="4" w:space="0" w:color="auto"/>
              <w:right w:val="single" w:sz="12" w:space="0" w:color="auto"/>
            </w:tcBorders>
            <w:shd w:val="clear" w:color="auto" w:fill="auto"/>
            <w:noWrap/>
            <w:hideMark/>
          </w:tcPr>
          <w:p w14:paraId="084F7DB1" w14:textId="77777777" w:rsidR="0029453D" w:rsidRPr="0029453D" w:rsidRDefault="0029453D" w:rsidP="00504BA7">
            <w:pPr>
              <w:spacing w:after="0" w:line="240" w:lineRule="auto"/>
              <w:jc w:val="center"/>
              <w:rPr>
                <w:rFonts w:ascii="Calibri" w:eastAsia="Times New Roman" w:hAnsi="Calibri" w:cs="Calibri"/>
                <w:color w:val="000000"/>
                <w:lang w:eastAsia="en-GB"/>
              </w:rPr>
            </w:pPr>
            <w:r w:rsidRPr="0029453D">
              <w:rPr>
                <w:rFonts w:ascii="Calibri" w:eastAsia="Times New Roman" w:hAnsi="Calibri" w:cs="Calibri"/>
                <w:color w:val="000000"/>
                <w:lang w:eastAsia="en-GB"/>
              </w:rPr>
              <w:t>Positive mood score</w:t>
            </w:r>
          </w:p>
        </w:tc>
        <w:tc>
          <w:tcPr>
            <w:tcW w:w="2793" w:type="dxa"/>
            <w:gridSpan w:val="3"/>
            <w:tcBorders>
              <w:top w:val="single" w:sz="4" w:space="0" w:color="auto"/>
              <w:left w:val="single" w:sz="12" w:space="0" w:color="auto"/>
              <w:bottom w:val="single" w:sz="4" w:space="0" w:color="auto"/>
              <w:right w:val="single" w:sz="12" w:space="0" w:color="auto"/>
            </w:tcBorders>
            <w:shd w:val="clear" w:color="auto" w:fill="auto"/>
            <w:noWrap/>
            <w:hideMark/>
          </w:tcPr>
          <w:p w14:paraId="6C95A206" w14:textId="77777777" w:rsidR="0029453D" w:rsidRPr="0029453D" w:rsidRDefault="0029453D" w:rsidP="00504BA7">
            <w:pPr>
              <w:spacing w:after="0" w:line="240" w:lineRule="auto"/>
              <w:jc w:val="center"/>
              <w:rPr>
                <w:rFonts w:ascii="Calibri" w:eastAsia="Times New Roman" w:hAnsi="Calibri" w:cs="Calibri"/>
                <w:color w:val="000000"/>
                <w:lang w:eastAsia="en-GB"/>
              </w:rPr>
            </w:pPr>
            <w:r w:rsidRPr="0029453D">
              <w:rPr>
                <w:rFonts w:ascii="Calibri" w:eastAsia="Times New Roman" w:hAnsi="Calibri" w:cs="Calibri"/>
                <w:color w:val="000000"/>
                <w:lang w:eastAsia="en-GB"/>
              </w:rPr>
              <w:t>Negative mood score</w:t>
            </w:r>
          </w:p>
        </w:tc>
      </w:tr>
      <w:tr w:rsidR="002158C7" w:rsidRPr="0029453D" w14:paraId="01E8748B" w14:textId="77777777" w:rsidTr="005029CF">
        <w:trPr>
          <w:trHeight w:val="288"/>
        </w:trPr>
        <w:tc>
          <w:tcPr>
            <w:tcW w:w="0" w:type="auto"/>
            <w:tcBorders>
              <w:top w:val="nil"/>
              <w:left w:val="single" w:sz="12" w:space="0" w:color="auto"/>
              <w:bottom w:val="single" w:sz="4" w:space="0" w:color="auto"/>
              <w:right w:val="single" w:sz="12" w:space="0" w:color="auto"/>
            </w:tcBorders>
            <w:shd w:val="clear" w:color="auto" w:fill="auto"/>
            <w:noWrap/>
            <w:hideMark/>
          </w:tcPr>
          <w:p w14:paraId="17372337" w14:textId="10FFF241" w:rsidR="0029453D" w:rsidRPr="0029453D" w:rsidRDefault="0029453D" w:rsidP="00504BA7">
            <w:pPr>
              <w:spacing w:after="0" w:line="240" w:lineRule="auto"/>
              <w:jc w:val="center"/>
              <w:rPr>
                <w:rFonts w:ascii="Calibri" w:eastAsia="Times New Roman" w:hAnsi="Calibri" w:cs="Calibri"/>
                <w:color w:val="000000"/>
                <w:lang w:eastAsia="en-GB"/>
              </w:rPr>
            </w:pPr>
          </w:p>
        </w:tc>
        <w:tc>
          <w:tcPr>
            <w:tcW w:w="0" w:type="auto"/>
            <w:tcBorders>
              <w:top w:val="nil"/>
              <w:left w:val="single" w:sz="12" w:space="0" w:color="auto"/>
              <w:bottom w:val="single" w:sz="4" w:space="0" w:color="auto"/>
              <w:right w:val="single" w:sz="4" w:space="0" w:color="auto"/>
            </w:tcBorders>
            <w:shd w:val="clear" w:color="auto" w:fill="auto"/>
            <w:noWrap/>
            <w:hideMark/>
          </w:tcPr>
          <w:p w14:paraId="394EBF76" w14:textId="45FD6DE5" w:rsidR="0029453D" w:rsidRPr="0029453D" w:rsidRDefault="0029453D" w:rsidP="00504BA7">
            <w:pPr>
              <w:spacing w:after="0" w:line="240" w:lineRule="auto"/>
              <w:jc w:val="center"/>
              <w:rPr>
                <w:rFonts w:ascii="Calibri" w:eastAsia="Times New Roman" w:hAnsi="Calibri" w:cs="Calibri"/>
                <w:color w:val="000000"/>
                <w:lang w:eastAsia="en-GB"/>
              </w:rPr>
            </w:pPr>
            <w:r w:rsidRPr="0029453D">
              <w:rPr>
                <w:rFonts w:ascii="Calibri" w:eastAsia="Times New Roman" w:hAnsi="Calibri" w:cs="Calibri"/>
                <w:color w:val="000000"/>
                <w:lang w:eastAsia="en-GB"/>
              </w:rPr>
              <w:t>Before</w:t>
            </w:r>
          </w:p>
        </w:tc>
        <w:tc>
          <w:tcPr>
            <w:tcW w:w="0" w:type="auto"/>
            <w:tcBorders>
              <w:top w:val="nil"/>
              <w:left w:val="nil"/>
              <w:bottom w:val="single" w:sz="4" w:space="0" w:color="auto"/>
              <w:right w:val="single" w:sz="4" w:space="0" w:color="auto"/>
            </w:tcBorders>
            <w:shd w:val="clear" w:color="auto" w:fill="auto"/>
            <w:noWrap/>
            <w:hideMark/>
          </w:tcPr>
          <w:p w14:paraId="1D13DA7A" w14:textId="77777777" w:rsidR="0029453D" w:rsidRPr="0029453D" w:rsidRDefault="0029453D" w:rsidP="00504BA7">
            <w:pPr>
              <w:spacing w:after="0" w:line="240" w:lineRule="auto"/>
              <w:jc w:val="center"/>
              <w:rPr>
                <w:rFonts w:ascii="Calibri" w:eastAsia="Times New Roman" w:hAnsi="Calibri" w:cs="Calibri"/>
                <w:color w:val="000000"/>
                <w:lang w:eastAsia="en-GB"/>
              </w:rPr>
            </w:pPr>
            <w:r w:rsidRPr="0029453D">
              <w:rPr>
                <w:rFonts w:ascii="Calibri" w:eastAsia="Times New Roman" w:hAnsi="Calibri" w:cs="Calibri"/>
                <w:color w:val="000000"/>
                <w:lang w:eastAsia="en-GB"/>
              </w:rPr>
              <w:t>After</w:t>
            </w:r>
          </w:p>
        </w:tc>
        <w:tc>
          <w:tcPr>
            <w:tcW w:w="0" w:type="auto"/>
            <w:tcBorders>
              <w:top w:val="nil"/>
              <w:left w:val="nil"/>
              <w:bottom w:val="single" w:sz="4" w:space="0" w:color="auto"/>
              <w:right w:val="single" w:sz="12" w:space="0" w:color="auto"/>
            </w:tcBorders>
            <w:shd w:val="clear" w:color="auto" w:fill="auto"/>
            <w:noWrap/>
            <w:hideMark/>
          </w:tcPr>
          <w:p w14:paraId="1DB12E2C" w14:textId="77777777" w:rsidR="0029453D" w:rsidRPr="0029453D" w:rsidRDefault="0029453D" w:rsidP="00504BA7">
            <w:pPr>
              <w:spacing w:after="0" w:line="240" w:lineRule="auto"/>
              <w:jc w:val="center"/>
              <w:rPr>
                <w:rFonts w:ascii="Calibri" w:eastAsia="Times New Roman" w:hAnsi="Calibri" w:cs="Calibri"/>
                <w:color w:val="000000"/>
                <w:lang w:eastAsia="en-GB"/>
              </w:rPr>
            </w:pPr>
            <w:r w:rsidRPr="0029453D">
              <w:rPr>
                <w:rFonts w:ascii="Calibri" w:eastAsia="Times New Roman" w:hAnsi="Calibri" w:cs="Calibri"/>
                <w:color w:val="000000"/>
                <w:lang w:eastAsia="en-GB"/>
              </w:rPr>
              <w:t>Change</w:t>
            </w:r>
          </w:p>
        </w:tc>
        <w:tc>
          <w:tcPr>
            <w:tcW w:w="0" w:type="auto"/>
            <w:tcBorders>
              <w:top w:val="nil"/>
              <w:left w:val="single" w:sz="12" w:space="0" w:color="auto"/>
              <w:bottom w:val="single" w:sz="4" w:space="0" w:color="auto"/>
              <w:right w:val="single" w:sz="4" w:space="0" w:color="auto"/>
            </w:tcBorders>
            <w:shd w:val="clear" w:color="auto" w:fill="auto"/>
            <w:noWrap/>
            <w:hideMark/>
          </w:tcPr>
          <w:p w14:paraId="31451C23" w14:textId="266DD292" w:rsidR="0029453D" w:rsidRPr="0029453D" w:rsidRDefault="0029453D" w:rsidP="00504BA7">
            <w:pPr>
              <w:spacing w:after="0" w:line="240" w:lineRule="auto"/>
              <w:jc w:val="center"/>
              <w:rPr>
                <w:rFonts w:ascii="Calibri" w:eastAsia="Times New Roman" w:hAnsi="Calibri" w:cs="Calibri"/>
                <w:color w:val="000000"/>
                <w:lang w:eastAsia="en-GB"/>
              </w:rPr>
            </w:pPr>
            <w:r w:rsidRPr="0029453D">
              <w:rPr>
                <w:rFonts w:ascii="Calibri" w:eastAsia="Times New Roman" w:hAnsi="Calibri" w:cs="Calibri"/>
                <w:color w:val="000000"/>
                <w:lang w:eastAsia="en-GB"/>
              </w:rPr>
              <w:t>Before</w:t>
            </w:r>
          </w:p>
        </w:tc>
        <w:tc>
          <w:tcPr>
            <w:tcW w:w="0" w:type="auto"/>
            <w:tcBorders>
              <w:top w:val="nil"/>
              <w:left w:val="nil"/>
              <w:bottom w:val="single" w:sz="4" w:space="0" w:color="auto"/>
              <w:right w:val="single" w:sz="4" w:space="0" w:color="auto"/>
            </w:tcBorders>
            <w:shd w:val="clear" w:color="auto" w:fill="auto"/>
            <w:noWrap/>
            <w:hideMark/>
          </w:tcPr>
          <w:p w14:paraId="43552F80" w14:textId="5E33DF7D" w:rsidR="0029453D" w:rsidRPr="0029453D" w:rsidRDefault="0029453D" w:rsidP="00504BA7">
            <w:pPr>
              <w:spacing w:after="0" w:line="240" w:lineRule="auto"/>
              <w:jc w:val="center"/>
              <w:rPr>
                <w:rFonts w:ascii="Calibri" w:eastAsia="Times New Roman" w:hAnsi="Calibri" w:cs="Calibri"/>
                <w:color w:val="000000"/>
                <w:lang w:eastAsia="en-GB"/>
              </w:rPr>
            </w:pPr>
            <w:r w:rsidRPr="0029453D">
              <w:rPr>
                <w:rFonts w:ascii="Calibri" w:eastAsia="Times New Roman" w:hAnsi="Calibri" w:cs="Calibri"/>
                <w:color w:val="000000"/>
                <w:lang w:eastAsia="en-GB"/>
              </w:rPr>
              <w:t>After</w:t>
            </w:r>
          </w:p>
        </w:tc>
        <w:tc>
          <w:tcPr>
            <w:tcW w:w="0" w:type="auto"/>
            <w:tcBorders>
              <w:top w:val="nil"/>
              <w:left w:val="nil"/>
              <w:bottom w:val="single" w:sz="4" w:space="0" w:color="auto"/>
              <w:right w:val="single" w:sz="12" w:space="0" w:color="auto"/>
            </w:tcBorders>
            <w:shd w:val="clear" w:color="auto" w:fill="auto"/>
            <w:noWrap/>
            <w:hideMark/>
          </w:tcPr>
          <w:p w14:paraId="360C1199" w14:textId="07119DF3" w:rsidR="0029453D" w:rsidRPr="0029453D" w:rsidRDefault="0029453D" w:rsidP="00504BA7">
            <w:pPr>
              <w:spacing w:after="0" w:line="240" w:lineRule="auto"/>
              <w:jc w:val="center"/>
              <w:rPr>
                <w:rFonts w:ascii="Calibri" w:eastAsia="Times New Roman" w:hAnsi="Calibri" w:cs="Calibri"/>
                <w:color w:val="000000"/>
                <w:lang w:eastAsia="en-GB"/>
              </w:rPr>
            </w:pPr>
            <w:r w:rsidRPr="0029453D">
              <w:rPr>
                <w:rFonts w:ascii="Calibri" w:eastAsia="Times New Roman" w:hAnsi="Calibri" w:cs="Calibri"/>
                <w:color w:val="000000"/>
                <w:lang w:eastAsia="en-GB"/>
              </w:rPr>
              <w:t>Change</w:t>
            </w:r>
          </w:p>
        </w:tc>
        <w:tc>
          <w:tcPr>
            <w:tcW w:w="0" w:type="auto"/>
            <w:tcBorders>
              <w:top w:val="nil"/>
              <w:left w:val="single" w:sz="12" w:space="0" w:color="auto"/>
              <w:bottom w:val="single" w:sz="4" w:space="0" w:color="auto"/>
              <w:right w:val="single" w:sz="4" w:space="0" w:color="auto"/>
            </w:tcBorders>
            <w:shd w:val="clear" w:color="auto" w:fill="auto"/>
            <w:noWrap/>
            <w:hideMark/>
          </w:tcPr>
          <w:p w14:paraId="080BFB18" w14:textId="49E51718" w:rsidR="0029453D" w:rsidRPr="0029453D" w:rsidRDefault="0029453D" w:rsidP="00504BA7">
            <w:pPr>
              <w:spacing w:after="0" w:line="240" w:lineRule="auto"/>
              <w:jc w:val="center"/>
              <w:rPr>
                <w:rFonts w:ascii="Calibri" w:eastAsia="Times New Roman" w:hAnsi="Calibri" w:cs="Calibri"/>
                <w:color w:val="000000"/>
                <w:lang w:eastAsia="en-GB"/>
              </w:rPr>
            </w:pPr>
            <w:r w:rsidRPr="0029453D">
              <w:rPr>
                <w:rFonts w:ascii="Calibri" w:eastAsia="Times New Roman" w:hAnsi="Calibri" w:cs="Calibri"/>
                <w:color w:val="000000"/>
                <w:lang w:eastAsia="en-GB"/>
              </w:rPr>
              <w:t>Before</w:t>
            </w:r>
          </w:p>
        </w:tc>
        <w:tc>
          <w:tcPr>
            <w:tcW w:w="0" w:type="auto"/>
            <w:tcBorders>
              <w:top w:val="nil"/>
              <w:left w:val="nil"/>
              <w:bottom w:val="single" w:sz="4" w:space="0" w:color="auto"/>
              <w:right w:val="single" w:sz="4" w:space="0" w:color="auto"/>
            </w:tcBorders>
            <w:shd w:val="clear" w:color="auto" w:fill="auto"/>
            <w:noWrap/>
            <w:hideMark/>
          </w:tcPr>
          <w:p w14:paraId="4EAC7965" w14:textId="77777777" w:rsidR="0029453D" w:rsidRPr="0029453D" w:rsidRDefault="0029453D" w:rsidP="00504BA7">
            <w:pPr>
              <w:spacing w:after="0" w:line="240" w:lineRule="auto"/>
              <w:jc w:val="center"/>
              <w:rPr>
                <w:rFonts w:ascii="Calibri" w:eastAsia="Times New Roman" w:hAnsi="Calibri" w:cs="Calibri"/>
                <w:color w:val="000000"/>
                <w:lang w:eastAsia="en-GB"/>
              </w:rPr>
            </w:pPr>
            <w:r w:rsidRPr="0029453D">
              <w:rPr>
                <w:rFonts w:ascii="Calibri" w:eastAsia="Times New Roman" w:hAnsi="Calibri" w:cs="Calibri"/>
                <w:color w:val="000000"/>
                <w:lang w:eastAsia="en-GB"/>
              </w:rPr>
              <w:t>After</w:t>
            </w:r>
          </w:p>
        </w:tc>
        <w:tc>
          <w:tcPr>
            <w:tcW w:w="0" w:type="auto"/>
            <w:tcBorders>
              <w:top w:val="nil"/>
              <w:left w:val="nil"/>
              <w:bottom w:val="single" w:sz="4" w:space="0" w:color="auto"/>
              <w:right w:val="single" w:sz="12" w:space="0" w:color="auto"/>
            </w:tcBorders>
            <w:shd w:val="clear" w:color="auto" w:fill="auto"/>
            <w:noWrap/>
            <w:hideMark/>
          </w:tcPr>
          <w:p w14:paraId="49BA01F1" w14:textId="77777777" w:rsidR="0029453D" w:rsidRPr="0029453D" w:rsidRDefault="0029453D" w:rsidP="00504BA7">
            <w:pPr>
              <w:spacing w:after="0" w:line="240" w:lineRule="auto"/>
              <w:jc w:val="center"/>
              <w:rPr>
                <w:rFonts w:ascii="Calibri" w:eastAsia="Times New Roman" w:hAnsi="Calibri" w:cs="Calibri"/>
                <w:color w:val="000000"/>
                <w:lang w:eastAsia="en-GB"/>
              </w:rPr>
            </w:pPr>
            <w:r w:rsidRPr="0029453D">
              <w:rPr>
                <w:rFonts w:ascii="Calibri" w:eastAsia="Times New Roman" w:hAnsi="Calibri" w:cs="Calibri"/>
                <w:color w:val="000000"/>
                <w:lang w:eastAsia="en-GB"/>
              </w:rPr>
              <w:t>Change</w:t>
            </w:r>
          </w:p>
        </w:tc>
        <w:tc>
          <w:tcPr>
            <w:tcW w:w="0" w:type="auto"/>
            <w:tcBorders>
              <w:top w:val="nil"/>
              <w:left w:val="single" w:sz="12" w:space="0" w:color="auto"/>
              <w:bottom w:val="single" w:sz="4" w:space="0" w:color="auto"/>
              <w:right w:val="single" w:sz="4" w:space="0" w:color="auto"/>
            </w:tcBorders>
            <w:shd w:val="clear" w:color="auto" w:fill="auto"/>
            <w:noWrap/>
            <w:hideMark/>
          </w:tcPr>
          <w:p w14:paraId="7FE943C1" w14:textId="74B3C6D0" w:rsidR="0029453D" w:rsidRPr="0029453D" w:rsidRDefault="0029453D" w:rsidP="00504BA7">
            <w:pPr>
              <w:spacing w:after="0" w:line="240" w:lineRule="auto"/>
              <w:jc w:val="center"/>
              <w:rPr>
                <w:rFonts w:ascii="Calibri" w:eastAsia="Times New Roman" w:hAnsi="Calibri" w:cs="Calibri"/>
                <w:color w:val="000000"/>
                <w:lang w:eastAsia="en-GB"/>
              </w:rPr>
            </w:pPr>
            <w:r w:rsidRPr="0029453D">
              <w:rPr>
                <w:rFonts w:ascii="Calibri" w:eastAsia="Times New Roman" w:hAnsi="Calibri" w:cs="Calibri"/>
                <w:color w:val="000000"/>
                <w:lang w:eastAsia="en-GB"/>
              </w:rPr>
              <w:t>Before</w:t>
            </w:r>
          </w:p>
        </w:tc>
        <w:tc>
          <w:tcPr>
            <w:tcW w:w="0" w:type="auto"/>
            <w:tcBorders>
              <w:top w:val="nil"/>
              <w:left w:val="nil"/>
              <w:bottom w:val="single" w:sz="4" w:space="0" w:color="auto"/>
              <w:right w:val="single" w:sz="4" w:space="0" w:color="auto"/>
            </w:tcBorders>
            <w:shd w:val="clear" w:color="auto" w:fill="auto"/>
            <w:noWrap/>
            <w:hideMark/>
          </w:tcPr>
          <w:p w14:paraId="32D92EB6" w14:textId="2FDF0443" w:rsidR="0029453D" w:rsidRPr="0029453D" w:rsidRDefault="0029453D" w:rsidP="00504BA7">
            <w:pPr>
              <w:spacing w:after="0" w:line="240" w:lineRule="auto"/>
              <w:jc w:val="center"/>
              <w:rPr>
                <w:rFonts w:ascii="Calibri" w:eastAsia="Times New Roman" w:hAnsi="Calibri" w:cs="Calibri"/>
                <w:color w:val="000000"/>
                <w:lang w:eastAsia="en-GB"/>
              </w:rPr>
            </w:pPr>
            <w:r w:rsidRPr="0029453D">
              <w:rPr>
                <w:rFonts w:ascii="Calibri" w:eastAsia="Times New Roman" w:hAnsi="Calibri" w:cs="Calibri"/>
                <w:color w:val="000000"/>
                <w:lang w:eastAsia="en-GB"/>
              </w:rPr>
              <w:t>After</w:t>
            </w:r>
          </w:p>
        </w:tc>
        <w:tc>
          <w:tcPr>
            <w:tcW w:w="1307" w:type="dxa"/>
            <w:tcBorders>
              <w:top w:val="nil"/>
              <w:left w:val="nil"/>
              <w:bottom w:val="single" w:sz="4" w:space="0" w:color="auto"/>
              <w:right w:val="single" w:sz="12" w:space="0" w:color="auto"/>
            </w:tcBorders>
            <w:shd w:val="clear" w:color="auto" w:fill="auto"/>
            <w:noWrap/>
            <w:hideMark/>
          </w:tcPr>
          <w:p w14:paraId="50E1CFA9" w14:textId="19B34AFF" w:rsidR="0029453D" w:rsidRPr="0029453D" w:rsidRDefault="0029453D" w:rsidP="00504BA7">
            <w:pPr>
              <w:spacing w:after="0" w:line="240" w:lineRule="auto"/>
              <w:jc w:val="center"/>
              <w:rPr>
                <w:rFonts w:ascii="Calibri" w:eastAsia="Times New Roman" w:hAnsi="Calibri" w:cs="Calibri"/>
                <w:color w:val="000000"/>
                <w:lang w:eastAsia="en-GB"/>
              </w:rPr>
            </w:pPr>
            <w:r w:rsidRPr="0029453D">
              <w:rPr>
                <w:rFonts w:ascii="Calibri" w:eastAsia="Times New Roman" w:hAnsi="Calibri" w:cs="Calibri"/>
                <w:color w:val="000000"/>
                <w:lang w:eastAsia="en-GB"/>
              </w:rPr>
              <w:t>Change</w:t>
            </w:r>
          </w:p>
        </w:tc>
      </w:tr>
      <w:tr w:rsidR="002158C7" w:rsidRPr="0029453D" w14:paraId="56529C64" w14:textId="77777777" w:rsidTr="005029CF">
        <w:trPr>
          <w:trHeight w:val="288"/>
        </w:trPr>
        <w:tc>
          <w:tcPr>
            <w:tcW w:w="0" w:type="auto"/>
            <w:tcBorders>
              <w:top w:val="nil"/>
              <w:left w:val="single" w:sz="12" w:space="0" w:color="auto"/>
              <w:bottom w:val="single" w:sz="4" w:space="0" w:color="auto"/>
              <w:right w:val="single" w:sz="12" w:space="0" w:color="auto"/>
            </w:tcBorders>
            <w:shd w:val="clear" w:color="auto" w:fill="auto"/>
            <w:noWrap/>
            <w:hideMark/>
          </w:tcPr>
          <w:p w14:paraId="4DCBAC6C" w14:textId="77777777" w:rsidR="0029453D" w:rsidRPr="0029453D" w:rsidRDefault="0029453D" w:rsidP="00504BA7">
            <w:pPr>
              <w:spacing w:after="0" w:line="240" w:lineRule="auto"/>
              <w:jc w:val="center"/>
              <w:rPr>
                <w:rFonts w:ascii="Calibri" w:eastAsia="Times New Roman" w:hAnsi="Calibri" w:cs="Calibri"/>
                <w:color w:val="000000"/>
                <w:lang w:eastAsia="en-GB"/>
              </w:rPr>
            </w:pPr>
            <w:r w:rsidRPr="0029453D">
              <w:rPr>
                <w:rFonts w:ascii="Calibri" w:eastAsia="Times New Roman" w:hAnsi="Calibri" w:cs="Calibri"/>
                <w:color w:val="000000"/>
                <w:lang w:eastAsia="en-GB"/>
              </w:rPr>
              <w:t>1</w:t>
            </w:r>
          </w:p>
        </w:tc>
        <w:tc>
          <w:tcPr>
            <w:tcW w:w="0" w:type="auto"/>
            <w:tcBorders>
              <w:top w:val="nil"/>
              <w:left w:val="single" w:sz="12" w:space="0" w:color="auto"/>
              <w:bottom w:val="single" w:sz="4" w:space="0" w:color="auto"/>
              <w:right w:val="single" w:sz="4" w:space="0" w:color="auto"/>
            </w:tcBorders>
            <w:shd w:val="clear" w:color="auto" w:fill="auto"/>
            <w:noWrap/>
            <w:hideMark/>
          </w:tcPr>
          <w:p w14:paraId="19A2805C" w14:textId="77777777" w:rsidR="0029453D" w:rsidRPr="0029453D" w:rsidRDefault="0029453D" w:rsidP="00504BA7">
            <w:pPr>
              <w:spacing w:after="0" w:line="240" w:lineRule="auto"/>
              <w:jc w:val="center"/>
              <w:rPr>
                <w:rFonts w:ascii="Calibri" w:eastAsia="Times New Roman" w:hAnsi="Calibri" w:cs="Calibri"/>
                <w:color w:val="000000"/>
                <w:lang w:eastAsia="en-GB"/>
              </w:rPr>
            </w:pPr>
            <w:r w:rsidRPr="0029453D">
              <w:rPr>
                <w:rFonts w:ascii="Calibri" w:eastAsia="Times New Roman" w:hAnsi="Calibri" w:cs="Calibri"/>
                <w:color w:val="000000"/>
                <w:lang w:eastAsia="en-GB"/>
              </w:rPr>
              <w:t>1.6</w:t>
            </w:r>
          </w:p>
        </w:tc>
        <w:tc>
          <w:tcPr>
            <w:tcW w:w="0" w:type="auto"/>
            <w:tcBorders>
              <w:top w:val="nil"/>
              <w:left w:val="nil"/>
              <w:bottom w:val="single" w:sz="4" w:space="0" w:color="auto"/>
              <w:right w:val="single" w:sz="4" w:space="0" w:color="auto"/>
            </w:tcBorders>
            <w:shd w:val="clear" w:color="auto" w:fill="auto"/>
            <w:noWrap/>
            <w:hideMark/>
          </w:tcPr>
          <w:p w14:paraId="0A22FABA" w14:textId="77777777" w:rsidR="0029453D" w:rsidRPr="0029453D" w:rsidRDefault="0029453D" w:rsidP="00504BA7">
            <w:pPr>
              <w:spacing w:after="0" w:line="240" w:lineRule="auto"/>
              <w:jc w:val="center"/>
              <w:rPr>
                <w:rFonts w:ascii="Calibri" w:eastAsia="Times New Roman" w:hAnsi="Calibri" w:cs="Calibri"/>
                <w:color w:val="000000"/>
                <w:lang w:eastAsia="en-GB"/>
              </w:rPr>
            </w:pPr>
            <w:r w:rsidRPr="0029453D">
              <w:rPr>
                <w:rFonts w:ascii="Calibri" w:eastAsia="Times New Roman" w:hAnsi="Calibri" w:cs="Calibri"/>
                <w:color w:val="000000"/>
                <w:lang w:eastAsia="en-GB"/>
              </w:rPr>
              <w:t>2.8</w:t>
            </w:r>
          </w:p>
        </w:tc>
        <w:tc>
          <w:tcPr>
            <w:tcW w:w="0" w:type="auto"/>
            <w:tcBorders>
              <w:top w:val="nil"/>
              <w:left w:val="nil"/>
              <w:bottom w:val="single" w:sz="4" w:space="0" w:color="auto"/>
              <w:right w:val="single" w:sz="12" w:space="0" w:color="auto"/>
            </w:tcBorders>
            <w:shd w:val="clear" w:color="auto" w:fill="auto"/>
            <w:noWrap/>
            <w:hideMark/>
          </w:tcPr>
          <w:p w14:paraId="7AF978F9" w14:textId="77777777" w:rsidR="0029453D" w:rsidRPr="0029453D" w:rsidRDefault="0029453D" w:rsidP="00504BA7">
            <w:pPr>
              <w:spacing w:after="0" w:line="240" w:lineRule="auto"/>
              <w:jc w:val="center"/>
              <w:rPr>
                <w:rFonts w:ascii="Calibri" w:eastAsia="Times New Roman" w:hAnsi="Calibri" w:cs="Calibri"/>
                <w:color w:val="000000"/>
                <w:lang w:eastAsia="en-GB"/>
              </w:rPr>
            </w:pPr>
            <w:r w:rsidRPr="0029453D">
              <w:rPr>
                <w:rFonts w:ascii="Calibri" w:eastAsia="Times New Roman" w:hAnsi="Calibri" w:cs="Calibri"/>
                <w:color w:val="000000"/>
                <w:lang w:eastAsia="en-GB"/>
              </w:rPr>
              <w:t>1.2</w:t>
            </w:r>
          </w:p>
        </w:tc>
        <w:tc>
          <w:tcPr>
            <w:tcW w:w="0" w:type="auto"/>
            <w:tcBorders>
              <w:top w:val="nil"/>
              <w:left w:val="single" w:sz="12" w:space="0" w:color="auto"/>
              <w:bottom w:val="single" w:sz="4" w:space="0" w:color="auto"/>
              <w:right w:val="single" w:sz="4" w:space="0" w:color="auto"/>
            </w:tcBorders>
            <w:shd w:val="clear" w:color="auto" w:fill="auto"/>
            <w:noWrap/>
            <w:hideMark/>
          </w:tcPr>
          <w:p w14:paraId="4FA2ECA1" w14:textId="77777777" w:rsidR="0029453D" w:rsidRPr="0029453D" w:rsidRDefault="0029453D" w:rsidP="00504BA7">
            <w:pPr>
              <w:spacing w:after="0" w:line="240" w:lineRule="auto"/>
              <w:jc w:val="center"/>
              <w:rPr>
                <w:rFonts w:ascii="Calibri" w:eastAsia="Times New Roman" w:hAnsi="Calibri" w:cs="Calibri"/>
                <w:color w:val="000000"/>
                <w:lang w:eastAsia="en-GB"/>
              </w:rPr>
            </w:pPr>
            <w:r w:rsidRPr="0029453D">
              <w:rPr>
                <w:rFonts w:ascii="Calibri" w:eastAsia="Times New Roman" w:hAnsi="Calibri" w:cs="Calibri"/>
                <w:color w:val="000000"/>
                <w:lang w:eastAsia="en-GB"/>
              </w:rPr>
              <w:t>1.4</w:t>
            </w:r>
          </w:p>
        </w:tc>
        <w:tc>
          <w:tcPr>
            <w:tcW w:w="0" w:type="auto"/>
            <w:tcBorders>
              <w:top w:val="nil"/>
              <w:left w:val="nil"/>
              <w:bottom w:val="single" w:sz="4" w:space="0" w:color="auto"/>
              <w:right w:val="single" w:sz="4" w:space="0" w:color="auto"/>
            </w:tcBorders>
            <w:shd w:val="clear" w:color="auto" w:fill="auto"/>
            <w:noWrap/>
            <w:hideMark/>
          </w:tcPr>
          <w:p w14:paraId="385CC637" w14:textId="77777777" w:rsidR="0029453D" w:rsidRPr="0029453D" w:rsidRDefault="0029453D" w:rsidP="00504BA7">
            <w:pPr>
              <w:spacing w:after="0" w:line="240" w:lineRule="auto"/>
              <w:jc w:val="center"/>
              <w:rPr>
                <w:rFonts w:ascii="Calibri" w:eastAsia="Times New Roman" w:hAnsi="Calibri" w:cs="Calibri"/>
                <w:color w:val="000000"/>
                <w:lang w:eastAsia="en-GB"/>
              </w:rPr>
            </w:pPr>
            <w:r w:rsidRPr="0029453D">
              <w:rPr>
                <w:rFonts w:ascii="Calibri" w:eastAsia="Times New Roman" w:hAnsi="Calibri" w:cs="Calibri"/>
                <w:color w:val="000000"/>
                <w:lang w:eastAsia="en-GB"/>
              </w:rPr>
              <w:t>1</w:t>
            </w:r>
          </w:p>
        </w:tc>
        <w:tc>
          <w:tcPr>
            <w:tcW w:w="0" w:type="auto"/>
            <w:tcBorders>
              <w:top w:val="nil"/>
              <w:left w:val="nil"/>
              <w:bottom w:val="single" w:sz="4" w:space="0" w:color="auto"/>
              <w:right w:val="single" w:sz="12" w:space="0" w:color="auto"/>
            </w:tcBorders>
            <w:shd w:val="clear" w:color="auto" w:fill="auto"/>
            <w:noWrap/>
            <w:hideMark/>
          </w:tcPr>
          <w:p w14:paraId="5A2CEAC5" w14:textId="77777777" w:rsidR="0029453D" w:rsidRPr="0029453D" w:rsidRDefault="0029453D" w:rsidP="00504BA7">
            <w:pPr>
              <w:spacing w:after="0" w:line="240" w:lineRule="auto"/>
              <w:jc w:val="center"/>
              <w:rPr>
                <w:rFonts w:ascii="Calibri" w:eastAsia="Times New Roman" w:hAnsi="Calibri" w:cs="Calibri"/>
                <w:color w:val="000000"/>
                <w:lang w:eastAsia="en-GB"/>
              </w:rPr>
            </w:pPr>
            <w:r w:rsidRPr="0029453D">
              <w:rPr>
                <w:rFonts w:ascii="Calibri" w:eastAsia="Times New Roman" w:hAnsi="Calibri" w:cs="Calibri"/>
                <w:color w:val="000000"/>
                <w:lang w:eastAsia="en-GB"/>
              </w:rPr>
              <w:t>-0.4</w:t>
            </w:r>
          </w:p>
        </w:tc>
        <w:tc>
          <w:tcPr>
            <w:tcW w:w="0" w:type="auto"/>
            <w:tcBorders>
              <w:top w:val="nil"/>
              <w:left w:val="single" w:sz="12" w:space="0" w:color="auto"/>
              <w:bottom w:val="single" w:sz="4" w:space="0" w:color="auto"/>
              <w:right w:val="single" w:sz="4" w:space="0" w:color="auto"/>
            </w:tcBorders>
            <w:shd w:val="clear" w:color="auto" w:fill="auto"/>
            <w:noWrap/>
            <w:hideMark/>
          </w:tcPr>
          <w:p w14:paraId="083769A7" w14:textId="77777777" w:rsidR="0029453D" w:rsidRPr="0029453D" w:rsidRDefault="0029453D" w:rsidP="00504BA7">
            <w:pPr>
              <w:spacing w:after="0" w:line="240" w:lineRule="auto"/>
              <w:jc w:val="center"/>
              <w:rPr>
                <w:rFonts w:ascii="Calibri" w:eastAsia="Times New Roman" w:hAnsi="Calibri" w:cs="Calibri"/>
                <w:color w:val="000000"/>
                <w:lang w:eastAsia="en-GB"/>
              </w:rPr>
            </w:pPr>
            <w:r w:rsidRPr="0029453D">
              <w:rPr>
                <w:rFonts w:ascii="Calibri" w:eastAsia="Times New Roman" w:hAnsi="Calibri" w:cs="Calibri"/>
                <w:color w:val="000000"/>
                <w:lang w:eastAsia="en-GB"/>
              </w:rPr>
              <w:t>2.7</w:t>
            </w:r>
          </w:p>
        </w:tc>
        <w:tc>
          <w:tcPr>
            <w:tcW w:w="0" w:type="auto"/>
            <w:tcBorders>
              <w:top w:val="nil"/>
              <w:left w:val="nil"/>
              <w:bottom w:val="single" w:sz="4" w:space="0" w:color="auto"/>
              <w:right w:val="single" w:sz="4" w:space="0" w:color="auto"/>
            </w:tcBorders>
            <w:shd w:val="clear" w:color="auto" w:fill="auto"/>
            <w:noWrap/>
            <w:hideMark/>
          </w:tcPr>
          <w:p w14:paraId="50DCD63A" w14:textId="77777777" w:rsidR="0029453D" w:rsidRPr="0029453D" w:rsidRDefault="0029453D" w:rsidP="00504BA7">
            <w:pPr>
              <w:spacing w:after="0" w:line="240" w:lineRule="auto"/>
              <w:jc w:val="center"/>
              <w:rPr>
                <w:rFonts w:ascii="Calibri" w:eastAsia="Times New Roman" w:hAnsi="Calibri" w:cs="Calibri"/>
                <w:color w:val="000000"/>
                <w:lang w:eastAsia="en-GB"/>
              </w:rPr>
            </w:pPr>
            <w:r w:rsidRPr="0029453D">
              <w:rPr>
                <w:rFonts w:ascii="Calibri" w:eastAsia="Times New Roman" w:hAnsi="Calibri" w:cs="Calibri"/>
                <w:color w:val="000000"/>
                <w:lang w:eastAsia="en-GB"/>
              </w:rPr>
              <w:t>3.5</w:t>
            </w:r>
          </w:p>
        </w:tc>
        <w:tc>
          <w:tcPr>
            <w:tcW w:w="0" w:type="auto"/>
            <w:tcBorders>
              <w:top w:val="nil"/>
              <w:left w:val="nil"/>
              <w:bottom w:val="single" w:sz="4" w:space="0" w:color="auto"/>
              <w:right w:val="single" w:sz="12" w:space="0" w:color="auto"/>
            </w:tcBorders>
            <w:shd w:val="clear" w:color="auto" w:fill="auto"/>
            <w:noWrap/>
            <w:hideMark/>
          </w:tcPr>
          <w:p w14:paraId="43134F81" w14:textId="77777777" w:rsidR="0029453D" w:rsidRPr="0029453D" w:rsidRDefault="0029453D" w:rsidP="00504BA7">
            <w:pPr>
              <w:spacing w:after="0" w:line="240" w:lineRule="auto"/>
              <w:jc w:val="center"/>
              <w:rPr>
                <w:rFonts w:ascii="Calibri" w:eastAsia="Times New Roman" w:hAnsi="Calibri" w:cs="Calibri"/>
                <w:color w:val="000000"/>
                <w:lang w:eastAsia="en-GB"/>
              </w:rPr>
            </w:pPr>
            <w:r w:rsidRPr="0029453D">
              <w:rPr>
                <w:rFonts w:ascii="Calibri" w:eastAsia="Times New Roman" w:hAnsi="Calibri" w:cs="Calibri"/>
                <w:color w:val="000000"/>
                <w:lang w:eastAsia="en-GB"/>
              </w:rPr>
              <w:t>0.8</w:t>
            </w:r>
          </w:p>
        </w:tc>
        <w:tc>
          <w:tcPr>
            <w:tcW w:w="0" w:type="auto"/>
            <w:tcBorders>
              <w:top w:val="nil"/>
              <w:left w:val="single" w:sz="12" w:space="0" w:color="auto"/>
              <w:bottom w:val="single" w:sz="4" w:space="0" w:color="auto"/>
              <w:right w:val="single" w:sz="4" w:space="0" w:color="auto"/>
            </w:tcBorders>
            <w:shd w:val="clear" w:color="auto" w:fill="auto"/>
            <w:noWrap/>
            <w:hideMark/>
          </w:tcPr>
          <w:p w14:paraId="56DDD8EF" w14:textId="77777777" w:rsidR="0029453D" w:rsidRPr="0029453D" w:rsidRDefault="0029453D" w:rsidP="00504BA7">
            <w:pPr>
              <w:spacing w:after="0" w:line="240" w:lineRule="auto"/>
              <w:jc w:val="center"/>
              <w:rPr>
                <w:rFonts w:ascii="Calibri" w:eastAsia="Times New Roman" w:hAnsi="Calibri" w:cs="Calibri"/>
                <w:color w:val="000000"/>
                <w:lang w:eastAsia="en-GB"/>
              </w:rPr>
            </w:pPr>
            <w:r w:rsidRPr="0029453D">
              <w:rPr>
                <w:rFonts w:ascii="Calibri" w:eastAsia="Times New Roman" w:hAnsi="Calibri" w:cs="Calibri"/>
                <w:color w:val="000000"/>
                <w:lang w:eastAsia="en-GB"/>
              </w:rPr>
              <w:t>2.2</w:t>
            </w:r>
          </w:p>
        </w:tc>
        <w:tc>
          <w:tcPr>
            <w:tcW w:w="0" w:type="auto"/>
            <w:tcBorders>
              <w:top w:val="nil"/>
              <w:left w:val="nil"/>
              <w:bottom w:val="single" w:sz="4" w:space="0" w:color="auto"/>
              <w:right w:val="single" w:sz="4" w:space="0" w:color="auto"/>
            </w:tcBorders>
            <w:shd w:val="clear" w:color="auto" w:fill="auto"/>
            <w:noWrap/>
            <w:hideMark/>
          </w:tcPr>
          <w:p w14:paraId="17D83732" w14:textId="77777777" w:rsidR="0029453D" w:rsidRPr="0029453D" w:rsidRDefault="0029453D" w:rsidP="00504BA7">
            <w:pPr>
              <w:spacing w:after="0" w:line="240" w:lineRule="auto"/>
              <w:jc w:val="center"/>
              <w:rPr>
                <w:rFonts w:ascii="Calibri" w:eastAsia="Times New Roman" w:hAnsi="Calibri" w:cs="Calibri"/>
                <w:color w:val="000000"/>
                <w:lang w:eastAsia="en-GB"/>
              </w:rPr>
            </w:pPr>
            <w:r w:rsidRPr="0029453D">
              <w:rPr>
                <w:rFonts w:ascii="Calibri" w:eastAsia="Times New Roman" w:hAnsi="Calibri" w:cs="Calibri"/>
                <w:color w:val="000000"/>
                <w:lang w:eastAsia="en-GB"/>
              </w:rPr>
              <w:t>1.8</w:t>
            </w:r>
          </w:p>
        </w:tc>
        <w:tc>
          <w:tcPr>
            <w:tcW w:w="1307" w:type="dxa"/>
            <w:tcBorders>
              <w:top w:val="nil"/>
              <w:left w:val="nil"/>
              <w:bottom w:val="single" w:sz="4" w:space="0" w:color="auto"/>
              <w:right w:val="single" w:sz="12" w:space="0" w:color="auto"/>
            </w:tcBorders>
            <w:shd w:val="clear" w:color="auto" w:fill="auto"/>
            <w:noWrap/>
            <w:hideMark/>
          </w:tcPr>
          <w:p w14:paraId="5CCA41FE" w14:textId="77777777" w:rsidR="0029453D" w:rsidRPr="0029453D" w:rsidRDefault="0029453D" w:rsidP="00504BA7">
            <w:pPr>
              <w:spacing w:after="0" w:line="240" w:lineRule="auto"/>
              <w:jc w:val="center"/>
              <w:rPr>
                <w:rFonts w:ascii="Calibri" w:eastAsia="Times New Roman" w:hAnsi="Calibri" w:cs="Calibri"/>
                <w:color w:val="000000"/>
                <w:lang w:eastAsia="en-GB"/>
              </w:rPr>
            </w:pPr>
            <w:r w:rsidRPr="0029453D">
              <w:rPr>
                <w:rFonts w:ascii="Calibri" w:eastAsia="Times New Roman" w:hAnsi="Calibri" w:cs="Calibri"/>
                <w:color w:val="000000"/>
                <w:lang w:eastAsia="en-GB"/>
              </w:rPr>
              <w:t>-0.4</w:t>
            </w:r>
          </w:p>
        </w:tc>
      </w:tr>
      <w:tr w:rsidR="002158C7" w:rsidRPr="0029453D" w14:paraId="4FD6B339" w14:textId="77777777" w:rsidTr="005029CF">
        <w:trPr>
          <w:trHeight w:val="288"/>
        </w:trPr>
        <w:tc>
          <w:tcPr>
            <w:tcW w:w="0" w:type="auto"/>
            <w:tcBorders>
              <w:top w:val="nil"/>
              <w:left w:val="single" w:sz="12" w:space="0" w:color="auto"/>
              <w:bottom w:val="single" w:sz="4" w:space="0" w:color="auto"/>
              <w:right w:val="single" w:sz="12" w:space="0" w:color="auto"/>
            </w:tcBorders>
            <w:shd w:val="clear" w:color="auto" w:fill="auto"/>
            <w:noWrap/>
            <w:hideMark/>
          </w:tcPr>
          <w:p w14:paraId="3A46907B" w14:textId="77777777" w:rsidR="0029453D" w:rsidRPr="0029453D" w:rsidRDefault="0029453D" w:rsidP="00504BA7">
            <w:pPr>
              <w:spacing w:after="0" w:line="240" w:lineRule="auto"/>
              <w:jc w:val="center"/>
              <w:rPr>
                <w:rFonts w:ascii="Calibri" w:eastAsia="Times New Roman" w:hAnsi="Calibri" w:cs="Calibri"/>
                <w:color w:val="000000"/>
                <w:lang w:eastAsia="en-GB"/>
              </w:rPr>
            </w:pPr>
            <w:r w:rsidRPr="0029453D">
              <w:rPr>
                <w:rFonts w:ascii="Calibri" w:eastAsia="Times New Roman" w:hAnsi="Calibri" w:cs="Calibri"/>
                <w:color w:val="000000"/>
                <w:lang w:eastAsia="en-GB"/>
              </w:rPr>
              <w:t>2</w:t>
            </w:r>
          </w:p>
        </w:tc>
        <w:tc>
          <w:tcPr>
            <w:tcW w:w="0" w:type="auto"/>
            <w:tcBorders>
              <w:top w:val="nil"/>
              <w:left w:val="single" w:sz="12" w:space="0" w:color="auto"/>
              <w:bottom w:val="single" w:sz="4" w:space="0" w:color="auto"/>
              <w:right w:val="single" w:sz="4" w:space="0" w:color="auto"/>
            </w:tcBorders>
            <w:shd w:val="clear" w:color="auto" w:fill="auto"/>
            <w:noWrap/>
            <w:hideMark/>
          </w:tcPr>
          <w:p w14:paraId="40218498" w14:textId="77777777" w:rsidR="0029453D" w:rsidRPr="0029453D" w:rsidRDefault="0029453D" w:rsidP="00504BA7">
            <w:pPr>
              <w:spacing w:after="0" w:line="240" w:lineRule="auto"/>
              <w:jc w:val="center"/>
              <w:rPr>
                <w:rFonts w:ascii="Calibri" w:eastAsia="Times New Roman" w:hAnsi="Calibri" w:cs="Calibri"/>
                <w:color w:val="000000"/>
                <w:lang w:eastAsia="en-GB"/>
              </w:rPr>
            </w:pPr>
            <w:r w:rsidRPr="0029453D">
              <w:rPr>
                <w:rFonts w:ascii="Calibri" w:eastAsia="Times New Roman" w:hAnsi="Calibri" w:cs="Calibri"/>
                <w:color w:val="000000"/>
                <w:lang w:eastAsia="en-GB"/>
              </w:rPr>
              <w:t>3</w:t>
            </w:r>
          </w:p>
        </w:tc>
        <w:tc>
          <w:tcPr>
            <w:tcW w:w="0" w:type="auto"/>
            <w:tcBorders>
              <w:top w:val="nil"/>
              <w:left w:val="nil"/>
              <w:bottom w:val="single" w:sz="4" w:space="0" w:color="auto"/>
              <w:right w:val="single" w:sz="4" w:space="0" w:color="auto"/>
            </w:tcBorders>
            <w:shd w:val="clear" w:color="auto" w:fill="auto"/>
            <w:noWrap/>
            <w:hideMark/>
          </w:tcPr>
          <w:p w14:paraId="60E880C0" w14:textId="77777777" w:rsidR="0029453D" w:rsidRPr="0029453D" w:rsidRDefault="0029453D" w:rsidP="00504BA7">
            <w:pPr>
              <w:spacing w:after="0" w:line="240" w:lineRule="auto"/>
              <w:jc w:val="center"/>
              <w:rPr>
                <w:rFonts w:ascii="Calibri" w:eastAsia="Times New Roman" w:hAnsi="Calibri" w:cs="Calibri"/>
                <w:color w:val="000000"/>
                <w:lang w:eastAsia="en-GB"/>
              </w:rPr>
            </w:pPr>
            <w:r w:rsidRPr="0029453D">
              <w:rPr>
                <w:rFonts w:ascii="Calibri" w:eastAsia="Times New Roman" w:hAnsi="Calibri" w:cs="Calibri"/>
                <w:color w:val="000000"/>
                <w:lang w:eastAsia="en-GB"/>
              </w:rPr>
              <w:t>4.3</w:t>
            </w:r>
          </w:p>
        </w:tc>
        <w:tc>
          <w:tcPr>
            <w:tcW w:w="0" w:type="auto"/>
            <w:tcBorders>
              <w:top w:val="nil"/>
              <w:left w:val="nil"/>
              <w:bottom w:val="single" w:sz="4" w:space="0" w:color="auto"/>
              <w:right w:val="single" w:sz="12" w:space="0" w:color="auto"/>
            </w:tcBorders>
            <w:shd w:val="clear" w:color="auto" w:fill="auto"/>
            <w:noWrap/>
            <w:hideMark/>
          </w:tcPr>
          <w:p w14:paraId="52A0352B" w14:textId="77777777" w:rsidR="0029453D" w:rsidRPr="0029453D" w:rsidRDefault="0029453D" w:rsidP="00504BA7">
            <w:pPr>
              <w:spacing w:after="0" w:line="240" w:lineRule="auto"/>
              <w:jc w:val="center"/>
              <w:rPr>
                <w:rFonts w:ascii="Calibri" w:eastAsia="Times New Roman" w:hAnsi="Calibri" w:cs="Calibri"/>
                <w:color w:val="000000"/>
                <w:lang w:eastAsia="en-GB"/>
              </w:rPr>
            </w:pPr>
            <w:r w:rsidRPr="0029453D">
              <w:rPr>
                <w:rFonts w:ascii="Calibri" w:eastAsia="Times New Roman" w:hAnsi="Calibri" w:cs="Calibri"/>
                <w:color w:val="000000"/>
                <w:lang w:eastAsia="en-GB"/>
              </w:rPr>
              <w:t>1.3</w:t>
            </w:r>
          </w:p>
        </w:tc>
        <w:tc>
          <w:tcPr>
            <w:tcW w:w="0" w:type="auto"/>
            <w:tcBorders>
              <w:top w:val="nil"/>
              <w:left w:val="single" w:sz="12" w:space="0" w:color="auto"/>
              <w:bottom w:val="single" w:sz="4" w:space="0" w:color="auto"/>
              <w:right w:val="single" w:sz="4" w:space="0" w:color="auto"/>
            </w:tcBorders>
            <w:shd w:val="clear" w:color="auto" w:fill="auto"/>
            <w:noWrap/>
            <w:hideMark/>
          </w:tcPr>
          <w:p w14:paraId="67249048" w14:textId="77777777" w:rsidR="0029453D" w:rsidRPr="0029453D" w:rsidRDefault="0029453D" w:rsidP="00504BA7">
            <w:pPr>
              <w:spacing w:after="0" w:line="240" w:lineRule="auto"/>
              <w:jc w:val="center"/>
              <w:rPr>
                <w:rFonts w:ascii="Calibri" w:eastAsia="Times New Roman" w:hAnsi="Calibri" w:cs="Calibri"/>
                <w:color w:val="000000"/>
                <w:lang w:eastAsia="en-GB"/>
              </w:rPr>
            </w:pPr>
            <w:r w:rsidRPr="0029453D">
              <w:rPr>
                <w:rFonts w:ascii="Calibri" w:eastAsia="Times New Roman" w:hAnsi="Calibri" w:cs="Calibri"/>
                <w:color w:val="000000"/>
                <w:lang w:eastAsia="en-GB"/>
              </w:rPr>
              <w:t>1.2</w:t>
            </w:r>
          </w:p>
        </w:tc>
        <w:tc>
          <w:tcPr>
            <w:tcW w:w="0" w:type="auto"/>
            <w:tcBorders>
              <w:top w:val="nil"/>
              <w:left w:val="nil"/>
              <w:bottom w:val="single" w:sz="4" w:space="0" w:color="auto"/>
              <w:right w:val="single" w:sz="4" w:space="0" w:color="auto"/>
            </w:tcBorders>
            <w:shd w:val="clear" w:color="auto" w:fill="auto"/>
            <w:noWrap/>
            <w:hideMark/>
          </w:tcPr>
          <w:p w14:paraId="00BFF5F3" w14:textId="77777777" w:rsidR="0029453D" w:rsidRPr="0029453D" w:rsidRDefault="0029453D" w:rsidP="00504BA7">
            <w:pPr>
              <w:spacing w:after="0" w:line="240" w:lineRule="auto"/>
              <w:jc w:val="center"/>
              <w:rPr>
                <w:rFonts w:ascii="Calibri" w:eastAsia="Times New Roman" w:hAnsi="Calibri" w:cs="Calibri"/>
                <w:color w:val="000000"/>
                <w:lang w:eastAsia="en-GB"/>
              </w:rPr>
            </w:pPr>
            <w:r w:rsidRPr="0029453D">
              <w:rPr>
                <w:rFonts w:ascii="Calibri" w:eastAsia="Times New Roman" w:hAnsi="Calibri" w:cs="Calibri"/>
                <w:color w:val="000000"/>
                <w:lang w:eastAsia="en-GB"/>
              </w:rPr>
              <w:t>1</w:t>
            </w:r>
          </w:p>
        </w:tc>
        <w:tc>
          <w:tcPr>
            <w:tcW w:w="0" w:type="auto"/>
            <w:tcBorders>
              <w:top w:val="nil"/>
              <w:left w:val="nil"/>
              <w:bottom w:val="single" w:sz="4" w:space="0" w:color="auto"/>
              <w:right w:val="single" w:sz="12" w:space="0" w:color="auto"/>
            </w:tcBorders>
            <w:shd w:val="clear" w:color="auto" w:fill="auto"/>
            <w:noWrap/>
            <w:hideMark/>
          </w:tcPr>
          <w:p w14:paraId="5F4B0BF2" w14:textId="77777777" w:rsidR="0029453D" w:rsidRPr="0029453D" w:rsidRDefault="0029453D" w:rsidP="00504BA7">
            <w:pPr>
              <w:spacing w:after="0" w:line="240" w:lineRule="auto"/>
              <w:jc w:val="center"/>
              <w:rPr>
                <w:rFonts w:ascii="Calibri" w:eastAsia="Times New Roman" w:hAnsi="Calibri" w:cs="Calibri"/>
                <w:color w:val="000000"/>
                <w:lang w:eastAsia="en-GB"/>
              </w:rPr>
            </w:pPr>
            <w:r w:rsidRPr="0029453D">
              <w:rPr>
                <w:rFonts w:ascii="Calibri" w:eastAsia="Times New Roman" w:hAnsi="Calibri" w:cs="Calibri"/>
                <w:color w:val="000000"/>
                <w:lang w:eastAsia="en-GB"/>
              </w:rPr>
              <w:t>-0.2</w:t>
            </w:r>
          </w:p>
        </w:tc>
        <w:tc>
          <w:tcPr>
            <w:tcW w:w="0" w:type="auto"/>
            <w:tcBorders>
              <w:top w:val="nil"/>
              <w:left w:val="single" w:sz="12" w:space="0" w:color="auto"/>
              <w:bottom w:val="single" w:sz="4" w:space="0" w:color="auto"/>
              <w:right w:val="single" w:sz="4" w:space="0" w:color="auto"/>
            </w:tcBorders>
            <w:shd w:val="clear" w:color="auto" w:fill="auto"/>
            <w:noWrap/>
            <w:hideMark/>
          </w:tcPr>
          <w:p w14:paraId="5D16243F" w14:textId="77777777" w:rsidR="0029453D" w:rsidRPr="0029453D" w:rsidRDefault="0029453D" w:rsidP="00504BA7">
            <w:pPr>
              <w:spacing w:after="0" w:line="240" w:lineRule="auto"/>
              <w:jc w:val="center"/>
              <w:rPr>
                <w:rFonts w:ascii="Calibri" w:eastAsia="Times New Roman" w:hAnsi="Calibri" w:cs="Calibri"/>
                <w:color w:val="000000"/>
                <w:lang w:eastAsia="en-GB"/>
              </w:rPr>
            </w:pPr>
            <w:r w:rsidRPr="0029453D">
              <w:rPr>
                <w:rFonts w:ascii="Calibri" w:eastAsia="Times New Roman" w:hAnsi="Calibri" w:cs="Calibri"/>
                <w:color w:val="000000"/>
                <w:lang w:eastAsia="en-GB"/>
              </w:rPr>
              <w:t>2.9</w:t>
            </w:r>
          </w:p>
        </w:tc>
        <w:tc>
          <w:tcPr>
            <w:tcW w:w="0" w:type="auto"/>
            <w:tcBorders>
              <w:top w:val="nil"/>
              <w:left w:val="nil"/>
              <w:bottom w:val="single" w:sz="4" w:space="0" w:color="auto"/>
              <w:right w:val="single" w:sz="4" w:space="0" w:color="auto"/>
            </w:tcBorders>
            <w:shd w:val="clear" w:color="auto" w:fill="auto"/>
            <w:noWrap/>
            <w:hideMark/>
          </w:tcPr>
          <w:p w14:paraId="35796851" w14:textId="77777777" w:rsidR="0029453D" w:rsidRPr="0029453D" w:rsidRDefault="0029453D" w:rsidP="00504BA7">
            <w:pPr>
              <w:spacing w:after="0" w:line="240" w:lineRule="auto"/>
              <w:jc w:val="center"/>
              <w:rPr>
                <w:rFonts w:ascii="Calibri" w:eastAsia="Times New Roman" w:hAnsi="Calibri" w:cs="Calibri"/>
                <w:color w:val="000000"/>
                <w:lang w:eastAsia="en-GB"/>
              </w:rPr>
            </w:pPr>
            <w:r w:rsidRPr="0029453D">
              <w:rPr>
                <w:rFonts w:ascii="Calibri" w:eastAsia="Times New Roman" w:hAnsi="Calibri" w:cs="Calibri"/>
                <w:color w:val="000000"/>
                <w:lang w:eastAsia="en-GB"/>
              </w:rPr>
              <w:t>4</w:t>
            </w:r>
          </w:p>
        </w:tc>
        <w:tc>
          <w:tcPr>
            <w:tcW w:w="0" w:type="auto"/>
            <w:tcBorders>
              <w:top w:val="nil"/>
              <w:left w:val="nil"/>
              <w:bottom w:val="single" w:sz="4" w:space="0" w:color="auto"/>
              <w:right w:val="single" w:sz="12" w:space="0" w:color="auto"/>
            </w:tcBorders>
            <w:shd w:val="clear" w:color="auto" w:fill="auto"/>
            <w:noWrap/>
            <w:hideMark/>
          </w:tcPr>
          <w:p w14:paraId="0DA3C6B1" w14:textId="77777777" w:rsidR="0029453D" w:rsidRPr="0029453D" w:rsidRDefault="0029453D" w:rsidP="00504BA7">
            <w:pPr>
              <w:spacing w:after="0" w:line="240" w:lineRule="auto"/>
              <w:jc w:val="center"/>
              <w:rPr>
                <w:rFonts w:ascii="Calibri" w:eastAsia="Times New Roman" w:hAnsi="Calibri" w:cs="Calibri"/>
                <w:color w:val="000000"/>
                <w:lang w:eastAsia="en-GB"/>
              </w:rPr>
            </w:pPr>
            <w:r w:rsidRPr="0029453D">
              <w:rPr>
                <w:rFonts w:ascii="Calibri" w:eastAsia="Times New Roman" w:hAnsi="Calibri" w:cs="Calibri"/>
                <w:color w:val="000000"/>
                <w:lang w:eastAsia="en-GB"/>
              </w:rPr>
              <w:t>1.1</w:t>
            </w:r>
          </w:p>
        </w:tc>
        <w:tc>
          <w:tcPr>
            <w:tcW w:w="0" w:type="auto"/>
            <w:tcBorders>
              <w:top w:val="nil"/>
              <w:left w:val="single" w:sz="12" w:space="0" w:color="auto"/>
              <w:bottom w:val="single" w:sz="4" w:space="0" w:color="auto"/>
              <w:right w:val="single" w:sz="4" w:space="0" w:color="auto"/>
            </w:tcBorders>
            <w:shd w:val="clear" w:color="auto" w:fill="auto"/>
            <w:noWrap/>
            <w:hideMark/>
          </w:tcPr>
          <w:p w14:paraId="5F0A30EB" w14:textId="77777777" w:rsidR="0029453D" w:rsidRPr="0029453D" w:rsidRDefault="0029453D" w:rsidP="00504BA7">
            <w:pPr>
              <w:spacing w:after="0" w:line="240" w:lineRule="auto"/>
              <w:jc w:val="center"/>
              <w:rPr>
                <w:rFonts w:ascii="Calibri" w:eastAsia="Times New Roman" w:hAnsi="Calibri" w:cs="Calibri"/>
                <w:color w:val="000000"/>
                <w:lang w:eastAsia="en-GB"/>
              </w:rPr>
            </w:pPr>
            <w:r w:rsidRPr="0029453D">
              <w:rPr>
                <w:rFonts w:ascii="Calibri" w:eastAsia="Times New Roman" w:hAnsi="Calibri" w:cs="Calibri"/>
                <w:color w:val="000000"/>
                <w:lang w:eastAsia="en-GB"/>
              </w:rPr>
              <w:t>1.8</w:t>
            </w:r>
          </w:p>
        </w:tc>
        <w:tc>
          <w:tcPr>
            <w:tcW w:w="0" w:type="auto"/>
            <w:tcBorders>
              <w:top w:val="nil"/>
              <w:left w:val="nil"/>
              <w:bottom w:val="single" w:sz="4" w:space="0" w:color="auto"/>
              <w:right w:val="single" w:sz="4" w:space="0" w:color="auto"/>
            </w:tcBorders>
            <w:shd w:val="clear" w:color="auto" w:fill="auto"/>
            <w:noWrap/>
            <w:hideMark/>
          </w:tcPr>
          <w:p w14:paraId="25037F30" w14:textId="77777777" w:rsidR="0029453D" w:rsidRPr="0029453D" w:rsidRDefault="0029453D" w:rsidP="00504BA7">
            <w:pPr>
              <w:spacing w:after="0" w:line="240" w:lineRule="auto"/>
              <w:jc w:val="center"/>
              <w:rPr>
                <w:rFonts w:ascii="Calibri" w:eastAsia="Times New Roman" w:hAnsi="Calibri" w:cs="Calibri"/>
                <w:color w:val="000000"/>
                <w:lang w:eastAsia="en-GB"/>
              </w:rPr>
            </w:pPr>
            <w:r w:rsidRPr="0029453D">
              <w:rPr>
                <w:rFonts w:ascii="Calibri" w:eastAsia="Times New Roman" w:hAnsi="Calibri" w:cs="Calibri"/>
                <w:color w:val="000000"/>
                <w:lang w:eastAsia="en-GB"/>
              </w:rPr>
              <w:t>1.1</w:t>
            </w:r>
          </w:p>
        </w:tc>
        <w:tc>
          <w:tcPr>
            <w:tcW w:w="1307" w:type="dxa"/>
            <w:tcBorders>
              <w:top w:val="nil"/>
              <w:left w:val="nil"/>
              <w:bottom w:val="single" w:sz="4" w:space="0" w:color="auto"/>
              <w:right w:val="single" w:sz="12" w:space="0" w:color="auto"/>
            </w:tcBorders>
            <w:shd w:val="clear" w:color="auto" w:fill="auto"/>
            <w:noWrap/>
            <w:hideMark/>
          </w:tcPr>
          <w:p w14:paraId="123329C9" w14:textId="77777777" w:rsidR="0029453D" w:rsidRPr="0029453D" w:rsidRDefault="0029453D" w:rsidP="00504BA7">
            <w:pPr>
              <w:spacing w:after="0" w:line="240" w:lineRule="auto"/>
              <w:jc w:val="center"/>
              <w:rPr>
                <w:rFonts w:ascii="Calibri" w:eastAsia="Times New Roman" w:hAnsi="Calibri" w:cs="Calibri"/>
                <w:color w:val="000000"/>
                <w:lang w:eastAsia="en-GB"/>
              </w:rPr>
            </w:pPr>
            <w:r w:rsidRPr="0029453D">
              <w:rPr>
                <w:rFonts w:ascii="Calibri" w:eastAsia="Times New Roman" w:hAnsi="Calibri" w:cs="Calibri"/>
                <w:color w:val="000000"/>
                <w:lang w:eastAsia="en-GB"/>
              </w:rPr>
              <w:t>-0.7</w:t>
            </w:r>
          </w:p>
        </w:tc>
      </w:tr>
      <w:tr w:rsidR="002158C7" w:rsidRPr="0029453D" w14:paraId="25AF4BDB" w14:textId="77777777" w:rsidTr="005029CF">
        <w:trPr>
          <w:trHeight w:val="300"/>
        </w:trPr>
        <w:tc>
          <w:tcPr>
            <w:tcW w:w="0" w:type="auto"/>
            <w:tcBorders>
              <w:top w:val="nil"/>
              <w:left w:val="single" w:sz="12" w:space="0" w:color="auto"/>
              <w:bottom w:val="single" w:sz="4" w:space="0" w:color="auto"/>
              <w:right w:val="single" w:sz="12" w:space="0" w:color="auto"/>
            </w:tcBorders>
            <w:shd w:val="clear" w:color="auto" w:fill="auto"/>
            <w:noWrap/>
            <w:hideMark/>
          </w:tcPr>
          <w:p w14:paraId="7AA67C2D" w14:textId="77777777" w:rsidR="0029453D" w:rsidRPr="0029453D" w:rsidRDefault="0029453D" w:rsidP="00504BA7">
            <w:pPr>
              <w:spacing w:after="0" w:line="240" w:lineRule="auto"/>
              <w:jc w:val="center"/>
              <w:rPr>
                <w:rFonts w:ascii="Calibri" w:eastAsia="Times New Roman" w:hAnsi="Calibri" w:cs="Calibri"/>
                <w:color w:val="000000"/>
                <w:lang w:eastAsia="en-GB"/>
              </w:rPr>
            </w:pPr>
            <w:r w:rsidRPr="0029453D">
              <w:rPr>
                <w:rFonts w:ascii="Calibri" w:eastAsia="Times New Roman" w:hAnsi="Calibri" w:cs="Calibri"/>
                <w:color w:val="000000"/>
                <w:lang w:eastAsia="en-GB"/>
              </w:rPr>
              <w:t>3</w:t>
            </w:r>
          </w:p>
        </w:tc>
        <w:tc>
          <w:tcPr>
            <w:tcW w:w="0" w:type="auto"/>
            <w:tcBorders>
              <w:top w:val="nil"/>
              <w:left w:val="single" w:sz="12" w:space="0" w:color="auto"/>
              <w:bottom w:val="single" w:sz="4" w:space="0" w:color="auto"/>
              <w:right w:val="single" w:sz="4" w:space="0" w:color="auto"/>
            </w:tcBorders>
            <w:shd w:val="clear" w:color="auto" w:fill="auto"/>
            <w:noWrap/>
            <w:hideMark/>
          </w:tcPr>
          <w:p w14:paraId="5FF6CED2" w14:textId="77777777" w:rsidR="0029453D" w:rsidRPr="0029453D" w:rsidRDefault="0029453D" w:rsidP="00504BA7">
            <w:pPr>
              <w:spacing w:after="0" w:line="240" w:lineRule="auto"/>
              <w:jc w:val="center"/>
              <w:rPr>
                <w:rFonts w:ascii="Calibri" w:eastAsia="Times New Roman" w:hAnsi="Calibri" w:cs="Calibri"/>
                <w:color w:val="000000"/>
                <w:lang w:eastAsia="en-GB"/>
              </w:rPr>
            </w:pPr>
            <w:r w:rsidRPr="0029453D">
              <w:rPr>
                <w:rFonts w:ascii="Calibri" w:eastAsia="Times New Roman" w:hAnsi="Calibri" w:cs="Calibri"/>
                <w:color w:val="000000"/>
                <w:lang w:eastAsia="en-GB"/>
              </w:rPr>
              <w:t>1.8</w:t>
            </w:r>
          </w:p>
        </w:tc>
        <w:tc>
          <w:tcPr>
            <w:tcW w:w="0" w:type="auto"/>
            <w:tcBorders>
              <w:top w:val="nil"/>
              <w:left w:val="nil"/>
              <w:bottom w:val="single" w:sz="4" w:space="0" w:color="auto"/>
              <w:right w:val="single" w:sz="4" w:space="0" w:color="auto"/>
            </w:tcBorders>
            <w:shd w:val="clear" w:color="auto" w:fill="auto"/>
            <w:noWrap/>
            <w:hideMark/>
          </w:tcPr>
          <w:p w14:paraId="1A692D87" w14:textId="77777777" w:rsidR="0029453D" w:rsidRPr="0029453D" w:rsidRDefault="0029453D" w:rsidP="00504BA7">
            <w:pPr>
              <w:spacing w:after="0" w:line="240" w:lineRule="auto"/>
              <w:jc w:val="center"/>
              <w:rPr>
                <w:rFonts w:ascii="Calibri" w:eastAsia="Times New Roman" w:hAnsi="Calibri" w:cs="Calibri"/>
                <w:color w:val="000000"/>
                <w:lang w:eastAsia="en-GB"/>
              </w:rPr>
            </w:pPr>
            <w:r w:rsidRPr="0029453D">
              <w:rPr>
                <w:rFonts w:ascii="Calibri" w:eastAsia="Times New Roman" w:hAnsi="Calibri" w:cs="Calibri"/>
                <w:color w:val="000000"/>
                <w:lang w:eastAsia="en-GB"/>
              </w:rPr>
              <w:t>4.5</w:t>
            </w:r>
          </w:p>
        </w:tc>
        <w:tc>
          <w:tcPr>
            <w:tcW w:w="0" w:type="auto"/>
            <w:tcBorders>
              <w:top w:val="nil"/>
              <w:left w:val="nil"/>
              <w:bottom w:val="single" w:sz="4" w:space="0" w:color="auto"/>
              <w:right w:val="single" w:sz="12" w:space="0" w:color="auto"/>
            </w:tcBorders>
            <w:shd w:val="clear" w:color="auto" w:fill="auto"/>
            <w:noWrap/>
            <w:hideMark/>
          </w:tcPr>
          <w:p w14:paraId="50044259" w14:textId="77777777" w:rsidR="0029453D" w:rsidRPr="0029453D" w:rsidRDefault="0029453D" w:rsidP="00504BA7">
            <w:pPr>
              <w:spacing w:after="0" w:line="240" w:lineRule="auto"/>
              <w:jc w:val="center"/>
              <w:rPr>
                <w:rFonts w:ascii="Calibri" w:eastAsia="Times New Roman" w:hAnsi="Calibri" w:cs="Calibri"/>
                <w:color w:val="000000"/>
                <w:lang w:eastAsia="en-GB"/>
              </w:rPr>
            </w:pPr>
            <w:r w:rsidRPr="0029453D">
              <w:rPr>
                <w:rFonts w:ascii="Calibri" w:eastAsia="Times New Roman" w:hAnsi="Calibri" w:cs="Calibri"/>
                <w:color w:val="000000"/>
                <w:lang w:eastAsia="en-GB"/>
              </w:rPr>
              <w:t>2.7</w:t>
            </w:r>
          </w:p>
        </w:tc>
        <w:tc>
          <w:tcPr>
            <w:tcW w:w="0" w:type="auto"/>
            <w:tcBorders>
              <w:top w:val="nil"/>
              <w:left w:val="single" w:sz="12" w:space="0" w:color="auto"/>
              <w:bottom w:val="single" w:sz="4" w:space="0" w:color="auto"/>
              <w:right w:val="single" w:sz="4" w:space="0" w:color="auto"/>
            </w:tcBorders>
            <w:shd w:val="clear" w:color="auto" w:fill="auto"/>
            <w:noWrap/>
            <w:hideMark/>
          </w:tcPr>
          <w:p w14:paraId="4E7233E9" w14:textId="77777777" w:rsidR="0029453D" w:rsidRPr="0029453D" w:rsidRDefault="0029453D" w:rsidP="00504BA7">
            <w:pPr>
              <w:spacing w:after="0" w:line="240" w:lineRule="auto"/>
              <w:jc w:val="center"/>
              <w:rPr>
                <w:rFonts w:ascii="Calibri" w:eastAsia="Times New Roman" w:hAnsi="Calibri" w:cs="Calibri"/>
                <w:color w:val="000000"/>
                <w:lang w:eastAsia="en-GB"/>
              </w:rPr>
            </w:pPr>
            <w:r w:rsidRPr="0029453D">
              <w:rPr>
                <w:rFonts w:ascii="Calibri" w:eastAsia="Times New Roman" w:hAnsi="Calibri" w:cs="Calibri"/>
                <w:color w:val="000000"/>
                <w:lang w:eastAsia="en-GB"/>
              </w:rPr>
              <w:t>1.4</w:t>
            </w:r>
          </w:p>
        </w:tc>
        <w:tc>
          <w:tcPr>
            <w:tcW w:w="0" w:type="auto"/>
            <w:tcBorders>
              <w:top w:val="nil"/>
              <w:left w:val="nil"/>
              <w:bottom w:val="single" w:sz="4" w:space="0" w:color="auto"/>
              <w:right w:val="single" w:sz="4" w:space="0" w:color="auto"/>
            </w:tcBorders>
            <w:shd w:val="clear" w:color="auto" w:fill="auto"/>
            <w:noWrap/>
            <w:hideMark/>
          </w:tcPr>
          <w:p w14:paraId="0E3E5AD9" w14:textId="77777777" w:rsidR="0029453D" w:rsidRPr="0029453D" w:rsidRDefault="0029453D" w:rsidP="00504BA7">
            <w:pPr>
              <w:spacing w:after="0" w:line="240" w:lineRule="auto"/>
              <w:jc w:val="center"/>
              <w:rPr>
                <w:rFonts w:ascii="Calibri" w:eastAsia="Times New Roman" w:hAnsi="Calibri" w:cs="Calibri"/>
                <w:color w:val="000000"/>
                <w:lang w:eastAsia="en-GB"/>
              </w:rPr>
            </w:pPr>
            <w:r w:rsidRPr="0029453D">
              <w:rPr>
                <w:rFonts w:ascii="Calibri" w:eastAsia="Times New Roman" w:hAnsi="Calibri" w:cs="Calibri"/>
                <w:color w:val="000000"/>
                <w:lang w:eastAsia="en-GB"/>
              </w:rPr>
              <w:t>1.1</w:t>
            </w:r>
          </w:p>
        </w:tc>
        <w:tc>
          <w:tcPr>
            <w:tcW w:w="0" w:type="auto"/>
            <w:tcBorders>
              <w:top w:val="nil"/>
              <w:left w:val="nil"/>
              <w:bottom w:val="single" w:sz="4" w:space="0" w:color="auto"/>
              <w:right w:val="single" w:sz="12" w:space="0" w:color="auto"/>
            </w:tcBorders>
            <w:shd w:val="clear" w:color="auto" w:fill="auto"/>
            <w:noWrap/>
            <w:hideMark/>
          </w:tcPr>
          <w:p w14:paraId="092FEB36" w14:textId="77777777" w:rsidR="0029453D" w:rsidRPr="0029453D" w:rsidRDefault="0029453D" w:rsidP="00504BA7">
            <w:pPr>
              <w:spacing w:after="0" w:line="240" w:lineRule="auto"/>
              <w:jc w:val="center"/>
              <w:rPr>
                <w:rFonts w:ascii="Calibri" w:eastAsia="Times New Roman" w:hAnsi="Calibri" w:cs="Calibri"/>
                <w:color w:val="000000"/>
                <w:lang w:eastAsia="en-GB"/>
              </w:rPr>
            </w:pPr>
            <w:r w:rsidRPr="0029453D">
              <w:rPr>
                <w:rFonts w:ascii="Calibri" w:eastAsia="Times New Roman" w:hAnsi="Calibri" w:cs="Calibri"/>
                <w:color w:val="000000"/>
                <w:lang w:eastAsia="en-GB"/>
              </w:rPr>
              <w:t>-0.3</w:t>
            </w:r>
          </w:p>
        </w:tc>
        <w:tc>
          <w:tcPr>
            <w:tcW w:w="0" w:type="auto"/>
            <w:tcBorders>
              <w:top w:val="nil"/>
              <w:left w:val="single" w:sz="12" w:space="0" w:color="auto"/>
              <w:bottom w:val="single" w:sz="4" w:space="0" w:color="auto"/>
              <w:right w:val="single" w:sz="4" w:space="0" w:color="auto"/>
            </w:tcBorders>
            <w:shd w:val="clear" w:color="auto" w:fill="auto"/>
            <w:noWrap/>
            <w:hideMark/>
          </w:tcPr>
          <w:p w14:paraId="0E5F28D3" w14:textId="77777777" w:rsidR="0029453D" w:rsidRPr="0029453D" w:rsidRDefault="0029453D" w:rsidP="00504BA7">
            <w:pPr>
              <w:spacing w:after="0" w:line="240" w:lineRule="auto"/>
              <w:jc w:val="center"/>
              <w:rPr>
                <w:rFonts w:ascii="Calibri" w:eastAsia="Times New Roman" w:hAnsi="Calibri" w:cs="Calibri"/>
                <w:color w:val="000000"/>
                <w:lang w:eastAsia="en-GB"/>
              </w:rPr>
            </w:pPr>
            <w:r w:rsidRPr="0029453D">
              <w:rPr>
                <w:rFonts w:ascii="Calibri" w:eastAsia="Times New Roman" w:hAnsi="Calibri" w:cs="Calibri"/>
                <w:color w:val="000000"/>
                <w:lang w:eastAsia="en-GB"/>
              </w:rPr>
              <w:t>3.7</w:t>
            </w:r>
          </w:p>
        </w:tc>
        <w:tc>
          <w:tcPr>
            <w:tcW w:w="0" w:type="auto"/>
            <w:tcBorders>
              <w:top w:val="nil"/>
              <w:left w:val="nil"/>
              <w:bottom w:val="single" w:sz="4" w:space="0" w:color="auto"/>
              <w:right w:val="single" w:sz="4" w:space="0" w:color="auto"/>
            </w:tcBorders>
            <w:shd w:val="clear" w:color="auto" w:fill="auto"/>
            <w:noWrap/>
            <w:hideMark/>
          </w:tcPr>
          <w:p w14:paraId="73ADCE96" w14:textId="77777777" w:rsidR="0029453D" w:rsidRPr="0029453D" w:rsidRDefault="0029453D" w:rsidP="00504BA7">
            <w:pPr>
              <w:spacing w:after="0" w:line="240" w:lineRule="auto"/>
              <w:jc w:val="center"/>
              <w:rPr>
                <w:rFonts w:ascii="Calibri" w:eastAsia="Times New Roman" w:hAnsi="Calibri" w:cs="Calibri"/>
                <w:color w:val="000000"/>
                <w:lang w:eastAsia="en-GB"/>
              </w:rPr>
            </w:pPr>
            <w:r w:rsidRPr="0029453D">
              <w:rPr>
                <w:rFonts w:ascii="Calibri" w:eastAsia="Times New Roman" w:hAnsi="Calibri" w:cs="Calibri"/>
                <w:color w:val="000000"/>
                <w:lang w:eastAsia="en-GB"/>
              </w:rPr>
              <w:t>4.5</w:t>
            </w:r>
          </w:p>
        </w:tc>
        <w:tc>
          <w:tcPr>
            <w:tcW w:w="0" w:type="auto"/>
            <w:tcBorders>
              <w:top w:val="nil"/>
              <w:left w:val="nil"/>
              <w:bottom w:val="single" w:sz="4" w:space="0" w:color="auto"/>
              <w:right w:val="single" w:sz="12" w:space="0" w:color="auto"/>
            </w:tcBorders>
            <w:shd w:val="clear" w:color="auto" w:fill="auto"/>
            <w:noWrap/>
            <w:hideMark/>
          </w:tcPr>
          <w:p w14:paraId="6DDB4993" w14:textId="77777777" w:rsidR="0029453D" w:rsidRPr="0029453D" w:rsidRDefault="0029453D" w:rsidP="00504BA7">
            <w:pPr>
              <w:spacing w:after="0" w:line="240" w:lineRule="auto"/>
              <w:jc w:val="center"/>
              <w:rPr>
                <w:rFonts w:ascii="Calibri" w:eastAsia="Times New Roman" w:hAnsi="Calibri" w:cs="Calibri"/>
                <w:color w:val="000000"/>
                <w:lang w:eastAsia="en-GB"/>
              </w:rPr>
            </w:pPr>
            <w:r w:rsidRPr="0029453D">
              <w:rPr>
                <w:rFonts w:ascii="Calibri" w:eastAsia="Times New Roman" w:hAnsi="Calibri" w:cs="Calibri"/>
                <w:color w:val="000000"/>
                <w:lang w:eastAsia="en-GB"/>
              </w:rPr>
              <w:t>0.8</w:t>
            </w:r>
          </w:p>
        </w:tc>
        <w:tc>
          <w:tcPr>
            <w:tcW w:w="0" w:type="auto"/>
            <w:tcBorders>
              <w:top w:val="nil"/>
              <w:left w:val="single" w:sz="12" w:space="0" w:color="auto"/>
              <w:bottom w:val="single" w:sz="4" w:space="0" w:color="auto"/>
              <w:right w:val="single" w:sz="4" w:space="0" w:color="auto"/>
            </w:tcBorders>
            <w:shd w:val="clear" w:color="auto" w:fill="auto"/>
            <w:noWrap/>
            <w:hideMark/>
          </w:tcPr>
          <w:p w14:paraId="10A27AA0" w14:textId="77777777" w:rsidR="0029453D" w:rsidRPr="0029453D" w:rsidRDefault="0029453D" w:rsidP="00504BA7">
            <w:pPr>
              <w:spacing w:after="0" w:line="240" w:lineRule="auto"/>
              <w:jc w:val="center"/>
              <w:rPr>
                <w:rFonts w:ascii="Calibri" w:eastAsia="Times New Roman" w:hAnsi="Calibri" w:cs="Calibri"/>
                <w:color w:val="000000"/>
                <w:lang w:eastAsia="en-GB"/>
              </w:rPr>
            </w:pPr>
            <w:r w:rsidRPr="0029453D">
              <w:rPr>
                <w:rFonts w:ascii="Calibri" w:eastAsia="Times New Roman" w:hAnsi="Calibri" w:cs="Calibri"/>
                <w:color w:val="000000"/>
                <w:lang w:eastAsia="en-GB"/>
              </w:rPr>
              <w:t>1.5</w:t>
            </w:r>
          </w:p>
        </w:tc>
        <w:tc>
          <w:tcPr>
            <w:tcW w:w="0" w:type="auto"/>
            <w:tcBorders>
              <w:top w:val="nil"/>
              <w:left w:val="nil"/>
              <w:bottom w:val="single" w:sz="4" w:space="0" w:color="auto"/>
              <w:right w:val="single" w:sz="4" w:space="0" w:color="auto"/>
            </w:tcBorders>
            <w:shd w:val="clear" w:color="auto" w:fill="auto"/>
            <w:noWrap/>
            <w:hideMark/>
          </w:tcPr>
          <w:p w14:paraId="44470718" w14:textId="77777777" w:rsidR="0029453D" w:rsidRPr="0029453D" w:rsidRDefault="0029453D" w:rsidP="00504BA7">
            <w:pPr>
              <w:spacing w:after="0" w:line="240" w:lineRule="auto"/>
              <w:jc w:val="center"/>
              <w:rPr>
                <w:rFonts w:ascii="Calibri" w:eastAsia="Times New Roman" w:hAnsi="Calibri" w:cs="Calibri"/>
                <w:color w:val="000000"/>
                <w:lang w:eastAsia="en-GB"/>
              </w:rPr>
            </w:pPr>
            <w:r w:rsidRPr="0029453D">
              <w:rPr>
                <w:rFonts w:ascii="Calibri" w:eastAsia="Times New Roman" w:hAnsi="Calibri" w:cs="Calibri"/>
                <w:color w:val="000000"/>
                <w:lang w:eastAsia="en-GB"/>
              </w:rPr>
              <w:t>1.2</w:t>
            </w:r>
          </w:p>
        </w:tc>
        <w:tc>
          <w:tcPr>
            <w:tcW w:w="1307" w:type="dxa"/>
            <w:tcBorders>
              <w:top w:val="nil"/>
              <w:left w:val="nil"/>
              <w:bottom w:val="single" w:sz="4" w:space="0" w:color="auto"/>
              <w:right w:val="single" w:sz="12" w:space="0" w:color="auto"/>
            </w:tcBorders>
            <w:shd w:val="clear" w:color="auto" w:fill="auto"/>
            <w:noWrap/>
            <w:hideMark/>
          </w:tcPr>
          <w:p w14:paraId="73E7FBAF" w14:textId="77777777" w:rsidR="0029453D" w:rsidRPr="0029453D" w:rsidRDefault="0029453D" w:rsidP="00504BA7">
            <w:pPr>
              <w:spacing w:after="0" w:line="240" w:lineRule="auto"/>
              <w:jc w:val="center"/>
              <w:rPr>
                <w:rFonts w:ascii="Calibri" w:eastAsia="Times New Roman" w:hAnsi="Calibri" w:cs="Calibri"/>
                <w:color w:val="000000"/>
                <w:lang w:eastAsia="en-GB"/>
              </w:rPr>
            </w:pPr>
            <w:r w:rsidRPr="0029453D">
              <w:rPr>
                <w:rFonts w:ascii="Calibri" w:eastAsia="Times New Roman" w:hAnsi="Calibri" w:cs="Calibri"/>
                <w:color w:val="000000"/>
                <w:lang w:eastAsia="en-GB"/>
              </w:rPr>
              <w:t>-0.3</w:t>
            </w:r>
          </w:p>
        </w:tc>
      </w:tr>
      <w:tr w:rsidR="002158C7" w:rsidRPr="0029453D" w14:paraId="79CC274E" w14:textId="77777777" w:rsidTr="005029CF">
        <w:trPr>
          <w:trHeight w:val="300"/>
        </w:trPr>
        <w:tc>
          <w:tcPr>
            <w:tcW w:w="0" w:type="auto"/>
            <w:tcBorders>
              <w:top w:val="nil"/>
              <w:left w:val="single" w:sz="12" w:space="0" w:color="auto"/>
              <w:bottom w:val="single" w:sz="12" w:space="0" w:color="auto"/>
              <w:right w:val="single" w:sz="12" w:space="0" w:color="auto"/>
            </w:tcBorders>
            <w:shd w:val="clear" w:color="auto" w:fill="auto"/>
            <w:noWrap/>
            <w:hideMark/>
          </w:tcPr>
          <w:p w14:paraId="50FDDDF5" w14:textId="77777777" w:rsidR="0029453D" w:rsidRPr="0029453D" w:rsidRDefault="0029453D" w:rsidP="00504BA7">
            <w:pPr>
              <w:spacing w:after="0" w:line="240" w:lineRule="auto"/>
              <w:jc w:val="center"/>
              <w:rPr>
                <w:rFonts w:ascii="Calibri" w:eastAsia="Times New Roman" w:hAnsi="Calibri" w:cs="Calibri"/>
                <w:color w:val="000000"/>
                <w:lang w:eastAsia="en-GB"/>
              </w:rPr>
            </w:pPr>
            <w:r w:rsidRPr="0029453D">
              <w:rPr>
                <w:rFonts w:ascii="Calibri" w:eastAsia="Times New Roman" w:hAnsi="Calibri" w:cs="Calibri"/>
                <w:color w:val="000000"/>
                <w:lang w:eastAsia="en-GB"/>
              </w:rPr>
              <w:t>4</w:t>
            </w:r>
          </w:p>
        </w:tc>
        <w:tc>
          <w:tcPr>
            <w:tcW w:w="0" w:type="auto"/>
            <w:tcBorders>
              <w:top w:val="nil"/>
              <w:left w:val="single" w:sz="12" w:space="0" w:color="auto"/>
              <w:bottom w:val="single" w:sz="12" w:space="0" w:color="auto"/>
              <w:right w:val="single" w:sz="4" w:space="0" w:color="auto"/>
            </w:tcBorders>
            <w:shd w:val="clear" w:color="auto" w:fill="auto"/>
            <w:noWrap/>
            <w:hideMark/>
          </w:tcPr>
          <w:p w14:paraId="3638F232" w14:textId="77777777" w:rsidR="0029453D" w:rsidRPr="0029453D" w:rsidRDefault="0029453D" w:rsidP="00504BA7">
            <w:pPr>
              <w:spacing w:after="0" w:line="240" w:lineRule="auto"/>
              <w:jc w:val="center"/>
              <w:rPr>
                <w:rFonts w:ascii="Calibri" w:eastAsia="Times New Roman" w:hAnsi="Calibri" w:cs="Calibri"/>
                <w:color w:val="000000"/>
                <w:lang w:eastAsia="en-GB"/>
              </w:rPr>
            </w:pPr>
            <w:r w:rsidRPr="0029453D">
              <w:rPr>
                <w:rFonts w:ascii="Calibri" w:eastAsia="Times New Roman" w:hAnsi="Calibri" w:cs="Calibri"/>
                <w:color w:val="000000"/>
                <w:lang w:eastAsia="en-GB"/>
              </w:rPr>
              <w:t>2.7</w:t>
            </w:r>
          </w:p>
        </w:tc>
        <w:tc>
          <w:tcPr>
            <w:tcW w:w="0" w:type="auto"/>
            <w:tcBorders>
              <w:top w:val="nil"/>
              <w:left w:val="nil"/>
              <w:bottom w:val="single" w:sz="12" w:space="0" w:color="auto"/>
              <w:right w:val="single" w:sz="4" w:space="0" w:color="auto"/>
            </w:tcBorders>
            <w:shd w:val="clear" w:color="auto" w:fill="auto"/>
            <w:noWrap/>
            <w:hideMark/>
          </w:tcPr>
          <w:p w14:paraId="41B03B1C" w14:textId="77777777" w:rsidR="0029453D" w:rsidRPr="0029453D" w:rsidRDefault="0029453D" w:rsidP="00504BA7">
            <w:pPr>
              <w:spacing w:after="0" w:line="240" w:lineRule="auto"/>
              <w:jc w:val="center"/>
              <w:rPr>
                <w:rFonts w:ascii="Calibri" w:eastAsia="Times New Roman" w:hAnsi="Calibri" w:cs="Calibri"/>
                <w:color w:val="000000"/>
                <w:lang w:eastAsia="en-GB"/>
              </w:rPr>
            </w:pPr>
            <w:r w:rsidRPr="0029453D">
              <w:rPr>
                <w:rFonts w:ascii="Calibri" w:eastAsia="Times New Roman" w:hAnsi="Calibri" w:cs="Calibri"/>
                <w:color w:val="000000"/>
                <w:lang w:eastAsia="en-GB"/>
              </w:rPr>
              <w:t>3.2</w:t>
            </w:r>
          </w:p>
        </w:tc>
        <w:tc>
          <w:tcPr>
            <w:tcW w:w="0" w:type="auto"/>
            <w:tcBorders>
              <w:top w:val="nil"/>
              <w:left w:val="nil"/>
              <w:bottom w:val="single" w:sz="12" w:space="0" w:color="auto"/>
              <w:right w:val="single" w:sz="12" w:space="0" w:color="auto"/>
            </w:tcBorders>
            <w:shd w:val="clear" w:color="auto" w:fill="auto"/>
            <w:noWrap/>
            <w:hideMark/>
          </w:tcPr>
          <w:p w14:paraId="20D87DEF" w14:textId="77777777" w:rsidR="0029453D" w:rsidRPr="0029453D" w:rsidRDefault="0029453D" w:rsidP="00504BA7">
            <w:pPr>
              <w:spacing w:after="0" w:line="240" w:lineRule="auto"/>
              <w:jc w:val="center"/>
              <w:rPr>
                <w:rFonts w:ascii="Calibri" w:eastAsia="Times New Roman" w:hAnsi="Calibri" w:cs="Calibri"/>
                <w:color w:val="000000"/>
                <w:lang w:eastAsia="en-GB"/>
              </w:rPr>
            </w:pPr>
            <w:r w:rsidRPr="0029453D">
              <w:rPr>
                <w:rFonts w:ascii="Calibri" w:eastAsia="Times New Roman" w:hAnsi="Calibri" w:cs="Calibri"/>
                <w:color w:val="000000"/>
                <w:lang w:eastAsia="en-GB"/>
              </w:rPr>
              <w:t>0.5</w:t>
            </w:r>
          </w:p>
        </w:tc>
        <w:tc>
          <w:tcPr>
            <w:tcW w:w="0" w:type="auto"/>
            <w:tcBorders>
              <w:top w:val="nil"/>
              <w:left w:val="single" w:sz="12" w:space="0" w:color="auto"/>
              <w:bottom w:val="single" w:sz="12" w:space="0" w:color="auto"/>
              <w:right w:val="single" w:sz="4" w:space="0" w:color="auto"/>
            </w:tcBorders>
            <w:shd w:val="clear" w:color="auto" w:fill="auto"/>
            <w:noWrap/>
            <w:hideMark/>
          </w:tcPr>
          <w:p w14:paraId="2C640EB8" w14:textId="77777777" w:rsidR="0029453D" w:rsidRPr="0029453D" w:rsidRDefault="0029453D" w:rsidP="00504BA7">
            <w:pPr>
              <w:spacing w:after="0" w:line="240" w:lineRule="auto"/>
              <w:jc w:val="center"/>
              <w:rPr>
                <w:rFonts w:ascii="Calibri" w:eastAsia="Times New Roman" w:hAnsi="Calibri" w:cs="Calibri"/>
                <w:color w:val="000000"/>
                <w:lang w:eastAsia="en-GB"/>
              </w:rPr>
            </w:pPr>
            <w:r w:rsidRPr="0029453D">
              <w:rPr>
                <w:rFonts w:ascii="Calibri" w:eastAsia="Times New Roman" w:hAnsi="Calibri" w:cs="Calibri"/>
                <w:color w:val="000000"/>
                <w:lang w:eastAsia="en-GB"/>
              </w:rPr>
              <w:t>1.6</w:t>
            </w:r>
          </w:p>
        </w:tc>
        <w:tc>
          <w:tcPr>
            <w:tcW w:w="0" w:type="auto"/>
            <w:tcBorders>
              <w:top w:val="nil"/>
              <w:left w:val="nil"/>
              <w:bottom w:val="single" w:sz="12" w:space="0" w:color="auto"/>
              <w:right w:val="single" w:sz="4" w:space="0" w:color="auto"/>
            </w:tcBorders>
            <w:shd w:val="clear" w:color="auto" w:fill="auto"/>
            <w:noWrap/>
            <w:hideMark/>
          </w:tcPr>
          <w:p w14:paraId="15957AF8" w14:textId="77777777" w:rsidR="0029453D" w:rsidRPr="0029453D" w:rsidRDefault="0029453D" w:rsidP="00504BA7">
            <w:pPr>
              <w:spacing w:after="0" w:line="240" w:lineRule="auto"/>
              <w:jc w:val="center"/>
              <w:rPr>
                <w:rFonts w:ascii="Calibri" w:eastAsia="Times New Roman" w:hAnsi="Calibri" w:cs="Calibri"/>
                <w:color w:val="000000"/>
                <w:lang w:eastAsia="en-GB"/>
              </w:rPr>
            </w:pPr>
            <w:r w:rsidRPr="0029453D">
              <w:rPr>
                <w:rFonts w:ascii="Calibri" w:eastAsia="Times New Roman" w:hAnsi="Calibri" w:cs="Calibri"/>
                <w:color w:val="000000"/>
                <w:lang w:eastAsia="en-GB"/>
              </w:rPr>
              <w:t>1.3</w:t>
            </w:r>
          </w:p>
        </w:tc>
        <w:tc>
          <w:tcPr>
            <w:tcW w:w="0" w:type="auto"/>
            <w:tcBorders>
              <w:top w:val="nil"/>
              <w:left w:val="nil"/>
              <w:bottom w:val="single" w:sz="12" w:space="0" w:color="auto"/>
              <w:right w:val="single" w:sz="12" w:space="0" w:color="auto"/>
            </w:tcBorders>
            <w:shd w:val="clear" w:color="auto" w:fill="auto"/>
            <w:noWrap/>
            <w:hideMark/>
          </w:tcPr>
          <w:p w14:paraId="229B3292" w14:textId="77777777" w:rsidR="0029453D" w:rsidRPr="0029453D" w:rsidRDefault="0029453D" w:rsidP="00504BA7">
            <w:pPr>
              <w:spacing w:after="0" w:line="240" w:lineRule="auto"/>
              <w:jc w:val="center"/>
              <w:rPr>
                <w:rFonts w:ascii="Calibri" w:eastAsia="Times New Roman" w:hAnsi="Calibri" w:cs="Calibri"/>
                <w:color w:val="000000"/>
                <w:lang w:eastAsia="en-GB"/>
              </w:rPr>
            </w:pPr>
            <w:r w:rsidRPr="0029453D">
              <w:rPr>
                <w:rFonts w:ascii="Calibri" w:eastAsia="Times New Roman" w:hAnsi="Calibri" w:cs="Calibri"/>
                <w:color w:val="000000"/>
                <w:lang w:eastAsia="en-GB"/>
              </w:rPr>
              <w:t>-0.3</w:t>
            </w:r>
          </w:p>
        </w:tc>
        <w:tc>
          <w:tcPr>
            <w:tcW w:w="0" w:type="auto"/>
            <w:tcBorders>
              <w:top w:val="nil"/>
              <w:left w:val="single" w:sz="12" w:space="0" w:color="auto"/>
              <w:bottom w:val="single" w:sz="12" w:space="0" w:color="auto"/>
              <w:right w:val="single" w:sz="4" w:space="0" w:color="auto"/>
            </w:tcBorders>
            <w:shd w:val="clear" w:color="auto" w:fill="auto"/>
            <w:noWrap/>
            <w:hideMark/>
          </w:tcPr>
          <w:p w14:paraId="36EFC08A" w14:textId="77777777" w:rsidR="0029453D" w:rsidRPr="0029453D" w:rsidRDefault="0029453D" w:rsidP="00504BA7">
            <w:pPr>
              <w:spacing w:after="0" w:line="240" w:lineRule="auto"/>
              <w:jc w:val="center"/>
              <w:rPr>
                <w:rFonts w:ascii="Calibri" w:eastAsia="Times New Roman" w:hAnsi="Calibri" w:cs="Calibri"/>
                <w:color w:val="000000"/>
                <w:lang w:eastAsia="en-GB"/>
              </w:rPr>
            </w:pPr>
            <w:r w:rsidRPr="0029453D">
              <w:rPr>
                <w:rFonts w:ascii="Calibri" w:eastAsia="Times New Roman" w:hAnsi="Calibri" w:cs="Calibri"/>
                <w:color w:val="000000"/>
                <w:lang w:eastAsia="en-GB"/>
              </w:rPr>
              <w:t>2.7</w:t>
            </w:r>
          </w:p>
        </w:tc>
        <w:tc>
          <w:tcPr>
            <w:tcW w:w="0" w:type="auto"/>
            <w:tcBorders>
              <w:top w:val="nil"/>
              <w:left w:val="nil"/>
              <w:bottom w:val="single" w:sz="12" w:space="0" w:color="auto"/>
              <w:right w:val="single" w:sz="4" w:space="0" w:color="auto"/>
            </w:tcBorders>
            <w:shd w:val="clear" w:color="auto" w:fill="auto"/>
            <w:noWrap/>
            <w:hideMark/>
          </w:tcPr>
          <w:p w14:paraId="26BA3C23" w14:textId="77777777" w:rsidR="0029453D" w:rsidRPr="0029453D" w:rsidRDefault="0029453D" w:rsidP="00504BA7">
            <w:pPr>
              <w:spacing w:after="0" w:line="240" w:lineRule="auto"/>
              <w:jc w:val="center"/>
              <w:rPr>
                <w:rFonts w:ascii="Calibri" w:eastAsia="Times New Roman" w:hAnsi="Calibri" w:cs="Calibri"/>
                <w:color w:val="000000"/>
                <w:lang w:eastAsia="en-GB"/>
              </w:rPr>
            </w:pPr>
            <w:r w:rsidRPr="0029453D">
              <w:rPr>
                <w:rFonts w:ascii="Calibri" w:eastAsia="Times New Roman" w:hAnsi="Calibri" w:cs="Calibri"/>
                <w:color w:val="000000"/>
                <w:lang w:eastAsia="en-GB"/>
              </w:rPr>
              <w:t>1.9</w:t>
            </w:r>
          </w:p>
        </w:tc>
        <w:tc>
          <w:tcPr>
            <w:tcW w:w="0" w:type="auto"/>
            <w:tcBorders>
              <w:top w:val="nil"/>
              <w:left w:val="nil"/>
              <w:bottom w:val="single" w:sz="12" w:space="0" w:color="auto"/>
              <w:right w:val="single" w:sz="12" w:space="0" w:color="auto"/>
            </w:tcBorders>
            <w:shd w:val="clear" w:color="auto" w:fill="auto"/>
            <w:noWrap/>
            <w:hideMark/>
          </w:tcPr>
          <w:p w14:paraId="51A1C190" w14:textId="77777777" w:rsidR="0029453D" w:rsidRPr="0029453D" w:rsidRDefault="0029453D" w:rsidP="00504BA7">
            <w:pPr>
              <w:spacing w:after="0" w:line="240" w:lineRule="auto"/>
              <w:jc w:val="center"/>
              <w:rPr>
                <w:rFonts w:ascii="Calibri" w:eastAsia="Times New Roman" w:hAnsi="Calibri" w:cs="Calibri"/>
                <w:color w:val="000000"/>
                <w:lang w:eastAsia="en-GB"/>
              </w:rPr>
            </w:pPr>
            <w:r w:rsidRPr="0029453D">
              <w:rPr>
                <w:rFonts w:ascii="Calibri" w:eastAsia="Times New Roman" w:hAnsi="Calibri" w:cs="Calibri"/>
                <w:color w:val="000000"/>
                <w:lang w:eastAsia="en-GB"/>
              </w:rPr>
              <w:t>-0.8</w:t>
            </w:r>
          </w:p>
        </w:tc>
        <w:tc>
          <w:tcPr>
            <w:tcW w:w="0" w:type="auto"/>
            <w:tcBorders>
              <w:top w:val="nil"/>
              <w:left w:val="single" w:sz="12" w:space="0" w:color="auto"/>
              <w:bottom w:val="single" w:sz="12" w:space="0" w:color="auto"/>
              <w:right w:val="single" w:sz="4" w:space="0" w:color="auto"/>
            </w:tcBorders>
            <w:shd w:val="clear" w:color="auto" w:fill="auto"/>
            <w:noWrap/>
            <w:hideMark/>
          </w:tcPr>
          <w:p w14:paraId="458B89A7" w14:textId="77777777" w:rsidR="0029453D" w:rsidRPr="0029453D" w:rsidRDefault="0029453D" w:rsidP="00504BA7">
            <w:pPr>
              <w:spacing w:after="0" w:line="240" w:lineRule="auto"/>
              <w:jc w:val="center"/>
              <w:rPr>
                <w:rFonts w:ascii="Calibri" w:eastAsia="Times New Roman" w:hAnsi="Calibri" w:cs="Calibri"/>
                <w:color w:val="000000"/>
                <w:lang w:eastAsia="en-GB"/>
              </w:rPr>
            </w:pPr>
            <w:r w:rsidRPr="0029453D">
              <w:rPr>
                <w:rFonts w:ascii="Calibri" w:eastAsia="Times New Roman" w:hAnsi="Calibri" w:cs="Calibri"/>
                <w:color w:val="000000"/>
                <w:lang w:eastAsia="en-GB"/>
              </w:rPr>
              <w:t>1.5</w:t>
            </w:r>
          </w:p>
        </w:tc>
        <w:tc>
          <w:tcPr>
            <w:tcW w:w="0" w:type="auto"/>
            <w:tcBorders>
              <w:top w:val="nil"/>
              <w:left w:val="nil"/>
              <w:bottom w:val="single" w:sz="12" w:space="0" w:color="auto"/>
              <w:right w:val="single" w:sz="4" w:space="0" w:color="auto"/>
            </w:tcBorders>
            <w:shd w:val="clear" w:color="auto" w:fill="auto"/>
            <w:noWrap/>
            <w:hideMark/>
          </w:tcPr>
          <w:p w14:paraId="152CAB6E" w14:textId="77777777" w:rsidR="0029453D" w:rsidRPr="0029453D" w:rsidRDefault="0029453D" w:rsidP="00504BA7">
            <w:pPr>
              <w:spacing w:after="0" w:line="240" w:lineRule="auto"/>
              <w:jc w:val="center"/>
              <w:rPr>
                <w:rFonts w:ascii="Calibri" w:eastAsia="Times New Roman" w:hAnsi="Calibri" w:cs="Calibri"/>
                <w:color w:val="000000"/>
                <w:lang w:eastAsia="en-GB"/>
              </w:rPr>
            </w:pPr>
            <w:r w:rsidRPr="0029453D">
              <w:rPr>
                <w:rFonts w:ascii="Calibri" w:eastAsia="Times New Roman" w:hAnsi="Calibri" w:cs="Calibri"/>
                <w:color w:val="000000"/>
                <w:lang w:eastAsia="en-GB"/>
              </w:rPr>
              <w:t>1.9</w:t>
            </w:r>
          </w:p>
        </w:tc>
        <w:tc>
          <w:tcPr>
            <w:tcW w:w="1307" w:type="dxa"/>
            <w:tcBorders>
              <w:top w:val="nil"/>
              <w:left w:val="nil"/>
              <w:bottom w:val="single" w:sz="12" w:space="0" w:color="auto"/>
              <w:right w:val="single" w:sz="12" w:space="0" w:color="auto"/>
            </w:tcBorders>
            <w:shd w:val="clear" w:color="auto" w:fill="auto"/>
            <w:noWrap/>
            <w:hideMark/>
          </w:tcPr>
          <w:p w14:paraId="6DB953AE" w14:textId="77777777" w:rsidR="0029453D" w:rsidRPr="0029453D" w:rsidRDefault="0029453D" w:rsidP="00504BA7">
            <w:pPr>
              <w:spacing w:after="0" w:line="240" w:lineRule="auto"/>
              <w:jc w:val="center"/>
              <w:rPr>
                <w:rFonts w:ascii="Calibri" w:eastAsia="Times New Roman" w:hAnsi="Calibri" w:cs="Calibri"/>
                <w:color w:val="000000"/>
                <w:lang w:eastAsia="en-GB"/>
              </w:rPr>
            </w:pPr>
            <w:r w:rsidRPr="0029453D">
              <w:rPr>
                <w:rFonts w:ascii="Calibri" w:eastAsia="Times New Roman" w:hAnsi="Calibri" w:cs="Calibri"/>
                <w:color w:val="000000"/>
                <w:lang w:eastAsia="en-GB"/>
              </w:rPr>
              <w:t>0.4</w:t>
            </w:r>
          </w:p>
        </w:tc>
      </w:tr>
      <w:tr w:rsidR="002158C7" w:rsidRPr="0029453D" w14:paraId="5FBA1E22" w14:textId="77777777" w:rsidTr="005029CF">
        <w:trPr>
          <w:trHeight w:val="300"/>
        </w:trPr>
        <w:tc>
          <w:tcPr>
            <w:tcW w:w="0" w:type="auto"/>
            <w:tcBorders>
              <w:top w:val="single" w:sz="12" w:space="0" w:color="auto"/>
              <w:left w:val="single" w:sz="12" w:space="0" w:color="auto"/>
              <w:bottom w:val="single" w:sz="12" w:space="0" w:color="auto"/>
              <w:right w:val="single" w:sz="12" w:space="0" w:color="auto"/>
            </w:tcBorders>
            <w:shd w:val="clear" w:color="auto" w:fill="auto"/>
            <w:noWrap/>
            <w:hideMark/>
          </w:tcPr>
          <w:p w14:paraId="280CC729" w14:textId="77777777" w:rsidR="0029453D" w:rsidRPr="0029453D" w:rsidRDefault="0029453D" w:rsidP="00504BA7">
            <w:pPr>
              <w:spacing w:after="0" w:line="240" w:lineRule="auto"/>
              <w:jc w:val="center"/>
              <w:rPr>
                <w:rFonts w:ascii="Calibri" w:eastAsia="Times New Roman" w:hAnsi="Calibri" w:cs="Calibri"/>
                <w:color w:val="000000"/>
                <w:lang w:eastAsia="en-GB"/>
              </w:rPr>
            </w:pPr>
            <w:r w:rsidRPr="0029453D">
              <w:rPr>
                <w:rFonts w:ascii="Calibri" w:eastAsia="Times New Roman" w:hAnsi="Calibri" w:cs="Calibri"/>
                <w:color w:val="000000"/>
                <w:lang w:eastAsia="en-GB"/>
              </w:rPr>
              <w:t>Mean</w:t>
            </w:r>
          </w:p>
        </w:tc>
        <w:tc>
          <w:tcPr>
            <w:tcW w:w="0" w:type="auto"/>
            <w:tcBorders>
              <w:top w:val="single" w:sz="12" w:space="0" w:color="auto"/>
              <w:left w:val="single" w:sz="12" w:space="0" w:color="auto"/>
              <w:bottom w:val="single" w:sz="12" w:space="0" w:color="auto"/>
              <w:right w:val="single" w:sz="4" w:space="0" w:color="auto"/>
            </w:tcBorders>
            <w:shd w:val="clear" w:color="auto" w:fill="auto"/>
            <w:noWrap/>
            <w:hideMark/>
          </w:tcPr>
          <w:p w14:paraId="0D41320F" w14:textId="2A83D612" w:rsidR="0029453D" w:rsidRPr="0029453D" w:rsidRDefault="0029453D" w:rsidP="00504BA7">
            <w:pPr>
              <w:spacing w:after="0" w:line="240" w:lineRule="auto"/>
              <w:jc w:val="center"/>
              <w:rPr>
                <w:rFonts w:ascii="Calibri" w:eastAsia="Times New Roman" w:hAnsi="Calibri" w:cs="Calibri"/>
                <w:color w:val="000000"/>
                <w:lang w:eastAsia="en-GB"/>
              </w:rPr>
            </w:pPr>
            <w:r w:rsidRPr="0029453D">
              <w:rPr>
                <w:rFonts w:ascii="Calibri" w:eastAsia="Times New Roman" w:hAnsi="Calibri" w:cs="Calibri"/>
                <w:color w:val="000000"/>
                <w:lang w:eastAsia="en-GB"/>
              </w:rPr>
              <w:t>2.5</w:t>
            </w:r>
          </w:p>
        </w:tc>
        <w:tc>
          <w:tcPr>
            <w:tcW w:w="0" w:type="auto"/>
            <w:tcBorders>
              <w:top w:val="single" w:sz="12" w:space="0" w:color="auto"/>
              <w:left w:val="nil"/>
              <w:bottom w:val="single" w:sz="12" w:space="0" w:color="auto"/>
              <w:right w:val="single" w:sz="4" w:space="0" w:color="auto"/>
            </w:tcBorders>
            <w:shd w:val="clear" w:color="auto" w:fill="auto"/>
            <w:noWrap/>
            <w:hideMark/>
          </w:tcPr>
          <w:p w14:paraId="192A2BD7" w14:textId="77777777" w:rsidR="0029453D" w:rsidRPr="0029453D" w:rsidRDefault="0029453D" w:rsidP="00504BA7">
            <w:pPr>
              <w:spacing w:after="0" w:line="240" w:lineRule="auto"/>
              <w:jc w:val="center"/>
              <w:rPr>
                <w:rFonts w:ascii="Calibri" w:eastAsia="Times New Roman" w:hAnsi="Calibri" w:cs="Calibri"/>
                <w:color w:val="000000"/>
                <w:lang w:eastAsia="en-GB"/>
              </w:rPr>
            </w:pPr>
            <w:r w:rsidRPr="0029453D">
              <w:rPr>
                <w:rFonts w:ascii="Calibri" w:eastAsia="Times New Roman" w:hAnsi="Calibri" w:cs="Calibri"/>
                <w:color w:val="000000"/>
                <w:lang w:eastAsia="en-GB"/>
              </w:rPr>
              <w:t>3.7</w:t>
            </w:r>
          </w:p>
        </w:tc>
        <w:tc>
          <w:tcPr>
            <w:tcW w:w="0" w:type="auto"/>
            <w:tcBorders>
              <w:top w:val="single" w:sz="12" w:space="0" w:color="auto"/>
              <w:left w:val="nil"/>
              <w:bottom w:val="single" w:sz="12" w:space="0" w:color="auto"/>
              <w:right w:val="single" w:sz="12" w:space="0" w:color="auto"/>
            </w:tcBorders>
            <w:shd w:val="clear" w:color="auto" w:fill="auto"/>
            <w:noWrap/>
            <w:hideMark/>
          </w:tcPr>
          <w:p w14:paraId="01E0880A" w14:textId="5E20FC5B" w:rsidR="0029453D" w:rsidRPr="0029453D" w:rsidRDefault="0029453D" w:rsidP="00504BA7">
            <w:pPr>
              <w:spacing w:after="0" w:line="240" w:lineRule="auto"/>
              <w:jc w:val="center"/>
              <w:rPr>
                <w:rFonts w:ascii="Calibri" w:eastAsia="Times New Roman" w:hAnsi="Calibri" w:cs="Calibri"/>
                <w:color w:val="000000"/>
                <w:lang w:eastAsia="en-GB"/>
              </w:rPr>
            </w:pPr>
            <w:r w:rsidRPr="0029453D">
              <w:rPr>
                <w:rFonts w:ascii="Calibri" w:eastAsia="Times New Roman" w:hAnsi="Calibri" w:cs="Calibri"/>
                <w:color w:val="000000"/>
                <w:lang w:eastAsia="en-GB"/>
              </w:rPr>
              <w:t>1.5</w:t>
            </w:r>
          </w:p>
        </w:tc>
        <w:tc>
          <w:tcPr>
            <w:tcW w:w="0" w:type="auto"/>
            <w:tcBorders>
              <w:top w:val="single" w:sz="12" w:space="0" w:color="auto"/>
              <w:left w:val="single" w:sz="12" w:space="0" w:color="auto"/>
              <w:bottom w:val="single" w:sz="12" w:space="0" w:color="auto"/>
              <w:right w:val="single" w:sz="4" w:space="0" w:color="auto"/>
            </w:tcBorders>
            <w:shd w:val="clear" w:color="auto" w:fill="auto"/>
            <w:noWrap/>
            <w:hideMark/>
          </w:tcPr>
          <w:p w14:paraId="1DCF8C33" w14:textId="77777777" w:rsidR="0029453D" w:rsidRPr="0029453D" w:rsidRDefault="0029453D" w:rsidP="00504BA7">
            <w:pPr>
              <w:spacing w:after="0" w:line="240" w:lineRule="auto"/>
              <w:jc w:val="center"/>
              <w:rPr>
                <w:rFonts w:ascii="Calibri" w:eastAsia="Times New Roman" w:hAnsi="Calibri" w:cs="Calibri"/>
                <w:color w:val="000000"/>
                <w:lang w:eastAsia="en-GB"/>
              </w:rPr>
            </w:pPr>
            <w:r w:rsidRPr="0029453D">
              <w:rPr>
                <w:rFonts w:ascii="Calibri" w:eastAsia="Times New Roman" w:hAnsi="Calibri" w:cs="Calibri"/>
                <w:color w:val="000000"/>
                <w:lang w:eastAsia="en-GB"/>
              </w:rPr>
              <w:t>1.4</w:t>
            </w:r>
          </w:p>
        </w:tc>
        <w:tc>
          <w:tcPr>
            <w:tcW w:w="0" w:type="auto"/>
            <w:tcBorders>
              <w:top w:val="single" w:sz="12" w:space="0" w:color="auto"/>
              <w:left w:val="nil"/>
              <w:bottom w:val="single" w:sz="12" w:space="0" w:color="auto"/>
              <w:right w:val="single" w:sz="4" w:space="0" w:color="auto"/>
            </w:tcBorders>
            <w:shd w:val="clear" w:color="auto" w:fill="auto"/>
            <w:noWrap/>
            <w:hideMark/>
          </w:tcPr>
          <w:p w14:paraId="3E424C95" w14:textId="77777777" w:rsidR="0029453D" w:rsidRPr="0029453D" w:rsidRDefault="0029453D" w:rsidP="00504BA7">
            <w:pPr>
              <w:spacing w:after="0" w:line="240" w:lineRule="auto"/>
              <w:jc w:val="center"/>
              <w:rPr>
                <w:rFonts w:ascii="Calibri" w:eastAsia="Times New Roman" w:hAnsi="Calibri" w:cs="Calibri"/>
                <w:color w:val="000000"/>
                <w:lang w:eastAsia="en-GB"/>
              </w:rPr>
            </w:pPr>
            <w:r w:rsidRPr="0029453D">
              <w:rPr>
                <w:rFonts w:ascii="Calibri" w:eastAsia="Times New Roman" w:hAnsi="Calibri" w:cs="Calibri"/>
                <w:color w:val="000000"/>
                <w:lang w:eastAsia="en-GB"/>
              </w:rPr>
              <w:t>1.1</w:t>
            </w:r>
          </w:p>
        </w:tc>
        <w:tc>
          <w:tcPr>
            <w:tcW w:w="0" w:type="auto"/>
            <w:tcBorders>
              <w:top w:val="single" w:sz="12" w:space="0" w:color="auto"/>
              <w:left w:val="nil"/>
              <w:bottom w:val="single" w:sz="12" w:space="0" w:color="auto"/>
              <w:right w:val="single" w:sz="12" w:space="0" w:color="auto"/>
            </w:tcBorders>
            <w:shd w:val="clear" w:color="auto" w:fill="auto"/>
            <w:noWrap/>
            <w:hideMark/>
          </w:tcPr>
          <w:p w14:paraId="1080C89F" w14:textId="77777777" w:rsidR="0029453D" w:rsidRPr="0029453D" w:rsidRDefault="0029453D" w:rsidP="00504BA7">
            <w:pPr>
              <w:spacing w:after="0" w:line="240" w:lineRule="auto"/>
              <w:jc w:val="center"/>
              <w:rPr>
                <w:rFonts w:ascii="Calibri" w:eastAsia="Times New Roman" w:hAnsi="Calibri" w:cs="Calibri"/>
                <w:color w:val="000000"/>
                <w:lang w:eastAsia="en-GB"/>
              </w:rPr>
            </w:pPr>
            <w:r w:rsidRPr="0029453D">
              <w:rPr>
                <w:rFonts w:ascii="Calibri" w:eastAsia="Times New Roman" w:hAnsi="Calibri" w:cs="Calibri"/>
                <w:color w:val="000000"/>
                <w:lang w:eastAsia="en-GB"/>
              </w:rPr>
              <w:t>-0.3</w:t>
            </w:r>
          </w:p>
        </w:tc>
        <w:tc>
          <w:tcPr>
            <w:tcW w:w="0" w:type="auto"/>
            <w:tcBorders>
              <w:top w:val="single" w:sz="12" w:space="0" w:color="auto"/>
              <w:left w:val="single" w:sz="12" w:space="0" w:color="auto"/>
              <w:bottom w:val="single" w:sz="12" w:space="0" w:color="auto"/>
              <w:right w:val="single" w:sz="4" w:space="0" w:color="auto"/>
            </w:tcBorders>
            <w:shd w:val="clear" w:color="auto" w:fill="auto"/>
            <w:noWrap/>
            <w:hideMark/>
          </w:tcPr>
          <w:p w14:paraId="379D4318" w14:textId="77777777" w:rsidR="0029453D" w:rsidRPr="0029453D" w:rsidRDefault="0029453D" w:rsidP="00504BA7">
            <w:pPr>
              <w:spacing w:after="0" w:line="240" w:lineRule="auto"/>
              <w:jc w:val="center"/>
              <w:rPr>
                <w:rFonts w:ascii="Calibri" w:eastAsia="Times New Roman" w:hAnsi="Calibri" w:cs="Calibri"/>
                <w:color w:val="000000"/>
                <w:lang w:eastAsia="en-GB"/>
              </w:rPr>
            </w:pPr>
            <w:r w:rsidRPr="0029453D">
              <w:rPr>
                <w:rFonts w:ascii="Calibri" w:eastAsia="Times New Roman" w:hAnsi="Calibri" w:cs="Calibri"/>
                <w:color w:val="000000"/>
                <w:lang w:eastAsia="en-GB"/>
              </w:rPr>
              <w:t>3</w:t>
            </w:r>
          </w:p>
        </w:tc>
        <w:tc>
          <w:tcPr>
            <w:tcW w:w="0" w:type="auto"/>
            <w:tcBorders>
              <w:top w:val="single" w:sz="12" w:space="0" w:color="auto"/>
              <w:left w:val="nil"/>
              <w:bottom w:val="single" w:sz="12" w:space="0" w:color="auto"/>
              <w:right w:val="single" w:sz="4" w:space="0" w:color="auto"/>
            </w:tcBorders>
            <w:shd w:val="clear" w:color="auto" w:fill="auto"/>
            <w:noWrap/>
            <w:hideMark/>
          </w:tcPr>
          <w:p w14:paraId="2723C690" w14:textId="19FBE6D6" w:rsidR="0029453D" w:rsidRPr="0029453D" w:rsidRDefault="0029453D" w:rsidP="00504BA7">
            <w:pPr>
              <w:spacing w:after="0" w:line="240" w:lineRule="auto"/>
              <w:jc w:val="center"/>
              <w:rPr>
                <w:rFonts w:ascii="Calibri" w:eastAsia="Times New Roman" w:hAnsi="Calibri" w:cs="Calibri"/>
                <w:color w:val="000000"/>
                <w:lang w:eastAsia="en-GB"/>
              </w:rPr>
            </w:pPr>
            <w:r w:rsidRPr="0029453D">
              <w:rPr>
                <w:rFonts w:ascii="Calibri" w:eastAsia="Times New Roman" w:hAnsi="Calibri" w:cs="Calibri"/>
                <w:color w:val="000000"/>
                <w:lang w:eastAsia="en-GB"/>
              </w:rPr>
              <w:t>3.5</w:t>
            </w:r>
          </w:p>
        </w:tc>
        <w:tc>
          <w:tcPr>
            <w:tcW w:w="0" w:type="auto"/>
            <w:tcBorders>
              <w:top w:val="single" w:sz="12" w:space="0" w:color="auto"/>
              <w:left w:val="nil"/>
              <w:bottom w:val="single" w:sz="12" w:space="0" w:color="auto"/>
              <w:right w:val="single" w:sz="12" w:space="0" w:color="auto"/>
            </w:tcBorders>
            <w:shd w:val="clear" w:color="auto" w:fill="auto"/>
            <w:noWrap/>
            <w:hideMark/>
          </w:tcPr>
          <w:p w14:paraId="228549CC" w14:textId="1854C6B8" w:rsidR="0029453D" w:rsidRPr="0029453D" w:rsidRDefault="0029453D" w:rsidP="00504BA7">
            <w:pPr>
              <w:spacing w:after="0" w:line="240" w:lineRule="auto"/>
              <w:jc w:val="center"/>
              <w:rPr>
                <w:rFonts w:ascii="Calibri" w:eastAsia="Times New Roman" w:hAnsi="Calibri" w:cs="Calibri"/>
                <w:color w:val="000000"/>
                <w:lang w:eastAsia="en-GB"/>
              </w:rPr>
            </w:pPr>
            <w:r w:rsidRPr="0029453D">
              <w:rPr>
                <w:rFonts w:ascii="Calibri" w:eastAsia="Times New Roman" w:hAnsi="Calibri" w:cs="Calibri"/>
                <w:color w:val="000000"/>
                <w:lang w:eastAsia="en-GB"/>
              </w:rPr>
              <w:t>0.5</w:t>
            </w:r>
          </w:p>
        </w:tc>
        <w:tc>
          <w:tcPr>
            <w:tcW w:w="0" w:type="auto"/>
            <w:tcBorders>
              <w:top w:val="single" w:sz="12" w:space="0" w:color="auto"/>
              <w:left w:val="single" w:sz="12" w:space="0" w:color="auto"/>
              <w:bottom w:val="single" w:sz="12" w:space="0" w:color="auto"/>
              <w:right w:val="single" w:sz="4" w:space="0" w:color="auto"/>
            </w:tcBorders>
            <w:shd w:val="clear" w:color="auto" w:fill="auto"/>
            <w:noWrap/>
            <w:hideMark/>
          </w:tcPr>
          <w:p w14:paraId="6E6CD586" w14:textId="634143D8" w:rsidR="0029453D" w:rsidRPr="0029453D" w:rsidRDefault="0029453D" w:rsidP="00504BA7">
            <w:pPr>
              <w:spacing w:after="0" w:line="240" w:lineRule="auto"/>
              <w:jc w:val="center"/>
              <w:rPr>
                <w:rFonts w:ascii="Calibri" w:eastAsia="Times New Roman" w:hAnsi="Calibri" w:cs="Calibri"/>
                <w:color w:val="000000"/>
                <w:lang w:eastAsia="en-GB"/>
              </w:rPr>
            </w:pPr>
            <w:r w:rsidRPr="0029453D">
              <w:rPr>
                <w:rFonts w:ascii="Calibri" w:eastAsia="Times New Roman" w:hAnsi="Calibri" w:cs="Calibri"/>
                <w:color w:val="000000"/>
                <w:lang w:eastAsia="en-GB"/>
              </w:rPr>
              <w:t>1.</w:t>
            </w:r>
            <w:r w:rsidR="001F0012">
              <w:rPr>
                <w:rFonts w:ascii="Calibri" w:eastAsia="Times New Roman" w:hAnsi="Calibri" w:cs="Calibri"/>
                <w:color w:val="000000"/>
                <w:lang w:eastAsia="en-GB"/>
              </w:rPr>
              <w:t>8</w:t>
            </w:r>
          </w:p>
        </w:tc>
        <w:tc>
          <w:tcPr>
            <w:tcW w:w="0" w:type="auto"/>
            <w:tcBorders>
              <w:top w:val="single" w:sz="12" w:space="0" w:color="auto"/>
              <w:left w:val="nil"/>
              <w:bottom w:val="single" w:sz="12" w:space="0" w:color="auto"/>
              <w:right w:val="single" w:sz="4" w:space="0" w:color="auto"/>
            </w:tcBorders>
            <w:shd w:val="clear" w:color="auto" w:fill="auto"/>
            <w:noWrap/>
            <w:hideMark/>
          </w:tcPr>
          <w:p w14:paraId="60485B48" w14:textId="77777777" w:rsidR="0029453D" w:rsidRPr="0029453D" w:rsidRDefault="0029453D" w:rsidP="00504BA7">
            <w:pPr>
              <w:spacing w:after="0" w:line="240" w:lineRule="auto"/>
              <w:jc w:val="center"/>
              <w:rPr>
                <w:rFonts w:ascii="Calibri" w:eastAsia="Times New Roman" w:hAnsi="Calibri" w:cs="Calibri"/>
                <w:color w:val="000000"/>
                <w:lang w:eastAsia="en-GB"/>
              </w:rPr>
            </w:pPr>
            <w:r w:rsidRPr="0029453D">
              <w:rPr>
                <w:rFonts w:ascii="Calibri" w:eastAsia="Times New Roman" w:hAnsi="Calibri" w:cs="Calibri"/>
                <w:color w:val="000000"/>
                <w:lang w:eastAsia="en-GB"/>
              </w:rPr>
              <w:t>1.5</w:t>
            </w:r>
          </w:p>
        </w:tc>
        <w:tc>
          <w:tcPr>
            <w:tcW w:w="1307" w:type="dxa"/>
            <w:tcBorders>
              <w:top w:val="single" w:sz="12" w:space="0" w:color="auto"/>
              <w:left w:val="nil"/>
              <w:bottom w:val="single" w:sz="12" w:space="0" w:color="auto"/>
              <w:right w:val="single" w:sz="12" w:space="0" w:color="auto"/>
            </w:tcBorders>
            <w:shd w:val="clear" w:color="auto" w:fill="auto"/>
            <w:noWrap/>
            <w:hideMark/>
          </w:tcPr>
          <w:p w14:paraId="52E2BEAF" w14:textId="328595C0" w:rsidR="0029453D" w:rsidRPr="0029453D" w:rsidRDefault="0029453D" w:rsidP="00504BA7">
            <w:pPr>
              <w:spacing w:after="0" w:line="240" w:lineRule="auto"/>
              <w:jc w:val="center"/>
              <w:rPr>
                <w:rFonts w:ascii="Calibri" w:eastAsia="Times New Roman" w:hAnsi="Calibri" w:cs="Calibri"/>
                <w:color w:val="000000"/>
                <w:lang w:eastAsia="en-GB"/>
              </w:rPr>
            </w:pPr>
            <w:r w:rsidRPr="0029453D">
              <w:rPr>
                <w:rFonts w:ascii="Calibri" w:eastAsia="Times New Roman" w:hAnsi="Calibri" w:cs="Calibri"/>
                <w:color w:val="000000"/>
                <w:lang w:eastAsia="en-GB"/>
              </w:rPr>
              <w:t>-0.</w:t>
            </w:r>
            <w:r w:rsidR="001F0012">
              <w:rPr>
                <w:rFonts w:ascii="Calibri" w:eastAsia="Times New Roman" w:hAnsi="Calibri" w:cs="Calibri"/>
                <w:color w:val="000000"/>
                <w:lang w:eastAsia="en-GB"/>
              </w:rPr>
              <w:t>3</w:t>
            </w:r>
          </w:p>
        </w:tc>
      </w:tr>
    </w:tbl>
    <w:p w14:paraId="11F9B7D8" w14:textId="12CA1772" w:rsidR="00BC24BB" w:rsidRDefault="005029CF" w:rsidP="007A6DAE">
      <w:r>
        <w:t xml:space="preserve"> (Appendix 5)</w:t>
      </w:r>
    </w:p>
    <w:tbl>
      <w:tblPr>
        <w:tblpPr w:leftFromText="180" w:rightFromText="180" w:vertAnchor="text" w:horzAnchor="margin" w:tblpXSpec="center" w:tblpY="140"/>
        <w:tblW w:w="10618" w:type="dxa"/>
        <w:tblLook w:val="04A0" w:firstRow="1" w:lastRow="0" w:firstColumn="1" w:lastColumn="0" w:noHBand="0" w:noVBand="1"/>
      </w:tblPr>
      <w:tblGrid>
        <w:gridCol w:w="1142"/>
        <w:gridCol w:w="815"/>
        <w:gridCol w:w="671"/>
        <w:gridCol w:w="883"/>
        <w:gridCol w:w="815"/>
        <w:gridCol w:w="671"/>
        <w:gridCol w:w="883"/>
        <w:gridCol w:w="815"/>
        <w:gridCol w:w="671"/>
        <w:gridCol w:w="883"/>
        <w:gridCol w:w="815"/>
        <w:gridCol w:w="671"/>
        <w:gridCol w:w="883"/>
      </w:tblGrid>
      <w:tr w:rsidR="008B6769" w:rsidRPr="00C10A24" w14:paraId="29DD68D7" w14:textId="77777777" w:rsidTr="008B6769">
        <w:trPr>
          <w:trHeight w:val="300"/>
        </w:trPr>
        <w:tc>
          <w:tcPr>
            <w:tcW w:w="10618" w:type="dxa"/>
            <w:gridSpan w:val="13"/>
            <w:tcBorders>
              <w:top w:val="single" w:sz="12" w:space="0" w:color="auto"/>
              <w:left w:val="single" w:sz="12" w:space="0" w:color="auto"/>
              <w:bottom w:val="single" w:sz="12" w:space="0" w:color="auto"/>
              <w:right w:val="single" w:sz="12" w:space="0" w:color="auto"/>
            </w:tcBorders>
            <w:shd w:val="clear" w:color="auto" w:fill="auto"/>
            <w:noWrap/>
            <w:vAlign w:val="bottom"/>
            <w:hideMark/>
          </w:tcPr>
          <w:p w14:paraId="3F8D46AE" w14:textId="77777777" w:rsidR="008B6769" w:rsidRPr="00C10A24" w:rsidRDefault="008B6769" w:rsidP="008B6769">
            <w:pPr>
              <w:spacing w:after="0" w:line="240" w:lineRule="auto"/>
              <w:jc w:val="center"/>
              <w:rPr>
                <w:rFonts w:ascii="Calibri" w:eastAsia="Times New Roman" w:hAnsi="Calibri" w:cs="Calibri"/>
                <w:color w:val="000000"/>
                <w:lang w:eastAsia="en-GB"/>
              </w:rPr>
            </w:pPr>
            <w:r w:rsidRPr="00C10A24">
              <w:rPr>
                <w:rFonts w:ascii="Calibri" w:eastAsia="Times New Roman" w:hAnsi="Calibri" w:cs="Calibri"/>
                <w:color w:val="000000"/>
                <w:lang w:eastAsia="en-GB"/>
              </w:rPr>
              <w:t>PANAS</w:t>
            </w:r>
          </w:p>
        </w:tc>
      </w:tr>
      <w:tr w:rsidR="008B6769" w:rsidRPr="00C10A24" w14:paraId="3D1698F0" w14:textId="77777777" w:rsidTr="008B6769">
        <w:trPr>
          <w:trHeight w:val="288"/>
        </w:trPr>
        <w:tc>
          <w:tcPr>
            <w:tcW w:w="1142" w:type="dxa"/>
            <w:tcBorders>
              <w:top w:val="nil"/>
              <w:left w:val="single" w:sz="12" w:space="0" w:color="auto"/>
              <w:bottom w:val="single" w:sz="4" w:space="0" w:color="auto"/>
              <w:right w:val="single" w:sz="12" w:space="0" w:color="auto"/>
            </w:tcBorders>
            <w:shd w:val="clear" w:color="auto" w:fill="auto"/>
            <w:noWrap/>
            <w:vAlign w:val="bottom"/>
            <w:hideMark/>
          </w:tcPr>
          <w:p w14:paraId="2E0BBB9A" w14:textId="77777777" w:rsidR="008B6769" w:rsidRPr="00C10A24" w:rsidRDefault="008B6769" w:rsidP="008B6769">
            <w:pPr>
              <w:spacing w:after="0" w:line="240" w:lineRule="auto"/>
              <w:rPr>
                <w:rFonts w:ascii="Calibri" w:eastAsia="Times New Roman" w:hAnsi="Calibri" w:cs="Calibri"/>
                <w:color w:val="000000"/>
                <w:lang w:eastAsia="en-GB"/>
              </w:rPr>
            </w:pPr>
            <w:r w:rsidRPr="00C10A24">
              <w:rPr>
                <w:rFonts w:ascii="Calibri" w:eastAsia="Times New Roman" w:hAnsi="Calibri" w:cs="Calibri"/>
                <w:color w:val="000000"/>
                <w:lang w:eastAsia="en-GB"/>
              </w:rPr>
              <w:t> </w:t>
            </w:r>
          </w:p>
        </w:tc>
        <w:tc>
          <w:tcPr>
            <w:tcW w:w="0" w:type="auto"/>
            <w:gridSpan w:val="3"/>
            <w:tcBorders>
              <w:top w:val="single" w:sz="12" w:space="0" w:color="auto"/>
              <w:left w:val="single" w:sz="12" w:space="0" w:color="auto"/>
              <w:bottom w:val="single" w:sz="4" w:space="0" w:color="auto"/>
              <w:right w:val="single" w:sz="12" w:space="0" w:color="auto"/>
            </w:tcBorders>
            <w:shd w:val="clear" w:color="auto" w:fill="auto"/>
            <w:noWrap/>
            <w:vAlign w:val="bottom"/>
            <w:hideMark/>
          </w:tcPr>
          <w:p w14:paraId="1328BEF7" w14:textId="77777777" w:rsidR="008B6769" w:rsidRPr="00C10A24" w:rsidRDefault="008B6769" w:rsidP="008B6769">
            <w:pPr>
              <w:spacing w:after="0" w:line="240" w:lineRule="auto"/>
              <w:jc w:val="center"/>
              <w:rPr>
                <w:rFonts w:ascii="Calibri" w:eastAsia="Times New Roman" w:hAnsi="Calibri" w:cs="Calibri"/>
                <w:color w:val="000000"/>
                <w:lang w:eastAsia="en-GB"/>
              </w:rPr>
            </w:pPr>
            <w:r w:rsidRPr="00C10A24">
              <w:rPr>
                <w:rFonts w:ascii="Calibri" w:eastAsia="Times New Roman" w:hAnsi="Calibri" w:cs="Calibri"/>
                <w:color w:val="000000"/>
                <w:lang w:eastAsia="en-GB"/>
              </w:rPr>
              <w:t>Urban walk</w:t>
            </w:r>
          </w:p>
        </w:tc>
        <w:tc>
          <w:tcPr>
            <w:tcW w:w="0" w:type="auto"/>
            <w:gridSpan w:val="3"/>
            <w:tcBorders>
              <w:top w:val="single" w:sz="4" w:space="0" w:color="auto"/>
              <w:left w:val="single" w:sz="12" w:space="0" w:color="auto"/>
              <w:bottom w:val="single" w:sz="4" w:space="0" w:color="auto"/>
              <w:right w:val="single" w:sz="12" w:space="0" w:color="auto"/>
            </w:tcBorders>
            <w:shd w:val="clear" w:color="auto" w:fill="auto"/>
            <w:noWrap/>
            <w:vAlign w:val="bottom"/>
            <w:hideMark/>
          </w:tcPr>
          <w:p w14:paraId="1D32D02A" w14:textId="77777777" w:rsidR="008B6769" w:rsidRPr="00C10A24" w:rsidRDefault="008B6769" w:rsidP="008B6769">
            <w:pPr>
              <w:spacing w:after="0" w:line="240" w:lineRule="auto"/>
              <w:jc w:val="center"/>
              <w:rPr>
                <w:rFonts w:ascii="Calibri" w:eastAsia="Times New Roman" w:hAnsi="Calibri" w:cs="Calibri"/>
                <w:color w:val="000000"/>
                <w:lang w:eastAsia="en-GB"/>
              </w:rPr>
            </w:pPr>
            <w:r w:rsidRPr="00C10A24">
              <w:rPr>
                <w:rFonts w:ascii="Calibri" w:eastAsia="Times New Roman" w:hAnsi="Calibri" w:cs="Calibri"/>
                <w:color w:val="000000"/>
                <w:lang w:eastAsia="en-GB"/>
              </w:rPr>
              <w:t>Urban walk</w:t>
            </w:r>
          </w:p>
        </w:tc>
        <w:tc>
          <w:tcPr>
            <w:tcW w:w="0" w:type="auto"/>
            <w:gridSpan w:val="3"/>
            <w:tcBorders>
              <w:top w:val="single" w:sz="12" w:space="0" w:color="auto"/>
              <w:left w:val="single" w:sz="12" w:space="0" w:color="auto"/>
              <w:bottom w:val="single" w:sz="4" w:space="0" w:color="auto"/>
              <w:right w:val="single" w:sz="12" w:space="0" w:color="auto"/>
            </w:tcBorders>
            <w:shd w:val="clear" w:color="auto" w:fill="auto"/>
            <w:noWrap/>
            <w:vAlign w:val="bottom"/>
            <w:hideMark/>
          </w:tcPr>
          <w:p w14:paraId="4168AB35" w14:textId="77777777" w:rsidR="008B6769" w:rsidRPr="00C10A24" w:rsidRDefault="008B6769" w:rsidP="008B6769">
            <w:pPr>
              <w:spacing w:after="0" w:line="240" w:lineRule="auto"/>
              <w:jc w:val="center"/>
              <w:rPr>
                <w:rFonts w:ascii="Calibri" w:eastAsia="Times New Roman" w:hAnsi="Calibri" w:cs="Calibri"/>
                <w:color w:val="000000"/>
                <w:lang w:eastAsia="en-GB"/>
              </w:rPr>
            </w:pPr>
            <w:r w:rsidRPr="00C10A24">
              <w:rPr>
                <w:rFonts w:ascii="Calibri" w:eastAsia="Times New Roman" w:hAnsi="Calibri" w:cs="Calibri"/>
                <w:color w:val="000000"/>
                <w:lang w:eastAsia="en-GB"/>
              </w:rPr>
              <w:t>Rural walk</w:t>
            </w:r>
          </w:p>
        </w:tc>
        <w:tc>
          <w:tcPr>
            <w:tcW w:w="0" w:type="auto"/>
            <w:gridSpan w:val="3"/>
            <w:tcBorders>
              <w:top w:val="single" w:sz="4" w:space="0" w:color="auto"/>
              <w:left w:val="single" w:sz="12" w:space="0" w:color="auto"/>
              <w:bottom w:val="single" w:sz="4" w:space="0" w:color="auto"/>
              <w:right w:val="single" w:sz="12" w:space="0" w:color="auto"/>
            </w:tcBorders>
            <w:shd w:val="clear" w:color="auto" w:fill="auto"/>
            <w:noWrap/>
            <w:vAlign w:val="bottom"/>
            <w:hideMark/>
          </w:tcPr>
          <w:p w14:paraId="677CE2D3" w14:textId="77777777" w:rsidR="008B6769" w:rsidRPr="00C10A24" w:rsidRDefault="008B6769" w:rsidP="008B6769">
            <w:pPr>
              <w:spacing w:after="0" w:line="240" w:lineRule="auto"/>
              <w:jc w:val="center"/>
              <w:rPr>
                <w:rFonts w:ascii="Calibri" w:eastAsia="Times New Roman" w:hAnsi="Calibri" w:cs="Calibri"/>
                <w:color w:val="000000"/>
                <w:lang w:eastAsia="en-GB"/>
              </w:rPr>
            </w:pPr>
            <w:r w:rsidRPr="00C10A24">
              <w:rPr>
                <w:rFonts w:ascii="Calibri" w:eastAsia="Times New Roman" w:hAnsi="Calibri" w:cs="Calibri"/>
                <w:color w:val="000000"/>
                <w:lang w:eastAsia="en-GB"/>
              </w:rPr>
              <w:t>Rural walk</w:t>
            </w:r>
          </w:p>
        </w:tc>
      </w:tr>
      <w:tr w:rsidR="008B6769" w:rsidRPr="00C10A24" w14:paraId="567F23B4" w14:textId="77777777" w:rsidTr="008B6769">
        <w:trPr>
          <w:trHeight w:val="288"/>
        </w:trPr>
        <w:tc>
          <w:tcPr>
            <w:tcW w:w="1142" w:type="dxa"/>
            <w:tcBorders>
              <w:top w:val="nil"/>
              <w:left w:val="single" w:sz="12" w:space="0" w:color="auto"/>
              <w:bottom w:val="single" w:sz="4" w:space="0" w:color="auto"/>
              <w:right w:val="single" w:sz="12" w:space="0" w:color="auto"/>
            </w:tcBorders>
            <w:shd w:val="clear" w:color="auto" w:fill="auto"/>
            <w:noWrap/>
            <w:vAlign w:val="bottom"/>
            <w:hideMark/>
          </w:tcPr>
          <w:p w14:paraId="26F5F253" w14:textId="77777777" w:rsidR="008B6769" w:rsidRPr="00C10A24" w:rsidRDefault="008B6769" w:rsidP="008B6769">
            <w:pPr>
              <w:spacing w:after="0" w:line="240" w:lineRule="auto"/>
              <w:rPr>
                <w:rFonts w:ascii="Calibri" w:eastAsia="Times New Roman" w:hAnsi="Calibri" w:cs="Calibri"/>
                <w:color w:val="000000"/>
                <w:lang w:eastAsia="en-GB"/>
              </w:rPr>
            </w:pPr>
            <w:r w:rsidRPr="00C10A24">
              <w:rPr>
                <w:rFonts w:ascii="Calibri" w:eastAsia="Times New Roman" w:hAnsi="Calibri" w:cs="Calibri"/>
                <w:color w:val="000000"/>
                <w:lang w:eastAsia="en-GB"/>
              </w:rPr>
              <w:t> </w:t>
            </w:r>
          </w:p>
        </w:tc>
        <w:tc>
          <w:tcPr>
            <w:tcW w:w="0" w:type="auto"/>
            <w:gridSpan w:val="3"/>
            <w:tcBorders>
              <w:top w:val="single" w:sz="4" w:space="0" w:color="auto"/>
              <w:left w:val="single" w:sz="12" w:space="0" w:color="auto"/>
              <w:bottom w:val="single" w:sz="4" w:space="0" w:color="auto"/>
              <w:right w:val="single" w:sz="12" w:space="0" w:color="auto"/>
            </w:tcBorders>
            <w:shd w:val="clear" w:color="auto" w:fill="auto"/>
            <w:noWrap/>
            <w:vAlign w:val="bottom"/>
            <w:hideMark/>
          </w:tcPr>
          <w:p w14:paraId="445E2A67" w14:textId="77777777" w:rsidR="008B6769" w:rsidRPr="00C10A24" w:rsidRDefault="008B6769" w:rsidP="008B6769">
            <w:pPr>
              <w:spacing w:after="0" w:line="240" w:lineRule="auto"/>
              <w:jc w:val="center"/>
              <w:rPr>
                <w:rFonts w:ascii="Calibri" w:eastAsia="Times New Roman" w:hAnsi="Calibri" w:cs="Calibri"/>
                <w:color w:val="000000"/>
                <w:lang w:eastAsia="en-GB"/>
              </w:rPr>
            </w:pPr>
            <w:r w:rsidRPr="00C10A24">
              <w:rPr>
                <w:rFonts w:ascii="Calibri" w:eastAsia="Times New Roman" w:hAnsi="Calibri" w:cs="Calibri"/>
                <w:color w:val="000000"/>
                <w:lang w:eastAsia="en-GB"/>
              </w:rPr>
              <w:t>Positive mood score</w:t>
            </w:r>
          </w:p>
        </w:tc>
        <w:tc>
          <w:tcPr>
            <w:tcW w:w="0" w:type="auto"/>
            <w:gridSpan w:val="3"/>
            <w:tcBorders>
              <w:top w:val="single" w:sz="4" w:space="0" w:color="auto"/>
              <w:left w:val="single" w:sz="12" w:space="0" w:color="auto"/>
              <w:bottom w:val="single" w:sz="4" w:space="0" w:color="auto"/>
              <w:right w:val="single" w:sz="12" w:space="0" w:color="auto"/>
            </w:tcBorders>
            <w:shd w:val="clear" w:color="auto" w:fill="auto"/>
            <w:noWrap/>
            <w:vAlign w:val="bottom"/>
            <w:hideMark/>
          </w:tcPr>
          <w:p w14:paraId="6B8D797F" w14:textId="77777777" w:rsidR="008B6769" w:rsidRPr="00C10A24" w:rsidRDefault="008B6769" w:rsidP="008B6769">
            <w:pPr>
              <w:spacing w:after="0" w:line="240" w:lineRule="auto"/>
              <w:jc w:val="center"/>
              <w:rPr>
                <w:rFonts w:ascii="Calibri" w:eastAsia="Times New Roman" w:hAnsi="Calibri" w:cs="Calibri"/>
                <w:color w:val="000000"/>
                <w:lang w:eastAsia="en-GB"/>
              </w:rPr>
            </w:pPr>
            <w:r w:rsidRPr="00C10A24">
              <w:rPr>
                <w:rFonts w:ascii="Calibri" w:eastAsia="Times New Roman" w:hAnsi="Calibri" w:cs="Calibri"/>
                <w:color w:val="000000"/>
                <w:lang w:eastAsia="en-GB"/>
              </w:rPr>
              <w:t>Negative mood score</w:t>
            </w:r>
          </w:p>
        </w:tc>
        <w:tc>
          <w:tcPr>
            <w:tcW w:w="0" w:type="auto"/>
            <w:gridSpan w:val="3"/>
            <w:tcBorders>
              <w:top w:val="single" w:sz="4" w:space="0" w:color="auto"/>
              <w:left w:val="single" w:sz="12" w:space="0" w:color="auto"/>
              <w:bottom w:val="single" w:sz="4" w:space="0" w:color="auto"/>
              <w:right w:val="single" w:sz="12" w:space="0" w:color="auto"/>
            </w:tcBorders>
            <w:shd w:val="clear" w:color="auto" w:fill="auto"/>
            <w:noWrap/>
            <w:vAlign w:val="bottom"/>
            <w:hideMark/>
          </w:tcPr>
          <w:p w14:paraId="2D7AF34D" w14:textId="77777777" w:rsidR="008B6769" w:rsidRPr="00C10A24" w:rsidRDefault="008B6769" w:rsidP="008B6769">
            <w:pPr>
              <w:spacing w:after="0" w:line="240" w:lineRule="auto"/>
              <w:jc w:val="center"/>
              <w:rPr>
                <w:rFonts w:ascii="Calibri" w:eastAsia="Times New Roman" w:hAnsi="Calibri" w:cs="Calibri"/>
                <w:color w:val="000000"/>
                <w:lang w:eastAsia="en-GB"/>
              </w:rPr>
            </w:pPr>
            <w:r w:rsidRPr="00C10A24">
              <w:rPr>
                <w:rFonts w:ascii="Calibri" w:eastAsia="Times New Roman" w:hAnsi="Calibri" w:cs="Calibri"/>
                <w:color w:val="000000"/>
                <w:lang w:eastAsia="en-GB"/>
              </w:rPr>
              <w:t>Positive mood score</w:t>
            </w:r>
          </w:p>
        </w:tc>
        <w:tc>
          <w:tcPr>
            <w:tcW w:w="0" w:type="auto"/>
            <w:gridSpan w:val="3"/>
            <w:tcBorders>
              <w:top w:val="single" w:sz="4" w:space="0" w:color="auto"/>
              <w:left w:val="single" w:sz="12" w:space="0" w:color="auto"/>
              <w:bottom w:val="single" w:sz="4" w:space="0" w:color="auto"/>
              <w:right w:val="single" w:sz="12" w:space="0" w:color="auto"/>
            </w:tcBorders>
            <w:shd w:val="clear" w:color="auto" w:fill="auto"/>
            <w:noWrap/>
            <w:vAlign w:val="bottom"/>
            <w:hideMark/>
          </w:tcPr>
          <w:p w14:paraId="60D495AE" w14:textId="77777777" w:rsidR="008B6769" w:rsidRPr="00C10A24" w:rsidRDefault="008B6769" w:rsidP="008B6769">
            <w:pPr>
              <w:spacing w:after="0" w:line="240" w:lineRule="auto"/>
              <w:jc w:val="center"/>
              <w:rPr>
                <w:rFonts w:ascii="Calibri" w:eastAsia="Times New Roman" w:hAnsi="Calibri" w:cs="Calibri"/>
                <w:color w:val="000000"/>
                <w:lang w:eastAsia="en-GB"/>
              </w:rPr>
            </w:pPr>
            <w:r w:rsidRPr="00C10A24">
              <w:rPr>
                <w:rFonts w:ascii="Calibri" w:eastAsia="Times New Roman" w:hAnsi="Calibri" w:cs="Calibri"/>
                <w:color w:val="000000"/>
                <w:lang w:eastAsia="en-GB"/>
              </w:rPr>
              <w:t>Negative mood score</w:t>
            </w:r>
          </w:p>
        </w:tc>
      </w:tr>
      <w:tr w:rsidR="008B6769" w:rsidRPr="00C10A24" w14:paraId="3AE1F18B" w14:textId="77777777" w:rsidTr="008B6769">
        <w:trPr>
          <w:trHeight w:val="288"/>
        </w:trPr>
        <w:tc>
          <w:tcPr>
            <w:tcW w:w="1142" w:type="dxa"/>
            <w:tcBorders>
              <w:top w:val="nil"/>
              <w:left w:val="single" w:sz="12" w:space="0" w:color="auto"/>
              <w:bottom w:val="single" w:sz="4" w:space="0" w:color="auto"/>
              <w:right w:val="single" w:sz="12" w:space="0" w:color="auto"/>
            </w:tcBorders>
            <w:shd w:val="clear" w:color="auto" w:fill="auto"/>
            <w:noWrap/>
            <w:vAlign w:val="bottom"/>
            <w:hideMark/>
          </w:tcPr>
          <w:p w14:paraId="66899504" w14:textId="77777777" w:rsidR="008B6769" w:rsidRPr="00C10A24" w:rsidRDefault="008B6769" w:rsidP="008B6769">
            <w:pPr>
              <w:spacing w:after="0" w:line="240" w:lineRule="auto"/>
              <w:rPr>
                <w:rFonts w:ascii="Calibri" w:eastAsia="Times New Roman" w:hAnsi="Calibri" w:cs="Calibri"/>
                <w:color w:val="000000"/>
                <w:lang w:eastAsia="en-GB"/>
              </w:rPr>
            </w:pPr>
            <w:r w:rsidRPr="00C10A24">
              <w:rPr>
                <w:rFonts w:ascii="Calibri" w:eastAsia="Times New Roman" w:hAnsi="Calibri" w:cs="Calibri"/>
                <w:color w:val="000000"/>
                <w:lang w:eastAsia="en-GB"/>
              </w:rPr>
              <w:t> </w:t>
            </w:r>
          </w:p>
        </w:tc>
        <w:tc>
          <w:tcPr>
            <w:tcW w:w="0" w:type="auto"/>
            <w:tcBorders>
              <w:top w:val="nil"/>
              <w:left w:val="single" w:sz="12" w:space="0" w:color="auto"/>
              <w:bottom w:val="single" w:sz="4" w:space="0" w:color="auto"/>
              <w:right w:val="single" w:sz="4" w:space="0" w:color="auto"/>
            </w:tcBorders>
            <w:shd w:val="clear" w:color="auto" w:fill="auto"/>
            <w:noWrap/>
            <w:vAlign w:val="bottom"/>
            <w:hideMark/>
          </w:tcPr>
          <w:p w14:paraId="4726B87B" w14:textId="77777777" w:rsidR="008B6769" w:rsidRPr="00C10A24" w:rsidRDefault="008B6769" w:rsidP="008B6769">
            <w:pPr>
              <w:spacing w:after="0" w:line="240" w:lineRule="auto"/>
              <w:rPr>
                <w:rFonts w:ascii="Calibri" w:eastAsia="Times New Roman" w:hAnsi="Calibri" w:cs="Calibri"/>
                <w:color w:val="000000"/>
                <w:lang w:eastAsia="en-GB"/>
              </w:rPr>
            </w:pPr>
            <w:r w:rsidRPr="00C10A24">
              <w:rPr>
                <w:rFonts w:ascii="Calibri" w:eastAsia="Times New Roman" w:hAnsi="Calibri" w:cs="Calibri"/>
                <w:color w:val="000000"/>
                <w:lang w:eastAsia="en-GB"/>
              </w:rPr>
              <w:t xml:space="preserve">Before </w:t>
            </w:r>
          </w:p>
        </w:tc>
        <w:tc>
          <w:tcPr>
            <w:tcW w:w="0" w:type="auto"/>
            <w:tcBorders>
              <w:top w:val="nil"/>
              <w:left w:val="nil"/>
              <w:bottom w:val="single" w:sz="4" w:space="0" w:color="auto"/>
              <w:right w:val="single" w:sz="4" w:space="0" w:color="auto"/>
            </w:tcBorders>
            <w:shd w:val="clear" w:color="auto" w:fill="auto"/>
            <w:noWrap/>
            <w:vAlign w:val="bottom"/>
            <w:hideMark/>
          </w:tcPr>
          <w:p w14:paraId="33803474" w14:textId="77777777" w:rsidR="008B6769" w:rsidRPr="00C10A24" w:rsidRDefault="008B6769" w:rsidP="008B6769">
            <w:pPr>
              <w:spacing w:after="0" w:line="240" w:lineRule="auto"/>
              <w:rPr>
                <w:rFonts w:ascii="Calibri" w:eastAsia="Times New Roman" w:hAnsi="Calibri" w:cs="Calibri"/>
                <w:color w:val="000000"/>
                <w:lang w:eastAsia="en-GB"/>
              </w:rPr>
            </w:pPr>
            <w:r w:rsidRPr="00C10A24">
              <w:rPr>
                <w:rFonts w:ascii="Calibri" w:eastAsia="Times New Roman" w:hAnsi="Calibri" w:cs="Calibri"/>
                <w:color w:val="000000"/>
                <w:lang w:eastAsia="en-GB"/>
              </w:rPr>
              <w:t>After</w:t>
            </w:r>
          </w:p>
        </w:tc>
        <w:tc>
          <w:tcPr>
            <w:tcW w:w="0" w:type="auto"/>
            <w:tcBorders>
              <w:top w:val="nil"/>
              <w:left w:val="nil"/>
              <w:bottom w:val="single" w:sz="4" w:space="0" w:color="auto"/>
              <w:right w:val="single" w:sz="12" w:space="0" w:color="auto"/>
            </w:tcBorders>
            <w:shd w:val="clear" w:color="auto" w:fill="auto"/>
            <w:noWrap/>
            <w:vAlign w:val="bottom"/>
            <w:hideMark/>
          </w:tcPr>
          <w:p w14:paraId="586923F3" w14:textId="77777777" w:rsidR="008B6769" w:rsidRPr="00C10A24" w:rsidRDefault="008B6769" w:rsidP="008B6769">
            <w:pPr>
              <w:spacing w:after="0" w:line="240" w:lineRule="auto"/>
              <w:rPr>
                <w:rFonts w:ascii="Calibri" w:eastAsia="Times New Roman" w:hAnsi="Calibri" w:cs="Calibri"/>
                <w:color w:val="000000"/>
                <w:lang w:eastAsia="en-GB"/>
              </w:rPr>
            </w:pPr>
            <w:r w:rsidRPr="00C10A24">
              <w:rPr>
                <w:rFonts w:ascii="Calibri" w:eastAsia="Times New Roman" w:hAnsi="Calibri" w:cs="Calibri"/>
                <w:color w:val="000000"/>
                <w:lang w:eastAsia="en-GB"/>
              </w:rPr>
              <w:t>Change</w:t>
            </w:r>
          </w:p>
        </w:tc>
        <w:tc>
          <w:tcPr>
            <w:tcW w:w="0" w:type="auto"/>
            <w:tcBorders>
              <w:top w:val="nil"/>
              <w:left w:val="single" w:sz="12" w:space="0" w:color="auto"/>
              <w:bottom w:val="single" w:sz="4" w:space="0" w:color="auto"/>
              <w:right w:val="single" w:sz="4" w:space="0" w:color="auto"/>
            </w:tcBorders>
            <w:shd w:val="clear" w:color="auto" w:fill="auto"/>
            <w:noWrap/>
            <w:vAlign w:val="bottom"/>
            <w:hideMark/>
          </w:tcPr>
          <w:p w14:paraId="54950B00" w14:textId="77777777" w:rsidR="008B6769" w:rsidRPr="00C10A24" w:rsidRDefault="008B6769" w:rsidP="008B6769">
            <w:pPr>
              <w:spacing w:after="0" w:line="240" w:lineRule="auto"/>
              <w:rPr>
                <w:rFonts w:ascii="Calibri" w:eastAsia="Times New Roman" w:hAnsi="Calibri" w:cs="Calibri"/>
                <w:color w:val="000000"/>
                <w:lang w:eastAsia="en-GB"/>
              </w:rPr>
            </w:pPr>
            <w:r w:rsidRPr="00C10A24">
              <w:rPr>
                <w:rFonts w:ascii="Calibri" w:eastAsia="Times New Roman" w:hAnsi="Calibri" w:cs="Calibri"/>
                <w:color w:val="000000"/>
                <w:lang w:eastAsia="en-GB"/>
              </w:rPr>
              <w:t xml:space="preserve">Before </w:t>
            </w:r>
          </w:p>
        </w:tc>
        <w:tc>
          <w:tcPr>
            <w:tcW w:w="0" w:type="auto"/>
            <w:tcBorders>
              <w:top w:val="nil"/>
              <w:left w:val="nil"/>
              <w:bottom w:val="single" w:sz="4" w:space="0" w:color="auto"/>
              <w:right w:val="single" w:sz="4" w:space="0" w:color="auto"/>
            </w:tcBorders>
            <w:shd w:val="clear" w:color="auto" w:fill="auto"/>
            <w:noWrap/>
            <w:vAlign w:val="bottom"/>
            <w:hideMark/>
          </w:tcPr>
          <w:p w14:paraId="74D3E426" w14:textId="77777777" w:rsidR="008B6769" w:rsidRPr="00C10A24" w:rsidRDefault="008B6769" w:rsidP="008B6769">
            <w:pPr>
              <w:spacing w:after="0" w:line="240" w:lineRule="auto"/>
              <w:rPr>
                <w:rFonts w:ascii="Calibri" w:eastAsia="Times New Roman" w:hAnsi="Calibri" w:cs="Calibri"/>
                <w:color w:val="000000"/>
                <w:lang w:eastAsia="en-GB"/>
              </w:rPr>
            </w:pPr>
            <w:r w:rsidRPr="00C10A24">
              <w:rPr>
                <w:rFonts w:ascii="Calibri" w:eastAsia="Times New Roman" w:hAnsi="Calibri" w:cs="Calibri"/>
                <w:color w:val="000000"/>
                <w:lang w:eastAsia="en-GB"/>
              </w:rPr>
              <w:t xml:space="preserve">After </w:t>
            </w:r>
          </w:p>
        </w:tc>
        <w:tc>
          <w:tcPr>
            <w:tcW w:w="0" w:type="auto"/>
            <w:tcBorders>
              <w:top w:val="nil"/>
              <w:left w:val="nil"/>
              <w:bottom w:val="single" w:sz="4" w:space="0" w:color="auto"/>
              <w:right w:val="single" w:sz="12" w:space="0" w:color="auto"/>
            </w:tcBorders>
            <w:shd w:val="clear" w:color="auto" w:fill="auto"/>
            <w:noWrap/>
            <w:vAlign w:val="bottom"/>
            <w:hideMark/>
          </w:tcPr>
          <w:p w14:paraId="7FE48E3F" w14:textId="77777777" w:rsidR="008B6769" w:rsidRPr="00C10A24" w:rsidRDefault="008B6769" w:rsidP="008B6769">
            <w:pPr>
              <w:spacing w:after="0" w:line="240" w:lineRule="auto"/>
              <w:rPr>
                <w:rFonts w:ascii="Calibri" w:eastAsia="Times New Roman" w:hAnsi="Calibri" w:cs="Calibri"/>
                <w:color w:val="000000"/>
                <w:lang w:eastAsia="en-GB"/>
              </w:rPr>
            </w:pPr>
            <w:r w:rsidRPr="00C10A24">
              <w:rPr>
                <w:rFonts w:ascii="Calibri" w:eastAsia="Times New Roman" w:hAnsi="Calibri" w:cs="Calibri"/>
                <w:color w:val="000000"/>
                <w:lang w:eastAsia="en-GB"/>
              </w:rPr>
              <w:t xml:space="preserve">Change </w:t>
            </w:r>
          </w:p>
        </w:tc>
        <w:tc>
          <w:tcPr>
            <w:tcW w:w="0" w:type="auto"/>
            <w:tcBorders>
              <w:top w:val="nil"/>
              <w:left w:val="single" w:sz="12" w:space="0" w:color="auto"/>
              <w:bottom w:val="single" w:sz="4" w:space="0" w:color="auto"/>
              <w:right w:val="single" w:sz="4" w:space="0" w:color="auto"/>
            </w:tcBorders>
            <w:shd w:val="clear" w:color="auto" w:fill="auto"/>
            <w:noWrap/>
            <w:vAlign w:val="bottom"/>
            <w:hideMark/>
          </w:tcPr>
          <w:p w14:paraId="7E31FE3E" w14:textId="77777777" w:rsidR="008B6769" w:rsidRPr="00C10A24" w:rsidRDefault="008B6769" w:rsidP="008B6769">
            <w:pPr>
              <w:spacing w:after="0" w:line="240" w:lineRule="auto"/>
              <w:rPr>
                <w:rFonts w:ascii="Calibri" w:eastAsia="Times New Roman" w:hAnsi="Calibri" w:cs="Calibri"/>
                <w:color w:val="000000"/>
                <w:lang w:eastAsia="en-GB"/>
              </w:rPr>
            </w:pPr>
            <w:r w:rsidRPr="00C10A24">
              <w:rPr>
                <w:rFonts w:ascii="Calibri" w:eastAsia="Times New Roman" w:hAnsi="Calibri" w:cs="Calibri"/>
                <w:color w:val="000000"/>
                <w:lang w:eastAsia="en-GB"/>
              </w:rPr>
              <w:t xml:space="preserve">Before </w:t>
            </w:r>
          </w:p>
        </w:tc>
        <w:tc>
          <w:tcPr>
            <w:tcW w:w="0" w:type="auto"/>
            <w:tcBorders>
              <w:top w:val="nil"/>
              <w:left w:val="nil"/>
              <w:bottom w:val="single" w:sz="4" w:space="0" w:color="auto"/>
              <w:right w:val="single" w:sz="4" w:space="0" w:color="auto"/>
            </w:tcBorders>
            <w:shd w:val="clear" w:color="auto" w:fill="auto"/>
            <w:noWrap/>
            <w:vAlign w:val="bottom"/>
            <w:hideMark/>
          </w:tcPr>
          <w:p w14:paraId="5EF39E5C" w14:textId="77777777" w:rsidR="008B6769" w:rsidRPr="00C10A24" w:rsidRDefault="008B6769" w:rsidP="008B6769">
            <w:pPr>
              <w:spacing w:after="0" w:line="240" w:lineRule="auto"/>
              <w:rPr>
                <w:rFonts w:ascii="Calibri" w:eastAsia="Times New Roman" w:hAnsi="Calibri" w:cs="Calibri"/>
                <w:color w:val="000000"/>
                <w:lang w:eastAsia="en-GB"/>
              </w:rPr>
            </w:pPr>
            <w:r w:rsidRPr="00C10A24">
              <w:rPr>
                <w:rFonts w:ascii="Calibri" w:eastAsia="Times New Roman" w:hAnsi="Calibri" w:cs="Calibri"/>
                <w:color w:val="000000"/>
                <w:lang w:eastAsia="en-GB"/>
              </w:rPr>
              <w:t>After</w:t>
            </w:r>
          </w:p>
        </w:tc>
        <w:tc>
          <w:tcPr>
            <w:tcW w:w="0" w:type="auto"/>
            <w:tcBorders>
              <w:top w:val="nil"/>
              <w:left w:val="nil"/>
              <w:bottom w:val="single" w:sz="4" w:space="0" w:color="auto"/>
              <w:right w:val="single" w:sz="12" w:space="0" w:color="auto"/>
            </w:tcBorders>
            <w:shd w:val="clear" w:color="auto" w:fill="auto"/>
            <w:noWrap/>
            <w:vAlign w:val="bottom"/>
            <w:hideMark/>
          </w:tcPr>
          <w:p w14:paraId="430F29C8" w14:textId="77777777" w:rsidR="008B6769" w:rsidRPr="00C10A24" w:rsidRDefault="008B6769" w:rsidP="008B6769">
            <w:pPr>
              <w:spacing w:after="0" w:line="240" w:lineRule="auto"/>
              <w:rPr>
                <w:rFonts w:ascii="Calibri" w:eastAsia="Times New Roman" w:hAnsi="Calibri" w:cs="Calibri"/>
                <w:color w:val="000000"/>
                <w:lang w:eastAsia="en-GB"/>
              </w:rPr>
            </w:pPr>
            <w:r w:rsidRPr="00C10A24">
              <w:rPr>
                <w:rFonts w:ascii="Calibri" w:eastAsia="Times New Roman" w:hAnsi="Calibri" w:cs="Calibri"/>
                <w:color w:val="000000"/>
                <w:lang w:eastAsia="en-GB"/>
              </w:rPr>
              <w:t>Change</w:t>
            </w:r>
          </w:p>
        </w:tc>
        <w:tc>
          <w:tcPr>
            <w:tcW w:w="0" w:type="auto"/>
            <w:tcBorders>
              <w:top w:val="nil"/>
              <w:left w:val="single" w:sz="12" w:space="0" w:color="auto"/>
              <w:bottom w:val="single" w:sz="4" w:space="0" w:color="auto"/>
              <w:right w:val="single" w:sz="4" w:space="0" w:color="auto"/>
            </w:tcBorders>
            <w:shd w:val="clear" w:color="auto" w:fill="auto"/>
            <w:noWrap/>
            <w:vAlign w:val="bottom"/>
            <w:hideMark/>
          </w:tcPr>
          <w:p w14:paraId="37C2A8E3" w14:textId="77777777" w:rsidR="008B6769" w:rsidRPr="00C10A24" w:rsidRDefault="008B6769" w:rsidP="008B6769">
            <w:pPr>
              <w:spacing w:after="0" w:line="240" w:lineRule="auto"/>
              <w:rPr>
                <w:rFonts w:ascii="Calibri" w:eastAsia="Times New Roman" w:hAnsi="Calibri" w:cs="Calibri"/>
                <w:color w:val="000000"/>
                <w:lang w:eastAsia="en-GB"/>
              </w:rPr>
            </w:pPr>
            <w:r w:rsidRPr="00C10A24">
              <w:rPr>
                <w:rFonts w:ascii="Calibri" w:eastAsia="Times New Roman" w:hAnsi="Calibri" w:cs="Calibri"/>
                <w:color w:val="000000"/>
                <w:lang w:eastAsia="en-GB"/>
              </w:rPr>
              <w:t xml:space="preserve">Before </w:t>
            </w:r>
          </w:p>
        </w:tc>
        <w:tc>
          <w:tcPr>
            <w:tcW w:w="0" w:type="auto"/>
            <w:tcBorders>
              <w:top w:val="nil"/>
              <w:left w:val="nil"/>
              <w:bottom w:val="single" w:sz="4" w:space="0" w:color="auto"/>
              <w:right w:val="single" w:sz="4" w:space="0" w:color="auto"/>
            </w:tcBorders>
            <w:shd w:val="clear" w:color="auto" w:fill="auto"/>
            <w:noWrap/>
            <w:vAlign w:val="bottom"/>
            <w:hideMark/>
          </w:tcPr>
          <w:p w14:paraId="41D5CE07" w14:textId="77777777" w:rsidR="008B6769" w:rsidRPr="00C10A24" w:rsidRDefault="008B6769" w:rsidP="008B6769">
            <w:pPr>
              <w:spacing w:after="0" w:line="240" w:lineRule="auto"/>
              <w:rPr>
                <w:rFonts w:ascii="Calibri" w:eastAsia="Times New Roman" w:hAnsi="Calibri" w:cs="Calibri"/>
                <w:color w:val="000000"/>
                <w:lang w:eastAsia="en-GB"/>
              </w:rPr>
            </w:pPr>
            <w:r w:rsidRPr="00C10A24">
              <w:rPr>
                <w:rFonts w:ascii="Calibri" w:eastAsia="Times New Roman" w:hAnsi="Calibri" w:cs="Calibri"/>
                <w:color w:val="000000"/>
                <w:lang w:eastAsia="en-GB"/>
              </w:rPr>
              <w:t xml:space="preserve">After </w:t>
            </w:r>
          </w:p>
        </w:tc>
        <w:tc>
          <w:tcPr>
            <w:tcW w:w="0" w:type="auto"/>
            <w:tcBorders>
              <w:top w:val="nil"/>
              <w:left w:val="nil"/>
              <w:bottom w:val="single" w:sz="4" w:space="0" w:color="auto"/>
              <w:right w:val="single" w:sz="12" w:space="0" w:color="auto"/>
            </w:tcBorders>
            <w:shd w:val="clear" w:color="auto" w:fill="auto"/>
            <w:noWrap/>
            <w:vAlign w:val="bottom"/>
            <w:hideMark/>
          </w:tcPr>
          <w:p w14:paraId="424DB9E9" w14:textId="77777777" w:rsidR="008B6769" w:rsidRPr="00C10A24" w:rsidRDefault="008B6769" w:rsidP="008B6769">
            <w:pPr>
              <w:spacing w:after="0" w:line="240" w:lineRule="auto"/>
              <w:rPr>
                <w:rFonts w:ascii="Calibri" w:eastAsia="Times New Roman" w:hAnsi="Calibri" w:cs="Calibri"/>
                <w:color w:val="000000"/>
                <w:lang w:eastAsia="en-GB"/>
              </w:rPr>
            </w:pPr>
            <w:r w:rsidRPr="00C10A24">
              <w:rPr>
                <w:rFonts w:ascii="Calibri" w:eastAsia="Times New Roman" w:hAnsi="Calibri" w:cs="Calibri"/>
                <w:color w:val="000000"/>
                <w:lang w:eastAsia="en-GB"/>
              </w:rPr>
              <w:t xml:space="preserve">Change </w:t>
            </w:r>
          </w:p>
        </w:tc>
      </w:tr>
      <w:tr w:rsidR="008B6769" w:rsidRPr="00C10A24" w14:paraId="474348E4" w14:textId="77777777" w:rsidTr="008B6769">
        <w:trPr>
          <w:trHeight w:val="288"/>
        </w:trPr>
        <w:tc>
          <w:tcPr>
            <w:tcW w:w="1142" w:type="dxa"/>
            <w:tcBorders>
              <w:top w:val="nil"/>
              <w:left w:val="single" w:sz="12" w:space="0" w:color="auto"/>
              <w:bottom w:val="single" w:sz="4" w:space="0" w:color="auto"/>
              <w:right w:val="single" w:sz="12" w:space="0" w:color="auto"/>
            </w:tcBorders>
            <w:shd w:val="clear" w:color="auto" w:fill="auto"/>
            <w:noWrap/>
            <w:vAlign w:val="bottom"/>
            <w:hideMark/>
          </w:tcPr>
          <w:p w14:paraId="08FC296E" w14:textId="77777777" w:rsidR="008B6769" w:rsidRPr="00C10A24" w:rsidRDefault="008B6769" w:rsidP="008B6769">
            <w:pPr>
              <w:spacing w:after="0" w:line="240" w:lineRule="auto"/>
              <w:jc w:val="right"/>
              <w:rPr>
                <w:rFonts w:ascii="Calibri" w:eastAsia="Times New Roman" w:hAnsi="Calibri" w:cs="Calibri"/>
                <w:color w:val="000000"/>
                <w:lang w:eastAsia="en-GB"/>
              </w:rPr>
            </w:pPr>
            <w:r w:rsidRPr="00C10A24">
              <w:rPr>
                <w:rFonts w:ascii="Calibri" w:eastAsia="Times New Roman" w:hAnsi="Calibri" w:cs="Calibri"/>
                <w:color w:val="000000"/>
                <w:lang w:eastAsia="en-GB"/>
              </w:rPr>
              <w:t>1</w:t>
            </w:r>
          </w:p>
        </w:tc>
        <w:tc>
          <w:tcPr>
            <w:tcW w:w="0" w:type="auto"/>
            <w:tcBorders>
              <w:top w:val="nil"/>
              <w:left w:val="single" w:sz="12" w:space="0" w:color="auto"/>
              <w:bottom w:val="single" w:sz="4" w:space="0" w:color="auto"/>
              <w:right w:val="single" w:sz="4" w:space="0" w:color="auto"/>
            </w:tcBorders>
            <w:shd w:val="clear" w:color="auto" w:fill="auto"/>
            <w:noWrap/>
            <w:vAlign w:val="bottom"/>
            <w:hideMark/>
          </w:tcPr>
          <w:p w14:paraId="4CCE22D3" w14:textId="77777777" w:rsidR="008B6769" w:rsidRPr="00C10A24" w:rsidRDefault="008B6769" w:rsidP="008B6769">
            <w:pPr>
              <w:spacing w:after="0" w:line="240" w:lineRule="auto"/>
              <w:jc w:val="right"/>
              <w:rPr>
                <w:rFonts w:ascii="Calibri" w:eastAsia="Times New Roman" w:hAnsi="Calibri" w:cs="Calibri"/>
                <w:color w:val="000000"/>
                <w:lang w:eastAsia="en-GB"/>
              </w:rPr>
            </w:pPr>
            <w:r w:rsidRPr="00C10A24">
              <w:rPr>
                <w:rFonts w:ascii="Calibri" w:eastAsia="Times New Roman" w:hAnsi="Calibri" w:cs="Calibri"/>
                <w:color w:val="000000"/>
                <w:lang w:eastAsia="en-GB"/>
              </w:rPr>
              <w:t>2.8</w:t>
            </w:r>
          </w:p>
        </w:tc>
        <w:tc>
          <w:tcPr>
            <w:tcW w:w="0" w:type="auto"/>
            <w:tcBorders>
              <w:top w:val="nil"/>
              <w:left w:val="nil"/>
              <w:bottom w:val="single" w:sz="4" w:space="0" w:color="auto"/>
              <w:right w:val="single" w:sz="4" w:space="0" w:color="auto"/>
            </w:tcBorders>
            <w:shd w:val="clear" w:color="auto" w:fill="auto"/>
            <w:noWrap/>
            <w:vAlign w:val="bottom"/>
            <w:hideMark/>
          </w:tcPr>
          <w:p w14:paraId="1B1AC588" w14:textId="77777777" w:rsidR="008B6769" w:rsidRPr="00C10A24" w:rsidRDefault="008B6769" w:rsidP="008B6769">
            <w:pPr>
              <w:spacing w:after="0" w:line="240" w:lineRule="auto"/>
              <w:jc w:val="right"/>
              <w:rPr>
                <w:rFonts w:ascii="Calibri" w:eastAsia="Times New Roman" w:hAnsi="Calibri" w:cs="Calibri"/>
                <w:color w:val="000000"/>
                <w:lang w:eastAsia="en-GB"/>
              </w:rPr>
            </w:pPr>
            <w:r w:rsidRPr="00C10A24">
              <w:rPr>
                <w:rFonts w:ascii="Calibri" w:eastAsia="Times New Roman" w:hAnsi="Calibri" w:cs="Calibri"/>
                <w:color w:val="000000"/>
                <w:lang w:eastAsia="en-GB"/>
              </w:rPr>
              <w:t>2.6</w:t>
            </w:r>
          </w:p>
        </w:tc>
        <w:tc>
          <w:tcPr>
            <w:tcW w:w="0" w:type="auto"/>
            <w:tcBorders>
              <w:top w:val="nil"/>
              <w:left w:val="nil"/>
              <w:bottom w:val="single" w:sz="4" w:space="0" w:color="auto"/>
              <w:right w:val="single" w:sz="12" w:space="0" w:color="auto"/>
            </w:tcBorders>
            <w:shd w:val="clear" w:color="auto" w:fill="auto"/>
            <w:noWrap/>
            <w:vAlign w:val="bottom"/>
            <w:hideMark/>
          </w:tcPr>
          <w:p w14:paraId="6D18B3D1" w14:textId="77777777" w:rsidR="008B6769" w:rsidRPr="00C10A24" w:rsidRDefault="008B6769" w:rsidP="008B6769">
            <w:pPr>
              <w:spacing w:after="0" w:line="240" w:lineRule="auto"/>
              <w:jc w:val="right"/>
              <w:rPr>
                <w:rFonts w:ascii="Calibri" w:eastAsia="Times New Roman" w:hAnsi="Calibri" w:cs="Calibri"/>
                <w:color w:val="000000"/>
                <w:lang w:eastAsia="en-GB"/>
              </w:rPr>
            </w:pPr>
            <w:r w:rsidRPr="00C10A24">
              <w:rPr>
                <w:rFonts w:ascii="Calibri" w:eastAsia="Times New Roman" w:hAnsi="Calibri" w:cs="Calibri"/>
                <w:color w:val="000000"/>
                <w:lang w:eastAsia="en-GB"/>
              </w:rPr>
              <w:t>-0.2</w:t>
            </w:r>
          </w:p>
        </w:tc>
        <w:tc>
          <w:tcPr>
            <w:tcW w:w="0" w:type="auto"/>
            <w:tcBorders>
              <w:top w:val="nil"/>
              <w:left w:val="single" w:sz="12" w:space="0" w:color="auto"/>
              <w:bottom w:val="single" w:sz="4" w:space="0" w:color="auto"/>
              <w:right w:val="single" w:sz="4" w:space="0" w:color="auto"/>
            </w:tcBorders>
            <w:shd w:val="clear" w:color="auto" w:fill="auto"/>
            <w:noWrap/>
            <w:vAlign w:val="bottom"/>
            <w:hideMark/>
          </w:tcPr>
          <w:p w14:paraId="67B748B7" w14:textId="77777777" w:rsidR="008B6769" w:rsidRPr="00C10A24" w:rsidRDefault="008B6769" w:rsidP="008B6769">
            <w:pPr>
              <w:spacing w:after="0" w:line="240" w:lineRule="auto"/>
              <w:jc w:val="right"/>
              <w:rPr>
                <w:rFonts w:ascii="Calibri" w:eastAsia="Times New Roman" w:hAnsi="Calibri" w:cs="Calibri"/>
                <w:color w:val="000000"/>
                <w:lang w:eastAsia="en-GB"/>
              </w:rPr>
            </w:pPr>
            <w:r w:rsidRPr="00C10A24">
              <w:rPr>
                <w:rFonts w:ascii="Calibri" w:eastAsia="Times New Roman" w:hAnsi="Calibri" w:cs="Calibri"/>
                <w:color w:val="000000"/>
                <w:lang w:eastAsia="en-GB"/>
              </w:rPr>
              <w:t>1.2</w:t>
            </w:r>
          </w:p>
        </w:tc>
        <w:tc>
          <w:tcPr>
            <w:tcW w:w="0" w:type="auto"/>
            <w:tcBorders>
              <w:top w:val="nil"/>
              <w:left w:val="nil"/>
              <w:bottom w:val="single" w:sz="4" w:space="0" w:color="auto"/>
              <w:right w:val="single" w:sz="4" w:space="0" w:color="auto"/>
            </w:tcBorders>
            <w:shd w:val="clear" w:color="auto" w:fill="auto"/>
            <w:noWrap/>
            <w:vAlign w:val="bottom"/>
            <w:hideMark/>
          </w:tcPr>
          <w:p w14:paraId="7D6D94FB" w14:textId="77777777" w:rsidR="008B6769" w:rsidRPr="00C10A24" w:rsidRDefault="008B6769" w:rsidP="008B6769">
            <w:pPr>
              <w:spacing w:after="0" w:line="240" w:lineRule="auto"/>
              <w:jc w:val="right"/>
              <w:rPr>
                <w:rFonts w:ascii="Calibri" w:eastAsia="Times New Roman" w:hAnsi="Calibri" w:cs="Calibri"/>
                <w:color w:val="000000"/>
                <w:lang w:eastAsia="en-GB"/>
              </w:rPr>
            </w:pPr>
            <w:r w:rsidRPr="00C10A24">
              <w:rPr>
                <w:rFonts w:ascii="Calibri" w:eastAsia="Times New Roman" w:hAnsi="Calibri" w:cs="Calibri"/>
                <w:color w:val="000000"/>
                <w:lang w:eastAsia="en-GB"/>
              </w:rPr>
              <w:t>1.1</w:t>
            </w:r>
          </w:p>
        </w:tc>
        <w:tc>
          <w:tcPr>
            <w:tcW w:w="0" w:type="auto"/>
            <w:tcBorders>
              <w:top w:val="nil"/>
              <w:left w:val="nil"/>
              <w:bottom w:val="single" w:sz="4" w:space="0" w:color="auto"/>
              <w:right w:val="single" w:sz="12" w:space="0" w:color="auto"/>
            </w:tcBorders>
            <w:shd w:val="clear" w:color="auto" w:fill="auto"/>
            <w:noWrap/>
            <w:vAlign w:val="bottom"/>
            <w:hideMark/>
          </w:tcPr>
          <w:p w14:paraId="6FF94EBA" w14:textId="77777777" w:rsidR="008B6769" w:rsidRPr="00C10A24" w:rsidRDefault="008B6769" w:rsidP="008B6769">
            <w:pPr>
              <w:spacing w:after="0" w:line="240" w:lineRule="auto"/>
              <w:jc w:val="right"/>
              <w:rPr>
                <w:rFonts w:ascii="Calibri" w:eastAsia="Times New Roman" w:hAnsi="Calibri" w:cs="Calibri"/>
                <w:color w:val="000000"/>
                <w:lang w:eastAsia="en-GB"/>
              </w:rPr>
            </w:pPr>
            <w:r w:rsidRPr="00C10A24">
              <w:rPr>
                <w:rFonts w:ascii="Calibri" w:eastAsia="Times New Roman" w:hAnsi="Calibri" w:cs="Calibri"/>
                <w:color w:val="000000"/>
                <w:lang w:eastAsia="en-GB"/>
              </w:rPr>
              <w:t>-0.1</w:t>
            </w:r>
          </w:p>
        </w:tc>
        <w:tc>
          <w:tcPr>
            <w:tcW w:w="0" w:type="auto"/>
            <w:tcBorders>
              <w:top w:val="nil"/>
              <w:left w:val="single" w:sz="12" w:space="0" w:color="auto"/>
              <w:bottom w:val="single" w:sz="4" w:space="0" w:color="auto"/>
              <w:right w:val="single" w:sz="4" w:space="0" w:color="auto"/>
            </w:tcBorders>
            <w:shd w:val="clear" w:color="auto" w:fill="auto"/>
            <w:noWrap/>
            <w:vAlign w:val="bottom"/>
            <w:hideMark/>
          </w:tcPr>
          <w:p w14:paraId="4A4E24FD" w14:textId="77777777" w:rsidR="008B6769" w:rsidRPr="00C10A24" w:rsidRDefault="008B6769" w:rsidP="008B6769">
            <w:pPr>
              <w:spacing w:after="0" w:line="240" w:lineRule="auto"/>
              <w:jc w:val="right"/>
              <w:rPr>
                <w:rFonts w:ascii="Calibri" w:eastAsia="Times New Roman" w:hAnsi="Calibri" w:cs="Calibri"/>
                <w:color w:val="000000"/>
                <w:lang w:eastAsia="en-GB"/>
              </w:rPr>
            </w:pPr>
            <w:r w:rsidRPr="00C10A24">
              <w:rPr>
                <w:rFonts w:ascii="Calibri" w:eastAsia="Times New Roman" w:hAnsi="Calibri" w:cs="Calibri"/>
                <w:color w:val="000000"/>
                <w:lang w:eastAsia="en-GB"/>
              </w:rPr>
              <w:t>2.4</w:t>
            </w:r>
          </w:p>
        </w:tc>
        <w:tc>
          <w:tcPr>
            <w:tcW w:w="0" w:type="auto"/>
            <w:tcBorders>
              <w:top w:val="nil"/>
              <w:left w:val="nil"/>
              <w:bottom w:val="single" w:sz="4" w:space="0" w:color="auto"/>
              <w:right w:val="single" w:sz="4" w:space="0" w:color="auto"/>
            </w:tcBorders>
            <w:shd w:val="clear" w:color="auto" w:fill="auto"/>
            <w:noWrap/>
            <w:vAlign w:val="bottom"/>
            <w:hideMark/>
          </w:tcPr>
          <w:p w14:paraId="32EDDBA6" w14:textId="77777777" w:rsidR="008B6769" w:rsidRPr="00C10A24" w:rsidRDefault="008B6769" w:rsidP="008B6769">
            <w:pPr>
              <w:spacing w:after="0" w:line="240" w:lineRule="auto"/>
              <w:jc w:val="right"/>
              <w:rPr>
                <w:rFonts w:ascii="Calibri" w:eastAsia="Times New Roman" w:hAnsi="Calibri" w:cs="Calibri"/>
                <w:color w:val="000000"/>
                <w:lang w:eastAsia="en-GB"/>
              </w:rPr>
            </w:pPr>
            <w:r w:rsidRPr="00C10A24">
              <w:rPr>
                <w:rFonts w:ascii="Calibri" w:eastAsia="Times New Roman" w:hAnsi="Calibri" w:cs="Calibri"/>
                <w:color w:val="000000"/>
                <w:lang w:eastAsia="en-GB"/>
              </w:rPr>
              <w:t>3</w:t>
            </w:r>
          </w:p>
        </w:tc>
        <w:tc>
          <w:tcPr>
            <w:tcW w:w="0" w:type="auto"/>
            <w:tcBorders>
              <w:top w:val="nil"/>
              <w:left w:val="nil"/>
              <w:bottom w:val="single" w:sz="4" w:space="0" w:color="auto"/>
              <w:right w:val="single" w:sz="12" w:space="0" w:color="auto"/>
            </w:tcBorders>
            <w:shd w:val="clear" w:color="auto" w:fill="auto"/>
            <w:noWrap/>
            <w:vAlign w:val="bottom"/>
            <w:hideMark/>
          </w:tcPr>
          <w:p w14:paraId="6A102BB2" w14:textId="77777777" w:rsidR="008B6769" w:rsidRPr="00C10A24" w:rsidRDefault="008B6769" w:rsidP="008B6769">
            <w:pPr>
              <w:spacing w:after="0" w:line="240" w:lineRule="auto"/>
              <w:jc w:val="right"/>
              <w:rPr>
                <w:rFonts w:ascii="Calibri" w:eastAsia="Times New Roman" w:hAnsi="Calibri" w:cs="Calibri"/>
                <w:color w:val="000000"/>
                <w:lang w:eastAsia="en-GB"/>
              </w:rPr>
            </w:pPr>
            <w:r w:rsidRPr="00C10A24">
              <w:rPr>
                <w:rFonts w:ascii="Calibri" w:eastAsia="Times New Roman" w:hAnsi="Calibri" w:cs="Calibri"/>
                <w:color w:val="000000"/>
                <w:lang w:eastAsia="en-GB"/>
              </w:rPr>
              <w:t>0.6</w:t>
            </w:r>
          </w:p>
        </w:tc>
        <w:tc>
          <w:tcPr>
            <w:tcW w:w="0" w:type="auto"/>
            <w:tcBorders>
              <w:top w:val="nil"/>
              <w:left w:val="single" w:sz="12" w:space="0" w:color="auto"/>
              <w:bottom w:val="single" w:sz="4" w:space="0" w:color="auto"/>
              <w:right w:val="single" w:sz="4" w:space="0" w:color="auto"/>
            </w:tcBorders>
            <w:shd w:val="clear" w:color="auto" w:fill="auto"/>
            <w:noWrap/>
            <w:vAlign w:val="bottom"/>
            <w:hideMark/>
          </w:tcPr>
          <w:p w14:paraId="096934F1" w14:textId="77777777" w:rsidR="008B6769" w:rsidRPr="00C10A24" w:rsidRDefault="008B6769" w:rsidP="008B6769">
            <w:pPr>
              <w:spacing w:after="0" w:line="240" w:lineRule="auto"/>
              <w:jc w:val="right"/>
              <w:rPr>
                <w:rFonts w:ascii="Calibri" w:eastAsia="Times New Roman" w:hAnsi="Calibri" w:cs="Calibri"/>
                <w:color w:val="000000"/>
                <w:lang w:eastAsia="en-GB"/>
              </w:rPr>
            </w:pPr>
            <w:r w:rsidRPr="00C10A24">
              <w:rPr>
                <w:rFonts w:ascii="Calibri" w:eastAsia="Times New Roman" w:hAnsi="Calibri" w:cs="Calibri"/>
                <w:color w:val="000000"/>
                <w:lang w:eastAsia="en-GB"/>
              </w:rPr>
              <w:t>1.2</w:t>
            </w:r>
          </w:p>
        </w:tc>
        <w:tc>
          <w:tcPr>
            <w:tcW w:w="0" w:type="auto"/>
            <w:tcBorders>
              <w:top w:val="nil"/>
              <w:left w:val="nil"/>
              <w:bottom w:val="single" w:sz="4" w:space="0" w:color="auto"/>
              <w:right w:val="single" w:sz="4" w:space="0" w:color="auto"/>
            </w:tcBorders>
            <w:shd w:val="clear" w:color="auto" w:fill="auto"/>
            <w:noWrap/>
            <w:vAlign w:val="bottom"/>
            <w:hideMark/>
          </w:tcPr>
          <w:p w14:paraId="2420BCE5" w14:textId="77777777" w:rsidR="008B6769" w:rsidRPr="00C10A24" w:rsidRDefault="008B6769" w:rsidP="008B6769">
            <w:pPr>
              <w:spacing w:after="0" w:line="240" w:lineRule="auto"/>
              <w:jc w:val="right"/>
              <w:rPr>
                <w:rFonts w:ascii="Calibri" w:eastAsia="Times New Roman" w:hAnsi="Calibri" w:cs="Calibri"/>
                <w:color w:val="000000"/>
                <w:lang w:eastAsia="en-GB"/>
              </w:rPr>
            </w:pPr>
            <w:r w:rsidRPr="00C10A24">
              <w:rPr>
                <w:rFonts w:ascii="Calibri" w:eastAsia="Times New Roman" w:hAnsi="Calibri" w:cs="Calibri"/>
                <w:color w:val="000000"/>
                <w:lang w:eastAsia="en-GB"/>
              </w:rPr>
              <w:t>1</w:t>
            </w:r>
          </w:p>
        </w:tc>
        <w:tc>
          <w:tcPr>
            <w:tcW w:w="0" w:type="auto"/>
            <w:tcBorders>
              <w:top w:val="nil"/>
              <w:left w:val="nil"/>
              <w:bottom w:val="single" w:sz="4" w:space="0" w:color="auto"/>
              <w:right w:val="single" w:sz="12" w:space="0" w:color="auto"/>
            </w:tcBorders>
            <w:shd w:val="clear" w:color="auto" w:fill="auto"/>
            <w:noWrap/>
            <w:vAlign w:val="bottom"/>
            <w:hideMark/>
          </w:tcPr>
          <w:p w14:paraId="16FB71A3" w14:textId="77777777" w:rsidR="008B6769" w:rsidRPr="00C10A24" w:rsidRDefault="008B6769" w:rsidP="008B6769">
            <w:pPr>
              <w:spacing w:after="0" w:line="240" w:lineRule="auto"/>
              <w:jc w:val="right"/>
              <w:rPr>
                <w:rFonts w:ascii="Calibri" w:eastAsia="Times New Roman" w:hAnsi="Calibri" w:cs="Calibri"/>
                <w:color w:val="000000"/>
                <w:lang w:eastAsia="en-GB"/>
              </w:rPr>
            </w:pPr>
            <w:r w:rsidRPr="00C10A24">
              <w:rPr>
                <w:rFonts w:ascii="Calibri" w:eastAsia="Times New Roman" w:hAnsi="Calibri" w:cs="Calibri"/>
                <w:color w:val="000000"/>
                <w:lang w:eastAsia="en-GB"/>
              </w:rPr>
              <w:t>-0.2</w:t>
            </w:r>
          </w:p>
        </w:tc>
      </w:tr>
      <w:tr w:rsidR="008B6769" w:rsidRPr="00C10A24" w14:paraId="618FD97F" w14:textId="77777777" w:rsidTr="008B6769">
        <w:trPr>
          <w:trHeight w:val="288"/>
        </w:trPr>
        <w:tc>
          <w:tcPr>
            <w:tcW w:w="1142" w:type="dxa"/>
            <w:tcBorders>
              <w:top w:val="nil"/>
              <w:left w:val="single" w:sz="12" w:space="0" w:color="auto"/>
              <w:bottom w:val="single" w:sz="4" w:space="0" w:color="auto"/>
              <w:right w:val="single" w:sz="12" w:space="0" w:color="auto"/>
            </w:tcBorders>
            <w:shd w:val="clear" w:color="auto" w:fill="auto"/>
            <w:noWrap/>
            <w:vAlign w:val="bottom"/>
            <w:hideMark/>
          </w:tcPr>
          <w:p w14:paraId="7B502206" w14:textId="77777777" w:rsidR="008B6769" w:rsidRPr="00C10A24" w:rsidRDefault="008B6769" w:rsidP="008B6769">
            <w:pPr>
              <w:spacing w:after="0" w:line="240" w:lineRule="auto"/>
              <w:jc w:val="right"/>
              <w:rPr>
                <w:rFonts w:ascii="Calibri" w:eastAsia="Times New Roman" w:hAnsi="Calibri" w:cs="Calibri"/>
                <w:color w:val="000000"/>
                <w:lang w:eastAsia="en-GB"/>
              </w:rPr>
            </w:pPr>
            <w:r w:rsidRPr="00C10A24">
              <w:rPr>
                <w:rFonts w:ascii="Calibri" w:eastAsia="Times New Roman" w:hAnsi="Calibri" w:cs="Calibri"/>
                <w:color w:val="000000"/>
                <w:lang w:eastAsia="en-GB"/>
              </w:rPr>
              <w:t>2</w:t>
            </w:r>
          </w:p>
        </w:tc>
        <w:tc>
          <w:tcPr>
            <w:tcW w:w="0" w:type="auto"/>
            <w:tcBorders>
              <w:top w:val="nil"/>
              <w:left w:val="single" w:sz="12" w:space="0" w:color="auto"/>
              <w:bottom w:val="single" w:sz="4" w:space="0" w:color="auto"/>
              <w:right w:val="single" w:sz="4" w:space="0" w:color="auto"/>
            </w:tcBorders>
            <w:shd w:val="clear" w:color="auto" w:fill="auto"/>
            <w:noWrap/>
            <w:vAlign w:val="bottom"/>
            <w:hideMark/>
          </w:tcPr>
          <w:p w14:paraId="4C364028" w14:textId="77777777" w:rsidR="008B6769" w:rsidRPr="00C10A24" w:rsidRDefault="008B6769" w:rsidP="008B6769">
            <w:pPr>
              <w:spacing w:after="0" w:line="240" w:lineRule="auto"/>
              <w:jc w:val="right"/>
              <w:rPr>
                <w:rFonts w:ascii="Calibri" w:eastAsia="Times New Roman" w:hAnsi="Calibri" w:cs="Calibri"/>
                <w:color w:val="000000"/>
                <w:lang w:eastAsia="en-GB"/>
              </w:rPr>
            </w:pPr>
            <w:r w:rsidRPr="00C10A24">
              <w:rPr>
                <w:rFonts w:ascii="Calibri" w:eastAsia="Times New Roman" w:hAnsi="Calibri" w:cs="Calibri"/>
                <w:color w:val="000000"/>
                <w:lang w:eastAsia="en-GB"/>
              </w:rPr>
              <w:t>3.5</w:t>
            </w:r>
          </w:p>
        </w:tc>
        <w:tc>
          <w:tcPr>
            <w:tcW w:w="0" w:type="auto"/>
            <w:tcBorders>
              <w:top w:val="nil"/>
              <w:left w:val="nil"/>
              <w:bottom w:val="single" w:sz="4" w:space="0" w:color="auto"/>
              <w:right w:val="single" w:sz="4" w:space="0" w:color="auto"/>
            </w:tcBorders>
            <w:shd w:val="clear" w:color="auto" w:fill="auto"/>
            <w:noWrap/>
            <w:vAlign w:val="bottom"/>
            <w:hideMark/>
          </w:tcPr>
          <w:p w14:paraId="584821A9" w14:textId="77777777" w:rsidR="008B6769" w:rsidRPr="00C10A24" w:rsidRDefault="008B6769" w:rsidP="008B6769">
            <w:pPr>
              <w:spacing w:after="0" w:line="240" w:lineRule="auto"/>
              <w:jc w:val="right"/>
              <w:rPr>
                <w:rFonts w:ascii="Calibri" w:eastAsia="Times New Roman" w:hAnsi="Calibri" w:cs="Calibri"/>
                <w:color w:val="000000"/>
                <w:lang w:eastAsia="en-GB"/>
              </w:rPr>
            </w:pPr>
            <w:r w:rsidRPr="00C10A24">
              <w:rPr>
                <w:rFonts w:ascii="Calibri" w:eastAsia="Times New Roman" w:hAnsi="Calibri" w:cs="Calibri"/>
                <w:color w:val="000000"/>
                <w:lang w:eastAsia="en-GB"/>
              </w:rPr>
              <w:t>4.6</w:t>
            </w:r>
          </w:p>
        </w:tc>
        <w:tc>
          <w:tcPr>
            <w:tcW w:w="0" w:type="auto"/>
            <w:tcBorders>
              <w:top w:val="nil"/>
              <w:left w:val="nil"/>
              <w:bottom w:val="single" w:sz="4" w:space="0" w:color="auto"/>
              <w:right w:val="single" w:sz="12" w:space="0" w:color="auto"/>
            </w:tcBorders>
            <w:shd w:val="clear" w:color="auto" w:fill="auto"/>
            <w:noWrap/>
            <w:vAlign w:val="bottom"/>
            <w:hideMark/>
          </w:tcPr>
          <w:p w14:paraId="62403625" w14:textId="77777777" w:rsidR="008B6769" w:rsidRPr="00C10A24" w:rsidRDefault="008B6769" w:rsidP="008B6769">
            <w:pPr>
              <w:spacing w:after="0" w:line="240" w:lineRule="auto"/>
              <w:jc w:val="right"/>
              <w:rPr>
                <w:rFonts w:ascii="Calibri" w:eastAsia="Times New Roman" w:hAnsi="Calibri" w:cs="Calibri"/>
                <w:color w:val="000000"/>
                <w:lang w:eastAsia="en-GB"/>
              </w:rPr>
            </w:pPr>
            <w:r w:rsidRPr="00C10A24">
              <w:rPr>
                <w:rFonts w:ascii="Calibri" w:eastAsia="Times New Roman" w:hAnsi="Calibri" w:cs="Calibri"/>
                <w:color w:val="000000"/>
                <w:lang w:eastAsia="en-GB"/>
              </w:rPr>
              <w:t>1.1</w:t>
            </w:r>
          </w:p>
        </w:tc>
        <w:tc>
          <w:tcPr>
            <w:tcW w:w="0" w:type="auto"/>
            <w:tcBorders>
              <w:top w:val="nil"/>
              <w:left w:val="single" w:sz="12" w:space="0" w:color="auto"/>
              <w:bottom w:val="single" w:sz="4" w:space="0" w:color="auto"/>
              <w:right w:val="single" w:sz="4" w:space="0" w:color="auto"/>
            </w:tcBorders>
            <w:shd w:val="clear" w:color="auto" w:fill="auto"/>
            <w:noWrap/>
            <w:vAlign w:val="bottom"/>
            <w:hideMark/>
          </w:tcPr>
          <w:p w14:paraId="546A1CE8" w14:textId="77777777" w:rsidR="008B6769" w:rsidRPr="00C10A24" w:rsidRDefault="008B6769" w:rsidP="008B6769">
            <w:pPr>
              <w:spacing w:after="0" w:line="240" w:lineRule="auto"/>
              <w:jc w:val="right"/>
              <w:rPr>
                <w:rFonts w:ascii="Calibri" w:eastAsia="Times New Roman" w:hAnsi="Calibri" w:cs="Calibri"/>
                <w:color w:val="000000"/>
                <w:lang w:eastAsia="en-GB"/>
              </w:rPr>
            </w:pPr>
            <w:r w:rsidRPr="00C10A24">
              <w:rPr>
                <w:rFonts w:ascii="Calibri" w:eastAsia="Times New Roman" w:hAnsi="Calibri" w:cs="Calibri"/>
                <w:color w:val="000000"/>
                <w:lang w:eastAsia="en-GB"/>
              </w:rPr>
              <w:t>1.3</w:t>
            </w:r>
          </w:p>
        </w:tc>
        <w:tc>
          <w:tcPr>
            <w:tcW w:w="0" w:type="auto"/>
            <w:tcBorders>
              <w:top w:val="nil"/>
              <w:left w:val="nil"/>
              <w:bottom w:val="single" w:sz="4" w:space="0" w:color="auto"/>
              <w:right w:val="single" w:sz="4" w:space="0" w:color="auto"/>
            </w:tcBorders>
            <w:shd w:val="clear" w:color="auto" w:fill="auto"/>
            <w:noWrap/>
            <w:vAlign w:val="bottom"/>
            <w:hideMark/>
          </w:tcPr>
          <w:p w14:paraId="05E3C69A" w14:textId="77777777" w:rsidR="008B6769" w:rsidRPr="00C10A24" w:rsidRDefault="008B6769" w:rsidP="008B6769">
            <w:pPr>
              <w:spacing w:after="0" w:line="240" w:lineRule="auto"/>
              <w:jc w:val="right"/>
              <w:rPr>
                <w:rFonts w:ascii="Calibri" w:eastAsia="Times New Roman" w:hAnsi="Calibri" w:cs="Calibri"/>
                <w:color w:val="000000"/>
                <w:lang w:eastAsia="en-GB"/>
              </w:rPr>
            </w:pPr>
            <w:r w:rsidRPr="00C10A24">
              <w:rPr>
                <w:rFonts w:ascii="Calibri" w:eastAsia="Times New Roman" w:hAnsi="Calibri" w:cs="Calibri"/>
                <w:color w:val="000000"/>
                <w:lang w:eastAsia="en-GB"/>
              </w:rPr>
              <w:t>1</w:t>
            </w:r>
          </w:p>
        </w:tc>
        <w:tc>
          <w:tcPr>
            <w:tcW w:w="0" w:type="auto"/>
            <w:tcBorders>
              <w:top w:val="nil"/>
              <w:left w:val="nil"/>
              <w:bottom w:val="single" w:sz="4" w:space="0" w:color="auto"/>
              <w:right w:val="single" w:sz="12" w:space="0" w:color="auto"/>
            </w:tcBorders>
            <w:shd w:val="clear" w:color="auto" w:fill="auto"/>
            <w:noWrap/>
            <w:vAlign w:val="bottom"/>
            <w:hideMark/>
          </w:tcPr>
          <w:p w14:paraId="0E46BF04" w14:textId="77777777" w:rsidR="008B6769" w:rsidRPr="00C10A24" w:rsidRDefault="008B6769" w:rsidP="008B6769">
            <w:pPr>
              <w:spacing w:after="0" w:line="240" w:lineRule="auto"/>
              <w:jc w:val="right"/>
              <w:rPr>
                <w:rFonts w:ascii="Calibri" w:eastAsia="Times New Roman" w:hAnsi="Calibri" w:cs="Calibri"/>
                <w:color w:val="000000"/>
                <w:lang w:eastAsia="en-GB"/>
              </w:rPr>
            </w:pPr>
            <w:r w:rsidRPr="00C10A24">
              <w:rPr>
                <w:rFonts w:ascii="Calibri" w:eastAsia="Times New Roman" w:hAnsi="Calibri" w:cs="Calibri"/>
                <w:color w:val="000000"/>
                <w:lang w:eastAsia="en-GB"/>
              </w:rPr>
              <w:t>-0.3</w:t>
            </w:r>
          </w:p>
        </w:tc>
        <w:tc>
          <w:tcPr>
            <w:tcW w:w="0" w:type="auto"/>
            <w:tcBorders>
              <w:top w:val="nil"/>
              <w:left w:val="single" w:sz="12" w:space="0" w:color="auto"/>
              <w:bottom w:val="single" w:sz="4" w:space="0" w:color="auto"/>
              <w:right w:val="single" w:sz="4" w:space="0" w:color="auto"/>
            </w:tcBorders>
            <w:shd w:val="clear" w:color="auto" w:fill="auto"/>
            <w:noWrap/>
            <w:vAlign w:val="bottom"/>
            <w:hideMark/>
          </w:tcPr>
          <w:p w14:paraId="4B1AB15A" w14:textId="77777777" w:rsidR="008B6769" w:rsidRPr="00C10A24" w:rsidRDefault="008B6769" w:rsidP="008B6769">
            <w:pPr>
              <w:spacing w:after="0" w:line="240" w:lineRule="auto"/>
              <w:jc w:val="right"/>
              <w:rPr>
                <w:rFonts w:ascii="Calibri" w:eastAsia="Times New Roman" w:hAnsi="Calibri" w:cs="Calibri"/>
                <w:color w:val="000000"/>
                <w:lang w:eastAsia="en-GB"/>
              </w:rPr>
            </w:pPr>
            <w:r w:rsidRPr="00C10A24">
              <w:rPr>
                <w:rFonts w:ascii="Calibri" w:eastAsia="Times New Roman" w:hAnsi="Calibri" w:cs="Calibri"/>
                <w:color w:val="000000"/>
                <w:lang w:eastAsia="en-GB"/>
              </w:rPr>
              <w:t>3.1</w:t>
            </w:r>
          </w:p>
        </w:tc>
        <w:tc>
          <w:tcPr>
            <w:tcW w:w="0" w:type="auto"/>
            <w:tcBorders>
              <w:top w:val="nil"/>
              <w:left w:val="nil"/>
              <w:bottom w:val="single" w:sz="4" w:space="0" w:color="auto"/>
              <w:right w:val="single" w:sz="4" w:space="0" w:color="auto"/>
            </w:tcBorders>
            <w:shd w:val="clear" w:color="auto" w:fill="auto"/>
            <w:noWrap/>
            <w:vAlign w:val="bottom"/>
            <w:hideMark/>
          </w:tcPr>
          <w:p w14:paraId="5A12ACAD" w14:textId="77777777" w:rsidR="008B6769" w:rsidRPr="00C10A24" w:rsidRDefault="008B6769" w:rsidP="008B6769">
            <w:pPr>
              <w:spacing w:after="0" w:line="240" w:lineRule="auto"/>
              <w:jc w:val="right"/>
              <w:rPr>
                <w:rFonts w:ascii="Calibri" w:eastAsia="Times New Roman" w:hAnsi="Calibri" w:cs="Calibri"/>
                <w:color w:val="000000"/>
                <w:lang w:eastAsia="en-GB"/>
              </w:rPr>
            </w:pPr>
            <w:r w:rsidRPr="00C10A24">
              <w:rPr>
                <w:rFonts w:ascii="Calibri" w:eastAsia="Times New Roman" w:hAnsi="Calibri" w:cs="Calibri"/>
                <w:color w:val="000000"/>
                <w:lang w:eastAsia="en-GB"/>
              </w:rPr>
              <w:t>4.6</w:t>
            </w:r>
          </w:p>
        </w:tc>
        <w:tc>
          <w:tcPr>
            <w:tcW w:w="0" w:type="auto"/>
            <w:tcBorders>
              <w:top w:val="nil"/>
              <w:left w:val="nil"/>
              <w:bottom w:val="single" w:sz="4" w:space="0" w:color="auto"/>
              <w:right w:val="single" w:sz="12" w:space="0" w:color="auto"/>
            </w:tcBorders>
            <w:shd w:val="clear" w:color="auto" w:fill="auto"/>
            <w:noWrap/>
            <w:vAlign w:val="bottom"/>
            <w:hideMark/>
          </w:tcPr>
          <w:p w14:paraId="197740AB" w14:textId="77777777" w:rsidR="008B6769" w:rsidRPr="00C10A24" w:rsidRDefault="008B6769" w:rsidP="008B6769">
            <w:pPr>
              <w:spacing w:after="0" w:line="240" w:lineRule="auto"/>
              <w:jc w:val="right"/>
              <w:rPr>
                <w:rFonts w:ascii="Calibri" w:eastAsia="Times New Roman" w:hAnsi="Calibri" w:cs="Calibri"/>
                <w:color w:val="000000"/>
                <w:lang w:eastAsia="en-GB"/>
              </w:rPr>
            </w:pPr>
            <w:r w:rsidRPr="00C10A24">
              <w:rPr>
                <w:rFonts w:ascii="Calibri" w:eastAsia="Times New Roman" w:hAnsi="Calibri" w:cs="Calibri"/>
                <w:color w:val="000000"/>
                <w:lang w:eastAsia="en-GB"/>
              </w:rPr>
              <w:t>1.5</w:t>
            </w:r>
          </w:p>
        </w:tc>
        <w:tc>
          <w:tcPr>
            <w:tcW w:w="0" w:type="auto"/>
            <w:tcBorders>
              <w:top w:val="nil"/>
              <w:left w:val="single" w:sz="12" w:space="0" w:color="auto"/>
              <w:bottom w:val="single" w:sz="4" w:space="0" w:color="auto"/>
              <w:right w:val="single" w:sz="4" w:space="0" w:color="auto"/>
            </w:tcBorders>
            <w:shd w:val="clear" w:color="auto" w:fill="auto"/>
            <w:noWrap/>
            <w:vAlign w:val="bottom"/>
            <w:hideMark/>
          </w:tcPr>
          <w:p w14:paraId="0EF88F1B" w14:textId="77777777" w:rsidR="008B6769" w:rsidRPr="00C10A24" w:rsidRDefault="008B6769" w:rsidP="008B6769">
            <w:pPr>
              <w:spacing w:after="0" w:line="240" w:lineRule="auto"/>
              <w:jc w:val="right"/>
              <w:rPr>
                <w:rFonts w:ascii="Calibri" w:eastAsia="Times New Roman" w:hAnsi="Calibri" w:cs="Calibri"/>
                <w:color w:val="000000"/>
                <w:lang w:eastAsia="en-GB"/>
              </w:rPr>
            </w:pPr>
            <w:r w:rsidRPr="00C10A24">
              <w:rPr>
                <w:rFonts w:ascii="Calibri" w:eastAsia="Times New Roman" w:hAnsi="Calibri" w:cs="Calibri"/>
                <w:color w:val="000000"/>
                <w:lang w:eastAsia="en-GB"/>
              </w:rPr>
              <w:t>1.3</w:t>
            </w:r>
          </w:p>
        </w:tc>
        <w:tc>
          <w:tcPr>
            <w:tcW w:w="0" w:type="auto"/>
            <w:tcBorders>
              <w:top w:val="nil"/>
              <w:left w:val="nil"/>
              <w:bottom w:val="single" w:sz="4" w:space="0" w:color="auto"/>
              <w:right w:val="single" w:sz="4" w:space="0" w:color="auto"/>
            </w:tcBorders>
            <w:shd w:val="clear" w:color="auto" w:fill="auto"/>
            <w:noWrap/>
            <w:vAlign w:val="bottom"/>
            <w:hideMark/>
          </w:tcPr>
          <w:p w14:paraId="7096AE03" w14:textId="77777777" w:rsidR="008B6769" w:rsidRPr="00C10A24" w:rsidRDefault="008B6769" w:rsidP="008B6769">
            <w:pPr>
              <w:spacing w:after="0" w:line="240" w:lineRule="auto"/>
              <w:jc w:val="right"/>
              <w:rPr>
                <w:rFonts w:ascii="Calibri" w:eastAsia="Times New Roman" w:hAnsi="Calibri" w:cs="Calibri"/>
                <w:color w:val="000000"/>
                <w:lang w:eastAsia="en-GB"/>
              </w:rPr>
            </w:pPr>
            <w:r w:rsidRPr="00C10A24">
              <w:rPr>
                <w:rFonts w:ascii="Calibri" w:eastAsia="Times New Roman" w:hAnsi="Calibri" w:cs="Calibri"/>
                <w:color w:val="000000"/>
                <w:lang w:eastAsia="en-GB"/>
              </w:rPr>
              <w:t>1.1</w:t>
            </w:r>
          </w:p>
        </w:tc>
        <w:tc>
          <w:tcPr>
            <w:tcW w:w="0" w:type="auto"/>
            <w:tcBorders>
              <w:top w:val="nil"/>
              <w:left w:val="nil"/>
              <w:bottom w:val="single" w:sz="4" w:space="0" w:color="auto"/>
              <w:right w:val="single" w:sz="12" w:space="0" w:color="auto"/>
            </w:tcBorders>
            <w:shd w:val="clear" w:color="auto" w:fill="auto"/>
            <w:noWrap/>
            <w:vAlign w:val="bottom"/>
            <w:hideMark/>
          </w:tcPr>
          <w:p w14:paraId="5F9E9390" w14:textId="77777777" w:rsidR="008B6769" w:rsidRPr="00C10A24" w:rsidRDefault="008B6769" w:rsidP="008B6769">
            <w:pPr>
              <w:spacing w:after="0" w:line="240" w:lineRule="auto"/>
              <w:jc w:val="right"/>
              <w:rPr>
                <w:rFonts w:ascii="Calibri" w:eastAsia="Times New Roman" w:hAnsi="Calibri" w:cs="Calibri"/>
                <w:color w:val="000000"/>
                <w:lang w:eastAsia="en-GB"/>
              </w:rPr>
            </w:pPr>
            <w:r w:rsidRPr="00C10A24">
              <w:rPr>
                <w:rFonts w:ascii="Calibri" w:eastAsia="Times New Roman" w:hAnsi="Calibri" w:cs="Calibri"/>
                <w:color w:val="000000"/>
                <w:lang w:eastAsia="en-GB"/>
              </w:rPr>
              <w:t>-0.2</w:t>
            </w:r>
          </w:p>
        </w:tc>
      </w:tr>
      <w:tr w:rsidR="008B6769" w:rsidRPr="00C10A24" w14:paraId="77AA2AF7" w14:textId="77777777" w:rsidTr="008B6769">
        <w:trPr>
          <w:trHeight w:val="300"/>
        </w:trPr>
        <w:tc>
          <w:tcPr>
            <w:tcW w:w="1142" w:type="dxa"/>
            <w:tcBorders>
              <w:top w:val="nil"/>
              <w:left w:val="single" w:sz="12" w:space="0" w:color="auto"/>
              <w:bottom w:val="single" w:sz="4" w:space="0" w:color="auto"/>
              <w:right w:val="single" w:sz="12" w:space="0" w:color="auto"/>
            </w:tcBorders>
            <w:shd w:val="clear" w:color="auto" w:fill="auto"/>
            <w:noWrap/>
            <w:vAlign w:val="bottom"/>
            <w:hideMark/>
          </w:tcPr>
          <w:p w14:paraId="6697C356" w14:textId="77777777" w:rsidR="008B6769" w:rsidRPr="00C10A24" w:rsidRDefault="008B6769" w:rsidP="008B6769">
            <w:pPr>
              <w:spacing w:after="0" w:line="240" w:lineRule="auto"/>
              <w:jc w:val="right"/>
              <w:rPr>
                <w:rFonts w:ascii="Calibri" w:eastAsia="Times New Roman" w:hAnsi="Calibri" w:cs="Calibri"/>
                <w:color w:val="000000"/>
                <w:lang w:eastAsia="en-GB"/>
              </w:rPr>
            </w:pPr>
            <w:r w:rsidRPr="00C10A24">
              <w:rPr>
                <w:rFonts w:ascii="Calibri" w:eastAsia="Times New Roman" w:hAnsi="Calibri" w:cs="Calibri"/>
                <w:color w:val="000000"/>
                <w:lang w:eastAsia="en-GB"/>
              </w:rPr>
              <w:t>3</w:t>
            </w:r>
          </w:p>
        </w:tc>
        <w:tc>
          <w:tcPr>
            <w:tcW w:w="0" w:type="auto"/>
            <w:tcBorders>
              <w:top w:val="nil"/>
              <w:left w:val="single" w:sz="12" w:space="0" w:color="auto"/>
              <w:bottom w:val="single" w:sz="4" w:space="0" w:color="auto"/>
              <w:right w:val="single" w:sz="4" w:space="0" w:color="auto"/>
            </w:tcBorders>
            <w:shd w:val="clear" w:color="auto" w:fill="auto"/>
            <w:noWrap/>
            <w:vAlign w:val="bottom"/>
            <w:hideMark/>
          </w:tcPr>
          <w:p w14:paraId="672DB127" w14:textId="77777777" w:rsidR="008B6769" w:rsidRPr="00C10A24" w:rsidRDefault="008B6769" w:rsidP="008B6769">
            <w:pPr>
              <w:spacing w:after="0" w:line="240" w:lineRule="auto"/>
              <w:jc w:val="right"/>
              <w:rPr>
                <w:rFonts w:ascii="Calibri" w:eastAsia="Times New Roman" w:hAnsi="Calibri" w:cs="Calibri"/>
                <w:color w:val="000000"/>
                <w:lang w:eastAsia="en-GB"/>
              </w:rPr>
            </w:pPr>
            <w:r w:rsidRPr="00C10A24">
              <w:rPr>
                <w:rFonts w:ascii="Calibri" w:eastAsia="Times New Roman" w:hAnsi="Calibri" w:cs="Calibri"/>
                <w:color w:val="000000"/>
                <w:lang w:eastAsia="en-GB"/>
              </w:rPr>
              <w:t>2.7</w:t>
            </w:r>
          </w:p>
        </w:tc>
        <w:tc>
          <w:tcPr>
            <w:tcW w:w="0" w:type="auto"/>
            <w:tcBorders>
              <w:top w:val="nil"/>
              <w:left w:val="nil"/>
              <w:bottom w:val="single" w:sz="4" w:space="0" w:color="auto"/>
              <w:right w:val="single" w:sz="4" w:space="0" w:color="auto"/>
            </w:tcBorders>
            <w:shd w:val="clear" w:color="auto" w:fill="auto"/>
            <w:noWrap/>
            <w:vAlign w:val="bottom"/>
            <w:hideMark/>
          </w:tcPr>
          <w:p w14:paraId="5EF2091F" w14:textId="77777777" w:rsidR="008B6769" w:rsidRPr="00C10A24" w:rsidRDefault="008B6769" w:rsidP="008B6769">
            <w:pPr>
              <w:spacing w:after="0" w:line="240" w:lineRule="auto"/>
              <w:jc w:val="right"/>
              <w:rPr>
                <w:rFonts w:ascii="Calibri" w:eastAsia="Times New Roman" w:hAnsi="Calibri" w:cs="Calibri"/>
                <w:color w:val="000000"/>
                <w:lang w:eastAsia="en-GB"/>
              </w:rPr>
            </w:pPr>
            <w:r w:rsidRPr="00C10A24">
              <w:rPr>
                <w:rFonts w:ascii="Calibri" w:eastAsia="Times New Roman" w:hAnsi="Calibri" w:cs="Calibri"/>
                <w:color w:val="000000"/>
                <w:lang w:eastAsia="en-GB"/>
              </w:rPr>
              <w:t>3.3</w:t>
            </w:r>
          </w:p>
        </w:tc>
        <w:tc>
          <w:tcPr>
            <w:tcW w:w="0" w:type="auto"/>
            <w:tcBorders>
              <w:top w:val="nil"/>
              <w:left w:val="nil"/>
              <w:bottom w:val="single" w:sz="4" w:space="0" w:color="auto"/>
              <w:right w:val="single" w:sz="12" w:space="0" w:color="auto"/>
            </w:tcBorders>
            <w:shd w:val="clear" w:color="auto" w:fill="auto"/>
            <w:noWrap/>
            <w:vAlign w:val="bottom"/>
            <w:hideMark/>
          </w:tcPr>
          <w:p w14:paraId="0654CFF1" w14:textId="77777777" w:rsidR="008B6769" w:rsidRPr="00C10A24" w:rsidRDefault="008B6769" w:rsidP="008B6769">
            <w:pPr>
              <w:spacing w:after="0" w:line="240" w:lineRule="auto"/>
              <w:jc w:val="right"/>
              <w:rPr>
                <w:rFonts w:ascii="Calibri" w:eastAsia="Times New Roman" w:hAnsi="Calibri" w:cs="Calibri"/>
                <w:color w:val="000000"/>
                <w:lang w:eastAsia="en-GB"/>
              </w:rPr>
            </w:pPr>
            <w:r w:rsidRPr="00C10A24">
              <w:rPr>
                <w:rFonts w:ascii="Calibri" w:eastAsia="Times New Roman" w:hAnsi="Calibri" w:cs="Calibri"/>
                <w:color w:val="000000"/>
                <w:lang w:eastAsia="en-GB"/>
              </w:rPr>
              <w:t>0.6</w:t>
            </w:r>
          </w:p>
        </w:tc>
        <w:tc>
          <w:tcPr>
            <w:tcW w:w="0" w:type="auto"/>
            <w:tcBorders>
              <w:top w:val="nil"/>
              <w:left w:val="single" w:sz="12" w:space="0" w:color="auto"/>
              <w:bottom w:val="single" w:sz="4" w:space="0" w:color="auto"/>
              <w:right w:val="single" w:sz="4" w:space="0" w:color="auto"/>
            </w:tcBorders>
            <w:shd w:val="clear" w:color="auto" w:fill="auto"/>
            <w:noWrap/>
            <w:vAlign w:val="bottom"/>
            <w:hideMark/>
          </w:tcPr>
          <w:p w14:paraId="7EBA16AE" w14:textId="77777777" w:rsidR="008B6769" w:rsidRPr="00C10A24" w:rsidRDefault="008B6769" w:rsidP="008B6769">
            <w:pPr>
              <w:spacing w:after="0" w:line="240" w:lineRule="auto"/>
              <w:jc w:val="right"/>
              <w:rPr>
                <w:rFonts w:ascii="Calibri" w:eastAsia="Times New Roman" w:hAnsi="Calibri" w:cs="Calibri"/>
                <w:color w:val="000000"/>
                <w:lang w:eastAsia="en-GB"/>
              </w:rPr>
            </w:pPr>
            <w:r w:rsidRPr="00C10A24">
              <w:rPr>
                <w:rFonts w:ascii="Calibri" w:eastAsia="Times New Roman" w:hAnsi="Calibri" w:cs="Calibri"/>
                <w:color w:val="000000"/>
                <w:lang w:eastAsia="en-GB"/>
              </w:rPr>
              <w:t>1</w:t>
            </w:r>
          </w:p>
        </w:tc>
        <w:tc>
          <w:tcPr>
            <w:tcW w:w="0" w:type="auto"/>
            <w:tcBorders>
              <w:top w:val="nil"/>
              <w:left w:val="nil"/>
              <w:bottom w:val="single" w:sz="4" w:space="0" w:color="auto"/>
              <w:right w:val="single" w:sz="4" w:space="0" w:color="auto"/>
            </w:tcBorders>
            <w:shd w:val="clear" w:color="auto" w:fill="auto"/>
            <w:noWrap/>
            <w:vAlign w:val="bottom"/>
            <w:hideMark/>
          </w:tcPr>
          <w:p w14:paraId="44051203" w14:textId="77777777" w:rsidR="008B6769" w:rsidRPr="00C10A24" w:rsidRDefault="008B6769" w:rsidP="008B6769">
            <w:pPr>
              <w:spacing w:after="0" w:line="240" w:lineRule="auto"/>
              <w:jc w:val="right"/>
              <w:rPr>
                <w:rFonts w:ascii="Calibri" w:eastAsia="Times New Roman" w:hAnsi="Calibri" w:cs="Calibri"/>
                <w:color w:val="000000"/>
                <w:lang w:eastAsia="en-GB"/>
              </w:rPr>
            </w:pPr>
            <w:r w:rsidRPr="00C10A24">
              <w:rPr>
                <w:rFonts w:ascii="Calibri" w:eastAsia="Times New Roman" w:hAnsi="Calibri" w:cs="Calibri"/>
                <w:color w:val="000000"/>
                <w:lang w:eastAsia="en-GB"/>
              </w:rPr>
              <w:t>1</w:t>
            </w:r>
          </w:p>
        </w:tc>
        <w:tc>
          <w:tcPr>
            <w:tcW w:w="0" w:type="auto"/>
            <w:tcBorders>
              <w:top w:val="nil"/>
              <w:left w:val="nil"/>
              <w:bottom w:val="single" w:sz="4" w:space="0" w:color="auto"/>
              <w:right w:val="single" w:sz="12" w:space="0" w:color="auto"/>
            </w:tcBorders>
            <w:shd w:val="clear" w:color="auto" w:fill="auto"/>
            <w:noWrap/>
            <w:vAlign w:val="bottom"/>
            <w:hideMark/>
          </w:tcPr>
          <w:p w14:paraId="1190E039" w14:textId="77777777" w:rsidR="008B6769" w:rsidRPr="00C10A24" w:rsidRDefault="008B6769" w:rsidP="008B6769">
            <w:pPr>
              <w:spacing w:after="0" w:line="240" w:lineRule="auto"/>
              <w:jc w:val="right"/>
              <w:rPr>
                <w:rFonts w:ascii="Calibri" w:eastAsia="Times New Roman" w:hAnsi="Calibri" w:cs="Calibri"/>
                <w:color w:val="000000"/>
                <w:lang w:eastAsia="en-GB"/>
              </w:rPr>
            </w:pPr>
            <w:r w:rsidRPr="00C10A24">
              <w:rPr>
                <w:rFonts w:ascii="Calibri" w:eastAsia="Times New Roman" w:hAnsi="Calibri" w:cs="Calibri"/>
                <w:color w:val="000000"/>
                <w:lang w:eastAsia="en-GB"/>
              </w:rPr>
              <w:t>0</w:t>
            </w:r>
          </w:p>
        </w:tc>
        <w:tc>
          <w:tcPr>
            <w:tcW w:w="0" w:type="auto"/>
            <w:tcBorders>
              <w:top w:val="nil"/>
              <w:left w:val="single" w:sz="12" w:space="0" w:color="auto"/>
              <w:bottom w:val="single" w:sz="4" w:space="0" w:color="auto"/>
              <w:right w:val="single" w:sz="4" w:space="0" w:color="auto"/>
            </w:tcBorders>
            <w:shd w:val="clear" w:color="auto" w:fill="auto"/>
            <w:noWrap/>
            <w:vAlign w:val="bottom"/>
            <w:hideMark/>
          </w:tcPr>
          <w:p w14:paraId="7DF6AA18" w14:textId="77777777" w:rsidR="008B6769" w:rsidRPr="00C10A24" w:rsidRDefault="008B6769" w:rsidP="008B6769">
            <w:pPr>
              <w:spacing w:after="0" w:line="240" w:lineRule="auto"/>
              <w:jc w:val="right"/>
              <w:rPr>
                <w:rFonts w:ascii="Calibri" w:eastAsia="Times New Roman" w:hAnsi="Calibri" w:cs="Calibri"/>
                <w:color w:val="000000"/>
                <w:lang w:eastAsia="en-GB"/>
              </w:rPr>
            </w:pPr>
            <w:r w:rsidRPr="00C10A24">
              <w:rPr>
                <w:rFonts w:ascii="Calibri" w:eastAsia="Times New Roman" w:hAnsi="Calibri" w:cs="Calibri"/>
                <w:color w:val="000000"/>
                <w:lang w:eastAsia="en-GB"/>
              </w:rPr>
              <w:t>2.5</w:t>
            </w:r>
          </w:p>
        </w:tc>
        <w:tc>
          <w:tcPr>
            <w:tcW w:w="0" w:type="auto"/>
            <w:tcBorders>
              <w:top w:val="nil"/>
              <w:left w:val="nil"/>
              <w:bottom w:val="single" w:sz="4" w:space="0" w:color="auto"/>
              <w:right w:val="single" w:sz="4" w:space="0" w:color="auto"/>
            </w:tcBorders>
            <w:shd w:val="clear" w:color="auto" w:fill="auto"/>
            <w:noWrap/>
            <w:vAlign w:val="bottom"/>
            <w:hideMark/>
          </w:tcPr>
          <w:p w14:paraId="7AE84E2E" w14:textId="77777777" w:rsidR="008B6769" w:rsidRPr="00C10A24" w:rsidRDefault="008B6769" w:rsidP="008B6769">
            <w:pPr>
              <w:spacing w:after="0" w:line="240" w:lineRule="auto"/>
              <w:jc w:val="right"/>
              <w:rPr>
                <w:rFonts w:ascii="Calibri" w:eastAsia="Times New Roman" w:hAnsi="Calibri" w:cs="Calibri"/>
                <w:color w:val="000000"/>
                <w:lang w:eastAsia="en-GB"/>
              </w:rPr>
            </w:pPr>
            <w:r w:rsidRPr="00C10A24">
              <w:rPr>
                <w:rFonts w:ascii="Calibri" w:eastAsia="Times New Roman" w:hAnsi="Calibri" w:cs="Calibri"/>
                <w:color w:val="000000"/>
                <w:lang w:eastAsia="en-GB"/>
              </w:rPr>
              <w:t>3.8</w:t>
            </w:r>
          </w:p>
        </w:tc>
        <w:tc>
          <w:tcPr>
            <w:tcW w:w="0" w:type="auto"/>
            <w:tcBorders>
              <w:top w:val="nil"/>
              <w:left w:val="nil"/>
              <w:bottom w:val="single" w:sz="4" w:space="0" w:color="auto"/>
              <w:right w:val="single" w:sz="12" w:space="0" w:color="auto"/>
            </w:tcBorders>
            <w:shd w:val="clear" w:color="auto" w:fill="auto"/>
            <w:noWrap/>
            <w:vAlign w:val="bottom"/>
            <w:hideMark/>
          </w:tcPr>
          <w:p w14:paraId="3D0C3778" w14:textId="77777777" w:rsidR="008B6769" w:rsidRPr="00C10A24" w:rsidRDefault="008B6769" w:rsidP="008B6769">
            <w:pPr>
              <w:spacing w:after="0" w:line="240" w:lineRule="auto"/>
              <w:jc w:val="right"/>
              <w:rPr>
                <w:rFonts w:ascii="Calibri" w:eastAsia="Times New Roman" w:hAnsi="Calibri" w:cs="Calibri"/>
                <w:color w:val="000000"/>
                <w:lang w:eastAsia="en-GB"/>
              </w:rPr>
            </w:pPr>
            <w:r w:rsidRPr="00C10A24">
              <w:rPr>
                <w:rFonts w:ascii="Calibri" w:eastAsia="Times New Roman" w:hAnsi="Calibri" w:cs="Calibri"/>
                <w:color w:val="000000"/>
                <w:lang w:eastAsia="en-GB"/>
              </w:rPr>
              <w:t>1.3</w:t>
            </w:r>
          </w:p>
        </w:tc>
        <w:tc>
          <w:tcPr>
            <w:tcW w:w="0" w:type="auto"/>
            <w:tcBorders>
              <w:top w:val="nil"/>
              <w:left w:val="single" w:sz="12" w:space="0" w:color="auto"/>
              <w:bottom w:val="single" w:sz="4" w:space="0" w:color="auto"/>
              <w:right w:val="single" w:sz="4" w:space="0" w:color="auto"/>
            </w:tcBorders>
            <w:shd w:val="clear" w:color="auto" w:fill="auto"/>
            <w:noWrap/>
            <w:vAlign w:val="bottom"/>
            <w:hideMark/>
          </w:tcPr>
          <w:p w14:paraId="18B8BAB5" w14:textId="77777777" w:rsidR="008B6769" w:rsidRPr="00C10A24" w:rsidRDefault="008B6769" w:rsidP="008B6769">
            <w:pPr>
              <w:spacing w:after="0" w:line="240" w:lineRule="auto"/>
              <w:jc w:val="right"/>
              <w:rPr>
                <w:rFonts w:ascii="Calibri" w:eastAsia="Times New Roman" w:hAnsi="Calibri" w:cs="Calibri"/>
                <w:color w:val="000000"/>
                <w:lang w:eastAsia="en-GB"/>
              </w:rPr>
            </w:pPr>
            <w:r w:rsidRPr="00C10A24">
              <w:rPr>
                <w:rFonts w:ascii="Calibri" w:eastAsia="Times New Roman" w:hAnsi="Calibri" w:cs="Calibri"/>
                <w:color w:val="000000"/>
                <w:lang w:eastAsia="en-GB"/>
              </w:rPr>
              <w:t>1.2</w:t>
            </w:r>
          </w:p>
        </w:tc>
        <w:tc>
          <w:tcPr>
            <w:tcW w:w="0" w:type="auto"/>
            <w:tcBorders>
              <w:top w:val="nil"/>
              <w:left w:val="nil"/>
              <w:bottom w:val="single" w:sz="4" w:space="0" w:color="auto"/>
              <w:right w:val="single" w:sz="4" w:space="0" w:color="auto"/>
            </w:tcBorders>
            <w:shd w:val="clear" w:color="auto" w:fill="auto"/>
            <w:noWrap/>
            <w:vAlign w:val="bottom"/>
            <w:hideMark/>
          </w:tcPr>
          <w:p w14:paraId="01DF6981" w14:textId="77777777" w:rsidR="008B6769" w:rsidRPr="00C10A24" w:rsidRDefault="008B6769" w:rsidP="008B6769">
            <w:pPr>
              <w:spacing w:after="0" w:line="240" w:lineRule="auto"/>
              <w:jc w:val="right"/>
              <w:rPr>
                <w:rFonts w:ascii="Calibri" w:eastAsia="Times New Roman" w:hAnsi="Calibri" w:cs="Calibri"/>
                <w:color w:val="000000"/>
                <w:lang w:eastAsia="en-GB"/>
              </w:rPr>
            </w:pPr>
            <w:r w:rsidRPr="00C10A24">
              <w:rPr>
                <w:rFonts w:ascii="Calibri" w:eastAsia="Times New Roman" w:hAnsi="Calibri" w:cs="Calibri"/>
                <w:color w:val="000000"/>
                <w:lang w:eastAsia="en-GB"/>
              </w:rPr>
              <w:t>1</w:t>
            </w:r>
          </w:p>
        </w:tc>
        <w:tc>
          <w:tcPr>
            <w:tcW w:w="0" w:type="auto"/>
            <w:tcBorders>
              <w:top w:val="nil"/>
              <w:left w:val="nil"/>
              <w:bottom w:val="single" w:sz="4" w:space="0" w:color="auto"/>
              <w:right w:val="single" w:sz="12" w:space="0" w:color="auto"/>
            </w:tcBorders>
            <w:shd w:val="clear" w:color="auto" w:fill="auto"/>
            <w:noWrap/>
            <w:vAlign w:val="bottom"/>
            <w:hideMark/>
          </w:tcPr>
          <w:p w14:paraId="72DF32BB" w14:textId="77777777" w:rsidR="008B6769" w:rsidRPr="00C10A24" w:rsidRDefault="008B6769" w:rsidP="008B6769">
            <w:pPr>
              <w:spacing w:after="0" w:line="240" w:lineRule="auto"/>
              <w:jc w:val="right"/>
              <w:rPr>
                <w:rFonts w:ascii="Calibri" w:eastAsia="Times New Roman" w:hAnsi="Calibri" w:cs="Calibri"/>
                <w:color w:val="000000"/>
                <w:lang w:eastAsia="en-GB"/>
              </w:rPr>
            </w:pPr>
            <w:r w:rsidRPr="00C10A24">
              <w:rPr>
                <w:rFonts w:ascii="Calibri" w:eastAsia="Times New Roman" w:hAnsi="Calibri" w:cs="Calibri"/>
                <w:color w:val="000000"/>
                <w:lang w:eastAsia="en-GB"/>
              </w:rPr>
              <w:t>-0.2</w:t>
            </w:r>
          </w:p>
        </w:tc>
      </w:tr>
      <w:tr w:rsidR="008B6769" w:rsidRPr="00C10A24" w14:paraId="5A6213F1" w14:textId="77777777" w:rsidTr="008B6769">
        <w:trPr>
          <w:trHeight w:val="300"/>
        </w:trPr>
        <w:tc>
          <w:tcPr>
            <w:tcW w:w="1142" w:type="dxa"/>
            <w:tcBorders>
              <w:top w:val="nil"/>
              <w:left w:val="single" w:sz="12" w:space="0" w:color="auto"/>
              <w:bottom w:val="single" w:sz="12" w:space="0" w:color="auto"/>
              <w:right w:val="single" w:sz="12" w:space="0" w:color="auto"/>
            </w:tcBorders>
            <w:shd w:val="clear" w:color="auto" w:fill="auto"/>
            <w:noWrap/>
            <w:vAlign w:val="bottom"/>
            <w:hideMark/>
          </w:tcPr>
          <w:p w14:paraId="563F4063" w14:textId="77777777" w:rsidR="008B6769" w:rsidRPr="00C10A24" w:rsidRDefault="008B6769" w:rsidP="008B6769">
            <w:pPr>
              <w:spacing w:after="0" w:line="240" w:lineRule="auto"/>
              <w:jc w:val="right"/>
              <w:rPr>
                <w:rFonts w:ascii="Calibri" w:eastAsia="Times New Roman" w:hAnsi="Calibri" w:cs="Calibri"/>
                <w:color w:val="000000"/>
                <w:lang w:eastAsia="en-GB"/>
              </w:rPr>
            </w:pPr>
            <w:r w:rsidRPr="00C10A24">
              <w:rPr>
                <w:rFonts w:ascii="Calibri" w:eastAsia="Times New Roman" w:hAnsi="Calibri" w:cs="Calibri"/>
                <w:color w:val="000000"/>
                <w:lang w:eastAsia="en-GB"/>
              </w:rPr>
              <w:t>4</w:t>
            </w:r>
          </w:p>
        </w:tc>
        <w:tc>
          <w:tcPr>
            <w:tcW w:w="0" w:type="auto"/>
            <w:tcBorders>
              <w:top w:val="nil"/>
              <w:left w:val="single" w:sz="12" w:space="0" w:color="auto"/>
              <w:bottom w:val="single" w:sz="12" w:space="0" w:color="auto"/>
              <w:right w:val="single" w:sz="4" w:space="0" w:color="auto"/>
            </w:tcBorders>
            <w:shd w:val="clear" w:color="auto" w:fill="auto"/>
            <w:noWrap/>
            <w:vAlign w:val="bottom"/>
            <w:hideMark/>
          </w:tcPr>
          <w:p w14:paraId="5395FD24" w14:textId="77777777" w:rsidR="008B6769" w:rsidRPr="00C10A24" w:rsidRDefault="008B6769" w:rsidP="008B6769">
            <w:pPr>
              <w:spacing w:after="0" w:line="240" w:lineRule="auto"/>
              <w:jc w:val="right"/>
              <w:rPr>
                <w:rFonts w:ascii="Calibri" w:eastAsia="Times New Roman" w:hAnsi="Calibri" w:cs="Calibri"/>
                <w:color w:val="000000"/>
                <w:lang w:eastAsia="en-GB"/>
              </w:rPr>
            </w:pPr>
            <w:r w:rsidRPr="00C10A24">
              <w:rPr>
                <w:rFonts w:ascii="Calibri" w:eastAsia="Times New Roman" w:hAnsi="Calibri" w:cs="Calibri"/>
                <w:color w:val="000000"/>
                <w:lang w:eastAsia="en-GB"/>
              </w:rPr>
              <w:t>2.2</w:t>
            </w:r>
          </w:p>
        </w:tc>
        <w:tc>
          <w:tcPr>
            <w:tcW w:w="0" w:type="auto"/>
            <w:tcBorders>
              <w:top w:val="nil"/>
              <w:left w:val="nil"/>
              <w:bottom w:val="single" w:sz="12" w:space="0" w:color="auto"/>
              <w:right w:val="single" w:sz="4" w:space="0" w:color="auto"/>
            </w:tcBorders>
            <w:shd w:val="clear" w:color="auto" w:fill="auto"/>
            <w:noWrap/>
            <w:vAlign w:val="bottom"/>
            <w:hideMark/>
          </w:tcPr>
          <w:p w14:paraId="3C1D2C7D" w14:textId="77777777" w:rsidR="008B6769" w:rsidRPr="00C10A24" w:rsidRDefault="008B6769" w:rsidP="008B6769">
            <w:pPr>
              <w:spacing w:after="0" w:line="240" w:lineRule="auto"/>
              <w:jc w:val="right"/>
              <w:rPr>
                <w:rFonts w:ascii="Calibri" w:eastAsia="Times New Roman" w:hAnsi="Calibri" w:cs="Calibri"/>
                <w:color w:val="000000"/>
                <w:lang w:eastAsia="en-GB"/>
              </w:rPr>
            </w:pPr>
            <w:r w:rsidRPr="00C10A24">
              <w:rPr>
                <w:rFonts w:ascii="Calibri" w:eastAsia="Times New Roman" w:hAnsi="Calibri" w:cs="Calibri"/>
                <w:color w:val="000000"/>
                <w:lang w:eastAsia="en-GB"/>
              </w:rPr>
              <w:t>3</w:t>
            </w:r>
          </w:p>
        </w:tc>
        <w:tc>
          <w:tcPr>
            <w:tcW w:w="0" w:type="auto"/>
            <w:tcBorders>
              <w:top w:val="nil"/>
              <w:left w:val="nil"/>
              <w:bottom w:val="single" w:sz="12" w:space="0" w:color="auto"/>
              <w:right w:val="single" w:sz="12" w:space="0" w:color="auto"/>
            </w:tcBorders>
            <w:shd w:val="clear" w:color="auto" w:fill="auto"/>
            <w:noWrap/>
            <w:vAlign w:val="bottom"/>
            <w:hideMark/>
          </w:tcPr>
          <w:p w14:paraId="46408C27" w14:textId="77777777" w:rsidR="008B6769" w:rsidRPr="00C10A24" w:rsidRDefault="008B6769" w:rsidP="008B6769">
            <w:pPr>
              <w:spacing w:after="0" w:line="240" w:lineRule="auto"/>
              <w:jc w:val="right"/>
              <w:rPr>
                <w:rFonts w:ascii="Calibri" w:eastAsia="Times New Roman" w:hAnsi="Calibri" w:cs="Calibri"/>
                <w:color w:val="000000"/>
                <w:lang w:eastAsia="en-GB"/>
              </w:rPr>
            </w:pPr>
            <w:r w:rsidRPr="00C10A24">
              <w:rPr>
                <w:rFonts w:ascii="Calibri" w:eastAsia="Times New Roman" w:hAnsi="Calibri" w:cs="Calibri"/>
                <w:color w:val="000000"/>
                <w:lang w:eastAsia="en-GB"/>
              </w:rPr>
              <w:t>0.8</w:t>
            </w:r>
          </w:p>
        </w:tc>
        <w:tc>
          <w:tcPr>
            <w:tcW w:w="0" w:type="auto"/>
            <w:tcBorders>
              <w:top w:val="nil"/>
              <w:left w:val="single" w:sz="12" w:space="0" w:color="auto"/>
              <w:bottom w:val="single" w:sz="12" w:space="0" w:color="auto"/>
              <w:right w:val="single" w:sz="4" w:space="0" w:color="auto"/>
            </w:tcBorders>
            <w:shd w:val="clear" w:color="auto" w:fill="auto"/>
            <w:noWrap/>
            <w:vAlign w:val="bottom"/>
            <w:hideMark/>
          </w:tcPr>
          <w:p w14:paraId="354D9EB8" w14:textId="77777777" w:rsidR="008B6769" w:rsidRPr="00C10A24" w:rsidRDefault="008B6769" w:rsidP="008B6769">
            <w:pPr>
              <w:spacing w:after="0" w:line="240" w:lineRule="auto"/>
              <w:jc w:val="right"/>
              <w:rPr>
                <w:rFonts w:ascii="Calibri" w:eastAsia="Times New Roman" w:hAnsi="Calibri" w:cs="Calibri"/>
                <w:color w:val="000000"/>
                <w:lang w:eastAsia="en-GB"/>
              </w:rPr>
            </w:pPr>
            <w:r w:rsidRPr="00C10A24">
              <w:rPr>
                <w:rFonts w:ascii="Calibri" w:eastAsia="Times New Roman" w:hAnsi="Calibri" w:cs="Calibri"/>
                <w:color w:val="000000"/>
                <w:lang w:eastAsia="en-GB"/>
              </w:rPr>
              <w:t>1.5</w:t>
            </w:r>
          </w:p>
        </w:tc>
        <w:tc>
          <w:tcPr>
            <w:tcW w:w="0" w:type="auto"/>
            <w:tcBorders>
              <w:top w:val="nil"/>
              <w:left w:val="nil"/>
              <w:bottom w:val="single" w:sz="12" w:space="0" w:color="auto"/>
              <w:right w:val="single" w:sz="4" w:space="0" w:color="auto"/>
            </w:tcBorders>
            <w:shd w:val="clear" w:color="auto" w:fill="auto"/>
            <w:noWrap/>
            <w:vAlign w:val="bottom"/>
            <w:hideMark/>
          </w:tcPr>
          <w:p w14:paraId="7DCEB78E" w14:textId="77777777" w:rsidR="008B6769" w:rsidRPr="00C10A24" w:rsidRDefault="008B6769" w:rsidP="008B6769">
            <w:pPr>
              <w:spacing w:after="0" w:line="240" w:lineRule="auto"/>
              <w:jc w:val="right"/>
              <w:rPr>
                <w:rFonts w:ascii="Calibri" w:eastAsia="Times New Roman" w:hAnsi="Calibri" w:cs="Calibri"/>
                <w:color w:val="000000"/>
                <w:lang w:eastAsia="en-GB"/>
              </w:rPr>
            </w:pPr>
            <w:r w:rsidRPr="00C10A24">
              <w:rPr>
                <w:rFonts w:ascii="Calibri" w:eastAsia="Times New Roman" w:hAnsi="Calibri" w:cs="Calibri"/>
                <w:color w:val="000000"/>
                <w:lang w:eastAsia="en-GB"/>
              </w:rPr>
              <w:t>1</w:t>
            </w:r>
          </w:p>
        </w:tc>
        <w:tc>
          <w:tcPr>
            <w:tcW w:w="0" w:type="auto"/>
            <w:tcBorders>
              <w:top w:val="nil"/>
              <w:left w:val="nil"/>
              <w:bottom w:val="single" w:sz="12" w:space="0" w:color="auto"/>
              <w:right w:val="single" w:sz="12" w:space="0" w:color="auto"/>
            </w:tcBorders>
            <w:shd w:val="clear" w:color="auto" w:fill="auto"/>
            <w:noWrap/>
            <w:vAlign w:val="bottom"/>
            <w:hideMark/>
          </w:tcPr>
          <w:p w14:paraId="7E64C40F" w14:textId="77777777" w:rsidR="008B6769" w:rsidRPr="00C10A24" w:rsidRDefault="008B6769" w:rsidP="008B6769">
            <w:pPr>
              <w:spacing w:after="0" w:line="240" w:lineRule="auto"/>
              <w:jc w:val="right"/>
              <w:rPr>
                <w:rFonts w:ascii="Calibri" w:eastAsia="Times New Roman" w:hAnsi="Calibri" w:cs="Calibri"/>
                <w:color w:val="000000"/>
                <w:lang w:eastAsia="en-GB"/>
              </w:rPr>
            </w:pPr>
            <w:r w:rsidRPr="00C10A24">
              <w:rPr>
                <w:rFonts w:ascii="Calibri" w:eastAsia="Times New Roman" w:hAnsi="Calibri" w:cs="Calibri"/>
                <w:color w:val="000000"/>
                <w:lang w:eastAsia="en-GB"/>
              </w:rPr>
              <w:t>-0.5</w:t>
            </w:r>
          </w:p>
        </w:tc>
        <w:tc>
          <w:tcPr>
            <w:tcW w:w="0" w:type="auto"/>
            <w:tcBorders>
              <w:top w:val="nil"/>
              <w:left w:val="single" w:sz="12" w:space="0" w:color="auto"/>
              <w:bottom w:val="single" w:sz="12" w:space="0" w:color="auto"/>
              <w:right w:val="single" w:sz="4" w:space="0" w:color="auto"/>
            </w:tcBorders>
            <w:shd w:val="clear" w:color="auto" w:fill="auto"/>
            <w:noWrap/>
            <w:vAlign w:val="bottom"/>
            <w:hideMark/>
          </w:tcPr>
          <w:p w14:paraId="7AC26EDA" w14:textId="77777777" w:rsidR="008B6769" w:rsidRPr="00C10A24" w:rsidRDefault="008B6769" w:rsidP="008B6769">
            <w:pPr>
              <w:spacing w:after="0" w:line="240" w:lineRule="auto"/>
              <w:jc w:val="right"/>
              <w:rPr>
                <w:rFonts w:ascii="Calibri" w:eastAsia="Times New Roman" w:hAnsi="Calibri" w:cs="Calibri"/>
                <w:color w:val="000000"/>
                <w:lang w:eastAsia="en-GB"/>
              </w:rPr>
            </w:pPr>
            <w:r w:rsidRPr="00C10A24">
              <w:rPr>
                <w:rFonts w:ascii="Calibri" w:eastAsia="Times New Roman" w:hAnsi="Calibri" w:cs="Calibri"/>
                <w:color w:val="000000"/>
                <w:lang w:eastAsia="en-GB"/>
              </w:rPr>
              <w:t>3.3</w:t>
            </w:r>
          </w:p>
        </w:tc>
        <w:tc>
          <w:tcPr>
            <w:tcW w:w="0" w:type="auto"/>
            <w:tcBorders>
              <w:top w:val="nil"/>
              <w:left w:val="nil"/>
              <w:bottom w:val="single" w:sz="12" w:space="0" w:color="auto"/>
              <w:right w:val="single" w:sz="4" w:space="0" w:color="auto"/>
            </w:tcBorders>
            <w:shd w:val="clear" w:color="auto" w:fill="auto"/>
            <w:noWrap/>
            <w:vAlign w:val="bottom"/>
            <w:hideMark/>
          </w:tcPr>
          <w:p w14:paraId="1023A7B2" w14:textId="77777777" w:rsidR="008B6769" w:rsidRPr="00C10A24" w:rsidRDefault="008B6769" w:rsidP="008B6769">
            <w:pPr>
              <w:spacing w:after="0" w:line="240" w:lineRule="auto"/>
              <w:jc w:val="right"/>
              <w:rPr>
                <w:rFonts w:ascii="Calibri" w:eastAsia="Times New Roman" w:hAnsi="Calibri" w:cs="Calibri"/>
                <w:color w:val="000000"/>
                <w:lang w:eastAsia="en-GB"/>
              </w:rPr>
            </w:pPr>
            <w:r w:rsidRPr="00C10A24">
              <w:rPr>
                <w:rFonts w:ascii="Calibri" w:eastAsia="Times New Roman" w:hAnsi="Calibri" w:cs="Calibri"/>
                <w:color w:val="000000"/>
                <w:lang w:eastAsia="en-GB"/>
              </w:rPr>
              <w:t>3</w:t>
            </w:r>
            <w:r>
              <w:rPr>
                <w:rFonts w:ascii="Calibri" w:eastAsia="Times New Roman" w:hAnsi="Calibri" w:cs="Calibri"/>
                <w:color w:val="000000"/>
                <w:lang w:eastAsia="en-GB"/>
              </w:rPr>
              <w:t>.5</w:t>
            </w:r>
          </w:p>
        </w:tc>
        <w:tc>
          <w:tcPr>
            <w:tcW w:w="0" w:type="auto"/>
            <w:tcBorders>
              <w:top w:val="nil"/>
              <w:left w:val="nil"/>
              <w:bottom w:val="single" w:sz="12" w:space="0" w:color="auto"/>
              <w:right w:val="single" w:sz="12" w:space="0" w:color="auto"/>
            </w:tcBorders>
            <w:shd w:val="clear" w:color="auto" w:fill="auto"/>
            <w:noWrap/>
            <w:vAlign w:val="bottom"/>
            <w:hideMark/>
          </w:tcPr>
          <w:p w14:paraId="42E50CF0" w14:textId="77777777" w:rsidR="008B6769" w:rsidRPr="00C10A24" w:rsidRDefault="008B6769" w:rsidP="008B6769">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0.2</w:t>
            </w:r>
          </w:p>
        </w:tc>
        <w:tc>
          <w:tcPr>
            <w:tcW w:w="0" w:type="auto"/>
            <w:tcBorders>
              <w:top w:val="nil"/>
              <w:left w:val="single" w:sz="12" w:space="0" w:color="auto"/>
              <w:bottom w:val="single" w:sz="12" w:space="0" w:color="auto"/>
              <w:right w:val="single" w:sz="4" w:space="0" w:color="auto"/>
            </w:tcBorders>
            <w:shd w:val="clear" w:color="auto" w:fill="auto"/>
            <w:noWrap/>
            <w:vAlign w:val="bottom"/>
            <w:hideMark/>
          </w:tcPr>
          <w:p w14:paraId="682E32A5" w14:textId="77777777" w:rsidR="008B6769" w:rsidRPr="00C10A24" w:rsidRDefault="008B6769" w:rsidP="008B6769">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1.3</w:t>
            </w:r>
          </w:p>
        </w:tc>
        <w:tc>
          <w:tcPr>
            <w:tcW w:w="0" w:type="auto"/>
            <w:tcBorders>
              <w:top w:val="nil"/>
              <w:left w:val="nil"/>
              <w:bottom w:val="single" w:sz="12" w:space="0" w:color="auto"/>
              <w:right w:val="single" w:sz="4" w:space="0" w:color="auto"/>
            </w:tcBorders>
            <w:shd w:val="clear" w:color="auto" w:fill="auto"/>
            <w:noWrap/>
            <w:vAlign w:val="bottom"/>
            <w:hideMark/>
          </w:tcPr>
          <w:p w14:paraId="4F59CD84" w14:textId="77777777" w:rsidR="008B6769" w:rsidRPr="00C10A24" w:rsidRDefault="008B6769" w:rsidP="008B6769">
            <w:pPr>
              <w:spacing w:after="0" w:line="240" w:lineRule="auto"/>
              <w:jc w:val="right"/>
              <w:rPr>
                <w:rFonts w:ascii="Calibri" w:eastAsia="Times New Roman" w:hAnsi="Calibri" w:cs="Calibri"/>
                <w:color w:val="000000"/>
                <w:lang w:eastAsia="en-GB"/>
              </w:rPr>
            </w:pPr>
            <w:r w:rsidRPr="00C10A24">
              <w:rPr>
                <w:rFonts w:ascii="Calibri" w:eastAsia="Times New Roman" w:hAnsi="Calibri" w:cs="Calibri"/>
                <w:color w:val="000000"/>
                <w:lang w:eastAsia="en-GB"/>
              </w:rPr>
              <w:t>1</w:t>
            </w:r>
          </w:p>
        </w:tc>
        <w:tc>
          <w:tcPr>
            <w:tcW w:w="0" w:type="auto"/>
            <w:tcBorders>
              <w:top w:val="nil"/>
              <w:left w:val="nil"/>
              <w:bottom w:val="single" w:sz="12" w:space="0" w:color="auto"/>
              <w:right w:val="single" w:sz="12" w:space="0" w:color="auto"/>
            </w:tcBorders>
            <w:shd w:val="clear" w:color="auto" w:fill="auto"/>
            <w:noWrap/>
            <w:vAlign w:val="bottom"/>
            <w:hideMark/>
          </w:tcPr>
          <w:p w14:paraId="432E182B" w14:textId="77777777" w:rsidR="008B6769" w:rsidRPr="00C10A24" w:rsidRDefault="008B6769" w:rsidP="008B6769">
            <w:pPr>
              <w:spacing w:after="0" w:line="240" w:lineRule="auto"/>
              <w:jc w:val="right"/>
              <w:rPr>
                <w:rFonts w:ascii="Calibri" w:eastAsia="Times New Roman" w:hAnsi="Calibri" w:cs="Calibri"/>
                <w:color w:val="000000"/>
                <w:lang w:eastAsia="en-GB"/>
              </w:rPr>
            </w:pPr>
            <w:r w:rsidRPr="00C10A24">
              <w:rPr>
                <w:rFonts w:ascii="Calibri" w:eastAsia="Times New Roman" w:hAnsi="Calibri" w:cs="Calibri"/>
                <w:color w:val="000000"/>
                <w:lang w:eastAsia="en-GB"/>
              </w:rPr>
              <w:t>-</w:t>
            </w:r>
            <w:r>
              <w:rPr>
                <w:rFonts w:ascii="Calibri" w:eastAsia="Times New Roman" w:hAnsi="Calibri" w:cs="Calibri"/>
                <w:color w:val="000000"/>
                <w:lang w:eastAsia="en-GB"/>
              </w:rPr>
              <w:t>0.3</w:t>
            </w:r>
          </w:p>
        </w:tc>
      </w:tr>
      <w:tr w:rsidR="008B6769" w:rsidRPr="00C10A24" w14:paraId="720E4E91" w14:textId="77777777" w:rsidTr="008B6769">
        <w:trPr>
          <w:trHeight w:val="300"/>
        </w:trPr>
        <w:tc>
          <w:tcPr>
            <w:tcW w:w="1142"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14:paraId="7FA3FB15" w14:textId="77777777" w:rsidR="008B6769" w:rsidRPr="00C10A24" w:rsidRDefault="008B6769" w:rsidP="008B6769">
            <w:pPr>
              <w:spacing w:after="0" w:line="240" w:lineRule="auto"/>
              <w:rPr>
                <w:rFonts w:ascii="Calibri" w:eastAsia="Times New Roman" w:hAnsi="Calibri" w:cs="Calibri"/>
                <w:color w:val="000000"/>
                <w:lang w:eastAsia="en-GB"/>
              </w:rPr>
            </w:pPr>
            <w:r w:rsidRPr="00C10A24">
              <w:rPr>
                <w:rFonts w:ascii="Calibri" w:eastAsia="Times New Roman" w:hAnsi="Calibri" w:cs="Calibri"/>
                <w:color w:val="000000"/>
                <w:lang w:eastAsia="en-GB"/>
              </w:rPr>
              <w:t>Mean</w:t>
            </w:r>
          </w:p>
        </w:tc>
        <w:tc>
          <w:tcPr>
            <w:tcW w:w="0" w:type="auto"/>
            <w:tcBorders>
              <w:top w:val="single" w:sz="12" w:space="0" w:color="auto"/>
              <w:left w:val="single" w:sz="12" w:space="0" w:color="auto"/>
              <w:bottom w:val="single" w:sz="12" w:space="0" w:color="auto"/>
              <w:right w:val="single" w:sz="4" w:space="0" w:color="auto"/>
            </w:tcBorders>
            <w:shd w:val="clear" w:color="auto" w:fill="auto"/>
            <w:noWrap/>
            <w:vAlign w:val="bottom"/>
            <w:hideMark/>
          </w:tcPr>
          <w:p w14:paraId="50E46278" w14:textId="77777777" w:rsidR="008B6769" w:rsidRPr="00C10A24" w:rsidRDefault="008B6769" w:rsidP="008B6769">
            <w:pPr>
              <w:spacing w:after="0" w:line="240" w:lineRule="auto"/>
              <w:jc w:val="right"/>
              <w:rPr>
                <w:rFonts w:ascii="Calibri" w:eastAsia="Times New Roman" w:hAnsi="Calibri" w:cs="Calibri"/>
                <w:color w:val="000000"/>
                <w:lang w:eastAsia="en-GB"/>
              </w:rPr>
            </w:pPr>
            <w:r w:rsidRPr="00C10A24">
              <w:rPr>
                <w:rFonts w:ascii="Calibri" w:eastAsia="Times New Roman" w:hAnsi="Calibri" w:cs="Calibri"/>
                <w:color w:val="000000"/>
                <w:lang w:eastAsia="en-GB"/>
              </w:rPr>
              <w:t>2.8</w:t>
            </w:r>
          </w:p>
        </w:tc>
        <w:tc>
          <w:tcPr>
            <w:tcW w:w="0" w:type="auto"/>
            <w:tcBorders>
              <w:top w:val="single" w:sz="12" w:space="0" w:color="auto"/>
              <w:left w:val="nil"/>
              <w:bottom w:val="single" w:sz="12" w:space="0" w:color="auto"/>
              <w:right w:val="single" w:sz="4" w:space="0" w:color="auto"/>
            </w:tcBorders>
            <w:shd w:val="clear" w:color="auto" w:fill="auto"/>
            <w:noWrap/>
            <w:vAlign w:val="bottom"/>
            <w:hideMark/>
          </w:tcPr>
          <w:p w14:paraId="64A26996" w14:textId="77777777" w:rsidR="008B6769" w:rsidRPr="00C10A24" w:rsidRDefault="008B6769" w:rsidP="008B6769">
            <w:pPr>
              <w:spacing w:after="0" w:line="240" w:lineRule="auto"/>
              <w:jc w:val="right"/>
              <w:rPr>
                <w:rFonts w:ascii="Calibri" w:eastAsia="Times New Roman" w:hAnsi="Calibri" w:cs="Calibri"/>
                <w:color w:val="000000"/>
                <w:lang w:eastAsia="en-GB"/>
              </w:rPr>
            </w:pPr>
            <w:r w:rsidRPr="00C10A24">
              <w:rPr>
                <w:rFonts w:ascii="Calibri" w:eastAsia="Times New Roman" w:hAnsi="Calibri" w:cs="Calibri"/>
                <w:color w:val="000000"/>
                <w:lang w:eastAsia="en-GB"/>
              </w:rPr>
              <w:t>3.</w:t>
            </w:r>
            <w:r>
              <w:rPr>
                <w:rFonts w:ascii="Calibri" w:eastAsia="Times New Roman" w:hAnsi="Calibri" w:cs="Calibri"/>
                <w:color w:val="000000"/>
                <w:lang w:eastAsia="en-GB"/>
              </w:rPr>
              <w:t>4</w:t>
            </w:r>
          </w:p>
        </w:tc>
        <w:tc>
          <w:tcPr>
            <w:tcW w:w="0" w:type="auto"/>
            <w:tcBorders>
              <w:top w:val="single" w:sz="12" w:space="0" w:color="auto"/>
              <w:left w:val="nil"/>
              <w:bottom w:val="single" w:sz="12" w:space="0" w:color="auto"/>
              <w:right w:val="single" w:sz="12" w:space="0" w:color="auto"/>
            </w:tcBorders>
            <w:shd w:val="clear" w:color="auto" w:fill="auto"/>
            <w:noWrap/>
            <w:vAlign w:val="bottom"/>
            <w:hideMark/>
          </w:tcPr>
          <w:p w14:paraId="45B99115" w14:textId="77777777" w:rsidR="008B6769" w:rsidRPr="00C10A24" w:rsidRDefault="008B6769" w:rsidP="008B6769">
            <w:pPr>
              <w:spacing w:after="0" w:line="240" w:lineRule="auto"/>
              <w:jc w:val="right"/>
              <w:rPr>
                <w:rFonts w:ascii="Calibri" w:eastAsia="Times New Roman" w:hAnsi="Calibri" w:cs="Calibri"/>
                <w:color w:val="000000"/>
                <w:lang w:eastAsia="en-GB"/>
              </w:rPr>
            </w:pPr>
            <w:r w:rsidRPr="00C10A24">
              <w:rPr>
                <w:rFonts w:ascii="Calibri" w:eastAsia="Times New Roman" w:hAnsi="Calibri" w:cs="Calibri"/>
                <w:color w:val="000000"/>
                <w:lang w:eastAsia="en-GB"/>
              </w:rPr>
              <w:t>0.</w:t>
            </w:r>
            <w:r>
              <w:rPr>
                <w:rFonts w:ascii="Calibri" w:eastAsia="Times New Roman" w:hAnsi="Calibri" w:cs="Calibri"/>
                <w:color w:val="000000"/>
                <w:lang w:eastAsia="en-GB"/>
              </w:rPr>
              <w:t>6</w:t>
            </w:r>
          </w:p>
        </w:tc>
        <w:tc>
          <w:tcPr>
            <w:tcW w:w="0" w:type="auto"/>
            <w:tcBorders>
              <w:top w:val="single" w:sz="12" w:space="0" w:color="auto"/>
              <w:left w:val="single" w:sz="12" w:space="0" w:color="auto"/>
              <w:bottom w:val="single" w:sz="12" w:space="0" w:color="auto"/>
              <w:right w:val="single" w:sz="4" w:space="0" w:color="auto"/>
            </w:tcBorders>
            <w:shd w:val="clear" w:color="auto" w:fill="auto"/>
            <w:noWrap/>
            <w:vAlign w:val="bottom"/>
            <w:hideMark/>
          </w:tcPr>
          <w:p w14:paraId="7AFFBA8D" w14:textId="77777777" w:rsidR="008B6769" w:rsidRPr="00C10A24" w:rsidRDefault="008B6769" w:rsidP="008B6769">
            <w:pPr>
              <w:spacing w:after="0" w:line="240" w:lineRule="auto"/>
              <w:jc w:val="right"/>
              <w:rPr>
                <w:rFonts w:ascii="Calibri" w:eastAsia="Times New Roman" w:hAnsi="Calibri" w:cs="Calibri"/>
                <w:color w:val="000000"/>
                <w:lang w:eastAsia="en-GB"/>
              </w:rPr>
            </w:pPr>
            <w:r w:rsidRPr="00C10A24">
              <w:rPr>
                <w:rFonts w:ascii="Calibri" w:eastAsia="Times New Roman" w:hAnsi="Calibri" w:cs="Calibri"/>
                <w:color w:val="000000"/>
                <w:lang w:eastAsia="en-GB"/>
              </w:rPr>
              <w:t>1.</w:t>
            </w:r>
            <w:r>
              <w:rPr>
                <w:rFonts w:ascii="Calibri" w:eastAsia="Times New Roman" w:hAnsi="Calibri" w:cs="Calibri"/>
                <w:color w:val="000000"/>
                <w:lang w:eastAsia="en-GB"/>
              </w:rPr>
              <w:t>3</w:t>
            </w:r>
          </w:p>
        </w:tc>
        <w:tc>
          <w:tcPr>
            <w:tcW w:w="0" w:type="auto"/>
            <w:tcBorders>
              <w:top w:val="single" w:sz="12" w:space="0" w:color="auto"/>
              <w:left w:val="nil"/>
              <w:bottom w:val="single" w:sz="12" w:space="0" w:color="auto"/>
              <w:right w:val="single" w:sz="4" w:space="0" w:color="auto"/>
            </w:tcBorders>
            <w:shd w:val="clear" w:color="auto" w:fill="auto"/>
            <w:noWrap/>
            <w:vAlign w:val="bottom"/>
            <w:hideMark/>
          </w:tcPr>
          <w:p w14:paraId="3FA4B0F4" w14:textId="77777777" w:rsidR="008B6769" w:rsidRPr="00C10A24" w:rsidRDefault="008B6769" w:rsidP="008B6769">
            <w:pPr>
              <w:spacing w:after="0" w:line="240" w:lineRule="auto"/>
              <w:jc w:val="right"/>
              <w:rPr>
                <w:rFonts w:ascii="Calibri" w:eastAsia="Times New Roman" w:hAnsi="Calibri" w:cs="Calibri"/>
                <w:color w:val="000000"/>
                <w:lang w:eastAsia="en-GB"/>
              </w:rPr>
            </w:pPr>
            <w:r w:rsidRPr="00C10A24">
              <w:rPr>
                <w:rFonts w:ascii="Calibri" w:eastAsia="Times New Roman" w:hAnsi="Calibri" w:cs="Calibri"/>
                <w:color w:val="000000"/>
                <w:lang w:eastAsia="en-GB"/>
              </w:rPr>
              <w:t>1</w:t>
            </w:r>
          </w:p>
        </w:tc>
        <w:tc>
          <w:tcPr>
            <w:tcW w:w="0" w:type="auto"/>
            <w:tcBorders>
              <w:top w:val="single" w:sz="12" w:space="0" w:color="auto"/>
              <w:left w:val="nil"/>
              <w:bottom w:val="single" w:sz="12" w:space="0" w:color="auto"/>
              <w:right w:val="single" w:sz="12" w:space="0" w:color="auto"/>
            </w:tcBorders>
            <w:shd w:val="clear" w:color="auto" w:fill="auto"/>
            <w:noWrap/>
            <w:vAlign w:val="bottom"/>
            <w:hideMark/>
          </w:tcPr>
          <w:p w14:paraId="2C2552B0" w14:textId="77777777" w:rsidR="008B6769" w:rsidRPr="00C10A24" w:rsidRDefault="008B6769" w:rsidP="008B6769">
            <w:pPr>
              <w:spacing w:after="0" w:line="240" w:lineRule="auto"/>
              <w:jc w:val="right"/>
              <w:rPr>
                <w:rFonts w:ascii="Calibri" w:eastAsia="Times New Roman" w:hAnsi="Calibri" w:cs="Calibri"/>
                <w:color w:val="000000"/>
                <w:lang w:eastAsia="en-GB"/>
              </w:rPr>
            </w:pPr>
            <w:r w:rsidRPr="00C10A24">
              <w:rPr>
                <w:rFonts w:ascii="Calibri" w:eastAsia="Times New Roman" w:hAnsi="Calibri" w:cs="Calibri"/>
                <w:color w:val="000000"/>
                <w:lang w:eastAsia="en-GB"/>
              </w:rPr>
              <w:t>-0.</w:t>
            </w:r>
            <w:r>
              <w:rPr>
                <w:rFonts w:ascii="Calibri" w:eastAsia="Times New Roman" w:hAnsi="Calibri" w:cs="Calibri"/>
                <w:color w:val="000000"/>
                <w:lang w:eastAsia="en-GB"/>
              </w:rPr>
              <w:t>2</w:t>
            </w:r>
          </w:p>
        </w:tc>
        <w:tc>
          <w:tcPr>
            <w:tcW w:w="0" w:type="auto"/>
            <w:tcBorders>
              <w:top w:val="single" w:sz="12" w:space="0" w:color="auto"/>
              <w:left w:val="single" w:sz="12" w:space="0" w:color="auto"/>
              <w:bottom w:val="single" w:sz="12" w:space="0" w:color="auto"/>
              <w:right w:val="single" w:sz="4" w:space="0" w:color="auto"/>
            </w:tcBorders>
            <w:shd w:val="clear" w:color="auto" w:fill="auto"/>
            <w:noWrap/>
            <w:vAlign w:val="bottom"/>
            <w:hideMark/>
          </w:tcPr>
          <w:p w14:paraId="2EE1FFCF" w14:textId="77777777" w:rsidR="008B6769" w:rsidRPr="00C10A24" w:rsidRDefault="008B6769" w:rsidP="008B6769">
            <w:pPr>
              <w:spacing w:after="0" w:line="240" w:lineRule="auto"/>
              <w:jc w:val="right"/>
              <w:rPr>
                <w:rFonts w:ascii="Calibri" w:eastAsia="Times New Roman" w:hAnsi="Calibri" w:cs="Calibri"/>
                <w:color w:val="000000"/>
                <w:lang w:eastAsia="en-GB"/>
              </w:rPr>
            </w:pPr>
            <w:r w:rsidRPr="00C10A24">
              <w:rPr>
                <w:rFonts w:ascii="Calibri" w:eastAsia="Times New Roman" w:hAnsi="Calibri" w:cs="Calibri"/>
                <w:color w:val="000000"/>
                <w:lang w:eastAsia="en-GB"/>
              </w:rPr>
              <w:t>2.8</w:t>
            </w:r>
          </w:p>
        </w:tc>
        <w:tc>
          <w:tcPr>
            <w:tcW w:w="0" w:type="auto"/>
            <w:tcBorders>
              <w:top w:val="single" w:sz="12" w:space="0" w:color="auto"/>
              <w:left w:val="nil"/>
              <w:bottom w:val="single" w:sz="12" w:space="0" w:color="auto"/>
              <w:right w:val="single" w:sz="4" w:space="0" w:color="auto"/>
            </w:tcBorders>
            <w:shd w:val="clear" w:color="auto" w:fill="auto"/>
            <w:noWrap/>
            <w:vAlign w:val="bottom"/>
            <w:hideMark/>
          </w:tcPr>
          <w:p w14:paraId="2F1F61D2" w14:textId="77777777" w:rsidR="008B6769" w:rsidRPr="00C10A24" w:rsidRDefault="008B6769" w:rsidP="008B6769">
            <w:pPr>
              <w:spacing w:after="0" w:line="240" w:lineRule="auto"/>
              <w:jc w:val="right"/>
              <w:rPr>
                <w:rFonts w:ascii="Calibri" w:eastAsia="Times New Roman" w:hAnsi="Calibri" w:cs="Calibri"/>
                <w:color w:val="000000"/>
                <w:lang w:eastAsia="en-GB"/>
              </w:rPr>
            </w:pPr>
            <w:r w:rsidRPr="00C10A24">
              <w:rPr>
                <w:rFonts w:ascii="Calibri" w:eastAsia="Times New Roman" w:hAnsi="Calibri" w:cs="Calibri"/>
                <w:color w:val="000000"/>
                <w:lang w:eastAsia="en-GB"/>
              </w:rPr>
              <w:t>3.</w:t>
            </w:r>
            <w:r>
              <w:rPr>
                <w:rFonts w:ascii="Calibri" w:eastAsia="Times New Roman" w:hAnsi="Calibri" w:cs="Calibri"/>
                <w:color w:val="000000"/>
                <w:lang w:eastAsia="en-GB"/>
              </w:rPr>
              <w:t>2</w:t>
            </w:r>
          </w:p>
        </w:tc>
        <w:tc>
          <w:tcPr>
            <w:tcW w:w="0" w:type="auto"/>
            <w:tcBorders>
              <w:top w:val="single" w:sz="12" w:space="0" w:color="auto"/>
              <w:left w:val="nil"/>
              <w:bottom w:val="single" w:sz="12" w:space="0" w:color="auto"/>
              <w:right w:val="single" w:sz="12" w:space="0" w:color="auto"/>
            </w:tcBorders>
            <w:shd w:val="clear" w:color="auto" w:fill="auto"/>
            <w:noWrap/>
            <w:vAlign w:val="bottom"/>
            <w:hideMark/>
          </w:tcPr>
          <w:p w14:paraId="61F882EA" w14:textId="77777777" w:rsidR="008B6769" w:rsidRPr="00C10A24" w:rsidRDefault="008B6769" w:rsidP="008B6769">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0.9</w:t>
            </w:r>
          </w:p>
        </w:tc>
        <w:tc>
          <w:tcPr>
            <w:tcW w:w="0" w:type="auto"/>
            <w:tcBorders>
              <w:top w:val="single" w:sz="12" w:space="0" w:color="auto"/>
              <w:left w:val="single" w:sz="12" w:space="0" w:color="auto"/>
              <w:bottom w:val="single" w:sz="12" w:space="0" w:color="auto"/>
              <w:right w:val="single" w:sz="4" w:space="0" w:color="auto"/>
            </w:tcBorders>
            <w:shd w:val="clear" w:color="auto" w:fill="auto"/>
            <w:noWrap/>
            <w:vAlign w:val="bottom"/>
            <w:hideMark/>
          </w:tcPr>
          <w:p w14:paraId="15C32BBE" w14:textId="77777777" w:rsidR="008B6769" w:rsidRPr="00C10A24" w:rsidRDefault="008B6769" w:rsidP="008B6769">
            <w:pPr>
              <w:spacing w:after="0" w:line="240" w:lineRule="auto"/>
              <w:jc w:val="right"/>
              <w:rPr>
                <w:rFonts w:ascii="Calibri" w:eastAsia="Times New Roman" w:hAnsi="Calibri" w:cs="Calibri"/>
                <w:color w:val="000000"/>
                <w:lang w:eastAsia="en-GB"/>
              </w:rPr>
            </w:pPr>
            <w:r w:rsidRPr="00C10A24">
              <w:rPr>
                <w:rFonts w:ascii="Calibri" w:eastAsia="Times New Roman" w:hAnsi="Calibri" w:cs="Calibri"/>
                <w:color w:val="000000"/>
                <w:lang w:eastAsia="en-GB"/>
              </w:rPr>
              <w:t>1.8</w:t>
            </w:r>
          </w:p>
        </w:tc>
        <w:tc>
          <w:tcPr>
            <w:tcW w:w="0" w:type="auto"/>
            <w:tcBorders>
              <w:top w:val="single" w:sz="12" w:space="0" w:color="auto"/>
              <w:left w:val="nil"/>
              <w:bottom w:val="single" w:sz="12" w:space="0" w:color="auto"/>
              <w:right w:val="single" w:sz="4" w:space="0" w:color="auto"/>
            </w:tcBorders>
            <w:shd w:val="clear" w:color="auto" w:fill="auto"/>
            <w:noWrap/>
            <w:vAlign w:val="bottom"/>
            <w:hideMark/>
          </w:tcPr>
          <w:p w14:paraId="7B71DE9A" w14:textId="77777777" w:rsidR="008B6769" w:rsidRPr="00C10A24" w:rsidRDefault="008B6769" w:rsidP="008B6769">
            <w:pPr>
              <w:spacing w:after="0" w:line="240" w:lineRule="auto"/>
              <w:jc w:val="right"/>
              <w:rPr>
                <w:rFonts w:ascii="Calibri" w:eastAsia="Times New Roman" w:hAnsi="Calibri" w:cs="Calibri"/>
                <w:color w:val="000000"/>
                <w:lang w:eastAsia="en-GB"/>
              </w:rPr>
            </w:pPr>
            <w:r w:rsidRPr="00C10A24">
              <w:rPr>
                <w:rFonts w:ascii="Calibri" w:eastAsia="Times New Roman" w:hAnsi="Calibri" w:cs="Calibri"/>
                <w:color w:val="000000"/>
                <w:lang w:eastAsia="en-GB"/>
              </w:rPr>
              <w:t>1</w:t>
            </w:r>
          </w:p>
        </w:tc>
        <w:tc>
          <w:tcPr>
            <w:tcW w:w="0" w:type="auto"/>
            <w:tcBorders>
              <w:top w:val="single" w:sz="12" w:space="0" w:color="auto"/>
              <w:left w:val="nil"/>
              <w:bottom w:val="single" w:sz="12" w:space="0" w:color="auto"/>
              <w:right w:val="single" w:sz="12" w:space="0" w:color="auto"/>
            </w:tcBorders>
            <w:shd w:val="clear" w:color="auto" w:fill="auto"/>
            <w:noWrap/>
            <w:vAlign w:val="bottom"/>
            <w:hideMark/>
          </w:tcPr>
          <w:p w14:paraId="5A75BE31" w14:textId="77777777" w:rsidR="008B6769" w:rsidRPr="00C10A24" w:rsidRDefault="008B6769" w:rsidP="008B6769">
            <w:pPr>
              <w:spacing w:after="0" w:line="240" w:lineRule="auto"/>
              <w:jc w:val="right"/>
              <w:rPr>
                <w:rFonts w:ascii="Calibri" w:eastAsia="Times New Roman" w:hAnsi="Calibri" w:cs="Calibri"/>
                <w:color w:val="000000"/>
                <w:lang w:eastAsia="en-GB"/>
              </w:rPr>
            </w:pPr>
            <w:r w:rsidRPr="00C10A24">
              <w:rPr>
                <w:rFonts w:ascii="Calibri" w:eastAsia="Times New Roman" w:hAnsi="Calibri" w:cs="Calibri"/>
                <w:color w:val="000000"/>
                <w:lang w:eastAsia="en-GB"/>
              </w:rPr>
              <w:t>-0.</w:t>
            </w:r>
            <w:r>
              <w:rPr>
                <w:rFonts w:ascii="Calibri" w:eastAsia="Times New Roman" w:hAnsi="Calibri" w:cs="Calibri"/>
                <w:color w:val="000000"/>
                <w:lang w:eastAsia="en-GB"/>
              </w:rPr>
              <w:t>2</w:t>
            </w:r>
          </w:p>
        </w:tc>
      </w:tr>
    </w:tbl>
    <w:p w14:paraId="3A107553" w14:textId="00EF05D8" w:rsidR="0029453D" w:rsidRDefault="00D109A8" w:rsidP="007A6DAE">
      <w:r>
        <w:t>(Appendix 6)</w:t>
      </w:r>
    </w:p>
    <w:p w14:paraId="3D5C62A3" w14:textId="77777777" w:rsidR="005029CF" w:rsidRDefault="005029CF" w:rsidP="007A6DAE"/>
    <w:tbl>
      <w:tblPr>
        <w:tblpPr w:leftFromText="180" w:rightFromText="180" w:vertAnchor="page" w:horzAnchor="margin" w:tblpY="11761"/>
        <w:tblW w:w="5935" w:type="dxa"/>
        <w:tblLook w:val="04A0" w:firstRow="1" w:lastRow="0" w:firstColumn="1" w:lastColumn="0" w:noHBand="0" w:noVBand="1"/>
      </w:tblPr>
      <w:tblGrid>
        <w:gridCol w:w="1522"/>
        <w:gridCol w:w="1740"/>
        <w:gridCol w:w="1394"/>
        <w:gridCol w:w="1279"/>
      </w:tblGrid>
      <w:tr w:rsidR="008B6769" w:rsidRPr="005A2514" w14:paraId="0FCBD09B" w14:textId="77777777" w:rsidTr="008B6769">
        <w:trPr>
          <w:trHeight w:val="233"/>
        </w:trPr>
        <w:tc>
          <w:tcPr>
            <w:tcW w:w="5935" w:type="dxa"/>
            <w:gridSpan w:val="4"/>
            <w:tcBorders>
              <w:top w:val="single" w:sz="12" w:space="0" w:color="auto"/>
              <w:left w:val="single" w:sz="12" w:space="0" w:color="auto"/>
              <w:bottom w:val="single" w:sz="12" w:space="0" w:color="auto"/>
              <w:right w:val="single" w:sz="12" w:space="0" w:color="auto"/>
            </w:tcBorders>
            <w:shd w:val="clear" w:color="auto" w:fill="auto"/>
            <w:vAlign w:val="bottom"/>
          </w:tcPr>
          <w:p w14:paraId="5CE9C8DE" w14:textId="77777777" w:rsidR="008B6769" w:rsidRPr="005A2514" w:rsidRDefault="008B6769" w:rsidP="008B6769">
            <w:pPr>
              <w:spacing w:after="0" w:line="240" w:lineRule="auto"/>
              <w:jc w:val="center"/>
              <w:rPr>
                <w:rFonts w:ascii="Calibri" w:eastAsia="Times New Roman" w:hAnsi="Calibri" w:cs="Calibri"/>
                <w:color w:val="000000"/>
                <w:lang w:eastAsia="en-GB"/>
              </w:rPr>
            </w:pPr>
            <w:r w:rsidRPr="005A2514">
              <w:rPr>
                <w:rFonts w:ascii="Calibri" w:eastAsia="Times New Roman" w:hAnsi="Calibri" w:cs="Calibri"/>
                <w:color w:val="000000"/>
                <w:lang w:eastAsia="en-GB"/>
              </w:rPr>
              <w:t>PSS mean change</w:t>
            </w:r>
          </w:p>
        </w:tc>
      </w:tr>
      <w:tr w:rsidR="008B6769" w:rsidRPr="005A2514" w14:paraId="76A9CB18" w14:textId="77777777" w:rsidTr="008B6769">
        <w:trPr>
          <w:trHeight w:val="233"/>
        </w:trPr>
        <w:tc>
          <w:tcPr>
            <w:tcW w:w="1522"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14:paraId="190E89A0" w14:textId="77777777" w:rsidR="008B6769" w:rsidRPr="005A2514" w:rsidRDefault="008B6769" w:rsidP="008B6769">
            <w:pPr>
              <w:spacing w:after="0" w:line="240" w:lineRule="auto"/>
              <w:rPr>
                <w:rFonts w:ascii="Calibri" w:eastAsia="Times New Roman" w:hAnsi="Calibri" w:cs="Calibri"/>
                <w:color w:val="000000"/>
                <w:lang w:eastAsia="en-GB"/>
              </w:rPr>
            </w:pPr>
            <w:r w:rsidRPr="005A2514">
              <w:rPr>
                <w:rFonts w:ascii="Calibri" w:eastAsia="Times New Roman" w:hAnsi="Calibri" w:cs="Calibri"/>
                <w:color w:val="000000"/>
                <w:lang w:eastAsia="en-GB"/>
              </w:rPr>
              <w:t>Indoor swim</w:t>
            </w:r>
          </w:p>
        </w:tc>
        <w:tc>
          <w:tcPr>
            <w:tcW w:w="1740"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14:paraId="5DC28542" w14:textId="77777777" w:rsidR="008B6769" w:rsidRPr="005A2514" w:rsidRDefault="008B6769" w:rsidP="008B6769">
            <w:pPr>
              <w:spacing w:after="0" w:line="240" w:lineRule="auto"/>
              <w:rPr>
                <w:rFonts w:ascii="Calibri" w:eastAsia="Times New Roman" w:hAnsi="Calibri" w:cs="Calibri"/>
                <w:color w:val="000000"/>
                <w:lang w:eastAsia="en-GB"/>
              </w:rPr>
            </w:pPr>
            <w:r w:rsidRPr="005A2514">
              <w:rPr>
                <w:rFonts w:ascii="Calibri" w:eastAsia="Times New Roman" w:hAnsi="Calibri" w:cs="Calibri"/>
                <w:color w:val="000000"/>
                <w:lang w:eastAsia="en-GB"/>
              </w:rPr>
              <w:t>Outdoor swim</w:t>
            </w:r>
          </w:p>
        </w:tc>
        <w:tc>
          <w:tcPr>
            <w:tcW w:w="1394"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14:paraId="0A7F0F6B" w14:textId="77777777" w:rsidR="008B6769" w:rsidRPr="005A2514" w:rsidRDefault="008B6769" w:rsidP="008B6769">
            <w:pPr>
              <w:spacing w:after="0" w:line="240" w:lineRule="auto"/>
              <w:rPr>
                <w:rFonts w:ascii="Calibri" w:eastAsia="Times New Roman" w:hAnsi="Calibri" w:cs="Calibri"/>
                <w:color w:val="000000"/>
                <w:lang w:eastAsia="en-GB"/>
              </w:rPr>
            </w:pPr>
            <w:r w:rsidRPr="005A2514">
              <w:rPr>
                <w:rFonts w:ascii="Calibri" w:eastAsia="Times New Roman" w:hAnsi="Calibri" w:cs="Calibri"/>
                <w:color w:val="000000"/>
                <w:lang w:eastAsia="en-GB"/>
              </w:rPr>
              <w:t>Urban walk</w:t>
            </w:r>
          </w:p>
        </w:tc>
        <w:tc>
          <w:tcPr>
            <w:tcW w:w="1279"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14:paraId="477F3890" w14:textId="77777777" w:rsidR="008B6769" w:rsidRPr="005A2514" w:rsidRDefault="008B6769" w:rsidP="008B6769">
            <w:pPr>
              <w:spacing w:after="0" w:line="240" w:lineRule="auto"/>
              <w:rPr>
                <w:rFonts w:ascii="Calibri" w:eastAsia="Times New Roman" w:hAnsi="Calibri" w:cs="Calibri"/>
                <w:color w:val="000000"/>
                <w:lang w:eastAsia="en-GB"/>
              </w:rPr>
            </w:pPr>
            <w:r w:rsidRPr="005A2514">
              <w:rPr>
                <w:rFonts w:ascii="Calibri" w:eastAsia="Times New Roman" w:hAnsi="Calibri" w:cs="Calibri"/>
                <w:color w:val="000000"/>
                <w:lang w:eastAsia="en-GB"/>
              </w:rPr>
              <w:t>Rural walk</w:t>
            </w:r>
          </w:p>
        </w:tc>
      </w:tr>
      <w:tr w:rsidR="008B6769" w:rsidRPr="005A2514" w14:paraId="1432B4D4" w14:textId="77777777" w:rsidTr="008B6769">
        <w:trPr>
          <w:trHeight w:val="233"/>
        </w:trPr>
        <w:tc>
          <w:tcPr>
            <w:tcW w:w="1522"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14:paraId="6AE14F4D" w14:textId="77777777" w:rsidR="008B6769" w:rsidRPr="005A2514" w:rsidRDefault="008B6769" w:rsidP="008B6769">
            <w:pPr>
              <w:spacing w:after="0" w:line="240" w:lineRule="auto"/>
              <w:jc w:val="right"/>
              <w:rPr>
                <w:rFonts w:ascii="Calibri" w:eastAsia="Times New Roman" w:hAnsi="Calibri" w:cs="Calibri"/>
                <w:color w:val="000000"/>
                <w:lang w:eastAsia="en-GB"/>
              </w:rPr>
            </w:pPr>
            <w:r w:rsidRPr="005A2514">
              <w:rPr>
                <w:rFonts w:ascii="Calibri" w:eastAsia="Times New Roman" w:hAnsi="Calibri" w:cs="Calibri"/>
                <w:color w:val="000000"/>
                <w:lang w:eastAsia="en-GB"/>
              </w:rPr>
              <w:t>-10</w:t>
            </w:r>
          </w:p>
        </w:tc>
        <w:tc>
          <w:tcPr>
            <w:tcW w:w="1740"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14:paraId="60AC3947" w14:textId="77777777" w:rsidR="008B6769" w:rsidRPr="005A2514" w:rsidRDefault="008B6769" w:rsidP="008B6769">
            <w:pPr>
              <w:spacing w:after="0" w:line="240" w:lineRule="auto"/>
              <w:jc w:val="right"/>
              <w:rPr>
                <w:rFonts w:ascii="Calibri" w:eastAsia="Times New Roman" w:hAnsi="Calibri" w:cs="Calibri"/>
                <w:color w:val="000000"/>
                <w:lang w:eastAsia="en-GB"/>
              </w:rPr>
            </w:pPr>
            <w:r w:rsidRPr="005A2514">
              <w:rPr>
                <w:rFonts w:ascii="Calibri" w:eastAsia="Times New Roman" w:hAnsi="Calibri" w:cs="Calibri"/>
                <w:color w:val="000000"/>
                <w:lang w:eastAsia="en-GB"/>
              </w:rPr>
              <w:t>-7</w:t>
            </w:r>
          </w:p>
        </w:tc>
        <w:tc>
          <w:tcPr>
            <w:tcW w:w="1394"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14:paraId="4A1E3FD2" w14:textId="77777777" w:rsidR="008B6769" w:rsidRPr="005A2514" w:rsidRDefault="008B6769" w:rsidP="008B6769">
            <w:pPr>
              <w:spacing w:after="0" w:line="240" w:lineRule="auto"/>
              <w:jc w:val="right"/>
              <w:rPr>
                <w:rFonts w:ascii="Calibri" w:eastAsia="Times New Roman" w:hAnsi="Calibri" w:cs="Calibri"/>
                <w:color w:val="000000"/>
                <w:lang w:eastAsia="en-GB"/>
              </w:rPr>
            </w:pPr>
            <w:r w:rsidRPr="005A2514">
              <w:rPr>
                <w:rFonts w:ascii="Calibri" w:eastAsia="Times New Roman" w:hAnsi="Calibri" w:cs="Calibri"/>
                <w:color w:val="000000"/>
                <w:lang w:eastAsia="en-GB"/>
              </w:rPr>
              <w:t>-6.3</w:t>
            </w:r>
          </w:p>
        </w:tc>
        <w:tc>
          <w:tcPr>
            <w:tcW w:w="1279"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14:paraId="05832BC4" w14:textId="77777777" w:rsidR="008B6769" w:rsidRPr="005A2514" w:rsidRDefault="008B6769" w:rsidP="008B6769">
            <w:pPr>
              <w:spacing w:after="0" w:line="240" w:lineRule="auto"/>
              <w:jc w:val="right"/>
              <w:rPr>
                <w:rFonts w:ascii="Calibri" w:eastAsia="Times New Roman" w:hAnsi="Calibri" w:cs="Calibri"/>
                <w:color w:val="000000"/>
                <w:lang w:eastAsia="en-GB"/>
              </w:rPr>
            </w:pPr>
            <w:r w:rsidRPr="005A2514">
              <w:rPr>
                <w:rFonts w:ascii="Calibri" w:eastAsia="Times New Roman" w:hAnsi="Calibri" w:cs="Calibri"/>
                <w:color w:val="000000"/>
                <w:lang w:eastAsia="en-GB"/>
              </w:rPr>
              <w:t>-8.3</w:t>
            </w:r>
          </w:p>
        </w:tc>
      </w:tr>
    </w:tbl>
    <w:p w14:paraId="262A77ED" w14:textId="77777777" w:rsidR="00FF69B6" w:rsidRDefault="00FF69B6" w:rsidP="007A6DAE"/>
    <w:tbl>
      <w:tblPr>
        <w:tblpPr w:leftFromText="180" w:rightFromText="180" w:vertAnchor="text" w:horzAnchor="margin" w:tblpY="1816"/>
        <w:tblW w:w="7680" w:type="dxa"/>
        <w:tblLook w:val="04A0" w:firstRow="1" w:lastRow="0" w:firstColumn="1" w:lastColumn="0" w:noHBand="0" w:noVBand="1"/>
      </w:tblPr>
      <w:tblGrid>
        <w:gridCol w:w="919"/>
        <w:gridCol w:w="1001"/>
        <w:gridCol w:w="919"/>
        <w:gridCol w:w="1001"/>
        <w:gridCol w:w="919"/>
        <w:gridCol w:w="1001"/>
        <w:gridCol w:w="919"/>
        <w:gridCol w:w="1001"/>
      </w:tblGrid>
      <w:tr w:rsidR="003A4745" w:rsidRPr="00C10A24" w14:paraId="3D137BB3" w14:textId="77777777" w:rsidTr="008B6769">
        <w:trPr>
          <w:trHeight w:val="288"/>
        </w:trPr>
        <w:tc>
          <w:tcPr>
            <w:tcW w:w="7680" w:type="dxa"/>
            <w:gridSpan w:val="8"/>
            <w:tcBorders>
              <w:top w:val="single" w:sz="12" w:space="0" w:color="auto"/>
              <w:left w:val="single" w:sz="12" w:space="0" w:color="auto"/>
              <w:bottom w:val="single" w:sz="12" w:space="0" w:color="auto"/>
              <w:right w:val="single" w:sz="12" w:space="0" w:color="auto"/>
            </w:tcBorders>
            <w:shd w:val="clear" w:color="auto" w:fill="auto"/>
            <w:noWrap/>
            <w:vAlign w:val="bottom"/>
            <w:hideMark/>
          </w:tcPr>
          <w:p w14:paraId="6E5B3BD6" w14:textId="77777777" w:rsidR="003A4745" w:rsidRPr="00C10A24" w:rsidRDefault="003A4745" w:rsidP="008B6769">
            <w:pPr>
              <w:spacing w:after="0" w:line="240" w:lineRule="auto"/>
              <w:jc w:val="center"/>
              <w:rPr>
                <w:rFonts w:ascii="Calibri" w:eastAsia="Times New Roman" w:hAnsi="Calibri" w:cs="Calibri"/>
                <w:color w:val="000000"/>
                <w:lang w:eastAsia="en-GB"/>
              </w:rPr>
            </w:pPr>
            <w:r w:rsidRPr="00C10A24">
              <w:rPr>
                <w:rFonts w:ascii="Calibri" w:eastAsia="Times New Roman" w:hAnsi="Calibri" w:cs="Calibri"/>
                <w:color w:val="000000"/>
                <w:lang w:eastAsia="en-GB"/>
              </w:rPr>
              <w:t>PANAS mean change</w:t>
            </w:r>
          </w:p>
        </w:tc>
      </w:tr>
      <w:tr w:rsidR="003A4745" w:rsidRPr="00C10A24" w14:paraId="0C4578E9" w14:textId="77777777" w:rsidTr="008B6769">
        <w:trPr>
          <w:trHeight w:val="288"/>
        </w:trPr>
        <w:tc>
          <w:tcPr>
            <w:tcW w:w="1920" w:type="dxa"/>
            <w:gridSpan w:val="2"/>
            <w:tcBorders>
              <w:top w:val="single" w:sz="12" w:space="0" w:color="auto"/>
              <w:left w:val="single" w:sz="12" w:space="0" w:color="auto"/>
              <w:bottom w:val="single" w:sz="8" w:space="0" w:color="000000"/>
              <w:right w:val="single" w:sz="12" w:space="0" w:color="auto"/>
            </w:tcBorders>
            <w:shd w:val="clear" w:color="auto" w:fill="auto"/>
            <w:noWrap/>
            <w:vAlign w:val="bottom"/>
            <w:hideMark/>
          </w:tcPr>
          <w:p w14:paraId="2F7D5EB7" w14:textId="77777777" w:rsidR="003A4745" w:rsidRPr="00C10A24" w:rsidRDefault="003A4745" w:rsidP="008B6769">
            <w:pPr>
              <w:spacing w:after="0" w:line="240" w:lineRule="auto"/>
              <w:jc w:val="center"/>
              <w:rPr>
                <w:rFonts w:ascii="Calibri" w:eastAsia="Times New Roman" w:hAnsi="Calibri" w:cs="Calibri"/>
                <w:color w:val="000000"/>
                <w:lang w:eastAsia="en-GB"/>
              </w:rPr>
            </w:pPr>
            <w:r w:rsidRPr="00C10A24">
              <w:rPr>
                <w:rFonts w:ascii="Calibri" w:eastAsia="Times New Roman" w:hAnsi="Calibri" w:cs="Calibri"/>
                <w:color w:val="000000"/>
                <w:lang w:eastAsia="en-GB"/>
              </w:rPr>
              <w:t>Indoor swim</w:t>
            </w:r>
          </w:p>
        </w:tc>
        <w:tc>
          <w:tcPr>
            <w:tcW w:w="1920" w:type="dxa"/>
            <w:gridSpan w:val="2"/>
            <w:tcBorders>
              <w:top w:val="single" w:sz="12" w:space="0" w:color="auto"/>
              <w:left w:val="single" w:sz="12" w:space="0" w:color="auto"/>
              <w:bottom w:val="single" w:sz="8" w:space="0" w:color="000000"/>
              <w:right w:val="single" w:sz="12" w:space="0" w:color="auto"/>
            </w:tcBorders>
            <w:shd w:val="clear" w:color="auto" w:fill="auto"/>
            <w:noWrap/>
            <w:vAlign w:val="bottom"/>
            <w:hideMark/>
          </w:tcPr>
          <w:p w14:paraId="77A76067" w14:textId="77777777" w:rsidR="003A4745" w:rsidRPr="00C10A24" w:rsidRDefault="003A4745" w:rsidP="008B6769">
            <w:pPr>
              <w:spacing w:after="0" w:line="240" w:lineRule="auto"/>
              <w:jc w:val="center"/>
              <w:rPr>
                <w:rFonts w:ascii="Calibri" w:eastAsia="Times New Roman" w:hAnsi="Calibri" w:cs="Calibri"/>
                <w:color w:val="000000"/>
                <w:lang w:eastAsia="en-GB"/>
              </w:rPr>
            </w:pPr>
            <w:r w:rsidRPr="00C10A24">
              <w:rPr>
                <w:rFonts w:ascii="Calibri" w:eastAsia="Times New Roman" w:hAnsi="Calibri" w:cs="Calibri"/>
                <w:color w:val="000000"/>
                <w:lang w:eastAsia="en-GB"/>
              </w:rPr>
              <w:t>Outdoor swim</w:t>
            </w:r>
          </w:p>
        </w:tc>
        <w:tc>
          <w:tcPr>
            <w:tcW w:w="1920" w:type="dxa"/>
            <w:gridSpan w:val="2"/>
            <w:tcBorders>
              <w:top w:val="single" w:sz="12" w:space="0" w:color="auto"/>
              <w:left w:val="single" w:sz="12" w:space="0" w:color="auto"/>
              <w:bottom w:val="single" w:sz="8" w:space="0" w:color="000000"/>
              <w:right w:val="single" w:sz="12" w:space="0" w:color="auto"/>
            </w:tcBorders>
            <w:shd w:val="clear" w:color="auto" w:fill="auto"/>
            <w:noWrap/>
            <w:vAlign w:val="bottom"/>
            <w:hideMark/>
          </w:tcPr>
          <w:p w14:paraId="6B2A4C05" w14:textId="77777777" w:rsidR="003A4745" w:rsidRPr="00C10A24" w:rsidRDefault="003A4745" w:rsidP="008B6769">
            <w:pPr>
              <w:spacing w:after="0" w:line="240" w:lineRule="auto"/>
              <w:jc w:val="center"/>
              <w:rPr>
                <w:rFonts w:ascii="Calibri" w:eastAsia="Times New Roman" w:hAnsi="Calibri" w:cs="Calibri"/>
                <w:color w:val="000000"/>
                <w:lang w:eastAsia="en-GB"/>
              </w:rPr>
            </w:pPr>
            <w:r w:rsidRPr="00C10A24">
              <w:rPr>
                <w:rFonts w:ascii="Calibri" w:eastAsia="Times New Roman" w:hAnsi="Calibri" w:cs="Calibri"/>
                <w:color w:val="000000"/>
                <w:lang w:eastAsia="en-GB"/>
              </w:rPr>
              <w:t>Urban walk</w:t>
            </w:r>
          </w:p>
        </w:tc>
        <w:tc>
          <w:tcPr>
            <w:tcW w:w="1920" w:type="dxa"/>
            <w:gridSpan w:val="2"/>
            <w:tcBorders>
              <w:top w:val="single" w:sz="12" w:space="0" w:color="auto"/>
              <w:left w:val="single" w:sz="12" w:space="0" w:color="auto"/>
              <w:bottom w:val="single" w:sz="8" w:space="0" w:color="000000"/>
              <w:right w:val="single" w:sz="12" w:space="0" w:color="auto"/>
            </w:tcBorders>
            <w:shd w:val="clear" w:color="auto" w:fill="auto"/>
            <w:noWrap/>
            <w:vAlign w:val="bottom"/>
            <w:hideMark/>
          </w:tcPr>
          <w:p w14:paraId="50B35EB7" w14:textId="77777777" w:rsidR="003A4745" w:rsidRPr="00C10A24" w:rsidRDefault="003A4745" w:rsidP="008B6769">
            <w:pPr>
              <w:spacing w:after="0" w:line="240" w:lineRule="auto"/>
              <w:jc w:val="center"/>
              <w:rPr>
                <w:rFonts w:ascii="Calibri" w:eastAsia="Times New Roman" w:hAnsi="Calibri" w:cs="Calibri"/>
                <w:color w:val="000000"/>
                <w:lang w:eastAsia="en-GB"/>
              </w:rPr>
            </w:pPr>
            <w:r w:rsidRPr="00C10A24">
              <w:rPr>
                <w:rFonts w:ascii="Calibri" w:eastAsia="Times New Roman" w:hAnsi="Calibri" w:cs="Calibri"/>
                <w:color w:val="000000"/>
                <w:lang w:eastAsia="en-GB"/>
              </w:rPr>
              <w:t>Rural walk</w:t>
            </w:r>
          </w:p>
        </w:tc>
      </w:tr>
      <w:tr w:rsidR="003A4745" w:rsidRPr="00C10A24" w14:paraId="067B5EDF" w14:textId="77777777" w:rsidTr="008B6769">
        <w:trPr>
          <w:trHeight w:val="288"/>
        </w:trPr>
        <w:tc>
          <w:tcPr>
            <w:tcW w:w="919" w:type="dxa"/>
            <w:tcBorders>
              <w:top w:val="nil"/>
              <w:left w:val="single" w:sz="12" w:space="0" w:color="auto"/>
              <w:bottom w:val="single" w:sz="4" w:space="0" w:color="000000"/>
              <w:right w:val="single" w:sz="4" w:space="0" w:color="000000"/>
            </w:tcBorders>
            <w:shd w:val="clear" w:color="auto" w:fill="auto"/>
            <w:noWrap/>
            <w:vAlign w:val="bottom"/>
            <w:hideMark/>
          </w:tcPr>
          <w:p w14:paraId="603C41BC" w14:textId="77777777" w:rsidR="003A4745" w:rsidRPr="00C10A24" w:rsidRDefault="003A4745" w:rsidP="008B6769">
            <w:pPr>
              <w:spacing w:after="0" w:line="240" w:lineRule="auto"/>
              <w:rPr>
                <w:rFonts w:ascii="Calibri" w:eastAsia="Times New Roman" w:hAnsi="Calibri" w:cs="Calibri"/>
                <w:color w:val="000000"/>
                <w:lang w:eastAsia="en-GB"/>
              </w:rPr>
            </w:pPr>
            <w:r w:rsidRPr="00C10A24">
              <w:rPr>
                <w:rFonts w:ascii="Calibri" w:eastAsia="Times New Roman" w:hAnsi="Calibri" w:cs="Calibri"/>
                <w:color w:val="000000"/>
                <w:lang w:eastAsia="en-GB"/>
              </w:rPr>
              <w:t>positive</w:t>
            </w:r>
          </w:p>
        </w:tc>
        <w:tc>
          <w:tcPr>
            <w:tcW w:w="1001" w:type="dxa"/>
            <w:tcBorders>
              <w:top w:val="nil"/>
              <w:left w:val="nil"/>
              <w:bottom w:val="single" w:sz="4" w:space="0" w:color="000000"/>
              <w:right w:val="single" w:sz="12" w:space="0" w:color="auto"/>
            </w:tcBorders>
            <w:shd w:val="clear" w:color="auto" w:fill="auto"/>
            <w:noWrap/>
            <w:vAlign w:val="bottom"/>
            <w:hideMark/>
          </w:tcPr>
          <w:p w14:paraId="02B2A0E4" w14:textId="77777777" w:rsidR="003A4745" w:rsidRPr="00C10A24" w:rsidRDefault="003A4745" w:rsidP="008B6769">
            <w:pPr>
              <w:spacing w:after="0" w:line="240" w:lineRule="auto"/>
              <w:rPr>
                <w:rFonts w:ascii="Calibri" w:eastAsia="Times New Roman" w:hAnsi="Calibri" w:cs="Calibri"/>
                <w:color w:val="000000"/>
                <w:lang w:eastAsia="en-GB"/>
              </w:rPr>
            </w:pPr>
            <w:r w:rsidRPr="00C10A24">
              <w:rPr>
                <w:rFonts w:ascii="Calibri" w:eastAsia="Times New Roman" w:hAnsi="Calibri" w:cs="Calibri"/>
                <w:color w:val="000000"/>
                <w:lang w:eastAsia="en-GB"/>
              </w:rPr>
              <w:t>negative</w:t>
            </w:r>
          </w:p>
        </w:tc>
        <w:tc>
          <w:tcPr>
            <w:tcW w:w="919" w:type="dxa"/>
            <w:tcBorders>
              <w:top w:val="nil"/>
              <w:left w:val="single" w:sz="12" w:space="0" w:color="auto"/>
              <w:bottom w:val="single" w:sz="4" w:space="0" w:color="000000"/>
              <w:right w:val="single" w:sz="4" w:space="0" w:color="000000"/>
            </w:tcBorders>
            <w:shd w:val="clear" w:color="auto" w:fill="auto"/>
            <w:noWrap/>
            <w:vAlign w:val="bottom"/>
            <w:hideMark/>
          </w:tcPr>
          <w:p w14:paraId="19D30B45" w14:textId="77777777" w:rsidR="003A4745" w:rsidRPr="00C10A24" w:rsidRDefault="003A4745" w:rsidP="008B6769">
            <w:pPr>
              <w:spacing w:after="0" w:line="240" w:lineRule="auto"/>
              <w:rPr>
                <w:rFonts w:ascii="Calibri" w:eastAsia="Times New Roman" w:hAnsi="Calibri" w:cs="Calibri"/>
                <w:color w:val="000000"/>
                <w:lang w:eastAsia="en-GB"/>
              </w:rPr>
            </w:pPr>
            <w:r w:rsidRPr="00C10A24">
              <w:rPr>
                <w:rFonts w:ascii="Calibri" w:eastAsia="Times New Roman" w:hAnsi="Calibri" w:cs="Calibri"/>
                <w:color w:val="000000"/>
                <w:lang w:eastAsia="en-GB"/>
              </w:rPr>
              <w:t>positive</w:t>
            </w:r>
          </w:p>
        </w:tc>
        <w:tc>
          <w:tcPr>
            <w:tcW w:w="1001" w:type="dxa"/>
            <w:tcBorders>
              <w:top w:val="nil"/>
              <w:left w:val="nil"/>
              <w:bottom w:val="single" w:sz="4" w:space="0" w:color="000000"/>
              <w:right w:val="single" w:sz="12" w:space="0" w:color="auto"/>
            </w:tcBorders>
            <w:shd w:val="clear" w:color="auto" w:fill="auto"/>
            <w:noWrap/>
            <w:vAlign w:val="bottom"/>
            <w:hideMark/>
          </w:tcPr>
          <w:p w14:paraId="506411A3" w14:textId="77777777" w:rsidR="003A4745" w:rsidRPr="00C10A24" w:rsidRDefault="003A4745" w:rsidP="008B6769">
            <w:pPr>
              <w:spacing w:after="0" w:line="240" w:lineRule="auto"/>
              <w:rPr>
                <w:rFonts w:ascii="Calibri" w:eastAsia="Times New Roman" w:hAnsi="Calibri" w:cs="Calibri"/>
                <w:color w:val="000000"/>
                <w:lang w:eastAsia="en-GB"/>
              </w:rPr>
            </w:pPr>
            <w:r w:rsidRPr="00C10A24">
              <w:rPr>
                <w:rFonts w:ascii="Calibri" w:eastAsia="Times New Roman" w:hAnsi="Calibri" w:cs="Calibri"/>
                <w:color w:val="000000"/>
                <w:lang w:eastAsia="en-GB"/>
              </w:rPr>
              <w:t>negative</w:t>
            </w:r>
          </w:p>
        </w:tc>
        <w:tc>
          <w:tcPr>
            <w:tcW w:w="919" w:type="dxa"/>
            <w:tcBorders>
              <w:top w:val="nil"/>
              <w:left w:val="single" w:sz="12" w:space="0" w:color="auto"/>
              <w:bottom w:val="single" w:sz="4" w:space="0" w:color="000000"/>
              <w:right w:val="single" w:sz="4" w:space="0" w:color="000000"/>
            </w:tcBorders>
            <w:shd w:val="clear" w:color="auto" w:fill="auto"/>
            <w:noWrap/>
            <w:vAlign w:val="bottom"/>
            <w:hideMark/>
          </w:tcPr>
          <w:p w14:paraId="2A057435" w14:textId="77777777" w:rsidR="003A4745" w:rsidRPr="00C10A24" w:rsidRDefault="003A4745" w:rsidP="008B6769">
            <w:pPr>
              <w:spacing w:after="0" w:line="240" w:lineRule="auto"/>
              <w:rPr>
                <w:rFonts w:ascii="Calibri" w:eastAsia="Times New Roman" w:hAnsi="Calibri" w:cs="Calibri"/>
                <w:color w:val="000000"/>
                <w:lang w:eastAsia="en-GB"/>
              </w:rPr>
            </w:pPr>
            <w:r w:rsidRPr="00C10A24">
              <w:rPr>
                <w:rFonts w:ascii="Calibri" w:eastAsia="Times New Roman" w:hAnsi="Calibri" w:cs="Calibri"/>
                <w:color w:val="000000"/>
                <w:lang w:eastAsia="en-GB"/>
              </w:rPr>
              <w:t>positive</w:t>
            </w:r>
          </w:p>
        </w:tc>
        <w:tc>
          <w:tcPr>
            <w:tcW w:w="1001" w:type="dxa"/>
            <w:tcBorders>
              <w:top w:val="nil"/>
              <w:left w:val="nil"/>
              <w:bottom w:val="single" w:sz="4" w:space="0" w:color="000000"/>
              <w:right w:val="single" w:sz="12" w:space="0" w:color="auto"/>
            </w:tcBorders>
            <w:shd w:val="clear" w:color="auto" w:fill="auto"/>
            <w:noWrap/>
            <w:vAlign w:val="bottom"/>
            <w:hideMark/>
          </w:tcPr>
          <w:p w14:paraId="2E47CE80" w14:textId="77777777" w:rsidR="003A4745" w:rsidRPr="00C10A24" w:rsidRDefault="003A4745" w:rsidP="008B6769">
            <w:pPr>
              <w:spacing w:after="0" w:line="240" w:lineRule="auto"/>
              <w:rPr>
                <w:rFonts w:ascii="Calibri" w:eastAsia="Times New Roman" w:hAnsi="Calibri" w:cs="Calibri"/>
                <w:color w:val="000000"/>
                <w:lang w:eastAsia="en-GB"/>
              </w:rPr>
            </w:pPr>
            <w:r w:rsidRPr="00C10A24">
              <w:rPr>
                <w:rFonts w:ascii="Calibri" w:eastAsia="Times New Roman" w:hAnsi="Calibri" w:cs="Calibri"/>
                <w:color w:val="000000"/>
                <w:lang w:eastAsia="en-GB"/>
              </w:rPr>
              <w:t>negative</w:t>
            </w:r>
          </w:p>
        </w:tc>
        <w:tc>
          <w:tcPr>
            <w:tcW w:w="919" w:type="dxa"/>
            <w:tcBorders>
              <w:top w:val="nil"/>
              <w:left w:val="single" w:sz="12" w:space="0" w:color="auto"/>
              <w:bottom w:val="single" w:sz="4" w:space="0" w:color="000000"/>
              <w:right w:val="single" w:sz="4" w:space="0" w:color="000000"/>
            </w:tcBorders>
            <w:shd w:val="clear" w:color="auto" w:fill="auto"/>
            <w:noWrap/>
            <w:vAlign w:val="bottom"/>
            <w:hideMark/>
          </w:tcPr>
          <w:p w14:paraId="13C9D5A6" w14:textId="77777777" w:rsidR="003A4745" w:rsidRPr="00C10A24" w:rsidRDefault="003A4745" w:rsidP="008B6769">
            <w:pPr>
              <w:spacing w:after="0" w:line="240" w:lineRule="auto"/>
              <w:rPr>
                <w:rFonts w:ascii="Calibri" w:eastAsia="Times New Roman" w:hAnsi="Calibri" w:cs="Calibri"/>
                <w:color w:val="000000"/>
                <w:lang w:eastAsia="en-GB"/>
              </w:rPr>
            </w:pPr>
            <w:r w:rsidRPr="00C10A24">
              <w:rPr>
                <w:rFonts w:ascii="Calibri" w:eastAsia="Times New Roman" w:hAnsi="Calibri" w:cs="Calibri"/>
                <w:color w:val="000000"/>
                <w:lang w:eastAsia="en-GB"/>
              </w:rPr>
              <w:t>positive</w:t>
            </w:r>
          </w:p>
        </w:tc>
        <w:tc>
          <w:tcPr>
            <w:tcW w:w="1001" w:type="dxa"/>
            <w:tcBorders>
              <w:top w:val="nil"/>
              <w:left w:val="nil"/>
              <w:bottom w:val="single" w:sz="4" w:space="0" w:color="000000"/>
              <w:right w:val="single" w:sz="12" w:space="0" w:color="auto"/>
            </w:tcBorders>
            <w:shd w:val="clear" w:color="auto" w:fill="auto"/>
            <w:noWrap/>
            <w:vAlign w:val="bottom"/>
            <w:hideMark/>
          </w:tcPr>
          <w:p w14:paraId="41161048" w14:textId="77777777" w:rsidR="003A4745" w:rsidRPr="00C10A24" w:rsidRDefault="003A4745" w:rsidP="008B6769">
            <w:pPr>
              <w:spacing w:after="0" w:line="240" w:lineRule="auto"/>
              <w:rPr>
                <w:rFonts w:ascii="Calibri" w:eastAsia="Times New Roman" w:hAnsi="Calibri" w:cs="Calibri"/>
                <w:color w:val="000000"/>
                <w:lang w:eastAsia="en-GB"/>
              </w:rPr>
            </w:pPr>
            <w:r w:rsidRPr="00C10A24">
              <w:rPr>
                <w:rFonts w:ascii="Calibri" w:eastAsia="Times New Roman" w:hAnsi="Calibri" w:cs="Calibri"/>
                <w:color w:val="000000"/>
                <w:lang w:eastAsia="en-GB"/>
              </w:rPr>
              <w:t>negative</w:t>
            </w:r>
          </w:p>
        </w:tc>
      </w:tr>
      <w:tr w:rsidR="003A4745" w:rsidRPr="00C10A24" w14:paraId="6760E1DC" w14:textId="77777777" w:rsidTr="008B6769">
        <w:trPr>
          <w:trHeight w:val="288"/>
        </w:trPr>
        <w:tc>
          <w:tcPr>
            <w:tcW w:w="919" w:type="dxa"/>
            <w:tcBorders>
              <w:top w:val="nil"/>
              <w:left w:val="single" w:sz="12" w:space="0" w:color="auto"/>
              <w:bottom w:val="single" w:sz="12" w:space="0" w:color="auto"/>
              <w:right w:val="single" w:sz="4" w:space="0" w:color="000000"/>
            </w:tcBorders>
            <w:shd w:val="clear" w:color="auto" w:fill="auto"/>
            <w:noWrap/>
            <w:vAlign w:val="bottom"/>
            <w:hideMark/>
          </w:tcPr>
          <w:p w14:paraId="45F333C7" w14:textId="77777777" w:rsidR="003A4745" w:rsidRPr="00C10A24" w:rsidRDefault="003A4745" w:rsidP="008B6769">
            <w:pPr>
              <w:spacing w:after="0" w:line="240" w:lineRule="auto"/>
              <w:jc w:val="right"/>
              <w:rPr>
                <w:rFonts w:ascii="Calibri" w:eastAsia="Times New Roman" w:hAnsi="Calibri" w:cs="Calibri"/>
                <w:color w:val="000000"/>
                <w:lang w:eastAsia="en-GB"/>
              </w:rPr>
            </w:pPr>
            <w:r w:rsidRPr="00C10A24">
              <w:rPr>
                <w:rFonts w:ascii="Calibri" w:eastAsia="Times New Roman" w:hAnsi="Calibri" w:cs="Calibri"/>
                <w:color w:val="000000"/>
                <w:lang w:eastAsia="en-GB"/>
              </w:rPr>
              <w:t>1.4</w:t>
            </w:r>
          </w:p>
        </w:tc>
        <w:tc>
          <w:tcPr>
            <w:tcW w:w="1001" w:type="dxa"/>
            <w:tcBorders>
              <w:top w:val="nil"/>
              <w:left w:val="nil"/>
              <w:bottom w:val="single" w:sz="12" w:space="0" w:color="auto"/>
              <w:right w:val="single" w:sz="12" w:space="0" w:color="auto"/>
            </w:tcBorders>
            <w:shd w:val="clear" w:color="auto" w:fill="auto"/>
            <w:noWrap/>
            <w:vAlign w:val="bottom"/>
            <w:hideMark/>
          </w:tcPr>
          <w:p w14:paraId="1E163DED" w14:textId="77777777" w:rsidR="003A4745" w:rsidRPr="00C10A24" w:rsidRDefault="003A4745" w:rsidP="008B6769">
            <w:pPr>
              <w:spacing w:after="0" w:line="240" w:lineRule="auto"/>
              <w:jc w:val="right"/>
              <w:rPr>
                <w:rFonts w:ascii="Calibri" w:eastAsia="Times New Roman" w:hAnsi="Calibri" w:cs="Calibri"/>
                <w:color w:val="000000"/>
                <w:lang w:eastAsia="en-GB"/>
              </w:rPr>
            </w:pPr>
            <w:r w:rsidRPr="00C10A24">
              <w:rPr>
                <w:rFonts w:ascii="Calibri" w:eastAsia="Times New Roman" w:hAnsi="Calibri" w:cs="Calibri"/>
                <w:color w:val="000000"/>
                <w:lang w:eastAsia="en-GB"/>
              </w:rPr>
              <w:t>-0.3</w:t>
            </w:r>
          </w:p>
        </w:tc>
        <w:tc>
          <w:tcPr>
            <w:tcW w:w="919" w:type="dxa"/>
            <w:tcBorders>
              <w:top w:val="nil"/>
              <w:left w:val="single" w:sz="12" w:space="0" w:color="auto"/>
              <w:bottom w:val="single" w:sz="12" w:space="0" w:color="auto"/>
              <w:right w:val="single" w:sz="4" w:space="0" w:color="000000"/>
            </w:tcBorders>
            <w:shd w:val="clear" w:color="auto" w:fill="auto"/>
            <w:noWrap/>
            <w:vAlign w:val="bottom"/>
            <w:hideMark/>
          </w:tcPr>
          <w:p w14:paraId="56525E66" w14:textId="77777777" w:rsidR="003A4745" w:rsidRPr="00C10A24" w:rsidRDefault="003A4745" w:rsidP="008B6769">
            <w:pPr>
              <w:spacing w:after="0" w:line="240" w:lineRule="auto"/>
              <w:jc w:val="right"/>
              <w:rPr>
                <w:rFonts w:ascii="Calibri" w:eastAsia="Times New Roman" w:hAnsi="Calibri" w:cs="Calibri"/>
                <w:color w:val="000000"/>
                <w:lang w:eastAsia="en-GB"/>
              </w:rPr>
            </w:pPr>
            <w:r w:rsidRPr="00C10A24">
              <w:rPr>
                <w:rFonts w:ascii="Calibri" w:eastAsia="Times New Roman" w:hAnsi="Calibri" w:cs="Calibri"/>
                <w:color w:val="000000"/>
                <w:lang w:eastAsia="en-GB"/>
              </w:rPr>
              <w:t>0.5</w:t>
            </w:r>
          </w:p>
        </w:tc>
        <w:tc>
          <w:tcPr>
            <w:tcW w:w="1001" w:type="dxa"/>
            <w:tcBorders>
              <w:top w:val="nil"/>
              <w:left w:val="nil"/>
              <w:bottom w:val="single" w:sz="12" w:space="0" w:color="auto"/>
              <w:right w:val="single" w:sz="12" w:space="0" w:color="auto"/>
            </w:tcBorders>
            <w:shd w:val="clear" w:color="auto" w:fill="auto"/>
            <w:noWrap/>
            <w:vAlign w:val="bottom"/>
            <w:hideMark/>
          </w:tcPr>
          <w:p w14:paraId="30FC5CD3" w14:textId="77777777" w:rsidR="003A4745" w:rsidRPr="00C10A24" w:rsidRDefault="003A4745" w:rsidP="008B6769">
            <w:pPr>
              <w:spacing w:after="0" w:line="240" w:lineRule="auto"/>
              <w:jc w:val="right"/>
              <w:rPr>
                <w:rFonts w:ascii="Calibri" w:eastAsia="Times New Roman" w:hAnsi="Calibri" w:cs="Calibri"/>
                <w:color w:val="000000"/>
                <w:lang w:eastAsia="en-GB"/>
              </w:rPr>
            </w:pPr>
            <w:r w:rsidRPr="00C10A24">
              <w:rPr>
                <w:rFonts w:ascii="Calibri" w:eastAsia="Times New Roman" w:hAnsi="Calibri" w:cs="Calibri"/>
                <w:color w:val="000000"/>
                <w:lang w:eastAsia="en-GB"/>
              </w:rPr>
              <w:t>-0.3</w:t>
            </w:r>
          </w:p>
        </w:tc>
        <w:tc>
          <w:tcPr>
            <w:tcW w:w="919" w:type="dxa"/>
            <w:tcBorders>
              <w:top w:val="nil"/>
              <w:left w:val="single" w:sz="12" w:space="0" w:color="auto"/>
              <w:bottom w:val="single" w:sz="12" w:space="0" w:color="auto"/>
              <w:right w:val="single" w:sz="4" w:space="0" w:color="000000"/>
            </w:tcBorders>
            <w:shd w:val="clear" w:color="auto" w:fill="auto"/>
            <w:noWrap/>
            <w:vAlign w:val="bottom"/>
            <w:hideMark/>
          </w:tcPr>
          <w:p w14:paraId="5C81E876" w14:textId="77777777" w:rsidR="003A4745" w:rsidRPr="00C10A24" w:rsidRDefault="003A4745" w:rsidP="008B6769">
            <w:pPr>
              <w:spacing w:after="0" w:line="240" w:lineRule="auto"/>
              <w:jc w:val="right"/>
              <w:rPr>
                <w:rFonts w:ascii="Calibri" w:eastAsia="Times New Roman" w:hAnsi="Calibri" w:cs="Calibri"/>
                <w:color w:val="000000"/>
                <w:lang w:eastAsia="en-GB"/>
              </w:rPr>
            </w:pPr>
            <w:r w:rsidRPr="00C10A24">
              <w:rPr>
                <w:rFonts w:ascii="Calibri" w:eastAsia="Times New Roman" w:hAnsi="Calibri" w:cs="Calibri"/>
                <w:color w:val="000000"/>
                <w:lang w:eastAsia="en-GB"/>
              </w:rPr>
              <w:t>0.6</w:t>
            </w:r>
          </w:p>
        </w:tc>
        <w:tc>
          <w:tcPr>
            <w:tcW w:w="1001" w:type="dxa"/>
            <w:tcBorders>
              <w:top w:val="nil"/>
              <w:left w:val="nil"/>
              <w:bottom w:val="single" w:sz="12" w:space="0" w:color="auto"/>
              <w:right w:val="single" w:sz="12" w:space="0" w:color="auto"/>
            </w:tcBorders>
            <w:shd w:val="clear" w:color="auto" w:fill="auto"/>
            <w:noWrap/>
            <w:vAlign w:val="bottom"/>
            <w:hideMark/>
          </w:tcPr>
          <w:p w14:paraId="7EBFE096" w14:textId="77777777" w:rsidR="003A4745" w:rsidRPr="00C10A24" w:rsidRDefault="003A4745" w:rsidP="008B6769">
            <w:pPr>
              <w:spacing w:after="0" w:line="240" w:lineRule="auto"/>
              <w:jc w:val="right"/>
              <w:rPr>
                <w:rFonts w:ascii="Calibri" w:eastAsia="Times New Roman" w:hAnsi="Calibri" w:cs="Calibri"/>
                <w:color w:val="000000"/>
                <w:lang w:eastAsia="en-GB"/>
              </w:rPr>
            </w:pPr>
            <w:r w:rsidRPr="00C10A24">
              <w:rPr>
                <w:rFonts w:ascii="Calibri" w:eastAsia="Times New Roman" w:hAnsi="Calibri" w:cs="Calibri"/>
                <w:color w:val="000000"/>
                <w:lang w:eastAsia="en-GB"/>
              </w:rPr>
              <w:t>-0.2</w:t>
            </w:r>
          </w:p>
        </w:tc>
        <w:tc>
          <w:tcPr>
            <w:tcW w:w="919" w:type="dxa"/>
            <w:tcBorders>
              <w:top w:val="nil"/>
              <w:left w:val="single" w:sz="12" w:space="0" w:color="auto"/>
              <w:bottom w:val="single" w:sz="12" w:space="0" w:color="auto"/>
              <w:right w:val="single" w:sz="4" w:space="0" w:color="000000"/>
            </w:tcBorders>
            <w:shd w:val="clear" w:color="auto" w:fill="auto"/>
            <w:noWrap/>
            <w:vAlign w:val="bottom"/>
            <w:hideMark/>
          </w:tcPr>
          <w:p w14:paraId="2217E603" w14:textId="77777777" w:rsidR="003A4745" w:rsidRPr="00C10A24" w:rsidRDefault="003A4745" w:rsidP="008B6769">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0.9</w:t>
            </w:r>
          </w:p>
        </w:tc>
        <w:tc>
          <w:tcPr>
            <w:tcW w:w="1001" w:type="dxa"/>
            <w:tcBorders>
              <w:top w:val="nil"/>
              <w:left w:val="nil"/>
              <w:bottom w:val="single" w:sz="12" w:space="0" w:color="auto"/>
              <w:right w:val="single" w:sz="12" w:space="0" w:color="auto"/>
            </w:tcBorders>
            <w:shd w:val="clear" w:color="auto" w:fill="auto"/>
            <w:noWrap/>
            <w:vAlign w:val="bottom"/>
            <w:hideMark/>
          </w:tcPr>
          <w:p w14:paraId="09DFBCF6" w14:textId="77777777" w:rsidR="003A4745" w:rsidRPr="00C10A24" w:rsidRDefault="003A4745" w:rsidP="008B6769">
            <w:pPr>
              <w:spacing w:after="0" w:line="240" w:lineRule="auto"/>
              <w:jc w:val="right"/>
              <w:rPr>
                <w:rFonts w:ascii="Calibri" w:eastAsia="Times New Roman" w:hAnsi="Calibri" w:cs="Calibri"/>
                <w:color w:val="000000"/>
                <w:lang w:eastAsia="en-GB"/>
              </w:rPr>
            </w:pPr>
            <w:r w:rsidRPr="00C10A24">
              <w:rPr>
                <w:rFonts w:ascii="Calibri" w:eastAsia="Times New Roman" w:hAnsi="Calibri" w:cs="Calibri"/>
                <w:color w:val="000000"/>
                <w:lang w:eastAsia="en-GB"/>
              </w:rPr>
              <w:t>-0.</w:t>
            </w:r>
            <w:r>
              <w:rPr>
                <w:rFonts w:ascii="Calibri" w:eastAsia="Times New Roman" w:hAnsi="Calibri" w:cs="Calibri"/>
                <w:color w:val="000000"/>
                <w:lang w:eastAsia="en-GB"/>
              </w:rPr>
              <w:t>2</w:t>
            </w:r>
          </w:p>
        </w:tc>
      </w:tr>
    </w:tbl>
    <w:p w14:paraId="676D7492" w14:textId="3F1CD551" w:rsidR="00C10A24" w:rsidRDefault="00C10A24" w:rsidP="007A6DAE"/>
    <w:p w14:paraId="5191048D" w14:textId="77777777" w:rsidR="008B6769" w:rsidRDefault="008B6769" w:rsidP="007A6DAE"/>
    <w:p w14:paraId="250612D8" w14:textId="59BA0CFC" w:rsidR="00FF283F" w:rsidRDefault="00D109A8" w:rsidP="007A6DAE">
      <w:r>
        <w:t>(Appendix 7)</w:t>
      </w:r>
    </w:p>
    <w:p w14:paraId="4CCB29DD" w14:textId="2911DE8D" w:rsidR="0097722A" w:rsidRDefault="0097722A" w:rsidP="007A6DAE"/>
    <w:p w14:paraId="2D9383D7" w14:textId="77777777" w:rsidR="0097722A" w:rsidRDefault="0097722A" w:rsidP="007A6DAE"/>
    <w:p w14:paraId="7C372656" w14:textId="4A680A79" w:rsidR="0092521B" w:rsidRDefault="0092521B" w:rsidP="007A6DAE"/>
    <w:p w14:paraId="0D841781" w14:textId="77777777" w:rsidR="008B6769" w:rsidRDefault="008B6769" w:rsidP="007A6DAE"/>
    <w:p w14:paraId="019439D2" w14:textId="4CDB20BF" w:rsidR="00D109A8" w:rsidRDefault="00D109A8" w:rsidP="007A6DAE">
      <w:r>
        <w:t>(Appendix 8)</w:t>
      </w:r>
    </w:p>
    <w:p w14:paraId="4B10BC5C" w14:textId="5C1701C4" w:rsidR="00D109A8" w:rsidRDefault="00D109A8" w:rsidP="007A6DAE"/>
    <w:p w14:paraId="79ABAF11" w14:textId="77777777" w:rsidR="00D109A8" w:rsidRPr="007A6DAE" w:rsidRDefault="00D109A8" w:rsidP="007A6DAE"/>
    <w:sectPr w:rsidR="00D109A8" w:rsidRPr="007A6DAE" w:rsidSect="00490F30">
      <w:pgSz w:w="11906" w:h="16838"/>
      <w:pgMar w:top="1134" w:right="1134" w:bottom="1134" w:left="1134"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mesNewRomanPS">
    <w:altName w:val="Times New Roman"/>
    <w:panose1 w:val="020B0604020202020204"/>
    <w:charset w:val="00"/>
    <w:family w:val="roman"/>
    <w:notTrueType/>
    <w:pitch w:val="default"/>
  </w:font>
  <w:font w:name="Times">
    <w:altName w:val="Sylfaen"/>
    <w:panose1 w:val="00000500000000020000"/>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B25AB9"/>
    <w:multiLevelType w:val="hybridMultilevel"/>
    <w:tmpl w:val="81C871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3E272DB"/>
    <w:multiLevelType w:val="singleLevel"/>
    <w:tmpl w:val="0409000F"/>
    <w:lvl w:ilvl="0">
      <w:start w:val="1"/>
      <w:numFmt w:val="decimal"/>
      <w:lvlText w:val="%1."/>
      <w:lvlJc w:val="left"/>
      <w:pPr>
        <w:tabs>
          <w:tab w:val="num" w:pos="360"/>
        </w:tabs>
        <w:ind w:left="360" w:hanging="360"/>
      </w:pPr>
    </w:lvl>
  </w:abstractNum>
  <w:abstractNum w:abstractNumId="2" w15:restartNumberingAfterBreak="0">
    <w:nsid w:val="4B1707BA"/>
    <w:multiLevelType w:val="hybridMultilevel"/>
    <w:tmpl w:val="4588D5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0A519DD"/>
    <w:multiLevelType w:val="hybridMultilevel"/>
    <w:tmpl w:val="DF3A2E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73728B0"/>
    <w:multiLevelType w:val="hybridMultilevel"/>
    <w:tmpl w:val="3258D8C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28794259">
    <w:abstractNumId w:val="2"/>
  </w:num>
  <w:num w:numId="2" w16cid:durableId="2038726007">
    <w:abstractNumId w:val="0"/>
  </w:num>
  <w:num w:numId="3" w16cid:durableId="1368797055">
    <w:abstractNumId w:val="4"/>
  </w:num>
  <w:num w:numId="4" w16cid:durableId="165940970">
    <w:abstractNumId w:val="3"/>
  </w:num>
  <w:num w:numId="5" w16cid:durableId="54233156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0029"/>
    <w:rsid w:val="0000063C"/>
    <w:rsid w:val="00000656"/>
    <w:rsid w:val="000031C2"/>
    <w:rsid w:val="00006A71"/>
    <w:rsid w:val="00015834"/>
    <w:rsid w:val="00016E91"/>
    <w:rsid w:val="000210D5"/>
    <w:rsid w:val="000218FF"/>
    <w:rsid w:val="00021BDB"/>
    <w:rsid w:val="00022027"/>
    <w:rsid w:val="00027A2D"/>
    <w:rsid w:val="00030029"/>
    <w:rsid w:val="000337B7"/>
    <w:rsid w:val="00036164"/>
    <w:rsid w:val="00045023"/>
    <w:rsid w:val="00051E98"/>
    <w:rsid w:val="00052831"/>
    <w:rsid w:val="00052C06"/>
    <w:rsid w:val="000561FF"/>
    <w:rsid w:val="00060C8F"/>
    <w:rsid w:val="00062266"/>
    <w:rsid w:val="00070938"/>
    <w:rsid w:val="00070FAA"/>
    <w:rsid w:val="00072A7D"/>
    <w:rsid w:val="00087929"/>
    <w:rsid w:val="00092FCF"/>
    <w:rsid w:val="000A0E79"/>
    <w:rsid w:val="000A217A"/>
    <w:rsid w:val="000A4698"/>
    <w:rsid w:val="000A5CCD"/>
    <w:rsid w:val="000B1D59"/>
    <w:rsid w:val="000B2264"/>
    <w:rsid w:val="000B6F4D"/>
    <w:rsid w:val="000C29BE"/>
    <w:rsid w:val="000C42C0"/>
    <w:rsid w:val="000C5564"/>
    <w:rsid w:val="000C7349"/>
    <w:rsid w:val="000D50A4"/>
    <w:rsid w:val="000D6015"/>
    <w:rsid w:val="000E0C2F"/>
    <w:rsid w:val="000E3460"/>
    <w:rsid w:val="000E6A36"/>
    <w:rsid w:val="000F2F66"/>
    <w:rsid w:val="000F4D02"/>
    <w:rsid w:val="000F4FD9"/>
    <w:rsid w:val="00100838"/>
    <w:rsid w:val="00102CF9"/>
    <w:rsid w:val="00103C16"/>
    <w:rsid w:val="001066F1"/>
    <w:rsid w:val="00110D0D"/>
    <w:rsid w:val="00114EEF"/>
    <w:rsid w:val="00115A03"/>
    <w:rsid w:val="00117031"/>
    <w:rsid w:val="00117E79"/>
    <w:rsid w:val="0012042D"/>
    <w:rsid w:val="001224F8"/>
    <w:rsid w:val="00123D63"/>
    <w:rsid w:val="00130BEB"/>
    <w:rsid w:val="00133774"/>
    <w:rsid w:val="00136574"/>
    <w:rsid w:val="00142335"/>
    <w:rsid w:val="00146E9B"/>
    <w:rsid w:val="001477A5"/>
    <w:rsid w:val="00150AA6"/>
    <w:rsid w:val="00155F3E"/>
    <w:rsid w:val="00164B94"/>
    <w:rsid w:val="00182F4A"/>
    <w:rsid w:val="00192ED3"/>
    <w:rsid w:val="00193FBB"/>
    <w:rsid w:val="00194F7E"/>
    <w:rsid w:val="00196946"/>
    <w:rsid w:val="001A1FA0"/>
    <w:rsid w:val="001B15BB"/>
    <w:rsid w:val="001B196E"/>
    <w:rsid w:val="001B2123"/>
    <w:rsid w:val="001B3D0A"/>
    <w:rsid w:val="001B5E29"/>
    <w:rsid w:val="001B6990"/>
    <w:rsid w:val="001C2610"/>
    <w:rsid w:val="001C3509"/>
    <w:rsid w:val="001C3EF3"/>
    <w:rsid w:val="001C54CD"/>
    <w:rsid w:val="001D0B27"/>
    <w:rsid w:val="001D0DA1"/>
    <w:rsid w:val="001D5E0F"/>
    <w:rsid w:val="001D7A1E"/>
    <w:rsid w:val="001E5304"/>
    <w:rsid w:val="001F0012"/>
    <w:rsid w:val="001F374E"/>
    <w:rsid w:val="001F5CE2"/>
    <w:rsid w:val="00200C9C"/>
    <w:rsid w:val="00200F79"/>
    <w:rsid w:val="00204E7D"/>
    <w:rsid w:val="002158C7"/>
    <w:rsid w:val="00222114"/>
    <w:rsid w:val="00224B06"/>
    <w:rsid w:val="00226EC0"/>
    <w:rsid w:val="0023104F"/>
    <w:rsid w:val="00231854"/>
    <w:rsid w:val="0023556C"/>
    <w:rsid w:val="002362DA"/>
    <w:rsid w:val="00240976"/>
    <w:rsid w:val="00240A60"/>
    <w:rsid w:val="002444E6"/>
    <w:rsid w:val="0024567B"/>
    <w:rsid w:val="00245D6E"/>
    <w:rsid w:val="00251395"/>
    <w:rsid w:val="0026645E"/>
    <w:rsid w:val="00266D99"/>
    <w:rsid w:val="00271C5E"/>
    <w:rsid w:val="00272CB9"/>
    <w:rsid w:val="00274FDC"/>
    <w:rsid w:val="00275408"/>
    <w:rsid w:val="002779A1"/>
    <w:rsid w:val="00281DD8"/>
    <w:rsid w:val="00284C38"/>
    <w:rsid w:val="00285336"/>
    <w:rsid w:val="002871B3"/>
    <w:rsid w:val="002878FD"/>
    <w:rsid w:val="0029410F"/>
    <w:rsid w:val="0029453D"/>
    <w:rsid w:val="002A4ACE"/>
    <w:rsid w:val="002A6509"/>
    <w:rsid w:val="002B1898"/>
    <w:rsid w:val="002B76D3"/>
    <w:rsid w:val="002B77C5"/>
    <w:rsid w:val="002C0097"/>
    <w:rsid w:val="002C0814"/>
    <w:rsid w:val="002C18E8"/>
    <w:rsid w:val="002C2A68"/>
    <w:rsid w:val="002C478B"/>
    <w:rsid w:val="002C5F24"/>
    <w:rsid w:val="002D006C"/>
    <w:rsid w:val="002D105D"/>
    <w:rsid w:val="002D13A6"/>
    <w:rsid w:val="002D1613"/>
    <w:rsid w:val="002D40FA"/>
    <w:rsid w:val="002D448F"/>
    <w:rsid w:val="002E15D0"/>
    <w:rsid w:val="002E2A53"/>
    <w:rsid w:val="002E7C86"/>
    <w:rsid w:val="00302D83"/>
    <w:rsid w:val="003055F3"/>
    <w:rsid w:val="00314042"/>
    <w:rsid w:val="00316515"/>
    <w:rsid w:val="00317B2D"/>
    <w:rsid w:val="00321FC5"/>
    <w:rsid w:val="00323F7F"/>
    <w:rsid w:val="00333732"/>
    <w:rsid w:val="00335C6E"/>
    <w:rsid w:val="00337D30"/>
    <w:rsid w:val="00340F25"/>
    <w:rsid w:val="00342CA8"/>
    <w:rsid w:val="00342FF6"/>
    <w:rsid w:val="00343160"/>
    <w:rsid w:val="0034414D"/>
    <w:rsid w:val="003529C5"/>
    <w:rsid w:val="00353BA2"/>
    <w:rsid w:val="00357C91"/>
    <w:rsid w:val="00360A9B"/>
    <w:rsid w:val="003626C1"/>
    <w:rsid w:val="00370CFE"/>
    <w:rsid w:val="003744B8"/>
    <w:rsid w:val="0037682D"/>
    <w:rsid w:val="00376BE7"/>
    <w:rsid w:val="003804EE"/>
    <w:rsid w:val="00387BA5"/>
    <w:rsid w:val="00390852"/>
    <w:rsid w:val="0039396F"/>
    <w:rsid w:val="003A4745"/>
    <w:rsid w:val="003B34C4"/>
    <w:rsid w:val="003B4833"/>
    <w:rsid w:val="003B587C"/>
    <w:rsid w:val="003C2EA9"/>
    <w:rsid w:val="003C5F4E"/>
    <w:rsid w:val="003C682F"/>
    <w:rsid w:val="003D3FE0"/>
    <w:rsid w:val="003D548E"/>
    <w:rsid w:val="003F1B98"/>
    <w:rsid w:val="003F4D45"/>
    <w:rsid w:val="003F77AF"/>
    <w:rsid w:val="00402525"/>
    <w:rsid w:val="00403261"/>
    <w:rsid w:val="004037ED"/>
    <w:rsid w:val="00407888"/>
    <w:rsid w:val="004104F3"/>
    <w:rsid w:val="00412A89"/>
    <w:rsid w:val="00415670"/>
    <w:rsid w:val="004240BE"/>
    <w:rsid w:val="004244C2"/>
    <w:rsid w:val="00424F74"/>
    <w:rsid w:val="00427B9F"/>
    <w:rsid w:val="004315FF"/>
    <w:rsid w:val="00440309"/>
    <w:rsid w:val="00441C74"/>
    <w:rsid w:val="004462EA"/>
    <w:rsid w:val="0045493B"/>
    <w:rsid w:val="004567F1"/>
    <w:rsid w:val="00461244"/>
    <w:rsid w:val="004614C4"/>
    <w:rsid w:val="004622AE"/>
    <w:rsid w:val="00462833"/>
    <w:rsid w:val="00462FA2"/>
    <w:rsid w:val="0046543D"/>
    <w:rsid w:val="004661B8"/>
    <w:rsid w:val="00477B62"/>
    <w:rsid w:val="00482613"/>
    <w:rsid w:val="00482874"/>
    <w:rsid w:val="00483A56"/>
    <w:rsid w:val="00486F92"/>
    <w:rsid w:val="00487E9E"/>
    <w:rsid w:val="00487F83"/>
    <w:rsid w:val="00490F30"/>
    <w:rsid w:val="004A1A4D"/>
    <w:rsid w:val="004A1ABE"/>
    <w:rsid w:val="004A2DC5"/>
    <w:rsid w:val="004A4671"/>
    <w:rsid w:val="004A58C2"/>
    <w:rsid w:val="004C10DB"/>
    <w:rsid w:val="004C6104"/>
    <w:rsid w:val="004D1D3F"/>
    <w:rsid w:val="004D31D6"/>
    <w:rsid w:val="004D5831"/>
    <w:rsid w:val="004D76A3"/>
    <w:rsid w:val="004E2300"/>
    <w:rsid w:val="004E2D78"/>
    <w:rsid w:val="004F45C3"/>
    <w:rsid w:val="005029CF"/>
    <w:rsid w:val="00504BA7"/>
    <w:rsid w:val="005072B9"/>
    <w:rsid w:val="005128F9"/>
    <w:rsid w:val="00513A59"/>
    <w:rsid w:val="00515CE2"/>
    <w:rsid w:val="005164BB"/>
    <w:rsid w:val="005179A4"/>
    <w:rsid w:val="00523A06"/>
    <w:rsid w:val="00524B09"/>
    <w:rsid w:val="005352A9"/>
    <w:rsid w:val="00536988"/>
    <w:rsid w:val="00537408"/>
    <w:rsid w:val="00542478"/>
    <w:rsid w:val="005500AE"/>
    <w:rsid w:val="00554412"/>
    <w:rsid w:val="00556501"/>
    <w:rsid w:val="005630FB"/>
    <w:rsid w:val="005631B8"/>
    <w:rsid w:val="00565C2E"/>
    <w:rsid w:val="005701A7"/>
    <w:rsid w:val="00570F58"/>
    <w:rsid w:val="005714A3"/>
    <w:rsid w:val="00575C06"/>
    <w:rsid w:val="00577125"/>
    <w:rsid w:val="00582F5E"/>
    <w:rsid w:val="005840A5"/>
    <w:rsid w:val="005845A4"/>
    <w:rsid w:val="00584796"/>
    <w:rsid w:val="00584F2F"/>
    <w:rsid w:val="00585A6F"/>
    <w:rsid w:val="00586696"/>
    <w:rsid w:val="00591CC9"/>
    <w:rsid w:val="00592365"/>
    <w:rsid w:val="005924E6"/>
    <w:rsid w:val="00593525"/>
    <w:rsid w:val="00597516"/>
    <w:rsid w:val="005A1394"/>
    <w:rsid w:val="005A2514"/>
    <w:rsid w:val="005A296D"/>
    <w:rsid w:val="005A5597"/>
    <w:rsid w:val="005A6BE6"/>
    <w:rsid w:val="005B5396"/>
    <w:rsid w:val="005B55D3"/>
    <w:rsid w:val="005B75EE"/>
    <w:rsid w:val="005C1B6C"/>
    <w:rsid w:val="005C574A"/>
    <w:rsid w:val="005C7272"/>
    <w:rsid w:val="005D076B"/>
    <w:rsid w:val="005D5C08"/>
    <w:rsid w:val="005D62FB"/>
    <w:rsid w:val="005E3F80"/>
    <w:rsid w:val="005F0378"/>
    <w:rsid w:val="005F083F"/>
    <w:rsid w:val="005F2E0C"/>
    <w:rsid w:val="005F3F73"/>
    <w:rsid w:val="005F6289"/>
    <w:rsid w:val="0060321D"/>
    <w:rsid w:val="00604A30"/>
    <w:rsid w:val="00606852"/>
    <w:rsid w:val="006114A9"/>
    <w:rsid w:val="00611DB2"/>
    <w:rsid w:val="00611EF4"/>
    <w:rsid w:val="00614D14"/>
    <w:rsid w:val="006166F8"/>
    <w:rsid w:val="00620352"/>
    <w:rsid w:val="00620D85"/>
    <w:rsid w:val="00621D4F"/>
    <w:rsid w:val="00624910"/>
    <w:rsid w:val="00634C51"/>
    <w:rsid w:val="00635FF5"/>
    <w:rsid w:val="00636E70"/>
    <w:rsid w:val="00645D21"/>
    <w:rsid w:val="006477AE"/>
    <w:rsid w:val="00655349"/>
    <w:rsid w:val="00655B6A"/>
    <w:rsid w:val="006567DF"/>
    <w:rsid w:val="00656BC7"/>
    <w:rsid w:val="006605BD"/>
    <w:rsid w:val="00662543"/>
    <w:rsid w:val="0066787E"/>
    <w:rsid w:val="00676191"/>
    <w:rsid w:val="00680682"/>
    <w:rsid w:val="006832A8"/>
    <w:rsid w:val="006853E3"/>
    <w:rsid w:val="0068542E"/>
    <w:rsid w:val="006928F4"/>
    <w:rsid w:val="00693BA0"/>
    <w:rsid w:val="006B3B14"/>
    <w:rsid w:val="006B3D71"/>
    <w:rsid w:val="006C1D70"/>
    <w:rsid w:val="006C2195"/>
    <w:rsid w:val="006C5540"/>
    <w:rsid w:val="006D02EB"/>
    <w:rsid w:val="006D31D9"/>
    <w:rsid w:val="006E3DB4"/>
    <w:rsid w:val="006E4A50"/>
    <w:rsid w:val="006E4B44"/>
    <w:rsid w:val="006F3FAB"/>
    <w:rsid w:val="007011B9"/>
    <w:rsid w:val="00701649"/>
    <w:rsid w:val="007037E0"/>
    <w:rsid w:val="00705A14"/>
    <w:rsid w:val="00706902"/>
    <w:rsid w:val="00707675"/>
    <w:rsid w:val="00707A8D"/>
    <w:rsid w:val="0071242E"/>
    <w:rsid w:val="00714047"/>
    <w:rsid w:val="0071747A"/>
    <w:rsid w:val="007178BC"/>
    <w:rsid w:val="00720CDA"/>
    <w:rsid w:val="007223B9"/>
    <w:rsid w:val="00726FD0"/>
    <w:rsid w:val="0073051E"/>
    <w:rsid w:val="00734E43"/>
    <w:rsid w:val="007419B2"/>
    <w:rsid w:val="00744EF9"/>
    <w:rsid w:val="00747A1E"/>
    <w:rsid w:val="00753FCA"/>
    <w:rsid w:val="00755936"/>
    <w:rsid w:val="00755DEE"/>
    <w:rsid w:val="007601C0"/>
    <w:rsid w:val="007638DF"/>
    <w:rsid w:val="00763C3F"/>
    <w:rsid w:val="00770B14"/>
    <w:rsid w:val="00785E75"/>
    <w:rsid w:val="00790DBA"/>
    <w:rsid w:val="007A6DAE"/>
    <w:rsid w:val="007B6949"/>
    <w:rsid w:val="007C05D5"/>
    <w:rsid w:val="007C4B98"/>
    <w:rsid w:val="007D35E8"/>
    <w:rsid w:val="007D4CA6"/>
    <w:rsid w:val="007D4E73"/>
    <w:rsid w:val="007E0B99"/>
    <w:rsid w:val="007E1277"/>
    <w:rsid w:val="007E4001"/>
    <w:rsid w:val="007E5A96"/>
    <w:rsid w:val="007F0D71"/>
    <w:rsid w:val="007F1286"/>
    <w:rsid w:val="007F5666"/>
    <w:rsid w:val="0080594C"/>
    <w:rsid w:val="00810078"/>
    <w:rsid w:val="00815D13"/>
    <w:rsid w:val="00815ED3"/>
    <w:rsid w:val="008177C2"/>
    <w:rsid w:val="00821127"/>
    <w:rsid w:val="008214FC"/>
    <w:rsid w:val="0082166A"/>
    <w:rsid w:val="00821807"/>
    <w:rsid w:val="00822024"/>
    <w:rsid w:val="0083071B"/>
    <w:rsid w:val="00832B24"/>
    <w:rsid w:val="00832BC3"/>
    <w:rsid w:val="0083587C"/>
    <w:rsid w:val="008375A0"/>
    <w:rsid w:val="0084091E"/>
    <w:rsid w:val="00841860"/>
    <w:rsid w:val="00843FE0"/>
    <w:rsid w:val="00844CB9"/>
    <w:rsid w:val="008468F7"/>
    <w:rsid w:val="008534D2"/>
    <w:rsid w:val="008654D3"/>
    <w:rsid w:val="0087063F"/>
    <w:rsid w:val="00871445"/>
    <w:rsid w:val="00881B4A"/>
    <w:rsid w:val="008868B2"/>
    <w:rsid w:val="00887515"/>
    <w:rsid w:val="008912BE"/>
    <w:rsid w:val="00896123"/>
    <w:rsid w:val="00897ADB"/>
    <w:rsid w:val="008A0229"/>
    <w:rsid w:val="008B2009"/>
    <w:rsid w:val="008B3AE9"/>
    <w:rsid w:val="008B3C9E"/>
    <w:rsid w:val="008B6769"/>
    <w:rsid w:val="008C529B"/>
    <w:rsid w:val="008C7293"/>
    <w:rsid w:val="008E2AAA"/>
    <w:rsid w:val="008E4B27"/>
    <w:rsid w:val="008E62ED"/>
    <w:rsid w:val="008F0CD6"/>
    <w:rsid w:val="008F24D2"/>
    <w:rsid w:val="008F3D54"/>
    <w:rsid w:val="00900D05"/>
    <w:rsid w:val="00907F8D"/>
    <w:rsid w:val="00915880"/>
    <w:rsid w:val="0092521B"/>
    <w:rsid w:val="00926911"/>
    <w:rsid w:val="009349A8"/>
    <w:rsid w:val="00950004"/>
    <w:rsid w:val="009510E9"/>
    <w:rsid w:val="00954538"/>
    <w:rsid w:val="00965884"/>
    <w:rsid w:val="009752B3"/>
    <w:rsid w:val="00976763"/>
    <w:rsid w:val="0097722A"/>
    <w:rsid w:val="00994C23"/>
    <w:rsid w:val="00994DA6"/>
    <w:rsid w:val="009966D2"/>
    <w:rsid w:val="009A3D60"/>
    <w:rsid w:val="009A5D12"/>
    <w:rsid w:val="009B41CB"/>
    <w:rsid w:val="009B7A6B"/>
    <w:rsid w:val="009C1B33"/>
    <w:rsid w:val="009C318E"/>
    <w:rsid w:val="009C4F17"/>
    <w:rsid w:val="009D0414"/>
    <w:rsid w:val="009D3487"/>
    <w:rsid w:val="009D50A0"/>
    <w:rsid w:val="009D6092"/>
    <w:rsid w:val="009E1668"/>
    <w:rsid w:val="009E1B74"/>
    <w:rsid w:val="009E5844"/>
    <w:rsid w:val="009F47FB"/>
    <w:rsid w:val="009F491B"/>
    <w:rsid w:val="009F5E06"/>
    <w:rsid w:val="009F627C"/>
    <w:rsid w:val="009F646F"/>
    <w:rsid w:val="009F6C3C"/>
    <w:rsid w:val="00A03F88"/>
    <w:rsid w:val="00A044FE"/>
    <w:rsid w:val="00A05E9D"/>
    <w:rsid w:val="00A1165B"/>
    <w:rsid w:val="00A12610"/>
    <w:rsid w:val="00A1585E"/>
    <w:rsid w:val="00A158C6"/>
    <w:rsid w:val="00A30844"/>
    <w:rsid w:val="00A322B9"/>
    <w:rsid w:val="00A323BB"/>
    <w:rsid w:val="00A41064"/>
    <w:rsid w:val="00A41BBE"/>
    <w:rsid w:val="00A425A5"/>
    <w:rsid w:val="00A43715"/>
    <w:rsid w:val="00A439A2"/>
    <w:rsid w:val="00A447B9"/>
    <w:rsid w:val="00A50F27"/>
    <w:rsid w:val="00A55498"/>
    <w:rsid w:val="00A60167"/>
    <w:rsid w:val="00A6574A"/>
    <w:rsid w:val="00A679B0"/>
    <w:rsid w:val="00A70684"/>
    <w:rsid w:val="00A720CD"/>
    <w:rsid w:val="00A72C8D"/>
    <w:rsid w:val="00A75B2B"/>
    <w:rsid w:val="00A80415"/>
    <w:rsid w:val="00A84D4F"/>
    <w:rsid w:val="00A90AC8"/>
    <w:rsid w:val="00A93176"/>
    <w:rsid w:val="00A9329C"/>
    <w:rsid w:val="00A9442F"/>
    <w:rsid w:val="00A96133"/>
    <w:rsid w:val="00A97F77"/>
    <w:rsid w:val="00AA16F8"/>
    <w:rsid w:val="00AA3F6D"/>
    <w:rsid w:val="00AB7F89"/>
    <w:rsid w:val="00AD66C3"/>
    <w:rsid w:val="00AD7B6C"/>
    <w:rsid w:val="00AE187F"/>
    <w:rsid w:val="00AF3BBE"/>
    <w:rsid w:val="00B01E3C"/>
    <w:rsid w:val="00B02275"/>
    <w:rsid w:val="00B04E73"/>
    <w:rsid w:val="00B05A0E"/>
    <w:rsid w:val="00B120A4"/>
    <w:rsid w:val="00B21A6F"/>
    <w:rsid w:val="00B2799A"/>
    <w:rsid w:val="00B36DCA"/>
    <w:rsid w:val="00B42A40"/>
    <w:rsid w:val="00B45A79"/>
    <w:rsid w:val="00B4626B"/>
    <w:rsid w:val="00B468D8"/>
    <w:rsid w:val="00B50991"/>
    <w:rsid w:val="00B50A85"/>
    <w:rsid w:val="00B50E4C"/>
    <w:rsid w:val="00B52759"/>
    <w:rsid w:val="00B56203"/>
    <w:rsid w:val="00B65BD6"/>
    <w:rsid w:val="00B66254"/>
    <w:rsid w:val="00B66275"/>
    <w:rsid w:val="00B80E4A"/>
    <w:rsid w:val="00B81C3B"/>
    <w:rsid w:val="00B82FBC"/>
    <w:rsid w:val="00B86172"/>
    <w:rsid w:val="00B87376"/>
    <w:rsid w:val="00B91A6D"/>
    <w:rsid w:val="00B96895"/>
    <w:rsid w:val="00BA3D25"/>
    <w:rsid w:val="00BA4061"/>
    <w:rsid w:val="00BA5590"/>
    <w:rsid w:val="00BA6F3B"/>
    <w:rsid w:val="00BA728B"/>
    <w:rsid w:val="00BB1FEC"/>
    <w:rsid w:val="00BB5B65"/>
    <w:rsid w:val="00BB69E0"/>
    <w:rsid w:val="00BC24BB"/>
    <w:rsid w:val="00BC3953"/>
    <w:rsid w:val="00BC5503"/>
    <w:rsid w:val="00BC5C13"/>
    <w:rsid w:val="00BD2E92"/>
    <w:rsid w:val="00BD4361"/>
    <w:rsid w:val="00BD75BA"/>
    <w:rsid w:val="00BE45A9"/>
    <w:rsid w:val="00BE756A"/>
    <w:rsid w:val="00BF3B69"/>
    <w:rsid w:val="00BF6C5A"/>
    <w:rsid w:val="00C0226E"/>
    <w:rsid w:val="00C10A24"/>
    <w:rsid w:val="00C16515"/>
    <w:rsid w:val="00C215CB"/>
    <w:rsid w:val="00C330F8"/>
    <w:rsid w:val="00C33A9E"/>
    <w:rsid w:val="00C40985"/>
    <w:rsid w:val="00C40E7F"/>
    <w:rsid w:val="00C41F47"/>
    <w:rsid w:val="00C445C9"/>
    <w:rsid w:val="00C44DA2"/>
    <w:rsid w:val="00C502B5"/>
    <w:rsid w:val="00C62136"/>
    <w:rsid w:val="00C636BA"/>
    <w:rsid w:val="00C65F46"/>
    <w:rsid w:val="00C664E8"/>
    <w:rsid w:val="00C67F7D"/>
    <w:rsid w:val="00C7386C"/>
    <w:rsid w:val="00C7395E"/>
    <w:rsid w:val="00C81C58"/>
    <w:rsid w:val="00C82C3B"/>
    <w:rsid w:val="00CA0590"/>
    <w:rsid w:val="00CA47F4"/>
    <w:rsid w:val="00CA7609"/>
    <w:rsid w:val="00CB0F67"/>
    <w:rsid w:val="00CB2C7E"/>
    <w:rsid w:val="00CC60EA"/>
    <w:rsid w:val="00CD1349"/>
    <w:rsid w:val="00CD1D8F"/>
    <w:rsid w:val="00CD1E28"/>
    <w:rsid w:val="00CF094C"/>
    <w:rsid w:val="00D01698"/>
    <w:rsid w:val="00D0344F"/>
    <w:rsid w:val="00D04C69"/>
    <w:rsid w:val="00D109A8"/>
    <w:rsid w:val="00D1175E"/>
    <w:rsid w:val="00D20530"/>
    <w:rsid w:val="00D271CC"/>
    <w:rsid w:val="00D31209"/>
    <w:rsid w:val="00D31E0D"/>
    <w:rsid w:val="00D3599E"/>
    <w:rsid w:val="00D37493"/>
    <w:rsid w:val="00D376BF"/>
    <w:rsid w:val="00D42F04"/>
    <w:rsid w:val="00D46103"/>
    <w:rsid w:val="00D466D8"/>
    <w:rsid w:val="00D53107"/>
    <w:rsid w:val="00D557CC"/>
    <w:rsid w:val="00D60594"/>
    <w:rsid w:val="00D6713B"/>
    <w:rsid w:val="00D700F6"/>
    <w:rsid w:val="00D71BD3"/>
    <w:rsid w:val="00D71C4F"/>
    <w:rsid w:val="00D744F2"/>
    <w:rsid w:val="00D745C6"/>
    <w:rsid w:val="00D7759B"/>
    <w:rsid w:val="00D809CA"/>
    <w:rsid w:val="00D943EB"/>
    <w:rsid w:val="00D956EC"/>
    <w:rsid w:val="00D97841"/>
    <w:rsid w:val="00D97D9B"/>
    <w:rsid w:val="00DA6287"/>
    <w:rsid w:val="00DB1A7F"/>
    <w:rsid w:val="00DB391A"/>
    <w:rsid w:val="00DB4AE2"/>
    <w:rsid w:val="00DB55B7"/>
    <w:rsid w:val="00DB6CC2"/>
    <w:rsid w:val="00DC0CED"/>
    <w:rsid w:val="00DC2F4D"/>
    <w:rsid w:val="00DC4730"/>
    <w:rsid w:val="00DC7550"/>
    <w:rsid w:val="00DC78F0"/>
    <w:rsid w:val="00DD06C5"/>
    <w:rsid w:val="00DD36F6"/>
    <w:rsid w:val="00DD6905"/>
    <w:rsid w:val="00DE7E7E"/>
    <w:rsid w:val="00DF1435"/>
    <w:rsid w:val="00DF3A88"/>
    <w:rsid w:val="00E006D9"/>
    <w:rsid w:val="00E0081F"/>
    <w:rsid w:val="00E0679A"/>
    <w:rsid w:val="00E06972"/>
    <w:rsid w:val="00E156A7"/>
    <w:rsid w:val="00E16FC3"/>
    <w:rsid w:val="00E209C2"/>
    <w:rsid w:val="00E2166F"/>
    <w:rsid w:val="00E21E42"/>
    <w:rsid w:val="00E22747"/>
    <w:rsid w:val="00E23986"/>
    <w:rsid w:val="00E24732"/>
    <w:rsid w:val="00E31EE7"/>
    <w:rsid w:val="00E356D3"/>
    <w:rsid w:val="00E43DDA"/>
    <w:rsid w:val="00E465C5"/>
    <w:rsid w:val="00E46AB2"/>
    <w:rsid w:val="00E54719"/>
    <w:rsid w:val="00E575B9"/>
    <w:rsid w:val="00E61F01"/>
    <w:rsid w:val="00E66504"/>
    <w:rsid w:val="00E66F60"/>
    <w:rsid w:val="00E71218"/>
    <w:rsid w:val="00E7151E"/>
    <w:rsid w:val="00E74A26"/>
    <w:rsid w:val="00E77E8D"/>
    <w:rsid w:val="00E87155"/>
    <w:rsid w:val="00E9219F"/>
    <w:rsid w:val="00E94851"/>
    <w:rsid w:val="00E951F5"/>
    <w:rsid w:val="00E95355"/>
    <w:rsid w:val="00E971DC"/>
    <w:rsid w:val="00EA2021"/>
    <w:rsid w:val="00EA6FEB"/>
    <w:rsid w:val="00EA791F"/>
    <w:rsid w:val="00EB2928"/>
    <w:rsid w:val="00EC086C"/>
    <w:rsid w:val="00EC47CD"/>
    <w:rsid w:val="00EC797A"/>
    <w:rsid w:val="00ED0158"/>
    <w:rsid w:val="00ED2EF6"/>
    <w:rsid w:val="00EE0D34"/>
    <w:rsid w:val="00EE1E8B"/>
    <w:rsid w:val="00EE40E2"/>
    <w:rsid w:val="00EE5E2C"/>
    <w:rsid w:val="00EE6305"/>
    <w:rsid w:val="00EE663E"/>
    <w:rsid w:val="00EE7041"/>
    <w:rsid w:val="00EF30E0"/>
    <w:rsid w:val="00F0000F"/>
    <w:rsid w:val="00F030D1"/>
    <w:rsid w:val="00F048F7"/>
    <w:rsid w:val="00F05E69"/>
    <w:rsid w:val="00F07598"/>
    <w:rsid w:val="00F107ED"/>
    <w:rsid w:val="00F151D9"/>
    <w:rsid w:val="00F2712C"/>
    <w:rsid w:val="00F279E6"/>
    <w:rsid w:val="00F30D20"/>
    <w:rsid w:val="00F32C20"/>
    <w:rsid w:val="00F36BE2"/>
    <w:rsid w:val="00F37A1B"/>
    <w:rsid w:val="00F45A65"/>
    <w:rsid w:val="00F45E09"/>
    <w:rsid w:val="00F51900"/>
    <w:rsid w:val="00F530F6"/>
    <w:rsid w:val="00F61477"/>
    <w:rsid w:val="00F61E68"/>
    <w:rsid w:val="00F62DA4"/>
    <w:rsid w:val="00F669B4"/>
    <w:rsid w:val="00F74A57"/>
    <w:rsid w:val="00F820D0"/>
    <w:rsid w:val="00F8398B"/>
    <w:rsid w:val="00F85730"/>
    <w:rsid w:val="00F86967"/>
    <w:rsid w:val="00F86A15"/>
    <w:rsid w:val="00F90216"/>
    <w:rsid w:val="00F96237"/>
    <w:rsid w:val="00F974C6"/>
    <w:rsid w:val="00FA4331"/>
    <w:rsid w:val="00FB1210"/>
    <w:rsid w:val="00FB382B"/>
    <w:rsid w:val="00FB6B06"/>
    <w:rsid w:val="00FB7E90"/>
    <w:rsid w:val="00FC11C3"/>
    <w:rsid w:val="00FC19F4"/>
    <w:rsid w:val="00FC2AB3"/>
    <w:rsid w:val="00FC7022"/>
    <w:rsid w:val="00FC72E3"/>
    <w:rsid w:val="00FD2A43"/>
    <w:rsid w:val="00FD3CDC"/>
    <w:rsid w:val="00FD5A46"/>
    <w:rsid w:val="00FD7304"/>
    <w:rsid w:val="00FD75A2"/>
    <w:rsid w:val="00FD7917"/>
    <w:rsid w:val="00FE1C0C"/>
    <w:rsid w:val="00FF139D"/>
    <w:rsid w:val="00FF283F"/>
    <w:rsid w:val="00FF2D53"/>
    <w:rsid w:val="00FF5DBD"/>
    <w:rsid w:val="00FF69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A43033"/>
  <w15:chartTrackingRefBased/>
  <w15:docId w15:val="{8266CB37-E81F-4DCF-B174-751CA45100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3002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3002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3002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030029"/>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030029"/>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030029"/>
    <w:rPr>
      <w:rFonts w:asciiTheme="majorHAnsi" w:eastAsiaTheme="majorEastAsia" w:hAnsiTheme="majorHAnsi" w:cstheme="majorBidi"/>
      <w:color w:val="1F3763" w:themeColor="accent1" w:themeShade="7F"/>
      <w:sz w:val="24"/>
      <w:szCs w:val="24"/>
    </w:rPr>
  </w:style>
  <w:style w:type="paragraph" w:styleId="Title">
    <w:name w:val="Title"/>
    <w:basedOn w:val="Normal"/>
    <w:next w:val="Normal"/>
    <w:link w:val="TitleChar"/>
    <w:uiPriority w:val="10"/>
    <w:qFormat/>
    <w:rsid w:val="00EA2021"/>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A2021"/>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rsid w:val="00EA2021"/>
    <w:pPr>
      <w:spacing w:line="300" w:lineRule="auto"/>
      <w:ind w:left="720"/>
      <w:contextualSpacing/>
    </w:pPr>
    <w:rPr>
      <w:rFonts w:eastAsiaTheme="minorEastAsia"/>
      <w:sz w:val="21"/>
      <w:szCs w:val="21"/>
    </w:rPr>
  </w:style>
  <w:style w:type="paragraph" w:styleId="NoSpacing">
    <w:name w:val="No Spacing"/>
    <w:uiPriority w:val="1"/>
    <w:qFormat/>
    <w:rsid w:val="006B3D71"/>
    <w:pPr>
      <w:spacing w:after="0" w:line="240" w:lineRule="auto"/>
    </w:pPr>
  </w:style>
  <w:style w:type="character" w:styleId="Hyperlink">
    <w:name w:val="Hyperlink"/>
    <w:basedOn w:val="DefaultParagraphFont"/>
    <w:uiPriority w:val="99"/>
    <w:unhideWhenUsed/>
    <w:rsid w:val="007419B2"/>
    <w:rPr>
      <w:color w:val="0563C1" w:themeColor="hyperlink"/>
      <w:u w:val="single"/>
    </w:rPr>
  </w:style>
  <w:style w:type="character" w:styleId="UnresolvedMention">
    <w:name w:val="Unresolved Mention"/>
    <w:basedOn w:val="DefaultParagraphFont"/>
    <w:uiPriority w:val="99"/>
    <w:semiHidden/>
    <w:unhideWhenUsed/>
    <w:rsid w:val="007419B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2227379">
      <w:bodyDiv w:val="1"/>
      <w:marLeft w:val="0"/>
      <w:marRight w:val="0"/>
      <w:marTop w:val="0"/>
      <w:marBottom w:val="0"/>
      <w:divBdr>
        <w:top w:val="none" w:sz="0" w:space="0" w:color="auto"/>
        <w:left w:val="none" w:sz="0" w:space="0" w:color="auto"/>
        <w:bottom w:val="none" w:sz="0" w:space="0" w:color="auto"/>
        <w:right w:val="none" w:sz="0" w:space="0" w:color="auto"/>
      </w:divBdr>
    </w:div>
    <w:div w:id="309556838">
      <w:bodyDiv w:val="1"/>
      <w:marLeft w:val="0"/>
      <w:marRight w:val="0"/>
      <w:marTop w:val="0"/>
      <w:marBottom w:val="0"/>
      <w:divBdr>
        <w:top w:val="none" w:sz="0" w:space="0" w:color="auto"/>
        <w:left w:val="none" w:sz="0" w:space="0" w:color="auto"/>
        <w:bottom w:val="none" w:sz="0" w:space="0" w:color="auto"/>
        <w:right w:val="none" w:sz="0" w:space="0" w:color="auto"/>
      </w:divBdr>
    </w:div>
    <w:div w:id="435559117">
      <w:bodyDiv w:val="1"/>
      <w:marLeft w:val="0"/>
      <w:marRight w:val="0"/>
      <w:marTop w:val="0"/>
      <w:marBottom w:val="0"/>
      <w:divBdr>
        <w:top w:val="none" w:sz="0" w:space="0" w:color="auto"/>
        <w:left w:val="none" w:sz="0" w:space="0" w:color="auto"/>
        <w:bottom w:val="none" w:sz="0" w:space="0" w:color="auto"/>
        <w:right w:val="none" w:sz="0" w:space="0" w:color="auto"/>
      </w:divBdr>
    </w:div>
    <w:div w:id="970552430">
      <w:bodyDiv w:val="1"/>
      <w:marLeft w:val="0"/>
      <w:marRight w:val="0"/>
      <w:marTop w:val="0"/>
      <w:marBottom w:val="0"/>
      <w:divBdr>
        <w:top w:val="none" w:sz="0" w:space="0" w:color="auto"/>
        <w:left w:val="none" w:sz="0" w:space="0" w:color="auto"/>
        <w:bottom w:val="none" w:sz="0" w:space="0" w:color="auto"/>
        <w:right w:val="none" w:sz="0" w:space="0" w:color="auto"/>
      </w:divBdr>
    </w:div>
    <w:div w:id="1026369088">
      <w:bodyDiv w:val="1"/>
      <w:marLeft w:val="0"/>
      <w:marRight w:val="0"/>
      <w:marTop w:val="0"/>
      <w:marBottom w:val="0"/>
      <w:divBdr>
        <w:top w:val="none" w:sz="0" w:space="0" w:color="auto"/>
        <w:left w:val="none" w:sz="0" w:space="0" w:color="auto"/>
        <w:bottom w:val="none" w:sz="0" w:space="0" w:color="auto"/>
        <w:right w:val="none" w:sz="0" w:space="0" w:color="auto"/>
      </w:divBdr>
    </w:div>
    <w:div w:id="1395814690">
      <w:bodyDiv w:val="1"/>
      <w:marLeft w:val="0"/>
      <w:marRight w:val="0"/>
      <w:marTop w:val="0"/>
      <w:marBottom w:val="0"/>
      <w:divBdr>
        <w:top w:val="none" w:sz="0" w:space="0" w:color="auto"/>
        <w:left w:val="none" w:sz="0" w:space="0" w:color="auto"/>
        <w:bottom w:val="none" w:sz="0" w:space="0" w:color="auto"/>
        <w:right w:val="none" w:sz="0" w:space="0" w:color="auto"/>
      </w:divBdr>
    </w:div>
    <w:div w:id="15667933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who.int/about/governance/constitution"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dictionary.cambridge.org/dictionary/english/well-being"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chart" Target="charts/chart3.xml"/><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chart" Target="charts/chart2.xml"/><Relationship Id="rId4" Type="http://schemas.openxmlformats.org/officeDocument/2006/relationships/customXml" Target="../customXml/item4.xml"/><Relationship Id="rId9" Type="http://schemas.openxmlformats.org/officeDocument/2006/relationships/chart" Target="charts/chart1.xml"/><Relationship Id="rId14"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3"/>
    </mc:Choice>
    <mc:Fallback>
      <c:style val="3"/>
    </mc:Fallback>
  </mc:AlternateContent>
  <c:chart>
    <c:title>
      <c:tx>
        <c:rich>
          <a:bodyPr rot="0" spcFirstLastPara="1" vertOverflow="ellipsis" vert="horz" wrap="square" anchor="ctr" anchorCtr="1"/>
          <a:lstStyle/>
          <a:p>
            <a:pPr>
              <a:defRPr sz="2000" b="0" i="0" u="none" strike="noStrike" kern="1200" cap="none" spc="0" normalizeH="0" baseline="0">
                <a:solidFill>
                  <a:schemeClr val="tx1">
                    <a:lumMod val="65000"/>
                    <a:lumOff val="35000"/>
                  </a:schemeClr>
                </a:solidFill>
                <a:latin typeface="+mj-lt"/>
                <a:ea typeface="+mj-ea"/>
                <a:cs typeface="+mj-cs"/>
              </a:defRPr>
            </a:pPr>
            <a:r>
              <a:rPr lang="en-GB"/>
              <a:t>PSS mean scores</a:t>
            </a:r>
          </a:p>
        </c:rich>
      </c:tx>
      <c:overlay val="0"/>
      <c:spPr>
        <a:noFill/>
        <a:ln>
          <a:noFill/>
        </a:ln>
        <a:effectLst/>
      </c:spPr>
      <c:txPr>
        <a:bodyPr rot="0" spcFirstLastPara="1" vertOverflow="ellipsis" vert="horz" wrap="square" anchor="ctr" anchorCtr="1"/>
        <a:lstStyle/>
        <a:p>
          <a:pPr>
            <a:defRPr sz="2000" b="0" i="0" u="none" strike="noStrike" kern="1200" cap="none" spc="0" normalizeH="0" baseline="0">
              <a:solidFill>
                <a:schemeClr val="tx1">
                  <a:lumMod val="65000"/>
                  <a:lumOff val="35000"/>
                </a:schemeClr>
              </a:solidFill>
              <a:latin typeface="+mj-lt"/>
              <a:ea typeface="+mj-ea"/>
              <a:cs typeface="+mj-cs"/>
            </a:defRPr>
          </a:pPr>
          <a:endParaRPr lang="en-US"/>
        </a:p>
      </c:txPr>
    </c:title>
    <c:autoTitleDeleted val="0"/>
    <c:plotArea>
      <c:layout/>
      <c:barChart>
        <c:barDir val="col"/>
        <c:grouping val="clustered"/>
        <c:varyColors val="0"/>
        <c:ser>
          <c:idx val="0"/>
          <c:order val="0"/>
          <c:tx>
            <c:strRef>
              <c:f>Sheet1!$B$1</c:f>
              <c:strCache>
                <c:ptCount val="1"/>
                <c:pt idx="0">
                  <c:v>Before</c:v>
                </c:pt>
              </c:strCache>
            </c:strRef>
          </c:tx>
          <c:spPr>
            <a:solidFill>
              <a:schemeClr val="accent1">
                <a:shade val="76000"/>
              </a:schemeClr>
            </a:solidFill>
            <a:ln>
              <a:noFill/>
            </a:ln>
            <a:effectLst/>
          </c:spPr>
          <c:invertIfNegative val="0"/>
          <c:cat>
            <c:strRef>
              <c:f>Sheet1!$A$2:$A$5</c:f>
              <c:strCache>
                <c:ptCount val="4"/>
                <c:pt idx="0">
                  <c:v>Indoor swim</c:v>
                </c:pt>
                <c:pt idx="1">
                  <c:v>Outdoor swim</c:v>
                </c:pt>
                <c:pt idx="2">
                  <c:v>Urban walk</c:v>
                </c:pt>
                <c:pt idx="3">
                  <c:v>Rural walk</c:v>
                </c:pt>
              </c:strCache>
            </c:strRef>
          </c:cat>
          <c:val>
            <c:numRef>
              <c:f>Sheet1!$B$2:$B$5</c:f>
              <c:numCache>
                <c:formatCode>General</c:formatCode>
                <c:ptCount val="4"/>
                <c:pt idx="0">
                  <c:v>21.5</c:v>
                </c:pt>
                <c:pt idx="1">
                  <c:v>19.3</c:v>
                </c:pt>
                <c:pt idx="2">
                  <c:v>18.5</c:v>
                </c:pt>
                <c:pt idx="3">
                  <c:v>18.8</c:v>
                </c:pt>
              </c:numCache>
            </c:numRef>
          </c:val>
          <c:extLst>
            <c:ext xmlns:c16="http://schemas.microsoft.com/office/drawing/2014/chart" uri="{C3380CC4-5D6E-409C-BE32-E72D297353CC}">
              <c16:uniqueId val="{00000000-4975-41AA-B8B6-ED535A31D32E}"/>
            </c:ext>
          </c:extLst>
        </c:ser>
        <c:ser>
          <c:idx val="1"/>
          <c:order val="1"/>
          <c:tx>
            <c:strRef>
              <c:f>Sheet1!$C$1</c:f>
              <c:strCache>
                <c:ptCount val="1"/>
                <c:pt idx="0">
                  <c:v>After</c:v>
                </c:pt>
              </c:strCache>
            </c:strRef>
          </c:tx>
          <c:spPr>
            <a:solidFill>
              <a:schemeClr val="accent1">
                <a:tint val="77000"/>
              </a:schemeClr>
            </a:solidFill>
            <a:ln>
              <a:noFill/>
            </a:ln>
            <a:effectLst/>
          </c:spPr>
          <c:invertIfNegative val="0"/>
          <c:cat>
            <c:strRef>
              <c:f>Sheet1!$A$2:$A$5</c:f>
              <c:strCache>
                <c:ptCount val="4"/>
                <c:pt idx="0">
                  <c:v>Indoor swim</c:v>
                </c:pt>
                <c:pt idx="1">
                  <c:v>Outdoor swim</c:v>
                </c:pt>
                <c:pt idx="2">
                  <c:v>Urban walk</c:v>
                </c:pt>
                <c:pt idx="3">
                  <c:v>Rural walk</c:v>
                </c:pt>
              </c:strCache>
            </c:strRef>
          </c:cat>
          <c:val>
            <c:numRef>
              <c:f>Sheet1!$C$2:$C$5</c:f>
              <c:numCache>
                <c:formatCode>General</c:formatCode>
                <c:ptCount val="4"/>
                <c:pt idx="0">
                  <c:v>11.5</c:v>
                </c:pt>
                <c:pt idx="1">
                  <c:v>12.3</c:v>
                </c:pt>
                <c:pt idx="2">
                  <c:v>12.3</c:v>
                </c:pt>
                <c:pt idx="3">
                  <c:v>2.8</c:v>
                </c:pt>
              </c:numCache>
            </c:numRef>
          </c:val>
          <c:extLst>
            <c:ext xmlns:c16="http://schemas.microsoft.com/office/drawing/2014/chart" uri="{C3380CC4-5D6E-409C-BE32-E72D297353CC}">
              <c16:uniqueId val="{00000001-4975-41AA-B8B6-ED535A31D32E}"/>
            </c:ext>
          </c:extLst>
        </c:ser>
        <c:dLbls>
          <c:showLegendKey val="0"/>
          <c:showVal val="0"/>
          <c:showCatName val="0"/>
          <c:showSerName val="0"/>
          <c:showPercent val="0"/>
          <c:showBubbleSize val="0"/>
        </c:dLbls>
        <c:gapWidth val="199"/>
        <c:axId val="760281680"/>
        <c:axId val="760282928"/>
      </c:barChart>
      <c:catAx>
        <c:axId val="76028168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tx1">
                    <a:lumMod val="65000"/>
                    <a:lumOff val="35000"/>
                  </a:schemeClr>
                </a:solidFill>
                <a:latin typeface="+mn-lt"/>
                <a:ea typeface="+mn-ea"/>
                <a:cs typeface="+mn-cs"/>
              </a:defRPr>
            </a:pPr>
            <a:endParaRPr lang="en-US"/>
          </a:p>
        </c:txPr>
        <c:crossAx val="760282928"/>
        <c:crosses val="autoZero"/>
        <c:auto val="1"/>
        <c:lblAlgn val="ctr"/>
        <c:lblOffset val="100"/>
        <c:noMultiLvlLbl val="0"/>
      </c:catAx>
      <c:valAx>
        <c:axId val="760282928"/>
        <c:scaling>
          <c:orientation val="minMax"/>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60281680"/>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3"/>
    </mc:Choice>
    <mc:Fallback>
      <c:style val="3"/>
    </mc:Fallback>
  </mc:AlternateContent>
  <c:chart>
    <c:title>
      <c:tx>
        <c:rich>
          <a:bodyPr rot="0" spcFirstLastPara="1" vertOverflow="ellipsis" vert="horz" wrap="square" anchor="ctr" anchorCtr="1"/>
          <a:lstStyle/>
          <a:p>
            <a:pPr>
              <a:defRPr sz="2000" b="0" i="0" u="none" strike="noStrike" kern="1200" cap="none" spc="0" normalizeH="0" baseline="0">
                <a:solidFill>
                  <a:schemeClr val="tx1">
                    <a:lumMod val="65000"/>
                    <a:lumOff val="35000"/>
                  </a:schemeClr>
                </a:solidFill>
                <a:latin typeface="+mj-lt"/>
                <a:ea typeface="+mj-ea"/>
                <a:cs typeface="+mj-cs"/>
              </a:defRPr>
            </a:pPr>
            <a:r>
              <a:rPr lang="en-GB"/>
              <a:t>PANAS mean negative scores</a:t>
            </a:r>
          </a:p>
        </c:rich>
      </c:tx>
      <c:overlay val="0"/>
      <c:spPr>
        <a:noFill/>
        <a:ln>
          <a:noFill/>
        </a:ln>
        <a:effectLst/>
      </c:spPr>
      <c:txPr>
        <a:bodyPr rot="0" spcFirstLastPara="1" vertOverflow="ellipsis" vert="horz" wrap="square" anchor="ctr" anchorCtr="1"/>
        <a:lstStyle/>
        <a:p>
          <a:pPr>
            <a:defRPr sz="2000" b="0" i="0" u="none" strike="noStrike" kern="1200" cap="none" spc="0" normalizeH="0" baseline="0">
              <a:solidFill>
                <a:schemeClr val="tx1">
                  <a:lumMod val="65000"/>
                  <a:lumOff val="35000"/>
                </a:schemeClr>
              </a:solidFill>
              <a:latin typeface="+mj-lt"/>
              <a:ea typeface="+mj-ea"/>
              <a:cs typeface="+mj-cs"/>
            </a:defRPr>
          </a:pPr>
          <a:endParaRPr lang="en-US"/>
        </a:p>
      </c:txPr>
    </c:title>
    <c:autoTitleDeleted val="0"/>
    <c:plotArea>
      <c:layout/>
      <c:barChart>
        <c:barDir val="col"/>
        <c:grouping val="clustered"/>
        <c:varyColors val="0"/>
        <c:ser>
          <c:idx val="0"/>
          <c:order val="0"/>
          <c:tx>
            <c:strRef>
              <c:f>Sheet1!$B$1</c:f>
              <c:strCache>
                <c:ptCount val="1"/>
                <c:pt idx="0">
                  <c:v>Before</c:v>
                </c:pt>
              </c:strCache>
            </c:strRef>
          </c:tx>
          <c:spPr>
            <a:solidFill>
              <a:schemeClr val="accent1">
                <a:shade val="76000"/>
              </a:schemeClr>
            </a:solidFill>
            <a:ln>
              <a:noFill/>
            </a:ln>
            <a:effectLst/>
          </c:spPr>
          <c:invertIfNegative val="0"/>
          <c:cat>
            <c:strRef>
              <c:f>Sheet1!$A$2:$A$5</c:f>
              <c:strCache>
                <c:ptCount val="4"/>
                <c:pt idx="0">
                  <c:v>Indoor swim</c:v>
                </c:pt>
                <c:pt idx="1">
                  <c:v>Outdoor swim</c:v>
                </c:pt>
                <c:pt idx="2">
                  <c:v>Urban walk</c:v>
                </c:pt>
                <c:pt idx="3">
                  <c:v>Rural walk</c:v>
                </c:pt>
              </c:strCache>
            </c:strRef>
          </c:cat>
          <c:val>
            <c:numRef>
              <c:f>Sheet1!$B$2:$B$5</c:f>
              <c:numCache>
                <c:formatCode>General</c:formatCode>
                <c:ptCount val="4"/>
                <c:pt idx="0">
                  <c:v>1.4</c:v>
                </c:pt>
                <c:pt idx="1">
                  <c:v>1.8</c:v>
                </c:pt>
                <c:pt idx="2">
                  <c:v>1.3</c:v>
                </c:pt>
                <c:pt idx="3">
                  <c:v>1.3</c:v>
                </c:pt>
              </c:numCache>
            </c:numRef>
          </c:val>
          <c:extLst>
            <c:ext xmlns:c16="http://schemas.microsoft.com/office/drawing/2014/chart" uri="{C3380CC4-5D6E-409C-BE32-E72D297353CC}">
              <c16:uniqueId val="{00000000-C47F-49E6-8989-A4E4422ED5C0}"/>
            </c:ext>
          </c:extLst>
        </c:ser>
        <c:ser>
          <c:idx val="1"/>
          <c:order val="1"/>
          <c:tx>
            <c:strRef>
              <c:f>Sheet1!$C$1</c:f>
              <c:strCache>
                <c:ptCount val="1"/>
                <c:pt idx="0">
                  <c:v>After</c:v>
                </c:pt>
              </c:strCache>
            </c:strRef>
          </c:tx>
          <c:spPr>
            <a:solidFill>
              <a:schemeClr val="accent1">
                <a:tint val="77000"/>
              </a:schemeClr>
            </a:solidFill>
            <a:ln>
              <a:noFill/>
            </a:ln>
            <a:effectLst/>
          </c:spPr>
          <c:invertIfNegative val="0"/>
          <c:cat>
            <c:strRef>
              <c:f>Sheet1!$A$2:$A$5</c:f>
              <c:strCache>
                <c:ptCount val="4"/>
                <c:pt idx="0">
                  <c:v>Indoor swim</c:v>
                </c:pt>
                <c:pt idx="1">
                  <c:v>Outdoor swim</c:v>
                </c:pt>
                <c:pt idx="2">
                  <c:v>Urban walk</c:v>
                </c:pt>
                <c:pt idx="3">
                  <c:v>Rural walk</c:v>
                </c:pt>
              </c:strCache>
            </c:strRef>
          </c:cat>
          <c:val>
            <c:numRef>
              <c:f>Sheet1!$C$2:$C$5</c:f>
              <c:numCache>
                <c:formatCode>General</c:formatCode>
                <c:ptCount val="4"/>
                <c:pt idx="0">
                  <c:v>1.1000000000000001</c:v>
                </c:pt>
                <c:pt idx="1">
                  <c:v>1.5</c:v>
                </c:pt>
                <c:pt idx="2">
                  <c:v>1</c:v>
                </c:pt>
                <c:pt idx="3">
                  <c:v>1</c:v>
                </c:pt>
              </c:numCache>
            </c:numRef>
          </c:val>
          <c:extLst>
            <c:ext xmlns:c16="http://schemas.microsoft.com/office/drawing/2014/chart" uri="{C3380CC4-5D6E-409C-BE32-E72D297353CC}">
              <c16:uniqueId val="{00000001-C47F-49E6-8989-A4E4422ED5C0}"/>
            </c:ext>
          </c:extLst>
        </c:ser>
        <c:dLbls>
          <c:showLegendKey val="0"/>
          <c:showVal val="0"/>
          <c:showCatName val="0"/>
          <c:showSerName val="0"/>
          <c:showPercent val="0"/>
          <c:showBubbleSize val="0"/>
        </c:dLbls>
        <c:gapWidth val="199"/>
        <c:axId val="331603840"/>
        <c:axId val="331604256"/>
      </c:barChart>
      <c:catAx>
        <c:axId val="33160384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tx1">
                    <a:lumMod val="65000"/>
                    <a:lumOff val="35000"/>
                  </a:schemeClr>
                </a:solidFill>
                <a:latin typeface="+mn-lt"/>
                <a:ea typeface="+mn-ea"/>
                <a:cs typeface="+mn-cs"/>
              </a:defRPr>
            </a:pPr>
            <a:endParaRPr lang="en-US"/>
          </a:p>
        </c:txPr>
        <c:crossAx val="331604256"/>
        <c:crosses val="autoZero"/>
        <c:auto val="1"/>
        <c:lblAlgn val="ctr"/>
        <c:lblOffset val="100"/>
        <c:noMultiLvlLbl val="0"/>
      </c:catAx>
      <c:valAx>
        <c:axId val="331604256"/>
        <c:scaling>
          <c:orientation val="minMax"/>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31603840"/>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3"/>
    </mc:Choice>
    <mc:Fallback>
      <c:style val="3"/>
    </mc:Fallback>
  </mc:AlternateContent>
  <c:chart>
    <c:title>
      <c:tx>
        <c:rich>
          <a:bodyPr rot="0" spcFirstLastPara="1" vertOverflow="ellipsis" vert="horz" wrap="square" anchor="ctr" anchorCtr="1"/>
          <a:lstStyle/>
          <a:p>
            <a:pPr>
              <a:defRPr sz="2000" b="0" i="0" u="none" strike="noStrike" kern="1200" cap="none" spc="0" normalizeH="0" baseline="0">
                <a:solidFill>
                  <a:schemeClr val="tx1">
                    <a:lumMod val="65000"/>
                    <a:lumOff val="35000"/>
                  </a:schemeClr>
                </a:solidFill>
                <a:latin typeface="+mj-lt"/>
                <a:ea typeface="+mj-ea"/>
                <a:cs typeface="+mj-cs"/>
              </a:defRPr>
            </a:pPr>
            <a:r>
              <a:rPr lang="en-GB"/>
              <a:t>PANAS mean positive scores </a:t>
            </a:r>
          </a:p>
        </c:rich>
      </c:tx>
      <c:overlay val="0"/>
      <c:spPr>
        <a:noFill/>
        <a:ln>
          <a:noFill/>
        </a:ln>
        <a:effectLst/>
      </c:spPr>
      <c:txPr>
        <a:bodyPr rot="0" spcFirstLastPara="1" vertOverflow="ellipsis" vert="horz" wrap="square" anchor="ctr" anchorCtr="1"/>
        <a:lstStyle/>
        <a:p>
          <a:pPr>
            <a:defRPr sz="2000" b="0" i="0" u="none" strike="noStrike" kern="1200" cap="none" spc="0" normalizeH="0" baseline="0">
              <a:solidFill>
                <a:schemeClr val="tx1">
                  <a:lumMod val="65000"/>
                  <a:lumOff val="35000"/>
                </a:schemeClr>
              </a:solidFill>
              <a:latin typeface="+mj-lt"/>
              <a:ea typeface="+mj-ea"/>
              <a:cs typeface="+mj-cs"/>
            </a:defRPr>
          </a:pPr>
          <a:endParaRPr lang="en-US"/>
        </a:p>
      </c:txPr>
    </c:title>
    <c:autoTitleDeleted val="0"/>
    <c:plotArea>
      <c:layout/>
      <c:barChart>
        <c:barDir val="col"/>
        <c:grouping val="clustered"/>
        <c:varyColors val="0"/>
        <c:ser>
          <c:idx val="0"/>
          <c:order val="0"/>
          <c:tx>
            <c:strRef>
              <c:f>Sheet1!$B$1</c:f>
              <c:strCache>
                <c:ptCount val="1"/>
                <c:pt idx="0">
                  <c:v>Before</c:v>
                </c:pt>
              </c:strCache>
            </c:strRef>
          </c:tx>
          <c:spPr>
            <a:solidFill>
              <a:schemeClr val="accent1">
                <a:shade val="76000"/>
              </a:schemeClr>
            </a:solidFill>
            <a:ln>
              <a:noFill/>
            </a:ln>
            <a:effectLst/>
          </c:spPr>
          <c:invertIfNegative val="0"/>
          <c:cat>
            <c:strRef>
              <c:f>Sheet1!$A$2:$A$5</c:f>
              <c:strCache>
                <c:ptCount val="4"/>
                <c:pt idx="0">
                  <c:v>Indoor swim</c:v>
                </c:pt>
                <c:pt idx="1">
                  <c:v>Outdoor swim</c:v>
                </c:pt>
                <c:pt idx="2">
                  <c:v>Urban walk</c:v>
                </c:pt>
                <c:pt idx="3">
                  <c:v>Rural walk</c:v>
                </c:pt>
              </c:strCache>
            </c:strRef>
          </c:cat>
          <c:val>
            <c:numRef>
              <c:f>Sheet1!$B$2:$B$5</c:f>
              <c:numCache>
                <c:formatCode>General</c:formatCode>
                <c:ptCount val="4"/>
                <c:pt idx="0">
                  <c:v>2.5</c:v>
                </c:pt>
                <c:pt idx="1">
                  <c:v>3</c:v>
                </c:pt>
                <c:pt idx="2">
                  <c:v>2.8</c:v>
                </c:pt>
                <c:pt idx="3">
                  <c:v>2.8</c:v>
                </c:pt>
              </c:numCache>
            </c:numRef>
          </c:val>
          <c:extLst>
            <c:ext xmlns:c16="http://schemas.microsoft.com/office/drawing/2014/chart" uri="{C3380CC4-5D6E-409C-BE32-E72D297353CC}">
              <c16:uniqueId val="{00000000-F825-4FD0-9114-B7EB0BF03528}"/>
            </c:ext>
          </c:extLst>
        </c:ser>
        <c:ser>
          <c:idx val="1"/>
          <c:order val="1"/>
          <c:tx>
            <c:strRef>
              <c:f>Sheet1!$C$1</c:f>
              <c:strCache>
                <c:ptCount val="1"/>
                <c:pt idx="0">
                  <c:v>After</c:v>
                </c:pt>
              </c:strCache>
            </c:strRef>
          </c:tx>
          <c:spPr>
            <a:solidFill>
              <a:schemeClr val="accent1">
                <a:tint val="77000"/>
              </a:schemeClr>
            </a:solidFill>
            <a:ln>
              <a:noFill/>
            </a:ln>
            <a:effectLst/>
          </c:spPr>
          <c:invertIfNegative val="0"/>
          <c:cat>
            <c:strRef>
              <c:f>Sheet1!$A$2:$A$5</c:f>
              <c:strCache>
                <c:ptCount val="4"/>
                <c:pt idx="0">
                  <c:v>Indoor swim</c:v>
                </c:pt>
                <c:pt idx="1">
                  <c:v>Outdoor swim</c:v>
                </c:pt>
                <c:pt idx="2">
                  <c:v>Urban walk</c:v>
                </c:pt>
                <c:pt idx="3">
                  <c:v>Rural walk</c:v>
                </c:pt>
              </c:strCache>
            </c:strRef>
          </c:cat>
          <c:val>
            <c:numRef>
              <c:f>Sheet1!$C$2:$C$5</c:f>
              <c:numCache>
                <c:formatCode>General</c:formatCode>
                <c:ptCount val="4"/>
                <c:pt idx="0">
                  <c:v>3.7</c:v>
                </c:pt>
                <c:pt idx="1">
                  <c:v>3.5</c:v>
                </c:pt>
                <c:pt idx="2">
                  <c:v>3.4</c:v>
                </c:pt>
                <c:pt idx="3">
                  <c:v>3.7</c:v>
                </c:pt>
              </c:numCache>
            </c:numRef>
          </c:val>
          <c:extLst>
            <c:ext xmlns:c16="http://schemas.microsoft.com/office/drawing/2014/chart" uri="{C3380CC4-5D6E-409C-BE32-E72D297353CC}">
              <c16:uniqueId val="{00000001-F825-4FD0-9114-B7EB0BF03528}"/>
            </c:ext>
          </c:extLst>
        </c:ser>
        <c:dLbls>
          <c:showLegendKey val="0"/>
          <c:showVal val="0"/>
          <c:showCatName val="0"/>
          <c:showSerName val="0"/>
          <c:showPercent val="0"/>
          <c:showBubbleSize val="0"/>
        </c:dLbls>
        <c:gapWidth val="199"/>
        <c:axId val="320677232"/>
        <c:axId val="320675568"/>
      </c:barChart>
      <c:catAx>
        <c:axId val="32067723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tx1">
                    <a:lumMod val="65000"/>
                    <a:lumOff val="35000"/>
                  </a:schemeClr>
                </a:solidFill>
                <a:latin typeface="+mn-lt"/>
                <a:ea typeface="+mn-ea"/>
                <a:cs typeface="+mn-cs"/>
              </a:defRPr>
            </a:pPr>
            <a:endParaRPr lang="en-US"/>
          </a:p>
        </c:txPr>
        <c:crossAx val="320675568"/>
        <c:crosses val="autoZero"/>
        <c:auto val="1"/>
        <c:lblAlgn val="ctr"/>
        <c:lblOffset val="100"/>
        <c:noMultiLvlLbl val="0"/>
      </c:catAx>
      <c:valAx>
        <c:axId val="320675568"/>
        <c:scaling>
          <c:orientation val="minMax"/>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20677232"/>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withinLinear" id="14">
  <a:schemeClr val="accent1"/>
</cs:colorStyle>
</file>

<file path=word/charts/colors2.xml><?xml version="1.0" encoding="utf-8"?>
<cs:colorStyle xmlns:cs="http://schemas.microsoft.com/office/drawing/2012/chartStyle" xmlns:a="http://schemas.openxmlformats.org/drawingml/2006/main" meth="withinLinear" id="14">
  <a:schemeClr val="accent1"/>
</cs:colorStyle>
</file>

<file path=word/charts/colors3.xml><?xml version="1.0" encoding="utf-8"?>
<cs:colorStyle xmlns:cs="http://schemas.microsoft.com/office/drawing/2012/chartStyle" xmlns:a="http://schemas.openxmlformats.org/drawingml/2006/main" meth="withinLinear" id="14">
  <a:schemeClr val="accent1"/>
</cs:colorStyle>
</file>

<file path=word/charts/style1.xml><?xml version="1.0" encoding="utf-8"?>
<cs:chartStyle xmlns:cs="http://schemas.microsoft.com/office/drawing/2012/chartStyle" xmlns:a="http://schemas.openxmlformats.org/drawingml/2006/main" id="212">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b="0" kern="1200" cap="none" spc="0" normalizeH="0" baseline="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75000"/>
        <a:lumOff val="25000"/>
      </a:schemeClr>
    </cs:fontRef>
    <cs:spPr>
      <a:solidFill>
        <a:schemeClr val="dk1">
          <a:lumMod val="15000"/>
          <a:lumOff val="85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38100"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8"/>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50000"/>
            <a:lumOff val="50000"/>
          </a:schemeClr>
        </a:solidFill>
        <a:prstDash val="dash"/>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w="9525" cap="flat" cmpd="sng" algn="ctr">
        <a:solidFill>
          <a:schemeClr val="tx1">
            <a:lumMod val="5000"/>
            <a:lumOff val="95000"/>
          </a:schemeClr>
        </a:solidFill>
        <a:round/>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ajor">
      <a:schemeClr val="tx1">
        <a:lumMod val="65000"/>
        <a:lumOff val="35000"/>
      </a:schemeClr>
    </cs:fontRef>
    <cs:defRPr sz="2000" b="0" kern="1200" cap="none" spc="0" normalizeH="0" baseline="0"/>
  </cs:title>
  <cs:trendline>
    <cs:lnRef idx="0">
      <cs:styleClr val="auto"/>
    </cs:lnRef>
    <cs:fillRef idx="0"/>
    <cs:effectRef idx="0"/>
    <cs:fontRef idx="minor">
      <a:schemeClr val="dk1"/>
    </cs:fontRef>
    <cs:spPr>
      <a:ln w="19050" cap="rnd">
        <a:solidFill>
          <a:schemeClr val="phClr"/>
        </a:solidFill>
        <a:round/>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12">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b="0" kern="1200" cap="none" spc="0" normalizeH="0" baseline="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75000"/>
        <a:lumOff val="25000"/>
      </a:schemeClr>
    </cs:fontRef>
    <cs:spPr>
      <a:solidFill>
        <a:schemeClr val="dk1">
          <a:lumMod val="15000"/>
          <a:lumOff val="85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38100"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8"/>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50000"/>
            <a:lumOff val="50000"/>
          </a:schemeClr>
        </a:solidFill>
        <a:prstDash val="dash"/>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w="9525" cap="flat" cmpd="sng" algn="ctr">
        <a:solidFill>
          <a:schemeClr val="tx1">
            <a:lumMod val="5000"/>
            <a:lumOff val="95000"/>
          </a:schemeClr>
        </a:solidFill>
        <a:round/>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ajor">
      <a:schemeClr val="tx1">
        <a:lumMod val="65000"/>
        <a:lumOff val="35000"/>
      </a:schemeClr>
    </cs:fontRef>
    <cs:defRPr sz="2000" b="0" kern="1200" cap="none" spc="0" normalizeH="0" baseline="0"/>
  </cs:title>
  <cs:trendline>
    <cs:lnRef idx="0">
      <cs:styleClr val="auto"/>
    </cs:lnRef>
    <cs:fillRef idx="0"/>
    <cs:effectRef idx="0"/>
    <cs:fontRef idx="minor">
      <a:schemeClr val="dk1"/>
    </cs:fontRef>
    <cs:spPr>
      <a:ln w="19050" cap="rnd">
        <a:solidFill>
          <a:schemeClr val="phClr"/>
        </a:solidFill>
        <a:round/>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12">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b="0" kern="1200" cap="none" spc="0" normalizeH="0" baseline="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75000"/>
        <a:lumOff val="25000"/>
      </a:schemeClr>
    </cs:fontRef>
    <cs:spPr>
      <a:solidFill>
        <a:schemeClr val="dk1">
          <a:lumMod val="15000"/>
          <a:lumOff val="85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38100"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8"/>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50000"/>
            <a:lumOff val="50000"/>
          </a:schemeClr>
        </a:solidFill>
        <a:prstDash val="dash"/>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w="9525" cap="flat" cmpd="sng" algn="ctr">
        <a:solidFill>
          <a:schemeClr val="tx1">
            <a:lumMod val="5000"/>
            <a:lumOff val="95000"/>
          </a:schemeClr>
        </a:solidFill>
        <a:round/>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ajor">
      <a:schemeClr val="tx1">
        <a:lumMod val="65000"/>
        <a:lumOff val="35000"/>
      </a:schemeClr>
    </cs:fontRef>
    <cs:defRPr sz="2000" b="0" kern="1200" cap="none" spc="0" normalizeH="0" baseline="0"/>
  </cs:title>
  <cs:trendline>
    <cs:lnRef idx="0">
      <cs:styleClr val="auto"/>
    </cs:lnRef>
    <cs:fillRef idx="0"/>
    <cs:effectRef idx="0"/>
    <cs:fontRef idx="minor">
      <a:schemeClr val="dk1"/>
    </cs:fontRef>
    <cs:spPr>
      <a:ln w="19050" cap="rnd">
        <a:solidFill>
          <a:schemeClr val="phClr"/>
        </a:solidFill>
        <a:round/>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14" ma:contentTypeDescription="Create a new document." ma:contentTypeScope="" ma:versionID="fd223edd409a0431f9c7ba6d08ed6e89">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f3093baf9b314b0adb03f8abf86bb04a"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GenerationTime" minOccurs="0"/>
                <xsd:element ref="ns3:MediaServiceEventHashCode" minOccurs="0"/>
                <xsd:element ref="ns3:MediaServiceOCR" minOccurs="0"/>
                <xsd:element ref="ns3:MediaServiceDateTaken" minOccurs="0"/>
                <xsd:element ref="ns3:MediaServiceLocatio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DateTaken" ma:index="19" nillable="true" ma:displayName="MediaServiceDateTaken" ma:hidden="true" ma:internalName="MediaServiceDateTaken" ma:readOnly="true">
      <xsd:simpleType>
        <xsd:restriction base="dms:Text"/>
      </xsd:simpleType>
    </xsd:element>
    <xsd:element name="MediaServiceLocation" ma:index="20" nillable="true" ma:displayName="Location" ma:internalName="MediaServiceLocatio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D851CD5-0A8F-4EFC-94B3-4EF60125837B}">
  <ds:schemaRefs>
    <ds:schemaRef ds:uri="http://schemas.openxmlformats.org/officeDocument/2006/bibliography"/>
  </ds:schemaRefs>
</ds:datastoreItem>
</file>

<file path=customXml/itemProps2.xml><?xml version="1.0" encoding="utf-8"?>
<ds:datastoreItem xmlns:ds="http://schemas.openxmlformats.org/officeDocument/2006/customXml" ds:itemID="{D51B2F9C-8441-4929-B800-AD839C431AC4}">
  <ds:schemaRefs>
    <ds:schemaRef ds:uri="http://schemas.microsoft.com/sharepoint/v3/contenttype/forms"/>
  </ds:schemaRefs>
</ds:datastoreItem>
</file>

<file path=customXml/itemProps3.xml><?xml version="1.0" encoding="utf-8"?>
<ds:datastoreItem xmlns:ds="http://schemas.openxmlformats.org/officeDocument/2006/customXml" ds:itemID="{397A8E63-0403-410A-A668-12C57907B712}">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E72E599E-32C5-4D9B-AC9A-D0A720484EA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12</Pages>
  <Words>3373</Words>
  <Characters>19232</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 Darby</dc:creator>
  <cp:keywords/>
  <dc:description/>
  <cp:lastModifiedBy>Denise Leonard</cp:lastModifiedBy>
  <cp:revision>2</cp:revision>
  <dcterms:created xsi:type="dcterms:W3CDTF">2023-03-30T21:25:00Z</dcterms:created>
  <dcterms:modified xsi:type="dcterms:W3CDTF">2023-03-30T21:25:00Z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