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629ABD9" w14:paraId="07738CF8" wp14:textId="7CDD1794">
      <w:pPr>
        <w:pStyle w:val="NoSpacing"/>
        <w:ind w:firstLine="720"/>
        <w:jc w:val="center"/>
        <w:rPr>
          <w:rFonts w:ascii="Arial" w:hAnsi="Arial" w:eastAsia="Arial" w:cs="Arial"/>
          <w:b w:val="1"/>
          <w:bCs w:val="1"/>
          <w:noProof w:val="0"/>
          <w:sz w:val="36"/>
          <w:szCs w:val="36"/>
          <w:lang w:val="en"/>
        </w:rPr>
      </w:pPr>
      <w:r w:rsidRPr="3629ABD9" w:rsidR="3629ABD9">
        <w:rPr>
          <w:rFonts w:ascii="Arial" w:hAnsi="Arial" w:eastAsia="Arial" w:cs="Arial"/>
          <w:b w:val="1"/>
          <w:bCs w:val="1"/>
          <w:noProof w:val="0"/>
          <w:sz w:val="32"/>
          <w:szCs w:val="32"/>
          <w:lang w:val="en"/>
        </w:rPr>
        <w:t>Research Project Proposal</w:t>
      </w:r>
    </w:p>
    <w:p xmlns:wp14="http://schemas.microsoft.com/office/word/2010/wordml" w:rsidP="3629ABD9" w14:paraId="522E252D" wp14:textId="07B74DDA">
      <w:pPr>
        <w:pStyle w:val="NoSpacing"/>
        <w:ind w:firstLine="720"/>
        <w:jc w:val="both"/>
        <w:rPr>
          <w:rFonts w:ascii="Arial" w:hAnsi="Arial" w:eastAsia="Arial" w:cs="Arial"/>
          <w:noProof w:val="0"/>
          <w:sz w:val="24"/>
          <w:szCs w:val="24"/>
          <w:lang w:val="en"/>
        </w:rPr>
      </w:pPr>
    </w:p>
    <w:p xmlns:wp14="http://schemas.microsoft.com/office/word/2010/wordml" w:rsidP="3629ABD9" w14:paraId="7984CB41" wp14:textId="5746B268">
      <w:pPr>
        <w:pStyle w:val="NoSpacing"/>
        <w:ind w:firstLine="720"/>
        <w:jc w:val="both"/>
        <w:rPr>
          <w:rFonts w:ascii="Arial" w:hAnsi="Arial" w:eastAsia="Arial" w:cs="Arial"/>
          <w:noProof w:val="0"/>
          <w:sz w:val="24"/>
          <w:szCs w:val="24"/>
          <w:lang w:val="en"/>
        </w:rPr>
      </w:pPr>
    </w:p>
    <w:p xmlns:wp14="http://schemas.microsoft.com/office/word/2010/wordml" w:rsidP="3629ABD9" w14:paraId="01777563" wp14:textId="0546574E">
      <w:pPr>
        <w:pStyle w:val="NoSpacing"/>
        <w:ind w:firstLine="720"/>
        <w:jc w:val="both"/>
        <w:rPr>
          <w:rFonts w:ascii="Arial" w:hAnsi="Arial" w:eastAsia="Arial" w:cs="Arial"/>
          <w:noProof w:val="0"/>
          <w:sz w:val="24"/>
          <w:szCs w:val="24"/>
          <w:lang w:val="en"/>
        </w:rPr>
      </w:pPr>
    </w:p>
    <w:p xmlns:wp14="http://schemas.microsoft.com/office/word/2010/wordml" w:rsidP="3629ABD9" w14:paraId="5F7D8FAA" wp14:textId="3F3EA904">
      <w:pPr>
        <w:pStyle w:val="NoSpacing"/>
        <w:ind w:firstLine="720"/>
        <w:jc w:val="both"/>
        <w:rPr>
          <w:rFonts w:ascii="Arial" w:hAnsi="Arial" w:eastAsia="Arial" w:cs="Arial"/>
          <w:noProof w:val="0"/>
          <w:sz w:val="24"/>
          <w:szCs w:val="24"/>
          <w:lang w:val="en"/>
        </w:rPr>
      </w:pPr>
    </w:p>
    <w:p xmlns:wp14="http://schemas.microsoft.com/office/word/2010/wordml" w:rsidP="3629ABD9" w14:paraId="608A5CD6" wp14:textId="1488173C">
      <w:pPr>
        <w:pStyle w:val="NoSpacing"/>
        <w:ind w:firstLine="720"/>
        <w:jc w:val="both"/>
        <w:rPr>
          <w:rFonts w:ascii="Arial" w:hAnsi="Arial" w:eastAsia="Arial" w:cs="Arial"/>
          <w:noProof w:val="0"/>
          <w:sz w:val="24"/>
          <w:szCs w:val="24"/>
          <w:lang w:val="en"/>
        </w:rPr>
      </w:pPr>
    </w:p>
    <w:p xmlns:wp14="http://schemas.microsoft.com/office/word/2010/wordml" w:rsidP="3629ABD9" w14:paraId="7AE46677" wp14:textId="21F08617">
      <w:pPr>
        <w:pStyle w:val="NoSpacing"/>
        <w:ind w:firstLine="720"/>
        <w:jc w:val="both"/>
        <w:rPr>
          <w:rFonts w:ascii="Arial" w:hAnsi="Arial" w:eastAsia="Arial" w:cs="Arial"/>
          <w:noProof w:val="0"/>
          <w:sz w:val="24"/>
          <w:szCs w:val="24"/>
          <w:lang w:val="en"/>
        </w:rPr>
      </w:pPr>
    </w:p>
    <w:p xmlns:wp14="http://schemas.microsoft.com/office/word/2010/wordml" w:rsidP="3629ABD9" w14:paraId="107209CC" wp14:textId="20F3AD0E">
      <w:pPr>
        <w:pStyle w:val="NoSpacing"/>
        <w:ind w:firstLine="720"/>
        <w:jc w:val="both"/>
        <w:rPr>
          <w:rFonts w:ascii="Arial" w:hAnsi="Arial" w:eastAsia="Arial" w:cs="Arial"/>
          <w:noProof w:val="0"/>
          <w:sz w:val="24"/>
          <w:szCs w:val="24"/>
          <w:lang w:val="en"/>
        </w:rPr>
      </w:pPr>
    </w:p>
    <w:p xmlns:wp14="http://schemas.microsoft.com/office/word/2010/wordml" w:rsidP="3629ABD9" w14:paraId="2532989C" wp14:textId="2D75D841">
      <w:pPr>
        <w:pStyle w:val="NoSpacing"/>
        <w:ind w:firstLine="720"/>
        <w:jc w:val="both"/>
        <w:rPr>
          <w:rFonts w:ascii="Arial" w:hAnsi="Arial" w:eastAsia="Arial" w:cs="Arial"/>
          <w:noProof w:val="0"/>
          <w:sz w:val="24"/>
          <w:szCs w:val="24"/>
          <w:lang w:val="en"/>
        </w:rPr>
      </w:pPr>
    </w:p>
    <w:p xmlns:wp14="http://schemas.microsoft.com/office/word/2010/wordml" w:rsidP="3629ABD9" w14:paraId="210D8A10" wp14:textId="49DE89A0">
      <w:pPr>
        <w:pStyle w:val="NoSpacing"/>
        <w:ind w:firstLine="720"/>
        <w:jc w:val="both"/>
        <w:rPr>
          <w:rFonts w:ascii="Arial" w:hAnsi="Arial" w:eastAsia="Arial" w:cs="Arial"/>
          <w:noProof w:val="0"/>
          <w:sz w:val="24"/>
          <w:szCs w:val="24"/>
          <w:lang w:val="en"/>
        </w:rPr>
      </w:pPr>
    </w:p>
    <w:p xmlns:wp14="http://schemas.microsoft.com/office/word/2010/wordml" w:rsidP="3629ABD9" w14:paraId="64F204F5" wp14:textId="0E7FA33F">
      <w:pPr>
        <w:pStyle w:val="NoSpacing"/>
        <w:ind w:firstLine="720"/>
        <w:jc w:val="both"/>
        <w:rPr>
          <w:rFonts w:ascii="Arial" w:hAnsi="Arial" w:eastAsia="Arial" w:cs="Arial"/>
          <w:noProof w:val="0"/>
          <w:sz w:val="24"/>
          <w:szCs w:val="24"/>
          <w:lang w:val="en"/>
        </w:rPr>
      </w:pPr>
    </w:p>
    <w:p xmlns:wp14="http://schemas.microsoft.com/office/word/2010/wordml" w:rsidP="3629ABD9" w14:paraId="77F4DD6A" wp14:textId="3E892BB0">
      <w:pPr>
        <w:pStyle w:val="NoSpacing"/>
        <w:ind w:firstLine="720"/>
        <w:jc w:val="both"/>
        <w:rPr>
          <w:rFonts w:ascii="Arial" w:hAnsi="Arial" w:eastAsia="Arial" w:cs="Arial"/>
          <w:noProof w:val="0"/>
          <w:sz w:val="24"/>
          <w:szCs w:val="24"/>
          <w:lang w:val="en"/>
        </w:rPr>
      </w:pPr>
    </w:p>
    <w:p xmlns:wp14="http://schemas.microsoft.com/office/word/2010/wordml" w:rsidP="3629ABD9" w14:paraId="3817C898" wp14:textId="12010F00">
      <w:pPr>
        <w:pStyle w:val="NoSpacing"/>
        <w:ind w:firstLine="720"/>
        <w:jc w:val="both"/>
        <w:rPr>
          <w:rFonts w:ascii="Arial" w:hAnsi="Arial" w:eastAsia="Arial" w:cs="Arial"/>
          <w:noProof w:val="0"/>
          <w:sz w:val="24"/>
          <w:szCs w:val="24"/>
          <w:lang w:val="en"/>
        </w:rPr>
      </w:pPr>
    </w:p>
    <w:p xmlns:wp14="http://schemas.microsoft.com/office/word/2010/wordml" w:rsidP="3629ABD9" w14:paraId="3EC2A803" wp14:textId="178C34DD">
      <w:pPr>
        <w:pStyle w:val="NoSpacing"/>
        <w:ind w:firstLine="720"/>
        <w:jc w:val="both"/>
        <w:rPr>
          <w:rFonts w:ascii="Arial" w:hAnsi="Arial" w:eastAsia="Arial" w:cs="Arial"/>
          <w:noProof w:val="0"/>
          <w:sz w:val="24"/>
          <w:szCs w:val="24"/>
          <w:lang w:val="en"/>
        </w:rPr>
      </w:pPr>
    </w:p>
    <w:p xmlns:wp14="http://schemas.microsoft.com/office/word/2010/wordml" w:rsidP="3629ABD9" w14:paraId="3E0D5DC5" wp14:textId="4809B369">
      <w:pPr>
        <w:pStyle w:val="NoSpacing"/>
        <w:ind w:firstLine="720"/>
        <w:jc w:val="both"/>
        <w:rPr>
          <w:rFonts w:ascii="Arial" w:hAnsi="Arial" w:eastAsia="Arial" w:cs="Arial"/>
          <w:noProof w:val="0"/>
          <w:sz w:val="24"/>
          <w:szCs w:val="24"/>
          <w:lang w:val="en"/>
        </w:rPr>
      </w:pPr>
    </w:p>
    <w:p xmlns:wp14="http://schemas.microsoft.com/office/word/2010/wordml" w:rsidP="3629ABD9" w14:paraId="0EB7B8AC" wp14:textId="74F6D2E4">
      <w:pPr>
        <w:pStyle w:val="NoSpacing"/>
        <w:ind w:firstLine="720"/>
        <w:jc w:val="both"/>
        <w:rPr>
          <w:rFonts w:ascii="Arial" w:hAnsi="Arial" w:eastAsia="Arial" w:cs="Arial"/>
          <w:noProof w:val="0"/>
          <w:sz w:val="24"/>
          <w:szCs w:val="24"/>
          <w:lang w:val="en"/>
        </w:rPr>
      </w:pPr>
    </w:p>
    <w:p xmlns:wp14="http://schemas.microsoft.com/office/word/2010/wordml" w:rsidP="3629ABD9" w14:paraId="597A1432" wp14:textId="3A6D9BCB">
      <w:pPr>
        <w:pStyle w:val="NoSpacing"/>
        <w:ind w:firstLine="720"/>
        <w:jc w:val="both"/>
        <w:rPr>
          <w:rFonts w:ascii="Arial" w:hAnsi="Arial" w:eastAsia="Arial" w:cs="Arial"/>
          <w:noProof w:val="0"/>
          <w:sz w:val="24"/>
          <w:szCs w:val="24"/>
          <w:lang w:val="en"/>
        </w:rPr>
      </w:pPr>
    </w:p>
    <w:p xmlns:wp14="http://schemas.microsoft.com/office/word/2010/wordml" w:rsidP="3629ABD9" w14:paraId="7B45310B" wp14:textId="0469A4EB">
      <w:pPr>
        <w:pStyle w:val="NoSpacing"/>
        <w:ind w:firstLine="720"/>
        <w:jc w:val="both"/>
        <w:rPr>
          <w:rFonts w:ascii="Arial" w:hAnsi="Arial" w:eastAsia="Arial" w:cs="Arial"/>
          <w:noProof w:val="0"/>
          <w:sz w:val="24"/>
          <w:szCs w:val="24"/>
          <w:lang w:val="en"/>
        </w:rPr>
      </w:pPr>
    </w:p>
    <w:p xmlns:wp14="http://schemas.microsoft.com/office/word/2010/wordml" w:rsidP="3629ABD9" w14:paraId="4F5E7CAF" wp14:textId="3D5A20E3">
      <w:pPr>
        <w:pStyle w:val="NoSpacing"/>
        <w:ind w:firstLine="720"/>
        <w:jc w:val="both"/>
        <w:rPr>
          <w:rFonts w:ascii="Arial" w:hAnsi="Arial" w:eastAsia="Arial" w:cs="Arial"/>
          <w:noProof w:val="0"/>
          <w:sz w:val="24"/>
          <w:szCs w:val="24"/>
          <w:lang w:val="en"/>
        </w:rPr>
      </w:pPr>
    </w:p>
    <w:p xmlns:wp14="http://schemas.microsoft.com/office/word/2010/wordml" w:rsidP="3629ABD9" w14:paraId="7FBA862D" wp14:textId="5C3A1C23">
      <w:pPr>
        <w:pStyle w:val="NoSpacing"/>
        <w:ind w:firstLine="0"/>
        <w:jc w:val="both"/>
        <w:rPr>
          <w:rFonts w:ascii="Arial" w:hAnsi="Arial" w:eastAsia="Arial" w:cs="Arial"/>
          <w:noProof w:val="0"/>
          <w:sz w:val="24"/>
          <w:szCs w:val="24"/>
          <w:lang w:val="en"/>
        </w:rPr>
      </w:pPr>
      <w:r w:rsidRPr="3629ABD9" w:rsidR="3629ABD9">
        <w:rPr>
          <w:rFonts w:ascii="Arial" w:hAnsi="Arial" w:eastAsia="Arial" w:cs="Arial"/>
          <w:noProof w:val="0"/>
          <w:sz w:val="28"/>
          <w:szCs w:val="28"/>
          <w:lang w:val="en"/>
        </w:rPr>
        <w:t xml:space="preserve">Module: </w:t>
      </w:r>
      <w:r w:rsidRPr="3629ABD9" w:rsidR="3629ABD9">
        <w:rPr>
          <w:rFonts w:ascii="Arial" w:hAnsi="Arial" w:eastAsia="Arial" w:cs="Arial"/>
          <w:noProof w:val="0"/>
          <w:sz w:val="28"/>
          <w:szCs w:val="28"/>
          <w:lang w:val="en"/>
        </w:rPr>
        <w:t>Personnel Resourcing and Development</w:t>
      </w:r>
    </w:p>
    <w:p xmlns:wp14="http://schemas.microsoft.com/office/word/2010/wordml" w:rsidP="3629ABD9" w14:paraId="0D11C183" wp14:textId="6FBAD849">
      <w:pPr>
        <w:pStyle w:val="NoSpacing"/>
        <w:ind w:firstLine="0"/>
        <w:jc w:val="both"/>
        <w:rPr>
          <w:rFonts w:ascii="Arial" w:hAnsi="Arial" w:eastAsia="Arial" w:cs="Arial"/>
          <w:noProof w:val="0"/>
          <w:sz w:val="24"/>
          <w:szCs w:val="24"/>
          <w:lang w:val="en"/>
        </w:rPr>
      </w:pPr>
      <w:r w:rsidRPr="3629ABD9" w:rsidR="3629ABD9">
        <w:rPr>
          <w:rFonts w:ascii="Arial" w:hAnsi="Arial" w:eastAsia="Arial" w:cs="Arial"/>
          <w:noProof w:val="0"/>
          <w:sz w:val="28"/>
          <w:szCs w:val="28"/>
          <w:lang w:val="en"/>
        </w:rPr>
        <w:t>Module code: BMIH 5005</w:t>
      </w:r>
    </w:p>
    <w:p xmlns:wp14="http://schemas.microsoft.com/office/word/2010/wordml" w:rsidP="3629ABD9" w14:paraId="01666962" wp14:textId="2AEE8C8B">
      <w:pPr>
        <w:pStyle w:val="NoSpacing"/>
        <w:ind w:firstLine="0"/>
        <w:jc w:val="both"/>
        <w:rPr>
          <w:rFonts w:ascii="Arial" w:hAnsi="Arial" w:eastAsia="Arial" w:cs="Arial"/>
          <w:noProof w:val="0"/>
          <w:sz w:val="24"/>
          <w:szCs w:val="24"/>
          <w:lang w:val="en"/>
        </w:rPr>
      </w:pPr>
      <w:r w:rsidRPr="3629ABD9" w:rsidR="3629ABD9">
        <w:rPr>
          <w:rFonts w:ascii="Arial" w:hAnsi="Arial" w:eastAsia="Arial" w:cs="Arial"/>
          <w:noProof w:val="0"/>
          <w:sz w:val="28"/>
          <w:szCs w:val="28"/>
          <w:lang w:val="en"/>
        </w:rPr>
        <w:t xml:space="preserve">Lecturer: </w:t>
      </w:r>
      <w:r w:rsidRPr="3629ABD9" w:rsidR="3629ABD9">
        <w:rPr>
          <w:rFonts w:ascii="Arial" w:hAnsi="Arial" w:eastAsia="Arial" w:cs="Arial"/>
          <w:noProof w:val="0"/>
          <w:sz w:val="28"/>
          <w:szCs w:val="28"/>
          <w:lang w:val="en"/>
        </w:rPr>
        <w:t>Kathryn Roberts</w:t>
      </w:r>
    </w:p>
    <w:p xmlns:wp14="http://schemas.microsoft.com/office/word/2010/wordml" w:rsidP="3629ABD9" w14:paraId="294C96BF" wp14:textId="288C6C16">
      <w:pPr>
        <w:pStyle w:val="NoSpacing"/>
        <w:ind w:firstLine="0"/>
        <w:jc w:val="both"/>
        <w:rPr>
          <w:rFonts w:ascii="Arial" w:hAnsi="Arial" w:eastAsia="Arial" w:cs="Arial"/>
          <w:noProof w:val="0"/>
          <w:sz w:val="28"/>
          <w:szCs w:val="28"/>
          <w:lang w:val="en"/>
        </w:rPr>
      </w:pPr>
      <w:r w:rsidRPr="3629ABD9" w:rsidR="3629ABD9">
        <w:rPr>
          <w:rFonts w:ascii="Arial" w:hAnsi="Arial" w:eastAsia="Arial" w:cs="Arial"/>
          <w:noProof w:val="0"/>
          <w:sz w:val="28"/>
          <w:szCs w:val="28"/>
          <w:lang w:val="en"/>
        </w:rPr>
        <w:t>Student: Narcis Ciubotariu (2027610)</w:t>
      </w:r>
    </w:p>
    <w:p xmlns:wp14="http://schemas.microsoft.com/office/word/2010/wordml" w:rsidP="3629ABD9" w14:paraId="616C11D4" wp14:textId="6910BAAE">
      <w:pPr>
        <w:pStyle w:val="NoSpacing"/>
        <w:ind w:firstLine="720"/>
        <w:jc w:val="both"/>
        <w:rPr>
          <w:rFonts w:ascii="Arial" w:hAnsi="Arial" w:eastAsia="Arial" w:cs="Arial"/>
          <w:noProof w:val="0"/>
          <w:sz w:val="24"/>
          <w:szCs w:val="24"/>
          <w:lang w:val="en"/>
        </w:rPr>
      </w:pPr>
    </w:p>
    <w:p xmlns:wp14="http://schemas.microsoft.com/office/word/2010/wordml" w:rsidP="3629ABD9" w14:paraId="2E1FE2D0" wp14:textId="3056642B">
      <w:pPr>
        <w:pStyle w:val="NoSpacing"/>
        <w:ind w:firstLine="720"/>
        <w:jc w:val="both"/>
        <w:rPr>
          <w:rFonts w:ascii="Arial" w:hAnsi="Arial" w:eastAsia="Arial" w:cs="Arial"/>
          <w:noProof w:val="0"/>
          <w:sz w:val="24"/>
          <w:szCs w:val="24"/>
          <w:lang w:val="en"/>
        </w:rPr>
      </w:pPr>
    </w:p>
    <w:p xmlns:wp14="http://schemas.microsoft.com/office/word/2010/wordml" w:rsidP="3629ABD9" w14:paraId="7B86CEE7" wp14:textId="496A21CB">
      <w:pPr>
        <w:pStyle w:val="NoSpacing"/>
        <w:ind w:firstLine="720"/>
        <w:jc w:val="both"/>
        <w:rPr>
          <w:rFonts w:ascii="Arial" w:hAnsi="Arial" w:eastAsia="Arial" w:cs="Arial"/>
          <w:noProof w:val="0"/>
          <w:sz w:val="24"/>
          <w:szCs w:val="24"/>
          <w:lang w:val="en"/>
        </w:rPr>
      </w:pPr>
    </w:p>
    <w:p xmlns:wp14="http://schemas.microsoft.com/office/word/2010/wordml" w:rsidP="3629ABD9" w14:paraId="52315120" wp14:textId="5C0E7A1F">
      <w:pPr>
        <w:pStyle w:val="NoSpacing"/>
        <w:ind w:firstLine="720"/>
        <w:jc w:val="both"/>
        <w:rPr>
          <w:rFonts w:ascii="Arial" w:hAnsi="Arial" w:eastAsia="Arial" w:cs="Arial"/>
          <w:noProof w:val="0"/>
          <w:sz w:val="24"/>
          <w:szCs w:val="24"/>
          <w:lang w:val="en"/>
        </w:rPr>
      </w:pPr>
    </w:p>
    <w:p xmlns:wp14="http://schemas.microsoft.com/office/word/2010/wordml" w:rsidP="3629ABD9" w14:paraId="039B4EAD" wp14:textId="1DBA15DA">
      <w:pPr>
        <w:pStyle w:val="NoSpacing"/>
        <w:ind w:firstLine="720"/>
        <w:jc w:val="both"/>
        <w:rPr>
          <w:rFonts w:ascii="Arial" w:hAnsi="Arial" w:eastAsia="Arial" w:cs="Arial"/>
          <w:noProof w:val="0"/>
          <w:sz w:val="24"/>
          <w:szCs w:val="24"/>
          <w:lang w:val="en"/>
        </w:rPr>
      </w:pPr>
    </w:p>
    <w:p xmlns:wp14="http://schemas.microsoft.com/office/word/2010/wordml" w:rsidP="3629ABD9" w14:paraId="74127195" wp14:textId="199DB9CB">
      <w:pPr>
        <w:pStyle w:val="NoSpacing"/>
        <w:ind w:firstLine="720"/>
        <w:jc w:val="both"/>
        <w:rPr>
          <w:rFonts w:ascii="Arial" w:hAnsi="Arial" w:eastAsia="Arial" w:cs="Arial"/>
          <w:noProof w:val="0"/>
          <w:sz w:val="24"/>
          <w:szCs w:val="24"/>
          <w:lang w:val="en"/>
        </w:rPr>
      </w:pPr>
    </w:p>
    <w:p xmlns:wp14="http://schemas.microsoft.com/office/word/2010/wordml" w:rsidP="3629ABD9" w14:paraId="3D3961CC" wp14:textId="5E310C14">
      <w:pPr>
        <w:pStyle w:val="NoSpacing"/>
        <w:ind w:firstLine="720"/>
        <w:jc w:val="both"/>
        <w:rPr>
          <w:rFonts w:ascii="Arial" w:hAnsi="Arial" w:eastAsia="Arial" w:cs="Arial"/>
          <w:noProof w:val="0"/>
          <w:sz w:val="24"/>
          <w:szCs w:val="24"/>
          <w:lang w:val="en"/>
        </w:rPr>
      </w:pPr>
    </w:p>
    <w:p xmlns:wp14="http://schemas.microsoft.com/office/word/2010/wordml" w:rsidP="3629ABD9" w14:paraId="65337593" wp14:textId="20077443">
      <w:pPr>
        <w:pStyle w:val="NoSpacing"/>
        <w:ind w:firstLine="720"/>
        <w:jc w:val="both"/>
        <w:rPr>
          <w:rFonts w:ascii="Arial" w:hAnsi="Arial" w:eastAsia="Arial" w:cs="Arial"/>
          <w:noProof w:val="0"/>
          <w:sz w:val="24"/>
          <w:szCs w:val="24"/>
          <w:lang w:val="en"/>
        </w:rPr>
      </w:pPr>
    </w:p>
    <w:p xmlns:wp14="http://schemas.microsoft.com/office/word/2010/wordml" w:rsidP="3629ABD9" w14:paraId="1E93893D" wp14:textId="74847828">
      <w:pPr>
        <w:pStyle w:val="NoSpacing"/>
        <w:ind w:firstLine="720"/>
        <w:jc w:val="both"/>
        <w:rPr>
          <w:rFonts w:ascii="Arial" w:hAnsi="Arial" w:eastAsia="Arial" w:cs="Arial"/>
          <w:noProof w:val="0"/>
          <w:sz w:val="24"/>
          <w:szCs w:val="24"/>
          <w:lang w:val="en"/>
        </w:rPr>
      </w:pPr>
    </w:p>
    <w:p xmlns:wp14="http://schemas.microsoft.com/office/word/2010/wordml" w:rsidP="3629ABD9" w14:paraId="6F15F7AF" wp14:textId="4D00B2C3">
      <w:pPr>
        <w:pStyle w:val="NoSpacing"/>
        <w:ind w:firstLine="720"/>
        <w:jc w:val="both"/>
        <w:rPr>
          <w:rFonts w:ascii="Arial" w:hAnsi="Arial" w:eastAsia="Arial" w:cs="Arial"/>
          <w:noProof w:val="0"/>
          <w:sz w:val="24"/>
          <w:szCs w:val="24"/>
          <w:lang w:val="en"/>
        </w:rPr>
      </w:pPr>
    </w:p>
    <w:p xmlns:wp14="http://schemas.microsoft.com/office/word/2010/wordml" w:rsidP="3629ABD9" w14:paraId="1F7C47BD" wp14:textId="1DB954D5">
      <w:pPr>
        <w:pStyle w:val="NoSpacing"/>
        <w:ind w:firstLine="720"/>
        <w:jc w:val="both"/>
        <w:rPr>
          <w:rFonts w:ascii="Arial" w:hAnsi="Arial" w:eastAsia="Arial" w:cs="Arial"/>
          <w:noProof w:val="0"/>
          <w:sz w:val="24"/>
          <w:szCs w:val="24"/>
          <w:lang w:val="en"/>
        </w:rPr>
      </w:pPr>
    </w:p>
    <w:p xmlns:wp14="http://schemas.microsoft.com/office/word/2010/wordml" w:rsidP="3629ABD9" w14:paraId="4175EEA9" wp14:textId="4F4051C1">
      <w:pPr>
        <w:pStyle w:val="NoSpacing"/>
        <w:ind w:firstLine="720"/>
        <w:jc w:val="both"/>
        <w:rPr>
          <w:rFonts w:ascii="Arial" w:hAnsi="Arial" w:eastAsia="Arial" w:cs="Arial"/>
          <w:noProof w:val="0"/>
          <w:sz w:val="24"/>
          <w:szCs w:val="24"/>
          <w:lang w:val="en"/>
        </w:rPr>
      </w:pPr>
    </w:p>
    <w:p xmlns:wp14="http://schemas.microsoft.com/office/word/2010/wordml" w:rsidP="3629ABD9" w14:paraId="65AE905C" wp14:textId="3699193B">
      <w:pPr>
        <w:pStyle w:val="NoSpacing"/>
        <w:ind w:firstLine="720"/>
        <w:jc w:val="both"/>
        <w:rPr>
          <w:rFonts w:ascii="Arial" w:hAnsi="Arial" w:eastAsia="Arial" w:cs="Arial"/>
          <w:noProof w:val="0"/>
          <w:sz w:val="24"/>
          <w:szCs w:val="24"/>
          <w:lang w:val="en"/>
        </w:rPr>
      </w:pPr>
    </w:p>
    <w:p xmlns:wp14="http://schemas.microsoft.com/office/word/2010/wordml" w:rsidP="3629ABD9" w14:paraId="3E2D05CA" wp14:textId="3957F9E4">
      <w:pPr>
        <w:pStyle w:val="NoSpacing"/>
        <w:ind w:firstLine="720"/>
        <w:jc w:val="both"/>
        <w:rPr>
          <w:rFonts w:ascii="Arial" w:hAnsi="Arial" w:eastAsia="Arial" w:cs="Arial"/>
          <w:noProof w:val="0"/>
          <w:sz w:val="24"/>
          <w:szCs w:val="24"/>
          <w:lang w:val="en"/>
        </w:rPr>
      </w:pPr>
    </w:p>
    <w:p xmlns:wp14="http://schemas.microsoft.com/office/word/2010/wordml" w:rsidP="3629ABD9" w14:paraId="62DDDED0" wp14:textId="0D01BA7E">
      <w:pPr>
        <w:pStyle w:val="NoSpacing"/>
        <w:ind w:firstLine="720"/>
        <w:jc w:val="both"/>
        <w:rPr>
          <w:rFonts w:ascii="Arial" w:hAnsi="Arial" w:eastAsia="Arial" w:cs="Arial"/>
          <w:noProof w:val="0"/>
          <w:sz w:val="24"/>
          <w:szCs w:val="24"/>
          <w:lang w:val="en"/>
        </w:rPr>
      </w:pPr>
    </w:p>
    <w:p xmlns:wp14="http://schemas.microsoft.com/office/word/2010/wordml" w:rsidP="3629ABD9" w14:paraId="5E5787A5" wp14:textId="10B0AE40">
      <w:pPr>
        <w:pStyle w:val="NoSpacing"/>
        <w:ind w:firstLine="720"/>
        <w:jc w:val="both"/>
        <w:rPr>
          <w:rFonts w:ascii="Arial" w:hAnsi="Arial" w:eastAsia="Arial" w:cs="Arial"/>
          <w:b w:val="0"/>
          <w:bCs w:val="0"/>
          <w:i w:val="0"/>
          <w:iCs w:val="0"/>
          <w:caps w:val="0"/>
          <w:smallCaps w:val="0"/>
          <w:noProof w:val="0"/>
          <w:color w:val="202124"/>
          <w:sz w:val="24"/>
          <w:szCs w:val="24"/>
          <w:lang w:val="en"/>
        </w:rPr>
      </w:pPr>
      <w:r w:rsidRPr="3629ABD9" w:rsidR="3629ABD9">
        <w:rPr>
          <w:rFonts w:ascii="Arial" w:hAnsi="Arial" w:eastAsia="Arial" w:cs="Arial"/>
          <w:noProof w:val="0"/>
          <w:sz w:val="24"/>
          <w:szCs w:val="24"/>
          <w:lang w:val="en"/>
        </w:rPr>
        <w:t>The hotel is an approved commercial accommodation unit that offers rooms or apartments furnished to be rented, either to a stay client (weekly or monthly) - anyway a rent that ex-accepts your own home. It can be explored throughout the year, or only during one or more annual seasons. "</w:t>
      </w:r>
    </w:p>
    <w:p w:rsidR="3629ABD9" w:rsidP="3629ABD9" w:rsidRDefault="3629ABD9" w14:paraId="263E64EC" w14:textId="2B1EC72A">
      <w:pPr>
        <w:pStyle w:val="NoSpacing"/>
        <w:ind w:firstLine="720"/>
        <w:jc w:val="both"/>
        <w:rPr>
          <w:rFonts w:ascii="Arial" w:hAnsi="Arial" w:eastAsia="Arial" w:cs="Arial"/>
          <w:noProof w:val="0"/>
          <w:sz w:val="24"/>
          <w:szCs w:val="24"/>
          <w:lang w:val="en"/>
        </w:rPr>
      </w:pPr>
      <w:r w:rsidRPr="3629ABD9" w:rsidR="3629ABD9">
        <w:rPr>
          <w:rFonts w:ascii="Arial" w:hAnsi="Arial" w:eastAsia="Arial" w:cs="Arial"/>
          <w:noProof w:val="0"/>
          <w:sz w:val="24"/>
          <w:szCs w:val="24"/>
          <w:lang w:val="en"/>
        </w:rPr>
        <w:t>By "accommodation" we should understand only the shelter paid in a specialized hospital unit, no matter how modest it is in terms of capacity or classification category. At the same time, it is necessary to have the following mandatory functions:</w:t>
      </w:r>
      <w:r>
        <w:br/>
      </w:r>
      <w:r w:rsidRPr="3629ABD9" w:rsidR="3629ABD9">
        <w:rPr>
          <w:rFonts w:ascii="Arial" w:hAnsi="Arial" w:eastAsia="Arial" w:cs="Arial"/>
          <w:noProof w:val="0"/>
          <w:sz w:val="24"/>
          <w:szCs w:val="24"/>
          <w:lang w:val="en"/>
        </w:rPr>
        <w:t>-reception function - necessary to formalize the quality of the client by identifying him and selling the service;</w:t>
      </w:r>
      <w:r>
        <w:br/>
      </w:r>
      <w:r w:rsidRPr="3629ABD9" w:rsidR="3629ABD9">
        <w:rPr>
          <w:rFonts w:ascii="Arial" w:hAnsi="Arial" w:eastAsia="Arial" w:cs="Arial"/>
          <w:noProof w:val="0"/>
          <w:sz w:val="24"/>
          <w:szCs w:val="24"/>
          <w:lang w:val="en"/>
        </w:rPr>
        <w:t>-floor function - related to ensuring the hygiene of hotel spaces;</w:t>
      </w:r>
      <w:r>
        <w:br/>
      </w:r>
      <w:r w:rsidRPr="3629ABD9" w:rsidR="3629ABD9">
        <w:rPr>
          <w:rFonts w:ascii="Arial" w:hAnsi="Arial" w:eastAsia="Arial" w:cs="Arial"/>
          <w:noProof w:val="0"/>
          <w:sz w:val="24"/>
          <w:szCs w:val="24"/>
          <w:lang w:val="en"/>
        </w:rPr>
        <w:t>-maintenance function (maintenance) - guarantee of the proper functioning of the entire hotel complex. (Revfine, 2022)</w:t>
      </w:r>
      <w:r>
        <w:br/>
      </w:r>
      <w:r>
        <w:tab/>
      </w:r>
      <w:r w:rsidRPr="3629ABD9" w:rsidR="3629ABD9">
        <w:rPr>
          <w:rFonts w:ascii="Arial" w:hAnsi="Arial" w:eastAsia="Arial" w:cs="Arial"/>
          <w:noProof w:val="0"/>
          <w:sz w:val="24"/>
          <w:szCs w:val="24"/>
          <w:lang w:val="en"/>
        </w:rPr>
        <w:t xml:space="preserve"> It is obvious that performing the accommodation service involves all the workers of the accommodation compartment in the hospital unit. Around the accommodation service is organized the organization - respectively the subdivision - of the compartments and sectors of a hotel. For a more complete description of the organizational structure, it is necessary to examine the model of a hotel of large capacity and medium or higher category, because as the size and category decrease, there is a compression - and therefore an integration - of several sectors and functions or positions (occupations) specifically hotel.</w:t>
      </w:r>
    </w:p>
    <w:p w:rsidR="3629ABD9" w:rsidP="3629ABD9" w:rsidRDefault="3629ABD9" w14:paraId="1C04267B" w14:textId="55E3AAB3">
      <w:pPr>
        <w:pStyle w:val="NoSpacing"/>
        <w:ind w:firstLine="720"/>
        <w:jc w:val="both"/>
        <w:rPr>
          <w:rFonts w:ascii="Arial" w:hAnsi="Arial" w:eastAsia="Arial" w:cs="Arial"/>
          <w:b w:val="0"/>
          <w:bCs w:val="0"/>
          <w:i w:val="0"/>
          <w:iCs w:val="0"/>
          <w:caps w:val="0"/>
          <w:smallCaps w:val="0"/>
          <w:noProof w:val="0"/>
          <w:color w:val="202124"/>
          <w:sz w:val="24"/>
          <w:szCs w:val="24"/>
          <w:lang w:val="en"/>
        </w:rPr>
      </w:pPr>
      <w:r w:rsidRPr="3629ABD9" w:rsidR="3629ABD9">
        <w:rPr>
          <w:rFonts w:ascii="Arial" w:hAnsi="Arial" w:eastAsia="Arial" w:cs="Arial"/>
          <w:noProof w:val="0"/>
          <w:sz w:val="24"/>
          <w:szCs w:val="24"/>
          <w:lang w:val="en"/>
        </w:rPr>
        <w:t>Because hotel owners do not offer salaries and conditions that satisfy every employee, many workers have started to leave Romania to the detriment of other destinations that have much better job offers. The staffing crisis is felt not only in Romania but also in the whole world. The pandemic has almost destroyed most tourism businesses, people have chosen to reshape themselves on more secure branches in case the pandemic will hit again and here suffer the countries where tourism is number one in the local economy. Due to the crisis of skilled workers in the hotel field, many managers in Romania have started to hire people without experience in the field, only to accept their job offers. Here he encounters many refusals and because of the duration of the employment contract that does not extend more than 2-3 months. So we will analyze more closely the situation in which is the luxurious Pleyada Hotel and what can be done for their employees to be more productive, more engaged in their work. (Batra, 2022)</w:t>
      </w:r>
    </w:p>
    <w:p w:rsidR="3629ABD9" w:rsidP="3629ABD9" w:rsidRDefault="3629ABD9" w14:paraId="3E6039A2" w14:textId="1C8CBC24">
      <w:pPr>
        <w:pStyle w:val="NoSpacing"/>
        <w:ind w:firstLine="720"/>
        <w:jc w:val="both"/>
        <w:rPr>
          <w:rFonts w:ascii="Arial" w:hAnsi="Arial" w:eastAsia="Arial" w:cs="Arial"/>
          <w:noProof w:val="0"/>
          <w:sz w:val="24"/>
          <w:szCs w:val="24"/>
          <w:lang w:val="en"/>
        </w:rPr>
      </w:pPr>
      <w:r w:rsidRPr="3629ABD9" w:rsidR="3629ABD9">
        <w:rPr>
          <w:rFonts w:ascii="Arial" w:hAnsi="Arial" w:eastAsia="Arial" w:cs="Arial"/>
          <w:noProof w:val="0"/>
          <w:sz w:val="24"/>
          <w:szCs w:val="24"/>
          <w:lang w:val="en"/>
        </w:rPr>
        <w:t>The new luxury hotel, Pleyada Boutique from Iasi County opened its doors wide in June 2011. Pleyada Hotel, the most luxurious of Iasi hotels, is the perfect choice for business people or tourists who want to visit the capital of Moldova region. The decor and the modern architecture of the building and of the rooms, as well as the warm atmosphere, place the Pleyada Hotel on the first place in the rubric of hotels in Iasi. The hotel has 50 spacious and comfortable double rooms, 5 apartments, all equipped with modern furniture, air conditioning, central heating, satellite TV, mini bar, balcony, bathrooms with showers and jacuzzi. (Vimeo, 2022)</w:t>
      </w:r>
    </w:p>
    <w:p w:rsidR="3629ABD9" w:rsidP="3629ABD9" w:rsidRDefault="3629ABD9" w14:paraId="21B5DA43" w14:textId="1E753D1D">
      <w:pPr>
        <w:pStyle w:val="NoSpacing"/>
        <w:ind w:firstLine="720"/>
        <w:jc w:val="both"/>
        <w:rPr>
          <w:rFonts w:ascii="Arial" w:hAnsi="Arial" w:eastAsia="Arial" w:cs="Arial"/>
          <w:noProof w:val="0"/>
          <w:sz w:val="24"/>
          <w:szCs w:val="24"/>
          <w:lang w:val="en"/>
        </w:rPr>
      </w:pPr>
      <w:r w:rsidRPr="3629ABD9" w:rsidR="3629ABD9">
        <w:rPr>
          <w:rFonts w:ascii="Arial" w:hAnsi="Arial" w:eastAsia="Arial" w:cs="Arial"/>
          <w:noProof w:val="0"/>
          <w:sz w:val="24"/>
          <w:szCs w:val="24"/>
          <w:lang w:val="en"/>
        </w:rPr>
        <w:t>The meaning of any company, small or large, is to grow, to evolve. Only in this way can it continue to exist, to be relevant to the market, to customers. To produce more perceptible value and profit. The opposite is not stagnation, but decline. Lack of focus, a lot of work and few results, lack of productivity, sales, unhappy employees, dissatisfied customers.</w:t>
      </w:r>
      <w:r>
        <w:br/>
      </w:r>
      <w:r>
        <w:tab/>
      </w:r>
      <w:r w:rsidRPr="3629ABD9" w:rsidR="3629ABD9">
        <w:rPr>
          <w:rFonts w:ascii="Arial" w:hAnsi="Arial" w:eastAsia="Arial" w:cs="Arial"/>
          <w:noProof w:val="0"/>
          <w:sz w:val="24"/>
          <w:szCs w:val="24"/>
          <w:lang w:val="en"/>
        </w:rPr>
        <w:t xml:space="preserve">  A company must be thought and developed to grow. But a company is run and grown by people - leaders, managers, employees, partners and so on, which means that beyond vision and strategy, plans, to grow we need people. And here is the point where we see how everything connects. In order for employees to want to grow their company, they must feel a personal and professional growth themselves. In other words, people are growing, and they, with the help of managers vision and involvement, will take care of growing the company. (</w:t>
      </w:r>
      <w:bookmarkStart w:name="_Int_zGyR26xf" w:id="991290170"/>
      <w:r w:rsidRPr="3629ABD9" w:rsidR="3629ABD9">
        <w:rPr>
          <w:rFonts w:ascii="Arial" w:hAnsi="Arial" w:eastAsia="Arial" w:cs="Arial"/>
          <w:noProof w:val="0"/>
          <w:sz w:val="24"/>
          <w:szCs w:val="24"/>
          <w:lang w:val="en"/>
        </w:rPr>
        <w:t>Vantagecircle</w:t>
      </w:r>
      <w:bookmarkEnd w:id="991290170"/>
      <w:r w:rsidRPr="3629ABD9" w:rsidR="3629ABD9">
        <w:rPr>
          <w:rFonts w:ascii="Arial" w:hAnsi="Arial" w:eastAsia="Arial" w:cs="Arial"/>
          <w:noProof w:val="0"/>
          <w:sz w:val="24"/>
          <w:szCs w:val="24"/>
          <w:lang w:val="en"/>
        </w:rPr>
        <w:t>, 2022)</w:t>
      </w:r>
    </w:p>
    <w:p w:rsidR="3629ABD9" w:rsidP="3629ABD9" w:rsidRDefault="3629ABD9" w14:paraId="73A1818D" w14:textId="4418E7B8">
      <w:pPr>
        <w:pStyle w:val="NoSpacing"/>
        <w:jc w:val="both"/>
        <w:rPr>
          <w:rFonts w:ascii="Arial" w:hAnsi="Arial" w:eastAsia="Arial" w:cs="Arial"/>
          <w:b w:val="0"/>
          <w:bCs w:val="0"/>
          <w:i w:val="0"/>
          <w:iCs w:val="0"/>
          <w:caps w:val="0"/>
          <w:smallCaps w:val="0"/>
          <w:noProof w:val="0"/>
          <w:color w:val="202124"/>
          <w:sz w:val="24"/>
          <w:szCs w:val="24"/>
          <w:lang w:val="en"/>
        </w:rPr>
      </w:pPr>
      <w:r w:rsidRPr="3629ABD9" w:rsidR="3629ABD9">
        <w:rPr>
          <w:rFonts w:ascii="Arial" w:hAnsi="Arial" w:eastAsia="Arial" w:cs="Arial"/>
          <w:noProof w:val="0"/>
          <w:sz w:val="24"/>
          <w:szCs w:val="24"/>
          <w:lang w:val="en"/>
        </w:rPr>
        <w:t>But what do employees want?</w:t>
      </w:r>
      <w:r>
        <w:br/>
      </w:r>
      <w:r>
        <w:tab/>
      </w:r>
      <w:r w:rsidRPr="3629ABD9" w:rsidR="3629ABD9">
        <w:rPr>
          <w:rFonts w:ascii="Arial" w:hAnsi="Arial" w:eastAsia="Arial" w:cs="Arial"/>
          <w:noProof w:val="0"/>
          <w:sz w:val="24"/>
          <w:szCs w:val="24"/>
          <w:lang w:val="en"/>
        </w:rPr>
        <w:t xml:space="preserve">    Employees want security, diversity, meaning, connection and love, growth and contribution. The needs of employees are human needs that each of us has.</w:t>
      </w:r>
      <w:r>
        <w:br/>
      </w:r>
      <w:r>
        <w:tab/>
      </w:r>
      <w:r w:rsidRPr="3629ABD9" w:rsidR="3629ABD9">
        <w:rPr>
          <w:rFonts w:ascii="Arial" w:hAnsi="Arial" w:eastAsia="Arial" w:cs="Arial"/>
          <w:noProof w:val="0"/>
          <w:sz w:val="24"/>
          <w:szCs w:val="24"/>
          <w:lang w:val="en"/>
        </w:rPr>
        <w:t>So we have the following options:</w:t>
      </w:r>
      <w:r>
        <w:br/>
      </w:r>
      <w:r>
        <w:tab/>
      </w:r>
      <w:r>
        <w:tab/>
      </w:r>
      <w:r w:rsidRPr="3629ABD9" w:rsidR="3629ABD9">
        <w:rPr>
          <w:rFonts w:ascii="Arial" w:hAnsi="Arial" w:eastAsia="Arial" w:cs="Arial"/>
          <w:noProof w:val="0"/>
          <w:sz w:val="24"/>
          <w:szCs w:val="24"/>
          <w:lang w:val="en"/>
        </w:rPr>
        <w:t>Implementing strategies and methods for all the above needs and thus ensuring the foundations of a balanced team relationship. Employees can actually be asked what they want but because there is a possibility that not everyone can articulate exactly what they want at the time, they can feel intimidate or not feel safe to do so, employees can create no name lists with 10/20 ideas they want to do in life and things that could be implemented at work to maintain a pleasant environment where they can perform and work more happily. Or what the modern businesses are doing in this days – TEAM BUILDING - The unity of a team, regardless of the field in which it operates, improves productivity, increases the motivational factor, encourages communication and induces a general feeling of trust and respect. A team building is the way in which interpersonal interaction within a team is encouraged to develop, in an environment that is not related to work. The context of the global health crisis led to the invention of virtual team building meetings, and over time, they have improved, becoming elaborate and very versatile. Everyone would love to go out for a drink or a mountain getaway at the expense of the owner. In such situations where the world feels relaxed, you can find important things, beneficial for any business around the world. (</w:t>
      </w:r>
      <w:r w:rsidRPr="3629ABD9" w:rsidR="3629ABD9">
        <w:rPr>
          <w:rFonts w:ascii="Arial" w:hAnsi="Arial" w:eastAsia="Arial" w:cs="Arial"/>
          <w:noProof w:val="0"/>
          <w:sz w:val="24"/>
          <w:szCs w:val="24"/>
          <w:lang w:val="en"/>
        </w:rPr>
        <w:t>Planday</w:t>
      </w:r>
      <w:r w:rsidRPr="3629ABD9" w:rsidR="3629ABD9">
        <w:rPr>
          <w:rFonts w:ascii="Arial" w:hAnsi="Arial" w:eastAsia="Arial" w:cs="Arial"/>
          <w:noProof w:val="0"/>
          <w:sz w:val="24"/>
          <w:szCs w:val="24"/>
          <w:lang w:val="en"/>
        </w:rPr>
        <w:t>, 2022)</w:t>
      </w:r>
    </w:p>
    <w:p w:rsidR="3629ABD9" w:rsidP="3629ABD9" w:rsidRDefault="3629ABD9" w14:paraId="22ACEDAC" w14:textId="323C5634">
      <w:pPr>
        <w:pStyle w:val="NoSpacing"/>
        <w:ind w:firstLine="720"/>
        <w:jc w:val="both"/>
        <w:rPr>
          <w:rFonts w:ascii="Arial" w:hAnsi="Arial" w:eastAsia="Arial" w:cs="Arial"/>
          <w:b w:val="0"/>
          <w:bCs w:val="0"/>
          <w:i w:val="0"/>
          <w:iCs w:val="0"/>
          <w:caps w:val="0"/>
          <w:smallCaps w:val="0"/>
          <w:noProof w:val="0"/>
          <w:color w:val="202124"/>
          <w:sz w:val="24"/>
          <w:szCs w:val="24"/>
          <w:lang w:val="en"/>
        </w:rPr>
      </w:pPr>
      <w:r w:rsidRPr="3629ABD9" w:rsidR="3629ABD9">
        <w:rPr>
          <w:rFonts w:ascii="Arial" w:hAnsi="Arial" w:eastAsia="Arial" w:cs="Arial"/>
          <w:noProof w:val="0"/>
          <w:sz w:val="24"/>
          <w:szCs w:val="24"/>
          <w:lang w:val="en"/>
        </w:rPr>
        <w:t>In the global epidemiological context of 2020 and the first part of 2021, the figures show an increase in interest in virtual meetings by 2500% (and the percentage is not wrong). Remote work, lack of socialization and isolation, but also the stress caused by the pandemic, associated with difficulties at work, have increased exponentially the level of anxiety of employees, and this has led to a considerable decrease in efficiency, by 21%, calculated from a Gallup study. The only possible solution was virtual meetings. The most frequent such team meetings were held in Singapore, the United States, Australia, Canada, South Africa and New Zealand. In Europe, the most numerous virtual team buildings took place in the United Kingdom, the Netherlands and Germany. Even if the virtual meetings do not have the effect of the real ones, the solution led to the mobilization of teams, to alleviate the feelings of stress and anxiety, to reconfirm the usefulness of each employee, to relaunch communication relations and, finally, to increase productivity and efficiency. The most effective forms of virtual relationships were games, played throughout the day, or simply during virtual sessions, for 30-60 minutes. They determined the team to interact, for completely different reasons than the professional ones. There was bingo, "truth or challenge", insight games, virtual group puzzles, open chat, shared dance classes, fun personality tests, fixed menu meetings that each received him at home, at the door) and so on, all in order to maintain the relationship between people. Unannounced coffee breaks, virtual anniversaries, karaoke evenings and Trivia questionnaires were organized with exactly the same goal. (Hospitality, 2022)</w:t>
      </w:r>
      <w:r>
        <w:br/>
      </w:r>
      <w:r>
        <w:tab/>
      </w:r>
      <w:r w:rsidRPr="3629ABD9" w:rsidR="3629ABD9">
        <w:rPr>
          <w:rFonts w:ascii="Arial" w:hAnsi="Arial" w:eastAsia="Arial" w:cs="Arial"/>
          <w:noProof w:val="0"/>
          <w:sz w:val="24"/>
          <w:szCs w:val="24"/>
          <w:lang w:val="en"/>
        </w:rPr>
        <w:t>Here are, again, very important benefits:</w:t>
      </w:r>
      <w:r>
        <w:br/>
      </w:r>
      <w:r>
        <w:tab/>
      </w:r>
      <w:r w:rsidRPr="3629ABD9" w:rsidR="3629ABD9">
        <w:rPr>
          <w:rFonts w:ascii="Arial" w:hAnsi="Arial" w:eastAsia="Arial" w:cs="Arial"/>
          <w:noProof w:val="0"/>
          <w:sz w:val="24"/>
          <w:szCs w:val="24"/>
          <w:lang w:val="en"/>
        </w:rPr>
        <w:t xml:space="preserve">      Employees clarify what is important to them, what they really want, the employer knows what to offer them or how to help them to get what they really want. Retention in the company will increase by at least 30%. Whether some employees leave the company at some point, they will appreciate how management has aligned the company's needs with their own needs. This type of approach certainly helps to grow the company's brand, and this will continue to bring in very good employees and customers to match. (Ludwig, 2022)</w:t>
      </w:r>
    </w:p>
    <w:p w:rsidR="3629ABD9" w:rsidP="3629ABD9" w:rsidRDefault="3629ABD9" w14:paraId="4DA45728" w14:textId="55029FC3">
      <w:pPr>
        <w:pStyle w:val="NoSpacing"/>
        <w:ind w:firstLine="720"/>
        <w:jc w:val="both"/>
        <w:rPr>
          <w:rFonts w:ascii="Arial" w:hAnsi="Arial" w:eastAsia="Arial" w:cs="Arial"/>
          <w:b w:val="0"/>
          <w:bCs w:val="0"/>
          <w:i w:val="0"/>
          <w:iCs w:val="0"/>
          <w:caps w:val="0"/>
          <w:smallCaps w:val="0"/>
          <w:noProof w:val="0"/>
          <w:color w:val="202124"/>
          <w:sz w:val="24"/>
          <w:szCs w:val="24"/>
          <w:lang w:val="en"/>
        </w:rPr>
      </w:pPr>
      <w:r w:rsidRPr="3629ABD9" w:rsidR="3629ABD9">
        <w:rPr>
          <w:rFonts w:ascii="Arial" w:hAnsi="Arial" w:eastAsia="Arial" w:cs="Arial"/>
          <w:noProof w:val="0"/>
          <w:sz w:val="24"/>
          <w:szCs w:val="24"/>
          <w:lang w:val="en"/>
        </w:rPr>
        <w:t>So without avoiding to meet the employees, to create not only professional but also friendly  relationships, to offer them the right to reply, to express their personal opinions without remorse, to offer them good working conditions where they can evolve beautifully professionally but also personally with the rise of the company as well. Care about the employees as much as the guests, only in this way can be built something beautiful, successfully who can last more than a summer.</w:t>
      </w:r>
    </w:p>
    <w:p w:rsidR="3629ABD9" w:rsidP="3629ABD9" w:rsidRDefault="3629ABD9" w14:paraId="5CEDE2C9" w14:textId="29B15DF6">
      <w:pPr>
        <w:pStyle w:val="NoSpacing"/>
        <w:ind w:firstLine="720"/>
        <w:jc w:val="both"/>
        <w:rPr>
          <w:rFonts w:ascii="Arial" w:hAnsi="Arial" w:eastAsia="Arial" w:cs="Arial"/>
          <w:noProof w:val="0"/>
          <w:sz w:val="24"/>
          <w:szCs w:val="24"/>
          <w:lang w:val="en"/>
        </w:rPr>
      </w:pPr>
    </w:p>
    <w:p w:rsidR="3629ABD9" w:rsidP="3629ABD9" w:rsidRDefault="3629ABD9" w14:paraId="4C02ED16" w14:textId="08A438E1">
      <w:pPr>
        <w:pStyle w:val="NoSpacing"/>
        <w:ind w:firstLine="720"/>
        <w:jc w:val="both"/>
        <w:rPr>
          <w:rFonts w:ascii="Arial" w:hAnsi="Arial" w:eastAsia="Arial" w:cs="Arial"/>
          <w:noProof w:val="0"/>
          <w:sz w:val="24"/>
          <w:szCs w:val="24"/>
          <w:lang w:val="en"/>
        </w:rPr>
      </w:pPr>
    </w:p>
    <w:p w:rsidR="3629ABD9" w:rsidP="3629ABD9" w:rsidRDefault="3629ABD9" w14:paraId="00DF09DC" w14:textId="257768A3">
      <w:pPr>
        <w:pStyle w:val="NoSpacing"/>
        <w:ind w:firstLine="720"/>
        <w:jc w:val="both"/>
        <w:rPr>
          <w:rFonts w:ascii="Arial" w:hAnsi="Arial" w:eastAsia="Arial" w:cs="Arial"/>
          <w:b w:val="1"/>
          <w:bCs w:val="1"/>
          <w:noProof w:val="0"/>
          <w:sz w:val="36"/>
          <w:szCs w:val="36"/>
          <w:lang w:val="en"/>
        </w:rPr>
      </w:pPr>
      <w:r w:rsidRPr="3629ABD9" w:rsidR="3629ABD9">
        <w:rPr>
          <w:rFonts w:ascii="Arial" w:hAnsi="Arial" w:eastAsia="Arial" w:cs="Arial"/>
          <w:b w:val="1"/>
          <w:bCs w:val="1"/>
          <w:noProof w:val="0"/>
          <w:sz w:val="32"/>
          <w:szCs w:val="32"/>
          <w:lang w:val="en"/>
        </w:rPr>
        <w:t>References</w:t>
      </w:r>
    </w:p>
    <w:p w:rsidR="3629ABD9" w:rsidP="3629ABD9" w:rsidRDefault="3629ABD9" w14:paraId="1B7CBBCD" w14:textId="5563F5BC">
      <w:pPr>
        <w:pStyle w:val="NoSpacing"/>
        <w:ind w:firstLine="720"/>
        <w:jc w:val="both"/>
        <w:rPr>
          <w:rFonts w:ascii="Arial" w:hAnsi="Arial" w:eastAsia="Arial" w:cs="Arial"/>
          <w:noProof w:val="0"/>
          <w:sz w:val="24"/>
          <w:szCs w:val="24"/>
          <w:lang w:val="en"/>
        </w:rPr>
      </w:pPr>
    </w:p>
    <w:p w:rsidR="3629ABD9" w:rsidP="3629ABD9" w:rsidRDefault="3629ABD9" w14:paraId="1209D554" w14:textId="74238268">
      <w:pPr>
        <w:pStyle w:val="NoSpacing"/>
        <w:ind w:firstLine="720"/>
        <w:jc w:val="both"/>
        <w:rPr>
          <w:rFonts w:ascii="Arial" w:hAnsi="Arial" w:eastAsia="Arial" w:cs="Arial"/>
          <w:noProof w:val="0"/>
          <w:sz w:val="24"/>
          <w:szCs w:val="24"/>
          <w:lang w:val="en"/>
        </w:rPr>
      </w:pPr>
    </w:p>
    <w:p w:rsidR="3629ABD9" w:rsidP="3629ABD9" w:rsidRDefault="3629ABD9" w14:paraId="3F151AF8" w14:textId="0FC5D968">
      <w:pPr>
        <w:pStyle w:val="NoSpacing"/>
        <w:jc w:val="both"/>
        <w:rPr>
          <w:rFonts w:ascii="Arial" w:hAnsi="Arial" w:eastAsia="Arial" w:cs="Arial"/>
          <w:noProof w:val="0"/>
          <w:sz w:val="24"/>
          <w:szCs w:val="24"/>
          <w:lang w:val="en"/>
        </w:rPr>
      </w:pPr>
      <w:r w:rsidRPr="3629ABD9" w:rsidR="3629ABD9">
        <w:rPr>
          <w:rFonts w:ascii="Arial" w:hAnsi="Arial" w:eastAsia="Arial" w:cs="Arial"/>
          <w:noProof w:val="0"/>
          <w:sz w:val="24"/>
          <w:szCs w:val="24"/>
          <w:lang w:val="en"/>
        </w:rPr>
        <w:t xml:space="preserve">Hospitality Net. 2022. </w:t>
      </w:r>
      <w:r w:rsidRPr="3629ABD9" w:rsidR="3629ABD9">
        <w:rPr>
          <w:rFonts w:ascii="Arial" w:hAnsi="Arial" w:eastAsia="Arial" w:cs="Arial"/>
          <w:noProof w:val="0"/>
          <w:sz w:val="24"/>
          <w:szCs w:val="24"/>
          <w:lang w:val="en"/>
        </w:rPr>
        <w:t>Is the Labor Crisis Putting Hotel Employee Safety at Risk? | By Parminder Batra</w:t>
      </w:r>
      <w:r w:rsidRPr="3629ABD9" w:rsidR="3629ABD9">
        <w:rPr>
          <w:rFonts w:ascii="Arial" w:hAnsi="Arial" w:eastAsia="Arial" w:cs="Arial"/>
          <w:noProof w:val="0"/>
          <w:sz w:val="24"/>
          <w:szCs w:val="24"/>
          <w:lang w:val="en"/>
        </w:rPr>
        <w:t xml:space="preserve">. [online] Available at: </w:t>
      </w:r>
      <w:hyperlink r:id="Rb8efaae8a9274afd">
        <w:r w:rsidRPr="3629ABD9" w:rsidR="3629ABD9">
          <w:rPr>
            <w:rStyle w:val="Hyperlink"/>
            <w:rFonts w:ascii="Arial" w:hAnsi="Arial" w:eastAsia="Arial" w:cs="Arial"/>
            <w:noProof w:val="0"/>
            <w:sz w:val="24"/>
            <w:szCs w:val="24"/>
            <w:lang w:val="en"/>
          </w:rPr>
          <w:t>https://www.hospitalitynet.org/opinion/4110260.html</w:t>
        </w:r>
      </w:hyperlink>
      <w:r w:rsidRPr="3629ABD9" w:rsidR="3629ABD9">
        <w:rPr>
          <w:rFonts w:ascii="Arial" w:hAnsi="Arial" w:eastAsia="Arial" w:cs="Arial"/>
          <w:noProof w:val="0"/>
          <w:sz w:val="24"/>
          <w:szCs w:val="24"/>
          <w:lang w:val="en"/>
        </w:rPr>
        <w:t xml:space="preserve"> [Accessed 3 July 2022]</w:t>
      </w:r>
    </w:p>
    <w:p w:rsidR="3629ABD9" w:rsidP="3629ABD9" w:rsidRDefault="3629ABD9" w14:paraId="65AD0DC7" w14:textId="16A8DDC7">
      <w:pPr>
        <w:pStyle w:val="NoSpacing"/>
        <w:jc w:val="both"/>
        <w:rPr>
          <w:rFonts w:ascii="Arial" w:hAnsi="Arial" w:eastAsia="Arial" w:cs="Arial"/>
          <w:noProof w:val="0"/>
          <w:sz w:val="24"/>
          <w:szCs w:val="24"/>
          <w:lang w:val="en"/>
        </w:rPr>
      </w:pPr>
    </w:p>
    <w:p w:rsidR="3629ABD9" w:rsidP="3629ABD9" w:rsidRDefault="3629ABD9" w14:paraId="271A158A" w14:textId="71B568B9">
      <w:pPr>
        <w:pStyle w:val="NoSpacing"/>
        <w:jc w:val="both"/>
        <w:rPr>
          <w:rFonts w:ascii="Arial" w:hAnsi="Arial" w:eastAsia="Arial" w:cs="Arial"/>
          <w:noProof w:val="0"/>
          <w:sz w:val="24"/>
          <w:szCs w:val="24"/>
          <w:lang w:val="en"/>
        </w:rPr>
      </w:pPr>
      <w:r w:rsidRPr="3629ABD9" w:rsidR="3629ABD9">
        <w:rPr>
          <w:rFonts w:ascii="Arial" w:hAnsi="Arial" w:eastAsia="Arial" w:cs="Arial"/>
          <w:noProof w:val="0"/>
          <w:sz w:val="24"/>
          <w:szCs w:val="24"/>
          <w:lang w:val="en"/>
        </w:rPr>
        <w:t xml:space="preserve">Revfine.com. 2022. Hotel Industry: Everything You Need to Know About Hotels!. [online] Available at: </w:t>
      </w:r>
      <w:hyperlink r:id="R7eea239a58ef4dd5">
        <w:r w:rsidRPr="3629ABD9" w:rsidR="3629ABD9">
          <w:rPr>
            <w:rStyle w:val="Hyperlink"/>
            <w:rFonts w:ascii="Arial" w:hAnsi="Arial" w:eastAsia="Arial" w:cs="Arial"/>
            <w:noProof w:val="0"/>
            <w:sz w:val="24"/>
            <w:szCs w:val="24"/>
            <w:lang w:val="en"/>
          </w:rPr>
          <w:t>https://www.revfine.com/hotel-industry</w:t>
        </w:r>
      </w:hyperlink>
      <w:r w:rsidRPr="3629ABD9" w:rsidR="3629ABD9">
        <w:rPr>
          <w:rFonts w:ascii="Arial" w:hAnsi="Arial" w:eastAsia="Arial" w:cs="Arial"/>
          <w:noProof w:val="0"/>
          <w:sz w:val="24"/>
          <w:szCs w:val="24"/>
          <w:lang w:val="en"/>
        </w:rPr>
        <w:t xml:space="preserve">  [Accessed 3 July 2022].</w:t>
      </w:r>
    </w:p>
    <w:p w:rsidR="3629ABD9" w:rsidP="3629ABD9" w:rsidRDefault="3629ABD9" w14:paraId="333A775C" w14:textId="5C930A41">
      <w:pPr>
        <w:pStyle w:val="NoSpacing"/>
        <w:jc w:val="both"/>
        <w:rPr>
          <w:rFonts w:ascii="Arial" w:hAnsi="Arial" w:eastAsia="Arial" w:cs="Arial"/>
          <w:noProof w:val="0"/>
          <w:sz w:val="24"/>
          <w:szCs w:val="24"/>
          <w:lang w:val="en"/>
        </w:rPr>
      </w:pPr>
    </w:p>
    <w:p w:rsidR="3629ABD9" w:rsidP="3629ABD9" w:rsidRDefault="3629ABD9" w14:paraId="139F7FA1" w14:textId="0BFA1E5C">
      <w:pPr>
        <w:pStyle w:val="NoSpacing"/>
        <w:jc w:val="both"/>
        <w:rPr>
          <w:rFonts w:ascii="Arial" w:hAnsi="Arial" w:eastAsia="Arial" w:cs="Arial"/>
          <w:noProof w:val="0"/>
          <w:sz w:val="24"/>
          <w:szCs w:val="24"/>
          <w:lang w:val="en"/>
        </w:rPr>
      </w:pPr>
      <w:r w:rsidRPr="3629ABD9" w:rsidR="3629ABD9">
        <w:rPr>
          <w:rFonts w:ascii="Arial" w:hAnsi="Arial" w:eastAsia="Arial" w:cs="Arial"/>
          <w:noProof w:val="0"/>
          <w:sz w:val="24"/>
          <w:szCs w:val="24"/>
          <w:lang w:val="en"/>
        </w:rPr>
        <w:t xml:space="preserve">Vimeo. 2022. </w:t>
      </w:r>
      <w:proofErr w:type="spellStart"/>
      <w:r w:rsidRPr="3629ABD9" w:rsidR="3629ABD9">
        <w:rPr>
          <w:rFonts w:ascii="Arial" w:hAnsi="Arial" w:eastAsia="Arial" w:cs="Arial"/>
          <w:noProof w:val="0"/>
          <w:sz w:val="24"/>
          <w:szCs w:val="24"/>
          <w:lang w:val="en"/>
        </w:rPr>
        <w:t>Pleiada</w:t>
      </w:r>
      <w:proofErr w:type="spellEnd"/>
      <w:r w:rsidRPr="3629ABD9" w:rsidR="3629ABD9">
        <w:rPr>
          <w:rFonts w:ascii="Arial" w:hAnsi="Arial" w:eastAsia="Arial" w:cs="Arial"/>
          <w:noProof w:val="0"/>
          <w:sz w:val="24"/>
          <w:szCs w:val="24"/>
          <w:lang w:val="en"/>
        </w:rPr>
        <w:t xml:space="preserve"> Boutique Hotel. [online] Available at: </w:t>
      </w:r>
      <w:hyperlink r:id="R49714f1484404419">
        <w:r w:rsidRPr="3629ABD9" w:rsidR="3629ABD9">
          <w:rPr>
            <w:rStyle w:val="Hyperlink"/>
            <w:rFonts w:ascii="Arial" w:hAnsi="Arial" w:eastAsia="Arial" w:cs="Arial"/>
            <w:noProof w:val="0"/>
            <w:sz w:val="24"/>
            <w:szCs w:val="24"/>
            <w:lang w:val="en"/>
          </w:rPr>
          <w:t>https://vimeo.com/pleiadaboutiquehotel</w:t>
        </w:r>
      </w:hyperlink>
      <w:r w:rsidRPr="3629ABD9" w:rsidR="3629ABD9">
        <w:rPr>
          <w:rFonts w:ascii="Arial" w:hAnsi="Arial" w:eastAsia="Arial" w:cs="Arial"/>
          <w:noProof w:val="0"/>
          <w:sz w:val="24"/>
          <w:szCs w:val="24"/>
          <w:lang w:val="en"/>
        </w:rPr>
        <w:t xml:space="preserve"> [Accessed 4 July 2022].</w:t>
      </w:r>
    </w:p>
    <w:p w:rsidR="3629ABD9" w:rsidP="3629ABD9" w:rsidRDefault="3629ABD9" w14:paraId="4304E73B" w14:textId="1A261597">
      <w:pPr>
        <w:pStyle w:val="NoSpacing"/>
        <w:jc w:val="both"/>
        <w:rPr>
          <w:rFonts w:ascii="Arial" w:hAnsi="Arial" w:eastAsia="Arial" w:cs="Arial"/>
          <w:noProof w:val="0"/>
          <w:sz w:val="24"/>
          <w:szCs w:val="24"/>
          <w:lang w:val="en"/>
        </w:rPr>
      </w:pPr>
    </w:p>
    <w:p w:rsidR="3629ABD9" w:rsidP="3629ABD9" w:rsidRDefault="3629ABD9" w14:paraId="3FDCFC3B" w14:textId="2827EBB8">
      <w:pPr>
        <w:pStyle w:val="NoSpacing"/>
        <w:jc w:val="both"/>
        <w:rPr>
          <w:rFonts w:ascii="Arial" w:hAnsi="Arial" w:eastAsia="Arial" w:cs="Arial"/>
          <w:noProof w:val="0"/>
          <w:sz w:val="24"/>
          <w:szCs w:val="24"/>
          <w:lang w:val="en"/>
        </w:rPr>
      </w:pPr>
      <w:r w:rsidRPr="3629ABD9" w:rsidR="3629ABD9">
        <w:rPr>
          <w:rFonts w:ascii="Arial" w:hAnsi="Arial" w:eastAsia="Arial" w:cs="Arial"/>
          <w:noProof w:val="0"/>
          <w:sz w:val="24"/>
          <w:szCs w:val="24"/>
          <w:lang w:val="en"/>
        </w:rPr>
        <w:t xml:space="preserve">Nurture an Engaged and Satisfied Workforce | Vantage Circle HR Blog. 2022. How To Foster Employee Engagement In The Hospitality Industry?. [online] Available at: </w:t>
      </w:r>
      <w:hyperlink r:id="R53fccee470c74ca9">
        <w:r w:rsidRPr="3629ABD9" w:rsidR="3629ABD9">
          <w:rPr>
            <w:rStyle w:val="Hyperlink"/>
            <w:rFonts w:ascii="Arial" w:hAnsi="Arial" w:eastAsia="Arial" w:cs="Arial"/>
            <w:noProof w:val="0"/>
            <w:sz w:val="24"/>
            <w:szCs w:val="24"/>
            <w:lang w:val="en"/>
          </w:rPr>
          <w:t>https://blog.vantagecircle.com/employee-engagement-hospitality-industry</w:t>
        </w:r>
      </w:hyperlink>
      <w:r w:rsidRPr="3629ABD9" w:rsidR="3629ABD9">
        <w:rPr>
          <w:rFonts w:ascii="Arial" w:hAnsi="Arial" w:eastAsia="Arial" w:cs="Arial"/>
          <w:noProof w:val="0"/>
          <w:sz w:val="24"/>
          <w:szCs w:val="24"/>
          <w:lang w:val="en"/>
        </w:rPr>
        <w:t xml:space="preserve">  [Accessed 4 July 2022].</w:t>
      </w:r>
    </w:p>
    <w:p w:rsidR="3629ABD9" w:rsidP="3629ABD9" w:rsidRDefault="3629ABD9" w14:paraId="60673FB2" w14:textId="3E86CE05">
      <w:pPr>
        <w:pStyle w:val="NoSpacing"/>
        <w:jc w:val="both"/>
        <w:rPr>
          <w:rFonts w:ascii="Arial" w:hAnsi="Arial" w:eastAsia="Arial" w:cs="Arial"/>
          <w:noProof w:val="0"/>
          <w:sz w:val="24"/>
          <w:szCs w:val="24"/>
          <w:lang w:val="en"/>
        </w:rPr>
      </w:pPr>
    </w:p>
    <w:p w:rsidR="3629ABD9" w:rsidP="3629ABD9" w:rsidRDefault="3629ABD9" w14:paraId="475760D6" w14:textId="3D6A5403">
      <w:pPr>
        <w:pStyle w:val="NoSpacing"/>
        <w:jc w:val="both"/>
        <w:rPr>
          <w:rFonts w:ascii="Arial" w:hAnsi="Arial" w:eastAsia="Arial" w:cs="Arial"/>
          <w:noProof w:val="0"/>
          <w:sz w:val="24"/>
          <w:szCs w:val="24"/>
          <w:lang w:val="en"/>
        </w:rPr>
      </w:pPr>
      <w:r w:rsidRPr="3629ABD9" w:rsidR="3629ABD9">
        <w:rPr>
          <w:rFonts w:ascii="Arial" w:hAnsi="Arial" w:eastAsia="Arial" w:cs="Arial"/>
          <w:noProof w:val="0"/>
          <w:sz w:val="24"/>
          <w:szCs w:val="24"/>
          <w:lang w:val="en"/>
        </w:rPr>
        <w:t xml:space="preserve">Planday.com. 2022. How to Engage Hotel Employees | Planday - Planday. [online] Available at: </w:t>
      </w:r>
      <w:hyperlink r:id="R4d82e4d2fd53424a">
        <w:r w:rsidRPr="3629ABD9" w:rsidR="3629ABD9">
          <w:rPr>
            <w:rStyle w:val="Hyperlink"/>
            <w:rFonts w:ascii="Arial" w:hAnsi="Arial" w:eastAsia="Arial" w:cs="Arial"/>
            <w:noProof w:val="0"/>
            <w:sz w:val="24"/>
            <w:szCs w:val="24"/>
            <w:lang w:val="en"/>
          </w:rPr>
          <w:t>https://www.planday.com/blog/how-to-engage-hotel-employees</w:t>
        </w:r>
      </w:hyperlink>
      <w:r w:rsidRPr="3629ABD9" w:rsidR="3629ABD9">
        <w:rPr>
          <w:rFonts w:ascii="Arial" w:hAnsi="Arial" w:eastAsia="Arial" w:cs="Arial"/>
          <w:noProof w:val="0"/>
          <w:sz w:val="24"/>
          <w:szCs w:val="24"/>
          <w:lang w:val="en"/>
        </w:rPr>
        <w:t xml:space="preserve">  [Accessed 4 July 2022].</w:t>
      </w:r>
    </w:p>
    <w:p w:rsidR="3629ABD9" w:rsidP="3629ABD9" w:rsidRDefault="3629ABD9" w14:paraId="2FF4661A" w14:textId="4FDDFF5A">
      <w:pPr>
        <w:pStyle w:val="NoSpacing"/>
        <w:jc w:val="both"/>
        <w:rPr>
          <w:rFonts w:ascii="Arial" w:hAnsi="Arial" w:eastAsia="Arial" w:cs="Arial"/>
          <w:noProof w:val="0"/>
          <w:sz w:val="24"/>
          <w:szCs w:val="24"/>
          <w:lang w:val="en"/>
        </w:rPr>
      </w:pPr>
    </w:p>
    <w:p w:rsidR="3629ABD9" w:rsidP="3629ABD9" w:rsidRDefault="3629ABD9" w14:paraId="1E4F46E1" w14:textId="01A49841">
      <w:pPr>
        <w:pStyle w:val="NoSpacing"/>
        <w:jc w:val="both"/>
        <w:rPr>
          <w:rFonts w:ascii="Arial" w:hAnsi="Arial" w:eastAsia="Arial" w:cs="Arial"/>
          <w:noProof w:val="0"/>
          <w:sz w:val="24"/>
          <w:szCs w:val="24"/>
          <w:lang w:val="en"/>
        </w:rPr>
      </w:pPr>
      <w:r w:rsidRPr="3629ABD9" w:rsidR="3629ABD9">
        <w:rPr>
          <w:rFonts w:ascii="Arial" w:hAnsi="Arial" w:eastAsia="Arial" w:cs="Arial"/>
          <w:noProof w:val="0"/>
          <w:sz w:val="24"/>
          <w:szCs w:val="24"/>
          <w:lang w:val="en"/>
        </w:rPr>
        <w:t xml:space="preserve">Hospitalityinsights.ehl.edu. 2022. COVID-19: Impact on the hospitality workforce. [online] Available at: </w:t>
      </w:r>
      <w:hyperlink r:id="Rd401b61fa2be4f54">
        <w:r w:rsidRPr="3629ABD9" w:rsidR="3629ABD9">
          <w:rPr>
            <w:rStyle w:val="Hyperlink"/>
            <w:rFonts w:ascii="Arial" w:hAnsi="Arial" w:eastAsia="Arial" w:cs="Arial"/>
            <w:noProof w:val="0"/>
            <w:sz w:val="24"/>
            <w:szCs w:val="24"/>
            <w:lang w:val="en"/>
          </w:rPr>
          <w:t>https://hospitalityinsights.ehl.edu/covid-19-impact-hospitality-workforce</w:t>
        </w:r>
      </w:hyperlink>
      <w:r w:rsidRPr="3629ABD9" w:rsidR="3629ABD9">
        <w:rPr>
          <w:rFonts w:ascii="Arial" w:hAnsi="Arial" w:eastAsia="Arial" w:cs="Arial"/>
          <w:noProof w:val="0"/>
          <w:sz w:val="24"/>
          <w:szCs w:val="24"/>
          <w:lang w:val="en"/>
        </w:rPr>
        <w:t xml:space="preserve">  [Accessed 11 July 2022].</w:t>
      </w:r>
    </w:p>
    <w:p w:rsidR="3629ABD9" w:rsidP="3629ABD9" w:rsidRDefault="3629ABD9" w14:paraId="697B6F9B" w14:textId="0061BB19">
      <w:pPr>
        <w:pStyle w:val="NoSpacing"/>
        <w:jc w:val="both"/>
        <w:rPr>
          <w:rFonts w:ascii="Arial" w:hAnsi="Arial" w:eastAsia="Arial" w:cs="Arial"/>
          <w:noProof w:val="0"/>
          <w:sz w:val="24"/>
          <w:szCs w:val="24"/>
          <w:lang w:val="en"/>
        </w:rPr>
      </w:pPr>
    </w:p>
    <w:p w:rsidR="3629ABD9" w:rsidP="3629ABD9" w:rsidRDefault="3629ABD9" w14:paraId="22C4C14F" w14:textId="5AC6B9F8">
      <w:pPr>
        <w:pStyle w:val="NoSpacing"/>
        <w:jc w:val="both"/>
        <w:rPr>
          <w:rFonts w:ascii="Arial" w:hAnsi="Arial" w:eastAsia="Arial" w:cs="Arial"/>
          <w:noProof w:val="0"/>
          <w:sz w:val="24"/>
          <w:szCs w:val="24"/>
          <w:lang w:val="en"/>
        </w:rPr>
      </w:pPr>
      <w:r w:rsidRPr="3629ABD9" w:rsidR="3629ABD9">
        <w:rPr>
          <w:rFonts w:ascii="Arial" w:hAnsi="Arial" w:eastAsia="Arial" w:cs="Arial"/>
          <w:noProof w:val="0"/>
          <w:sz w:val="24"/>
          <w:szCs w:val="24"/>
          <w:lang w:val="en"/>
        </w:rPr>
        <w:t xml:space="preserve">Ludwig, S., 2022. How to Retain Your Best Employees. [online] https://www.uschamber.com/co. Available at: </w:t>
      </w:r>
      <w:hyperlink r:id="R355e3ffe10b74db1">
        <w:r w:rsidRPr="3629ABD9" w:rsidR="3629ABD9">
          <w:rPr>
            <w:rStyle w:val="Hyperlink"/>
            <w:rFonts w:ascii="Arial" w:hAnsi="Arial" w:eastAsia="Arial" w:cs="Arial"/>
            <w:noProof w:val="0"/>
            <w:sz w:val="24"/>
            <w:szCs w:val="24"/>
            <w:lang w:val="en"/>
          </w:rPr>
          <w:t>https://www.uschamber.com/co/run/human-resources/how-to-retain-top-employees</w:t>
        </w:r>
      </w:hyperlink>
      <w:r w:rsidRPr="3629ABD9" w:rsidR="3629ABD9">
        <w:rPr>
          <w:rFonts w:ascii="Arial" w:hAnsi="Arial" w:eastAsia="Arial" w:cs="Arial"/>
          <w:noProof w:val="0"/>
          <w:sz w:val="24"/>
          <w:szCs w:val="24"/>
          <w:lang w:val="en"/>
        </w:rPr>
        <w:t xml:space="preserve">  [Accessed 12 July 2022].</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sMsV/Iik4q9ODd" int2:id="oFtWkuTA">
      <int2:state int2:type="LegacyProofing" int2:value="Rejected"/>
    </int2:textHash>
    <int2:textHash int2:hashCode="Icv9uQ+MV9hwEU" int2:id="W92V4EFP">
      <int2:state int2:type="LegacyProofing" int2:value="Rejected"/>
    </int2:textHash>
    <int2:bookmark int2:bookmarkName="_Int_zGyR26xf" int2:invalidationBookmarkName="" int2:hashCode="CRII/6YXXV9D4E" int2:id="TqJzGvTn">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9476B2"/>
    <w:rsid w:val="00B7390B"/>
    <w:rsid w:val="01E28313"/>
    <w:rsid w:val="02757F1A"/>
    <w:rsid w:val="08F596CE"/>
    <w:rsid w:val="09349970"/>
    <w:rsid w:val="0950FE2B"/>
    <w:rsid w:val="0A04DF03"/>
    <w:rsid w:val="0A04DF03"/>
    <w:rsid w:val="0C082536"/>
    <w:rsid w:val="0CC1489B"/>
    <w:rsid w:val="0D0FCA44"/>
    <w:rsid w:val="0D3C7FC5"/>
    <w:rsid w:val="0DC907F1"/>
    <w:rsid w:val="0DC907F1"/>
    <w:rsid w:val="0DEC7AB9"/>
    <w:rsid w:val="0E5D18FC"/>
    <w:rsid w:val="0E5D18FC"/>
    <w:rsid w:val="0ED85026"/>
    <w:rsid w:val="0F952FD3"/>
    <w:rsid w:val="10476B06"/>
    <w:rsid w:val="10476B06"/>
    <w:rsid w:val="1111C99E"/>
    <w:rsid w:val="120FF0E8"/>
    <w:rsid w:val="127C2E75"/>
    <w:rsid w:val="14496A60"/>
    <w:rsid w:val="14496A60"/>
    <w:rsid w:val="1471EA86"/>
    <w:rsid w:val="15189BEA"/>
    <w:rsid w:val="1B0ADFDC"/>
    <w:rsid w:val="1CFDF60C"/>
    <w:rsid w:val="1E99C66D"/>
    <w:rsid w:val="1F828400"/>
    <w:rsid w:val="1F828400"/>
    <w:rsid w:val="2082625E"/>
    <w:rsid w:val="20B96826"/>
    <w:rsid w:val="211EBA03"/>
    <w:rsid w:val="213D3CD7"/>
    <w:rsid w:val="2368251A"/>
    <w:rsid w:val="245E9CA3"/>
    <w:rsid w:val="245E9CA3"/>
    <w:rsid w:val="2CAF7F14"/>
    <w:rsid w:val="2E34056A"/>
    <w:rsid w:val="30405C24"/>
    <w:rsid w:val="327349D7"/>
    <w:rsid w:val="340F1A38"/>
    <w:rsid w:val="343590B1"/>
    <w:rsid w:val="345DF5F0"/>
    <w:rsid w:val="3629ABD9"/>
    <w:rsid w:val="3676F3FA"/>
    <w:rsid w:val="3CAC7A81"/>
    <w:rsid w:val="3CAC7A81"/>
    <w:rsid w:val="3D31E06B"/>
    <w:rsid w:val="3D31E06B"/>
    <w:rsid w:val="404F8F82"/>
    <w:rsid w:val="4141BDE3"/>
    <w:rsid w:val="42BE0CF3"/>
    <w:rsid w:val="42DD8E44"/>
    <w:rsid w:val="42DD8E44"/>
    <w:rsid w:val="43FB0D9F"/>
    <w:rsid w:val="44A53A89"/>
    <w:rsid w:val="44B78C66"/>
    <w:rsid w:val="44CF5E95"/>
    <w:rsid w:val="489476B2"/>
    <w:rsid w:val="49CADFA4"/>
    <w:rsid w:val="4C9642D9"/>
    <w:rsid w:val="4D9D38E1"/>
    <w:rsid w:val="4E9E50C7"/>
    <w:rsid w:val="4E9E50C7"/>
    <w:rsid w:val="4EB77924"/>
    <w:rsid w:val="4ECAAC39"/>
    <w:rsid w:val="4ECAAC39"/>
    <w:rsid w:val="522D3758"/>
    <w:rsid w:val="522D3758"/>
    <w:rsid w:val="5339CD55"/>
    <w:rsid w:val="537790B8"/>
    <w:rsid w:val="540C7A65"/>
    <w:rsid w:val="544E1850"/>
    <w:rsid w:val="59AB7656"/>
    <w:rsid w:val="5A7BBBE9"/>
    <w:rsid w:val="5CA9B16E"/>
    <w:rsid w:val="5CA9B16E"/>
    <w:rsid w:val="61B420BE"/>
    <w:rsid w:val="6286CDCE"/>
    <w:rsid w:val="6286CDCE"/>
    <w:rsid w:val="62F30B5B"/>
    <w:rsid w:val="632395AD"/>
    <w:rsid w:val="632395AD"/>
    <w:rsid w:val="642A8BB5"/>
    <w:rsid w:val="642A8BB5"/>
    <w:rsid w:val="65B2CEF2"/>
    <w:rsid w:val="65B2CEF2"/>
    <w:rsid w:val="666C0C9F"/>
    <w:rsid w:val="67622C77"/>
    <w:rsid w:val="6A908985"/>
    <w:rsid w:val="7278299D"/>
    <w:rsid w:val="75AFCA5F"/>
    <w:rsid w:val="75CA2E03"/>
    <w:rsid w:val="7669080C"/>
    <w:rsid w:val="77C09C73"/>
    <w:rsid w:val="77C09C73"/>
    <w:rsid w:val="78E7C530"/>
    <w:rsid w:val="795402BD"/>
    <w:rsid w:val="7D639378"/>
    <w:rsid w:val="7E210CFB"/>
    <w:rsid w:val="7E210CFB"/>
    <w:rsid w:val="7F1B68A9"/>
    <w:rsid w:val="7F1B68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476B2"/>
  <w15:chartTrackingRefBased/>
  <w15:docId w15:val="{7F2C5D0D-04BE-47A5-971A-7DB4FB2180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hospitalitynet.org/opinion/4110260.html" TargetMode="External" Id="Rb8efaae8a9274afd" /><Relationship Type="http://schemas.openxmlformats.org/officeDocument/2006/relationships/hyperlink" Target="https://www.revfine.com/hotel-industry" TargetMode="External" Id="R7eea239a58ef4dd5" /><Relationship Type="http://schemas.openxmlformats.org/officeDocument/2006/relationships/hyperlink" Target="https://vimeo.com/pleiadaboutiquehotel" TargetMode="External" Id="R49714f1484404419" /><Relationship Type="http://schemas.openxmlformats.org/officeDocument/2006/relationships/hyperlink" Target="https://blog.vantagecircle.com/employee-engagement-hospitality-industry" TargetMode="External" Id="R53fccee470c74ca9" /><Relationship Type="http://schemas.openxmlformats.org/officeDocument/2006/relationships/hyperlink" Target="https://www.planday.com/blog/how-to-engage-hotel-employees" TargetMode="External" Id="R4d82e4d2fd53424a" /><Relationship Type="http://schemas.openxmlformats.org/officeDocument/2006/relationships/hyperlink" Target="https://hospitalityinsights.ehl.edu/covid-19-impact-hospitality-workforce" TargetMode="External" Id="Rd401b61fa2be4f54" /><Relationship Type="http://schemas.openxmlformats.org/officeDocument/2006/relationships/hyperlink" Target="https://www.uschamber.com/co/run/human-resources/how-to-retain-top-employees" TargetMode="External" Id="R355e3ffe10b74db1" /><Relationship Type="http://schemas.microsoft.com/office/2020/10/relationships/intelligence" Target="/word/intelligence2.xml" Id="R5d2de9f3b37246c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Narcis Ciubotariu (2027610)</dc:creator>
  <keywords/>
  <dc:description/>
  <lastModifiedBy>Narcis Ciubotariu (2027610)</lastModifiedBy>
  <revision>2</revision>
  <dcterms:created xsi:type="dcterms:W3CDTF">2022-07-12T08:28:07.1778721Z</dcterms:created>
  <dcterms:modified xsi:type="dcterms:W3CDTF">2022-07-13T09:54:03.1259002Z</dcterms:modified>
</coreProperties>
</file>