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sz w:val="2"/>
          <w:lang w:val="en-GB" w:eastAsia="zh-CN"/>
        </w:rPr>
        <w:id w:val="2100984591"/>
        <w:docPartObj>
          <w:docPartGallery w:val="Cover Pages"/>
          <w:docPartUnique/>
        </w:docPartObj>
      </w:sdtPr>
      <w:sdtEndPr>
        <w:rPr>
          <w:sz w:val="24"/>
        </w:rPr>
      </w:sdtEndPr>
      <w:sdtContent>
        <w:p w14:paraId="32C692D6" w14:textId="77777777" w:rsidR="0085341E" w:rsidRDefault="0085341E">
          <w:pPr>
            <w:pStyle w:val="NoSpacing"/>
            <w:rPr>
              <w:sz w:val="2"/>
            </w:rPr>
          </w:pPr>
        </w:p>
        <w:p w14:paraId="06FBF429" w14:textId="77777777" w:rsidR="0085341E" w:rsidRDefault="000052D7">
          <w:r>
            <w:rPr>
              <w:noProof/>
            </w:rPr>
            <mc:AlternateContent>
              <mc:Choice Requires="wps">
                <w:drawing>
                  <wp:anchor distT="0" distB="0" distL="114300" distR="114300" simplePos="0" relativeHeight="251661312" behindDoc="0" locked="0" layoutInCell="1" allowOverlap="1" wp14:anchorId="58C0D1A2" wp14:editId="6DF199EC">
                    <wp:simplePos x="0" y="0"/>
                    <wp:positionH relativeFrom="margin">
                      <wp:align>center</wp:align>
                    </wp:positionH>
                    <wp:positionV relativeFrom="margin">
                      <wp:posOffset>419100</wp:posOffset>
                    </wp:positionV>
                    <wp:extent cx="6911340" cy="37719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911340" cy="3771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aps/>
                                    <w:color w:val="4472C4" w:themeColor="accent1"/>
                                    <w:sz w:val="32"/>
                                    <w:szCs w:val="3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6FC1E7C1" w14:textId="17D5C60C" w:rsidR="0085341E" w:rsidRPr="00A1052A" w:rsidRDefault="00B477CC" w:rsidP="00A1052A">
                                    <w:pPr>
                                      <w:pStyle w:val="NoSpacing"/>
                                      <w:spacing w:line="360" w:lineRule="auto"/>
                                      <w:rPr>
                                        <w:rFonts w:ascii="Times New Roman" w:eastAsiaTheme="majorEastAsia" w:hAnsi="Times New Roman" w:cs="Times New Roman"/>
                                        <w:b/>
                                        <w:bCs/>
                                        <w:caps/>
                                        <w:color w:val="4472C4" w:themeColor="accent1"/>
                                        <w:sz w:val="32"/>
                                        <w:szCs w:val="32"/>
                                      </w:rPr>
                                    </w:pPr>
                                    <w:r>
                                      <w:rPr>
                                        <w:rFonts w:ascii="Times New Roman" w:eastAsiaTheme="majorEastAsia" w:hAnsi="Times New Roman" w:cs="Times New Roman"/>
                                        <w:b/>
                                        <w:bCs/>
                                        <w:caps/>
                                        <w:color w:val="4472C4" w:themeColor="accent1"/>
                                        <w:sz w:val="32"/>
                                        <w:szCs w:val="32"/>
                                      </w:rPr>
                                      <w:t xml:space="preserve">     </w:t>
                                    </w:r>
                                  </w:p>
                                </w:sdtContent>
                              </w:sdt>
                              <w:p w14:paraId="7CE4BA17" w14:textId="68580A2C" w:rsidR="00B86D4D" w:rsidRPr="00A1052A" w:rsidRDefault="00A1052A" w:rsidP="00A1052A">
                                <w:pPr>
                                  <w:pStyle w:val="NoSpacing"/>
                                  <w:spacing w:before="120" w:line="360" w:lineRule="auto"/>
                                  <w:rPr>
                                    <w:rFonts w:ascii="Times New Roman" w:eastAsiaTheme="majorEastAsia" w:hAnsi="Times New Roman" w:cs="Times New Roman"/>
                                    <w:b/>
                                    <w:bCs/>
                                    <w:caps/>
                                    <w:color w:val="4472C4" w:themeColor="accent1"/>
                                    <w:sz w:val="32"/>
                                    <w:szCs w:val="32"/>
                                  </w:rPr>
                                </w:pPr>
                                <w:r w:rsidRPr="00B86D4D">
                                  <w:rPr>
                                    <w:rFonts w:ascii="Times New Roman" w:eastAsiaTheme="majorEastAsia" w:hAnsi="Times New Roman" w:cs="Times New Roman"/>
                                    <w:b/>
                                    <w:bCs/>
                                    <w:color w:val="4472C4" w:themeColor="accent1"/>
                                    <w:sz w:val="32"/>
                                    <w:szCs w:val="32"/>
                                  </w:rPr>
                                  <w:t>Module Code: B</w:t>
                                </w:r>
                                <w:r w:rsidR="00C22B4F">
                                  <w:rPr>
                                    <w:rFonts w:ascii="Times New Roman" w:eastAsiaTheme="majorEastAsia" w:hAnsi="Times New Roman" w:cs="Times New Roman"/>
                                    <w:b/>
                                    <w:bCs/>
                                    <w:color w:val="4472C4" w:themeColor="accent1"/>
                                    <w:sz w:val="32"/>
                                    <w:szCs w:val="32"/>
                                  </w:rPr>
                                  <w:t>MSW</w:t>
                                </w:r>
                                <w:r w:rsidRPr="00B86D4D">
                                  <w:rPr>
                                    <w:rFonts w:ascii="Times New Roman" w:eastAsiaTheme="majorEastAsia" w:hAnsi="Times New Roman" w:cs="Times New Roman"/>
                                    <w:b/>
                                    <w:bCs/>
                                    <w:color w:val="4472C4" w:themeColor="accent1"/>
                                    <w:sz w:val="32"/>
                                    <w:szCs w:val="32"/>
                                  </w:rPr>
                                  <w:t>4002</w:t>
                                </w:r>
                              </w:p>
                              <w:p w14:paraId="6DC4029B" w14:textId="1E036DF6" w:rsidR="00B86D4D" w:rsidRPr="00B86D4D" w:rsidRDefault="00A1052A" w:rsidP="00A1052A">
                                <w:pPr>
                                  <w:pStyle w:val="NoSpacing"/>
                                  <w:spacing w:before="120" w:line="360" w:lineRule="auto"/>
                                  <w:rPr>
                                    <w:rFonts w:ascii="Times New Roman" w:eastAsiaTheme="majorEastAsia" w:hAnsi="Times New Roman" w:cs="Times New Roman"/>
                                    <w:b/>
                                    <w:bCs/>
                                    <w:caps/>
                                    <w:color w:val="4472C4" w:themeColor="accent1"/>
                                    <w:sz w:val="32"/>
                                    <w:szCs w:val="32"/>
                                  </w:rPr>
                                </w:pPr>
                                <w:r w:rsidRPr="00B86D4D">
                                  <w:rPr>
                                    <w:rFonts w:ascii="Times New Roman" w:eastAsiaTheme="majorEastAsia" w:hAnsi="Times New Roman" w:cs="Times New Roman"/>
                                    <w:b/>
                                    <w:bCs/>
                                    <w:color w:val="4472C4" w:themeColor="accent1"/>
                                    <w:sz w:val="32"/>
                                    <w:szCs w:val="32"/>
                                  </w:rPr>
                                  <w:t xml:space="preserve">Assignment Name: Effective Teamwork </w:t>
                                </w:r>
                                <w:r w:rsidR="00C5071E" w:rsidRPr="00B86D4D">
                                  <w:rPr>
                                    <w:rFonts w:ascii="Times New Roman" w:eastAsiaTheme="majorEastAsia" w:hAnsi="Times New Roman" w:cs="Times New Roman"/>
                                    <w:b/>
                                    <w:bCs/>
                                    <w:color w:val="4472C4" w:themeColor="accent1"/>
                                    <w:sz w:val="32"/>
                                    <w:szCs w:val="32"/>
                                  </w:rPr>
                                  <w:t>and</w:t>
                                </w:r>
                                <w:r w:rsidRPr="00B86D4D">
                                  <w:rPr>
                                    <w:rFonts w:ascii="Times New Roman" w:eastAsiaTheme="majorEastAsia" w:hAnsi="Times New Roman" w:cs="Times New Roman"/>
                                    <w:b/>
                                    <w:bCs/>
                                    <w:color w:val="4472C4" w:themeColor="accent1"/>
                                    <w:sz w:val="32"/>
                                    <w:szCs w:val="32"/>
                                  </w:rPr>
                                  <w:t xml:space="preserve"> Communication Assessment 1</w:t>
                                </w:r>
                              </w:p>
                              <w:p w14:paraId="13A4F710" w14:textId="77777777" w:rsidR="00B86D4D" w:rsidRPr="00B86D4D" w:rsidRDefault="00A1052A" w:rsidP="00A1052A">
                                <w:pPr>
                                  <w:pStyle w:val="NoSpacing"/>
                                  <w:spacing w:before="120" w:line="360" w:lineRule="auto"/>
                                  <w:rPr>
                                    <w:rFonts w:ascii="Times New Roman" w:eastAsiaTheme="majorEastAsia" w:hAnsi="Times New Roman" w:cs="Times New Roman"/>
                                    <w:b/>
                                    <w:bCs/>
                                    <w:caps/>
                                    <w:color w:val="4472C4" w:themeColor="accent1"/>
                                    <w:sz w:val="32"/>
                                    <w:szCs w:val="32"/>
                                  </w:rPr>
                                </w:pPr>
                                <w:r w:rsidRPr="00B86D4D">
                                  <w:rPr>
                                    <w:rFonts w:ascii="Times New Roman" w:eastAsiaTheme="majorEastAsia" w:hAnsi="Times New Roman" w:cs="Times New Roman"/>
                                    <w:b/>
                                    <w:bCs/>
                                    <w:color w:val="4472C4" w:themeColor="accent1"/>
                                    <w:sz w:val="32"/>
                                    <w:szCs w:val="32"/>
                                  </w:rPr>
                                  <w:t>Lecturer Name: Lloyd Beharry</w:t>
                                </w:r>
                              </w:p>
                              <w:p w14:paraId="21CE6AF2" w14:textId="35B82B54" w:rsidR="00B86D4D" w:rsidRPr="00A7342B" w:rsidRDefault="00B86D4D" w:rsidP="00B86D4D">
                                <w:pPr>
                                  <w:pStyle w:val="NoSpacing"/>
                                  <w:spacing w:before="120"/>
                                  <w:rPr>
                                    <w:rFonts w:asciiTheme="majorHAnsi" w:eastAsiaTheme="majorEastAsia" w:hAnsiTheme="majorHAnsi" w:cstheme="majorBidi"/>
                                    <w:caps/>
                                    <w:color w:val="4472C4" w:themeColor="accent1"/>
                                    <w:sz w:val="40"/>
                                    <w:szCs w:val="40"/>
                                  </w:rPr>
                                </w:pPr>
                              </w:p>
                              <w:p w14:paraId="06E98D66" w14:textId="01DD9A81" w:rsidR="0085341E" w:rsidRDefault="00A7342B" w:rsidP="00A7342B">
                                <w:pPr>
                                  <w:pStyle w:val="Heading1"/>
                                </w:pPr>
                                <w:r w:rsidRPr="00A7342B">
                                  <w:t>Student name</w:t>
                                </w:r>
                                <w:r>
                                  <w:t xml:space="preserve">: Andreea Ciorascu </w:t>
                                </w:r>
                              </w:p>
                              <w:p w14:paraId="2D7CFBFD" w14:textId="55CD29E7" w:rsidR="00A7342B" w:rsidRPr="00A7342B" w:rsidRDefault="00A7342B" w:rsidP="00A7342B">
                                <w:pPr>
                                  <w:pStyle w:val="Heading1"/>
                                </w:pPr>
                                <w:r w:rsidRPr="00A7342B">
                                  <w:t>ID</w:t>
                                </w:r>
                                <w:r>
                                  <w:t>:2121532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8C0D1A2" id="_x0000_t202" coordsize="21600,21600" o:spt="202" path="m,l,21600r21600,l21600,xe">
                    <v:stroke joinstyle="miter"/>
                    <v:path gradientshapeok="t" o:connecttype="rect"/>
                  </v:shapetype>
                  <v:shape id="Text Box 62" o:spid="_x0000_s1026" type="#_x0000_t202" style="position:absolute;left:0;text-align:left;margin-left:0;margin-top:33pt;width:544.2pt;height:297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" filled="f" stroked="f" strokeweight=".5pt">
                    <v:textbox>
                      <w:txbxContent>
                        <w:sdt>
                          <w:sdtPr>
                            <w:rPr>
                              <w:rFonts w:ascii="Times New Roman" w:eastAsiaTheme="majorEastAsia" w:hAnsi="Times New Roman" w:cs="Times New Roman"/>
                              <w:b/>
                              <w:bCs/>
                              <w:caps/>
                              <w:color w:val="4472C4" w:themeColor="accent1"/>
                              <w:sz w:val="32"/>
                              <w:szCs w:val="3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6FC1E7C1" w14:textId="17D5C60C" w:rsidR="0085341E" w:rsidRPr="00A1052A" w:rsidRDefault="00B477CC" w:rsidP="00A1052A">
                              <w:pPr>
                                <w:pStyle w:val="NoSpacing"/>
                                <w:spacing w:line="360" w:lineRule="auto"/>
                                <w:rPr>
                                  <w:rFonts w:ascii="Times New Roman" w:eastAsiaTheme="majorEastAsia" w:hAnsi="Times New Roman" w:cs="Times New Roman"/>
                                  <w:b/>
                                  <w:bCs/>
                                  <w:caps/>
                                  <w:color w:val="4472C4" w:themeColor="accent1"/>
                                  <w:sz w:val="32"/>
                                  <w:szCs w:val="32"/>
                                </w:rPr>
                              </w:pPr>
                              <w:r>
                                <w:rPr>
                                  <w:rFonts w:ascii="Times New Roman" w:eastAsiaTheme="majorEastAsia" w:hAnsi="Times New Roman" w:cs="Times New Roman"/>
                                  <w:b/>
                                  <w:bCs/>
                                  <w:caps/>
                                  <w:color w:val="4472C4" w:themeColor="accent1"/>
                                  <w:sz w:val="32"/>
                                  <w:szCs w:val="32"/>
                                </w:rPr>
                                <w:t xml:space="preserve">     </w:t>
                              </w:r>
                            </w:p>
                          </w:sdtContent>
                        </w:sdt>
                        <w:p w14:paraId="7CE4BA17" w14:textId="68580A2C" w:rsidR="00B86D4D" w:rsidRPr="00A1052A" w:rsidRDefault="00A1052A" w:rsidP="00A1052A">
                          <w:pPr>
                            <w:pStyle w:val="NoSpacing"/>
                            <w:spacing w:before="120" w:line="360" w:lineRule="auto"/>
                            <w:rPr>
                              <w:rFonts w:ascii="Times New Roman" w:eastAsiaTheme="majorEastAsia" w:hAnsi="Times New Roman" w:cs="Times New Roman"/>
                              <w:b/>
                              <w:bCs/>
                              <w:caps/>
                              <w:color w:val="4472C4" w:themeColor="accent1"/>
                              <w:sz w:val="32"/>
                              <w:szCs w:val="32"/>
                            </w:rPr>
                          </w:pPr>
                          <w:r w:rsidRPr="00B86D4D">
                            <w:rPr>
                              <w:rFonts w:ascii="Times New Roman" w:eastAsiaTheme="majorEastAsia" w:hAnsi="Times New Roman" w:cs="Times New Roman"/>
                              <w:b/>
                              <w:bCs/>
                              <w:color w:val="4472C4" w:themeColor="accent1"/>
                              <w:sz w:val="32"/>
                              <w:szCs w:val="32"/>
                            </w:rPr>
                            <w:t>Module Code: B</w:t>
                          </w:r>
                          <w:r w:rsidR="00C22B4F">
                            <w:rPr>
                              <w:rFonts w:ascii="Times New Roman" w:eastAsiaTheme="majorEastAsia" w:hAnsi="Times New Roman" w:cs="Times New Roman"/>
                              <w:b/>
                              <w:bCs/>
                              <w:color w:val="4472C4" w:themeColor="accent1"/>
                              <w:sz w:val="32"/>
                              <w:szCs w:val="32"/>
                            </w:rPr>
                            <w:t>MSW</w:t>
                          </w:r>
                          <w:r w:rsidRPr="00B86D4D">
                            <w:rPr>
                              <w:rFonts w:ascii="Times New Roman" w:eastAsiaTheme="majorEastAsia" w:hAnsi="Times New Roman" w:cs="Times New Roman"/>
                              <w:b/>
                              <w:bCs/>
                              <w:color w:val="4472C4" w:themeColor="accent1"/>
                              <w:sz w:val="32"/>
                              <w:szCs w:val="32"/>
                            </w:rPr>
                            <w:t>4002</w:t>
                          </w:r>
                        </w:p>
                        <w:p w14:paraId="6DC4029B" w14:textId="1E036DF6" w:rsidR="00B86D4D" w:rsidRPr="00B86D4D" w:rsidRDefault="00A1052A" w:rsidP="00A1052A">
                          <w:pPr>
                            <w:pStyle w:val="NoSpacing"/>
                            <w:spacing w:before="120" w:line="360" w:lineRule="auto"/>
                            <w:rPr>
                              <w:rFonts w:ascii="Times New Roman" w:eastAsiaTheme="majorEastAsia" w:hAnsi="Times New Roman" w:cs="Times New Roman"/>
                              <w:b/>
                              <w:bCs/>
                              <w:caps/>
                              <w:color w:val="4472C4" w:themeColor="accent1"/>
                              <w:sz w:val="32"/>
                              <w:szCs w:val="32"/>
                            </w:rPr>
                          </w:pPr>
                          <w:r w:rsidRPr="00B86D4D">
                            <w:rPr>
                              <w:rFonts w:ascii="Times New Roman" w:eastAsiaTheme="majorEastAsia" w:hAnsi="Times New Roman" w:cs="Times New Roman"/>
                              <w:b/>
                              <w:bCs/>
                              <w:color w:val="4472C4" w:themeColor="accent1"/>
                              <w:sz w:val="32"/>
                              <w:szCs w:val="32"/>
                            </w:rPr>
                            <w:t xml:space="preserve">Assignment Name: Effective Teamwork </w:t>
                          </w:r>
                          <w:r w:rsidR="00C5071E" w:rsidRPr="00B86D4D">
                            <w:rPr>
                              <w:rFonts w:ascii="Times New Roman" w:eastAsiaTheme="majorEastAsia" w:hAnsi="Times New Roman" w:cs="Times New Roman"/>
                              <w:b/>
                              <w:bCs/>
                              <w:color w:val="4472C4" w:themeColor="accent1"/>
                              <w:sz w:val="32"/>
                              <w:szCs w:val="32"/>
                            </w:rPr>
                            <w:t>and</w:t>
                          </w:r>
                          <w:r w:rsidRPr="00B86D4D">
                            <w:rPr>
                              <w:rFonts w:ascii="Times New Roman" w:eastAsiaTheme="majorEastAsia" w:hAnsi="Times New Roman" w:cs="Times New Roman"/>
                              <w:b/>
                              <w:bCs/>
                              <w:color w:val="4472C4" w:themeColor="accent1"/>
                              <w:sz w:val="32"/>
                              <w:szCs w:val="32"/>
                            </w:rPr>
                            <w:t xml:space="preserve"> Communication Assessment 1</w:t>
                          </w:r>
                        </w:p>
                        <w:p w14:paraId="13A4F710" w14:textId="77777777" w:rsidR="00B86D4D" w:rsidRPr="00B86D4D" w:rsidRDefault="00A1052A" w:rsidP="00A1052A">
                          <w:pPr>
                            <w:pStyle w:val="NoSpacing"/>
                            <w:spacing w:before="120" w:line="360" w:lineRule="auto"/>
                            <w:rPr>
                              <w:rFonts w:ascii="Times New Roman" w:eastAsiaTheme="majorEastAsia" w:hAnsi="Times New Roman" w:cs="Times New Roman"/>
                              <w:b/>
                              <w:bCs/>
                              <w:caps/>
                              <w:color w:val="4472C4" w:themeColor="accent1"/>
                              <w:sz w:val="32"/>
                              <w:szCs w:val="32"/>
                            </w:rPr>
                          </w:pPr>
                          <w:r w:rsidRPr="00B86D4D">
                            <w:rPr>
                              <w:rFonts w:ascii="Times New Roman" w:eastAsiaTheme="majorEastAsia" w:hAnsi="Times New Roman" w:cs="Times New Roman"/>
                              <w:b/>
                              <w:bCs/>
                              <w:color w:val="4472C4" w:themeColor="accent1"/>
                              <w:sz w:val="32"/>
                              <w:szCs w:val="32"/>
                            </w:rPr>
                            <w:t>Lecturer Name: Lloyd Beharry</w:t>
                          </w:r>
                        </w:p>
                        <w:p w14:paraId="21CE6AF2" w14:textId="35B82B54" w:rsidR="00B86D4D" w:rsidRPr="00A7342B" w:rsidRDefault="00B86D4D" w:rsidP="00B86D4D">
                          <w:pPr>
                            <w:pStyle w:val="NoSpacing"/>
                            <w:spacing w:before="120"/>
                            <w:rPr>
                              <w:rFonts w:asciiTheme="majorHAnsi" w:eastAsiaTheme="majorEastAsia" w:hAnsiTheme="majorHAnsi" w:cstheme="majorBidi"/>
                              <w:caps/>
                              <w:color w:val="4472C4" w:themeColor="accent1"/>
                              <w:sz w:val="40"/>
                              <w:szCs w:val="40"/>
                            </w:rPr>
                          </w:pPr>
                        </w:p>
                        <w:p w14:paraId="06E98D66" w14:textId="01DD9A81" w:rsidR="0085341E" w:rsidRDefault="00A7342B" w:rsidP="00A7342B">
                          <w:pPr>
                            <w:pStyle w:val="Heading1"/>
                          </w:pPr>
                          <w:r w:rsidRPr="00A7342B">
                            <w:t>Student name</w:t>
                          </w:r>
                          <w:r>
                            <w:t xml:space="preserve">: Andreea Ciorascu </w:t>
                          </w:r>
                        </w:p>
                        <w:p w14:paraId="2D7CFBFD" w14:textId="55CD29E7" w:rsidR="00A7342B" w:rsidRPr="00A7342B" w:rsidRDefault="00A7342B" w:rsidP="00A7342B">
                          <w:pPr>
                            <w:pStyle w:val="Heading1"/>
                          </w:pPr>
                          <w:r w:rsidRPr="00A7342B">
                            <w:t>ID</w:t>
                          </w:r>
                          <w:r>
                            <w:t>:2121532</w:t>
                          </w:r>
                        </w:p>
                      </w:txbxContent>
                    </v:textbox>
                    <w10:wrap anchorx="margin" anchory="margin"/>
                  </v:shape>
                </w:pict>
              </mc:Fallback>
            </mc:AlternateContent>
          </w:r>
          <w:r w:rsidR="0085341E">
            <w:rPr>
              <w:noProof/>
              <w:color w:val="4472C4" w:themeColor="accent1"/>
              <w:sz w:val="36"/>
              <w:szCs w:val="36"/>
            </w:rPr>
            <mc:AlternateContent>
              <mc:Choice Requires="wpg">
                <w:drawing>
                  <wp:anchor distT="0" distB="0" distL="114300" distR="114300" simplePos="0" relativeHeight="251660288" behindDoc="1" locked="0" layoutInCell="1" allowOverlap="1" wp14:anchorId="7406861B" wp14:editId="3953B8D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A90EC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AD28943" w14:textId="77777777" w:rsidR="00A1052A" w:rsidRDefault="0085341E">
          <w:pPr>
            <w:spacing w:after="160" w:line="259" w:lineRule="auto"/>
            <w:jc w:val="left"/>
            <w:rPr>
              <w:lang w:val="en-US"/>
            </w:rPr>
          </w:pPr>
          <w:r>
            <w:rPr>
              <w:lang w:val="en-US"/>
            </w:rPr>
            <w:br w:type="page"/>
          </w:r>
        </w:p>
      </w:sdtContent>
    </w:sdt>
    <w:sdt>
      <w:sdtPr>
        <w:rPr>
          <w:rFonts w:ascii="Times New Roman" w:eastAsiaTheme="minorEastAsia" w:hAnsi="Times New Roman" w:cstheme="minorBidi"/>
          <w:color w:val="auto"/>
          <w:sz w:val="24"/>
          <w:szCs w:val="22"/>
          <w:lang w:val="en-GB" w:eastAsia="zh-CN"/>
        </w:rPr>
        <w:id w:val="450205646"/>
        <w:docPartObj>
          <w:docPartGallery w:val="Table of Contents"/>
          <w:docPartUnique/>
        </w:docPartObj>
      </w:sdtPr>
      <w:sdtEndPr>
        <w:rPr>
          <w:b/>
          <w:bCs/>
          <w:noProof/>
        </w:rPr>
      </w:sdtEndPr>
      <w:sdtContent>
        <w:p w14:paraId="49E883F0" w14:textId="77777777" w:rsidR="00A1052A" w:rsidRDefault="00A1052A">
          <w:pPr>
            <w:pStyle w:val="TOCHeading"/>
          </w:pPr>
          <w:r w:rsidRPr="00A1052A">
            <w:rPr>
              <w:rFonts w:ascii="Times New Roman" w:hAnsi="Times New Roman" w:cs="Times New Roman"/>
              <w:b/>
              <w:bCs/>
            </w:rPr>
            <w:t>Table of Contents</w:t>
          </w:r>
        </w:p>
        <w:p w14:paraId="781A7BA8" w14:textId="77777777" w:rsidR="00AF33E9" w:rsidRDefault="00A1052A">
          <w:pPr>
            <w:pStyle w:val="TOC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110640074" w:history="1">
            <w:r w:rsidR="00AF33E9" w:rsidRPr="00654F97">
              <w:rPr>
                <w:rStyle w:val="Hyperlink"/>
                <w:noProof/>
                <w:lang w:val="en-US"/>
              </w:rPr>
              <w:t>Introduction</w:t>
            </w:r>
            <w:r w:rsidR="00AF33E9">
              <w:rPr>
                <w:noProof/>
                <w:webHidden/>
              </w:rPr>
              <w:tab/>
            </w:r>
            <w:r w:rsidR="00AF33E9">
              <w:rPr>
                <w:noProof/>
                <w:webHidden/>
              </w:rPr>
              <w:fldChar w:fldCharType="begin"/>
            </w:r>
            <w:r w:rsidR="00AF33E9">
              <w:rPr>
                <w:noProof/>
                <w:webHidden/>
              </w:rPr>
              <w:instrText xml:space="preserve"> PAGEREF _Toc110640074 \h </w:instrText>
            </w:r>
            <w:r w:rsidR="00AF33E9">
              <w:rPr>
                <w:noProof/>
                <w:webHidden/>
              </w:rPr>
            </w:r>
            <w:r w:rsidR="00AF33E9">
              <w:rPr>
                <w:noProof/>
                <w:webHidden/>
              </w:rPr>
              <w:fldChar w:fldCharType="separate"/>
            </w:r>
            <w:r w:rsidR="00AF33E9">
              <w:rPr>
                <w:noProof/>
                <w:webHidden/>
              </w:rPr>
              <w:t>1</w:t>
            </w:r>
            <w:r w:rsidR="00AF33E9">
              <w:rPr>
                <w:noProof/>
                <w:webHidden/>
              </w:rPr>
              <w:fldChar w:fldCharType="end"/>
            </w:r>
          </w:hyperlink>
        </w:p>
        <w:p w14:paraId="2B06C455" w14:textId="77777777" w:rsidR="00AF33E9" w:rsidRDefault="00000000">
          <w:pPr>
            <w:pStyle w:val="TOC1"/>
            <w:tabs>
              <w:tab w:val="right" w:leader="dot" w:pos="9350"/>
            </w:tabs>
            <w:rPr>
              <w:rFonts w:asciiTheme="minorHAnsi" w:hAnsiTheme="minorHAnsi"/>
              <w:noProof/>
              <w:sz w:val="22"/>
              <w:lang w:val="en-US" w:eastAsia="en-US"/>
            </w:rPr>
          </w:pPr>
          <w:hyperlink w:anchor="_Toc110640075" w:history="1">
            <w:r w:rsidR="00AF33E9" w:rsidRPr="00654F97">
              <w:rPr>
                <w:rStyle w:val="Hyperlink"/>
                <w:noProof/>
                <w:lang w:val="en-US"/>
              </w:rPr>
              <w:t>Models of Communication</w:t>
            </w:r>
            <w:r w:rsidR="00AF33E9">
              <w:rPr>
                <w:noProof/>
                <w:webHidden/>
              </w:rPr>
              <w:tab/>
            </w:r>
            <w:r w:rsidR="00AF33E9">
              <w:rPr>
                <w:noProof/>
                <w:webHidden/>
              </w:rPr>
              <w:fldChar w:fldCharType="begin"/>
            </w:r>
            <w:r w:rsidR="00AF33E9">
              <w:rPr>
                <w:noProof/>
                <w:webHidden/>
              </w:rPr>
              <w:instrText xml:space="preserve"> PAGEREF _Toc110640075 \h </w:instrText>
            </w:r>
            <w:r w:rsidR="00AF33E9">
              <w:rPr>
                <w:noProof/>
                <w:webHidden/>
              </w:rPr>
            </w:r>
            <w:r w:rsidR="00AF33E9">
              <w:rPr>
                <w:noProof/>
                <w:webHidden/>
              </w:rPr>
              <w:fldChar w:fldCharType="separate"/>
            </w:r>
            <w:r w:rsidR="00AF33E9">
              <w:rPr>
                <w:noProof/>
                <w:webHidden/>
              </w:rPr>
              <w:t>2</w:t>
            </w:r>
            <w:r w:rsidR="00AF33E9">
              <w:rPr>
                <w:noProof/>
                <w:webHidden/>
              </w:rPr>
              <w:fldChar w:fldCharType="end"/>
            </w:r>
          </w:hyperlink>
        </w:p>
        <w:p w14:paraId="3DA6C4B9" w14:textId="77777777" w:rsidR="00AF33E9" w:rsidRDefault="00000000">
          <w:pPr>
            <w:pStyle w:val="TOC2"/>
            <w:tabs>
              <w:tab w:val="right" w:leader="dot" w:pos="9350"/>
            </w:tabs>
            <w:rPr>
              <w:rFonts w:asciiTheme="minorHAnsi" w:hAnsiTheme="minorHAnsi"/>
              <w:noProof/>
              <w:sz w:val="22"/>
              <w:lang w:val="en-US" w:eastAsia="en-US"/>
            </w:rPr>
          </w:pPr>
          <w:hyperlink w:anchor="_Toc110640076" w:history="1">
            <w:r w:rsidR="00AF33E9" w:rsidRPr="00654F97">
              <w:rPr>
                <w:rStyle w:val="Hyperlink"/>
                <w:noProof/>
                <w:lang w:val="en-US"/>
              </w:rPr>
              <w:t>Shannon and Weaver Model</w:t>
            </w:r>
            <w:r w:rsidR="00AF33E9">
              <w:rPr>
                <w:noProof/>
                <w:webHidden/>
              </w:rPr>
              <w:tab/>
            </w:r>
            <w:r w:rsidR="00AF33E9">
              <w:rPr>
                <w:noProof/>
                <w:webHidden/>
              </w:rPr>
              <w:fldChar w:fldCharType="begin"/>
            </w:r>
            <w:r w:rsidR="00AF33E9">
              <w:rPr>
                <w:noProof/>
                <w:webHidden/>
              </w:rPr>
              <w:instrText xml:space="preserve"> PAGEREF _Toc110640076 \h </w:instrText>
            </w:r>
            <w:r w:rsidR="00AF33E9">
              <w:rPr>
                <w:noProof/>
                <w:webHidden/>
              </w:rPr>
            </w:r>
            <w:r w:rsidR="00AF33E9">
              <w:rPr>
                <w:noProof/>
                <w:webHidden/>
              </w:rPr>
              <w:fldChar w:fldCharType="separate"/>
            </w:r>
            <w:r w:rsidR="00AF33E9">
              <w:rPr>
                <w:noProof/>
                <w:webHidden/>
              </w:rPr>
              <w:t>2</w:t>
            </w:r>
            <w:r w:rsidR="00AF33E9">
              <w:rPr>
                <w:noProof/>
                <w:webHidden/>
              </w:rPr>
              <w:fldChar w:fldCharType="end"/>
            </w:r>
          </w:hyperlink>
        </w:p>
        <w:p w14:paraId="41D5D0DD" w14:textId="77777777" w:rsidR="00AF33E9" w:rsidRDefault="00000000">
          <w:pPr>
            <w:pStyle w:val="TOC2"/>
            <w:tabs>
              <w:tab w:val="right" w:leader="dot" w:pos="9350"/>
            </w:tabs>
            <w:rPr>
              <w:rFonts w:asciiTheme="minorHAnsi" w:hAnsiTheme="minorHAnsi"/>
              <w:noProof/>
              <w:sz w:val="22"/>
              <w:lang w:val="en-US" w:eastAsia="en-US"/>
            </w:rPr>
          </w:pPr>
          <w:hyperlink w:anchor="_Toc110640077" w:history="1">
            <w:r w:rsidR="00AF33E9" w:rsidRPr="00654F97">
              <w:rPr>
                <w:rStyle w:val="Hyperlink"/>
                <w:noProof/>
                <w:lang w:val="en-US"/>
              </w:rPr>
              <w:t>The Osgood-Schramm Model</w:t>
            </w:r>
            <w:r w:rsidR="00AF33E9">
              <w:rPr>
                <w:noProof/>
                <w:webHidden/>
              </w:rPr>
              <w:tab/>
            </w:r>
            <w:r w:rsidR="00AF33E9">
              <w:rPr>
                <w:noProof/>
                <w:webHidden/>
              </w:rPr>
              <w:fldChar w:fldCharType="begin"/>
            </w:r>
            <w:r w:rsidR="00AF33E9">
              <w:rPr>
                <w:noProof/>
                <w:webHidden/>
              </w:rPr>
              <w:instrText xml:space="preserve"> PAGEREF _Toc110640077 \h </w:instrText>
            </w:r>
            <w:r w:rsidR="00AF33E9">
              <w:rPr>
                <w:noProof/>
                <w:webHidden/>
              </w:rPr>
            </w:r>
            <w:r w:rsidR="00AF33E9">
              <w:rPr>
                <w:noProof/>
                <w:webHidden/>
              </w:rPr>
              <w:fldChar w:fldCharType="separate"/>
            </w:r>
            <w:r w:rsidR="00AF33E9">
              <w:rPr>
                <w:noProof/>
                <w:webHidden/>
              </w:rPr>
              <w:t>3</w:t>
            </w:r>
            <w:r w:rsidR="00AF33E9">
              <w:rPr>
                <w:noProof/>
                <w:webHidden/>
              </w:rPr>
              <w:fldChar w:fldCharType="end"/>
            </w:r>
          </w:hyperlink>
        </w:p>
        <w:p w14:paraId="42BA7817" w14:textId="77777777" w:rsidR="00AF33E9" w:rsidRDefault="00000000">
          <w:pPr>
            <w:pStyle w:val="TOC2"/>
            <w:tabs>
              <w:tab w:val="right" w:leader="dot" w:pos="9350"/>
            </w:tabs>
            <w:rPr>
              <w:rFonts w:asciiTheme="minorHAnsi" w:hAnsiTheme="minorHAnsi"/>
              <w:noProof/>
              <w:sz w:val="22"/>
              <w:lang w:val="en-US" w:eastAsia="en-US"/>
            </w:rPr>
          </w:pPr>
          <w:hyperlink w:anchor="_Toc110640078" w:history="1">
            <w:r w:rsidR="00AF33E9" w:rsidRPr="00654F97">
              <w:rPr>
                <w:rStyle w:val="Hyperlink"/>
                <w:noProof/>
                <w:lang w:val="en-US"/>
              </w:rPr>
              <w:t>Berlo's SMCR Model</w:t>
            </w:r>
            <w:r w:rsidR="00AF33E9">
              <w:rPr>
                <w:noProof/>
                <w:webHidden/>
              </w:rPr>
              <w:tab/>
            </w:r>
            <w:r w:rsidR="00AF33E9">
              <w:rPr>
                <w:noProof/>
                <w:webHidden/>
              </w:rPr>
              <w:fldChar w:fldCharType="begin"/>
            </w:r>
            <w:r w:rsidR="00AF33E9">
              <w:rPr>
                <w:noProof/>
                <w:webHidden/>
              </w:rPr>
              <w:instrText xml:space="preserve"> PAGEREF _Toc110640078 \h </w:instrText>
            </w:r>
            <w:r w:rsidR="00AF33E9">
              <w:rPr>
                <w:noProof/>
                <w:webHidden/>
              </w:rPr>
            </w:r>
            <w:r w:rsidR="00AF33E9">
              <w:rPr>
                <w:noProof/>
                <w:webHidden/>
              </w:rPr>
              <w:fldChar w:fldCharType="separate"/>
            </w:r>
            <w:r w:rsidR="00AF33E9">
              <w:rPr>
                <w:noProof/>
                <w:webHidden/>
              </w:rPr>
              <w:t>3</w:t>
            </w:r>
            <w:r w:rsidR="00AF33E9">
              <w:rPr>
                <w:noProof/>
                <w:webHidden/>
              </w:rPr>
              <w:fldChar w:fldCharType="end"/>
            </w:r>
          </w:hyperlink>
        </w:p>
        <w:p w14:paraId="069DE0FA" w14:textId="77777777" w:rsidR="00AF33E9" w:rsidRDefault="00000000">
          <w:pPr>
            <w:pStyle w:val="TOC1"/>
            <w:tabs>
              <w:tab w:val="right" w:leader="dot" w:pos="9350"/>
            </w:tabs>
            <w:rPr>
              <w:rFonts w:asciiTheme="minorHAnsi" w:hAnsiTheme="minorHAnsi"/>
              <w:noProof/>
              <w:sz w:val="22"/>
              <w:lang w:val="en-US" w:eastAsia="en-US"/>
            </w:rPr>
          </w:pPr>
          <w:hyperlink w:anchor="_Toc110640079" w:history="1">
            <w:r w:rsidR="00AF33E9" w:rsidRPr="00654F97">
              <w:rPr>
                <w:rStyle w:val="Hyperlink"/>
                <w:noProof/>
                <w:lang w:val="en-US"/>
              </w:rPr>
              <w:t>Different Communication Skills</w:t>
            </w:r>
            <w:r w:rsidR="00AF33E9">
              <w:rPr>
                <w:noProof/>
                <w:webHidden/>
              </w:rPr>
              <w:tab/>
            </w:r>
            <w:r w:rsidR="00AF33E9">
              <w:rPr>
                <w:noProof/>
                <w:webHidden/>
              </w:rPr>
              <w:fldChar w:fldCharType="begin"/>
            </w:r>
            <w:r w:rsidR="00AF33E9">
              <w:rPr>
                <w:noProof/>
                <w:webHidden/>
              </w:rPr>
              <w:instrText xml:space="preserve"> PAGEREF _Toc110640079 \h </w:instrText>
            </w:r>
            <w:r w:rsidR="00AF33E9">
              <w:rPr>
                <w:noProof/>
                <w:webHidden/>
              </w:rPr>
            </w:r>
            <w:r w:rsidR="00AF33E9">
              <w:rPr>
                <w:noProof/>
                <w:webHidden/>
              </w:rPr>
              <w:fldChar w:fldCharType="separate"/>
            </w:r>
            <w:r w:rsidR="00AF33E9">
              <w:rPr>
                <w:noProof/>
                <w:webHidden/>
              </w:rPr>
              <w:t>4</w:t>
            </w:r>
            <w:r w:rsidR="00AF33E9">
              <w:rPr>
                <w:noProof/>
                <w:webHidden/>
              </w:rPr>
              <w:fldChar w:fldCharType="end"/>
            </w:r>
          </w:hyperlink>
        </w:p>
        <w:p w14:paraId="71CC8965" w14:textId="77777777" w:rsidR="00AF33E9" w:rsidRDefault="00000000">
          <w:pPr>
            <w:pStyle w:val="TOC2"/>
            <w:tabs>
              <w:tab w:val="right" w:leader="dot" w:pos="9350"/>
            </w:tabs>
            <w:rPr>
              <w:rFonts w:asciiTheme="minorHAnsi" w:hAnsiTheme="minorHAnsi"/>
              <w:noProof/>
              <w:sz w:val="22"/>
              <w:lang w:val="en-US" w:eastAsia="en-US"/>
            </w:rPr>
          </w:pPr>
          <w:hyperlink w:anchor="_Toc110640080" w:history="1">
            <w:r w:rsidR="00AF33E9" w:rsidRPr="00654F97">
              <w:rPr>
                <w:rStyle w:val="Hyperlink"/>
                <w:noProof/>
                <w:lang w:val="en-US"/>
              </w:rPr>
              <w:t>Verbal Communication</w:t>
            </w:r>
            <w:r w:rsidR="00AF33E9">
              <w:rPr>
                <w:noProof/>
                <w:webHidden/>
              </w:rPr>
              <w:tab/>
            </w:r>
            <w:r w:rsidR="00AF33E9">
              <w:rPr>
                <w:noProof/>
                <w:webHidden/>
              </w:rPr>
              <w:fldChar w:fldCharType="begin"/>
            </w:r>
            <w:r w:rsidR="00AF33E9">
              <w:rPr>
                <w:noProof/>
                <w:webHidden/>
              </w:rPr>
              <w:instrText xml:space="preserve"> PAGEREF _Toc110640080 \h </w:instrText>
            </w:r>
            <w:r w:rsidR="00AF33E9">
              <w:rPr>
                <w:noProof/>
                <w:webHidden/>
              </w:rPr>
            </w:r>
            <w:r w:rsidR="00AF33E9">
              <w:rPr>
                <w:noProof/>
                <w:webHidden/>
              </w:rPr>
              <w:fldChar w:fldCharType="separate"/>
            </w:r>
            <w:r w:rsidR="00AF33E9">
              <w:rPr>
                <w:noProof/>
                <w:webHidden/>
              </w:rPr>
              <w:t>4</w:t>
            </w:r>
            <w:r w:rsidR="00AF33E9">
              <w:rPr>
                <w:noProof/>
                <w:webHidden/>
              </w:rPr>
              <w:fldChar w:fldCharType="end"/>
            </w:r>
          </w:hyperlink>
        </w:p>
        <w:p w14:paraId="4EBFD8D5" w14:textId="77777777" w:rsidR="00AF33E9" w:rsidRDefault="00000000">
          <w:pPr>
            <w:pStyle w:val="TOC2"/>
            <w:tabs>
              <w:tab w:val="right" w:leader="dot" w:pos="9350"/>
            </w:tabs>
            <w:rPr>
              <w:rFonts w:asciiTheme="minorHAnsi" w:hAnsiTheme="minorHAnsi"/>
              <w:noProof/>
              <w:sz w:val="22"/>
              <w:lang w:val="en-US" w:eastAsia="en-US"/>
            </w:rPr>
          </w:pPr>
          <w:hyperlink w:anchor="_Toc110640081" w:history="1">
            <w:r w:rsidR="00AF33E9" w:rsidRPr="00654F97">
              <w:rPr>
                <w:rStyle w:val="Hyperlink"/>
                <w:noProof/>
                <w:lang w:val="en-US"/>
              </w:rPr>
              <w:t>Nonverbal Communication</w:t>
            </w:r>
            <w:r w:rsidR="00AF33E9">
              <w:rPr>
                <w:noProof/>
                <w:webHidden/>
              </w:rPr>
              <w:tab/>
            </w:r>
            <w:r w:rsidR="00AF33E9">
              <w:rPr>
                <w:noProof/>
                <w:webHidden/>
              </w:rPr>
              <w:fldChar w:fldCharType="begin"/>
            </w:r>
            <w:r w:rsidR="00AF33E9">
              <w:rPr>
                <w:noProof/>
                <w:webHidden/>
              </w:rPr>
              <w:instrText xml:space="preserve"> PAGEREF _Toc110640081 \h </w:instrText>
            </w:r>
            <w:r w:rsidR="00AF33E9">
              <w:rPr>
                <w:noProof/>
                <w:webHidden/>
              </w:rPr>
            </w:r>
            <w:r w:rsidR="00AF33E9">
              <w:rPr>
                <w:noProof/>
                <w:webHidden/>
              </w:rPr>
              <w:fldChar w:fldCharType="separate"/>
            </w:r>
            <w:r w:rsidR="00AF33E9">
              <w:rPr>
                <w:noProof/>
                <w:webHidden/>
              </w:rPr>
              <w:t>5</w:t>
            </w:r>
            <w:r w:rsidR="00AF33E9">
              <w:rPr>
                <w:noProof/>
                <w:webHidden/>
              </w:rPr>
              <w:fldChar w:fldCharType="end"/>
            </w:r>
          </w:hyperlink>
        </w:p>
        <w:p w14:paraId="30EE4802" w14:textId="77777777" w:rsidR="00AF33E9" w:rsidRDefault="00000000">
          <w:pPr>
            <w:pStyle w:val="TOC2"/>
            <w:tabs>
              <w:tab w:val="right" w:leader="dot" w:pos="9350"/>
            </w:tabs>
            <w:rPr>
              <w:rFonts w:asciiTheme="minorHAnsi" w:hAnsiTheme="minorHAnsi"/>
              <w:noProof/>
              <w:sz w:val="22"/>
              <w:lang w:val="en-US" w:eastAsia="en-US"/>
            </w:rPr>
          </w:pPr>
          <w:hyperlink w:anchor="_Toc110640082" w:history="1">
            <w:r w:rsidR="00AF33E9" w:rsidRPr="00654F97">
              <w:rPr>
                <w:rStyle w:val="Hyperlink"/>
                <w:noProof/>
                <w:lang w:val="en-US"/>
              </w:rPr>
              <w:t>Listening Skill</w:t>
            </w:r>
            <w:r w:rsidR="00AF33E9">
              <w:rPr>
                <w:noProof/>
                <w:webHidden/>
              </w:rPr>
              <w:tab/>
            </w:r>
            <w:r w:rsidR="00AF33E9">
              <w:rPr>
                <w:noProof/>
                <w:webHidden/>
              </w:rPr>
              <w:fldChar w:fldCharType="begin"/>
            </w:r>
            <w:r w:rsidR="00AF33E9">
              <w:rPr>
                <w:noProof/>
                <w:webHidden/>
              </w:rPr>
              <w:instrText xml:space="preserve"> PAGEREF _Toc110640082 \h </w:instrText>
            </w:r>
            <w:r w:rsidR="00AF33E9">
              <w:rPr>
                <w:noProof/>
                <w:webHidden/>
              </w:rPr>
            </w:r>
            <w:r w:rsidR="00AF33E9">
              <w:rPr>
                <w:noProof/>
                <w:webHidden/>
              </w:rPr>
              <w:fldChar w:fldCharType="separate"/>
            </w:r>
            <w:r w:rsidR="00AF33E9">
              <w:rPr>
                <w:noProof/>
                <w:webHidden/>
              </w:rPr>
              <w:t>5</w:t>
            </w:r>
            <w:r w:rsidR="00AF33E9">
              <w:rPr>
                <w:noProof/>
                <w:webHidden/>
              </w:rPr>
              <w:fldChar w:fldCharType="end"/>
            </w:r>
          </w:hyperlink>
        </w:p>
        <w:p w14:paraId="404D4C65" w14:textId="77777777" w:rsidR="00AF33E9" w:rsidRDefault="00000000">
          <w:pPr>
            <w:pStyle w:val="TOC1"/>
            <w:tabs>
              <w:tab w:val="right" w:leader="dot" w:pos="9350"/>
            </w:tabs>
            <w:rPr>
              <w:rFonts w:asciiTheme="minorHAnsi" w:hAnsiTheme="minorHAnsi"/>
              <w:noProof/>
              <w:sz w:val="22"/>
              <w:lang w:val="en-US" w:eastAsia="en-US"/>
            </w:rPr>
          </w:pPr>
          <w:hyperlink w:anchor="_Toc110640083" w:history="1">
            <w:r w:rsidR="00AF33E9" w:rsidRPr="00654F97">
              <w:rPr>
                <w:rStyle w:val="Hyperlink"/>
                <w:noProof/>
                <w:lang w:val="en-US"/>
              </w:rPr>
              <w:t>Advantages and Disadvantages of Technology in Communication</w:t>
            </w:r>
            <w:r w:rsidR="00AF33E9">
              <w:rPr>
                <w:noProof/>
                <w:webHidden/>
              </w:rPr>
              <w:tab/>
            </w:r>
            <w:r w:rsidR="00AF33E9">
              <w:rPr>
                <w:noProof/>
                <w:webHidden/>
              </w:rPr>
              <w:fldChar w:fldCharType="begin"/>
            </w:r>
            <w:r w:rsidR="00AF33E9">
              <w:rPr>
                <w:noProof/>
                <w:webHidden/>
              </w:rPr>
              <w:instrText xml:space="preserve"> PAGEREF _Toc110640083 \h </w:instrText>
            </w:r>
            <w:r w:rsidR="00AF33E9">
              <w:rPr>
                <w:noProof/>
                <w:webHidden/>
              </w:rPr>
            </w:r>
            <w:r w:rsidR="00AF33E9">
              <w:rPr>
                <w:noProof/>
                <w:webHidden/>
              </w:rPr>
              <w:fldChar w:fldCharType="separate"/>
            </w:r>
            <w:r w:rsidR="00AF33E9">
              <w:rPr>
                <w:noProof/>
                <w:webHidden/>
              </w:rPr>
              <w:t>6</w:t>
            </w:r>
            <w:r w:rsidR="00AF33E9">
              <w:rPr>
                <w:noProof/>
                <w:webHidden/>
              </w:rPr>
              <w:fldChar w:fldCharType="end"/>
            </w:r>
          </w:hyperlink>
        </w:p>
        <w:p w14:paraId="70788618" w14:textId="77777777" w:rsidR="00AF33E9" w:rsidRDefault="00000000">
          <w:pPr>
            <w:pStyle w:val="TOC2"/>
            <w:tabs>
              <w:tab w:val="right" w:leader="dot" w:pos="9350"/>
            </w:tabs>
            <w:rPr>
              <w:rFonts w:asciiTheme="minorHAnsi" w:hAnsiTheme="minorHAnsi"/>
              <w:noProof/>
              <w:sz w:val="22"/>
              <w:lang w:val="en-US" w:eastAsia="en-US"/>
            </w:rPr>
          </w:pPr>
          <w:hyperlink w:anchor="_Toc110640084" w:history="1">
            <w:r w:rsidR="00AF33E9" w:rsidRPr="00654F97">
              <w:rPr>
                <w:rStyle w:val="Hyperlink"/>
                <w:noProof/>
                <w:lang w:val="en-US"/>
              </w:rPr>
              <w:t>Advantages of Using Technology in Communication</w:t>
            </w:r>
            <w:r w:rsidR="00AF33E9">
              <w:rPr>
                <w:noProof/>
                <w:webHidden/>
              </w:rPr>
              <w:tab/>
            </w:r>
            <w:r w:rsidR="00AF33E9">
              <w:rPr>
                <w:noProof/>
                <w:webHidden/>
              </w:rPr>
              <w:fldChar w:fldCharType="begin"/>
            </w:r>
            <w:r w:rsidR="00AF33E9">
              <w:rPr>
                <w:noProof/>
                <w:webHidden/>
              </w:rPr>
              <w:instrText xml:space="preserve"> PAGEREF _Toc110640084 \h </w:instrText>
            </w:r>
            <w:r w:rsidR="00AF33E9">
              <w:rPr>
                <w:noProof/>
                <w:webHidden/>
              </w:rPr>
            </w:r>
            <w:r w:rsidR="00AF33E9">
              <w:rPr>
                <w:noProof/>
                <w:webHidden/>
              </w:rPr>
              <w:fldChar w:fldCharType="separate"/>
            </w:r>
            <w:r w:rsidR="00AF33E9">
              <w:rPr>
                <w:noProof/>
                <w:webHidden/>
              </w:rPr>
              <w:t>6</w:t>
            </w:r>
            <w:r w:rsidR="00AF33E9">
              <w:rPr>
                <w:noProof/>
                <w:webHidden/>
              </w:rPr>
              <w:fldChar w:fldCharType="end"/>
            </w:r>
          </w:hyperlink>
        </w:p>
        <w:p w14:paraId="5ABD4AE4" w14:textId="77777777" w:rsidR="00AF33E9" w:rsidRDefault="00000000">
          <w:pPr>
            <w:pStyle w:val="TOC2"/>
            <w:tabs>
              <w:tab w:val="right" w:leader="dot" w:pos="9350"/>
            </w:tabs>
            <w:rPr>
              <w:rFonts w:asciiTheme="minorHAnsi" w:hAnsiTheme="minorHAnsi"/>
              <w:noProof/>
              <w:sz w:val="22"/>
              <w:lang w:val="en-US" w:eastAsia="en-US"/>
            </w:rPr>
          </w:pPr>
          <w:hyperlink w:anchor="_Toc110640085" w:history="1">
            <w:r w:rsidR="00AF33E9" w:rsidRPr="00654F97">
              <w:rPr>
                <w:rStyle w:val="Hyperlink"/>
                <w:noProof/>
                <w:lang w:val="en-US"/>
              </w:rPr>
              <w:t>Disadvantages of Using Technology in Communication</w:t>
            </w:r>
            <w:r w:rsidR="00AF33E9">
              <w:rPr>
                <w:noProof/>
                <w:webHidden/>
              </w:rPr>
              <w:tab/>
            </w:r>
            <w:r w:rsidR="00AF33E9">
              <w:rPr>
                <w:noProof/>
                <w:webHidden/>
              </w:rPr>
              <w:fldChar w:fldCharType="begin"/>
            </w:r>
            <w:r w:rsidR="00AF33E9">
              <w:rPr>
                <w:noProof/>
                <w:webHidden/>
              </w:rPr>
              <w:instrText xml:space="preserve"> PAGEREF _Toc110640085 \h </w:instrText>
            </w:r>
            <w:r w:rsidR="00AF33E9">
              <w:rPr>
                <w:noProof/>
                <w:webHidden/>
              </w:rPr>
            </w:r>
            <w:r w:rsidR="00AF33E9">
              <w:rPr>
                <w:noProof/>
                <w:webHidden/>
              </w:rPr>
              <w:fldChar w:fldCharType="separate"/>
            </w:r>
            <w:r w:rsidR="00AF33E9">
              <w:rPr>
                <w:noProof/>
                <w:webHidden/>
              </w:rPr>
              <w:t>7</w:t>
            </w:r>
            <w:r w:rsidR="00AF33E9">
              <w:rPr>
                <w:noProof/>
                <w:webHidden/>
              </w:rPr>
              <w:fldChar w:fldCharType="end"/>
            </w:r>
          </w:hyperlink>
        </w:p>
        <w:p w14:paraId="2AEEF68E" w14:textId="77777777" w:rsidR="00AF33E9" w:rsidRDefault="00000000">
          <w:pPr>
            <w:pStyle w:val="TOC1"/>
            <w:tabs>
              <w:tab w:val="right" w:leader="dot" w:pos="9350"/>
            </w:tabs>
            <w:rPr>
              <w:rFonts w:asciiTheme="minorHAnsi" w:hAnsiTheme="minorHAnsi"/>
              <w:noProof/>
              <w:sz w:val="22"/>
              <w:lang w:val="en-US" w:eastAsia="en-US"/>
            </w:rPr>
          </w:pPr>
          <w:hyperlink w:anchor="_Toc110640086" w:history="1">
            <w:r w:rsidR="00AF33E9" w:rsidRPr="00654F97">
              <w:rPr>
                <w:rStyle w:val="Hyperlink"/>
                <w:noProof/>
                <w:lang w:val="en-US"/>
              </w:rPr>
              <w:t>Conclusion</w:t>
            </w:r>
            <w:r w:rsidR="00AF33E9">
              <w:rPr>
                <w:noProof/>
                <w:webHidden/>
              </w:rPr>
              <w:tab/>
            </w:r>
            <w:r w:rsidR="00AF33E9">
              <w:rPr>
                <w:noProof/>
                <w:webHidden/>
              </w:rPr>
              <w:fldChar w:fldCharType="begin"/>
            </w:r>
            <w:r w:rsidR="00AF33E9">
              <w:rPr>
                <w:noProof/>
                <w:webHidden/>
              </w:rPr>
              <w:instrText xml:space="preserve"> PAGEREF _Toc110640086 \h </w:instrText>
            </w:r>
            <w:r w:rsidR="00AF33E9">
              <w:rPr>
                <w:noProof/>
                <w:webHidden/>
              </w:rPr>
            </w:r>
            <w:r w:rsidR="00AF33E9">
              <w:rPr>
                <w:noProof/>
                <w:webHidden/>
              </w:rPr>
              <w:fldChar w:fldCharType="separate"/>
            </w:r>
            <w:r w:rsidR="00AF33E9">
              <w:rPr>
                <w:noProof/>
                <w:webHidden/>
              </w:rPr>
              <w:t>8</w:t>
            </w:r>
            <w:r w:rsidR="00AF33E9">
              <w:rPr>
                <w:noProof/>
                <w:webHidden/>
              </w:rPr>
              <w:fldChar w:fldCharType="end"/>
            </w:r>
          </w:hyperlink>
        </w:p>
        <w:p w14:paraId="2C756461" w14:textId="77777777" w:rsidR="00AF33E9" w:rsidRDefault="00000000">
          <w:pPr>
            <w:pStyle w:val="TOC1"/>
            <w:tabs>
              <w:tab w:val="right" w:leader="dot" w:pos="9350"/>
            </w:tabs>
            <w:rPr>
              <w:rFonts w:asciiTheme="minorHAnsi" w:hAnsiTheme="minorHAnsi"/>
              <w:noProof/>
              <w:sz w:val="22"/>
              <w:lang w:val="en-US" w:eastAsia="en-US"/>
            </w:rPr>
          </w:pPr>
          <w:hyperlink w:anchor="_Toc110640087" w:history="1">
            <w:r w:rsidR="00AF33E9" w:rsidRPr="00654F97">
              <w:rPr>
                <w:rStyle w:val="Hyperlink"/>
                <w:noProof/>
                <w:lang w:val="en-US"/>
              </w:rPr>
              <w:t>References</w:t>
            </w:r>
            <w:r w:rsidR="00AF33E9">
              <w:rPr>
                <w:noProof/>
                <w:webHidden/>
              </w:rPr>
              <w:tab/>
            </w:r>
            <w:r w:rsidR="00AF33E9">
              <w:rPr>
                <w:noProof/>
                <w:webHidden/>
              </w:rPr>
              <w:fldChar w:fldCharType="begin"/>
            </w:r>
            <w:r w:rsidR="00AF33E9">
              <w:rPr>
                <w:noProof/>
                <w:webHidden/>
              </w:rPr>
              <w:instrText xml:space="preserve"> PAGEREF _Toc110640087 \h </w:instrText>
            </w:r>
            <w:r w:rsidR="00AF33E9">
              <w:rPr>
                <w:noProof/>
                <w:webHidden/>
              </w:rPr>
            </w:r>
            <w:r w:rsidR="00AF33E9">
              <w:rPr>
                <w:noProof/>
                <w:webHidden/>
              </w:rPr>
              <w:fldChar w:fldCharType="separate"/>
            </w:r>
            <w:r w:rsidR="00AF33E9">
              <w:rPr>
                <w:noProof/>
                <w:webHidden/>
              </w:rPr>
              <w:t>9</w:t>
            </w:r>
            <w:r w:rsidR="00AF33E9">
              <w:rPr>
                <w:noProof/>
                <w:webHidden/>
              </w:rPr>
              <w:fldChar w:fldCharType="end"/>
            </w:r>
          </w:hyperlink>
        </w:p>
        <w:p w14:paraId="2E9898F5" w14:textId="77777777" w:rsidR="00AF33E9" w:rsidRDefault="00000000">
          <w:pPr>
            <w:pStyle w:val="TOC1"/>
            <w:tabs>
              <w:tab w:val="right" w:leader="dot" w:pos="9350"/>
            </w:tabs>
            <w:rPr>
              <w:rFonts w:asciiTheme="minorHAnsi" w:hAnsiTheme="minorHAnsi"/>
              <w:noProof/>
              <w:sz w:val="22"/>
              <w:lang w:val="en-US" w:eastAsia="en-US"/>
            </w:rPr>
          </w:pPr>
          <w:hyperlink w:anchor="_Toc110640088" w:history="1">
            <w:r w:rsidR="00AF33E9" w:rsidRPr="00654F97">
              <w:rPr>
                <w:rStyle w:val="Hyperlink"/>
                <w:noProof/>
                <w:lang w:val="en-US"/>
              </w:rPr>
              <w:t>Appendices</w:t>
            </w:r>
            <w:r w:rsidR="00AF33E9">
              <w:rPr>
                <w:noProof/>
                <w:webHidden/>
              </w:rPr>
              <w:tab/>
            </w:r>
            <w:r w:rsidR="00AF33E9">
              <w:rPr>
                <w:noProof/>
                <w:webHidden/>
              </w:rPr>
              <w:fldChar w:fldCharType="begin"/>
            </w:r>
            <w:r w:rsidR="00AF33E9">
              <w:rPr>
                <w:noProof/>
                <w:webHidden/>
              </w:rPr>
              <w:instrText xml:space="preserve"> PAGEREF _Toc110640088 \h </w:instrText>
            </w:r>
            <w:r w:rsidR="00AF33E9">
              <w:rPr>
                <w:noProof/>
                <w:webHidden/>
              </w:rPr>
            </w:r>
            <w:r w:rsidR="00AF33E9">
              <w:rPr>
                <w:noProof/>
                <w:webHidden/>
              </w:rPr>
              <w:fldChar w:fldCharType="separate"/>
            </w:r>
            <w:r w:rsidR="00AF33E9">
              <w:rPr>
                <w:noProof/>
                <w:webHidden/>
              </w:rPr>
              <w:t>10</w:t>
            </w:r>
            <w:r w:rsidR="00AF33E9">
              <w:rPr>
                <w:noProof/>
                <w:webHidden/>
              </w:rPr>
              <w:fldChar w:fldCharType="end"/>
            </w:r>
          </w:hyperlink>
        </w:p>
        <w:p w14:paraId="2F30BFEE" w14:textId="77777777" w:rsidR="00A1052A" w:rsidRDefault="00A1052A">
          <w:r>
            <w:rPr>
              <w:b/>
              <w:bCs/>
              <w:noProof/>
            </w:rPr>
            <w:fldChar w:fldCharType="end"/>
          </w:r>
        </w:p>
      </w:sdtContent>
    </w:sdt>
    <w:p w14:paraId="7C3FC787" w14:textId="77777777" w:rsidR="00067DB4" w:rsidRDefault="00067DB4">
      <w:pPr>
        <w:spacing w:after="160" w:line="259" w:lineRule="auto"/>
        <w:jc w:val="left"/>
        <w:rPr>
          <w:lang w:val="en-US"/>
        </w:rPr>
      </w:pPr>
    </w:p>
    <w:p w14:paraId="35D67D7B" w14:textId="77777777" w:rsidR="00A1052A" w:rsidRDefault="00A1052A">
      <w:pPr>
        <w:spacing w:after="160" w:line="259" w:lineRule="auto"/>
        <w:jc w:val="left"/>
        <w:rPr>
          <w:lang w:val="en-US"/>
        </w:rPr>
        <w:sectPr w:rsidR="00A1052A" w:rsidSect="00A1052A">
          <w:footerReference w:type="default" r:id="rId7"/>
          <w:footerReference w:type="first" r:id="rId8"/>
          <w:pgSz w:w="12240" w:h="15840"/>
          <w:pgMar w:top="1440" w:right="1440" w:bottom="1440" w:left="1440" w:header="720" w:footer="720" w:gutter="0"/>
          <w:pgNumType w:fmt="lowerRoman" w:start="0"/>
          <w:cols w:space="720"/>
          <w:titlePg/>
          <w:docGrid w:linePitch="360"/>
        </w:sectPr>
      </w:pPr>
      <w:r>
        <w:rPr>
          <w:lang w:val="en-US"/>
        </w:rPr>
        <w:br w:type="page"/>
      </w:r>
    </w:p>
    <w:p w14:paraId="00989FD8" w14:textId="77777777" w:rsidR="00067DB4" w:rsidRPr="00067DB4" w:rsidRDefault="00067DB4" w:rsidP="00067DB4">
      <w:pPr>
        <w:pStyle w:val="Heading1"/>
        <w:rPr>
          <w:bCs/>
          <w:lang w:val="en-US"/>
        </w:rPr>
      </w:pPr>
      <w:bookmarkStart w:id="0" w:name="_Toc110640074"/>
      <w:r w:rsidRPr="00067DB4">
        <w:rPr>
          <w:lang w:val="en-US"/>
        </w:rPr>
        <w:lastRenderedPageBreak/>
        <w:t>Introduction</w:t>
      </w:r>
      <w:bookmarkEnd w:id="0"/>
    </w:p>
    <w:p w14:paraId="7A38D1DF" w14:textId="77777777" w:rsidR="00067DB4" w:rsidRPr="00067DB4" w:rsidRDefault="00067DB4" w:rsidP="00067DB4">
      <w:pPr>
        <w:rPr>
          <w:lang w:val="en-US"/>
        </w:rPr>
      </w:pPr>
      <w:r w:rsidRPr="00067DB4">
        <w:rPr>
          <w:lang w:val="en-US"/>
        </w:rPr>
        <w:t>Communication is the process of conveying data from one entity to the other. There must always be a "sender," "information," and "receiver" in any two-way communication (</w:t>
      </w:r>
      <w:proofErr w:type="spellStart"/>
      <w:r w:rsidRPr="00067DB4">
        <w:rPr>
          <w:lang w:val="en-US"/>
        </w:rPr>
        <w:t>Bovee</w:t>
      </w:r>
      <w:proofErr w:type="spellEnd"/>
      <w:r w:rsidRPr="00067DB4">
        <w:rPr>
          <w:lang w:val="en-US"/>
        </w:rPr>
        <w:t xml:space="preserve">, 2008). Although it may appear straightforward at first glance, effective communication is </w:t>
      </w:r>
      <w:proofErr w:type="gramStart"/>
      <w:r w:rsidRPr="00067DB4">
        <w:rPr>
          <w:lang w:val="en-US"/>
        </w:rPr>
        <w:t>definitely quite</w:t>
      </w:r>
      <w:proofErr w:type="gramEnd"/>
      <w:r w:rsidRPr="00067DB4">
        <w:rPr>
          <w:lang w:val="en-US"/>
        </w:rPr>
        <w:t xml:space="preserve"> sophisticated. Lots of different things can interfere with communication as it travels from sender to receiver. These can be individuals' feelings, the surrounding culture, the nature of the communication medium, and even physical distance from one another (</w:t>
      </w:r>
      <w:proofErr w:type="spellStart"/>
      <w:r w:rsidRPr="00067DB4">
        <w:rPr>
          <w:lang w:val="en-US"/>
        </w:rPr>
        <w:t>Bovee</w:t>
      </w:r>
      <w:proofErr w:type="spellEnd"/>
      <w:r w:rsidRPr="00067DB4">
        <w:rPr>
          <w:lang w:val="en-US"/>
        </w:rPr>
        <w:t xml:space="preserve">, 2008). Precise, efficient, as well as straightforward communication is surprisingly </w:t>
      </w:r>
      <w:r w:rsidR="000052D7">
        <w:rPr>
          <w:lang w:val="en-US"/>
        </w:rPr>
        <w:t>tricky</w:t>
      </w:r>
      <w:r w:rsidRPr="00067DB4">
        <w:rPr>
          <w:lang w:val="en-US"/>
        </w:rPr>
        <w:t xml:space="preserve">, which is why these abilities are highly prized by employers all over the world. There are three components to any message exchange: the sender, the content, and the receiver. </w:t>
      </w:r>
      <w:proofErr w:type="gramStart"/>
      <w:r w:rsidRPr="00067DB4">
        <w:rPr>
          <w:lang w:val="en-US"/>
        </w:rPr>
        <w:t>Usually</w:t>
      </w:r>
      <w:proofErr w:type="gramEnd"/>
      <w:r w:rsidRPr="00067DB4">
        <w:rPr>
          <w:lang w:val="en-US"/>
        </w:rPr>
        <w:t xml:space="preserve"> a combination of verbal and nonverbal cues, the sender encrypts the message. Due to the multifaceted nature of communication, each of multiple possible recipients may receive possibly a bit different information. Various people will draw different meanings from the same set of words or gestures. There's also a chance that they won't share the same level of comprehension.</w:t>
      </w:r>
    </w:p>
    <w:p w14:paraId="70D83EE3" w14:textId="77777777" w:rsidR="00067DB4" w:rsidRDefault="00067DB4">
      <w:pPr>
        <w:spacing w:after="160" w:line="259" w:lineRule="auto"/>
        <w:jc w:val="left"/>
        <w:rPr>
          <w:lang w:val="en-US"/>
        </w:rPr>
      </w:pPr>
      <w:r>
        <w:rPr>
          <w:lang w:val="en-US"/>
        </w:rPr>
        <w:br w:type="page"/>
      </w:r>
    </w:p>
    <w:p w14:paraId="32F17EFB" w14:textId="77777777" w:rsidR="00067DB4" w:rsidRPr="00067DB4" w:rsidRDefault="00067DB4" w:rsidP="00067DB4">
      <w:pPr>
        <w:pStyle w:val="Heading1"/>
        <w:rPr>
          <w:bCs/>
          <w:lang w:val="en-US"/>
        </w:rPr>
      </w:pPr>
      <w:bookmarkStart w:id="1" w:name="_Toc110640075"/>
      <w:r w:rsidRPr="00067DB4">
        <w:rPr>
          <w:lang w:val="en-US"/>
        </w:rPr>
        <w:lastRenderedPageBreak/>
        <w:t>Models of Communication</w:t>
      </w:r>
      <w:bookmarkEnd w:id="1"/>
    </w:p>
    <w:p w14:paraId="75A1280A" w14:textId="77777777" w:rsidR="00067DB4" w:rsidRPr="00067DB4" w:rsidRDefault="00067DB4" w:rsidP="00067DB4">
      <w:pPr>
        <w:rPr>
          <w:lang w:val="en-US"/>
        </w:rPr>
      </w:pPr>
      <w:r w:rsidRPr="00067DB4">
        <w:rPr>
          <w:lang w:val="en-US"/>
        </w:rPr>
        <w:t>By giving a graphical depiction of the numerous facets of a communication encounter, communication models streamline the process. Three types of communication are outlined below:</w:t>
      </w:r>
    </w:p>
    <w:p w14:paraId="428A0510" w14:textId="77777777" w:rsidR="00067DB4" w:rsidRPr="00067DB4" w:rsidRDefault="00067DB4" w:rsidP="00067DB4">
      <w:pPr>
        <w:pStyle w:val="Heading2"/>
        <w:rPr>
          <w:bCs/>
          <w:lang w:val="en-US"/>
        </w:rPr>
      </w:pPr>
      <w:bookmarkStart w:id="2" w:name="_Toc110640076"/>
      <w:r w:rsidRPr="00067DB4">
        <w:rPr>
          <w:lang w:val="en-US"/>
        </w:rPr>
        <w:t>Shannon and Weaver Model</w:t>
      </w:r>
      <w:bookmarkEnd w:id="2"/>
    </w:p>
    <w:p w14:paraId="43F11359" w14:textId="77777777" w:rsidR="00067DB4" w:rsidRPr="00067DB4" w:rsidRDefault="00067DB4" w:rsidP="00067DB4">
      <w:pPr>
        <w:rPr>
          <w:lang w:val="en-US"/>
        </w:rPr>
      </w:pPr>
      <w:r w:rsidRPr="00067DB4">
        <w:rPr>
          <w:lang w:val="en-US"/>
        </w:rPr>
        <w:t xml:space="preserve">Due to its widespread acceptance, it has earned the title of "mother of all models." Due to his </w:t>
      </w:r>
      <w:r w:rsidR="000052D7">
        <w:rPr>
          <w:lang w:val="en-US"/>
        </w:rPr>
        <w:t>crucial</w:t>
      </w:r>
      <w:r w:rsidRPr="00067DB4">
        <w:rPr>
          <w:lang w:val="en-US"/>
        </w:rPr>
        <w:t xml:space="preserve"> role in the model's development, Claude Shannon earned the name "information theory" or "Shannon theory" to describe it (Shannon, 1948). Components of </w:t>
      </w:r>
      <w:r w:rsidR="000052D7">
        <w:rPr>
          <w:lang w:val="en-US"/>
        </w:rPr>
        <w:t xml:space="preserve">the </w:t>
      </w:r>
      <w:r w:rsidRPr="00067DB4">
        <w:rPr>
          <w:lang w:val="en-US"/>
        </w:rPr>
        <w:t>Shannon and Weaver Model are:</w:t>
      </w:r>
    </w:p>
    <w:p w14:paraId="128023B0" w14:textId="77777777" w:rsidR="00067DB4" w:rsidRPr="00067DB4" w:rsidRDefault="00067DB4" w:rsidP="00067DB4">
      <w:pPr>
        <w:rPr>
          <w:lang w:val="en-US"/>
        </w:rPr>
      </w:pPr>
      <w:r w:rsidRPr="00067DB4">
        <w:rPr>
          <w:b/>
          <w:bCs/>
          <w:lang w:val="en-US"/>
        </w:rPr>
        <w:t>Sender:</w:t>
      </w:r>
      <w:r w:rsidRPr="00067DB4">
        <w:rPr>
          <w:lang w:val="en-US"/>
        </w:rPr>
        <w:t xml:space="preserve"> Sender refers to the source of information </w:t>
      </w:r>
      <w:r w:rsidR="000052D7">
        <w:rPr>
          <w:lang w:val="en-US"/>
        </w:rPr>
        <w:t>which</w:t>
      </w:r>
      <w:r w:rsidRPr="00067DB4">
        <w:rPr>
          <w:lang w:val="en-US"/>
        </w:rPr>
        <w:t xml:space="preserve"> creates the message, selects the media, and </w:t>
      </w:r>
      <w:proofErr w:type="gramStart"/>
      <w:r w:rsidRPr="00067DB4">
        <w:rPr>
          <w:lang w:val="en-US"/>
        </w:rPr>
        <w:t>actually sends</w:t>
      </w:r>
      <w:proofErr w:type="gramEnd"/>
      <w:r w:rsidRPr="00067DB4">
        <w:rPr>
          <w:lang w:val="en-US"/>
        </w:rPr>
        <w:t xml:space="preserve"> it. In the story of Pedro and Maria,</w:t>
      </w:r>
    </w:p>
    <w:p w14:paraId="58E5CF0F" w14:textId="77777777" w:rsidR="00067DB4" w:rsidRPr="00067DB4" w:rsidRDefault="00067DB4" w:rsidP="00067DB4">
      <w:pPr>
        <w:rPr>
          <w:lang w:val="en-US"/>
        </w:rPr>
      </w:pPr>
      <w:r w:rsidRPr="00067DB4">
        <w:rPr>
          <w:b/>
          <w:bCs/>
          <w:lang w:val="en-US"/>
        </w:rPr>
        <w:t>Encoder:</w:t>
      </w:r>
      <w:r w:rsidRPr="00067DB4">
        <w:rPr>
          <w:lang w:val="en-US"/>
        </w:rPr>
        <w:t xml:space="preserve"> Messages are encoded before being sent, and the sender is the encoder who needs a device to do this. The device itself may be the subject of this interpretation.</w:t>
      </w:r>
    </w:p>
    <w:p w14:paraId="03454E2A" w14:textId="77777777" w:rsidR="00067DB4" w:rsidRPr="00067DB4" w:rsidRDefault="00067DB4" w:rsidP="00067DB4">
      <w:pPr>
        <w:rPr>
          <w:lang w:val="en-US"/>
        </w:rPr>
      </w:pPr>
      <w:r w:rsidRPr="00067DB4">
        <w:rPr>
          <w:b/>
          <w:bCs/>
          <w:lang w:val="en-US"/>
        </w:rPr>
        <w:t>Channel:</w:t>
      </w:r>
      <w:r w:rsidRPr="00067DB4">
        <w:rPr>
          <w:lang w:val="en-US"/>
        </w:rPr>
        <w:t xml:space="preserve"> The word "channel" indicates "means of communication." In the case of Pedro and Maria, the mobile phone served as the medium. </w:t>
      </w:r>
    </w:p>
    <w:p w14:paraId="14D46153" w14:textId="77777777" w:rsidR="00067DB4" w:rsidRPr="00067DB4" w:rsidRDefault="00067DB4" w:rsidP="00067DB4">
      <w:pPr>
        <w:rPr>
          <w:lang w:val="en-US"/>
        </w:rPr>
      </w:pPr>
      <w:r w:rsidRPr="00067DB4">
        <w:rPr>
          <w:b/>
          <w:bCs/>
          <w:lang w:val="en-US"/>
        </w:rPr>
        <w:t>Decoder:</w:t>
      </w:r>
      <w:r w:rsidRPr="00067DB4">
        <w:rPr>
          <w:lang w:val="en-US"/>
        </w:rPr>
        <w:t xml:space="preserve"> The term "decoder" refers to either the device used to translate binary data or signals into human-understandable language or the recipient who performs this task.</w:t>
      </w:r>
    </w:p>
    <w:p w14:paraId="32A66C3F" w14:textId="77777777" w:rsidR="00067DB4" w:rsidRPr="00067DB4" w:rsidRDefault="00067DB4" w:rsidP="00067DB4">
      <w:pPr>
        <w:rPr>
          <w:lang w:val="en-US"/>
        </w:rPr>
      </w:pPr>
      <w:r w:rsidRPr="00067DB4">
        <w:rPr>
          <w:b/>
          <w:bCs/>
          <w:lang w:val="en-US"/>
        </w:rPr>
        <w:t>Receiver:</w:t>
      </w:r>
      <w:r w:rsidRPr="00067DB4">
        <w:rPr>
          <w:lang w:val="en-US"/>
        </w:rPr>
        <w:t xml:space="preserve"> Any target of communication is considered a receiver. According to the message, the recipient responds accordingly. The one who caught it was Pedro.</w:t>
      </w:r>
    </w:p>
    <w:p w14:paraId="3593751E" w14:textId="77777777" w:rsidR="00067DB4" w:rsidRPr="00067DB4" w:rsidRDefault="00067DB4" w:rsidP="00067DB4">
      <w:pPr>
        <w:rPr>
          <w:lang w:val="en-US"/>
        </w:rPr>
      </w:pPr>
      <w:r w:rsidRPr="00067DB4">
        <w:rPr>
          <w:b/>
          <w:bCs/>
          <w:lang w:val="en-US"/>
        </w:rPr>
        <w:t>Noise:</w:t>
      </w:r>
      <w:r w:rsidRPr="00067DB4">
        <w:rPr>
          <w:lang w:val="en-US"/>
        </w:rPr>
        <w:t xml:space="preserve"> Noise refers to any external factor (such as a busy reception area or another person) that detracts from an accurate transmission of the intended message.</w:t>
      </w:r>
    </w:p>
    <w:p w14:paraId="7500DDA1" w14:textId="77777777" w:rsidR="00067DB4" w:rsidRPr="00067DB4" w:rsidRDefault="00067DB4" w:rsidP="00067DB4">
      <w:pPr>
        <w:rPr>
          <w:lang w:val="en-US"/>
        </w:rPr>
      </w:pPr>
      <w:r w:rsidRPr="00067DB4">
        <w:rPr>
          <w:lang w:val="en-US"/>
        </w:rPr>
        <w:t xml:space="preserve">The confusion between Pedro and Maria can be explained by Shannon and </w:t>
      </w:r>
      <w:r w:rsidR="000052D7">
        <w:rPr>
          <w:lang w:val="en-US"/>
        </w:rPr>
        <w:t>Weaver’s</w:t>
      </w:r>
      <w:r w:rsidRPr="00067DB4">
        <w:rPr>
          <w:lang w:val="en-US"/>
        </w:rPr>
        <w:t xml:space="preserve"> Communication Model. Maria sent the message to Pedro in an encrypted form via a technological medium such as a mobile phone. Coded text messages were transmitted via mobile devices. The message was encoded, so Pedro had to decipher it before he could read it. As a decoder, the smartphone played a dual role. Unfortunately, Pedro was unable to decode the transmissions because of the noisy channel conditions.</w:t>
      </w:r>
    </w:p>
    <w:p w14:paraId="3D43729C" w14:textId="77777777" w:rsidR="00067DB4" w:rsidRPr="00067DB4" w:rsidRDefault="00067DB4" w:rsidP="000052D7">
      <w:pPr>
        <w:pStyle w:val="Heading2"/>
        <w:rPr>
          <w:bCs/>
          <w:lang w:val="en-US"/>
        </w:rPr>
      </w:pPr>
      <w:bookmarkStart w:id="3" w:name="_Toc110640077"/>
      <w:r w:rsidRPr="00067DB4">
        <w:rPr>
          <w:lang w:val="en-US"/>
        </w:rPr>
        <w:lastRenderedPageBreak/>
        <w:t>The Osgood-Schramm Model</w:t>
      </w:r>
      <w:bookmarkEnd w:id="3"/>
    </w:p>
    <w:p w14:paraId="5F908DBB" w14:textId="77777777" w:rsidR="00067DB4" w:rsidRPr="00067DB4" w:rsidRDefault="00067DB4" w:rsidP="00067DB4">
      <w:pPr>
        <w:rPr>
          <w:lang w:val="en-US"/>
        </w:rPr>
      </w:pPr>
      <w:r w:rsidRPr="00067DB4">
        <w:rPr>
          <w:lang w:val="en-US"/>
        </w:rPr>
        <w:t>The foundation of the Osgood-Schramm Communication Model is the idea that there must be both a sender and a receiver in any successful conversation (Schram, 1954). The components of the Osgood-Schramm model are:</w:t>
      </w:r>
    </w:p>
    <w:p w14:paraId="479A2E94" w14:textId="77777777" w:rsidR="00067DB4" w:rsidRPr="00067DB4" w:rsidRDefault="00067DB4" w:rsidP="00067DB4">
      <w:pPr>
        <w:rPr>
          <w:lang w:val="en-US"/>
        </w:rPr>
      </w:pPr>
      <w:r w:rsidRPr="00067DB4">
        <w:rPr>
          <w:b/>
          <w:bCs/>
          <w:lang w:val="en-US"/>
        </w:rPr>
        <w:t>Sender:</w:t>
      </w:r>
      <w:r w:rsidRPr="00067DB4">
        <w:rPr>
          <w:lang w:val="en-US"/>
        </w:rPr>
        <w:t xml:space="preserve"> Person responsible for encoding the message while transmitting it.</w:t>
      </w:r>
    </w:p>
    <w:p w14:paraId="00F9AFF9" w14:textId="77777777" w:rsidR="00067DB4" w:rsidRPr="00067DB4" w:rsidRDefault="00067DB4" w:rsidP="00067DB4">
      <w:pPr>
        <w:rPr>
          <w:lang w:val="en-US"/>
        </w:rPr>
      </w:pPr>
      <w:r w:rsidRPr="00067DB4">
        <w:rPr>
          <w:b/>
          <w:bCs/>
          <w:lang w:val="en-US"/>
        </w:rPr>
        <w:t>Message:</w:t>
      </w:r>
      <w:r w:rsidRPr="00067DB4">
        <w:rPr>
          <w:lang w:val="en-US"/>
        </w:rPr>
        <w:t xml:space="preserve"> This is the information being exchanged between the two parties.</w:t>
      </w:r>
    </w:p>
    <w:p w14:paraId="05E08C86" w14:textId="77777777" w:rsidR="00067DB4" w:rsidRPr="00067DB4" w:rsidRDefault="00067DB4" w:rsidP="00067DB4">
      <w:pPr>
        <w:rPr>
          <w:lang w:val="en-US"/>
        </w:rPr>
      </w:pPr>
      <w:r w:rsidRPr="00067DB4">
        <w:rPr>
          <w:b/>
          <w:bCs/>
          <w:lang w:val="en-US"/>
        </w:rPr>
        <w:t>Receiver:</w:t>
      </w:r>
      <w:r w:rsidRPr="00067DB4">
        <w:rPr>
          <w:lang w:val="en-US"/>
        </w:rPr>
        <w:t xml:space="preserve"> The one who reads the coded message and makes sense of it.</w:t>
      </w:r>
    </w:p>
    <w:p w14:paraId="127B927A" w14:textId="77777777" w:rsidR="00067DB4" w:rsidRPr="00067DB4" w:rsidRDefault="00067DB4" w:rsidP="00067DB4">
      <w:pPr>
        <w:rPr>
          <w:lang w:val="en-US"/>
        </w:rPr>
      </w:pPr>
      <w:r w:rsidRPr="00067DB4">
        <w:rPr>
          <w:b/>
          <w:bCs/>
          <w:lang w:val="en-US"/>
        </w:rPr>
        <w:t>Semantic barriers:</w:t>
      </w:r>
      <w:r w:rsidRPr="00067DB4">
        <w:rPr>
          <w:lang w:val="en-US"/>
        </w:rPr>
        <w:t xml:space="preserve"> The transmitter's and the recipient's respective sets of preconceptions, assumptions, biases, and experiences in communicating and interpreting information.</w:t>
      </w:r>
    </w:p>
    <w:p w14:paraId="29AF0E39" w14:textId="77777777" w:rsidR="00067DB4" w:rsidRPr="00067DB4" w:rsidRDefault="00067DB4" w:rsidP="00067DB4">
      <w:pPr>
        <w:rPr>
          <w:lang w:val="en-US"/>
        </w:rPr>
      </w:pPr>
      <w:r w:rsidRPr="00067DB4">
        <w:rPr>
          <w:lang w:val="en-US"/>
        </w:rPr>
        <w:t xml:space="preserve">There are both benefits and drawbacks </w:t>
      </w:r>
      <w:r w:rsidR="000052D7">
        <w:rPr>
          <w:lang w:val="en-US"/>
        </w:rPr>
        <w:t>to</w:t>
      </w:r>
      <w:r w:rsidRPr="00067DB4">
        <w:rPr>
          <w:lang w:val="en-US"/>
        </w:rPr>
        <w:t xml:space="preserve"> using Osgood-Schramm. Communicating is made </w:t>
      </w:r>
      <w:r w:rsidR="00553B1F">
        <w:rPr>
          <w:lang w:val="en-US"/>
        </w:rPr>
        <w:t>more accessible</w:t>
      </w:r>
      <w:r w:rsidRPr="00067DB4">
        <w:rPr>
          <w:lang w:val="en-US"/>
        </w:rPr>
        <w:t xml:space="preserve"> by reversing the responsibilities of the sender and the recipient in a cyclical rhythm (Schram, 1954). Each participant has an equal opportunity to offer input and get confirmation that the message was received and understood. If Pedro and Maria work together to verify the message was obtained and interpreted </w:t>
      </w:r>
      <w:r w:rsidR="00553B1F">
        <w:rPr>
          <w:lang w:val="en-US"/>
        </w:rPr>
        <w:t>correctly</w:t>
      </w:r>
      <w:r w:rsidRPr="00067DB4">
        <w:rPr>
          <w:lang w:val="en-US"/>
        </w:rPr>
        <w:t>, they can avoid misunderstandings.</w:t>
      </w:r>
    </w:p>
    <w:p w14:paraId="3BC1683F" w14:textId="77777777" w:rsidR="00067DB4" w:rsidRPr="00067DB4" w:rsidRDefault="00067DB4" w:rsidP="000052D7">
      <w:pPr>
        <w:pStyle w:val="Heading2"/>
        <w:rPr>
          <w:bCs/>
          <w:lang w:val="en-US"/>
        </w:rPr>
      </w:pPr>
      <w:bookmarkStart w:id="4" w:name="_Toc110640078"/>
      <w:proofErr w:type="spellStart"/>
      <w:r w:rsidRPr="00067DB4">
        <w:rPr>
          <w:lang w:val="en-US"/>
        </w:rPr>
        <w:t>Berlo's</w:t>
      </w:r>
      <w:proofErr w:type="spellEnd"/>
      <w:r w:rsidRPr="00067DB4">
        <w:rPr>
          <w:lang w:val="en-US"/>
        </w:rPr>
        <w:t xml:space="preserve"> SMCR Model</w:t>
      </w:r>
      <w:bookmarkEnd w:id="4"/>
    </w:p>
    <w:p w14:paraId="05C90624" w14:textId="77777777" w:rsidR="00067DB4" w:rsidRPr="00067DB4" w:rsidRDefault="00067DB4" w:rsidP="00067DB4">
      <w:pPr>
        <w:rPr>
          <w:lang w:val="en-US"/>
        </w:rPr>
      </w:pPr>
      <w:r w:rsidRPr="00067DB4">
        <w:rPr>
          <w:lang w:val="en-US"/>
        </w:rPr>
        <w:t xml:space="preserve">According to Narula (2006), in 1960, David </w:t>
      </w:r>
      <w:proofErr w:type="spellStart"/>
      <w:r w:rsidRPr="00067DB4">
        <w:rPr>
          <w:lang w:val="en-US"/>
        </w:rPr>
        <w:t>Berlo</w:t>
      </w:r>
      <w:proofErr w:type="spellEnd"/>
      <w:r w:rsidRPr="00067DB4">
        <w:rPr>
          <w:lang w:val="en-US"/>
        </w:rPr>
        <w:t xml:space="preserve"> proposed a model of communication consisting of a "Source," "Message," and "Receiver". The SMCR model of communication was developed in 1960 by David </w:t>
      </w:r>
      <w:proofErr w:type="spellStart"/>
      <w:r w:rsidRPr="00067DB4">
        <w:rPr>
          <w:lang w:val="en-US"/>
        </w:rPr>
        <w:t>Berlo</w:t>
      </w:r>
      <w:proofErr w:type="spellEnd"/>
      <w:r w:rsidRPr="00067DB4">
        <w:rPr>
          <w:lang w:val="en-US"/>
        </w:rPr>
        <w:t>. The transmitter, the information, the medium, and the recipient make up the four components. All forms of communication rely on this SMCR formula: source</w:t>
      </w:r>
      <w:r w:rsidR="00553B1F">
        <w:rPr>
          <w:lang w:val="en-US"/>
        </w:rPr>
        <w:t>,</w:t>
      </w:r>
      <w:r w:rsidRPr="00067DB4">
        <w:rPr>
          <w:lang w:val="en-US"/>
        </w:rPr>
        <w:t xml:space="preserve"> message; channel; and receiver. This model is also known as </w:t>
      </w:r>
      <w:proofErr w:type="spellStart"/>
      <w:r w:rsidRPr="00067DB4">
        <w:rPr>
          <w:lang w:val="en-US"/>
        </w:rPr>
        <w:t>Berlo's</w:t>
      </w:r>
      <w:proofErr w:type="spellEnd"/>
      <w:r w:rsidRPr="00067DB4">
        <w:rPr>
          <w:lang w:val="en-US"/>
        </w:rPr>
        <w:t xml:space="preserve"> SMCR model. These four essential components are briefly discussed below:</w:t>
      </w:r>
    </w:p>
    <w:p w14:paraId="0BFD50F9" w14:textId="77777777" w:rsidR="00067DB4" w:rsidRPr="00067DB4" w:rsidRDefault="00067DB4" w:rsidP="00067DB4">
      <w:pPr>
        <w:rPr>
          <w:lang w:val="en-US"/>
        </w:rPr>
      </w:pPr>
      <w:r w:rsidRPr="00067DB4">
        <w:rPr>
          <w:b/>
          <w:bCs/>
          <w:lang w:val="en-US"/>
        </w:rPr>
        <w:t>Source:</w:t>
      </w:r>
      <w:r w:rsidRPr="00067DB4">
        <w:rPr>
          <w:lang w:val="en-US"/>
        </w:rPr>
        <w:t xml:space="preserve"> When we talk about the origin of a message, we're referring to the person or thing that </w:t>
      </w:r>
      <w:proofErr w:type="gramStart"/>
      <w:r w:rsidRPr="00067DB4">
        <w:rPr>
          <w:lang w:val="en-US"/>
        </w:rPr>
        <w:t>actually sends</w:t>
      </w:r>
      <w:proofErr w:type="gramEnd"/>
      <w:r w:rsidRPr="00067DB4">
        <w:rPr>
          <w:lang w:val="en-US"/>
        </w:rPr>
        <w:t xml:space="preserve"> the message to its intended recipient. David </w:t>
      </w:r>
      <w:proofErr w:type="spellStart"/>
      <w:r w:rsidRPr="00067DB4">
        <w:rPr>
          <w:lang w:val="en-US"/>
        </w:rPr>
        <w:t>Berlo</w:t>
      </w:r>
      <w:proofErr w:type="spellEnd"/>
      <w:r w:rsidRPr="00067DB4">
        <w:rPr>
          <w:lang w:val="en-US"/>
        </w:rPr>
        <w:t xml:space="preserve"> identifies five source-related factors: communication abilities, mindset, understanding, societal factors, and tradition.</w:t>
      </w:r>
    </w:p>
    <w:p w14:paraId="10181549" w14:textId="77777777" w:rsidR="00067DB4" w:rsidRPr="00067DB4" w:rsidRDefault="00067DB4" w:rsidP="00067DB4">
      <w:pPr>
        <w:rPr>
          <w:lang w:val="en-US"/>
        </w:rPr>
      </w:pPr>
      <w:r w:rsidRPr="00067DB4">
        <w:rPr>
          <w:b/>
          <w:bCs/>
          <w:lang w:val="en-US"/>
        </w:rPr>
        <w:t>Message:</w:t>
      </w:r>
      <w:r w:rsidRPr="00067DB4">
        <w:rPr>
          <w:lang w:val="en-US"/>
        </w:rPr>
        <w:t xml:space="preserve"> Message refers to the core idea that the communicator wants to get across to the Recipient (Training, 2012). In addition to the sender and receiver, David </w:t>
      </w:r>
      <w:proofErr w:type="spellStart"/>
      <w:r w:rsidRPr="00067DB4">
        <w:rPr>
          <w:lang w:val="en-US"/>
        </w:rPr>
        <w:t>Berlo</w:t>
      </w:r>
      <w:proofErr w:type="spellEnd"/>
      <w:r w:rsidRPr="00067DB4">
        <w:rPr>
          <w:lang w:val="en-US"/>
        </w:rPr>
        <w:t xml:space="preserve"> suggested the following five message-related factors: text, components, treatment, layout, and protocol.</w:t>
      </w:r>
    </w:p>
    <w:p w14:paraId="06F5472C" w14:textId="77777777" w:rsidR="00067DB4" w:rsidRPr="00067DB4" w:rsidRDefault="00067DB4" w:rsidP="00067DB4">
      <w:pPr>
        <w:rPr>
          <w:lang w:val="en-US"/>
        </w:rPr>
      </w:pPr>
      <w:r w:rsidRPr="00067DB4">
        <w:rPr>
          <w:b/>
          <w:bCs/>
          <w:lang w:val="en-US"/>
        </w:rPr>
        <w:lastRenderedPageBreak/>
        <w:t>Channel:</w:t>
      </w:r>
      <w:r w:rsidRPr="00067DB4">
        <w:rPr>
          <w:lang w:val="en-US"/>
        </w:rPr>
        <w:t xml:space="preserve"> The term "channel" is used to describe the means by which a message is transmitted from the Sender to the Receiver. </w:t>
      </w:r>
      <w:proofErr w:type="spellStart"/>
      <w:r w:rsidRPr="00067DB4">
        <w:rPr>
          <w:lang w:val="en-US"/>
        </w:rPr>
        <w:t>Berlo</w:t>
      </w:r>
      <w:proofErr w:type="spellEnd"/>
      <w:r w:rsidRPr="00067DB4">
        <w:rPr>
          <w:lang w:val="en-US"/>
        </w:rPr>
        <w:t xml:space="preserve"> </w:t>
      </w:r>
      <w:proofErr w:type="spellStart"/>
      <w:r w:rsidR="00553B1F">
        <w:rPr>
          <w:lang w:val="en-US"/>
        </w:rPr>
        <w:t>emphasised</w:t>
      </w:r>
      <w:proofErr w:type="spellEnd"/>
      <w:r w:rsidRPr="00067DB4">
        <w:rPr>
          <w:lang w:val="en-US"/>
        </w:rPr>
        <w:t xml:space="preserve"> the importance of the senses of listening, looking, feeling, tasting, and smelling as channels of communication. People communicate mostly through these five methods.</w:t>
      </w:r>
    </w:p>
    <w:p w14:paraId="0AB81890" w14:textId="77777777" w:rsidR="00067DB4" w:rsidRPr="00067DB4" w:rsidRDefault="00067DB4" w:rsidP="00067DB4">
      <w:pPr>
        <w:rPr>
          <w:lang w:val="en-US"/>
        </w:rPr>
      </w:pPr>
      <w:r w:rsidRPr="00067DB4">
        <w:rPr>
          <w:b/>
          <w:bCs/>
          <w:lang w:val="en-US"/>
        </w:rPr>
        <w:t>Receiver:</w:t>
      </w:r>
      <w:r w:rsidRPr="00067DB4">
        <w:rPr>
          <w:lang w:val="en-US"/>
        </w:rPr>
        <w:t xml:space="preserve"> The receiver is the final step in communication. David </w:t>
      </w:r>
      <w:proofErr w:type="spellStart"/>
      <w:r w:rsidRPr="00067DB4">
        <w:rPr>
          <w:lang w:val="en-US"/>
        </w:rPr>
        <w:t>Berlo</w:t>
      </w:r>
      <w:proofErr w:type="spellEnd"/>
      <w:r w:rsidRPr="00067DB4">
        <w:rPr>
          <w:lang w:val="en-US"/>
        </w:rPr>
        <w:t xml:space="preserve"> uses the same parameters for Sources and Receivers. Abilities, beliefs, understanding, societies, and tradition. When transmitter and recipient exchange information, perspectives, and talents, communication succeeds.</w:t>
      </w:r>
    </w:p>
    <w:p w14:paraId="5392FAEB" w14:textId="77777777" w:rsidR="00067DB4" w:rsidRPr="00067DB4" w:rsidRDefault="00067DB4" w:rsidP="00067DB4">
      <w:pPr>
        <w:rPr>
          <w:lang w:val="en-US"/>
        </w:rPr>
      </w:pPr>
      <w:r w:rsidRPr="00067DB4">
        <w:rPr>
          <w:lang w:val="en-US"/>
        </w:rPr>
        <w:t xml:space="preserve">The misunderstanding between Pedro and Maria is clarified through </w:t>
      </w:r>
      <w:proofErr w:type="spellStart"/>
      <w:r w:rsidRPr="00067DB4">
        <w:rPr>
          <w:lang w:val="en-US"/>
        </w:rPr>
        <w:t>Berlo's</w:t>
      </w:r>
      <w:proofErr w:type="spellEnd"/>
      <w:r w:rsidRPr="00067DB4">
        <w:rPr>
          <w:lang w:val="en-US"/>
        </w:rPr>
        <w:t xml:space="preserve"> model of communication. According to </w:t>
      </w:r>
      <w:proofErr w:type="spellStart"/>
      <w:r w:rsidRPr="00067DB4">
        <w:rPr>
          <w:lang w:val="en-US"/>
        </w:rPr>
        <w:t>Berlo's</w:t>
      </w:r>
      <w:proofErr w:type="spellEnd"/>
      <w:r w:rsidRPr="00067DB4">
        <w:rPr>
          <w:lang w:val="en-US"/>
        </w:rPr>
        <w:t xml:space="preserve"> approach, for communication to be successful, it is necessary for the sender and the receiver to be on a common conceptual foundation. Then and only then can effective communication take place. This implies that there should be harmony between the sender and the receiver. If Maria is an effective communicator, then Pedro should be a good listener. That misunderstanding may have been avoided if Pedro and Maria had been standing on the same level.</w:t>
      </w:r>
    </w:p>
    <w:p w14:paraId="48B0E276" w14:textId="77777777" w:rsidR="00067DB4" w:rsidRPr="00067DB4" w:rsidRDefault="00067DB4" w:rsidP="00067DB4">
      <w:pPr>
        <w:pStyle w:val="Heading1"/>
        <w:rPr>
          <w:bCs/>
          <w:lang w:val="en-US"/>
        </w:rPr>
      </w:pPr>
      <w:bookmarkStart w:id="5" w:name="_Toc110640079"/>
      <w:r w:rsidRPr="00067DB4">
        <w:rPr>
          <w:lang w:val="en-US"/>
        </w:rPr>
        <w:t>Different Communication Skills</w:t>
      </w:r>
      <w:bookmarkEnd w:id="5"/>
    </w:p>
    <w:p w14:paraId="44ECA195" w14:textId="77777777" w:rsidR="00067DB4" w:rsidRPr="00067DB4" w:rsidRDefault="00067DB4" w:rsidP="00067DB4">
      <w:pPr>
        <w:rPr>
          <w:lang w:val="en-US"/>
        </w:rPr>
      </w:pPr>
      <w:r w:rsidRPr="00067DB4">
        <w:rPr>
          <w:lang w:val="en-US"/>
        </w:rPr>
        <w:t xml:space="preserve">No matter what field people are in, they need strong communication skills to succeed with supervisors, coworkers, and employees (Locker and Kaczmarek, 2014). </w:t>
      </w:r>
      <w:r w:rsidR="00553B1F">
        <w:rPr>
          <w:lang w:val="en-US"/>
        </w:rPr>
        <w:t>The top</w:t>
      </w:r>
      <w:r w:rsidRPr="00067DB4">
        <w:rPr>
          <w:lang w:val="en-US"/>
        </w:rPr>
        <w:t xml:space="preserve"> three communication abilities sought by recruiters and hiring managers are discussed below:</w:t>
      </w:r>
    </w:p>
    <w:p w14:paraId="44FFAD5E" w14:textId="77777777" w:rsidR="00067DB4" w:rsidRPr="00067DB4" w:rsidRDefault="00067DB4" w:rsidP="00067DB4">
      <w:pPr>
        <w:pStyle w:val="Heading2"/>
        <w:rPr>
          <w:lang w:val="en-US"/>
        </w:rPr>
      </w:pPr>
      <w:bookmarkStart w:id="6" w:name="_Toc110640080"/>
      <w:r w:rsidRPr="00067DB4">
        <w:rPr>
          <w:lang w:val="en-US"/>
        </w:rPr>
        <w:t>Verbal Communication</w:t>
      </w:r>
      <w:bookmarkEnd w:id="6"/>
      <w:r w:rsidRPr="00067DB4">
        <w:rPr>
          <w:lang w:val="en-US"/>
        </w:rPr>
        <w:t> </w:t>
      </w:r>
    </w:p>
    <w:p w14:paraId="1FAAB9A1" w14:textId="77777777" w:rsidR="00067DB4" w:rsidRPr="00067DB4" w:rsidRDefault="00067DB4" w:rsidP="00067DB4">
      <w:pPr>
        <w:rPr>
          <w:lang w:val="en-US"/>
        </w:rPr>
      </w:pPr>
      <w:r w:rsidRPr="00067DB4">
        <w:rPr>
          <w:lang w:val="en-US"/>
        </w:rPr>
        <w:t xml:space="preserve">Verbal communication is used for a variety of purposes, including but not limited to conveying information and expressing desires. Verbal communication relies heavily on clarification. Communication breakdowns and misunderstandings are commonplace because people have trouble putting their thoughts into words (Key, 2011). Dispelling confusion and filling up gaps in knowledge, verbal communication is invaluable. It is possible to write a mistake by words alone, and sometimes they can carry more weight than any physical gesture could. It can be </w:t>
      </w:r>
      <w:proofErr w:type="spellStart"/>
      <w:r w:rsidR="00553B1F">
        <w:rPr>
          <w:lang w:val="en-US"/>
        </w:rPr>
        <w:t>utilised</w:t>
      </w:r>
      <w:proofErr w:type="spellEnd"/>
      <w:r w:rsidRPr="00067DB4">
        <w:rPr>
          <w:lang w:val="en-US"/>
        </w:rPr>
        <w:t xml:space="preserve"> as a persuasive strategy, opens the door to discussion, jumpstarts ideas, and helps you connect with others in meaningful ways.</w:t>
      </w:r>
    </w:p>
    <w:p w14:paraId="73A01E17" w14:textId="77777777" w:rsidR="00067DB4" w:rsidRPr="00067DB4" w:rsidRDefault="00067DB4" w:rsidP="00067DB4">
      <w:pPr>
        <w:rPr>
          <w:lang w:val="en-US"/>
        </w:rPr>
      </w:pPr>
      <w:r w:rsidRPr="00067DB4">
        <w:rPr>
          <w:lang w:val="en-US"/>
        </w:rPr>
        <w:lastRenderedPageBreak/>
        <w:t xml:space="preserve">According to Egan, people seek emotional or psychological presence in human communication (Stickley, 2011). Egan offered five strategies to be physically present when speaking. He coined the term SOLER to assist individuals </w:t>
      </w:r>
      <w:r w:rsidR="00553B1F">
        <w:rPr>
          <w:lang w:val="en-US"/>
        </w:rPr>
        <w:t>in recalling</w:t>
      </w:r>
      <w:r w:rsidRPr="00067DB4">
        <w:rPr>
          <w:lang w:val="en-US"/>
        </w:rPr>
        <w:t xml:space="preserve"> these five micro-skills:</w:t>
      </w:r>
    </w:p>
    <w:p w14:paraId="60AF58EE" w14:textId="77777777" w:rsidR="00067DB4" w:rsidRPr="00067DB4" w:rsidRDefault="00067DB4" w:rsidP="00067DB4">
      <w:pPr>
        <w:rPr>
          <w:lang w:val="en-US"/>
        </w:rPr>
      </w:pPr>
      <w:r w:rsidRPr="00067DB4">
        <w:rPr>
          <w:i/>
          <w:iCs/>
          <w:lang w:val="en-US"/>
        </w:rPr>
        <w:t>S         Face the person squarely</w:t>
      </w:r>
    </w:p>
    <w:p w14:paraId="41F396FA" w14:textId="77777777" w:rsidR="00067DB4" w:rsidRPr="00067DB4" w:rsidRDefault="00067DB4" w:rsidP="00067DB4">
      <w:pPr>
        <w:rPr>
          <w:lang w:val="en-US"/>
        </w:rPr>
      </w:pPr>
      <w:r w:rsidRPr="00067DB4">
        <w:rPr>
          <w:i/>
          <w:iCs/>
          <w:lang w:val="en-US"/>
        </w:rPr>
        <w:t>O        Adopt an open posture</w:t>
      </w:r>
    </w:p>
    <w:p w14:paraId="38F3B99B" w14:textId="77777777" w:rsidR="00067DB4" w:rsidRPr="00067DB4" w:rsidRDefault="00067DB4" w:rsidP="00067DB4">
      <w:pPr>
        <w:rPr>
          <w:lang w:val="en-US"/>
        </w:rPr>
      </w:pPr>
      <w:r w:rsidRPr="00067DB4">
        <w:rPr>
          <w:i/>
          <w:iCs/>
          <w:lang w:val="en-US"/>
        </w:rPr>
        <w:t>L         At times lean toward the other person</w:t>
      </w:r>
    </w:p>
    <w:p w14:paraId="79243F67" w14:textId="77777777" w:rsidR="00067DB4" w:rsidRPr="00067DB4" w:rsidRDefault="00067DB4" w:rsidP="00067DB4">
      <w:pPr>
        <w:rPr>
          <w:lang w:val="en-US"/>
        </w:rPr>
      </w:pPr>
      <w:r w:rsidRPr="00067DB4">
        <w:rPr>
          <w:i/>
          <w:iCs/>
          <w:lang w:val="en-US"/>
        </w:rPr>
        <w:t>E         Maintain eye contact</w:t>
      </w:r>
    </w:p>
    <w:p w14:paraId="7EA15949" w14:textId="77777777" w:rsidR="00067DB4" w:rsidRPr="00067DB4" w:rsidRDefault="00067DB4" w:rsidP="00067DB4">
      <w:pPr>
        <w:rPr>
          <w:lang w:val="en-US"/>
        </w:rPr>
      </w:pPr>
      <w:r w:rsidRPr="00067DB4">
        <w:rPr>
          <w:i/>
          <w:iCs/>
          <w:lang w:val="en-US"/>
        </w:rPr>
        <w:t>R         Try to relax</w:t>
      </w:r>
    </w:p>
    <w:p w14:paraId="0EEB43ED" w14:textId="77777777" w:rsidR="00067DB4" w:rsidRPr="00067DB4" w:rsidRDefault="00067DB4" w:rsidP="00777C29">
      <w:pPr>
        <w:pStyle w:val="Heading2"/>
        <w:rPr>
          <w:lang w:val="en-US"/>
        </w:rPr>
      </w:pPr>
      <w:bookmarkStart w:id="7" w:name="_Toc110640081"/>
      <w:r w:rsidRPr="00067DB4">
        <w:rPr>
          <w:lang w:val="en-US"/>
        </w:rPr>
        <w:t>Nonverbal Communication</w:t>
      </w:r>
      <w:bookmarkEnd w:id="7"/>
    </w:p>
    <w:p w14:paraId="72999F0E" w14:textId="77777777" w:rsidR="00067DB4" w:rsidRPr="00067DB4" w:rsidRDefault="00067DB4" w:rsidP="00067DB4">
      <w:pPr>
        <w:rPr>
          <w:lang w:val="en-US"/>
        </w:rPr>
      </w:pPr>
      <w:r w:rsidRPr="00067DB4">
        <w:rPr>
          <w:lang w:val="en-US"/>
        </w:rPr>
        <w:t xml:space="preserve">In this type of communication, the message is </w:t>
      </w:r>
      <w:proofErr w:type="spellStart"/>
      <w:r w:rsidRPr="00067DB4">
        <w:rPr>
          <w:lang w:val="en-US"/>
        </w:rPr>
        <w:t>colo</w:t>
      </w:r>
      <w:r w:rsidR="00553B1F">
        <w:rPr>
          <w:lang w:val="en-US"/>
        </w:rPr>
        <w:t>u</w:t>
      </w:r>
      <w:r w:rsidRPr="00067DB4">
        <w:rPr>
          <w:lang w:val="en-US"/>
        </w:rPr>
        <w:t>red</w:t>
      </w:r>
      <w:proofErr w:type="spellEnd"/>
      <w:r w:rsidRPr="00067DB4">
        <w:rPr>
          <w:lang w:val="en-US"/>
        </w:rPr>
        <w:t xml:space="preserve"> by the speaker's body language, eye contact, hand gestures, and voice tone (Key, 2011). Making direct eye contact conveys interest in the other person and the discussion at hand. People often feel uneasy when they are stared at. Keep an eye on people's body language when you're conversing with them. A person's feelings can be read through their nonverbal signs.</w:t>
      </w:r>
    </w:p>
    <w:p w14:paraId="0A77D2A0" w14:textId="77777777" w:rsidR="00067DB4" w:rsidRPr="00067DB4" w:rsidRDefault="00067DB4" w:rsidP="00067DB4">
      <w:pPr>
        <w:rPr>
          <w:lang w:val="en-US"/>
        </w:rPr>
      </w:pPr>
      <w:r w:rsidRPr="00067DB4">
        <w:rPr>
          <w:lang w:val="en-US"/>
        </w:rPr>
        <w:t>Proxemics theory of communication states that humans regulate the amount of feeling or sensation they receive from other people by changing the distance between themselves and them (Brown, 2001). Proxemics refers to a form of nonverbal communication that centers on people's interactions with the physical world. This clarifies why and how people arrange their physical surroundings to convey information about their level of comfort and sense of connection to the rest of the world.</w:t>
      </w:r>
    </w:p>
    <w:p w14:paraId="31D80564" w14:textId="77777777" w:rsidR="00067DB4" w:rsidRPr="00067DB4" w:rsidRDefault="00067DB4" w:rsidP="00067DB4">
      <w:pPr>
        <w:pStyle w:val="Heading2"/>
        <w:rPr>
          <w:lang w:val="en-US"/>
        </w:rPr>
      </w:pPr>
      <w:bookmarkStart w:id="8" w:name="_Toc110640082"/>
      <w:r w:rsidRPr="00067DB4">
        <w:rPr>
          <w:lang w:val="en-US"/>
        </w:rPr>
        <w:t>Listening Skill</w:t>
      </w:r>
      <w:bookmarkEnd w:id="8"/>
    </w:p>
    <w:p w14:paraId="475388D2" w14:textId="77777777" w:rsidR="00067DB4" w:rsidRPr="00067DB4" w:rsidRDefault="00067DB4" w:rsidP="00067DB4">
      <w:pPr>
        <w:rPr>
          <w:lang w:val="en-US"/>
        </w:rPr>
      </w:pPr>
      <w:r w:rsidRPr="00067DB4">
        <w:rPr>
          <w:lang w:val="en-US"/>
        </w:rPr>
        <w:t xml:space="preserve">Good listeners also tend to be good communicators. Those who are always talking and never listening are not liked by anyone. </w:t>
      </w:r>
      <w:proofErr w:type="gramStart"/>
      <w:r w:rsidRPr="00067DB4">
        <w:rPr>
          <w:lang w:val="en-US"/>
        </w:rPr>
        <w:t>Making an effort</w:t>
      </w:r>
      <w:proofErr w:type="gramEnd"/>
      <w:r w:rsidRPr="00067DB4">
        <w:rPr>
          <w:lang w:val="en-US"/>
        </w:rPr>
        <w:t xml:space="preserve"> to hear what others are saying makes one a good listener. A good listener is one who pays close attention, probes for more information when necessary and paraphrases to make sure they've got it all (DUWADI, 2014). Understanding what others are saying and joining the conversation requires active listening.</w:t>
      </w:r>
    </w:p>
    <w:p w14:paraId="6AB4C2AB" w14:textId="77777777" w:rsidR="00067DB4" w:rsidRPr="00067DB4" w:rsidRDefault="00067DB4" w:rsidP="00067DB4">
      <w:pPr>
        <w:rPr>
          <w:lang w:val="en-US"/>
        </w:rPr>
      </w:pPr>
      <w:r w:rsidRPr="00067DB4">
        <w:rPr>
          <w:lang w:val="en-US"/>
        </w:rPr>
        <w:t xml:space="preserve">The act of listening actively entails more than merely hearing what is being said. It takes self-awareness to listen actively. By understanding ourselves, we </w:t>
      </w:r>
      <w:proofErr w:type="gramStart"/>
      <w:r w:rsidRPr="00067DB4">
        <w:rPr>
          <w:lang w:val="en-US"/>
        </w:rPr>
        <w:t>are able to</w:t>
      </w:r>
      <w:proofErr w:type="gramEnd"/>
      <w:r w:rsidRPr="00067DB4">
        <w:rPr>
          <w:lang w:val="en-US"/>
        </w:rPr>
        <w:t xml:space="preserve"> manage our own information processing and interpretation. Each of us interprets what others say via our own set of </w:t>
      </w:r>
      <w:r w:rsidRPr="00067DB4">
        <w:rPr>
          <w:lang w:val="en-US"/>
        </w:rPr>
        <w:lastRenderedPageBreak/>
        <w:t>beliefs, values, and opinions. It's easy to get defensive and stop listening to new information when it conflicts with our preconceived notions. Self-awareness allows us to identify and control our feelings, which in turn improves our ability to have meaningful conversations, build solid bonds with others, and lead effectively. </w:t>
      </w:r>
    </w:p>
    <w:p w14:paraId="339D06EB" w14:textId="77777777" w:rsidR="00067DB4" w:rsidRPr="00067DB4" w:rsidRDefault="00067DB4" w:rsidP="00127744">
      <w:pPr>
        <w:pStyle w:val="Heading1"/>
        <w:rPr>
          <w:bCs/>
          <w:lang w:val="en-US"/>
        </w:rPr>
      </w:pPr>
      <w:bookmarkStart w:id="9" w:name="_Toc110640083"/>
      <w:r w:rsidRPr="00067DB4">
        <w:rPr>
          <w:lang w:val="en-US"/>
        </w:rPr>
        <w:t>Advantages and Disadvantages of Technology in Communication</w:t>
      </w:r>
      <w:bookmarkEnd w:id="9"/>
    </w:p>
    <w:p w14:paraId="2A1F3552" w14:textId="77777777" w:rsidR="00067DB4" w:rsidRPr="00067DB4" w:rsidRDefault="00067DB4" w:rsidP="00067DB4">
      <w:pPr>
        <w:rPr>
          <w:lang w:val="en-US"/>
        </w:rPr>
      </w:pPr>
      <w:r w:rsidRPr="00067DB4">
        <w:rPr>
          <w:lang w:val="en-US"/>
        </w:rPr>
        <w:t>So many facets of human interaction can now be facilitated by technological advances in communication. It has altered not just how we go about our daily work but also how we interact with one another in both social and personal lives. However, there are both pros and cons of relying on technology for communication.</w:t>
      </w:r>
    </w:p>
    <w:p w14:paraId="0A4D5D5D" w14:textId="77777777" w:rsidR="00067DB4" w:rsidRPr="00067DB4" w:rsidRDefault="00067DB4" w:rsidP="00127744">
      <w:pPr>
        <w:pStyle w:val="Heading2"/>
        <w:rPr>
          <w:bCs/>
          <w:lang w:val="en-US"/>
        </w:rPr>
      </w:pPr>
      <w:bookmarkStart w:id="10" w:name="_Toc110640084"/>
      <w:r w:rsidRPr="00067DB4">
        <w:rPr>
          <w:lang w:val="en-US"/>
        </w:rPr>
        <w:t>Advantages of Using Technology in Communication</w:t>
      </w:r>
      <w:bookmarkEnd w:id="10"/>
    </w:p>
    <w:p w14:paraId="550372B4" w14:textId="77777777" w:rsidR="00067DB4" w:rsidRPr="00067DB4" w:rsidRDefault="00067DB4" w:rsidP="00067DB4">
      <w:pPr>
        <w:rPr>
          <w:lang w:val="en-US"/>
        </w:rPr>
      </w:pPr>
      <w:r w:rsidRPr="00067DB4">
        <w:rPr>
          <w:b/>
          <w:bCs/>
          <w:lang w:val="en-US"/>
        </w:rPr>
        <w:t>Technology Enhances Communication</w:t>
      </w:r>
    </w:p>
    <w:p w14:paraId="00544CE5" w14:textId="77777777" w:rsidR="00067DB4" w:rsidRPr="00067DB4" w:rsidRDefault="00067DB4" w:rsidP="00067DB4">
      <w:pPr>
        <w:rPr>
          <w:lang w:val="en-US"/>
        </w:rPr>
      </w:pPr>
      <w:r w:rsidRPr="00067DB4">
        <w:rPr>
          <w:lang w:val="en-US"/>
        </w:rPr>
        <w:t xml:space="preserve">Communication and cooperation are essential for the successful recruitment, </w:t>
      </w:r>
      <w:proofErr w:type="spellStart"/>
      <w:r w:rsidR="00553B1F">
        <w:rPr>
          <w:lang w:val="en-US"/>
        </w:rPr>
        <w:t>utilisation</w:t>
      </w:r>
      <w:proofErr w:type="spellEnd"/>
      <w:r w:rsidRPr="00067DB4">
        <w:rPr>
          <w:lang w:val="en-US"/>
        </w:rPr>
        <w:t>, and retention of employees in today's global, interconnected business environment. Technology improves both internal and external communication.</w:t>
      </w:r>
    </w:p>
    <w:p w14:paraId="3D169714" w14:textId="77777777" w:rsidR="00067DB4" w:rsidRPr="00067DB4" w:rsidRDefault="00067DB4" w:rsidP="00067DB4">
      <w:pPr>
        <w:rPr>
          <w:lang w:val="en-US"/>
        </w:rPr>
      </w:pPr>
      <w:r w:rsidRPr="00067DB4">
        <w:rPr>
          <w:b/>
          <w:bCs/>
          <w:lang w:val="en-US"/>
        </w:rPr>
        <w:t>Technology Reduces Costs</w:t>
      </w:r>
    </w:p>
    <w:p w14:paraId="26AEA25A" w14:textId="77777777" w:rsidR="00067DB4" w:rsidRPr="00067DB4" w:rsidRDefault="00067DB4" w:rsidP="00067DB4">
      <w:pPr>
        <w:rPr>
          <w:lang w:val="en-US"/>
        </w:rPr>
      </w:pPr>
      <w:r w:rsidRPr="00067DB4">
        <w:rPr>
          <w:lang w:val="en-US"/>
        </w:rPr>
        <w:t>Implementing technology will save money in the long run since it will make management and daily operations more efficient (</w:t>
      </w:r>
      <w:proofErr w:type="spellStart"/>
      <w:r w:rsidRPr="00067DB4">
        <w:rPr>
          <w:lang w:val="en-US"/>
        </w:rPr>
        <w:t>Qosasi</w:t>
      </w:r>
      <w:proofErr w:type="spellEnd"/>
      <w:r w:rsidRPr="00067DB4">
        <w:rPr>
          <w:lang w:val="en-US"/>
        </w:rPr>
        <w:t xml:space="preserve"> et al., 2019). With the support of technology, businesses may increase their productivity while decreasing costs.</w:t>
      </w:r>
    </w:p>
    <w:p w14:paraId="14970E85" w14:textId="77777777" w:rsidR="00067DB4" w:rsidRPr="00067DB4" w:rsidRDefault="00067DB4" w:rsidP="00067DB4">
      <w:pPr>
        <w:rPr>
          <w:lang w:val="en-US"/>
        </w:rPr>
      </w:pPr>
      <w:r w:rsidRPr="00067DB4">
        <w:rPr>
          <w:b/>
          <w:bCs/>
          <w:lang w:val="en-US"/>
        </w:rPr>
        <w:t>Technology Promotes Strategic Thinking</w:t>
      </w:r>
    </w:p>
    <w:p w14:paraId="0214C429" w14:textId="77777777" w:rsidR="00067DB4" w:rsidRPr="00067DB4" w:rsidRDefault="00067DB4" w:rsidP="00067DB4">
      <w:pPr>
        <w:rPr>
          <w:lang w:val="en-US"/>
        </w:rPr>
      </w:pPr>
      <w:r w:rsidRPr="00067DB4">
        <w:rPr>
          <w:lang w:val="en-US"/>
        </w:rPr>
        <w:t>Technology can help businesses become more competitive by easing the flow of information and ideas within the firm (</w:t>
      </w:r>
      <w:proofErr w:type="spellStart"/>
      <w:r w:rsidRPr="00067DB4">
        <w:rPr>
          <w:lang w:val="en-US"/>
        </w:rPr>
        <w:t>Qosasi</w:t>
      </w:r>
      <w:proofErr w:type="spellEnd"/>
      <w:r w:rsidRPr="00067DB4">
        <w:rPr>
          <w:lang w:val="en-US"/>
        </w:rPr>
        <w:t xml:space="preserve"> et al., 2019). Subscription databases and social networks have made it easier than ever for businesses to collect, </w:t>
      </w:r>
      <w:proofErr w:type="spellStart"/>
      <w:r w:rsidR="00553B1F">
        <w:rPr>
          <w:lang w:val="en-US"/>
        </w:rPr>
        <w:t>analyse</w:t>
      </w:r>
      <w:proofErr w:type="spellEnd"/>
      <w:r w:rsidRPr="00067DB4">
        <w:rPr>
          <w:lang w:val="en-US"/>
        </w:rPr>
        <w:t>, and share information. As a result, businesses now have unprecedented access to feedback from end users, which has facilitated the creation of superior goods.</w:t>
      </w:r>
    </w:p>
    <w:p w14:paraId="71B60314" w14:textId="77777777" w:rsidR="00067DB4" w:rsidRPr="00067DB4" w:rsidRDefault="00067DB4" w:rsidP="00067DB4">
      <w:pPr>
        <w:rPr>
          <w:lang w:val="en-US"/>
        </w:rPr>
      </w:pPr>
      <w:r w:rsidRPr="00067DB4">
        <w:rPr>
          <w:b/>
          <w:bCs/>
          <w:lang w:val="en-US"/>
        </w:rPr>
        <w:t>Technology Safeguards Data</w:t>
      </w:r>
    </w:p>
    <w:p w14:paraId="6EA0FA38" w14:textId="77777777" w:rsidR="00067DB4" w:rsidRPr="00067DB4" w:rsidRDefault="00553B1F" w:rsidP="00067DB4">
      <w:pPr>
        <w:rPr>
          <w:lang w:val="en-US"/>
        </w:rPr>
      </w:pPr>
      <w:r>
        <w:rPr>
          <w:lang w:val="en-US"/>
        </w:rPr>
        <w:t>The technology</w:t>
      </w:r>
      <w:r w:rsidR="00067DB4" w:rsidRPr="00067DB4">
        <w:rPr>
          <w:lang w:val="en-US"/>
        </w:rPr>
        <w:t xml:space="preserve"> prevents litigation by securing classified data. Identity theft victims typically find the source of the fraud. Such people often sue firms for crime-related damages. Keeping current with technology helps reduce legal bills for negligence.</w:t>
      </w:r>
    </w:p>
    <w:p w14:paraId="30AC331A" w14:textId="77777777" w:rsidR="00067DB4" w:rsidRPr="00067DB4" w:rsidRDefault="00067DB4" w:rsidP="00127744">
      <w:pPr>
        <w:pStyle w:val="Heading2"/>
        <w:rPr>
          <w:bCs/>
          <w:lang w:val="en-US"/>
        </w:rPr>
      </w:pPr>
      <w:bookmarkStart w:id="11" w:name="_Toc110640085"/>
      <w:r w:rsidRPr="00067DB4">
        <w:rPr>
          <w:lang w:val="en-US"/>
        </w:rPr>
        <w:lastRenderedPageBreak/>
        <w:t>Disadvantages of Using Technology in Communication</w:t>
      </w:r>
      <w:bookmarkEnd w:id="11"/>
    </w:p>
    <w:p w14:paraId="5931308E" w14:textId="77777777" w:rsidR="00067DB4" w:rsidRPr="00067DB4" w:rsidRDefault="00067DB4" w:rsidP="00067DB4">
      <w:pPr>
        <w:rPr>
          <w:lang w:val="en-US"/>
        </w:rPr>
      </w:pPr>
      <w:r w:rsidRPr="00067DB4">
        <w:rPr>
          <w:b/>
          <w:bCs/>
          <w:lang w:val="en-US"/>
        </w:rPr>
        <w:t>Lack of Privacy</w:t>
      </w:r>
    </w:p>
    <w:p w14:paraId="4F2095B2" w14:textId="77777777" w:rsidR="00067DB4" w:rsidRPr="00067DB4" w:rsidRDefault="00067DB4" w:rsidP="00067DB4">
      <w:pPr>
        <w:rPr>
          <w:lang w:val="en-US"/>
        </w:rPr>
      </w:pPr>
      <w:r w:rsidRPr="00067DB4">
        <w:rPr>
          <w:lang w:val="en-US"/>
        </w:rPr>
        <w:t>While the act of sending an instant email or message may be private, the message or email may be forwarded to others by the recipient. It could be embarrassing or even harmful.</w:t>
      </w:r>
    </w:p>
    <w:p w14:paraId="301BACE6" w14:textId="77777777" w:rsidR="00067DB4" w:rsidRPr="00067DB4" w:rsidRDefault="00067DB4" w:rsidP="00067DB4">
      <w:pPr>
        <w:rPr>
          <w:lang w:val="en-US"/>
        </w:rPr>
      </w:pPr>
      <w:r w:rsidRPr="00067DB4">
        <w:rPr>
          <w:b/>
          <w:bCs/>
          <w:lang w:val="en-US"/>
        </w:rPr>
        <w:t>Diversion from Reality</w:t>
      </w:r>
    </w:p>
    <w:p w14:paraId="30C4C83A" w14:textId="77777777" w:rsidR="00067DB4" w:rsidRPr="00067DB4" w:rsidRDefault="00067DB4" w:rsidP="00067DB4">
      <w:pPr>
        <w:rPr>
          <w:lang w:val="en-US"/>
        </w:rPr>
      </w:pPr>
      <w:r w:rsidRPr="00067DB4">
        <w:rPr>
          <w:lang w:val="en-US"/>
        </w:rPr>
        <w:t>The person sitting next to a texter may experience feelings of isolation and loneliness. Those who rely solely on electronic means of interaction run the risk of being isolated. There is a risk that those who constantly chat on their phones while driving will pay less attention to the road, their jobs, their families, and their friends.</w:t>
      </w:r>
    </w:p>
    <w:p w14:paraId="0842164A" w14:textId="77777777" w:rsidR="00067DB4" w:rsidRPr="00067DB4" w:rsidRDefault="00067DB4" w:rsidP="00067DB4">
      <w:pPr>
        <w:rPr>
          <w:lang w:val="en-US"/>
        </w:rPr>
      </w:pPr>
      <w:r w:rsidRPr="00067DB4">
        <w:rPr>
          <w:b/>
          <w:bCs/>
          <w:lang w:val="en-US"/>
        </w:rPr>
        <w:t>Possibility of Misunderstanding</w:t>
      </w:r>
    </w:p>
    <w:p w14:paraId="6A5DD7B7" w14:textId="77777777" w:rsidR="00067DB4" w:rsidRPr="00067DB4" w:rsidRDefault="00067DB4" w:rsidP="00067DB4">
      <w:pPr>
        <w:rPr>
          <w:lang w:val="en-US"/>
        </w:rPr>
      </w:pPr>
      <w:r w:rsidRPr="00067DB4">
        <w:rPr>
          <w:lang w:val="en-US"/>
        </w:rPr>
        <w:t xml:space="preserve">Communication using technology eliminates the use of body language and </w:t>
      </w:r>
      <w:r w:rsidR="00553B1F">
        <w:rPr>
          <w:lang w:val="en-US"/>
        </w:rPr>
        <w:t>inflexion</w:t>
      </w:r>
      <w:r w:rsidRPr="00067DB4">
        <w:rPr>
          <w:lang w:val="en-US"/>
        </w:rPr>
        <w:t xml:space="preserve"> in </w:t>
      </w:r>
      <w:r w:rsidR="00553B1F">
        <w:rPr>
          <w:lang w:val="en-US"/>
        </w:rPr>
        <w:t>speech</w:t>
      </w:r>
      <w:r w:rsidRPr="00067DB4">
        <w:rPr>
          <w:lang w:val="en-US"/>
        </w:rPr>
        <w:t xml:space="preserve">. Misunderstandings can occur even when people take extra precautions, such as ending a lighthearted message with a winky face or using all capital letters to </w:t>
      </w:r>
      <w:proofErr w:type="spellStart"/>
      <w:r w:rsidR="00553B1F">
        <w:rPr>
          <w:lang w:val="en-US"/>
        </w:rPr>
        <w:t>emphasise</w:t>
      </w:r>
      <w:proofErr w:type="spellEnd"/>
      <w:r w:rsidRPr="00067DB4">
        <w:rPr>
          <w:lang w:val="en-US"/>
        </w:rPr>
        <w:t xml:space="preserve"> a point.</w:t>
      </w:r>
    </w:p>
    <w:p w14:paraId="2D298895" w14:textId="77777777" w:rsidR="00067DB4" w:rsidRPr="00067DB4" w:rsidRDefault="00067DB4" w:rsidP="00067DB4">
      <w:pPr>
        <w:rPr>
          <w:lang w:val="en-US"/>
        </w:rPr>
      </w:pPr>
      <w:r w:rsidRPr="00067DB4">
        <w:rPr>
          <w:b/>
          <w:bCs/>
          <w:lang w:val="en-US"/>
        </w:rPr>
        <w:t>Poor Grammar and Spelling</w:t>
      </w:r>
    </w:p>
    <w:p w14:paraId="2D6994B2" w14:textId="77777777" w:rsidR="00067DB4" w:rsidRPr="00067DB4" w:rsidRDefault="00067DB4" w:rsidP="00067DB4">
      <w:pPr>
        <w:rPr>
          <w:lang w:val="en-US"/>
        </w:rPr>
      </w:pPr>
      <w:proofErr w:type="gramStart"/>
      <w:r w:rsidRPr="00067DB4">
        <w:rPr>
          <w:lang w:val="en-US"/>
        </w:rPr>
        <w:t>Last but not least</w:t>
      </w:r>
      <w:proofErr w:type="gramEnd"/>
      <w:r w:rsidRPr="00067DB4">
        <w:rPr>
          <w:lang w:val="en-US"/>
        </w:rPr>
        <w:t xml:space="preserve">, one disadvantage of texting and messaging is the spread of slang and the use of shorthand. </w:t>
      </w:r>
      <w:proofErr w:type="gramStart"/>
      <w:r w:rsidRPr="00067DB4">
        <w:rPr>
          <w:lang w:val="en-US"/>
        </w:rPr>
        <w:t>In spite of</w:t>
      </w:r>
      <w:proofErr w:type="gramEnd"/>
      <w:r w:rsidRPr="00067DB4">
        <w:rPr>
          <w:lang w:val="en-US"/>
        </w:rPr>
        <w:t xml:space="preserve"> the widespread availability of dictionaries, thesauruses, and other word guides, today's youth may have the lowest vocabulary levels of any generation (Moussa, 2013).</w:t>
      </w:r>
    </w:p>
    <w:p w14:paraId="467A3EF7" w14:textId="77777777" w:rsidR="00127744" w:rsidRDefault="00127744">
      <w:pPr>
        <w:spacing w:after="160" w:line="259" w:lineRule="auto"/>
        <w:jc w:val="left"/>
        <w:rPr>
          <w:lang w:val="en-US"/>
        </w:rPr>
      </w:pPr>
      <w:r>
        <w:rPr>
          <w:lang w:val="en-US"/>
        </w:rPr>
        <w:br w:type="page"/>
      </w:r>
    </w:p>
    <w:p w14:paraId="5ACE5C73" w14:textId="77777777" w:rsidR="00067DB4" w:rsidRPr="00067DB4" w:rsidRDefault="00067DB4" w:rsidP="00127744">
      <w:pPr>
        <w:pStyle w:val="Heading1"/>
        <w:rPr>
          <w:bCs/>
          <w:lang w:val="en-US"/>
        </w:rPr>
      </w:pPr>
      <w:bookmarkStart w:id="12" w:name="_Toc110640086"/>
      <w:r w:rsidRPr="00067DB4">
        <w:rPr>
          <w:lang w:val="en-US"/>
        </w:rPr>
        <w:lastRenderedPageBreak/>
        <w:t>Conclusion</w:t>
      </w:r>
      <w:bookmarkEnd w:id="12"/>
    </w:p>
    <w:p w14:paraId="39BD95FF" w14:textId="77777777" w:rsidR="00067DB4" w:rsidRPr="00067DB4" w:rsidRDefault="00067DB4" w:rsidP="00067DB4">
      <w:pPr>
        <w:rPr>
          <w:lang w:val="en-US"/>
        </w:rPr>
      </w:pPr>
      <w:r w:rsidRPr="00067DB4">
        <w:rPr>
          <w:lang w:val="en-US"/>
        </w:rPr>
        <w:t xml:space="preserve">Communication is the process of conveying data from one entity to the other where there must always be a sender, information, and receiver. This report is made </w:t>
      </w:r>
      <w:r w:rsidR="00553B1F">
        <w:rPr>
          <w:lang w:val="en-US"/>
        </w:rPr>
        <w:t>more accessible</w:t>
      </w:r>
      <w:r w:rsidRPr="00067DB4">
        <w:rPr>
          <w:lang w:val="en-US"/>
        </w:rPr>
        <w:t xml:space="preserve"> by using the case study of Pedro and Maria, in which the misunderstanding between them is exemplified by the Shannon and Weaver Communication Model. After examining what went wrong, it </w:t>
      </w:r>
      <w:r w:rsidR="00553B1F">
        <w:rPr>
          <w:lang w:val="en-US"/>
        </w:rPr>
        <w:t>was</w:t>
      </w:r>
      <w:r w:rsidRPr="00067DB4">
        <w:rPr>
          <w:lang w:val="en-US"/>
        </w:rPr>
        <w:t xml:space="preserve"> found that it would be best if Pedro and Maria checked in with each other to make sure they both understood the message correctly. These misunderstandings can be avoided with either the Osgood-Schramm Model or </w:t>
      </w:r>
      <w:proofErr w:type="spellStart"/>
      <w:r w:rsidRPr="00067DB4">
        <w:rPr>
          <w:lang w:val="en-US"/>
        </w:rPr>
        <w:t>Berlo's</w:t>
      </w:r>
      <w:proofErr w:type="spellEnd"/>
      <w:r w:rsidRPr="00067DB4">
        <w:rPr>
          <w:lang w:val="en-US"/>
        </w:rPr>
        <w:t xml:space="preserve"> SMCR Model. In addition to the models, three communication skills have also been identified</w:t>
      </w:r>
      <w:r w:rsidR="00553B1F">
        <w:rPr>
          <w:lang w:val="en-US"/>
        </w:rPr>
        <w:t>,</w:t>
      </w:r>
      <w:r w:rsidRPr="00067DB4">
        <w:rPr>
          <w:lang w:val="en-US"/>
        </w:rPr>
        <w:t xml:space="preserve"> which </w:t>
      </w:r>
      <w:r w:rsidR="00553B1F">
        <w:rPr>
          <w:lang w:val="en-US"/>
        </w:rPr>
        <w:t>are</w:t>
      </w:r>
      <w:r w:rsidRPr="00067DB4">
        <w:rPr>
          <w:lang w:val="en-US"/>
        </w:rPr>
        <w:t xml:space="preserve"> sought by recruiters and hiring managers in every workplace. Advantages and disadvantages of using technology in communication have also been focused </w:t>
      </w:r>
      <w:r w:rsidR="00553B1F">
        <w:rPr>
          <w:lang w:val="en-US"/>
        </w:rPr>
        <w:t xml:space="preserve">on </w:t>
      </w:r>
      <w:r w:rsidRPr="00067DB4">
        <w:rPr>
          <w:lang w:val="en-US"/>
        </w:rPr>
        <w:t>in this report</w:t>
      </w:r>
      <w:r w:rsidR="00553B1F">
        <w:rPr>
          <w:lang w:val="en-US"/>
        </w:rPr>
        <w:t>,</w:t>
      </w:r>
      <w:r w:rsidRPr="00067DB4">
        <w:rPr>
          <w:lang w:val="en-US"/>
        </w:rPr>
        <w:t xml:space="preserve"> where it is seen that technology has both benefits and drawbacks in effective communication. </w:t>
      </w:r>
    </w:p>
    <w:p w14:paraId="393038E5" w14:textId="77777777" w:rsidR="00127744" w:rsidRDefault="00127744">
      <w:pPr>
        <w:spacing w:after="160" w:line="259" w:lineRule="auto"/>
        <w:jc w:val="left"/>
        <w:rPr>
          <w:lang w:val="en-US"/>
        </w:rPr>
      </w:pPr>
      <w:r>
        <w:rPr>
          <w:lang w:val="en-US"/>
        </w:rPr>
        <w:br w:type="page"/>
      </w:r>
    </w:p>
    <w:p w14:paraId="0A037A31" w14:textId="77777777" w:rsidR="00067DB4" w:rsidRPr="00067DB4" w:rsidRDefault="00067DB4" w:rsidP="00127744">
      <w:pPr>
        <w:pStyle w:val="Heading1"/>
        <w:rPr>
          <w:bCs/>
          <w:lang w:val="en-US"/>
        </w:rPr>
      </w:pPr>
      <w:bookmarkStart w:id="13" w:name="_Toc110640087"/>
      <w:r w:rsidRPr="00067DB4">
        <w:rPr>
          <w:lang w:val="en-US"/>
        </w:rPr>
        <w:lastRenderedPageBreak/>
        <w:t>References</w:t>
      </w:r>
      <w:bookmarkEnd w:id="13"/>
      <w:r w:rsidRPr="00067DB4">
        <w:rPr>
          <w:lang w:val="en-US"/>
        </w:rPr>
        <w:t> </w:t>
      </w:r>
    </w:p>
    <w:p w14:paraId="42736AD7" w14:textId="77777777" w:rsidR="00127744" w:rsidRPr="00067DB4" w:rsidRDefault="00127744" w:rsidP="00067DB4">
      <w:pPr>
        <w:rPr>
          <w:lang w:val="en-US"/>
        </w:rPr>
      </w:pPr>
      <w:proofErr w:type="spellStart"/>
      <w:r w:rsidRPr="00067DB4">
        <w:rPr>
          <w:lang w:val="en-US"/>
        </w:rPr>
        <w:t>Bovee</w:t>
      </w:r>
      <w:proofErr w:type="spellEnd"/>
      <w:r w:rsidRPr="00067DB4">
        <w:rPr>
          <w:lang w:val="en-US"/>
        </w:rPr>
        <w:t xml:space="preserve">, C.L., 2008. </w:t>
      </w:r>
      <w:r w:rsidRPr="00067DB4">
        <w:rPr>
          <w:i/>
          <w:iCs/>
          <w:lang w:val="en-US"/>
        </w:rPr>
        <w:t>Business communication today</w:t>
      </w:r>
      <w:r w:rsidRPr="00067DB4">
        <w:rPr>
          <w:lang w:val="en-US"/>
        </w:rPr>
        <w:t>. Pearson Education India.</w:t>
      </w:r>
    </w:p>
    <w:p w14:paraId="60D6870E" w14:textId="77777777" w:rsidR="00127744" w:rsidRPr="00067DB4" w:rsidRDefault="00127744" w:rsidP="00067DB4">
      <w:pPr>
        <w:rPr>
          <w:lang w:val="en-US"/>
        </w:rPr>
      </w:pPr>
      <w:r w:rsidRPr="00067DB4">
        <w:rPr>
          <w:lang w:val="en-US"/>
        </w:rPr>
        <w:t xml:space="preserve">Brown, N., 2001. Edward T. Hall: Proxemic Theory, 1966. </w:t>
      </w:r>
      <w:r w:rsidRPr="00067DB4">
        <w:rPr>
          <w:i/>
          <w:iCs/>
          <w:lang w:val="en-US"/>
        </w:rPr>
        <w:t xml:space="preserve">Center for Spatially Integrated Social Science. University of California, Santa Barbara. http://www. </w:t>
      </w:r>
      <w:proofErr w:type="spellStart"/>
      <w:r w:rsidRPr="00067DB4">
        <w:rPr>
          <w:i/>
          <w:iCs/>
          <w:lang w:val="en-US"/>
        </w:rPr>
        <w:t>csiss</w:t>
      </w:r>
      <w:proofErr w:type="spellEnd"/>
      <w:r w:rsidRPr="00067DB4">
        <w:rPr>
          <w:i/>
          <w:iCs/>
          <w:lang w:val="en-US"/>
        </w:rPr>
        <w:t xml:space="preserve">. org/classics/content/13 Read, </w:t>
      </w:r>
      <w:r w:rsidRPr="00067DB4">
        <w:rPr>
          <w:lang w:val="en-US"/>
        </w:rPr>
        <w:t>18, p.2007.</w:t>
      </w:r>
    </w:p>
    <w:p w14:paraId="210812D5" w14:textId="77777777" w:rsidR="00127744" w:rsidRPr="00067DB4" w:rsidRDefault="00127744" w:rsidP="00067DB4">
      <w:pPr>
        <w:rPr>
          <w:lang w:val="en-US"/>
        </w:rPr>
      </w:pPr>
      <w:r w:rsidRPr="00067DB4">
        <w:rPr>
          <w:lang w:val="en-US"/>
        </w:rPr>
        <w:t xml:space="preserve">DUWADI, E.P., 2014. Listening skill for communicating effectively in teams. </w:t>
      </w:r>
      <w:r w:rsidRPr="00067DB4">
        <w:rPr>
          <w:i/>
          <w:iCs/>
          <w:lang w:val="en-US"/>
        </w:rPr>
        <w:t>International Journal of Communication,</w:t>
      </w:r>
      <w:r w:rsidRPr="00067DB4">
        <w:rPr>
          <w:lang w:val="en-US"/>
        </w:rPr>
        <w:t xml:space="preserve"> 24(1).</w:t>
      </w:r>
    </w:p>
    <w:p w14:paraId="4DC73AB0" w14:textId="77777777" w:rsidR="00127744" w:rsidRPr="00067DB4" w:rsidRDefault="00127744" w:rsidP="00067DB4">
      <w:pPr>
        <w:rPr>
          <w:lang w:val="en-US"/>
        </w:rPr>
      </w:pPr>
      <w:r w:rsidRPr="00067DB4">
        <w:rPr>
          <w:lang w:val="en-US"/>
        </w:rPr>
        <w:t xml:space="preserve">Key, M.R., 2011. The relationship of verbal and nonverbal communication. </w:t>
      </w:r>
      <w:r w:rsidRPr="00067DB4">
        <w:rPr>
          <w:i/>
          <w:iCs/>
          <w:lang w:val="en-US"/>
        </w:rPr>
        <w:t>In The relationship of verbal and nonverbal communication</w:t>
      </w:r>
      <w:r w:rsidRPr="00067DB4">
        <w:rPr>
          <w:lang w:val="en-US"/>
        </w:rPr>
        <w:t>. De Gruyter Mouton.</w:t>
      </w:r>
    </w:p>
    <w:p w14:paraId="6F234C73" w14:textId="77777777" w:rsidR="00127744" w:rsidRPr="00067DB4" w:rsidRDefault="00127744" w:rsidP="00067DB4">
      <w:pPr>
        <w:rPr>
          <w:lang w:val="en-US"/>
        </w:rPr>
      </w:pPr>
      <w:r w:rsidRPr="00067DB4">
        <w:rPr>
          <w:lang w:val="en-US"/>
        </w:rPr>
        <w:t xml:space="preserve">Locker, K.O. and Kaczmarek, S.K., 2014. </w:t>
      </w:r>
      <w:r w:rsidRPr="00067DB4">
        <w:rPr>
          <w:i/>
          <w:iCs/>
          <w:lang w:val="en-US"/>
        </w:rPr>
        <w:t>Business communication: Building critical skills</w:t>
      </w:r>
      <w:r w:rsidRPr="00067DB4">
        <w:rPr>
          <w:lang w:val="en-US"/>
        </w:rPr>
        <w:t>. McGraw-Hill Education.</w:t>
      </w:r>
    </w:p>
    <w:p w14:paraId="3838C1CD" w14:textId="77777777" w:rsidR="00127744" w:rsidRPr="00067DB4" w:rsidRDefault="00127744" w:rsidP="00067DB4">
      <w:pPr>
        <w:rPr>
          <w:lang w:val="en-US"/>
        </w:rPr>
      </w:pPr>
      <w:r w:rsidRPr="00067DB4">
        <w:rPr>
          <w:lang w:val="en-US"/>
        </w:rPr>
        <w:t xml:space="preserve">Moussa, M., 2013. A literature survey on information communication technology (ICT) and management in organizations. </w:t>
      </w:r>
      <w:r w:rsidRPr="00067DB4">
        <w:rPr>
          <w:i/>
          <w:iCs/>
          <w:lang w:val="en-US"/>
        </w:rPr>
        <w:t>SIU Journal of Management,</w:t>
      </w:r>
      <w:r w:rsidRPr="00067DB4">
        <w:rPr>
          <w:lang w:val="en-US"/>
        </w:rPr>
        <w:t xml:space="preserve"> 3(2), pp.1-33.</w:t>
      </w:r>
    </w:p>
    <w:p w14:paraId="746FB035" w14:textId="77777777" w:rsidR="00127744" w:rsidRPr="00067DB4" w:rsidRDefault="00127744" w:rsidP="00067DB4">
      <w:pPr>
        <w:rPr>
          <w:lang w:val="en-US"/>
        </w:rPr>
      </w:pPr>
      <w:r w:rsidRPr="00067DB4">
        <w:rPr>
          <w:lang w:val="en-US"/>
        </w:rPr>
        <w:t xml:space="preserve">Narula, U., 2006. </w:t>
      </w:r>
      <w:r w:rsidRPr="00067DB4">
        <w:rPr>
          <w:i/>
          <w:iCs/>
          <w:lang w:val="en-US"/>
        </w:rPr>
        <w:t>Communication models</w:t>
      </w:r>
      <w:r w:rsidRPr="00067DB4">
        <w:rPr>
          <w:lang w:val="en-US"/>
        </w:rPr>
        <w:t>. Atlantic Publishers &amp; Dist.</w:t>
      </w:r>
    </w:p>
    <w:p w14:paraId="7BC7E02E" w14:textId="77777777" w:rsidR="00127744" w:rsidRPr="00067DB4" w:rsidRDefault="00127744" w:rsidP="00067DB4">
      <w:pPr>
        <w:rPr>
          <w:lang w:val="en-US"/>
        </w:rPr>
      </w:pPr>
      <w:proofErr w:type="spellStart"/>
      <w:r w:rsidRPr="00067DB4">
        <w:rPr>
          <w:lang w:val="en-US"/>
        </w:rPr>
        <w:t>Qosasi</w:t>
      </w:r>
      <w:proofErr w:type="spellEnd"/>
      <w:r w:rsidRPr="00067DB4">
        <w:rPr>
          <w:lang w:val="en-US"/>
        </w:rPr>
        <w:t xml:space="preserve">, A., </w:t>
      </w:r>
      <w:proofErr w:type="spellStart"/>
      <w:r w:rsidRPr="00067DB4">
        <w:rPr>
          <w:lang w:val="en-US"/>
        </w:rPr>
        <w:t>Maulina</w:t>
      </w:r>
      <w:proofErr w:type="spellEnd"/>
      <w:r w:rsidRPr="00067DB4">
        <w:rPr>
          <w:lang w:val="en-US"/>
        </w:rPr>
        <w:t xml:space="preserve">, E., Purnomo, M., </w:t>
      </w:r>
      <w:proofErr w:type="spellStart"/>
      <w:r w:rsidRPr="00067DB4">
        <w:rPr>
          <w:lang w:val="en-US"/>
        </w:rPr>
        <w:t>Muftiadi</w:t>
      </w:r>
      <w:proofErr w:type="spellEnd"/>
      <w:r w:rsidRPr="00067DB4">
        <w:rPr>
          <w:lang w:val="en-US"/>
        </w:rPr>
        <w:t xml:space="preserve">, A., </w:t>
      </w:r>
      <w:proofErr w:type="spellStart"/>
      <w:r w:rsidRPr="00067DB4">
        <w:rPr>
          <w:lang w:val="en-US"/>
        </w:rPr>
        <w:t>Permana</w:t>
      </w:r>
      <w:proofErr w:type="spellEnd"/>
      <w:r w:rsidRPr="00067DB4">
        <w:rPr>
          <w:lang w:val="en-US"/>
        </w:rPr>
        <w:t xml:space="preserve">, E. and </w:t>
      </w:r>
      <w:proofErr w:type="spellStart"/>
      <w:r w:rsidRPr="00067DB4">
        <w:rPr>
          <w:lang w:val="en-US"/>
        </w:rPr>
        <w:t>Febrian</w:t>
      </w:r>
      <w:proofErr w:type="spellEnd"/>
      <w:r w:rsidRPr="00067DB4">
        <w:rPr>
          <w:lang w:val="en-US"/>
        </w:rPr>
        <w:t xml:space="preserve">, F., 2019. The impact of information and communication technology capability on the competitive advantage of small businesses. </w:t>
      </w:r>
      <w:r w:rsidRPr="00067DB4">
        <w:rPr>
          <w:i/>
          <w:iCs/>
          <w:lang w:val="en-US"/>
        </w:rPr>
        <w:t>International Journal of Technology.</w:t>
      </w:r>
      <w:r w:rsidRPr="00067DB4">
        <w:rPr>
          <w:lang w:val="en-US"/>
        </w:rPr>
        <w:t xml:space="preserve"> https://doi. org/10.14716/</w:t>
      </w:r>
      <w:proofErr w:type="spellStart"/>
      <w:r w:rsidRPr="00067DB4">
        <w:rPr>
          <w:lang w:val="en-US"/>
        </w:rPr>
        <w:t>ijtech</w:t>
      </w:r>
      <w:proofErr w:type="spellEnd"/>
      <w:r w:rsidRPr="00067DB4">
        <w:rPr>
          <w:lang w:val="en-US"/>
        </w:rPr>
        <w:t>. v10i1, 2332.</w:t>
      </w:r>
    </w:p>
    <w:p w14:paraId="3DF03986" w14:textId="77777777" w:rsidR="00127744" w:rsidRPr="00067DB4" w:rsidRDefault="00127744" w:rsidP="00067DB4">
      <w:pPr>
        <w:rPr>
          <w:lang w:val="en-US"/>
        </w:rPr>
      </w:pPr>
      <w:r w:rsidRPr="00067DB4">
        <w:rPr>
          <w:lang w:val="en-US"/>
        </w:rPr>
        <w:t>Schram, W.E., 1954. The process and effects of mass communication.</w:t>
      </w:r>
    </w:p>
    <w:p w14:paraId="43DBAA6A" w14:textId="77777777" w:rsidR="00127744" w:rsidRPr="00067DB4" w:rsidRDefault="00127744" w:rsidP="00067DB4">
      <w:pPr>
        <w:rPr>
          <w:lang w:val="en-US"/>
        </w:rPr>
      </w:pPr>
      <w:r w:rsidRPr="00067DB4">
        <w:rPr>
          <w:lang w:val="en-US"/>
        </w:rPr>
        <w:t xml:space="preserve">Shannon, C.E., 1948. A mathematical theory of communication. </w:t>
      </w:r>
      <w:r w:rsidRPr="00067DB4">
        <w:rPr>
          <w:i/>
          <w:iCs/>
          <w:lang w:val="en-US"/>
        </w:rPr>
        <w:t>The Bell system technical journal</w:t>
      </w:r>
      <w:r w:rsidRPr="00067DB4">
        <w:rPr>
          <w:lang w:val="en-US"/>
        </w:rPr>
        <w:t>, 27(3), pp.379-423.</w:t>
      </w:r>
    </w:p>
    <w:p w14:paraId="5D256B17" w14:textId="77777777" w:rsidR="00127744" w:rsidRPr="00067DB4" w:rsidRDefault="00127744" w:rsidP="00067DB4">
      <w:pPr>
        <w:rPr>
          <w:lang w:val="en-US"/>
        </w:rPr>
      </w:pPr>
      <w:r w:rsidRPr="00067DB4">
        <w:rPr>
          <w:lang w:val="en-US"/>
        </w:rPr>
        <w:t xml:space="preserve">Stickley, T., 2011. From SOLER to SURETY for effective non-verbal communication. </w:t>
      </w:r>
      <w:r w:rsidRPr="00067DB4">
        <w:rPr>
          <w:i/>
          <w:iCs/>
          <w:lang w:val="en-US"/>
        </w:rPr>
        <w:t>Nurse education in practice,</w:t>
      </w:r>
      <w:r w:rsidRPr="00067DB4">
        <w:rPr>
          <w:lang w:val="en-US"/>
        </w:rPr>
        <w:t xml:space="preserve"> 11(6), pp.395-398.</w:t>
      </w:r>
    </w:p>
    <w:p w14:paraId="7F8A2F3D" w14:textId="77777777" w:rsidR="00127744" w:rsidRPr="00067DB4" w:rsidRDefault="00127744" w:rsidP="00067DB4">
      <w:pPr>
        <w:rPr>
          <w:lang w:val="en-US"/>
        </w:rPr>
      </w:pPr>
      <w:r w:rsidRPr="00067DB4">
        <w:rPr>
          <w:lang w:val="en-US"/>
        </w:rPr>
        <w:t xml:space="preserve">Training, M.T.D., 2012. </w:t>
      </w:r>
      <w:r w:rsidRPr="00067DB4">
        <w:rPr>
          <w:i/>
          <w:iCs/>
          <w:lang w:val="en-US"/>
        </w:rPr>
        <w:t>Effective communication skills.</w:t>
      </w:r>
      <w:r w:rsidRPr="00067DB4">
        <w:rPr>
          <w:lang w:val="en-US"/>
        </w:rPr>
        <w:t xml:space="preserve"> Bookboon.</w:t>
      </w:r>
    </w:p>
    <w:p w14:paraId="734327D9" w14:textId="77777777" w:rsidR="00127744" w:rsidRDefault="00127744">
      <w:pPr>
        <w:spacing w:after="160" w:line="259" w:lineRule="auto"/>
        <w:jc w:val="left"/>
        <w:rPr>
          <w:lang w:val="en-US"/>
        </w:rPr>
      </w:pPr>
      <w:r>
        <w:rPr>
          <w:lang w:val="en-US"/>
        </w:rPr>
        <w:br w:type="page"/>
      </w:r>
    </w:p>
    <w:p w14:paraId="725CB73A" w14:textId="77777777" w:rsidR="00067DB4" w:rsidRPr="00067DB4" w:rsidRDefault="00067DB4" w:rsidP="00127744">
      <w:pPr>
        <w:pStyle w:val="Heading1"/>
        <w:rPr>
          <w:bCs/>
          <w:lang w:val="en-US"/>
        </w:rPr>
      </w:pPr>
      <w:bookmarkStart w:id="14" w:name="_Toc110640088"/>
      <w:r w:rsidRPr="00067DB4">
        <w:rPr>
          <w:lang w:val="en-US"/>
        </w:rPr>
        <w:lastRenderedPageBreak/>
        <w:t>Appendices</w:t>
      </w:r>
      <w:bookmarkEnd w:id="14"/>
    </w:p>
    <w:p w14:paraId="69EE0E99" w14:textId="77777777" w:rsidR="00067DB4" w:rsidRPr="00067DB4" w:rsidRDefault="00067DB4" w:rsidP="00067DB4">
      <w:pPr>
        <w:rPr>
          <w:lang w:val="en-US"/>
        </w:rPr>
      </w:pPr>
      <w:r w:rsidRPr="00067DB4">
        <w:rPr>
          <w:b/>
          <w:bCs/>
          <w:u w:val="single"/>
          <w:lang w:val="en-US"/>
        </w:rPr>
        <w:t>Case Study of MARIA and PEDRO </w:t>
      </w:r>
    </w:p>
    <w:p w14:paraId="6CB2FE63" w14:textId="77777777" w:rsidR="00067DB4" w:rsidRPr="00067DB4" w:rsidRDefault="00067DB4" w:rsidP="00067DB4">
      <w:pPr>
        <w:rPr>
          <w:lang w:val="en-US"/>
        </w:rPr>
      </w:pPr>
      <w:r w:rsidRPr="00067DB4">
        <w:rPr>
          <w:lang w:val="en-US"/>
        </w:rPr>
        <w:t>Pedro works on a building site</w:t>
      </w:r>
      <w:r w:rsidR="00553B1F">
        <w:rPr>
          <w:lang w:val="en-US"/>
        </w:rPr>
        <w:t>,</w:t>
      </w:r>
      <w:r w:rsidRPr="00067DB4">
        <w:rPr>
          <w:lang w:val="en-US"/>
        </w:rPr>
        <w:t xml:space="preserve"> and Maria is his wife.</w:t>
      </w:r>
    </w:p>
    <w:p w14:paraId="29D61101" w14:textId="77777777" w:rsidR="00067DB4" w:rsidRPr="00067DB4" w:rsidRDefault="00067DB4" w:rsidP="00067DB4">
      <w:pPr>
        <w:rPr>
          <w:lang w:val="en-US"/>
        </w:rPr>
      </w:pPr>
      <w:r w:rsidRPr="00067DB4">
        <w:rPr>
          <w:lang w:val="en-US"/>
        </w:rPr>
        <w:t>One day Maria phoned Pedro.</w:t>
      </w:r>
    </w:p>
    <w:p w14:paraId="145722B7" w14:textId="77777777" w:rsidR="00067DB4" w:rsidRPr="00067DB4" w:rsidRDefault="00067DB4" w:rsidP="00067DB4">
      <w:pPr>
        <w:rPr>
          <w:lang w:val="en-US"/>
        </w:rPr>
      </w:pPr>
      <w:r w:rsidRPr="00067DB4">
        <w:rPr>
          <w:lang w:val="en-US"/>
        </w:rPr>
        <w:t>‘Hello, Pedro, when you’re coming home, see if you can get me a chicken.’</w:t>
      </w:r>
    </w:p>
    <w:p w14:paraId="6DDB87AA" w14:textId="77777777" w:rsidR="00067DB4" w:rsidRPr="00067DB4" w:rsidRDefault="00067DB4" w:rsidP="00067DB4">
      <w:pPr>
        <w:rPr>
          <w:lang w:val="en-US"/>
        </w:rPr>
      </w:pPr>
      <w:r w:rsidRPr="00067DB4">
        <w:rPr>
          <w:lang w:val="en-US"/>
        </w:rPr>
        <w:t>‘Okay,’ replied Pedro.</w:t>
      </w:r>
    </w:p>
    <w:p w14:paraId="19F08603" w14:textId="77777777" w:rsidR="00067DB4" w:rsidRPr="00067DB4" w:rsidRDefault="00067DB4" w:rsidP="00067DB4">
      <w:pPr>
        <w:rPr>
          <w:lang w:val="en-US"/>
        </w:rPr>
      </w:pPr>
      <w:r w:rsidRPr="00067DB4">
        <w:rPr>
          <w:lang w:val="en-US"/>
        </w:rPr>
        <w:t>When he got home, Pedro took off his boots and coat and went into the kitchen.</w:t>
      </w:r>
    </w:p>
    <w:p w14:paraId="3B51E14E" w14:textId="77777777" w:rsidR="00067DB4" w:rsidRPr="00067DB4" w:rsidRDefault="00067DB4" w:rsidP="00067DB4">
      <w:pPr>
        <w:rPr>
          <w:lang w:val="en-US"/>
        </w:rPr>
      </w:pPr>
      <w:r w:rsidRPr="00067DB4">
        <w:rPr>
          <w:lang w:val="en-US"/>
        </w:rPr>
        <w:t xml:space="preserve">‘Maria, where are you?’ He </w:t>
      </w:r>
      <w:proofErr w:type="gramStart"/>
      <w:r w:rsidRPr="00067DB4">
        <w:rPr>
          <w:lang w:val="en-US"/>
        </w:rPr>
        <w:t>said</w:t>
      </w:r>
      <w:proofErr w:type="gramEnd"/>
      <w:r w:rsidRPr="00067DB4">
        <w:rPr>
          <w:lang w:val="en-US"/>
        </w:rPr>
        <w:t>.</w:t>
      </w:r>
    </w:p>
    <w:p w14:paraId="4F3D3A5D" w14:textId="77777777" w:rsidR="00067DB4" w:rsidRPr="00067DB4" w:rsidRDefault="00067DB4" w:rsidP="00067DB4">
      <w:pPr>
        <w:rPr>
          <w:lang w:val="en-US"/>
        </w:rPr>
      </w:pPr>
      <w:r w:rsidRPr="00067DB4">
        <w:rPr>
          <w:lang w:val="en-US"/>
        </w:rPr>
        <w:t>‘Here – in the sitting room,’ she said.</w:t>
      </w:r>
    </w:p>
    <w:p w14:paraId="7AF4D122" w14:textId="77777777" w:rsidR="00067DB4" w:rsidRPr="00067DB4" w:rsidRDefault="00067DB4" w:rsidP="00067DB4">
      <w:pPr>
        <w:rPr>
          <w:lang w:val="en-US"/>
        </w:rPr>
      </w:pPr>
      <w:r w:rsidRPr="00067DB4">
        <w:rPr>
          <w:lang w:val="en-US"/>
        </w:rPr>
        <w:t>When Pedro went into the sitting room, Maria said, ‘Where is the chicken?’</w:t>
      </w:r>
    </w:p>
    <w:p w14:paraId="1D07ECE8" w14:textId="77777777" w:rsidR="00067DB4" w:rsidRPr="00067DB4" w:rsidRDefault="00067DB4" w:rsidP="00067DB4">
      <w:pPr>
        <w:rPr>
          <w:lang w:val="en-US"/>
        </w:rPr>
      </w:pPr>
      <w:r w:rsidRPr="00067DB4">
        <w:rPr>
          <w:lang w:val="en-US"/>
        </w:rPr>
        <w:t>‘What Chicken?’ Asked Pedro.</w:t>
      </w:r>
    </w:p>
    <w:p w14:paraId="541834F4" w14:textId="77777777" w:rsidR="00067DB4" w:rsidRPr="00067DB4" w:rsidRDefault="00067DB4" w:rsidP="00067DB4">
      <w:pPr>
        <w:rPr>
          <w:lang w:val="en-US"/>
        </w:rPr>
      </w:pPr>
      <w:r w:rsidRPr="00067DB4">
        <w:rPr>
          <w:lang w:val="en-US"/>
        </w:rPr>
        <w:t>The one I asked you to get on your way home.’</w:t>
      </w:r>
    </w:p>
    <w:p w14:paraId="3FB46914" w14:textId="77777777" w:rsidR="00067DB4" w:rsidRPr="00067DB4" w:rsidRDefault="00067DB4" w:rsidP="00067DB4">
      <w:pPr>
        <w:rPr>
          <w:lang w:val="en-US"/>
        </w:rPr>
      </w:pPr>
      <w:r w:rsidRPr="00067DB4">
        <w:rPr>
          <w:lang w:val="en-US"/>
        </w:rPr>
        <w:t xml:space="preserve">Oh, no! I thought you said when I come </w:t>
      </w:r>
      <w:r w:rsidR="00127744" w:rsidRPr="00067DB4">
        <w:rPr>
          <w:lang w:val="en-US"/>
        </w:rPr>
        <w:t>home,</w:t>
      </w:r>
      <w:r w:rsidRPr="00067DB4">
        <w:rPr>
          <w:lang w:val="en-US"/>
        </w:rPr>
        <w:t xml:space="preserve"> I will see you in the kitchen!</w:t>
      </w:r>
    </w:p>
    <w:p w14:paraId="07300873" w14:textId="77777777" w:rsidR="00C61F1B" w:rsidRDefault="00C61F1B"/>
    <w:sectPr w:rsidR="00C61F1B" w:rsidSect="00A1052A">
      <w:footerReference w:type="first" r:id="rId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1B0D8" w14:textId="77777777" w:rsidR="00206BFF" w:rsidRDefault="00206BFF" w:rsidP="00A1052A">
      <w:pPr>
        <w:spacing w:after="0" w:line="240" w:lineRule="auto"/>
      </w:pPr>
      <w:r>
        <w:separator/>
      </w:r>
    </w:p>
  </w:endnote>
  <w:endnote w:type="continuationSeparator" w:id="0">
    <w:p w14:paraId="0A3DE28E" w14:textId="77777777" w:rsidR="00206BFF" w:rsidRDefault="00206BFF" w:rsidP="00A10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69052"/>
      <w:docPartObj>
        <w:docPartGallery w:val="Page Numbers (Bottom of Page)"/>
        <w:docPartUnique/>
      </w:docPartObj>
    </w:sdtPr>
    <w:sdtEndPr>
      <w:rPr>
        <w:noProof/>
      </w:rPr>
    </w:sdtEndPr>
    <w:sdtContent>
      <w:p w14:paraId="6875EE33" w14:textId="77777777" w:rsidR="00A1052A" w:rsidRDefault="00A105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401557" w14:textId="77777777" w:rsidR="00A1052A" w:rsidRDefault="00A10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193493"/>
      <w:docPartObj>
        <w:docPartGallery w:val="Page Numbers (Bottom of Page)"/>
        <w:docPartUnique/>
      </w:docPartObj>
    </w:sdtPr>
    <w:sdtEndPr>
      <w:rPr>
        <w:noProof/>
      </w:rPr>
    </w:sdtEndPr>
    <w:sdtContent>
      <w:p w14:paraId="379CD092" w14:textId="77777777" w:rsidR="00A1052A" w:rsidRDefault="00A105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FA4AA8" w14:textId="77777777" w:rsidR="00A1052A" w:rsidRDefault="00A105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873921"/>
      <w:docPartObj>
        <w:docPartGallery w:val="Page Numbers (Bottom of Page)"/>
        <w:docPartUnique/>
      </w:docPartObj>
    </w:sdtPr>
    <w:sdtEndPr>
      <w:rPr>
        <w:noProof/>
      </w:rPr>
    </w:sdtEndPr>
    <w:sdtContent>
      <w:p w14:paraId="58AD36DC" w14:textId="77777777" w:rsidR="00A1052A" w:rsidRDefault="00A105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1E8964" w14:textId="77777777" w:rsidR="00A1052A" w:rsidRDefault="00A10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5AD64" w14:textId="77777777" w:rsidR="00206BFF" w:rsidRDefault="00206BFF" w:rsidP="00A1052A">
      <w:pPr>
        <w:spacing w:after="0" w:line="240" w:lineRule="auto"/>
      </w:pPr>
      <w:r>
        <w:separator/>
      </w:r>
    </w:p>
  </w:footnote>
  <w:footnote w:type="continuationSeparator" w:id="0">
    <w:p w14:paraId="1E92DF9B" w14:textId="77777777" w:rsidR="00206BFF" w:rsidRDefault="00206BFF" w:rsidP="00A105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DB4"/>
    <w:rsid w:val="000052D7"/>
    <w:rsid w:val="00067DB4"/>
    <w:rsid w:val="00127744"/>
    <w:rsid w:val="001A130E"/>
    <w:rsid w:val="001E02C6"/>
    <w:rsid w:val="00206BFF"/>
    <w:rsid w:val="002340C0"/>
    <w:rsid w:val="00395FBB"/>
    <w:rsid w:val="004776A0"/>
    <w:rsid w:val="004B025F"/>
    <w:rsid w:val="00553B1F"/>
    <w:rsid w:val="005D22FD"/>
    <w:rsid w:val="0062007C"/>
    <w:rsid w:val="00771DB7"/>
    <w:rsid w:val="00777C29"/>
    <w:rsid w:val="0085341E"/>
    <w:rsid w:val="00A1052A"/>
    <w:rsid w:val="00A341F2"/>
    <w:rsid w:val="00A7342B"/>
    <w:rsid w:val="00AF33E9"/>
    <w:rsid w:val="00AF74E1"/>
    <w:rsid w:val="00B477CC"/>
    <w:rsid w:val="00B86D4D"/>
    <w:rsid w:val="00C22B4F"/>
    <w:rsid w:val="00C5071E"/>
    <w:rsid w:val="00C61F1B"/>
    <w:rsid w:val="00EA4DBA"/>
    <w:rsid w:val="00EF506D"/>
    <w:rsid w:val="00F91D1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844DC"/>
  <w15:chartTrackingRefBased/>
  <w15:docId w15:val="{93D875E3-6C54-4311-952F-4FDA05E5C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25F"/>
    <w:pPr>
      <w:spacing w:after="1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4B025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B025F"/>
    <w:pPr>
      <w:keepNext/>
      <w:keepLines/>
      <w:spacing w:before="40" w:after="8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776A0"/>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25F"/>
    <w:rPr>
      <w:rFonts w:ascii="Times New Roman" w:eastAsiaTheme="majorEastAsia" w:hAnsi="Times New Roman" w:cstheme="majorBidi"/>
      <w:b/>
      <w:color w:val="2F5496" w:themeColor="accent1" w:themeShade="BF"/>
      <w:sz w:val="32"/>
      <w:szCs w:val="32"/>
      <w:lang w:val="en-GB" w:eastAsia="zh-CN"/>
    </w:rPr>
  </w:style>
  <w:style w:type="character" w:customStyle="1" w:styleId="Heading2Char">
    <w:name w:val="Heading 2 Char"/>
    <w:basedOn w:val="DefaultParagraphFont"/>
    <w:link w:val="Heading2"/>
    <w:uiPriority w:val="9"/>
    <w:rsid w:val="004B025F"/>
    <w:rPr>
      <w:rFonts w:ascii="Times New Roman" w:eastAsiaTheme="majorEastAsia" w:hAnsi="Times New Roman" w:cstheme="majorBidi"/>
      <w:b/>
      <w:color w:val="2F5496" w:themeColor="accent1" w:themeShade="BF"/>
      <w:sz w:val="28"/>
      <w:szCs w:val="26"/>
      <w:lang w:val="en-GB" w:eastAsia="zh-CN"/>
    </w:rPr>
  </w:style>
  <w:style w:type="character" w:customStyle="1" w:styleId="Heading3Char">
    <w:name w:val="Heading 3 Char"/>
    <w:basedOn w:val="DefaultParagraphFont"/>
    <w:link w:val="Heading3"/>
    <w:uiPriority w:val="9"/>
    <w:rsid w:val="004776A0"/>
    <w:rPr>
      <w:rFonts w:ascii="Times New Roman" w:eastAsiaTheme="majorEastAsia" w:hAnsi="Times New Roman" w:cstheme="majorBidi"/>
      <w:b/>
      <w:color w:val="2F5496" w:themeColor="accent1" w:themeShade="BF"/>
      <w:sz w:val="24"/>
      <w:szCs w:val="24"/>
      <w:lang w:val="en-GB" w:eastAsia="zh-CN"/>
    </w:rPr>
  </w:style>
  <w:style w:type="paragraph" w:styleId="Title">
    <w:name w:val="Title"/>
    <w:basedOn w:val="Normal"/>
    <w:next w:val="Normal"/>
    <w:link w:val="TitleChar"/>
    <w:uiPriority w:val="10"/>
    <w:qFormat/>
    <w:rsid w:val="004B025F"/>
    <w:pPr>
      <w:spacing w:after="0" w:line="240" w:lineRule="auto"/>
      <w:contextualSpacing/>
      <w:jc w:val="center"/>
    </w:pPr>
    <w:rPr>
      <w:rFonts w:eastAsiaTheme="majorEastAsia" w:cstheme="majorBidi"/>
      <w:spacing w:val="-10"/>
      <w:kern w:val="28"/>
      <w:sz w:val="56"/>
      <w:szCs w:val="56"/>
      <w:lang w:val="en-US" w:eastAsia="en-US"/>
    </w:rPr>
  </w:style>
  <w:style w:type="character" w:customStyle="1" w:styleId="TitleChar">
    <w:name w:val="Title Char"/>
    <w:basedOn w:val="DefaultParagraphFont"/>
    <w:link w:val="Title"/>
    <w:uiPriority w:val="10"/>
    <w:rsid w:val="004B025F"/>
    <w:rPr>
      <w:rFonts w:ascii="Times New Roman" w:eastAsiaTheme="majorEastAsia" w:hAnsi="Times New Roman" w:cstheme="majorBidi"/>
      <w:spacing w:val="-10"/>
      <w:kern w:val="28"/>
      <w:sz w:val="56"/>
      <w:szCs w:val="56"/>
    </w:rPr>
  </w:style>
  <w:style w:type="paragraph" w:styleId="NoSpacing">
    <w:name w:val="No Spacing"/>
    <w:link w:val="NoSpacingChar"/>
    <w:uiPriority w:val="1"/>
    <w:qFormat/>
    <w:rsid w:val="002340C0"/>
    <w:pPr>
      <w:spacing w:after="0" w:line="240" w:lineRule="auto"/>
    </w:pPr>
    <w:rPr>
      <w:rFonts w:eastAsiaTheme="minorEastAsia"/>
    </w:rPr>
  </w:style>
  <w:style w:type="character" w:customStyle="1" w:styleId="NoSpacingChar">
    <w:name w:val="No Spacing Char"/>
    <w:basedOn w:val="DefaultParagraphFont"/>
    <w:link w:val="NoSpacing"/>
    <w:uiPriority w:val="1"/>
    <w:rsid w:val="002340C0"/>
    <w:rPr>
      <w:rFonts w:eastAsiaTheme="minorEastAsia"/>
    </w:rPr>
  </w:style>
  <w:style w:type="paragraph" w:styleId="Header">
    <w:name w:val="header"/>
    <w:basedOn w:val="Normal"/>
    <w:link w:val="HeaderChar"/>
    <w:uiPriority w:val="99"/>
    <w:unhideWhenUsed/>
    <w:rsid w:val="00A10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052A"/>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A10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52A"/>
    <w:rPr>
      <w:rFonts w:ascii="Times New Roman" w:eastAsiaTheme="minorEastAsia" w:hAnsi="Times New Roman"/>
      <w:sz w:val="24"/>
      <w:lang w:val="en-GB" w:eastAsia="zh-CN"/>
    </w:rPr>
  </w:style>
  <w:style w:type="paragraph" w:styleId="TOCHeading">
    <w:name w:val="TOC Heading"/>
    <w:basedOn w:val="Heading1"/>
    <w:next w:val="Normal"/>
    <w:uiPriority w:val="39"/>
    <w:unhideWhenUsed/>
    <w:qFormat/>
    <w:rsid w:val="00A1052A"/>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A1052A"/>
    <w:pPr>
      <w:spacing w:after="100"/>
    </w:pPr>
  </w:style>
  <w:style w:type="paragraph" w:styleId="TOC2">
    <w:name w:val="toc 2"/>
    <w:basedOn w:val="Normal"/>
    <w:next w:val="Normal"/>
    <w:autoRedefine/>
    <w:uiPriority w:val="39"/>
    <w:unhideWhenUsed/>
    <w:rsid w:val="00A1052A"/>
    <w:pPr>
      <w:spacing w:after="100"/>
      <w:ind w:left="240"/>
    </w:pPr>
  </w:style>
  <w:style w:type="character" w:styleId="Hyperlink">
    <w:name w:val="Hyperlink"/>
    <w:basedOn w:val="DefaultParagraphFont"/>
    <w:uiPriority w:val="99"/>
    <w:unhideWhenUsed/>
    <w:rsid w:val="00A105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494173">
      <w:bodyDiv w:val="1"/>
      <w:marLeft w:val="0"/>
      <w:marRight w:val="0"/>
      <w:marTop w:val="0"/>
      <w:marBottom w:val="0"/>
      <w:divBdr>
        <w:top w:val="none" w:sz="0" w:space="0" w:color="auto"/>
        <w:left w:val="none" w:sz="0" w:space="0" w:color="auto"/>
        <w:bottom w:val="none" w:sz="0" w:space="0" w:color="auto"/>
        <w:right w:val="none" w:sz="0" w:space="0" w:color="auto"/>
      </w:divBdr>
    </w:div>
    <w:div w:id="1555702870">
      <w:bodyDiv w:val="1"/>
      <w:marLeft w:val="0"/>
      <w:marRight w:val="0"/>
      <w:marTop w:val="0"/>
      <w:marBottom w:val="0"/>
      <w:divBdr>
        <w:top w:val="none" w:sz="0" w:space="0" w:color="auto"/>
        <w:left w:val="none" w:sz="0" w:space="0" w:color="auto"/>
        <w:bottom w:val="none" w:sz="0" w:space="0" w:color="auto"/>
        <w:right w:val="none" w:sz="0" w:space="0" w:color="auto"/>
      </w:divBdr>
    </w:div>
    <w:div w:id="1822382320">
      <w:bodyDiv w:val="1"/>
      <w:marLeft w:val="0"/>
      <w:marRight w:val="0"/>
      <w:marTop w:val="0"/>
      <w:marBottom w:val="0"/>
      <w:divBdr>
        <w:top w:val="none" w:sz="0" w:space="0" w:color="auto"/>
        <w:left w:val="none" w:sz="0" w:space="0" w:color="auto"/>
        <w:bottom w:val="none" w:sz="0" w:space="0" w:color="auto"/>
        <w:right w:val="none" w:sz="0" w:space="0" w:color="auto"/>
      </w:divBdr>
    </w:div>
    <w:div w:id="199957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594C6-AC91-4CAB-BF68-8A7B27C65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2598</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Ciorascu (2121532)</dc:creator>
  <cp:keywords/>
  <dc:description/>
  <cp:lastModifiedBy>Andreea Ciorascu (2121532)</cp:lastModifiedBy>
  <cp:revision>2</cp:revision>
  <dcterms:created xsi:type="dcterms:W3CDTF">2022-08-22T19:37:00Z</dcterms:created>
  <dcterms:modified xsi:type="dcterms:W3CDTF">2022-08-22T19:37:00Z</dcterms:modified>
  <cp:category/>
</cp:coreProperties>
</file>