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94EA" w14:textId="77777777" w:rsidR="00EC57F7" w:rsidRPr="001413D7" w:rsidRDefault="00EC57F7" w:rsidP="001413D7">
      <w:pPr>
        <w:spacing w:line="480" w:lineRule="auto"/>
        <w:rPr>
          <w:rFonts w:ascii="Times New Roman" w:hAnsi="Times New Roman" w:cs="Times New Roman"/>
          <w:sz w:val="24"/>
          <w:szCs w:val="24"/>
        </w:rPr>
      </w:pPr>
    </w:p>
    <w:p w14:paraId="6963A5A1" w14:textId="2756F029" w:rsidR="00A71A16" w:rsidRPr="001413D7" w:rsidRDefault="009609EE" w:rsidP="009609EE">
      <w:pPr>
        <w:spacing w:line="480" w:lineRule="auto"/>
        <w:rPr>
          <w:rFonts w:ascii="Times New Roman" w:hAnsi="Times New Roman" w:cs="Times New Roman"/>
          <w:sz w:val="24"/>
          <w:szCs w:val="24"/>
        </w:rPr>
      </w:pPr>
      <w:r>
        <w:rPr>
          <w:noProof/>
        </w:rPr>
        <w:drawing>
          <wp:inline distT="0" distB="0" distL="0" distR="0" wp14:anchorId="4D481A47" wp14:editId="6224F746">
            <wp:extent cx="1809750" cy="723900"/>
            <wp:effectExtent l="0" t="0" r="0" b="0"/>
            <wp:docPr id="311" name="Picture 311" descr="A black background with white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311" name="Picture 311" descr="A black background with white text&#10;&#10;Description automatically generated with low confidence"/>
                    <pic:cNvPicPr/>
                  </pic:nvPicPr>
                  <pic:blipFill>
                    <a:blip r:embed="rId6"/>
                    <a:stretch>
                      <a:fillRect/>
                    </a:stretch>
                  </pic:blipFill>
                  <pic:spPr>
                    <a:xfrm>
                      <a:off x="0" y="0"/>
                      <a:ext cx="1809750" cy="723900"/>
                    </a:xfrm>
                    <a:prstGeom prst="rect">
                      <a:avLst/>
                    </a:prstGeom>
                  </pic:spPr>
                </pic:pic>
              </a:graphicData>
            </a:graphic>
          </wp:inline>
        </w:drawing>
      </w:r>
    </w:p>
    <w:p w14:paraId="2ED5FC6A" w14:textId="77777777" w:rsidR="00A71A16" w:rsidRPr="001413D7" w:rsidRDefault="00A71A16" w:rsidP="001413D7">
      <w:pPr>
        <w:spacing w:line="480" w:lineRule="auto"/>
        <w:jc w:val="center"/>
        <w:rPr>
          <w:rFonts w:ascii="Times New Roman" w:hAnsi="Times New Roman" w:cs="Times New Roman"/>
          <w:sz w:val="24"/>
          <w:szCs w:val="24"/>
        </w:rPr>
      </w:pPr>
    </w:p>
    <w:p w14:paraId="624129B3" w14:textId="77777777" w:rsidR="00A71A16" w:rsidRPr="001413D7" w:rsidRDefault="00A71A16" w:rsidP="001413D7">
      <w:pPr>
        <w:spacing w:line="480" w:lineRule="auto"/>
        <w:jc w:val="center"/>
        <w:rPr>
          <w:rFonts w:ascii="Times New Roman" w:hAnsi="Times New Roman" w:cs="Times New Roman"/>
          <w:sz w:val="24"/>
          <w:szCs w:val="24"/>
        </w:rPr>
      </w:pPr>
    </w:p>
    <w:p w14:paraId="78E9A4E5" w14:textId="77777777" w:rsidR="00A71A16" w:rsidRPr="001413D7" w:rsidRDefault="00A71A16" w:rsidP="001413D7">
      <w:pPr>
        <w:spacing w:line="480" w:lineRule="auto"/>
        <w:jc w:val="center"/>
        <w:rPr>
          <w:rFonts w:ascii="Times New Roman" w:hAnsi="Times New Roman" w:cs="Times New Roman"/>
          <w:sz w:val="24"/>
          <w:szCs w:val="24"/>
        </w:rPr>
      </w:pPr>
    </w:p>
    <w:p w14:paraId="3667E279" w14:textId="77777777" w:rsidR="00911F13" w:rsidRPr="001413D7" w:rsidRDefault="00A71A16" w:rsidP="001413D7">
      <w:pPr>
        <w:spacing w:line="480" w:lineRule="auto"/>
        <w:jc w:val="center"/>
        <w:rPr>
          <w:rFonts w:ascii="Times New Roman" w:hAnsi="Times New Roman" w:cs="Times New Roman"/>
          <w:sz w:val="24"/>
          <w:szCs w:val="24"/>
        </w:rPr>
      </w:pPr>
      <w:r w:rsidRPr="001413D7">
        <w:rPr>
          <w:rFonts w:ascii="Times New Roman" w:hAnsi="Times New Roman" w:cs="Times New Roman"/>
          <w:sz w:val="24"/>
          <w:szCs w:val="24"/>
        </w:rPr>
        <w:t>Goodyear Ty</w:t>
      </w:r>
      <w:r w:rsidR="00911F13" w:rsidRPr="001413D7">
        <w:rPr>
          <w:rFonts w:ascii="Times New Roman" w:hAnsi="Times New Roman" w:cs="Times New Roman"/>
          <w:sz w:val="24"/>
          <w:szCs w:val="24"/>
        </w:rPr>
        <w:t>re</w:t>
      </w:r>
      <w:r w:rsidRPr="001413D7">
        <w:rPr>
          <w:rFonts w:ascii="Times New Roman" w:hAnsi="Times New Roman" w:cs="Times New Roman"/>
          <w:sz w:val="24"/>
          <w:szCs w:val="24"/>
        </w:rPr>
        <w:t>s’</w:t>
      </w:r>
      <w:r w:rsidR="00AA4BEC">
        <w:rPr>
          <w:rFonts w:ascii="Times New Roman" w:hAnsi="Times New Roman" w:cs="Times New Roman"/>
          <w:sz w:val="24"/>
          <w:szCs w:val="24"/>
        </w:rPr>
        <w:t xml:space="preserve"> </w:t>
      </w:r>
      <w:r w:rsidR="00911F13" w:rsidRPr="001413D7">
        <w:rPr>
          <w:rFonts w:ascii="Times New Roman" w:hAnsi="Times New Roman" w:cs="Times New Roman"/>
          <w:sz w:val="24"/>
          <w:szCs w:val="24"/>
        </w:rPr>
        <w:t>Market Demand and Equilibrium</w:t>
      </w:r>
    </w:p>
    <w:p w14:paraId="4A680A68" w14:textId="77777777" w:rsidR="00A71A16" w:rsidRDefault="00A71A16" w:rsidP="001413D7">
      <w:pPr>
        <w:spacing w:line="480" w:lineRule="auto"/>
        <w:jc w:val="center"/>
        <w:rPr>
          <w:rFonts w:ascii="Times New Roman" w:hAnsi="Times New Roman" w:cs="Times New Roman"/>
          <w:sz w:val="24"/>
          <w:szCs w:val="24"/>
        </w:rPr>
      </w:pPr>
    </w:p>
    <w:p w14:paraId="2CF28622" w14:textId="77777777" w:rsidR="009609EE" w:rsidRPr="001413D7" w:rsidRDefault="009609EE" w:rsidP="001413D7">
      <w:pPr>
        <w:spacing w:line="480" w:lineRule="auto"/>
        <w:jc w:val="center"/>
        <w:rPr>
          <w:rFonts w:ascii="Times New Roman" w:hAnsi="Times New Roman" w:cs="Times New Roman"/>
          <w:sz w:val="24"/>
          <w:szCs w:val="24"/>
        </w:rPr>
      </w:pPr>
    </w:p>
    <w:p w14:paraId="14641871" w14:textId="77777777" w:rsidR="00A71A16" w:rsidRPr="001413D7" w:rsidRDefault="00A71A16" w:rsidP="001413D7">
      <w:pPr>
        <w:spacing w:line="480" w:lineRule="auto"/>
        <w:jc w:val="center"/>
        <w:rPr>
          <w:rFonts w:ascii="Times New Roman" w:hAnsi="Times New Roman" w:cs="Times New Roman"/>
          <w:sz w:val="24"/>
          <w:szCs w:val="24"/>
        </w:rPr>
      </w:pPr>
    </w:p>
    <w:tbl>
      <w:tblPr>
        <w:tblStyle w:val="TableGrid"/>
        <w:tblW w:w="8527" w:type="dxa"/>
        <w:tblInd w:w="399" w:type="dxa"/>
        <w:tblCellMar>
          <w:top w:w="11" w:type="dxa"/>
        </w:tblCellMar>
        <w:tblLook w:val="04A0" w:firstRow="1" w:lastRow="0" w:firstColumn="1" w:lastColumn="0" w:noHBand="0" w:noVBand="1"/>
      </w:tblPr>
      <w:tblGrid>
        <w:gridCol w:w="2091"/>
        <w:gridCol w:w="6436"/>
      </w:tblGrid>
      <w:tr w:rsidR="009609EE" w14:paraId="4E24628E" w14:textId="77777777" w:rsidTr="00D30120">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4F1CD7FB" w14:textId="77777777" w:rsidR="009609EE" w:rsidRDefault="009609EE" w:rsidP="00D30120">
            <w:pPr>
              <w:spacing w:line="256" w:lineRule="auto"/>
              <w:ind w:left="106"/>
            </w:pPr>
            <w:r>
              <w:rPr>
                <w:b/>
              </w:rPr>
              <w:t xml:space="preserve">Programme: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2096A428" w14:textId="39ECBD78" w:rsidR="009609EE" w:rsidRDefault="009609EE" w:rsidP="00D30120">
            <w:pPr>
              <w:spacing w:line="256" w:lineRule="auto"/>
              <w:ind w:left="108"/>
            </w:pPr>
            <w:r>
              <w:rPr>
                <w:rFonts w:ascii="Arial" w:eastAsia="Arial" w:hAnsi="Arial" w:cs="Arial"/>
                <w:b/>
              </w:rPr>
              <w:t xml:space="preserve">BA Business Management </w:t>
            </w:r>
            <w:r>
              <w:t xml:space="preserve">  </w:t>
            </w:r>
          </w:p>
        </w:tc>
      </w:tr>
      <w:tr w:rsidR="009609EE" w14:paraId="67CD86E4" w14:textId="77777777" w:rsidTr="00D30120">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4E5BB20" w14:textId="77777777" w:rsidR="009609EE" w:rsidRDefault="009609EE" w:rsidP="00D30120">
            <w:pPr>
              <w:spacing w:line="256" w:lineRule="auto"/>
              <w:ind w:left="106"/>
            </w:pPr>
            <w:r>
              <w:rPr>
                <w:b/>
              </w:rPr>
              <w:t xml:space="preserve">Module: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5C4896C9" w14:textId="3FDA4120" w:rsidR="009609EE" w:rsidRDefault="009609EE" w:rsidP="009609EE">
            <w:pPr>
              <w:spacing w:line="256" w:lineRule="auto"/>
            </w:pPr>
            <w:r>
              <w:rPr>
                <w:b/>
              </w:rPr>
              <w:t xml:space="preserve"> </w:t>
            </w:r>
            <w:r>
              <w:rPr>
                <w:rFonts w:ascii="Arial" w:eastAsia="Arial" w:hAnsi="Arial" w:cs="Arial"/>
                <w:b/>
              </w:rPr>
              <w:t xml:space="preserve">Management Economics </w:t>
            </w:r>
            <w:r>
              <w:t xml:space="preserve">  </w:t>
            </w:r>
          </w:p>
        </w:tc>
      </w:tr>
      <w:tr w:rsidR="009609EE" w14:paraId="6B2B7949" w14:textId="77777777" w:rsidTr="009609EE">
        <w:trPr>
          <w:trHeight w:val="458"/>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52BCCBEB" w14:textId="77777777" w:rsidR="009609EE" w:rsidRDefault="009609EE" w:rsidP="00D30120">
            <w:pPr>
              <w:spacing w:line="256" w:lineRule="auto"/>
              <w:ind w:left="106"/>
            </w:pPr>
            <w:r>
              <w:rPr>
                <w:b/>
              </w:rPr>
              <w:t xml:space="preserve">Module code: </w:t>
            </w:r>
          </w:p>
        </w:tc>
        <w:tc>
          <w:tcPr>
            <w:tcW w:w="6436" w:type="dxa"/>
            <w:tcBorders>
              <w:top w:val="single" w:sz="4" w:space="0" w:color="000000"/>
              <w:left w:val="single" w:sz="4" w:space="0" w:color="000000"/>
              <w:bottom w:val="single" w:sz="4" w:space="0" w:color="000000"/>
              <w:right w:val="single" w:sz="4" w:space="0" w:color="000000"/>
            </w:tcBorders>
            <w:hideMark/>
          </w:tcPr>
          <w:p w14:paraId="4E4473E7" w14:textId="67D70B52" w:rsidR="009609EE" w:rsidRDefault="009609EE" w:rsidP="009609EE">
            <w:pPr>
              <w:spacing w:line="256" w:lineRule="auto"/>
              <w:rPr>
                <w:rFonts w:ascii="Arial" w:eastAsia="Arial" w:hAnsi="Arial" w:cs="Arial"/>
                <w:b/>
              </w:rPr>
            </w:pPr>
            <w:r>
              <w:rPr>
                <w:rFonts w:ascii="Arial" w:eastAsia="Arial" w:hAnsi="Arial" w:cs="Arial"/>
                <w:b/>
              </w:rPr>
              <w:t xml:space="preserve"> </w:t>
            </w:r>
            <w:r>
              <w:rPr>
                <w:rFonts w:ascii="Arial" w:eastAsia="Arial" w:hAnsi="Arial" w:cs="Arial"/>
                <w:b/>
              </w:rPr>
              <w:t>LCBB5008</w:t>
            </w:r>
          </w:p>
          <w:p w14:paraId="2FE7D036" w14:textId="79DB6D40" w:rsidR="009609EE" w:rsidRDefault="009609EE" w:rsidP="009609EE">
            <w:pPr>
              <w:spacing w:line="256" w:lineRule="auto"/>
            </w:pPr>
          </w:p>
        </w:tc>
      </w:tr>
      <w:tr w:rsidR="009609EE" w:rsidRPr="00E27772" w14:paraId="331DE4BB" w14:textId="77777777" w:rsidTr="00D30120">
        <w:trPr>
          <w:trHeight w:val="529"/>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7DD8E545" w14:textId="77777777" w:rsidR="009609EE" w:rsidRDefault="009609EE" w:rsidP="00D30120">
            <w:pPr>
              <w:spacing w:line="256" w:lineRule="auto"/>
              <w:ind w:left="106"/>
            </w:pPr>
            <w:r>
              <w:rPr>
                <w:b/>
              </w:rPr>
              <w:t xml:space="preserve">Lecturer: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04E07CBC" w14:textId="696D9A22" w:rsidR="009609EE" w:rsidRPr="00E27772" w:rsidRDefault="009609EE" w:rsidP="00D30120">
            <w:pPr>
              <w:spacing w:after="98" w:line="256" w:lineRule="auto"/>
              <w:rPr>
                <w:b/>
                <w:bCs/>
              </w:rPr>
            </w:pPr>
            <w:r>
              <w:t xml:space="preserve"> </w:t>
            </w:r>
            <w:r>
              <w:rPr>
                <w:rFonts w:ascii="Arial" w:eastAsia="Arial" w:hAnsi="Arial" w:cs="Arial"/>
                <w:b/>
              </w:rPr>
              <w:t>Riaz Bhatti</w:t>
            </w:r>
            <w:r>
              <w:rPr>
                <w:rFonts w:ascii="Times New Roman" w:eastAsia="Times New Roman" w:hAnsi="Times New Roman" w:cs="Times New Roman"/>
                <w:sz w:val="20"/>
              </w:rPr>
              <w:t xml:space="preserve"> </w:t>
            </w:r>
            <w:r>
              <w:t xml:space="preserve">  </w:t>
            </w:r>
          </w:p>
        </w:tc>
      </w:tr>
      <w:tr w:rsidR="009609EE" w14:paraId="1C221369" w14:textId="77777777" w:rsidTr="009609EE">
        <w:trPr>
          <w:trHeight w:val="558"/>
        </w:trPr>
        <w:tc>
          <w:tcPr>
            <w:tcW w:w="2091" w:type="dxa"/>
            <w:tcBorders>
              <w:top w:val="single" w:sz="4" w:space="0" w:color="000000"/>
              <w:left w:val="single" w:sz="4" w:space="0" w:color="000000"/>
              <w:bottom w:val="single" w:sz="4" w:space="0" w:color="000000"/>
              <w:right w:val="single" w:sz="4" w:space="0" w:color="000000"/>
            </w:tcBorders>
            <w:shd w:val="clear" w:color="auto" w:fill="D9D9D9"/>
            <w:hideMark/>
          </w:tcPr>
          <w:p w14:paraId="1CDCA8C3" w14:textId="77777777" w:rsidR="009609EE" w:rsidRDefault="009609EE" w:rsidP="00D30120">
            <w:pPr>
              <w:spacing w:line="256" w:lineRule="auto"/>
              <w:ind w:left="106"/>
            </w:pPr>
            <w:r>
              <w:rPr>
                <w:b/>
              </w:rPr>
              <w:t xml:space="preserve">Assignment Title: </w:t>
            </w:r>
          </w:p>
        </w:tc>
        <w:tc>
          <w:tcPr>
            <w:tcW w:w="6436" w:type="dxa"/>
            <w:tcBorders>
              <w:top w:val="single" w:sz="4" w:space="0" w:color="000000"/>
              <w:left w:val="single" w:sz="4" w:space="0" w:color="000000"/>
              <w:bottom w:val="single" w:sz="4" w:space="0" w:color="000000"/>
              <w:right w:val="single" w:sz="4" w:space="0" w:color="000000"/>
            </w:tcBorders>
            <w:vAlign w:val="center"/>
            <w:hideMark/>
          </w:tcPr>
          <w:p w14:paraId="5842F79C" w14:textId="084B8AE4" w:rsidR="009609EE" w:rsidRPr="00023AAB" w:rsidRDefault="009609EE" w:rsidP="00D30120">
            <w:pPr>
              <w:spacing w:line="256" w:lineRule="auto"/>
              <w:ind w:left="108"/>
              <w:rPr>
                <w:b/>
                <w:bCs/>
              </w:rPr>
            </w:pPr>
            <w:r>
              <w:rPr>
                <w:rFonts w:ascii="Arial" w:eastAsia="Arial" w:hAnsi="Arial" w:cs="Arial"/>
                <w:b/>
              </w:rPr>
              <w:t xml:space="preserve">Assessment 1 </w:t>
            </w:r>
            <w:r>
              <w:t xml:space="preserve">  </w:t>
            </w:r>
          </w:p>
        </w:tc>
      </w:tr>
      <w:tr w:rsidR="009609EE" w14:paraId="0D8F6011" w14:textId="77777777" w:rsidTr="009609EE">
        <w:trPr>
          <w:trHeight w:val="552"/>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24F60A9" w14:textId="77777777" w:rsidR="009609EE" w:rsidRDefault="009609EE" w:rsidP="00D30120">
            <w:pPr>
              <w:spacing w:line="256" w:lineRule="auto"/>
              <w:ind w:left="106"/>
              <w:rPr>
                <w:b/>
              </w:rPr>
            </w:pPr>
            <w:r>
              <w:rPr>
                <w:b/>
              </w:rPr>
              <w:t>Student Name:</w:t>
            </w:r>
          </w:p>
        </w:tc>
        <w:tc>
          <w:tcPr>
            <w:tcW w:w="6436" w:type="dxa"/>
            <w:tcBorders>
              <w:top w:val="single" w:sz="4" w:space="0" w:color="000000"/>
              <w:left w:val="single" w:sz="4" w:space="0" w:color="000000"/>
              <w:bottom w:val="single" w:sz="4" w:space="0" w:color="000000"/>
              <w:right w:val="single" w:sz="4" w:space="0" w:color="000000"/>
            </w:tcBorders>
            <w:vAlign w:val="center"/>
          </w:tcPr>
          <w:p w14:paraId="1A3C121B" w14:textId="77777777" w:rsidR="009609EE" w:rsidRPr="009609EE" w:rsidRDefault="009609EE" w:rsidP="00D30120">
            <w:pPr>
              <w:spacing w:line="256" w:lineRule="auto"/>
              <w:ind w:left="108"/>
              <w:rPr>
                <w:b/>
                <w:sz w:val="24"/>
                <w:szCs w:val="24"/>
              </w:rPr>
            </w:pPr>
            <w:r w:rsidRPr="009609EE">
              <w:rPr>
                <w:b/>
                <w:sz w:val="24"/>
                <w:szCs w:val="24"/>
              </w:rPr>
              <w:t xml:space="preserve">Bilyana </w:t>
            </w:r>
            <w:proofErr w:type="spellStart"/>
            <w:r w:rsidRPr="009609EE">
              <w:rPr>
                <w:b/>
                <w:sz w:val="24"/>
                <w:szCs w:val="24"/>
              </w:rPr>
              <w:t>Veselinova</w:t>
            </w:r>
            <w:proofErr w:type="spellEnd"/>
            <w:r w:rsidRPr="009609EE">
              <w:rPr>
                <w:b/>
                <w:sz w:val="24"/>
                <w:szCs w:val="24"/>
              </w:rPr>
              <w:t xml:space="preserve"> Nikolova</w:t>
            </w:r>
          </w:p>
        </w:tc>
      </w:tr>
      <w:tr w:rsidR="009609EE" w14:paraId="4904EFAB" w14:textId="77777777" w:rsidTr="009609EE">
        <w:trPr>
          <w:trHeight w:val="404"/>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0651FE0" w14:textId="77777777" w:rsidR="009609EE" w:rsidRDefault="009609EE" w:rsidP="00D30120">
            <w:pPr>
              <w:spacing w:line="256" w:lineRule="auto"/>
              <w:ind w:left="106"/>
              <w:rPr>
                <w:b/>
              </w:rPr>
            </w:pPr>
            <w:r>
              <w:rPr>
                <w:b/>
              </w:rPr>
              <w:t>Student ID:</w:t>
            </w:r>
          </w:p>
        </w:tc>
        <w:tc>
          <w:tcPr>
            <w:tcW w:w="6436" w:type="dxa"/>
            <w:tcBorders>
              <w:top w:val="single" w:sz="4" w:space="0" w:color="000000"/>
              <w:left w:val="single" w:sz="4" w:space="0" w:color="000000"/>
              <w:bottom w:val="single" w:sz="4" w:space="0" w:color="000000"/>
              <w:right w:val="single" w:sz="4" w:space="0" w:color="000000"/>
            </w:tcBorders>
            <w:vAlign w:val="center"/>
          </w:tcPr>
          <w:p w14:paraId="5284BAF3" w14:textId="77777777" w:rsidR="009609EE" w:rsidRPr="00DE1328" w:rsidRDefault="009609EE" w:rsidP="00D30120">
            <w:pPr>
              <w:spacing w:line="256" w:lineRule="auto"/>
              <w:ind w:left="108"/>
              <w:rPr>
                <w:b/>
                <w:sz w:val="24"/>
                <w:szCs w:val="24"/>
              </w:rPr>
            </w:pPr>
            <w:r w:rsidRPr="00DE1328">
              <w:rPr>
                <w:b/>
                <w:sz w:val="24"/>
                <w:szCs w:val="24"/>
              </w:rPr>
              <w:t>1916915</w:t>
            </w:r>
          </w:p>
        </w:tc>
      </w:tr>
    </w:tbl>
    <w:p w14:paraId="505CD1B0" w14:textId="57FA2409" w:rsidR="00A71A16" w:rsidRPr="001413D7" w:rsidRDefault="00A71A16" w:rsidP="009609EE">
      <w:pPr>
        <w:spacing w:line="480" w:lineRule="auto"/>
        <w:rPr>
          <w:rFonts w:ascii="Times New Roman" w:hAnsi="Times New Roman" w:cs="Times New Roman"/>
          <w:sz w:val="24"/>
          <w:szCs w:val="24"/>
        </w:rPr>
      </w:pPr>
    </w:p>
    <w:p w14:paraId="13E53ED5" w14:textId="77777777" w:rsidR="00A71A16" w:rsidRPr="001413D7" w:rsidRDefault="00A71A16" w:rsidP="001413D7">
      <w:pPr>
        <w:spacing w:line="480" w:lineRule="auto"/>
        <w:rPr>
          <w:rFonts w:ascii="Times New Roman" w:hAnsi="Times New Roman" w:cs="Times New Roman"/>
          <w:sz w:val="24"/>
          <w:szCs w:val="24"/>
        </w:rPr>
      </w:pPr>
    </w:p>
    <w:p w14:paraId="5CA82873" w14:textId="77777777" w:rsidR="00A71A16" w:rsidRPr="001413D7" w:rsidRDefault="00A71A16" w:rsidP="001413D7">
      <w:pPr>
        <w:spacing w:line="480" w:lineRule="auto"/>
        <w:rPr>
          <w:rFonts w:ascii="Times New Roman" w:hAnsi="Times New Roman" w:cs="Times New Roman"/>
          <w:sz w:val="24"/>
          <w:szCs w:val="24"/>
        </w:rPr>
      </w:pPr>
      <w:r w:rsidRPr="001413D7">
        <w:rPr>
          <w:rFonts w:ascii="Times New Roman" w:hAnsi="Times New Roman" w:cs="Times New Roman"/>
          <w:sz w:val="24"/>
          <w:szCs w:val="24"/>
        </w:rPr>
        <w:br w:type="page"/>
      </w:r>
    </w:p>
    <w:p w14:paraId="3A24B106" w14:textId="77777777" w:rsidR="00D3696B" w:rsidRPr="001413D7" w:rsidRDefault="00D3696B"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lastRenderedPageBreak/>
        <w:t>Introduction</w:t>
      </w:r>
    </w:p>
    <w:p w14:paraId="2CA80694" w14:textId="77777777" w:rsidR="00911F13" w:rsidRPr="001413D7" w:rsidRDefault="00D3696B"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Goodyear Tire and Rubber Company is an American company that manufactures and sells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for automotive, aviation, heavy commercial machinery, and cycling consumers. The company is based in Akron, Ohio, where it had been since its founding in 1898. Today, the company is ranked among the leading five tire manufacturers, alongside Japan’s Bridgestone, France’s Michelin, Germany’s Continental, and India’s MRF. This also means that it is available in most parts of the world with 57 facilities and 1,240 tire and auto service centres worldwide</w:t>
      </w:r>
      <w:r w:rsidR="0090731F" w:rsidRPr="001413D7">
        <w:rPr>
          <w:rFonts w:ascii="Times New Roman" w:hAnsi="Times New Roman" w:cs="Times New Roman"/>
          <w:sz w:val="24"/>
          <w:szCs w:val="24"/>
        </w:rPr>
        <w:t xml:space="preserve"> (Goodyear/Home, 2023)</w:t>
      </w:r>
      <w:r w:rsidRPr="001413D7">
        <w:rPr>
          <w:rFonts w:ascii="Times New Roman" w:hAnsi="Times New Roman" w:cs="Times New Roman"/>
          <w:sz w:val="24"/>
          <w:szCs w:val="24"/>
        </w:rPr>
        <w:t xml:space="preserve">. With over 72,000 employees, the company is also a major employer, and its worldwide reach means that it is accessible by consumers of all social classes. It is for this reason that the company’s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have been considered for this activity.</w:t>
      </w:r>
    </w:p>
    <w:p w14:paraId="4511159C" w14:textId="77777777" w:rsidR="00D3696B" w:rsidRPr="001413D7" w:rsidRDefault="00D3696B" w:rsidP="001413D7">
      <w:pPr>
        <w:spacing w:line="480" w:lineRule="auto"/>
        <w:rPr>
          <w:rFonts w:ascii="Times New Roman" w:hAnsi="Times New Roman" w:cs="Times New Roman"/>
          <w:b/>
          <w:sz w:val="24"/>
          <w:szCs w:val="24"/>
          <w:u w:val="single"/>
        </w:rPr>
      </w:pPr>
      <w:r w:rsidRPr="001413D7">
        <w:rPr>
          <w:rFonts w:ascii="Times New Roman" w:hAnsi="Times New Roman" w:cs="Times New Roman"/>
          <w:b/>
          <w:sz w:val="24"/>
          <w:szCs w:val="24"/>
          <w:u w:val="single"/>
        </w:rPr>
        <w:t>Factors Affecting Demand and Market Equilibrium</w:t>
      </w:r>
    </w:p>
    <w:p w14:paraId="3B76E434" w14:textId="77777777" w:rsidR="00911F13" w:rsidRPr="001413D7" w:rsidRDefault="00911F13"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The Price of Substitutes</w:t>
      </w:r>
    </w:p>
    <w:p w14:paraId="5B1D7342" w14:textId="77777777" w:rsidR="000B7671" w:rsidRPr="001413D7" w:rsidRDefault="00911F13"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The price of substitutes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t>
      </w:r>
      <w:r w:rsidR="00D3696B" w:rsidRPr="001413D7">
        <w:rPr>
          <w:rFonts w:ascii="Times New Roman" w:hAnsi="Times New Roman" w:cs="Times New Roman"/>
          <w:sz w:val="24"/>
          <w:szCs w:val="24"/>
        </w:rPr>
        <w:t>has</w:t>
      </w:r>
      <w:r w:rsidRPr="001413D7">
        <w:rPr>
          <w:rFonts w:ascii="Times New Roman" w:hAnsi="Times New Roman" w:cs="Times New Roman"/>
          <w:sz w:val="24"/>
          <w:szCs w:val="24"/>
        </w:rPr>
        <w:t xml:space="preserve"> a direct impact on the demand for their product. When the cost of other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increases,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will rise as consumers opt for a more affordable option. Conversely, when the price of substitutes decreases, it becomes more attractive to potential buyers and can lead to a decrease in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It is important for manufacturers to monitor the prices of competing products and adjust their own prices accordingly to remain competitive</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Pr="001413D7">
        <w:rPr>
          <w:rFonts w:ascii="Times New Roman" w:hAnsi="Times New Roman" w:cs="Times New Roman"/>
          <w:sz w:val="24"/>
          <w:szCs w:val="24"/>
        </w:rPr>
        <w:t>. The pricing of substitutes also plays an important role in market equilibrium, as consumers may be willing to buy more of a product at a lower price and vice versa. By understanding the pricing of substitutes, companies can adjust their own prices to take advantage of any changes in the market</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Pr="001413D7">
        <w:rPr>
          <w:rFonts w:ascii="Times New Roman" w:hAnsi="Times New Roman" w:cs="Times New Roman"/>
          <w:sz w:val="24"/>
          <w:szCs w:val="24"/>
        </w:rPr>
        <w:t xml:space="preserve">. The price of substitutes for </w:t>
      </w:r>
      <w:r w:rsidRPr="001413D7">
        <w:rPr>
          <w:rFonts w:ascii="Times New Roman" w:hAnsi="Times New Roman" w:cs="Times New Roman"/>
          <w:sz w:val="24"/>
          <w:szCs w:val="24"/>
        </w:rPr>
        <w:lastRenderedPageBreak/>
        <w:t xml:space="preserve">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generally indicat</w:t>
      </w:r>
      <w:r w:rsidR="000B7671" w:rsidRPr="001413D7">
        <w:rPr>
          <w:rFonts w:ascii="Times New Roman" w:hAnsi="Times New Roman" w:cs="Times New Roman"/>
          <w:sz w:val="24"/>
          <w:szCs w:val="24"/>
        </w:rPr>
        <w:t>es an increase in market demand, especially due to the increase in number of vehicles sold every year.</w:t>
      </w:r>
      <w:r w:rsidRPr="001413D7">
        <w:rPr>
          <w:rFonts w:ascii="Times New Roman" w:hAnsi="Times New Roman" w:cs="Times New Roman"/>
          <w:sz w:val="24"/>
          <w:szCs w:val="24"/>
        </w:rPr>
        <w:t xml:space="preserve"> </w:t>
      </w:r>
    </w:p>
    <w:p w14:paraId="13DB990D" w14:textId="77777777" w:rsidR="00911F13" w:rsidRPr="001413D7" w:rsidRDefault="00911F13"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The Price of Complements</w:t>
      </w:r>
    </w:p>
    <w:p w14:paraId="6A8B34AD" w14:textId="77777777" w:rsidR="00911F13" w:rsidRPr="001413D7" w:rsidRDefault="00911F13"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When it comes to understanding how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is impacted, the price of complements is an important factor to consider. Complements are goods or services that are consumed in conjunction with a main product. For example, when purchasing a vehicle, one might also purchase new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If the price of a car increases, t</w:t>
      </w:r>
      <w:r w:rsidR="000B7671" w:rsidRPr="001413D7">
        <w:rPr>
          <w:rFonts w:ascii="Times New Roman" w:hAnsi="Times New Roman" w:cs="Times New Roman"/>
          <w:sz w:val="24"/>
          <w:szCs w:val="24"/>
        </w:rPr>
        <w:t xml:space="preserve">he demand for </w:t>
      </w:r>
      <w:r w:rsidR="00F81B38" w:rsidRPr="001413D7">
        <w:rPr>
          <w:rFonts w:ascii="Times New Roman" w:hAnsi="Times New Roman" w:cs="Times New Roman"/>
          <w:sz w:val="24"/>
          <w:szCs w:val="24"/>
        </w:rPr>
        <w:t>tyres</w:t>
      </w:r>
      <w:r w:rsidR="000B7671" w:rsidRPr="001413D7">
        <w:rPr>
          <w:rFonts w:ascii="Times New Roman" w:hAnsi="Times New Roman" w:cs="Times New Roman"/>
          <w:sz w:val="24"/>
          <w:szCs w:val="24"/>
        </w:rPr>
        <w:t xml:space="preserve"> may decrease as people may buy fewer units, hence the need for </w:t>
      </w:r>
      <w:r w:rsidR="00F81B38" w:rsidRPr="001413D7">
        <w:rPr>
          <w:rFonts w:ascii="Times New Roman" w:hAnsi="Times New Roman" w:cs="Times New Roman"/>
          <w:sz w:val="24"/>
          <w:szCs w:val="24"/>
        </w:rPr>
        <w:t>tyres</w:t>
      </w:r>
      <w:r w:rsidR="000B7671" w:rsidRPr="001413D7">
        <w:rPr>
          <w:rFonts w:ascii="Times New Roman" w:hAnsi="Times New Roman" w:cs="Times New Roman"/>
          <w:sz w:val="24"/>
          <w:szCs w:val="24"/>
        </w:rPr>
        <w:t xml:space="preserve"> would reduce</w:t>
      </w:r>
      <w:r w:rsidR="00A71A16" w:rsidRPr="001413D7">
        <w:rPr>
          <w:rFonts w:ascii="Times New Roman" w:hAnsi="Times New Roman" w:cs="Times New Roman"/>
          <w:sz w:val="24"/>
          <w:szCs w:val="24"/>
        </w:rPr>
        <w:t xml:space="preserve"> (</w:t>
      </w:r>
      <w:proofErr w:type="spellStart"/>
      <w:r w:rsidR="00A71A16" w:rsidRPr="001413D7">
        <w:rPr>
          <w:rFonts w:ascii="Times New Roman" w:hAnsi="Times New Roman" w:cs="Times New Roman"/>
          <w:color w:val="222222"/>
          <w:sz w:val="24"/>
          <w:szCs w:val="24"/>
          <w:shd w:val="clear" w:color="auto" w:fill="FFFFFF"/>
        </w:rPr>
        <w:t>Chicu</w:t>
      </w:r>
      <w:proofErr w:type="spellEnd"/>
      <w:r w:rsidR="00A71A16" w:rsidRPr="001413D7">
        <w:rPr>
          <w:rFonts w:ascii="Times New Roman" w:hAnsi="Times New Roman" w:cs="Times New Roman"/>
          <w:color w:val="222222"/>
          <w:sz w:val="24"/>
          <w:szCs w:val="24"/>
          <w:shd w:val="clear" w:color="auto" w:fill="FFFFFF"/>
        </w:rPr>
        <w:t xml:space="preserve">, </w:t>
      </w:r>
      <w:proofErr w:type="spellStart"/>
      <w:r w:rsidR="00A71A16" w:rsidRPr="001413D7">
        <w:rPr>
          <w:rFonts w:ascii="Times New Roman" w:hAnsi="Times New Roman" w:cs="Times New Roman"/>
          <w:color w:val="222222"/>
          <w:sz w:val="24"/>
          <w:szCs w:val="24"/>
          <w:shd w:val="clear" w:color="auto" w:fill="FFFFFF"/>
        </w:rPr>
        <w:t>Prioteasa</w:t>
      </w:r>
      <w:proofErr w:type="spellEnd"/>
      <w:r w:rsidR="00A71A16" w:rsidRPr="001413D7">
        <w:rPr>
          <w:rFonts w:ascii="Times New Roman" w:hAnsi="Times New Roman" w:cs="Times New Roman"/>
          <w:color w:val="222222"/>
          <w:sz w:val="24"/>
          <w:szCs w:val="24"/>
          <w:shd w:val="clear" w:color="auto" w:fill="FFFFFF"/>
        </w:rPr>
        <w:t xml:space="preserve"> &amp; </w:t>
      </w:r>
      <w:proofErr w:type="spellStart"/>
      <w:r w:rsidR="00A71A16" w:rsidRPr="001413D7">
        <w:rPr>
          <w:rFonts w:ascii="Times New Roman" w:hAnsi="Times New Roman" w:cs="Times New Roman"/>
          <w:color w:val="222222"/>
          <w:sz w:val="24"/>
          <w:szCs w:val="24"/>
          <w:shd w:val="clear" w:color="auto" w:fill="FFFFFF"/>
        </w:rPr>
        <w:t>Deaconu</w:t>
      </w:r>
      <w:proofErr w:type="spellEnd"/>
      <w:r w:rsidR="00A71A16" w:rsidRPr="001413D7">
        <w:rPr>
          <w:rFonts w:ascii="Times New Roman" w:hAnsi="Times New Roman" w:cs="Times New Roman"/>
          <w:color w:val="222222"/>
          <w:sz w:val="24"/>
          <w:szCs w:val="24"/>
          <w:shd w:val="clear" w:color="auto" w:fill="FFFFFF"/>
        </w:rPr>
        <w:t>, 2020</w:t>
      </w:r>
      <w:r w:rsidR="00A71A16" w:rsidRPr="001413D7">
        <w:rPr>
          <w:rFonts w:ascii="Times New Roman" w:hAnsi="Times New Roman" w:cs="Times New Roman"/>
          <w:sz w:val="24"/>
          <w:szCs w:val="24"/>
        </w:rPr>
        <w:t>)</w:t>
      </w:r>
      <w:r w:rsidRPr="001413D7">
        <w:rPr>
          <w:rFonts w:ascii="Times New Roman" w:hAnsi="Times New Roman" w:cs="Times New Roman"/>
          <w:sz w:val="24"/>
          <w:szCs w:val="24"/>
        </w:rPr>
        <w:t xml:space="preserve">. </w:t>
      </w:r>
      <w:r w:rsidR="000B7671" w:rsidRPr="001413D7">
        <w:rPr>
          <w:rFonts w:ascii="Times New Roman" w:hAnsi="Times New Roman" w:cs="Times New Roman"/>
          <w:sz w:val="24"/>
          <w:szCs w:val="24"/>
        </w:rPr>
        <w:t xml:space="preserve">The opposite can also be true such that if the price of cars </w:t>
      </w:r>
      <w:r w:rsidRPr="001413D7">
        <w:rPr>
          <w:rFonts w:ascii="Times New Roman" w:hAnsi="Times New Roman" w:cs="Times New Roman"/>
          <w:sz w:val="24"/>
          <w:szCs w:val="24"/>
        </w:rPr>
        <w:t xml:space="preserve">decreases, the demand for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may </w:t>
      </w:r>
      <w:r w:rsidR="000B7671" w:rsidRPr="001413D7">
        <w:rPr>
          <w:rFonts w:ascii="Times New Roman" w:hAnsi="Times New Roman" w:cs="Times New Roman"/>
          <w:sz w:val="24"/>
          <w:szCs w:val="24"/>
        </w:rPr>
        <w:t>increase as more people can afford cars</w:t>
      </w:r>
      <w:r w:rsidRPr="001413D7">
        <w:rPr>
          <w:rFonts w:ascii="Times New Roman" w:hAnsi="Times New Roman" w:cs="Times New Roman"/>
          <w:sz w:val="24"/>
          <w:szCs w:val="24"/>
        </w:rPr>
        <w:t xml:space="preserve">. Additionally, the prices of other complementary products such as motor oil and brake fluid can impact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For instance, if motor oil and brake fluid become more expensive, people may </w:t>
      </w:r>
      <w:r w:rsidR="000B7671" w:rsidRPr="001413D7">
        <w:rPr>
          <w:rFonts w:ascii="Times New Roman" w:hAnsi="Times New Roman" w:cs="Times New Roman"/>
          <w:sz w:val="24"/>
          <w:szCs w:val="24"/>
        </w:rPr>
        <w:t>decide to use their vehicles less than normally, since these are essential products for the vehicle’s performance and they cannot be foregone</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000B7671" w:rsidRPr="001413D7">
        <w:rPr>
          <w:rFonts w:ascii="Times New Roman" w:hAnsi="Times New Roman" w:cs="Times New Roman"/>
          <w:sz w:val="24"/>
          <w:szCs w:val="24"/>
        </w:rPr>
        <w:t xml:space="preserve">. Complements such as these may not have a significant impact on the demand for </w:t>
      </w:r>
      <w:r w:rsidR="00F81B38" w:rsidRPr="001413D7">
        <w:rPr>
          <w:rFonts w:ascii="Times New Roman" w:hAnsi="Times New Roman" w:cs="Times New Roman"/>
          <w:sz w:val="24"/>
          <w:szCs w:val="24"/>
        </w:rPr>
        <w:t>tyres</w:t>
      </w:r>
      <w:r w:rsidR="000B7671" w:rsidRPr="001413D7">
        <w:rPr>
          <w:rFonts w:ascii="Times New Roman" w:hAnsi="Times New Roman" w:cs="Times New Roman"/>
          <w:sz w:val="24"/>
          <w:szCs w:val="24"/>
        </w:rPr>
        <w:t>.</w:t>
      </w:r>
    </w:p>
    <w:p w14:paraId="7970D073" w14:textId="77777777" w:rsidR="00911F13" w:rsidRPr="001413D7" w:rsidRDefault="00911F13"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Consumer Income</w:t>
      </w:r>
    </w:p>
    <w:p w14:paraId="77F9B26D" w14:textId="77777777" w:rsidR="00911F13" w:rsidRPr="001413D7" w:rsidRDefault="00911F13"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When considering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one of the primary factors to consider is the consumer income of those interested in purchasing the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Generally speaking, the higher the income of an individual or family, the more they are willing to spend on certain items, such as</w:t>
      </w:r>
      <w:r w:rsidR="000B7671" w:rsidRPr="001413D7">
        <w:rPr>
          <w:rFonts w:ascii="Times New Roman" w:hAnsi="Times New Roman" w:cs="Times New Roman"/>
          <w:sz w:val="24"/>
          <w:szCs w:val="24"/>
        </w:rPr>
        <w:t xml:space="preserve"> vehicles and high-end</w:t>
      </w:r>
      <w:r w:rsidRPr="001413D7">
        <w:rPr>
          <w:rFonts w:ascii="Times New Roman" w:hAnsi="Times New Roman" w:cs="Times New Roman"/>
          <w:sz w:val="24"/>
          <w:szCs w:val="24"/>
        </w:rPr>
        <w:t xml:space="preserve"> </w:t>
      </w:r>
      <w:r w:rsidR="00F81B38" w:rsidRPr="001413D7">
        <w:rPr>
          <w:rFonts w:ascii="Times New Roman" w:hAnsi="Times New Roman" w:cs="Times New Roman"/>
          <w:sz w:val="24"/>
          <w:szCs w:val="24"/>
        </w:rPr>
        <w:t>tyres</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 xml:space="preserve">Chaplinsky, </w:t>
      </w:r>
      <w:proofErr w:type="spellStart"/>
      <w:r w:rsidR="00A71A16" w:rsidRPr="001413D7">
        <w:rPr>
          <w:rFonts w:ascii="Times New Roman" w:hAnsi="Times New Roman" w:cs="Times New Roman"/>
          <w:color w:val="222222"/>
          <w:sz w:val="24"/>
          <w:szCs w:val="24"/>
          <w:shd w:val="clear" w:color="auto" w:fill="FFFFFF"/>
        </w:rPr>
        <w:t>Estey</w:t>
      </w:r>
      <w:proofErr w:type="spellEnd"/>
      <w:r w:rsidR="00A71A16" w:rsidRPr="001413D7">
        <w:rPr>
          <w:rFonts w:ascii="Times New Roman" w:hAnsi="Times New Roman" w:cs="Times New Roman"/>
          <w:color w:val="222222"/>
          <w:sz w:val="24"/>
          <w:szCs w:val="24"/>
          <w:shd w:val="clear" w:color="auto" w:fill="FFFFFF"/>
        </w:rPr>
        <w:t xml:space="preserve"> &amp; Chaplinsky, 2017)</w:t>
      </w:r>
      <w:r w:rsidRPr="001413D7">
        <w:rPr>
          <w:rFonts w:ascii="Times New Roman" w:hAnsi="Times New Roman" w:cs="Times New Roman"/>
          <w:sz w:val="24"/>
          <w:szCs w:val="24"/>
        </w:rPr>
        <w:t>. Therefore, if the average income of potential Goodyear tire customers increases, then it can be expected that demand will increase as well.</w:t>
      </w:r>
      <w:r w:rsidR="009924BE" w:rsidRPr="001413D7">
        <w:rPr>
          <w:rFonts w:ascii="Times New Roman" w:hAnsi="Times New Roman" w:cs="Times New Roman"/>
          <w:sz w:val="24"/>
          <w:szCs w:val="24"/>
        </w:rPr>
        <w:t xml:space="preserve"> </w:t>
      </w:r>
      <w:r w:rsidRPr="001413D7">
        <w:rPr>
          <w:rFonts w:ascii="Times New Roman" w:hAnsi="Times New Roman" w:cs="Times New Roman"/>
          <w:sz w:val="24"/>
          <w:szCs w:val="24"/>
        </w:rPr>
        <w:t xml:space="preserve">At the same time, if incomes decrease and potential customers have less money to spend, then it can be expected that demand for </w:t>
      </w:r>
      <w:r w:rsidRPr="001413D7">
        <w:rPr>
          <w:rFonts w:ascii="Times New Roman" w:hAnsi="Times New Roman" w:cs="Times New Roman"/>
          <w:sz w:val="24"/>
          <w:szCs w:val="24"/>
        </w:rPr>
        <w:lastRenderedPageBreak/>
        <w:t xml:space="preserve">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will decrease. Furthermore, if consumers are looking for the best deal on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then this could further reduce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as potential customers may find cheaper substitutes. </w:t>
      </w:r>
      <w:r w:rsidR="009924BE" w:rsidRPr="001413D7">
        <w:rPr>
          <w:rFonts w:ascii="Times New Roman" w:hAnsi="Times New Roman" w:cs="Times New Roman"/>
          <w:sz w:val="24"/>
          <w:szCs w:val="24"/>
        </w:rPr>
        <w:t>Recent economi</w:t>
      </w:r>
      <w:r w:rsidR="00820FC7" w:rsidRPr="001413D7">
        <w:rPr>
          <w:rFonts w:ascii="Times New Roman" w:hAnsi="Times New Roman" w:cs="Times New Roman"/>
          <w:sz w:val="24"/>
          <w:szCs w:val="24"/>
        </w:rPr>
        <w:t>c situations in the country indicate a positive growth in spending, but consumers have also massively cut on non-essentials, and falling fuel prices may indicate a positive growth in demand for vehicles and associated products</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 xml:space="preserve">Chaplinsky, </w:t>
      </w:r>
      <w:proofErr w:type="spellStart"/>
      <w:r w:rsidR="00A71A16" w:rsidRPr="001413D7">
        <w:rPr>
          <w:rFonts w:ascii="Times New Roman" w:hAnsi="Times New Roman" w:cs="Times New Roman"/>
          <w:color w:val="222222"/>
          <w:sz w:val="24"/>
          <w:szCs w:val="24"/>
          <w:shd w:val="clear" w:color="auto" w:fill="FFFFFF"/>
        </w:rPr>
        <w:t>Estey</w:t>
      </w:r>
      <w:proofErr w:type="spellEnd"/>
      <w:r w:rsidR="00A71A16" w:rsidRPr="001413D7">
        <w:rPr>
          <w:rFonts w:ascii="Times New Roman" w:hAnsi="Times New Roman" w:cs="Times New Roman"/>
          <w:color w:val="222222"/>
          <w:sz w:val="24"/>
          <w:szCs w:val="24"/>
          <w:shd w:val="clear" w:color="auto" w:fill="FFFFFF"/>
        </w:rPr>
        <w:t xml:space="preserve"> &amp; Chaplinsky, 2017)</w:t>
      </w:r>
      <w:r w:rsidR="00820FC7" w:rsidRPr="001413D7">
        <w:rPr>
          <w:rFonts w:ascii="Times New Roman" w:hAnsi="Times New Roman" w:cs="Times New Roman"/>
          <w:sz w:val="24"/>
          <w:szCs w:val="24"/>
        </w:rPr>
        <w:t>.</w:t>
      </w:r>
    </w:p>
    <w:p w14:paraId="413EFA1B" w14:textId="77777777" w:rsidR="00911F13" w:rsidRPr="001413D7" w:rsidRDefault="00911F13"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Consumer Tastes</w:t>
      </w:r>
    </w:p>
    <w:p w14:paraId="280DB70D" w14:textId="77777777" w:rsidR="00911F13" w:rsidRPr="001413D7" w:rsidRDefault="00911F13"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Consumer tastes are an importan</w:t>
      </w:r>
      <w:r w:rsidR="00820FC7" w:rsidRPr="001413D7">
        <w:rPr>
          <w:rFonts w:ascii="Times New Roman" w:hAnsi="Times New Roman" w:cs="Times New Roman"/>
          <w:sz w:val="24"/>
          <w:szCs w:val="24"/>
        </w:rPr>
        <w:t>t factor to consider when analys</w:t>
      </w:r>
      <w:r w:rsidRPr="001413D7">
        <w:rPr>
          <w:rFonts w:ascii="Times New Roman" w:hAnsi="Times New Roman" w:cs="Times New Roman"/>
          <w:sz w:val="24"/>
          <w:szCs w:val="24"/>
        </w:rPr>
        <w:t xml:space="preserve">ing the demand for a good or service. This is especially true in the case of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as they offer a wide variety of options. Consumers may prefer certain features, such as increased fuel efficiency or safety, which can influence their purchasing decisions</w:t>
      </w:r>
      <w:r w:rsidR="00A71A16" w:rsidRPr="001413D7">
        <w:rPr>
          <w:rFonts w:ascii="Times New Roman" w:hAnsi="Times New Roman" w:cs="Times New Roman"/>
          <w:sz w:val="24"/>
          <w:szCs w:val="24"/>
        </w:rPr>
        <w:t xml:space="preserve"> (</w:t>
      </w:r>
      <w:proofErr w:type="spellStart"/>
      <w:r w:rsidR="00A71A16" w:rsidRPr="001413D7">
        <w:rPr>
          <w:rFonts w:ascii="Times New Roman" w:hAnsi="Times New Roman" w:cs="Times New Roman"/>
          <w:color w:val="222222"/>
          <w:sz w:val="24"/>
          <w:szCs w:val="24"/>
          <w:shd w:val="clear" w:color="auto" w:fill="FFFFFF"/>
        </w:rPr>
        <w:t>Zubek</w:t>
      </w:r>
      <w:proofErr w:type="spellEnd"/>
      <w:r w:rsidR="00A71A16" w:rsidRPr="001413D7">
        <w:rPr>
          <w:rFonts w:ascii="Times New Roman" w:hAnsi="Times New Roman" w:cs="Times New Roman"/>
          <w:color w:val="222222"/>
          <w:sz w:val="24"/>
          <w:szCs w:val="24"/>
          <w:shd w:val="clear" w:color="auto" w:fill="FFFFFF"/>
        </w:rPr>
        <w:t xml:space="preserve"> et al., 2021)</w:t>
      </w:r>
      <w:r w:rsidRPr="001413D7">
        <w:rPr>
          <w:rFonts w:ascii="Times New Roman" w:hAnsi="Times New Roman" w:cs="Times New Roman"/>
          <w:sz w:val="24"/>
          <w:szCs w:val="24"/>
        </w:rPr>
        <w:t>. For instance, a consumer may be willing to pay more for a tire with improved grip and handling in wet conditions, or for an all-season tire with superior tread wear. Likewise, preferences for certain colo</w:t>
      </w:r>
      <w:r w:rsidR="00820FC7" w:rsidRPr="001413D7">
        <w:rPr>
          <w:rFonts w:ascii="Times New Roman" w:hAnsi="Times New Roman" w:cs="Times New Roman"/>
          <w:sz w:val="24"/>
          <w:szCs w:val="24"/>
        </w:rPr>
        <w:t>u</w:t>
      </w:r>
      <w:r w:rsidRPr="001413D7">
        <w:rPr>
          <w:rFonts w:ascii="Times New Roman" w:hAnsi="Times New Roman" w:cs="Times New Roman"/>
          <w:sz w:val="24"/>
          <w:szCs w:val="24"/>
        </w:rPr>
        <w:t xml:space="preserve">rs, textures, or styles may </w:t>
      </w:r>
      <w:r w:rsidR="00820FC7" w:rsidRPr="001413D7">
        <w:rPr>
          <w:rFonts w:ascii="Times New Roman" w:hAnsi="Times New Roman" w:cs="Times New Roman"/>
          <w:sz w:val="24"/>
          <w:szCs w:val="24"/>
        </w:rPr>
        <w:t xml:space="preserve">also affect consumer purchases. </w:t>
      </w:r>
      <w:r w:rsidRPr="001413D7">
        <w:rPr>
          <w:rFonts w:ascii="Times New Roman" w:hAnsi="Times New Roman" w:cs="Times New Roman"/>
          <w:sz w:val="24"/>
          <w:szCs w:val="24"/>
        </w:rPr>
        <w:t xml:space="preserve">Overall, consumer tastes can have a significant impact on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t>
      </w:r>
      <w:r w:rsidR="00820FC7" w:rsidRPr="001413D7">
        <w:rPr>
          <w:rFonts w:ascii="Times New Roman" w:hAnsi="Times New Roman" w:cs="Times New Roman"/>
          <w:sz w:val="24"/>
          <w:szCs w:val="24"/>
        </w:rPr>
        <w:t xml:space="preserve">but Goodyear’s </w:t>
      </w:r>
      <w:r w:rsidR="00EB4773" w:rsidRPr="001413D7">
        <w:rPr>
          <w:rFonts w:ascii="Times New Roman" w:hAnsi="Times New Roman" w:cs="Times New Roman"/>
          <w:sz w:val="24"/>
          <w:szCs w:val="24"/>
        </w:rPr>
        <w:t xml:space="preserve">competitive </w:t>
      </w:r>
      <w:r w:rsidR="00820FC7" w:rsidRPr="001413D7">
        <w:rPr>
          <w:rFonts w:ascii="Times New Roman" w:hAnsi="Times New Roman" w:cs="Times New Roman"/>
          <w:sz w:val="24"/>
          <w:szCs w:val="24"/>
        </w:rPr>
        <w:t>variety may water down the impact of tastes and preferences on demand</w:t>
      </w:r>
      <w:r w:rsidR="00A71A16" w:rsidRPr="001413D7">
        <w:rPr>
          <w:rFonts w:ascii="Times New Roman" w:hAnsi="Times New Roman" w:cs="Times New Roman"/>
          <w:sz w:val="24"/>
          <w:szCs w:val="24"/>
        </w:rPr>
        <w:t xml:space="preserve"> (</w:t>
      </w:r>
      <w:proofErr w:type="spellStart"/>
      <w:r w:rsidR="00A71A16" w:rsidRPr="001413D7">
        <w:rPr>
          <w:rFonts w:ascii="Times New Roman" w:hAnsi="Times New Roman" w:cs="Times New Roman"/>
          <w:color w:val="222222"/>
          <w:sz w:val="24"/>
          <w:szCs w:val="24"/>
          <w:shd w:val="clear" w:color="auto" w:fill="FFFFFF"/>
        </w:rPr>
        <w:t>Zubek</w:t>
      </w:r>
      <w:proofErr w:type="spellEnd"/>
      <w:r w:rsidR="00A71A16" w:rsidRPr="001413D7">
        <w:rPr>
          <w:rFonts w:ascii="Times New Roman" w:hAnsi="Times New Roman" w:cs="Times New Roman"/>
          <w:color w:val="222222"/>
          <w:sz w:val="24"/>
          <w:szCs w:val="24"/>
          <w:shd w:val="clear" w:color="auto" w:fill="FFFFFF"/>
        </w:rPr>
        <w:t xml:space="preserve"> et al., 2021)</w:t>
      </w:r>
      <w:r w:rsidRPr="001413D7">
        <w:rPr>
          <w:rFonts w:ascii="Times New Roman" w:hAnsi="Times New Roman" w:cs="Times New Roman"/>
          <w:sz w:val="24"/>
          <w:szCs w:val="24"/>
        </w:rPr>
        <w:t>.</w:t>
      </w:r>
      <w:r w:rsidR="00EB4773" w:rsidRPr="001413D7">
        <w:rPr>
          <w:rFonts w:ascii="Times New Roman" w:hAnsi="Times New Roman" w:cs="Times New Roman"/>
          <w:sz w:val="24"/>
          <w:szCs w:val="24"/>
        </w:rPr>
        <w:t xml:space="preserve"> </w:t>
      </w:r>
    </w:p>
    <w:p w14:paraId="31342E03" w14:textId="77777777" w:rsidR="00911F13" w:rsidRPr="001413D7" w:rsidRDefault="00911F13"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Consumer Expectations of Price</w:t>
      </w:r>
    </w:p>
    <w:p w14:paraId="39D5FD16" w14:textId="77777777" w:rsidR="00911F13" w:rsidRPr="001413D7" w:rsidRDefault="00911F13"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When consumers are researching and shopping for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their expectations of price are a key factor in their decision-making. Consumers will take into account what they are willing to pay for a certain product, and this affects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Generally speaking, if the price of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is too high, it could result in consumers seeking out cheaper alternatives or steering away from the brand </w:t>
      </w:r>
      <w:r w:rsidR="00A71A16" w:rsidRPr="001413D7">
        <w:rPr>
          <w:rFonts w:ascii="Times New Roman" w:hAnsi="Times New Roman" w:cs="Times New Roman"/>
          <w:sz w:val="24"/>
          <w:szCs w:val="24"/>
        </w:rPr>
        <w:t>altogether (</w:t>
      </w:r>
      <w:r w:rsidR="00A71A16" w:rsidRPr="001413D7">
        <w:rPr>
          <w:rFonts w:ascii="Times New Roman" w:hAnsi="Times New Roman" w:cs="Times New Roman"/>
          <w:color w:val="222222"/>
          <w:sz w:val="24"/>
          <w:szCs w:val="24"/>
          <w:shd w:val="clear" w:color="auto" w:fill="FFFFFF"/>
        </w:rPr>
        <w:t>Delgado &amp; Waterson)</w:t>
      </w:r>
      <w:r w:rsidRPr="001413D7">
        <w:rPr>
          <w:rFonts w:ascii="Times New Roman" w:hAnsi="Times New Roman" w:cs="Times New Roman"/>
          <w:sz w:val="24"/>
          <w:szCs w:val="24"/>
        </w:rPr>
        <w:t xml:space="preserve">. On the other hand, if the price is low enough to be attractive to customers, they may be more inclined to purchase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This can lead to an increase in demand </w:t>
      </w:r>
      <w:r w:rsidRPr="001413D7">
        <w:rPr>
          <w:rFonts w:ascii="Times New Roman" w:hAnsi="Times New Roman" w:cs="Times New Roman"/>
          <w:sz w:val="24"/>
          <w:szCs w:val="24"/>
        </w:rPr>
        <w:lastRenderedPageBreak/>
        <w:t xml:space="preserve">and an increase in the equilibrium price. </w:t>
      </w:r>
      <w:r w:rsidR="00EB4773" w:rsidRPr="001413D7">
        <w:rPr>
          <w:rFonts w:ascii="Times New Roman" w:hAnsi="Times New Roman" w:cs="Times New Roman"/>
          <w:sz w:val="24"/>
          <w:szCs w:val="24"/>
        </w:rPr>
        <w:t xml:space="preserve">Goodyear’s </w:t>
      </w:r>
      <w:r w:rsidR="00F81B38" w:rsidRPr="001413D7">
        <w:rPr>
          <w:rFonts w:ascii="Times New Roman" w:hAnsi="Times New Roman" w:cs="Times New Roman"/>
          <w:sz w:val="24"/>
          <w:szCs w:val="24"/>
        </w:rPr>
        <w:t>tyres</w:t>
      </w:r>
      <w:r w:rsidR="00EB4773" w:rsidRPr="001413D7">
        <w:rPr>
          <w:rFonts w:ascii="Times New Roman" w:hAnsi="Times New Roman" w:cs="Times New Roman"/>
          <w:sz w:val="24"/>
          <w:szCs w:val="24"/>
        </w:rPr>
        <w:t xml:space="preserve"> are priced higher than average, and this may have a negative impact on demand during difficult economic times, even though the product’s high quality has been associated with the higher prices without significantly decreasing the demand</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Pr="001413D7">
        <w:rPr>
          <w:rFonts w:ascii="Times New Roman" w:hAnsi="Times New Roman" w:cs="Times New Roman"/>
          <w:sz w:val="24"/>
          <w:szCs w:val="24"/>
        </w:rPr>
        <w:t>.</w:t>
      </w:r>
    </w:p>
    <w:p w14:paraId="615B0038" w14:textId="77777777" w:rsidR="00911F13" w:rsidRPr="001413D7" w:rsidRDefault="00911F13"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Demographics</w:t>
      </w:r>
    </w:p>
    <w:p w14:paraId="7B244C44" w14:textId="77777777" w:rsidR="00FE0BE7" w:rsidRPr="001413D7" w:rsidRDefault="00911F13"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Demographics are a major factor in determining the dema</w:t>
      </w:r>
      <w:r w:rsidR="00EB4773" w:rsidRPr="001413D7">
        <w:rPr>
          <w:rFonts w:ascii="Times New Roman" w:hAnsi="Times New Roman" w:cs="Times New Roman"/>
          <w:sz w:val="24"/>
          <w:szCs w:val="24"/>
        </w:rPr>
        <w:t xml:space="preserve">nd for Goodyear </w:t>
      </w:r>
      <w:r w:rsidR="00F81B38" w:rsidRPr="001413D7">
        <w:rPr>
          <w:rFonts w:ascii="Times New Roman" w:hAnsi="Times New Roman" w:cs="Times New Roman"/>
          <w:sz w:val="24"/>
          <w:szCs w:val="24"/>
        </w:rPr>
        <w:t>tyres</w:t>
      </w:r>
      <w:r w:rsidR="00EB4773" w:rsidRPr="001413D7">
        <w:rPr>
          <w:rFonts w:ascii="Times New Roman" w:hAnsi="Times New Roman" w:cs="Times New Roman"/>
          <w:sz w:val="24"/>
          <w:szCs w:val="24"/>
        </w:rPr>
        <w:t>. By analys</w:t>
      </w:r>
      <w:r w:rsidRPr="001413D7">
        <w:rPr>
          <w:rFonts w:ascii="Times New Roman" w:hAnsi="Times New Roman" w:cs="Times New Roman"/>
          <w:sz w:val="24"/>
          <w:szCs w:val="24"/>
        </w:rPr>
        <w:t xml:space="preserve">ing population trends, such as age, gender, race, and economic status, companies can create targeted marketing campaigns to attract certain groups. For example, younger generations may be more likely to buy certain kinds of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than older generations. Similarly, certain incomes or educational levels may mean people are more likely to buy certain types of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over others</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Delgado &amp; Waterson)</w:t>
      </w:r>
      <w:r w:rsidRPr="001413D7">
        <w:rPr>
          <w:rFonts w:ascii="Times New Roman" w:hAnsi="Times New Roman" w:cs="Times New Roman"/>
          <w:sz w:val="24"/>
          <w:szCs w:val="24"/>
        </w:rPr>
        <w:t xml:space="preserve">. Additionally, living in an urban environment or rural environment can impact what types of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people purchase. </w:t>
      </w:r>
    </w:p>
    <w:p w14:paraId="3A8ECA6F" w14:textId="77777777" w:rsidR="00FC1437" w:rsidRPr="001413D7" w:rsidRDefault="007071AE" w:rsidP="001413D7">
      <w:pPr>
        <w:spacing w:line="480" w:lineRule="auto"/>
        <w:rPr>
          <w:rFonts w:ascii="Times New Roman" w:hAnsi="Times New Roman" w:cs="Times New Roman"/>
          <w:b/>
          <w:sz w:val="24"/>
          <w:szCs w:val="24"/>
          <w:u w:val="single"/>
        </w:rPr>
      </w:pPr>
      <w:r w:rsidRPr="001413D7">
        <w:rPr>
          <w:rFonts w:ascii="Times New Roman" w:hAnsi="Times New Roman" w:cs="Times New Roman"/>
          <w:b/>
          <w:sz w:val="24"/>
          <w:szCs w:val="24"/>
          <w:u w:val="single"/>
        </w:rPr>
        <w:t>Factors influencing the Price Elasticity of Demand</w:t>
      </w:r>
    </w:p>
    <w:p w14:paraId="12F8D660" w14:textId="77777777" w:rsidR="00FC1437" w:rsidRPr="001413D7" w:rsidRDefault="00FC1437"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Price of Substitutes</w:t>
      </w:r>
    </w:p>
    <w:p w14:paraId="6F44D061" w14:textId="77777777" w:rsidR="00FC1437" w:rsidRPr="001413D7" w:rsidRDefault="00FC1437"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is affected by the price of substitutes in that, as the prices of competitors’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go down,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may </w:t>
      </w:r>
      <w:r w:rsidR="002A65E3" w:rsidRPr="001413D7">
        <w:rPr>
          <w:rFonts w:ascii="Times New Roman" w:hAnsi="Times New Roman" w:cs="Times New Roman"/>
          <w:sz w:val="24"/>
          <w:szCs w:val="24"/>
        </w:rPr>
        <w:t xml:space="preserve">need to </w:t>
      </w:r>
      <w:r w:rsidRPr="001413D7">
        <w:rPr>
          <w:rFonts w:ascii="Times New Roman" w:hAnsi="Times New Roman" w:cs="Times New Roman"/>
          <w:sz w:val="24"/>
          <w:szCs w:val="24"/>
        </w:rPr>
        <w:t>go down</w:t>
      </w:r>
      <w:r w:rsidR="002A65E3" w:rsidRPr="001413D7">
        <w:rPr>
          <w:rFonts w:ascii="Times New Roman" w:hAnsi="Times New Roman" w:cs="Times New Roman"/>
          <w:sz w:val="24"/>
          <w:szCs w:val="24"/>
        </w:rPr>
        <w:t xml:space="preserve"> to remain competitive</w:t>
      </w:r>
      <w:r w:rsidRPr="001413D7">
        <w:rPr>
          <w:rFonts w:ascii="Times New Roman" w:hAnsi="Times New Roman" w:cs="Times New Roman"/>
          <w:sz w:val="24"/>
          <w:szCs w:val="24"/>
        </w:rPr>
        <w:t xml:space="preserve">. If there are cheaper options for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some cons</w:t>
      </w:r>
      <w:r w:rsidR="002A65E3" w:rsidRPr="001413D7">
        <w:rPr>
          <w:rFonts w:ascii="Times New Roman" w:hAnsi="Times New Roman" w:cs="Times New Roman"/>
          <w:sz w:val="24"/>
          <w:szCs w:val="24"/>
        </w:rPr>
        <w:t>umers may opt for those instead and t</w:t>
      </w:r>
      <w:r w:rsidRPr="001413D7">
        <w:rPr>
          <w:rFonts w:ascii="Times New Roman" w:hAnsi="Times New Roman" w:cs="Times New Roman"/>
          <w:sz w:val="24"/>
          <w:szCs w:val="24"/>
        </w:rPr>
        <w:t xml:space="preserve">his makes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demand more elastic, as the price of substitutes is inversely related to the demand for the product. If </w:t>
      </w:r>
      <w:r w:rsidR="002A65E3" w:rsidRPr="001413D7">
        <w:rPr>
          <w:rFonts w:ascii="Times New Roman" w:hAnsi="Times New Roman" w:cs="Times New Roman"/>
          <w:sz w:val="24"/>
          <w:szCs w:val="24"/>
        </w:rPr>
        <w:t>the company</w:t>
      </w:r>
      <w:r w:rsidRPr="001413D7">
        <w:rPr>
          <w:rFonts w:ascii="Times New Roman" w:hAnsi="Times New Roman" w:cs="Times New Roman"/>
          <w:sz w:val="24"/>
          <w:szCs w:val="24"/>
        </w:rPr>
        <w:t xml:space="preserve"> wants to maintain their market share and keep customers coming back, they need to be competitively priced, while also providing value and quality</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Delgado &amp; Waterson)</w:t>
      </w:r>
      <w:r w:rsidRPr="001413D7">
        <w:rPr>
          <w:rFonts w:ascii="Times New Roman" w:hAnsi="Times New Roman" w:cs="Times New Roman"/>
          <w:sz w:val="24"/>
          <w:szCs w:val="24"/>
        </w:rPr>
        <w:t xml:space="preserve">. </w:t>
      </w:r>
    </w:p>
    <w:p w14:paraId="3DFAF939" w14:textId="77777777" w:rsidR="00FC1437" w:rsidRPr="001413D7" w:rsidRDefault="00FC1437" w:rsidP="001413D7">
      <w:pPr>
        <w:spacing w:line="480" w:lineRule="auto"/>
        <w:rPr>
          <w:rFonts w:ascii="Times New Roman" w:hAnsi="Times New Roman" w:cs="Times New Roman"/>
          <w:sz w:val="24"/>
          <w:szCs w:val="24"/>
        </w:rPr>
      </w:pPr>
      <w:r w:rsidRPr="001413D7">
        <w:rPr>
          <w:rFonts w:ascii="Times New Roman" w:hAnsi="Times New Roman" w:cs="Times New Roman"/>
          <w:sz w:val="24"/>
          <w:szCs w:val="24"/>
        </w:rPr>
        <w:t xml:space="preserve">Some of the substitutes to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that may compete with Goodyear's products </w:t>
      </w:r>
      <w:r w:rsidR="002A65E3" w:rsidRPr="001413D7">
        <w:rPr>
          <w:rFonts w:ascii="Times New Roman" w:hAnsi="Times New Roman" w:cs="Times New Roman"/>
          <w:sz w:val="24"/>
          <w:szCs w:val="24"/>
        </w:rPr>
        <w:t>include</w:t>
      </w:r>
      <w:r w:rsidRPr="001413D7">
        <w:rPr>
          <w:rFonts w:ascii="Times New Roman" w:hAnsi="Times New Roman" w:cs="Times New Roman"/>
          <w:sz w:val="24"/>
          <w:szCs w:val="24"/>
        </w:rPr>
        <w:t xml:space="preserve"> re</w:t>
      </w:r>
      <w:r w:rsidR="002A65E3" w:rsidRPr="001413D7">
        <w:rPr>
          <w:rFonts w:ascii="Times New Roman" w:hAnsi="Times New Roman" w:cs="Times New Roman"/>
          <w:sz w:val="24"/>
          <w:szCs w:val="24"/>
        </w:rPr>
        <w:t>-</w:t>
      </w:r>
      <w:r w:rsidRPr="001413D7">
        <w:rPr>
          <w:rFonts w:ascii="Times New Roman" w:hAnsi="Times New Roman" w:cs="Times New Roman"/>
          <w:sz w:val="24"/>
          <w:szCs w:val="24"/>
        </w:rPr>
        <w:t xml:space="preserve">treads, used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and carpooling. Re</w:t>
      </w:r>
      <w:r w:rsidR="002A65E3" w:rsidRPr="001413D7">
        <w:rPr>
          <w:rFonts w:ascii="Times New Roman" w:hAnsi="Times New Roman" w:cs="Times New Roman"/>
          <w:sz w:val="24"/>
          <w:szCs w:val="24"/>
        </w:rPr>
        <w:t>-</w:t>
      </w:r>
      <w:r w:rsidRPr="001413D7">
        <w:rPr>
          <w:rFonts w:ascii="Times New Roman" w:hAnsi="Times New Roman" w:cs="Times New Roman"/>
          <w:sz w:val="24"/>
          <w:szCs w:val="24"/>
        </w:rPr>
        <w:t xml:space="preserve">treads are the same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that have been professionally reconditioned and offer an economical option for some drivers. Used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are often cheaper </w:t>
      </w:r>
      <w:r w:rsidRPr="001413D7">
        <w:rPr>
          <w:rFonts w:ascii="Times New Roman" w:hAnsi="Times New Roman" w:cs="Times New Roman"/>
          <w:sz w:val="24"/>
          <w:szCs w:val="24"/>
        </w:rPr>
        <w:lastRenderedPageBreak/>
        <w:t xml:space="preserve">than new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and can be found at some auto shops and retailers. Finally, carpooling is an op</w:t>
      </w:r>
      <w:r w:rsidR="002A65E3" w:rsidRPr="001413D7">
        <w:rPr>
          <w:rFonts w:ascii="Times New Roman" w:hAnsi="Times New Roman" w:cs="Times New Roman"/>
          <w:sz w:val="24"/>
          <w:szCs w:val="24"/>
        </w:rPr>
        <w:t>tion for some commuters who do no</w:t>
      </w:r>
      <w:r w:rsidRPr="001413D7">
        <w:rPr>
          <w:rFonts w:ascii="Times New Roman" w:hAnsi="Times New Roman" w:cs="Times New Roman"/>
          <w:sz w:val="24"/>
          <w:szCs w:val="24"/>
        </w:rPr>
        <w:t>t need to drive their own car every day</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Pr="001413D7">
        <w:rPr>
          <w:rFonts w:ascii="Times New Roman" w:hAnsi="Times New Roman" w:cs="Times New Roman"/>
          <w:sz w:val="24"/>
          <w:szCs w:val="24"/>
        </w:rPr>
        <w:t>.</w:t>
      </w:r>
    </w:p>
    <w:p w14:paraId="6037CD68" w14:textId="77777777" w:rsidR="00FC1437" w:rsidRPr="001413D7" w:rsidRDefault="00FC1437"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Price of Complements</w:t>
      </w:r>
    </w:p>
    <w:p w14:paraId="57CFF67B" w14:textId="77777777" w:rsidR="002A65E3" w:rsidRPr="001413D7" w:rsidRDefault="00FC1437"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may be affected by the price of complements, or other goods that are used in combination with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t>
      </w:r>
      <w:r w:rsidR="002A65E3" w:rsidRPr="001413D7">
        <w:rPr>
          <w:rFonts w:ascii="Times New Roman" w:hAnsi="Times New Roman" w:cs="Times New Roman"/>
          <w:sz w:val="24"/>
          <w:szCs w:val="24"/>
        </w:rPr>
        <w:t xml:space="preserve">In this regard, an increase in oil prices </w:t>
      </w:r>
      <w:r w:rsidRPr="001413D7">
        <w:rPr>
          <w:rFonts w:ascii="Times New Roman" w:hAnsi="Times New Roman" w:cs="Times New Roman"/>
          <w:sz w:val="24"/>
          <w:szCs w:val="24"/>
        </w:rPr>
        <w:t xml:space="preserve">could lead to an increase in the cost of making and shipping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As a result, demand for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may b</w:t>
      </w:r>
      <w:r w:rsidR="008062A1" w:rsidRPr="001413D7">
        <w:rPr>
          <w:rFonts w:ascii="Times New Roman" w:hAnsi="Times New Roman" w:cs="Times New Roman"/>
          <w:sz w:val="24"/>
          <w:szCs w:val="24"/>
        </w:rPr>
        <w:t>ecome more elastic since consumers may be more</w:t>
      </w:r>
      <w:r w:rsidRPr="001413D7">
        <w:rPr>
          <w:rFonts w:ascii="Times New Roman" w:hAnsi="Times New Roman" w:cs="Times New Roman"/>
          <w:sz w:val="24"/>
          <w:szCs w:val="24"/>
        </w:rPr>
        <w:t xml:space="preserve"> likely to switch to other </w:t>
      </w:r>
      <w:r w:rsidR="008062A1" w:rsidRPr="001413D7">
        <w:rPr>
          <w:rFonts w:ascii="Times New Roman" w:hAnsi="Times New Roman" w:cs="Times New Roman"/>
          <w:sz w:val="24"/>
          <w:szCs w:val="24"/>
        </w:rPr>
        <w:t>modes of transport</w:t>
      </w:r>
      <w:r w:rsidRPr="001413D7">
        <w:rPr>
          <w:rFonts w:ascii="Times New Roman" w:hAnsi="Times New Roman" w:cs="Times New Roman"/>
          <w:sz w:val="24"/>
          <w:szCs w:val="24"/>
        </w:rPr>
        <w:t xml:space="preserve"> if the price of oil increases</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Pr="001413D7">
        <w:rPr>
          <w:rFonts w:ascii="Times New Roman" w:hAnsi="Times New Roman" w:cs="Times New Roman"/>
          <w:sz w:val="24"/>
          <w:szCs w:val="24"/>
        </w:rPr>
        <w:t xml:space="preserve">. However, if the price of a complement decreases, then this could lead to an increase in demand for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as consumers may feel like they can afford to buy more</w:t>
      </w:r>
      <w:r w:rsidR="008062A1" w:rsidRPr="001413D7">
        <w:rPr>
          <w:rFonts w:ascii="Times New Roman" w:hAnsi="Times New Roman" w:cs="Times New Roman"/>
          <w:sz w:val="24"/>
          <w:szCs w:val="24"/>
        </w:rPr>
        <w:t>, and vehicle sales could also be on the rise</w:t>
      </w:r>
      <w:r w:rsidRPr="001413D7">
        <w:rPr>
          <w:rFonts w:ascii="Times New Roman" w:hAnsi="Times New Roman" w:cs="Times New Roman"/>
          <w:sz w:val="24"/>
          <w:szCs w:val="24"/>
        </w:rPr>
        <w:t xml:space="preserve">. </w:t>
      </w:r>
      <w:r w:rsidR="008062A1" w:rsidRPr="001413D7">
        <w:rPr>
          <w:rFonts w:ascii="Times New Roman" w:hAnsi="Times New Roman" w:cs="Times New Roman"/>
          <w:sz w:val="24"/>
          <w:szCs w:val="24"/>
        </w:rPr>
        <w:t xml:space="preserve">Since Goodyear does not manufacture these complements, the impact they have on the market demand for </w:t>
      </w:r>
      <w:r w:rsidR="00F81B38" w:rsidRPr="001413D7">
        <w:rPr>
          <w:rFonts w:ascii="Times New Roman" w:hAnsi="Times New Roman" w:cs="Times New Roman"/>
          <w:sz w:val="24"/>
          <w:szCs w:val="24"/>
        </w:rPr>
        <w:t>tyres</w:t>
      </w:r>
      <w:r w:rsidR="008062A1" w:rsidRPr="001413D7">
        <w:rPr>
          <w:rFonts w:ascii="Times New Roman" w:hAnsi="Times New Roman" w:cs="Times New Roman"/>
          <w:sz w:val="24"/>
          <w:szCs w:val="24"/>
        </w:rPr>
        <w:t xml:space="preserve"> is something the company cannot control</w:t>
      </w:r>
      <w:r w:rsidR="00A71A16" w:rsidRPr="001413D7">
        <w:rPr>
          <w:rFonts w:ascii="Times New Roman" w:hAnsi="Times New Roman" w:cs="Times New Roman"/>
          <w:sz w:val="24"/>
          <w:szCs w:val="24"/>
        </w:rPr>
        <w:t xml:space="preserve"> (</w:t>
      </w:r>
      <w:proofErr w:type="spellStart"/>
      <w:r w:rsidR="00A71A16" w:rsidRPr="001413D7">
        <w:rPr>
          <w:rFonts w:ascii="Times New Roman" w:hAnsi="Times New Roman" w:cs="Times New Roman"/>
          <w:color w:val="222222"/>
          <w:sz w:val="24"/>
          <w:szCs w:val="24"/>
          <w:shd w:val="clear" w:color="auto" w:fill="FFFFFF"/>
        </w:rPr>
        <w:t>Zubek</w:t>
      </w:r>
      <w:proofErr w:type="spellEnd"/>
      <w:r w:rsidR="00A71A16" w:rsidRPr="001413D7">
        <w:rPr>
          <w:rFonts w:ascii="Times New Roman" w:hAnsi="Times New Roman" w:cs="Times New Roman"/>
          <w:color w:val="222222"/>
          <w:sz w:val="24"/>
          <w:szCs w:val="24"/>
          <w:shd w:val="clear" w:color="auto" w:fill="FFFFFF"/>
        </w:rPr>
        <w:t xml:space="preserve"> et al., 2021)</w:t>
      </w:r>
      <w:r w:rsidR="008062A1" w:rsidRPr="001413D7">
        <w:rPr>
          <w:rFonts w:ascii="Times New Roman" w:hAnsi="Times New Roman" w:cs="Times New Roman"/>
          <w:sz w:val="24"/>
          <w:szCs w:val="24"/>
        </w:rPr>
        <w:t xml:space="preserve">. Thus, the price of complements essentially makes the demand for Goodyear </w:t>
      </w:r>
      <w:r w:rsidR="00F81B38" w:rsidRPr="001413D7">
        <w:rPr>
          <w:rFonts w:ascii="Times New Roman" w:hAnsi="Times New Roman" w:cs="Times New Roman"/>
          <w:sz w:val="24"/>
          <w:szCs w:val="24"/>
        </w:rPr>
        <w:t>tyres</w:t>
      </w:r>
      <w:r w:rsidR="008062A1" w:rsidRPr="001413D7">
        <w:rPr>
          <w:rFonts w:ascii="Times New Roman" w:hAnsi="Times New Roman" w:cs="Times New Roman"/>
          <w:sz w:val="24"/>
          <w:szCs w:val="24"/>
        </w:rPr>
        <w:t xml:space="preserve"> more elastic. </w:t>
      </w:r>
    </w:p>
    <w:p w14:paraId="602FB582" w14:textId="77777777" w:rsidR="00FC1437" w:rsidRPr="001413D7" w:rsidRDefault="00FC1437"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Consumer Income</w:t>
      </w:r>
    </w:p>
    <w:p w14:paraId="21531A7D" w14:textId="77777777" w:rsidR="00FC1437" w:rsidRPr="001413D7" w:rsidRDefault="00FC1437"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The consumer income level has a direct effect on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If consumers have more disposable income, they are likely to purchase higher-quality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such as those from Goodyear. However, if consumer income levels are low, then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may be lower. Generally, when consumer income levels rise,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becomes more elastic. On the other hand, when consumer income levels drop,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becomes more inelastic</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Zhang &amp; Dong, 2020)</w:t>
      </w:r>
      <w:r w:rsidRPr="001413D7">
        <w:rPr>
          <w:rFonts w:ascii="Times New Roman" w:hAnsi="Times New Roman" w:cs="Times New Roman"/>
          <w:sz w:val="24"/>
          <w:szCs w:val="24"/>
        </w:rPr>
        <w:t xml:space="preserve">. </w:t>
      </w:r>
      <w:r w:rsidR="00D12BA7" w:rsidRPr="001413D7">
        <w:rPr>
          <w:rFonts w:ascii="Times New Roman" w:hAnsi="Times New Roman" w:cs="Times New Roman"/>
          <w:sz w:val="24"/>
          <w:szCs w:val="24"/>
        </w:rPr>
        <w:t>The reason for this trend</w:t>
      </w:r>
      <w:r w:rsidRPr="001413D7">
        <w:rPr>
          <w:rFonts w:ascii="Times New Roman" w:hAnsi="Times New Roman" w:cs="Times New Roman"/>
          <w:sz w:val="24"/>
          <w:szCs w:val="24"/>
        </w:rPr>
        <w:t xml:space="preserve"> is </w:t>
      </w:r>
      <w:r w:rsidR="00D12BA7" w:rsidRPr="001413D7">
        <w:rPr>
          <w:rFonts w:ascii="Times New Roman" w:hAnsi="Times New Roman" w:cs="Times New Roman"/>
          <w:sz w:val="24"/>
          <w:szCs w:val="24"/>
        </w:rPr>
        <w:t>that</w:t>
      </w:r>
      <w:r w:rsidRPr="001413D7">
        <w:rPr>
          <w:rFonts w:ascii="Times New Roman" w:hAnsi="Times New Roman" w:cs="Times New Roman"/>
          <w:sz w:val="24"/>
          <w:szCs w:val="24"/>
        </w:rPr>
        <w:t xml:space="preserve"> consumers are less likely to spend money on higher-priced products such as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when their disposable incomes are low. </w:t>
      </w:r>
      <w:r w:rsidR="00D12BA7" w:rsidRPr="001413D7">
        <w:rPr>
          <w:rFonts w:ascii="Times New Roman" w:hAnsi="Times New Roman" w:cs="Times New Roman"/>
          <w:sz w:val="24"/>
          <w:szCs w:val="24"/>
        </w:rPr>
        <w:t xml:space="preserve">Recent economic trends indicate that consumers do not have a large enough margin of their disposable income </w:t>
      </w:r>
      <w:r w:rsidR="00D12BA7" w:rsidRPr="001413D7">
        <w:rPr>
          <w:rFonts w:ascii="Times New Roman" w:hAnsi="Times New Roman" w:cs="Times New Roman"/>
          <w:sz w:val="24"/>
          <w:szCs w:val="24"/>
        </w:rPr>
        <w:lastRenderedPageBreak/>
        <w:t xml:space="preserve">to afford non-essential spending. As the consumers struggle with inflation and other economic pressures, they are more likely to settle for cheaper </w:t>
      </w:r>
      <w:r w:rsidR="00F81B38" w:rsidRPr="001413D7">
        <w:rPr>
          <w:rFonts w:ascii="Times New Roman" w:hAnsi="Times New Roman" w:cs="Times New Roman"/>
          <w:sz w:val="24"/>
          <w:szCs w:val="24"/>
        </w:rPr>
        <w:t>tyres</w:t>
      </w:r>
      <w:r w:rsidR="00D12BA7" w:rsidRPr="001413D7">
        <w:rPr>
          <w:rFonts w:ascii="Times New Roman" w:hAnsi="Times New Roman" w:cs="Times New Roman"/>
          <w:sz w:val="24"/>
          <w:szCs w:val="24"/>
        </w:rPr>
        <w:t xml:space="preserve"> even if the quality is lower, so long as they get the service they need and remain with funds to spend on essential commodities</w:t>
      </w:r>
      <w:r w:rsidR="0090731F" w:rsidRPr="001413D7">
        <w:rPr>
          <w:rFonts w:ascii="Times New Roman" w:hAnsi="Times New Roman" w:cs="Times New Roman"/>
          <w:sz w:val="24"/>
          <w:szCs w:val="24"/>
        </w:rPr>
        <w:t xml:space="preserve"> (Partington, 2022)</w:t>
      </w:r>
      <w:r w:rsidR="00D12BA7" w:rsidRPr="001413D7">
        <w:rPr>
          <w:rFonts w:ascii="Times New Roman" w:hAnsi="Times New Roman" w:cs="Times New Roman"/>
          <w:sz w:val="24"/>
          <w:szCs w:val="24"/>
        </w:rPr>
        <w:t>.</w:t>
      </w:r>
    </w:p>
    <w:p w14:paraId="0C2BF439" w14:textId="77777777" w:rsidR="00FC1437" w:rsidRPr="001413D7" w:rsidRDefault="00FC1437"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 xml:space="preserve">Consumer Tastes </w:t>
      </w:r>
      <w:r w:rsidR="003D441D" w:rsidRPr="001413D7">
        <w:rPr>
          <w:rFonts w:ascii="Times New Roman" w:hAnsi="Times New Roman" w:cs="Times New Roman"/>
          <w:b/>
          <w:sz w:val="24"/>
          <w:szCs w:val="24"/>
        </w:rPr>
        <w:t>and</w:t>
      </w:r>
      <w:r w:rsidRPr="001413D7">
        <w:rPr>
          <w:rFonts w:ascii="Times New Roman" w:hAnsi="Times New Roman" w:cs="Times New Roman"/>
          <w:b/>
          <w:sz w:val="24"/>
          <w:szCs w:val="24"/>
        </w:rPr>
        <w:t xml:space="preserve"> Preferences</w:t>
      </w:r>
    </w:p>
    <w:p w14:paraId="0D44D4C6" w14:textId="77777777" w:rsidR="00FC1437" w:rsidRPr="001413D7" w:rsidRDefault="00FC1437"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When it comes to consumer tastes and preferences, Goodyear can be greatly affected by customer opinion. If customers are dissatisfied with a product, they may choose to purchase a tire from another brand, leading to an elastic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However, if customers have consistently e</w:t>
      </w:r>
      <w:r w:rsidR="00B6418F" w:rsidRPr="001413D7">
        <w:rPr>
          <w:rFonts w:ascii="Times New Roman" w:hAnsi="Times New Roman" w:cs="Times New Roman"/>
          <w:sz w:val="24"/>
          <w:szCs w:val="24"/>
        </w:rPr>
        <w:t xml:space="preserve">njoyed the quality of Goodyear’s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they will be more likely to purchase them regardless of the price, leading to an inelastic demand</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Harari et al., 2022)</w:t>
      </w:r>
      <w:r w:rsidRPr="001413D7">
        <w:rPr>
          <w:rFonts w:ascii="Times New Roman" w:hAnsi="Times New Roman" w:cs="Times New Roman"/>
          <w:sz w:val="24"/>
          <w:szCs w:val="24"/>
        </w:rPr>
        <w:t xml:space="preserve">. Goodyear </w:t>
      </w:r>
      <w:r w:rsidR="00B6418F" w:rsidRPr="001413D7">
        <w:rPr>
          <w:rFonts w:ascii="Times New Roman" w:hAnsi="Times New Roman" w:cs="Times New Roman"/>
          <w:sz w:val="24"/>
          <w:szCs w:val="24"/>
        </w:rPr>
        <w:t>has remained a leader in the market for many years due to its ability to provide high quality products and a wide variety to its consumers, meaning they do not lack any product they would like, and the demand is largely inelastic relative to this factor</w:t>
      </w:r>
      <w:r w:rsidRPr="001413D7">
        <w:rPr>
          <w:rFonts w:ascii="Times New Roman" w:hAnsi="Times New Roman" w:cs="Times New Roman"/>
          <w:sz w:val="24"/>
          <w:szCs w:val="24"/>
        </w:rPr>
        <w:t xml:space="preserve">. </w:t>
      </w:r>
    </w:p>
    <w:p w14:paraId="24A36DE6" w14:textId="77777777" w:rsidR="00FC1437" w:rsidRPr="001413D7" w:rsidRDefault="00FC1437"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Consumer Expectations of Price</w:t>
      </w:r>
    </w:p>
    <w:p w14:paraId="2CBBCC59" w14:textId="77777777" w:rsidR="00FC1437" w:rsidRPr="001413D7" w:rsidRDefault="00FC1437"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Consumers expect the price of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to remain fairly stable, and when Goodyear adjusts its prices, customers may feel like they are being taken advantage of. If Goodyear raises its price</w:t>
      </w:r>
      <w:r w:rsidR="00B6418F" w:rsidRPr="001413D7">
        <w:rPr>
          <w:rFonts w:ascii="Times New Roman" w:hAnsi="Times New Roman" w:cs="Times New Roman"/>
          <w:sz w:val="24"/>
          <w:szCs w:val="24"/>
        </w:rPr>
        <w:t xml:space="preserve">s, demand is likely to be more </w:t>
      </w:r>
      <w:r w:rsidRPr="001413D7">
        <w:rPr>
          <w:rFonts w:ascii="Times New Roman" w:hAnsi="Times New Roman" w:cs="Times New Roman"/>
          <w:sz w:val="24"/>
          <w:szCs w:val="24"/>
        </w:rPr>
        <w:t>elastic due to consumers feeling they are paying too much for the same product</w:t>
      </w:r>
      <w:r w:rsidR="00A71A16" w:rsidRPr="001413D7">
        <w:rPr>
          <w:rFonts w:ascii="Times New Roman" w:hAnsi="Times New Roman" w:cs="Times New Roman"/>
          <w:sz w:val="24"/>
          <w:szCs w:val="24"/>
        </w:rPr>
        <w:t xml:space="preserve"> (</w:t>
      </w:r>
      <w:proofErr w:type="spellStart"/>
      <w:r w:rsidR="00A71A16" w:rsidRPr="001413D7">
        <w:rPr>
          <w:rFonts w:ascii="Times New Roman" w:hAnsi="Times New Roman" w:cs="Times New Roman"/>
          <w:color w:val="222222"/>
          <w:sz w:val="24"/>
          <w:szCs w:val="24"/>
          <w:shd w:val="clear" w:color="auto" w:fill="FFFFFF"/>
        </w:rPr>
        <w:t>Zubek</w:t>
      </w:r>
      <w:proofErr w:type="spellEnd"/>
      <w:r w:rsidR="00A71A16" w:rsidRPr="001413D7">
        <w:rPr>
          <w:rFonts w:ascii="Times New Roman" w:hAnsi="Times New Roman" w:cs="Times New Roman"/>
          <w:color w:val="222222"/>
          <w:sz w:val="24"/>
          <w:szCs w:val="24"/>
          <w:shd w:val="clear" w:color="auto" w:fill="FFFFFF"/>
        </w:rPr>
        <w:t xml:space="preserve"> et al., 2021)</w:t>
      </w:r>
      <w:r w:rsidRPr="001413D7">
        <w:rPr>
          <w:rFonts w:ascii="Times New Roman" w:hAnsi="Times New Roman" w:cs="Times New Roman"/>
          <w:sz w:val="24"/>
          <w:szCs w:val="24"/>
        </w:rPr>
        <w:t xml:space="preserve">. On the other hand, if Goodyear lowers its prices, demand may be more </w:t>
      </w:r>
      <w:r w:rsidR="00B6418F" w:rsidRPr="001413D7">
        <w:rPr>
          <w:rFonts w:ascii="Times New Roman" w:hAnsi="Times New Roman" w:cs="Times New Roman"/>
          <w:sz w:val="24"/>
          <w:szCs w:val="24"/>
        </w:rPr>
        <w:t>in</w:t>
      </w:r>
      <w:r w:rsidRPr="001413D7">
        <w:rPr>
          <w:rFonts w:ascii="Times New Roman" w:hAnsi="Times New Roman" w:cs="Times New Roman"/>
          <w:sz w:val="24"/>
          <w:szCs w:val="24"/>
        </w:rPr>
        <w:t xml:space="preserve">elastic due to the value consumers get from paying less for the same product. In either case, consumer expectations play a major role in how elastic or inelastic demand is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Generally, consumers prefer well-known tire brands such as Goodyear because it is associated with quality and reliability. When considering purchasing new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people tend to trust recognizable brands such as Goodyear more</w:t>
      </w:r>
      <w:r w:rsidR="0090731F" w:rsidRPr="001413D7">
        <w:rPr>
          <w:rFonts w:ascii="Times New Roman" w:hAnsi="Times New Roman" w:cs="Times New Roman"/>
          <w:sz w:val="24"/>
          <w:szCs w:val="24"/>
        </w:rPr>
        <w:t xml:space="preserve"> than generic brands because it i</w:t>
      </w:r>
      <w:r w:rsidRPr="001413D7">
        <w:rPr>
          <w:rFonts w:ascii="Times New Roman" w:hAnsi="Times New Roman" w:cs="Times New Roman"/>
          <w:sz w:val="24"/>
          <w:szCs w:val="24"/>
        </w:rPr>
        <w:t>s seen as an investment that will last longer</w:t>
      </w:r>
      <w:r w:rsidR="0090731F" w:rsidRPr="001413D7">
        <w:rPr>
          <w:rFonts w:ascii="Times New Roman" w:hAnsi="Times New Roman" w:cs="Times New Roman"/>
          <w:sz w:val="24"/>
          <w:szCs w:val="24"/>
        </w:rPr>
        <w:t xml:space="preserve"> (</w:t>
      </w:r>
      <w:r w:rsidR="0090731F" w:rsidRPr="001413D7">
        <w:rPr>
          <w:rFonts w:ascii="Times New Roman" w:hAnsi="Times New Roman" w:cs="Times New Roman"/>
          <w:color w:val="222222"/>
          <w:sz w:val="24"/>
          <w:szCs w:val="24"/>
          <w:shd w:val="clear" w:color="auto" w:fill="FFFFFF"/>
        </w:rPr>
        <w:t>Harari et al., 2022)</w:t>
      </w:r>
      <w:r w:rsidRPr="001413D7">
        <w:rPr>
          <w:rFonts w:ascii="Times New Roman" w:hAnsi="Times New Roman" w:cs="Times New Roman"/>
          <w:sz w:val="24"/>
          <w:szCs w:val="24"/>
        </w:rPr>
        <w:t xml:space="preserve">. </w:t>
      </w:r>
      <w:r w:rsidRPr="001413D7">
        <w:rPr>
          <w:rFonts w:ascii="Times New Roman" w:hAnsi="Times New Roman" w:cs="Times New Roman"/>
          <w:sz w:val="24"/>
          <w:szCs w:val="24"/>
        </w:rPr>
        <w:lastRenderedPageBreak/>
        <w:t>Therefore, since there is already a built-in trust with this brand, people will continue to purchase them even if their prices increase slightly, leading to an overall more inelastic demand.</w:t>
      </w:r>
    </w:p>
    <w:p w14:paraId="3B9B4A39" w14:textId="77777777" w:rsidR="00FC1437" w:rsidRPr="001413D7" w:rsidRDefault="00FC1437"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Demographics</w:t>
      </w:r>
    </w:p>
    <w:p w14:paraId="4F7B4905" w14:textId="77777777" w:rsidR="00FC1437" w:rsidRPr="001413D7" w:rsidRDefault="00FC1437"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Demographics </w:t>
      </w:r>
      <w:r w:rsidR="00B6418F" w:rsidRPr="001413D7">
        <w:rPr>
          <w:rFonts w:ascii="Times New Roman" w:hAnsi="Times New Roman" w:cs="Times New Roman"/>
          <w:sz w:val="24"/>
          <w:szCs w:val="24"/>
        </w:rPr>
        <w:t>refers to factors of a</w:t>
      </w:r>
      <w:r w:rsidRPr="001413D7">
        <w:rPr>
          <w:rFonts w:ascii="Times New Roman" w:hAnsi="Times New Roman" w:cs="Times New Roman"/>
          <w:sz w:val="24"/>
          <w:szCs w:val="24"/>
        </w:rPr>
        <w:t xml:space="preserve"> population such as age, rac</w:t>
      </w:r>
      <w:r w:rsidR="00F81B38" w:rsidRPr="001413D7">
        <w:rPr>
          <w:rFonts w:ascii="Times New Roman" w:hAnsi="Times New Roman" w:cs="Times New Roman"/>
          <w:sz w:val="24"/>
          <w:szCs w:val="24"/>
        </w:rPr>
        <w:t>e, gender, and income level. These</w:t>
      </w:r>
      <w:r w:rsidRPr="001413D7">
        <w:rPr>
          <w:rFonts w:ascii="Times New Roman" w:hAnsi="Times New Roman" w:cs="Times New Roman"/>
          <w:sz w:val="24"/>
          <w:szCs w:val="24"/>
        </w:rPr>
        <w:t xml:space="preserve"> can have a large influence on the price elasticity of demand for </w:t>
      </w:r>
      <w:r w:rsidR="00F81B38" w:rsidRPr="001413D7">
        <w:rPr>
          <w:rFonts w:ascii="Times New Roman" w:hAnsi="Times New Roman" w:cs="Times New Roman"/>
          <w:sz w:val="24"/>
          <w:szCs w:val="24"/>
        </w:rPr>
        <w:t>any product</w:t>
      </w:r>
      <w:r w:rsidRPr="001413D7">
        <w:rPr>
          <w:rFonts w:ascii="Times New Roman" w:hAnsi="Times New Roman" w:cs="Times New Roman"/>
          <w:sz w:val="24"/>
          <w:szCs w:val="24"/>
        </w:rPr>
        <w:t>. For example, people living in rural areas or lower-income neighbo</w:t>
      </w:r>
      <w:r w:rsidR="00F81B38" w:rsidRPr="001413D7">
        <w:rPr>
          <w:rFonts w:ascii="Times New Roman" w:hAnsi="Times New Roman" w:cs="Times New Roman"/>
          <w:sz w:val="24"/>
          <w:szCs w:val="24"/>
        </w:rPr>
        <w:t>u</w:t>
      </w:r>
      <w:r w:rsidRPr="001413D7">
        <w:rPr>
          <w:rFonts w:ascii="Times New Roman" w:hAnsi="Times New Roman" w:cs="Times New Roman"/>
          <w:sz w:val="24"/>
          <w:szCs w:val="24"/>
        </w:rPr>
        <w:t xml:space="preserve">rhoods might be more likely to buy cheaper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and may be more price sensitive than those who live in higher-income neighbo</w:t>
      </w:r>
      <w:r w:rsidR="00F81B38" w:rsidRPr="001413D7">
        <w:rPr>
          <w:rFonts w:ascii="Times New Roman" w:hAnsi="Times New Roman" w:cs="Times New Roman"/>
          <w:sz w:val="24"/>
          <w:szCs w:val="24"/>
        </w:rPr>
        <w:t>u</w:t>
      </w:r>
      <w:r w:rsidRPr="001413D7">
        <w:rPr>
          <w:rFonts w:ascii="Times New Roman" w:hAnsi="Times New Roman" w:cs="Times New Roman"/>
          <w:sz w:val="24"/>
          <w:szCs w:val="24"/>
        </w:rPr>
        <w:t xml:space="preserve">rhoods. Similarly, different age groups might react differently to changes in prices; older people may be more likely to buy expensive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while younger people may be more price conscious and shop around for deals</w:t>
      </w:r>
      <w:r w:rsidR="0090731F" w:rsidRPr="001413D7">
        <w:rPr>
          <w:rFonts w:ascii="Times New Roman" w:hAnsi="Times New Roman" w:cs="Times New Roman"/>
          <w:sz w:val="24"/>
          <w:szCs w:val="24"/>
        </w:rPr>
        <w:t xml:space="preserve"> (Partington, 2022)</w:t>
      </w:r>
      <w:r w:rsidRPr="001413D7">
        <w:rPr>
          <w:rFonts w:ascii="Times New Roman" w:hAnsi="Times New Roman" w:cs="Times New Roman"/>
          <w:sz w:val="24"/>
          <w:szCs w:val="24"/>
        </w:rPr>
        <w:t xml:space="preserve">. Additionally, people with different family sizes may respond differently to changes in prices; larger families may need more durable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to transport all of their members, while smaller families may be able to get by with less expensive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All of these factors can influence the price elasticity of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In general,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tend to be more inelastic because of the high quality and reputation of the brand.</w:t>
      </w:r>
    </w:p>
    <w:p w14:paraId="47AD1643" w14:textId="77777777" w:rsidR="00AC05DB" w:rsidRPr="001413D7" w:rsidRDefault="00AC05DB"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Luxury vs. Necessity</w:t>
      </w:r>
    </w:p>
    <w:p w14:paraId="563BF330" w14:textId="77777777" w:rsidR="00AC05DB" w:rsidRPr="001413D7" w:rsidRDefault="00F81B38"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Tyres</w:t>
      </w:r>
      <w:r w:rsidR="00AC05DB" w:rsidRPr="001413D7">
        <w:rPr>
          <w:rFonts w:ascii="Times New Roman" w:hAnsi="Times New Roman" w:cs="Times New Roman"/>
          <w:sz w:val="24"/>
          <w:szCs w:val="24"/>
        </w:rPr>
        <w:t xml:space="preserve"> are consi</w:t>
      </w:r>
      <w:r w:rsidRPr="001413D7">
        <w:rPr>
          <w:rFonts w:ascii="Times New Roman" w:hAnsi="Times New Roman" w:cs="Times New Roman"/>
          <w:sz w:val="24"/>
          <w:szCs w:val="24"/>
        </w:rPr>
        <w:t xml:space="preserve">dered a necessity product, </w:t>
      </w:r>
      <w:r w:rsidR="00AC05DB" w:rsidRPr="001413D7">
        <w:rPr>
          <w:rFonts w:ascii="Times New Roman" w:hAnsi="Times New Roman" w:cs="Times New Roman"/>
          <w:sz w:val="24"/>
          <w:szCs w:val="24"/>
        </w:rPr>
        <w:t>mean</w:t>
      </w:r>
      <w:r w:rsidRPr="001413D7">
        <w:rPr>
          <w:rFonts w:ascii="Times New Roman" w:hAnsi="Times New Roman" w:cs="Times New Roman"/>
          <w:sz w:val="24"/>
          <w:szCs w:val="24"/>
        </w:rPr>
        <w:t>ing</w:t>
      </w:r>
      <w:r w:rsidR="00AC05DB" w:rsidRPr="001413D7">
        <w:rPr>
          <w:rFonts w:ascii="Times New Roman" w:hAnsi="Times New Roman" w:cs="Times New Roman"/>
          <w:sz w:val="24"/>
          <w:szCs w:val="24"/>
        </w:rPr>
        <w:t xml:space="preserve"> that they do not have much of an impact on consumer tastes and preferences, as they are a required item for vehicles. </w:t>
      </w:r>
      <w:r w:rsidRPr="001413D7">
        <w:rPr>
          <w:rFonts w:ascii="Times New Roman" w:hAnsi="Times New Roman" w:cs="Times New Roman"/>
          <w:sz w:val="24"/>
          <w:szCs w:val="24"/>
        </w:rPr>
        <w:t xml:space="preserve">However, there are different classes of the product, based on purpose, season, quality, and brand among others. Goodyear is a high quality product, which although necessary, sells at a higher price than the average market price for tyres. </w:t>
      </w:r>
      <w:r w:rsidR="00AC05DB" w:rsidRPr="001413D7">
        <w:rPr>
          <w:rFonts w:ascii="Times New Roman" w:hAnsi="Times New Roman" w:cs="Times New Roman"/>
          <w:sz w:val="24"/>
          <w:szCs w:val="24"/>
        </w:rPr>
        <w:t xml:space="preserve">As a result, demand for Goodyear </w:t>
      </w:r>
      <w:r w:rsidRPr="001413D7">
        <w:rPr>
          <w:rFonts w:ascii="Times New Roman" w:hAnsi="Times New Roman" w:cs="Times New Roman"/>
          <w:sz w:val="24"/>
          <w:szCs w:val="24"/>
        </w:rPr>
        <w:t xml:space="preserve">tyres is more </w:t>
      </w:r>
      <w:r w:rsidR="00AC05DB" w:rsidRPr="001413D7">
        <w:rPr>
          <w:rFonts w:ascii="Times New Roman" w:hAnsi="Times New Roman" w:cs="Times New Roman"/>
          <w:sz w:val="24"/>
          <w:szCs w:val="24"/>
        </w:rPr>
        <w:t xml:space="preserve">elastic since people </w:t>
      </w:r>
      <w:r w:rsidRPr="001413D7">
        <w:rPr>
          <w:rFonts w:ascii="Times New Roman" w:hAnsi="Times New Roman" w:cs="Times New Roman"/>
          <w:sz w:val="24"/>
          <w:szCs w:val="24"/>
        </w:rPr>
        <w:t xml:space="preserve">may be influenced to </w:t>
      </w:r>
      <w:r w:rsidR="00AC05DB" w:rsidRPr="001413D7">
        <w:rPr>
          <w:rFonts w:ascii="Times New Roman" w:hAnsi="Times New Roman" w:cs="Times New Roman"/>
          <w:sz w:val="24"/>
          <w:szCs w:val="24"/>
        </w:rPr>
        <w:t xml:space="preserve">buy </w:t>
      </w:r>
      <w:r w:rsidRPr="001413D7">
        <w:rPr>
          <w:rFonts w:ascii="Times New Roman" w:hAnsi="Times New Roman" w:cs="Times New Roman"/>
          <w:sz w:val="24"/>
          <w:szCs w:val="24"/>
        </w:rPr>
        <w:t>elsewhere if</w:t>
      </w:r>
      <w:r w:rsidR="00AC05DB" w:rsidRPr="001413D7">
        <w:rPr>
          <w:rFonts w:ascii="Times New Roman" w:hAnsi="Times New Roman" w:cs="Times New Roman"/>
          <w:sz w:val="24"/>
          <w:szCs w:val="24"/>
        </w:rPr>
        <w:t xml:space="preserve"> price</w:t>
      </w:r>
      <w:r w:rsidRPr="001413D7">
        <w:rPr>
          <w:rFonts w:ascii="Times New Roman" w:hAnsi="Times New Roman" w:cs="Times New Roman"/>
          <w:sz w:val="24"/>
          <w:szCs w:val="24"/>
        </w:rPr>
        <w:t>s change</w:t>
      </w:r>
      <w:r w:rsidR="00AC05DB" w:rsidRPr="001413D7">
        <w:rPr>
          <w:rFonts w:ascii="Times New Roman" w:hAnsi="Times New Roman" w:cs="Times New Roman"/>
          <w:sz w:val="24"/>
          <w:szCs w:val="24"/>
        </w:rPr>
        <w:t>.</w:t>
      </w:r>
      <w:r w:rsidRPr="001413D7">
        <w:rPr>
          <w:rFonts w:ascii="Times New Roman" w:hAnsi="Times New Roman" w:cs="Times New Roman"/>
          <w:sz w:val="24"/>
          <w:szCs w:val="24"/>
        </w:rPr>
        <w:t xml:space="preserve"> However, in search of quality and value for money, Goodyear ranks highly, and that may drive consumers to buy </w:t>
      </w:r>
      <w:r w:rsidRPr="001413D7">
        <w:rPr>
          <w:rFonts w:ascii="Times New Roman" w:hAnsi="Times New Roman" w:cs="Times New Roman"/>
          <w:sz w:val="24"/>
          <w:szCs w:val="24"/>
        </w:rPr>
        <w:lastRenderedPageBreak/>
        <w:t>more, and</w:t>
      </w:r>
      <w:r w:rsidR="00AC05DB" w:rsidRPr="001413D7">
        <w:rPr>
          <w:rFonts w:ascii="Times New Roman" w:hAnsi="Times New Roman" w:cs="Times New Roman"/>
          <w:sz w:val="24"/>
          <w:szCs w:val="24"/>
        </w:rPr>
        <w:t xml:space="preserve"> also means that when the price of substitutes or complements rise, demand for Goodyear </w:t>
      </w:r>
      <w:r w:rsidRPr="001413D7">
        <w:rPr>
          <w:rFonts w:ascii="Times New Roman" w:hAnsi="Times New Roman" w:cs="Times New Roman"/>
          <w:sz w:val="24"/>
          <w:szCs w:val="24"/>
        </w:rPr>
        <w:t>tyres</w:t>
      </w:r>
      <w:r w:rsidR="00AC05DB" w:rsidRPr="001413D7">
        <w:rPr>
          <w:rFonts w:ascii="Times New Roman" w:hAnsi="Times New Roman" w:cs="Times New Roman"/>
          <w:sz w:val="24"/>
          <w:szCs w:val="24"/>
        </w:rPr>
        <w:t xml:space="preserve"> may not be significantly impacted, making </w:t>
      </w:r>
      <w:r w:rsidRPr="001413D7">
        <w:rPr>
          <w:rFonts w:ascii="Times New Roman" w:hAnsi="Times New Roman" w:cs="Times New Roman"/>
          <w:sz w:val="24"/>
          <w:szCs w:val="24"/>
        </w:rPr>
        <w:t xml:space="preserve">the demand for </w:t>
      </w:r>
      <w:r w:rsidR="00AC05DB" w:rsidRPr="001413D7">
        <w:rPr>
          <w:rFonts w:ascii="Times New Roman" w:hAnsi="Times New Roman" w:cs="Times New Roman"/>
          <w:sz w:val="24"/>
          <w:szCs w:val="24"/>
        </w:rPr>
        <w:t>them more inelastic</w:t>
      </w:r>
      <w:r w:rsidR="00A71A16" w:rsidRPr="001413D7">
        <w:rPr>
          <w:rFonts w:ascii="Times New Roman" w:hAnsi="Times New Roman" w:cs="Times New Roman"/>
          <w:sz w:val="24"/>
          <w:szCs w:val="24"/>
        </w:rPr>
        <w:t xml:space="preserve"> (</w:t>
      </w:r>
      <w:r w:rsidR="00A71A16" w:rsidRPr="001413D7">
        <w:rPr>
          <w:rFonts w:ascii="Times New Roman" w:hAnsi="Times New Roman" w:cs="Times New Roman"/>
          <w:color w:val="222222"/>
          <w:sz w:val="24"/>
          <w:szCs w:val="24"/>
          <w:shd w:val="clear" w:color="auto" w:fill="FFFFFF"/>
        </w:rPr>
        <w:t xml:space="preserve">Chaplinsky, </w:t>
      </w:r>
      <w:proofErr w:type="spellStart"/>
      <w:r w:rsidR="00A71A16" w:rsidRPr="001413D7">
        <w:rPr>
          <w:rFonts w:ascii="Times New Roman" w:hAnsi="Times New Roman" w:cs="Times New Roman"/>
          <w:color w:val="222222"/>
          <w:sz w:val="24"/>
          <w:szCs w:val="24"/>
          <w:shd w:val="clear" w:color="auto" w:fill="FFFFFF"/>
        </w:rPr>
        <w:t>Estey</w:t>
      </w:r>
      <w:proofErr w:type="spellEnd"/>
      <w:r w:rsidR="00A71A16" w:rsidRPr="001413D7">
        <w:rPr>
          <w:rFonts w:ascii="Times New Roman" w:hAnsi="Times New Roman" w:cs="Times New Roman"/>
          <w:color w:val="222222"/>
          <w:sz w:val="24"/>
          <w:szCs w:val="24"/>
          <w:shd w:val="clear" w:color="auto" w:fill="FFFFFF"/>
        </w:rPr>
        <w:t xml:space="preserve"> &amp; Chaplinsky, 2017)</w:t>
      </w:r>
      <w:r w:rsidR="00AC05DB" w:rsidRPr="001413D7">
        <w:rPr>
          <w:rFonts w:ascii="Times New Roman" w:hAnsi="Times New Roman" w:cs="Times New Roman"/>
          <w:sz w:val="24"/>
          <w:szCs w:val="24"/>
        </w:rPr>
        <w:t xml:space="preserve">. </w:t>
      </w:r>
    </w:p>
    <w:p w14:paraId="54ED5306" w14:textId="77777777" w:rsidR="00AC05DB" w:rsidRPr="001413D7" w:rsidRDefault="00AC05DB"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Percentage of income</w:t>
      </w:r>
    </w:p>
    <w:p w14:paraId="2F96FE2C" w14:textId="77777777" w:rsidR="00AC05DB" w:rsidRPr="001413D7" w:rsidRDefault="00AC05DB" w:rsidP="001413D7">
      <w:pPr>
        <w:spacing w:line="480" w:lineRule="auto"/>
        <w:ind w:firstLine="720"/>
        <w:rPr>
          <w:rFonts w:ascii="Times New Roman" w:hAnsi="Times New Roman" w:cs="Times New Roman"/>
          <w:sz w:val="24"/>
          <w:szCs w:val="24"/>
        </w:rPr>
      </w:pPr>
      <w:r w:rsidRPr="001413D7">
        <w:rPr>
          <w:rFonts w:ascii="Times New Roman" w:hAnsi="Times New Roman" w:cs="Times New Roman"/>
          <w:sz w:val="24"/>
          <w:szCs w:val="24"/>
        </w:rPr>
        <w:t xml:space="preserve">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are an essential purchase for most car owners, but they do not represent a large portion of most consumers’ income. The purchase of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generally only needs to be made a few times a year, and thus, will not make a noticeable dent in most people's budgets</w:t>
      </w:r>
      <w:r w:rsidR="0090731F" w:rsidRPr="001413D7">
        <w:rPr>
          <w:rFonts w:ascii="Times New Roman" w:hAnsi="Times New Roman" w:cs="Times New Roman"/>
          <w:sz w:val="24"/>
          <w:szCs w:val="24"/>
        </w:rPr>
        <w:t xml:space="preserve"> (</w:t>
      </w:r>
      <w:r w:rsidR="0090731F" w:rsidRPr="001413D7">
        <w:rPr>
          <w:rFonts w:ascii="Times New Roman" w:hAnsi="Times New Roman" w:cs="Times New Roman"/>
          <w:color w:val="222222"/>
          <w:sz w:val="24"/>
          <w:szCs w:val="24"/>
          <w:shd w:val="clear" w:color="auto" w:fill="FFFFFF"/>
        </w:rPr>
        <w:t>Harari et al., 2022)</w:t>
      </w:r>
      <w:r w:rsidRPr="001413D7">
        <w:rPr>
          <w:rFonts w:ascii="Times New Roman" w:hAnsi="Times New Roman" w:cs="Times New Roman"/>
          <w:sz w:val="24"/>
          <w:szCs w:val="24"/>
        </w:rPr>
        <w:t xml:space="preserve">. Therefore, the demand for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is generally more inelastic than if it were a luxury good. This means that even when the price of Goodyear </w:t>
      </w:r>
      <w:r w:rsidR="00F81B38" w:rsidRPr="001413D7">
        <w:rPr>
          <w:rFonts w:ascii="Times New Roman" w:hAnsi="Times New Roman" w:cs="Times New Roman"/>
          <w:sz w:val="24"/>
          <w:szCs w:val="24"/>
        </w:rPr>
        <w:t>tyres</w:t>
      </w:r>
      <w:r w:rsidRPr="001413D7">
        <w:rPr>
          <w:rFonts w:ascii="Times New Roman" w:hAnsi="Times New Roman" w:cs="Times New Roman"/>
          <w:sz w:val="24"/>
          <w:szCs w:val="24"/>
        </w:rPr>
        <w:t xml:space="preserve"> increases, consumers are less likely to change their buying habits.</w:t>
      </w:r>
    </w:p>
    <w:p w14:paraId="4EA1B487" w14:textId="77777777" w:rsidR="00AC05DB" w:rsidRPr="001413D7" w:rsidRDefault="00AC05DB"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t>Recommended Pricing Strategy</w:t>
      </w:r>
    </w:p>
    <w:p w14:paraId="2C977104" w14:textId="77777777" w:rsidR="00AC05DB" w:rsidRPr="001413D7" w:rsidRDefault="00AC05DB" w:rsidP="001413D7">
      <w:pPr>
        <w:pStyle w:val="NormalWeb"/>
        <w:spacing w:before="0" w:beforeAutospacing="0" w:after="0" w:afterAutospacing="0" w:line="480" w:lineRule="auto"/>
        <w:ind w:firstLine="720"/>
      </w:pPr>
      <w:r w:rsidRPr="001413D7">
        <w:t xml:space="preserve">Goodyear should employ </w:t>
      </w:r>
      <w:r w:rsidR="00EC57F7" w:rsidRPr="001413D7">
        <w:t>a hybrid pricing policy that entails both value-based and competitive pricing depending</w:t>
      </w:r>
      <w:r w:rsidRPr="001413D7">
        <w:t xml:space="preserve"> largely on the factors that influence the</w:t>
      </w:r>
      <w:r w:rsidR="00EC57F7" w:rsidRPr="001413D7">
        <w:t xml:space="preserve"> market demand</w:t>
      </w:r>
      <w:r w:rsidRPr="001413D7">
        <w:t>.</w:t>
      </w:r>
      <w:r w:rsidR="00F81B38" w:rsidRPr="001413D7">
        <w:t xml:space="preserve"> W</w:t>
      </w:r>
      <w:r w:rsidRPr="001413D7">
        <w:t>hen demand is more elastic, the company should lower their prices in order to boost sales. When demand is more inelastic, the company should increase their prices in order to maximize profit.</w:t>
      </w:r>
      <w:r w:rsidR="00F81B38" w:rsidRPr="001413D7">
        <w:t xml:space="preserve"> The company</w:t>
      </w:r>
      <w:r w:rsidRPr="001413D7">
        <w:t xml:space="preserve"> should consider the price of substitutes and complements, consumer income, tastes and preferences, expectations of price, and demographic trends when deciding on their pricing policy. </w:t>
      </w:r>
      <w:r w:rsidR="00EC57F7" w:rsidRPr="001413D7">
        <w:t>In cases where</w:t>
      </w:r>
      <w:r w:rsidRPr="001413D7">
        <w:t xml:space="preserve"> substitute products are widely available at a much lower cost, Goodyear </w:t>
      </w:r>
      <w:r w:rsidR="00F81B38" w:rsidRPr="001413D7">
        <w:t>Tyres</w:t>
      </w:r>
      <w:r w:rsidRPr="001413D7">
        <w:t xml:space="preserve"> should consider lowering their prices in order to remain competitive. Similarly, if consumers' incomes are decreasing, they may not be able to afford higher prices and Goodyear </w:t>
      </w:r>
      <w:r w:rsidR="00F81B38" w:rsidRPr="001413D7">
        <w:t>Tyres</w:t>
      </w:r>
      <w:r w:rsidRPr="001413D7">
        <w:t xml:space="preserve"> should look to reduce the</w:t>
      </w:r>
      <w:r w:rsidR="00A71A16" w:rsidRPr="001413D7">
        <w:t xml:space="preserve"> prices</w:t>
      </w:r>
      <w:r w:rsidR="0090731F" w:rsidRPr="001413D7">
        <w:t xml:space="preserve"> (</w:t>
      </w:r>
      <w:proofErr w:type="spellStart"/>
      <w:r w:rsidR="0090731F" w:rsidRPr="001413D7">
        <w:rPr>
          <w:color w:val="222222"/>
          <w:shd w:val="clear" w:color="auto" w:fill="FFFFFF"/>
        </w:rPr>
        <w:t>Monfared</w:t>
      </w:r>
      <w:proofErr w:type="spellEnd"/>
      <w:r w:rsidR="0090731F" w:rsidRPr="001413D7">
        <w:rPr>
          <w:color w:val="222222"/>
          <w:shd w:val="clear" w:color="auto" w:fill="FFFFFF"/>
        </w:rPr>
        <w:t xml:space="preserve"> et al., 2019)</w:t>
      </w:r>
      <w:r w:rsidRPr="001413D7">
        <w:t xml:space="preserve">. </w:t>
      </w:r>
    </w:p>
    <w:p w14:paraId="48D7755A" w14:textId="77777777" w:rsidR="00AC05DB" w:rsidRPr="001413D7" w:rsidRDefault="00AC05DB" w:rsidP="001413D7">
      <w:pPr>
        <w:pStyle w:val="NormalWeb"/>
        <w:spacing w:before="0" w:beforeAutospacing="0" w:after="0" w:afterAutospacing="0" w:line="480" w:lineRule="auto"/>
        <w:ind w:firstLine="720"/>
      </w:pPr>
      <w:r w:rsidRPr="001413D7">
        <w:t xml:space="preserve">Goodyear </w:t>
      </w:r>
      <w:r w:rsidR="00F81B38" w:rsidRPr="001413D7">
        <w:t>Tyres</w:t>
      </w:r>
      <w:r w:rsidRPr="001413D7">
        <w:t xml:space="preserve"> should also take into account consumer tastes and preferences as this will help them to determine whether or not the demand for their </w:t>
      </w:r>
      <w:r w:rsidR="00F81B38" w:rsidRPr="001413D7">
        <w:t>tyres</w:t>
      </w:r>
      <w:r w:rsidRPr="001413D7">
        <w:t xml:space="preserve"> is more elastic or more inelastic. </w:t>
      </w:r>
      <w:r w:rsidR="00EC57F7" w:rsidRPr="001413D7">
        <w:t>If</w:t>
      </w:r>
      <w:r w:rsidRPr="001413D7">
        <w:t xml:space="preserve"> </w:t>
      </w:r>
      <w:r w:rsidR="00EC57F7" w:rsidRPr="001413D7">
        <w:t>consumers</w:t>
      </w:r>
      <w:r w:rsidRPr="001413D7">
        <w:t xml:space="preserve"> view </w:t>
      </w:r>
      <w:r w:rsidR="00F81B38" w:rsidRPr="001413D7">
        <w:t>tyres</w:t>
      </w:r>
      <w:r w:rsidRPr="001413D7">
        <w:t xml:space="preserve"> as a luxury item then demand will be more elastic than if </w:t>
      </w:r>
      <w:r w:rsidRPr="001413D7">
        <w:lastRenderedPageBreak/>
        <w:t xml:space="preserve">they view it as a necessity. Additionally, consumer expectations of price play an important role in determining pricing policies. If people expect a certain price point then Goodyear </w:t>
      </w:r>
      <w:r w:rsidR="00F81B38" w:rsidRPr="001413D7">
        <w:t>Tyres</w:t>
      </w:r>
      <w:r w:rsidRPr="001413D7">
        <w:t xml:space="preserve"> may need to adjust their pricing accordingly in order to meet those expectations.</w:t>
      </w:r>
      <w:r w:rsidR="00EC57F7" w:rsidRPr="001413D7">
        <w:t xml:space="preserve"> </w:t>
      </w:r>
      <w:r w:rsidRPr="001413D7">
        <w:t>Finally, Goodyear should take into consideration demographic trends in their pricing policies. Different age groups and geographical regions may have different purchasing power, so it is important for the company to factor this into their pricing strategy</w:t>
      </w:r>
      <w:r w:rsidR="0090731F" w:rsidRPr="001413D7">
        <w:t xml:space="preserve"> (</w:t>
      </w:r>
      <w:r w:rsidR="0090731F" w:rsidRPr="001413D7">
        <w:rPr>
          <w:color w:val="222222"/>
          <w:shd w:val="clear" w:color="auto" w:fill="FFFFFF"/>
        </w:rPr>
        <w:t>Ali &amp; Anwar, 2021)</w:t>
      </w:r>
      <w:r w:rsidRPr="001413D7">
        <w:t xml:space="preserve">. </w:t>
      </w:r>
    </w:p>
    <w:p w14:paraId="0CBDE1CE" w14:textId="77777777" w:rsidR="00EC57F7" w:rsidRPr="001413D7" w:rsidRDefault="00EC57F7" w:rsidP="001413D7">
      <w:pPr>
        <w:pStyle w:val="NormalWeb"/>
        <w:spacing w:before="0" w:beforeAutospacing="0" w:after="0" w:afterAutospacing="0" w:line="480" w:lineRule="auto"/>
      </w:pPr>
    </w:p>
    <w:p w14:paraId="6B8C42B9" w14:textId="77777777" w:rsidR="00AC05DB" w:rsidRPr="001413D7" w:rsidRDefault="00AC05DB" w:rsidP="001413D7">
      <w:pPr>
        <w:pStyle w:val="NormalWeb"/>
        <w:spacing w:before="0" w:beforeAutospacing="0" w:after="0" w:afterAutospacing="0" w:line="480" w:lineRule="auto"/>
        <w:ind w:firstLine="720"/>
      </w:pPr>
      <w:r w:rsidRPr="001413D7">
        <w:t>In conclusion,</w:t>
      </w:r>
      <w:r w:rsidR="00EC57F7" w:rsidRPr="001413D7">
        <w:t xml:space="preserve"> Goodyear is a well-known American tyre manufacturer that ranks among the market leaders. While this essay has highlighted the influence of various factors on market demand and its elasticity to price, it has found out that such influence varies from one factor to the other. In the end, the company </w:t>
      </w:r>
      <w:r w:rsidRPr="001413D7">
        <w:t>should employ a pricing poli</w:t>
      </w:r>
      <w:r w:rsidR="00EC57F7" w:rsidRPr="001413D7">
        <w:t>cy that takes into account all the factors and crucially keeps the company competitive while providing value to consumers</w:t>
      </w:r>
      <w:r w:rsidRPr="001413D7">
        <w:t>. By doing so, they can maximize profits and remain competitive in the market.</w:t>
      </w:r>
    </w:p>
    <w:p w14:paraId="7EE89775" w14:textId="77777777" w:rsidR="00A71A16" w:rsidRPr="001413D7" w:rsidRDefault="00A71A16" w:rsidP="001413D7">
      <w:pPr>
        <w:spacing w:line="480" w:lineRule="auto"/>
        <w:rPr>
          <w:rFonts w:ascii="Times New Roman" w:hAnsi="Times New Roman" w:cs="Times New Roman"/>
          <w:sz w:val="24"/>
          <w:szCs w:val="24"/>
        </w:rPr>
      </w:pPr>
      <w:r w:rsidRPr="001413D7">
        <w:rPr>
          <w:rFonts w:ascii="Times New Roman" w:hAnsi="Times New Roman" w:cs="Times New Roman"/>
          <w:sz w:val="24"/>
          <w:szCs w:val="24"/>
        </w:rPr>
        <w:br w:type="page"/>
      </w:r>
    </w:p>
    <w:p w14:paraId="3C076535" w14:textId="77777777" w:rsidR="00AC05DB" w:rsidRPr="001413D7" w:rsidRDefault="00A71A16" w:rsidP="001413D7">
      <w:pPr>
        <w:spacing w:line="480" w:lineRule="auto"/>
        <w:rPr>
          <w:rFonts w:ascii="Times New Roman" w:hAnsi="Times New Roman" w:cs="Times New Roman"/>
          <w:b/>
          <w:sz w:val="24"/>
          <w:szCs w:val="24"/>
        </w:rPr>
      </w:pPr>
      <w:r w:rsidRPr="001413D7">
        <w:rPr>
          <w:rFonts w:ascii="Times New Roman" w:hAnsi="Times New Roman" w:cs="Times New Roman"/>
          <w:b/>
          <w:sz w:val="24"/>
          <w:szCs w:val="24"/>
        </w:rPr>
        <w:lastRenderedPageBreak/>
        <w:t>References</w:t>
      </w:r>
    </w:p>
    <w:p w14:paraId="02C265EB" w14:textId="77777777" w:rsidR="001413D7" w:rsidRPr="001413D7" w:rsidRDefault="001413D7" w:rsidP="001413D7">
      <w:pPr>
        <w:spacing w:line="480" w:lineRule="auto"/>
        <w:ind w:left="709" w:hanging="709"/>
        <w:rPr>
          <w:rFonts w:ascii="Times New Roman" w:hAnsi="Times New Roman" w:cs="Times New Roman"/>
          <w:sz w:val="24"/>
          <w:szCs w:val="24"/>
        </w:rPr>
      </w:pPr>
      <w:r w:rsidRPr="001413D7">
        <w:rPr>
          <w:rFonts w:ascii="Times New Roman" w:hAnsi="Times New Roman" w:cs="Times New Roman"/>
          <w:color w:val="222222"/>
          <w:sz w:val="24"/>
          <w:szCs w:val="24"/>
          <w:shd w:val="clear" w:color="auto" w:fill="FFFFFF"/>
        </w:rPr>
        <w:t>Ali, B. J., &amp; Anwar, G. (2021). Marketing Strategy: Pricing strategies and its influence on consumer purchasing decision. </w:t>
      </w:r>
      <w:r w:rsidRPr="001413D7">
        <w:rPr>
          <w:rFonts w:ascii="Times New Roman" w:hAnsi="Times New Roman" w:cs="Times New Roman"/>
          <w:i/>
          <w:iCs/>
          <w:sz w:val="24"/>
          <w:szCs w:val="24"/>
        </w:rPr>
        <w:t xml:space="preserve">Ali, BJ, &amp; Anwar, </w:t>
      </w:r>
      <w:proofErr w:type="gramStart"/>
      <w:r w:rsidRPr="001413D7">
        <w:rPr>
          <w:rFonts w:ascii="Times New Roman" w:hAnsi="Times New Roman" w:cs="Times New Roman"/>
          <w:i/>
          <w:iCs/>
          <w:sz w:val="24"/>
          <w:szCs w:val="24"/>
        </w:rPr>
        <w:t>G.(</w:t>
      </w:r>
      <w:proofErr w:type="gramEnd"/>
      <w:r w:rsidRPr="001413D7">
        <w:rPr>
          <w:rFonts w:ascii="Times New Roman" w:hAnsi="Times New Roman" w:cs="Times New Roman"/>
          <w:i/>
          <w:iCs/>
          <w:sz w:val="24"/>
          <w:szCs w:val="24"/>
        </w:rPr>
        <w:t>2021). Marketing Strategy: Pricing strategies and its influence on consumer purchasing decision. International journal of Rural Development, Environment and Health Research</w:t>
      </w:r>
      <w:r w:rsidRPr="001413D7">
        <w:rPr>
          <w:rFonts w:ascii="Times New Roman" w:hAnsi="Times New Roman" w:cs="Times New Roman"/>
          <w:sz w:val="24"/>
          <w:szCs w:val="24"/>
        </w:rPr>
        <w:t>, </w:t>
      </w:r>
      <w:r w:rsidRPr="001413D7">
        <w:rPr>
          <w:rFonts w:ascii="Times New Roman" w:hAnsi="Times New Roman" w:cs="Times New Roman"/>
          <w:i/>
          <w:iCs/>
          <w:sz w:val="24"/>
          <w:szCs w:val="24"/>
        </w:rPr>
        <w:t>5</w:t>
      </w:r>
      <w:r w:rsidRPr="001413D7">
        <w:rPr>
          <w:rFonts w:ascii="Times New Roman" w:hAnsi="Times New Roman" w:cs="Times New Roman"/>
          <w:sz w:val="24"/>
          <w:szCs w:val="24"/>
        </w:rPr>
        <w:t>(2), 26-39.</w:t>
      </w:r>
    </w:p>
    <w:p w14:paraId="76CC9CAB" w14:textId="77777777" w:rsidR="001413D7" w:rsidRPr="001413D7" w:rsidRDefault="001413D7" w:rsidP="001413D7">
      <w:pPr>
        <w:spacing w:line="480" w:lineRule="auto"/>
        <w:ind w:left="709" w:hanging="709"/>
        <w:rPr>
          <w:rFonts w:ascii="Times New Roman" w:hAnsi="Times New Roman" w:cs="Times New Roman"/>
          <w:sz w:val="24"/>
          <w:szCs w:val="24"/>
        </w:rPr>
      </w:pPr>
      <w:r w:rsidRPr="001413D7">
        <w:rPr>
          <w:rFonts w:ascii="Times New Roman" w:hAnsi="Times New Roman" w:cs="Times New Roman"/>
          <w:color w:val="222222"/>
          <w:sz w:val="24"/>
          <w:szCs w:val="24"/>
          <w:shd w:val="clear" w:color="auto" w:fill="FFFFFF"/>
        </w:rPr>
        <w:t xml:space="preserve">Chaplinsky, S., </w:t>
      </w:r>
      <w:proofErr w:type="spellStart"/>
      <w:r w:rsidRPr="001413D7">
        <w:rPr>
          <w:rFonts w:ascii="Times New Roman" w:hAnsi="Times New Roman" w:cs="Times New Roman"/>
          <w:color w:val="222222"/>
          <w:sz w:val="24"/>
          <w:szCs w:val="24"/>
          <w:shd w:val="clear" w:color="auto" w:fill="FFFFFF"/>
        </w:rPr>
        <w:t>Estey</w:t>
      </w:r>
      <w:proofErr w:type="spellEnd"/>
      <w:r w:rsidRPr="001413D7">
        <w:rPr>
          <w:rFonts w:ascii="Times New Roman" w:hAnsi="Times New Roman" w:cs="Times New Roman"/>
          <w:color w:val="222222"/>
          <w:sz w:val="24"/>
          <w:szCs w:val="24"/>
          <w:shd w:val="clear" w:color="auto" w:fill="FFFFFF"/>
        </w:rPr>
        <w:t>, W., &amp; Chaplinsky, S. (2017). Goodyear tire &amp; rubber company: follow-on equity issue. </w:t>
      </w:r>
      <w:r w:rsidRPr="001413D7">
        <w:rPr>
          <w:rFonts w:ascii="Times New Roman" w:hAnsi="Times New Roman" w:cs="Times New Roman"/>
          <w:i/>
          <w:iCs/>
          <w:sz w:val="24"/>
          <w:szCs w:val="24"/>
        </w:rPr>
        <w:t>Darden Business Publishing Cases</w:t>
      </w:r>
      <w:r w:rsidRPr="001413D7">
        <w:rPr>
          <w:rFonts w:ascii="Times New Roman" w:hAnsi="Times New Roman" w:cs="Times New Roman"/>
          <w:sz w:val="24"/>
          <w:szCs w:val="24"/>
        </w:rPr>
        <w:t>, 1-20.</w:t>
      </w:r>
    </w:p>
    <w:p w14:paraId="22A34416" w14:textId="77777777" w:rsidR="001413D7" w:rsidRPr="001413D7" w:rsidRDefault="001413D7" w:rsidP="001413D7">
      <w:pPr>
        <w:spacing w:line="480" w:lineRule="auto"/>
        <w:ind w:left="709" w:hanging="709"/>
        <w:rPr>
          <w:rFonts w:ascii="Times New Roman" w:hAnsi="Times New Roman" w:cs="Times New Roman"/>
          <w:sz w:val="24"/>
          <w:szCs w:val="24"/>
        </w:rPr>
      </w:pPr>
      <w:proofErr w:type="spellStart"/>
      <w:r w:rsidRPr="001413D7">
        <w:rPr>
          <w:rFonts w:ascii="Times New Roman" w:hAnsi="Times New Roman" w:cs="Times New Roman"/>
          <w:color w:val="222222"/>
          <w:sz w:val="24"/>
          <w:szCs w:val="24"/>
          <w:shd w:val="clear" w:color="auto" w:fill="FFFFFF"/>
        </w:rPr>
        <w:t>Chicu</w:t>
      </w:r>
      <w:proofErr w:type="spellEnd"/>
      <w:r w:rsidRPr="001413D7">
        <w:rPr>
          <w:rFonts w:ascii="Times New Roman" w:hAnsi="Times New Roman" w:cs="Times New Roman"/>
          <w:color w:val="222222"/>
          <w:sz w:val="24"/>
          <w:szCs w:val="24"/>
          <w:shd w:val="clear" w:color="auto" w:fill="FFFFFF"/>
        </w:rPr>
        <w:t xml:space="preserve">, N., </w:t>
      </w:r>
      <w:proofErr w:type="spellStart"/>
      <w:r w:rsidRPr="001413D7">
        <w:rPr>
          <w:rFonts w:ascii="Times New Roman" w:hAnsi="Times New Roman" w:cs="Times New Roman"/>
          <w:color w:val="222222"/>
          <w:sz w:val="24"/>
          <w:szCs w:val="24"/>
          <w:shd w:val="clear" w:color="auto" w:fill="FFFFFF"/>
        </w:rPr>
        <w:t>Prioteasa</w:t>
      </w:r>
      <w:proofErr w:type="spellEnd"/>
      <w:r w:rsidRPr="001413D7">
        <w:rPr>
          <w:rFonts w:ascii="Times New Roman" w:hAnsi="Times New Roman" w:cs="Times New Roman"/>
          <w:color w:val="222222"/>
          <w:sz w:val="24"/>
          <w:szCs w:val="24"/>
          <w:shd w:val="clear" w:color="auto" w:fill="FFFFFF"/>
        </w:rPr>
        <w:t xml:space="preserve">, A. L., &amp; </w:t>
      </w:r>
      <w:proofErr w:type="spellStart"/>
      <w:r w:rsidRPr="001413D7">
        <w:rPr>
          <w:rFonts w:ascii="Times New Roman" w:hAnsi="Times New Roman" w:cs="Times New Roman"/>
          <w:color w:val="222222"/>
          <w:sz w:val="24"/>
          <w:szCs w:val="24"/>
          <w:shd w:val="clear" w:color="auto" w:fill="FFFFFF"/>
        </w:rPr>
        <w:t>Deaconu</w:t>
      </w:r>
      <w:proofErr w:type="spellEnd"/>
      <w:r w:rsidRPr="001413D7">
        <w:rPr>
          <w:rFonts w:ascii="Times New Roman" w:hAnsi="Times New Roman" w:cs="Times New Roman"/>
          <w:color w:val="222222"/>
          <w:sz w:val="24"/>
          <w:szCs w:val="24"/>
          <w:shd w:val="clear" w:color="auto" w:fill="FFFFFF"/>
        </w:rPr>
        <w:t>, A. (2020). Current trends and perspectives in tyre industry. </w:t>
      </w:r>
      <w:r w:rsidRPr="001413D7">
        <w:rPr>
          <w:rFonts w:ascii="Times New Roman" w:hAnsi="Times New Roman" w:cs="Times New Roman"/>
          <w:i/>
          <w:iCs/>
          <w:sz w:val="24"/>
          <w:szCs w:val="24"/>
        </w:rPr>
        <w:t xml:space="preserve">Studia Universitatis </w:t>
      </w:r>
      <w:proofErr w:type="spellStart"/>
      <w:r w:rsidRPr="001413D7">
        <w:rPr>
          <w:rFonts w:ascii="Times New Roman" w:hAnsi="Times New Roman" w:cs="Times New Roman"/>
          <w:i/>
          <w:iCs/>
          <w:sz w:val="24"/>
          <w:szCs w:val="24"/>
        </w:rPr>
        <w:t>Vasile</w:t>
      </w:r>
      <w:proofErr w:type="spellEnd"/>
      <w:r w:rsidRPr="001413D7">
        <w:rPr>
          <w:rFonts w:ascii="Times New Roman" w:hAnsi="Times New Roman" w:cs="Times New Roman"/>
          <w:i/>
          <w:iCs/>
          <w:sz w:val="24"/>
          <w:szCs w:val="24"/>
        </w:rPr>
        <w:t xml:space="preserve"> </w:t>
      </w:r>
      <w:proofErr w:type="spellStart"/>
      <w:r w:rsidRPr="001413D7">
        <w:rPr>
          <w:rFonts w:ascii="Times New Roman" w:hAnsi="Times New Roman" w:cs="Times New Roman"/>
          <w:i/>
          <w:iCs/>
          <w:sz w:val="24"/>
          <w:szCs w:val="24"/>
        </w:rPr>
        <w:t>Goldiș</w:t>
      </w:r>
      <w:proofErr w:type="spellEnd"/>
      <w:r w:rsidRPr="001413D7">
        <w:rPr>
          <w:rFonts w:ascii="Times New Roman" w:hAnsi="Times New Roman" w:cs="Times New Roman"/>
          <w:i/>
          <w:iCs/>
          <w:sz w:val="24"/>
          <w:szCs w:val="24"/>
        </w:rPr>
        <w:t xml:space="preserve"> Arad, </w:t>
      </w:r>
      <w:proofErr w:type="spellStart"/>
      <w:r w:rsidRPr="001413D7">
        <w:rPr>
          <w:rFonts w:ascii="Times New Roman" w:hAnsi="Times New Roman" w:cs="Times New Roman"/>
          <w:i/>
          <w:iCs/>
          <w:sz w:val="24"/>
          <w:szCs w:val="24"/>
        </w:rPr>
        <w:t>Seria</w:t>
      </w:r>
      <w:proofErr w:type="spellEnd"/>
      <w:r w:rsidRPr="001413D7">
        <w:rPr>
          <w:rFonts w:ascii="Times New Roman" w:hAnsi="Times New Roman" w:cs="Times New Roman"/>
          <w:i/>
          <w:iCs/>
          <w:sz w:val="24"/>
          <w:szCs w:val="24"/>
        </w:rPr>
        <w:t xml:space="preserve"> </w:t>
      </w:r>
      <w:proofErr w:type="spellStart"/>
      <w:r w:rsidRPr="001413D7">
        <w:rPr>
          <w:rFonts w:ascii="Times New Roman" w:hAnsi="Times New Roman" w:cs="Times New Roman"/>
          <w:i/>
          <w:iCs/>
          <w:sz w:val="24"/>
          <w:szCs w:val="24"/>
        </w:rPr>
        <w:t>Științe</w:t>
      </w:r>
      <w:proofErr w:type="spellEnd"/>
      <w:r w:rsidRPr="001413D7">
        <w:rPr>
          <w:rFonts w:ascii="Times New Roman" w:hAnsi="Times New Roman" w:cs="Times New Roman"/>
          <w:i/>
          <w:iCs/>
          <w:sz w:val="24"/>
          <w:szCs w:val="24"/>
        </w:rPr>
        <w:t xml:space="preserve"> </w:t>
      </w:r>
      <w:proofErr w:type="spellStart"/>
      <w:r w:rsidRPr="001413D7">
        <w:rPr>
          <w:rFonts w:ascii="Times New Roman" w:hAnsi="Times New Roman" w:cs="Times New Roman"/>
          <w:i/>
          <w:iCs/>
          <w:sz w:val="24"/>
          <w:szCs w:val="24"/>
        </w:rPr>
        <w:t>Economice</w:t>
      </w:r>
      <w:proofErr w:type="spellEnd"/>
      <w:r w:rsidRPr="001413D7">
        <w:rPr>
          <w:rFonts w:ascii="Times New Roman" w:hAnsi="Times New Roman" w:cs="Times New Roman"/>
          <w:sz w:val="24"/>
          <w:szCs w:val="24"/>
        </w:rPr>
        <w:t>, </w:t>
      </w:r>
      <w:r w:rsidRPr="001413D7">
        <w:rPr>
          <w:rFonts w:ascii="Times New Roman" w:hAnsi="Times New Roman" w:cs="Times New Roman"/>
          <w:i/>
          <w:iCs/>
          <w:sz w:val="24"/>
          <w:szCs w:val="24"/>
        </w:rPr>
        <w:t>30</w:t>
      </w:r>
      <w:r w:rsidRPr="001413D7">
        <w:rPr>
          <w:rFonts w:ascii="Times New Roman" w:hAnsi="Times New Roman" w:cs="Times New Roman"/>
          <w:sz w:val="24"/>
          <w:szCs w:val="24"/>
        </w:rPr>
        <w:t>(2), 36-56.</w:t>
      </w:r>
    </w:p>
    <w:p w14:paraId="6C77C30D" w14:textId="77777777" w:rsidR="001413D7" w:rsidRPr="001413D7" w:rsidRDefault="001413D7" w:rsidP="001413D7">
      <w:pPr>
        <w:spacing w:line="480" w:lineRule="auto"/>
        <w:ind w:left="709" w:hanging="709"/>
        <w:rPr>
          <w:rFonts w:ascii="Times New Roman" w:hAnsi="Times New Roman" w:cs="Times New Roman"/>
          <w:sz w:val="24"/>
          <w:szCs w:val="24"/>
        </w:rPr>
      </w:pPr>
      <w:r w:rsidRPr="001413D7">
        <w:rPr>
          <w:rFonts w:ascii="Times New Roman" w:hAnsi="Times New Roman" w:cs="Times New Roman"/>
          <w:color w:val="222222"/>
          <w:sz w:val="24"/>
          <w:szCs w:val="24"/>
          <w:shd w:val="clear" w:color="auto" w:fill="FFFFFF"/>
        </w:rPr>
        <w:t>DELGADO, J., &amp; WATERSON, M. THE DETERMINANTS OF RETAIL TYRE PRICES IN THE UK.</w:t>
      </w:r>
    </w:p>
    <w:p w14:paraId="4982B95E" w14:textId="77777777" w:rsidR="001413D7" w:rsidRPr="001413D7" w:rsidRDefault="001413D7" w:rsidP="001413D7">
      <w:pPr>
        <w:pStyle w:val="NormalWeb"/>
        <w:spacing w:line="480" w:lineRule="auto"/>
        <w:ind w:left="709" w:hanging="709"/>
      </w:pPr>
      <w:r w:rsidRPr="001413D7">
        <w:t xml:space="preserve">Goodyear/Home (2023) </w:t>
      </w:r>
      <w:r w:rsidRPr="001413D7">
        <w:rPr>
          <w:i/>
          <w:iCs/>
        </w:rPr>
        <w:t>Goodyear corporate: Home</w:t>
      </w:r>
      <w:r w:rsidRPr="001413D7">
        <w:t xml:space="preserve">, </w:t>
      </w:r>
      <w:r w:rsidRPr="001413D7">
        <w:rPr>
          <w:i/>
          <w:iCs/>
        </w:rPr>
        <w:t>Goodyear Corporate | Home</w:t>
      </w:r>
      <w:r w:rsidRPr="001413D7">
        <w:t xml:space="preserve">. Available at: https://corporate.goodyear.com/us/en.html (Accessed: March 29, 2023). </w:t>
      </w:r>
    </w:p>
    <w:p w14:paraId="370E1780" w14:textId="77777777" w:rsidR="001413D7" w:rsidRPr="001413D7" w:rsidRDefault="001413D7" w:rsidP="001413D7">
      <w:pPr>
        <w:spacing w:line="480" w:lineRule="auto"/>
        <w:ind w:left="709" w:hanging="709"/>
        <w:rPr>
          <w:rFonts w:ascii="Times New Roman" w:hAnsi="Times New Roman" w:cs="Times New Roman"/>
          <w:sz w:val="24"/>
          <w:szCs w:val="24"/>
        </w:rPr>
      </w:pPr>
      <w:r w:rsidRPr="001413D7">
        <w:rPr>
          <w:rFonts w:ascii="Times New Roman" w:hAnsi="Times New Roman" w:cs="Times New Roman"/>
          <w:color w:val="222222"/>
          <w:sz w:val="24"/>
          <w:szCs w:val="24"/>
          <w:shd w:val="clear" w:color="auto" w:fill="FFFFFF"/>
        </w:rPr>
        <w:t>Harari, D., Francis-Devine, B., Bolton, P., &amp; Keep, M. (2022). Rising cost of living in the UK. </w:t>
      </w:r>
      <w:r w:rsidRPr="001413D7">
        <w:rPr>
          <w:rFonts w:ascii="Times New Roman" w:hAnsi="Times New Roman" w:cs="Times New Roman"/>
          <w:i/>
          <w:iCs/>
          <w:sz w:val="24"/>
          <w:szCs w:val="24"/>
        </w:rPr>
        <w:t xml:space="preserve">London: House of Commons Library https://commonslibrary. parliament. </w:t>
      </w:r>
      <w:proofErr w:type="spellStart"/>
      <w:r w:rsidRPr="001413D7">
        <w:rPr>
          <w:rFonts w:ascii="Times New Roman" w:hAnsi="Times New Roman" w:cs="Times New Roman"/>
          <w:i/>
          <w:iCs/>
          <w:sz w:val="24"/>
          <w:szCs w:val="24"/>
        </w:rPr>
        <w:t>uk</w:t>
      </w:r>
      <w:proofErr w:type="spellEnd"/>
      <w:r w:rsidRPr="001413D7">
        <w:rPr>
          <w:rFonts w:ascii="Times New Roman" w:hAnsi="Times New Roman" w:cs="Times New Roman"/>
          <w:i/>
          <w:iCs/>
          <w:sz w:val="24"/>
          <w:szCs w:val="24"/>
        </w:rPr>
        <w:t>/research-briefings/cbp-9428</w:t>
      </w:r>
      <w:r w:rsidRPr="001413D7">
        <w:rPr>
          <w:rFonts w:ascii="Times New Roman" w:hAnsi="Times New Roman" w:cs="Times New Roman"/>
          <w:sz w:val="24"/>
          <w:szCs w:val="24"/>
        </w:rPr>
        <w:t>.</w:t>
      </w:r>
    </w:p>
    <w:p w14:paraId="32A866DD" w14:textId="77777777" w:rsidR="001413D7" w:rsidRPr="001413D7" w:rsidRDefault="001413D7" w:rsidP="001413D7">
      <w:pPr>
        <w:spacing w:line="480" w:lineRule="auto"/>
        <w:ind w:left="709" w:hanging="709"/>
        <w:rPr>
          <w:rFonts w:ascii="Times New Roman" w:hAnsi="Times New Roman" w:cs="Times New Roman"/>
          <w:sz w:val="24"/>
          <w:szCs w:val="24"/>
        </w:rPr>
      </w:pPr>
      <w:proofErr w:type="spellStart"/>
      <w:r w:rsidRPr="001413D7">
        <w:rPr>
          <w:rFonts w:ascii="Times New Roman" w:hAnsi="Times New Roman" w:cs="Times New Roman"/>
          <w:color w:val="222222"/>
          <w:sz w:val="24"/>
          <w:szCs w:val="24"/>
          <w:shd w:val="clear" w:color="auto" w:fill="FFFFFF"/>
        </w:rPr>
        <w:t>Monfared</w:t>
      </w:r>
      <w:proofErr w:type="spellEnd"/>
      <w:r w:rsidRPr="001413D7">
        <w:rPr>
          <w:rFonts w:ascii="Times New Roman" w:hAnsi="Times New Roman" w:cs="Times New Roman"/>
          <w:color w:val="222222"/>
          <w:sz w:val="24"/>
          <w:szCs w:val="24"/>
          <w:shd w:val="clear" w:color="auto" w:fill="FFFFFF"/>
        </w:rPr>
        <w:t xml:space="preserve">, H. J., </w:t>
      </w:r>
      <w:proofErr w:type="spellStart"/>
      <w:r w:rsidRPr="001413D7">
        <w:rPr>
          <w:rFonts w:ascii="Times New Roman" w:hAnsi="Times New Roman" w:cs="Times New Roman"/>
          <w:color w:val="222222"/>
          <w:sz w:val="24"/>
          <w:szCs w:val="24"/>
          <w:shd w:val="clear" w:color="auto" w:fill="FFFFFF"/>
        </w:rPr>
        <w:t>Ghasemi</w:t>
      </w:r>
      <w:proofErr w:type="spellEnd"/>
      <w:r w:rsidRPr="001413D7">
        <w:rPr>
          <w:rFonts w:ascii="Times New Roman" w:hAnsi="Times New Roman" w:cs="Times New Roman"/>
          <w:color w:val="222222"/>
          <w:sz w:val="24"/>
          <w:szCs w:val="24"/>
          <w:shd w:val="clear" w:color="auto" w:fill="FFFFFF"/>
        </w:rPr>
        <w:t xml:space="preserve">, A., Loni, A., &amp; </w:t>
      </w:r>
      <w:proofErr w:type="spellStart"/>
      <w:r w:rsidRPr="001413D7">
        <w:rPr>
          <w:rFonts w:ascii="Times New Roman" w:hAnsi="Times New Roman" w:cs="Times New Roman"/>
          <w:color w:val="222222"/>
          <w:sz w:val="24"/>
          <w:szCs w:val="24"/>
          <w:shd w:val="clear" w:color="auto" w:fill="FFFFFF"/>
        </w:rPr>
        <w:t>Marzband</w:t>
      </w:r>
      <w:proofErr w:type="spellEnd"/>
      <w:r w:rsidRPr="001413D7">
        <w:rPr>
          <w:rFonts w:ascii="Times New Roman" w:hAnsi="Times New Roman" w:cs="Times New Roman"/>
          <w:color w:val="222222"/>
          <w:sz w:val="24"/>
          <w:szCs w:val="24"/>
          <w:shd w:val="clear" w:color="auto" w:fill="FFFFFF"/>
        </w:rPr>
        <w:t>, M. (2019). A hybrid price-based demand response program for the residential micro-grid. </w:t>
      </w:r>
      <w:r w:rsidRPr="001413D7">
        <w:rPr>
          <w:rFonts w:ascii="Times New Roman" w:hAnsi="Times New Roman" w:cs="Times New Roman"/>
          <w:i/>
          <w:iCs/>
          <w:sz w:val="24"/>
          <w:szCs w:val="24"/>
        </w:rPr>
        <w:t>Energy</w:t>
      </w:r>
      <w:r w:rsidRPr="001413D7">
        <w:rPr>
          <w:rFonts w:ascii="Times New Roman" w:hAnsi="Times New Roman" w:cs="Times New Roman"/>
          <w:sz w:val="24"/>
          <w:szCs w:val="24"/>
        </w:rPr>
        <w:t>, </w:t>
      </w:r>
      <w:r w:rsidRPr="001413D7">
        <w:rPr>
          <w:rFonts w:ascii="Times New Roman" w:hAnsi="Times New Roman" w:cs="Times New Roman"/>
          <w:i/>
          <w:iCs/>
          <w:sz w:val="24"/>
          <w:szCs w:val="24"/>
        </w:rPr>
        <w:t>185</w:t>
      </w:r>
      <w:r w:rsidRPr="001413D7">
        <w:rPr>
          <w:rFonts w:ascii="Times New Roman" w:hAnsi="Times New Roman" w:cs="Times New Roman"/>
          <w:sz w:val="24"/>
          <w:szCs w:val="24"/>
        </w:rPr>
        <w:t>, 274-285.</w:t>
      </w:r>
    </w:p>
    <w:p w14:paraId="017EEC34" w14:textId="77777777" w:rsidR="001413D7" w:rsidRPr="001413D7" w:rsidRDefault="001413D7" w:rsidP="001413D7">
      <w:pPr>
        <w:pStyle w:val="NormalWeb"/>
        <w:spacing w:line="480" w:lineRule="auto"/>
        <w:ind w:left="709" w:hanging="709"/>
      </w:pPr>
      <w:r w:rsidRPr="001413D7">
        <w:t xml:space="preserve">Partington, R. (2022, December 29). </w:t>
      </w:r>
      <w:r w:rsidRPr="001413D7">
        <w:rPr>
          <w:i/>
          <w:iCs/>
        </w:rPr>
        <w:t>Two-thirds of UK consumers plan to cut non-essentials in 2023</w:t>
      </w:r>
      <w:r w:rsidRPr="001413D7">
        <w:t xml:space="preserve">. The Guardian. Retrieved March 29, 2023, from </w:t>
      </w:r>
      <w:r w:rsidRPr="001413D7">
        <w:lastRenderedPageBreak/>
        <w:t xml:space="preserve">https://www.theguardian.com/business/2022/dec/29/two-thirds-of-uk-consumers-plan-to-cut-non-essentials-in-2023 </w:t>
      </w:r>
    </w:p>
    <w:p w14:paraId="7D38380A" w14:textId="77777777" w:rsidR="001413D7" w:rsidRPr="001413D7" w:rsidRDefault="001413D7" w:rsidP="001413D7">
      <w:pPr>
        <w:spacing w:line="480" w:lineRule="auto"/>
        <w:ind w:left="709" w:hanging="709"/>
        <w:rPr>
          <w:rFonts w:ascii="Times New Roman" w:hAnsi="Times New Roman" w:cs="Times New Roman"/>
          <w:sz w:val="24"/>
          <w:szCs w:val="24"/>
        </w:rPr>
      </w:pPr>
      <w:r w:rsidRPr="001413D7">
        <w:rPr>
          <w:rFonts w:ascii="Times New Roman" w:hAnsi="Times New Roman" w:cs="Times New Roman"/>
          <w:color w:val="222222"/>
          <w:sz w:val="24"/>
          <w:szCs w:val="24"/>
          <w:shd w:val="clear" w:color="auto" w:fill="FFFFFF"/>
        </w:rPr>
        <w:t>Zhang, X., &amp; Dong, F. (2020). Why do consumers make green purchase decisions? Insights from a systematic review. </w:t>
      </w:r>
      <w:r w:rsidRPr="001413D7">
        <w:rPr>
          <w:rFonts w:ascii="Times New Roman" w:hAnsi="Times New Roman" w:cs="Times New Roman"/>
          <w:i/>
          <w:iCs/>
          <w:sz w:val="24"/>
          <w:szCs w:val="24"/>
        </w:rPr>
        <w:t>International journal of environmental research and public health</w:t>
      </w:r>
      <w:r w:rsidRPr="001413D7">
        <w:rPr>
          <w:rFonts w:ascii="Times New Roman" w:hAnsi="Times New Roman" w:cs="Times New Roman"/>
          <w:sz w:val="24"/>
          <w:szCs w:val="24"/>
        </w:rPr>
        <w:t>, </w:t>
      </w:r>
      <w:r w:rsidRPr="001413D7">
        <w:rPr>
          <w:rFonts w:ascii="Times New Roman" w:hAnsi="Times New Roman" w:cs="Times New Roman"/>
          <w:i/>
          <w:iCs/>
          <w:sz w:val="24"/>
          <w:szCs w:val="24"/>
        </w:rPr>
        <w:t>17</w:t>
      </w:r>
      <w:r w:rsidRPr="001413D7">
        <w:rPr>
          <w:rFonts w:ascii="Times New Roman" w:hAnsi="Times New Roman" w:cs="Times New Roman"/>
          <w:sz w:val="24"/>
          <w:szCs w:val="24"/>
        </w:rPr>
        <w:t>(18), 6607.</w:t>
      </w:r>
    </w:p>
    <w:p w14:paraId="70CADDD4" w14:textId="77777777" w:rsidR="001413D7" w:rsidRPr="001413D7" w:rsidRDefault="001413D7" w:rsidP="001413D7">
      <w:pPr>
        <w:spacing w:line="480" w:lineRule="auto"/>
        <w:ind w:left="709" w:hanging="709"/>
        <w:rPr>
          <w:rFonts w:ascii="Times New Roman" w:hAnsi="Times New Roman" w:cs="Times New Roman"/>
          <w:sz w:val="24"/>
          <w:szCs w:val="24"/>
        </w:rPr>
      </w:pPr>
      <w:proofErr w:type="spellStart"/>
      <w:r w:rsidRPr="001413D7">
        <w:rPr>
          <w:rFonts w:ascii="Times New Roman" w:hAnsi="Times New Roman" w:cs="Times New Roman"/>
          <w:color w:val="222222"/>
          <w:sz w:val="24"/>
          <w:szCs w:val="24"/>
          <w:shd w:val="clear" w:color="auto" w:fill="FFFFFF"/>
        </w:rPr>
        <w:t>Zubek</w:t>
      </w:r>
      <w:proofErr w:type="spellEnd"/>
      <w:r w:rsidRPr="001413D7">
        <w:rPr>
          <w:rFonts w:ascii="Times New Roman" w:hAnsi="Times New Roman" w:cs="Times New Roman"/>
          <w:color w:val="222222"/>
          <w:sz w:val="24"/>
          <w:szCs w:val="24"/>
          <w:shd w:val="clear" w:color="auto" w:fill="FFFFFF"/>
        </w:rPr>
        <w:t xml:space="preserve">, N., Morgan, A., </w:t>
      </w:r>
      <w:proofErr w:type="spellStart"/>
      <w:r w:rsidRPr="001413D7">
        <w:rPr>
          <w:rFonts w:ascii="Times New Roman" w:hAnsi="Times New Roman" w:cs="Times New Roman"/>
          <w:color w:val="222222"/>
          <w:sz w:val="24"/>
          <w:szCs w:val="24"/>
          <w:shd w:val="clear" w:color="auto" w:fill="FFFFFF"/>
        </w:rPr>
        <w:t>Pekkola</w:t>
      </w:r>
      <w:proofErr w:type="spellEnd"/>
      <w:r w:rsidRPr="001413D7">
        <w:rPr>
          <w:rFonts w:ascii="Times New Roman" w:hAnsi="Times New Roman" w:cs="Times New Roman"/>
          <w:color w:val="222222"/>
          <w:sz w:val="24"/>
          <w:szCs w:val="24"/>
          <w:shd w:val="clear" w:color="auto" w:fill="FFFFFF"/>
        </w:rPr>
        <w:t xml:space="preserve">, A., </w:t>
      </w:r>
      <w:proofErr w:type="spellStart"/>
      <w:r w:rsidRPr="001413D7">
        <w:rPr>
          <w:rFonts w:ascii="Times New Roman" w:hAnsi="Times New Roman" w:cs="Times New Roman"/>
          <w:color w:val="222222"/>
          <w:sz w:val="24"/>
          <w:szCs w:val="24"/>
          <w:shd w:val="clear" w:color="auto" w:fill="FFFFFF"/>
        </w:rPr>
        <w:t>Jancewicz</w:t>
      </w:r>
      <w:proofErr w:type="spellEnd"/>
      <w:r w:rsidRPr="001413D7">
        <w:rPr>
          <w:rFonts w:ascii="Times New Roman" w:hAnsi="Times New Roman" w:cs="Times New Roman"/>
          <w:color w:val="222222"/>
          <w:sz w:val="24"/>
          <w:szCs w:val="24"/>
          <w:shd w:val="clear" w:color="auto" w:fill="FFFFFF"/>
        </w:rPr>
        <w:t xml:space="preserve">, K., &amp; </w:t>
      </w:r>
      <w:proofErr w:type="spellStart"/>
      <w:r w:rsidRPr="001413D7">
        <w:rPr>
          <w:rFonts w:ascii="Times New Roman" w:hAnsi="Times New Roman" w:cs="Times New Roman"/>
          <w:color w:val="222222"/>
          <w:sz w:val="24"/>
          <w:szCs w:val="24"/>
          <w:shd w:val="clear" w:color="auto" w:fill="FFFFFF"/>
        </w:rPr>
        <w:t>Rovnak</w:t>
      </w:r>
      <w:proofErr w:type="spellEnd"/>
      <w:r w:rsidRPr="001413D7">
        <w:rPr>
          <w:rFonts w:ascii="Times New Roman" w:hAnsi="Times New Roman" w:cs="Times New Roman"/>
          <w:color w:val="222222"/>
          <w:sz w:val="24"/>
          <w:szCs w:val="24"/>
          <w:shd w:val="clear" w:color="auto" w:fill="FFFFFF"/>
        </w:rPr>
        <w:t xml:space="preserve"> III, T. (2021). An Analysis of How The Goodyear Rubber and Tire Company Should Navigate the Covid-19 Pandemic.</w:t>
      </w:r>
    </w:p>
    <w:p w14:paraId="31ACFFAF" w14:textId="77777777" w:rsidR="00A71A16" w:rsidRPr="001413D7" w:rsidRDefault="00A71A16" w:rsidP="001413D7">
      <w:pPr>
        <w:spacing w:line="480" w:lineRule="auto"/>
        <w:rPr>
          <w:rFonts w:ascii="Times New Roman" w:hAnsi="Times New Roman" w:cs="Times New Roman"/>
          <w:sz w:val="24"/>
          <w:szCs w:val="24"/>
        </w:rPr>
      </w:pPr>
    </w:p>
    <w:sectPr w:rsidR="00A71A16" w:rsidRPr="001413D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7C84D" w14:textId="77777777" w:rsidR="003B169D" w:rsidRDefault="003B169D" w:rsidP="00A71A16">
      <w:pPr>
        <w:spacing w:after="0" w:line="240" w:lineRule="auto"/>
      </w:pPr>
      <w:r>
        <w:separator/>
      </w:r>
    </w:p>
  </w:endnote>
  <w:endnote w:type="continuationSeparator" w:id="0">
    <w:p w14:paraId="4A828727" w14:textId="77777777" w:rsidR="003B169D" w:rsidRDefault="003B169D" w:rsidP="00A71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241A9" w14:textId="77777777" w:rsidR="003B169D" w:rsidRDefault="003B169D" w:rsidP="00A71A16">
      <w:pPr>
        <w:spacing w:after="0" w:line="240" w:lineRule="auto"/>
      </w:pPr>
      <w:r>
        <w:separator/>
      </w:r>
    </w:p>
  </w:footnote>
  <w:footnote w:type="continuationSeparator" w:id="0">
    <w:p w14:paraId="0FEB4B65" w14:textId="77777777" w:rsidR="003B169D" w:rsidRDefault="003B169D" w:rsidP="00A71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631AF" w14:textId="77777777" w:rsidR="00A71A16" w:rsidRPr="00A71A16" w:rsidRDefault="00A71A16">
    <w:pPr>
      <w:pStyle w:val="Header"/>
      <w:jc w:val="right"/>
      <w:rPr>
        <w:rFonts w:ascii="Times New Roman" w:hAnsi="Times New Roman" w:cs="Times New Roman"/>
        <w:sz w:val="24"/>
      </w:rPr>
    </w:pPr>
    <w:r w:rsidRPr="00A71A16">
      <w:rPr>
        <w:rFonts w:ascii="Times New Roman" w:hAnsi="Times New Roman" w:cs="Times New Roman"/>
        <w:sz w:val="24"/>
      </w:rPr>
      <w:t>GOODYEAR TYRES’ MARKET DEMAND AND EQUILIBRIUM</w:t>
    </w:r>
    <w:r>
      <w:rPr>
        <w:rFonts w:ascii="Times New Roman" w:hAnsi="Times New Roman" w:cs="Times New Roman"/>
        <w:sz w:val="24"/>
      </w:rPr>
      <w:tab/>
    </w:r>
    <w:r w:rsidRPr="00A71A16">
      <w:rPr>
        <w:rFonts w:ascii="Times New Roman" w:hAnsi="Times New Roman" w:cs="Times New Roman"/>
        <w:sz w:val="24"/>
      </w:rPr>
      <w:t xml:space="preserve"> </w:t>
    </w:r>
    <w:sdt>
      <w:sdtPr>
        <w:rPr>
          <w:rFonts w:ascii="Times New Roman" w:hAnsi="Times New Roman" w:cs="Times New Roman"/>
          <w:sz w:val="24"/>
        </w:rPr>
        <w:id w:val="135006679"/>
        <w:docPartObj>
          <w:docPartGallery w:val="Page Numbers (Top of Page)"/>
          <w:docPartUnique/>
        </w:docPartObj>
      </w:sdtPr>
      <w:sdtEndPr>
        <w:rPr>
          <w:noProof/>
        </w:rPr>
      </w:sdtEndPr>
      <w:sdtContent>
        <w:r w:rsidRPr="00A71A16">
          <w:rPr>
            <w:rFonts w:ascii="Times New Roman" w:hAnsi="Times New Roman" w:cs="Times New Roman"/>
            <w:sz w:val="24"/>
          </w:rPr>
          <w:fldChar w:fldCharType="begin"/>
        </w:r>
        <w:r w:rsidRPr="00A71A16">
          <w:rPr>
            <w:rFonts w:ascii="Times New Roman" w:hAnsi="Times New Roman" w:cs="Times New Roman"/>
            <w:sz w:val="24"/>
          </w:rPr>
          <w:instrText xml:space="preserve"> PAGE   \* MERGEFORMAT </w:instrText>
        </w:r>
        <w:r w:rsidRPr="00A71A16">
          <w:rPr>
            <w:rFonts w:ascii="Times New Roman" w:hAnsi="Times New Roman" w:cs="Times New Roman"/>
            <w:sz w:val="24"/>
          </w:rPr>
          <w:fldChar w:fldCharType="separate"/>
        </w:r>
        <w:r w:rsidR="00AA4BEC">
          <w:rPr>
            <w:rFonts w:ascii="Times New Roman" w:hAnsi="Times New Roman" w:cs="Times New Roman"/>
            <w:noProof/>
            <w:sz w:val="24"/>
          </w:rPr>
          <w:t>12</w:t>
        </w:r>
        <w:r w:rsidRPr="00A71A16">
          <w:rPr>
            <w:rFonts w:ascii="Times New Roman" w:hAnsi="Times New Roman" w:cs="Times New Roman"/>
            <w:noProof/>
            <w:sz w:val="24"/>
          </w:rPr>
          <w:fldChar w:fldCharType="end"/>
        </w:r>
      </w:sdtContent>
    </w:sdt>
  </w:p>
  <w:p w14:paraId="733CDFA9" w14:textId="77777777" w:rsidR="00A71A16" w:rsidRDefault="00A71A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F13"/>
    <w:rsid w:val="00015E0F"/>
    <w:rsid w:val="000B7671"/>
    <w:rsid w:val="000E6F74"/>
    <w:rsid w:val="001413D7"/>
    <w:rsid w:val="00271684"/>
    <w:rsid w:val="002A65E3"/>
    <w:rsid w:val="002D05BC"/>
    <w:rsid w:val="003B169D"/>
    <w:rsid w:val="003D441D"/>
    <w:rsid w:val="007071AE"/>
    <w:rsid w:val="007A6603"/>
    <w:rsid w:val="008062A1"/>
    <w:rsid w:val="00820FC7"/>
    <w:rsid w:val="0090731F"/>
    <w:rsid w:val="00911F13"/>
    <w:rsid w:val="009609EE"/>
    <w:rsid w:val="009924BE"/>
    <w:rsid w:val="009C55FA"/>
    <w:rsid w:val="009D23E2"/>
    <w:rsid w:val="00A16D13"/>
    <w:rsid w:val="00A71A16"/>
    <w:rsid w:val="00AA4BEC"/>
    <w:rsid w:val="00AC05DB"/>
    <w:rsid w:val="00B437AB"/>
    <w:rsid w:val="00B6418F"/>
    <w:rsid w:val="00D12BA7"/>
    <w:rsid w:val="00D3696B"/>
    <w:rsid w:val="00D539F7"/>
    <w:rsid w:val="00DE1328"/>
    <w:rsid w:val="00EB4773"/>
    <w:rsid w:val="00EC57F7"/>
    <w:rsid w:val="00F81B38"/>
    <w:rsid w:val="00FC1437"/>
    <w:rsid w:val="00FE0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9CD17"/>
  <w15:chartTrackingRefBased/>
  <w15:docId w15:val="{CF16B416-F609-41F1-85A3-7258B5503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05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71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A16"/>
  </w:style>
  <w:style w:type="paragraph" w:styleId="Footer">
    <w:name w:val="footer"/>
    <w:basedOn w:val="Normal"/>
    <w:link w:val="FooterChar"/>
    <w:uiPriority w:val="99"/>
    <w:unhideWhenUsed/>
    <w:rsid w:val="00A71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A16"/>
  </w:style>
  <w:style w:type="table" w:customStyle="1" w:styleId="TableGrid">
    <w:name w:val="TableGrid"/>
    <w:rsid w:val="009609EE"/>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809722">
      <w:bodyDiv w:val="1"/>
      <w:marLeft w:val="0"/>
      <w:marRight w:val="0"/>
      <w:marTop w:val="0"/>
      <w:marBottom w:val="0"/>
      <w:divBdr>
        <w:top w:val="none" w:sz="0" w:space="0" w:color="auto"/>
        <w:left w:val="none" w:sz="0" w:space="0" w:color="auto"/>
        <w:bottom w:val="none" w:sz="0" w:space="0" w:color="auto"/>
        <w:right w:val="none" w:sz="0" w:space="0" w:color="auto"/>
      </w:divBdr>
    </w:div>
    <w:div w:id="168809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2763</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Bilyana Nikolova</cp:lastModifiedBy>
  <cp:revision>2</cp:revision>
  <dcterms:created xsi:type="dcterms:W3CDTF">2023-05-08T10:04:00Z</dcterms:created>
  <dcterms:modified xsi:type="dcterms:W3CDTF">2023-05-08T10:04:00Z</dcterms:modified>
</cp:coreProperties>
</file>