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232EC" w14:textId="77777777" w:rsidR="00613B6F" w:rsidRDefault="00613B6F"/>
    <w:p w14:paraId="089830F3" w14:textId="77777777" w:rsidR="00613B6F" w:rsidRDefault="00613B6F">
      <w:pPr>
        <w:rPr>
          <w:b/>
          <w:bCs/>
          <w:sz w:val="36"/>
          <w:szCs w:val="32"/>
        </w:rPr>
      </w:pPr>
    </w:p>
    <w:p w14:paraId="519AA100" w14:textId="77777777" w:rsidR="00613B6F" w:rsidRDefault="00613B6F">
      <w:pPr>
        <w:rPr>
          <w:b/>
          <w:bCs/>
          <w:sz w:val="36"/>
          <w:szCs w:val="32"/>
        </w:rPr>
      </w:pPr>
    </w:p>
    <w:p w14:paraId="341F5991" w14:textId="77777777" w:rsidR="00613B6F" w:rsidRDefault="00613B6F">
      <w:pPr>
        <w:rPr>
          <w:b/>
          <w:bCs/>
          <w:sz w:val="36"/>
          <w:szCs w:val="32"/>
        </w:rPr>
      </w:pPr>
    </w:p>
    <w:p w14:paraId="31BBD715" w14:textId="77777777" w:rsidR="00613B6F" w:rsidRDefault="00B7641E">
      <w:pPr>
        <w:jc w:val="center"/>
        <w:rPr>
          <w:sz w:val="48"/>
          <w:szCs w:val="48"/>
        </w:rPr>
      </w:pPr>
      <w:r>
        <w:rPr>
          <w:b/>
          <w:bCs/>
          <w:sz w:val="36"/>
          <w:szCs w:val="36"/>
        </w:rPr>
        <w:t>Assignment title</w:t>
      </w:r>
      <w:r>
        <w:rPr>
          <w:sz w:val="36"/>
          <w:szCs w:val="36"/>
        </w:rPr>
        <w:t>:</w:t>
      </w:r>
      <w:r>
        <w:t xml:space="preserve"> </w:t>
      </w:r>
      <w:r>
        <w:rPr>
          <w:sz w:val="36"/>
          <w:szCs w:val="32"/>
        </w:rPr>
        <w:t>Customer Relationship Management Emerging Themes</w:t>
      </w:r>
    </w:p>
    <w:p w14:paraId="0E371E71" w14:textId="77777777" w:rsidR="00613B6F" w:rsidRDefault="00B7641E">
      <w:pPr>
        <w:jc w:val="center"/>
        <w:rPr>
          <w:sz w:val="32"/>
          <w:szCs w:val="32"/>
        </w:rPr>
      </w:pPr>
      <w:r>
        <w:rPr>
          <w:b/>
          <w:bCs/>
          <w:sz w:val="32"/>
          <w:szCs w:val="32"/>
        </w:rPr>
        <w:t>Module title</w:t>
      </w:r>
      <w:r>
        <w:rPr>
          <w:sz w:val="32"/>
          <w:szCs w:val="32"/>
        </w:rPr>
        <w:t>: Understanding and Engaging in the Customer Experience</w:t>
      </w:r>
    </w:p>
    <w:p w14:paraId="73979869" w14:textId="77777777" w:rsidR="00613B6F" w:rsidRDefault="00B7641E">
      <w:pPr>
        <w:jc w:val="center"/>
        <w:rPr>
          <w:b/>
          <w:bCs/>
        </w:rPr>
      </w:pPr>
      <w:r>
        <w:rPr>
          <w:b/>
          <w:bCs/>
        </w:rPr>
        <w:t>Student Name:  AMJAD KHAN</w:t>
      </w:r>
    </w:p>
    <w:p w14:paraId="19BED94D" w14:textId="77777777" w:rsidR="00613B6F" w:rsidRDefault="00B7641E">
      <w:pPr>
        <w:jc w:val="center"/>
        <w:rPr>
          <w:b/>
          <w:bCs/>
        </w:rPr>
      </w:pPr>
      <w:r>
        <w:rPr>
          <w:b/>
          <w:bCs/>
        </w:rPr>
        <w:t>ID:   1917954</w:t>
      </w:r>
    </w:p>
    <w:p w14:paraId="49A31AD7" w14:textId="77777777" w:rsidR="00613B6F" w:rsidRDefault="00B7641E">
      <w:pPr>
        <w:jc w:val="center"/>
        <w:rPr>
          <w:b/>
          <w:bCs/>
        </w:rPr>
      </w:pPr>
      <w:r>
        <w:rPr>
          <w:b/>
          <w:bCs/>
        </w:rPr>
        <w:t>Module BMSW5103</w:t>
      </w:r>
    </w:p>
    <w:p w14:paraId="114988F8" w14:textId="77777777" w:rsidR="00613B6F" w:rsidRDefault="00B7641E">
      <w:pPr>
        <w:rPr>
          <w:b/>
          <w:bCs/>
        </w:rPr>
      </w:pPr>
      <w:r>
        <w:rPr>
          <w:b/>
          <w:bCs/>
        </w:rPr>
        <w:t xml:space="preserve">                                                   Tutor Name: Nauman Ali.</w:t>
      </w:r>
    </w:p>
    <w:p w14:paraId="4D1843EC" w14:textId="77777777" w:rsidR="00613B6F" w:rsidRDefault="00613B6F">
      <w:pPr>
        <w:jc w:val="center"/>
        <w:rPr>
          <w:b/>
          <w:bCs/>
        </w:rPr>
      </w:pPr>
    </w:p>
    <w:p w14:paraId="36F2868F" w14:textId="77777777" w:rsidR="00613B6F" w:rsidRDefault="00613B6F">
      <w:pPr>
        <w:jc w:val="center"/>
      </w:pPr>
    </w:p>
    <w:p w14:paraId="1120DCEA" w14:textId="77777777" w:rsidR="00613B6F" w:rsidRDefault="00613B6F"/>
    <w:p w14:paraId="34C7C2FE" w14:textId="77777777" w:rsidR="00613B6F" w:rsidRDefault="00613B6F"/>
    <w:p w14:paraId="6E9056C6" w14:textId="77777777" w:rsidR="00613B6F" w:rsidRDefault="00613B6F"/>
    <w:p w14:paraId="325DD53A" w14:textId="77777777" w:rsidR="00613B6F" w:rsidRDefault="00613B6F"/>
    <w:p w14:paraId="54C9F01B" w14:textId="77777777" w:rsidR="00613B6F" w:rsidRDefault="00613B6F"/>
    <w:p w14:paraId="620D1413" w14:textId="77777777" w:rsidR="00613B6F" w:rsidRDefault="00613B6F"/>
    <w:p w14:paraId="2AC7F5B2" w14:textId="77777777" w:rsidR="00613B6F" w:rsidRDefault="00613B6F"/>
    <w:p w14:paraId="54296A81" w14:textId="77777777" w:rsidR="00613B6F" w:rsidRDefault="00613B6F"/>
    <w:p w14:paraId="53E7C395" w14:textId="77777777" w:rsidR="00613B6F" w:rsidRDefault="00613B6F"/>
    <w:p w14:paraId="7D471A78" w14:textId="77777777" w:rsidR="00613B6F" w:rsidRDefault="00613B6F"/>
    <w:p w14:paraId="2BCF6AA7" w14:textId="77777777" w:rsidR="00613B6F" w:rsidRDefault="00B7641E">
      <w:pPr>
        <w:pStyle w:val="TOCHeading"/>
      </w:pPr>
      <w:r>
        <w:t>Contents</w:t>
      </w:r>
    </w:p>
    <w:p w14:paraId="4F3B424A" w14:textId="77777777" w:rsidR="00613B6F" w:rsidRDefault="00B7641E">
      <w:pPr>
        <w:pStyle w:val="TOC1"/>
        <w:tabs>
          <w:tab w:val="right" w:leader="dot" w:pos="9350"/>
        </w:tabs>
        <w:rPr>
          <w:rFonts w:ascii="Calibri" w:eastAsia="SimSun" w:hAnsi="Calibri"/>
          <w:noProof/>
          <w:sz w:val="22"/>
        </w:rPr>
      </w:pPr>
      <w:r>
        <w:fldChar w:fldCharType="begin"/>
      </w:r>
      <w:r>
        <w:instrText xml:space="preserve"> TOC \o "1-3" \h \z \u </w:instrText>
      </w:r>
      <w:r>
        <w:fldChar w:fldCharType="separate"/>
      </w:r>
      <w:hyperlink w:anchor="_Toc87644994" w:history="1">
        <w:r>
          <w:rPr>
            <w:rStyle w:val="Hyperlink"/>
            <w:noProof/>
          </w:rPr>
          <w:t>Introduction</w:t>
        </w:r>
        <w:r>
          <w:rPr>
            <w:noProof/>
            <w:webHidden/>
          </w:rPr>
          <w:tab/>
        </w:r>
        <w:r>
          <w:rPr>
            <w:noProof/>
            <w:webHidden/>
          </w:rPr>
          <w:fldChar w:fldCharType="begin"/>
        </w:r>
        <w:r>
          <w:rPr>
            <w:noProof/>
            <w:webHidden/>
          </w:rPr>
          <w:instrText xml:space="preserve"> PAGEREF _Toc87644994 \h </w:instrText>
        </w:r>
        <w:r>
          <w:rPr>
            <w:noProof/>
            <w:webHidden/>
          </w:rPr>
        </w:r>
        <w:r>
          <w:rPr>
            <w:noProof/>
            <w:webHidden/>
          </w:rPr>
          <w:fldChar w:fldCharType="separate"/>
        </w:r>
        <w:r>
          <w:rPr>
            <w:noProof/>
            <w:webHidden/>
          </w:rPr>
          <w:t>3</w:t>
        </w:r>
        <w:r>
          <w:rPr>
            <w:noProof/>
            <w:webHidden/>
          </w:rPr>
          <w:fldChar w:fldCharType="end"/>
        </w:r>
      </w:hyperlink>
    </w:p>
    <w:p w14:paraId="2F6ADE83" w14:textId="77777777" w:rsidR="00613B6F" w:rsidRDefault="001B6635">
      <w:pPr>
        <w:pStyle w:val="TOC2"/>
        <w:tabs>
          <w:tab w:val="right" w:leader="dot" w:pos="9350"/>
        </w:tabs>
        <w:rPr>
          <w:rFonts w:ascii="Calibri" w:eastAsia="SimSun" w:hAnsi="Calibri"/>
          <w:noProof/>
          <w:sz w:val="22"/>
        </w:rPr>
      </w:pPr>
      <w:hyperlink w:anchor="_Toc87644995" w:history="1">
        <w:r w:rsidR="00B7641E">
          <w:rPr>
            <w:rStyle w:val="Hyperlink"/>
            <w:noProof/>
          </w:rPr>
          <w:t>Overview of the chosen organization</w:t>
        </w:r>
        <w:r w:rsidR="00B7641E">
          <w:rPr>
            <w:noProof/>
            <w:webHidden/>
          </w:rPr>
          <w:tab/>
        </w:r>
        <w:r w:rsidR="00B7641E">
          <w:rPr>
            <w:noProof/>
            <w:webHidden/>
          </w:rPr>
          <w:fldChar w:fldCharType="begin"/>
        </w:r>
        <w:r w:rsidR="00B7641E">
          <w:rPr>
            <w:noProof/>
            <w:webHidden/>
          </w:rPr>
          <w:instrText xml:space="preserve"> PAGEREF _Toc87644995 \h </w:instrText>
        </w:r>
        <w:r w:rsidR="00B7641E">
          <w:rPr>
            <w:noProof/>
            <w:webHidden/>
          </w:rPr>
        </w:r>
        <w:r w:rsidR="00B7641E">
          <w:rPr>
            <w:noProof/>
            <w:webHidden/>
          </w:rPr>
          <w:fldChar w:fldCharType="separate"/>
        </w:r>
        <w:r w:rsidR="00B7641E">
          <w:rPr>
            <w:noProof/>
            <w:webHidden/>
          </w:rPr>
          <w:t>3</w:t>
        </w:r>
        <w:r w:rsidR="00B7641E">
          <w:rPr>
            <w:noProof/>
            <w:webHidden/>
          </w:rPr>
          <w:fldChar w:fldCharType="end"/>
        </w:r>
      </w:hyperlink>
    </w:p>
    <w:p w14:paraId="31E701F6" w14:textId="77777777" w:rsidR="00613B6F" w:rsidRDefault="001B6635">
      <w:pPr>
        <w:pStyle w:val="TOC1"/>
        <w:tabs>
          <w:tab w:val="right" w:leader="dot" w:pos="9350"/>
        </w:tabs>
        <w:rPr>
          <w:rFonts w:ascii="Calibri" w:eastAsia="SimSun" w:hAnsi="Calibri"/>
          <w:noProof/>
          <w:sz w:val="22"/>
        </w:rPr>
      </w:pPr>
      <w:hyperlink w:anchor="_Toc87644996" w:history="1">
        <w:r w:rsidR="00B7641E">
          <w:rPr>
            <w:rStyle w:val="Hyperlink"/>
            <w:noProof/>
          </w:rPr>
          <w:t>Part a</w:t>
        </w:r>
        <w:r w:rsidR="00B7641E">
          <w:rPr>
            <w:noProof/>
            <w:webHidden/>
          </w:rPr>
          <w:tab/>
        </w:r>
        <w:r w:rsidR="00B7641E">
          <w:rPr>
            <w:noProof/>
            <w:webHidden/>
          </w:rPr>
          <w:fldChar w:fldCharType="begin"/>
        </w:r>
        <w:r w:rsidR="00B7641E">
          <w:rPr>
            <w:noProof/>
            <w:webHidden/>
          </w:rPr>
          <w:instrText xml:space="preserve"> PAGEREF _Toc87644996 \h </w:instrText>
        </w:r>
        <w:r w:rsidR="00B7641E">
          <w:rPr>
            <w:noProof/>
            <w:webHidden/>
          </w:rPr>
        </w:r>
        <w:r w:rsidR="00B7641E">
          <w:rPr>
            <w:noProof/>
            <w:webHidden/>
          </w:rPr>
          <w:fldChar w:fldCharType="separate"/>
        </w:r>
        <w:r w:rsidR="00B7641E">
          <w:rPr>
            <w:noProof/>
            <w:webHidden/>
          </w:rPr>
          <w:t>3</w:t>
        </w:r>
        <w:r w:rsidR="00B7641E">
          <w:rPr>
            <w:noProof/>
            <w:webHidden/>
          </w:rPr>
          <w:fldChar w:fldCharType="end"/>
        </w:r>
      </w:hyperlink>
    </w:p>
    <w:p w14:paraId="064300F4" w14:textId="77777777" w:rsidR="00613B6F" w:rsidRDefault="001B6635">
      <w:pPr>
        <w:pStyle w:val="TOC2"/>
        <w:tabs>
          <w:tab w:val="right" w:leader="dot" w:pos="9350"/>
        </w:tabs>
        <w:rPr>
          <w:rFonts w:ascii="Calibri" w:eastAsia="SimSun" w:hAnsi="Calibri"/>
          <w:noProof/>
          <w:sz w:val="22"/>
        </w:rPr>
      </w:pPr>
      <w:hyperlink w:anchor="_Toc87644997" w:history="1">
        <w:r w:rsidR="00B7641E">
          <w:rPr>
            <w:rStyle w:val="Hyperlink"/>
            <w:noProof/>
          </w:rPr>
          <w:t>Tech touch vs human touch</w:t>
        </w:r>
        <w:r w:rsidR="00B7641E">
          <w:rPr>
            <w:noProof/>
            <w:webHidden/>
          </w:rPr>
          <w:tab/>
        </w:r>
        <w:r w:rsidR="00B7641E">
          <w:rPr>
            <w:noProof/>
            <w:webHidden/>
          </w:rPr>
          <w:fldChar w:fldCharType="begin"/>
        </w:r>
        <w:r w:rsidR="00B7641E">
          <w:rPr>
            <w:noProof/>
            <w:webHidden/>
          </w:rPr>
          <w:instrText xml:space="preserve"> PAGEREF _Toc87644997 \h </w:instrText>
        </w:r>
        <w:r w:rsidR="00B7641E">
          <w:rPr>
            <w:noProof/>
            <w:webHidden/>
          </w:rPr>
        </w:r>
        <w:r w:rsidR="00B7641E">
          <w:rPr>
            <w:noProof/>
            <w:webHidden/>
          </w:rPr>
          <w:fldChar w:fldCharType="separate"/>
        </w:r>
        <w:r w:rsidR="00B7641E">
          <w:rPr>
            <w:noProof/>
            <w:webHidden/>
          </w:rPr>
          <w:t>3</w:t>
        </w:r>
        <w:r w:rsidR="00B7641E">
          <w:rPr>
            <w:noProof/>
            <w:webHidden/>
          </w:rPr>
          <w:fldChar w:fldCharType="end"/>
        </w:r>
      </w:hyperlink>
    </w:p>
    <w:p w14:paraId="53884829" w14:textId="77777777" w:rsidR="00613B6F" w:rsidRDefault="001B6635">
      <w:pPr>
        <w:pStyle w:val="TOC2"/>
        <w:tabs>
          <w:tab w:val="right" w:leader="dot" w:pos="9350"/>
        </w:tabs>
        <w:rPr>
          <w:rFonts w:ascii="Calibri" w:eastAsia="SimSun" w:hAnsi="Calibri"/>
          <w:noProof/>
          <w:sz w:val="22"/>
        </w:rPr>
      </w:pPr>
      <w:hyperlink w:anchor="_Toc87644998" w:history="1">
        <w:r w:rsidR="00B7641E">
          <w:rPr>
            <w:rStyle w:val="Hyperlink"/>
            <w:noProof/>
          </w:rPr>
          <w:t>Customer experience and Brand experience at Tesco</w:t>
        </w:r>
        <w:r w:rsidR="00B7641E">
          <w:rPr>
            <w:noProof/>
            <w:webHidden/>
          </w:rPr>
          <w:tab/>
        </w:r>
        <w:r w:rsidR="00B7641E">
          <w:rPr>
            <w:noProof/>
            <w:webHidden/>
          </w:rPr>
          <w:fldChar w:fldCharType="begin"/>
        </w:r>
        <w:r w:rsidR="00B7641E">
          <w:rPr>
            <w:noProof/>
            <w:webHidden/>
          </w:rPr>
          <w:instrText xml:space="preserve"> PAGEREF _Toc87644998 \h </w:instrText>
        </w:r>
        <w:r w:rsidR="00B7641E">
          <w:rPr>
            <w:noProof/>
            <w:webHidden/>
          </w:rPr>
        </w:r>
        <w:r w:rsidR="00B7641E">
          <w:rPr>
            <w:noProof/>
            <w:webHidden/>
          </w:rPr>
          <w:fldChar w:fldCharType="separate"/>
        </w:r>
        <w:r w:rsidR="00B7641E">
          <w:rPr>
            <w:noProof/>
            <w:webHidden/>
          </w:rPr>
          <w:t>4</w:t>
        </w:r>
        <w:r w:rsidR="00B7641E">
          <w:rPr>
            <w:noProof/>
            <w:webHidden/>
          </w:rPr>
          <w:fldChar w:fldCharType="end"/>
        </w:r>
      </w:hyperlink>
    </w:p>
    <w:p w14:paraId="2E453D97" w14:textId="77777777" w:rsidR="00613B6F" w:rsidRDefault="001B6635">
      <w:pPr>
        <w:pStyle w:val="TOC2"/>
        <w:tabs>
          <w:tab w:val="right" w:leader="dot" w:pos="9350"/>
        </w:tabs>
        <w:rPr>
          <w:rFonts w:ascii="Calibri" w:eastAsia="SimSun" w:hAnsi="Calibri"/>
          <w:noProof/>
          <w:sz w:val="22"/>
        </w:rPr>
      </w:pPr>
      <w:hyperlink w:anchor="_Toc87644999" w:history="1">
        <w:r w:rsidR="00B7641E">
          <w:rPr>
            <w:rStyle w:val="Hyperlink"/>
            <w:noProof/>
          </w:rPr>
          <w:t>Impact of these factors on CRM of Tesco</w:t>
        </w:r>
        <w:r w:rsidR="00B7641E">
          <w:rPr>
            <w:noProof/>
            <w:webHidden/>
          </w:rPr>
          <w:tab/>
        </w:r>
        <w:r w:rsidR="00B7641E">
          <w:rPr>
            <w:noProof/>
            <w:webHidden/>
          </w:rPr>
          <w:fldChar w:fldCharType="begin"/>
        </w:r>
        <w:r w:rsidR="00B7641E">
          <w:rPr>
            <w:noProof/>
            <w:webHidden/>
          </w:rPr>
          <w:instrText xml:space="preserve"> PAGEREF _Toc87644999 \h </w:instrText>
        </w:r>
        <w:r w:rsidR="00B7641E">
          <w:rPr>
            <w:noProof/>
            <w:webHidden/>
          </w:rPr>
        </w:r>
        <w:r w:rsidR="00B7641E">
          <w:rPr>
            <w:noProof/>
            <w:webHidden/>
          </w:rPr>
          <w:fldChar w:fldCharType="separate"/>
        </w:r>
        <w:r w:rsidR="00B7641E">
          <w:rPr>
            <w:noProof/>
            <w:webHidden/>
          </w:rPr>
          <w:t>5</w:t>
        </w:r>
        <w:r w:rsidR="00B7641E">
          <w:rPr>
            <w:noProof/>
            <w:webHidden/>
          </w:rPr>
          <w:fldChar w:fldCharType="end"/>
        </w:r>
      </w:hyperlink>
    </w:p>
    <w:p w14:paraId="31588487" w14:textId="77777777" w:rsidR="00613B6F" w:rsidRDefault="001B6635">
      <w:pPr>
        <w:pStyle w:val="TOC2"/>
        <w:tabs>
          <w:tab w:val="right" w:leader="dot" w:pos="9350"/>
        </w:tabs>
        <w:rPr>
          <w:rFonts w:ascii="Calibri" w:eastAsia="SimSun" w:hAnsi="Calibri"/>
          <w:noProof/>
          <w:sz w:val="22"/>
        </w:rPr>
      </w:pPr>
      <w:hyperlink w:anchor="_Toc87645000" w:history="1">
        <w:r w:rsidR="00B7641E">
          <w:rPr>
            <w:rStyle w:val="Hyperlink"/>
            <w:noProof/>
          </w:rPr>
          <w:t>Recommendations based on the findings</w:t>
        </w:r>
        <w:r w:rsidR="00B7641E">
          <w:rPr>
            <w:noProof/>
            <w:webHidden/>
          </w:rPr>
          <w:tab/>
        </w:r>
        <w:r w:rsidR="00B7641E">
          <w:rPr>
            <w:noProof/>
            <w:webHidden/>
          </w:rPr>
          <w:fldChar w:fldCharType="begin"/>
        </w:r>
        <w:r w:rsidR="00B7641E">
          <w:rPr>
            <w:noProof/>
            <w:webHidden/>
          </w:rPr>
          <w:instrText xml:space="preserve"> PAGEREF _Toc87645000 \h </w:instrText>
        </w:r>
        <w:r w:rsidR="00B7641E">
          <w:rPr>
            <w:noProof/>
            <w:webHidden/>
          </w:rPr>
        </w:r>
        <w:r w:rsidR="00B7641E">
          <w:rPr>
            <w:noProof/>
            <w:webHidden/>
          </w:rPr>
          <w:fldChar w:fldCharType="separate"/>
        </w:r>
        <w:r w:rsidR="00B7641E">
          <w:rPr>
            <w:noProof/>
            <w:webHidden/>
          </w:rPr>
          <w:t>5</w:t>
        </w:r>
        <w:r w:rsidR="00B7641E">
          <w:rPr>
            <w:noProof/>
            <w:webHidden/>
          </w:rPr>
          <w:fldChar w:fldCharType="end"/>
        </w:r>
      </w:hyperlink>
    </w:p>
    <w:p w14:paraId="2BE0EB23" w14:textId="77777777" w:rsidR="00613B6F" w:rsidRDefault="001B6635">
      <w:pPr>
        <w:pStyle w:val="TOC1"/>
        <w:tabs>
          <w:tab w:val="right" w:leader="dot" w:pos="9350"/>
        </w:tabs>
        <w:rPr>
          <w:rFonts w:ascii="Calibri" w:eastAsia="SimSun" w:hAnsi="Calibri"/>
          <w:noProof/>
          <w:sz w:val="22"/>
        </w:rPr>
      </w:pPr>
      <w:hyperlink w:anchor="_Toc87645001" w:history="1">
        <w:r w:rsidR="00B7641E">
          <w:rPr>
            <w:rStyle w:val="Hyperlink"/>
            <w:noProof/>
          </w:rPr>
          <w:t>Part b</w:t>
        </w:r>
        <w:r w:rsidR="00B7641E">
          <w:rPr>
            <w:noProof/>
            <w:webHidden/>
          </w:rPr>
          <w:tab/>
        </w:r>
        <w:r w:rsidR="00B7641E">
          <w:rPr>
            <w:noProof/>
            <w:webHidden/>
          </w:rPr>
          <w:fldChar w:fldCharType="begin"/>
        </w:r>
        <w:r w:rsidR="00B7641E">
          <w:rPr>
            <w:noProof/>
            <w:webHidden/>
          </w:rPr>
          <w:instrText xml:space="preserve"> PAGEREF _Toc87645001 \h </w:instrText>
        </w:r>
        <w:r w:rsidR="00B7641E">
          <w:rPr>
            <w:noProof/>
            <w:webHidden/>
          </w:rPr>
        </w:r>
        <w:r w:rsidR="00B7641E">
          <w:rPr>
            <w:noProof/>
            <w:webHidden/>
          </w:rPr>
          <w:fldChar w:fldCharType="separate"/>
        </w:r>
        <w:r w:rsidR="00B7641E">
          <w:rPr>
            <w:noProof/>
            <w:webHidden/>
          </w:rPr>
          <w:t>6</w:t>
        </w:r>
        <w:r w:rsidR="00B7641E">
          <w:rPr>
            <w:noProof/>
            <w:webHidden/>
          </w:rPr>
          <w:fldChar w:fldCharType="end"/>
        </w:r>
      </w:hyperlink>
    </w:p>
    <w:p w14:paraId="6EA96B1D" w14:textId="77777777" w:rsidR="00613B6F" w:rsidRDefault="001B6635">
      <w:pPr>
        <w:pStyle w:val="TOC2"/>
        <w:tabs>
          <w:tab w:val="right" w:leader="dot" w:pos="9350"/>
        </w:tabs>
        <w:rPr>
          <w:rFonts w:ascii="Calibri" w:eastAsia="SimSun" w:hAnsi="Calibri"/>
          <w:noProof/>
          <w:sz w:val="22"/>
        </w:rPr>
      </w:pPr>
      <w:hyperlink w:anchor="_Toc87645002" w:history="1">
        <w:r w:rsidR="00B7641E">
          <w:rPr>
            <w:rStyle w:val="Hyperlink"/>
            <w:noProof/>
          </w:rPr>
          <w:t>Critical analysis of two quality model and theories on the basis of TESCO supermarket brand for improving the customer relationship management</w:t>
        </w:r>
        <w:r w:rsidR="00B7641E">
          <w:rPr>
            <w:noProof/>
            <w:webHidden/>
          </w:rPr>
          <w:tab/>
        </w:r>
        <w:r w:rsidR="00B7641E">
          <w:rPr>
            <w:noProof/>
            <w:webHidden/>
          </w:rPr>
          <w:fldChar w:fldCharType="begin"/>
        </w:r>
        <w:r w:rsidR="00B7641E">
          <w:rPr>
            <w:noProof/>
            <w:webHidden/>
          </w:rPr>
          <w:instrText xml:space="preserve"> PAGEREF _Toc87645002 \h </w:instrText>
        </w:r>
        <w:r w:rsidR="00B7641E">
          <w:rPr>
            <w:noProof/>
            <w:webHidden/>
          </w:rPr>
        </w:r>
        <w:r w:rsidR="00B7641E">
          <w:rPr>
            <w:noProof/>
            <w:webHidden/>
          </w:rPr>
          <w:fldChar w:fldCharType="separate"/>
        </w:r>
        <w:r w:rsidR="00B7641E">
          <w:rPr>
            <w:noProof/>
            <w:webHidden/>
          </w:rPr>
          <w:t>6</w:t>
        </w:r>
        <w:r w:rsidR="00B7641E">
          <w:rPr>
            <w:noProof/>
            <w:webHidden/>
          </w:rPr>
          <w:fldChar w:fldCharType="end"/>
        </w:r>
      </w:hyperlink>
    </w:p>
    <w:p w14:paraId="747F29B9" w14:textId="77777777" w:rsidR="00613B6F" w:rsidRDefault="001B6635">
      <w:pPr>
        <w:pStyle w:val="TOC3"/>
        <w:tabs>
          <w:tab w:val="right" w:leader="dot" w:pos="9350"/>
        </w:tabs>
        <w:rPr>
          <w:rFonts w:ascii="Calibri" w:eastAsia="SimSun" w:hAnsi="Calibri"/>
          <w:noProof/>
          <w:sz w:val="22"/>
        </w:rPr>
      </w:pPr>
      <w:hyperlink w:anchor="_Toc87645003" w:history="1">
        <w:r w:rsidR="00B7641E">
          <w:rPr>
            <w:rStyle w:val="Hyperlink"/>
            <w:noProof/>
          </w:rPr>
          <w:t>IDIC customer relationship management model</w:t>
        </w:r>
        <w:r w:rsidR="00B7641E">
          <w:rPr>
            <w:noProof/>
            <w:webHidden/>
          </w:rPr>
          <w:tab/>
        </w:r>
        <w:r w:rsidR="00B7641E">
          <w:rPr>
            <w:noProof/>
            <w:webHidden/>
          </w:rPr>
          <w:fldChar w:fldCharType="begin"/>
        </w:r>
        <w:r w:rsidR="00B7641E">
          <w:rPr>
            <w:noProof/>
            <w:webHidden/>
          </w:rPr>
          <w:instrText xml:space="preserve"> PAGEREF _Toc87645003 \h </w:instrText>
        </w:r>
        <w:r w:rsidR="00B7641E">
          <w:rPr>
            <w:noProof/>
            <w:webHidden/>
          </w:rPr>
        </w:r>
        <w:r w:rsidR="00B7641E">
          <w:rPr>
            <w:noProof/>
            <w:webHidden/>
          </w:rPr>
          <w:fldChar w:fldCharType="separate"/>
        </w:r>
        <w:r w:rsidR="00B7641E">
          <w:rPr>
            <w:noProof/>
            <w:webHidden/>
          </w:rPr>
          <w:t>7</w:t>
        </w:r>
        <w:r w:rsidR="00B7641E">
          <w:rPr>
            <w:noProof/>
            <w:webHidden/>
          </w:rPr>
          <w:fldChar w:fldCharType="end"/>
        </w:r>
      </w:hyperlink>
    </w:p>
    <w:p w14:paraId="4D709784" w14:textId="77777777" w:rsidR="00613B6F" w:rsidRDefault="001B6635">
      <w:pPr>
        <w:pStyle w:val="TOC3"/>
        <w:tabs>
          <w:tab w:val="right" w:leader="dot" w:pos="9350"/>
        </w:tabs>
        <w:rPr>
          <w:rFonts w:ascii="Calibri" w:eastAsia="SimSun" w:hAnsi="Calibri"/>
          <w:noProof/>
          <w:sz w:val="22"/>
        </w:rPr>
      </w:pPr>
      <w:hyperlink w:anchor="_Toc87645004" w:history="1">
        <w:r w:rsidR="00B7641E">
          <w:rPr>
            <w:rStyle w:val="Hyperlink"/>
            <w:noProof/>
          </w:rPr>
          <w:t>Payne &amp; Frow’s Five Step process model of customer relationship management</w:t>
        </w:r>
        <w:r w:rsidR="00B7641E">
          <w:rPr>
            <w:noProof/>
            <w:webHidden/>
          </w:rPr>
          <w:tab/>
        </w:r>
        <w:r w:rsidR="00B7641E">
          <w:rPr>
            <w:noProof/>
            <w:webHidden/>
          </w:rPr>
          <w:fldChar w:fldCharType="begin"/>
        </w:r>
        <w:r w:rsidR="00B7641E">
          <w:rPr>
            <w:noProof/>
            <w:webHidden/>
          </w:rPr>
          <w:instrText xml:space="preserve"> PAGEREF _Toc87645004 \h </w:instrText>
        </w:r>
        <w:r w:rsidR="00B7641E">
          <w:rPr>
            <w:noProof/>
            <w:webHidden/>
          </w:rPr>
        </w:r>
        <w:r w:rsidR="00B7641E">
          <w:rPr>
            <w:noProof/>
            <w:webHidden/>
          </w:rPr>
          <w:fldChar w:fldCharType="separate"/>
        </w:r>
        <w:r w:rsidR="00B7641E">
          <w:rPr>
            <w:noProof/>
            <w:webHidden/>
          </w:rPr>
          <w:t>8</w:t>
        </w:r>
        <w:r w:rsidR="00B7641E">
          <w:rPr>
            <w:noProof/>
            <w:webHidden/>
          </w:rPr>
          <w:fldChar w:fldCharType="end"/>
        </w:r>
      </w:hyperlink>
    </w:p>
    <w:p w14:paraId="73717FC9" w14:textId="77777777" w:rsidR="00613B6F" w:rsidRDefault="001B6635">
      <w:pPr>
        <w:pStyle w:val="TOC1"/>
        <w:tabs>
          <w:tab w:val="right" w:leader="dot" w:pos="9350"/>
        </w:tabs>
        <w:rPr>
          <w:rFonts w:ascii="Calibri" w:eastAsia="SimSun" w:hAnsi="Calibri"/>
          <w:noProof/>
          <w:sz w:val="22"/>
        </w:rPr>
      </w:pPr>
      <w:hyperlink w:anchor="_Toc87645005" w:history="1">
        <w:r w:rsidR="00B7641E">
          <w:rPr>
            <w:rStyle w:val="Hyperlink"/>
            <w:noProof/>
          </w:rPr>
          <w:t>Conclusion</w:t>
        </w:r>
        <w:r w:rsidR="00B7641E">
          <w:rPr>
            <w:noProof/>
            <w:webHidden/>
          </w:rPr>
          <w:tab/>
        </w:r>
        <w:r w:rsidR="00B7641E">
          <w:rPr>
            <w:noProof/>
            <w:webHidden/>
          </w:rPr>
          <w:fldChar w:fldCharType="begin"/>
        </w:r>
        <w:r w:rsidR="00B7641E">
          <w:rPr>
            <w:noProof/>
            <w:webHidden/>
          </w:rPr>
          <w:instrText xml:space="preserve"> PAGEREF _Toc87645005 \h </w:instrText>
        </w:r>
        <w:r w:rsidR="00B7641E">
          <w:rPr>
            <w:noProof/>
            <w:webHidden/>
          </w:rPr>
        </w:r>
        <w:r w:rsidR="00B7641E">
          <w:rPr>
            <w:noProof/>
            <w:webHidden/>
          </w:rPr>
          <w:fldChar w:fldCharType="separate"/>
        </w:r>
        <w:r w:rsidR="00B7641E">
          <w:rPr>
            <w:noProof/>
            <w:webHidden/>
          </w:rPr>
          <w:t>9</w:t>
        </w:r>
        <w:r w:rsidR="00B7641E">
          <w:rPr>
            <w:noProof/>
            <w:webHidden/>
          </w:rPr>
          <w:fldChar w:fldCharType="end"/>
        </w:r>
      </w:hyperlink>
    </w:p>
    <w:p w14:paraId="6440443E" w14:textId="77777777" w:rsidR="00613B6F" w:rsidRDefault="001B6635">
      <w:pPr>
        <w:pStyle w:val="TOC1"/>
        <w:tabs>
          <w:tab w:val="right" w:leader="dot" w:pos="9350"/>
        </w:tabs>
        <w:rPr>
          <w:rFonts w:ascii="Calibri" w:eastAsia="SimSun" w:hAnsi="Calibri"/>
          <w:noProof/>
          <w:sz w:val="22"/>
        </w:rPr>
      </w:pPr>
      <w:hyperlink w:anchor="_Toc87645006" w:history="1">
        <w:r w:rsidR="00B7641E">
          <w:rPr>
            <w:rStyle w:val="Hyperlink"/>
            <w:noProof/>
          </w:rPr>
          <w:t>References</w:t>
        </w:r>
        <w:r w:rsidR="00B7641E">
          <w:rPr>
            <w:noProof/>
            <w:webHidden/>
          </w:rPr>
          <w:tab/>
        </w:r>
        <w:r w:rsidR="00B7641E">
          <w:rPr>
            <w:noProof/>
            <w:webHidden/>
          </w:rPr>
          <w:fldChar w:fldCharType="begin"/>
        </w:r>
        <w:r w:rsidR="00B7641E">
          <w:rPr>
            <w:noProof/>
            <w:webHidden/>
          </w:rPr>
          <w:instrText xml:space="preserve"> PAGEREF _Toc87645006 \h </w:instrText>
        </w:r>
        <w:r w:rsidR="00B7641E">
          <w:rPr>
            <w:noProof/>
            <w:webHidden/>
          </w:rPr>
        </w:r>
        <w:r w:rsidR="00B7641E">
          <w:rPr>
            <w:noProof/>
            <w:webHidden/>
          </w:rPr>
          <w:fldChar w:fldCharType="separate"/>
        </w:r>
        <w:r w:rsidR="00B7641E">
          <w:rPr>
            <w:noProof/>
            <w:webHidden/>
          </w:rPr>
          <w:t>11</w:t>
        </w:r>
        <w:r w:rsidR="00B7641E">
          <w:rPr>
            <w:noProof/>
            <w:webHidden/>
          </w:rPr>
          <w:fldChar w:fldCharType="end"/>
        </w:r>
      </w:hyperlink>
    </w:p>
    <w:p w14:paraId="1086F30A" w14:textId="77777777" w:rsidR="00613B6F" w:rsidRDefault="00B7641E">
      <w:r>
        <w:rPr>
          <w:b/>
          <w:bCs/>
          <w:noProof/>
        </w:rPr>
        <w:fldChar w:fldCharType="end"/>
      </w:r>
    </w:p>
    <w:p w14:paraId="24268B6B" w14:textId="77777777" w:rsidR="00613B6F" w:rsidRDefault="00613B6F"/>
    <w:p w14:paraId="75BF57F7" w14:textId="77777777" w:rsidR="00613B6F" w:rsidRDefault="00613B6F"/>
    <w:p w14:paraId="489EA59A" w14:textId="77777777" w:rsidR="00613B6F" w:rsidRDefault="00613B6F"/>
    <w:p w14:paraId="0943DCFD" w14:textId="77777777" w:rsidR="00613B6F" w:rsidRDefault="00613B6F"/>
    <w:p w14:paraId="0B8199CC" w14:textId="77777777" w:rsidR="00613B6F" w:rsidRDefault="00613B6F"/>
    <w:p w14:paraId="05F5F051" w14:textId="77777777" w:rsidR="00613B6F" w:rsidRDefault="00613B6F"/>
    <w:p w14:paraId="471118A9" w14:textId="77777777" w:rsidR="00613B6F" w:rsidRDefault="00613B6F"/>
    <w:p w14:paraId="75EBDEF0" w14:textId="77777777" w:rsidR="00613B6F" w:rsidRDefault="00B7641E">
      <w:pPr>
        <w:pStyle w:val="Heading1"/>
        <w:tabs>
          <w:tab w:val="left" w:pos="2066"/>
        </w:tabs>
      </w:pPr>
      <w:bookmarkStart w:id="0" w:name="_Toc87644994"/>
      <w:r>
        <w:t>Introduction</w:t>
      </w:r>
      <w:bookmarkEnd w:id="0"/>
      <w:r>
        <w:t xml:space="preserve"> </w:t>
      </w:r>
      <w:r>
        <w:tab/>
      </w:r>
    </w:p>
    <w:p w14:paraId="74D48B54" w14:textId="349ED310" w:rsidR="00613B6F" w:rsidRDefault="00B7641E">
      <w:pPr>
        <w:rPr>
          <w:shd w:val="clear" w:color="auto" w:fill="FFFFFF"/>
        </w:rPr>
      </w:pPr>
      <w:r>
        <w:t xml:space="preserve">Customer relationship management (CRM) is a set of techniques, methods, and technology used by businesses to analyze, </w:t>
      </w:r>
      <w:r w:rsidR="00164C41">
        <w:t>manage,</w:t>
      </w:r>
      <w:r>
        <w:t xml:space="preserve"> and foster customer interactions and data across the customer lifecycle </w:t>
      </w:r>
      <w:r>
        <w:rPr>
          <w:shd w:val="clear" w:color="auto" w:fill="FFFFFF"/>
        </w:rPr>
        <w:t>(Østergaard et al, 2011)</w:t>
      </w:r>
      <w:r>
        <w:t xml:space="preserve">. Here this study will discuss the difference between human touch and tech touch at Tesco, its brand experience and customer experience and how different factors impact their customer relationship management. There will also be some recommendations on how the company can enhance their customer service and adopt a suitable CRM approach and finally a discussion on two efficient models on improving customer relationship management at Tesco and how they can gain competitive advantage over their rivalries. </w:t>
      </w:r>
    </w:p>
    <w:p w14:paraId="18F21652" w14:textId="77777777" w:rsidR="00613B6F" w:rsidRDefault="00B7641E">
      <w:pPr>
        <w:pStyle w:val="Heading2"/>
      </w:pPr>
      <w:bookmarkStart w:id="1" w:name="_Toc87644995"/>
      <w:r>
        <w:t>Overview of the chosen organization</w:t>
      </w:r>
      <w:bookmarkEnd w:id="1"/>
    </w:p>
    <w:p w14:paraId="1A4F048F" w14:textId="33C657DB" w:rsidR="00613B6F" w:rsidRDefault="00B7641E">
      <w:pPr>
        <w:rPr>
          <w:rFonts w:cs="Times New Roman"/>
          <w:color w:val="202124"/>
          <w:szCs w:val="24"/>
          <w:shd w:val="clear" w:color="auto" w:fill="FFFFFF"/>
        </w:rPr>
      </w:pPr>
      <w:r>
        <w:t xml:space="preserve">Tesco plc is one of the leading groceries and merchandise retailers of UK and the headquarters of this company is situated in Welwyn Garden City, UK. Jack Cohen, founder of the company, founded the company in 1919. The company is regarded as third-largest retailer of the world </w:t>
      </w:r>
      <w:r w:rsidR="00164C41">
        <w:t>based on</w:t>
      </w:r>
      <w:r>
        <w:t xml:space="preserve"> gross revenue earning. At present, the company is operating its business in 5 countries and these countries are situated European Countries </w:t>
      </w:r>
      <w:r>
        <w:rPr>
          <w:shd w:val="clear" w:color="auto" w:fill="FFFFFF"/>
        </w:rPr>
        <w:t>(Keiningham et al, 2020)</w:t>
      </w:r>
      <w:r>
        <w:t xml:space="preserve">. In the UK, Tesco is the market leader in the grocery business. At present the company has about 7005 shops in these five countries. In 2020, the company earned </w:t>
      </w:r>
      <w:r>
        <w:rPr>
          <w:rFonts w:cs="Times New Roman"/>
          <w:szCs w:val="24"/>
        </w:rPr>
        <w:t xml:space="preserve">about </w:t>
      </w:r>
      <w:r>
        <w:rPr>
          <w:rFonts w:cs="Times New Roman"/>
          <w:color w:val="202124"/>
          <w:szCs w:val="24"/>
          <w:shd w:val="clear" w:color="auto" w:fill="FFFFFF"/>
        </w:rPr>
        <w:t>£64.760 as revenue.</w:t>
      </w:r>
    </w:p>
    <w:p w14:paraId="646EA156" w14:textId="77777777" w:rsidR="00613B6F" w:rsidRDefault="00B7641E">
      <w:pPr>
        <w:jc w:val="center"/>
      </w:pPr>
      <w:r>
        <w:rPr>
          <w:noProof/>
        </w:rPr>
        <w:drawing>
          <wp:inline distT="0" distB="0" distL="0" distR="0" wp14:anchorId="7FF34EC3" wp14:editId="34218CF2">
            <wp:extent cx="4152899" cy="1104900"/>
            <wp:effectExtent l="0" t="0" r="0"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4152899" cy="1104900"/>
                    </a:xfrm>
                    <a:prstGeom prst="rect">
                      <a:avLst/>
                    </a:prstGeom>
                    <a:ln>
                      <a:noFill/>
                    </a:ln>
                  </pic:spPr>
                </pic:pic>
              </a:graphicData>
            </a:graphic>
          </wp:inline>
        </w:drawing>
      </w:r>
    </w:p>
    <w:p w14:paraId="033053B6" w14:textId="77777777" w:rsidR="00613B6F" w:rsidRDefault="00B7641E">
      <w:pPr>
        <w:jc w:val="center"/>
        <w:rPr>
          <w:b/>
          <w:bCs/>
        </w:rPr>
      </w:pPr>
      <w:r>
        <w:rPr>
          <w:b/>
          <w:bCs/>
        </w:rPr>
        <w:t xml:space="preserve">Figure: Logo of Tesco. </w:t>
      </w:r>
    </w:p>
    <w:p w14:paraId="70081D12" w14:textId="77777777" w:rsidR="00613B6F" w:rsidRDefault="00B7641E">
      <w:pPr>
        <w:spacing w:line="259" w:lineRule="auto"/>
        <w:jc w:val="left"/>
        <w:rPr>
          <w:rFonts w:eastAsia="SimSun"/>
          <w:b/>
          <w:color w:val="2F5496"/>
          <w:sz w:val="28"/>
          <w:szCs w:val="32"/>
        </w:rPr>
      </w:pPr>
      <w:bookmarkStart w:id="2" w:name="_Toc87644996"/>
      <w:r>
        <w:br w:type="page"/>
      </w:r>
    </w:p>
    <w:p w14:paraId="02501EFA" w14:textId="77777777" w:rsidR="00613B6F" w:rsidRDefault="00B7641E">
      <w:pPr>
        <w:pStyle w:val="Heading1"/>
        <w:tabs>
          <w:tab w:val="left" w:pos="2066"/>
        </w:tabs>
      </w:pPr>
      <w:r>
        <w:lastRenderedPageBreak/>
        <w:t>Part a</w:t>
      </w:r>
      <w:bookmarkEnd w:id="2"/>
    </w:p>
    <w:p w14:paraId="56C1025C" w14:textId="77777777" w:rsidR="00613B6F" w:rsidRDefault="00B7641E">
      <w:pPr>
        <w:pStyle w:val="Heading2"/>
      </w:pPr>
      <w:bookmarkStart w:id="3" w:name="_Toc87644997"/>
      <w:r>
        <w:t>Tech touch vs human touch</w:t>
      </w:r>
      <w:bookmarkEnd w:id="3"/>
    </w:p>
    <w:p w14:paraId="45845D57" w14:textId="77777777" w:rsidR="00613B6F" w:rsidRDefault="00B7641E">
      <w:pPr>
        <w:rPr>
          <w:shd w:val="clear" w:color="auto" w:fill="FFFFFF"/>
        </w:rPr>
      </w:pPr>
      <w:r>
        <w:t xml:space="preserve">Tech touch is when a particular task is conducted by a machine and human touch is when that same task is conducted by a human being. In the process of operating such tasks, there are two things to bear in mind one of which is efficiency in which tech can be far more efficient than human touch </w:t>
      </w:r>
      <w:r>
        <w:rPr>
          <w:shd w:val="clear" w:color="auto" w:fill="FFFFFF"/>
        </w:rPr>
        <w:t>(McKean, 2013)</w:t>
      </w:r>
      <w:r>
        <w:t xml:space="preserve">. For example, while building car or other electronics, using technology can be quite efficient but another aspect to be considered is uniqueness and artistry which can only be achieved via human touch. For example, while making a pie or pizza tech touch can never replace human touch and tech touch cannot resolve an unknown issue how a human being can solve. As the discussion is about tech touch vs human touch at the retail industry and in the company Tesco, there are a lot of factors to be critically analyzed. Tech can be used in organizations like this in taking payment from consumers, guiding them towards their desired products, assuring safe and secure shopping experience, bagging the grocery and other items of consumers and help the customers with their bags if they become too heavy. Some of these activities can be done more efficiently and accurately than human beings such as guiding customers to their desired goods or taking cash or credit card in the cash register. But packing the items or helping the customers cannot be done through tech touch. </w:t>
      </w:r>
    </w:p>
    <w:p w14:paraId="01FD9BE4" w14:textId="5DA53C37" w:rsidR="00613B6F" w:rsidRPr="00164C41" w:rsidRDefault="00B7641E">
      <w:r>
        <w:t xml:space="preserve">Issues always rise at retail </w:t>
      </w:r>
      <w:r w:rsidR="00164C41">
        <w:t>stores,</w:t>
      </w:r>
      <w:r>
        <w:t xml:space="preserve"> and it is also applicable for Tesco. One of the major issues in retail industry is communication between employees at store and consumers and it might occur while a consumer is shopping or while paying or for other reasons. Some stores of Tesco are trying to resolve some issues like a long line in the cash counter or trying to make the process of finding a product easily via technological advancements </w:t>
      </w:r>
      <w:r>
        <w:rPr>
          <w:shd w:val="clear" w:color="auto" w:fill="FFFFFF"/>
        </w:rPr>
        <w:t>(Mende, 2019)</w:t>
      </w:r>
      <w:r>
        <w:t xml:space="preserve">. But issues are also rising in adopting these technologies because technologies are unable to solve the issues they are not programmed in and even some older people are not familiar with these technologies and find it difficult to use. Tech touch might be efficient and cost less </w:t>
      </w:r>
      <w:r w:rsidR="00164C41">
        <w:t>overall,</w:t>
      </w:r>
      <w:r>
        <w:t xml:space="preserve"> but a human touch is always mandatory to have because tech touch cannot always resolve all the humanly issues that can occur in the retail industry</w:t>
      </w:r>
      <w:r>
        <w:rPr>
          <w:color w:val="FF0000"/>
        </w:rPr>
        <w:t xml:space="preserve">. </w:t>
      </w:r>
      <w:r w:rsidRPr="00164C41">
        <w:t xml:space="preserve">Here is a table to demonstrate the advantage and disadvantage of both tech touch and human touch, </w:t>
      </w:r>
    </w:p>
    <w:tbl>
      <w:tblPr>
        <w:tblStyle w:val="TableGrid"/>
        <w:tblW w:w="0" w:type="auto"/>
        <w:tblLook w:val="04A0" w:firstRow="1" w:lastRow="0" w:firstColumn="1" w:lastColumn="0" w:noHBand="0" w:noVBand="1"/>
      </w:tblPr>
      <w:tblGrid>
        <w:gridCol w:w="3116"/>
        <w:gridCol w:w="3117"/>
        <w:gridCol w:w="3117"/>
      </w:tblGrid>
      <w:tr w:rsidR="00164C41" w:rsidRPr="00164C41" w14:paraId="12AB6164" w14:textId="77777777">
        <w:tc>
          <w:tcPr>
            <w:tcW w:w="3116" w:type="dxa"/>
          </w:tcPr>
          <w:p w14:paraId="79521FAA" w14:textId="77777777" w:rsidR="00613B6F" w:rsidRPr="00164C41" w:rsidRDefault="00613B6F">
            <w:pPr>
              <w:rPr>
                <w:shd w:val="clear" w:color="auto" w:fill="FFFFFF"/>
              </w:rPr>
            </w:pPr>
          </w:p>
        </w:tc>
        <w:tc>
          <w:tcPr>
            <w:tcW w:w="3117" w:type="dxa"/>
          </w:tcPr>
          <w:p w14:paraId="5E95B28C" w14:textId="77777777" w:rsidR="00613B6F" w:rsidRPr="00164C41" w:rsidRDefault="00B7641E">
            <w:pPr>
              <w:rPr>
                <w:shd w:val="clear" w:color="auto" w:fill="FFFFFF"/>
              </w:rPr>
            </w:pPr>
            <w:r w:rsidRPr="00164C41">
              <w:rPr>
                <w:shd w:val="clear" w:color="auto" w:fill="FFFFFF"/>
              </w:rPr>
              <w:t>Advantages</w:t>
            </w:r>
          </w:p>
        </w:tc>
        <w:tc>
          <w:tcPr>
            <w:tcW w:w="3117" w:type="dxa"/>
          </w:tcPr>
          <w:p w14:paraId="2FEF8418" w14:textId="77777777" w:rsidR="00613B6F" w:rsidRPr="00164C41" w:rsidRDefault="00B7641E">
            <w:pPr>
              <w:rPr>
                <w:shd w:val="clear" w:color="auto" w:fill="FFFFFF"/>
              </w:rPr>
            </w:pPr>
            <w:r w:rsidRPr="00164C41">
              <w:rPr>
                <w:shd w:val="clear" w:color="auto" w:fill="FFFFFF"/>
              </w:rPr>
              <w:t xml:space="preserve">Disadvantages </w:t>
            </w:r>
          </w:p>
        </w:tc>
      </w:tr>
      <w:tr w:rsidR="00164C41" w:rsidRPr="00164C41" w14:paraId="5527A0E1" w14:textId="77777777">
        <w:tc>
          <w:tcPr>
            <w:tcW w:w="3116" w:type="dxa"/>
          </w:tcPr>
          <w:p w14:paraId="53C3F68B" w14:textId="77777777" w:rsidR="00613B6F" w:rsidRPr="00164C41" w:rsidRDefault="00B7641E">
            <w:pPr>
              <w:rPr>
                <w:shd w:val="clear" w:color="auto" w:fill="FFFFFF"/>
              </w:rPr>
            </w:pPr>
            <w:r w:rsidRPr="00164C41">
              <w:rPr>
                <w:shd w:val="clear" w:color="auto" w:fill="FFFFFF"/>
              </w:rPr>
              <w:lastRenderedPageBreak/>
              <w:t xml:space="preserve">Tech touch </w:t>
            </w:r>
          </w:p>
        </w:tc>
        <w:tc>
          <w:tcPr>
            <w:tcW w:w="3117" w:type="dxa"/>
          </w:tcPr>
          <w:p w14:paraId="1FD61BB3" w14:textId="77777777" w:rsidR="00613B6F" w:rsidRPr="00164C41" w:rsidRDefault="00B7641E">
            <w:pPr>
              <w:pStyle w:val="ListParagraph"/>
              <w:numPr>
                <w:ilvl w:val="0"/>
                <w:numId w:val="1"/>
              </w:numPr>
              <w:rPr>
                <w:shd w:val="clear" w:color="auto" w:fill="FFFFFF"/>
              </w:rPr>
            </w:pPr>
            <w:r w:rsidRPr="00164C41">
              <w:rPr>
                <w:shd w:val="clear" w:color="auto" w:fill="FFFFFF"/>
              </w:rPr>
              <w:t>Boost productivity</w:t>
            </w:r>
          </w:p>
          <w:p w14:paraId="73F15666" w14:textId="77777777" w:rsidR="00613B6F" w:rsidRPr="00164C41" w:rsidRDefault="00B7641E">
            <w:pPr>
              <w:pStyle w:val="ListParagraph"/>
              <w:numPr>
                <w:ilvl w:val="0"/>
                <w:numId w:val="1"/>
              </w:numPr>
              <w:rPr>
                <w:shd w:val="clear" w:color="auto" w:fill="FFFFFF"/>
              </w:rPr>
            </w:pPr>
            <w:r w:rsidRPr="00164C41">
              <w:rPr>
                <w:shd w:val="clear" w:color="auto" w:fill="FFFFFF"/>
              </w:rPr>
              <w:t xml:space="preserve">Improve accessibility </w:t>
            </w:r>
          </w:p>
          <w:p w14:paraId="0C8C85FD" w14:textId="77777777" w:rsidR="00613B6F" w:rsidRPr="00164C41" w:rsidRDefault="00B7641E">
            <w:pPr>
              <w:pStyle w:val="ListParagraph"/>
              <w:numPr>
                <w:ilvl w:val="0"/>
                <w:numId w:val="1"/>
              </w:numPr>
              <w:rPr>
                <w:shd w:val="clear" w:color="auto" w:fill="FFFFFF"/>
              </w:rPr>
            </w:pPr>
            <w:r w:rsidRPr="00164C41">
              <w:rPr>
                <w:shd w:val="clear" w:color="auto" w:fill="FFFFFF"/>
              </w:rPr>
              <w:t>Speed up customer experience</w:t>
            </w:r>
          </w:p>
          <w:p w14:paraId="05FCE300" w14:textId="77777777" w:rsidR="00613B6F" w:rsidRPr="00164C41" w:rsidRDefault="00B7641E">
            <w:pPr>
              <w:pStyle w:val="ListParagraph"/>
              <w:numPr>
                <w:ilvl w:val="0"/>
                <w:numId w:val="1"/>
              </w:numPr>
              <w:rPr>
                <w:shd w:val="clear" w:color="auto" w:fill="FFFFFF"/>
              </w:rPr>
            </w:pPr>
            <w:r w:rsidRPr="00164C41">
              <w:rPr>
                <w:shd w:val="clear" w:color="auto" w:fill="FFFFFF"/>
              </w:rPr>
              <w:t>Provide 24/7 service</w:t>
            </w:r>
          </w:p>
          <w:p w14:paraId="519D314B" w14:textId="77777777" w:rsidR="00613B6F" w:rsidRPr="00164C41" w:rsidRDefault="00B7641E">
            <w:pPr>
              <w:pStyle w:val="ListParagraph"/>
              <w:numPr>
                <w:ilvl w:val="0"/>
                <w:numId w:val="1"/>
              </w:numPr>
              <w:rPr>
                <w:shd w:val="clear" w:color="auto" w:fill="FFFFFF"/>
              </w:rPr>
            </w:pPr>
            <w:r w:rsidRPr="00164C41">
              <w:rPr>
                <w:shd w:val="clear" w:color="auto" w:fill="FFFFFF"/>
              </w:rPr>
              <w:t>Reduce staff cost</w:t>
            </w:r>
          </w:p>
        </w:tc>
        <w:tc>
          <w:tcPr>
            <w:tcW w:w="3117" w:type="dxa"/>
          </w:tcPr>
          <w:p w14:paraId="1678F03A" w14:textId="77777777" w:rsidR="00613B6F" w:rsidRPr="00164C41" w:rsidRDefault="00B7641E">
            <w:pPr>
              <w:pStyle w:val="ListParagraph"/>
              <w:numPr>
                <w:ilvl w:val="0"/>
                <w:numId w:val="1"/>
              </w:numPr>
              <w:rPr>
                <w:shd w:val="clear" w:color="auto" w:fill="FFFFFF"/>
              </w:rPr>
            </w:pPr>
            <w:r w:rsidRPr="00164C41">
              <w:rPr>
                <w:shd w:val="clear" w:color="auto" w:fill="FFFFFF"/>
              </w:rPr>
              <w:t>Increasing dependency on technology</w:t>
            </w:r>
          </w:p>
          <w:p w14:paraId="38A49CB7" w14:textId="77777777" w:rsidR="00613B6F" w:rsidRPr="00164C41" w:rsidRDefault="00B7641E">
            <w:pPr>
              <w:pStyle w:val="ListParagraph"/>
              <w:numPr>
                <w:ilvl w:val="0"/>
                <w:numId w:val="1"/>
              </w:numPr>
              <w:rPr>
                <w:shd w:val="clear" w:color="auto" w:fill="FFFFFF"/>
              </w:rPr>
            </w:pPr>
            <w:r w:rsidRPr="00164C41">
              <w:rPr>
                <w:shd w:val="clear" w:color="auto" w:fill="FFFFFF"/>
              </w:rPr>
              <w:t>Large cost for latest technologies</w:t>
            </w:r>
          </w:p>
          <w:p w14:paraId="1E1CE270" w14:textId="77777777" w:rsidR="00613B6F" w:rsidRPr="00164C41" w:rsidRDefault="00B7641E">
            <w:pPr>
              <w:pStyle w:val="ListParagraph"/>
              <w:numPr>
                <w:ilvl w:val="0"/>
                <w:numId w:val="1"/>
              </w:numPr>
              <w:rPr>
                <w:shd w:val="clear" w:color="auto" w:fill="FFFFFF"/>
              </w:rPr>
            </w:pPr>
            <w:r w:rsidRPr="00164C41">
              <w:rPr>
                <w:shd w:val="clear" w:color="auto" w:fill="FFFFFF"/>
              </w:rPr>
              <w:t>Security risk due to fraud and hacking</w:t>
            </w:r>
          </w:p>
        </w:tc>
      </w:tr>
      <w:tr w:rsidR="00613B6F" w:rsidRPr="00164C41" w14:paraId="685BF014" w14:textId="77777777">
        <w:tc>
          <w:tcPr>
            <w:tcW w:w="3116" w:type="dxa"/>
          </w:tcPr>
          <w:p w14:paraId="6C53A86F" w14:textId="77777777" w:rsidR="00613B6F" w:rsidRPr="00164C41" w:rsidRDefault="00B7641E">
            <w:pPr>
              <w:rPr>
                <w:shd w:val="clear" w:color="auto" w:fill="FFFFFF"/>
              </w:rPr>
            </w:pPr>
            <w:r w:rsidRPr="00164C41">
              <w:rPr>
                <w:shd w:val="clear" w:color="auto" w:fill="FFFFFF"/>
              </w:rPr>
              <w:t xml:space="preserve">Human Touch </w:t>
            </w:r>
          </w:p>
        </w:tc>
        <w:tc>
          <w:tcPr>
            <w:tcW w:w="3117" w:type="dxa"/>
          </w:tcPr>
          <w:p w14:paraId="60719C37" w14:textId="77777777" w:rsidR="00613B6F" w:rsidRPr="00164C41" w:rsidRDefault="00B7641E">
            <w:pPr>
              <w:pStyle w:val="ListParagraph"/>
              <w:numPr>
                <w:ilvl w:val="0"/>
                <w:numId w:val="7"/>
              </w:numPr>
              <w:rPr>
                <w:shd w:val="clear" w:color="auto" w:fill="FFFFFF"/>
              </w:rPr>
            </w:pPr>
            <w:r w:rsidRPr="00164C41">
              <w:rPr>
                <w:shd w:val="clear" w:color="auto" w:fill="FFFFFF"/>
              </w:rPr>
              <w:t>Engagement with consumers</w:t>
            </w:r>
          </w:p>
          <w:p w14:paraId="0182C76C" w14:textId="77777777" w:rsidR="00613B6F" w:rsidRPr="00164C41" w:rsidRDefault="00B7641E">
            <w:pPr>
              <w:pStyle w:val="ListParagraph"/>
              <w:numPr>
                <w:ilvl w:val="0"/>
                <w:numId w:val="7"/>
              </w:numPr>
              <w:rPr>
                <w:shd w:val="clear" w:color="auto" w:fill="FFFFFF"/>
              </w:rPr>
            </w:pPr>
            <w:r w:rsidRPr="00164C41">
              <w:rPr>
                <w:shd w:val="clear" w:color="auto" w:fill="FFFFFF"/>
              </w:rPr>
              <w:t>For digital shopping experience</w:t>
            </w:r>
          </w:p>
          <w:p w14:paraId="11291AC2" w14:textId="77777777" w:rsidR="00613B6F" w:rsidRPr="00164C41" w:rsidRDefault="00B7641E">
            <w:pPr>
              <w:pStyle w:val="ListParagraph"/>
              <w:numPr>
                <w:ilvl w:val="0"/>
                <w:numId w:val="7"/>
              </w:numPr>
              <w:rPr>
                <w:shd w:val="clear" w:color="auto" w:fill="FFFFFF"/>
              </w:rPr>
            </w:pPr>
            <w:r w:rsidRPr="00164C41">
              <w:rPr>
                <w:shd w:val="clear" w:color="auto" w:fill="FFFFFF"/>
              </w:rPr>
              <w:t>In store shopping help</w:t>
            </w:r>
          </w:p>
        </w:tc>
        <w:tc>
          <w:tcPr>
            <w:tcW w:w="3117" w:type="dxa"/>
          </w:tcPr>
          <w:p w14:paraId="70F43182" w14:textId="77777777" w:rsidR="00613B6F" w:rsidRPr="00164C41" w:rsidRDefault="00B7641E">
            <w:pPr>
              <w:pStyle w:val="ListParagraph"/>
              <w:numPr>
                <w:ilvl w:val="0"/>
                <w:numId w:val="7"/>
              </w:numPr>
              <w:rPr>
                <w:shd w:val="clear" w:color="auto" w:fill="FFFFFF"/>
              </w:rPr>
            </w:pPr>
            <w:r w:rsidRPr="00164C41">
              <w:rPr>
                <w:shd w:val="clear" w:color="auto" w:fill="FFFFFF"/>
              </w:rPr>
              <w:t>Cost of extra staffs</w:t>
            </w:r>
          </w:p>
          <w:p w14:paraId="631C33EF" w14:textId="77777777" w:rsidR="00613B6F" w:rsidRPr="00164C41" w:rsidRDefault="00B7641E">
            <w:pPr>
              <w:pStyle w:val="ListParagraph"/>
              <w:numPr>
                <w:ilvl w:val="0"/>
                <w:numId w:val="7"/>
              </w:numPr>
              <w:rPr>
                <w:shd w:val="clear" w:color="auto" w:fill="FFFFFF"/>
              </w:rPr>
            </w:pPr>
            <w:r w:rsidRPr="00164C41">
              <w:rPr>
                <w:shd w:val="clear" w:color="auto" w:fill="FFFFFF"/>
              </w:rPr>
              <w:t>Lack of efficiency</w:t>
            </w:r>
          </w:p>
          <w:p w14:paraId="4C01490A" w14:textId="29984A1C" w:rsidR="00613B6F" w:rsidRPr="00164C41" w:rsidRDefault="00B7641E">
            <w:pPr>
              <w:pStyle w:val="ListParagraph"/>
              <w:numPr>
                <w:ilvl w:val="0"/>
                <w:numId w:val="7"/>
              </w:numPr>
              <w:rPr>
                <w:shd w:val="clear" w:color="auto" w:fill="FFFFFF"/>
              </w:rPr>
            </w:pPr>
            <w:r w:rsidRPr="00164C41">
              <w:rPr>
                <w:shd w:val="clear" w:color="auto" w:fill="FFFFFF"/>
              </w:rPr>
              <w:t>Conflict</w:t>
            </w:r>
            <w:r w:rsidR="004A08BB">
              <w:rPr>
                <w:shd w:val="clear" w:color="auto" w:fill="FFFFFF"/>
              </w:rPr>
              <w:t xml:space="preserve"> </w:t>
            </w:r>
            <w:r w:rsidRPr="00164C41">
              <w:rPr>
                <w:shd w:val="clear" w:color="auto" w:fill="FFFFFF"/>
              </w:rPr>
              <w:t>among employees</w:t>
            </w:r>
          </w:p>
        </w:tc>
      </w:tr>
    </w:tbl>
    <w:p w14:paraId="2A161B3D" w14:textId="77777777" w:rsidR="00613B6F" w:rsidRPr="00164C41" w:rsidRDefault="00613B6F">
      <w:pPr>
        <w:rPr>
          <w:shd w:val="clear" w:color="auto" w:fill="FFFFFF"/>
        </w:rPr>
      </w:pPr>
    </w:p>
    <w:p w14:paraId="2D1FC32F" w14:textId="77777777" w:rsidR="00613B6F" w:rsidRDefault="00B7641E">
      <w:pPr>
        <w:pStyle w:val="Heading2"/>
      </w:pPr>
      <w:bookmarkStart w:id="4" w:name="_Toc87644998"/>
      <w:r>
        <w:t>Customer experience and Brand experience at Tesco</w:t>
      </w:r>
      <w:bookmarkEnd w:id="4"/>
    </w:p>
    <w:p w14:paraId="368FBB9D" w14:textId="3FCB4B92" w:rsidR="00613B6F" w:rsidRDefault="00B7641E">
      <w:pPr>
        <w:rPr>
          <w:shd w:val="clear" w:color="auto" w:fill="FFFFFF"/>
        </w:rPr>
      </w:pPr>
      <w:r>
        <w:t xml:space="preserve">Customer experience and brand experience are one of the two major aspects of a retail market and in order to attain a sustainable position in the current </w:t>
      </w:r>
      <w:r w:rsidR="00164C41">
        <w:t>marketplace</w:t>
      </w:r>
      <w:r>
        <w:t xml:space="preserve">, Tesco must focus on building both of these. There are many factors associated with customer experience at retail industry such as the time it takes in the checkout, cleanliness of the toilets, manner of staffs, whether the consumers can easily find what they want and if consumers are getting value for money. For better brand experience, Tesco identifies if there is any issue with delivery of George customers, notify them and instantly refer them to a team in customer service. They always operate towards resolving the issues as soon as possible. There have been complaints about customer experience at Tesco regarding their washrooms, poor products, long line in the cash counter at busy stores and it is hard for consumers to find out their desired products. Tesco has taken some steps towards resolving these issues such as cleaning the toilets of stores two times a day, enhancing product quality (which might increase the price sometimes), using advanced technology in the cash counter to make the process faster and also using digital screens to let the consumers figure out where their desired products are </w:t>
      </w:r>
      <w:r>
        <w:rPr>
          <w:shd w:val="clear" w:color="auto" w:fill="FFFFFF"/>
        </w:rPr>
        <w:t>(Hill et al, 2017)</w:t>
      </w:r>
      <w:r>
        <w:t xml:space="preserve">. The company is trying hard to enhance both their customer and brand experience because in the retail industry, it is a mandatory requirement. </w:t>
      </w:r>
    </w:p>
    <w:p w14:paraId="431D5232" w14:textId="77777777" w:rsidR="00613B6F" w:rsidRDefault="00B7641E">
      <w:pPr>
        <w:pStyle w:val="Heading2"/>
      </w:pPr>
      <w:bookmarkStart w:id="5" w:name="_Toc87644999"/>
      <w:r>
        <w:lastRenderedPageBreak/>
        <w:t>Impact of these factors on CRM of Tesco</w:t>
      </w:r>
      <w:bookmarkEnd w:id="5"/>
    </w:p>
    <w:p w14:paraId="56E73209" w14:textId="77777777" w:rsidR="00613B6F" w:rsidRDefault="00B7641E">
      <w:pPr>
        <w:rPr>
          <w:shd w:val="clear" w:color="auto" w:fill="FFFFFF"/>
        </w:rPr>
      </w:pPr>
      <w:r>
        <w:t xml:space="preserve">The factors that have been discussed here associated with customer service at Tesco and their customer relationship management are hygiene maintenance, taking longer period at cash counter, finding products easily and resolving the daily issues faced by consumers. in the retail business, building trust among consumers and creating loyal customer is essential and has a huge impact on profitability and sustainability of an organization and Tesco comprehends this without any means necessary. Which is why the organization has collaborated its time and resources towards building a better integrated customer relationship management system and implemented in different stores </w:t>
      </w:r>
      <w:r>
        <w:rPr>
          <w:shd w:val="clear" w:color="auto" w:fill="FFFFFF"/>
        </w:rPr>
        <w:t>(Singh and Söderlund, 2020)</w:t>
      </w:r>
      <w:r>
        <w:t xml:space="preserve">. Tesco has not always been able to meet the expectations of its consumers because there have been many complaints and negative reviews about the hygiene at Tesco stores, complaints on the products that Tesco sell. In 2019, a person filed a case against Tesco because the consumer found a date expired product on sale which can be dangerous because customers does not always check the dates. Tesco lost a lot of sales due to this issue and employees at Tesco are not always aware of their duties regarding helping consumers on their shopping bags and in the process of finding products </w:t>
      </w:r>
      <w:r>
        <w:rPr>
          <w:shd w:val="clear" w:color="auto" w:fill="FFFFFF"/>
        </w:rPr>
        <w:t>(Keiningham et al, 2020)</w:t>
      </w:r>
      <w:r>
        <w:t xml:space="preserve">. These factors do have impact on business of Tesco and that is why Tesco conducts research companywide each year to gather data on their CRM approaches and analyses feedback from consumers and enthusiasts to enhance their methods and ascertain a better customer service. </w:t>
      </w:r>
    </w:p>
    <w:p w14:paraId="7E77765B" w14:textId="77777777" w:rsidR="00613B6F" w:rsidRPr="00164C41" w:rsidRDefault="00B7641E">
      <w:pPr>
        <w:pStyle w:val="Heading2"/>
        <w:rPr>
          <w:color w:val="000000" w:themeColor="text1"/>
          <w:shd w:val="clear" w:color="auto" w:fill="FFFFFF"/>
        </w:rPr>
      </w:pPr>
      <w:r w:rsidRPr="00164C41">
        <w:rPr>
          <w:color w:val="000000" w:themeColor="text1"/>
          <w:shd w:val="clear" w:color="auto" w:fill="FFFFFF"/>
        </w:rPr>
        <w:t xml:space="preserve">Significance of sustainability on customer relationship management </w:t>
      </w:r>
    </w:p>
    <w:p w14:paraId="48048143" w14:textId="743AFE35" w:rsidR="00613B6F" w:rsidRPr="00305D50" w:rsidRDefault="00B7641E">
      <w:r w:rsidRPr="00305D50">
        <w:t xml:space="preserve">"Sustainable" denotes the ability for something to continue and "be maintained at a specific pace or level." For consumers, this might imply their own health, the health and environment of others, as well as their money. Attaining a sustainable position in any </w:t>
      </w:r>
      <w:r w:rsidR="00305D50" w:rsidRPr="00305D50">
        <w:t>marketplace</w:t>
      </w:r>
      <w:r w:rsidRPr="00305D50">
        <w:t xml:space="preserve"> is definitely tough and companies like Tesco must have a clear view of future and current methods applied at their branches to build such a sustainability and hence build a strong relation and trust among its consumers </w:t>
      </w:r>
      <w:r w:rsidRPr="00305D50">
        <w:rPr>
          <w:shd w:val="clear" w:color="auto" w:fill="FFFFFF"/>
        </w:rPr>
        <w:t>(Long et al, 2013)</w:t>
      </w:r>
      <w:r w:rsidRPr="00305D50">
        <w:t xml:space="preserve">. Customer satisfaction has always been critical in building long-term, profitable enterprises. CRM systems allow sales and marketing teams to have a better understanding of their clients' needs and pain spots, resulting in increased sales and loyalty. Which is why Tesco should focus on building sustainability to provide a better customer service and manage their CRM activities more effectively. </w:t>
      </w:r>
    </w:p>
    <w:p w14:paraId="6FDFB916" w14:textId="77777777" w:rsidR="00613B6F" w:rsidRPr="00EE6613" w:rsidRDefault="00B7641E">
      <w:r w:rsidRPr="00EE6613">
        <w:lastRenderedPageBreak/>
        <w:t xml:space="preserve">The primary concept behind sustainability-oriented CRM is to include economic, environmental, and social sustainability concerns into the key areas of CRM, such as marketing, sales, and service. To ensure long-term development, the CRM system must be maintained by frequently updating it with current customer data and eliminating old entries that might compromise the system's integrity. Some of the effective method to build a sustainable customer management are to engage them, allow them to experience the brand, understand the relationship between consumers and brand, explore the social media influence, provide value, make consumers feel special and finally, respond to every concern. </w:t>
      </w:r>
    </w:p>
    <w:p w14:paraId="74CC6159" w14:textId="77777777" w:rsidR="00613B6F" w:rsidRPr="00164C41" w:rsidRDefault="00B7641E">
      <w:pPr>
        <w:pStyle w:val="Heading2"/>
        <w:rPr>
          <w:color w:val="000000" w:themeColor="text1"/>
        </w:rPr>
      </w:pPr>
      <w:r w:rsidRPr="00164C41">
        <w:rPr>
          <w:color w:val="000000" w:themeColor="text1"/>
        </w:rPr>
        <w:t xml:space="preserve">Sustainability policies of Tesco and how it impacts consumers </w:t>
      </w:r>
    </w:p>
    <w:p w14:paraId="5FBF83F3" w14:textId="77777777" w:rsidR="00613B6F" w:rsidRPr="00164C41" w:rsidRDefault="00B7641E">
      <w:pPr>
        <w:rPr>
          <w:color w:val="000000" w:themeColor="text1"/>
        </w:rPr>
      </w:pPr>
      <w:r w:rsidRPr="00164C41">
        <w:rPr>
          <w:color w:val="000000" w:themeColor="text1"/>
        </w:rPr>
        <w:t xml:space="preserve">There are some of basic and effective sustainability policies of Tesco and they are given below, </w:t>
      </w:r>
    </w:p>
    <w:p w14:paraId="5135DB6A" w14:textId="77777777" w:rsidR="00613B6F" w:rsidRPr="00164C41" w:rsidRDefault="00B7641E">
      <w:pPr>
        <w:pStyle w:val="ListParagraph"/>
        <w:numPr>
          <w:ilvl w:val="0"/>
          <w:numId w:val="8"/>
        </w:numPr>
        <w:rPr>
          <w:color w:val="000000" w:themeColor="text1"/>
        </w:rPr>
      </w:pPr>
      <w:r w:rsidRPr="00164C41">
        <w:rPr>
          <w:color w:val="000000" w:themeColor="text1"/>
        </w:rPr>
        <w:t xml:space="preserve">Educational initiatives and healthy living. </w:t>
      </w:r>
    </w:p>
    <w:p w14:paraId="1A2F5F0E" w14:textId="77777777" w:rsidR="00613B6F" w:rsidRPr="00164C41" w:rsidRDefault="00B7641E">
      <w:pPr>
        <w:pStyle w:val="ListParagraph"/>
        <w:numPr>
          <w:ilvl w:val="0"/>
          <w:numId w:val="8"/>
        </w:numPr>
        <w:rPr>
          <w:color w:val="000000" w:themeColor="text1"/>
        </w:rPr>
      </w:pPr>
      <w:r w:rsidRPr="00164C41">
        <w:rPr>
          <w:color w:val="000000" w:themeColor="text1"/>
        </w:rPr>
        <w:t>Support for charities</w:t>
      </w:r>
    </w:p>
    <w:p w14:paraId="265E64FE" w14:textId="77777777" w:rsidR="00613B6F" w:rsidRPr="00164C41" w:rsidRDefault="00B7641E">
      <w:pPr>
        <w:pStyle w:val="ListParagraph"/>
        <w:numPr>
          <w:ilvl w:val="0"/>
          <w:numId w:val="8"/>
        </w:numPr>
        <w:rPr>
          <w:color w:val="000000" w:themeColor="text1"/>
        </w:rPr>
      </w:pPr>
      <w:r w:rsidRPr="00164C41">
        <w:rPr>
          <w:color w:val="000000" w:themeColor="text1"/>
        </w:rPr>
        <w:t>Provide great working condition and promote inclusivity</w:t>
      </w:r>
    </w:p>
    <w:p w14:paraId="0E553400" w14:textId="77777777" w:rsidR="00613B6F" w:rsidRPr="00164C41" w:rsidRDefault="00B7641E">
      <w:pPr>
        <w:pStyle w:val="ListParagraph"/>
        <w:numPr>
          <w:ilvl w:val="0"/>
          <w:numId w:val="8"/>
        </w:numPr>
        <w:rPr>
          <w:color w:val="000000" w:themeColor="text1"/>
        </w:rPr>
      </w:pPr>
      <w:r w:rsidRPr="00164C41">
        <w:rPr>
          <w:color w:val="000000" w:themeColor="text1"/>
        </w:rPr>
        <w:t>Advancing human rights in supply chain</w:t>
      </w:r>
    </w:p>
    <w:p w14:paraId="75B8A1AA" w14:textId="77777777" w:rsidR="00613B6F" w:rsidRPr="00164C41" w:rsidRDefault="00B7641E">
      <w:pPr>
        <w:pStyle w:val="ListParagraph"/>
        <w:numPr>
          <w:ilvl w:val="0"/>
          <w:numId w:val="8"/>
        </w:numPr>
        <w:rPr>
          <w:color w:val="000000" w:themeColor="text1"/>
        </w:rPr>
      </w:pPr>
      <w:r w:rsidRPr="00164C41">
        <w:rPr>
          <w:color w:val="000000" w:themeColor="text1"/>
        </w:rPr>
        <w:t>Has reduced carbon emission by 4% in 2020</w:t>
      </w:r>
    </w:p>
    <w:p w14:paraId="471EE367" w14:textId="77777777" w:rsidR="00613B6F" w:rsidRPr="00164C41" w:rsidRDefault="00B7641E">
      <w:pPr>
        <w:rPr>
          <w:color w:val="000000" w:themeColor="text1"/>
        </w:rPr>
      </w:pPr>
      <w:r w:rsidRPr="00164C41">
        <w:rPr>
          <w:color w:val="000000" w:themeColor="text1"/>
        </w:rPr>
        <w:t xml:space="preserve">Consumers always look for organizations that have positive outcome on both people and environment. Because if an organization is willing have positive effect on both people and environment, they must work on both their sustainability policies and customer experience </w:t>
      </w:r>
      <w:r w:rsidRPr="00164C41">
        <w:rPr>
          <w:color w:val="000000" w:themeColor="text1"/>
          <w:shd w:val="clear" w:color="auto" w:fill="FFFFFF"/>
        </w:rPr>
        <w:t>(Almotairi, 2019)</w:t>
      </w:r>
      <w:r w:rsidRPr="00164C41">
        <w:rPr>
          <w:color w:val="000000" w:themeColor="text1"/>
        </w:rPr>
        <w:t xml:space="preserve">. So, it can definitely be said that sustainability policies of Tesco have a huge impact on their consumers. </w:t>
      </w:r>
    </w:p>
    <w:p w14:paraId="0706CEF2" w14:textId="77777777" w:rsidR="00613B6F" w:rsidRDefault="00B7641E">
      <w:pPr>
        <w:pStyle w:val="Heading2"/>
      </w:pPr>
      <w:bookmarkStart w:id="6" w:name="_Toc87645000"/>
      <w:r>
        <w:t>Recommendations based on the findings</w:t>
      </w:r>
      <w:bookmarkEnd w:id="6"/>
    </w:p>
    <w:p w14:paraId="2B3DDC4D" w14:textId="67436850" w:rsidR="00613B6F" w:rsidRDefault="00B7641E">
      <w:r>
        <w:t xml:space="preserve">The findings indicate that there are some basic issues regarding customer service and brand experience at Tesco and with proper planning adding with a systemic strategy, the company can attain a sustainable position in the </w:t>
      </w:r>
      <w:r w:rsidR="00164C41">
        <w:t>marketplace</w:t>
      </w:r>
      <w:r>
        <w:t xml:space="preserve">. </w:t>
      </w:r>
    </w:p>
    <w:p w14:paraId="7F394D43" w14:textId="77777777" w:rsidR="00613B6F" w:rsidRDefault="00B7641E">
      <w:pPr>
        <w:rPr>
          <w:b/>
          <w:bCs/>
        </w:rPr>
      </w:pPr>
      <w:r>
        <w:rPr>
          <w:b/>
          <w:bCs/>
        </w:rPr>
        <w:t>Hygiene maintenance</w:t>
      </w:r>
    </w:p>
    <w:p w14:paraId="5455F4A1" w14:textId="77777777" w:rsidR="00613B6F" w:rsidRDefault="00B7641E">
      <w:r>
        <w:t xml:space="preserve">The first step that the company can adopt is improve their hygiene through constantly monitoring their washrooms, repairing anything if required and assure a clean environment for the consumers to shop </w:t>
      </w:r>
      <w:r>
        <w:rPr>
          <w:shd w:val="clear" w:color="auto" w:fill="FFFFFF"/>
        </w:rPr>
        <w:t>(Zeng et al, 2020)</w:t>
      </w:r>
      <w:r>
        <w:t xml:space="preserve">. </w:t>
      </w:r>
    </w:p>
    <w:p w14:paraId="0096B6E8" w14:textId="77777777" w:rsidR="00613B6F" w:rsidRDefault="00B7641E">
      <w:pPr>
        <w:rPr>
          <w:b/>
          <w:bCs/>
        </w:rPr>
      </w:pPr>
      <w:r>
        <w:rPr>
          <w:b/>
          <w:bCs/>
        </w:rPr>
        <w:lastRenderedPageBreak/>
        <w:t>Enhance customer experience</w:t>
      </w:r>
    </w:p>
    <w:p w14:paraId="30F3A3C5" w14:textId="77777777" w:rsidR="00613B6F" w:rsidRPr="00164C41" w:rsidRDefault="00B7641E">
      <w:pPr>
        <w:rPr>
          <w:color w:val="000000" w:themeColor="text1"/>
        </w:rPr>
      </w:pPr>
      <w:r>
        <w:t xml:space="preserve">The next step to be taken is training the employees so that they are aware of what actions can lead to better customer experience and build a set of loyal consumers. the company should also manage their cash counter more efficiently and create one or two more cash counters in the busy stores. </w:t>
      </w:r>
      <w:r w:rsidRPr="00164C41">
        <w:rPr>
          <w:color w:val="000000" w:themeColor="text1"/>
        </w:rPr>
        <w:t xml:space="preserve">Employees should be strictly advised to remain calm while resolving an issue of consumer or speaking with one of them. </w:t>
      </w:r>
    </w:p>
    <w:p w14:paraId="0DDE8CF8" w14:textId="77777777" w:rsidR="00613B6F" w:rsidRDefault="00B7641E">
      <w:pPr>
        <w:rPr>
          <w:b/>
          <w:bCs/>
        </w:rPr>
      </w:pPr>
      <w:r>
        <w:rPr>
          <w:b/>
          <w:bCs/>
        </w:rPr>
        <w:t xml:space="preserve">CRM approach </w:t>
      </w:r>
    </w:p>
    <w:p w14:paraId="2DD2C140" w14:textId="77777777" w:rsidR="00613B6F" w:rsidRPr="00164C41" w:rsidRDefault="00B7641E">
      <w:pPr>
        <w:rPr>
          <w:color w:val="000000" w:themeColor="text1"/>
        </w:rPr>
      </w:pPr>
      <w:r>
        <w:t xml:space="preserve">The company can take advice on their CRM approaches and adopt a suitable CRM approach such as Operational CRM, Analytical CRM, Collaborative CRM, campaign management or Strategic CRM. </w:t>
      </w:r>
      <w:r w:rsidRPr="00164C41">
        <w:rPr>
          <w:color w:val="000000" w:themeColor="text1"/>
        </w:rPr>
        <w:t xml:space="preserve">The company should also put signboards to demonstrate what type of product can be found in one corner of the shop. </w:t>
      </w:r>
    </w:p>
    <w:p w14:paraId="094C8A75" w14:textId="77777777" w:rsidR="00613B6F" w:rsidRPr="00164C41" w:rsidRDefault="00B7641E">
      <w:pPr>
        <w:rPr>
          <w:color w:val="000000" w:themeColor="text1"/>
        </w:rPr>
      </w:pPr>
      <w:r>
        <w:t xml:space="preserve">Adopting one of these can result into both better customer and brand experience which is why Tesco must consider implementing an effective CRM strategy in order to gain competitive advantage over others in the retail industry </w:t>
      </w:r>
      <w:r>
        <w:rPr>
          <w:shd w:val="clear" w:color="auto" w:fill="FFFFFF"/>
        </w:rPr>
        <w:t>(Hill et al, 2017)</w:t>
      </w:r>
      <w:r>
        <w:t xml:space="preserve">. And the company should also take the complaints of consumers more seriously and change the areas where most consumers are having issues. </w:t>
      </w:r>
      <w:r w:rsidRPr="00164C41">
        <w:rPr>
          <w:color w:val="000000" w:themeColor="text1"/>
        </w:rPr>
        <w:t xml:space="preserve">The company should also focus on sustainability through adopting better post shopping experience such as changing products of consumers or if they face any issue with a product, then change it. </w:t>
      </w:r>
    </w:p>
    <w:p w14:paraId="5868704C" w14:textId="77777777" w:rsidR="00613B6F" w:rsidRDefault="00B7641E">
      <w:pPr>
        <w:pStyle w:val="Heading1"/>
      </w:pPr>
      <w:bookmarkStart w:id="7" w:name="_Toc87645001"/>
      <w:r>
        <w:t>Part b</w:t>
      </w:r>
      <w:bookmarkEnd w:id="7"/>
    </w:p>
    <w:p w14:paraId="39A9083C" w14:textId="77777777" w:rsidR="00613B6F" w:rsidRDefault="00B7641E">
      <w:pPr>
        <w:pStyle w:val="Heading2"/>
      </w:pPr>
      <w:bookmarkStart w:id="8" w:name="_Toc87645002"/>
      <w:r>
        <w:t>Critical analysis of two quality model and theories on the basis of TESCO supermarket brand for improving the customer relationship management</w:t>
      </w:r>
      <w:bookmarkEnd w:id="8"/>
    </w:p>
    <w:p w14:paraId="24ADC841" w14:textId="77777777" w:rsidR="00613B6F" w:rsidRDefault="00B7641E">
      <w:pPr>
        <w:rPr>
          <w:rFonts w:cs="Times New Roman"/>
          <w:szCs w:val="24"/>
        </w:rPr>
      </w:pPr>
      <w:r>
        <w:rPr>
          <w:rFonts w:cs="Times New Roman"/>
          <w:szCs w:val="24"/>
        </w:rPr>
        <w:t xml:space="preserve">Customer relationship management is very useful tools that helps a business organization to develop a proper strategic model to attain the loyalty and values from their customers and can improve the experience of the customers. The customer relationship management is basically short as in CRM. This is actually works as a foundation model and strategy for any business organization that help for developing the customer cultures with the management of the organization and optimize the situation in a positive way for future buyer-seller relationships. Specially, customer relationship management help the organization to get enough information about their potential customers for better interaction and try to improve more to provide good qualities services and </w:t>
      </w:r>
      <w:r>
        <w:rPr>
          <w:rFonts w:cs="Times New Roman"/>
          <w:szCs w:val="24"/>
        </w:rPr>
        <w:lastRenderedPageBreak/>
        <w:t xml:space="preserve">products to their customer for better retention and profits </w:t>
      </w:r>
      <w:r>
        <w:rPr>
          <w:shd w:val="clear" w:color="auto" w:fill="FFFFFF"/>
        </w:rPr>
        <w:t>(Payne, 2012)</w:t>
      </w:r>
      <w:r>
        <w:rPr>
          <w:rFonts w:cs="Times New Roman"/>
          <w:szCs w:val="24"/>
        </w:rPr>
        <w:t xml:space="preserve">. Customer relationship management can understand the customer’s needs, choices, and expectations both collectively and individually which can help the productive organization to changes their operating systems and keep delivering customer’s valued products and services. This customer relationship management also keep the organization in the core line among competitors by extending its analytical aspect of technical solutions and make space for enable better strategies for sustainable business. </w:t>
      </w:r>
    </w:p>
    <w:p w14:paraId="39E83304" w14:textId="2B996E9E" w:rsidR="00613B6F" w:rsidRDefault="00B7641E">
      <w:pPr>
        <w:rPr>
          <w:rFonts w:cs="Times New Roman"/>
          <w:szCs w:val="24"/>
        </w:rPr>
      </w:pPr>
      <w:r>
        <w:rPr>
          <w:rFonts w:cs="Times New Roman"/>
          <w:szCs w:val="24"/>
        </w:rPr>
        <w:t>There are different reason</w:t>
      </w:r>
      <w:r w:rsidR="00164C41">
        <w:rPr>
          <w:rFonts w:cs="Times New Roman"/>
          <w:szCs w:val="24"/>
        </w:rPr>
        <w:t>s</w:t>
      </w:r>
      <w:r>
        <w:rPr>
          <w:rFonts w:cs="Times New Roman"/>
          <w:szCs w:val="24"/>
        </w:rPr>
        <w:t xml:space="preserve"> for companies to look into customer relationship management models and if the organization is productive based then the customer relationship management is one of the considerable </w:t>
      </w:r>
      <w:r w:rsidR="00164C41">
        <w:rPr>
          <w:rFonts w:cs="Times New Roman"/>
          <w:szCs w:val="24"/>
        </w:rPr>
        <w:t>facts</w:t>
      </w:r>
      <w:r>
        <w:rPr>
          <w:rFonts w:cs="Times New Roman"/>
          <w:szCs w:val="24"/>
        </w:rPr>
        <w:t xml:space="preserve"> to study. Here, TESCO has chosen to elaborate the models and theories of customer relationship management as without the customers this type of supermarket brand will be face the losses and the company may face more hardship. However, TESCO uses the models of CRM to generate their business profit and optimizing their relationship with some significant customers which gives this brand a </w:t>
      </w:r>
      <w:r w:rsidR="00164C41">
        <w:rPr>
          <w:rFonts w:cs="Times New Roman"/>
          <w:szCs w:val="24"/>
        </w:rPr>
        <w:t>better review</w:t>
      </w:r>
      <w:r>
        <w:rPr>
          <w:rFonts w:cs="Times New Roman"/>
          <w:szCs w:val="24"/>
        </w:rPr>
        <w:t xml:space="preserve"> and helps to move forward with long-term success.     </w:t>
      </w:r>
    </w:p>
    <w:p w14:paraId="1BF9EC48" w14:textId="77777777" w:rsidR="00613B6F" w:rsidRDefault="00B7641E">
      <w:pPr>
        <w:rPr>
          <w:rFonts w:cs="Times New Roman"/>
          <w:szCs w:val="24"/>
        </w:rPr>
      </w:pPr>
      <w:r w:rsidRPr="00B047D3">
        <w:rPr>
          <w:rFonts w:cs="Times New Roman"/>
          <w:szCs w:val="24"/>
        </w:rPr>
        <w:t>There are various models associated with customer relationship management such as IDIC model, QCI model, Payne’s five process model, CRM value chain model and many more. Out of these models the two most suitable model in the context of Tesco will be discussed.</w:t>
      </w:r>
      <w:r>
        <w:rPr>
          <w:rFonts w:cs="Times New Roman"/>
          <w:color w:val="FF0000"/>
          <w:szCs w:val="24"/>
        </w:rPr>
        <w:t xml:space="preserve"> </w:t>
      </w:r>
      <w:r>
        <w:rPr>
          <w:rFonts w:cs="Times New Roman"/>
          <w:szCs w:val="24"/>
        </w:rPr>
        <w:t xml:space="preserve">Two important models are illustrating on the basis of TESCO’s customer relationship management and this quality models of CRM can provide the knowledge of the importance of product’s quality and the necessity of improving customer relationship management within the consumers and companies. The Models are discussed below, </w:t>
      </w:r>
    </w:p>
    <w:p w14:paraId="5DEA591A" w14:textId="77777777" w:rsidR="00613B6F" w:rsidRDefault="00B7641E">
      <w:pPr>
        <w:pStyle w:val="Heading3"/>
      </w:pPr>
      <w:bookmarkStart w:id="9" w:name="_Toc87645003"/>
      <w:r>
        <w:t>IDIC customer relationship management model</w:t>
      </w:r>
      <w:bookmarkEnd w:id="9"/>
      <w:r>
        <w:t xml:space="preserve"> </w:t>
      </w:r>
    </w:p>
    <w:p w14:paraId="02691736" w14:textId="0082AA35" w:rsidR="00613B6F" w:rsidRDefault="00B7641E">
      <w:pPr>
        <w:rPr>
          <w:shd w:val="clear" w:color="auto" w:fill="FFFFFF"/>
        </w:rPr>
      </w:pPr>
      <w:r>
        <w:rPr>
          <w:rFonts w:cs="Times New Roman"/>
          <w:szCs w:val="24"/>
        </w:rPr>
        <w:t xml:space="preserve">This model has been introduced by Peppers and Rogers Group which is actually a generic blueprint of </w:t>
      </w:r>
      <w:r w:rsidR="00164C41">
        <w:rPr>
          <w:rFonts w:cs="Times New Roman"/>
          <w:szCs w:val="24"/>
        </w:rPr>
        <w:t>CRM,</w:t>
      </w:r>
      <w:r>
        <w:rPr>
          <w:rFonts w:cs="Times New Roman"/>
          <w:szCs w:val="24"/>
        </w:rPr>
        <w:t xml:space="preserve"> and it shows how to implement solutions in various situations of a business organization. This model has adopted by TESCO too to build a strong connection with their potential customers. And make an impactful influence they chose this model to improve it </w:t>
      </w:r>
      <w:r>
        <w:rPr>
          <w:shd w:val="clear" w:color="auto" w:fill="FFFFFF"/>
        </w:rPr>
        <w:t>(Long et al, 2013)</w:t>
      </w:r>
      <w:r>
        <w:rPr>
          <w:rFonts w:cs="Times New Roman"/>
          <w:szCs w:val="24"/>
        </w:rPr>
        <w:t xml:space="preserve">. However, this model is describing the facts in four stages of customer relationship management </w:t>
      </w:r>
      <w:r w:rsidR="00164C41">
        <w:rPr>
          <w:rFonts w:cs="Times New Roman"/>
          <w:szCs w:val="24"/>
        </w:rPr>
        <w:t>implementations,</w:t>
      </w:r>
      <w:r>
        <w:rPr>
          <w:rFonts w:cs="Times New Roman"/>
          <w:szCs w:val="24"/>
        </w:rPr>
        <w:t xml:space="preserve"> and they are-</w:t>
      </w:r>
    </w:p>
    <w:p w14:paraId="14AC2127" w14:textId="77777777" w:rsidR="00613B6F" w:rsidRDefault="00B7641E">
      <w:pPr>
        <w:pStyle w:val="ListParagraph"/>
        <w:numPr>
          <w:ilvl w:val="0"/>
          <w:numId w:val="2"/>
        </w:numPr>
        <w:tabs>
          <w:tab w:val="left" w:pos="5973"/>
        </w:tabs>
        <w:rPr>
          <w:rFonts w:cs="Times New Roman"/>
          <w:szCs w:val="24"/>
        </w:rPr>
      </w:pPr>
      <w:r>
        <w:rPr>
          <w:rFonts w:cs="Times New Roman"/>
          <w:szCs w:val="24"/>
        </w:rPr>
        <w:t>Identify.</w:t>
      </w:r>
    </w:p>
    <w:p w14:paraId="2A8080EE" w14:textId="77777777" w:rsidR="00613B6F" w:rsidRDefault="00B7641E">
      <w:pPr>
        <w:pStyle w:val="ListParagraph"/>
        <w:numPr>
          <w:ilvl w:val="0"/>
          <w:numId w:val="2"/>
        </w:numPr>
        <w:tabs>
          <w:tab w:val="left" w:pos="5973"/>
        </w:tabs>
        <w:rPr>
          <w:rFonts w:cs="Times New Roman"/>
          <w:szCs w:val="24"/>
        </w:rPr>
      </w:pPr>
      <w:r>
        <w:rPr>
          <w:rFonts w:cs="Times New Roman"/>
          <w:szCs w:val="24"/>
        </w:rPr>
        <w:t>Differentiate</w:t>
      </w:r>
    </w:p>
    <w:p w14:paraId="1EDEF7F0" w14:textId="77777777" w:rsidR="00613B6F" w:rsidRDefault="00B7641E">
      <w:pPr>
        <w:pStyle w:val="ListParagraph"/>
        <w:numPr>
          <w:ilvl w:val="0"/>
          <w:numId w:val="2"/>
        </w:numPr>
        <w:tabs>
          <w:tab w:val="left" w:pos="5973"/>
        </w:tabs>
        <w:rPr>
          <w:rFonts w:cs="Times New Roman"/>
          <w:szCs w:val="24"/>
        </w:rPr>
      </w:pPr>
      <w:r>
        <w:rPr>
          <w:rFonts w:cs="Times New Roman"/>
          <w:szCs w:val="24"/>
        </w:rPr>
        <w:lastRenderedPageBreak/>
        <w:t>Interact</w:t>
      </w:r>
    </w:p>
    <w:p w14:paraId="6ADA84FB" w14:textId="77777777" w:rsidR="00613B6F" w:rsidRDefault="00B7641E">
      <w:pPr>
        <w:pStyle w:val="ListParagraph"/>
        <w:numPr>
          <w:ilvl w:val="0"/>
          <w:numId w:val="2"/>
        </w:numPr>
        <w:tabs>
          <w:tab w:val="left" w:pos="5973"/>
        </w:tabs>
        <w:rPr>
          <w:rFonts w:cs="Times New Roman"/>
          <w:szCs w:val="24"/>
        </w:rPr>
      </w:pPr>
      <w:r>
        <w:rPr>
          <w:rFonts w:cs="Times New Roman"/>
          <w:szCs w:val="24"/>
        </w:rPr>
        <w:t>Customize</w:t>
      </w:r>
    </w:p>
    <w:p w14:paraId="5C2C865F" w14:textId="77777777" w:rsidR="00613B6F" w:rsidRDefault="00B7641E">
      <w:pPr>
        <w:tabs>
          <w:tab w:val="left" w:pos="5973"/>
        </w:tabs>
        <w:rPr>
          <w:rFonts w:cs="Times New Roman"/>
          <w:szCs w:val="24"/>
        </w:rPr>
      </w:pPr>
      <w:r>
        <w:rPr>
          <w:rFonts w:cs="Times New Roman"/>
          <w:szCs w:val="24"/>
        </w:rPr>
        <w:t xml:space="preserve">Short brief of these stages of CRM- </w:t>
      </w:r>
    </w:p>
    <w:p w14:paraId="332BC7A6" w14:textId="77777777" w:rsidR="00613B6F" w:rsidRDefault="00B7641E">
      <w:pPr>
        <w:tabs>
          <w:tab w:val="left" w:pos="5973"/>
        </w:tabs>
        <w:rPr>
          <w:rFonts w:cs="Times New Roman"/>
          <w:b/>
          <w:szCs w:val="24"/>
        </w:rPr>
      </w:pPr>
      <w:r>
        <w:rPr>
          <w:rFonts w:cs="Times New Roman"/>
          <w:b/>
          <w:szCs w:val="24"/>
        </w:rPr>
        <w:t>Identify</w:t>
      </w:r>
    </w:p>
    <w:p w14:paraId="3196FCAE" w14:textId="26AE573A" w:rsidR="00613B6F" w:rsidRDefault="00B7641E">
      <w:pPr>
        <w:rPr>
          <w:shd w:val="clear" w:color="auto" w:fill="FFFFFF"/>
        </w:rPr>
      </w:pPr>
      <w:r>
        <w:rPr>
          <w:rFonts w:cs="Times New Roman"/>
          <w:szCs w:val="24"/>
        </w:rPr>
        <w:t xml:space="preserve">This is the first part of this </w:t>
      </w:r>
      <w:r w:rsidR="00164C41">
        <w:rPr>
          <w:rFonts w:cs="Times New Roman"/>
          <w:szCs w:val="24"/>
        </w:rPr>
        <w:t>model,</w:t>
      </w:r>
      <w:r>
        <w:rPr>
          <w:rFonts w:cs="Times New Roman"/>
          <w:szCs w:val="24"/>
        </w:rPr>
        <w:t xml:space="preserve"> and this required customer’s verification like organization can collect information about which type of customers they are dealing with and what kind of ages peoples are using their products. They also can collect the data in gender wise. This may help them to design and keep changing their strategies for more sales and separate the shop list in their personality wise </w:t>
      </w:r>
      <w:r>
        <w:rPr>
          <w:shd w:val="clear" w:color="auto" w:fill="FFFFFF"/>
        </w:rPr>
        <w:t>(Maroofi et al, 2013)</w:t>
      </w:r>
      <w:r>
        <w:rPr>
          <w:rFonts w:cs="Times New Roman"/>
          <w:szCs w:val="24"/>
        </w:rPr>
        <w:t xml:space="preserve">. Also, business companies can collect the customer’s name, professions, addresses or history of purchase of their products. This helps the organization to understand the needs, expectations and which type of qualities product they should provide to their potential customers.  </w:t>
      </w:r>
    </w:p>
    <w:p w14:paraId="08685CBB" w14:textId="77777777" w:rsidR="00613B6F" w:rsidRDefault="00B7641E">
      <w:pPr>
        <w:tabs>
          <w:tab w:val="left" w:pos="5973"/>
        </w:tabs>
        <w:rPr>
          <w:rFonts w:cs="Times New Roman"/>
          <w:b/>
          <w:szCs w:val="24"/>
        </w:rPr>
      </w:pPr>
      <w:r>
        <w:rPr>
          <w:rFonts w:cs="Times New Roman"/>
          <w:b/>
          <w:szCs w:val="24"/>
        </w:rPr>
        <w:t>Differentiate</w:t>
      </w:r>
    </w:p>
    <w:p w14:paraId="26BA2A48" w14:textId="182F0188" w:rsidR="00613B6F" w:rsidRDefault="00B7641E">
      <w:pPr>
        <w:rPr>
          <w:shd w:val="clear" w:color="auto" w:fill="FFFFFF"/>
        </w:rPr>
      </w:pPr>
      <w:r>
        <w:rPr>
          <w:rFonts w:cs="Times New Roman"/>
          <w:szCs w:val="24"/>
        </w:rPr>
        <w:t xml:space="preserve">At this step, business organization will know for which customers should be treated differently and on which customers they should provide more attention to buy the products from their supermarket brand. Like TESCO is one of the largest and mostly known retailer shop even through the necessity of the potential customers is inevitable and TESCO provide better attention to this type of customers who are regular to their shops </w:t>
      </w:r>
      <w:r>
        <w:rPr>
          <w:shd w:val="clear" w:color="auto" w:fill="FFFFFF"/>
        </w:rPr>
        <w:t>(Thakur, 2018)</w:t>
      </w:r>
      <w:r>
        <w:rPr>
          <w:rFonts w:cs="Times New Roman"/>
          <w:szCs w:val="24"/>
        </w:rPr>
        <w:t xml:space="preserve">. </w:t>
      </w:r>
      <w:r w:rsidR="00164C41">
        <w:rPr>
          <w:rFonts w:cs="Times New Roman"/>
          <w:szCs w:val="24"/>
        </w:rPr>
        <w:t>So,</w:t>
      </w:r>
      <w:r>
        <w:rPr>
          <w:rFonts w:cs="Times New Roman"/>
          <w:szCs w:val="24"/>
        </w:rPr>
        <w:t xml:space="preserve"> differentiation is needed to value their customers and better interaction can optimal their profitability.  </w:t>
      </w:r>
    </w:p>
    <w:p w14:paraId="4EF4D669" w14:textId="77777777" w:rsidR="00613B6F" w:rsidRDefault="00B7641E">
      <w:pPr>
        <w:tabs>
          <w:tab w:val="left" w:pos="5973"/>
        </w:tabs>
        <w:rPr>
          <w:rFonts w:cs="Times New Roman"/>
          <w:b/>
          <w:szCs w:val="24"/>
        </w:rPr>
      </w:pPr>
      <w:r>
        <w:rPr>
          <w:rFonts w:cs="Times New Roman"/>
          <w:b/>
          <w:szCs w:val="24"/>
        </w:rPr>
        <w:t>Interact</w:t>
      </w:r>
    </w:p>
    <w:p w14:paraId="21D25436" w14:textId="2B912EE1" w:rsidR="00613B6F" w:rsidRDefault="00B7641E">
      <w:pPr>
        <w:rPr>
          <w:shd w:val="clear" w:color="auto" w:fill="FFFFFF"/>
        </w:rPr>
      </w:pPr>
      <w:r>
        <w:rPr>
          <w:rFonts w:cs="Times New Roman"/>
          <w:szCs w:val="24"/>
        </w:rPr>
        <w:t xml:space="preserve">This is the third </w:t>
      </w:r>
      <w:r w:rsidR="00164C41">
        <w:rPr>
          <w:rFonts w:cs="Times New Roman"/>
          <w:szCs w:val="24"/>
        </w:rPr>
        <w:t>stage,</w:t>
      </w:r>
      <w:r>
        <w:rPr>
          <w:rFonts w:cs="Times New Roman"/>
          <w:szCs w:val="24"/>
        </w:rPr>
        <w:t xml:space="preserve"> and this elaborate how the customer relationship management can make plans to interact with their customers. Interacting is the best way to get positive or negative feedbacks as the customers are the main object of any productive business and their opinions make an impact on the whole organization </w:t>
      </w:r>
      <w:r>
        <w:rPr>
          <w:shd w:val="clear" w:color="auto" w:fill="FFFFFF"/>
        </w:rPr>
        <w:t>(Maroofi et al, 2013)</w:t>
      </w:r>
      <w:r>
        <w:rPr>
          <w:rFonts w:cs="Times New Roman"/>
          <w:szCs w:val="24"/>
        </w:rPr>
        <w:t xml:space="preserve">. TESCO provide many services for their customers and if any customers want, they can make contacts with the management. </w:t>
      </w:r>
    </w:p>
    <w:p w14:paraId="1CF55BD5" w14:textId="77777777" w:rsidR="00613B6F" w:rsidRDefault="00B7641E">
      <w:pPr>
        <w:tabs>
          <w:tab w:val="left" w:pos="5973"/>
        </w:tabs>
        <w:rPr>
          <w:rFonts w:cs="Times New Roman"/>
          <w:b/>
          <w:szCs w:val="24"/>
        </w:rPr>
      </w:pPr>
      <w:r>
        <w:rPr>
          <w:rFonts w:cs="Times New Roman"/>
          <w:b/>
          <w:szCs w:val="24"/>
        </w:rPr>
        <w:t xml:space="preserve">Customize </w:t>
      </w:r>
    </w:p>
    <w:p w14:paraId="0BD0C769" w14:textId="1B0B047E" w:rsidR="00613B6F" w:rsidRDefault="00B7641E">
      <w:pPr>
        <w:rPr>
          <w:shd w:val="clear" w:color="auto" w:fill="FFFFFF"/>
        </w:rPr>
      </w:pPr>
      <w:r>
        <w:rPr>
          <w:rFonts w:cs="Times New Roman"/>
          <w:szCs w:val="24"/>
        </w:rPr>
        <w:t xml:space="preserve">In this final stage of IDIC model, it helps the company to analyze the before stages and make changes according to the report or customize whenever it is necessary for the sake of the </w:t>
      </w:r>
      <w:r>
        <w:rPr>
          <w:rFonts w:cs="Times New Roman"/>
          <w:szCs w:val="24"/>
        </w:rPr>
        <w:lastRenderedPageBreak/>
        <w:t xml:space="preserve">customer’s expectations </w:t>
      </w:r>
      <w:r>
        <w:rPr>
          <w:shd w:val="clear" w:color="auto" w:fill="FFFFFF"/>
        </w:rPr>
        <w:t>(Eko, 2014)</w:t>
      </w:r>
      <w:r>
        <w:rPr>
          <w:rFonts w:cs="Times New Roman"/>
          <w:szCs w:val="24"/>
        </w:rPr>
        <w:t xml:space="preserve">. If management failed to </w:t>
      </w:r>
      <w:r w:rsidR="00164C41">
        <w:rPr>
          <w:rFonts w:cs="Times New Roman"/>
          <w:szCs w:val="24"/>
        </w:rPr>
        <w:t>change</w:t>
      </w:r>
      <w:r>
        <w:rPr>
          <w:rFonts w:cs="Times New Roman"/>
          <w:szCs w:val="24"/>
        </w:rPr>
        <w:t xml:space="preserve"> their services, they may loss a handful of potential customers. TESCO always keeps their focus on if they had to customize their products or their services for building better customer relationship.   </w:t>
      </w:r>
    </w:p>
    <w:p w14:paraId="637EB021" w14:textId="77777777" w:rsidR="00613B6F" w:rsidRDefault="00B7641E">
      <w:pPr>
        <w:pStyle w:val="Heading3"/>
      </w:pPr>
      <w:bookmarkStart w:id="10" w:name="_Toc87645004"/>
      <w:r>
        <w:t>Payne &amp; Frow’s Five Step process model of customer relationship management</w:t>
      </w:r>
      <w:bookmarkEnd w:id="10"/>
      <w:r>
        <w:tab/>
      </w:r>
    </w:p>
    <w:p w14:paraId="0E37C98B" w14:textId="5281FD80" w:rsidR="00613B6F" w:rsidRDefault="00B7641E">
      <w:pPr>
        <w:tabs>
          <w:tab w:val="left" w:pos="5973"/>
        </w:tabs>
        <w:rPr>
          <w:rFonts w:cs="Times New Roman"/>
          <w:szCs w:val="24"/>
        </w:rPr>
      </w:pPr>
      <w:r>
        <w:rPr>
          <w:rFonts w:cs="Times New Roman"/>
          <w:szCs w:val="24"/>
        </w:rPr>
        <w:t xml:space="preserve">This model has five stages of customer relationship management </w:t>
      </w:r>
      <w:r w:rsidR="00164C41">
        <w:rPr>
          <w:rFonts w:cs="Times New Roman"/>
          <w:szCs w:val="24"/>
        </w:rPr>
        <w:t>model,</w:t>
      </w:r>
      <w:r>
        <w:rPr>
          <w:rFonts w:cs="Times New Roman"/>
          <w:szCs w:val="24"/>
        </w:rPr>
        <w:t xml:space="preserve"> and it was introduced by Adrian Payne and Pennie Frow. This model shows the process which can give the effective customer relationship management for the organization like TESCO. The Payne and Frow’s model of CRM is given below- </w:t>
      </w:r>
    </w:p>
    <w:p w14:paraId="0D3B8E06" w14:textId="3963ACAD" w:rsidR="00613B6F" w:rsidRDefault="00B7641E">
      <w:pPr>
        <w:rPr>
          <w:shd w:val="clear" w:color="auto" w:fill="FFFFFF"/>
        </w:rPr>
      </w:pPr>
      <w:r>
        <w:rPr>
          <w:rFonts w:cs="Times New Roman"/>
          <w:b/>
          <w:szCs w:val="24"/>
        </w:rPr>
        <w:t>1. Strategy development:</w:t>
      </w:r>
      <w:r>
        <w:rPr>
          <w:rFonts w:cs="Times New Roman"/>
          <w:szCs w:val="24"/>
        </w:rPr>
        <w:t xml:space="preserve"> This stage mainly focusses on business strategies which can determine the vision of their products and services. Also, it helps to keep in the competition in </w:t>
      </w:r>
      <w:r w:rsidR="00164C41">
        <w:rPr>
          <w:rFonts w:cs="Times New Roman"/>
          <w:szCs w:val="24"/>
        </w:rPr>
        <w:t>marketplace</w:t>
      </w:r>
      <w:r>
        <w:rPr>
          <w:rFonts w:cs="Times New Roman"/>
          <w:szCs w:val="24"/>
        </w:rPr>
        <w:t xml:space="preserve">. This has indicated the business strategy. Keeping a strong connection with the customers and provide them a better-quality service can make loyal customers </w:t>
      </w:r>
      <w:r>
        <w:rPr>
          <w:shd w:val="clear" w:color="auto" w:fill="FFFFFF"/>
        </w:rPr>
        <w:t>(Almotairi, 2019)</w:t>
      </w:r>
      <w:r>
        <w:rPr>
          <w:rFonts w:cs="Times New Roman"/>
          <w:szCs w:val="24"/>
        </w:rPr>
        <w:t xml:space="preserve">. According to the Payne and Frows model, it can be known that business organization should examine the current and future customers and find the proper segmentation.  </w:t>
      </w:r>
    </w:p>
    <w:p w14:paraId="40C43C52" w14:textId="78D7DF5A" w:rsidR="00613B6F" w:rsidRDefault="00B7641E">
      <w:pPr>
        <w:tabs>
          <w:tab w:val="left" w:pos="5973"/>
        </w:tabs>
        <w:rPr>
          <w:rFonts w:cs="Times New Roman"/>
          <w:szCs w:val="24"/>
        </w:rPr>
      </w:pPr>
      <w:r>
        <w:rPr>
          <w:rFonts w:cs="Times New Roman"/>
          <w:b/>
          <w:szCs w:val="24"/>
        </w:rPr>
        <w:t>2. Value creation:</w:t>
      </w:r>
      <w:r>
        <w:rPr>
          <w:rFonts w:cs="Times New Roman"/>
          <w:szCs w:val="24"/>
        </w:rPr>
        <w:t xml:space="preserve"> </w:t>
      </w:r>
      <w:r w:rsidR="00164C41">
        <w:rPr>
          <w:rFonts w:cs="Times New Roman"/>
          <w:szCs w:val="24"/>
        </w:rPr>
        <w:t>This stage creates</w:t>
      </w:r>
      <w:r>
        <w:rPr>
          <w:rFonts w:cs="Times New Roman"/>
          <w:szCs w:val="24"/>
        </w:rPr>
        <w:t xml:space="preserve"> a value process that involves the value of customers to the organization and also the organization value to their potential customers. Organization should realize the customers are their valuable part and they should make an impactful transformation from the analysis of the first stage and try to identify those customers who can add values to the business profits. </w:t>
      </w:r>
    </w:p>
    <w:p w14:paraId="434ADBD9" w14:textId="0423AEA2" w:rsidR="00613B6F" w:rsidRDefault="00B7641E">
      <w:pPr>
        <w:rPr>
          <w:shd w:val="clear" w:color="auto" w:fill="FFFFFF"/>
        </w:rPr>
      </w:pPr>
      <w:r>
        <w:rPr>
          <w:rFonts w:cs="Times New Roman"/>
          <w:b/>
          <w:szCs w:val="24"/>
        </w:rPr>
        <w:t>3. Multichannel integration:</w:t>
      </w:r>
      <w:r>
        <w:rPr>
          <w:rFonts w:cs="Times New Roman"/>
          <w:szCs w:val="24"/>
        </w:rPr>
        <w:t xml:space="preserve"> This is an important stage of the process for putting value creation processes and it also involve the business strategy. It can </w:t>
      </w:r>
      <w:r w:rsidR="00164C41">
        <w:rPr>
          <w:rFonts w:cs="Times New Roman"/>
          <w:szCs w:val="24"/>
        </w:rPr>
        <w:t>convert</w:t>
      </w:r>
      <w:r>
        <w:rPr>
          <w:rFonts w:cs="Times New Roman"/>
          <w:szCs w:val="24"/>
        </w:rPr>
        <w:t xml:space="preserve"> the insight knowledge to the outputs for increasing the profitable activities </w:t>
      </w:r>
      <w:r>
        <w:rPr>
          <w:shd w:val="clear" w:color="auto" w:fill="FFFFFF"/>
        </w:rPr>
        <w:t>(Peppers and Rogers, 2016)</w:t>
      </w:r>
      <w:r>
        <w:rPr>
          <w:rFonts w:cs="Times New Roman"/>
          <w:szCs w:val="24"/>
        </w:rPr>
        <w:t xml:space="preserve">. This process can involve the customers, tries to acknowledge he customer’s perspective about their brands and products and try to customize it according to the outcomes of their analysis. By this process of CRM, customers also receive cohesive experiences.   </w:t>
      </w:r>
    </w:p>
    <w:p w14:paraId="29E0E74E" w14:textId="0E8F6F09" w:rsidR="00613B6F" w:rsidRDefault="00B7641E">
      <w:pPr>
        <w:rPr>
          <w:shd w:val="clear" w:color="auto" w:fill="FFFFFF"/>
        </w:rPr>
      </w:pPr>
      <w:r>
        <w:rPr>
          <w:rFonts w:cs="Times New Roman"/>
          <w:b/>
          <w:szCs w:val="24"/>
        </w:rPr>
        <w:t>4. Information management:</w:t>
      </w:r>
      <w:r>
        <w:rPr>
          <w:rFonts w:cs="Times New Roman"/>
          <w:szCs w:val="24"/>
        </w:rPr>
        <w:t xml:space="preserve"> It also known as analytical process of the business management. This stage can make better model by providing important information. At this stage it </w:t>
      </w:r>
      <w:r w:rsidR="00164C41">
        <w:rPr>
          <w:rFonts w:cs="Times New Roman"/>
          <w:szCs w:val="24"/>
        </w:rPr>
        <w:t>suggests</w:t>
      </w:r>
      <w:r>
        <w:rPr>
          <w:rFonts w:cs="Times New Roman"/>
          <w:szCs w:val="24"/>
        </w:rPr>
        <w:t xml:space="preserve"> the organization to be more collective, organized and make proper analytical insights to know about the customer’s personality and behavior </w:t>
      </w:r>
      <w:r>
        <w:rPr>
          <w:shd w:val="clear" w:color="auto" w:fill="FFFFFF"/>
        </w:rPr>
        <w:t>(Payne and Frow, 2014)</w:t>
      </w:r>
      <w:r>
        <w:rPr>
          <w:rFonts w:cs="Times New Roman"/>
          <w:szCs w:val="24"/>
        </w:rPr>
        <w:t xml:space="preserve">. It also helps the organization to </w:t>
      </w:r>
      <w:r>
        <w:rPr>
          <w:rFonts w:cs="Times New Roman"/>
          <w:szCs w:val="24"/>
        </w:rPr>
        <w:lastRenderedPageBreak/>
        <w:t>create proper value position and creating better plans of marketing to build a quality customer relationship.</w:t>
      </w:r>
    </w:p>
    <w:p w14:paraId="34165C26" w14:textId="77777777" w:rsidR="00613B6F" w:rsidRDefault="00B7641E">
      <w:pPr>
        <w:rPr>
          <w:shd w:val="clear" w:color="auto" w:fill="FFFFFF"/>
        </w:rPr>
      </w:pPr>
      <w:r>
        <w:rPr>
          <w:rFonts w:cs="Times New Roman"/>
          <w:b/>
          <w:szCs w:val="24"/>
        </w:rPr>
        <w:t>5. Performance assessment:</w:t>
      </w:r>
      <w:r>
        <w:rPr>
          <w:rFonts w:cs="Times New Roman"/>
          <w:szCs w:val="24"/>
        </w:rPr>
        <w:t xml:space="preserve"> This stage helps to understand how the organization is adding their value proposition into the business and if the customers are helping to get better performance for leading towards the benefits or not </w:t>
      </w:r>
      <w:r>
        <w:rPr>
          <w:shd w:val="clear" w:color="auto" w:fill="FFFFFF"/>
        </w:rPr>
        <w:t>(Payne, 2012)</w:t>
      </w:r>
      <w:r>
        <w:rPr>
          <w:rFonts w:cs="Times New Roman"/>
          <w:szCs w:val="24"/>
        </w:rPr>
        <w:t>. Performance assessment includes shareholders values, profit margins, customer’s engagements and the revenues from the overall business performance. It also monitors the customers’ demands which leads them to make changes.</w:t>
      </w:r>
    </w:p>
    <w:p w14:paraId="58D9FC37" w14:textId="77777777" w:rsidR="00613B6F" w:rsidRDefault="00B7641E">
      <w:pPr>
        <w:pStyle w:val="Heading1"/>
      </w:pPr>
      <w:bookmarkStart w:id="11" w:name="_Toc87645005"/>
      <w:r>
        <w:t>Conclusion</w:t>
      </w:r>
      <w:bookmarkEnd w:id="11"/>
    </w:p>
    <w:p w14:paraId="3DAD9EBA" w14:textId="2AD925D6" w:rsidR="00613B6F" w:rsidRDefault="00B7641E">
      <w:r>
        <w:t xml:space="preserve">The study was analyzing the basic differences between human touch and tech at first in the context of a retail company named Tesco and </w:t>
      </w:r>
      <w:r w:rsidR="00164C41">
        <w:t>they</w:t>
      </w:r>
      <w:r>
        <w:t xml:space="preserve"> followed by customer and brand experience of consumers at Tesco. The study demonstrated that while tech touch is more efficient and fast compared to human touch there are new issues that might rise in stores that cannot be handled by a robot and need a human brain to resolve. Now when it comes to brand and customer experience Tesco is not really the best retail company in the market because they do not have a tightly integrated system and face issues like hygiene issues, cash counter issues, product issues and many more </w:t>
      </w:r>
      <w:r>
        <w:rPr>
          <w:shd w:val="clear" w:color="auto" w:fill="FFFFFF"/>
        </w:rPr>
        <w:t>(Almotairi, 2019)</w:t>
      </w:r>
      <w:r>
        <w:t xml:space="preserve">. Consumers are not always happy with the products or pre and post customer service from Tesco. Which is why they must change some areas of the company and adopt some CRM strategies to strengthen their communication with consumers. finally, two models were discussed that can be adopted to enhance customer relationship management at Tesco which are IDIC customer relationship model that elaborates identifying, differentiating, interacting with consumers and customizing shopping experience at Tesco. Another model that was discussed is Payne and Frow’s five step process model that discussed strategy development, value creation, multichannel integration, information management and performance assessment. Tesco can adopt these to enhance both their brand and customer experience as well as improve their CRM approaches. </w:t>
      </w:r>
    </w:p>
    <w:p w14:paraId="48AF09C1" w14:textId="77777777" w:rsidR="00613B6F" w:rsidRDefault="00613B6F"/>
    <w:p w14:paraId="7E161630" w14:textId="77777777" w:rsidR="00613B6F" w:rsidRDefault="00613B6F"/>
    <w:p w14:paraId="305E30EA" w14:textId="77777777" w:rsidR="00613B6F" w:rsidRDefault="00613B6F"/>
    <w:p w14:paraId="2887560E" w14:textId="77777777" w:rsidR="00613B6F" w:rsidRDefault="00613B6F"/>
    <w:p w14:paraId="6AFD10C7" w14:textId="77777777" w:rsidR="00613B6F" w:rsidRDefault="00613B6F"/>
    <w:p w14:paraId="09799D41" w14:textId="77777777" w:rsidR="00613B6F" w:rsidRDefault="00613B6F"/>
    <w:p w14:paraId="19927CF0" w14:textId="77777777" w:rsidR="00613B6F" w:rsidRDefault="00613B6F"/>
    <w:p w14:paraId="23CFD11D" w14:textId="77777777" w:rsidR="00613B6F" w:rsidRDefault="00613B6F"/>
    <w:p w14:paraId="76961BC6" w14:textId="77777777" w:rsidR="00613B6F" w:rsidRDefault="00613B6F"/>
    <w:p w14:paraId="77B47DC0" w14:textId="77777777" w:rsidR="00613B6F" w:rsidRDefault="00613B6F"/>
    <w:p w14:paraId="624934A5" w14:textId="77777777" w:rsidR="00613B6F" w:rsidRDefault="00613B6F"/>
    <w:p w14:paraId="2D758E8F" w14:textId="77777777" w:rsidR="00613B6F" w:rsidRDefault="00613B6F"/>
    <w:p w14:paraId="11EADE04" w14:textId="77777777" w:rsidR="00613B6F" w:rsidRDefault="00613B6F"/>
    <w:p w14:paraId="7A53FFAA" w14:textId="77777777" w:rsidR="00613B6F" w:rsidRDefault="00613B6F"/>
    <w:p w14:paraId="03841027" w14:textId="77777777" w:rsidR="00613B6F" w:rsidRDefault="00613B6F"/>
    <w:p w14:paraId="7C6C5126" w14:textId="77777777" w:rsidR="00613B6F" w:rsidRDefault="00613B6F">
      <w:pPr>
        <w:rPr>
          <w:shd w:val="clear" w:color="auto" w:fill="FFFFFF"/>
        </w:rPr>
      </w:pPr>
    </w:p>
    <w:p w14:paraId="62722CB8" w14:textId="77777777" w:rsidR="00613B6F" w:rsidRDefault="00B7641E">
      <w:pPr>
        <w:pStyle w:val="Heading1"/>
      </w:pPr>
      <w:bookmarkStart w:id="12" w:name="_Toc87645006"/>
      <w:r>
        <w:t>References</w:t>
      </w:r>
      <w:bookmarkEnd w:id="12"/>
    </w:p>
    <w:p w14:paraId="512A69E2" w14:textId="77777777" w:rsidR="00613B6F" w:rsidRDefault="00613B6F">
      <w:pPr>
        <w:rPr>
          <w:b/>
          <w:bCs/>
        </w:rPr>
      </w:pPr>
    </w:p>
    <w:p w14:paraId="632CD12D" w14:textId="77777777" w:rsidR="00613B6F" w:rsidRDefault="00B7641E">
      <w:pPr>
        <w:pStyle w:val="ListParagraph"/>
        <w:numPr>
          <w:ilvl w:val="0"/>
          <w:numId w:val="6"/>
        </w:numPr>
        <w:rPr>
          <w:shd w:val="clear" w:color="auto" w:fill="FFFFFF"/>
        </w:rPr>
      </w:pPr>
      <w:r>
        <w:rPr>
          <w:shd w:val="clear" w:color="auto" w:fill="FFFFFF"/>
        </w:rPr>
        <w:t>Almotairi, M., 2019, July. A framework for successful CRM implementation. In </w:t>
      </w:r>
      <w:r>
        <w:rPr>
          <w:i/>
          <w:iCs/>
          <w:shd w:val="clear" w:color="auto" w:fill="FFFFFF"/>
        </w:rPr>
        <w:t>European and Mediterranean conference on information systems</w:t>
      </w:r>
      <w:r>
        <w:rPr>
          <w:shd w:val="clear" w:color="auto" w:fill="FFFFFF"/>
        </w:rPr>
        <w:t> (pp. 1-14).</w:t>
      </w:r>
    </w:p>
    <w:p w14:paraId="49618F87" w14:textId="77777777" w:rsidR="00613B6F" w:rsidRDefault="00B7641E">
      <w:pPr>
        <w:pStyle w:val="ListParagraph"/>
        <w:numPr>
          <w:ilvl w:val="0"/>
          <w:numId w:val="6"/>
        </w:numPr>
        <w:rPr>
          <w:shd w:val="clear" w:color="auto" w:fill="FFFFFF"/>
        </w:rPr>
      </w:pPr>
      <w:r>
        <w:rPr>
          <w:shd w:val="clear" w:color="auto" w:fill="FFFFFF"/>
        </w:rPr>
        <w:t>Eko, K., 2014. The comparison of CRM model: A baseline to create Enterprise architecture for social CRM. In </w:t>
      </w:r>
      <w:r>
        <w:rPr>
          <w:i/>
          <w:iCs/>
          <w:shd w:val="clear" w:color="auto" w:fill="FFFFFF"/>
        </w:rPr>
        <w:t>Proceedings of the First International Conference on Advanced Data and Information Engineering (DaEng-2013)</w:t>
      </w:r>
      <w:r>
        <w:rPr>
          <w:shd w:val="clear" w:color="auto" w:fill="FFFFFF"/>
        </w:rPr>
        <w:t> (pp. 479-487). Springer, Singapore.</w:t>
      </w:r>
    </w:p>
    <w:p w14:paraId="3ECC0243" w14:textId="77777777" w:rsidR="00613B6F" w:rsidRDefault="00B7641E">
      <w:pPr>
        <w:pStyle w:val="ListParagraph"/>
        <w:numPr>
          <w:ilvl w:val="0"/>
          <w:numId w:val="6"/>
        </w:numPr>
        <w:rPr>
          <w:shd w:val="clear" w:color="auto" w:fill="FFFFFF"/>
        </w:rPr>
      </w:pPr>
      <w:r>
        <w:rPr>
          <w:shd w:val="clear" w:color="auto" w:fill="FFFFFF"/>
        </w:rPr>
        <w:t>Fabio, N.D., 2014. </w:t>
      </w:r>
      <w:r>
        <w:rPr>
          <w:i/>
          <w:iCs/>
          <w:shd w:val="clear" w:color="auto" w:fill="FFFFFF"/>
        </w:rPr>
        <w:t>Customer Relationship Management and the IDIC Model in retail banking</w:t>
      </w:r>
      <w:r>
        <w:rPr>
          <w:shd w:val="clear" w:color="auto" w:fill="FFFFFF"/>
        </w:rPr>
        <w:t> (Doctoral dissertation).</w:t>
      </w:r>
    </w:p>
    <w:p w14:paraId="337FA479" w14:textId="77777777" w:rsidR="00613B6F" w:rsidRDefault="00B7641E">
      <w:pPr>
        <w:pStyle w:val="ListParagraph"/>
        <w:numPr>
          <w:ilvl w:val="0"/>
          <w:numId w:val="6"/>
        </w:numPr>
        <w:rPr>
          <w:shd w:val="clear" w:color="auto" w:fill="FFFFFF"/>
        </w:rPr>
      </w:pPr>
      <w:r>
        <w:rPr>
          <w:shd w:val="clear" w:color="auto" w:fill="FFFFFF"/>
        </w:rPr>
        <w:t>Garrido-Moreno, A. and Padilla-Meléndez, A., 2011. Analyzing the impact of knowledge management on CRM success: The mediating effects of organizational factors. </w:t>
      </w:r>
      <w:r>
        <w:rPr>
          <w:i/>
          <w:iCs/>
          <w:shd w:val="clear" w:color="auto" w:fill="FFFFFF"/>
        </w:rPr>
        <w:t>International Journal of Information Management</w:t>
      </w:r>
      <w:r>
        <w:rPr>
          <w:shd w:val="clear" w:color="auto" w:fill="FFFFFF"/>
        </w:rPr>
        <w:t>, </w:t>
      </w:r>
      <w:r>
        <w:rPr>
          <w:i/>
          <w:iCs/>
          <w:shd w:val="clear" w:color="auto" w:fill="FFFFFF"/>
        </w:rPr>
        <w:t>31</w:t>
      </w:r>
      <w:r>
        <w:rPr>
          <w:shd w:val="clear" w:color="auto" w:fill="FFFFFF"/>
        </w:rPr>
        <w:t>(5), pp.437-444.</w:t>
      </w:r>
    </w:p>
    <w:p w14:paraId="42D59185" w14:textId="77777777" w:rsidR="00613B6F" w:rsidRDefault="00B7641E">
      <w:pPr>
        <w:pStyle w:val="ListParagraph"/>
        <w:numPr>
          <w:ilvl w:val="0"/>
          <w:numId w:val="6"/>
        </w:numPr>
        <w:rPr>
          <w:shd w:val="clear" w:color="auto" w:fill="FFFFFF"/>
        </w:rPr>
      </w:pPr>
      <w:r>
        <w:rPr>
          <w:shd w:val="clear" w:color="auto" w:fill="FFFFFF"/>
        </w:rPr>
        <w:lastRenderedPageBreak/>
        <w:t>Hill, N., Roche, G. and Allen, R., 2017. </w:t>
      </w:r>
      <w:r>
        <w:rPr>
          <w:i/>
          <w:iCs/>
          <w:shd w:val="clear" w:color="auto" w:fill="FFFFFF"/>
        </w:rPr>
        <w:t>Customer satisfaction: the customer experience through the customer's eyes</w:t>
      </w:r>
      <w:r>
        <w:rPr>
          <w:shd w:val="clear" w:color="auto" w:fill="FFFFFF"/>
        </w:rPr>
        <w:t>. The Leadership Factor.</w:t>
      </w:r>
    </w:p>
    <w:p w14:paraId="163C73CF" w14:textId="77777777" w:rsidR="00613B6F" w:rsidRDefault="00B7641E">
      <w:pPr>
        <w:pStyle w:val="ListParagraph"/>
        <w:numPr>
          <w:ilvl w:val="0"/>
          <w:numId w:val="6"/>
        </w:numPr>
        <w:rPr>
          <w:shd w:val="clear" w:color="auto" w:fill="FFFFFF"/>
        </w:rPr>
      </w:pPr>
      <w:r>
        <w:rPr>
          <w:shd w:val="clear" w:color="auto" w:fill="FFFFFF"/>
        </w:rPr>
        <w:t>Keiningham, T., Aksoy, L., Bruce, H.L., Cadet, F., Clennell, N., Hodgkinson, I.R. and Kearney, T., 2020. Customer experience driven business model innovation. </w:t>
      </w:r>
      <w:r>
        <w:rPr>
          <w:i/>
          <w:iCs/>
          <w:shd w:val="clear" w:color="auto" w:fill="FFFFFF"/>
        </w:rPr>
        <w:t>Journal of Business Research</w:t>
      </w:r>
      <w:r>
        <w:rPr>
          <w:shd w:val="clear" w:color="auto" w:fill="FFFFFF"/>
        </w:rPr>
        <w:t>, </w:t>
      </w:r>
      <w:r>
        <w:rPr>
          <w:i/>
          <w:iCs/>
          <w:shd w:val="clear" w:color="auto" w:fill="FFFFFF"/>
        </w:rPr>
        <w:t>116</w:t>
      </w:r>
      <w:r>
        <w:rPr>
          <w:shd w:val="clear" w:color="auto" w:fill="FFFFFF"/>
        </w:rPr>
        <w:t>, pp.431-440.</w:t>
      </w:r>
    </w:p>
    <w:p w14:paraId="28339388" w14:textId="77777777" w:rsidR="00613B6F" w:rsidRDefault="00B7641E">
      <w:pPr>
        <w:pStyle w:val="ListParagraph"/>
        <w:numPr>
          <w:ilvl w:val="0"/>
          <w:numId w:val="6"/>
        </w:numPr>
        <w:rPr>
          <w:shd w:val="clear" w:color="auto" w:fill="FFFFFF"/>
        </w:rPr>
      </w:pPr>
      <w:r>
        <w:rPr>
          <w:shd w:val="clear" w:color="auto" w:fill="FFFFFF"/>
        </w:rPr>
        <w:t>Long, C.S., Khalafinezhad, R., Ismail, W.K.W. and Abd Rasid, S.Z., 2013. Impact of CRM factors on customer satisfaction and loyalty. </w:t>
      </w:r>
      <w:r>
        <w:rPr>
          <w:i/>
          <w:iCs/>
          <w:shd w:val="clear" w:color="auto" w:fill="FFFFFF"/>
        </w:rPr>
        <w:t>Asian Social Science</w:t>
      </w:r>
      <w:r>
        <w:rPr>
          <w:shd w:val="clear" w:color="auto" w:fill="FFFFFF"/>
        </w:rPr>
        <w:t>, </w:t>
      </w:r>
      <w:r>
        <w:rPr>
          <w:i/>
          <w:iCs/>
          <w:shd w:val="clear" w:color="auto" w:fill="FFFFFF"/>
        </w:rPr>
        <w:t>9</w:t>
      </w:r>
      <w:r>
        <w:rPr>
          <w:shd w:val="clear" w:color="auto" w:fill="FFFFFF"/>
        </w:rPr>
        <w:t>(10), p.247.</w:t>
      </w:r>
    </w:p>
    <w:p w14:paraId="5DAF9F3F" w14:textId="77777777" w:rsidR="00613B6F" w:rsidRDefault="00B7641E">
      <w:pPr>
        <w:pStyle w:val="ListParagraph"/>
        <w:numPr>
          <w:ilvl w:val="0"/>
          <w:numId w:val="6"/>
        </w:numPr>
        <w:rPr>
          <w:shd w:val="clear" w:color="auto" w:fill="FFFFFF"/>
        </w:rPr>
      </w:pPr>
      <w:r>
        <w:rPr>
          <w:shd w:val="clear" w:color="auto" w:fill="FFFFFF"/>
        </w:rPr>
        <w:t>Marolt, M., Pucihar, A. and Zimmermann, H.D., 2015. Social CRM adoption and its impact on performance outcomes: A literature review. </w:t>
      </w:r>
      <w:r>
        <w:rPr>
          <w:i/>
          <w:iCs/>
          <w:shd w:val="clear" w:color="auto" w:fill="FFFFFF"/>
        </w:rPr>
        <w:t>Organizacija</w:t>
      </w:r>
      <w:r>
        <w:rPr>
          <w:shd w:val="clear" w:color="auto" w:fill="FFFFFF"/>
        </w:rPr>
        <w:t>, </w:t>
      </w:r>
      <w:r>
        <w:rPr>
          <w:i/>
          <w:iCs/>
          <w:shd w:val="clear" w:color="auto" w:fill="FFFFFF"/>
        </w:rPr>
        <w:t>48</w:t>
      </w:r>
      <w:r>
        <w:rPr>
          <w:shd w:val="clear" w:color="auto" w:fill="FFFFFF"/>
        </w:rPr>
        <w:t>(4).</w:t>
      </w:r>
    </w:p>
    <w:p w14:paraId="357D21BC" w14:textId="77777777" w:rsidR="00613B6F" w:rsidRDefault="00B7641E">
      <w:pPr>
        <w:pStyle w:val="ListParagraph"/>
        <w:numPr>
          <w:ilvl w:val="0"/>
          <w:numId w:val="6"/>
        </w:numPr>
        <w:rPr>
          <w:shd w:val="clear" w:color="auto" w:fill="FFFFFF"/>
        </w:rPr>
      </w:pPr>
      <w:r>
        <w:rPr>
          <w:shd w:val="clear" w:color="auto" w:fill="FFFFFF"/>
        </w:rPr>
        <w:t>Maroofi, F., Aliabadi, B.M. and Fakhri, H., 2013. Effective factors on CRM development. </w:t>
      </w:r>
      <w:r>
        <w:rPr>
          <w:i/>
          <w:iCs/>
          <w:shd w:val="clear" w:color="auto" w:fill="FFFFFF"/>
        </w:rPr>
        <w:t>Asian Journal of Business Management</w:t>
      </w:r>
      <w:r>
        <w:rPr>
          <w:shd w:val="clear" w:color="auto" w:fill="FFFFFF"/>
        </w:rPr>
        <w:t>, </w:t>
      </w:r>
      <w:r>
        <w:rPr>
          <w:i/>
          <w:iCs/>
          <w:shd w:val="clear" w:color="auto" w:fill="FFFFFF"/>
        </w:rPr>
        <w:t>5</w:t>
      </w:r>
      <w:r>
        <w:rPr>
          <w:shd w:val="clear" w:color="auto" w:fill="FFFFFF"/>
        </w:rPr>
        <w:t>(1), pp.52-59.</w:t>
      </w:r>
    </w:p>
    <w:p w14:paraId="1C83E7B7" w14:textId="77777777" w:rsidR="00613B6F" w:rsidRDefault="00B7641E">
      <w:pPr>
        <w:pStyle w:val="ListParagraph"/>
        <w:numPr>
          <w:ilvl w:val="0"/>
          <w:numId w:val="6"/>
        </w:numPr>
      </w:pPr>
      <w:r>
        <w:rPr>
          <w:shd w:val="clear" w:color="auto" w:fill="FFFFFF"/>
        </w:rPr>
        <w:t>McKean, J., 2013. </w:t>
      </w:r>
      <w:r>
        <w:rPr>
          <w:i/>
          <w:iCs/>
          <w:shd w:val="clear" w:color="auto" w:fill="FFFFFF"/>
        </w:rPr>
        <w:t>Customers are people... the human touch</w:t>
      </w:r>
      <w:r>
        <w:rPr>
          <w:shd w:val="clear" w:color="auto" w:fill="FFFFFF"/>
        </w:rPr>
        <w:t>. John Wiley &amp; Sons.</w:t>
      </w:r>
    </w:p>
    <w:p w14:paraId="0B5D16B9" w14:textId="77777777" w:rsidR="00613B6F" w:rsidRDefault="00B7641E">
      <w:pPr>
        <w:pStyle w:val="ListParagraph"/>
        <w:numPr>
          <w:ilvl w:val="0"/>
          <w:numId w:val="6"/>
        </w:numPr>
        <w:rPr>
          <w:shd w:val="clear" w:color="auto" w:fill="FFFFFF"/>
        </w:rPr>
      </w:pPr>
      <w:r>
        <w:rPr>
          <w:shd w:val="clear" w:color="auto" w:fill="FFFFFF"/>
        </w:rPr>
        <w:t>Mende, M., 2019. Retail apocalypse or golden opportunity for retail frontline management?. </w:t>
      </w:r>
      <w:r>
        <w:rPr>
          <w:i/>
          <w:iCs/>
          <w:shd w:val="clear" w:color="auto" w:fill="FFFFFF"/>
        </w:rPr>
        <w:t>Journal of Retailing</w:t>
      </w:r>
      <w:r>
        <w:rPr>
          <w:shd w:val="clear" w:color="auto" w:fill="FFFFFF"/>
        </w:rPr>
        <w:t>, </w:t>
      </w:r>
      <w:r>
        <w:rPr>
          <w:i/>
          <w:iCs/>
          <w:shd w:val="clear" w:color="auto" w:fill="FFFFFF"/>
        </w:rPr>
        <w:t>95</w:t>
      </w:r>
      <w:r>
        <w:rPr>
          <w:shd w:val="clear" w:color="auto" w:fill="FFFFFF"/>
        </w:rPr>
        <w:t>(2), p.84.</w:t>
      </w:r>
    </w:p>
    <w:p w14:paraId="0D3D7660" w14:textId="77777777" w:rsidR="00613B6F" w:rsidRDefault="00B7641E">
      <w:pPr>
        <w:pStyle w:val="ListParagraph"/>
        <w:numPr>
          <w:ilvl w:val="0"/>
          <w:numId w:val="6"/>
        </w:numPr>
        <w:rPr>
          <w:shd w:val="clear" w:color="auto" w:fill="FFFFFF"/>
        </w:rPr>
      </w:pPr>
      <w:r>
        <w:rPr>
          <w:shd w:val="clear" w:color="auto" w:fill="FFFFFF"/>
        </w:rPr>
        <w:t>Østergaard, D., Dieckmann, P. and Lippert, A., 2011. Simulation and CRM. </w:t>
      </w:r>
      <w:r>
        <w:rPr>
          <w:i/>
          <w:iCs/>
          <w:shd w:val="clear" w:color="auto" w:fill="FFFFFF"/>
        </w:rPr>
        <w:t>Best Practice &amp; Research Clinical Anaesthesiology</w:t>
      </w:r>
      <w:r>
        <w:rPr>
          <w:shd w:val="clear" w:color="auto" w:fill="FFFFFF"/>
        </w:rPr>
        <w:t>, </w:t>
      </w:r>
      <w:r>
        <w:rPr>
          <w:i/>
          <w:iCs/>
          <w:shd w:val="clear" w:color="auto" w:fill="FFFFFF"/>
        </w:rPr>
        <w:t>25</w:t>
      </w:r>
      <w:r>
        <w:rPr>
          <w:shd w:val="clear" w:color="auto" w:fill="FFFFFF"/>
        </w:rPr>
        <w:t>(2), pp.239-249.</w:t>
      </w:r>
    </w:p>
    <w:p w14:paraId="09F2F913" w14:textId="77777777" w:rsidR="00613B6F" w:rsidRDefault="00B7641E">
      <w:pPr>
        <w:pStyle w:val="ListParagraph"/>
        <w:numPr>
          <w:ilvl w:val="0"/>
          <w:numId w:val="6"/>
        </w:numPr>
        <w:rPr>
          <w:shd w:val="clear" w:color="auto" w:fill="FFFFFF"/>
        </w:rPr>
      </w:pPr>
      <w:r>
        <w:rPr>
          <w:shd w:val="clear" w:color="auto" w:fill="FFFFFF"/>
        </w:rPr>
        <w:t>Payne, A. and Frow, P., 2014. The role of multichannel integration in customer relationship management. </w:t>
      </w:r>
      <w:r>
        <w:rPr>
          <w:i/>
          <w:iCs/>
          <w:shd w:val="clear" w:color="auto" w:fill="FFFFFF"/>
        </w:rPr>
        <w:t>Industrial marketing management</w:t>
      </w:r>
      <w:r>
        <w:rPr>
          <w:shd w:val="clear" w:color="auto" w:fill="FFFFFF"/>
        </w:rPr>
        <w:t>, </w:t>
      </w:r>
      <w:r>
        <w:rPr>
          <w:i/>
          <w:iCs/>
          <w:shd w:val="clear" w:color="auto" w:fill="FFFFFF"/>
        </w:rPr>
        <w:t>33</w:t>
      </w:r>
      <w:r>
        <w:rPr>
          <w:shd w:val="clear" w:color="auto" w:fill="FFFFFF"/>
        </w:rPr>
        <w:t>(6), pp.527-538.</w:t>
      </w:r>
    </w:p>
    <w:p w14:paraId="494A0A38" w14:textId="77777777" w:rsidR="00613B6F" w:rsidRDefault="00B7641E">
      <w:pPr>
        <w:pStyle w:val="ListParagraph"/>
        <w:numPr>
          <w:ilvl w:val="0"/>
          <w:numId w:val="6"/>
        </w:numPr>
        <w:rPr>
          <w:shd w:val="clear" w:color="auto" w:fill="FFFFFF"/>
        </w:rPr>
      </w:pPr>
      <w:r>
        <w:rPr>
          <w:shd w:val="clear" w:color="auto" w:fill="FFFFFF"/>
        </w:rPr>
        <w:t>Payne, A., 2012. </w:t>
      </w:r>
      <w:r>
        <w:rPr>
          <w:i/>
          <w:iCs/>
          <w:shd w:val="clear" w:color="auto" w:fill="FFFFFF"/>
        </w:rPr>
        <w:t>Handbook of CRM</w:t>
      </w:r>
      <w:r>
        <w:rPr>
          <w:shd w:val="clear" w:color="auto" w:fill="FFFFFF"/>
        </w:rPr>
        <w:t>. Routledge.</w:t>
      </w:r>
    </w:p>
    <w:p w14:paraId="3876E8A7" w14:textId="77777777" w:rsidR="00613B6F" w:rsidRDefault="00B7641E">
      <w:pPr>
        <w:pStyle w:val="ListParagraph"/>
        <w:numPr>
          <w:ilvl w:val="0"/>
          <w:numId w:val="6"/>
        </w:numPr>
        <w:rPr>
          <w:shd w:val="clear" w:color="auto" w:fill="FFFFFF"/>
        </w:rPr>
      </w:pPr>
      <w:r>
        <w:rPr>
          <w:shd w:val="clear" w:color="auto" w:fill="FFFFFF"/>
        </w:rPr>
        <w:t>Peppers, D. and Rogers, M., 2016. </w:t>
      </w:r>
      <w:r>
        <w:rPr>
          <w:i/>
          <w:iCs/>
          <w:shd w:val="clear" w:color="auto" w:fill="FFFFFF"/>
        </w:rPr>
        <w:t>Managing customer experience and relationships: A strategic framework</w:t>
      </w:r>
      <w:r>
        <w:rPr>
          <w:shd w:val="clear" w:color="auto" w:fill="FFFFFF"/>
        </w:rPr>
        <w:t>. John Wiley &amp; Sons.</w:t>
      </w:r>
    </w:p>
    <w:p w14:paraId="44C80E22" w14:textId="77777777" w:rsidR="00613B6F" w:rsidRDefault="00B7641E">
      <w:pPr>
        <w:pStyle w:val="ListParagraph"/>
        <w:numPr>
          <w:ilvl w:val="0"/>
          <w:numId w:val="6"/>
        </w:numPr>
        <w:rPr>
          <w:shd w:val="clear" w:color="auto" w:fill="FFFFFF"/>
        </w:rPr>
      </w:pPr>
      <w:r>
        <w:rPr>
          <w:shd w:val="clear" w:color="auto" w:fill="FFFFFF"/>
        </w:rPr>
        <w:t>Singh, R. and Söderlund, M., 2020. Extending the experience construct: an examination of online grocery shopping. </w:t>
      </w:r>
      <w:r>
        <w:rPr>
          <w:i/>
          <w:iCs/>
          <w:shd w:val="clear" w:color="auto" w:fill="FFFFFF"/>
        </w:rPr>
        <w:t>European Journal of Marketing</w:t>
      </w:r>
      <w:r>
        <w:rPr>
          <w:shd w:val="clear" w:color="auto" w:fill="FFFFFF"/>
        </w:rPr>
        <w:t>.</w:t>
      </w:r>
    </w:p>
    <w:p w14:paraId="49D3026C" w14:textId="77777777" w:rsidR="00613B6F" w:rsidRDefault="00B7641E">
      <w:pPr>
        <w:pStyle w:val="ListParagraph"/>
        <w:numPr>
          <w:ilvl w:val="0"/>
          <w:numId w:val="6"/>
        </w:numPr>
        <w:rPr>
          <w:shd w:val="clear" w:color="auto" w:fill="FFFFFF"/>
        </w:rPr>
      </w:pPr>
      <w:r>
        <w:rPr>
          <w:shd w:val="clear" w:color="auto" w:fill="FFFFFF"/>
        </w:rPr>
        <w:t>Thakur, S 2018., The IDIC model of Customer Relationship Management (CRM).</w:t>
      </w:r>
    </w:p>
    <w:p w14:paraId="3F10BB6E" w14:textId="77777777" w:rsidR="00613B6F" w:rsidRDefault="00B7641E">
      <w:pPr>
        <w:pStyle w:val="ListParagraph"/>
        <w:numPr>
          <w:ilvl w:val="0"/>
          <w:numId w:val="6"/>
        </w:numPr>
        <w:rPr>
          <w:shd w:val="clear" w:color="auto" w:fill="FFFFFF"/>
        </w:rPr>
      </w:pPr>
      <w:r>
        <w:rPr>
          <w:shd w:val="clear" w:color="auto" w:fill="FFFFFF"/>
        </w:rPr>
        <w:t>Zeng, Z., Chen, P.J. and Lew, A.A., 2020. From high-touch to high-tech: COVID-19 drives robotics adoption. </w:t>
      </w:r>
      <w:r>
        <w:rPr>
          <w:i/>
          <w:iCs/>
          <w:shd w:val="clear" w:color="auto" w:fill="FFFFFF"/>
        </w:rPr>
        <w:t>Tourism Geographies</w:t>
      </w:r>
      <w:r>
        <w:rPr>
          <w:shd w:val="clear" w:color="auto" w:fill="FFFFFF"/>
        </w:rPr>
        <w:t>, </w:t>
      </w:r>
      <w:r>
        <w:rPr>
          <w:i/>
          <w:iCs/>
          <w:shd w:val="clear" w:color="auto" w:fill="FFFFFF"/>
        </w:rPr>
        <w:t>22</w:t>
      </w:r>
      <w:r>
        <w:rPr>
          <w:shd w:val="clear" w:color="auto" w:fill="FFFFFF"/>
        </w:rPr>
        <w:t>(3), pp.724-734.</w:t>
      </w:r>
    </w:p>
    <w:sectPr w:rsidR="00613B6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66DA4" w14:textId="77777777" w:rsidR="001B6635" w:rsidRDefault="001B6635">
      <w:pPr>
        <w:spacing w:after="0" w:line="240" w:lineRule="auto"/>
      </w:pPr>
      <w:r>
        <w:separator/>
      </w:r>
    </w:p>
  </w:endnote>
  <w:endnote w:type="continuationSeparator" w:id="0">
    <w:p w14:paraId="0BF9014E" w14:textId="77777777" w:rsidR="001B6635" w:rsidRDefault="001B6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E18070" w14:textId="77777777" w:rsidR="00613B6F" w:rsidRDefault="00B7641E">
    <w:pPr>
      <w:pStyle w:val="Footer"/>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spacing w:val="60"/>
      </w:rPr>
      <w:t>Page</w:t>
    </w:r>
  </w:p>
  <w:p w14:paraId="3A0937CF" w14:textId="77777777" w:rsidR="00613B6F" w:rsidRDefault="00613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E3987" w14:textId="77777777" w:rsidR="001B6635" w:rsidRDefault="001B6635">
      <w:pPr>
        <w:spacing w:after="0" w:line="240" w:lineRule="auto"/>
      </w:pPr>
      <w:r>
        <w:separator/>
      </w:r>
    </w:p>
  </w:footnote>
  <w:footnote w:type="continuationSeparator" w:id="0">
    <w:p w14:paraId="31E66A2B" w14:textId="77777777" w:rsidR="001B6635" w:rsidRDefault="001B66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9B9E99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0000003"/>
    <w:multiLevelType w:val="hybridMultilevel"/>
    <w:tmpl w:val="D11CCA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0000004"/>
    <w:multiLevelType w:val="hybridMultilevel"/>
    <w:tmpl w:val="A6B6113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C422DC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23E46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hybridMultilevel"/>
    <w:tmpl w:val="92E03CC0"/>
    <w:lvl w:ilvl="0" w:tplc="0409000F">
      <w:start w:val="1"/>
      <w:numFmt w:val="decimal"/>
      <w:lvlText w:val="%1."/>
      <w:lvlJc w:val="left"/>
      <w:pPr>
        <w:ind w:left="-270" w:hanging="360"/>
      </w:pPr>
    </w:lvl>
    <w:lvl w:ilvl="1" w:tplc="04090019" w:tentative="1">
      <w:start w:val="1"/>
      <w:numFmt w:val="lowerLetter"/>
      <w:lvlText w:val="%2."/>
      <w:lvlJc w:val="left"/>
      <w:pPr>
        <w:ind w:left="450" w:hanging="360"/>
      </w:pPr>
    </w:lvl>
    <w:lvl w:ilvl="2" w:tplc="0409001B" w:tentative="1">
      <w:start w:val="1"/>
      <w:numFmt w:val="lowerRoman"/>
      <w:lvlText w:val="%3."/>
      <w:lvlJc w:val="right"/>
      <w:pPr>
        <w:ind w:left="1170" w:hanging="180"/>
      </w:pPr>
    </w:lvl>
    <w:lvl w:ilvl="3" w:tplc="0409000F" w:tentative="1">
      <w:start w:val="1"/>
      <w:numFmt w:val="decimal"/>
      <w:lvlText w:val="%4."/>
      <w:lvlJc w:val="left"/>
      <w:pPr>
        <w:ind w:left="1890" w:hanging="360"/>
      </w:pPr>
    </w:lvl>
    <w:lvl w:ilvl="4" w:tplc="04090019" w:tentative="1">
      <w:start w:val="1"/>
      <w:numFmt w:val="lowerLetter"/>
      <w:lvlText w:val="%5."/>
      <w:lvlJc w:val="left"/>
      <w:pPr>
        <w:ind w:left="2610" w:hanging="360"/>
      </w:pPr>
    </w:lvl>
    <w:lvl w:ilvl="5" w:tplc="0409001B" w:tentative="1">
      <w:start w:val="1"/>
      <w:numFmt w:val="lowerRoman"/>
      <w:lvlText w:val="%6."/>
      <w:lvlJc w:val="right"/>
      <w:pPr>
        <w:ind w:left="3330" w:hanging="180"/>
      </w:pPr>
    </w:lvl>
    <w:lvl w:ilvl="6" w:tplc="0409000F" w:tentative="1">
      <w:start w:val="1"/>
      <w:numFmt w:val="decimal"/>
      <w:lvlText w:val="%7."/>
      <w:lvlJc w:val="left"/>
      <w:pPr>
        <w:ind w:left="4050" w:hanging="360"/>
      </w:pPr>
    </w:lvl>
    <w:lvl w:ilvl="7" w:tplc="04090019" w:tentative="1">
      <w:start w:val="1"/>
      <w:numFmt w:val="lowerLetter"/>
      <w:lvlText w:val="%8."/>
      <w:lvlJc w:val="left"/>
      <w:pPr>
        <w:ind w:left="4770" w:hanging="360"/>
      </w:pPr>
    </w:lvl>
    <w:lvl w:ilvl="8" w:tplc="0409001B" w:tentative="1">
      <w:start w:val="1"/>
      <w:numFmt w:val="lowerRoman"/>
      <w:lvlText w:val="%9."/>
      <w:lvlJc w:val="right"/>
      <w:pPr>
        <w:ind w:left="5490" w:hanging="180"/>
      </w:pPr>
    </w:lvl>
  </w:abstractNum>
  <w:abstractNum w:abstractNumId="7" w15:restartNumberingAfterBreak="0">
    <w:nsid w:val="36C55B08"/>
    <w:multiLevelType w:val="hybridMultilevel"/>
    <w:tmpl w:val="AE020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7"/>
  </w:num>
  <w:num w:numId="5">
    <w:abstractNumId w:val="1"/>
  </w:num>
  <w:num w:numId="6">
    <w:abstractNumId w:val="6"/>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B6F"/>
    <w:rsid w:val="00164C41"/>
    <w:rsid w:val="001B6635"/>
    <w:rsid w:val="00305D50"/>
    <w:rsid w:val="004A08BB"/>
    <w:rsid w:val="005A4319"/>
    <w:rsid w:val="00613B6F"/>
    <w:rsid w:val="00B047D3"/>
    <w:rsid w:val="00B7641E"/>
    <w:rsid w:val="00EE661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CBCB5"/>
  <w15:docId w15:val="{D7778FEE-73C3-4756-A9B5-94A5926A1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outlineLvl w:val="0"/>
    </w:pPr>
    <w:rPr>
      <w:rFonts w:eastAsia="SimSun"/>
      <w:b/>
      <w:color w:val="2F5496"/>
      <w:sz w:val="28"/>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SimSun"/>
      <w:b/>
      <w:color w:val="2F5496"/>
      <w:szCs w:val="26"/>
    </w:rPr>
  </w:style>
  <w:style w:type="paragraph" w:styleId="Heading3">
    <w:name w:val="heading 3"/>
    <w:basedOn w:val="Normal"/>
    <w:next w:val="Normal"/>
    <w:link w:val="Heading3Char"/>
    <w:uiPriority w:val="9"/>
    <w:unhideWhenUsed/>
    <w:qFormat/>
    <w:pPr>
      <w:keepNext/>
      <w:keepLines/>
      <w:spacing w:before="40" w:after="0"/>
      <w:outlineLvl w:val="2"/>
    </w:pPr>
    <w:rPr>
      <w:rFonts w:eastAsia="SimSun"/>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color w:val="2F5496"/>
      <w:sz w:val="28"/>
      <w:szCs w:val="32"/>
    </w:rPr>
  </w:style>
  <w:style w:type="character" w:customStyle="1" w:styleId="Heading2Char">
    <w:name w:val="Heading 2 Char"/>
    <w:basedOn w:val="DefaultParagraphFont"/>
    <w:link w:val="Heading2"/>
    <w:uiPriority w:val="9"/>
    <w:rPr>
      <w:rFonts w:ascii="Times New Roman" w:eastAsia="SimSun" w:hAnsi="Times New Roman" w:cs="SimSun"/>
      <w:b/>
      <w:color w:val="2F5496"/>
      <w:sz w:val="24"/>
      <w:szCs w:val="26"/>
    </w:rPr>
  </w:style>
  <w:style w:type="paragraph" w:styleId="NoSpacing">
    <w:name w:val="No Spacing"/>
    <w:basedOn w:val="Heading3"/>
    <w:next w:val="Heading3"/>
    <w:uiPriority w:val="1"/>
    <w:qFormat/>
    <w:rPr>
      <w:b w:val="0"/>
    </w:rPr>
  </w:style>
  <w:style w:type="character" w:customStyle="1" w:styleId="Heading3Char">
    <w:name w:val="Heading 3 Char"/>
    <w:basedOn w:val="DefaultParagraphFont"/>
    <w:link w:val="Heading3"/>
    <w:uiPriority w:val="9"/>
    <w:rPr>
      <w:rFonts w:ascii="Times New Roman" w:eastAsia="SimSun" w:hAnsi="Times New Roman" w:cs="SimSun"/>
      <w:b/>
      <w:sz w:val="24"/>
      <w:szCs w:val="24"/>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qFormat/>
    <w:pPr>
      <w:spacing w:line="259" w:lineRule="auto"/>
      <w:jc w:val="left"/>
      <w:outlineLvl w:val="9"/>
    </w:pPr>
    <w:rPr>
      <w:rFonts w:ascii="Calibri Light" w:hAnsi="Calibri Light"/>
      <w:b w:val="0"/>
      <w:sz w:val="32"/>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TOC3">
    <w:name w:val="toc 3"/>
    <w:basedOn w:val="Normal"/>
    <w:next w:val="Normal"/>
    <w:uiPriority w:val="39"/>
    <w:pPr>
      <w:spacing w:after="100"/>
      <w:ind w:left="480"/>
    </w:pPr>
  </w:style>
  <w:style w:type="character" w:styleId="Hyperlink">
    <w:name w:val="Hyperlink"/>
    <w:basedOn w:val="DefaultParagraphFont"/>
    <w:uiPriority w:val="99"/>
    <w:rPr>
      <w:color w:val="0563C1"/>
      <w:u w:val="single"/>
    </w:rPr>
  </w:style>
  <w:style w:type="character" w:customStyle="1" w:styleId="ipa">
    <w:name w:val="ipa"/>
    <w:basedOn w:val="DefaultParagraphFont"/>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2BDE0D-BFE6-412B-B442-C1A1DC06A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3864</Words>
  <Characters>22025</Characters>
  <Application>Microsoft Office Word</Application>
  <DocSecurity>0</DocSecurity>
  <Lines>183</Lines>
  <Paragraphs>51</Paragraphs>
  <ScaleCrop>false</ScaleCrop>
  <Company/>
  <LinksUpToDate>false</LinksUpToDate>
  <CharactersWithSpaces>25838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Amjad Khan (1917954)</cp:lastModifiedBy>
  <cp:revision>6</cp:revision>
  <dcterms:created xsi:type="dcterms:W3CDTF">2021-11-26T19:09:00Z</dcterms:created>
  <dcterms:modified xsi:type="dcterms:W3CDTF">2021-11-26T19:15:00Z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a42561ba72604331bbb69d6f3db3feef</vt:lpwstr>
  </property>
</Properties>
</file>