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D248E" w:rsidRPr="006657C3" w:rsidRDefault="000D248E" w:rsidP="00805627">
      <w:pPr>
        <w:spacing w:after="0" w:line="240" w:lineRule="auto"/>
        <w:jc w:val="both"/>
        <w:rPr>
          <w:rFonts w:ascii="Times New Roman" w:eastAsia="Times New Roman" w:hAnsi="Times New Roman" w:cs="Times New Roman"/>
          <w:b/>
          <w:sz w:val="24"/>
          <w:szCs w:val="24"/>
          <w:lang w:val="en" w:eastAsia="uk-UA"/>
        </w:rPr>
      </w:pPr>
      <w:r w:rsidRPr="006657C3">
        <w:rPr>
          <w:rFonts w:ascii="Times New Roman" w:eastAsia="Times New Roman" w:hAnsi="Times New Roman" w:cs="Times New Roman"/>
          <w:b/>
          <w:sz w:val="24"/>
          <w:szCs w:val="24"/>
          <w:lang w:val="en" w:eastAsia="uk-UA"/>
        </w:rPr>
        <w:t>HPPD</w:t>
      </w:r>
      <w:r w:rsidR="006657C3" w:rsidRPr="006657C3">
        <w:rPr>
          <w:rFonts w:ascii="Times New Roman" w:eastAsia="Times New Roman" w:hAnsi="Times New Roman" w:cs="Times New Roman"/>
          <w:b/>
          <w:sz w:val="24"/>
          <w:szCs w:val="24"/>
          <w:lang w:val="en" w:eastAsia="uk-UA"/>
        </w:rPr>
        <w:t>7005/</w:t>
      </w:r>
      <w:r w:rsidR="00B81BF7" w:rsidRPr="006657C3">
        <w:rPr>
          <w:rFonts w:ascii="Times New Roman" w:eastAsia="Times New Roman" w:hAnsi="Times New Roman" w:cs="Times New Roman"/>
          <w:b/>
          <w:sz w:val="24"/>
          <w:szCs w:val="24"/>
          <w:lang w:val="en" w:eastAsia="uk-UA"/>
        </w:rPr>
        <w:t>Judaism</w:t>
      </w:r>
      <w:r w:rsidR="006657C3" w:rsidRPr="006657C3">
        <w:rPr>
          <w:rFonts w:ascii="Times New Roman" w:eastAsia="Times New Roman" w:hAnsi="Times New Roman" w:cs="Times New Roman"/>
          <w:b/>
          <w:sz w:val="24"/>
          <w:szCs w:val="24"/>
          <w:lang w:val="en" w:eastAsia="uk-UA"/>
        </w:rPr>
        <w:t>: Texts and Traditions</w:t>
      </w:r>
      <w:r w:rsidR="006657C3">
        <w:rPr>
          <w:rFonts w:ascii="Times New Roman" w:eastAsia="Times New Roman" w:hAnsi="Times New Roman" w:cs="Times New Roman"/>
          <w:b/>
          <w:sz w:val="24"/>
          <w:szCs w:val="24"/>
          <w:lang w:val="en" w:eastAsia="uk-UA"/>
        </w:rPr>
        <w:tab/>
      </w:r>
      <w:r w:rsidR="006657C3">
        <w:rPr>
          <w:rFonts w:ascii="Times New Roman" w:eastAsia="Times New Roman" w:hAnsi="Times New Roman" w:cs="Times New Roman"/>
          <w:b/>
          <w:sz w:val="24"/>
          <w:szCs w:val="24"/>
          <w:lang w:val="en" w:eastAsia="uk-UA"/>
        </w:rPr>
        <w:tab/>
      </w:r>
      <w:r w:rsidR="006657C3">
        <w:rPr>
          <w:rFonts w:ascii="Times New Roman" w:eastAsia="Times New Roman" w:hAnsi="Times New Roman" w:cs="Times New Roman"/>
          <w:b/>
          <w:sz w:val="24"/>
          <w:szCs w:val="24"/>
          <w:lang w:val="en" w:eastAsia="uk-UA"/>
        </w:rPr>
        <w:tab/>
      </w:r>
      <w:r w:rsidR="006657C3">
        <w:rPr>
          <w:rFonts w:ascii="Times New Roman" w:eastAsia="Times New Roman" w:hAnsi="Times New Roman" w:cs="Times New Roman"/>
          <w:b/>
          <w:sz w:val="24"/>
          <w:szCs w:val="24"/>
          <w:lang w:val="en" w:eastAsia="uk-UA"/>
        </w:rPr>
        <w:tab/>
        <w:t xml:space="preserve"> </w:t>
      </w:r>
      <w:r w:rsidR="006657C3" w:rsidRPr="006657C3">
        <w:rPr>
          <w:rFonts w:ascii="Times New Roman" w:eastAsia="Times New Roman" w:hAnsi="Times New Roman" w:cs="Times New Roman"/>
          <w:b/>
          <w:sz w:val="24"/>
          <w:szCs w:val="24"/>
          <w:lang w:val="en" w:eastAsia="uk-UA"/>
        </w:rPr>
        <w:t xml:space="preserve">      </w:t>
      </w:r>
      <w:r w:rsidRPr="006657C3">
        <w:rPr>
          <w:rFonts w:ascii="Times New Roman" w:eastAsia="Times New Roman" w:hAnsi="Times New Roman" w:cs="Times New Roman"/>
          <w:b/>
          <w:sz w:val="24"/>
          <w:szCs w:val="24"/>
          <w:lang w:val="en" w:eastAsia="uk-UA"/>
        </w:rPr>
        <w:t xml:space="preserve">Dr. </w:t>
      </w:r>
      <w:proofErr w:type="spellStart"/>
      <w:r w:rsidRPr="006657C3">
        <w:rPr>
          <w:rFonts w:ascii="Times New Roman" w:eastAsia="Times New Roman" w:hAnsi="Times New Roman" w:cs="Times New Roman"/>
          <w:b/>
          <w:sz w:val="24"/>
          <w:szCs w:val="24"/>
          <w:lang w:val="en" w:eastAsia="uk-UA"/>
        </w:rPr>
        <w:t>Catrin</w:t>
      </w:r>
      <w:proofErr w:type="spellEnd"/>
      <w:r w:rsidRPr="006657C3">
        <w:rPr>
          <w:rFonts w:ascii="Times New Roman" w:eastAsia="Times New Roman" w:hAnsi="Times New Roman" w:cs="Times New Roman"/>
          <w:b/>
          <w:sz w:val="24"/>
          <w:szCs w:val="24"/>
          <w:lang w:val="en" w:eastAsia="uk-UA"/>
        </w:rPr>
        <w:t xml:space="preserve"> Williams</w:t>
      </w:r>
    </w:p>
    <w:p w:rsidR="000D248E" w:rsidRPr="006657C3" w:rsidRDefault="000D248E" w:rsidP="00805627">
      <w:pPr>
        <w:spacing w:after="0" w:line="240" w:lineRule="auto"/>
        <w:jc w:val="both"/>
        <w:rPr>
          <w:rFonts w:ascii="Times New Roman" w:eastAsia="Times New Roman" w:hAnsi="Times New Roman" w:cs="Times New Roman"/>
          <w:b/>
          <w:sz w:val="24"/>
          <w:szCs w:val="24"/>
          <w:lang w:val="en" w:eastAsia="uk-UA"/>
        </w:rPr>
      </w:pPr>
      <w:r w:rsidRPr="006657C3">
        <w:rPr>
          <w:rFonts w:ascii="Times New Roman" w:eastAsia="Times New Roman" w:hAnsi="Times New Roman" w:cs="Times New Roman"/>
          <w:b/>
          <w:sz w:val="24"/>
          <w:szCs w:val="24"/>
          <w:lang w:val="en" w:eastAsia="uk-UA"/>
        </w:rPr>
        <w:t xml:space="preserve">Taras </w:t>
      </w:r>
      <w:proofErr w:type="spellStart"/>
      <w:r w:rsidRPr="006657C3">
        <w:rPr>
          <w:rFonts w:ascii="Times New Roman" w:eastAsia="Times New Roman" w:hAnsi="Times New Roman" w:cs="Times New Roman"/>
          <w:b/>
          <w:sz w:val="24"/>
          <w:szCs w:val="24"/>
          <w:lang w:val="en" w:eastAsia="uk-UA"/>
        </w:rPr>
        <w:t>Dzyubanskyy</w:t>
      </w:r>
      <w:proofErr w:type="spellEnd"/>
      <w:r w:rsidRPr="006657C3">
        <w:rPr>
          <w:rFonts w:ascii="Times New Roman" w:eastAsia="Times New Roman" w:hAnsi="Times New Roman" w:cs="Times New Roman"/>
          <w:b/>
          <w:sz w:val="24"/>
          <w:szCs w:val="24"/>
          <w:lang w:val="en" w:eastAsia="uk-UA"/>
        </w:rPr>
        <w:t xml:space="preserve"> (1710716)</w:t>
      </w:r>
    </w:p>
    <w:p w:rsidR="000D248E" w:rsidRPr="006657C3" w:rsidRDefault="000D248E" w:rsidP="00805627">
      <w:pPr>
        <w:spacing w:after="0" w:line="240" w:lineRule="auto"/>
        <w:jc w:val="both"/>
        <w:rPr>
          <w:rFonts w:ascii="Times New Roman" w:eastAsia="Times New Roman" w:hAnsi="Times New Roman" w:cs="Times New Roman"/>
          <w:b/>
          <w:sz w:val="24"/>
          <w:szCs w:val="24"/>
          <w:lang w:val="en" w:eastAsia="uk-UA"/>
        </w:rPr>
      </w:pPr>
    </w:p>
    <w:p w:rsidR="000D248E" w:rsidRPr="00076CFC" w:rsidRDefault="000D248E" w:rsidP="00805627">
      <w:pPr>
        <w:spacing w:after="0" w:line="240" w:lineRule="auto"/>
        <w:jc w:val="both"/>
        <w:rPr>
          <w:rFonts w:ascii="Times New Roman" w:eastAsia="Times New Roman" w:hAnsi="Times New Roman" w:cs="Times New Roman"/>
          <w:b/>
          <w:i/>
          <w:sz w:val="24"/>
          <w:szCs w:val="24"/>
          <w:lang w:val="en" w:eastAsia="uk-UA"/>
        </w:rPr>
      </w:pPr>
      <w:r w:rsidRPr="00076CFC">
        <w:rPr>
          <w:rFonts w:ascii="Times New Roman" w:eastAsia="Times New Roman" w:hAnsi="Times New Roman" w:cs="Times New Roman"/>
          <w:b/>
          <w:i/>
          <w:sz w:val="24"/>
          <w:szCs w:val="24"/>
          <w:lang w:val="en" w:eastAsia="uk-UA"/>
        </w:rPr>
        <w:t>The opportunities for and challenges to interfaith dialogue posed by post-</w:t>
      </w:r>
      <w:proofErr w:type="spellStart"/>
      <w:r w:rsidRPr="00076CFC">
        <w:rPr>
          <w:rFonts w:ascii="Times New Roman" w:eastAsia="Times New Roman" w:hAnsi="Times New Roman" w:cs="Times New Roman"/>
          <w:b/>
          <w:i/>
          <w:sz w:val="24"/>
          <w:szCs w:val="24"/>
          <w:lang w:val="en" w:eastAsia="uk-UA"/>
        </w:rPr>
        <w:t>Shoah</w:t>
      </w:r>
      <w:proofErr w:type="spellEnd"/>
      <w:r w:rsidRPr="00076CFC">
        <w:rPr>
          <w:rFonts w:ascii="Times New Roman" w:eastAsia="Times New Roman" w:hAnsi="Times New Roman" w:cs="Times New Roman"/>
          <w:b/>
          <w:i/>
          <w:sz w:val="24"/>
          <w:szCs w:val="24"/>
          <w:lang w:val="en" w:eastAsia="uk-UA"/>
        </w:rPr>
        <w:t xml:space="preserve"> Jewish interpretations of God and the covenant of Israel</w:t>
      </w:r>
    </w:p>
    <w:p w:rsidR="004E01F5" w:rsidRPr="00805627" w:rsidRDefault="004E01F5" w:rsidP="00805627">
      <w:pPr>
        <w:spacing w:after="0" w:line="240" w:lineRule="auto"/>
        <w:jc w:val="both"/>
        <w:rPr>
          <w:rFonts w:ascii="Times New Roman" w:hAnsi="Times New Roman" w:cs="Times New Roman"/>
          <w:noProof/>
          <w:sz w:val="24"/>
          <w:szCs w:val="24"/>
          <w:lang w:val="en-US" w:eastAsia="uk-UA"/>
        </w:rPr>
      </w:pPr>
    </w:p>
    <w:p w:rsidR="00913A2E" w:rsidRPr="00805627" w:rsidRDefault="00913A2E" w:rsidP="00805627">
      <w:pPr>
        <w:autoSpaceDE w:val="0"/>
        <w:autoSpaceDN w:val="0"/>
        <w:adjustRightInd w:val="0"/>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The horrors of the </w:t>
      </w:r>
      <w:proofErr w:type="spellStart"/>
      <w:r w:rsidRPr="00805627">
        <w:rPr>
          <w:rFonts w:ascii="Times New Roman" w:hAnsi="Times New Roman" w:cs="Times New Roman"/>
          <w:sz w:val="24"/>
          <w:szCs w:val="24"/>
          <w:lang w:val="en-US"/>
        </w:rPr>
        <w:t>Shoah</w:t>
      </w:r>
      <w:proofErr w:type="spellEnd"/>
      <w:r w:rsidR="00B56887" w:rsidRPr="00805627">
        <w:rPr>
          <w:rFonts w:ascii="Times New Roman" w:hAnsi="Times New Roman" w:cs="Times New Roman"/>
          <w:sz w:val="24"/>
          <w:szCs w:val="24"/>
          <w:lang w:val="en-US"/>
        </w:rPr>
        <w:t>/Holocaust</w:t>
      </w:r>
      <w:r w:rsidR="00B56887" w:rsidRPr="00805627">
        <w:rPr>
          <w:rStyle w:val="a7"/>
          <w:rFonts w:ascii="Times New Roman" w:hAnsi="Times New Roman" w:cs="Times New Roman"/>
          <w:sz w:val="24"/>
          <w:szCs w:val="24"/>
          <w:lang w:val="en-US"/>
        </w:rPr>
        <w:footnoteReference w:id="1"/>
      </w:r>
      <w:r w:rsidR="00B56887">
        <w:rPr>
          <w:rFonts w:ascii="Times New Roman" w:hAnsi="Times New Roman" w:cs="Times New Roman"/>
          <w:sz w:val="24"/>
          <w:szCs w:val="24"/>
          <w:lang w:val="en-US"/>
        </w:rPr>
        <w:t xml:space="preserve"> </w:t>
      </w:r>
      <w:r w:rsidRPr="00805627">
        <w:rPr>
          <w:rFonts w:ascii="Times New Roman" w:hAnsi="Times New Roman" w:cs="Times New Roman"/>
          <w:sz w:val="24"/>
          <w:szCs w:val="24"/>
          <w:lang w:val="en-US"/>
        </w:rPr>
        <w:t>are unprecedented in history in terms of the m</w:t>
      </w:r>
      <w:r w:rsidR="00482DBC">
        <w:rPr>
          <w:rFonts w:ascii="Times New Roman" w:hAnsi="Times New Roman" w:cs="Times New Roman"/>
          <w:sz w:val="24"/>
          <w:szCs w:val="24"/>
          <w:lang w:val="en-US"/>
        </w:rPr>
        <w:t xml:space="preserve">assive extermination of millions of </w:t>
      </w:r>
      <w:r w:rsidRPr="00805627">
        <w:rPr>
          <w:rFonts w:ascii="Times New Roman" w:hAnsi="Times New Roman" w:cs="Times New Roman"/>
          <w:sz w:val="24"/>
          <w:szCs w:val="24"/>
          <w:lang w:val="en-US"/>
        </w:rPr>
        <w:t xml:space="preserve">people. </w:t>
      </w:r>
      <w:r w:rsidR="009059AB">
        <w:rPr>
          <w:rFonts w:ascii="Times New Roman" w:hAnsi="Times New Roman" w:cs="Times New Roman"/>
          <w:sz w:val="24"/>
          <w:szCs w:val="24"/>
          <w:lang w:val="en-US"/>
        </w:rPr>
        <w:t>Some</w:t>
      </w:r>
      <w:r w:rsidRPr="00805627">
        <w:rPr>
          <w:rFonts w:ascii="Times New Roman" w:hAnsi="Times New Roman" w:cs="Times New Roman"/>
          <w:sz w:val="24"/>
          <w:szCs w:val="24"/>
          <w:lang w:val="en-US"/>
        </w:rPr>
        <w:t xml:space="preserve"> Jewish theologians believe that </w:t>
      </w:r>
      <w:r w:rsidR="009059AB">
        <w:rPr>
          <w:rFonts w:ascii="Times New Roman" w:hAnsi="Times New Roman" w:cs="Times New Roman"/>
          <w:sz w:val="24"/>
          <w:szCs w:val="24"/>
          <w:lang w:val="en-US"/>
        </w:rPr>
        <w:t>finding a theological explanat</w:t>
      </w:r>
      <w:r w:rsidRPr="00805627">
        <w:rPr>
          <w:rFonts w:ascii="Times New Roman" w:hAnsi="Times New Roman" w:cs="Times New Roman"/>
          <w:sz w:val="24"/>
          <w:szCs w:val="24"/>
          <w:lang w:val="en-US"/>
        </w:rPr>
        <w:t xml:space="preserve">ion </w:t>
      </w:r>
      <w:r w:rsidR="00981662" w:rsidRPr="00805627">
        <w:rPr>
          <w:rFonts w:ascii="Times New Roman" w:hAnsi="Times New Roman" w:cs="Times New Roman"/>
          <w:sz w:val="24"/>
          <w:szCs w:val="24"/>
          <w:lang w:val="en-US"/>
        </w:rPr>
        <w:t xml:space="preserve">for what happened in the death camps </w:t>
      </w:r>
      <w:r w:rsidRPr="00805627">
        <w:rPr>
          <w:rFonts w:ascii="Times New Roman" w:hAnsi="Times New Roman" w:cs="Times New Roman"/>
          <w:sz w:val="24"/>
          <w:szCs w:val="24"/>
          <w:lang w:val="en-US"/>
        </w:rPr>
        <w:t xml:space="preserve">would not be appropriate. </w:t>
      </w:r>
      <w:r w:rsidR="00981662" w:rsidRPr="00805627">
        <w:rPr>
          <w:rFonts w:ascii="Times New Roman" w:hAnsi="Times New Roman" w:cs="Times New Roman"/>
          <w:sz w:val="24"/>
          <w:szCs w:val="24"/>
          <w:lang w:val="en-US"/>
        </w:rPr>
        <w:t xml:space="preserve">And yet, the </w:t>
      </w:r>
      <w:proofErr w:type="spellStart"/>
      <w:r w:rsidR="00981662" w:rsidRPr="00805627">
        <w:rPr>
          <w:rFonts w:ascii="Times New Roman" w:hAnsi="Times New Roman" w:cs="Times New Roman"/>
          <w:sz w:val="24"/>
          <w:szCs w:val="24"/>
          <w:lang w:val="en-US"/>
        </w:rPr>
        <w:t>Shoah</w:t>
      </w:r>
      <w:proofErr w:type="spellEnd"/>
      <w:r w:rsidR="00981662" w:rsidRPr="00805627">
        <w:rPr>
          <w:rFonts w:ascii="Times New Roman" w:hAnsi="Times New Roman" w:cs="Times New Roman"/>
          <w:sz w:val="24"/>
          <w:szCs w:val="24"/>
          <w:lang w:val="en-US"/>
        </w:rPr>
        <w:t xml:space="preserve"> demands a</w:t>
      </w:r>
      <w:r w:rsidR="00B56887">
        <w:rPr>
          <w:rFonts w:ascii="Times New Roman" w:hAnsi="Times New Roman" w:cs="Times New Roman"/>
          <w:sz w:val="24"/>
          <w:szCs w:val="24"/>
          <w:lang w:val="en-US"/>
        </w:rPr>
        <w:t>n answer, even if the answer would be that this tragedy</w:t>
      </w:r>
      <w:r w:rsidR="00981662" w:rsidRPr="00805627">
        <w:rPr>
          <w:rFonts w:ascii="Times New Roman" w:hAnsi="Times New Roman" w:cs="Times New Roman"/>
          <w:sz w:val="24"/>
          <w:szCs w:val="24"/>
          <w:lang w:val="en-US"/>
        </w:rPr>
        <w:t xml:space="preserve"> was an event when the God of Israel seemed to have abandoned his people. </w:t>
      </w:r>
    </w:p>
    <w:p w:rsidR="009A4269" w:rsidRPr="00805627" w:rsidRDefault="009A4269" w:rsidP="00805627">
      <w:pPr>
        <w:autoSpaceDE w:val="0"/>
        <w:autoSpaceDN w:val="0"/>
        <w:adjustRightInd w:val="0"/>
        <w:spacing w:after="0" w:line="240" w:lineRule="auto"/>
        <w:jc w:val="both"/>
        <w:rPr>
          <w:rFonts w:ascii="Times New Roman" w:hAnsi="Times New Roman" w:cs="Times New Roman"/>
          <w:sz w:val="24"/>
          <w:szCs w:val="24"/>
          <w:lang w:val="en-US"/>
        </w:rPr>
      </w:pPr>
    </w:p>
    <w:p w:rsidR="004E01F5" w:rsidRDefault="004E01F5"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What is the </w:t>
      </w:r>
      <w:proofErr w:type="spellStart"/>
      <w:r w:rsidR="001F0572" w:rsidRPr="00805627">
        <w:rPr>
          <w:rFonts w:ascii="Times New Roman" w:hAnsi="Times New Roman" w:cs="Times New Roman"/>
          <w:sz w:val="24"/>
          <w:szCs w:val="24"/>
          <w:lang w:val="en-US"/>
        </w:rPr>
        <w:t>Shoah</w:t>
      </w:r>
      <w:proofErr w:type="spellEnd"/>
      <w:r w:rsidR="00B56887">
        <w:rPr>
          <w:rFonts w:ascii="Times New Roman" w:hAnsi="Times New Roman" w:cs="Times New Roman"/>
          <w:sz w:val="24"/>
          <w:szCs w:val="24"/>
          <w:lang w:val="en-US"/>
        </w:rPr>
        <w:t xml:space="preserve"> </w:t>
      </w:r>
      <w:r w:rsidRPr="00805627">
        <w:rPr>
          <w:rFonts w:ascii="Times New Roman" w:hAnsi="Times New Roman" w:cs="Times New Roman"/>
          <w:sz w:val="24"/>
          <w:szCs w:val="24"/>
          <w:lang w:val="en-US"/>
        </w:rPr>
        <w:t xml:space="preserve">Theology? Is it simply a theological reflection on the tragic events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Or does it aim at something with concrete implications for the present? </w:t>
      </w:r>
      <w:proofErr w:type="gramStart"/>
      <w:r w:rsidRPr="00805627">
        <w:rPr>
          <w:rFonts w:ascii="Times New Roman" w:hAnsi="Times New Roman" w:cs="Times New Roman"/>
          <w:sz w:val="24"/>
          <w:szCs w:val="24"/>
          <w:lang w:val="en-US"/>
        </w:rPr>
        <w:t>Future?</w:t>
      </w:r>
      <w:proofErr w:type="gramEnd"/>
      <w:r w:rsidRPr="00805627">
        <w:rPr>
          <w:rFonts w:ascii="Times New Roman" w:hAnsi="Times New Roman" w:cs="Times New Roman"/>
          <w:sz w:val="24"/>
          <w:szCs w:val="24"/>
          <w:lang w:val="en-US"/>
        </w:rPr>
        <w:t xml:space="preserve"> </w:t>
      </w:r>
    </w:p>
    <w:p w:rsidR="00B56887" w:rsidRPr="00805627" w:rsidRDefault="00B56887" w:rsidP="00805627">
      <w:pPr>
        <w:spacing w:after="0" w:line="240" w:lineRule="auto"/>
        <w:jc w:val="both"/>
        <w:rPr>
          <w:rFonts w:ascii="Times New Roman" w:hAnsi="Times New Roman" w:cs="Times New Roman"/>
          <w:sz w:val="24"/>
          <w:szCs w:val="24"/>
          <w:lang w:val="en-US"/>
        </w:rPr>
      </w:pPr>
    </w:p>
    <w:p w:rsidR="004E01F5" w:rsidRDefault="00913A2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Stephen </w:t>
      </w:r>
      <w:proofErr w:type="spellStart"/>
      <w:r w:rsidRPr="00805627">
        <w:rPr>
          <w:rFonts w:ascii="Times New Roman" w:hAnsi="Times New Roman" w:cs="Times New Roman"/>
          <w:sz w:val="24"/>
          <w:szCs w:val="24"/>
          <w:lang w:val="en-US"/>
        </w:rPr>
        <w:t>Heynes</w:t>
      </w:r>
      <w:proofErr w:type="spellEnd"/>
      <w:r w:rsidRPr="00805627">
        <w:rPr>
          <w:rFonts w:ascii="Times New Roman" w:hAnsi="Times New Roman" w:cs="Times New Roman"/>
          <w:sz w:val="24"/>
          <w:szCs w:val="24"/>
          <w:lang w:val="en-US"/>
        </w:rPr>
        <w:t xml:space="preserve"> </w:t>
      </w:r>
      <w:proofErr w:type="spellStart"/>
      <w:r w:rsidR="004E01F5" w:rsidRPr="00805627">
        <w:rPr>
          <w:rFonts w:ascii="Times New Roman" w:hAnsi="Times New Roman" w:cs="Times New Roman"/>
          <w:sz w:val="24"/>
          <w:szCs w:val="24"/>
        </w:rPr>
        <w:t>define</w:t>
      </w:r>
      <w:proofErr w:type="spellEnd"/>
      <w:r w:rsidRPr="00805627">
        <w:rPr>
          <w:rFonts w:ascii="Times New Roman" w:hAnsi="Times New Roman" w:cs="Times New Roman"/>
          <w:sz w:val="24"/>
          <w:szCs w:val="24"/>
          <w:lang w:val="en-US"/>
        </w:rPr>
        <w:t>s</w:t>
      </w:r>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Holocaust</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Theology</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as</w:t>
      </w:r>
      <w:proofErr w:type="spellEnd"/>
      <w:r w:rsidR="004E01F5" w:rsidRPr="00805627">
        <w:rPr>
          <w:rFonts w:ascii="Times New Roman" w:hAnsi="Times New Roman" w:cs="Times New Roman"/>
          <w:sz w:val="24"/>
          <w:szCs w:val="24"/>
        </w:rPr>
        <w:t xml:space="preserve"> </w:t>
      </w:r>
      <w:r w:rsidRPr="00805627">
        <w:rPr>
          <w:rFonts w:ascii="Times New Roman" w:hAnsi="Times New Roman" w:cs="Times New Roman"/>
          <w:sz w:val="24"/>
          <w:szCs w:val="24"/>
          <w:lang w:val="en-US"/>
        </w:rPr>
        <w:t>“</w:t>
      </w:r>
      <w:proofErr w:type="spellStart"/>
      <w:r w:rsidR="004E01F5" w:rsidRPr="00805627">
        <w:rPr>
          <w:rFonts w:ascii="Times New Roman" w:hAnsi="Times New Roman" w:cs="Times New Roman"/>
          <w:sz w:val="24"/>
          <w:szCs w:val="24"/>
        </w:rPr>
        <w:t>any</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sustained</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theological</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reflection</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for</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which</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the</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slaughter</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of</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six</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million</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Jews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functions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criterion</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whether</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the</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Shoah</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displaces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or</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merely</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qualifies</w:t>
      </w:r>
      <w:proofErr w:type="spellEnd"/>
      <w:r w:rsidR="004E01F5" w:rsidRPr="00805627">
        <w:rPr>
          <w:rFonts w:ascii="Times New Roman" w:hAnsi="Times New Roman" w:cs="Times New Roman"/>
          <w:sz w:val="24"/>
          <w:szCs w:val="24"/>
        </w:rPr>
        <w:t xml:space="preserve"> </w:t>
      </w:r>
      <w:proofErr w:type="spellStart"/>
      <w:r w:rsidRPr="00805627">
        <w:rPr>
          <w:rFonts w:ascii="Times New Roman" w:hAnsi="Times New Roman" w:cs="Times New Roman"/>
          <w:sz w:val="24"/>
          <w:szCs w:val="24"/>
          <w:lang w:val="en-US"/>
        </w:rPr>
        <w:t>tradi</w:t>
      </w:r>
      <w:r w:rsidR="004E01F5" w:rsidRPr="00805627">
        <w:rPr>
          <w:rFonts w:ascii="Times New Roman" w:hAnsi="Times New Roman" w:cs="Times New Roman"/>
          <w:sz w:val="24"/>
          <w:szCs w:val="24"/>
        </w:rPr>
        <w:t>tional</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theological</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criteria</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and</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norms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such</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as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Scripture</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tradition</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reason</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and</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religious</w:t>
      </w:r>
      <w:proofErr w:type="spellEnd"/>
      <w:r w:rsidR="004E01F5" w:rsidRPr="00805627">
        <w:rPr>
          <w:rFonts w:ascii="Times New Roman" w:hAnsi="Times New Roman" w:cs="Times New Roman"/>
          <w:sz w:val="24"/>
          <w:szCs w:val="24"/>
        </w:rPr>
        <w:t xml:space="preserve"> </w:t>
      </w:r>
      <w:proofErr w:type="spellStart"/>
      <w:r w:rsidR="004E01F5" w:rsidRPr="00805627">
        <w:rPr>
          <w:rFonts w:ascii="Times New Roman" w:hAnsi="Times New Roman" w:cs="Times New Roman"/>
          <w:sz w:val="24"/>
          <w:szCs w:val="24"/>
        </w:rPr>
        <w:t>experience</w:t>
      </w:r>
      <w:proofErr w:type="spellEnd"/>
      <w:r w:rsidR="004E01F5" w:rsidRPr="00805627">
        <w:rPr>
          <w:rFonts w:ascii="Times New Roman" w:hAnsi="Times New Roman" w:cs="Times New Roman"/>
          <w:sz w:val="24"/>
          <w:szCs w:val="24"/>
        </w:rPr>
        <w:t>.</w:t>
      </w:r>
      <w:r w:rsidRPr="00805627">
        <w:rPr>
          <w:rFonts w:ascii="Times New Roman" w:hAnsi="Times New Roman" w:cs="Times New Roman"/>
          <w:sz w:val="24"/>
          <w:szCs w:val="24"/>
          <w:lang w:val="en-US"/>
        </w:rPr>
        <w:t>”</w:t>
      </w:r>
      <w:r w:rsidRPr="00805627">
        <w:rPr>
          <w:rStyle w:val="a7"/>
          <w:rFonts w:ascii="Times New Roman" w:hAnsi="Times New Roman" w:cs="Times New Roman"/>
          <w:sz w:val="24"/>
          <w:szCs w:val="24"/>
          <w:lang w:val="en-US"/>
        </w:rPr>
        <w:footnoteReference w:id="2"/>
      </w:r>
      <w:r w:rsidRPr="00805627">
        <w:rPr>
          <w:rFonts w:ascii="Times New Roman" w:hAnsi="Times New Roman" w:cs="Times New Roman"/>
          <w:sz w:val="24"/>
          <w:szCs w:val="24"/>
          <w:lang w:val="en-US"/>
        </w:rPr>
        <w:t xml:space="preserve"> </w:t>
      </w:r>
      <w:r w:rsidR="004E01F5" w:rsidRPr="00805627">
        <w:rPr>
          <w:rFonts w:ascii="Times New Roman" w:hAnsi="Times New Roman" w:cs="Times New Roman"/>
          <w:sz w:val="24"/>
          <w:szCs w:val="24"/>
          <w:lang w:val="en-US"/>
        </w:rPr>
        <w:t xml:space="preserve">  </w:t>
      </w:r>
    </w:p>
    <w:p w:rsidR="006657C3" w:rsidRPr="00805627" w:rsidRDefault="006657C3"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pStyle w:val="aa"/>
        <w:spacing w:before="0" w:beforeAutospacing="0" w:after="0" w:afterAutospacing="0"/>
        <w:jc w:val="both"/>
        <w:rPr>
          <w:lang w:val="en-US"/>
        </w:rPr>
      </w:pPr>
      <w:r w:rsidRPr="00805627">
        <w:rPr>
          <w:lang w:val="en-US"/>
        </w:rPr>
        <w:t>In one of recent books on the Holocaust titled “Breaking the Tablets:</w:t>
      </w:r>
      <w:r w:rsidRPr="00805627">
        <w:t xml:space="preserve"> </w:t>
      </w:r>
      <w:proofErr w:type="spellStart"/>
      <w:r w:rsidRPr="00805627">
        <w:t>Jewish</w:t>
      </w:r>
      <w:proofErr w:type="spellEnd"/>
      <w:r w:rsidRPr="00805627">
        <w:t xml:space="preserve"> </w:t>
      </w:r>
      <w:proofErr w:type="spellStart"/>
      <w:r w:rsidRPr="00805627">
        <w:t>Theology</w:t>
      </w:r>
      <w:proofErr w:type="spellEnd"/>
      <w:r w:rsidRPr="00805627">
        <w:t xml:space="preserve"> </w:t>
      </w:r>
      <w:proofErr w:type="spellStart"/>
      <w:proofErr w:type="gramStart"/>
      <w:r w:rsidRPr="00805627">
        <w:t>After</w:t>
      </w:r>
      <w:proofErr w:type="spellEnd"/>
      <w:proofErr w:type="gramEnd"/>
      <w:r w:rsidRPr="00805627">
        <w:t xml:space="preserve"> </w:t>
      </w:r>
      <w:proofErr w:type="spellStart"/>
      <w:r w:rsidRPr="00805627">
        <w:t>the</w:t>
      </w:r>
      <w:proofErr w:type="spellEnd"/>
      <w:r w:rsidRPr="00805627">
        <w:t xml:space="preserve"> </w:t>
      </w:r>
      <w:proofErr w:type="spellStart"/>
      <w:r w:rsidRPr="00805627">
        <w:t>Shoah</w:t>
      </w:r>
      <w:proofErr w:type="spellEnd"/>
      <w:r w:rsidRPr="00805627">
        <w:rPr>
          <w:lang w:val="en-US"/>
        </w:rPr>
        <w:t xml:space="preserve">”, its author, David Weiss </w:t>
      </w:r>
      <w:proofErr w:type="spellStart"/>
      <w:r w:rsidRPr="00805627">
        <w:rPr>
          <w:lang w:val="en-US"/>
        </w:rPr>
        <w:t>Halivini</w:t>
      </w:r>
      <w:proofErr w:type="spellEnd"/>
      <w:r w:rsidRPr="00805627">
        <w:rPr>
          <w:lang w:val="en-US"/>
        </w:rPr>
        <w:t>, argues that the absence of God in death camps was the culmination of the gradual instances of God’s withdrawal from some of the historic moments of the Jewish nation.</w:t>
      </w:r>
      <w:r w:rsidRPr="00805627">
        <w:rPr>
          <w:rStyle w:val="a7"/>
          <w:lang w:val="en-US"/>
        </w:rPr>
        <w:footnoteReference w:id="3"/>
      </w:r>
      <w:r w:rsidRPr="00805627">
        <w:rPr>
          <w:lang w:val="en-US"/>
        </w:rPr>
        <w:t xml:space="preserve"> The main idea of this book is that in the Jewish history there have been two major revelations of God – the Sinai and the </w:t>
      </w:r>
      <w:r w:rsidR="00E86609" w:rsidRPr="00805627">
        <w:rPr>
          <w:lang w:val="en-US"/>
        </w:rPr>
        <w:t>Auschwitz</w:t>
      </w:r>
      <w:r w:rsidRPr="00805627">
        <w:rPr>
          <w:lang w:val="en-US"/>
        </w:rPr>
        <w:t xml:space="preserve">. The Sinai revelation was the revelation of a God who was close to his people; the </w:t>
      </w:r>
      <w:r w:rsidR="00E86609" w:rsidRPr="00805627">
        <w:rPr>
          <w:lang w:val="en-US"/>
        </w:rPr>
        <w:t>Auschwitz</w:t>
      </w:r>
      <w:r w:rsidRPr="00805627">
        <w:rPr>
          <w:lang w:val="en-US"/>
        </w:rPr>
        <w:t xml:space="preserve"> revelation, on the contrary, revealed a god who hid his face, the hidden god. It “was not a sudden disappearance of God that took place only in the 20th century. Rather, Auschwitz was the tragic culmination of an ancient, dialectical process whose first instance was Moses’ breaking of the tablets in response to the Israelites’ worship of the golden calf.”</w:t>
      </w:r>
      <w:r w:rsidR="00076CFC">
        <w:rPr>
          <w:rStyle w:val="a7"/>
          <w:lang w:val="en-US"/>
        </w:rPr>
        <w:footnoteReference w:id="4"/>
      </w:r>
    </w:p>
    <w:p w:rsidR="006657C3" w:rsidRDefault="006657C3" w:rsidP="00805627">
      <w:pPr>
        <w:spacing w:after="0" w:line="240" w:lineRule="auto"/>
        <w:jc w:val="both"/>
        <w:rPr>
          <w:rFonts w:ascii="Times New Roman" w:hAnsi="Times New Roman" w:cs="Times New Roman"/>
          <w:noProof/>
          <w:sz w:val="24"/>
          <w:szCs w:val="24"/>
          <w:lang w:val="en-US" w:eastAsia="uk-UA"/>
        </w:rPr>
      </w:pPr>
    </w:p>
    <w:p w:rsidR="00BC648E" w:rsidRPr="00805627" w:rsidRDefault="00482DBC" w:rsidP="00805627">
      <w:pPr>
        <w:spacing w:after="0" w:line="240" w:lineRule="auto"/>
        <w:jc w:val="both"/>
        <w:rPr>
          <w:rFonts w:ascii="Times New Roman" w:hAnsi="Times New Roman" w:cs="Times New Roman"/>
          <w:noProof/>
          <w:sz w:val="24"/>
          <w:szCs w:val="24"/>
          <w:lang w:val="en-US" w:eastAsia="uk-UA"/>
        </w:rPr>
      </w:pPr>
      <w:r>
        <w:rPr>
          <w:rFonts w:ascii="Times New Roman" w:hAnsi="Times New Roman" w:cs="Times New Roman"/>
          <w:noProof/>
          <w:sz w:val="24"/>
          <w:szCs w:val="24"/>
          <w:lang w:val="en-US" w:eastAsia="uk-UA"/>
        </w:rPr>
        <w:t>In the</w:t>
      </w:r>
      <w:r w:rsidR="00BC648E" w:rsidRPr="00805627">
        <w:rPr>
          <w:rFonts w:ascii="Times New Roman" w:hAnsi="Times New Roman" w:cs="Times New Roman"/>
          <w:noProof/>
          <w:sz w:val="24"/>
          <w:szCs w:val="24"/>
          <w:lang w:val="en-US" w:eastAsia="uk-UA"/>
        </w:rPr>
        <w:t xml:space="preserve"> classical Christian understanding, theology is </w:t>
      </w:r>
      <w:r w:rsidR="00BC648E" w:rsidRPr="00805627">
        <w:rPr>
          <w:rFonts w:ascii="Times New Roman" w:hAnsi="Times New Roman" w:cs="Times New Roman"/>
          <w:i/>
          <w:noProof/>
          <w:sz w:val="24"/>
          <w:szCs w:val="24"/>
          <w:lang w:val="en-US" w:eastAsia="uk-UA"/>
        </w:rPr>
        <w:t xml:space="preserve">fides quarens intellectum </w:t>
      </w:r>
      <w:r w:rsidR="00DF6648">
        <w:rPr>
          <w:rFonts w:ascii="Times New Roman" w:hAnsi="Times New Roman" w:cs="Times New Roman"/>
          <w:noProof/>
          <w:sz w:val="24"/>
          <w:szCs w:val="24"/>
          <w:lang w:val="en-US" w:eastAsia="uk-UA"/>
        </w:rPr>
        <w:t>– faith see</w:t>
      </w:r>
      <w:r w:rsidR="00BC648E" w:rsidRPr="00805627">
        <w:rPr>
          <w:rFonts w:ascii="Times New Roman" w:hAnsi="Times New Roman" w:cs="Times New Roman"/>
          <w:noProof/>
          <w:sz w:val="24"/>
          <w:szCs w:val="24"/>
          <w:lang w:val="en-US" w:eastAsia="uk-UA"/>
        </w:rPr>
        <w:t>king understanding</w:t>
      </w:r>
      <w:r w:rsidR="00DF6648">
        <w:rPr>
          <w:rFonts w:ascii="Times New Roman" w:hAnsi="Times New Roman" w:cs="Times New Roman"/>
          <w:noProof/>
          <w:sz w:val="24"/>
          <w:szCs w:val="24"/>
          <w:lang w:val="en-US" w:eastAsia="uk-UA"/>
        </w:rPr>
        <w:t xml:space="preserve"> (a phrase attributed to St. Augustine)</w:t>
      </w:r>
      <w:r w:rsidR="00BC648E" w:rsidRPr="00805627">
        <w:rPr>
          <w:rFonts w:ascii="Times New Roman" w:hAnsi="Times New Roman" w:cs="Times New Roman"/>
          <w:noProof/>
          <w:sz w:val="24"/>
          <w:szCs w:val="24"/>
          <w:lang w:val="en-US" w:eastAsia="uk-UA"/>
        </w:rPr>
        <w:t>. In other words, the work of theology is to</w:t>
      </w:r>
      <w:r w:rsidR="00076CFC">
        <w:rPr>
          <w:rFonts w:ascii="Times New Roman" w:hAnsi="Times New Roman" w:cs="Times New Roman"/>
          <w:noProof/>
          <w:sz w:val="24"/>
          <w:szCs w:val="24"/>
          <w:lang w:val="en-US" w:eastAsia="uk-UA"/>
        </w:rPr>
        <w:t xml:space="preserve"> explain things about God, the d</w:t>
      </w:r>
      <w:r w:rsidR="00BC648E" w:rsidRPr="00805627">
        <w:rPr>
          <w:rFonts w:ascii="Times New Roman" w:hAnsi="Times New Roman" w:cs="Times New Roman"/>
          <w:noProof/>
          <w:sz w:val="24"/>
          <w:szCs w:val="24"/>
          <w:lang w:val="en-US" w:eastAsia="uk-UA"/>
        </w:rPr>
        <w:t xml:space="preserve">ivinity, the transcendent. If we speak about Jewish theology, according to Rabbi Jack Bemporad, </w:t>
      </w:r>
    </w:p>
    <w:p w:rsidR="006657C3" w:rsidRDefault="006657C3" w:rsidP="00805627">
      <w:pPr>
        <w:spacing w:after="0" w:line="240" w:lineRule="auto"/>
        <w:jc w:val="both"/>
        <w:rPr>
          <w:rFonts w:ascii="Times New Roman" w:hAnsi="Times New Roman" w:cs="Times New Roman"/>
          <w:noProof/>
          <w:lang w:val="en-US" w:eastAsia="uk-UA"/>
        </w:rPr>
      </w:pPr>
    </w:p>
    <w:p w:rsidR="009A4269" w:rsidRPr="00805627" w:rsidRDefault="00BC648E" w:rsidP="00805627">
      <w:pPr>
        <w:spacing w:after="0" w:line="240" w:lineRule="auto"/>
        <w:jc w:val="both"/>
        <w:rPr>
          <w:rFonts w:ascii="Times New Roman" w:hAnsi="Times New Roman" w:cs="Times New Roman"/>
          <w:noProof/>
          <w:lang w:val="en-US" w:eastAsia="uk-UA"/>
        </w:rPr>
      </w:pPr>
      <w:r w:rsidRPr="00805627">
        <w:rPr>
          <w:rFonts w:ascii="Times New Roman" w:hAnsi="Times New Roman" w:cs="Times New Roman"/>
          <w:noProof/>
          <w:lang w:val="en-US" w:eastAsia="uk-UA"/>
        </w:rPr>
        <w:t>There are numerous problems with which a contemporary Jewish theology must deal in its work of systematization. To begin with, it must address itself to the nature and meaning of the idea of God.  […] The problem of evil is perpahs the most persistent problem of our time and we msust strive to deal with it. [It is] is an age-old question. It has been a stumbling block to faith and recently has been at the center of theological concern.</w:t>
      </w:r>
      <w:r w:rsidR="00DF6648">
        <w:rPr>
          <w:rStyle w:val="a7"/>
          <w:rFonts w:ascii="Times New Roman" w:hAnsi="Times New Roman" w:cs="Times New Roman"/>
          <w:noProof/>
          <w:lang w:val="en-US" w:eastAsia="uk-UA"/>
        </w:rPr>
        <w:footnoteReference w:id="5"/>
      </w:r>
      <w:r w:rsidRPr="00805627">
        <w:rPr>
          <w:rFonts w:ascii="Times New Roman" w:hAnsi="Times New Roman" w:cs="Times New Roman"/>
          <w:noProof/>
          <w:lang w:val="en-US" w:eastAsia="uk-UA"/>
        </w:rPr>
        <w:t xml:space="preserve">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6657C3" w:rsidRDefault="00BC648E"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lastRenderedPageBreak/>
        <w:t>What are some of the post-</w:t>
      </w:r>
      <w:proofErr w:type="spellStart"/>
      <w:r w:rsidRPr="00805627">
        <w:rPr>
          <w:rFonts w:ascii="Times New Roman" w:eastAsia="Times New Roman" w:hAnsi="Times New Roman" w:cs="Times New Roman"/>
          <w:sz w:val="24"/>
          <w:szCs w:val="24"/>
          <w:lang w:val="en" w:eastAsia="uk-UA"/>
        </w:rPr>
        <w:t>Shoah</w:t>
      </w:r>
      <w:proofErr w:type="spellEnd"/>
      <w:r w:rsidRPr="00805627">
        <w:rPr>
          <w:rFonts w:ascii="Times New Roman" w:eastAsia="Times New Roman" w:hAnsi="Times New Roman" w:cs="Times New Roman"/>
          <w:sz w:val="24"/>
          <w:szCs w:val="24"/>
          <w:lang w:val="en" w:eastAsia="uk-UA"/>
        </w:rPr>
        <w:t xml:space="preserve"> Jewish interpretations of God? </w:t>
      </w:r>
    </w:p>
    <w:p w:rsidR="00076CFC" w:rsidRPr="00076CFC" w:rsidRDefault="00076CFC" w:rsidP="00805627">
      <w:pPr>
        <w:spacing w:after="0" w:line="240" w:lineRule="auto"/>
        <w:jc w:val="both"/>
        <w:rPr>
          <w:rFonts w:ascii="Times New Roman" w:eastAsia="Times New Roman" w:hAnsi="Times New Roman" w:cs="Times New Roman"/>
          <w:sz w:val="24"/>
          <w:szCs w:val="24"/>
          <w:lang w:val="en" w:eastAsia="uk-UA"/>
        </w:rPr>
      </w:pPr>
    </w:p>
    <w:p w:rsidR="00DF6648" w:rsidRDefault="009A4269"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One of the major problems that the Holocaust Theology raises is the role of God in the tragedy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A possible, but probably least satisfying answer to the “why” of such immense suffering and the (passive) role of God in this mess is that God decided to not intervene, to remain hidden as </w:t>
      </w:r>
      <w:proofErr w:type="spellStart"/>
      <w:r w:rsidRPr="00E86609">
        <w:rPr>
          <w:rFonts w:ascii="Times New Roman" w:hAnsi="Times New Roman" w:cs="Times New Roman"/>
          <w:i/>
          <w:sz w:val="24"/>
          <w:szCs w:val="24"/>
          <w:lang w:val="en-US"/>
        </w:rPr>
        <w:t>deus</w:t>
      </w:r>
      <w:proofErr w:type="spellEnd"/>
      <w:r w:rsidRPr="00E86609">
        <w:rPr>
          <w:rFonts w:ascii="Times New Roman" w:hAnsi="Times New Roman" w:cs="Times New Roman"/>
          <w:i/>
          <w:sz w:val="24"/>
          <w:szCs w:val="24"/>
          <w:lang w:val="en-US"/>
        </w:rPr>
        <w:t xml:space="preserve"> </w:t>
      </w:r>
      <w:proofErr w:type="spellStart"/>
      <w:r w:rsidRPr="00E86609">
        <w:rPr>
          <w:rFonts w:ascii="Times New Roman" w:hAnsi="Times New Roman" w:cs="Times New Roman"/>
          <w:i/>
          <w:sz w:val="24"/>
          <w:szCs w:val="24"/>
          <w:lang w:val="en-US"/>
        </w:rPr>
        <w:t>absconditus</w:t>
      </w:r>
      <w:proofErr w:type="spellEnd"/>
      <w:r w:rsidRPr="00805627">
        <w:rPr>
          <w:rFonts w:ascii="Times New Roman" w:hAnsi="Times New Roman" w:cs="Times New Roman"/>
          <w:sz w:val="24"/>
          <w:szCs w:val="24"/>
          <w:lang w:val="en-US"/>
        </w:rPr>
        <w:t xml:space="preserve">. Such idea has found good ground to flourish within the </w:t>
      </w:r>
      <w:proofErr w:type="spellStart"/>
      <w:r w:rsidRPr="00805627">
        <w:rPr>
          <w:rFonts w:ascii="Times New Roman" w:hAnsi="Times New Roman" w:cs="Times New Roman"/>
          <w:sz w:val="24"/>
          <w:szCs w:val="24"/>
          <w:lang w:val="en-US"/>
        </w:rPr>
        <w:t>kabbalistic</w:t>
      </w:r>
      <w:proofErr w:type="spellEnd"/>
      <w:r w:rsidRPr="00805627">
        <w:rPr>
          <w:rFonts w:ascii="Times New Roman" w:hAnsi="Times New Roman" w:cs="Times New Roman"/>
          <w:sz w:val="24"/>
          <w:szCs w:val="24"/>
          <w:lang w:val="en-US"/>
        </w:rPr>
        <w:t xml:space="preserve"> circles. In many religions, and Judaism is not an exception here, mysticism is the way to explain the unexplainable, the infinite, the “tremendous” and the unknown. Through the usage of poetry, analogies and metaphors, mystics undertake a task of exploring difficult issues and issues that go beyond the rational and the explainable. The great tragedy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 the extermination of the six million Jews in what seemed to be a civilized part of the world – is not something that can be explained rationally. It can only be thrown into our conscience to be pondered, meditated and perennially thought of. </w:t>
      </w:r>
    </w:p>
    <w:p w:rsidR="009A4269" w:rsidRPr="00805627" w:rsidRDefault="009A4269"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On the other hand, the idea of a hidden God would go against the idea of a God who reveals himself, his face, as the Psalmists say. However, such contrary theological views are legitimate within the context of mystical theology and thus are justified. But the question of why of the suffering – if seen through the lens of t</w:t>
      </w:r>
      <w:r w:rsidR="00076CFC">
        <w:rPr>
          <w:rFonts w:ascii="Times New Roman" w:hAnsi="Times New Roman" w:cs="Times New Roman"/>
          <w:sz w:val="24"/>
          <w:szCs w:val="24"/>
          <w:lang w:val="en-US"/>
        </w:rPr>
        <w:t>he theology of the hidden God –</w:t>
      </w:r>
      <w:r w:rsidRPr="00805627">
        <w:rPr>
          <w:rFonts w:ascii="Times New Roman" w:hAnsi="Times New Roman" w:cs="Times New Roman"/>
          <w:sz w:val="24"/>
          <w:szCs w:val="24"/>
          <w:lang w:val="en-US"/>
        </w:rPr>
        <w:t xml:space="preserve"> is not fully resolved here.</w:t>
      </w:r>
      <w:r w:rsidR="00DF6648">
        <w:rPr>
          <w:rStyle w:val="a7"/>
          <w:rFonts w:ascii="Times New Roman" w:hAnsi="Times New Roman" w:cs="Times New Roman"/>
          <w:sz w:val="24"/>
          <w:szCs w:val="24"/>
          <w:lang w:val="en-US"/>
        </w:rPr>
        <w:footnoteReference w:id="6"/>
      </w:r>
      <w:r w:rsidRPr="00805627">
        <w:rPr>
          <w:rFonts w:ascii="Times New Roman" w:hAnsi="Times New Roman" w:cs="Times New Roman"/>
          <w:sz w:val="24"/>
          <w:szCs w:val="24"/>
          <w:lang w:val="en-US"/>
        </w:rPr>
        <w:t xml:space="preserve">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BC648E" w:rsidRPr="00805627" w:rsidRDefault="007A0D50" w:rsidP="00805627">
      <w:pPr>
        <w:spacing w:after="0" w:line="240" w:lineRule="auto"/>
        <w:jc w:val="both"/>
        <w:rPr>
          <w:rFonts w:ascii="Times New Roman" w:eastAsia="Times New Roman" w:hAnsi="Times New Roman" w:cs="Times New Roman"/>
          <w:sz w:val="24"/>
          <w:szCs w:val="24"/>
          <w:lang w:val="en" w:eastAsia="uk-UA"/>
        </w:rPr>
      </w:pPr>
      <w:r>
        <w:rPr>
          <w:rFonts w:ascii="Times New Roman" w:eastAsia="Times New Roman" w:hAnsi="Times New Roman" w:cs="Times New Roman"/>
          <w:sz w:val="24"/>
          <w:szCs w:val="24"/>
          <w:lang w:val="en" w:eastAsia="uk-UA"/>
        </w:rPr>
        <w:t xml:space="preserve">The </w:t>
      </w:r>
      <w:proofErr w:type="spellStart"/>
      <w:r>
        <w:rPr>
          <w:rFonts w:ascii="Times New Roman" w:eastAsia="Times New Roman" w:hAnsi="Times New Roman" w:cs="Times New Roman"/>
          <w:sz w:val="24"/>
          <w:szCs w:val="24"/>
          <w:lang w:val="en" w:eastAsia="uk-UA"/>
        </w:rPr>
        <w:t>Shoah</w:t>
      </w:r>
      <w:proofErr w:type="spellEnd"/>
      <w:r>
        <w:rPr>
          <w:rFonts w:ascii="Times New Roman" w:eastAsia="Times New Roman" w:hAnsi="Times New Roman" w:cs="Times New Roman"/>
          <w:sz w:val="24"/>
          <w:szCs w:val="24"/>
          <w:lang w:val="en" w:eastAsia="uk-UA"/>
        </w:rPr>
        <w:t xml:space="preserve"> and Holiness: d</w:t>
      </w:r>
      <w:r w:rsidR="00BC648E" w:rsidRPr="00805627">
        <w:rPr>
          <w:rFonts w:ascii="Times New Roman" w:eastAsia="Times New Roman" w:hAnsi="Times New Roman" w:cs="Times New Roman"/>
          <w:sz w:val="24"/>
          <w:szCs w:val="24"/>
          <w:lang w:val="en" w:eastAsia="uk-UA"/>
        </w:rPr>
        <w:t>ying to sanctify the name of God (</w:t>
      </w:r>
      <w:proofErr w:type="spellStart"/>
      <w:proofErr w:type="gramStart"/>
      <w:r w:rsidR="00BC648E" w:rsidRPr="00805627">
        <w:rPr>
          <w:rFonts w:ascii="Times New Roman" w:eastAsia="Times New Roman" w:hAnsi="Times New Roman" w:cs="Times New Roman"/>
          <w:i/>
          <w:sz w:val="24"/>
          <w:szCs w:val="24"/>
          <w:lang w:val="en" w:eastAsia="uk-UA"/>
        </w:rPr>
        <w:t>kiddush</w:t>
      </w:r>
      <w:proofErr w:type="spellEnd"/>
      <w:proofErr w:type="gramEnd"/>
      <w:r w:rsidR="00BC648E" w:rsidRPr="00805627">
        <w:rPr>
          <w:rFonts w:ascii="Times New Roman" w:eastAsia="Times New Roman" w:hAnsi="Times New Roman" w:cs="Times New Roman"/>
          <w:i/>
          <w:sz w:val="24"/>
          <w:szCs w:val="24"/>
          <w:lang w:val="en" w:eastAsia="uk-UA"/>
        </w:rPr>
        <w:t xml:space="preserve"> </w:t>
      </w:r>
      <w:proofErr w:type="spellStart"/>
      <w:r w:rsidR="00BC648E" w:rsidRPr="00805627">
        <w:rPr>
          <w:rFonts w:ascii="Times New Roman" w:eastAsia="Times New Roman" w:hAnsi="Times New Roman" w:cs="Times New Roman"/>
          <w:i/>
          <w:sz w:val="24"/>
          <w:szCs w:val="24"/>
          <w:lang w:val="en" w:eastAsia="uk-UA"/>
        </w:rPr>
        <w:t>Hashem</w:t>
      </w:r>
      <w:proofErr w:type="spellEnd"/>
      <w:r w:rsidR="00BC648E" w:rsidRPr="00805627">
        <w:rPr>
          <w:rFonts w:ascii="Times New Roman" w:eastAsia="Times New Roman" w:hAnsi="Times New Roman" w:cs="Times New Roman"/>
          <w:sz w:val="24"/>
          <w:szCs w:val="24"/>
          <w:lang w:val="en" w:eastAsia="uk-UA"/>
        </w:rPr>
        <w:t xml:space="preserve">):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BC648E" w:rsidRPr="00805627" w:rsidRDefault="00377E53"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One of the central themes of the Jewish theology is the theme of</w:t>
      </w:r>
      <w:r w:rsidR="00BC648E" w:rsidRPr="00805627">
        <w:rPr>
          <w:rFonts w:ascii="Times New Roman" w:eastAsia="Times New Roman" w:hAnsi="Times New Roman" w:cs="Times New Roman"/>
          <w:sz w:val="24"/>
          <w:szCs w:val="24"/>
          <w:lang w:val="en" w:eastAsia="uk-UA"/>
        </w:rPr>
        <w:t xml:space="preserve"> holiness, the sanctity of God and God’s name. This holiness is to be reasserted and reaffirmed by the faithful following the Torah, God’s law and commandments. The notion of holiness, God’s attribute par excellence as expressed in Isaiah’s thrice-holy hymn, transcends all human powers to understand the idea of God. God is remote, infinite, </w:t>
      </w:r>
      <w:r w:rsidR="007A0D50" w:rsidRPr="00805627">
        <w:rPr>
          <w:rFonts w:ascii="Times New Roman" w:eastAsia="Times New Roman" w:hAnsi="Times New Roman" w:cs="Times New Roman"/>
          <w:sz w:val="24"/>
          <w:szCs w:val="24"/>
          <w:lang w:val="en" w:eastAsia="uk-UA"/>
        </w:rPr>
        <w:t>and mysterious</w:t>
      </w:r>
      <w:r w:rsidR="00BC648E" w:rsidRPr="00805627">
        <w:rPr>
          <w:rFonts w:ascii="Times New Roman" w:eastAsia="Times New Roman" w:hAnsi="Times New Roman" w:cs="Times New Roman"/>
          <w:sz w:val="24"/>
          <w:szCs w:val="24"/>
          <w:lang w:val="en" w:eastAsia="uk-UA"/>
        </w:rPr>
        <w:t xml:space="preserve">. Thus any action of human being that is directed towards further sanctification of God and his holy name is a noble action. Some Jewish theologians would consider the </w:t>
      </w:r>
      <w:proofErr w:type="spellStart"/>
      <w:r w:rsidR="00BC648E" w:rsidRPr="00805627">
        <w:rPr>
          <w:rFonts w:ascii="Times New Roman" w:eastAsia="Times New Roman" w:hAnsi="Times New Roman" w:cs="Times New Roman"/>
          <w:sz w:val="24"/>
          <w:szCs w:val="24"/>
          <w:lang w:val="en" w:eastAsia="uk-UA"/>
        </w:rPr>
        <w:t>Shoah</w:t>
      </w:r>
      <w:proofErr w:type="spellEnd"/>
      <w:r w:rsidR="00BC648E" w:rsidRPr="00805627">
        <w:rPr>
          <w:rFonts w:ascii="Times New Roman" w:eastAsia="Times New Roman" w:hAnsi="Times New Roman" w:cs="Times New Roman"/>
          <w:sz w:val="24"/>
          <w:szCs w:val="24"/>
          <w:lang w:val="en" w:eastAsia="uk-UA"/>
        </w:rPr>
        <w:t xml:space="preserve">, being as cruel and brutal as it was, as such action of sanctification of God’s name on behalf of the millions of the Holocaust victims. In this way the notion of martyrdom, </w:t>
      </w:r>
      <w:proofErr w:type="gramStart"/>
      <w:r w:rsidR="00BC648E" w:rsidRPr="00805627">
        <w:rPr>
          <w:rFonts w:ascii="Times New Roman" w:eastAsia="Times New Roman" w:hAnsi="Times New Roman" w:cs="Times New Roman"/>
          <w:sz w:val="24"/>
          <w:szCs w:val="24"/>
          <w:lang w:val="en" w:eastAsia="uk-UA"/>
        </w:rPr>
        <w:t>lying</w:t>
      </w:r>
      <w:proofErr w:type="gramEnd"/>
      <w:r w:rsidR="00BC648E" w:rsidRPr="00805627">
        <w:rPr>
          <w:rFonts w:ascii="Times New Roman" w:eastAsia="Times New Roman" w:hAnsi="Times New Roman" w:cs="Times New Roman"/>
          <w:sz w:val="24"/>
          <w:szCs w:val="24"/>
          <w:lang w:val="en" w:eastAsia="uk-UA"/>
        </w:rPr>
        <w:t xml:space="preserve"> one’s life for the sake of God and because of the faith in God, is similarly present in the Jewish theology. This could actually open a whole sub-field within the Jewish-Christian relations that could focus on the theology of suffering in general and the theology of martyrdom for the sake of faith (in God) in particular. Within Christianity, the Catholic Church has tried to develop theology of martyrdom common to both the Orthodox and the Catholics, venerating martyrs who died in the first millennia, when the Church was still one. The prospect of developing a similar “trend” in interfaith relations between Christians and Jews could as well be implemented.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BC648E" w:rsidRPr="00805627" w:rsidRDefault="00BC648E"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 xml:space="preserve">In one of the recent works on holiness – </w:t>
      </w:r>
      <w:r w:rsidRPr="00805627">
        <w:rPr>
          <w:rFonts w:ascii="Times New Roman" w:eastAsia="Times New Roman" w:hAnsi="Times New Roman" w:cs="Times New Roman"/>
          <w:i/>
          <w:sz w:val="24"/>
          <w:szCs w:val="24"/>
          <w:lang w:val="en" w:eastAsia="uk-UA"/>
        </w:rPr>
        <w:t>Holiness in Jewish Thought</w:t>
      </w:r>
      <w:r w:rsidRPr="00805627">
        <w:rPr>
          <w:rStyle w:val="a7"/>
          <w:rFonts w:ascii="Times New Roman" w:eastAsia="Times New Roman" w:hAnsi="Times New Roman" w:cs="Times New Roman"/>
          <w:i/>
          <w:sz w:val="24"/>
          <w:szCs w:val="24"/>
          <w:lang w:val="en" w:eastAsia="uk-UA"/>
        </w:rPr>
        <w:footnoteReference w:id="7"/>
      </w:r>
      <w:r w:rsidRPr="00805627">
        <w:rPr>
          <w:rFonts w:ascii="Times New Roman" w:eastAsia="Times New Roman" w:hAnsi="Times New Roman" w:cs="Times New Roman"/>
          <w:sz w:val="24"/>
          <w:szCs w:val="24"/>
          <w:lang w:val="en" w:eastAsia="uk-UA"/>
        </w:rPr>
        <w:t xml:space="preserve"> -- many Jewish authors (such as Jonathan Jacobs, Elsie Stern and others) expressed a common view that in Judaism holiness is needed for human progress, for the flourishing and thriving of the human civilization.  Our definition of holiness — </w:t>
      </w:r>
      <w:proofErr w:type="gramStart"/>
      <w:r w:rsidRPr="00805627">
        <w:rPr>
          <w:rFonts w:ascii="Times New Roman" w:eastAsia="Times New Roman" w:hAnsi="Times New Roman" w:cs="Times New Roman"/>
          <w:sz w:val="24"/>
          <w:szCs w:val="24"/>
          <w:lang w:val="en" w:eastAsia="uk-UA"/>
        </w:rPr>
        <w:t>be</w:t>
      </w:r>
      <w:proofErr w:type="gramEnd"/>
      <w:r w:rsidRPr="00805627">
        <w:rPr>
          <w:rFonts w:ascii="Times New Roman" w:eastAsia="Times New Roman" w:hAnsi="Times New Roman" w:cs="Times New Roman"/>
          <w:sz w:val="24"/>
          <w:szCs w:val="24"/>
          <w:lang w:val="en" w:eastAsia="uk-UA"/>
        </w:rPr>
        <w:t xml:space="preserve"> it in rational, spiritual, mystic, ethical, or ontological terms — matters less. What matters is our conduct and behavior that determines the degree to which we have attained holiness on the path we have walked. It is left to the reader to synthesize the rich philosophical, theological, and spiritual aspects of the understanding of holiness in Judaism and to integrate it with their own interpretation.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BC648E" w:rsidRPr="00805627" w:rsidRDefault="00BC648E"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 xml:space="preserve">Certainly, the tragedy of the Holocaust casts a shadow on the whole idea of holiness, but it does not deny it. The metaphysics of holiness cannot be disproved by the harsh empirical evidence of the evil and suffering inflicted upon the Jewish people precisely because metaphysics is beyond the physical and sensorial world. Remembering and retelling the tragedy of the Holocaust becomes in itself a holy task and one of the ways to sanctify history, to purify the memory, and to pave the way </w:t>
      </w:r>
      <w:r w:rsidRPr="00805627">
        <w:rPr>
          <w:rFonts w:ascii="Times New Roman" w:eastAsia="Times New Roman" w:hAnsi="Times New Roman" w:cs="Times New Roman"/>
          <w:sz w:val="24"/>
          <w:szCs w:val="24"/>
          <w:lang w:val="en" w:eastAsia="uk-UA"/>
        </w:rPr>
        <w:lastRenderedPageBreak/>
        <w:t>to justice. And this is what the messianic era, at least in the biblical sense, is all about: the triumph of justice, peace, and truth.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9A4269" w:rsidRPr="00805627" w:rsidRDefault="009A4269"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 xml:space="preserve">Theology of the suffering </w:t>
      </w:r>
    </w:p>
    <w:p w:rsidR="006657C3" w:rsidRDefault="006657C3" w:rsidP="00805627">
      <w:pPr>
        <w:spacing w:after="0" w:line="240" w:lineRule="auto"/>
        <w:jc w:val="both"/>
        <w:rPr>
          <w:rFonts w:ascii="Times New Roman" w:eastAsia="Times New Roman" w:hAnsi="Times New Roman" w:cs="Times New Roman"/>
          <w:sz w:val="24"/>
          <w:szCs w:val="24"/>
          <w:lang w:val="en" w:eastAsia="uk-UA"/>
        </w:rPr>
      </w:pPr>
    </w:p>
    <w:p w:rsidR="00BC648E" w:rsidRPr="00805627" w:rsidRDefault="00BC648E"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The concept of suffering is not somethi</w:t>
      </w:r>
      <w:r w:rsidR="00076CFC">
        <w:rPr>
          <w:rFonts w:ascii="Times New Roman" w:eastAsia="Times New Roman" w:hAnsi="Times New Roman" w:cs="Times New Roman"/>
          <w:sz w:val="24"/>
          <w:szCs w:val="24"/>
          <w:lang w:val="en" w:eastAsia="uk-UA"/>
        </w:rPr>
        <w:t>ng new to the Jewish people: it</w:t>
      </w:r>
      <w:r w:rsidRPr="00805627">
        <w:rPr>
          <w:rFonts w:ascii="Times New Roman" w:eastAsia="Times New Roman" w:hAnsi="Times New Roman" w:cs="Times New Roman"/>
          <w:sz w:val="24"/>
          <w:szCs w:val="24"/>
          <w:lang w:val="en" w:eastAsia="uk-UA"/>
        </w:rPr>
        <w:t xml:space="preserve">s presence is very much felt on the pages of the sacred scriptures as well as in the history of the Israelites (the exiles, the destruction of the Temple, various persecutions, the pogroms, etc.). But what is new about the </w:t>
      </w:r>
      <w:proofErr w:type="spellStart"/>
      <w:r w:rsidRPr="00805627">
        <w:rPr>
          <w:rFonts w:ascii="Times New Roman" w:eastAsia="Times New Roman" w:hAnsi="Times New Roman" w:cs="Times New Roman"/>
          <w:sz w:val="24"/>
          <w:szCs w:val="24"/>
          <w:lang w:val="en" w:eastAsia="uk-UA"/>
        </w:rPr>
        <w:t>Shoah</w:t>
      </w:r>
      <w:proofErr w:type="spellEnd"/>
      <w:r w:rsidRPr="00805627">
        <w:rPr>
          <w:rFonts w:ascii="Times New Roman" w:eastAsia="Times New Roman" w:hAnsi="Times New Roman" w:cs="Times New Roman"/>
          <w:sz w:val="24"/>
          <w:szCs w:val="24"/>
          <w:lang w:val="en" w:eastAsia="uk-UA"/>
        </w:rPr>
        <w:t xml:space="preserve"> is the extent of the suffering and the mark it has left on the Jewish people. As</w:t>
      </w:r>
      <w:r w:rsidR="00981662" w:rsidRPr="00805627">
        <w:rPr>
          <w:rFonts w:ascii="Times New Roman" w:eastAsia="Times New Roman" w:hAnsi="Times New Roman" w:cs="Times New Roman"/>
          <w:sz w:val="24"/>
          <w:szCs w:val="24"/>
          <w:lang w:val="en" w:eastAsia="uk-UA"/>
        </w:rPr>
        <w:t xml:space="preserve"> Norman </w:t>
      </w:r>
      <w:proofErr w:type="gramStart"/>
      <w:r w:rsidR="00981662" w:rsidRPr="00805627">
        <w:rPr>
          <w:rFonts w:ascii="Times New Roman" w:eastAsia="Times New Roman" w:hAnsi="Times New Roman" w:cs="Times New Roman"/>
          <w:sz w:val="24"/>
          <w:szCs w:val="24"/>
          <w:lang w:val="en" w:eastAsia="uk-UA"/>
        </w:rPr>
        <w:t xml:space="preserve">Solomon </w:t>
      </w:r>
      <w:r w:rsidRPr="00805627">
        <w:rPr>
          <w:rFonts w:ascii="Times New Roman" w:eastAsia="Times New Roman" w:hAnsi="Times New Roman" w:cs="Times New Roman"/>
          <w:sz w:val="24"/>
          <w:szCs w:val="24"/>
          <w:lang w:val="en" w:eastAsia="uk-UA"/>
        </w:rPr>
        <w:t xml:space="preserve"> writes</w:t>
      </w:r>
      <w:proofErr w:type="gramEnd"/>
      <w:r w:rsidRPr="00805627">
        <w:rPr>
          <w:rFonts w:ascii="Times New Roman" w:eastAsia="Times New Roman" w:hAnsi="Times New Roman" w:cs="Times New Roman"/>
          <w:sz w:val="24"/>
          <w:szCs w:val="24"/>
          <w:lang w:val="en" w:eastAsia="uk-UA"/>
        </w:rPr>
        <w:t>, “The Holocaust was unique only in the objective magnitude of its inhumanity.”</w:t>
      </w:r>
      <w:r w:rsidRPr="00805627">
        <w:rPr>
          <w:rStyle w:val="a7"/>
          <w:rFonts w:ascii="Times New Roman" w:eastAsia="Times New Roman" w:hAnsi="Times New Roman" w:cs="Times New Roman"/>
          <w:sz w:val="24"/>
          <w:szCs w:val="24"/>
          <w:lang w:val="en" w:eastAsia="uk-UA"/>
        </w:rPr>
        <w:footnoteReference w:id="8"/>
      </w:r>
      <w:r w:rsidR="00981662" w:rsidRPr="00805627">
        <w:rPr>
          <w:rFonts w:ascii="Times New Roman" w:eastAsia="Times New Roman" w:hAnsi="Times New Roman" w:cs="Times New Roman"/>
          <w:sz w:val="24"/>
          <w:szCs w:val="24"/>
          <w:lang w:val="en" w:eastAsia="uk-UA"/>
        </w:rPr>
        <w:t xml:space="preserve"> Some theologians see the suffering of the Jews in the death camps </w:t>
      </w:r>
      <w:r w:rsidRPr="00805627">
        <w:rPr>
          <w:rFonts w:ascii="Times New Roman" w:eastAsia="Times New Roman" w:hAnsi="Times New Roman" w:cs="Times New Roman"/>
          <w:sz w:val="24"/>
          <w:szCs w:val="24"/>
          <w:lang w:val="en" w:eastAsia="uk-UA"/>
        </w:rPr>
        <w:t>as inflicted by God himself for I</w:t>
      </w:r>
      <w:r w:rsidR="00981662" w:rsidRPr="00805627">
        <w:rPr>
          <w:rFonts w:ascii="Times New Roman" w:eastAsia="Times New Roman" w:hAnsi="Times New Roman" w:cs="Times New Roman"/>
          <w:sz w:val="24"/>
          <w:szCs w:val="24"/>
          <w:lang w:val="en" w:eastAsia="uk-UA"/>
        </w:rPr>
        <w:t>srael’s iniquities.</w:t>
      </w:r>
      <w:r w:rsidRPr="00805627">
        <w:rPr>
          <w:rFonts w:ascii="Times New Roman" w:eastAsia="Times New Roman" w:hAnsi="Times New Roman" w:cs="Times New Roman"/>
          <w:sz w:val="24"/>
          <w:szCs w:val="24"/>
          <w:lang w:val="en" w:eastAsia="uk-UA"/>
        </w:rPr>
        <w:t xml:space="preserve"> </w:t>
      </w:r>
      <w:r w:rsidRPr="00805627">
        <w:rPr>
          <w:rStyle w:val="a7"/>
          <w:rFonts w:ascii="Times New Roman" w:eastAsia="Times New Roman" w:hAnsi="Times New Roman" w:cs="Times New Roman"/>
          <w:sz w:val="24"/>
          <w:szCs w:val="24"/>
          <w:lang w:val="en" w:eastAsia="uk-UA"/>
        </w:rPr>
        <w:footnoteReference w:id="9"/>
      </w:r>
      <w:r w:rsidRPr="00805627">
        <w:rPr>
          <w:rFonts w:ascii="Times New Roman" w:eastAsia="Times New Roman" w:hAnsi="Times New Roman" w:cs="Times New Roman"/>
          <w:sz w:val="24"/>
          <w:szCs w:val="24"/>
          <w:lang w:val="en" w:eastAsia="uk-UA"/>
        </w:rPr>
        <w:t xml:space="preserve"> </w:t>
      </w:r>
    </w:p>
    <w:p w:rsidR="006657C3" w:rsidRDefault="006657C3"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More light is shed on the answer to the question of suffering by Jewish theologians who approach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event with a dubious mind, questioning God himself and his existence (or rather God’s absence) for his people during this tragic event. Such “wrestling”</w:t>
      </w:r>
      <w:r w:rsidR="009059AB">
        <w:rPr>
          <w:rStyle w:val="a7"/>
          <w:rFonts w:ascii="Times New Roman" w:hAnsi="Times New Roman" w:cs="Times New Roman"/>
          <w:sz w:val="24"/>
          <w:szCs w:val="24"/>
          <w:lang w:val="en-US"/>
        </w:rPr>
        <w:footnoteReference w:id="10"/>
      </w:r>
      <w:r w:rsidRPr="00805627">
        <w:rPr>
          <w:rFonts w:ascii="Times New Roman" w:hAnsi="Times New Roman" w:cs="Times New Roman"/>
          <w:sz w:val="24"/>
          <w:szCs w:val="24"/>
          <w:lang w:val="en-US"/>
        </w:rPr>
        <w:t xml:space="preserve"> with God seems to accompany Jews from the very beginning of their history, beginning with Abraham. Our faith in God is something that we should fight </w:t>
      </w:r>
      <w:proofErr w:type="gramStart"/>
      <w:r w:rsidRPr="00805627">
        <w:rPr>
          <w:rFonts w:ascii="Times New Roman" w:hAnsi="Times New Roman" w:cs="Times New Roman"/>
          <w:sz w:val="24"/>
          <w:szCs w:val="24"/>
          <w:lang w:val="en-US"/>
        </w:rPr>
        <w:t>for,</w:t>
      </w:r>
      <w:proofErr w:type="gramEnd"/>
      <w:r w:rsidRPr="00805627">
        <w:rPr>
          <w:rFonts w:ascii="Times New Roman" w:hAnsi="Times New Roman" w:cs="Times New Roman"/>
          <w:sz w:val="24"/>
          <w:szCs w:val="24"/>
          <w:lang w:val="en-US"/>
        </w:rPr>
        <w:t xml:space="preserve"> it is not to be taken for granted. In </w:t>
      </w:r>
      <w:r w:rsidR="00076CFC">
        <w:rPr>
          <w:rFonts w:ascii="Times New Roman" w:hAnsi="Times New Roman" w:cs="Times New Roman"/>
          <w:sz w:val="24"/>
          <w:szCs w:val="24"/>
          <w:lang w:val="en-US"/>
        </w:rPr>
        <w:t>the Jewish theology there is no</w:t>
      </w:r>
      <w:r w:rsidRPr="00805627">
        <w:rPr>
          <w:rFonts w:ascii="Times New Roman" w:hAnsi="Times New Roman" w:cs="Times New Roman"/>
          <w:sz w:val="24"/>
          <w:szCs w:val="24"/>
          <w:lang w:val="en-US"/>
        </w:rPr>
        <w:t xml:space="preserve"> place for dualism: God is the only Absolute Being, the origin and source of all creation. Everything that happens is because God wills so. From this it follows that event the Holocaust is to be ascribed to God. </w:t>
      </w:r>
    </w:p>
    <w:p w:rsidR="006657C3" w:rsidRDefault="006657C3"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Some Jewish authors would interpret the silence of God by referring to the examples from the sacred texts when God is portrayed as hiding “his face” and being distant to the cry of his people (</w:t>
      </w:r>
      <w:proofErr w:type="spellStart"/>
      <w:r w:rsidRPr="00805627">
        <w:rPr>
          <w:rFonts w:ascii="Times New Roman" w:hAnsi="Times New Roman" w:cs="Times New Roman"/>
          <w:sz w:val="24"/>
          <w:szCs w:val="24"/>
          <w:lang w:val="en-US"/>
        </w:rPr>
        <w:t>cfr</w:t>
      </w:r>
      <w:proofErr w:type="spellEnd"/>
      <w:r w:rsidRPr="00805627">
        <w:rPr>
          <w:rFonts w:ascii="Times New Roman" w:hAnsi="Times New Roman" w:cs="Times New Roman"/>
          <w:sz w:val="24"/>
          <w:szCs w:val="24"/>
          <w:lang w:val="en-US"/>
        </w:rPr>
        <w:t>. Psalm 44):</w:t>
      </w:r>
    </w:p>
    <w:p w:rsidR="006657C3" w:rsidRDefault="006657C3" w:rsidP="00805627">
      <w:pPr>
        <w:spacing w:after="0" w:line="240" w:lineRule="auto"/>
        <w:jc w:val="both"/>
        <w:rPr>
          <w:rFonts w:ascii="Times New Roman" w:hAnsi="Times New Roman" w:cs="Times New Roman"/>
          <w:lang w:val="en-US"/>
        </w:rPr>
      </w:pPr>
    </w:p>
    <w:p w:rsidR="00BC648E" w:rsidRPr="00805627" w:rsidRDefault="00BC648E" w:rsidP="00805627">
      <w:pPr>
        <w:spacing w:after="0" w:line="240" w:lineRule="auto"/>
        <w:jc w:val="both"/>
        <w:rPr>
          <w:rFonts w:ascii="Times New Roman" w:hAnsi="Times New Roman" w:cs="Times New Roman"/>
          <w:lang w:val="en-US"/>
        </w:rPr>
      </w:pPr>
      <w:r w:rsidRPr="00805627">
        <w:rPr>
          <w:rFonts w:ascii="Times New Roman" w:hAnsi="Times New Roman" w:cs="Times New Roman"/>
          <w:lang w:val="en-US"/>
        </w:rPr>
        <w:t>Through the centuries Jews struggled against God’s seeming indifference to tragedy, yet rabbinic Judaism insisted that God is present in His silence. God’s hiding His face is not due to divine indifference; rather His intention is to create space for human freedom.</w:t>
      </w:r>
      <w:r w:rsidRPr="00805627">
        <w:rPr>
          <w:rStyle w:val="a7"/>
          <w:rFonts w:ascii="Times New Roman" w:hAnsi="Times New Roman" w:cs="Times New Roman"/>
          <w:lang w:val="en-US"/>
        </w:rPr>
        <w:footnoteReference w:id="11"/>
      </w:r>
      <w:r w:rsidRPr="00805627">
        <w:rPr>
          <w:rFonts w:ascii="Times New Roman" w:hAnsi="Times New Roman" w:cs="Times New Roman"/>
          <w:lang w:val="en-US"/>
        </w:rPr>
        <w:t xml:space="preserve">  </w:t>
      </w:r>
    </w:p>
    <w:p w:rsidR="006657C3" w:rsidRDefault="006657C3" w:rsidP="00805627">
      <w:pPr>
        <w:spacing w:after="0" w:line="240" w:lineRule="auto"/>
        <w:jc w:val="both"/>
        <w:rPr>
          <w:rFonts w:ascii="Times New Roman" w:hAnsi="Times New Roman" w:cs="Times New Roman"/>
          <w:sz w:val="24"/>
          <w:szCs w:val="24"/>
          <w:lang w:val="en-US"/>
        </w:rPr>
      </w:pPr>
    </w:p>
    <w:p w:rsidR="00377E53"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Emil L. </w:t>
      </w:r>
      <w:proofErr w:type="spellStart"/>
      <w:r w:rsidRPr="00805627">
        <w:rPr>
          <w:rFonts w:ascii="Times New Roman" w:hAnsi="Times New Roman" w:cs="Times New Roman"/>
          <w:sz w:val="24"/>
          <w:szCs w:val="24"/>
          <w:lang w:val="en-US"/>
        </w:rPr>
        <w:t>Fackenheim</w:t>
      </w:r>
      <w:proofErr w:type="spellEnd"/>
      <w:r w:rsidRPr="00805627">
        <w:rPr>
          <w:rFonts w:ascii="Times New Roman" w:hAnsi="Times New Roman" w:cs="Times New Roman"/>
          <w:sz w:val="24"/>
          <w:szCs w:val="24"/>
          <w:lang w:val="en-US"/>
        </w:rPr>
        <w:t>, o</w:t>
      </w:r>
      <w:r w:rsidR="00442396" w:rsidRPr="00805627">
        <w:rPr>
          <w:rFonts w:ascii="Times New Roman" w:hAnsi="Times New Roman" w:cs="Times New Roman"/>
          <w:sz w:val="24"/>
          <w:szCs w:val="24"/>
          <w:lang w:val="en-US"/>
        </w:rPr>
        <w:t>ne of t</w:t>
      </w:r>
      <w:r w:rsidR="00076CFC">
        <w:rPr>
          <w:rFonts w:ascii="Times New Roman" w:hAnsi="Times New Roman" w:cs="Times New Roman"/>
          <w:sz w:val="24"/>
          <w:szCs w:val="24"/>
          <w:lang w:val="en-US"/>
        </w:rPr>
        <w:t xml:space="preserve">he Holocaust theologians </w:t>
      </w:r>
      <w:r w:rsidR="00442396" w:rsidRPr="00805627">
        <w:rPr>
          <w:rFonts w:ascii="Times New Roman" w:hAnsi="Times New Roman" w:cs="Times New Roman"/>
          <w:sz w:val="24"/>
          <w:szCs w:val="24"/>
          <w:lang w:val="en-US"/>
        </w:rPr>
        <w:t>famous for formulating the so-called</w:t>
      </w:r>
      <w:r w:rsidRPr="00805627">
        <w:rPr>
          <w:rFonts w:ascii="Times New Roman" w:hAnsi="Times New Roman" w:cs="Times New Roman"/>
          <w:sz w:val="24"/>
          <w:szCs w:val="24"/>
          <w:lang w:val="en-US"/>
        </w:rPr>
        <w:t xml:space="preserve"> 614</w:t>
      </w:r>
      <w:r w:rsidRPr="00805627">
        <w:rPr>
          <w:rFonts w:ascii="Times New Roman" w:hAnsi="Times New Roman" w:cs="Times New Roman"/>
          <w:sz w:val="24"/>
          <w:szCs w:val="24"/>
          <w:vertAlign w:val="superscript"/>
          <w:lang w:val="en-US"/>
        </w:rPr>
        <w:t>th</w:t>
      </w:r>
      <w:r w:rsidR="00377E53" w:rsidRPr="00805627">
        <w:rPr>
          <w:rFonts w:ascii="Times New Roman" w:hAnsi="Times New Roman" w:cs="Times New Roman"/>
          <w:sz w:val="24"/>
          <w:szCs w:val="24"/>
          <w:lang w:val="en-US"/>
        </w:rPr>
        <w:t xml:space="preserve"> commandment</w:t>
      </w:r>
      <w:r w:rsidR="00076CFC">
        <w:rPr>
          <w:rFonts w:ascii="Times New Roman" w:hAnsi="Times New Roman" w:cs="Times New Roman"/>
          <w:sz w:val="24"/>
          <w:szCs w:val="24"/>
          <w:lang w:val="en-US"/>
        </w:rPr>
        <w:t>, wrote</w:t>
      </w:r>
      <w:r w:rsidR="00377E53" w:rsidRPr="00805627">
        <w:rPr>
          <w:rFonts w:ascii="Times New Roman" w:hAnsi="Times New Roman" w:cs="Times New Roman"/>
          <w:sz w:val="24"/>
          <w:szCs w:val="24"/>
          <w:lang w:val="en-US"/>
        </w:rPr>
        <w:t>:</w:t>
      </w:r>
    </w:p>
    <w:p w:rsidR="006657C3" w:rsidRDefault="006657C3" w:rsidP="00805627">
      <w:pPr>
        <w:spacing w:after="0" w:line="240" w:lineRule="auto"/>
        <w:jc w:val="both"/>
        <w:rPr>
          <w:rFonts w:ascii="Times New Roman" w:hAnsi="Times New Roman" w:cs="Times New Roman"/>
          <w:lang w:val="en-US"/>
        </w:rPr>
      </w:pPr>
    </w:p>
    <w:p w:rsidR="00377E53" w:rsidRPr="00805627" w:rsidRDefault="00377E53" w:rsidP="00805627">
      <w:pPr>
        <w:spacing w:after="0" w:line="240" w:lineRule="auto"/>
        <w:jc w:val="both"/>
        <w:rPr>
          <w:rFonts w:ascii="Times New Roman" w:hAnsi="Times New Roman" w:cs="Times New Roman"/>
          <w:lang w:val="en-US"/>
        </w:rPr>
      </w:pPr>
      <w:r w:rsidRPr="00805627">
        <w:rPr>
          <w:rFonts w:ascii="Times New Roman" w:hAnsi="Times New Roman" w:cs="Times New Roman"/>
          <w:lang w:val="en-US"/>
        </w:rPr>
        <w:t>We are, first, commanded to survive as Jews, lest the Jewish people perish. We are commanded, secondly, to remember in our very guts and bones the martyrs of the Holocaust, lest their memory perish. We are forbidden, thirdly, to deny or despair of God, however much we may have to contend with him or with belief in him, lest Judaism perish. We are forbidden, finally, to despair of the world as the place which is to become the kingdom of God, lest we help make it a meaningless place in which God is dead or irrelevant and everything is permitted. To abandon any of these imperatives, in response to Hitler's victory at Auschwitz, would be to hand him yet other, posthumous victories.</w:t>
      </w:r>
      <w:r w:rsidRPr="00805627">
        <w:rPr>
          <w:rStyle w:val="a7"/>
          <w:rFonts w:ascii="Times New Roman" w:hAnsi="Times New Roman" w:cs="Times New Roman"/>
          <w:lang w:val="en-US"/>
        </w:rPr>
        <w:footnoteReference w:id="12"/>
      </w:r>
    </w:p>
    <w:p w:rsidR="006657C3" w:rsidRDefault="006657C3" w:rsidP="00805627">
      <w:pPr>
        <w:spacing w:after="0" w:line="240" w:lineRule="auto"/>
        <w:jc w:val="both"/>
        <w:rPr>
          <w:rFonts w:ascii="Times New Roman" w:hAnsi="Times New Roman" w:cs="Times New Roman"/>
          <w:sz w:val="24"/>
          <w:szCs w:val="24"/>
          <w:lang w:val="en-US"/>
        </w:rPr>
      </w:pPr>
    </w:p>
    <w:p w:rsidR="00442396" w:rsidRPr="00805627" w:rsidRDefault="00377E53"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In other words, </w:t>
      </w:r>
      <w:r w:rsidR="00BC648E" w:rsidRPr="00805627">
        <w:rPr>
          <w:rFonts w:ascii="Times New Roman" w:hAnsi="Times New Roman" w:cs="Times New Roman"/>
          <w:sz w:val="24"/>
          <w:szCs w:val="24"/>
          <w:lang w:val="en-US"/>
        </w:rPr>
        <w:t xml:space="preserve">if Jews want to survive as a people, they are not to lose hope, not to despair in God’s love and promise and not to forget about their covenantal relationship with the Creator. The whole purpose of the Law is to have the covenant enabled by the Jews keeping the commandments and sanctifying God’s holiness. The Holocaust theology of </w:t>
      </w:r>
      <w:proofErr w:type="spellStart"/>
      <w:r w:rsidR="00BC648E" w:rsidRPr="00805627">
        <w:rPr>
          <w:rFonts w:ascii="Times New Roman" w:hAnsi="Times New Roman" w:cs="Times New Roman"/>
          <w:sz w:val="24"/>
          <w:szCs w:val="24"/>
          <w:lang w:val="en-US"/>
        </w:rPr>
        <w:t>Fackenheim</w:t>
      </w:r>
      <w:proofErr w:type="spellEnd"/>
      <w:r w:rsidR="00BC648E" w:rsidRPr="00805627">
        <w:rPr>
          <w:rFonts w:ascii="Times New Roman" w:hAnsi="Times New Roman" w:cs="Times New Roman"/>
          <w:sz w:val="24"/>
          <w:szCs w:val="24"/>
          <w:lang w:val="en-US"/>
        </w:rPr>
        <w:t xml:space="preserve"> is grounded in the idea of the Jewish resistance to the evil regime, to the Jewish strife to survive and flourish as a nation (both as a people and as the state of Israel). This longing for life and existence is one of the driving forces that </w:t>
      </w:r>
      <w:proofErr w:type="gramStart"/>
      <w:r w:rsidR="00BC648E" w:rsidRPr="00805627">
        <w:rPr>
          <w:rFonts w:ascii="Times New Roman" w:hAnsi="Times New Roman" w:cs="Times New Roman"/>
          <w:sz w:val="24"/>
          <w:szCs w:val="24"/>
          <w:lang w:val="en-US"/>
        </w:rPr>
        <w:t>was</w:t>
      </w:r>
      <w:proofErr w:type="gramEnd"/>
      <w:r w:rsidR="00BC648E" w:rsidRPr="00805627">
        <w:rPr>
          <w:rFonts w:ascii="Times New Roman" w:hAnsi="Times New Roman" w:cs="Times New Roman"/>
          <w:sz w:val="24"/>
          <w:szCs w:val="24"/>
          <w:lang w:val="en-US"/>
        </w:rPr>
        <w:t xml:space="preserve"> embedded in the Jewish DNA, so to stay, already with the creation of humankind by the Creator.</w:t>
      </w:r>
    </w:p>
    <w:p w:rsidR="006657C3" w:rsidRDefault="006657C3" w:rsidP="00805627">
      <w:pPr>
        <w:spacing w:after="0" w:line="240" w:lineRule="auto"/>
        <w:jc w:val="both"/>
        <w:rPr>
          <w:rFonts w:ascii="Times New Roman" w:hAnsi="Times New Roman" w:cs="Times New Roman"/>
          <w:sz w:val="24"/>
          <w:szCs w:val="24"/>
          <w:lang w:val="en-US"/>
        </w:rPr>
      </w:pPr>
    </w:p>
    <w:p w:rsidR="00BC648E" w:rsidRPr="00805627" w:rsidRDefault="00442396" w:rsidP="00805627">
      <w:pPr>
        <w:spacing w:after="0" w:line="240" w:lineRule="auto"/>
        <w:jc w:val="both"/>
        <w:rPr>
          <w:rFonts w:ascii="Times New Roman" w:hAnsi="Times New Roman" w:cs="Times New Roman"/>
          <w:sz w:val="24"/>
          <w:szCs w:val="24"/>
          <w:lang w:val="en-US"/>
        </w:rPr>
      </w:pPr>
      <w:proofErr w:type="spellStart"/>
      <w:r w:rsidRPr="00805627">
        <w:rPr>
          <w:rFonts w:ascii="Times New Roman" w:hAnsi="Times New Roman" w:cs="Times New Roman"/>
          <w:sz w:val="24"/>
          <w:szCs w:val="24"/>
          <w:lang w:val="en-US"/>
        </w:rPr>
        <w:t>Fackenheim’s</w:t>
      </w:r>
      <w:proofErr w:type="spellEnd"/>
      <w:r w:rsidRPr="00805627">
        <w:rPr>
          <w:rFonts w:ascii="Times New Roman" w:hAnsi="Times New Roman" w:cs="Times New Roman"/>
          <w:sz w:val="24"/>
          <w:szCs w:val="24"/>
          <w:lang w:val="en-US"/>
        </w:rPr>
        <w:t xml:space="preserve"> theology, similar to the Christian theology, affirms the divine presence in the world. This presence is real but cannot be measured or limited by empirical experiments. </w:t>
      </w:r>
      <w:r w:rsidR="00B56887" w:rsidRPr="00805627">
        <w:rPr>
          <w:rFonts w:ascii="Times New Roman" w:hAnsi="Times New Roman" w:cs="Times New Roman"/>
          <w:sz w:val="24"/>
          <w:szCs w:val="24"/>
          <w:lang w:val="en-US"/>
        </w:rPr>
        <w:t>Throughout</w:t>
      </w:r>
      <w:r w:rsidRPr="00805627">
        <w:rPr>
          <w:rFonts w:ascii="Times New Roman" w:hAnsi="Times New Roman" w:cs="Times New Roman"/>
          <w:sz w:val="24"/>
          <w:szCs w:val="24"/>
          <w:lang w:val="en-US"/>
        </w:rPr>
        <w:t xml:space="preserve"> human history, God decided to reveal himself. And </w:t>
      </w:r>
      <w:proofErr w:type="spellStart"/>
      <w:r w:rsidRPr="00805627">
        <w:rPr>
          <w:rFonts w:ascii="Times New Roman" w:hAnsi="Times New Roman" w:cs="Times New Roman"/>
          <w:sz w:val="24"/>
          <w:szCs w:val="24"/>
          <w:lang w:val="en-US"/>
        </w:rPr>
        <w:t>Aushwitz</w:t>
      </w:r>
      <w:proofErr w:type="spellEnd"/>
      <w:r w:rsidRPr="00805627">
        <w:rPr>
          <w:rFonts w:ascii="Times New Roman" w:hAnsi="Times New Roman" w:cs="Times New Roman"/>
          <w:sz w:val="24"/>
          <w:szCs w:val="24"/>
          <w:lang w:val="en-US"/>
        </w:rPr>
        <w:t xml:space="preserve"> was no exception. However, the revelation of God in the death camps was not a revelation of a saving presence. It was a different kind of presence, a presence that allowed for inhuman torture, suffering and death. </w:t>
      </w:r>
      <w:r w:rsidR="00BC648E" w:rsidRPr="00805627">
        <w:rPr>
          <w:rFonts w:ascii="Times New Roman" w:hAnsi="Times New Roman" w:cs="Times New Roman"/>
          <w:sz w:val="24"/>
          <w:szCs w:val="24"/>
          <w:lang w:val="en-US"/>
        </w:rPr>
        <w:t xml:space="preserve">With the Holocaust, </w:t>
      </w:r>
      <w:proofErr w:type="spellStart"/>
      <w:r w:rsidR="00BC648E" w:rsidRPr="00805627">
        <w:rPr>
          <w:rFonts w:ascii="Times New Roman" w:hAnsi="Times New Roman" w:cs="Times New Roman"/>
          <w:sz w:val="24"/>
          <w:szCs w:val="24"/>
          <w:lang w:val="en-US"/>
        </w:rPr>
        <w:t>Fackenheim</w:t>
      </w:r>
      <w:proofErr w:type="spellEnd"/>
      <w:r w:rsidR="00BC648E" w:rsidRPr="00805627">
        <w:rPr>
          <w:rFonts w:ascii="Times New Roman" w:hAnsi="Times New Roman" w:cs="Times New Roman"/>
          <w:sz w:val="24"/>
          <w:szCs w:val="24"/>
          <w:lang w:val="en-US"/>
        </w:rPr>
        <w:t xml:space="preserve"> wonders if a Jew is still fully capable of reenacting holiness of God on his/her own life. With so much destruction, horror and annihilation, something must have been lost. The tension between the holiness of God and man’s ability to sanctify God’s holiness has been amplified.</w:t>
      </w:r>
      <w:r w:rsidR="00BC648E" w:rsidRPr="00805627">
        <w:rPr>
          <w:rStyle w:val="a7"/>
          <w:rFonts w:ascii="Times New Roman" w:hAnsi="Times New Roman" w:cs="Times New Roman"/>
          <w:sz w:val="24"/>
          <w:szCs w:val="24"/>
          <w:lang w:val="en-US"/>
        </w:rPr>
        <w:footnoteReference w:id="13"/>
      </w:r>
      <w:r w:rsidR="00483F37">
        <w:rPr>
          <w:rFonts w:ascii="Times New Roman" w:hAnsi="Times New Roman" w:cs="Times New Roman"/>
          <w:sz w:val="24"/>
          <w:szCs w:val="24"/>
          <w:lang w:val="en-US"/>
        </w:rPr>
        <w:t xml:space="preserve"> </w:t>
      </w:r>
      <w:r w:rsidR="00BC648E" w:rsidRPr="00805627">
        <w:rPr>
          <w:rFonts w:ascii="Times New Roman" w:hAnsi="Times New Roman" w:cs="Times New Roman"/>
          <w:sz w:val="24"/>
          <w:szCs w:val="24"/>
          <w:lang w:val="en-US"/>
        </w:rPr>
        <w:t>Although the author rarely addresses holiness directly in his works, he believes that telling the story of Holocaust, the radical evil and the most unholy historic event that could have occurred, is in of itself a holy task:</w:t>
      </w:r>
      <w:r w:rsidR="00BC648E" w:rsidRPr="00805627">
        <w:rPr>
          <w:rStyle w:val="a7"/>
          <w:rFonts w:ascii="Times New Roman" w:hAnsi="Times New Roman" w:cs="Times New Roman"/>
          <w:sz w:val="24"/>
          <w:szCs w:val="24"/>
          <w:lang w:val="en-US"/>
        </w:rPr>
        <w:footnoteReference w:id="14"/>
      </w:r>
    </w:p>
    <w:p w:rsidR="006657C3" w:rsidRDefault="006657C3" w:rsidP="00805627">
      <w:pPr>
        <w:spacing w:after="0" w:line="240" w:lineRule="auto"/>
        <w:jc w:val="both"/>
        <w:rPr>
          <w:rFonts w:ascii="Times New Roman" w:hAnsi="Times New Roman" w:cs="Times New Roman"/>
          <w:sz w:val="24"/>
          <w:szCs w:val="24"/>
          <w:lang w:val="en-US"/>
        </w:rPr>
      </w:pPr>
    </w:p>
    <w:p w:rsidR="00BC648E" w:rsidRPr="00DA2DC3" w:rsidRDefault="00BC648E" w:rsidP="00805627">
      <w:pPr>
        <w:spacing w:after="0" w:line="240" w:lineRule="auto"/>
        <w:jc w:val="both"/>
        <w:rPr>
          <w:rFonts w:ascii="Times New Roman" w:hAnsi="Times New Roman" w:cs="Times New Roman"/>
          <w:lang w:val="en-US"/>
        </w:rPr>
      </w:pPr>
      <w:r w:rsidRPr="00DA2DC3">
        <w:rPr>
          <w:rFonts w:ascii="Times New Roman" w:hAnsi="Times New Roman" w:cs="Times New Roman"/>
          <w:lang w:val="en-US"/>
        </w:rPr>
        <w:t xml:space="preserve">Surely the urgency of the post-Holocaust moment is the </w:t>
      </w:r>
      <w:proofErr w:type="spellStart"/>
      <w:r w:rsidRPr="00DA2DC3">
        <w:rPr>
          <w:rFonts w:ascii="Times New Roman" w:hAnsi="Times New Roman" w:cs="Times New Roman"/>
          <w:lang w:val="en-US"/>
        </w:rPr>
        <w:t>unholiness</w:t>
      </w:r>
      <w:proofErr w:type="spellEnd"/>
      <w:r w:rsidRPr="00DA2DC3">
        <w:rPr>
          <w:rFonts w:ascii="Times New Roman" w:hAnsi="Times New Roman" w:cs="Times New Roman"/>
          <w:lang w:val="en-US"/>
        </w:rPr>
        <w:t xml:space="preserve">, the radical evil, enacted by the Nazis from 1933 to 1945. </w:t>
      </w:r>
      <w:proofErr w:type="spellStart"/>
      <w:r w:rsidRPr="00DA2DC3">
        <w:rPr>
          <w:rFonts w:ascii="Times New Roman" w:hAnsi="Times New Roman" w:cs="Times New Roman"/>
          <w:lang w:val="en-US"/>
        </w:rPr>
        <w:t>Fackenheim</w:t>
      </w:r>
      <w:proofErr w:type="spellEnd"/>
      <w:r w:rsidRPr="00DA2DC3">
        <w:rPr>
          <w:rFonts w:ascii="Times New Roman" w:hAnsi="Times New Roman" w:cs="Times New Roman"/>
          <w:lang w:val="en-US"/>
        </w:rPr>
        <w:t xml:space="preserve"> [writes] that to ‘tell the tale’ of the Holocaust is holy. Telling the tale is the means by which Jews remain historically situated even as they work from within that history to bear witness to what must be an absolute limitation to historicist thought: the erasure of the distinction between the practical and the metaphysical realms, which results in the possibility that the Holocaust proves the non-existence of the Jewish God and His Holiness.</w:t>
      </w:r>
      <w:r w:rsidRPr="00DA2DC3">
        <w:rPr>
          <w:rStyle w:val="a7"/>
          <w:rFonts w:ascii="Times New Roman" w:hAnsi="Times New Roman" w:cs="Times New Roman"/>
          <w:lang w:val="en-US"/>
        </w:rPr>
        <w:footnoteReference w:id="15"/>
      </w:r>
      <w:r w:rsidRPr="00DA2DC3">
        <w:rPr>
          <w:rFonts w:ascii="Times New Roman" w:hAnsi="Times New Roman" w:cs="Times New Roman"/>
          <w:lang w:val="en-US"/>
        </w:rPr>
        <w:t xml:space="preserve"> </w:t>
      </w:r>
    </w:p>
    <w:p w:rsidR="00DA2DC3" w:rsidRPr="00805627" w:rsidRDefault="00DA2DC3"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Rabbi Irving Greenberg insists on the universalistic responsibility of all Jewish people to cherish and carry out the memory of the victims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In his view, this would be the best way to express the commitment</w:t>
      </w:r>
      <w:r w:rsidR="00DA2DC3">
        <w:rPr>
          <w:rFonts w:ascii="Times New Roman" w:hAnsi="Times New Roman" w:cs="Times New Roman"/>
          <w:sz w:val="24"/>
          <w:szCs w:val="24"/>
          <w:lang w:val="en-US"/>
        </w:rPr>
        <w:t xml:space="preserve"> to the covenantal relations. </w:t>
      </w:r>
      <w:r w:rsidRPr="00805627">
        <w:rPr>
          <w:rFonts w:ascii="Times New Roman" w:hAnsi="Times New Roman" w:cs="Times New Roman"/>
          <w:sz w:val="24"/>
          <w:szCs w:val="24"/>
          <w:lang w:val="en-US"/>
        </w:rPr>
        <w:t>For Greenberg, the Holocaust was “the most radical counter testimony to religious faith, both Jewish and Christian.”</w:t>
      </w:r>
      <w:r w:rsidR="00DA2DC3">
        <w:rPr>
          <w:rStyle w:val="a7"/>
          <w:rFonts w:ascii="Times New Roman" w:hAnsi="Times New Roman" w:cs="Times New Roman"/>
          <w:sz w:val="24"/>
          <w:szCs w:val="24"/>
          <w:lang w:val="en-US"/>
        </w:rPr>
        <w:footnoteReference w:id="16"/>
      </w:r>
      <w:r w:rsidRPr="00805627">
        <w:rPr>
          <w:rFonts w:ascii="Times New Roman" w:hAnsi="Times New Roman" w:cs="Times New Roman"/>
          <w:sz w:val="24"/>
          <w:szCs w:val="24"/>
          <w:lang w:val="en-US"/>
        </w:rPr>
        <w:t xml:space="preserve"> </w:t>
      </w:r>
    </w:p>
    <w:p w:rsidR="00BC648E" w:rsidRPr="00805627" w:rsidRDefault="00BC648E" w:rsidP="00805627">
      <w:pPr>
        <w:spacing w:after="0" w:line="240" w:lineRule="auto"/>
        <w:jc w:val="both"/>
        <w:rPr>
          <w:rFonts w:ascii="Times New Roman" w:hAnsi="Times New Roman" w:cs="Times New Roman"/>
          <w:sz w:val="24"/>
          <w:szCs w:val="24"/>
          <w:lang w:val="en-US"/>
        </w:rPr>
      </w:pPr>
    </w:p>
    <w:p w:rsidR="00BC648E" w:rsidRPr="00805627" w:rsidRDefault="00483F37" w:rsidP="00805627">
      <w:pPr>
        <w:spacing w:after="0"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Rabbi </w:t>
      </w:r>
      <w:proofErr w:type="spellStart"/>
      <w:r>
        <w:rPr>
          <w:rFonts w:ascii="Times New Roman" w:hAnsi="Times New Roman" w:cs="Times New Roman"/>
          <w:sz w:val="24"/>
          <w:szCs w:val="24"/>
          <w:lang w:val="en-US"/>
        </w:rPr>
        <w:t>Elchonon</w:t>
      </w:r>
      <w:proofErr w:type="spellEnd"/>
      <w:r>
        <w:rPr>
          <w:rFonts w:ascii="Times New Roman" w:hAnsi="Times New Roman" w:cs="Times New Roman"/>
          <w:sz w:val="24"/>
          <w:szCs w:val="24"/>
          <w:lang w:val="en-US"/>
        </w:rPr>
        <w:t xml:space="preserve"> </w:t>
      </w:r>
      <w:r w:rsidR="00BC648E" w:rsidRPr="00805627">
        <w:rPr>
          <w:rFonts w:ascii="Times New Roman" w:hAnsi="Times New Roman" w:cs="Times New Roman"/>
          <w:sz w:val="24"/>
          <w:szCs w:val="24"/>
          <w:lang w:val="en-US"/>
        </w:rPr>
        <w:t>Wasserman</w:t>
      </w:r>
      <w:r>
        <w:rPr>
          <w:rFonts w:ascii="Times New Roman" w:hAnsi="Times New Roman" w:cs="Times New Roman"/>
          <w:sz w:val="24"/>
          <w:szCs w:val="24"/>
          <w:lang w:val="en-US"/>
        </w:rPr>
        <w:t xml:space="preserve"> </w:t>
      </w:r>
      <w:r w:rsidR="00BC648E" w:rsidRPr="00805627">
        <w:rPr>
          <w:rFonts w:ascii="Times New Roman" w:hAnsi="Times New Roman" w:cs="Times New Roman"/>
          <w:sz w:val="24"/>
          <w:szCs w:val="24"/>
          <w:lang w:val="en-US"/>
        </w:rPr>
        <w:t xml:space="preserve">blames nationalism/secularism, assimilation and the scientific study of the Torah as “causes” and historical steps that led to the </w:t>
      </w:r>
      <w:proofErr w:type="spellStart"/>
      <w:r w:rsidR="00BC648E" w:rsidRPr="00805627">
        <w:rPr>
          <w:rFonts w:ascii="Times New Roman" w:hAnsi="Times New Roman" w:cs="Times New Roman"/>
          <w:sz w:val="24"/>
          <w:szCs w:val="24"/>
          <w:lang w:val="en-US"/>
        </w:rPr>
        <w:t>Shoah</w:t>
      </w:r>
      <w:proofErr w:type="spellEnd"/>
      <w:r w:rsidR="00BC648E" w:rsidRPr="00805627">
        <w:rPr>
          <w:rFonts w:ascii="Times New Roman" w:hAnsi="Times New Roman" w:cs="Times New Roman"/>
          <w:sz w:val="24"/>
          <w:szCs w:val="24"/>
          <w:lang w:val="en-US"/>
        </w:rPr>
        <w:t xml:space="preserve">. In this way, the </w:t>
      </w:r>
      <w:proofErr w:type="spellStart"/>
      <w:r w:rsidR="00BC648E" w:rsidRPr="00805627">
        <w:rPr>
          <w:rFonts w:ascii="Times New Roman" w:hAnsi="Times New Roman" w:cs="Times New Roman"/>
          <w:sz w:val="24"/>
          <w:szCs w:val="24"/>
          <w:lang w:val="en-US"/>
        </w:rPr>
        <w:t>Shoah</w:t>
      </w:r>
      <w:proofErr w:type="spellEnd"/>
      <w:r w:rsidR="00BC648E" w:rsidRPr="00805627">
        <w:rPr>
          <w:rFonts w:ascii="Times New Roman" w:hAnsi="Times New Roman" w:cs="Times New Roman"/>
          <w:sz w:val="24"/>
          <w:szCs w:val="24"/>
          <w:lang w:val="en-US"/>
        </w:rPr>
        <w:t xml:space="preserve"> is understood as a divine punishment to the Jews caused by the Jews (or rather the actions of the Jews) themselves. Seeing the </w:t>
      </w:r>
      <w:proofErr w:type="spellStart"/>
      <w:r w:rsidR="00BC648E" w:rsidRPr="00805627">
        <w:rPr>
          <w:rFonts w:ascii="Times New Roman" w:hAnsi="Times New Roman" w:cs="Times New Roman"/>
          <w:sz w:val="24"/>
          <w:szCs w:val="24"/>
          <w:lang w:val="en-US"/>
        </w:rPr>
        <w:t>Shoah</w:t>
      </w:r>
      <w:proofErr w:type="spellEnd"/>
      <w:r w:rsidR="00BC648E" w:rsidRPr="00805627">
        <w:rPr>
          <w:rFonts w:ascii="Times New Roman" w:hAnsi="Times New Roman" w:cs="Times New Roman"/>
          <w:sz w:val="24"/>
          <w:szCs w:val="24"/>
          <w:lang w:val="en-US"/>
        </w:rPr>
        <w:t xml:space="preserve"> through the prism of the redemptive suffering and the coming of the Messiah (that is paved by suffering), makes Wasserman’s thinking close to the idea of the redemptive suffering: in his view, “the more intense the suffering of the people, the clos</w:t>
      </w:r>
      <w:r w:rsidR="00DA2DC3">
        <w:rPr>
          <w:rFonts w:ascii="Times New Roman" w:hAnsi="Times New Roman" w:cs="Times New Roman"/>
          <w:sz w:val="24"/>
          <w:szCs w:val="24"/>
          <w:lang w:val="en-US"/>
        </w:rPr>
        <w:t>er the advent of the Messiah.”</w:t>
      </w:r>
      <w:r w:rsidR="00DA2DC3">
        <w:rPr>
          <w:rStyle w:val="a7"/>
          <w:rFonts w:ascii="Times New Roman" w:hAnsi="Times New Roman" w:cs="Times New Roman"/>
          <w:sz w:val="24"/>
          <w:szCs w:val="24"/>
          <w:lang w:val="en-US"/>
        </w:rPr>
        <w:footnoteReference w:id="17"/>
      </w:r>
    </w:p>
    <w:p w:rsidR="00BC648E" w:rsidRPr="00805627" w:rsidRDefault="00BC648E" w:rsidP="00805627">
      <w:pPr>
        <w:spacing w:after="0" w:line="240" w:lineRule="auto"/>
        <w:jc w:val="both"/>
        <w:rPr>
          <w:rFonts w:ascii="Times New Roman" w:hAnsi="Times New Roman" w:cs="Times New Roman"/>
          <w:sz w:val="24"/>
          <w:szCs w:val="24"/>
          <w:lang w:val="en-US"/>
        </w:rPr>
      </w:pPr>
    </w:p>
    <w:p w:rsidR="00BC648E" w:rsidRDefault="00BC648E" w:rsidP="00805627">
      <w:pPr>
        <w:spacing w:after="0" w:line="240" w:lineRule="auto"/>
        <w:jc w:val="both"/>
        <w:rPr>
          <w:rFonts w:ascii="Times New Roman" w:eastAsia="Times New Roman" w:hAnsi="Times New Roman" w:cs="Times New Roman"/>
          <w:sz w:val="24"/>
          <w:szCs w:val="24"/>
          <w:lang w:val="en" w:eastAsia="uk-UA"/>
        </w:rPr>
      </w:pPr>
      <w:r w:rsidRPr="00805627">
        <w:rPr>
          <w:rFonts w:ascii="Times New Roman" w:eastAsia="Times New Roman" w:hAnsi="Times New Roman" w:cs="Times New Roman"/>
          <w:sz w:val="24"/>
          <w:szCs w:val="24"/>
          <w:lang w:val="en" w:eastAsia="uk-UA"/>
        </w:rPr>
        <w:t xml:space="preserve">The </w:t>
      </w:r>
      <w:proofErr w:type="spellStart"/>
      <w:r w:rsidRPr="00805627">
        <w:rPr>
          <w:rFonts w:ascii="Times New Roman" w:eastAsia="Times New Roman" w:hAnsi="Times New Roman" w:cs="Times New Roman"/>
          <w:sz w:val="24"/>
          <w:szCs w:val="24"/>
          <w:lang w:val="en" w:eastAsia="uk-UA"/>
        </w:rPr>
        <w:t>Shoah</w:t>
      </w:r>
      <w:proofErr w:type="spellEnd"/>
      <w:r w:rsidRPr="00805627">
        <w:rPr>
          <w:rFonts w:ascii="Times New Roman" w:eastAsia="Times New Roman" w:hAnsi="Times New Roman" w:cs="Times New Roman"/>
          <w:sz w:val="24"/>
          <w:szCs w:val="24"/>
          <w:lang w:val="en" w:eastAsia="uk-UA"/>
        </w:rPr>
        <w:t xml:space="preserve"> and the Covenant </w:t>
      </w:r>
    </w:p>
    <w:p w:rsidR="00601F12" w:rsidRDefault="00601F12" w:rsidP="00805627">
      <w:pPr>
        <w:spacing w:after="0" w:line="240" w:lineRule="auto"/>
        <w:jc w:val="both"/>
        <w:rPr>
          <w:rFonts w:ascii="Times New Roman" w:eastAsia="Times New Roman" w:hAnsi="Times New Roman" w:cs="Times New Roman"/>
          <w:sz w:val="24"/>
          <w:szCs w:val="24"/>
          <w:lang w:val="en" w:eastAsia="uk-UA"/>
        </w:rPr>
      </w:pPr>
    </w:p>
    <w:p w:rsidR="00601F12" w:rsidRDefault="00601F12" w:rsidP="00805627">
      <w:pPr>
        <w:spacing w:after="0" w:line="240" w:lineRule="auto"/>
        <w:jc w:val="both"/>
        <w:rPr>
          <w:rFonts w:ascii="Times New Roman" w:eastAsia="Times New Roman" w:hAnsi="Times New Roman" w:cs="Times New Roman"/>
          <w:sz w:val="24"/>
          <w:szCs w:val="24"/>
          <w:lang w:val="en" w:eastAsia="uk-UA"/>
        </w:rPr>
      </w:pPr>
      <w:r>
        <w:rPr>
          <w:rFonts w:ascii="Times New Roman" w:eastAsia="Times New Roman" w:hAnsi="Times New Roman" w:cs="Times New Roman"/>
          <w:sz w:val="24"/>
          <w:szCs w:val="24"/>
          <w:lang w:val="en" w:eastAsia="uk-UA"/>
        </w:rPr>
        <w:t>Before moving to discuss the actual topic of this part of the essay, it must be said that for Christians (at least in the Catholic denomination) the covenant that God has concluded with the people of I</w:t>
      </w:r>
      <w:r w:rsidR="00B56887">
        <w:rPr>
          <w:rFonts w:ascii="Times New Roman" w:eastAsia="Times New Roman" w:hAnsi="Times New Roman" w:cs="Times New Roman"/>
          <w:sz w:val="24"/>
          <w:szCs w:val="24"/>
          <w:lang w:val="en" w:eastAsia="uk-UA"/>
        </w:rPr>
        <w:t xml:space="preserve">srael has not lost its validity. This </w:t>
      </w:r>
      <w:r>
        <w:rPr>
          <w:rFonts w:ascii="Times New Roman" w:eastAsia="Times New Roman" w:hAnsi="Times New Roman" w:cs="Times New Roman"/>
          <w:sz w:val="24"/>
          <w:szCs w:val="24"/>
          <w:lang w:val="en" w:eastAsia="uk-UA"/>
        </w:rPr>
        <w:t xml:space="preserve">has been officially proclaimed by </w:t>
      </w:r>
      <w:r w:rsidRPr="00601F12">
        <w:rPr>
          <w:rFonts w:ascii="Times New Roman" w:eastAsia="Times New Roman" w:hAnsi="Times New Roman" w:cs="Times New Roman"/>
          <w:i/>
          <w:sz w:val="24"/>
          <w:szCs w:val="24"/>
          <w:lang w:val="en" w:eastAsia="uk-UA"/>
        </w:rPr>
        <w:t xml:space="preserve">Nostra </w:t>
      </w:r>
      <w:proofErr w:type="spellStart"/>
      <w:r w:rsidRPr="00601F12">
        <w:rPr>
          <w:rFonts w:ascii="Times New Roman" w:eastAsia="Times New Roman" w:hAnsi="Times New Roman" w:cs="Times New Roman"/>
          <w:i/>
          <w:sz w:val="24"/>
          <w:szCs w:val="24"/>
          <w:lang w:val="en" w:eastAsia="uk-UA"/>
        </w:rPr>
        <w:t>Aetate</w:t>
      </w:r>
      <w:proofErr w:type="spellEnd"/>
      <w:r>
        <w:rPr>
          <w:rFonts w:ascii="Times New Roman" w:eastAsia="Times New Roman" w:hAnsi="Times New Roman" w:cs="Times New Roman"/>
          <w:sz w:val="24"/>
          <w:szCs w:val="24"/>
          <w:lang w:val="en" w:eastAsia="uk-UA"/>
        </w:rPr>
        <w:t xml:space="preserve"> in 1965. The covenant that has been “signed” by the blood of Jesus Christ does not abide the Jews, of course. </w:t>
      </w:r>
      <w:r>
        <w:rPr>
          <w:rFonts w:ascii="Times New Roman" w:eastAsia="Times New Roman" w:hAnsi="Times New Roman" w:cs="Times New Roman"/>
          <w:sz w:val="24"/>
          <w:szCs w:val="24"/>
          <w:lang w:val="en" w:eastAsia="uk-UA"/>
        </w:rPr>
        <w:lastRenderedPageBreak/>
        <w:t>Moving away from Christology, however, the interfaith dialogue could take up the “spiritual aspect” of Jesus and his teaching. While many Jews today have no problem to speak about Jesus the Jew, there are still many Jews who would prefer not to mention the name of Jesus for in this very name there were so many persecutions of the Jews in the past.</w:t>
      </w:r>
      <w:r>
        <w:rPr>
          <w:rStyle w:val="a7"/>
          <w:rFonts w:ascii="Times New Roman" w:eastAsia="Times New Roman" w:hAnsi="Times New Roman" w:cs="Times New Roman"/>
          <w:sz w:val="24"/>
          <w:szCs w:val="24"/>
          <w:lang w:val="en" w:eastAsia="uk-UA"/>
        </w:rPr>
        <w:footnoteReference w:id="18"/>
      </w:r>
      <w:r>
        <w:rPr>
          <w:rFonts w:ascii="Times New Roman" w:eastAsia="Times New Roman" w:hAnsi="Times New Roman" w:cs="Times New Roman"/>
          <w:sz w:val="24"/>
          <w:szCs w:val="24"/>
          <w:lang w:val="en" w:eastAsia="uk-UA"/>
        </w:rPr>
        <w:t xml:space="preserve"> For the first category, discovering Jesus of Nazareth is discovering some part of the Jewish identity of the late Judaism, of which Jesus of Nazareth was a part. For Christians, on the other hand, the enrichment (and enlightenment) could come by studying Jesus the Jew in his Jewish context, the context of the first-century Judaism. Such mutual enrichment could pave the way to many interesting discoveries. </w:t>
      </w:r>
    </w:p>
    <w:p w:rsidR="00601F12" w:rsidRPr="00805627" w:rsidRDefault="00601F12" w:rsidP="00805627">
      <w:pPr>
        <w:spacing w:after="0" w:line="240" w:lineRule="auto"/>
        <w:jc w:val="both"/>
        <w:rPr>
          <w:rFonts w:ascii="Times New Roman" w:eastAsia="Times New Roman" w:hAnsi="Times New Roman" w:cs="Times New Roman"/>
          <w:sz w:val="24"/>
          <w:szCs w:val="24"/>
          <w:lang w:val="en" w:eastAsia="uk-UA"/>
        </w:rPr>
      </w:pPr>
    </w:p>
    <w:p w:rsidR="00BC648E"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Certainly, the biblical doctrines of election and covenant </w:t>
      </w:r>
      <w:r w:rsidR="00483F37">
        <w:rPr>
          <w:rFonts w:ascii="Times New Roman" w:hAnsi="Times New Roman" w:cs="Times New Roman"/>
          <w:sz w:val="24"/>
          <w:szCs w:val="24"/>
          <w:lang w:val="en-US"/>
        </w:rPr>
        <w:t>should be</w:t>
      </w:r>
      <w:r w:rsidRPr="00805627">
        <w:rPr>
          <w:rFonts w:ascii="Times New Roman" w:hAnsi="Times New Roman" w:cs="Times New Roman"/>
          <w:sz w:val="24"/>
          <w:szCs w:val="24"/>
          <w:lang w:val="en-US"/>
        </w:rPr>
        <w:t xml:space="preserve"> main foundations for the development of any understanding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at least in the Orthodox Judaism. The idea of being chosen and having a covenant with God has theological, as well as moral, implications for the Jewish people. </w:t>
      </w:r>
    </w:p>
    <w:p w:rsidR="00601F12" w:rsidRPr="00805627" w:rsidRDefault="00601F12"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In the modern Orthodox understanding of Judaism, there is a shift from seeing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as a mere punitive act of God, the act of divine punishment, to regarding the Holocaust as “the catastrophic precondition for the final messianic redemption.”</w:t>
      </w:r>
      <w:r w:rsidRPr="00805627">
        <w:rPr>
          <w:rStyle w:val="a7"/>
          <w:rFonts w:ascii="Times New Roman" w:hAnsi="Times New Roman" w:cs="Times New Roman"/>
          <w:sz w:val="24"/>
          <w:szCs w:val="24"/>
          <w:lang w:val="en-US"/>
        </w:rPr>
        <w:footnoteReference w:id="19"/>
      </w:r>
      <w:r w:rsidRPr="00805627">
        <w:rPr>
          <w:rFonts w:ascii="Times New Roman" w:hAnsi="Times New Roman" w:cs="Times New Roman"/>
          <w:sz w:val="24"/>
          <w:szCs w:val="24"/>
          <w:lang w:val="en-US"/>
        </w:rPr>
        <w:t xml:space="preserve"> In fact, most parts of the Orthodox Jewry have become more messianic in their theological views, if compared to the previous generations over the two-thousand period of history (basically since the advent of Christianity). For many of the theologians there is a visible tension between affirming the continued covenantal relationship of God of Israel and his people and God’s beneficence and goodness after what happened in the death camps.</w:t>
      </w:r>
      <w:r w:rsidRPr="00805627">
        <w:rPr>
          <w:rStyle w:val="a7"/>
          <w:rFonts w:ascii="Times New Roman" w:hAnsi="Times New Roman" w:cs="Times New Roman"/>
          <w:sz w:val="24"/>
          <w:szCs w:val="24"/>
          <w:lang w:val="en-US"/>
        </w:rPr>
        <w:footnoteReference w:id="20"/>
      </w:r>
      <w:r w:rsidRPr="00805627">
        <w:rPr>
          <w:rFonts w:ascii="Times New Roman" w:hAnsi="Times New Roman" w:cs="Times New Roman"/>
          <w:sz w:val="24"/>
          <w:szCs w:val="24"/>
          <w:lang w:val="en-US"/>
        </w:rPr>
        <w:t xml:space="preserve"> </w:t>
      </w:r>
    </w:p>
    <w:p w:rsidR="006657C3" w:rsidRDefault="006657C3" w:rsidP="00805627">
      <w:pPr>
        <w:spacing w:after="0" w:line="240" w:lineRule="auto"/>
        <w:jc w:val="both"/>
        <w:rPr>
          <w:rFonts w:ascii="Times New Roman" w:hAnsi="Times New Roman" w:cs="Times New Roman"/>
          <w:sz w:val="24"/>
          <w:szCs w:val="24"/>
          <w:lang w:val="en-US"/>
        </w:rPr>
      </w:pPr>
    </w:p>
    <w:p w:rsidR="00BC648E" w:rsidRPr="00805627" w:rsidRDefault="00BC648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Among some of the non-traditional interpretations of the Holocaust is the interpretation of </w:t>
      </w:r>
      <w:proofErr w:type="spellStart"/>
      <w:r w:rsidRPr="00805627">
        <w:rPr>
          <w:rFonts w:ascii="Times New Roman" w:hAnsi="Times New Roman" w:cs="Times New Roman"/>
          <w:sz w:val="24"/>
          <w:szCs w:val="24"/>
          <w:lang w:val="en-US"/>
        </w:rPr>
        <w:t>Ignaz</w:t>
      </w:r>
      <w:proofErr w:type="spellEnd"/>
      <w:r w:rsidRPr="00805627">
        <w:rPr>
          <w:rFonts w:ascii="Times New Roman" w:hAnsi="Times New Roman" w:cs="Times New Roman"/>
          <w:sz w:val="24"/>
          <w:szCs w:val="24"/>
          <w:lang w:val="en-US"/>
        </w:rPr>
        <w:t xml:space="preserve"> </w:t>
      </w:r>
      <w:proofErr w:type="spellStart"/>
      <w:r w:rsidRPr="00805627">
        <w:rPr>
          <w:rFonts w:ascii="Times New Roman" w:hAnsi="Times New Roman" w:cs="Times New Roman"/>
          <w:sz w:val="24"/>
          <w:szCs w:val="24"/>
          <w:lang w:val="en-US"/>
        </w:rPr>
        <w:t>Maybaum</w:t>
      </w:r>
      <w:proofErr w:type="spellEnd"/>
      <w:r w:rsidRPr="00805627">
        <w:rPr>
          <w:rFonts w:ascii="Times New Roman" w:hAnsi="Times New Roman" w:cs="Times New Roman"/>
          <w:sz w:val="24"/>
          <w:szCs w:val="24"/>
          <w:lang w:val="en-US"/>
        </w:rPr>
        <w:t xml:space="preserve">. According to </w:t>
      </w:r>
      <w:proofErr w:type="spellStart"/>
      <w:r w:rsidRPr="00805627">
        <w:rPr>
          <w:rFonts w:ascii="Times New Roman" w:hAnsi="Times New Roman" w:cs="Times New Roman"/>
          <w:sz w:val="24"/>
          <w:szCs w:val="24"/>
          <w:lang w:val="en-US"/>
        </w:rPr>
        <w:t>Maybaum</w:t>
      </w:r>
      <w:proofErr w:type="spellEnd"/>
      <w:r w:rsidRPr="00805627">
        <w:rPr>
          <w:rFonts w:ascii="Times New Roman" w:hAnsi="Times New Roman" w:cs="Times New Roman"/>
          <w:sz w:val="24"/>
          <w:szCs w:val="24"/>
          <w:lang w:val="en-US"/>
        </w:rPr>
        <w:t xml:space="preserve">, the theology of Israel’s election as a chosen people and the theology of the covenant should be our starting points in trying to understand and make sense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Certainly, the continuing validity of the covenant must be affirmed. He sees Holocaust as a divine intervention, but not as a divine punishment in the Jewish history. This intervention, though being so destructive and tragic in nature, has a purpose: to make the God of the Jews known to the world. In </w:t>
      </w:r>
      <w:proofErr w:type="spellStart"/>
      <w:r w:rsidRPr="00805627">
        <w:rPr>
          <w:rFonts w:ascii="Times New Roman" w:hAnsi="Times New Roman" w:cs="Times New Roman"/>
          <w:sz w:val="24"/>
          <w:szCs w:val="24"/>
          <w:lang w:val="en-US"/>
        </w:rPr>
        <w:t>Maybaum’s</w:t>
      </w:r>
      <w:proofErr w:type="spellEnd"/>
      <w:r w:rsidRPr="00805627">
        <w:rPr>
          <w:rFonts w:ascii="Times New Roman" w:hAnsi="Times New Roman" w:cs="Times New Roman"/>
          <w:sz w:val="24"/>
          <w:szCs w:val="24"/>
          <w:lang w:val="en-US"/>
        </w:rPr>
        <w:t xml:space="preserve"> opinion, in the history of the Jewish nation there have been three main divine interventions (</w:t>
      </w:r>
      <w:proofErr w:type="spellStart"/>
      <w:r w:rsidRPr="00805627">
        <w:rPr>
          <w:rFonts w:ascii="Times New Roman" w:hAnsi="Times New Roman" w:cs="Times New Roman"/>
          <w:sz w:val="24"/>
          <w:szCs w:val="24"/>
          <w:lang w:val="en-US"/>
        </w:rPr>
        <w:t>churbans</w:t>
      </w:r>
      <w:proofErr w:type="spellEnd"/>
      <w:r w:rsidRPr="00805627">
        <w:rPr>
          <w:rFonts w:ascii="Times New Roman" w:hAnsi="Times New Roman" w:cs="Times New Roman"/>
          <w:sz w:val="24"/>
          <w:szCs w:val="24"/>
          <w:lang w:val="en-US"/>
        </w:rPr>
        <w:t xml:space="preserve">) with “creative destructiveness” purposes: the destruction of the Temple, the Roman conquest and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To further explain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the author uses the somewhat bizarre analogy of the Crucifix: just as Jesus, the innocent victim who suffered and died on the cross for the purpose of redemption of humanity, so did the Jews (collective identity) suffered and died in the gas chambers in order to bring about redemption to themselves: “The Golgotha of modern mankind is </w:t>
      </w:r>
      <w:proofErr w:type="spellStart"/>
      <w:r w:rsidRPr="00805627">
        <w:rPr>
          <w:rFonts w:ascii="Times New Roman" w:hAnsi="Times New Roman" w:cs="Times New Roman"/>
          <w:sz w:val="24"/>
          <w:szCs w:val="24"/>
          <w:lang w:val="en-US"/>
        </w:rPr>
        <w:t>Aushwitz</w:t>
      </w:r>
      <w:proofErr w:type="spellEnd"/>
      <w:r w:rsidRPr="00805627">
        <w:rPr>
          <w:rFonts w:ascii="Times New Roman" w:hAnsi="Times New Roman" w:cs="Times New Roman"/>
          <w:sz w:val="24"/>
          <w:szCs w:val="24"/>
          <w:lang w:val="en-US"/>
        </w:rPr>
        <w:t>. The cross, the Roman gallows, was replaced by the gas chamber.”</w:t>
      </w:r>
      <w:r w:rsidRPr="00805627">
        <w:rPr>
          <w:rStyle w:val="a7"/>
          <w:rFonts w:ascii="Times New Roman" w:hAnsi="Times New Roman" w:cs="Times New Roman"/>
          <w:sz w:val="24"/>
          <w:szCs w:val="24"/>
          <w:lang w:val="en-US"/>
        </w:rPr>
        <w:footnoteReference w:id="21"/>
      </w:r>
      <w:r w:rsidRPr="00805627">
        <w:rPr>
          <w:rFonts w:ascii="Times New Roman" w:hAnsi="Times New Roman" w:cs="Times New Roman"/>
          <w:sz w:val="24"/>
          <w:szCs w:val="24"/>
          <w:lang w:val="en-US"/>
        </w:rPr>
        <w:t xml:space="preserve"> </w:t>
      </w:r>
      <w:proofErr w:type="spellStart"/>
      <w:r w:rsidRPr="00805627">
        <w:rPr>
          <w:rFonts w:ascii="Times New Roman" w:hAnsi="Times New Roman" w:cs="Times New Roman"/>
          <w:sz w:val="24"/>
          <w:szCs w:val="24"/>
          <w:lang w:val="en-US"/>
        </w:rPr>
        <w:t>Maybaum</w:t>
      </w:r>
      <w:proofErr w:type="spellEnd"/>
      <w:r w:rsidRPr="00805627">
        <w:rPr>
          <w:rFonts w:ascii="Times New Roman" w:hAnsi="Times New Roman" w:cs="Times New Roman"/>
          <w:sz w:val="24"/>
          <w:szCs w:val="24"/>
          <w:lang w:val="en-US"/>
        </w:rPr>
        <w:t xml:space="preserve">, being historically wrong, compares the Eastern European Jewry to the medieval Jews and he thinks that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was a necessary stage to bring the Jews into the modern world by </w:t>
      </w:r>
      <w:r w:rsidRPr="00805627">
        <w:rPr>
          <w:rFonts w:ascii="Times New Roman" w:hAnsi="Times New Roman" w:cs="Times New Roman"/>
          <w:sz w:val="24"/>
          <w:szCs w:val="24"/>
          <w:lang w:val="en-US"/>
        </w:rPr>
        <w:lastRenderedPageBreak/>
        <w:t>paying such a high price.</w:t>
      </w:r>
      <w:r w:rsidRPr="00805627">
        <w:rPr>
          <w:rStyle w:val="a7"/>
          <w:rFonts w:ascii="Times New Roman" w:hAnsi="Times New Roman" w:cs="Times New Roman"/>
          <w:sz w:val="24"/>
          <w:szCs w:val="24"/>
          <w:lang w:val="en-US"/>
        </w:rPr>
        <w:footnoteReference w:id="22"/>
      </w:r>
      <w:r w:rsidRPr="00805627">
        <w:rPr>
          <w:rFonts w:ascii="Times New Roman" w:hAnsi="Times New Roman" w:cs="Times New Roman"/>
          <w:sz w:val="24"/>
          <w:szCs w:val="24"/>
          <w:lang w:val="en-US"/>
        </w:rPr>
        <w:t xml:space="preserve"> His theology has also some dangerous theological implications such as justifying Hitler’s genocide and presenting him as an agent of God, as the means to bring about redemption. </w:t>
      </w:r>
    </w:p>
    <w:p w:rsidR="00C45B51" w:rsidRPr="00805627" w:rsidRDefault="00C45B51" w:rsidP="00805627">
      <w:pPr>
        <w:spacing w:after="0" w:line="240" w:lineRule="auto"/>
        <w:jc w:val="both"/>
        <w:rPr>
          <w:rFonts w:ascii="Times New Roman" w:hAnsi="Times New Roman" w:cs="Times New Roman"/>
          <w:sz w:val="24"/>
          <w:szCs w:val="24"/>
          <w:lang w:val="en-US"/>
        </w:rPr>
      </w:pPr>
    </w:p>
    <w:p w:rsidR="00BC648E" w:rsidRPr="00805627" w:rsidRDefault="00913A2E"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So what are some of the theological challenges and prospects for interfaith theology (between Christians and Jews) if we take the Holocaust theology as a starting point?</w:t>
      </w:r>
      <w:r w:rsidR="00DA2DC3">
        <w:rPr>
          <w:rFonts w:ascii="Times New Roman" w:hAnsi="Times New Roman" w:cs="Times New Roman"/>
          <w:sz w:val="24"/>
          <w:szCs w:val="24"/>
          <w:lang w:val="en-US"/>
        </w:rPr>
        <w:t xml:space="preserve"> </w:t>
      </w:r>
      <w:r w:rsidR="00BC648E" w:rsidRPr="00805627">
        <w:rPr>
          <w:rFonts w:ascii="Times New Roman" w:hAnsi="Times New Roman" w:cs="Times New Roman"/>
          <w:sz w:val="24"/>
          <w:szCs w:val="24"/>
          <w:lang w:val="en-US"/>
        </w:rPr>
        <w:t>With the Catholic Church’s expressed desire to start viewing the others</w:t>
      </w:r>
      <w:r w:rsidR="00C45B51" w:rsidRPr="00805627">
        <w:rPr>
          <w:rFonts w:ascii="Times New Roman" w:hAnsi="Times New Roman" w:cs="Times New Roman"/>
          <w:sz w:val="24"/>
          <w:szCs w:val="24"/>
          <w:lang w:val="en-US"/>
        </w:rPr>
        <w:t xml:space="preserve"> in a positive light during the Second Vatican Council</w:t>
      </w:r>
      <w:r w:rsidR="00BC648E" w:rsidRPr="00805627">
        <w:rPr>
          <w:rFonts w:ascii="Times New Roman" w:hAnsi="Times New Roman" w:cs="Times New Roman"/>
          <w:sz w:val="24"/>
          <w:szCs w:val="24"/>
          <w:lang w:val="en-US"/>
        </w:rPr>
        <w:t>, the Jewish-Christian relations have</w:t>
      </w:r>
      <w:r w:rsidR="00C45B51" w:rsidRPr="00805627">
        <w:rPr>
          <w:rFonts w:ascii="Times New Roman" w:hAnsi="Times New Roman" w:cs="Times New Roman"/>
          <w:sz w:val="24"/>
          <w:szCs w:val="24"/>
          <w:lang w:val="en-US"/>
        </w:rPr>
        <w:t xml:space="preserve"> gained</w:t>
      </w:r>
      <w:r w:rsidR="00BC648E" w:rsidRPr="00805627">
        <w:rPr>
          <w:rFonts w:ascii="Times New Roman" w:hAnsi="Times New Roman" w:cs="Times New Roman"/>
          <w:sz w:val="24"/>
          <w:szCs w:val="24"/>
          <w:lang w:val="en-US"/>
        </w:rPr>
        <w:t xml:space="preserve"> a </w:t>
      </w:r>
      <w:r w:rsidR="00C45B51" w:rsidRPr="00805627">
        <w:rPr>
          <w:rFonts w:ascii="Times New Roman" w:hAnsi="Times New Roman" w:cs="Times New Roman"/>
          <w:sz w:val="24"/>
          <w:szCs w:val="24"/>
          <w:lang w:val="en-US"/>
        </w:rPr>
        <w:t>unique and special attention</w:t>
      </w:r>
      <w:r w:rsidR="00BC648E" w:rsidRPr="00805627">
        <w:rPr>
          <w:rFonts w:ascii="Times New Roman" w:hAnsi="Times New Roman" w:cs="Times New Roman"/>
          <w:sz w:val="24"/>
          <w:szCs w:val="24"/>
          <w:lang w:val="en-US"/>
        </w:rPr>
        <w:t xml:space="preserve"> – the establishment of a separate Council for relations with the Jews testifies to this fact. The Church Fathers have initially thought of drafting a whole document dedicated to Judaism and the Church’s attitude towards the Jews but, due to high political tensions, this idea was not accepted. Instead, the Council issued a document</w:t>
      </w:r>
      <w:r w:rsidR="00C45B51" w:rsidRPr="00805627">
        <w:rPr>
          <w:rFonts w:ascii="Times New Roman" w:hAnsi="Times New Roman" w:cs="Times New Roman"/>
          <w:sz w:val="24"/>
          <w:szCs w:val="24"/>
          <w:lang w:val="en-US"/>
        </w:rPr>
        <w:t xml:space="preserve"> – </w:t>
      </w:r>
      <w:r w:rsidR="00C45B51" w:rsidRPr="007A0D50">
        <w:rPr>
          <w:rFonts w:ascii="Times New Roman" w:hAnsi="Times New Roman" w:cs="Times New Roman"/>
          <w:i/>
          <w:sz w:val="24"/>
          <w:szCs w:val="24"/>
          <w:lang w:val="en-US"/>
        </w:rPr>
        <w:t xml:space="preserve">Nostra </w:t>
      </w:r>
      <w:proofErr w:type="spellStart"/>
      <w:r w:rsidR="00C45B51" w:rsidRPr="007A0D50">
        <w:rPr>
          <w:rFonts w:ascii="Times New Roman" w:hAnsi="Times New Roman" w:cs="Times New Roman"/>
          <w:i/>
          <w:sz w:val="24"/>
          <w:szCs w:val="24"/>
          <w:lang w:val="en-US"/>
        </w:rPr>
        <w:t>Aetate</w:t>
      </w:r>
      <w:proofErr w:type="spellEnd"/>
      <w:r w:rsidR="00C45B51" w:rsidRPr="00805627">
        <w:rPr>
          <w:rFonts w:ascii="Times New Roman" w:hAnsi="Times New Roman" w:cs="Times New Roman"/>
          <w:sz w:val="24"/>
          <w:szCs w:val="24"/>
          <w:lang w:val="en-US"/>
        </w:rPr>
        <w:t xml:space="preserve"> –</w:t>
      </w:r>
      <w:r w:rsidR="00BC648E" w:rsidRPr="00805627">
        <w:rPr>
          <w:rFonts w:ascii="Times New Roman" w:hAnsi="Times New Roman" w:cs="Times New Roman"/>
          <w:sz w:val="24"/>
          <w:szCs w:val="24"/>
          <w:lang w:val="en-US"/>
        </w:rPr>
        <w:t xml:space="preserve"> but still, the section on Judaism is the biggest and most elaborate one from a theological perspective. </w:t>
      </w:r>
    </w:p>
    <w:p w:rsidR="006657C3" w:rsidRDefault="006657C3" w:rsidP="00805627">
      <w:pPr>
        <w:spacing w:after="0" w:line="240" w:lineRule="auto"/>
        <w:jc w:val="both"/>
        <w:rPr>
          <w:rFonts w:ascii="Times New Roman" w:hAnsi="Times New Roman" w:cs="Times New Roman"/>
          <w:sz w:val="24"/>
          <w:szCs w:val="24"/>
          <w:lang w:val="en-US"/>
        </w:rPr>
      </w:pPr>
    </w:p>
    <w:p w:rsidR="004E01F5" w:rsidRPr="00805627" w:rsidRDefault="00C45B51"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Could </w:t>
      </w:r>
      <w:r w:rsidR="004E01F5" w:rsidRPr="00805627">
        <w:rPr>
          <w:rFonts w:ascii="Times New Roman" w:hAnsi="Times New Roman" w:cs="Times New Roman"/>
          <w:sz w:val="24"/>
          <w:szCs w:val="24"/>
          <w:lang w:val="en-US"/>
        </w:rPr>
        <w:t xml:space="preserve">Holocaust </w:t>
      </w:r>
      <w:r w:rsidRPr="00805627">
        <w:rPr>
          <w:rFonts w:ascii="Times New Roman" w:hAnsi="Times New Roman" w:cs="Times New Roman"/>
          <w:sz w:val="24"/>
          <w:szCs w:val="24"/>
          <w:lang w:val="en-US"/>
        </w:rPr>
        <w:t xml:space="preserve">be seen </w:t>
      </w:r>
      <w:r w:rsidR="004E01F5" w:rsidRPr="00805627">
        <w:rPr>
          <w:rFonts w:ascii="Times New Roman" w:hAnsi="Times New Roman" w:cs="Times New Roman"/>
          <w:sz w:val="24"/>
          <w:szCs w:val="24"/>
          <w:lang w:val="en-US"/>
        </w:rPr>
        <w:t xml:space="preserve">as the </w:t>
      </w:r>
      <w:r w:rsidR="004E01F5" w:rsidRPr="00DF6648">
        <w:rPr>
          <w:rFonts w:ascii="Times New Roman" w:hAnsi="Times New Roman" w:cs="Times New Roman"/>
          <w:i/>
          <w:sz w:val="24"/>
          <w:szCs w:val="24"/>
          <w:lang w:val="en-US"/>
        </w:rPr>
        <w:t xml:space="preserve">locus </w:t>
      </w:r>
      <w:proofErr w:type="spellStart"/>
      <w:r w:rsidR="004E01F5" w:rsidRPr="00DF6648">
        <w:rPr>
          <w:rFonts w:ascii="Times New Roman" w:hAnsi="Times New Roman" w:cs="Times New Roman"/>
          <w:i/>
          <w:sz w:val="24"/>
          <w:szCs w:val="24"/>
          <w:lang w:val="en-US"/>
        </w:rPr>
        <w:t>theologicus</w:t>
      </w:r>
      <w:proofErr w:type="spellEnd"/>
      <w:r w:rsidR="004E01F5" w:rsidRPr="00805627">
        <w:rPr>
          <w:rFonts w:ascii="Times New Roman" w:hAnsi="Times New Roman" w:cs="Times New Roman"/>
          <w:sz w:val="24"/>
          <w:szCs w:val="24"/>
          <w:lang w:val="en-US"/>
        </w:rPr>
        <w:t xml:space="preserve">? </w:t>
      </w:r>
      <w:r w:rsidRPr="00805627">
        <w:rPr>
          <w:rFonts w:ascii="Times New Roman" w:hAnsi="Times New Roman" w:cs="Times New Roman"/>
          <w:sz w:val="24"/>
          <w:szCs w:val="24"/>
          <w:lang w:val="en-US"/>
        </w:rPr>
        <w:t>If yes, then what has been</w:t>
      </w:r>
      <w:r w:rsidR="004E01F5" w:rsidRPr="00805627">
        <w:rPr>
          <w:rFonts w:ascii="Times New Roman" w:hAnsi="Times New Roman" w:cs="Times New Roman"/>
          <w:sz w:val="24"/>
          <w:szCs w:val="24"/>
          <w:lang w:val="en-US"/>
        </w:rPr>
        <w:t xml:space="preserve"> revealed</w:t>
      </w:r>
      <w:r w:rsidRPr="00805627">
        <w:rPr>
          <w:rFonts w:ascii="Times New Roman" w:hAnsi="Times New Roman" w:cs="Times New Roman"/>
          <w:sz w:val="24"/>
          <w:szCs w:val="24"/>
          <w:lang w:val="en-US"/>
        </w:rPr>
        <w:t xml:space="preserve"> in this inhuman tragedy</w:t>
      </w:r>
      <w:r w:rsidR="004E01F5" w:rsidRPr="00805627">
        <w:rPr>
          <w:rFonts w:ascii="Times New Roman" w:hAnsi="Times New Roman" w:cs="Times New Roman"/>
          <w:sz w:val="24"/>
          <w:szCs w:val="24"/>
          <w:lang w:val="en-US"/>
        </w:rPr>
        <w:t xml:space="preserve">? </w:t>
      </w:r>
      <w:r w:rsidR="00586D7C" w:rsidRPr="00805627">
        <w:rPr>
          <w:rFonts w:ascii="Times New Roman" w:hAnsi="Times New Roman" w:cs="Times New Roman"/>
          <w:sz w:val="24"/>
          <w:szCs w:val="24"/>
          <w:lang w:val="en-US"/>
        </w:rPr>
        <w:t xml:space="preserve">There have been different theological responses to the </w:t>
      </w:r>
      <w:proofErr w:type="spellStart"/>
      <w:r w:rsidR="00586D7C" w:rsidRPr="00805627">
        <w:rPr>
          <w:rFonts w:ascii="Times New Roman" w:hAnsi="Times New Roman" w:cs="Times New Roman"/>
          <w:sz w:val="24"/>
          <w:szCs w:val="24"/>
          <w:lang w:val="en-US"/>
        </w:rPr>
        <w:t>Shoah</w:t>
      </w:r>
      <w:proofErr w:type="spellEnd"/>
      <w:r w:rsidR="00586D7C" w:rsidRPr="00805627">
        <w:rPr>
          <w:rFonts w:ascii="Times New Roman" w:hAnsi="Times New Roman" w:cs="Times New Roman"/>
          <w:sz w:val="24"/>
          <w:szCs w:val="24"/>
          <w:lang w:val="en-US"/>
        </w:rPr>
        <w:t xml:space="preserve">. Certainly, no one denies the tragedy of the event itself and the great loss of so many human lives as well as the evil of the Nazi regime. Still, responses to the </w:t>
      </w:r>
      <w:proofErr w:type="spellStart"/>
      <w:r w:rsidR="00586D7C" w:rsidRPr="00805627">
        <w:rPr>
          <w:rFonts w:ascii="Times New Roman" w:hAnsi="Times New Roman" w:cs="Times New Roman"/>
          <w:sz w:val="24"/>
          <w:szCs w:val="24"/>
          <w:lang w:val="en-US"/>
        </w:rPr>
        <w:t>Shoah</w:t>
      </w:r>
      <w:proofErr w:type="spellEnd"/>
      <w:r w:rsidR="00586D7C" w:rsidRPr="00805627">
        <w:rPr>
          <w:rFonts w:ascii="Times New Roman" w:hAnsi="Times New Roman" w:cs="Times New Roman"/>
          <w:sz w:val="24"/>
          <w:szCs w:val="24"/>
          <w:lang w:val="en-US"/>
        </w:rPr>
        <w:t xml:space="preserve"> vary from denying any role of God in this genocide to presenting the </w:t>
      </w:r>
      <w:proofErr w:type="spellStart"/>
      <w:r w:rsidR="00586D7C" w:rsidRPr="00805627">
        <w:rPr>
          <w:rFonts w:ascii="Times New Roman" w:hAnsi="Times New Roman" w:cs="Times New Roman"/>
          <w:sz w:val="24"/>
          <w:szCs w:val="24"/>
          <w:lang w:val="en-US"/>
        </w:rPr>
        <w:t>Shoah</w:t>
      </w:r>
      <w:proofErr w:type="spellEnd"/>
      <w:r w:rsidR="00586D7C" w:rsidRPr="00805627">
        <w:rPr>
          <w:rFonts w:ascii="Times New Roman" w:hAnsi="Times New Roman" w:cs="Times New Roman"/>
          <w:sz w:val="24"/>
          <w:szCs w:val="24"/>
          <w:lang w:val="en-US"/>
        </w:rPr>
        <w:t xml:space="preserve"> as a revelatory moment, almost an epiphany of God. Depending on which theological response we chose, the emphasis will shift either on God or on the other (the religious other).</w:t>
      </w:r>
      <w:r w:rsidR="006657C3">
        <w:rPr>
          <w:rFonts w:ascii="Times New Roman" w:hAnsi="Times New Roman" w:cs="Times New Roman"/>
          <w:sz w:val="24"/>
          <w:szCs w:val="24"/>
          <w:lang w:val="en-US"/>
        </w:rPr>
        <w:t xml:space="preserve"> </w:t>
      </w:r>
      <w:r w:rsidR="00586D7C" w:rsidRPr="00805627">
        <w:rPr>
          <w:rFonts w:ascii="Times New Roman" w:hAnsi="Times New Roman" w:cs="Times New Roman"/>
          <w:sz w:val="24"/>
          <w:szCs w:val="24"/>
          <w:lang w:val="en-US"/>
        </w:rPr>
        <w:t xml:space="preserve">On the other hand, the evil itself and the understanding of evil has been also presented differently: either as incarnated in the Nazi regime, or as stemming from the human freedom (given by God), or as embedded in the religious other – the historical vilification of Jews in Christianity. </w:t>
      </w:r>
    </w:p>
    <w:p w:rsidR="006657C3" w:rsidRPr="00DA2DC3" w:rsidRDefault="006657C3" w:rsidP="00805627">
      <w:pPr>
        <w:spacing w:after="0" w:line="240" w:lineRule="auto"/>
        <w:jc w:val="both"/>
        <w:rPr>
          <w:rFonts w:ascii="Times New Roman" w:hAnsi="Times New Roman" w:cs="Times New Roman"/>
          <w:sz w:val="24"/>
          <w:szCs w:val="24"/>
          <w:lang w:val="en-US"/>
        </w:rPr>
      </w:pPr>
    </w:p>
    <w:p w:rsidR="004E01F5" w:rsidRPr="00805627" w:rsidRDefault="004E01F5" w:rsidP="00805627">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The post-</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theology must also take into account some other important matters such as the question of identity, the issue of relations with and to the others and the questions of </w:t>
      </w:r>
      <w:proofErr w:type="gramStart"/>
      <w:r w:rsidRPr="00805627">
        <w:rPr>
          <w:rFonts w:ascii="Times New Roman" w:hAnsi="Times New Roman" w:cs="Times New Roman"/>
          <w:sz w:val="24"/>
          <w:szCs w:val="24"/>
          <w:lang w:val="en-US"/>
        </w:rPr>
        <w:t>education .</w:t>
      </w:r>
      <w:proofErr w:type="gramEnd"/>
    </w:p>
    <w:p w:rsidR="004E01F5" w:rsidRPr="00805627" w:rsidRDefault="004E01F5" w:rsidP="00805627">
      <w:pPr>
        <w:spacing w:after="0" w:line="240" w:lineRule="auto"/>
        <w:jc w:val="both"/>
        <w:rPr>
          <w:rFonts w:ascii="Times New Roman" w:hAnsi="Times New Roman" w:cs="Times New Roman"/>
          <w:sz w:val="24"/>
          <w:szCs w:val="24"/>
          <w:lang w:val="en-US"/>
        </w:rPr>
      </w:pPr>
    </w:p>
    <w:p w:rsidR="00981662" w:rsidRPr="00805627" w:rsidRDefault="004E01F5" w:rsidP="00462B53">
      <w:pPr>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The Christian Holocaust Theology is an opportunity for the Church to rethink her own identity, as well as to rethink the identity of the other – in this case the Jew. There exists the art of dialogue which c</w:t>
      </w:r>
      <w:r w:rsidR="00462B53">
        <w:rPr>
          <w:rFonts w:ascii="Times New Roman" w:hAnsi="Times New Roman" w:cs="Times New Roman"/>
          <w:sz w:val="24"/>
          <w:szCs w:val="24"/>
          <w:lang w:val="en-US"/>
        </w:rPr>
        <w:t xml:space="preserve">alls for ethical responsibility. In the words of </w:t>
      </w:r>
      <w:proofErr w:type="spellStart"/>
      <w:r w:rsidR="00462B53" w:rsidRPr="00805627">
        <w:rPr>
          <w:rFonts w:ascii="Times New Roman" w:hAnsi="Times New Roman" w:cs="Times New Roman"/>
          <w:sz w:val="24"/>
          <w:szCs w:val="24"/>
        </w:rPr>
        <w:t>Björn</w:t>
      </w:r>
      <w:proofErr w:type="spellEnd"/>
      <w:r w:rsidR="00462B53" w:rsidRPr="00805627">
        <w:rPr>
          <w:rFonts w:ascii="Times New Roman" w:hAnsi="Times New Roman" w:cs="Times New Roman"/>
          <w:sz w:val="24"/>
          <w:szCs w:val="24"/>
        </w:rPr>
        <w:t xml:space="preserve"> </w:t>
      </w:r>
      <w:proofErr w:type="spellStart"/>
      <w:r w:rsidR="00462B53" w:rsidRPr="00805627">
        <w:rPr>
          <w:rFonts w:ascii="Times New Roman" w:hAnsi="Times New Roman" w:cs="Times New Roman"/>
          <w:sz w:val="24"/>
          <w:szCs w:val="24"/>
        </w:rPr>
        <w:t>Krondorfer</w:t>
      </w:r>
      <w:proofErr w:type="spellEnd"/>
      <w:r w:rsidR="00462B53">
        <w:rPr>
          <w:rFonts w:ascii="Times New Roman" w:hAnsi="Times New Roman" w:cs="Times New Roman"/>
          <w:sz w:val="24"/>
          <w:szCs w:val="24"/>
          <w:lang w:val="en-US"/>
        </w:rPr>
        <w:t>, t</w:t>
      </w:r>
      <w:r w:rsidRPr="00805627">
        <w:rPr>
          <w:rFonts w:ascii="Times New Roman" w:hAnsi="Times New Roman" w:cs="Times New Roman"/>
          <w:sz w:val="24"/>
          <w:szCs w:val="24"/>
          <w:lang w:val="en-US"/>
        </w:rPr>
        <w:t xml:space="preserve">he </w:t>
      </w:r>
      <w:proofErr w:type="spellStart"/>
      <w:r w:rsidRPr="00805627">
        <w:rPr>
          <w:rFonts w:ascii="Times New Roman" w:hAnsi="Times New Roman" w:cs="Times New Roman"/>
          <w:sz w:val="24"/>
          <w:szCs w:val="24"/>
          <w:lang w:val="en-US"/>
        </w:rPr>
        <w:t>Aushwitz</w:t>
      </w:r>
      <w:proofErr w:type="spellEnd"/>
      <w:r w:rsidRPr="00805627">
        <w:rPr>
          <w:rFonts w:ascii="Times New Roman" w:hAnsi="Times New Roman" w:cs="Times New Roman"/>
          <w:sz w:val="24"/>
          <w:szCs w:val="24"/>
          <w:lang w:val="en-US"/>
        </w:rPr>
        <w:t xml:space="preserve"> of today – the memorial site of the victims of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 “</w:t>
      </w:r>
      <w:proofErr w:type="spellStart"/>
      <w:r w:rsidRPr="00805627">
        <w:rPr>
          <w:rFonts w:ascii="Times New Roman" w:hAnsi="Times New Roman" w:cs="Times New Roman"/>
          <w:sz w:val="24"/>
          <w:szCs w:val="24"/>
        </w:rPr>
        <w:t>demands</w:t>
      </w:r>
      <w:proofErr w:type="spellEnd"/>
      <w:r w:rsidRPr="00805627">
        <w:rPr>
          <w:rFonts w:ascii="Times New Roman" w:hAnsi="Times New Roman" w:cs="Times New Roman"/>
          <w:sz w:val="24"/>
          <w:szCs w:val="24"/>
        </w:rPr>
        <w:t xml:space="preserve"> </w:t>
      </w:r>
      <w:proofErr w:type="spellStart"/>
      <w:r w:rsidRPr="00805627">
        <w:rPr>
          <w:rFonts w:ascii="Times New Roman" w:hAnsi="Times New Roman" w:cs="Times New Roman"/>
          <w:sz w:val="24"/>
          <w:szCs w:val="24"/>
        </w:rPr>
        <w:t>us</w:t>
      </w:r>
      <w:proofErr w:type="spellEnd"/>
      <w:r w:rsidRPr="00805627">
        <w:rPr>
          <w:rFonts w:ascii="Times New Roman" w:hAnsi="Times New Roman" w:cs="Times New Roman"/>
          <w:sz w:val="24"/>
          <w:szCs w:val="24"/>
        </w:rPr>
        <w:t xml:space="preserve"> </w:t>
      </w:r>
      <w:proofErr w:type="spellStart"/>
      <w:r w:rsidRPr="00805627">
        <w:rPr>
          <w:rFonts w:ascii="Times New Roman" w:hAnsi="Times New Roman" w:cs="Times New Roman"/>
          <w:sz w:val="24"/>
          <w:szCs w:val="24"/>
        </w:rPr>
        <w:t>to</w:t>
      </w:r>
      <w:proofErr w:type="spellEnd"/>
      <w:r w:rsidR="00324F4C" w:rsidRPr="00805627">
        <w:rPr>
          <w:rFonts w:ascii="Times New Roman" w:hAnsi="Times New Roman" w:cs="Times New Roman"/>
          <w:sz w:val="24"/>
          <w:szCs w:val="24"/>
          <w:lang w:val="en-US"/>
        </w:rPr>
        <w:t xml:space="preserve"> </w:t>
      </w:r>
      <w:proofErr w:type="spellStart"/>
      <w:r w:rsidRPr="00805627">
        <w:rPr>
          <w:rFonts w:ascii="Times New Roman" w:hAnsi="Times New Roman" w:cs="Times New Roman"/>
          <w:sz w:val="24"/>
          <w:szCs w:val="24"/>
        </w:rPr>
        <w:t>engage</w:t>
      </w:r>
      <w:proofErr w:type="spellEnd"/>
      <w:r w:rsidRPr="00805627">
        <w:rPr>
          <w:rFonts w:ascii="Times New Roman" w:hAnsi="Times New Roman" w:cs="Times New Roman"/>
          <w:sz w:val="24"/>
          <w:szCs w:val="24"/>
        </w:rPr>
        <w:t xml:space="preserve"> </w:t>
      </w:r>
      <w:r w:rsidR="00324F4C" w:rsidRPr="00805627">
        <w:rPr>
          <w:rFonts w:ascii="Times New Roman" w:hAnsi="Times New Roman" w:cs="Times New Roman"/>
          <w:sz w:val="24"/>
          <w:szCs w:val="24"/>
          <w:lang w:val="en-US"/>
        </w:rPr>
        <w:t xml:space="preserve">in </w:t>
      </w:r>
      <w:r w:rsidRPr="00805627">
        <w:rPr>
          <w:rFonts w:ascii="Times New Roman" w:hAnsi="Times New Roman" w:cs="Times New Roman"/>
          <w:sz w:val="24"/>
          <w:szCs w:val="24"/>
        </w:rPr>
        <w:t xml:space="preserve">a </w:t>
      </w:r>
      <w:proofErr w:type="spellStart"/>
      <w:r w:rsidRPr="00805627">
        <w:rPr>
          <w:rFonts w:ascii="Times New Roman" w:hAnsi="Times New Roman" w:cs="Times New Roman"/>
          <w:sz w:val="24"/>
          <w:szCs w:val="24"/>
        </w:rPr>
        <w:t>dialogical</w:t>
      </w:r>
      <w:proofErr w:type="spellEnd"/>
      <w:r w:rsidRPr="00805627">
        <w:rPr>
          <w:rFonts w:ascii="Times New Roman" w:hAnsi="Times New Roman" w:cs="Times New Roman"/>
          <w:sz w:val="24"/>
          <w:szCs w:val="24"/>
        </w:rPr>
        <w:t xml:space="preserve"> </w:t>
      </w:r>
      <w:proofErr w:type="spellStart"/>
      <w:r w:rsidRPr="00805627">
        <w:rPr>
          <w:rFonts w:ascii="Times New Roman" w:hAnsi="Times New Roman" w:cs="Times New Roman"/>
          <w:sz w:val="24"/>
          <w:szCs w:val="24"/>
        </w:rPr>
        <w:t>ethics</w:t>
      </w:r>
      <w:proofErr w:type="spellEnd"/>
      <w:r w:rsidR="00DF6648">
        <w:rPr>
          <w:rFonts w:ascii="Times New Roman" w:hAnsi="Times New Roman" w:cs="Times New Roman"/>
          <w:sz w:val="24"/>
          <w:szCs w:val="24"/>
          <w:lang w:val="en-US"/>
        </w:rPr>
        <w:t>.</w:t>
      </w:r>
      <w:r w:rsidRPr="00805627">
        <w:rPr>
          <w:rFonts w:ascii="Times New Roman" w:hAnsi="Times New Roman" w:cs="Times New Roman"/>
          <w:sz w:val="24"/>
          <w:szCs w:val="24"/>
          <w:lang w:val="en-US"/>
        </w:rPr>
        <w:t>”</w:t>
      </w:r>
      <w:r w:rsidR="00DF6648">
        <w:rPr>
          <w:rStyle w:val="a7"/>
          <w:rFonts w:ascii="Times New Roman" w:hAnsi="Times New Roman" w:cs="Times New Roman"/>
          <w:sz w:val="24"/>
          <w:szCs w:val="24"/>
          <w:lang w:val="en-US"/>
        </w:rPr>
        <w:footnoteReference w:id="23"/>
      </w:r>
      <w:r w:rsidRPr="00805627">
        <w:rPr>
          <w:rFonts w:ascii="Times New Roman" w:hAnsi="Times New Roman" w:cs="Times New Roman"/>
          <w:sz w:val="24"/>
          <w:szCs w:val="24"/>
          <w:lang w:val="en-US"/>
        </w:rPr>
        <w:t xml:space="preserve"> </w:t>
      </w:r>
      <w:r w:rsidR="00981662" w:rsidRPr="00805627">
        <w:rPr>
          <w:rFonts w:ascii="Times New Roman" w:hAnsi="Times New Roman" w:cs="Times New Roman"/>
          <w:sz w:val="24"/>
          <w:szCs w:val="24"/>
          <w:lang w:val="en-US"/>
        </w:rPr>
        <w:t xml:space="preserve">The author </w:t>
      </w:r>
      <w:r w:rsidRPr="00805627">
        <w:rPr>
          <w:rFonts w:ascii="Times New Roman" w:hAnsi="Times New Roman" w:cs="Times New Roman"/>
          <w:sz w:val="24"/>
          <w:szCs w:val="24"/>
          <w:lang w:val="en-US"/>
        </w:rPr>
        <w:t xml:space="preserve">peaks </w:t>
      </w:r>
      <w:r w:rsidR="007A0D50">
        <w:rPr>
          <w:rFonts w:ascii="Times New Roman" w:hAnsi="Times New Roman" w:cs="Times New Roman"/>
          <w:sz w:val="24"/>
          <w:szCs w:val="24"/>
          <w:lang w:val="en-US"/>
        </w:rPr>
        <w:t xml:space="preserve">of new paradigm of thinking </w:t>
      </w:r>
      <w:r w:rsidR="00981662" w:rsidRPr="00805627">
        <w:rPr>
          <w:rFonts w:ascii="Times New Roman" w:hAnsi="Times New Roman" w:cs="Times New Roman"/>
          <w:sz w:val="24"/>
          <w:szCs w:val="24"/>
          <w:lang w:val="en-US"/>
        </w:rPr>
        <w:t xml:space="preserve">that is not just talking for the sake of talking. </w:t>
      </w:r>
      <w:r w:rsidRPr="00805627">
        <w:rPr>
          <w:rFonts w:ascii="Times New Roman" w:hAnsi="Times New Roman" w:cs="Times New Roman"/>
          <w:sz w:val="24"/>
          <w:szCs w:val="24"/>
          <w:lang w:val="en-US"/>
        </w:rPr>
        <w:t>For this dialogue to be t</w:t>
      </w:r>
      <w:r w:rsidR="00981662" w:rsidRPr="00805627">
        <w:rPr>
          <w:rFonts w:ascii="Times New Roman" w:hAnsi="Times New Roman" w:cs="Times New Roman"/>
          <w:sz w:val="24"/>
          <w:szCs w:val="24"/>
          <w:lang w:val="en-US"/>
        </w:rPr>
        <w:t>ransformative, not mere talking:</w:t>
      </w:r>
    </w:p>
    <w:p w:rsidR="00981662" w:rsidRPr="00805627" w:rsidRDefault="00981662" w:rsidP="00805627">
      <w:pPr>
        <w:autoSpaceDE w:val="0"/>
        <w:autoSpaceDN w:val="0"/>
        <w:adjustRightInd w:val="0"/>
        <w:spacing w:after="0" w:line="240" w:lineRule="auto"/>
        <w:jc w:val="both"/>
        <w:rPr>
          <w:rFonts w:ascii="Times New Roman" w:hAnsi="Times New Roman" w:cs="Times New Roman"/>
          <w:sz w:val="24"/>
          <w:szCs w:val="24"/>
          <w:lang w:val="en-US"/>
        </w:rPr>
      </w:pPr>
    </w:p>
    <w:p w:rsidR="004E01F5" w:rsidRPr="00805627" w:rsidRDefault="004E01F5" w:rsidP="00805627">
      <w:pPr>
        <w:autoSpaceDE w:val="0"/>
        <w:autoSpaceDN w:val="0"/>
        <w:adjustRightInd w:val="0"/>
        <w:spacing w:after="0" w:line="240" w:lineRule="auto"/>
        <w:jc w:val="both"/>
        <w:rPr>
          <w:rFonts w:ascii="Times New Roman" w:hAnsi="Times New Roman" w:cs="Times New Roman"/>
          <w:lang w:val="en-US"/>
        </w:rPr>
      </w:pPr>
      <w:proofErr w:type="spellStart"/>
      <w:r w:rsidRPr="00805627">
        <w:rPr>
          <w:rFonts w:ascii="Times New Roman" w:hAnsi="Times New Roman" w:cs="Times New Roman"/>
        </w:rPr>
        <w:t>This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art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dialogue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enters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does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take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for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dialogue</w:t>
      </w:r>
      <w:proofErr w:type="spellEnd"/>
      <w:r w:rsidR="00B81BF7" w:rsidRPr="00805627">
        <w:rPr>
          <w:rFonts w:ascii="Times New Roman" w:hAnsi="Times New Roman" w:cs="Times New Roman"/>
          <w:lang w:val="en-US"/>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transformative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Clearly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must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transcend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exchange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niceties</w:t>
      </w:r>
      <w:proofErr w:type="spellEnd"/>
      <w:r w:rsidRPr="00805627">
        <w:rPr>
          <w:rFonts w:ascii="Times New Roman" w:hAnsi="Times New Roman" w:cs="Times New Roman"/>
        </w:rPr>
        <w:t>.</w:t>
      </w:r>
      <w:r w:rsidR="00B81BF7" w:rsidRPr="00805627">
        <w:rPr>
          <w:rFonts w:ascii="Times New Roman" w:hAnsi="Times New Roman" w:cs="Times New Roman"/>
          <w:lang w:val="en-US"/>
        </w:rPr>
        <w:t xml:space="preserve"> </w:t>
      </w:r>
      <w:proofErr w:type="spellStart"/>
      <w:r w:rsidRPr="00805627">
        <w:rPr>
          <w:rFonts w:ascii="Times New Roman" w:hAnsi="Times New Roman" w:cs="Times New Roman"/>
        </w:rPr>
        <w:t>If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recall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starting</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point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current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status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relations</w:t>
      </w:r>
      <w:proofErr w:type="spellEnd"/>
      <w:r w:rsidR="00B81BF7" w:rsidRPr="00805627">
        <w:rPr>
          <w:rFonts w:ascii="Times New Roman" w:hAnsi="Times New Roman" w:cs="Times New Roman"/>
          <w:lang w:val="en-US"/>
        </w:rPr>
        <w:t xml:space="preserve"> </w:t>
      </w:r>
      <w:proofErr w:type="spellStart"/>
      <w:r w:rsidRPr="00805627">
        <w:rPr>
          <w:rFonts w:ascii="Times New Roman" w:hAnsi="Times New Roman" w:cs="Times New Roman"/>
        </w:rPr>
        <w:t>between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Christians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Jews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was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Nazi</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assault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covenantal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relations</w:t>
      </w:r>
      <w:proofErr w:type="spellEnd"/>
      <w:r w:rsidRPr="00805627">
        <w:rPr>
          <w:rFonts w:ascii="Times New Roman" w:hAnsi="Times New Roman" w:cs="Times New Roman"/>
        </w:rPr>
        <w:t>,</w:t>
      </w:r>
      <w:r w:rsidR="00B81BF7" w:rsidRPr="00805627">
        <w:rPr>
          <w:rFonts w:ascii="Times New Roman" w:hAnsi="Times New Roman" w:cs="Times New Roman"/>
          <w:lang w:val="en-US"/>
        </w:rPr>
        <w:t xml:space="preserve"> </w:t>
      </w:r>
      <w:proofErr w:type="spellStart"/>
      <w:r w:rsidRPr="00805627">
        <w:rPr>
          <w:rFonts w:ascii="Times New Roman" w:hAnsi="Times New Roman" w:cs="Times New Roman"/>
        </w:rPr>
        <w:t>then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must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realize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effective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dialogue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begins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matters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00B81BF7" w:rsidRPr="00805627">
        <w:rPr>
          <w:rFonts w:ascii="Times New Roman" w:hAnsi="Times New Roman" w:cs="Times New Roman"/>
          <w:lang w:val="en-US"/>
        </w:rPr>
        <w:t xml:space="preserve"> </w:t>
      </w:r>
      <w:proofErr w:type="spellStart"/>
      <w:r w:rsidRPr="00805627">
        <w:rPr>
          <w:rFonts w:ascii="Times New Roman" w:hAnsi="Times New Roman" w:cs="Times New Roman"/>
        </w:rPr>
        <w:t>where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matters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might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hurt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hurts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leads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when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care</w:t>
      </w:r>
      <w:r w:rsidR="00981662" w:rsidRPr="00805627">
        <w:rPr>
          <w:rFonts w:ascii="Times New Roman" w:hAnsi="Times New Roman" w:cs="Times New Roman"/>
        </w:rPr>
        <w:t>fully</w:t>
      </w:r>
      <w:proofErr w:type="spellEnd"/>
      <w:r w:rsidR="00981662" w:rsidRPr="00805627">
        <w:rPr>
          <w:rFonts w:ascii="Times New Roman" w:hAnsi="Times New Roman" w:cs="Times New Roman"/>
          <w:lang w:val="en-US"/>
        </w:rPr>
        <w:t xml:space="preserve"> </w:t>
      </w:r>
      <w:proofErr w:type="spellStart"/>
      <w:r w:rsidR="00981662" w:rsidRPr="00805627">
        <w:rPr>
          <w:rFonts w:ascii="Times New Roman" w:hAnsi="Times New Roman" w:cs="Times New Roman"/>
        </w:rPr>
        <w:t>managed</w:t>
      </w:r>
      <w:proofErr w:type="spellEnd"/>
      <w:r w:rsidR="00981662" w:rsidRPr="00805627">
        <w:rPr>
          <w:rFonts w:ascii="Times New Roman" w:hAnsi="Times New Roman" w:cs="Times New Roman"/>
        </w:rPr>
        <w:t xml:space="preserve">) </w:t>
      </w:r>
      <w:proofErr w:type="spellStart"/>
      <w:r w:rsidR="00981662" w:rsidRPr="00805627">
        <w:rPr>
          <w:rFonts w:ascii="Times New Roman" w:hAnsi="Times New Roman" w:cs="Times New Roman"/>
        </w:rPr>
        <w:t>to</w:t>
      </w:r>
      <w:proofErr w:type="spellEnd"/>
      <w:r w:rsidR="00981662" w:rsidRPr="00805627">
        <w:rPr>
          <w:rFonts w:ascii="Times New Roman" w:hAnsi="Times New Roman" w:cs="Times New Roman"/>
        </w:rPr>
        <w:t xml:space="preserve"> </w:t>
      </w:r>
      <w:proofErr w:type="spellStart"/>
      <w:r w:rsidR="00981662" w:rsidRPr="00805627">
        <w:rPr>
          <w:rFonts w:ascii="Times New Roman" w:hAnsi="Times New Roman" w:cs="Times New Roman"/>
        </w:rPr>
        <w:t>transformation</w:t>
      </w:r>
      <w:proofErr w:type="spellEnd"/>
      <w:r w:rsidR="00981662" w:rsidRPr="00805627">
        <w:rPr>
          <w:rFonts w:ascii="Times New Roman" w:hAnsi="Times New Roman" w:cs="Times New Roman"/>
          <w:lang w:val="en-US"/>
        </w:rPr>
        <w:t>.</w:t>
      </w:r>
      <w:r w:rsidR="00462B53">
        <w:rPr>
          <w:rStyle w:val="a7"/>
          <w:rFonts w:ascii="Times New Roman" w:hAnsi="Times New Roman" w:cs="Times New Roman"/>
          <w:lang w:val="en-US"/>
        </w:rPr>
        <w:footnoteReference w:id="24"/>
      </w:r>
    </w:p>
    <w:p w:rsidR="00A25D8B" w:rsidRPr="00805627" w:rsidRDefault="00A25D8B" w:rsidP="00805627">
      <w:pPr>
        <w:autoSpaceDE w:val="0"/>
        <w:autoSpaceDN w:val="0"/>
        <w:adjustRightInd w:val="0"/>
        <w:spacing w:after="0" w:line="240" w:lineRule="auto"/>
        <w:jc w:val="both"/>
        <w:rPr>
          <w:rFonts w:ascii="Times New Roman" w:hAnsi="Times New Roman" w:cs="Times New Roman"/>
          <w:sz w:val="24"/>
          <w:szCs w:val="24"/>
          <w:lang w:val="en-US"/>
        </w:rPr>
      </w:pPr>
    </w:p>
    <w:p w:rsidR="00A1147F" w:rsidRPr="00805627" w:rsidRDefault="00A971BB" w:rsidP="00805627">
      <w:pPr>
        <w:autoSpaceDE w:val="0"/>
        <w:autoSpaceDN w:val="0"/>
        <w:adjustRightInd w:val="0"/>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According to Rabbi Jack </w:t>
      </w:r>
      <w:proofErr w:type="spellStart"/>
      <w:r w:rsidRPr="00805627">
        <w:rPr>
          <w:rFonts w:ascii="Times New Roman" w:hAnsi="Times New Roman" w:cs="Times New Roman"/>
          <w:sz w:val="24"/>
          <w:szCs w:val="24"/>
          <w:lang w:val="en-US"/>
        </w:rPr>
        <w:t>Bemporad</w:t>
      </w:r>
      <w:proofErr w:type="spellEnd"/>
      <w:r w:rsidRPr="00805627">
        <w:rPr>
          <w:rFonts w:ascii="Times New Roman" w:hAnsi="Times New Roman" w:cs="Times New Roman"/>
          <w:sz w:val="24"/>
          <w:szCs w:val="24"/>
          <w:lang w:val="en-US"/>
        </w:rPr>
        <w:t xml:space="preserve">, a Reformed rabbi from the United States and an interfaith leader with over 50 years of work in the field of interreligious dialogue, there is a danger when Jews take Holocaust as the main point of departure to construct their Jewishness. In his words, </w:t>
      </w:r>
    </w:p>
    <w:p w:rsidR="00A971BB" w:rsidRPr="00805627" w:rsidRDefault="00A971BB" w:rsidP="00805627">
      <w:pPr>
        <w:autoSpaceDE w:val="0"/>
        <w:autoSpaceDN w:val="0"/>
        <w:adjustRightInd w:val="0"/>
        <w:spacing w:after="0" w:line="240" w:lineRule="auto"/>
        <w:jc w:val="both"/>
        <w:rPr>
          <w:rFonts w:ascii="Times New Roman" w:hAnsi="Times New Roman" w:cs="Times New Roman"/>
          <w:sz w:val="24"/>
          <w:szCs w:val="24"/>
          <w:lang w:val="en-US"/>
        </w:rPr>
      </w:pPr>
    </w:p>
    <w:p w:rsidR="00324F4C" w:rsidRPr="00805627" w:rsidRDefault="00A971BB" w:rsidP="00805627">
      <w:pPr>
        <w:spacing w:after="0" w:line="240" w:lineRule="auto"/>
        <w:jc w:val="both"/>
        <w:rPr>
          <w:rFonts w:ascii="Times New Roman" w:hAnsi="Times New Roman" w:cs="Times New Roman"/>
          <w:lang w:val="en-US"/>
        </w:rPr>
      </w:pPr>
      <w:proofErr w:type="spellStart"/>
      <w:r w:rsidRPr="00805627">
        <w:rPr>
          <w:rFonts w:ascii="Times New Roman" w:hAnsi="Times New Roman" w:cs="Times New Roman"/>
        </w:rPr>
        <w:t>What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has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taken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place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from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sixties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was</w:t>
      </w:r>
      <w:proofErr w:type="spellEnd"/>
      <w:r w:rsidRPr="00805627">
        <w:rPr>
          <w:rFonts w:ascii="Times New Roman" w:hAnsi="Times New Roman" w:cs="Times New Roman"/>
        </w:rPr>
        <w:t xml:space="preserve"> a Holocaust-centered </w:t>
      </w:r>
      <w:proofErr w:type="spellStart"/>
      <w:r w:rsidRPr="00805627">
        <w:rPr>
          <w:rFonts w:ascii="Times New Roman" w:hAnsi="Times New Roman" w:cs="Times New Roman"/>
        </w:rPr>
        <w:t>Judaism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which</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all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easily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becomes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claim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quintessential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sufferers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our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sacred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task</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becomes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claim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Holocaust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our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domain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has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had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tragic</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consequences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since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separates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only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from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others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who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have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suffered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grievous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ill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but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denies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Holocaust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universal</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claim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w:t>
      </w:r>
      <w:proofErr w:type="spellEnd"/>
      <w:r w:rsidRPr="00805627">
        <w:rPr>
          <w:rFonts w:ascii="Times New Roman" w:hAnsi="Times New Roman" w:cs="Times New Roman"/>
        </w:rPr>
        <w:t xml:space="preserve"> a </w:t>
      </w:r>
      <w:proofErr w:type="spellStart"/>
      <w:r w:rsidRPr="00805627">
        <w:rPr>
          <w:rFonts w:ascii="Times New Roman" w:hAnsi="Times New Roman" w:cs="Times New Roman"/>
        </w:rPr>
        <w:t>human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issue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solely</w:t>
      </w:r>
      <w:proofErr w:type="spellEnd"/>
      <w:r w:rsidRPr="00805627">
        <w:rPr>
          <w:rFonts w:ascii="Times New Roman" w:hAnsi="Times New Roman" w:cs="Times New Roman"/>
        </w:rPr>
        <w:t xml:space="preserve"> a </w:t>
      </w:r>
      <w:proofErr w:type="spellStart"/>
      <w:r w:rsidRPr="00805627">
        <w:rPr>
          <w:rFonts w:ascii="Times New Roman" w:hAnsi="Times New Roman" w:cs="Times New Roman"/>
        </w:rPr>
        <w:t>Jewish</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issue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course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immense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Jewish</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issue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but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should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cannot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used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separate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from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Jews.The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Holocaust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cannot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rationale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for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Jewish</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continuity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cannot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provide</w:t>
      </w:r>
      <w:proofErr w:type="spellEnd"/>
      <w:r w:rsidRPr="00805627">
        <w:rPr>
          <w:rFonts w:ascii="Times New Roman" w:hAnsi="Times New Roman" w:cs="Times New Roman"/>
        </w:rPr>
        <w:t xml:space="preserve"> a </w:t>
      </w:r>
      <w:proofErr w:type="spellStart"/>
      <w:r w:rsidRPr="00805627">
        <w:rPr>
          <w:rFonts w:ascii="Times New Roman" w:hAnsi="Times New Roman" w:cs="Times New Roman"/>
        </w:rPr>
        <w:t>basis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for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authentic</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Jewish</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identity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rallying</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cry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give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Hitler</w:t>
      </w:r>
      <w:proofErr w:type="spellEnd"/>
      <w:r w:rsidRPr="00805627">
        <w:rPr>
          <w:rFonts w:ascii="Times New Roman" w:hAnsi="Times New Roman" w:cs="Times New Roman"/>
        </w:rPr>
        <w:t xml:space="preserve"> a </w:t>
      </w:r>
      <w:proofErr w:type="spellStart"/>
      <w:r w:rsidRPr="00805627">
        <w:rPr>
          <w:rFonts w:ascii="Times New Roman" w:hAnsi="Times New Roman" w:cs="Times New Roman"/>
        </w:rPr>
        <w:t>posthumous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victory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makes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sense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unless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lastRenderedPageBreak/>
        <w:t>something</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precious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about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Judaism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needs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to</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survive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is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Hitler</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should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win</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but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values</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Judaism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are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worthy</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surviving</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and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that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the</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barbarism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of</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Nazism</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should</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not</w:t>
      </w:r>
      <w:proofErr w:type="spellEnd"/>
      <w:r w:rsidRPr="00805627">
        <w:rPr>
          <w:rFonts w:ascii="Times New Roman" w:hAnsi="Times New Roman" w:cs="Times New Roman"/>
        </w:rPr>
        <w:t xml:space="preserve"> </w:t>
      </w:r>
      <w:proofErr w:type="spellStart"/>
      <w:r w:rsidRPr="00805627">
        <w:rPr>
          <w:rFonts w:ascii="Times New Roman" w:hAnsi="Times New Roman" w:cs="Times New Roman"/>
        </w:rPr>
        <w:t>succeed</w:t>
      </w:r>
      <w:proofErr w:type="spellEnd"/>
      <w:r w:rsidRPr="00805627">
        <w:rPr>
          <w:rFonts w:ascii="Times New Roman" w:hAnsi="Times New Roman" w:cs="Times New Roman"/>
        </w:rPr>
        <w:t>.</w:t>
      </w:r>
      <w:r w:rsidRPr="00805627">
        <w:rPr>
          <w:rStyle w:val="a7"/>
          <w:rFonts w:ascii="Times New Roman" w:hAnsi="Times New Roman" w:cs="Times New Roman"/>
        </w:rPr>
        <w:footnoteReference w:id="25"/>
      </w:r>
    </w:p>
    <w:p w:rsidR="006657C3" w:rsidRDefault="006657C3" w:rsidP="00805627">
      <w:pPr>
        <w:autoSpaceDE w:val="0"/>
        <w:autoSpaceDN w:val="0"/>
        <w:adjustRightInd w:val="0"/>
        <w:spacing w:after="0" w:line="240" w:lineRule="auto"/>
        <w:jc w:val="both"/>
        <w:rPr>
          <w:rFonts w:ascii="Times New Roman" w:hAnsi="Times New Roman" w:cs="Times New Roman"/>
          <w:sz w:val="24"/>
          <w:szCs w:val="24"/>
          <w:lang w:val="en-US"/>
        </w:rPr>
      </w:pPr>
    </w:p>
    <w:p w:rsidR="00A971BB" w:rsidRPr="00805627" w:rsidRDefault="00324F4C" w:rsidP="00805627">
      <w:pPr>
        <w:autoSpaceDE w:val="0"/>
        <w:autoSpaceDN w:val="0"/>
        <w:adjustRightInd w:val="0"/>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If Judaism and Christianity are to be compared at which religion/theology sees God as the ultimate author and maker of history, then both religions would probably give a positive answer to this question. God is the Creator and the ultimate Author of human history. When it comes to Holocaust and the theological understanding of it in Judaism and Christianity, then while in both religion</w:t>
      </w:r>
      <w:r w:rsidR="00C45B51" w:rsidRPr="00805627">
        <w:rPr>
          <w:rFonts w:ascii="Times New Roman" w:hAnsi="Times New Roman" w:cs="Times New Roman"/>
          <w:sz w:val="24"/>
          <w:szCs w:val="24"/>
          <w:lang w:val="en-US"/>
        </w:rPr>
        <w:t>s</w:t>
      </w:r>
      <w:r w:rsidRPr="00805627">
        <w:rPr>
          <w:rFonts w:ascii="Times New Roman" w:hAnsi="Times New Roman" w:cs="Times New Roman"/>
          <w:sz w:val="24"/>
          <w:szCs w:val="24"/>
          <w:lang w:val="en-US"/>
        </w:rPr>
        <w:t xml:space="preserve"> we might find the idea that the suffering in the concentration camps was a redemptive and punitive suffering, Judaism and Christianity would certainly give totally different </w:t>
      </w:r>
      <w:r w:rsidR="005909C2" w:rsidRPr="00805627">
        <w:rPr>
          <w:rFonts w:ascii="Times New Roman" w:hAnsi="Times New Roman" w:cs="Times New Roman"/>
          <w:sz w:val="24"/>
          <w:szCs w:val="24"/>
          <w:lang w:val="en-US"/>
        </w:rPr>
        <w:t>answers</w:t>
      </w:r>
      <w:r w:rsidRPr="00805627">
        <w:rPr>
          <w:rFonts w:ascii="Times New Roman" w:hAnsi="Times New Roman" w:cs="Times New Roman"/>
          <w:sz w:val="24"/>
          <w:szCs w:val="24"/>
          <w:lang w:val="en-US"/>
        </w:rPr>
        <w:t xml:space="preserve"> as to why this suffering had actually taken place. Within Judaism, one might find different answers attempting to explain the reasons for suffering: suffering as preparation for the messianic age, suffering as punishment for sins (</w:t>
      </w:r>
      <w:r w:rsidR="00B81BF7" w:rsidRPr="00805627">
        <w:rPr>
          <w:rFonts w:ascii="Times New Roman" w:hAnsi="Times New Roman" w:cs="Times New Roman"/>
          <w:sz w:val="24"/>
          <w:szCs w:val="24"/>
          <w:lang w:val="en-US"/>
        </w:rPr>
        <w:t>assimilation</w:t>
      </w:r>
      <w:r w:rsidRPr="00805627">
        <w:rPr>
          <w:rFonts w:ascii="Times New Roman" w:hAnsi="Times New Roman" w:cs="Times New Roman"/>
          <w:sz w:val="24"/>
          <w:szCs w:val="24"/>
          <w:lang w:val="en-US"/>
        </w:rPr>
        <w:t xml:space="preserve">, secularization), in Christianity, throughout most of its history, the sin of the Jews has been their non-acceptance/rejection of Jesus as the Christ, the Messiah. </w:t>
      </w:r>
    </w:p>
    <w:p w:rsidR="00C45B51" w:rsidRPr="00805627" w:rsidRDefault="00C45B51" w:rsidP="00805627">
      <w:pPr>
        <w:autoSpaceDE w:val="0"/>
        <w:autoSpaceDN w:val="0"/>
        <w:adjustRightInd w:val="0"/>
        <w:spacing w:after="0" w:line="240" w:lineRule="auto"/>
        <w:jc w:val="both"/>
        <w:rPr>
          <w:rFonts w:ascii="Times New Roman" w:hAnsi="Times New Roman" w:cs="Times New Roman"/>
          <w:sz w:val="24"/>
          <w:szCs w:val="24"/>
          <w:lang w:val="en-US"/>
        </w:rPr>
      </w:pPr>
    </w:p>
    <w:p w:rsidR="00940CC2" w:rsidRPr="00805627" w:rsidRDefault="00C45B51" w:rsidP="00805627">
      <w:pPr>
        <w:autoSpaceDE w:val="0"/>
        <w:autoSpaceDN w:val="0"/>
        <w:adjustRightInd w:val="0"/>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 xml:space="preserve">When it comes to the </w:t>
      </w:r>
      <w:proofErr w:type="spellStart"/>
      <w:r w:rsidRPr="00805627">
        <w:rPr>
          <w:rFonts w:ascii="Times New Roman" w:hAnsi="Times New Roman" w:cs="Times New Roman"/>
          <w:sz w:val="24"/>
          <w:szCs w:val="24"/>
          <w:lang w:val="en-US"/>
        </w:rPr>
        <w:t>Shoah</w:t>
      </w:r>
      <w:proofErr w:type="spellEnd"/>
      <w:r w:rsidRPr="00805627">
        <w:rPr>
          <w:rFonts w:ascii="Times New Roman" w:hAnsi="Times New Roman" w:cs="Times New Roman"/>
          <w:sz w:val="24"/>
          <w:szCs w:val="24"/>
          <w:lang w:val="en-US"/>
        </w:rPr>
        <w:t xml:space="preserve"> and the role of God in this particular moment of history, one particularly interesting answer has been given </w:t>
      </w:r>
      <w:r w:rsidR="003B3A76">
        <w:rPr>
          <w:rFonts w:ascii="Times New Roman" w:hAnsi="Times New Roman" w:cs="Times New Roman"/>
          <w:sz w:val="24"/>
          <w:szCs w:val="24"/>
          <w:lang w:val="en-US"/>
        </w:rPr>
        <w:t xml:space="preserve">by </w:t>
      </w:r>
      <w:proofErr w:type="spellStart"/>
      <w:r w:rsidRPr="00805627">
        <w:rPr>
          <w:rFonts w:ascii="Times New Roman" w:hAnsi="Times New Roman" w:cs="Times New Roman"/>
          <w:sz w:val="24"/>
          <w:szCs w:val="24"/>
          <w:lang w:val="en-US"/>
        </w:rPr>
        <w:t>Fackenheim</w:t>
      </w:r>
      <w:proofErr w:type="spellEnd"/>
      <w:r w:rsidRPr="00805627">
        <w:rPr>
          <w:rFonts w:ascii="Times New Roman" w:hAnsi="Times New Roman" w:cs="Times New Roman"/>
          <w:sz w:val="24"/>
          <w:szCs w:val="24"/>
          <w:lang w:val="en-US"/>
        </w:rPr>
        <w:t xml:space="preserve">. God’s presence in the death camps took on a radically different form: it was not a saving presence. </w:t>
      </w:r>
      <w:r w:rsidR="00940CC2" w:rsidRPr="00805627">
        <w:rPr>
          <w:rFonts w:ascii="Times New Roman" w:hAnsi="Times New Roman" w:cs="Times New Roman"/>
          <w:sz w:val="24"/>
          <w:szCs w:val="24"/>
          <w:lang w:val="en-US"/>
        </w:rPr>
        <w:t>Rather, it was a humiliated presence of the holiness of God that was humiliated in the in the image and likeness</w:t>
      </w:r>
      <w:r w:rsidRPr="00805627">
        <w:rPr>
          <w:rFonts w:ascii="Times New Roman" w:hAnsi="Times New Roman" w:cs="Times New Roman"/>
          <w:sz w:val="24"/>
          <w:szCs w:val="24"/>
          <w:lang w:val="en-US"/>
        </w:rPr>
        <w:t xml:space="preserve"> </w:t>
      </w:r>
      <w:r w:rsidR="00940CC2" w:rsidRPr="00805627">
        <w:rPr>
          <w:rFonts w:ascii="Times New Roman" w:hAnsi="Times New Roman" w:cs="Times New Roman"/>
          <w:sz w:val="24"/>
          <w:szCs w:val="24"/>
          <w:lang w:val="en-US"/>
        </w:rPr>
        <w:t xml:space="preserve">of God. In the Christian theology, Jesus’ suffering and death on the cross also implies the humiliated divinity. This could open up interesting parallels between Judaism and Christianity to find a common language to the theology of suffering and God’s role in it. </w:t>
      </w:r>
    </w:p>
    <w:p w:rsidR="00940CC2" w:rsidRPr="00805627" w:rsidRDefault="00940CC2" w:rsidP="00805627">
      <w:pPr>
        <w:autoSpaceDE w:val="0"/>
        <w:autoSpaceDN w:val="0"/>
        <w:adjustRightInd w:val="0"/>
        <w:spacing w:after="0" w:line="240" w:lineRule="auto"/>
        <w:jc w:val="both"/>
        <w:rPr>
          <w:rFonts w:ascii="Times New Roman" w:hAnsi="Times New Roman" w:cs="Times New Roman"/>
          <w:sz w:val="24"/>
          <w:szCs w:val="24"/>
          <w:lang w:val="en-US"/>
        </w:rPr>
      </w:pPr>
    </w:p>
    <w:p w:rsidR="00C45B51" w:rsidRDefault="00C45B51" w:rsidP="00805627">
      <w:pPr>
        <w:autoSpaceDE w:val="0"/>
        <w:autoSpaceDN w:val="0"/>
        <w:adjustRightInd w:val="0"/>
        <w:spacing w:after="0" w:line="240" w:lineRule="auto"/>
        <w:jc w:val="both"/>
        <w:rPr>
          <w:rFonts w:ascii="Times New Roman" w:hAnsi="Times New Roman" w:cs="Times New Roman"/>
          <w:sz w:val="24"/>
          <w:szCs w:val="24"/>
          <w:lang w:val="en-US"/>
        </w:rPr>
      </w:pPr>
      <w:r w:rsidRPr="00805627">
        <w:rPr>
          <w:rFonts w:ascii="Times New Roman" w:hAnsi="Times New Roman" w:cs="Times New Roman"/>
          <w:sz w:val="24"/>
          <w:szCs w:val="24"/>
          <w:lang w:val="en-US"/>
        </w:rPr>
        <w:t>Certainly, the Jews who were in the death camps were not willing to die and this very non-willingness, this desire to live and to be faithful to life is the best evidence of life being celebrated in the midst of imminent death.</w:t>
      </w:r>
      <w:r w:rsidR="009E6D56" w:rsidRPr="00805627">
        <w:rPr>
          <w:rStyle w:val="a7"/>
          <w:rFonts w:ascii="Times New Roman" w:hAnsi="Times New Roman" w:cs="Times New Roman"/>
          <w:sz w:val="24"/>
          <w:szCs w:val="24"/>
          <w:lang w:val="en-US"/>
        </w:rPr>
        <w:footnoteReference w:id="26"/>
      </w:r>
      <w:r w:rsidRPr="00805627">
        <w:rPr>
          <w:rFonts w:ascii="Times New Roman" w:hAnsi="Times New Roman" w:cs="Times New Roman"/>
          <w:sz w:val="24"/>
          <w:szCs w:val="24"/>
          <w:lang w:val="en-US"/>
        </w:rPr>
        <w:t xml:space="preserve"> As paradoxical as this statement might sound, life was indeed sanctified and celebrated in Auschwitz. Such theological thinking on the presence of God could open a new discussion between Christians and Jews</w:t>
      </w:r>
      <w:r w:rsidR="009E6D56" w:rsidRPr="00805627">
        <w:rPr>
          <w:rFonts w:ascii="Times New Roman" w:hAnsi="Times New Roman" w:cs="Times New Roman"/>
          <w:sz w:val="24"/>
          <w:szCs w:val="24"/>
          <w:lang w:val="en-US"/>
        </w:rPr>
        <w:t xml:space="preserve"> (the theology of martyrdom that was mentioned earlier in this essay could also pave the way of the Jewish-Christian dialogue)</w:t>
      </w:r>
      <w:r w:rsidRPr="00805627">
        <w:rPr>
          <w:rFonts w:ascii="Times New Roman" w:hAnsi="Times New Roman" w:cs="Times New Roman"/>
          <w:sz w:val="24"/>
          <w:szCs w:val="24"/>
          <w:lang w:val="en-US"/>
        </w:rPr>
        <w:t xml:space="preserve">. In Christian theology, God, the Trinity, reveals himself in different modes throughout human history. Incarnational theology has the second person of the Trinity – God the Son – revealed in human form and having suffered death, was resurrected. Perhaps this kind of theology – the theology of the resurrection – could become </w:t>
      </w:r>
      <w:r w:rsidR="00462B53">
        <w:rPr>
          <w:rFonts w:ascii="Times New Roman" w:hAnsi="Times New Roman" w:cs="Times New Roman"/>
          <w:sz w:val="24"/>
          <w:szCs w:val="24"/>
          <w:lang w:val="en-US"/>
        </w:rPr>
        <w:t xml:space="preserve">one </w:t>
      </w:r>
      <w:r w:rsidRPr="00805627">
        <w:rPr>
          <w:rFonts w:ascii="Times New Roman" w:hAnsi="Times New Roman" w:cs="Times New Roman"/>
          <w:sz w:val="24"/>
          <w:szCs w:val="24"/>
          <w:lang w:val="en-US"/>
        </w:rPr>
        <w:t xml:space="preserve">of the hopes for the future of </w:t>
      </w:r>
      <w:r w:rsidR="00462B53">
        <w:rPr>
          <w:rFonts w:ascii="Times New Roman" w:hAnsi="Times New Roman" w:cs="Times New Roman"/>
          <w:sz w:val="24"/>
          <w:szCs w:val="24"/>
          <w:lang w:val="en-US"/>
        </w:rPr>
        <w:t xml:space="preserve">the Jewish-Christian dialogue. And with the dominant trend of secularism, both religions would probably be best at trying to work together rather than defend </w:t>
      </w:r>
      <w:r w:rsidR="00A436A3">
        <w:rPr>
          <w:rFonts w:ascii="Times New Roman" w:hAnsi="Times New Roman" w:cs="Times New Roman"/>
          <w:sz w:val="24"/>
          <w:szCs w:val="24"/>
          <w:lang w:val="en-US"/>
        </w:rPr>
        <w:t xml:space="preserve">against each other </w:t>
      </w:r>
      <w:r w:rsidR="00462B53">
        <w:rPr>
          <w:rFonts w:ascii="Times New Roman" w:hAnsi="Times New Roman" w:cs="Times New Roman"/>
          <w:sz w:val="24"/>
          <w:szCs w:val="24"/>
          <w:lang w:val="en-US"/>
        </w:rPr>
        <w:t>their</w:t>
      </w:r>
      <w:r w:rsidR="00A436A3">
        <w:rPr>
          <w:rFonts w:ascii="Times New Roman" w:hAnsi="Times New Roman" w:cs="Times New Roman"/>
          <w:sz w:val="24"/>
          <w:szCs w:val="24"/>
          <w:lang w:val="en-US"/>
        </w:rPr>
        <w:t xml:space="preserve"> constantly</w:t>
      </w:r>
      <w:r w:rsidR="00462B53">
        <w:rPr>
          <w:rFonts w:ascii="Times New Roman" w:hAnsi="Times New Roman" w:cs="Times New Roman"/>
          <w:sz w:val="24"/>
          <w:szCs w:val="24"/>
          <w:lang w:val="en-US"/>
        </w:rPr>
        <w:t xml:space="preserve"> evolving identities.</w:t>
      </w:r>
      <w:r w:rsidR="00462B53">
        <w:rPr>
          <w:rStyle w:val="a7"/>
          <w:rFonts w:ascii="Times New Roman" w:hAnsi="Times New Roman" w:cs="Times New Roman"/>
          <w:sz w:val="24"/>
          <w:szCs w:val="24"/>
          <w:lang w:val="en-US"/>
        </w:rPr>
        <w:footnoteReference w:id="27"/>
      </w:r>
      <w:r w:rsidR="00462B53">
        <w:rPr>
          <w:rFonts w:ascii="Times New Roman" w:hAnsi="Times New Roman" w:cs="Times New Roman"/>
          <w:sz w:val="24"/>
          <w:szCs w:val="24"/>
          <w:lang w:val="en-US"/>
        </w:rPr>
        <w:t xml:space="preserve"> </w:t>
      </w: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3B3A76" w:rsidRDefault="003B3A76">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rsidR="005B062C" w:rsidRPr="005B062C" w:rsidRDefault="005B062C" w:rsidP="00805627">
      <w:pPr>
        <w:autoSpaceDE w:val="0"/>
        <w:autoSpaceDN w:val="0"/>
        <w:adjustRightInd w:val="0"/>
        <w:spacing w:after="0" w:line="240" w:lineRule="auto"/>
        <w:jc w:val="both"/>
        <w:rPr>
          <w:rFonts w:ascii="Times New Roman" w:hAnsi="Times New Roman" w:cs="Times New Roman"/>
          <w:b/>
          <w:sz w:val="24"/>
          <w:szCs w:val="24"/>
          <w:lang w:val="en-US"/>
        </w:rPr>
      </w:pPr>
      <w:r w:rsidRPr="005B062C">
        <w:rPr>
          <w:rFonts w:ascii="Times New Roman" w:hAnsi="Times New Roman" w:cs="Times New Roman"/>
          <w:b/>
          <w:sz w:val="24"/>
          <w:szCs w:val="24"/>
          <w:lang w:val="en-US"/>
        </w:rPr>
        <w:lastRenderedPageBreak/>
        <w:t xml:space="preserve">Bibliography: </w:t>
      </w:r>
    </w:p>
    <w:p w:rsidR="005B062C" w:rsidRPr="005B062C" w:rsidRDefault="005B062C" w:rsidP="00805627">
      <w:pPr>
        <w:autoSpaceDE w:val="0"/>
        <w:autoSpaceDN w:val="0"/>
        <w:adjustRightInd w:val="0"/>
        <w:spacing w:after="0" w:line="240" w:lineRule="auto"/>
        <w:jc w:val="both"/>
        <w:rPr>
          <w:rFonts w:ascii="Times New Roman" w:hAnsi="Times New Roman" w:cs="Times New Roman"/>
          <w:sz w:val="24"/>
          <w:szCs w:val="24"/>
          <w:lang w:val="en-US"/>
        </w:rPr>
      </w:pPr>
    </w:p>
    <w:p w:rsidR="00EB1B9C" w:rsidRPr="005B062C" w:rsidRDefault="00EB1B9C" w:rsidP="005B062C">
      <w:pPr>
        <w:pStyle w:val="a5"/>
        <w:jc w:val="both"/>
        <w:rPr>
          <w:rFonts w:ascii="Times New Roman" w:hAnsi="Times New Roman" w:cs="Times New Roman"/>
          <w:sz w:val="24"/>
          <w:szCs w:val="24"/>
          <w:lang w:val="en-US"/>
        </w:rPr>
      </w:pPr>
      <w:r w:rsidRPr="005B062C">
        <w:rPr>
          <w:rFonts w:ascii="Times New Roman" w:hAnsi="Times New Roman" w:cs="Times New Roman"/>
          <w:sz w:val="24"/>
          <w:szCs w:val="24"/>
          <w:lang w:val="en-US"/>
        </w:rPr>
        <w:t>Aitken, James</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“Culture, Identity and Faith: Jewish-Christian relations in a multicultural context” in Kessler, E.</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lang w:val="en-US"/>
        </w:rPr>
        <w:t>Pawlikowski</w:t>
      </w:r>
      <w:proofErr w:type="spellEnd"/>
      <w:r w:rsidRPr="005B062C">
        <w:rPr>
          <w:rFonts w:ascii="Times New Roman" w:hAnsi="Times New Roman" w:cs="Times New Roman"/>
          <w:sz w:val="24"/>
          <w:szCs w:val="24"/>
          <w:lang w:val="en-US"/>
        </w:rPr>
        <w:t>, J.</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lang w:val="en-US"/>
        </w:rPr>
        <w:t>Nanki</w:t>
      </w:r>
      <w:proofErr w:type="spellEnd"/>
      <w:r w:rsidRPr="005B062C">
        <w:rPr>
          <w:rFonts w:ascii="Times New Roman" w:hAnsi="Times New Roman" w:cs="Times New Roman"/>
          <w:sz w:val="24"/>
          <w:szCs w:val="24"/>
          <w:lang w:val="en-US"/>
        </w:rPr>
        <w:t>, J.</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editors, </w:t>
      </w:r>
      <w:r w:rsidRPr="00EB1B9C">
        <w:rPr>
          <w:rFonts w:ascii="Times New Roman" w:hAnsi="Times New Roman" w:cs="Times New Roman"/>
          <w:i/>
          <w:sz w:val="24"/>
          <w:szCs w:val="24"/>
          <w:lang w:val="en-US"/>
        </w:rPr>
        <w:t>Jews and Christians in Conversations: Crossing Cultures and Generations</w:t>
      </w:r>
      <w:r w:rsidRPr="005B062C">
        <w:rPr>
          <w:rFonts w:ascii="Times New Roman" w:hAnsi="Times New Roman" w:cs="Times New Roman"/>
          <w:sz w:val="24"/>
          <w:szCs w:val="24"/>
          <w:lang w:val="en-US"/>
        </w:rPr>
        <w:t xml:space="preserve"> (Orchard Academic, 2002).</w:t>
      </w:r>
    </w:p>
    <w:p w:rsidR="00EB1B9C" w:rsidRPr="005B062C" w:rsidRDefault="00EB1B9C" w:rsidP="005B062C">
      <w:pPr>
        <w:spacing w:after="0"/>
        <w:jc w:val="both"/>
        <w:rPr>
          <w:rFonts w:ascii="Times New Roman" w:hAnsi="Times New Roman" w:cs="Times New Roman"/>
          <w:sz w:val="24"/>
          <w:szCs w:val="24"/>
        </w:rPr>
      </w:pPr>
      <w:proofErr w:type="spellStart"/>
      <w:r w:rsidRPr="005B062C">
        <w:rPr>
          <w:rFonts w:ascii="Times New Roman" w:hAnsi="Times New Roman" w:cs="Times New Roman"/>
          <w:sz w:val="24"/>
          <w:szCs w:val="24"/>
          <w:lang w:val="en-US"/>
        </w:rPr>
        <w:t>Bemporad</w:t>
      </w:r>
      <w:proofErr w:type="spellEnd"/>
      <w:r w:rsidRPr="005B062C">
        <w:rPr>
          <w:rFonts w:ascii="Times New Roman" w:hAnsi="Times New Roman" w:cs="Times New Roman"/>
          <w:sz w:val="24"/>
          <w:szCs w:val="24"/>
          <w:lang w:val="en-US"/>
        </w:rPr>
        <w:t>, Jack</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“Toward a Modern Jewish Theology” in </w:t>
      </w:r>
      <w:proofErr w:type="spellStart"/>
      <w:r w:rsidRPr="005B062C">
        <w:rPr>
          <w:rFonts w:ascii="Times New Roman" w:hAnsi="Times New Roman" w:cs="Times New Roman"/>
          <w:sz w:val="24"/>
          <w:szCs w:val="24"/>
        </w:rPr>
        <w:t>Benjamin</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Efron</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Herbert</w:t>
      </w:r>
      <w:proofErr w:type="spellEnd"/>
      <w:r w:rsidRPr="005B062C">
        <w:rPr>
          <w:rFonts w:ascii="Times New Roman" w:hAnsi="Times New Roman" w:cs="Times New Roman"/>
          <w:sz w:val="24"/>
          <w:szCs w:val="24"/>
        </w:rPr>
        <w:t xml:space="preserve"> M. </w:t>
      </w:r>
      <w:proofErr w:type="spellStart"/>
      <w:r w:rsidRPr="005B062C">
        <w:rPr>
          <w:rFonts w:ascii="Times New Roman" w:hAnsi="Times New Roman" w:cs="Times New Roman"/>
          <w:sz w:val="24"/>
          <w:szCs w:val="24"/>
        </w:rPr>
        <w:t>Baumgard</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i/>
          <w:sz w:val="24"/>
          <w:szCs w:val="24"/>
        </w:rPr>
        <w:t>Currents</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and</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trends</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in</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contemporary</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Jewish</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thought</w:t>
      </w:r>
      <w:proofErr w:type="spellEnd"/>
      <w:r w:rsidRPr="005B062C">
        <w:rPr>
          <w:rFonts w:ascii="Times New Roman" w:hAnsi="Times New Roman" w:cs="Times New Roman"/>
          <w:i/>
          <w:sz w:val="24"/>
          <w:szCs w:val="24"/>
          <w:lang w:val="en-US"/>
        </w:rPr>
        <w:t xml:space="preserve"> </w:t>
      </w:r>
      <w:r w:rsidRPr="005B062C">
        <w:rPr>
          <w:rFonts w:ascii="Times New Roman" w:hAnsi="Times New Roman" w:cs="Times New Roman"/>
          <w:sz w:val="24"/>
          <w:szCs w:val="24"/>
          <w:lang w:val="en-US"/>
        </w:rPr>
        <w:t>(</w:t>
      </w:r>
      <w:proofErr w:type="spellStart"/>
      <w:r w:rsidRPr="005B062C">
        <w:rPr>
          <w:rFonts w:ascii="Times New Roman" w:hAnsi="Times New Roman" w:cs="Times New Roman"/>
          <w:sz w:val="24"/>
          <w:szCs w:val="24"/>
          <w:lang w:val="en-US"/>
        </w:rPr>
        <w:t>Ktav</w:t>
      </w:r>
      <w:proofErr w:type="spellEnd"/>
      <w:r w:rsidRPr="005B062C">
        <w:rPr>
          <w:rFonts w:ascii="Times New Roman" w:hAnsi="Times New Roman" w:cs="Times New Roman"/>
          <w:sz w:val="24"/>
          <w:szCs w:val="24"/>
          <w:lang w:val="en-US"/>
        </w:rPr>
        <w:t xml:space="preserve"> Publishing House, 1965), pp.141-152. </w:t>
      </w:r>
    </w:p>
    <w:p w:rsidR="00EB1B9C" w:rsidRPr="005B062C" w:rsidRDefault="00EB1B9C" w:rsidP="005B062C">
      <w:pPr>
        <w:spacing w:after="0" w:line="240" w:lineRule="auto"/>
        <w:jc w:val="both"/>
        <w:rPr>
          <w:rFonts w:ascii="Times New Roman" w:hAnsi="Times New Roman" w:cs="Times New Roman"/>
          <w:sz w:val="24"/>
          <w:szCs w:val="24"/>
        </w:rPr>
      </w:pPr>
      <w:proofErr w:type="spellStart"/>
      <w:r w:rsidRPr="005B062C">
        <w:rPr>
          <w:rFonts w:ascii="Times New Roman" w:hAnsi="Times New Roman" w:cs="Times New Roman"/>
          <w:sz w:val="24"/>
          <w:szCs w:val="24"/>
          <w:lang w:val="en-US"/>
        </w:rPr>
        <w:t>Bemporad</w:t>
      </w:r>
      <w:proofErr w:type="spellEnd"/>
      <w:r w:rsidRPr="005B062C">
        <w:rPr>
          <w:rFonts w:ascii="Times New Roman" w:hAnsi="Times New Roman" w:cs="Times New Roman"/>
          <w:sz w:val="24"/>
          <w:szCs w:val="24"/>
          <w:lang w:val="en-US"/>
        </w:rPr>
        <w:t>, Jack</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r w:rsidRPr="005B062C">
        <w:rPr>
          <w:rFonts w:ascii="Times New Roman" w:hAnsi="Times New Roman" w:cs="Times New Roman"/>
          <w:i/>
          <w:sz w:val="24"/>
          <w:szCs w:val="24"/>
        </w:rPr>
        <w:t>“</w:t>
      </w:r>
      <w:proofErr w:type="spellStart"/>
      <w:r w:rsidRPr="005B062C">
        <w:rPr>
          <w:rFonts w:ascii="Times New Roman" w:hAnsi="Times New Roman" w:cs="Times New Roman"/>
          <w:i/>
          <w:sz w:val="24"/>
          <w:szCs w:val="24"/>
        </w:rPr>
        <w:t>Towards</w:t>
      </w:r>
      <w:proofErr w:type="spellEnd"/>
      <w:r w:rsidRPr="005B062C">
        <w:rPr>
          <w:rFonts w:ascii="Times New Roman" w:hAnsi="Times New Roman" w:cs="Times New Roman"/>
          <w:i/>
          <w:sz w:val="24"/>
          <w:szCs w:val="24"/>
        </w:rPr>
        <w:t xml:space="preserve"> a </w:t>
      </w:r>
      <w:proofErr w:type="spellStart"/>
      <w:r w:rsidRPr="005B062C">
        <w:rPr>
          <w:rFonts w:ascii="Times New Roman" w:hAnsi="Times New Roman" w:cs="Times New Roman"/>
          <w:i/>
          <w:sz w:val="24"/>
          <w:szCs w:val="24"/>
        </w:rPr>
        <w:t>Theology</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for</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Our</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Time</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Confronting</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God</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and</w:t>
      </w:r>
      <w:proofErr w:type="spellEnd"/>
      <w:r w:rsidRPr="005B062C">
        <w:rPr>
          <w:rFonts w:ascii="Times New Roman" w:hAnsi="Times New Roman" w:cs="Times New Roman"/>
          <w:i/>
          <w:sz w:val="24"/>
          <w:szCs w:val="24"/>
        </w:rPr>
        <w:t xml:space="preserve"> </w:t>
      </w:r>
      <w:proofErr w:type="spellStart"/>
      <w:r w:rsidRPr="005B062C">
        <w:rPr>
          <w:rFonts w:ascii="Times New Roman" w:hAnsi="Times New Roman" w:cs="Times New Roman"/>
          <w:i/>
          <w:sz w:val="24"/>
          <w:szCs w:val="24"/>
        </w:rPr>
        <w:t>Evil</w:t>
      </w:r>
      <w:proofErr w:type="spellEnd"/>
      <w:r w:rsidRPr="005B062C">
        <w:rPr>
          <w:rFonts w:ascii="Times New Roman" w:hAnsi="Times New Roman" w:cs="Times New Roman"/>
          <w:i/>
          <w:sz w:val="24"/>
          <w:szCs w:val="24"/>
          <w:lang w:val="en-US"/>
        </w:rPr>
        <w:t>,</w:t>
      </w:r>
      <w:r w:rsidRPr="005B062C">
        <w:rPr>
          <w:rFonts w:ascii="Times New Roman" w:hAnsi="Times New Roman" w:cs="Times New Roman"/>
          <w:i/>
          <w:sz w:val="24"/>
          <w:szCs w:val="24"/>
        </w:rPr>
        <w:t>”</w:t>
      </w:r>
      <w:r w:rsidRPr="005B062C">
        <w:rPr>
          <w:rFonts w:ascii="Times New Roman" w:hAnsi="Times New Roman" w:cs="Times New Roman"/>
          <w:i/>
          <w:sz w:val="24"/>
          <w:szCs w:val="24"/>
          <w:lang w:val="en-US"/>
        </w:rPr>
        <w:t xml:space="preserve"> </w:t>
      </w:r>
      <w:proofErr w:type="spellStart"/>
      <w:r w:rsidRPr="005B062C">
        <w:rPr>
          <w:rFonts w:ascii="Times New Roman" w:hAnsi="Times New Roman" w:cs="Times New Roman"/>
          <w:sz w:val="24"/>
          <w:szCs w:val="24"/>
        </w:rPr>
        <w:t>The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Association</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for</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Progressive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Judaism</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Annual</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Seminar</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May</w:t>
      </w:r>
      <w:proofErr w:type="spellEnd"/>
      <w:r w:rsidRPr="005B062C">
        <w:rPr>
          <w:rFonts w:ascii="Times New Roman" w:hAnsi="Times New Roman" w:cs="Times New Roman"/>
          <w:sz w:val="24"/>
          <w:szCs w:val="24"/>
        </w:rPr>
        <w:t xml:space="preserve"> 17, 2009</w:t>
      </w:r>
      <w:r w:rsidRPr="005B062C">
        <w:rPr>
          <w:rFonts w:ascii="Times New Roman" w:hAnsi="Times New Roman" w:cs="Times New Roman"/>
          <w:sz w:val="24"/>
          <w:szCs w:val="24"/>
          <w:lang w:val="en-US"/>
        </w:rPr>
        <w:t>.</w:t>
      </w:r>
    </w:p>
    <w:p w:rsidR="00EB1B9C" w:rsidRPr="005B062C" w:rsidRDefault="00EB1B9C" w:rsidP="005B062C">
      <w:pPr>
        <w:keepNext/>
        <w:autoSpaceDE w:val="0"/>
        <w:autoSpaceDN w:val="0"/>
        <w:adjustRightInd w:val="0"/>
        <w:spacing w:after="0" w:line="240" w:lineRule="auto"/>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lang w:val="en-US"/>
        </w:rPr>
        <w:t>Berkovits</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lang w:val="en-US"/>
        </w:rPr>
        <w:t>Eliezer</w:t>
      </w:r>
      <w:proofErr w:type="spellEnd"/>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“The Hiddenness of God” in Dan Cohn-</w:t>
      </w:r>
      <w:proofErr w:type="spellStart"/>
      <w:r w:rsidRPr="005B062C">
        <w:rPr>
          <w:rFonts w:ascii="Times New Roman" w:hAnsi="Times New Roman" w:cs="Times New Roman"/>
          <w:sz w:val="24"/>
          <w:szCs w:val="24"/>
          <w:lang w:val="en-US"/>
        </w:rPr>
        <w:t>Sherbok</w:t>
      </w:r>
      <w:proofErr w:type="spellEnd"/>
      <w:r w:rsidRPr="005B062C">
        <w:rPr>
          <w:rFonts w:ascii="Times New Roman" w:hAnsi="Times New Roman" w:cs="Times New Roman"/>
          <w:sz w:val="24"/>
          <w:szCs w:val="24"/>
          <w:lang w:val="en-US"/>
        </w:rPr>
        <w:t xml:space="preserve">, </w:t>
      </w:r>
      <w:r w:rsidRPr="005B062C">
        <w:rPr>
          <w:rFonts w:ascii="Times New Roman" w:hAnsi="Times New Roman" w:cs="Times New Roman"/>
          <w:bCs/>
          <w:i/>
          <w:kern w:val="36"/>
          <w:sz w:val="24"/>
          <w:szCs w:val="24"/>
          <w:lang w:val="en-US"/>
        </w:rPr>
        <w:t>Holocaust Theology: A Reader</w:t>
      </w:r>
      <w:r w:rsidRPr="005B062C">
        <w:rPr>
          <w:rFonts w:ascii="Times New Roman" w:hAnsi="Times New Roman" w:cs="Times New Roman"/>
          <w:bCs/>
          <w:kern w:val="36"/>
          <w:sz w:val="24"/>
          <w:szCs w:val="24"/>
          <w:lang w:val="en-US"/>
        </w:rPr>
        <w:t xml:space="preserve"> </w:t>
      </w:r>
      <w:r w:rsidRPr="005B062C">
        <w:rPr>
          <w:rFonts w:ascii="Times New Roman" w:hAnsi="Times New Roman" w:cs="Times New Roman"/>
          <w:sz w:val="24"/>
          <w:szCs w:val="24"/>
          <w:lang w:val="en-US"/>
        </w:rPr>
        <w:t>(University of Exeter Press, 2015), pp.56-60.</w:t>
      </w:r>
    </w:p>
    <w:p w:rsidR="00EB1B9C" w:rsidRPr="005B062C" w:rsidRDefault="00EB1B9C" w:rsidP="005B062C">
      <w:pPr>
        <w:pStyle w:val="a5"/>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lang w:val="en-US"/>
        </w:rPr>
        <w:t>Fackenheim</w:t>
      </w:r>
      <w:proofErr w:type="spellEnd"/>
      <w:r w:rsidRPr="005B062C">
        <w:rPr>
          <w:rFonts w:ascii="Times New Roman" w:hAnsi="Times New Roman" w:cs="Times New Roman"/>
          <w:sz w:val="24"/>
          <w:szCs w:val="24"/>
          <w:lang w:val="en-US"/>
        </w:rPr>
        <w:t>, Emil</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“Transcendence in Contemporary Culture: Philosophical Reflections and a Jewish Theology” in Herbert W. Richardson and Donald R. Cutler, editors, </w:t>
      </w:r>
      <w:r w:rsidRPr="005B062C">
        <w:rPr>
          <w:rFonts w:ascii="Times New Roman" w:hAnsi="Times New Roman" w:cs="Times New Roman"/>
          <w:i/>
          <w:sz w:val="24"/>
          <w:szCs w:val="24"/>
          <w:lang w:val="en-US"/>
        </w:rPr>
        <w:t xml:space="preserve">Transcendence </w:t>
      </w:r>
      <w:r>
        <w:rPr>
          <w:rFonts w:ascii="Times New Roman" w:hAnsi="Times New Roman" w:cs="Times New Roman"/>
          <w:sz w:val="24"/>
          <w:szCs w:val="24"/>
          <w:lang w:val="en-US"/>
        </w:rPr>
        <w:t>(Boston: Beacon Press, 1969).</w:t>
      </w:r>
      <w:r w:rsidRPr="005B062C">
        <w:rPr>
          <w:rFonts w:ascii="Times New Roman" w:hAnsi="Times New Roman" w:cs="Times New Roman"/>
          <w:sz w:val="24"/>
          <w:szCs w:val="24"/>
          <w:lang w:val="en-US"/>
        </w:rPr>
        <w:t xml:space="preserve"> </w:t>
      </w:r>
    </w:p>
    <w:p w:rsidR="00EB1B9C" w:rsidRPr="005B062C" w:rsidRDefault="00EB1B9C" w:rsidP="005B062C">
      <w:pPr>
        <w:pStyle w:val="a5"/>
        <w:jc w:val="both"/>
        <w:rPr>
          <w:rFonts w:ascii="Times New Roman" w:hAnsi="Times New Roman" w:cs="Times New Roman"/>
          <w:sz w:val="24"/>
          <w:szCs w:val="24"/>
          <w:lang w:val="en-US"/>
        </w:rPr>
      </w:pPr>
      <w:r w:rsidRPr="005B062C">
        <w:rPr>
          <w:rFonts w:ascii="Times New Roman" w:hAnsi="Times New Roman" w:cs="Times New Roman"/>
          <w:sz w:val="24"/>
          <w:szCs w:val="24"/>
          <w:lang w:val="en-US"/>
        </w:rPr>
        <w:t>Fry, Helen P.</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editor, </w:t>
      </w:r>
      <w:r w:rsidRPr="005B062C">
        <w:rPr>
          <w:rFonts w:ascii="Times New Roman" w:hAnsi="Times New Roman" w:cs="Times New Roman"/>
          <w:i/>
          <w:sz w:val="24"/>
          <w:szCs w:val="24"/>
          <w:lang w:val="en-US"/>
        </w:rPr>
        <w:t>Christian-Jewish Dialogue</w:t>
      </w:r>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University</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of</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Exeter</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Press</w:t>
      </w:r>
      <w:proofErr w:type="spellEnd"/>
      <w:r w:rsidRPr="005B062C">
        <w:rPr>
          <w:rFonts w:ascii="Times New Roman" w:hAnsi="Times New Roman" w:cs="Times New Roman"/>
          <w:sz w:val="24"/>
          <w:szCs w:val="24"/>
        </w:rPr>
        <w:t>, 1996</w:t>
      </w:r>
      <w:r>
        <w:rPr>
          <w:rFonts w:ascii="Times New Roman" w:hAnsi="Times New Roman" w:cs="Times New Roman"/>
          <w:sz w:val="24"/>
          <w:szCs w:val="24"/>
          <w:lang w:val="en-US"/>
        </w:rPr>
        <w:t>).</w:t>
      </w:r>
    </w:p>
    <w:p w:rsidR="00EB1B9C" w:rsidRPr="005B062C" w:rsidRDefault="00EB1B9C" w:rsidP="005B062C">
      <w:pPr>
        <w:pStyle w:val="a5"/>
        <w:jc w:val="both"/>
        <w:rPr>
          <w:rFonts w:ascii="Times New Roman" w:hAnsi="Times New Roman" w:cs="Times New Roman"/>
          <w:sz w:val="24"/>
          <w:szCs w:val="24"/>
        </w:rPr>
      </w:pPr>
      <w:r w:rsidRPr="005B062C">
        <w:rPr>
          <w:rFonts w:ascii="Times New Roman" w:hAnsi="Times New Roman" w:cs="Times New Roman"/>
          <w:sz w:val="24"/>
          <w:szCs w:val="24"/>
          <w:lang w:val="en-US"/>
        </w:rPr>
        <w:t>Greenberg, Irving</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“Cloud of Smoke, Pillar of Fire: Judaism, Christianity, and Modernity after the Holocaust” in </w:t>
      </w:r>
      <w:r w:rsidRPr="005B062C">
        <w:rPr>
          <w:rFonts w:ascii="Times New Roman" w:hAnsi="Times New Roman" w:cs="Times New Roman"/>
          <w:i/>
          <w:sz w:val="24"/>
          <w:szCs w:val="24"/>
          <w:lang w:val="en-US"/>
        </w:rPr>
        <w:t>Auschwitz: Beginning of a New Era</w:t>
      </w:r>
      <w:proofErr w:type="gramStart"/>
      <w:r w:rsidRPr="005B062C">
        <w:rPr>
          <w:rFonts w:ascii="Times New Roman" w:hAnsi="Times New Roman" w:cs="Times New Roman"/>
          <w:i/>
          <w:sz w:val="24"/>
          <w:szCs w:val="24"/>
          <w:lang w:val="en-US"/>
        </w:rPr>
        <w:t>?,</w:t>
      </w:r>
      <w:proofErr w:type="gram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lang w:val="en-US"/>
        </w:rPr>
        <w:t>ed</w:t>
      </w:r>
      <w:proofErr w:type="spellEnd"/>
      <w:r w:rsidRPr="005B062C">
        <w:rPr>
          <w:rFonts w:ascii="Times New Roman" w:hAnsi="Times New Roman" w:cs="Times New Roman"/>
          <w:sz w:val="24"/>
          <w:szCs w:val="24"/>
          <w:lang w:val="en-US"/>
        </w:rPr>
        <w:t xml:space="preserve">, Eva </w:t>
      </w:r>
      <w:proofErr w:type="spellStart"/>
      <w:r w:rsidRPr="005B062C">
        <w:rPr>
          <w:rFonts w:ascii="Times New Roman" w:hAnsi="Times New Roman" w:cs="Times New Roman"/>
          <w:sz w:val="24"/>
          <w:szCs w:val="24"/>
          <w:lang w:val="en-US"/>
        </w:rPr>
        <w:t>Fleischner</w:t>
      </w:r>
      <w:proofErr w:type="spellEnd"/>
      <w:r w:rsidRPr="005B062C">
        <w:rPr>
          <w:rFonts w:ascii="Times New Roman" w:hAnsi="Times New Roman" w:cs="Times New Roman"/>
          <w:sz w:val="24"/>
          <w:szCs w:val="24"/>
          <w:lang w:val="en-US"/>
        </w:rPr>
        <w:t xml:space="preserve"> (New York: </w:t>
      </w:r>
      <w:proofErr w:type="spellStart"/>
      <w:r w:rsidRPr="005B062C">
        <w:rPr>
          <w:rFonts w:ascii="Times New Roman" w:hAnsi="Times New Roman" w:cs="Times New Roman"/>
          <w:sz w:val="24"/>
          <w:szCs w:val="24"/>
          <w:lang w:val="en-US"/>
        </w:rPr>
        <w:t>Ktav</w:t>
      </w:r>
      <w:proofErr w:type="spellEnd"/>
      <w:r w:rsidRPr="005B062C">
        <w:rPr>
          <w:rFonts w:ascii="Times New Roman" w:hAnsi="Times New Roman" w:cs="Times New Roman"/>
          <w:sz w:val="24"/>
          <w:szCs w:val="24"/>
          <w:lang w:val="en-US"/>
        </w:rPr>
        <w:t>, 1977)</w:t>
      </w:r>
      <w:r>
        <w:rPr>
          <w:rFonts w:ascii="Times New Roman" w:hAnsi="Times New Roman" w:cs="Times New Roman"/>
          <w:sz w:val="24"/>
          <w:szCs w:val="24"/>
          <w:lang w:val="en-US"/>
        </w:rPr>
        <w:t>.</w:t>
      </w:r>
    </w:p>
    <w:p w:rsidR="00EB1B9C" w:rsidRPr="005B062C" w:rsidRDefault="00EB1B9C" w:rsidP="005B062C">
      <w:pPr>
        <w:pStyle w:val="Default"/>
        <w:jc w:val="both"/>
        <w:rPr>
          <w:rFonts w:ascii="Times New Roman" w:hAnsi="Times New Roman" w:cs="Times New Roman"/>
          <w:color w:val="auto"/>
          <w:lang w:val="en-US"/>
        </w:rPr>
      </w:pPr>
      <w:proofErr w:type="spellStart"/>
      <w:r w:rsidRPr="005B062C">
        <w:rPr>
          <w:rFonts w:ascii="Times New Roman" w:hAnsi="Times New Roman" w:cs="Times New Roman"/>
          <w:color w:val="auto"/>
        </w:rPr>
        <w:t>Haynes</w:t>
      </w:r>
      <w:proofErr w:type="spellEnd"/>
      <w:r w:rsidRPr="005B062C">
        <w:rPr>
          <w:rFonts w:ascii="Times New Roman" w:hAnsi="Times New Roman" w:cs="Times New Roman"/>
          <w:color w:val="auto"/>
          <w:lang w:val="en-US"/>
        </w:rPr>
        <w:t xml:space="preserve">, </w:t>
      </w:r>
      <w:proofErr w:type="spellStart"/>
      <w:r w:rsidRPr="005B062C">
        <w:rPr>
          <w:rFonts w:ascii="Times New Roman" w:hAnsi="Times New Roman" w:cs="Times New Roman"/>
          <w:color w:val="auto"/>
        </w:rPr>
        <w:t>Stephen</w:t>
      </w:r>
      <w:proofErr w:type="spellEnd"/>
      <w:r w:rsidRPr="005B062C">
        <w:rPr>
          <w:rFonts w:ascii="Times New Roman" w:hAnsi="Times New Roman" w:cs="Times New Roman"/>
          <w:color w:val="auto"/>
        </w:rPr>
        <w:t xml:space="preserve"> R.</w:t>
      </w:r>
      <w:r>
        <w:rPr>
          <w:rFonts w:ascii="Times New Roman" w:hAnsi="Times New Roman" w:cs="Times New Roman"/>
          <w:color w:val="auto"/>
          <w:lang w:val="en-US"/>
        </w:rPr>
        <w:t>,</w:t>
      </w:r>
      <w:r w:rsidRPr="005B062C">
        <w:rPr>
          <w:rFonts w:ascii="Times New Roman" w:hAnsi="Times New Roman" w:cs="Times New Roman"/>
          <w:color w:val="auto"/>
        </w:rPr>
        <w:t xml:space="preserve"> </w:t>
      </w:r>
      <w:r w:rsidRPr="005B062C">
        <w:rPr>
          <w:rFonts w:ascii="Times New Roman" w:hAnsi="Times New Roman" w:cs="Times New Roman"/>
          <w:color w:val="auto"/>
          <w:lang w:val="en-US"/>
        </w:rPr>
        <w:t>“</w:t>
      </w:r>
      <w:proofErr w:type="spellStart"/>
      <w:r w:rsidRPr="005B062C">
        <w:rPr>
          <w:rFonts w:ascii="Times New Roman" w:hAnsi="Times New Roman" w:cs="Times New Roman"/>
          <w:color w:val="auto"/>
        </w:rPr>
        <w:t>Christian</w:t>
      </w:r>
      <w:proofErr w:type="spellEnd"/>
      <w:r w:rsidRPr="005B062C">
        <w:rPr>
          <w:rFonts w:ascii="Times New Roman" w:hAnsi="Times New Roman" w:cs="Times New Roman"/>
          <w:color w:val="auto"/>
        </w:rPr>
        <w:t xml:space="preserve"> </w:t>
      </w:r>
      <w:proofErr w:type="spellStart"/>
      <w:r w:rsidRPr="005B062C">
        <w:rPr>
          <w:rFonts w:ascii="Times New Roman" w:hAnsi="Times New Roman" w:cs="Times New Roman"/>
          <w:color w:val="auto"/>
        </w:rPr>
        <w:t>Holocaust</w:t>
      </w:r>
      <w:proofErr w:type="spellEnd"/>
      <w:r w:rsidRPr="005B062C">
        <w:rPr>
          <w:rFonts w:ascii="Times New Roman" w:hAnsi="Times New Roman" w:cs="Times New Roman"/>
          <w:color w:val="auto"/>
        </w:rPr>
        <w:t xml:space="preserve"> </w:t>
      </w:r>
      <w:proofErr w:type="spellStart"/>
      <w:r w:rsidRPr="005B062C">
        <w:rPr>
          <w:rFonts w:ascii="Times New Roman" w:hAnsi="Times New Roman" w:cs="Times New Roman"/>
          <w:color w:val="auto"/>
        </w:rPr>
        <w:t>Theology</w:t>
      </w:r>
      <w:proofErr w:type="spellEnd"/>
      <w:r w:rsidRPr="005B062C">
        <w:rPr>
          <w:rFonts w:ascii="Times New Roman" w:hAnsi="Times New Roman" w:cs="Times New Roman"/>
          <w:color w:val="auto"/>
        </w:rPr>
        <w:t xml:space="preserve">: A </w:t>
      </w:r>
      <w:proofErr w:type="spellStart"/>
      <w:r w:rsidRPr="005B062C">
        <w:rPr>
          <w:rFonts w:ascii="Times New Roman" w:hAnsi="Times New Roman" w:cs="Times New Roman"/>
          <w:color w:val="auto"/>
        </w:rPr>
        <w:t>Critical</w:t>
      </w:r>
      <w:proofErr w:type="spellEnd"/>
      <w:r w:rsidRPr="005B062C">
        <w:rPr>
          <w:rFonts w:ascii="Times New Roman" w:hAnsi="Times New Roman" w:cs="Times New Roman"/>
          <w:color w:val="auto"/>
        </w:rPr>
        <w:t xml:space="preserve"> </w:t>
      </w:r>
      <w:proofErr w:type="spellStart"/>
      <w:r w:rsidRPr="005B062C">
        <w:rPr>
          <w:rFonts w:ascii="Times New Roman" w:hAnsi="Times New Roman" w:cs="Times New Roman"/>
          <w:color w:val="auto"/>
        </w:rPr>
        <w:t>Reassessment</w:t>
      </w:r>
      <w:proofErr w:type="spellEnd"/>
      <w:r w:rsidRPr="005B062C">
        <w:rPr>
          <w:rFonts w:ascii="Times New Roman" w:hAnsi="Times New Roman" w:cs="Times New Roman"/>
          <w:color w:val="auto"/>
          <w:lang w:val="en-US"/>
        </w:rPr>
        <w:t xml:space="preserve">” in </w:t>
      </w:r>
      <w:proofErr w:type="spellStart"/>
      <w:r w:rsidRPr="005B062C">
        <w:rPr>
          <w:rFonts w:ascii="Times New Roman" w:hAnsi="Times New Roman" w:cs="Times New Roman"/>
          <w:i/>
          <w:color w:val="auto"/>
        </w:rPr>
        <w:t>Journal</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of</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the</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American</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Academy</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of</w:t>
      </w:r>
      <w:proofErr w:type="spellEnd"/>
      <w:r w:rsidRPr="005B062C">
        <w:rPr>
          <w:rFonts w:ascii="Times New Roman" w:hAnsi="Times New Roman" w:cs="Times New Roman"/>
          <w:i/>
          <w:color w:val="auto"/>
        </w:rPr>
        <w:t xml:space="preserve"> </w:t>
      </w:r>
      <w:proofErr w:type="spellStart"/>
      <w:r w:rsidRPr="005B062C">
        <w:rPr>
          <w:rFonts w:ascii="Times New Roman" w:hAnsi="Times New Roman" w:cs="Times New Roman"/>
          <w:i/>
          <w:color w:val="auto"/>
        </w:rPr>
        <w:t>Religion</w:t>
      </w:r>
      <w:proofErr w:type="spellEnd"/>
      <w:r w:rsidRPr="005B062C">
        <w:rPr>
          <w:rFonts w:ascii="Times New Roman" w:hAnsi="Times New Roman" w:cs="Times New Roman"/>
          <w:color w:val="auto"/>
        </w:rPr>
        <w:t xml:space="preserve">, </w:t>
      </w:r>
      <w:proofErr w:type="spellStart"/>
      <w:r w:rsidRPr="005B062C">
        <w:rPr>
          <w:rFonts w:ascii="Times New Roman" w:hAnsi="Times New Roman" w:cs="Times New Roman"/>
          <w:color w:val="auto"/>
        </w:rPr>
        <w:t>Vol</w:t>
      </w:r>
      <w:proofErr w:type="spellEnd"/>
      <w:r w:rsidRPr="005B062C">
        <w:rPr>
          <w:rFonts w:ascii="Times New Roman" w:hAnsi="Times New Roman" w:cs="Times New Roman"/>
          <w:color w:val="auto"/>
        </w:rPr>
        <w:t xml:space="preserve">. 62, </w:t>
      </w:r>
      <w:proofErr w:type="spellStart"/>
      <w:r w:rsidRPr="005B062C">
        <w:rPr>
          <w:rFonts w:ascii="Times New Roman" w:hAnsi="Times New Roman" w:cs="Times New Roman"/>
          <w:color w:val="auto"/>
        </w:rPr>
        <w:t>No</w:t>
      </w:r>
      <w:proofErr w:type="spellEnd"/>
      <w:r w:rsidRPr="005B062C">
        <w:rPr>
          <w:rFonts w:ascii="Times New Roman" w:hAnsi="Times New Roman" w:cs="Times New Roman"/>
          <w:color w:val="auto"/>
        </w:rPr>
        <w:t>. 2 (</w:t>
      </w:r>
      <w:proofErr w:type="spellStart"/>
      <w:r w:rsidRPr="005B062C">
        <w:rPr>
          <w:rFonts w:ascii="Times New Roman" w:hAnsi="Times New Roman" w:cs="Times New Roman"/>
          <w:color w:val="auto"/>
        </w:rPr>
        <w:t>Summer</w:t>
      </w:r>
      <w:proofErr w:type="spellEnd"/>
      <w:r w:rsidRPr="005B062C">
        <w:rPr>
          <w:rFonts w:ascii="Times New Roman" w:hAnsi="Times New Roman" w:cs="Times New Roman"/>
          <w:color w:val="auto"/>
        </w:rPr>
        <w:t>, 1994), pp.553-585</w:t>
      </w:r>
      <w:r w:rsidRPr="005B062C">
        <w:rPr>
          <w:rFonts w:ascii="Times New Roman" w:hAnsi="Times New Roman" w:cs="Times New Roman"/>
          <w:color w:val="auto"/>
          <w:lang w:val="en-US"/>
        </w:rPr>
        <w:t xml:space="preserve">. </w:t>
      </w:r>
    </w:p>
    <w:p w:rsidR="00EB1B9C" w:rsidRPr="005B062C" w:rsidRDefault="00EB1B9C" w:rsidP="005B062C">
      <w:pPr>
        <w:pStyle w:val="a5"/>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rPr>
        <w:t>Krondorfer</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Björn</w:t>
      </w:r>
      <w:proofErr w:type="spellEnd"/>
      <w:r>
        <w:rPr>
          <w:rFonts w:ascii="Times New Roman" w:hAnsi="Times New Roman" w:cs="Times New Roman"/>
          <w:sz w:val="24"/>
          <w:szCs w:val="24"/>
          <w:lang w:val="en-US"/>
        </w:rPr>
        <w:t>,</w:t>
      </w:r>
      <w:r w:rsidRPr="005B062C">
        <w:rPr>
          <w:rFonts w:ascii="Times New Roman" w:hAnsi="Times New Roman" w:cs="Times New Roman"/>
          <w:sz w:val="24"/>
          <w:szCs w:val="24"/>
        </w:rPr>
        <w:t xml:space="preserve"> </w:t>
      </w:r>
      <w:r w:rsidRPr="005B062C">
        <w:rPr>
          <w:rFonts w:ascii="Times New Roman" w:hAnsi="Times New Roman" w:cs="Times New Roman"/>
          <w:sz w:val="24"/>
          <w:szCs w:val="24"/>
          <w:lang w:val="en-US"/>
        </w:rPr>
        <w:t xml:space="preserve">“The Art of Dialogue. </w:t>
      </w:r>
      <w:r w:rsidRPr="005B062C">
        <w:rPr>
          <w:rFonts w:ascii="Times New Roman" w:hAnsi="Times New Roman" w:cs="Times New Roman"/>
          <w:sz w:val="24"/>
          <w:szCs w:val="24"/>
        </w:rPr>
        <w:t xml:space="preserve">Jewish–Christian </w:t>
      </w:r>
      <w:proofErr w:type="spellStart"/>
      <w:r w:rsidRPr="005B062C">
        <w:rPr>
          <w:rFonts w:ascii="Times New Roman" w:hAnsi="Times New Roman" w:cs="Times New Roman"/>
          <w:sz w:val="24"/>
          <w:szCs w:val="24"/>
        </w:rPr>
        <w:t>Relations</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in</w:t>
      </w:r>
      <w:proofErr w:type="spellEnd"/>
      <w:r w:rsidRPr="005B062C">
        <w:rPr>
          <w:rFonts w:ascii="Times New Roman" w:hAnsi="Times New Roman" w:cs="Times New Roman"/>
          <w:sz w:val="24"/>
          <w:szCs w:val="24"/>
        </w:rPr>
        <w:t xml:space="preserve"> a Post-Shoah </w:t>
      </w:r>
      <w:proofErr w:type="spellStart"/>
      <w:r w:rsidRPr="005B062C">
        <w:rPr>
          <w:rFonts w:ascii="Times New Roman" w:hAnsi="Times New Roman" w:cs="Times New Roman"/>
          <w:sz w:val="24"/>
          <w:szCs w:val="24"/>
        </w:rPr>
        <w:t>World</w:t>
      </w:r>
      <w:proofErr w:type="spellEnd"/>
      <w:r w:rsidRPr="005B062C">
        <w:rPr>
          <w:rFonts w:ascii="Times New Roman" w:hAnsi="Times New Roman" w:cs="Times New Roman"/>
          <w:sz w:val="24"/>
          <w:szCs w:val="24"/>
          <w:lang w:val="en-US"/>
        </w:rPr>
        <w:t xml:space="preserve"> </w:t>
      </w:r>
      <w:r w:rsidRPr="005B062C">
        <w:rPr>
          <w:rFonts w:ascii="Times New Roman" w:hAnsi="Times New Roman" w:cs="Times New Roman"/>
          <w:sz w:val="24"/>
          <w:szCs w:val="24"/>
        </w:rPr>
        <w:t>(</w:t>
      </w:r>
      <w:proofErr w:type="spellStart"/>
      <w:r w:rsidRPr="005B062C">
        <w:rPr>
          <w:rFonts w:ascii="Times New Roman" w:hAnsi="Times New Roman" w:cs="Times New Roman"/>
          <w:sz w:val="24"/>
          <w:szCs w:val="24"/>
        </w:rPr>
        <w:t>The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Jerome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Cardin</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Memorial</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Lecture</w:t>
      </w:r>
      <w:proofErr w:type="spellEnd"/>
      <w:r w:rsidRPr="005B062C">
        <w:rPr>
          <w:rFonts w:ascii="Times New Roman" w:hAnsi="Times New Roman" w:cs="Times New Roman"/>
          <w:sz w:val="24"/>
          <w:szCs w:val="24"/>
        </w:rPr>
        <w:t>)</w:t>
      </w:r>
      <w:r>
        <w:rPr>
          <w:rFonts w:ascii="Times New Roman" w:hAnsi="Times New Roman" w:cs="Times New Roman"/>
          <w:sz w:val="24"/>
          <w:szCs w:val="24"/>
          <w:lang w:val="en-US"/>
        </w:rPr>
        <w:t>.</w:t>
      </w:r>
    </w:p>
    <w:p w:rsidR="00EB1B9C" w:rsidRPr="005B062C" w:rsidRDefault="00EB1B9C" w:rsidP="005B062C">
      <w:pPr>
        <w:pStyle w:val="a5"/>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lang w:val="en-US"/>
        </w:rPr>
        <w:t>Maybaum</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lang w:val="en-US"/>
        </w:rPr>
        <w:t>Ignaz</w:t>
      </w:r>
      <w:proofErr w:type="spellEnd"/>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proofErr w:type="gramStart"/>
      <w:r w:rsidRPr="005B062C">
        <w:rPr>
          <w:rFonts w:ascii="Times New Roman" w:hAnsi="Times New Roman" w:cs="Times New Roman"/>
          <w:i/>
          <w:sz w:val="24"/>
          <w:szCs w:val="24"/>
          <w:lang w:val="en-US"/>
        </w:rPr>
        <w:t>The</w:t>
      </w:r>
      <w:proofErr w:type="gramEnd"/>
      <w:r w:rsidRPr="005B062C">
        <w:rPr>
          <w:rFonts w:ascii="Times New Roman" w:hAnsi="Times New Roman" w:cs="Times New Roman"/>
          <w:i/>
          <w:sz w:val="24"/>
          <w:szCs w:val="24"/>
          <w:lang w:val="en-US"/>
        </w:rPr>
        <w:t xml:space="preserve"> Face of God after Auschwitz</w:t>
      </w:r>
      <w:r w:rsidRPr="005B062C">
        <w:rPr>
          <w:rFonts w:ascii="Times New Roman" w:hAnsi="Times New Roman" w:cs="Times New Roman"/>
          <w:sz w:val="24"/>
          <w:szCs w:val="24"/>
          <w:lang w:val="en-US"/>
        </w:rPr>
        <w:t xml:space="preserve"> (Amsterdam: </w:t>
      </w:r>
      <w:proofErr w:type="spellStart"/>
      <w:r w:rsidRPr="005B062C">
        <w:rPr>
          <w:rFonts w:ascii="Times New Roman" w:hAnsi="Times New Roman" w:cs="Times New Roman"/>
          <w:sz w:val="24"/>
          <w:szCs w:val="24"/>
          <w:lang w:val="en-US"/>
        </w:rPr>
        <w:t>Polak</w:t>
      </w:r>
      <w:proofErr w:type="spellEnd"/>
      <w:r w:rsidRPr="005B062C">
        <w:rPr>
          <w:rFonts w:ascii="Times New Roman" w:hAnsi="Times New Roman" w:cs="Times New Roman"/>
          <w:sz w:val="24"/>
          <w:szCs w:val="24"/>
          <w:lang w:val="en-US"/>
        </w:rPr>
        <w:t xml:space="preserve"> and Van </w:t>
      </w:r>
      <w:proofErr w:type="spellStart"/>
      <w:r w:rsidRPr="005B062C">
        <w:rPr>
          <w:rFonts w:ascii="Times New Roman" w:hAnsi="Times New Roman" w:cs="Times New Roman"/>
          <w:sz w:val="24"/>
          <w:szCs w:val="24"/>
          <w:lang w:val="en-US"/>
        </w:rPr>
        <w:t>Gennep</w:t>
      </w:r>
      <w:proofErr w:type="spellEnd"/>
      <w:r w:rsidRPr="005B062C">
        <w:rPr>
          <w:rFonts w:ascii="Times New Roman" w:hAnsi="Times New Roman" w:cs="Times New Roman"/>
          <w:sz w:val="24"/>
          <w:szCs w:val="24"/>
          <w:lang w:val="en-US"/>
        </w:rPr>
        <w:t>, 1965)</w:t>
      </w:r>
      <w:r>
        <w:rPr>
          <w:rFonts w:ascii="Times New Roman" w:hAnsi="Times New Roman" w:cs="Times New Roman"/>
          <w:sz w:val="24"/>
          <w:szCs w:val="24"/>
          <w:lang w:val="en-US"/>
        </w:rPr>
        <w:t>.</w:t>
      </w:r>
    </w:p>
    <w:p w:rsidR="00EB1B9C" w:rsidRPr="005B062C" w:rsidRDefault="00EB1B9C" w:rsidP="005B062C">
      <w:pPr>
        <w:pStyle w:val="a5"/>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lang w:val="en-US"/>
        </w:rPr>
        <w:t>Mittleman</w:t>
      </w:r>
      <w:proofErr w:type="spellEnd"/>
      <w:r w:rsidRPr="005B062C">
        <w:rPr>
          <w:rFonts w:ascii="Times New Roman" w:hAnsi="Times New Roman" w:cs="Times New Roman"/>
          <w:sz w:val="24"/>
          <w:szCs w:val="24"/>
          <w:lang w:val="en-US"/>
        </w:rPr>
        <w:t>, Alan L.</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ed.,</w:t>
      </w:r>
      <w:r w:rsidRPr="005B062C">
        <w:rPr>
          <w:rFonts w:ascii="Times New Roman" w:hAnsi="Times New Roman" w:cs="Times New Roman"/>
          <w:sz w:val="24"/>
          <w:szCs w:val="24"/>
        </w:rPr>
        <w:t xml:space="preserve"> </w:t>
      </w:r>
      <w:r w:rsidRPr="005B062C">
        <w:rPr>
          <w:rFonts w:ascii="Times New Roman" w:hAnsi="Times New Roman" w:cs="Times New Roman"/>
          <w:i/>
          <w:sz w:val="24"/>
          <w:szCs w:val="24"/>
          <w:lang w:val="en-US"/>
        </w:rPr>
        <w:t>Holiness in Jewish Thought</w:t>
      </w:r>
      <w:r w:rsidRPr="005B062C">
        <w:rPr>
          <w:rFonts w:ascii="Times New Roman" w:hAnsi="Times New Roman" w:cs="Times New Roman"/>
          <w:sz w:val="24"/>
          <w:szCs w:val="24"/>
          <w:lang w:val="en-US"/>
        </w:rPr>
        <w:t xml:space="preserve"> (Oxford: Oxford University Press, 2018).</w:t>
      </w:r>
    </w:p>
    <w:p w:rsidR="00EB1B9C" w:rsidRPr="005B062C" w:rsidRDefault="00EB1B9C" w:rsidP="005B062C">
      <w:pPr>
        <w:autoSpaceDE w:val="0"/>
        <w:autoSpaceDN w:val="0"/>
        <w:adjustRightInd w:val="0"/>
        <w:spacing w:after="0" w:line="240" w:lineRule="auto"/>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rPr>
        <w:t>Nadler</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Allan</w:t>
      </w:r>
      <w:proofErr w:type="spellEnd"/>
      <w:r>
        <w:rPr>
          <w:rFonts w:ascii="Times New Roman" w:hAnsi="Times New Roman" w:cs="Times New Roman"/>
          <w:sz w:val="24"/>
          <w:szCs w:val="24"/>
          <w:lang w:val="en-US"/>
        </w:rPr>
        <w:t>,</w:t>
      </w:r>
      <w:r w:rsidRPr="005B062C">
        <w:rPr>
          <w:rFonts w:ascii="Times New Roman" w:hAnsi="Times New Roman" w:cs="Times New Roman"/>
          <w:sz w:val="24"/>
          <w:szCs w:val="24"/>
        </w:rPr>
        <w:t xml:space="preserve"> </w:t>
      </w:r>
      <w:r w:rsidRPr="005B062C">
        <w:rPr>
          <w:rFonts w:ascii="Times New Roman" w:hAnsi="Times New Roman" w:cs="Times New Roman"/>
          <w:sz w:val="24"/>
          <w:szCs w:val="24"/>
          <w:lang w:val="en-US"/>
        </w:rPr>
        <w:t>“</w:t>
      </w:r>
      <w:proofErr w:type="spellStart"/>
      <w:r w:rsidRPr="005B062C">
        <w:rPr>
          <w:rFonts w:ascii="Times New Roman" w:hAnsi="Times New Roman" w:cs="Times New Roman"/>
          <w:sz w:val="24"/>
          <w:szCs w:val="24"/>
        </w:rPr>
        <w:t>Absence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and</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Presence</w:t>
      </w:r>
      <w:proofErr w:type="spellEnd"/>
      <w:r w:rsidRPr="005B062C">
        <w:rPr>
          <w:rFonts w:ascii="Times New Roman" w:hAnsi="Times New Roman" w:cs="Times New Roman"/>
          <w:sz w:val="24"/>
          <w:szCs w:val="24"/>
          <w:lang w:val="en-US"/>
        </w:rPr>
        <w:t xml:space="preserve">. </w:t>
      </w:r>
      <w:r w:rsidRPr="005B062C">
        <w:rPr>
          <w:rFonts w:ascii="Times New Roman" w:hAnsi="Times New Roman" w:cs="Times New Roman"/>
          <w:sz w:val="24"/>
          <w:szCs w:val="24"/>
        </w:rPr>
        <w:t xml:space="preserve">A </w:t>
      </w:r>
      <w:proofErr w:type="spellStart"/>
      <w:r w:rsidRPr="005B062C">
        <w:rPr>
          <w:rFonts w:ascii="Times New Roman" w:hAnsi="Times New Roman" w:cs="Times New Roman"/>
          <w:sz w:val="24"/>
          <w:szCs w:val="24"/>
        </w:rPr>
        <w:t>Sch</w:t>
      </w:r>
      <w:proofErr w:type="spellEnd"/>
      <w:r w:rsidRPr="005B062C">
        <w:rPr>
          <w:rFonts w:ascii="Times New Roman" w:hAnsi="Times New Roman" w:cs="Times New Roman"/>
          <w:sz w:val="24"/>
          <w:szCs w:val="24"/>
          <w:lang w:val="en-US"/>
        </w:rPr>
        <w:t>o</w:t>
      </w:r>
      <w:proofErr w:type="spellStart"/>
      <w:r w:rsidRPr="005B062C">
        <w:rPr>
          <w:rFonts w:ascii="Times New Roman" w:hAnsi="Times New Roman" w:cs="Times New Roman"/>
          <w:sz w:val="24"/>
          <w:szCs w:val="24"/>
        </w:rPr>
        <w:t>lar</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As</w:t>
      </w:r>
      <w:proofErr w:type="spellEnd"/>
      <w:r w:rsidRPr="005B062C">
        <w:rPr>
          <w:rFonts w:ascii="Times New Roman" w:hAnsi="Times New Roman" w:cs="Times New Roman"/>
          <w:sz w:val="24"/>
          <w:szCs w:val="24"/>
          <w:lang w:val="en-US"/>
        </w:rPr>
        <w:t>k</w:t>
      </w:r>
      <w:r w:rsidRPr="005B062C">
        <w:rPr>
          <w:rFonts w:ascii="Times New Roman" w:hAnsi="Times New Roman" w:cs="Times New Roman"/>
          <w:sz w:val="24"/>
          <w:szCs w:val="24"/>
        </w:rPr>
        <w:t xml:space="preserve">s: </w:t>
      </w:r>
      <w:proofErr w:type="spellStart"/>
      <w:r w:rsidRPr="005B062C">
        <w:rPr>
          <w:rFonts w:ascii="Times New Roman" w:hAnsi="Times New Roman" w:cs="Times New Roman"/>
          <w:sz w:val="24"/>
          <w:szCs w:val="24"/>
        </w:rPr>
        <w:t>As</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the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Trains</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Left</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For</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Auschwitz</w:t>
      </w:r>
      <w:proofErr w:type="spellEnd"/>
      <w:r w:rsidRPr="005B062C">
        <w:rPr>
          <w:rFonts w:ascii="Times New Roman" w:hAnsi="Times New Roman" w:cs="Times New Roman"/>
          <w:sz w:val="24"/>
          <w:szCs w:val="24"/>
        </w:rPr>
        <w:t xml:space="preserve">, </w:t>
      </w:r>
      <w:r w:rsidRPr="005B062C">
        <w:rPr>
          <w:rFonts w:ascii="Times New Roman" w:hAnsi="Times New Roman" w:cs="Times New Roman"/>
          <w:sz w:val="24"/>
          <w:szCs w:val="24"/>
          <w:lang w:val="en-US"/>
        </w:rPr>
        <w:t>Where was</w:t>
      </w:r>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God</w:t>
      </w:r>
      <w:proofErr w:type="spellEnd"/>
      <w:r w:rsidRPr="005B062C">
        <w:rPr>
          <w:rFonts w:ascii="Times New Roman" w:hAnsi="Times New Roman" w:cs="Times New Roman"/>
          <w:sz w:val="24"/>
          <w:szCs w:val="24"/>
        </w:rPr>
        <w:t>?</w:t>
      </w:r>
      <w:r w:rsidRPr="005B062C">
        <w:rPr>
          <w:rFonts w:ascii="Times New Roman" w:hAnsi="Times New Roman" w:cs="Times New Roman"/>
          <w:sz w:val="24"/>
          <w:szCs w:val="24"/>
          <w:lang w:val="en-US"/>
        </w:rPr>
        <w:t>”, June 11, 2008 at: https://forward.com/culture/13553/absence-and-presence-01995/</w:t>
      </w:r>
    </w:p>
    <w:p w:rsidR="00EB1B9C" w:rsidRPr="005B062C" w:rsidRDefault="00EB1B9C" w:rsidP="005B062C">
      <w:pPr>
        <w:pStyle w:val="a5"/>
        <w:jc w:val="both"/>
        <w:rPr>
          <w:rFonts w:ascii="Times New Roman" w:hAnsi="Times New Roman" w:cs="Times New Roman"/>
          <w:sz w:val="24"/>
          <w:szCs w:val="24"/>
          <w:lang w:val="en-US"/>
        </w:rPr>
      </w:pPr>
      <w:r w:rsidRPr="005B062C">
        <w:rPr>
          <w:rFonts w:ascii="Times New Roman" w:hAnsi="Times New Roman" w:cs="Times New Roman"/>
          <w:sz w:val="24"/>
          <w:szCs w:val="24"/>
          <w:lang w:val="en-US"/>
        </w:rPr>
        <w:t>Nolan, Albert</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r w:rsidRPr="005B062C">
        <w:rPr>
          <w:rFonts w:ascii="Times New Roman" w:hAnsi="Times New Roman" w:cs="Times New Roman"/>
          <w:i/>
          <w:sz w:val="24"/>
          <w:szCs w:val="24"/>
          <w:lang w:val="en-US"/>
        </w:rPr>
        <w:t xml:space="preserve">Jesus </w:t>
      </w:r>
      <w:proofErr w:type="gramStart"/>
      <w:r w:rsidRPr="005B062C">
        <w:rPr>
          <w:rFonts w:ascii="Times New Roman" w:hAnsi="Times New Roman" w:cs="Times New Roman"/>
          <w:i/>
          <w:sz w:val="24"/>
          <w:szCs w:val="24"/>
          <w:lang w:val="en-US"/>
        </w:rPr>
        <w:t>Before</w:t>
      </w:r>
      <w:proofErr w:type="gramEnd"/>
      <w:r w:rsidRPr="005B062C">
        <w:rPr>
          <w:rFonts w:ascii="Times New Roman" w:hAnsi="Times New Roman" w:cs="Times New Roman"/>
          <w:i/>
          <w:sz w:val="24"/>
          <w:szCs w:val="24"/>
          <w:lang w:val="en-US"/>
        </w:rPr>
        <w:t xml:space="preserve"> Christianity</w:t>
      </w:r>
      <w:r w:rsidRPr="005B062C">
        <w:rPr>
          <w:rFonts w:ascii="Times New Roman" w:hAnsi="Times New Roman" w:cs="Times New Roman"/>
          <w:sz w:val="24"/>
          <w:szCs w:val="24"/>
          <w:lang w:val="en-US"/>
        </w:rPr>
        <w:t xml:space="preserve"> (Ne</w:t>
      </w:r>
      <w:r>
        <w:rPr>
          <w:rFonts w:ascii="Times New Roman" w:hAnsi="Times New Roman" w:cs="Times New Roman"/>
          <w:sz w:val="24"/>
          <w:szCs w:val="24"/>
          <w:lang w:val="en-US"/>
        </w:rPr>
        <w:t xml:space="preserve">w York: </w:t>
      </w:r>
      <w:proofErr w:type="spellStart"/>
      <w:r>
        <w:rPr>
          <w:rFonts w:ascii="Times New Roman" w:hAnsi="Times New Roman" w:cs="Times New Roman"/>
          <w:sz w:val="24"/>
          <w:szCs w:val="24"/>
          <w:lang w:val="en-US"/>
        </w:rPr>
        <w:t>Orbis</w:t>
      </w:r>
      <w:proofErr w:type="spellEnd"/>
      <w:r>
        <w:rPr>
          <w:rFonts w:ascii="Times New Roman" w:hAnsi="Times New Roman" w:cs="Times New Roman"/>
          <w:sz w:val="24"/>
          <w:szCs w:val="24"/>
          <w:lang w:val="en-US"/>
        </w:rPr>
        <w:t xml:space="preserve"> Books, 2011).</w:t>
      </w:r>
    </w:p>
    <w:p w:rsidR="00EB1B9C" w:rsidRPr="005B062C" w:rsidRDefault="00EB1B9C" w:rsidP="005B062C">
      <w:pPr>
        <w:pStyle w:val="a5"/>
        <w:jc w:val="both"/>
        <w:rPr>
          <w:rFonts w:ascii="Times New Roman" w:hAnsi="Times New Roman" w:cs="Times New Roman"/>
          <w:sz w:val="24"/>
          <w:szCs w:val="24"/>
          <w:lang w:val="en-US"/>
        </w:rPr>
      </w:pPr>
      <w:r w:rsidRPr="005B062C">
        <w:rPr>
          <w:rFonts w:ascii="Times New Roman" w:hAnsi="Times New Roman" w:cs="Times New Roman"/>
          <w:sz w:val="24"/>
          <w:szCs w:val="24"/>
          <w:lang w:val="en-US"/>
        </w:rPr>
        <w:t xml:space="preserve">Norman Solomon, “Jewish Holocaust Theology” in </w:t>
      </w:r>
      <w:r>
        <w:rPr>
          <w:rFonts w:ascii="Times New Roman" w:hAnsi="Times New Roman" w:cs="Times New Roman"/>
          <w:i/>
          <w:sz w:val="24"/>
          <w:szCs w:val="24"/>
          <w:lang w:val="en-US"/>
        </w:rPr>
        <w:t>Theological Trends.</w:t>
      </w:r>
    </w:p>
    <w:p w:rsidR="00EB1B9C" w:rsidRPr="005B062C" w:rsidRDefault="00EB1B9C" w:rsidP="005B062C">
      <w:pPr>
        <w:autoSpaceDE w:val="0"/>
        <w:autoSpaceDN w:val="0"/>
        <w:adjustRightInd w:val="0"/>
        <w:spacing w:after="0" w:line="240" w:lineRule="auto"/>
        <w:jc w:val="both"/>
        <w:rPr>
          <w:rFonts w:ascii="Times New Roman" w:hAnsi="Times New Roman" w:cs="Times New Roman"/>
          <w:sz w:val="24"/>
          <w:szCs w:val="24"/>
          <w:lang w:val="en-US"/>
        </w:rPr>
      </w:pPr>
      <w:proofErr w:type="spellStart"/>
      <w:r w:rsidRPr="005B062C">
        <w:rPr>
          <w:rFonts w:ascii="Times New Roman" w:hAnsi="Times New Roman" w:cs="Times New Roman"/>
          <w:sz w:val="24"/>
          <w:szCs w:val="24"/>
        </w:rPr>
        <w:t>Ronen</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Shoshana</w:t>
      </w:r>
      <w:proofErr w:type="spellEnd"/>
      <w:r>
        <w:rPr>
          <w:rFonts w:ascii="Times New Roman" w:hAnsi="Times New Roman" w:cs="Times New Roman"/>
          <w:sz w:val="24"/>
          <w:szCs w:val="24"/>
          <w:lang w:val="en-US"/>
        </w:rPr>
        <w:t>,</w:t>
      </w:r>
      <w:r w:rsidRPr="005B062C">
        <w:rPr>
          <w:rFonts w:ascii="Times New Roman" w:hAnsi="Times New Roman" w:cs="Times New Roman"/>
          <w:sz w:val="24"/>
          <w:szCs w:val="24"/>
        </w:rPr>
        <w:t xml:space="preserve"> </w:t>
      </w:r>
      <w:r w:rsidRPr="005B062C">
        <w:rPr>
          <w:rFonts w:ascii="Times New Roman" w:hAnsi="Times New Roman" w:cs="Times New Roman"/>
          <w:sz w:val="24"/>
          <w:szCs w:val="24"/>
          <w:lang w:val="en-US"/>
        </w:rPr>
        <w:t>“</w:t>
      </w:r>
      <w:proofErr w:type="spellStart"/>
      <w:r w:rsidRPr="005B062C">
        <w:rPr>
          <w:rFonts w:ascii="Times New Roman" w:hAnsi="Times New Roman" w:cs="Times New Roman"/>
          <w:sz w:val="24"/>
          <w:szCs w:val="24"/>
        </w:rPr>
        <w:t>Wrestling</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with</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God</w:t>
      </w:r>
      <w:proofErr w:type="spellEnd"/>
      <w:r w:rsidRPr="005B062C">
        <w:rPr>
          <w:rFonts w:ascii="Times New Roman" w:hAnsi="Times New Roman" w:cs="Times New Roman"/>
          <w:sz w:val="24"/>
          <w:szCs w:val="24"/>
          <w:lang w:val="en-US"/>
        </w:rPr>
        <w:t xml:space="preserve">: </w:t>
      </w:r>
      <w:proofErr w:type="spellStart"/>
      <w:r w:rsidRPr="005B062C">
        <w:rPr>
          <w:rFonts w:ascii="Times New Roman" w:hAnsi="Times New Roman" w:cs="Times New Roman"/>
          <w:sz w:val="24"/>
          <w:szCs w:val="24"/>
        </w:rPr>
        <w:t>Jewish</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Theologians</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Facing</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the</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Shoah</w:t>
      </w:r>
      <w:proofErr w:type="spellEnd"/>
      <w:r w:rsidRPr="005B062C">
        <w:rPr>
          <w:rFonts w:ascii="Times New Roman" w:hAnsi="Times New Roman" w:cs="Times New Roman"/>
          <w:sz w:val="24"/>
          <w:szCs w:val="24"/>
          <w:lang w:val="en-US"/>
        </w:rPr>
        <w:t xml:space="preserve"> in </w:t>
      </w:r>
      <w:proofErr w:type="spellStart"/>
      <w:r w:rsidRPr="005B062C">
        <w:rPr>
          <w:rFonts w:ascii="Times New Roman" w:hAnsi="Times New Roman" w:cs="Times New Roman"/>
          <w:i/>
          <w:iCs/>
          <w:sz w:val="24"/>
          <w:szCs w:val="24"/>
        </w:rPr>
        <w:t>Jewish</w:t>
      </w:r>
      <w:proofErr w:type="spellEnd"/>
      <w:r w:rsidRPr="005B062C">
        <w:rPr>
          <w:rFonts w:ascii="Times New Roman" w:hAnsi="Times New Roman" w:cs="Times New Roman"/>
          <w:i/>
          <w:iCs/>
          <w:sz w:val="24"/>
          <w:szCs w:val="24"/>
        </w:rPr>
        <w:t xml:space="preserve"> </w:t>
      </w:r>
      <w:proofErr w:type="spellStart"/>
      <w:r w:rsidRPr="005B062C">
        <w:rPr>
          <w:rFonts w:ascii="Times New Roman" w:hAnsi="Times New Roman" w:cs="Times New Roman"/>
          <w:i/>
          <w:iCs/>
          <w:sz w:val="24"/>
          <w:szCs w:val="24"/>
        </w:rPr>
        <w:t>History</w:t>
      </w:r>
      <w:proofErr w:type="spellEnd"/>
      <w:r w:rsidRPr="005B062C">
        <w:rPr>
          <w:rFonts w:ascii="Times New Roman" w:hAnsi="Times New Roman" w:cs="Times New Roman"/>
          <w:i/>
          <w:iCs/>
          <w:sz w:val="24"/>
          <w:szCs w:val="24"/>
        </w:rPr>
        <w:t xml:space="preserve"> </w:t>
      </w:r>
      <w:proofErr w:type="spellStart"/>
      <w:r w:rsidRPr="005B062C">
        <w:rPr>
          <w:rFonts w:ascii="Times New Roman" w:hAnsi="Times New Roman" w:cs="Times New Roman"/>
          <w:i/>
          <w:iCs/>
          <w:sz w:val="24"/>
          <w:szCs w:val="24"/>
        </w:rPr>
        <w:t>Quarterly</w:t>
      </w:r>
      <w:proofErr w:type="spellEnd"/>
      <w:r w:rsidRPr="005B062C">
        <w:rPr>
          <w:rFonts w:ascii="Times New Roman" w:hAnsi="Times New Roman" w:cs="Times New Roman"/>
          <w:sz w:val="24"/>
          <w:szCs w:val="24"/>
        </w:rPr>
        <w:t xml:space="preserve">, </w:t>
      </w:r>
      <w:proofErr w:type="spellStart"/>
      <w:r w:rsidRPr="005B062C">
        <w:rPr>
          <w:rFonts w:ascii="Times New Roman" w:hAnsi="Times New Roman" w:cs="Times New Roman"/>
          <w:sz w:val="24"/>
          <w:szCs w:val="24"/>
        </w:rPr>
        <w:t>March</w:t>
      </w:r>
      <w:proofErr w:type="spellEnd"/>
      <w:r w:rsidRPr="005B062C">
        <w:rPr>
          <w:rFonts w:ascii="Times New Roman" w:hAnsi="Times New Roman" w:cs="Times New Roman"/>
          <w:sz w:val="24"/>
          <w:szCs w:val="24"/>
        </w:rPr>
        <w:t xml:space="preserve"> 2013, 1 (245), pp.95-106. </w:t>
      </w:r>
    </w:p>
    <w:p w:rsidR="00EB1B9C" w:rsidRPr="005B062C" w:rsidRDefault="00EB1B9C" w:rsidP="005B062C">
      <w:pPr>
        <w:pStyle w:val="a5"/>
        <w:jc w:val="both"/>
        <w:rPr>
          <w:rFonts w:ascii="Times New Roman" w:hAnsi="Times New Roman" w:cs="Times New Roman"/>
          <w:sz w:val="24"/>
          <w:szCs w:val="24"/>
        </w:rPr>
      </w:pPr>
      <w:r w:rsidRPr="005B062C">
        <w:rPr>
          <w:rFonts w:ascii="Times New Roman" w:hAnsi="Times New Roman" w:cs="Times New Roman"/>
          <w:sz w:val="24"/>
          <w:szCs w:val="24"/>
          <w:lang w:val="en-US"/>
        </w:rPr>
        <w:t>Rubenstein,</w:t>
      </w:r>
      <w:r>
        <w:rPr>
          <w:rFonts w:ascii="Times New Roman" w:hAnsi="Times New Roman" w:cs="Times New Roman"/>
          <w:sz w:val="24"/>
          <w:szCs w:val="24"/>
          <w:lang w:val="en-US"/>
        </w:rPr>
        <w:t xml:space="preserve"> </w:t>
      </w:r>
      <w:r w:rsidRPr="005B062C">
        <w:rPr>
          <w:rFonts w:ascii="Times New Roman" w:hAnsi="Times New Roman" w:cs="Times New Roman"/>
          <w:sz w:val="24"/>
          <w:szCs w:val="24"/>
          <w:lang w:val="en-US"/>
        </w:rPr>
        <w:t>Richard L.</w:t>
      </w:r>
      <w:r>
        <w:rPr>
          <w:rFonts w:ascii="Times New Roman" w:hAnsi="Times New Roman" w:cs="Times New Roman"/>
          <w:sz w:val="24"/>
          <w:szCs w:val="24"/>
          <w:lang w:val="en-US"/>
        </w:rPr>
        <w:t>,</w:t>
      </w:r>
      <w:r w:rsidRPr="005B062C">
        <w:rPr>
          <w:rFonts w:ascii="Times New Roman" w:hAnsi="Times New Roman" w:cs="Times New Roman"/>
          <w:sz w:val="24"/>
          <w:szCs w:val="24"/>
          <w:lang w:val="en-US"/>
        </w:rPr>
        <w:t xml:space="preserve"> </w:t>
      </w:r>
      <w:r w:rsidRPr="005B062C">
        <w:rPr>
          <w:rFonts w:ascii="Times New Roman" w:hAnsi="Times New Roman" w:cs="Times New Roman"/>
          <w:i/>
          <w:sz w:val="24"/>
          <w:szCs w:val="24"/>
          <w:lang w:val="en-US"/>
        </w:rPr>
        <w:t xml:space="preserve">After Auschwitz: History, Theology, and Contemporary Judaism </w:t>
      </w:r>
      <w:r w:rsidRPr="005B062C">
        <w:rPr>
          <w:rFonts w:ascii="Times New Roman" w:hAnsi="Times New Roman" w:cs="Times New Roman"/>
          <w:sz w:val="24"/>
          <w:szCs w:val="24"/>
          <w:lang w:val="en-US"/>
        </w:rPr>
        <w:t>(Baltimore: Johns Hopki</w:t>
      </w:r>
      <w:r>
        <w:rPr>
          <w:rFonts w:ascii="Times New Roman" w:hAnsi="Times New Roman" w:cs="Times New Roman"/>
          <w:sz w:val="24"/>
          <w:szCs w:val="24"/>
          <w:lang w:val="en-US"/>
        </w:rPr>
        <w:t>ns University Press, 1992).</w:t>
      </w:r>
    </w:p>
    <w:p w:rsidR="005B062C" w:rsidRPr="005B062C" w:rsidRDefault="005B062C" w:rsidP="005B062C">
      <w:pPr>
        <w:pStyle w:val="a5"/>
        <w:jc w:val="both"/>
        <w:rPr>
          <w:rFonts w:ascii="Times New Roman" w:hAnsi="Times New Roman" w:cs="Times New Roman"/>
          <w:sz w:val="24"/>
          <w:szCs w:val="24"/>
          <w:lang w:val="en-US"/>
        </w:rPr>
      </w:pPr>
    </w:p>
    <w:p w:rsidR="005B062C" w:rsidRPr="005B062C" w:rsidRDefault="003B3EDE" w:rsidP="005B062C">
      <w:pPr>
        <w:pStyle w:val="a5"/>
        <w:jc w:val="both"/>
        <w:rPr>
          <w:rFonts w:ascii="Times New Roman" w:hAnsi="Times New Roman" w:cs="Times New Roman"/>
          <w:sz w:val="24"/>
          <w:szCs w:val="24"/>
          <w:lang w:val="it-IT"/>
        </w:rPr>
      </w:pPr>
      <w:r>
        <w:rPr>
          <w:rFonts w:ascii="Times New Roman" w:hAnsi="Times New Roman" w:cs="Times New Roman"/>
          <w:sz w:val="24"/>
          <w:szCs w:val="24"/>
          <w:lang w:val="it-IT"/>
        </w:rPr>
        <w:t xml:space="preserve">Pope Paul VI, </w:t>
      </w:r>
      <w:r w:rsidR="005B062C" w:rsidRPr="005B062C">
        <w:rPr>
          <w:rFonts w:ascii="Times New Roman" w:hAnsi="Times New Roman" w:cs="Times New Roman"/>
          <w:i/>
          <w:sz w:val="24"/>
          <w:szCs w:val="24"/>
          <w:lang w:val="it-IT"/>
        </w:rPr>
        <w:t>Nostra Aetate</w:t>
      </w:r>
      <w:r>
        <w:rPr>
          <w:rFonts w:ascii="Times New Roman" w:hAnsi="Times New Roman" w:cs="Times New Roman"/>
          <w:i/>
          <w:sz w:val="24"/>
          <w:szCs w:val="24"/>
          <w:lang w:val="it-IT"/>
        </w:rPr>
        <w:t xml:space="preserve">, </w:t>
      </w:r>
      <w:r w:rsidRPr="003B3EDE">
        <w:rPr>
          <w:rFonts w:ascii="Times New Roman" w:hAnsi="Times New Roman" w:cs="Times New Roman"/>
          <w:sz w:val="24"/>
          <w:szCs w:val="24"/>
          <w:lang w:val="it-IT"/>
        </w:rPr>
        <w:t>1965</w:t>
      </w:r>
      <w:r w:rsidR="005B062C" w:rsidRPr="003B3EDE">
        <w:rPr>
          <w:rFonts w:ascii="Times New Roman" w:hAnsi="Times New Roman" w:cs="Times New Roman"/>
          <w:sz w:val="24"/>
          <w:szCs w:val="24"/>
          <w:lang w:val="it-IT"/>
        </w:rPr>
        <w:t xml:space="preserve"> </w:t>
      </w:r>
      <w:r w:rsidR="005B062C" w:rsidRPr="005B062C">
        <w:rPr>
          <w:rFonts w:ascii="Times New Roman" w:hAnsi="Times New Roman" w:cs="Times New Roman"/>
          <w:sz w:val="24"/>
          <w:szCs w:val="24"/>
          <w:lang w:val="it-IT"/>
        </w:rPr>
        <w:t xml:space="preserve">at: </w:t>
      </w:r>
    </w:p>
    <w:p w:rsidR="005B062C" w:rsidRPr="005B062C" w:rsidRDefault="005B062C" w:rsidP="005B062C">
      <w:pPr>
        <w:pStyle w:val="a5"/>
        <w:jc w:val="both"/>
        <w:rPr>
          <w:rFonts w:ascii="Times New Roman" w:hAnsi="Times New Roman" w:cs="Times New Roman"/>
          <w:sz w:val="24"/>
          <w:szCs w:val="24"/>
          <w:lang w:val="it-IT"/>
        </w:rPr>
      </w:pPr>
      <w:r w:rsidRPr="005B062C">
        <w:rPr>
          <w:rFonts w:ascii="Times New Roman" w:hAnsi="Times New Roman" w:cs="Times New Roman"/>
          <w:sz w:val="24"/>
          <w:szCs w:val="24"/>
          <w:lang w:val="it-IT"/>
        </w:rPr>
        <w:t>http://www.vatican.va/archive/hist_councils/ii_vatican_council/documents/vat-ii_decl_19651028_nostra-aetate_en.html</w:t>
      </w:r>
    </w:p>
    <w:p w:rsidR="005B062C" w:rsidRPr="005B062C" w:rsidRDefault="005B062C" w:rsidP="00805627">
      <w:pPr>
        <w:autoSpaceDE w:val="0"/>
        <w:autoSpaceDN w:val="0"/>
        <w:adjustRightInd w:val="0"/>
        <w:spacing w:after="0" w:line="240" w:lineRule="auto"/>
        <w:jc w:val="both"/>
        <w:rPr>
          <w:rFonts w:ascii="Times New Roman" w:hAnsi="Times New Roman" w:cs="Times New Roman"/>
          <w:sz w:val="24"/>
          <w:szCs w:val="24"/>
          <w:lang w:val="it-IT"/>
        </w:rPr>
      </w:pPr>
      <w:bookmarkStart w:id="0" w:name="_GoBack"/>
      <w:bookmarkEnd w:id="0"/>
    </w:p>
    <w:p w:rsidR="005B062C" w:rsidRPr="005B062C" w:rsidRDefault="005B062C" w:rsidP="00805627">
      <w:pPr>
        <w:autoSpaceDE w:val="0"/>
        <w:autoSpaceDN w:val="0"/>
        <w:adjustRightInd w:val="0"/>
        <w:spacing w:after="0" w:line="240" w:lineRule="auto"/>
        <w:jc w:val="both"/>
        <w:rPr>
          <w:rFonts w:ascii="Times New Roman" w:hAnsi="Times New Roman" w:cs="Times New Roman"/>
          <w:sz w:val="24"/>
          <w:szCs w:val="24"/>
          <w:lang w:val="it-IT"/>
        </w:rPr>
      </w:pPr>
    </w:p>
    <w:sectPr w:rsidR="005B062C" w:rsidRPr="005B062C">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A35D9" w:rsidRDefault="008A35D9" w:rsidP="001B26BF">
      <w:pPr>
        <w:spacing w:after="0" w:line="240" w:lineRule="auto"/>
      </w:pPr>
      <w:r>
        <w:separator/>
      </w:r>
    </w:p>
  </w:endnote>
  <w:endnote w:type="continuationSeparator" w:id="0">
    <w:p w:rsidR="008A35D9" w:rsidRDefault="008A35D9" w:rsidP="001B26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ode">
    <w:altName w:val="Arial"/>
    <w:panose1 w:val="00000000000000000000"/>
    <w:charset w:val="00"/>
    <w:family w:val="swiss"/>
    <w:notTrueType/>
    <w:pitch w:val="default"/>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A35D9" w:rsidRDefault="008A35D9" w:rsidP="001B26BF">
      <w:pPr>
        <w:spacing w:after="0" w:line="240" w:lineRule="auto"/>
      </w:pPr>
      <w:r>
        <w:separator/>
      </w:r>
    </w:p>
  </w:footnote>
  <w:footnote w:type="continuationSeparator" w:id="0">
    <w:p w:rsidR="008A35D9" w:rsidRDefault="008A35D9" w:rsidP="001B26BF">
      <w:pPr>
        <w:spacing w:after="0" w:line="240" w:lineRule="auto"/>
      </w:pPr>
      <w:r>
        <w:continuationSeparator/>
      </w:r>
    </w:p>
  </w:footnote>
  <w:footnote w:id="1">
    <w:p w:rsidR="00B56887" w:rsidRPr="00076CFC" w:rsidRDefault="00B56887"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00E86609" w:rsidRPr="00076CFC">
        <w:rPr>
          <w:rFonts w:ascii="Times New Roman" w:hAnsi="Times New Roman" w:cs="Times New Roman"/>
          <w:lang w:val="en-US"/>
        </w:rPr>
        <w:t xml:space="preserve">In this essay, </w:t>
      </w:r>
      <w:r w:rsidRPr="00076CFC">
        <w:rPr>
          <w:rFonts w:ascii="Times New Roman" w:hAnsi="Times New Roman" w:cs="Times New Roman"/>
          <w:lang w:val="en-US"/>
        </w:rPr>
        <w:t>the terms ‘</w:t>
      </w:r>
      <w:proofErr w:type="spellStart"/>
      <w:r w:rsidRPr="00076CFC">
        <w:rPr>
          <w:rFonts w:ascii="Times New Roman" w:hAnsi="Times New Roman" w:cs="Times New Roman"/>
          <w:lang w:val="en-US"/>
        </w:rPr>
        <w:t>Shoah</w:t>
      </w:r>
      <w:proofErr w:type="spellEnd"/>
      <w:r w:rsidRPr="00076CFC">
        <w:rPr>
          <w:rFonts w:ascii="Times New Roman" w:hAnsi="Times New Roman" w:cs="Times New Roman"/>
          <w:lang w:val="en-US"/>
        </w:rPr>
        <w:t xml:space="preserve">’ and ‘Holocaust’ </w:t>
      </w:r>
      <w:r w:rsidR="00E86609" w:rsidRPr="00076CFC">
        <w:rPr>
          <w:rFonts w:ascii="Times New Roman" w:hAnsi="Times New Roman" w:cs="Times New Roman"/>
          <w:lang w:val="en-US"/>
        </w:rPr>
        <w:t xml:space="preserve">will be used </w:t>
      </w:r>
      <w:r w:rsidRPr="00076CFC">
        <w:rPr>
          <w:rFonts w:ascii="Times New Roman" w:hAnsi="Times New Roman" w:cs="Times New Roman"/>
          <w:lang w:val="en-US"/>
        </w:rPr>
        <w:t xml:space="preserve">interchangeably. </w:t>
      </w:r>
    </w:p>
  </w:footnote>
  <w:footnote w:id="2">
    <w:p w:rsidR="00913A2E" w:rsidRPr="00076CFC" w:rsidRDefault="00913A2E" w:rsidP="00076CFC">
      <w:pPr>
        <w:pStyle w:val="Default"/>
        <w:jc w:val="both"/>
        <w:rPr>
          <w:rFonts w:ascii="Times New Roman" w:hAnsi="Times New Roman" w:cs="Times New Roman"/>
          <w:color w:val="auto"/>
          <w:sz w:val="20"/>
          <w:szCs w:val="20"/>
          <w:lang w:val="en-US"/>
        </w:rPr>
      </w:pPr>
      <w:r w:rsidRPr="00076CFC">
        <w:rPr>
          <w:rStyle w:val="a7"/>
          <w:rFonts w:ascii="Times New Roman" w:hAnsi="Times New Roman" w:cs="Times New Roman"/>
          <w:color w:val="auto"/>
          <w:sz w:val="20"/>
          <w:szCs w:val="20"/>
        </w:rPr>
        <w:footnoteRef/>
      </w:r>
      <w:r w:rsidRPr="00076CFC">
        <w:rPr>
          <w:rFonts w:ascii="Times New Roman" w:hAnsi="Times New Roman" w:cs="Times New Roman"/>
          <w:color w:val="auto"/>
          <w:sz w:val="20"/>
          <w:szCs w:val="20"/>
        </w:rPr>
        <w:t xml:space="preserve"> </w:t>
      </w:r>
      <w:proofErr w:type="spellStart"/>
      <w:r w:rsidRPr="00076CFC">
        <w:rPr>
          <w:rFonts w:ascii="Times New Roman" w:hAnsi="Times New Roman" w:cs="Times New Roman"/>
          <w:color w:val="auto"/>
          <w:sz w:val="20"/>
          <w:szCs w:val="20"/>
        </w:rPr>
        <w:t>Stephen</w:t>
      </w:r>
      <w:proofErr w:type="spellEnd"/>
      <w:r w:rsidRPr="00076CFC">
        <w:rPr>
          <w:rFonts w:ascii="Times New Roman" w:hAnsi="Times New Roman" w:cs="Times New Roman"/>
          <w:color w:val="auto"/>
          <w:sz w:val="20"/>
          <w:szCs w:val="20"/>
        </w:rPr>
        <w:t xml:space="preserve"> R. </w:t>
      </w:r>
      <w:proofErr w:type="spellStart"/>
      <w:r w:rsidRPr="00076CFC">
        <w:rPr>
          <w:rFonts w:ascii="Times New Roman" w:hAnsi="Times New Roman" w:cs="Times New Roman"/>
          <w:color w:val="auto"/>
          <w:sz w:val="20"/>
          <w:szCs w:val="20"/>
        </w:rPr>
        <w:t>Haynes</w:t>
      </w:r>
      <w:proofErr w:type="spellEnd"/>
      <w:r w:rsidRPr="00076CFC">
        <w:rPr>
          <w:rFonts w:ascii="Times New Roman" w:hAnsi="Times New Roman" w:cs="Times New Roman"/>
          <w:color w:val="auto"/>
          <w:sz w:val="20"/>
          <w:szCs w:val="20"/>
          <w:lang w:val="en-US"/>
        </w:rPr>
        <w:t>, “</w:t>
      </w:r>
      <w:proofErr w:type="spellStart"/>
      <w:r w:rsidRPr="00076CFC">
        <w:rPr>
          <w:rFonts w:ascii="Times New Roman" w:hAnsi="Times New Roman" w:cs="Times New Roman"/>
          <w:color w:val="auto"/>
          <w:sz w:val="20"/>
          <w:szCs w:val="20"/>
        </w:rPr>
        <w:t>Christian</w:t>
      </w:r>
      <w:proofErr w:type="spellEnd"/>
      <w:r w:rsidRPr="00076CFC">
        <w:rPr>
          <w:rFonts w:ascii="Times New Roman" w:hAnsi="Times New Roman" w:cs="Times New Roman"/>
          <w:color w:val="auto"/>
          <w:sz w:val="20"/>
          <w:szCs w:val="20"/>
        </w:rPr>
        <w:t xml:space="preserve"> </w:t>
      </w:r>
      <w:proofErr w:type="spellStart"/>
      <w:r w:rsidRPr="00076CFC">
        <w:rPr>
          <w:rFonts w:ascii="Times New Roman" w:hAnsi="Times New Roman" w:cs="Times New Roman"/>
          <w:color w:val="auto"/>
          <w:sz w:val="20"/>
          <w:szCs w:val="20"/>
        </w:rPr>
        <w:t>Holocaust</w:t>
      </w:r>
      <w:proofErr w:type="spellEnd"/>
      <w:r w:rsidRPr="00076CFC">
        <w:rPr>
          <w:rFonts w:ascii="Times New Roman" w:hAnsi="Times New Roman" w:cs="Times New Roman"/>
          <w:color w:val="auto"/>
          <w:sz w:val="20"/>
          <w:szCs w:val="20"/>
        </w:rPr>
        <w:t xml:space="preserve"> </w:t>
      </w:r>
      <w:proofErr w:type="spellStart"/>
      <w:r w:rsidRPr="00076CFC">
        <w:rPr>
          <w:rFonts w:ascii="Times New Roman" w:hAnsi="Times New Roman" w:cs="Times New Roman"/>
          <w:color w:val="auto"/>
          <w:sz w:val="20"/>
          <w:szCs w:val="20"/>
        </w:rPr>
        <w:t>Theology</w:t>
      </w:r>
      <w:proofErr w:type="spellEnd"/>
      <w:r w:rsidRPr="00076CFC">
        <w:rPr>
          <w:rFonts w:ascii="Times New Roman" w:hAnsi="Times New Roman" w:cs="Times New Roman"/>
          <w:color w:val="auto"/>
          <w:sz w:val="20"/>
          <w:szCs w:val="20"/>
        </w:rPr>
        <w:t xml:space="preserve">: A </w:t>
      </w:r>
      <w:proofErr w:type="spellStart"/>
      <w:r w:rsidRPr="00076CFC">
        <w:rPr>
          <w:rFonts w:ascii="Times New Roman" w:hAnsi="Times New Roman" w:cs="Times New Roman"/>
          <w:color w:val="auto"/>
          <w:sz w:val="20"/>
          <w:szCs w:val="20"/>
        </w:rPr>
        <w:t>Critical</w:t>
      </w:r>
      <w:proofErr w:type="spellEnd"/>
      <w:r w:rsidRPr="00076CFC">
        <w:rPr>
          <w:rFonts w:ascii="Times New Roman" w:hAnsi="Times New Roman" w:cs="Times New Roman"/>
          <w:color w:val="auto"/>
          <w:sz w:val="20"/>
          <w:szCs w:val="20"/>
        </w:rPr>
        <w:t xml:space="preserve"> </w:t>
      </w:r>
      <w:proofErr w:type="spellStart"/>
      <w:r w:rsidRPr="00076CFC">
        <w:rPr>
          <w:rFonts w:ascii="Times New Roman" w:hAnsi="Times New Roman" w:cs="Times New Roman"/>
          <w:color w:val="auto"/>
          <w:sz w:val="20"/>
          <w:szCs w:val="20"/>
        </w:rPr>
        <w:t>Reassessment</w:t>
      </w:r>
      <w:proofErr w:type="spellEnd"/>
      <w:r w:rsidRPr="00076CFC">
        <w:rPr>
          <w:rFonts w:ascii="Times New Roman" w:hAnsi="Times New Roman" w:cs="Times New Roman"/>
          <w:color w:val="auto"/>
          <w:sz w:val="20"/>
          <w:szCs w:val="20"/>
          <w:lang w:val="en-US"/>
        </w:rPr>
        <w:t xml:space="preserve">” in </w:t>
      </w:r>
      <w:proofErr w:type="spellStart"/>
      <w:r w:rsidRPr="00076CFC">
        <w:rPr>
          <w:rFonts w:ascii="Times New Roman" w:hAnsi="Times New Roman" w:cs="Times New Roman"/>
          <w:i/>
          <w:color w:val="auto"/>
          <w:sz w:val="20"/>
          <w:szCs w:val="20"/>
        </w:rPr>
        <w:t>Journal</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of</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the</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American</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Academy</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of</w:t>
      </w:r>
      <w:proofErr w:type="spellEnd"/>
      <w:r w:rsidRPr="00076CFC">
        <w:rPr>
          <w:rFonts w:ascii="Times New Roman" w:hAnsi="Times New Roman" w:cs="Times New Roman"/>
          <w:i/>
          <w:color w:val="auto"/>
          <w:sz w:val="20"/>
          <w:szCs w:val="20"/>
        </w:rPr>
        <w:t xml:space="preserve"> </w:t>
      </w:r>
      <w:proofErr w:type="spellStart"/>
      <w:r w:rsidRPr="00076CFC">
        <w:rPr>
          <w:rFonts w:ascii="Times New Roman" w:hAnsi="Times New Roman" w:cs="Times New Roman"/>
          <w:i/>
          <w:color w:val="auto"/>
          <w:sz w:val="20"/>
          <w:szCs w:val="20"/>
        </w:rPr>
        <w:t>Religion</w:t>
      </w:r>
      <w:proofErr w:type="spellEnd"/>
      <w:r w:rsidRPr="00076CFC">
        <w:rPr>
          <w:rFonts w:ascii="Times New Roman" w:hAnsi="Times New Roman" w:cs="Times New Roman"/>
          <w:color w:val="auto"/>
          <w:sz w:val="20"/>
          <w:szCs w:val="20"/>
        </w:rPr>
        <w:t xml:space="preserve">, </w:t>
      </w:r>
      <w:proofErr w:type="spellStart"/>
      <w:r w:rsidRPr="00076CFC">
        <w:rPr>
          <w:rFonts w:ascii="Times New Roman" w:hAnsi="Times New Roman" w:cs="Times New Roman"/>
          <w:color w:val="auto"/>
          <w:sz w:val="20"/>
          <w:szCs w:val="20"/>
        </w:rPr>
        <w:t>Vol</w:t>
      </w:r>
      <w:proofErr w:type="spellEnd"/>
      <w:r w:rsidRPr="00076CFC">
        <w:rPr>
          <w:rFonts w:ascii="Times New Roman" w:hAnsi="Times New Roman" w:cs="Times New Roman"/>
          <w:color w:val="auto"/>
          <w:sz w:val="20"/>
          <w:szCs w:val="20"/>
        </w:rPr>
        <w:t xml:space="preserve">. 62, </w:t>
      </w:r>
      <w:proofErr w:type="spellStart"/>
      <w:r w:rsidR="003B3EDE">
        <w:rPr>
          <w:rFonts w:ascii="Times New Roman" w:hAnsi="Times New Roman" w:cs="Times New Roman"/>
          <w:color w:val="auto"/>
          <w:sz w:val="20"/>
          <w:szCs w:val="20"/>
        </w:rPr>
        <w:t>No</w:t>
      </w:r>
      <w:proofErr w:type="spellEnd"/>
      <w:r w:rsidR="003B3EDE">
        <w:rPr>
          <w:rFonts w:ascii="Times New Roman" w:hAnsi="Times New Roman" w:cs="Times New Roman"/>
          <w:color w:val="auto"/>
          <w:sz w:val="20"/>
          <w:szCs w:val="20"/>
        </w:rPr>
        <w:t>. 2 (</w:t>
      </w:r>
      <w:proofErr w:type="spellStart"/>
      <w:r w:rsidR="003B3EDE">
        <w:rPr>
          <w:rFonts w:ascii="Times New Roman" w:hAnsi="Times New Roman" w:cs="Times New Roman"/>
          <w:color w:val="auto"/>
          <w:sz w:val="20"/>
          <w:szCs w:val="20"/>
        </w:rPr>
        <w:t>Summer</w:t>
      </w:r>
      <w:proofErr w:type="spellEnd"/>
      <w:r w:rsidR="003B3EDE">
        <w:rPr>
          <w:rFonts w:ascii="Times New Roman" w:hAnsi="Times New Roman" w:cs="Times New Roman"/>
          <w:color w:val="auto"/>
          <w:sz w:val="20"/>
          <w:szCs w:val="20"/>
        </w:rPr>
        <w:t>, 1994),</w:t>
      </w:r>
      <w:r w:rsidR="003B3EDE">
        <w:rPr>
          <w:rFonts w:ascii="Times New Roman" w:hAnsi="Times New Roman" w:cs="Times New Roman"/>
          <w:color w:val="auto"/>
          <w:sz w:val="20"/>
          <w:szCs w:val="20"/>
          <w:lang w:val="en-US"/>
        </w:rPr>
        <w:t xml:space="preserve"> </w:t>
      </w:r>
      <w:r w:rsidRPr="00076CFC">
        <w:rPr>
          <w:rFonts w:ascii="Times New Roman" w:hAnsi="Times New Roman" w:cs="Times New Roman"/>
          <w:color w:val="auto"/>
          <w:sz w:val="20"/>
          <w:szCs w:val="20"/>
          <w:lang w:val="en-US"/>
        </w:rPr>
        <w:t xml:space="preserve">p.554. </w:t>
      </w:r>
    </w:p>
  </w:footnote>
  <w:footnote w:id="3">
    <w:p w:rsidR="00BC648E" w:rsidRPr="00076CFC" w:rsidRDefault="00BC648E" w:rsidP="00076CFC">
      <w:pPr>
        <w:autoSpaceDE w:val="0"/>
        <w:autoSpaceDN w:val="0"/>
        <w:adjustRightInd w:val="0"/>
        <w:spacing w:after="0" w:line="240" w:lineRule="auto"/>
        <w:jc w:val="both"/>
        <w:rPr>
          <w:rFonts w:ascii="Times New Roman" w:hAnsi="Times New Roman" w:cs="Times New Roman"/>
          <w:sz w:val="20"/>
          <w:szCs w:val="20"/>
          <w:lang w:val="en-US"/>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r w:rsidR="00E86609" w:rsidRPr="00076CFC">
        <w:rPr>
          <w:rFonts w:ascii="Times New Roman" w:hAnsi="Times New Roman" w:cs="Times New Roman"/>
          <w:sz w:val="20"/>
          <w:szCs w:val="20"/>
          <w:lang w:val="en-US"/>
        </w:rPr>
        <w:t>“</w:t>
      </w:r>
      <w:r w:rsidRPr="00076CFC">
        <w:rPr>
          <w:rFonts w:ascii="Times New Roman" w:hAnsi="Times New Roman" w:cs="Times New Roman"/>
          <w:sz w:val="20"/>
          <w:szCs w:val="20"/>
          <w:lang w:val="en-US"/>
        </w:rPr>
        <w:t xml:space="preserve">The ontological absence of God during the Holocaust was, in other words, preceded by a long history of eclipses of God’s will from what Orthodox Jews fervently believe to be Judaism’s immaculate, revealed sacred texts, both divine and rabbinic. </w:t>
      </w:r>
      <w:proofErr w:type="spellStart"/>
      <w:r w:rsidRPr="00076CFC">
        <w:rPr>
          <w:rFonts w:ascii="Times New Roman" w:hAnsi="Times New Roman" w:cs="Times New Roman"/>
          <w:sz w:val="20"/>
          <w:szCs w:val="20"/>
          <w:lang w:val="en-US"/>
        </w:rPr>
        <w:t>Halivni’s</w:t>
      </w:r>
      <w:proofErr w:type="spellEnd"/>
      <w:r w:rsidRPr="00076CFC">
        <w:rPr>
          <w:rFonts w:ascii="Times New Roman" w:hAnsi="Times New Roman" w:cs="Times New Roman"/>
          <w:sz w:val="20"/>
          <w:szCs w:val="20"/>
          <w:lang w:val="en-US"/>
        </w:rPr>
        <w:t xml:space="preserve"> most scholarly and original contributions to </w:t>
      </w:r>
      <w:proofErr w:type="spellStart"/>
      <w:r w:rsidRPr="00076CFC">
        <w:rPr>
          <w:rFonts w:ascii="Times New Roman" w:hAnsi="Times New Roman" w:cs="Times New Roman"/>
          <w:sz w:val="20"/>
          <w:szCs w:val="20"/>
          <w:lang w:val="en-US"/>
        </w:rPr>
        <w:t>talmudical</w:t>
      </w:r>
      <w:proofErr w:type="spellEnd"/>
      <w:r w:rsidRPr="00076CFC">
        <w:rPr>
          <w:rFonts w:ascii="Times New Roman" w:hAnsi="Times New Roman" w:cs="Times New Roman"/>
          <w:sz w:val="20"/>
          <w:szCs w:val="20"/>
          <w:lang w:val="en-US"/>
        </w:rPr>
        <w:t xml:space="preserve"> studies point to the many “bumps and fissures” in Jewish sacred literature and as such have served, quite deliberately, to undermine the religious authoritarianism and maximal claims to access to divine wisdom on the part of the experts in these very texts, namely, the rabbis.</w:t>
      </w:r>
      <w:r w:rsidR="008B0709">
        <w:rPr>
          <w:rFonts w:ascii="Times New Roman" w:hAnsi="Times New Roman" w:cs="Times New Roman"/>
          <w:sz w:val="20"/>
          <w:szCs w:val="20"/>
          <w:lang w:val="en-US"/>
        </w:rPr>
        <w:t xml:space="preserve">” </w:t>
      </w:r>
      <w:proofErr w:type="gramStart"/>
      <w:r w:rsidR="008B0709">
        <w:rPr>
          <w:rFonts w:ascii="Times New Roman" w:hAnsi="Times New Roman" w:cs="Times New Roman"/>
          <w:sz w:val="20"/>
          <w:szCs w:val="20"/>
          <w:lang w:val="en-US"/>
        </w:rPr>
        <w:t>I</w:t>
      </w:r>
      <w:r w:rsidR="00E86609" w:rsidRPr="00076CFC">
        <w:rPr>
          <w:rFonts w:ascii="Times New Roman" w:hAnsi="Times New Roman" w:cs="Times New Roman"/>
          <w:sz w:val="20"/>
          <w:szCs w:val="20"/>
          <w:lang w:val="en-US"/>
        </w:rPr>
        <w:t>n</w:t>
      </w:r>
      <w:r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Allan</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Nadler</w:t>
      </w:r>
      <w:proofErr w:type="spellEnd"/>
      <w:r w:rsidR="00482DBC" w:rsidRPr="00076CFC">
        <w:rPr>
          <w:rFonts w:ascii="Times New Roman" w:hAnsi="Times New Roman" w:cs="Times New Roman"/>
          <w:sz w:val="20"/>
          <w:szCs w:val="20"/>
          <w:lang w:val="en-US"/>
        </w:rPr>
        <w:t>, “</w:t>
      </w:r>
      <w:proofErr w:type="spellStart"/>
      <w:r w:rsidR="00482DBC" w:rsidRPr="00076CFC">
        <w:rPr>
          <w:rFonts w:ascii="Times New Roman" w:hAnsi="Times New Roman" w:cs="Times New Roman"/>
          <w:sz w:val="20"/>
          <w:szCs w:val="20"/>
        </w:rPr>
        <w:t>Absence</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and</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Presence</w:t>
      </w:r>
      <w:proofErr w:type="spellEnd"/>
      <w:r w:rsidR="00482DBC" w:rsidRPr="00076CFC">
        <w:rPr>
          <w:rFonts w:ascii="Times New Roman" w:hAnsi="Times New Roman" w:cs="Times New Roman"/>
          <w:sz w:val="20"/>
          <w:szCs w:val="20"/>
          <w:lang w:val="en-US"/>
        </w:rPr>
        <w:t>.</w:t>
      </w:r>
      <w:proofErr w:type="gramEnd"/>
      <w:r w:rsidR="00482DBC" w:rsidRPr="00076CFC">
        <w:rPr>
          <w:rFonts w:ascii="Times New Roman" w:hAnsi="Times New Roman" w:cs="Times New Roman"/>
          <w:sz w:val="20"/>
          <w:szCs w:val="20"/>
          <w:lang w:val="en-US"/>
        </w:rPr>
        <w:t xml:space="preserve"> </w:t>
      </w:r>
      <w:r w:rsidR="00482DBC" w:rsidRPr="00076CFC">
        <w:rPr>
          <w:rFonts w:ascii="Times New Roman" w:hAnsi="Times New Roman" w:cs="Times New Roman"/>
          <w:sz w:val="20"/>
          <w:szCs w:val="20"/>
        </w:rPr>
        <w:t xml:space="preserve">A </w:t>
      </w:r>
      <w:proofErr w:type="spellStart"/>
      <w:r w:rsidR="00482DBC" w:rsidRPr="00076CFC">
        <w:rPr>
          <w:rFonts w:ascii="Times New Roman" w:hAnsi="Times New Roman" w:cs="Times New Roman"/>
          <w:sz w:val="20"/>
          <w:szCs w:val="20"/>
        </w:rPr>
        <w:t>Sch</w:t>
      </w:r>
      <w:proofErr w:type="spellEnd"/>
      <w:r w:rsidR="00482DBC" w:rsidRPr="00076CFC">
        <w:rPr>
          <w:rFonts w:ascii="Times New Roman" w:hAnsi="Times New Roman" w:cs="Times New Roman"/>
          <w:sz w:val="20"/>
          <w:szCs w:val="20"/>
          <w:lang w:val="en-US"/>
        </w:rPr>
        <w:t>o</w:t>
      </w:r>
      <w:proofErr w:type="spellStart"/>
      <w:r w:rsidR="00482DBC" w:rsidRPr="00076CFC">
        <w:rPr>
          <w:rFonts w:ascii="Times New Roman" w:hAnsi="Times New Roman" w:cs="Times New Roman"/>
          <w:sz w:val="20"/>
          <w:szCs w:val="20"/>
        </w:rPr>
        <w:t>lar</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As</w:t>
      </w:r>
      <w:proofErr w:type="spellEnd"/>
      <w:r w:rsidR="00482DBC" w:rsidRPr="00076CFC">
        <w:rPr>
          <w:rFonts w:ascii="Times New Roman" w:hAnsi="Times New Roman" w:cs="Times New Roman"/>
          <w:sz w:val="20"/>
          <w:szCs w:val="20"/>
          <w:lang w:val="en-US"/>
        </w:rPr>
        <w:t>k</w:t>
      </w:r>
      <w:r w:rsidR="00482DBC" w:rsidRPr="00076CFC">
        <w:rPr>
          <w:rFonts w:ascii="Times New Roman" w:hAnsi="Times New Roman" w:cs="Times New Roman"/>
          <w:sz w:val="20"/>
          <w:szCs w:val="20"/>
        </w:rPr>
        <w:t xml:space="preserve">s: </w:t>
      </w:r>
      <w:proofErr w:type="spellStart"/>
      <w:r w:rsidR="00482DBC" w:rsidRPr="00076CFC">
        <w:rPr>
          <w:rFonts w:ascii="Times New Roman" w:hAnsi="Times New Roman" w:cs="Times New Roman"/>
          <w:sz w:val="20"/>
          <w:szCs w:val="20"/>
        </w:rPr>
        <w:t>As</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the</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Trains</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Left</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For</w:t>
      </w:r>
      <w:proofErr w:type="spellEnd"/>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Auschwitz</w:t>
      </w:r>
      <w:proofErr w:type="spellEnd"/>
      <w:r w:rsidR="00482DBC" w:rsidRPr="00076CFC">
        <w:rPr>
          <w:rFonts w:ascii="Times New Roman" w:hAnsi="Times New Roman" w:cs="Times New Roman"/>
          <w:sz w:val="20"/>
          <w:szCs w:val="20"/>
        </w:rPr>
        <w:t xml:space="preserve">, </w:t>
      </w:r>
      <w:r w:rsidR="00482DBC" w:rsidRPr="00076CFC">
        <w:rPr>
          <w:rFonts w:ascii="Times New Roman" w:hAnsi="Times New Roman" w:cs="Times New Roman"/>
          <w:sz w:val="20"/>
          <w:szCs w:val="20"/>
          <w:lang w:val="en-US"/>
        </w:rPr>
        <w:t>Where was</w:t>
      </w:r>
      <w:r w:rsidR="00482DBC" w:rsidRPr="00076CFC">
        <w:rPr>
          <w:rFonts w:ascii="Times New Roman" w:hAnsi="Times New Roman" w:cs="Times New Roman"/>
          <w:sz w:val="20"/>
          <w:szCs w:val="20"/>
        </w:rPr>
        <w:t xml:space="preserve"> </w:t>
      </w:r>
      <w:proofErr w:type="spellStart"/>
      <w:r w:rsidR="00482DBC" w:rsidRPr="00076CFC">
        <w:rPr>
          <w:rFonts w:ascii="Times New Roman" w:hAnsi="Times New Roman" w:cs="Times New Roman"/>
          <w:sz w:val="20"/>
          <w:szCs w:val="20"/>
        </w:rPr>
        <w:t>God</w:t>
      </w:r>
      <w:proofErr w:type="spellEnd"/>
      <w:r w:rsidR="00482DBC" w:rsidRPr="00076CFC">
        <w:rPr>
          <w:rFonts w:ascii="Times New Roman" w:hAnsi="Times New Roman" w:cs="Times New Roman"/>
          <w:sz w:val="20"/>
          <w:szCs w:val="20"/>
        </w:rPr>
        <w:t>?</w:t>
      </w:r>
      <w:r w:rsidR="00482DBC" w:rsidRPr="00076CFC">
        <w:rPr>
          <w:rFonts w:ascii="Times New Roman" w:hAnsi="Times New Roman" w:cs="Times New Roman"/>
          <w:sz w:val="20"/>
          <w:szCs w:val="20"/>
          <w:lang w:val="en-US"/>
        </w:rPr>
        <w:t>”, June 11, 2008 at: https://forward.com/culture/13553/absence-and-presence-01995/</w:t>
      </w:r>
    </w:p>
  </w:footnote>
  <w:footnote w:id="4">
    <w:p w:rsidR="00076CFC" w:rsidRPr="00076CFC" w:rsidRDefault="00076CFC" w:rsidP="00076CFC">
      <w:pPr>
        <w:pStyle w:val="a5"/>
        <w:rPr>
          <w:rFonts w:ascii="Times New Roman" w:hAnsi="Times New Roman" w:cs="Times New Roman"/>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r w:rsidRPr="00076CFC">
        <w:rPr>
          <w:rFonts w:ascii="Times New Roman" w:hAnsi="Times New Roman" w:cs="Times New Roman"/>
        </w:rPr>
        <w:t>Allan</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Nadler</w:t>
      </w:r>
      <w:proofErr w:type="spellEnd"/>
      <w:r w:rsidRPr="00076CFC">
        <w:rPr>
          <w:rFonts w:ascii="Times New Roman" w:hAnsi="Times New Roman" w:cs="Times New Roman"/>
          <w:lang w:val="en-US"/>
        </w:rPr>
        <w:t>, “</w:t>
      </w:r>
      <w:proofErr w:type="spellStart"/>
      <w:r w:rsidRPr="00076CFC">
        <w:rPr>
          <w:rFonts w:ascii="Times New Roman" w:hAnsi="Times New Roman" w:cs="Times New Roman"/>
        </w:rPr>
        <w:t>Absence</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and</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Presence</w:t>
      </w:r>
      <w:proofErr w:type="spellEnd"/>
      <w:r w:rsidRPr="00076CFC">
        <w:rPr>
          <w:rFonts w:ascii="Times New Roman" w:hAnsi="Times New Roman" w:cs="Times New Roman"/>
          <w:lang w:val="en-US"/>
        </w:rPr>
        <w:t xml:space="preserve">. </w:t>
      </w:r>
      <w:r w:rsidRPr="00076CFC">
        <w:rPr>
          <w:rFonts w:ascii="Times New Roman" w:hAnsi="Times New Roman" w:cs="Times New Roman"/>
        </w:rPr>
        <w:t xml:space="preserve">A </w:t>
      </w:r>
      <w:proofErr w:type="spellStart"/>
      <w:r w:rsidRPr="00076CFC">
        <w:rPr>
          <w:rFonts w:ascii="Times New Roman" w:hAnsi="Times New Roman" w:cs="Times New Roman"/>
        </w:rPr>
        <w:t>Sch</w:t>
      </w:r>
      <w:proofErr w:type="spellEnd"/>
      <w:r w:rsidRPr="00076CFC">
        <w:rPr>
          <w:rFonts w:ascii="Times New Roman" w:hAnsi="Times New Roman" w:cs="Times New Roman"/>
          <w:lang w:val="en-US"/>
        </w:rPr>
        <w:t>o</w:t>
      </w:r>
      <w:proofErr w:type="spellStart"/>
      <w:r w:rsidRPr="00076CFC">
        <w:rPr>
          <w:rFonts w:ascii="Times New Roman" w:hAnsi="Times New Roman" w:cs="Times New Roman"/>
        </w:rPr>
        <w:t>lar</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As</w:t>
      </w:r>
      <w:proofErr w:type="spellEnd"/>
      <w:r w:rsidRPr="00076CFC">
        <w:rPr>
          <w:rFonts w:ascii="Times New Roman" w:hAnsi="Times New Roman" w:cs="Times New Roman"/>
          <w:lang w:val="en-US"/>
        </w:rPr>
        <w:t>k</w:t>
      </w:r>
      <w:r w:rsidRPr="00076CFC">
        <w:rPr>
          <w:rFonts w:ascii="Times New Roman" w:hAnsi="Times New Roman" w:cs="Times New Roman"/>
        </w:rPr>
        <w:t xml:space="preserve">s: </w:t>
      </w:r>
      <w:proofErr w:type="spellStart"/>
      <w:r w:rsidRPr="00076CFC">
        <w:rPr>
          <w:rFonts w:ascii="Times New Roman" w:hAnsi="Times New Roman" w:cs="Times New Roman"/>
        </w:rPr>
        <w:t>As</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the</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Trains</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Left</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For</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Auschwitz</w:t>
      </w:r>
      <w:proofErr w:type="spellEnd"/>
      <w:r w:rsidRPr="00076CFC">
        <w:rPr>
          <w:rFonts w:ascii="Times New Roman" w:hAnsi="Times New Roman" w:cs="Times New Roman"/>
        </w:rPr>
        <w:t xml:space="preserve">, </w:t>
      </w:r>
      <w:r w:rsidRPr="00076CFC">
        <w:rPr>
          <w:rFonts w:ascii="Times New Roman" w:hAnsi="Times New Roman" w:cs="Times New Roman"/>
          <w:lang w:val="en-US"/>
        </w:rPr>
        <w:t>Where was</w:t>
      </w:r>
      <w:r w:rsidRPr="00076CFC">
        <w:rPr>
          <w:rFonts w:ascii="Times New Roman" w:hAnsi="Times New Roman" w:cs="Times New Roman"/>
        </w:rPr>
        <w:t xml:space="preserve"> </w:t>
      </w:r>
      <w:proofErr w:type="spellStart"/>
      <w:r w:rsidRPr="00076CFC">
        <w:rPr>
          <w:rFonts w:ascii="Times New Roman" w:hAnsi="Times New Roman" w:cs="Times New Roman"/>
        </w:rPr>
        <w:t>God</w:t>
      </w:r>
      <w:proofErr w:type="spellEnd"/>
      <w:r w:rsidRPr="00076CFC">
        <w:rPr>
          <w:rFonts w:ascii="Times New Roman" w:hAnsi="Times New Roman" w:cs="Times New Roman"/>
        </w:rPr>
        <w:t>?</w:t>
      </w:r>
      <w:r w:rsidRPr="00076CFC">
        <w:rPr>
          <w:rFonts w:ascii="Times New Roman" w:hAnsi="Times New Roman" w:cs="Times New Roman"/>
          <w:lang w:val="en-US"/>
        </w:rPr>
        <w:t>”, June 11, 2008 at: https://forward.com/culture/13553/absence-and-presence-01995/</w:t>
      </w:r>
    </w:p>
  </w:footnote>
  <w:footnote w:id="5">
    <w:p w:rsidR="00DF6648" w:rsidRPr="00076CFC" w:rsidRDefault="00DF6648" w:rsidP="00076CFC">
      <w:pPr>
        <w:spacing w:after="0"/>
        <w:jc w:val="both"/>
        <w:rPr>
          <w:rFonts w:ascii="Times New Roman" w:hAnsi="Times New Roman" w:cs="Times New Roman"/>
          <w:sz w:val="20"/>
          <w:szCs w:val="20"/>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proofErr w:type="gramStart"/>
      <w:r w:rsidRPr="00076CFC">
        <w:rPr>
          <w:rFonts w:ascii="Times New Roman" w:hAnsi="Times New Roman" w:cs="Times New Roman"/>
          <w:sz w:val="20"/>
          <w:szCs w:val="20"/>
          <w:lang w:val="en-US"/>
        </w:rPr>
        <w:t xml:space="preserve">Jack </w:t>
      </w:r>
      <w:proofErr w:type="spellStart"/>
      <w:r w:rsidRPr="00076CFC">
        <w:rPr>
          <w:rFonts w:ascii="Times New Roman" w:hAnsi="Times New Roman" w:cs="Times New Roman"/>
          <w:sz w:val="20"/>
          <w:szCs w:val="20"/>
          <w:lang w:val="en-US"/>
        </w:rPr>
        <w:t>Bemporad</w:t>
      </w:r>
      <w:proofErr w:type="spellEnd"/>
      <w:r w:rsidRPr="00076CFC">
        <w:rPr>
          <w:rFonts w:ascii="Times New Roman" w:hAnsi="Times New Roman" w:cs="Times New Roman"/>
          <w:sz w:val="20"/>
          <w:szCs w:val="20"/>
          <w:lang w:val="en-US"/>
        </w:rPr>
        <w:t xml:space="preserve">, </w:t>
      </w:r>
      <w:r w:rsidR="009059AB" w:rsidRPr="00076CFC">
        <w:rPr>
          <w:rFonts w:ascii="Times New Roman" w:hAnsi="Times New Roman" w:cs="Times New Roman"/>
          <w:sz w:val="20"/>
          <w:szCs w:val="20"/>
          <w:lang w:val="en-US"/>
        </w:rPr>
        <w:t xml:space="preserve">“Toward a Modern Jewish Theology” in </w:t>
      </w:r>
      <w:proofErr w:type="spellStart"/>
      <w:r w:rsidR="00FF0BB0" w:rsidRPr="00076CFC">
        <w:rPr>
          <w:rFonts w:ascii="Times New Roman" w:hAnsi="Times New Roman" w:cs="Times New Roman"/>
          <w:sz w:val="20"/>
          <w:szCs w:val="20"/>
        </w:rPr>
        <w:t>Benjamin</w:t>
      </w:r>
      <w:proofErr w:type="spellEnd"/>
      <w:r w:rsidR="00FF0BB0" w:rsidRPr="00076CFC">
        <w:rPr>
          <w:rFonts w:ascii="Times New Roman" w:hAnsi="Times New Roman" w:cs="Times New Roman"/>
          <w:sz w:val="20"/>
          <w:szCs w:val="20"/>
        </w:rPr>
        <w:t xml:space="preserve"> </w:t>
      </w:r>
      <w:proofErr w:type="spellStart"/>
      <w:r w:rsidR="00FF0BB0" w:rsidRPr="00076CFC">
        <w:rPr>
          <w:rFonts w:ascii="Times New Roman" w:hAnsi="Times New Roman" w:cs="Times New Roman"/>
          <w:sz w:val="20"/>
          <w:szCs w:val="20"/>
        </w:rPr>
        <w:t>Efron</w:t>
      </w:r>
      <w:proofErr w:type="spellEnd"/>
      <w:r w:rsidR="00FF0BB0" w:rsidRPr="00076CFC">
        <w:rPr>
          <w:rFonts w:ascii="Times New Roman" w:hAnsi="Times New Roman" w:cs="Times New Roman"/>
          <w:sz w:val="20"/>
          <w:szCs w:val="20"/>
        </w:rPr>
        <w:t xml:space="preserve">, </w:t>
      </w:r>
      <w:proofErr w:type="spellStart"/>
      <w:r w:rsidR="00FF0BB0" w:rsidRPr="00076CFC">
        <w:rPr>
          <w:rFonts w:ascii="Times New Roman" w:hAnsi="Times New Roman" w:cs="Times New Roman"/>
          <w:sz w:val="20"/>
          <w:szCs w:val="20"/>
        </w:rPr>
        <w:t>Herbert</w:t>
      </w:r>
      <w:proofErr w:type="spellEnd"/>
      <w:r w:rsidR="00FF0BB0" w:rsidRPr="00076CFC">
        <w:rPr>
          <w:rFonts w:ascii="Times New Roman" w:hAnsi="Times New Roman" w:cs="Times New Roman"/>
          <w:sz w:val="20"/>
          <w:szCs w:val="20"/>
        </w:rPr>
        <w:t xml:space="preserve"> M. </w:t>
      </w:r>
      <w:proofErr w:type="spellStart"/>
      <w:r w:rsidR="00FF0BB0" w:rsidRPr="00076CFC">
        <w:rPr>
          <w:rFonts w:ascii="Times New Roman" w:hAnsi="Times New Roman" w:cs="Times New Roman"/>
          <w:sz w:val="20"/>
          <w:szCs w:val="20"/>
        </w:rPr>
        <w:t>Baumgard</w:t>
      </w:r>
      <w:proofErr w:type="spellEnd"/>
      <w:r w:rsidR="00FF0BB0" w:rsidRPr="00076CFC">
        <w:rPr>
          <w:rFonts w:ascii="Times New Roman" w:hAnsi="Times New Roman" w:cs="Times New Roman"/>
          <w:sz w:val="20"/>
          <w:szCs w:val="20"/>
          <w:lang w:val="en-US"/>
        </w:rPr>
        <w:t xml:space="preserve">, </w:t>
      </w:r>
      <w:proofErr w:type="spellStart"/>
      <w:r w:rsidR="009059AB" w:rsidRPr="00076CFC">
        <w:rPr>
          <w:rFonts w:ascii="Times New Roman" w:hAnsi="Times New Roman" w:cs="Times New Roman"/>
          <w:i/>
          <w:sz w:val="20"/>
          <w:szCs w:val="20"/>
        </w:rPr>
        <w:t>Currents</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and</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trends</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in</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contemporary</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Jewish</w:t>
      </w:r>
      <w:proofErr w:type="spellEnd"/>
      <w:r w:rsidR="009059AB" w:rsidRPr="00076CFC">
        <w:rPr>
          <w:rFonts w:ascii="Times New Roman" w:hAnsi="Times New Roman" w:cs="Times New Roman"/>
          <w:i/>
          <w:sz w:val="20"/>
          <w:szCs w:val="20"/>
        </w:rPr>
        <w:t xml:space="preserve"> </w:t>
      </w:r>
      <w:proofErr w:type="spellStart"/>
      <w:r w:rsidR="009059AB" w:rsidRPr="00076CFC">
        <w:rPr>
          <w:rFonts w:ascii="Times New Roman" w:hAnsi="Times New Roman" w:cs="Times New Roman"/>
          <w:i/>
          <w:sz w:val="20"/>
          <w:szCs w:val="20"/>
        </w:rPr>
        <w:t>thought</w:t>
      </w:r>
      <w:proofErr w:type="spellEnd"/>
      <w:r w:rsidR="00FF0BB0" w:rsidRPr="00076CFC">
        <w:rPr>
          <w:rFonts w:ascii="Times New Roman" w:hAnsi="Times New Roman" w:cs="Times New Roman"/>
          <w:i/>
          <w:sz w:val="20"/>
          <w:szCs w:val="20"/>
          <w:lang w:val="en-US"/>
        </w:rPr>
        <w:t xml:space="preserve"> </w:t>
      </w:r>
      <w:r w:rsidR="00FF0BB0" w:rsidRPr="00076CFC">
        <w:rPr>
          <w:rFonts w:ascii="Times New Roman" w:hAnsi="Times New Roman" w:cs="Times New Roman"/>
          <w:sz w:val="20"/>
          <w:szCs w:val="20"/>
          <w:lang w:val="en-US"/>
        </w:rPr>
        <w:t>(</w:t>
      </w:r>
      <w:proofErr w:type="spellStart"/>
      <w:r w:rsidR="00FF0BB0" w:rsidRPr="00076CFC">
        <w:rPr>
          <w:rFonts w:ascii="Times New Roman" w:hAnsi="Times New Roman" w:cs="Times New Roman"/>
          <w:sz w:val="20"/>
          <w:szCs w:val="20"/>
          <w:lang w:val="en-US"/>
        </w:rPr>
        <w:t>Ktav</w:t>
      </w:r>
      <w:proofErr w:type="spellEnd"/>
      <w:r w:rsidR="00FF0BB0" w:rsidRPr="00076CFC">
        <w:rPr>
          <w:rFonts w:ascii="Times New Roman" w:hAnsi="Times New Roman" w:cs="Times New Roman"/>
          <w:sz w:val="20"/>
          <w:szCs w:val="20"/>
          <w:lang w:val="en-US"/>
        </w:rPr>
        <w:t xml:space="preserve"> Publishing House, 1965), </w:t>
      </w:r>
      <w:r w:rsidR="009059AB" w:rsidRPr="00076CFC">
        <w:rPr>
          <w:rFonts w:ascii="Times New Roman" w:hAnsi="Times New Roman" w:cs="Times New Roman"/>
          <w:sz w:val="20"/>
          <w:szCs w:val="20"/>
          <w:lang w:val="en-US"/>
        </w:rPr>
        <w:t>p.143</w:t>
      </w:r>
      <w:r w:rsidR="003B3EDE">
        <w:rPr>
          <w:rFonts w:ascii="Times New Roman" w:hAnsi="Times New Roman" w:cs="Times New Roman"/>
          <w:sz w:val="20"/>
          <w:szCs w:val="20"/>
          <w:lang w:val="en-US"/>
        </w:rPr>
        <w:t>.</w:t>
      </w:r>
      <w:proofErr w:type="gramEnd"/>
    </w:p>
  </w:footnote>
  <w:footnote w:id="6">
    <w:p w:rsidR="00DF6648" w:rsidRPr="00076CFC" w:rsidRDefault="00DF6648" w:rsidP="00076CFC">
      <w:pPr>
        <w:keepNext/>
        <w:autoSpaceDE w:val="0"/>
        <w:autoSpaceDN w:val="0"/>
        <w:adjustRightInd w:val="0"/>
        <w:spacing w:after="0" w:line="240" w:lineRule="auto"/>
        <w:jc w:val="both"/>
        <w:rPr>
          <w:rFonts w:ascii="Times New Roman" w:hAnsi="Times New Roman" w:cs="Times New Roman"/>
          <w:sz w:val="20"/>
          <w:szCs w:val="20"/>
          <w:lang w:val="en-US"/>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lang w:val="en-US"/>
        </w:rPr>
        <w:t>Eliezer</w:t>
      </w:r>
      <w:proofErr w:type="spellEnd"/>
      <w:r w:rsidRPr="00076CFC">
        <w:rPr>
          <w:rFonts w:ascii="Times New Roman" w:hAnsi="Times New Roman" w:cs="Times New Roman"/>
          <w:sz w:val="20"/>
          <w:szCs w:val="20"/>
          <w:lang w:val="en-US"/>
        </w:rPr>
        <w:t xml:space="preserve"> </w:t>
      </w:r>
      <w:proofErr w:type="spellStart"/>
      <w:r w:rsidRPr="00076CFC">
        <w:rPr>
          <w:rFonts w:ascii="Times New Roman" w:hAnsi="Times New Roman" w:cs="Times New Roman"/>
          <w:sz w:val="20"/>
          <w:szCs w:val="20"/>
          <w:lang w:val="en-US"/>
        </w:rPr>
        <w:t>Berkovits</w:t>
      </w:r>
      <w:proofErr w:type="spellEnd"/>
      <w:r w:rsidRPr="00076CFC">
        <w:rPr>
          <w:rFonts w:ascii="Times New Roman" w:hAnsi="Times New Roman" w:cs="Times New Roman"/>
          <w:sz w:val="20"/>
          <w:szCs w:val="20"/>
          <w:lang w:val="en-US"/>
        </w:rPr>
        <w:t xml:space="preserve">, “The Hiddenness of God” in </w:t>
      </w:r>
      <w:r w:rsidR="00FF0BB0" w:rsidRPr="00076CFC">
        <w:rPr>
          <w:rFonts w:ascii="Times New Roman" w:hAnsi="Times New Roman" w:cs="Times New Roman"/>
          <w:sz w:val="20"/>
          <w:szCs w:val="20"/>
          <w:lang w:val="en-US"/>
        </w:rPr>
        <w:t>Dan Cohn-</w:t>
      </w:r>
      <w:proofErr w:type="spellStart"/>
      <w:r w:rsidR="00FF0BB0" w:rsidRPr="00076CFC">
        <w:rPr>
          <w:rFonts w:ascii="Times New Roman" w:hAnsi="Times New Roman" w:cs="Times New Roman"/>
          <w:sz w:val="20"/>
          <w:szCs w:val="20"/>
          <w:lang w:val="en-US"/>
        </w:rPr>
        <w:t>Sherbok</w:t>
      </w:r>
      <w:proofErr w:type="spellEnd"/>
      <w:r w:rsidR="00FF0BB0" w:rsidRPr="00076CFC">
        <w:rPr>
          <w:rFonts w:ascii="Times New Roman" w:hAnsi="Times New Roman" w:cs="Times New Roman"/>
          <w:sz w:val="20"/>
          <w:szCs w:val="20"/>
          <w:lang w:val="en-US"/>
        </w:rPr>
        <w:t xml:space="preserve">, </w:t>
      </w:r>
      <w:r w:rsidR="00FF0BB0" w:rsidRPr="00076CFC">
        <w:rPr>
          <w:rFonts w:ascii="Times New Roman" w:hAnsi="Times New Roman" w:cs="Times New Roman"/>
          <w:bCs/>
          <w:i/>
          <w:kern w:val="36"/>
          <w:sz w:val="20"/>
          <w:szCs w:val="20"/>
          <w:lang w:val="en-US"/>
        </w:rPr>
        <w:t>Holocaust Theology: A Reader</w:t>
      </w:r>
      <w:r w:rsidR="00FF0BB0" w:rsidRPr="00076CFC">
        <w:rPr>
          <w:rFonts w:ascii="Times New Roman" w:hAnsi="Times New Roman" w:cs="Times New Roman"/>
          <w:bCs/>
          <w:kern w:val="36"/>
          <w:sz w:val="20"/>
          <w:szCs w:val="20"/>
          <w:lang w:val="en-US"/>
        </w:rPr>
        <w:t xml:space="preserve"> </w:t>
      </w:r>
      <w:r w:rsidR="00FF0BB0" w:rsidRPr="00076CFC">
        <w:rPr>
          <w:rFonts w:ascii="Times New Roman" w:hAnsi="Times New Roman" w:cs="Times New Roman"/>
          <w:sz w:val="20"/>
          <w:szCs w:val="20"/>
          <w:lang w:val="en-US"/>
        </w:rPr>
        <w:t>(University of Exeter Press, 2015)</w:t>
      </w:r>
      <w:r w:rsidR="003C136F" w:rsidRPr="00076CFC">
        <w:rPr>
          <w:rFonts w:ascii="Times New Roman" w:hAnsi="Times New Roman" w:cs="Times New Roman"/>
          <w:sz w:val="20"/>
          <w:szCs w:val="20"/>
          <w:lang w:val="en-US"/>
        </w:rPr>
        <w:t>,</w:t>
      </w:r>
      <w:r w:rsidR="00FF0BB0" w:rsidRPr="00076CFC">
        <w:rPr>
          <w:rFonts w:ascii="Times New Roman" w:hAnsi="Times New Roman" w:cs="Times New Roman"/>
          <w:sz w:val="20"/>
          <w:szCs w:val="20"/>
          <w:lang w:val="en-US"/>
        </w:rPr>
        <w:t xml:space="preserve"> </w:t>
      </w:r>
      <w:r w:rsidRPr="00076CFC">
        <w:rPr>
          <w:rFonts w:ascii="Times New Roman" w:hAnsi="Times New Roman" w:cs="Times New Roman"/>
          <w:sz w:val="20"/>
          <w:szCs w:val="20"/>
          <w:lang w:val="en-US"/>
        </w:rPr>
        <w:t>pp.56-60.</w:t>
      </w:r>
    </w:p>
  </w:footnote>
  <w:footnote w:id="7">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lang w:val="en-US"/>
        </w:rPr>
        <w:t xml:space="preserve">Alan L. </w:t>
      </w:r>
      <w:proofErr w:type="spellStart"/>
      <w:r w:rsidRPr="00076CFC">
        <w:rPr>
          <w:rFonts w:ascii="Times New Roman" w:hAnsi="Times New Roman" w:cs="Times New Roman"/>
          <w:lang w:val="en-US"/>
        </w:rPr>
        <w:t>Mittleman</w:t>
      </w:r>
      <w:proofErr w:type="spellEnd"/>
      <w:r w:rsidRPr="00076CFC">
        <w:rPr>
          <w:rFonts w:ascii="Times New Roman" w:hAnsi="Times New Roman" w:cs="Times New Roman"/>
          <w:lang w:val="en-US"/>
        </w:rPr>
        <w:t>, ed.,</w:t>
      </w:r>
      <w:r w:rsidRPr="00076CFC">
        <w:rPr>
          <w:rFonts w:ascii="Times New Roman" w:hAnsi="Times New Roman" w:cs="Times New Roman"/>
        </w:rPr>
        <w:t xml:space="preserve"> </w:t>
      </w:r>
      <w:r w:rsidR="00E86609" w:rsidRPr="00076CFC">
        <w:rPr>
          <w:rFonts w:ascii="Times New Roman" w:hAnsi="Times New Roman" w:cs="Times New Roman"/>
          <w:i/>
          <w:lang w:val="en-US"/>
        </w:rPr>
        <w:t>Holiness in Jewish Thought</w:t>
      </w:r>
      <w:r w:rsidR="00E86609" w:rsidRPr="00076CFC">
        <w:rPr>
          <w:rFonts w:ascii="Times New Roman" w:hAnsi="Times New Roman" w:cs="Times New Roman"/>
          <w:lang w:val="en-US"/>
        </w:rPr>
        <w:t xml:space="preserve"> (Oxford: Oxford University Press, 2018).</w:t>
      </w:r>
    </w:p>
  </w:footnote>
  <w:footnote w:id="8">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r w:rsidR="008A5031" w:rsidRPr="00076CFC">
        <w:rPr>
          <w:rFonts w:ascii="Times New Roman" w:hAnsi="Times New Roman" w:cs="Times New Roman"/>
          <w:lang w:val="en-US"/>
        </w:rPr>
        <w:t>Eliezer</w:t>
      </w:r>
      <w:proofErr w:type="spellEnd"/>
      <w:r w:rsidR="008A5031" w:rsidRPr="00076CFC">
        <w:rPr>
          <w:rFonts w:ascii="Times New Roman" w:hAnsi="Times New Roman" w:cs="Times New Roman"/>
          <w:lang w:val="en-US"/>
        </w:rPr>
        <w:t xml:space="preserve"> </w:t>
      </w:r>
      <w:proofErr w:type="spellStart"/>
      <w:r w:rsidR="008A5031" w:rsidRPr="00076CFC">
        <w:rPr>
          <w:rFonts w:ascii="Times New Roman" w:hAnsi="Times New Roman" w:cs="Times New Roman"/>
          <w:lang w:val="en-US"/>
        </w:rPr>
        <w:t>Berkovits</w:t>
      </w:r>
      <w:proofErr w:type="spellEnd"/>
      <w:r w:rsidR="008A5031" w:rsidRPr="00076CFC">
        <w:rPr>
          <w:rFonts w:ascii="Times New Roman" w:hAnsi="Times New Roman" w:cs="Times New Roman"/>
          <w:lang w:val="en-US"/>
        </w:rPr>
        <w:t>, “The Hiddenness of God” in Dan Cohn-</w:t>
      </w:r>
      <w:proofErr w:type="spellStart"/>
      <w:r w:rsidR="008A5031" w:rsidRPr="00076CFC">
        <w:rPr>
          <w:rFonts w:ascii="Times New Roman" w:hAnsi="Times New Roman" w:cs="Times New Roman"/>
          <w:lang w:val="en-US"/>
        </w:rPr>
        <w:t>Sherbok</w:t>
      </w:r>
      <w:proofErr w:type="spellEnd"/>
      <w:r w:rsidR="008A5031" w:rsidRPr="00076CFC">
        <w:rPr>
          <w:rFonts w:ascii="Times New Roman" w:hAnsi="Times New Roman" w:cs="Times New Roman"/>
          <w:lang w:val="en-US"/>
        </w:rPr>
        <w:t xml:space="preserve">, </w:t>
      </w:r>
      <w:r w:rsidR="008A5031" w:rsidRPr="00076CFC">
        <w:rPr>
          <w:rFonts w:ascii="Times New Roman" w:hAnsi="Times New Roman" w:cs="Times New Roman"/>
          <w:bCs/>
          <w:i/>
          <w:kern w:val="36"/>
          <w:lang w:val="en-US"/>
        </w:rPr>
        <w:t>Holocaust Theology: A Reader</w:t>
      </w:r>
      <w:r w:rsidR="008A5031" w:rsidRPr="00076CFC">
        <w:rPr>
          <w:rFonts w:ascii="Times New Roman" w:hAnsi="Times New Roman" w:cs="Times New Roman"/>
          <w:bCs/>
          <w:kern w:val="36"/>
          <w:lang w:val="en-US"/>
        </w:rPr>
        <w:t xml:space="preserve"> </w:t>
      </w:r>
      <w:r w:rsidR="008A5031" w:rsidRPr="00076CFC">
        <w:rPr>
          <w:rFonts w:ascii="Times New Roman" w:hAnsi="Times New Roman" w:cs="Times New Roman"/>
          <w:lang w:val="en-US"/>
        </w:rPr>
        <w:t>(University of Exeter Press, 2015) p.</w:t>
      </w:r>
      <w:r w:rsidRPr="00076CFC">
        <w:rPr>
          <w:rFonts w:ascii="Times New Roman" w:hAnsi="Times New Roman" w:cs="Times New Roman"/>
          <w:lang w:val="en-US"/>
        </w:rPr>
        <w:t xml:space="preserve">58. In a similar vein, Norman Solomon states the following: “The </w:t>
      </w:r>
      <w:proofErr w:type="spellStart"/>
      <w:r w:rsidRPr="00076CFC">
        <w:rPr>
          <w:rFonts w:ascii="Times New Roman" w:hAnsi="Times New Roman" w:cs="Times New Roman"/>
          <w:lang w:val="en-US"/>
        </w:rPr>
        <w:t>Shoah</w:t>
      </w:r>
      <w:proofErr w:type="spellEnd"/>
      <w:r w:rsidRPr="00076CFC">
        <w:rPr>
          <w:rFonts w:ascii="Times New Roman" w:hAnsi="Times New Roman" w:cs="Times New Roman"/>
          <w:lang w:val="en-US"/>
        </w:rPr>
        <w:t xml:space="preserve"> was unique in another aspect. The attitudes which enabled the Nazi to ‘demonize’ the Jews and thus carry out their </w:t>
      </w:r>
      <w:proofErr w:type="spellStart"/>
      <w:r w:rsidRPr="00076CFC">
        <w:rPr>
          <w:rFonts w:ascii="Times New Roman" w:hAnsi="Times New Roman" w:cs="Times New Roman"/>
          <w:lang w:val="en-US"/>
        </w:rPr>
        <w:t>programme</w:t>
      </w:r>
      <w:proofErr w:type="spellEnd"/>
      <w:r w:rsidRPr="00076CFC">
        <w:rPr>
          <w:rFonts w:ascii="Times New Roman" w:hAnsi="Times New Roman" w:cs="Times New Roman"/>
          <w:lang w:val="en-US"/>
        </w:rPr>
        <w:t xml:space="preserve"> were already deeply embedded in the popular cultures of the </w:t>
      </w:r>
      <w:proofErr w:type="spellStart"/>
      <w:r w:rsidRPr="00076CFC">
        <w:rPr>
          <w:rFonts w:ascii="Times New Roman" w:hAnsi="Times New Roman" w:cs="Times New Roman"/>
          <w:lang w:val="en-US"/>
        </w:rPr>
        <w:t>nations</w:t>
      </w:r>
      <w:proofErr w:type="spellEnd"/>
      <w:r w:rsidRPr="00076CFC">
        <w:rPr>
          <w:rFonts w:ascii="Times New Roman" w:hAnsi="Times New Roman" w:cs="Times New Roman"/>
          <w:lang w:val="en-US"/>
        </w:rPr>
        <w:t xml:space="preserve"> amongst whom they operated. For so long had Christians taught that Jews were a despised people, the rejecters and killers of Christ, obdurate in their adherence to a superseded faith, that European culture was saturated with this image of the Jew. It is surely unique that for little short of two thousand years one people has been singled out for constant and religiously sanctioned vilification through much of the ‘civilized’ world, Muslim as well as Christian.” </w:t>
      </w:r>
      <w:proofErr w:type="gramStart"/>
      <w:r w:rsidRPr="00076CFC">
        <w:rPr>
          <w:rFonts w:ascii="Times New Roman" w:hAnsi="Times New Roman" w:cs="Times New Roman"/>
          <w:lang w:val="en-US"/>
        </w:rPr>
        <w:t>In Norman Solomon, “Jewish Holocaust Theology”</w:t>
      </w:r>
      <w:r w:rsidR="00DF6648" w:rsidRPr="00076CFC">
        <w:rPr>
          <w:rFonts w:ascii="Times New Roman" w:hAnsi="Times New Roman" w:cs="Times New Roman"/>
          <w:lang w:val="en-US"/>
        </w:rPr>
        <w:t xml:space="preserve"> in </w:t>
      </w:r>
      <w:r w:rsidR="00DF6648" w:rsidRPr="00076CFC">
        <w:rPr>
          <w:rFonts w:ascii="Times New Roman" w:hAnsi="Times New Roman" w:cs="Times New Roman"/>
          <w:i/>
          <w:lang w:val="en-US"/>
        </w:rPr>
        <w:t>Theological Trends</w:t>
      </w:r>
      <w:r w:rsidR="008A5031" w:rsidRPr="00076CFC">
        <w:rPr>
          <w:rFonts w:ascii="Times New Roman" w:hAnsi="Times New Roman" w:cs="Times New Roman"/>
          <w:i/>
          <w:lang w:val="en-US"/>
        </w:rPr>
        <w:t>,</w:t>
      </w:r>
      <w:r w:rsidR="00DF6648" w:rsidRPr="00076CFC">
        <w:rPr>
          <w:rFonts w:ascii="Times New Roman" w:hAnsi="Times New Roman" w:cs="Times New Roman"/>
          <w:i/>
          <w:lang w:val="en-US"/>
        </w:rPr>
        <w:t xml:space="preserve"> </w:t>
      </w:r>
      <w:r w:rsidR="00DF6648" w:rsidRPr="00076CFC">
        <w:rPr>
          <w:rFonts w:ascii="Times New Roman" w:hAnsi="Times New Roman" w:cs="Times New Roman"/>
          <w:lang w:val="en-US"/>
        </w:rPr>
        <w:t>p.242.</w:t>
      </w:r>
      <w:proofErr w:type="gramEnd"/>
    </w:p>
  </w:footnote>
  <w:footnote w:id="9">
    <w:p w:rsidR="00BC648E" w:rsidRPr="00076CFC" w:rsidRDefault="00BC648E" w:rsidP="00076CFC">
      <w:pPr>
        <w:spacing w:after="0" w:line="240" w:lineRule="auto"/>
        <w:jc w:val="both"/>
        <w:rPr>
          <w:rFonts w:ascii="Times New Roman" w:eastAsia="Times New Roman" w:hAnsi="Times New Roman" w:cs="Times New Roman"/>
          <w:sz w:val="20"/>
          <w:szCs w:val="20"/>
          <w:lang w:val="en" w:eastAsia="uk-UA"/>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r w:rsidR="008B0709">
        <w:rPr>
          <w:rFonts w:ascii="Times New Roman" w:hAnsi="Times New Roman" w:cs="Times New Roman"/>
          <w:sz w:val="20"/>
          <w:szCs w:val="20"/>
          <w:lang w:val="en-US"/>
        </w:rPr>
        <w:t>“</w:t>
      </w:r>
      <w:r w:rsidRPr="00076CFC">
        <w:rPr>
          <w:rFonts w:ascii="Times New Roman" w:eastAsia="Times New Roman" w:hAnsi="Times New Roman" w:cs="Times New Roman"/>
          <w:sz w:val="20"/>
          <w:szCs w:val="20"/>
          <w:lang w:val="en" w:eastAsia="uk-UA"/>
        </w:rPr>
        <w:t xml:space="preserve">Kiddush </w:t>
      </w:r>
      <w:proofErr w:type="spellStart"/>
      <w:r w:rsidRPr="00076CFC">
        <w:rPr>
          <w:rFonts w:ascii="Times New Roman" w:eastAsia="Times New Roman" w:hAnsi="Times New Roman" w:cs="Times New Roman"/>
          <w:sz w:val="20"/>
          <w:szCs w:val="20"/>
          <w:lang w:val="en" w:eastAsia="uk-UA"/>
        </w:rPr>
        <w:t>Hashem</w:t>
      </w:r>
      <w:proofErr w:type="spellEnd"/>
      <w:r w:rsidRPr="00076CFC">
        <w:rPr>
          <w:rFonts w:ascii="Times New Roman" w:eastAsia="Times New Roman" w:hAnsi="Times New Roman" w:cs="Times New Roman"/>
          <w:sz w:val="20"/>
          <w:szCs w:val="20"/>
          <w:lang w:val="en" w:eastAsia="uk-UA"/>
        </w:rPr>
        <w:t xml:space="preserve"> is a demonstration of faith which leads those who witness or hear about it towards God. This shades into redemptive suffering and the vicarious atonement for sin.</w:t>
      </w:r>
      <w:r w:rsidR="008B0709">
        <w:rPr>
          <w:rFonts w:ascii="Times New Roman" w:eastAsia="Times New Roman" w:hAnsi="Times New Roman" w:cs="Times New Roman"/>
          <w:sz w:val="20"/>
          <w:szCs w:val="20"/>
          <w:lang w:val="en" w:eastAsia="uk-UA"/>
        </w:rPr>
        <w:t xml:space="preserve">” </w:t>
      </w:r>
      <w:proofErr w:type="gramStart"/>
      <w:r w:rsidR="008B0709">
        <w:rPr>
          <w:rFonts w:ascii="Times New Roman" w:eastAsia="Times New Roman" w:hAnsi="Times New Roman" w:cs="Times New Roman"/>
          <w:sz w:val="20"/>
          <w:szCs w:val="20"/>
          <w:lang w:val="en" w:eastAsia="uk-UA"/>
        </w:rPr>
        <w:t>In</w:t>
      </w:r>
      <w:r w:rsidRPr="00076CFC">
        <w:rPr>
          <w:rFonts w:ascii="Times New Roman" w:eastAsia="Times New Roman" w:hAnsi="Times New Roman" w:cs="Times New Roman"/>
          <w:sz w:val="20"/>
          <w:szCs w:val="20"/>
          <w:lang w:val="en" w:eastAsia="uk-UA"/>
        </w:rPr>
        <w:t xml:space="preserve"> </w:t>
      </w:r>
      <w:r w:rsidR="008A5031" w:rsidRPr="00076CFC">
        <w:rPr>
          <w:rFonts w:ascii="Times New Roman" w:hAnsi="Times New Roman" w:cs="Times New Roman"/>
          <w:sz w:val="20"/>
          <w:szCs w:val="20"/>
          <w:lang w:val="en-US"/>
        </w:rPr>
        <w:t xml:space="preserve">Norman Solomon, “Jewish Holocaust Theology” in </w:t>
      </w:r>
      <w:r w:rsidR="008A5031" w:rsidRPr="00076CFC">
        <w:rPr>
          <w:rFonts w:ascii="Times New Roman" w:hAnsi="Times New Roman" w:cs="Times New Roman"/>
          <w:i/>
          <w:sz w:val="20"/>
          <w:szCs w:val="20"/>
          <w:lang w:val="en-US"/>
        </w:rPr>
        <w:t xml:space="preserve">Theological Trends, </w:t>
      </w:r>
      <w:r w:rsidR="008A5031" w:rsidRPr="00076CFC">
        <w:rPr>
          <w:rFonts w:ascii="Times New Roman" w:hAnsi="Times New Roman" w:cs="Times New Roman"/>
          <w:sz w:val="20"/>
          <w:szCs w:val="20"/>
          <w:lang w:val="en-US"/>
        </w:rPr>
        <w:t>p.</w:t>
      </w:r>
      <w:r w:rsidRPr="00076CFC">
        <w:rPr>
          <w:rFonts w:ascii="Times New Roman" w:hAnsi="Times New Roman" w:cs="Times New Roman"/>
          <w:sz w:val="20"/>
          <w:szCs w:val="20"/>
          <w:lang w:val="en"/>
        </w:rPr>
        <w:t>246.</w:t>
      </w:r>
      <w:proofErr w:type="gramEnd"/>
      <w:r w:rsidRPr="00076CFC">
        <w:rPr>
          <w:rFonts w:ascii="Times New Roman" w:hAnsi="Times New Roman" w:cs="Times New Roman"/>
          <w:sz w:val="20"/>
          <w:szCs w:val="20"/>
          <w:lang w:val="en"/>
        </w:rPr>
        <w:t xml:space="preserve"> </w:t>
      </w:r>
    </w:p>
  </w:footnote>
  <w:footnote w:id="10">
    <w:p w:rsidR="009059AB" w:rsidRPr="00076CFC" w:rsidRDefault="009059AB" w:rsidP="00076CFC">
      <w:pPr>
        <w:autoSpaceDE w:val="0"/>
        <w:autoSpaceDN w:val="0"/>
        <w:adjustRightInd w:val="0"/>
        <w:spacing w:after="0" w:line="240" w:lineRule="auto"/>
        <w:jc w:val="both"/>
        <w:rPr>
          <w:rFonts w:ascii="Times New Roman" w:hAnsi="Times New Roman" w:cs="Times New Roman"/>
          <w:sz w:val="20"/>
          <w:szCs w:val="20"/>
          <w:lang w:val="en-US"/>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Shoshana</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Ronen</w:t>
      </w:r>
      <w:proofErr w:type="spellEnd"/>
      <w:r w:rsidRPr="00076CFC">
        <w:rPr>
          <w:rFonts w:ascii="Times New Roman" w:hAnsi="Times New Roman" w:cs="Times New Roman"/>
          <w:sz w:val="20"/>
          <w:szCs w:val="20"/>
          <w:lang w:val="en-US"/>
        </w:rPr>
        <w:t>, “</w:t>
      </w:r>
      <w:proofErr w:type="spellStart"/>
      <w:r w:rsidRPr="00076CFC">
        <w:rPr>
          <w:rFonts w:ascii="Times New Roman" w:hAnsi="Times New Roman" w:cs="Times New Roman"/>
          <w:sz w:val="20"/>
          <w:szCs w:val="20"/>
        </w:rPr>
        <w:t>Wrestling</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with</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God</w:t>
      </w:r>
      <w:proofErr w:type="spellEnd"/>
      <w:r w:rsidRPr="00076CFC">
        <w:rPr>
          <w:rFonts w:ascii="Times New Roman" w:hAnsi="Times New Roman" w:cs="Times New Roman"/>
          <w:sz w:val="20"/>
          <w:szCs w:val="20"/>
          <w:lang w:val="en-US"/>
        </w:rPr>
        <w:t xml:space="preserve">: </w:t>
      </w:r>
      <w:proofErr w:type="spellStart"/>
      <w:r w:rsidRPr="00076CFC">
        <w:rPr>
          <w:rFonts w:ascii="Times New Roman" w:hAnsi="Times New Roman" w:cs="Times New Roman"/>
          <w:sz w:val="20"/>
          <w:szCs w:val="20"/>
        </w:rPr>
        <w:t>Jewish</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Theologians</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Facing</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the</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Shoah</w:t>
      </w:r>
      <w:proofErr w:type="spellEnd"/>
      <w:r w:rsidRPr="00076CFC">
        <w:rPr>
          <w:rFonts w:ascii="Times New Roman" w:hAnsi="Times New Roman" w:cs="Times New Roman"/>
          <w:sz w:val="20"/>
          <w:szCs w:val="20"/>
          <w:lang w:val="en-US"/>
        </w:rPr>
        <w:t xml:space="preserve"> in </w:t>
      </w:r>
      <w:proofErr w:type="spellStart"/>
      <w:r w:rsidRPr="00076CFC">
        <w:rPr>
          <w:rFonts w:ascii="Times New Roman" w:hAnsi="Times New Roman" w:cs="Times New Roman"/>
          <w:i/>
          <w:iCs/>
          <w:sz w:val="20"/>
          <w:szCs w:val="20"/>
        </w:rPr>
        <w:t>Jewish</w:t>
      </w:r>
      <w:proofErr w:type="spellEnd"/>
      <w:r w:rsidRPr="00076CFC">
        <w:rPr>
          <w:rFonts w:ascii="Times New Roman" w:hAnsi="Times New Roman" w:cs="Times New Roman"/>
          <w:i/>
          <w:iCs/>
          <w:sz w:val="20"/>
          <w:szCs w:val="20"/>
        </w:rPr>
        <w:t xml:space="preserve"> </w:t>
      </w:r>
      <w:proofErr w:type="spellStart"/>
      <w:r w:rsidRPr="00076CFC">
        <w:rPr>
          <w:rFonts w:ascii="Times New Roman" w:hAnsi="Times New Roman" w:cs="Times New Roman"/>
          <w:i/>
          <w:iCs/>
          <w:sz w:val="20"/>
          <w:szCs w:val="20"/>
        </w:rPr>
        <w:t>History</w:t>
      </w:r>
      <w:proofErr w:type="spellEnd"/>
      <w:r w:rsidRPr="00076CFC">
        <w:rPr>
          <w:rFonts w:ascii="Times New Roman" w:hAnsi="Times New Roman" w:cs="Times New Roman"/>
          <w:i/>
          <w:iCs/>
          <w:sz w:val="20"/>
          <w:szCs w:val="20"/>
        </w:rPr>
        <w:t xml:space="preserve"> </w:t>
      </w:r>
      <w:proofErr w:type="spellStart"/>
      <w:r w:rsidRPr="00076CFC">
        <w:rPr>
          <w:rFonts w:ascii="Times New Roman" w:hAnsi="Times New Roman" w:cs="Times New Roman"/>
          <w:i/>
          <w:iCs/>
          <w:sz w:val="20"/>
          <w:szCs w:val="20"/>
        </w:rPr>
        <w:t>Quarterly</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March</w:t>
      </w:r>
      <w:proofErr w:type="spellEnd"/>
      <w:r w:rsidRPr="00076CFC">
        <w:rPr>
          <w:rFonts w:ascii="Times New Roman" w:hAnsi="Times New Roman" w:cs="Times New Roman"/>
          <w:sz w:val="20"/>
          <w:szCs w:val="20"/>
        </w:rPr>
        <w:t xml:space="preserve"> 2013, 1 (245), pp.95-106. </w:t>
      </w:r>
    </w:p>
  </w:footnote>
  <w:footnote w:id="11">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r w:rsidR="008A5031" w:rsidRPr="00076CFC">
        <w:rPr>
          <w:rFonts w:ascii="Times New Roman" w:hAnsi="Times New Roman" w:cs="Times New Roman"/>
          <w:lang w:val="en-US"/>
        </w:rPr>
        <w:t>Eliezer</w:t>
      </w:r>
      <w:proofErr w:type="spellEnd"/>
      <w:r w:rsidR="008A5031" w:rsidRPr="00076CFC">
        <w:rPr>
          <w:rFonts w:ascii="Times New Roman" w:hAnsi="Times New Roman" w:cs="Times New Roman"/>
          <w:lang w:val="en-US"/>
        </w:rPr>
        <w:t xml:space="preserve"> </w:t>
      </w:r>
      <w:proofErr w:type="spellStart"/>
      <w:r w:rsidR="008A5031" w:rsidRPr="00076CFC">
        <w:rPr>
          <w:rFonts w:ascii="Times New Roman" w:hAnsi="Times New Roman" w:cs="Times New Roman"/>
          <w:lang w:val="en-US"/>
        </w:rPr>
        <w:t>Berkovits</w:t>
      </w:r>
      <w:proofErr w:type="spellEnd"/>
      <w:r w:rsidR="008A5031" w:rsidRPr="00076CFC">
        <w:rPr>
          <w:rFonts w:ascii="Times New Roman" w:hAnsi="Times New Roman" w:cs="Times New Roman"/>
          <w:lang w:val="en-US"/>
        </w:rPr>
        <w:t>, p.</w:t>
      </w:r>
      <w:r w:rsidRPr="00076CFC">
        <w:rPr>
          <w:rFonts w:ascii="Times New Roman" w:hAnsi="Times New Roman" w:cs="Times New Roman"/>
          <w:lang w:val="en-US"/>
        </w:rPr>
        <w:t xml:space="preserve">59. </w:t>
      </w:r>
    </w:p>
  </w:footnote>
  <w:footnote w:id="12">
    <w:p w:rsidR="00377E53" w:rsidRPr="00076CFC" w:rsidRDefault="00377E53"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Pr="00076CFC">
        <w:rPr>
          <w:rFonts w:ascii="Times New Roman" w:hAnsi="Times New Roman" w:cs="Times New Roman"/>
          <w:lang w:val="en-US"/>
        </w:rPr>
        <w:t xml:space="preserve">Emil </w:t>
      </w:r>
      <w:proofErr w:type="spellStart"/>
      <w:r w:rsidRPr="00076CFC">
        <w:rPr>
          <w:rFonts w:ascii="Times New Roman" w:hAnsi="Times New Roman" w:cs="Times New Roman"/>
          <w:lang w:val="en-US"/>
        </w:rPr>
        <w:t>Fackenheim</w:t>
      </w:r>
      <w:proofErr w:type="spellEnd"/>
      <w:r w:rsidRPr="00076CFC">
        <w:rPr>
          <w:rFonts w:ascii="Times New Roman" w:hAnsi="Times New Roman" w:cs="Times New Roman"/>
          <w:lang w:val="en-US"/>
        </w:rPr>
        <w:t xml:space="preserve">, “Transcendence in Contemporary Culture: Philosophical Reflections and a Jewish Theology” in Herbert W. Richardson and Donald R. Cutler, editors, </w:t>
      </w:r>
      <w:r w:rsidRPr="00076CFC">
        <w:rPr>
          <w:rFonts w:ascii="Times New Roman" w:hAnsi="Times New Roman" w:cs="Times New Roman"/>
          <w:i/>
          <w:lang w:val="en-US"/>
        </w:rPr>
        <w:t xml:space="preserve">Transcendence </w:t>
      </w:r>
      <w:r w:rsidRPr="00076CFC">
        <w:rPr>
          <w:rFonts w:ascii="Times New Roman" w:hAnsi="Times New Roman" w:cs="Times New Roman"/>
          <w:lang w:val="en-US"/>
        </w:rPr>
        <w:t xml:space="preserve">(Boston: Beacon Press, 1969), p.150. </w:t>
      </w:r>
    </w:p>
  </w:footnote>
  <w:footnote w:id="13">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00E86609" w:rsidRPr="00076CFC">
        <w:rPr>
          <w:rFonts w:ascii="Times New Roman" w:hAnsi="Times New Roman" w:cs="Times New Roman"/>
          <w:lang w:val="en-US"/>
        </w:rPr>
        <w:t xml:space="preserve">Alan </w:t>
      </w:r>
      <w:proofErr w:type="spellStart"/>
      <w:r w:rsidR="00E86609" w:rsidRPr="00076CFC">
        <w:rPr>
          <w:rFonts w:ascii="Times New Roman" w:hAnsi="Times New Roman" w:cs="Times New Roman"/>
          <w:lang w:val="en-US"/>
        </w:rPr>
        <w:t>Mittleman</w:t>
      </w:r>
      <w:proofErr w:type="spellEnd"/>
      <w:r w:rsidR="00E86609" w:rsidRPr="00076CFC">
        <w:rPr>
          <w:rFonts w:ascii="Times New Roman" w:hAnsi="Times New Roman" w:cs="Times New Roman"/>
          <w:lang w:val="en-US"/>
        </w:rPr>
        <w:t xml:space="preserve">, </w:t>
      </w:r>
      <w:r w:rsidRPr="00076CFC">
        <w:rPr>
          <w:rFonts w:ascii="Times New Roman" w:hAnsi="Times New Roman" w:cs="Times New Roman"/>
          <w:i/>
          <w:lang w:val="en-US"/>
        </w:rPr>
        <w:t>Holiness in Jewish Thought</w:t>
      </w:r>
      <w:r w:rsidRPr="00076CFC">
        <w:rPr>
          <w:rFonts w:ascii="Times New Roman" w:hAnsi="Times New Roman" w:cs="Times New Roman"/>
          <w:lang w:val="en-US"/>
        </w:rPr>
        <w:t xml:space="preserve">, </w:t>
      </w:r>
      <w:r w:rsidR="00E86609" w:rsidRPr="00076CFC">
        <w:rPr>
          <w:rFonts w:ascii="Times New Roman" w:hAnsi="Times New Roman" w:cs="Times New Roman"/>
          <w:lang w:val="en-US"/>
        </w:rPr>
        <w:t>p.</w:t>
      </w:r>
      <w:r w:rsidRPr="00076CFC">
        <w:rPr>
          <w:rFonts w:ascii="Times New Roman" w:hAnsi="Times New Roman" w:cs="Times New Roman"/>
          <w:lang w:val="en-US"/>
        </w:rPr>
        <w:t xml:space="preserve">206. </w:t>
      </w:r>
    </w:p>
  </w:footnote>
  <w:footnote w:id="14">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003B3A76" w:rsidRPr="00076CFC">
        <w:rPr>
          <w:rFonts w:ascii="Times New Roman" w:hAnsi="Times New Roman" w:cs="Times New Roman"/>
          <w:lang w:val="en-US"/>
        </w:rPr>
        <w:t xml:space="preserve">Alan L. </w:t>
      </w:r>
      <w:proofErr w:type="spellStart"/>
      <w:r w:rsidR="003B3A76" w:rsidRPr="00076CFC">
        <w:rPr>
          <w:rFonts w:ascii="Times New Roman" w:hAnsi="Times New Roman" w:cs="Times New Roman"/>
          <w:lang w:val="en-US"/>
        </w:rPr>
        <w:t>Mittleman</w:t>
      </w:r>
      <w:proofErr w:type="spellEnd"/>
      <w:r w:rsidR="003B3A76" w:rsidRPr="00076CFC">
        <w:rPr>
          <w:rFonts w:ascii="Times New Roman" w:hAnsi="Times New Roman" w:cs="Times New Roman"/>
          <w:lang w:val="en-US"/>
        </w:rPr>
        <w:t>, ed.,</w:t>
      </w:r>
      <w:r w:rsidR="003B3A76" w:rsidRPr="00076CFC">
        <w:rPr>
          <w:rFonts w:ascii="Times New Roman" w:hAnsi="Times New Roman" w:cs="Times New Roman"/>
        </w:rPr>
        <w:t xml:space="preserve"> </w:t>
      </w:r>
      <w:r w:rsidRPr="003B3A76">
        <w:rPr>
          <w:rFonts w:ascii="Times New Roman" w:hAnsi="Times New Roman" w:cs="Times New Roman"/>
          <w:i/>
          <w:lang w:val="en-US"/>
        </w:rPr>
        <w:t>Holiness in Jewish Thought</w:t>
      </w:r>
      <w:r w:rsidRPr="00076CFC">
        <w:rPr>
          <w:rFonts w:ascii="Times New Roman" w:hAnsi="Times New Roman" w:cs="Times New Roman"/>
          <w:lang w:val="en-US"/>
        </w:rPr>
        <w:t xml:space="preserve">, </w:t>
      </w:r>
      <w:r w:rsidR="00E86609" w:rsidRPr="00076CFC">
        <w:rPr>
          <w:rFonts w:ascii="Times New Roman" w:hAnsi="Times New Roman" w:cs="Times New Roman"/>
          <w:lang w:val="en-US"/>
        </w:rPr>
        <w:t>p.</w:t>
      </w:r>
      <w:r w:rsidRPr="00076CFC">
        <w:rPr>
          <w:rFonts w:ascii="Times New Roman" w:hAnsi="Times New Roman" w:cs="Times New Roman"/>
          <w:lang w:val="en-US"/>
        </w:rPr>
        <w:t xml:space="preserve">218. </w:t>
      </w:r>
    </w:p>
  </w:footnote>
  <w:footnote w:id="15">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gramStart"/>
      <w:r w:rsidR="003B3A76">
        <w:rPr>
          <w:rFonts w:ascii="Times New Roman" w:hAnsi="Times New Roman" w:cs="Times New Roman"/>
          <w:lang w:val="en-US"/>
        </w:rPr>
        <w:t>Idem.</w:t>
      </w:r>
      <w:proofErr w:type="gramEnd"/>
      <w:r w:rsidRPr="00076CFC">
        <w:rPr>
          <w:rFonts w:ascii="Times New Roman" w:hAnsi="Times New Roman" w:cs="Times New Roman"/>
          <w:lang w:val="en-US"/>
        </w:rPr>
        <w:t xml:space="preserve"> </w:t>
      </w:r>
    </w:p>
  </w:footnote>
  <w:footnote w:id="16">
    <w:p w:rsidR="00DA2DC3" w:rsidRPr="00076CFC" w:rsidRDefault="00DA2DC3" w:rsidP="00076CFC">
      <w:pPr>
        <w:pStyle w:val="a5"/>
        <w:jc w:val="both"/>
        <w:rPr>
          <w:rFonts w:ascii="Times New Roman" w:hAnsi="Times New Roman" w:cs="Times New Roman"/>
        </w:rPr>
      </w:pPr>
      <w:r w:rsidRPr="00076CFC">
        <w:rPr>
          <w:rStyle w:val="a7"/>
          <w:rFonts w:ascii="Times New Roman" w:hAnsi="Times New Roman" w:cs="Times New Roman"/>
        </w:rPr>
        <w:footnoteRef/>
      </w:r>
      <w:r w:rsidRPr="00076CFC">
        <w:rPr>
          <w:rFonts w:ascii="Times New Roman" w:hAnsi="Times New Roman" w:cs="Times New Roman"/>
        </w:rPr>
        <w:t xml:space="preserve"> </w:t>
      </w:r>
      <w:r w:rsidR="003C136F" w:rsidRPr="00076CFC">
        <w:rPr>
          <w:rFonts w:ascii="Times New Roman" w:hAnsi="Times New Roman" w:cs="Times New Roman"/>
          <w:lang w:val="en-US"/>
        </w:rPr>
        <w:t xml:space="preserve">Irving Greenberg, “Cloud of Smoke, Pillar of Fire: Judaism, Christianity, and Modernity after the Holocaust” in </w:t>
      </w:r>
      <w:r w:rsidR="003C136F" w:rsidRPr="00076CFC">
        <w:rPr>
          <w:rFonts w:ascii="Times New Roman" w:hAnsi="Times New Roman" w:cs="Times New Roman"/>
          <w:i/>
          <w:lang w:val="en-US"/>
        </w:rPr>
        <w:t>Auschwitz: Beginning of a New Era</w:t>
      </w:r>
      <w:proofErr w:type="gramStart"/>
      <w:r w:rsidR="003C136F" w:rsidRPr="00076CFC">
        <w:rPr>
          <w:rFonts w:ascii="Times New Roman" w:hAnsi="Times New Roman" w:cs="Times New Roman"/>
          <w:i/>
          <w:lang w:val="en-US"/>
        </w:rPr>
        <w:t>?,</w:t>
      </w:r>
      <w:proofErr w:type="gramEnd"/>
      <w:r w:rsidR="003C136F" w:rsidRPr="00076CFC">
        <w:rPr>
          <w:rFonts w:ascii="Times New Roman" w:hAnsi="Times New Roman" w:cs="Times New Roman"/>
          <w:lang w:val="en-US"/>
        </w:rPr>
        <w:t xml:space="preserve"> </w:t>
      </w:r>
      <w:proofErr w:type="spellStart"/>
      <w:r w:rsidR="003C136F" w:rsidRPr="00076CFC">
        <w:rPr>
          <w:rFonts w:ascii="Times New Roman" w:hAnsi="Times New Roman" w:cs="Times New Roman"/>
          <w:lang w:val="en-US"/>
        </w:rPr>
        <w:t>ed</w:t>
      </w:r>
      <w:proofErr w:type="spellEnd"/>
      <w:r w:rsidR="003C136F" w:rsidRPr="00076CFC">
        <w:rPr>
          <w:rFonts w:ascii="Times New Roman" w:hAnsi="Times New Roman" w:cs="Times New Roman"/>
          <w:lang w:val="en-US"/>
        </w:rPr>
        <w:t xml:space="preserve">, Eva </w:t>
      </w:r>
      <w:proofErr w:type="spellStart"/>
      <w:r w:rsidR="003C136F" w:rsidRPr="00076CFC">
        <w:rPr>
          <w:rFonts w:ascii="Times New Roman" w:hAnsi="Times New Roman" w:cs="Times New Roman"/>
          <w:lang w:val="en-US"/>
        </w:rPr>
        <w:t>Fleischner</w:t>
      </w:r>
      <w:proofErr w:type="spellEnd"/>
      <w:r w:rsidR="003C136F" w:rsidRPr="00076CFC">
        <w:rPr>
          <w:rFonts w:ascii="Times New Roman" w:hAnsi="Times New Roman" w:cs="Times New Roman"/>
          <w:lang w:val="en-US"/>
        </w:rPr>
        <w:t xml:space="preserve"> (New York: </w:t>
      </w:r>
      <w:proofErr w:type="spellStart"/>
      <w:r w:rsidR="003C136F" w:rsidRPr="00076CFC">
        <w:rPr>
          <w:rFonts w:ascii="Times New Roman" w:hAnsi="Times New Roman" w:cs="Times New Roman"/>
          <w:lang w:val="en-US"/>
        </w:rPr>
        <w:t>Ktav</w:t>
      </w:r>
      <w:proofErr w:type="spellEnd"/>
      <w:r w:rsidR="003C136F" w:rsidRPr="00076CFC">
        <w:rPr>
          <w:rFonts w:ascii="Times New Roman" w:hAnsi="Times New Roman" w:cs="Times New Roman"/>
          <w:lang w:val="en-US"/>
        </w:rPr>
        <w:t>, 1977), p.9.</w:t>
      </w:r>
    </w:p>
  </w:footnote>
  <w:footnote w:id="17">
    <w:p w:rsidR="00DA2DC3" w:rsidRPr="00076CFC" w:rsidRDefault="00DA2DC3" w:rsidP="00076CFC">
      <w:pPr>
        <w:pStyle w:val="a5"/>
        <w:jc w:val="both"/>
        <w:rPr>
          <w:rFonts w:ascii="Times New Roman" w:hAnsi="Times New Roman" w:cs="Times New Roman"/>
        </w:rPr>
      </w:pPr>
      <w:r w:rsidRPr="00076CFC">
        <w:rPr>
          <w:rStyle w:val="a7"/>
          <w:rFonts w:ascii="Times New Roman" w:hAnsi="Times New Roman" w:cs="Times New Roman"/>
        </w:rPr>
        <w:footnoteRef/>
      </w:r>
      <w:r w:rsidRPr="00076CFC">
        <w:rPr>
          <w:rFonts w:ascii="Times New Roman" w:hAnsi="Times New Roman" w:cs="Times New Roman"/>
        </w:rPr>
        <w:t xml:space="preserve"> </w:t>
      </w:r>
      <w:r w:rsidRPr="00076CFC">
        <w:rPr>
          <w:rFonts w:ascii="Times New Roman" w:hAnsi="Times New Roman" w:cs="Times New Roman"/>
          <w:lang w:val="en-US"/>
        </w:rPr>
        <w:t xml:space="preserve"> </w:t>
      </w:r>
      <w:r w:rsidR="003C136F" w:rsidRPr="00076CFC">
        <w:rPr>
          <w:rFonts w:ascii="Times New Roman" w:hAnsi="Times New Roman" w:cs="Times New Roman"/>
          <w:lang w:val="en-US"/>
        </w:rPr>
        <w:t xml:space="preserve">Richard L. Rubenstein, </w:t>
      </w:r>
      <w:r w:rsidR="003C136F" w:rsidRPr="00076CFC">
        <w:rPr>
          <w:rFonts w:ascii="Times New Roman" w:hAnsi="Times New Roman" w:cs="Times New Roman"/>
          <w:i/>
          <w:lang w:val="en-US"/>
        </w:rPr>
        <w:t xml:space="preserve">After Auschwitz: History, Theology, and Contemporary Judaism </w:t>
      </w:r>
      <w:r w:rsidR="003C136F" w:rsidRPr="00076CFC">
        <w:rPr>
          <w:rFonts w:ascii="Times New Roman" w:hAnsi="Times New Roman" w:cs="Times New Roman"/>
          <w:lang w:val="en-US"/>
        </w:rPr>
        <w:t>(Baltimore: Johns Hopkins University Press, 1992), p.159.</w:t>
      </w:r>
    </w:p>
  </w:footnote>
  <w:footnote w:id="18">
    <w:p w:rsidR="00601F12" w:rsidRPr="00076CFC" w:rsidRDefault="00601F12"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Pr="00076CFC">
        <w:rPr>
          <w:rFonts w:ascii="Times New Roman" w:hAnsi="Times New Roman" w:cs="Times New Roman"/>
          <w:lang w:val="en-US"/>
        </w:rPr>
        <w:t xml:space="preserve">Helen P. Fry, editor, </w:t>
      </w:r>
      <w:r w:rsidRPr="00076CFC">
        <w:rPr>
          <w:rFonts w:ascii="Times New Roman" w:hAnsi="Times New Roman" w:cs="Times New Roman"/>
          <w:i/>
          <w:lang w:val="en-US"/>
        </w:rPr>
        <w:t>Christian-Jewish Dialogue</w:t>
      </w:r>
      <w:r w:rsidRPr="00076CFC">
        <w:rPr>
          <w:rFonts w:ascii="Times New Roman" w:hAnsi="Times New Roman" w:cs="Times New Roman"/>
          <w:lang w:val="en-US"/>
        </w:rPr>
        <w:t xml:space="preserve"> (</w:t>
      </w:r>
      <w:proofErr w:type="spellStart"/>
      <w:r w:rsidRPr="00076CFC">
        <w:rPr>
          <w:rFonts w:ascii="Times New Roman" w:hAnsi="Times New Roman" w:cs="Times New Roman"/>
        </w:rPr>
        <w:t>University</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of</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Exeter</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Press</w:t>
      </w:r>
      <w:proofErr w:type="spellEnd"/>
      <w:r w:rsidRPr="00076CFC">
        <w:rPr>
          <w:rFonts w:ascii="Times New Roman" w:hAnsi="Times New Roman" w:cs="Times New Roman"/>
        </w:rPr>
        <w:t>, 1996</w:t>
      </w:r>
      <w:r w:rsidRPr="00076CFC">
        <w:rPr>
          <w:rFonts w:ascii="Times New Roman" w:hAnsi="Times New Roman" w:cs="Times New Roman"/>
          <w:lang w:val="en-US"/>
        </w:rPr>
        <w:t>), pp.155-158.</w:t>
      </w:r>
      <w:r w:rsidR="00B56887" w:rsidRPr="00076CFC">
        <w:rPr>
          <w:rFonts w:ascii="Times New Roman" w:hAnsi="Times New Roman" w:cs="Times New Roman"/>
          <w:lang w:val="en-US"/>
        </w:rPr>
        <w:t xml:space="preserve"> As Albert Nolan (a Christian author) rightly observes, “Many millions throughout the ages have venerated the name of Jesus, but few have understood him and fewer still have tried to put into practice what he wanted to see done. His words have been twisted and turned to mean everything, anything and nothing. His name has been used and abused to justify crimes, to frighten children and to inspire men and women to heroic foolishness. Jesus ha</w:t>
      </w:r>
      <w:r w:rsidR="00DF6648" w:rsidRPr="00076CFC">
        <w:rPr>
          <w:rFonts w:ascii="Times New Roman" w:hAnsi="Times New Roman" w:cs="Times New Roman"/>
          <w:lang w:val="en-US"/>
        </w:rPr>
        <w:t xml:space="preserve">s been more frequently honored </w:t>
      </w:r>
      <w:r w:rsidR="00B56887" w:rsidRPr="00076CFC">
        <w:rPr>
          <w:rFonts w:ascii="Times New Roman" w:hAnsi="Times New Roman" w:cs="Times New Roman"/>
          <w:lang w:val="en-US"/>
        </w:rPr>
        <w:t xml:space="preserve">and worshipped for what he did not mean than what he did mean. The supreme irony is that some of the things he opposed most strongly in the world of his time </w:t>
      </w:r>
      <w:r w:rsidR="007A394A" w:rsidRPr="00076CFC">
        <w:rPr>
          <w:rFonts w:ascii="Times New Roman" w:hAnsi="Times New Roman" w:cs="Times New Roman"/>
          <w:lang w:val="en-US"/>
        </w:rPr>
        <w:t>were resurrected, preached and spread more widely throughout the world – in his name.</w:t>
      </w:r>
      <w:r w:rsidR="00B56887" w:rsidRPr="00076CFC">
        <w:rPr>
          <w:rFonts w:ascii="Times New Roman" w:hAnsi="Times New Roman" w:cs="Times New Roman"/>
          <w:lang w:val="en-US"/>
        </w:rPr>
        <w:t>”</w:t>
      </w:r>
      <w:r w:rsidR="007A394A" w:rsidRPr="00076CFC">
        <w:rPr>
          <w:rFonts w:ascii="Times New Roman" w:hAnsi="Times New Roman" w:cs="Times New Roman"/>
          <w:lang w:val="en-US"/>
        </w:rPr>
        <w:t xml:space="preserve"> Albert Nolan, </w:t>
      </w:r>
      <w:r w:rsidR="007A394A" w:rsidRPr="00076CFC">
        <w:rPr>
          <w:rFonts w:ascii="Times New Roman" w:hAnsi="Times New Roman" w:cs="Times New Roman"/>
          <w:i/>
          <w:lang w:val="en-US"/>
        </w:rPr>
        <w:t xml:space="preserve">Jesus </w:t>
      </w:r>
      <w:proofErr w:type="gramStart"/>
      <w:r w:rsidR="007A394A" w:rsidRPr="00076CFC">
        <w:rPr>
          <w:rFonts w:ascii="Times New Roman" w:hAnsi="Times New Roman" w:cs="Times New Roman"/>
          <w:i/>
          <w:lang w:val="en-US"/>
        </w:rPr>
        <w:t>Before</w:t>
      </w:r>
      <w:proofErr w:type="gramEnd"/>
      <w:r w:rsidR="007A394A" w:rsidRPr="00076CFC">
        <w:rPr>
          <w:rFonts w:ascii="Times New Roman" w:hAnsi="Times New Roman" w:cs="Times New Roman"/>
          <w:i/>
          <w:lang w:val="en-US"/>
        </w:rPr>
        <w:t xml:space="preserve"> Christianity</w:t>
      </w:r>
      <w:r w:rsidR="007A394A" w:rsidRPr="00076CFC">
        <w:rPr>
          <w:rFonts w:ascii="Times New Roman" w:hAnsi="Times New Roman" w:cs="Times New Roman"/>
          <w:lang w:val="en-US"/>
        </w:rPr>
        <w:t xml:space="preserve"> (New York: </w:t>
      </w:r>
      <w:proofErr w:type="spellStart"/>
      <w:r w:rsidR="007A394A" w:rsidRPr="00076CFC">
        <w:rPr>
          <w:rFonts w:ascii="Times New Roman" w:hAnsi="Times New Roman" w:cs="Times New Roman"/>
          <w:lang w:val="en-US"/>
        </w:rPr>
        <w:t>Orbis</w:t>
      </w:r>
      <w:proofErr w:type="spellEnd"/>
      <w:r w:rsidR="007A394A" w:rsidRPr="00076CFC">
        <w:rPr>
          <w:rFonts w:ascii="Times New Roman" w:hAnsi="Times New Roman" w:cs="Times New Roman"/>
          <w:lang w:val="en-US"/>
        </w:rPr>
        <w:t xml:space="preserve"> Books, 2011), p.5.</w:t>
      </w:r>
    </w:p>
  </w:footnote>
  <w:footnote w:id="19">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gramStart"/>
      <w:r w:rsidR="00E43EAC" w:rsidRPr="00076CFC">
        <w:rPr>
          <w:rFonts w:ascii="Times New Roman" w:hAnsi="Times New Roman" w:cs="Times New Roman"/>
          <w:lang w:val="en-US"/>
        </w:rPr>
        <w:t xml:space="preserve">Richard L. Rubenstein, </w:t>
      </w:r>
      <w:r w:rsidR="00E43EAC" w:rsidRPr="00076CFC">
        <w:rPr>
          <w:rFonts w:ascii="Times New Roman" w:hAnsi="Times New Roman" w:cs="Times New Roman"/>
          <w:i/>
          <w:lang w:val="en-US"/>
        </w:rPr>
        <w:t>After Auschwitz</w:t>
      </w:r>
      <w:r w:rsidR="003B3A76">
        <w:rPr>
          <w:rFonts w:ascii="Times New Roman" w:hAnsi="Times New Roman" w:cs="Times New Roman"/>
          <w:i/>
          <w:lang w:val="en-US"/>
        </w:rPr>
        <w:t xml:space="preserve">, </w:t>
      </w:r>
      <w:r w:rsidR="00E43EAC" w:rsidRPr="00076CFC">
        <w:rPr>
          <w:rFonts w:ascii="Times New Roman" w:hAnsi="Times New Roman" w:cs="Times New Roman"/>
          <w:lang w:val="en-US"/>
        </w:rPr>
        <w:t>p.</w:t>
      </w:r>
      <w:r w:rsidRPr="00076CFC">
        <w:rPr>
          <w:rFonts w:ascii="Times New Roman" w:hAnsi="Times New Roman" w:cs="Times New Roman"/>
          <w:lang w:val="en-US"/>
        </w:rPr>
        <w:t>161.</w:t>
      </w:r>
      <w:proofErr w:type="gramEnd"/>
    </w:p>
  </w:footnote>
  <w:footnote w:id="20">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Pr="00076CFC">
        <w:rPr>
          <w:rFonts w:ascii="Times New Roman" w:hAnsi="Times New Roman" w:cs="Times New Roman"/>
          <w:lang w:val="en-US"/>
        </w:rPr>
        <w:t>Some of such claims seem to express atheism, as, for example the claim by Rubenstein: “I believe the greatest single challenge to modern Judaism arises out of the question of God and the death camps. I am amazed at the silence of contemporary Jewish theologians on this most crucial and agonizing of all Jewish issues. How can Jews believe in an omnipotent, beneficent God after Auschwitz? Traditional Jewish theology maintains that God is the ultimate, omnipotent actor in the historical drama. It has interpreted every major catastrophe in Jewish history as God’s punishment of a sinful Israel. I fail to see how this position can be maintained without regarding Hitler and the SS as instruments of God’s will. The agony of the European Jewry cannot be likened to the testing of Job. To see any purpose in the death camps, the traditional believer is forced to regard the most demonic, antihuman explosion of all history as a meaningful expression of God’s purpo</w:t>
      </w:r>
      <w:r w:rsidR="00E43EAC" w:rsidRPr="00076CFC">
        <w:rPr>
          <w:rFonts w:ascii="Times New Roman" w:hAnsi="Times New Roman" w:cs="Times New Roman"/>
          <w:lang w:val="en-US"/>
        </w:rPr>
        <w:t>ses</w:t>
      </w:r>
      <w:r w:rsidRPr="00076CFC">
        <w:rPr>
          <w:rFonts w:ascii="Times New Roman" w:hAnsi="Times New Roman" w:cs="Times New Roman"/>
          <w:lang w:val="en-US"/>
        </w:rPr>
        <w:t xml:space="preserve">.” in Richard L. Rubenstein, </w:t>
      </w:r>
      <w:r w:rsidRPr="00076CFC">
        <w:rPr>
          <w:rFonts w:ascii="Times New Roman" w:hAnsi="Times New Roman" w:cs="Times New Roman"/>
          <w:i/>
          <w:lang w:val="en-US"/>
        </w:rPr>
        <w:t>After Auschwitz</w:t>
      </w:r>
      <w:r w:rsidR="003B3A76">
        <w:rPr>
          <w:rFonts w:ascii="Times New Roman" w:hAnsi="Times New Roman" w:cs="Times New Roman"/>
          <w:i/>
          <w:lang w:val="en-US"/>
        </w:rPr>
        <w:t xml:space="preserve">, </w:t>
      </w:r>
      <w:r w:rsidRPr="00076CFC">
        <w:rPr>
          <w:rFonts w:ascii="Times New Roman" w:hAnsi="Times New Roman" w:cs="Times New Roman"/>
          <w:lang w:val="en-US"/>
        </w:rPr>
        <w:t xml:space="preserve">p. 153.  </w:t>
      </w:r>
    </w:p>
  </w:footnote>
  <w:footnote w:id="21">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proofErr w:type="gramStart"/>
      <w:r w:rsidRPr="00076CFC">
        <w:rPr>
          <w:rFonts w:ascii="Times New Roman" w:hAnsi="Times New Roman" w:cs="Times New Roman"/>
          <w:lang w:val="en-US"/>
        </w:rPr>
        <w:t>Ignaz</w:t>
      </w:r>
      <w:proofErr w:type="spellEnd"/>
      <w:r w:rsidRPr="00076CFC">
        <w:rPr>
          <w:rFonts w:ascii="Times New Roman" w:hAnsi="Times New Roman" w:cs="Times New Roman"/>
          <w:lang w:val="en-US"/>
        </w:rPr>
        <w:t xml:space="preserve"> </w:t>
      </w:r>
      <w:proofErr w:type="spellStart"/>
      <w:r w:rsidRPr="00076CFC">
        <w:rPr>
          <w:rFonts w:ascii="Times New Roman" w:hAnsi="Times New Roman" w:cs="Times New Roman"/>
          <w:lang w:val="en-US"/>
        </w:rPr>
        <w:t>Maybaum</w:t>
      </w:r>
      <w:proofErr w:type="spellEnd"/>
      <w:r w:rsidRPr="00076CFC">
        <w:rPr>
          <w:rFonts w:ascii="Times New Roman" w:hAnsi="Times New Roman" w:cs="Times New Roman"/>
          <w:lang w:val="en-US"/>
        </w:rPr>
        <w:t xml:space="preserve">, </w:t>
      </w:r>
      <w:r w:rsidR="00E86609" w:rsidRPr="00076CFC">
        <w:rPr>
          <w:rFonts w:ascii="Times New Roman" w:hAnsi="Times New Roman" w:cs="Times New Roman"/>
          <w:i/>
          <w:lang w:val="en-US"/>
        </w:rPr>
        <w:t>The F</w:t>
      </w:r>
      <w:r w:rsidRPr="00076CFC">
        <w:rPr>
          <w:rFonts w:ascii="Times New Roman" w:hAnsi="Times New Roman" w:cs="Times New Roman"/>
          <w:i/>
          <w:lang w:val="en-US"/>
        </w:rPr>
        <w:t xml:space="preserve">ace of God after </w:t>
      </w:r>
      <w:r w:rsidR="00E86609" w:rsidRPr="00076CFC">
        <w:rPr>
          <w:rFonts w:ascii="Times New Roman" w:hAnsi="Times New Roman" w:cs="Times New Roman"/>
          <w:i/>
          <w:lang w:val="en-US"/>
        </w:rPr>
        <w:t>Auschwitz</w:t>
      </w:r>
      <w:r w:rsidRPr="00076CFC">
        <w:rPr>
          <w:rFonts w:ascii="Times New Roman" w:hAnsi="Times New Roman" w:cs="Times New Roman"/>
          <w:lang w:val="en-US"/>
        </w:rPr>
        <w:t xml:space="preserve"> (Amsterdam: </w:t>
      </w:r>
      <w:proofErr w:type="spellStart"/>
      <w:r w:rsidRPr="00076CFC">
        <w:rPr>
          <w:rFonts w:ascii="Times New Roman" w:hAnsi="Times New Roman" w:cs="Times New Roman"/>
          <w:lang w:val="en-US"/>
        </w:rPr>
        <w:t>Polak</w:t>
      </w:r>
      <w:proofErr w:type="spellEnd"/>
      <w:r w:rsidRPr="00076CFC">
        <w:rPr>
          <w:rFonts w:ascii="Times New Roman" w:hAnsi="Times New Roman" w:cs="Times New Roman"/>
          <w:lang w:val="en-US"/>
        </w:rPr>
        <w:t xml:space="preserve"> and Van </w:t>
      </w:r>
      <w:proofErr w:type="spellStart"/>
      <w:r w:rsidRPr="00076CFC">
        <w:rPr>
          <w:rFonts w:ascii="Times New Roman" w:hAnsi="Times New Roman" w:cs="Times New Roman"/>
          <w:lang w:val="en-US"/>
        </w:rPr>
        <w:t>Gennep</w:t>
      </w:r>
      <w:proofErr w:type="spellEnd"/>
      <w:r w:rsidRPr="00076CFC">
        <w:rPr>
          <w:rFonts w:ascii="Times New Roman" w:hAnsi="Times New Roman" w:cs="Times New Roman"/>
          <w:lang w:val="en-US"/>
        </w:rPr>
        <w:t>, 1965), p.36.</w:t>
      </w:r>
      <w:proofErr w:type="gramEnd"/>
    </w:p>
  </w:footnote>
  <w:footnote w:id="22">
    <w:p w:rsidR="00BC648E" w:rsidRPr="00076CFC" w:rsidRDefault="00BC648E"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00E43EAC" w:rsidRPr="00076CFC">
        <w:rPr>
          <w:rFonts w:ascii="Times New Roman" w:hAnsi="Times New Roman" w:cs="Times New Roman"/>
          <w:lang w:val="en-US"/>
        </w:rPr>
        <w:t xml:space="preserve">Richard L. Rubenstein, </w:t>
      </w:r>
      <w:r w:rsidR="00E43EAC" w:rsidRPr="00076CFC">
        <w:rPr>
          <w:rFonts w:ascii="Times New Roman" w:hAnsi="Times New Roman" w:cs="Times New Roman"/>
          <w:i/>
          <w:lang w:val="en-US"/>
        </w:rPr>
        <w:t>After Auschwitz</w:t>
      </w:r>
      <w:r w:rsidR="003B3A76">
        <w:rPr>
          <w:rFonts w:ascii="Times New Roman" w:hAnsi="Times New Roman" w:cs="Times New Roman"/>
          <w:i/>
          <w:lang w:val="en-US"/>
        </w:rPr>
        <w:t xml:space="preserve">, </w:t>
      </w:r>
      <w:r w:rsidRPr="00076CFC">
        <w:rPr>
          <w:rFonts w:ascii="Times New Roman" w:hAnsi="Times New Roman" w:cs="Times New Roman"/>
          <w:lang w:val="en-US"/>
        </w:rPr>
        <w:t>pp. 163-165.</w:t>
      </w:r>
    </w:p>
  </w:footnote>
  <w:footnote w:id="23">
    <w:p w:rsidR="00DF6648" w:rsidRPr="00076CFC" w:rsidRDefault="00DF6648"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r w:rsidRPr="00076CFC">
        <w:rPr>
          <w:rFonts w:ascii="Times New Roman" w:hAnsi="Times New Roman" w:cs="Times New Roman"/>
        </w:rPr>
        <w:t>Björn</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Krondorfer</w:t>
      </w:r>
      <w:proofErr w:type="spellEnd"/>
      <w:r w:rsidRPr="00076CFC">
        <w:rPr>
          <w:rFonts w:ascii="Times New Roman" w:hAnsi="Times New Roman" w:cs="Times New Roman"/>
          <w:lang w:val="en-US"/>
        </w:rPr>
        <w:t xml:space="preserve">, “The Art of Dialogue. </w:t>
      </w:r>
      <w:r w:rsidRPr="00076CFC">
        <w:rPr>
          <w:rFonts w:ascii="Times New Roman" w:hAnsi="Times New Roman" w:cs="Times New Roman"/>
        </w:rPr>
        <w:t xml:space="preserve">Jewish–Christian </w:t>
      </w:r>
      <w:proofErr w:type="spellStart"/>
      <w:r w:rsidRPr="00076CFC">
        <w:rPr>
          <w:rFonts w:ascii="Times New Roman" w:hAnsi="Times New Roman" w:cs="Times New Roman"/>
        </w:rPr>
        <w:t>Relations</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in</w:t>
      </w:r>
      <w:proofErr w:type="spellEnd"/>
      <w:r w:rsidRPr="00076CFC">
        <w:rPr>
          <w:rFonts w:ascii="Times New Roman" w:hAnsi="Times New Roman" w:cs="Times New Roman"/>
        </w:rPr>
        <w:t xml:space="preserve"> a Post-Shoah </w:t>
      </w:r>
      <w:proofErr w:type="spellStart"/>
      <w:r w:rsidRPr="00076CFC">
        <w:rPr>
          <w:rFonts w:ascii="Times New Roman" w:hAnsi="Times New Roman" w:cs="Times New Roman"/>
        </w:rPr>
        <w:t>World</w:t>
      </w:r>
      <w:proofErr w:type="spellEnd"/>
      <w:r w:rsidRPr="00076CFC">
        <w:rPr>
          <w:rFonts w:ascii="Times New Roman" w:hAnsi="Times New Roman" w:cs="Times New Roman"/>
          <w:lang w:val="en-US"/>
        </w:rPr>
        <w:t xml:space="preserve"> </w:t>
      </w:r>
      <w:r w:rsidRPr="00076CFC">
        <w:rPr>
          <w:rFonts w:ascii="Times New Roman" w:hAnsi="Times New Roman" w:cs="Times New Roman"/>
        </w:rPr>
        <w:t>(</w:t>
      </w:r>
      <w:proofErr w:type="spellStart"/>
      <w:r w:rsidRPr="00076CFC">
        <w:rPr>
          <w:rFonts w:ascii="Times New Roman" w:hAnsi="Times New Roman" w:cs="Times New Roman"/>
        </w:rPr>
        <w:t>The</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Jerome</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Cardin</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Memorial</w:t>
      </w:r>
      <w:proofErr w:type="spellEnd"/>
      <w:r w:rsidRPr="00076CFC">
        <w:rPr>
          <w:rFonts w:ascii="Times New Roman" w:hAnsi="Times New Roman" w:cs="Times New Roman"/>
        </w:rPr>
        <w:t xml:space="preserve"> </w:t>
      </w:r>
      <w:proofErr w:type="spellStart"/>
      <w:r w:rsidRPr="00076CFC">
        <w:rPr>
          <w:rFonts w:ascii="Times New Roman" w:hAnsi="Times New Roman" w:cs="Times New Roman"/>
        </w:rPr>
        <w:t>Lecture</w:t>
      </w:r>
      <w:proofErr w:type="spellEnd"/>
      <w:r w:rsidRPr="00076CFC">
        <w:rPr>
          <w:rFonts w:ascii="Times New Roman" w:hAnsi="Times New Roman" w:cs="Times New Roman"/>
        </w:rPr>
        <w:t>)</w:t>
      </w:r>
      <w:r w:rsidRPr="00076CFC">
        <w:rPr>
          <w:rFonts w:ascii="Times New Roman" w:hAnsi="Times New Roman" w:cs="Times New Roman"/>
          <w:lang w:val="en-US"/>
        </w:rPr>
        <w:t>, p.302.</w:t>
      </w:r>
    </w:p>
  </w:footnote>
  <w:footnote w:id="24">
    <w:p w:rsidR="00462B53" w:rsidRPr="00076CFC" w:rsidRDefault="00462B53"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spellStart"/>
      <w:r w:rsidR="008B0709" w:rsidRPr="00076CFC">
        <w:rPr>
          <w:rFonts w:ascii="Times New Roman" w:hAnsi="Times New Roman" w:cs="Times New Roman"/>
        </w:rPr>
        <w:t>Björn</w:t>
      </w:r>
      <w:proofErr w:type="spellEnd"/>
      <w:r w:rsidR="008B0709" w:rsidRPr="00076CFC">
        <w:rPr>
          <w:rFonts w:ascii="Times New Roman" w:hAnsi="Times New Roman" w:cs="Times New Roman"/>
        </w:rPr>
        <w:t xml:space="preserve"> </w:t>
      </w:r>
      <w:proofErr w:type="spellStart"/>
      <w:r w:rsidR="008B0709" w:rsidRPr="00076CFC">
        <w:rPr>
          <w:rFonts w:ascii="Times New Roman" w:hAnsi="Times New Roman" w:cs="Times New Roman"/>
        </w:rPr>
        <w:t>Krondorfer</w:t>
      </w:r>
      <w:proofErr w:type="spellEnd"/>
      <w:r w:rsidR="008B0709" w:rsidRPr="00076CFC">
        <w:rPr>
          <w:rFonts w:ascii="Times New Roman" w:hAnsi="Times New Roman" w:cs="Times New Roman"/>
          <w:lang w:val="en-US"/>
        </w:rPr>
        <w:t xml:space="preserve">, </w:t>
      </w:r>
      <w:r w:rsidR="008B0709">
        <w:rPr>
          <w:rFonts w:ascii="Times New Roman" w:hAnsi="Times New Roman" w:cs="Times New Roman"/>
          <w:lang w:val="en-US"/>
        </w:rPr>
        <w:t>p.307.</w:t>
      </w:r>
    </w:p>
  </w:footnote>
  <w:footnote w:id="25">
    <w:p w:rsidR="00A971BB" w:rsidRPr="00076CFC" w:rsidRDefault="00A971BB" w:rsidP="00076CFC">
      <w:pPr>
        <w:spacing w:after="0" w:line="240" w:lineRule="auto"/>
        <w:jc w:val="both"/>
        <w:rPr>
          <w:rFonts w:ascii="Times New Roman" w:hAnsi="Times New Roman" w:cs="Times New Roman"/>
          <w:sz w:val="20"/>
          <w:szCs w:val="20"/>
        </w:rPr>
      </w:pPr>
      <w:r w:rsidRPr="00076CFC">
        <w:rPr>
          <w:rStyle w:val="a7"/>
          <w:rFonts w:ascii="Times New Roman" w:hAnsi="Times New Roman" w:cs="Times New Roman"/>
          <w:sz w:val="20"/>
          <w:szCs w:val="20"/>
        </w:rPr>
        <w:footnoteRef/>
      </w:r>
      <w:r w:rsidRPr="00076CFC">
        <w:rPr>
          <w:rFonts w:ascii="Times New Roman" w:hAnsi="Times New Roman" w:cs="Times New Roman"/>
          <w:sz w:val="20"/>
          <w:szCs w:val="20"/>
        </w:rPr>
        <w:t xml:space="preserve"> </w:t>
      </w:r>
      <w:r w:rsidR="006657C3" w:rsidRPr="00076CFC">
        <w:rPr>
          <w:rFonts w:ascii="Times New Roman" w:hAnsi="Times New Roman" w:cs="Times New Roman"/>
          <w:sz w:val="20"/>
          <w:szCs w:val="20"/>
          <w:lang w:val="en-US"/>
        </w:rPr>
        <w:t xml:space="preserve">Jack </w:t>
      </w:r>
      <w:proofErr w:type="spellStart"/>
      <w:r w:rsidR="006657C3" w:rsidRPr="00076CFC">
        <w:rPr>
          <w:rFonts w:ascii="Times New Roman" w:hAnsi="Times New Roman" w:cs="Times New Roman"/>
          <w:sz w:val="20"/>
          <w:szCs w:val="20"/>
          <w:lang w:val="en-US"/>
        </w:rPr>
        <w:t>Bemporad</w:t>
      </w:r>
      <w:proofErr w:type="spellEnd"/>
      <w:r w:rsidR="006657C3" w:rsidRPr="00076CFC">
        <w:rPr>
          <w:rFonts w:ascii="Times New Roman" w:hAnsi="Times New Roman" w:cs="Times New Roman"/>
          <w:sz w:val="20"/>
          <w:szCs w:val="20"/>
          <w:lang w:val="en-US"/>
        </w:rPr>
        <w:t xml:space="preserve">, </w:t>
      </w:r>
      <w:r w:rsidR="006657C3" w:rsidRPr="00076CFC">
        <w:rPr>
          <w:rFonts w:ascii="Times New Roman" w:hAnsi="Times New Roman" w:cs="Times New Roman"/>
          <w:i/>
          <w:sz w:val="20"/>
          <w:szCs w:val="20"/>
        </w:rPr>
        <w:t>“</w:t>
      </w:r>
      <w:proofErr w:type="spellStart"/>
      <w:r w:rsidR="006657C3" w:rsidRPr="00076CFC">
        <w:rPr>
          <w:rFonts w:ascii="Times New Roman" w:hAnsi="Times New Roman" w:cs="Times New Roman"/>
          <w:i/>
          <w:sz w:val="20"/>
          <w:szCs w:val="20"/>
        </w:rPr>
        <w:t>Towards</w:t>
      </w:r>
      <w:proofErr w:type="spellEnd"/>
      <w:r w:rsidR="006657C3" w:rsidRPr="00076CFC">
        <w:rPr>
          <w:rFonts w:ascii="Times New Roman" w:hAnsi="Times New Roman" w:cs="Times New Roman"/>
          <w:i/>
          <w:sz w:val="20"/>
          <w:szCs w:val="20"/>
        </w:rPr>
        <w:t xml:space="preserve"> a </w:t>
      </w:r>
      <w:proofErr w:type="spellStart"/>
      <w:r w:rsidR="006657C3" w:rsidRPr="00076CFC">
        <w:rPr>
          <w:rFonts w:ascii="Times New Roman" w:hAnsi="Times New Roman" w:cs="Times New Roman"/>
          <w:i/>
          <w:sz w:val="20"/>
          <w:szCs w:val="20"/>
        </w:rPr>
        <w:t>Theology</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for</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Our</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Time</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Confronting</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God</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and</w:t>
      </w:r>
      <w:proofErr w:type="spellEnd"/>
      <w:r w:rsidR="006657C3" w:rsidRPr="00076CFC">
        <w:rPr>
          <w:rFonts w:ascii="Times New Roman" w:hAnsi="Times New Roman" w:cs="Times New Roman"/>
          <w:i/>
          <w:sz w:val="20"/>
          <w:szCs w:val="20"/>
        </w:rPr>
        <w:t xml:space="preserve"> </w:t>
      </w:r>
      <w:proofErr w:type="spellStart"/>
      <w:r w:rsidR="006657C3" w:rsidRPr="00076CFC">
        <w:rPr>
          <w:rFonts w:ascii="Times New Roman" w:hAnsi="Times New Roman" w:cs="Times New Roman"/>
          <w:i/>
          <w:sz w:val="20"/>
          <w:szCs w:val="20"/>
        </w:rPr>
        <w:t>Evil</w:t>
      </w:r>
      <w:proofErr w:type="spellEnd"/>
      <w:r w:rsidR="006657C3" w:rsidRPr="00076CFC">
        <w:rPr>
          <w:rFonts w:ascii="Times New Roman" w:hAnsi="Times New Roman" w:cs="Times New Roman"/>
          <w:i/>
          <w:sz w:val="20"/>
          <w:szCs w:val="20"/>
          <w:lang w:val="en-US"/>
        </w:rPr>
        <w:t>,</w:t>
      </w:r>
      <w:r w:rsidR="006657C3" w:rsidRPr="00076CFC">
        <w:rPr>
          <w:rFonts w:ascii="Times New Roman" w:hAnsi="Times New Roman" w:cs="Times New Roman"/>
          <w:i/>
          <w:sz w:val="20"/>
          <w:szCs w:val="20"/>
        </w:rPr>
        <w:t>”</w:t>
      </w:r>
      <w:r w:rsidR="006657C3" w:rsidRPr="00076CFC">
        <w:rPr>
          <w:rFonts w:ascii="Times New Roman" w:hAnsi="Times New Roman" w:cs="Times New Roman"/>
          <w:i/>
          <w:sz w:val="20"/>
          <w:szCs w:val="20"/>
          <w:lang w:val="en-US"/>
        </w:rPr>
        <w:t xml:space="preserve"> </w:t>
      </w:r>
      <w:proofErr w:type="spellStart"/>
      <w:r w:rsidRPr="00076CFC">
        <w:rPr>
          <w:rFonts w:ascii="Times New Roman" w:hAnsi="Times New Roman" w:cs="Times New Roman"/>
          <w:sz w:val="20"/>
          <w:szCs w:val="20"/>
        </w:rPr>
        <w:t>The</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Association</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for</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Progressive</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Judaism</w:t>
      </w:r>
      <w:proofErr w:type="spellEnd"/>
      <w:r w:rsidR="006657C3" w:rsidRPr="00076CFC">
        <w:rPr>
          <w:rFonts w:ascii="Times New Roman" w:hAnsi="Times New Roman" w:cs="Times New Roman"/>
          <w:sz w:val="20"/>
          <w:szCs w:val="20"/>
          <w:lang w:val="en-US"/>
        </w:rPr>
        <w:t xml:space="preserve"> </w:t>
      </w:r>
      <w:proofErr w:type="spellStart"/>
      <w:r w:rsidRPr="00076CFC">
        <w:rPr>
          <w:rFonts w:ascii="Times New Roman" w:hAnsi="Times New Roman" w:cs="Times New Roman"/>
          <w:sz w:val="20"/>
          <w:szCs w:val="20"/>
        </w:rPr>
        <w:t>Annual</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Seminar</w:t>
      </w:r>
      <w:proofErr w:type="spellEnd"/>
      <w:r w:rsidRPr="00076CFC">
        <w:rPr>
          <w:rFonts w:ascii="Times New Roman" w:hAnsi="Times New Roman" w:cs="Times New Roman"/>
          <w:sz w:val="20"/>
          <w:szCs w:val="20"/>
        </w:rPr>
        <w:t xml:space="preserve">, </w:t>
      </w:r>
      <w:proofErr w:type="spellStart"/>
      <w:r w:rsidRPr="00076CFC">
        <w:rPr>
          <w:rFonts w:ascii="Times New Roman" w:hAnsi="Times New Roman" w:cs="Times New Roman"/>
          <w:sz w:val="20"/>
          <w:szCs w:val="20"/>
        </w:rPr>
        <w:t>May</w:t>
      </w:r>
      <w:proofErr w:type="spellEnd"/>
      <w:r w:rsidRPr="00076CFC">
        <w:rPr>
          <w:rFonts w:ascii="Times New Roman" w:hAnsi="Times New Roman" w:cs="Times New Roman"/>
          <w:sz w:val="20"/>
          <w:szCs w:val="20"/>
        </w:rPr>
        <w:t xml:space="preserve"> 17, 2009</w:t>
      </w:r>
      <w:r w:rsidR="006657C3" w:rsidRPr="00076CFC">
        <w:rPr>
          <w:rFonts w:ascii="Times New Roman" w:hAnsi="Times New Roman" w:cs="Times New Roman"/>
          <w:sz w:val="20"/>
          <w:szCs w:val="20"/>
          <w:lang w:val="en-US"/>
        </w:rPr>
        <w:t>.</w:t>
      </w:r>
    </w:p>
  </w:footnote>
  <w:footnote w:id="26">
    <w:p w:rsidR="009E6D56" w:rsidRPr="00076CFC" w:rsidRDefault="009E6D56" w:rsidP="00076CFC">
      <w:pPr>
        <w:pStyle w:val="a5"/>
        <w:jc w:val="both"/>
        <w:rPr>
          <w:rFonts w:ascii="Times New Roman" w:hAnsi="Times New Roman" w:cs="Times New Roman"/>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proofErr w:type="gramStart"/>
      <w:r w:rsidR="00E43EAC" w:rsidRPr="00076CFC">
        <w:rPr>
          <w:rFonts w:ascii="Times New Roman" w:hAnsi="Times New Roman" w:cs="Times New Roman"/>
          <w:lang w:val="en-US"/>
        </w:rPr>
        <w:t xml:space="preserve">Richard L. Rubenstein, </w:t>
      </w:r>
      <w:r w:rsidR="003B3A76">
        <w:rPr>
          <w:rFonts w:ascii="Times New Roman" w:hAnsi="Times New Roman" w:cs="Times New Roman"/>
          <w:i/>
          <w:lang w:val="en-US"/>
        </w:rPr>
        <w:t>After Auschwitz,</w:t>
      </w:r>
      <w:r w:rsidR="00E43EAC" w:rsidRPr="00076CFC">
        <w:rPr>
          <w:rFonts w:ascii="Times New Roman" w:hAnsi="Times New Roman" w:cs="Times New Roman"/>
          <w:lang w:val="en-US"/>
        </w:rPr>
        <w:t xml:space="preserve"> </w:t>
      </w:r>
      <w:r w:rsidRPr="00076CFC">
        <w:rPr>
          <w:rFonts w:ascii="Times New Roman" w:hAnsi="Times New Roman" w:cs="Times New Roman"/>
          <w:lang w:val="en-US"/>
        </w:rPr>
        <w:t>p.187.</w:t>
      </w:r>
      <w:proofErr w:type="gramEnd"/>
    </w:p>
  </w:footnote>
  <w:footnote w:id="27">
    <w:p w:rsidR="00462B53" w:rsidRPr="00462B53" w:rsidRDefault="00462B53" w:rsidP="00076CFC">
      <w:pPr>
        <w:pStyle w:val="a5"/>
        <w:jc w:val="both"/>
        <w:rPr>
          <w:lang w:val="en-US"/>
        </w:rPr>
      </w:pPr>
      <w:r w:rsidRPr="00076CFC">
        <w:rPr>
          <w:rStyle w:val="a7"/>
          <w:rFonts w:ascii="Times New Roman" w:hAnsi="Times New Roman" w:cs="Times New Roman"/>
        </w:rPr>
        <w:footnoteRef/>
      </w:r>
      <w:r w:rsidRPr="00076CFC">
        <w:rPr>
          <w:rFonts w:ascii="Times New Roman" w:hAnsi="Times New Roman" w:cs="Times New Roman"/>
        </w:rPr>
        <w:t xml:space="preserve"> </w:t>
      </w:r>
      <w:r w:rsidRPr="00076CFC">
        <w:rPr>
          <w:rFonts w:ascii="Times New Roman" w:hAnsi="Times New Roman" w:cs="Times New Roman"/>
          <w:lang w:val="en-US"/>
        </w:rPr>
        <w:t xml:space="preserve">See James Aitken, “Culture, Identity and Faith: Jewish-Christian relations in a multicultural context” in </w:t>
      </w:r>
      <w:proofErr w:type="spellStart"/>
      <w:r w:rsidRPr="00076CFC">
        <w:rPr>
          <w:rFonts w:ascii="Times New Roman" w:hAnsi="Times New Roman" w:cs="Times New Roman"/>
          <w:lang w:val="en-US"/>
        </w:rPr>
        <w:t>E.Kessler</w:t>
      </w:r>
      <w:proofErr w:type="spellEnd"/>
      <w:r w:rsidRPr="00076CFC">
        <w:rPr>
          <w:rFonts w:ascii="Times New Roman" w:hAnsi="Times New Roman" w:cs="Times New Roman"/>
          <w:lang w:val="en-US"/>
        </w:rPr>
        <w:t xml:space="preserve">, </w:t>
      </w:r>
      <w:proofErr w:type="spellStart"/>
      <w:r w:rsidRPr="00076CFC">
        <w:rPr>
          <w:rFonts w:ascii="Times New Roman" w:hAnsi="Times New Roman" w:cs="Times New Roman"/>
          <w:lang w:val="en-US"/>
        </w:rPr>
        <w:t>J.Pawlikowski</w:t>
      </w:r>
      <w:proofErr w:type="spellEnd"/>
      <w:r w:rsidRPr="00076CFC">
        <w:rPr>
          <w:rFonts w:ascii="Times New Roman" w:hAnsi="Times New Roman" w:cs="Times New Roman"/>
          <w:lang w:val="en-US"/>
        </w:rPr>
        <w:t xml:space="preserve">, </w:t>
      </w:r>
      <w:proofErr w:type="spellStart"/>
      <w:r w:rsidRPr="00076CFC">
        <w:rPr>
          <w:rFonts w:ascii="Times New Roman" w:hAnsi="Times New Roman" w:cs="Times New Roman"/>
          <w:lang w:val="en-US"/>
        </w:rPr>
        <w:t>J.Nanki</w:t>
      </w:r>
      <w:proofErr w:type="spellEnd"/>
      <w:r w:rsidRPr="00076CFC">
        <w:rPr>
          <w:rFonts w:ascii="Times New Roman" w:hAnsi="Times New Roman" w:cs="Times New Roman"/>
          <w:lang w:val="en-US"/>
        </w:rPr>
        <w:t xml:space="preserve">, editors, </w:t>
      </w:r>
      <w:r w:rsidRPr="00EB1B9C">
        <w:rPr>
          <w:rFonts w:ascii="Times New Roman" w:hAnsi="Times New Roman" w:cs="Times New Roman"/>
          <w:i/>
          <w:lang w:val="en-US"/>
        </w:rPr>
        <w:t>Jews and Christians in Conversations: Crossing Cultures and Generations</w:t>
      </w:r>
      <w:r w:rsidRPr="00076CFC">
        <w:rPr>
          <w:rFonts w:ascii="Times New Roman" w:hAnsi="Times New Roman" w:cs="Times New Roman"/>
          <w:lang w:val="en-US"/>
        </w:rPr>
        <w:t xml:space="preserve"> (Orchard Academic, 2002).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10247"/>
    <w:multiLevelType w:val="multilevel"/>
    <w:tmpl w:val="164820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1E4C"/>
    <w:rsid w:val="00055B9E"/>
    <w:rsid w:val="00057BF4"/>
    <w:rsid w:val="00076CFC"/>
    <w:rsid w:val="000D248E"/>
    <w:rsid w:val="00103433"/>
    <w:rsid w:val="00115CD0"/>
    <w:rsid w:val="00116C39"/>
    <w:rsid w:val="001617F8"/>
    <w:rsid w:val="00185F4F"/>
    <w:rsid w:val="001B26BF"/>
    <w:rsid w:val="001F0572"/>
    <w:rsid w:val="001F2713"/>
    <w:rsid w:val="00215665"/>
    <w:rsid w:val="00227AF6"/>
    <w:rsid w:val="00232F5A"/>
    <w:rsid w:val="00271B1F"/>
    <w:rsid w:val="00295F77"/>
    <w:rsid w:val="00300114"/>
    <w:rsid w:val="00310E02"/>
    <w:rsid w:val="00311E4C"/>
    <w:rsid w:val="00324F4C"/>
    <w:rsid w:val="00355E81"/>
    <w:rsid w:val="00365A4F"/>
    <w:rsid w:val="003746EC"/>
    <w:rsid w:val="00377E53"/>
    <w:rsid w:val="003B3A76"/>
    <w:rsid w:val="003B3EDE"/>
    <w:rsid w:val="003C136F"/>
    <w:rsid w:val="00402995"/>
    <w:rsid w:val="00442396"/>
    <w:rsid w:val="00453E29"/>
    <w:rsid w:val="0046054C"/>
    <w:rsid w:val="00462B53"/>
    <w:rsid w:val="00466687"/>
    <w:rsid w:val="00482DBC"/>
    <w:rsid w:val="00483F37"/>
    <w:rsid w:val="004A7459"/>
    <w:rsid w:val="004B1408"/>
    <w:rsid w:val="004C1C18"/>
    <w:rsid w:val="004D4038"/>
    <w:rsid w:val="004E01F5"/>
    <w:rsid w:val="004F3C5C"/>
    <w:rsid w:val="004F60C3"/>
    <w:rsid w:val="00502077"/>
    <w:rsid w:val="005525C5"/>
    <w:rsid w:val="00574C1F"/>
    <w:rsid w:val="00586D7C"/>
    <w:rsid w:val="005909C2"/>
    <w:rsid w:val="00593205"/>
    <w:rsid w:val="005A2805"/>
    <w:rsid w:val="005B062C"/>
    <w:rsid w:val="005C14C9"/>
    <w:rsid w:val="005F31C2"/>
    <w:rsid w:val="00601F12"/>
    <w:rsid w:val="00633928"/>
    <w:rsid w:val="006657C3"/>
    <w:rsid w:val="00685329"/>
    <w:rsid w:val="006A5FF8"/>
    <w:rsid w:val="007632EE"/>
    <w:rsid w:val="00764617"/>
    <w:rsid w:val="007A0D50"/>
    <w:rsid w:val="007A394A"/>
    <w:rsid w:val="007B0F12"/>
    <w:rsid w:val="00805627"/>
    <w:rsid w:val="008A35D9"/>
    <w:rsid w:val="008A5031"/>
    <w:rsid w:val="008B0709"/>
    <w:rsid w:val="008C3B63"/>
    <w:rsid w:val="008F472B"/>
    <w:rsid w:val="009059AB"/>
    <w:rsid w:val="00905BDC"/>
    <w:rsid w:val="00913A2E"/>
    <w:rsid w:val="00940CC2"/>
    <w:rsid w:val="00981662"/>
    <w:rsid w:val="009A4269"/>
    <w:rsid w:val="009E50F5"/>
    <w:rsid w:val="009E6D56"/>
    <w:rsid w:val="00A1147F"/>
    <w:rsid w:val="00A2549A"/>
    <w:rsid w:val="00A25D8B"/>
    <w:rsid w:val="00A436A3"/>
    <w:rsid w:val="00A5686A"/>
    <w:rsid w:val="00A971BB"/>
    <w:rsid w:val="00AD514C"/>
    <w:rsid w:val="00B00BBC"/>
    <w:rsid w:val="00B03BAC"/>
    <w:rsid w:val="00B56887"/>
    <w:rsid w:val="00B706E3"/>
    <w:rsid w:val="00B81BF7"/>
    <w:rsid w:val="00BC648E"/>
    <w:rsid w:val="00BD249E"/>
    <w:rsid w:val="00C31D3A"/>
    <w:rsid w:val="00C45B51"/>
    <w:rsid w:val="00CA5D16"/>
    <w:rsid w:val="00CB4C31"/>
    <w:rsid w:val="00CC38D5"/>
    <w:rsid w:val="00CC522D"/>
    <w:rsid w:val="00CE6DA8"/>
    <w:rsid w:val="00CF1BEC"/>
    <w:rsid w:val="00CF340B"/>
    <w:rsid w:val="00D66096"/>
    <w:rsid w:val="00DA2DC3"/>
    <w:rsid w:val="00DE17C5"/>
    <w:rsid w:val="00DE476F"/>
    <w:rsid w:val="00DF6648"/>
    <w:rsid w:val="00E43EAC"/>
    <w:rsid w:val="00E53CEF"/>
    <w:rsid w:val="00E66E8B"/>
    <w:rsid w:val="00E86609"/>
    <w:rsid w:val="00EB1B9C"/>
    <w:rsid w:val="00EC0F62"/>
    <w:rsid w:val="00ED7582"/>
    <w:rsid w:val="00F53CD9"/>
    <w:rsid w:val="00F56BD6"/>
    <w:rsid w:val="00F90D82"/>
    <w:rsid w:val="00FA79A2"/>
    <w:rsid w:val="00FC254E"/>
    <w:rsid w:val="00FE51F1"/>
    <w:rsid w:val="00FF0BB0"/>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9059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05BDC"/>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905BDC"/>
    <w:rPr>
      <w:rFonts w:ascii="Tahoma" w:hAnsi="Tahoma" w:cs="Tahoma"/>
      <w:sz w:val="16"/>
      <w:szCs w:val="16"/>
    </w:rPr>
  </w:style>
  <w:style w:type="paragraph" w:styleId="a5">
    <w:name w:val="footnote text"/>
    <w:basedOn w:val="a"/>
    <w:link w:val="a6"/>
    <w:uiPriority w:val="99"/>
    <w:semiHidden/>
    <w:unhideWhenUsed/>
    <w:rsid w:val="001B26BF"/>
    <w:pPr>
      <w:spacing w:after="0" w:line="240" w:lineRule="auto"/>
    </w:pPr>
    <w:rPr>
      <w:sz w:val="20"/>
      <w:szCs w:val="20"/>
    </w:rPr>
  </w:style>
  <w:style w:type="character" w:customStyle="1" w:styleId="a6">
    <w:name w:val="Текст сноски Знак"/>
    <w:basedOn w:val="a0"/>
    <w:link w:val="a5"/>
    <w:uiPriority w:val="99"/>
    <w:semiHidden/>
    <w:rsid w:val="001B26BF"/>
    <w:rPr>
      <w:sz w:val="20"/>
      <w:szCs w:val="20"/>
    </w:rPr>
  </w:style>
  <w:style w:type="character" w:styleId="a7">
    <w:name w:val="footnote reference"/>
    <w:basedOn w:val="a0"/>
    <w:uiPriority w:val="99"/>
    <w:semiHidden/>
    <w:unhideWhenUsed/>
    <w:rsid w:val="001B26BF"/>
    <w:rPr>
      <w:vertAlign w:val="superscript"/>
    </w:rPr>
  </w:style>
  <w:style w:type="character" w:styleId="a8">
    <w:name w:val="Hyperlink"/>
    <w:basedOn w:val="a0"/>
    <w:uiPriority w:val="99"/>
    <w:semiHidden/>
    <w:unhideWhenUsed/>
    <w:rsid w:val="004D4038"/>
    <w:rPr>
      <w:strike w:val="0"/>
      <w:dstrike w:val="0"/>
      <w:color w:val="0098DB"/>
      <w:u w:val="none"/>
      <w:effect w:val="none"/>
    </w:rPr>
  </w:style>
  <w:style w:type="character" w:styleId="a9">
    <w:name w:val="Emphasis"/>
    <w:basedOn w:val="a0"/>
    <w:uiPriority w:val="20"/>
    <w:qFormat/>
    <w:rsid w:val="004D4038"/>
    <w:rPr>
      <w:i/>
      <w:iCs/>
    </w:rPr>
  </w:style>
  <w:style w:type="paragraph" w:styleId="aa">
    <w:name w:val="Normal (Web)"/>
    <w:basedOn w:val="a"/>
    <w:uiPriority w:val="99"/>
    <w:semiHidden/>
    <w:unhideWhenUsed/>
    <w:rsid w:val="004D4038"/>
    <w:pPr>
      <w:spacing w:before="100" w:beforeAutospacing="1" w:after="100" w:afterAutospacing="1" w:line="240" w:lineRule="auto"/>
    </w:pPr>
    <w:rPr>
      <w:rFonts w:ascii="Times New Roman" w:eastAsia="Times New Roman" w:hAnsi="Times New Roman" w:cs="Times New Roman"/>
      <w:sz w:val="24"/>
      <w:szCs w:val="24"/>
      <w:lang w:eastAsia="uk-UA"/>
    </w:rPr>
  </w:style>
  <w:style w:type="paragraph" w:customStyle="1" w:styleId="Default">
    <w:name w:val="Default"/>
    <w:rsid w:val="00913A2E"/>
    <w:pPr>
      <w:autoSpaceDE w:val="0"/>
      <w:autoSpaceDN w:val="0"/>
      <w:adjustRightInd w:val="0"/>
      <w:spacing w:after="0" w:line="240" w:lineRule="auto"/>
    </w:pPr>
    <w:rPr>
      <w:rFonts w:ascii="Code" w:hAnsi="Code" w:cs="Code"/>
      <w:color w:val="000000"/>
      <w:sz w:val="24"/>
      <w:szCs w:val="24"/>
    </w:rPr>
  </w:style>
  <w:style w:type="character" w:customStyle="1" w:styleId="10">
    <w:name w:val="Заголовок 1 Знак"/>
    <w:basedOn w:val="a0"/>
    <w:link w:val="1"/>
    <w:uiPriority w:val="9"/>
    <w:rsid w:val="009059AB"/>
    <w:rPr>
      <w:rFonts w:ascii="Times New Roman" w:eastAsia="Times New Roman" w:hAnsi="Times New Roman" w:cs="Times New Roman"/>
      <w:b/>
      <w:bCs/>
      <w:kern w:val="36"/>
      <w:sz w:val="48"/>
      <w:szCs w:val="48"/>
      <w:lang w:eastAsia="uk-U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9059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uk-UA"/>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905BDC"/>
    <w:pPr>
      <w:spacing w:after="0" w:line="240" w:lineRule="auto"/>
    </w:pPr>
    <w:rPr>
      <w:rFonts w:ascii="Tahoma" w:hAnsi="Tahoma" w:cs="Tahoma"/>
      <w:sz w:val="16"/>
      <w:szCs w:val="16"/>
    </w:rPr>
  </w:style>
  <w:style w:type="character" w:customStyle="1" w:styleId="a4">
    <w:name w:val="Текст выноски Знак"/>
    <w:basedOn w:val="a0"/>
    <w:link w:val="a3"/>
    <w:uiPriority w:val="99"/>
    <w:semiHidden/>
    <w:rsid w:val="00905BDC"/>
    <w:rPr>
      <w:rFonts w:ascii="Tahoma" w:hAnsi="Tahoma" w:cs="Tahoma"/>
      <w:sz w:val="16"/>
      <w:szCs w:val="16"/>
    </w:rPr>
  </w:style>
  <w:style w:type="paragraph" w:styleId="a5">
    <w:name w:val="footnote text"/>
    <w:basedOn w:val="a"/>
    <w:link w:val="a6"/>
    <w:uiPriority w:val="99"/>
    <w:semiHidden/>
    <w:unhideWhenUsed/>
    <w:rsid w:val="001B26BF"/>
    <w:pPr>
      <w:spacing w:after="0" w:line="240" w:lineRule="auto"/>
    </w:pPr>
    <w:rPr>
      <w:sz w:val="20"/>
      <w:szCs w:val="20"/>
    </w:rPr>
  </w:style>
  <w:style w:type="character" w:customStyle="1" w:styleId="a6">
    <w:name w:val="Текст сноски Знак"/>
    <w:basedOn w:val="a0"/>
    <w:link w:val="a5"/>
    <w:uiPriority w:val="99"/>
    <w:semiHidden/>
    <w:rsid w:val="001B26BF"/>
    <w:rPr>
      <w:sz w:val="20"/>
      <w:szCs w:val="20"/>
    </w:rPr>
  </w:style>
  <w:style w:type="character" w:styleId="a7">
    <w:name w:val="footnote reference"/>
    <w:basedOn w:val="a0"/>
    <w:uiPriority w:val="99"/>
    <w:semiHidden/>
    <w:unhideWhenUsed/>
    <w:rsid w:val="001B26BF"/>
    <w:rPr>
      <w:vertAlign w:val="superscript"/>
    </w:rPr>
  </w:style>
  <w:style w:type="character" w:styleId="a8">
    <w:name w:val="Hyperlink"/>
    <w:basedOn w:val="a0"/>
    <w:uiPriority w:val="99"/>
    <w:semiHidden/>
    <w:unhideWhenUsed/>
    <w:rsid w:val="004D4038"/>
    <w:rPr>
      <w:strike w:val="0"/>
      <w:dstrike w:val="0"/>
      <w:color w:val="0098DB"/>
      <w:u w:val="none"/>
      <w:effect w:val="none"/>
    </w:rPr>
  </w:style>
  <w:style w:type="character" w:styleId="a9">
    <w:name w:val="Emphasis"/>
    <w:basedOn w:val="a0"/>
    <w:uiPriority w:val="20"/>
    <w:qFormat/>
    <w:rsid w:val="004D4038"/>
    <w:rPr>
      <w:i/>
      <w:iCs/>
    </w:rPr>
  </w:style>
  <w:style w:type="paragraph" w:styleId="aa">
    <w:name w:val="Normal (Web)"/>
    <w:basedOn w:val="a"/>
    <w:uiPriority w:val="99"/>
    <w:semiHidden/>
    <w:unhideWhenUsed/>
    <w:rsid w:val="004D4038"/>
    <w:pPr>
      <w:spacing w:before="100" w:beforeAutospacing="1" w:after="100" w:afterAutospacing="1" w:line="240" w:lineRule="auto"/>
    </w:pPr>
    <w:rPr>
      <w:rFonts w:ascii="Times New Roman" w:eastAsia="Times New Roman" w:hAnsi="Times New Roman" w:cs="Times New Roman"/>
      <w:sz w:val="24"/>
      <w:szCs w:val="24"/>
      <w:lang w:eastAsia="uk-UA"/>
    </w:rPr>
  </w:style>
  <w:style w:type="paragraph" w:customStyle="1" w:styleId="Default">
    <w:name w:val="Default"/>
    <w:rsid w:val="00913A2E"/>
    <w:pPr>
      <w:autoSpaceDE w:val="0"/>
      <w:autoSpaceDN w:val="0"/>
      <w:adjustRightInd w:val="0"/>
      <w:spacing w:after="0" w:line="240" w:lineRule="auto"/>
    </w:pPr>
    <w:rPr>
      <w:rFonts w:ascii="Code" w:hAnsi="Code" w:cs="Code"/>
      <w:color w:val="000000"/>
      <w:sz w:val="24"/>
      <w:szCs w:val="24"/>
    </w:rPr>
  </w:style>
  <w:style w:type="character" w:customStyle="1" w:styleId="10">
    <w:name w:val="Заголовок 1 Знак"/>
    <w:basedOn w:val="a0"/>
    <w:link w:val="1"/>
    <w:uiPriority w:val="9"/>
    <w:rsid w:val="009059AB"/>
    <w:rPr>
      <w:rFonts w:ascii="Times New Roman" w:eastAsia="Times New Roman" w:hAnsi="Times New Roman" w:cs="Times New Roman"/>
      <w:b/>
      <w:bCs/>
      <w:kern w:val="36"/>
      <w:sz w:val="48"/>
      <w:szCs w:val="48"/>
      <w:lang w:eastAsia="uk-U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60346">
      <w:bodyDiv w:val="1"/>
      <w:marLeft w:val="0"/>
      <w:marRight w:val="0"/>
      <w:marTop w:val="0"/>
      <w:marBottom w:val="0"/>
      <w:divBdr>
        <w:top w:val="none" w:sz="0" w:space="0" w:color="auto"/>
        <w:left w:val="none" w:sz="0" w:space="0" w:color="auto"/>
        <w:bottom w:val="none" w:sz="0" w:space="0" w:color="auto"/>
        <w:right w:val="none" w:sz="0" w:space="0" w:color="auto"/>
      </w:divBdr>
      <w:divsChild>
        <w:div w:id="948972730">
          <w:marLeft w:val="0"/>
          <w:marRight w:val="0"/>
          <w:marTop w:val="0"/>
          <w:marBottom w:val="0"/>
          <w:divBdr>
            <w:top w:val="none" w:sz="0" w:space="0" w:color="auto"/>
            <w:left w:val="none" w:sz="0" w:space="0" w:color="auto"/>
            <w:bottom w:val="none" w:sz="0" w:space="0" w:color="auto"/>
            <w:right w:val="none" w:sz="0" w:space="0" w:color="auto"/>
          </w:divBdr>
          <w:divsChild>
            <w:div w:id="1990398472">
              <w:marLeft w:val="0"/>
              <w:marRight w:val="0"/>
              <w:marTop w:val="750"/>
              <w:marBottom w:val="0"/>
              <w:divBdr>
                <w:top w:val="none" w:sz="0" w:space="0" w:color="auto"/>
                <w:left w:val="none" w:sz="0" w:space="0" w:color="auto"/>
                <w:bottom w:val="none" w:sz="0" w:space="0" w:color="auto"/>
                <w:right w:val="none" w:sz="0" w:space="0" w:color="auto"/>
              </w:divBdr>
              <w:divsChild>
                <w:div w:id="116946622">
                  <w:marLeft w:val="0"/>
                  <w:marRight w:val="0"/>
                  <w:marTop w:val="1500"/>
                  <w:marBottom w:val="0"/>
                  <w:divBdr>
                    <w:top w:val="single" w:sz="6" w:space="0" w:color="FBF7F5"/>
                    <w:left w:val="single" w:sz="6" w:space="0" w:color="FBF7F5"/>
                    <w:bottom w:val="single" w:sz="6" w:space="0" w:color="FBF7F5"/>
                    <w:right w:val="single" w:sz="6" w:space="0" w:color="FBF7F5"/>
                  </w:divBdr>
                  <w:divsChild>
                    <w:div w:id="1918244148">
                      <w:marLeft w:val="-225"/>
                      <w:marRight w:val="-225"/>
                      <w:marTop w:val="0"/>
                      <w:marBottom w:val="0"/>
                      <w:divBdr>
                        <w:top w:val="none" w:sz="0" w:space="0" w:color="auto"/>
                        <w:left w:val="none" w:sz="0" w:space="0" w:color="auto"/>
                        <w:bottom w:val="none" w:sz="0" w:space="0" w:color="auto"/>
                        <w:right w:val="none" w:sz="0" w:space="0" w:color="auto"/>
                      </w:divBdr>
                      <w:divsChild>
                        <w:div w:id="370620042">
                          <w:marLeft w:val="0"/>
                          <w:marRight w:val="0"/>
                          <w:marTop w:val="0"/>
                          <w:marBottom w:val="0"/>
                          <w:divBdr>
                            <w:top w:val="none" w:sz="0" w:space="0" w:color="auto"/>
                            <w:left w:val="none" w:sz="0" w:space="0" w:color="auto"/>
                            <w:bottom w:val="none" w:sz="0" w:space="0" w:color="auto"/>
                            <w:right w:val="none" w:sz="0" w:space="0" w:color="auto"/>
                          </w:divBdr>
                          <w:divsChild>
                            <w:div w:id="123158820">
                              <w:marLeft w:val="0"/>
                              <w:marRight w:val="0"/>
                              <w:marTop w:val="0"/>
                              <w:marBottom w:val="0"/>
                              <w:divBdr>
                                <w:top w:val="none" w:sz="0" w:space="0" w:color="auto"/>
                                <w:left w:val="none" w:sz="0" w:space="0" w:color="auto"/>
                                <w:bottom w:val="none" w:sz="0" w:space="0" w:color="auto"/>
                                <w:right w:val="none" w:sz="0" w:space="0" w:color="auto"/>
                              </w:divBdr>
                              <w:divsChild>
                                <w:div w:id="44792280">
                                  <w:marLeft w:val="0"/>
                                  <w:marRight w:val="0"/>
                                  <w:marTop w:val="0"/>
                                  <w:marBottom w:val="0"/>
                                  <w:divBdr>
                                    <w:top w:val="none" w:sz="0" w:space="0" w:color="auto"/>
                                    <w:left w:val="none" w:sz="0" w:space="0" w:color="auto"/>
                                    <w:bottom w:val="none" w:sz="0" w:space="0" w:color="auto"/>
                                    <w:right w:val="none" w:sz="0" w:space="0" w:color="auto"/>
                                  </w:divBdr>
                                  <w:divsChild>
                                    <w:div w:id="987053170">
                                      <w:marLeft w:val="0"/>
                                      <w:marRight w:val="0"/>
                                      <w:marTop w:val="0"/>
                                      <w:marBottom w:val="0"/>
                                      <w:divBdr>
                                        <w:top w:val="none" w:sz="0" w:space="0" w:color="auto"/>
                                        <w:left w:val="none" w:sz="0" w:space="0" w:color="auto"/>
                                        <w:bottom w:val="none" w:sz="0" w:space="0" w:color="auto"/>
                                        <w:right w:val="none" w:sz="0" w:space="0" w:color="auto"/>
                                      </w:divBdr>
                                      <w:divsChild>
                                        <w:div w:id="1319502396">
                                          <w:marLeft w:val="0"/>
                                          <w:marRight w:val="0"/>
                                          <w:marTop w:val="0"/>
                                          <w:marBottom w:val="0"/>
                                          <w:divBdr>
                                            <w:top w:val="none" w:sz="0" w:space="0" w:color="auto"/>
                                            <w:left w:val="none" w:sz="0" w:space="0" w:color="auto"/>
                                            <w:bottom w:val="none" w:sz="0" w:space="0" w:color="auto"/>
                                            <w:right w:val="none" w:sz="0" w:space="0" w:color="auto"/>
                                          </w:divBdr>
                                          <w:divsChild>
                                            <w:div w:id="936522210">
                                              <w:marLeft w:val="0"/>
                                              <w:marRight w:val="0"/>
                                              <w:marTop w:val="0"/>
                                              <w:marBottom w:val="0"/>
                                              <w:divBdr>
                                                <w:top w:val="none" w:sz="0" w:space="0" w:color="auto"/>
                                                <w:left w:val="none" w:sz="0" w:space="0" w:color="auto"/>
                                                <w:bottom w:val="none" w:sz="0" w:space="0" w:color="auto"/>
                                                <w:right w:val="none" w:sz="0" w:space="0" w:color="auto"/>
                                              </w:divBdr>
                                              <w:divsChild>
                                                <w:div w:id="278224147">
                                                  <w:marLeft w:val="0"/>
                                                  <w:marRight w:val="0"/>
                                                  <w:marTop w:val="0"/>
                                                  <w:marBottom w:val="0"/>
                                                  <w:divBdr>
                                                    <w:top w:val="none" w:sz="0" w:space="0" w:color="auto"/>
                                                    <w:left w:val="none" w:sz="0" w:space="0" w:color="auto"/>
                                                    <w:bottom w:val="none" w:sz="0" w:space="0" w:color="auto"/>
                                                    <w:right w:val="none" w:sz="0" w:space="0" w:color="auto"/>
                                                  </w:divBdr>
                                                  <w:divsChild>
                                                    <w:div w:id="96490125">
                                                      <w:marLeft w:val="0"/>
                                                      <w:marRight w:val="0"/>
                                                      <w:marTop w:val="0"/>
                                                      <w:marBottom w:val="0"/>
                                                      <w:divBdr>
                                                        <w:top w:val="none" w:sz="0" w:space="0" w:color="auto"/>
                                                        <w:left w:val="none" w:sz="0" w:space="0" w:color="auto"/>
                                                        <w:bottom w:val="none" w:sz="0" w:space="0" w:color="auto"/>
                                                        <w:right w:val="none" w:sz="0" w:space="0" w:color="auto"/>
                                                      </w:divBdr>
                                                      <w:divsChild>
                                                        <w:div w:id="1416243363">
                                                          <w:marLeft w:val="0"/>
                                                          <w:marRight w:val="0"/>
                                                          <w:marTop w:val="0"/>
                                                          <w:marBottom w:val="0"/>
                                                          <w:divBdr>
                                                            <w:top w:val="none" w:sz="0" w:space="0" w:color="auto"/>
                                                            <w:left w:val="none" w:sz="0" w:space="0" w:color="auto"/>
                                                            <w:bottom w:val="none" w:sz="0" w:space="0" w:color="auto"/>
                                                            <w:right w:val="none" w:sz="0" w:space="0" w:color="auto"/>
                                                          </w:divBdr>
                                                          <w:divsChild>
                                                            <w:div w:id="128111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0173908">
      <w:bodyDiv w:val="1"/>
      <w:marLeft w:val="0"/>
      <w:marRight w:val="0"/>
      <w:marTop w:val="0"/>
      <w:marBottom w:val="0"/>
      <w:divBdr>
        <w:top w:val="none" w:sz="0" w:space="0" w:color="auto"/>
        <w:left w:val="none" w:sz="0" w:space="0" w:color="auto"/>
        <w:bottom w:val="none" w:sz="0" w:space="0" w:color="auto"/>
        <w:right w:val="none" w:sz="0" w:space="0" w:color="auto"/>
      </w:divBdr>
      <w:divsChild>
        <w:div w:id="1593664856">
          <w:marLeft w:val="0"/>
          <w:marRight w:val="0"/>
          <w:marTop w:val="0"/>
          <w:marBottom w:val="0"/>
          <w:divBdr>
            <w:top w:val="none" w:sz="0" w:space="0" w:color="auto"/>
            <w:left w:val="none" w:sz="0" w:space="0" w:color="auto"/>
            <w:bottom w:val="none" w:sz="0" w:space="0" w:color="auto"/>
            <w:right w:val="none" w:sz="0" w:space="0" w:color="auto"/>
          </w:divBdr>
          <w:divsChild>
            <w:div w:id="59132145">
              <w:marLeft w:val="0"/>
              <w:marRight w:val="0"/>
              <w:marTop w:val="0"/>
              <w:marBottom w:val="0"/>
              <w:divBdr>
                <w:top w:val="none" w:sz="0" w:space="0" w:color="auto"/>
                <w:left w:val="none" w:sz="0" w:space="0" w:color="auto"/>
                <w:bottom w:val="none" w:sz="0" w:space="0" w:color="auto"/>
                <w:right w:val="none" w:sz="0" w:space="0" w:color="auto"/>
              </w:divBdr>
              <w:divsChild>
                <w:div w:id="1278370963">
                  <w:marLeft w:val="0"/>
                  <w:marRight w:val="0"/>
                  <w:marTop w:val="0"/>
                  <w:marBottom w:val="0"/>
                  <w:divBdr>
                    <w:top w:val="none" w:sz="0" w:space="0" w:color="auto"/>
                    <w:left w:val="none" w:sz="0" w:space="0" w:color="auto"/>
                    <w:bottom w:val="none" w:sz="0" w:space="0" w:color="auto"/>
                    <w:right w:val="none" w:sz="0" w:space="0" w:color="auto"/>
                  </w:divBdr>
                  <w:divsChild>
                    <w:div w:id="855388666">
                      <w:marLeft w:val="0"/>
                      <w:marRight w:val="0"/>
                      <w:marTop w:val="0"/>
                      <w:marBottom w:val="0"/>
                      <w:divBdr>
                        <w:top w:val="none" w:sz="0" w:space="0" w:color="auto"/>
                        <w:left w:val="none" w:sz="0" w:space="0" w:color="auto"/>
                        <w:bottom w:val="none" w:sz="0" w:space="0" w:color="auto"/>
                        <w:right w:val="none" w:sz="0" w:space="0" w:color="auto"/>
                      </w:divBdr>
                      <w:divsChild>
                        <w:div w:id="1608848410">
                          <w:marLeft w:val="0"/>
                          <w:marRight w:val="0"/>
                          <w:marTop w:val="0"/>
                          <w:marBottom w:val="0"/>
                          <w:divBdr>
                            <w:top w:val="none" w:sz="0" w:space="0" w:color="auto"/>
                            <w:left w:val="none" w:sz="0" w:space="0" w:color="auto"/>
                            <w:bottom w:val="none" w:sz="0" w:space="0" w:color="auto"/>
                            <w:right w:val="none" w:sz="0" w:space="0" w:color="auto"/>
                          </w:divBdr>
                          <w:divsChild>
                            <w:div w:id="1958412467">
                              <w:marLeft w:val="0"/>
                              <w:marRight w:val="0"/>
                              <w:marTop w:val="0"/>
                              <w:marBottom w:val="0"/>
                              <w:divBdr>
                                <w:top w:val="none" w:sz="0" w:space="0" w:color="auto"/>
                                <w:left w:val="none" w:sz="0" w:space="0" w:color="auto"/>
                                <w:bottom w:val="none" w:sz="0" w:space="0" w:color="auto"/>
                                <w:right w:val="none" w:sz="0" w:space="0" w:color="auto"/>
                              </w:divBdr>
                              <w:divsChild>
                                <w:div w:id="718624617">
                                  <w:marLeft w:val="0"/>
                                  <w:marRight w:val="0"/>
                                  <w:marTop w:val="0"/>
                                  <w:marBottom w:val="150"/>
                                  <w:divBdr>
                                    <w:top w:val="none" w:sz="0" w:space="0" w:color="auto"/>
                                    <w:left w:val="none" w:sz="0" w:space="0" w:color="auto"/>
                                    <w:bottom w:val="none" w:sz="0" w:space="0" w:color="auto"/>
                                    <w:right w:val="none" w:sz="0" w:space="0" w:color="auto"/>
                                  </w:divBdr>
                                  <w:divsChild>
                                    <w:div w:id="985280306">
                                      <w:marLeft w:val="0"/>
                                      <w:marRight w:val="0"/>
                                      <w:marTop w:val="0"/>
                                      <w:marBottom w:val="0"/>
                                      <w:divBdr>
                                        <w:top w:val="none" w:sz="0" w:space="0" w:color="auto"/>
                                        <w:left w:val="none" w:sz="0" w:space="0" w:color="auto"/>
                                        <w:bottom w:val="none" w:sz="0" w:space="0" w:color="auto"/>
                                        <w:right w:val="none" w:sz="0" w:space="0" w:color="auto"/>
                                      </w:divBdr>
                                      <w:divsChild>
                                        <w:div w:id="1672489928">
                                          <w:marLeft w:val="0"/>
                                          <w:marRight w:val="0"/>
                                          <w:marTop w:val="0"/>
                                          <w:marBottom w:val="0"/>
                                          <w:divBdr>
                                            <w:top w:val="none" w:sz="0" w:space="0" w:color="auto"/>
                                            <w:left w:val="none" w:sz="0" w:space="0" w:color="auto"/>
                                            <w:bottom w:val="none" w:sz="0" w:space="0" w:color="auto"/>
                                            <w:right w:val="none" w:sz="0" w:space="0" w:color="auto"/>
                                          </w:divBdr>
                                          <w:divsChild>
                                            <w:div w:id="388725354">
                                              <w:marLeft w:val="0"/>
                                              <w:marRight w:val="0"/>
                                              <w:marTop w:val="0"/>
                                              <w:marBottom w:val="0"/>
                                              <w:divBdr>
                                                <w:top w:val="none" w:sz="0" w:space="0" w:color="auto"/>
                                                <w:left w:val="none" w:sz="0" w:space="0" w:color="auto"/>
                                                <w:bottom w:val="none" w:sz="0" w:space="0" w:color="auto"/>
                                                <w:right w:val="none" w:sz="0" w:space="0" w:color="auto"/>
                                              </w:divBdr>
                                              <w:divsChild>
                                                <w:div w:id="1733891831">
                                                  <w:marLeft w:val="0"/>
                                                  <w:marRight w:val="0"/>
                                                  <w:marTop w:val="0"/>
                                                  <w:marBottom w:val="0"/>
                                                  <w:divBdr>
                                                    <w:top w:val="none" w:sz="0" w:space="0" w:color="auto"/>
                                                    <w:left w:val="none" w:sz="0" w:space="0" w:color="auto"/>
                                                    <w:bottom w:val="none" w:sz="0" w:space="0" w:color="auto"/>
                                                    <w:right w:val="none" w:sz="0" w:space="0" w:color="auto"/>
                                                  </w:divBdr>
                                                  <w:divsChild>
                                                    <w:div w:id="1193954045">
                                                      <w:marLeft w:val="0"/>
                                                      <w:marRight w:val="0"/>
                                                      <w:marTop w:val="0"/>
                                                      <w:marBottom w:val="0"/>
                                                      <w:divBdr>
                                                        <w:top w:val="none" w:sz="0" w:space="0" w:color="auto"/>
                                                        <w:left w:val="none" w:sz="0" w:space="0" w:color="auto"/>
                                                        <w:bottom w:val="none" w:sz="0" w:space="0" w:color="auto"/>
                                                        <w:right w:val="none" w:sz="0" w:space="0" w:color="auto"/>
                                                      </w:divBdr>
                                                      <w:divsChild>
                                                        <w:div w:id="213397989">
                                                          <w:marLeft w:val="0"/>
                                                          <w:marRight w:val="0"/>
                                                          <w:marTop w:val="0"/>
                                                          <w:marBottom w:val="0"/>
                                                          <w:divBdr>
                                                            <w:top w:val="none" w:sz="0" w:space="0" w:color="auto"/>
                                                            <w:left w:val="none" w:sz="0" w:space="0" w:color="auto"/>
                                                            <w:bottom w:val="none" w:sz="0" w:space="0" w:color="auto"/>
                                                            <w:right w:val="none" w:sz="0" w:space="0" w:color="auto"/>
                                                          </w:divBdr>
                                                          <w:divsChild>
                                                            <w:div w:id="2103649710">
                                                              <w:marLeft w:val="0"/>
                                                              <w:marRight w:val="0"/>
                                                              <w:marTop w:val="0"/>
                                                              <w:marBottom w:val="0"/>
                                                              <w:divBdr>
                                                                <w:top w:val="none" w:sz="0" w:space="0" w:color="auto"/>
                                                                <w:left w:val="none" w:sz="0" w:space="0" w:color="auto"/>
                                                                <w:bottom w:val="none" w:sz="0" w:space="0" w:color="auto"/>
                                                                <w:right w:val="none" w:sz="0" w:space="0" w:color="auto"/>
                                                              </w:divBdr>
                                                              <w:divsChild>
                                                                <w:div w:id="1901404929">
                                                                  <w:marLeft w:val="0"/>
                                                                  <w:marRight w:val="0"/>
                                                                  <w:marTop w:val="0"/>
                                                                  <w:marBottom w:val="0"/>
                                                                  <w:divBdr>
                                                                    <w:top w:val="none" w:sz="0" w:space="0" w:color="auto"/>
                                                                    <w:left w:val="none" w:sz="0" w:space="0" w:color="auto"/>
                                                                    <w:bottom w:val="none" w:sz="0" w:space="0" w:color="auto"/>
                                                                    <w:right w:val="none" w:sz="0" w:space="0" w:color="auto"/>
                                                                  </w:divBdr>
                                                                  <w:divsChild>
                                                                    <w:div w:id="1488324781">
                                                                      <w:marLeft w:val="0"/>
                                                                      <w:marRight w:val="0"/>
                                                                      <w:marTop w:val="0"/>
                                                                      <w:marBottom w:val="0"/>
                                                                      <w:divBdr>
                                                                        <w:top w:val="none" w:sz="0" w:space="0" w:color="auto"/>
                                                                        <w:left w:val="none" w:sz="0" w:space="0" w:color="auto"/>
                                                                        <w:bottom w:val="none" w:sz="0" w:space="0" w:color="auto"/>
                                                                        <w:right w:val="none" w:sz="0" w:space="0" w:color="auto"/>
                                                                      </w:divBdr>
                                                                      <w:divsChild>
                                                                        <w:div w:id="2060664351">
                                                                          <w:marLeft w:val="0"/>
                                                                          <w:marRight w:val="0"/>
                                                                          <w:marTop w:val="0"/>
                                                                          <w:marBottom w:val="0"/>
                                                                          <w:divBdr>
                                                                            <w:top w:val="none" w:sz="0" w:space="0" w:color="auto"/>
                                                                            <w:left w:val="none" w:sz="0" w:space="0" w:color="auto"/>
                                                                            <w:bottom w:val="none" w:sz="0" w:space="0" w:color="auto"/>
                                                                            <w:right w:val="none" w:sz="0" w:space="0" w:color="auto"/>
                                                                          </w:divBdr>
                                                                          <w:divsChild>
                                                                            <w:div w:id="2106152072">
                                                                              <w:marLeft w:val="0"/>
                                                                              <w:marRight w:val="0"/>
                                                                              <w:marTop w:val="0"/>
                                                                              <w:marBottom w:val="0"/>
                                                                              <w:divBdr>
                                                                                <w:top w:val="none" w:sz="0" w:space="0" w:color="auto"/>
                                                                                <w:left w:val="none" w:sz="0" w:space="0" w:color="auto"/>
                                                                                <w:bottom w:val="none" w:sz="0" w:space="0" w:color="auto"/>
                                                                                <w:right w:val="none" w:sz="0" w:space="0" w:color="auto"/>
                                                                              </w:divBdr>
                                                                              <w:divsChild>
                                                                                <w:div w:id="1743410779">
                                                                                  <w:marLeft w:val="0"/>
                                                                                  <w:marRight w:val="0"/>
                                                                                  <w:marTop w:val="0"/>
                                                                                  <w:marBottom w:val="0"/>
                                                                                  <w:divBdr>
                                                                                    <w:top w:val="none" w:sz="0" w:space="0" w:color="auto"/>
                                                                                    <w:left w:val="none" w:sz="0" w:space="0" w:color="auto"/>
                                                                                    <w:bottom w:val="none" w:sz="0" w:space="0" w:color="auto"/>
                                                                                    <w:right w:val="none" w:sz="0" w:space="0" w:color="auto"/>
                                                                                  </w:divBdr>
                                                                                  <w:divsChild>
                                                                                    <w:div w:id="2115050607">
                                                                                      <w:marLeft w:val="0"/>
                                                                                      <w:marRight w:val="0"/>
                                                                                      <w:marTop w:val="0"/>
                                                                                      <w:marBottom w:val="0"/>
                                                                                      <w:divBdr>
                                                                                        <w:top w:val="none" w:sz="0" w:space="0" w:color="auto"/>
                                                                                        <w:left w:val="none" w:sz="0" w:space="0" w:color="auto"/>
                                                                                        <w:bottom w:val="none" w:sz="0" w:space="0" w:color="auto"/>
                                                                                        <w:right w:val="none" w:sz="0" w:space="0" w:color="auto"/>
                                                                                      </w:divBdr>
                                                                                      <w:divsChild>
                                                                                        <w:div w:id="109805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8430798">
      <w:bodyDiv w:val="1"/>
      <w:marLeft w:val="0"/>
      <w:marRight w:val="0"/>
      <w:marTop w:val="0"/>
      <w:marBottom w:val="0"/>
      <w:divBdr>
        <w:top w:val="none" w:sz="0" w:space="0" w:color="auto"/>
        <w:left w:val="none" w:sz="0" w:space="0" w:color="auto"/>
        <w:bottom w:val="none" w:sz="0" w:space="0" w:color="auto"/>
        <w:right w:val="none" w:sz="0" w:space="0" w:color="auto"/>
      </w:divBdr>
      <w:divsChild>
        <w:div w:id="500976086">
          <w:marLeft w:val="0"/>
          <w:marRight w:val="0"/>
          <w:marTop w:val="0"/>
          <w:marBottom w:val="0"/>
          <w:divBdr>
            <w:top w:val="none" w:sz="0" w:space="0" w:color="auto"/>
            <w:left w:val="none" w:sz="0" w:space="0" w:color="auto"/>
            <w:bottom w:val="none" w:sz="0" w:space="0" w:color="auto"/>
            <w:right w:val="none" w:sz="0" w:space="0" w:color="auto"/>
          </w:divBdr>
          <w:divsChild>
            <w:div w:id="623927744">
              <w:marLeft w:val="0"/>
              <w:marRight w:val="0"/>
              <w:marTop w:val="0"/>
              <w:marBottom w:val="0"/>
              <w:divBdr>
                <w:top w:val="none" w:sz="0" w:space="0" w:color="auto"/>
                <w:left w:val="none" w:sz="0" w:space="0" w:color="auto"/>
                <w:bottom w:val="none" w:sz="0" w:space="0" w:color="auto"/>
                <w:right w:val="none" w:sz="0" w:space="0" w:color="auto"/>
              </w:divBdr>
              <w:divsChild>
                <w:div w:id="181894874">
                  <w:marLeft w:val="0"/>
                  <w:marRight w:val="0"/>
                  <w:marTop w:val="0"/>
                  <w:marBottom w:val="0"/>
                  <w:divBdr>
                    <w:top w:val="none" w:sz="0" w:space="0" w:color="auto"/>
                    <w:left w:val="none" w:sz="0" w:space="0" w:color="auto"/>
                    <w:bottom w:val="none" w:sz="0" w:space="0" w:color="auto"/>
                    <w:right w:val="none" w:sz="0" w:space="0" w:color="auto"/>
                  </w:divBdr>
                  <w:divsChild>
                    <w:div w:id="335620232">
                      <w:marLeft w:val="0"/>
                      <w:marRight w:val="0"/>
                      <w:marTop w:val="0"/>
                      <w:marBottom w:val="0"/>
                      <w:divBdr>
                        <w:top w:val="none" w:sz="0" w:space="0" w:color="auto"/>
                        <w:left w:val="none" w:sz="0" w:space="0" w:color="auto"/>
                        <w:bottom w:val="none" w:sz="0" w:space="0" w:color="auto"/>
                        <w:right w:val="none" w:sz="0" w:space="0" w:color="auto"/>
                      </w:divBdr>
                      <w:divsChild>
                        <w:div w:id="174306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665916">
      <w:bodyDiv w:val="1"/>
      <w:marLeft w:val="0"/>
      <w:marRight w:val="0"/>
      <w:marTop w:val="0"/>
      <w:marBottom w:val="0"/>
      <w:divBdr>
        <w:top w:val="none" w:sz="0" w:space="0" w:color="auto"/>
        <w:left w:val="none" w:sz="0" w:space="0" w:color="auto"/>
        <w:bottom w:val="none" w:sz="0" w:space="0" w:color="auto"/>
        <w:right w:val="none" w:sz="0" w:space="0" w:color="auto"/>
      </w:divBdr>
    </w:div>
    <w:div w:id="2086567566">
      <w:bodyDiv w:val="1"/>
      <w:marLeft w:val="0"/>
      <w:marRight w:val="0"/>
      <w:marTop w:val="0"/>
      <w:marBottom w:val="0"/>
      <w:divBdr>
        <w:top w:val="none" w:sz="0" w:space="0" w:color="auto"/>
        <w:left w:val="none" w:sz="0" w:space="0" w:color="auto"/>
        <w:bottom w:val="none" w:sz="0" w:space="0" w:color="auto"/>
        <w:right w:val="none" w:sz="0" w:space="0" w:color="auto"/>
      </w:divBdr>
      <w:divsChild>
        <w:div w:id="701708362">
          <w:marLeft w:val="0"/>
          <w:marRight w:val="0"/>
          <w:marTop w:val="0"/>
          <w:marBottom w:val="0"/>
          <w:divBdr>
            <w:top w:val="single" w:sz="6" w:space="0" w:color="EBEBEB"/>
            <w:left w:val="none" w:sz="0" w:space="0" w:color="auto"/>
            <w:bottom w:val="none" w:sz="0" w:space="0" w:color="auto"/>
            <w:right w:val="none" w:sz="0" w:space="0" w:color="auto"/>
          </w:divBdr>
          <w:divsChild>
            <w:div w:id="1954709217">
              <w:marLeft w:val="0"/>
              <w:marRight w:val="0"/>
              <w:marTop w:val="0"/>
              <w:marBottom w:val="0"/>
              <w:divBdr>
                <w:top w:val="none" w:sz="0" w:space="0" w:color="auto"/>
                <w:left w:val="none" w:sz="0" w:space="0" w:color="auto"/>
                <w:bottom w:val="none" w:sz="0" w:space="0" w:color="auto"/>
                <w:right w:val="none" w:sz="0" w:space="0" w:color="auto"/>
              </w:divBdr>
              <w:divsChild>
                <w:div w:id="1763604942">
                  <w:marLeft w:val="0"/>
                  <w:marRight w:val="0"/>
                  <w:marTop w:val="0"/>
                  <w:marBottom w:val="0"/>
                  <w:divBdr>
                    <w:top w:val="none" w:sz="0" w:space="0" w:color="auto"/>
                    <w:left w:val="none" w:sz="0" w:space="0" w:color="auto"/>
                    <w:bottom w:val="none" w:sz="0" w:space="0" w:color="auto"/>
                    <w:right w:val="none" w:sz="0" w:space="0" w:color="auto"/>
                  </w:divBdr>
                  <w:divsChild>
                    <w:div w:id="1396050190">
                      <w:marLeft w:val="0"/>
                      <w:marRight w:val="0"/>
                      <w:marTop w:val="0"/>
                      <w:marBottom w:val="0"/>
                      <w:divBdr>
                        <w:top w:val="none" w:sz="0" w:space="0" w:color="auto"/>
                        <w:left w:val="none" w:sz="0" w:space="0" w:color="auto"/>
                        <w:bottom w:val="none" w:sz="0" w:space="0" w:color="auto"/>
                        <w:right w:val="none" w:sz="0" w:space="0" w:color="auto"/>
                      </w:divBdr>
                      <w:divsChild>
                        <w:div w:id="1762798771">
                          <w:marLeft w:val="0"/>
                          <w:marRight w:val="0"/>
                          <w:marTop w:val="0"/>
                          <w:marBottom w:val="0"/>
                          <w:divBdr>
                            <w:top w:val="none" w:sz="0" w:space="0" w:color="auto"/>
                            <w:left w:val="none" w:sz="0" w:space="0" w:color="auto"/>
                            <w:bottom w:val="none" w:sz="0" w:space="0" w:color="auto"/>
                            <w:right w:val="none" w:sz="0" w:space="0" w:color="auto"/>
                          </w:divBdr>
                          <w:divsChild>
                            <w:div w:id="954946949">
                              <w:marLeft w:val="0"/>
                              <w:marRight w:val="0"/>
                              <w:marTop w:val="0"/>
                              <w:marBottom w:val="0"/>
                              <w:divBdr>
                                <w:top w:val="none" w:sz="0" w:space="0" w:color="auto"/>
                                <w:left w:val="none" w:sz="0" w:space="0" w:color="auto"/>
                                <w:bottom w:val="none" w:sz="0" w:space="0" w:color="auto"/>
                                <w:right w:val="none" w:sz="0" w:space="0" w:color="auto"/>
                              </w:divBdr>
                              <w:divsChild>
                                <w:div w:id="1487937703">
                                  <w:marLeft w:val="0"/>
                                  <w:marRight w:val="0"/>
                                  <w:marTop w:val="0"/>
                                  <w:marBottom w:val="0"/>
                                  <w:divBdr>
                                    <w:top w:val="none" w:sz="0" w:space="0" w:color="auto"/>
                                    <w:left w:val="none" w:sz="0" w:space="0" w:color="auto"/>
                                    <w:bottom w:val="none" w:sz="0" w:space="0" w:color="auto"/>
                                    <w:right w:val="none" w:sz="0" w:space="0" w:color="auto"/>
                                  </w:divBdr>
                                  <w:divsChild>
                                    <w:div w:id="1305506217">
                                      <w:marLeft w:val="0"/>
                                      <w:marRight w:val="180"/>
                                      <w:marTop w:val="0"/>
                                      <w:marBottom w:val="0"/>
                                      <w:divBdr>
                                        <w:top w:val="none" w:sz="0" w:space="0" w:color="auto"/>
                                        <w:left w:val="none" w:sz="0" w:space="0" w:color="auto"/>
                                        <w:bottom w:val="none" w:sz="0" w:space="0" w:color="auto"/>
                                        <w:right w:val="none" w:sz="0" w:space="0" w:color="auto"/>
                                      </w:divBdr>
                                    </w:div>
                                    <w:div w:id="1836144695">
                                      <w:marLeft w:val="0"/>
                                      <w:marRight w:val="0"/>
                                      <w:marTop w:val="0"/>
                                      <w:marBottom w:val="30"/>
                                      <w:divBdr>
                                        <w:top w:val="none" w:sz="0" w:space="0" w:color="auto"/>
                                        <w:left w:val="none" w:sz="0" w:space="0" w:color="auto"/>
                                        <w:bottom w:val="none" w:sz="0" w:space="0" w:color="auto"/>
                                        <w:right w:val="none" w:sz="0" w:space="0" w:color="auto"/>
                                      </w:divBdr>
                                      <w:divsChild>
                                        <w:div w:id="166947894">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298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7EB0FF-75FA-4737-86A6-D8BC3F7E7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1171</TotalTime>
  <Pages>1</Pages>
  <Words>16716</Words>
  <Characters>9529</Characters>
  <Application>Microsoft Office Word</Application>
  <DocSecurity>0</DocSecurity>
  <Lines>79</Lines>
  <Paragraphs>52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26193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Taras</dc:creator>
  <cp:lastModifiedBy>Taras</cp:lastModifiedBy>
  <cp:revision>76</cp:revision>
  <dcterms:created xsi:type="dcterms:W3CDTF">2020-01-04T19:17:00Z</dcterms:created>
  <dcterms:modified xsi:type="dcterms:W3CDTF">2020-01-17T19:59:00Z</dcterms:modified>
</cp:coreProperties>
</file>