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4472C4" w:themeColor="accent1"/>
          <w:lang w:val="en-GB"/>
        </w:rPr>
        <w:id w:val="866102119"/>
        <w:docPartObj>
          <w:docPartGallery w:val="Cover Pages"/>
          <w:docPartUnique/>
        </w:docPartObj>
      </w:sdtPr>
      <w:sdtEndPr>
        <w:rPr>
          <w:color w:val="auto"/>
        </w:rPr>
      </w:sdtEndPr>
      <w:sdtContent>
        <w:p w14:paraId="23CC40B9" w14:textId="526692DB" w:rsidR="005E66B4" w:rsidRDefault="005E66B4">
          <w:pPr>
            <w:pStyle w:val="NoSpacing"/>
            <w:spacing w:before="1540" w:after="240"/>
            <w:jc w:val="center"/>
            <w:rPr>
              <w:color w:val="4472C4" w:themeColor="accent1"/>
            </w:rPr>
          </w:pPr>
          <w:r>
            <w:rPr>
              <w:noProof/>
              <w:color w:val="4472C4" w:themeColor="accent1"/>
            </w:rPr>
            <w:drawing>
              <wp:inline distT="0" distB="0" distL="0" distR="0" wp14:anchorId="112ED884" wp14:editId="1BF20108">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2D5C7FD2941B467BA7940725716563FE"/>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6DDBC675" w14:textId="66C3B645" w:rsidR="005E66B4" w:rsidRDefault="00D93E9A">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global business environment</w:t>
              </w:r>
            </w:p>
          </w:sdtContent>
        </w:sdt>
        <w:sdt>
          <w:sdtPr>
            <w:rPr>
              <w:color w:val="4472C4" w:themeColor="accent1"/>
              <w:sz w:val="28"/>
              <w:szCs w:val="28"/>
            </w:rPr>
            <w:alias w:val="Subtitle"/>
            <w:tag w:val=""/>
            <w:id w:val="328029620"/>
            <w:placeholder>
              <w:docPart w:val="2EB38E0C1CE74BFE9F23FC9E301FD008"/>
            </w:placeholder>
            <w:dataBinding w:prefixMappings="xmlns:ns0='http://purl.org/dc/elements/1.1/' xmlns:ns1='http://schemas.openxmlformats.org/package/2006/metadata/core-properties' " w:xpath="/ns1:coreProperties[1]/ns0:subject[1]" w:storeItemID="{6C3C8BC8-F283-45AE-878A-BAB7291924A1}"/>
            <w:text/>
          </w:sdtPr>
          <w:sdtEndPr/>
          <w:sdtContent>
            <w:p w14:paraId="23595AC3" w14:textId="4FACA7F4" w:rsidR="005E66B4" w:rsidRDefault="005E66B4">
              <w:pPr>
                <w:pStyle w:val="NoSpacing"/>
                <w:jc w:val="center"/>
                <w:rPr>
                  <w:color w:val="4472C4" w:themeColor="accent1"/>
                  <w:sz w:val="28"/>
                  <w:szCs w:val="28"/>
                </w:rPr>
              </w:pPr>
              <w:r>
                <w:rPr>
                  <w:color w:val="4472C4" w:themeColor="accent1"/>
                  <w:sz w:val="28"/>
                  <w:szCs w:val="28"/>
                </w:rPr>
                <w:t xml:space="preserve">Porter’s Five Forces – Assignment One </w:t>
              </w:r>
              <w:r w:rsidR="00B74F1C">
                <w:rPr>
                  <w:color w:val="4472C4" w:themeColor="accent1"/>
                  <w:sz w:val="28"/>
                  <w:szCs w:val="28"/>
                </w:rPr>
                <w:t>– Task One</w:t>
              </w:r>
            </w:p>
          </w:sdtContent>
        </w:sdt>
        <w:p w14:paraId="35FB9FD1" w14:textId="75AED8DF" w:rsidR="005E66B4" w:rsidRDefault="005E66B4">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027FDF3E" wp14:editId="00BC1BF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323049266"/>
                                  <w:dataBinding w:prefixMappings="xmlns:ns0='http://schemas.microsoft.com/office/2006/coverPageProps' " w:xpath="/ns0:CoverPageProperties[1]/ns0:PublishDate[1]" w:storeItemID="{55AF091B-3C7A-41E3-B477-F2FDAA23CFDA}"/>
                                  <w:date w:fullDate="2018-02-01T00:00:00Z">
                                    <w:dateFormat w:val="MMMM d, yyyy"/>
                                    <w:lid w:val="en-US"/>
                                    <w:storeMappedDataAs w:val="dateTime"/>
                                    <w:calendar w:val="gregorian"/>
                                  </w:date>
                                </w:sdtPr>
                                <w:sdtEndPr/>
                                <w:sdtContent>
                                  <w:p w14:paraId="2E23D558" w14:textId="443CC2FE" w:rsidR="00717EC7" w:rsidRDefault="00717EC7">
                                    <w:pPr>
                                      <w:pStyle w:val="NoSpacing"/>
                                      <w:spacing w:after="40"/>
                                      <w:jc w:val="center"/>
                                      <w:rPr>
                                        <w:caps/>
                                        <w:color w:val="4472C4" w:themeColor="accent1"/>
                                        <w:sz w:val="28"/>
                                        <w:szCs w:val="28"/>
                                      </w:rPr>
                                    </w:pPr>
                                    <w:r>
                                      <w:rPr>
                                        <w:caps/>
                                        <w:color w:val="4472C4" w:themeColor="accent1"/>
                                        <w:sz w:val="28"/>
                                        <w:szCs w:val="28"/>
                                      </w:rPr>
                                      <w:t>February 1, 2018</w:t>
                                    </w:r>
                                  </w:p>
                                </w:sdtContent>
                              </w:sdt>
                              <w:p w14:paraId="2FBC6783" w14:textId="3A627E92" w:rsidR="00717EC7" w:rsidRDefault="00C5198B">
                                <w:pPr>
                                  <w:pStyle w:val="NoSpacing"/>
                                  <w:jc w:val="center"/>
                                  <w:rPr>
                                    <w:color w:val="4472C4" w:themeColor="accent1"/>
                                  </w:rPr>
                                </w:pPr>
                                <w:sdt>
                                  <w:sdtPr>
                                    <w:rPr>
                                      <w:caps/>
                                      <w:color w:val="4472C4" w:themeColor="accent1"/>
                                    </w:rPr>
                                    <w:alias w:val="Company"/>
                                    <w:tag w:val=""/>
                                    <w:id w:val="33466830"/>
                                    <w:dataBinding w:prefixMappings="xmlns:ns0='http://schemas.openxmlformats.org/officeDocument/2006/extended-properties' " w:xpath="/ns0:Properties[1]/ns0:Company[1]" w:storeItemID="{6668398D-A668-4E3E-A5EB-62B293D839F1}"/>
                                    <w:text/>
                                  </w:sdtPr>
                                  <w:sdtEndPr/>
                                  <w:sdtContent>
                                    <w:r w:rsidR="00717EC7">
                                      <w:rPr>
                                        <w:caps/>
                                        <w:color w:val="4472C4" w:themeColor="accent1"/>
                                      </w:rPr>
                                      <w:t>JessICA rEES</w:t>
                                    </w:r>
                                  </w:sdtContent>
                                </w:sdt>
                              </w:p>
                              <w:p w14:paraId="69DBDE8F" w14:textId="7BAE16E7" w:rsidR="00717EC7" w:rsidRDefault="00C5198B">
                                <w:pPr>
                                  <w:pStyle w:val="NoSpacing"/>
                                  <w:jc w:val="center"/>
                                  <w:rPr>
                                    <w:color w:val="4472C4" w:themeColor="accent1"/>
                                  </w:rPr>
                                </w:pPr>
                                <w:sdt>
                                  <w:sdtPr>
                                    <w:rPr>
                                      <w:color w:val="4472C4" w:themeColor="accent1"/>
                                    </w:rPr>
                                    <w:alias w:val="Address"/>
                                    <w:tag w:val=""/>
                                    <w:id w:val="-1552763120"/>
                                    <w:dataBinding w:prefixMappings="xmlns:ns0='http://schemas.microsoft.com/office/2006/coverPageProps' " w:xpath="/ns0:CoverPageProperties[1]/ns0:CompanyAddress[1]" w:storeItemID="{55AF091B-3C7A-41E3-B477-F2FDAA23CFDA}"/>
                                    <w:text/>
                                  </w:sdtPr>
                                  <w:sdtEndPr/>
                                  <w:sdtContent>
                                    <w:r w:rsidR="00717EC7">
                                      <w:rPr>
                                        <w:color w:val="4472C4" w:themeColor="accent1"/>
                                      </w:rPr>
                                      <w:t>1703037</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27FDF3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323049266"/>
                            <w:dataBinding w:prefixMappings="xmlns:ns0='http://schemas.microsoft.com/office/2006/coverPageProps' " w:xpath="/ns0:CoverPageProperties[1]/ns0:PublishDate[1]" w:storeItemID="{55AF091B-3C7A-41E3-B477-F2FDAA23CFDA}"/>
                            <w:date w:fullDate="2018-02-01T00:00:00Z">
                              <w:dateFormat w:val="MMMM d, yyyy"/>
                              <w:lid w:val="en-US"/>
                              <w:storeMappedDataAs w:val="dateTime"/>
                              <w:calendar w:val="gregorian"/>
                            </w:date>
                          </w:sdtPr>
                          <w:sdtEndPr/>
                          <w:sdtContent>
                            <w:p w14:paraId="2E23D558" w14:textId="443CC2FE" w:rsidR="00717EC7" w:rsidRDefault="00717EC7">
                              <w:pPr>
                                <w:pStyle w:val="NoSpacing"/>
                                <w:spacing w:after="40"/>
                                <w:jc w:val="center"/>
                                <w:rPr>
                                  <w:caps/>
                                  <w:color w:val="4472C4" w:themeColor="accent1"/>
                                  <w:sz w:val="28"/>
                                  <w:szCs w:val="28"/>
                                </w:rPr>
                              </w:pPr>
                              <w:r>
                                <w:rPr>
                                  <w:caps/>
                                  <w:color w:val="4472C4" w:themeColor="accent1"/>
                                  <w:sz w:val="28"/>
                                  <w:szCs w:val="28"/>
                                </w:rPr>
                                <w:t>February 1, 2018</w:t>
                              </w:r>
                            </w:p>
                          </w:sdtContent>
                        </w:sdt>
                        <w:p w14:paraId="2FBC6783" w14:textId="3A627E92" w:rsidR="00717EC7" w:rsidRDefault="00C5198B">
                          <w:pPr>
                            <w:pStyle w:val="NoSpacing"/>
                            <w:jc w:val="center"/>
                            <w:rPr>
                              <w:color w:val="4472C4" w:themeColor="accent1"/>
                            </w:rPr>
                          </w:pPr>
                          <w:sdt>
                            <w:sdtPr>
                              <w:rPr>
                                <w:caps/>
                                <w:color w:val="4472C4" w:themeColor="accent1"/>
                              </w:rPr>
                              <w:alias w:val="Company"/>
                              <w:tag w:val=""/>
                              <w:id w:val="33466830"/>
                              <w:dataBinding w:prefixMappings="xmlns:ns0='http://schemas.openxmlformats.org/officeDocument/2006/extended-properties' " w:xpath="/ns0:Properties[1]/ns0:Company[1]" w:storeItemID="{6668398D-A668-4E3E-A5EB-62B293D839F1}"/>
                              <w:text/>
                            </w:sdtPr>
                            <w:sdtEndPr/>
                            <w:sdtContent>
                              <w:r w:rsidR="00717EC7">
                                <w:rPr>
                                  <w:caps/>
                                  <w:color w:val="4472C4" w:themeColor="accent1"/>
                                </w:rPr>
                                <w:t>JessICA rEES</w:t>
                              </w:r>
                            </w:sdtContent>
                          </w:sdt>
                        </w:p>
                        <w:p w14:paraId="69DBDE8F" w14:textId="7BAE16E7" w:rsidR="00717EC7" w:rsidRDefault="00C5198B">
                          <w:pPr>
                            <w:pStyle w:val="NoSpacing"/>
                            <w:jc w:val="center"/>
                            <w:rPr>
                              <w:color w:val="4472C4" w:themeColor="accent1"/>
                            </w:rPr>
                          </w:pPr>
                          <w:sdt>
                            <w:sdtPr>
                              <w:rPr>
                                <w:color w:val="4472C4" w:themeColor="accent1"/>
                              </w:rPr>
                              <w:alias w:val="Address"/>
                              <w:tag w:val=""/>
                              <w:id w:val="-1552763120"/>
                              <w:dataBinding w:prefixMappings="xmlns:ns0='http://schemas.microsoft.com/office/2006/coverPageProps' " w:xpath="/ns0:CoverPageProperties[1]/ns0:CompanyAddress[1]" w:storeItemID="{55AF091B-3C7A-41E3-B477-F2FDAA23CFDA}"/>
                              <w:text/>
                            </w:sdtPr>
                            <w:sdtEndPr/>
                            <w:sdtContent>
                              <w:r w:rsidR="00717EC7">
                                <w:rPr>
                                  <w:color w:val="4472C4" w:themeColor="accent1"/>
                                </w:rPr>
                                <w:t>1703037</w:t>
                              </w:r>
                            </w:sdtContent>
                          </w:sdt>
                        </w:p>
                      </w:txbxContent>
                    </v:textbox>
                    <w10:wrap anchorx="margin" anchory="page"/>
                  </v:shape>
                </w:pict>
              </mc:Fallback>
            </mc:AlternateContent>
          </w:r>
          <w:r>
            <w:rPr>
              <w:noProof/>
              <w:color w:val="4472C4" w:themeColor="accent1"/>
            </w:rPr>
            <w:drawing>
              <wp:inline distT="0" distB="0" distL="0" distR="0" wp14:anchorId="739C3C1F" wp14:editId="4BBB6853">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8C4717B" w14:textId="76FC110A" w:rsidR="005E66B4" w:rsidRDefault="005E66B4">
          <w:r>
            <w:rPr>
              <w:noProof/>
            </w:rPr>
            <w:drawing>
              <wp:anchor distT="0" distB="0" distL="114300" distR="114300" simplePos="0" relativeHeight="251660288" behindDoc="0" locked="0" layoutInCell="1" allowOverlap="1" wp14:anchorId="40465328" wp14:editId="3F26A964">
                <wp:simplePos x="0" y="0"/>
                <wp:positionH relativeFrom="margin">
                  <wp:align>center</wp:align>
                </wp:positionH>
                <wp:positionV relativeFrom="paragraph">
                  <wp:posOffset>404495</wp:posOffset>
                </wp:positionV>
                <wp:extent cx="3381375" cy="1352550"/>
                <wp:effectExtent l="0" t="0" r="9525" b="0"/>
                <wp:wrapNone/>
                <wp:docPr id="1" name="Picture 1" descr="A close up of a logo&#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wtsd.png"/>
                        <pic:cNvPicPr/>
                      </pic:nvPicPr>
                      <pic:blipFill>
                        <a:blip r:embed="rId7">
                          <a:extLst>
                            <a:ext uri="{28A0092B-C50C-407E-A947-70E740481C1C}">
                              <a14:useLocalDpi xmlns:a14="http://schemas.microsoft.com/office/drawing/2010/main" val="0"/>
                            </a:ext>
                          </a:extLst>
                        </a:blip>
                        <a:stretch>
                          <a:fillRect/>
                        </a:stretch>
                      </pic:blipFill>
                      <pic:spPr>
                        <a:xfrm>
                          <a:off x="0" y="0"/>
                          <a:ext cx="3381375" cy="1352550"/>
                        </a:xfrm>
                        <a:prstGeom prst="rect">
                          <a:avLst/>
                        </a:prstGeom>
                      </pic:spPr>
                    </pic:pic>
                  </a:graphicData>
                </a:graphic>
                <wp14:sizeRelH relativeFrom="page">
                  <wp14:pctWidth>0</wp14:pctWidth>
                </wp14:sizeRelH>
                <wp14:sizeRelV relativeFrom="page">
                  <wp14:pctHeight>0</wp14:pctHeight>
                </wp14:sizeRelV>
              </wp:anchor>
            </w:drawing>
          </w:r>
          <w:r>
            <w:br w:type="page"/>
          </w:r>
        </w:p>
      </w:sdtContent>
    </w:sdt>
    <w:p w14:paraId="0BA236FD" w14:textId="60B19D64" w:rsidR="00A7058F" w:rsidRDefault="00A7058F"/>
    <w:p w14:paraId="18F000BD" w14:textId="73338A47" w:rsidR="005E66B4" w:rsidRDefault="005E66B4"/>
    <w:p w14:paraId="35A9BD0C" w14:textId="5F806314" w:rsidR="005E66B4" w:rsidRPr="005E66B4" w:rsidRDefault="005E66B4" w:rsidP="005E66B4">
      <w:pPr>
        <w:pStyle w:val="Subtitle"/>
        <w:rPr>
          <w:b/>
          <w:sz w:val="32"/>
        </w:rPr>
      </w:pPr>
      <w:r w:rsidRPr="005E66B4">
        <w:rPr>
          <w:b/>
          <w:sz w:val="32"/>
        </w:rPr>
        <w:t>Introduction</w:t>
      </w:r>
    </w:p>
    <w:p w14:paraId="5B65EB14" w14:textId="32FA452A" w:rsidR="005E66B4" w:rsidRDefault="005E66B4" w:rsidP="005E66B4"/>
    <w:p w14:paraId="463C1E1F" w14:textId="56D736D7" w:rsidR="005E66B4" w:rsidRPr="00E65CC8" w:rsidRDefault="005E66B4" w:rsidP="005E66B4">
      <w:pPr>
        <w:rPr>
          <w:color w:val="FF0000"/>
        </w:rPr>
      </w:pPr>
      <w:r>
        <w:t xml:space="preserve">In this essay I will be discussing the Porter’s Five Forces and </w:t>
      </w:r>
      <w:r w:rsidR="00E65CC8">
        <w:t xml:space="preserve">how this </w:t>
      </w:r>
      <w:r>
        <w:t>analysis</w:t>
      </w:r>
      <w:r w:rsidR="00E65CC8">
        <w:t xml:space="preserve"> is useful</w:t>
      </w:r>
      <w:r>
        <w:t xml:space="preserve"> </w:t>
      </w:r>
      <w:r w:rsidR="00E65CC8">
        <w:t>for</w:t>
      </w:r>
      <w:r>
        <w:t xml:space="preserve"> my company, Hollister. </w:t>
      </w:r>
      <w:r w:rsidR="00C741A4">
        <w:t xml:space="preserve">Hollister Co, is an American Lifestyle brand of which has been established for almost two decades. Hollister’s concept and target market are designed to attract consumers aged 14 to mid-20’s. </w:t>
      </w:r>
      <w:r w:rsidR="00B74F1C">
        <w:t>In 2008, the company was ranked as the second most preferred clothing brand for teenagers in the United States</w:t>
      </w:r>
      <w:r w:rsidR="00E65CC8">
        <w:t xml:space="preserve">. </w:t>
      </w:r>
      <w:r w:rsidR="007D2926">
        <w:t>Hollister operates through both physical and virtual market places</w:t>
      </w:r>
      <w:r w:rsidR="003256C3">
        <w:t xml:space="preserve">. </w:t>
      </w:r>
    </w:p>
    <w:p w14:paraId="3FE1CD9B" w14:textId="75A18D1A" w:rsidR="00B74F1C" w:rsidRDefault="00B74F1C" w:rsidP="005E66B4">
      <w:pPr>
        <w:rPr>
          <w:color w:val="FF0000"/>
        </w:rPr>
      </w:pPr>
    </w:p>
    <w:p w14:paraId="51AF1103" w14:textId="442C6F97" w:rsidR="00B74F1C" w:rsidRDefault="00B74F1C" w:rsidP="005E66B4">
      <w:pPr>
        <w:rPr>
          <w:color w:val="FF0000"/>
        </w:rPr>
      </w:pPr>
    </w:p>
    <w:p w14:paraId="77C1C2FA" w14:textId="03BECCC5" w:rsidR="00B74F1C" w:rsidRDefault="00B74F1C" w:rsidP="00B74F1C">
      <w:pPr>
        <w:pStyle w:val="Subtitle"/>
        <w:rPr>
          <w:b/>
          <w:sz w:val="32"/>
        </w:rPr>
      </w:pPr>
      <w:r>
        <w:rPr>
          <w:b/>
          <w:sz w:val="32"/>
        </w:rPr>
        <w:t>Main Body</w:t>
      </w:r>
    </w:p>
    <w:p w14:paraId="49C2442F" w14:textId="3CBE95C4" w:rsidR="00B74F1C" w:rsidRDefault="00B74F1C" w:rsidP="00B74F1C"/>
    <w:p w14:paraId="6206CA0E" w14:textId="57D05D57" w:rsidR="00916616" w:rsidRPr="00E65CC8" w:rsidRDefault="003F4F03" w:rsidP="00B74F1C">
      <w:pPr>
        <w:rPr>
          <w:color w:val="FF0000"/>
        </w:rPr>
      </w:pPr>
      <w:r>
        <w:t xml:space="preserve">The Porter’s Five Forces is an effective tool for businesses to understand the competitiveness of their business environment and to identify their strategy’s potential profitability by assessing strengths and weaknesses. </w:t>
      </w:r>
      <w:r w:rsidR="00552761">
        <w:t xml:space="preserve">The framework overall helps identify the attractiveness of an industry. </w:t>
      </w:r>
      <w:r>
        <w:t xml:space="preserve">The Porter’s Five Forces was created by a </w:t>
      </w:r>
      <w:r w:rsidR="00552761">
        <w:t>Harvard</w:t>
      </w:r>
      <w:r>
        <w:t xml:space="preserve"> Business School</w:t>
      </w:r>
      <w:r w:rsidR="00717EC7">
        <w:t xml:space="preserve"> Professor Michael Porter in 1979</w:t>
      </w:r>
      <w:r w:rsidR="00552761">
        <w:t xml:space="preserve">. To this day, it has become one of the most highly regarded business strategy. </w:t>
      </w:r>
      <w:r w:rsidR="00793D6D">
        <w:t>The Five Forces include: threat of new entry, supplier power, buyer power and threat of substitution which all revolve around competitive rivalry</w:t>
      </w:r>
      <w:r w:rsidR="00923107">
        <w:t>. According to Harvard Business Review (</w:t>
      </w:r>
      <w:r w:rsidR="00E65CC8">
        <w:t>2000</w:t>
      </w:r>
      <w:r w:rsidR="00923107">
        <w:t>), to sustain long-term profitability, the business must respond strategically to competition and keep tabs o</w:t>
      </w:r>
      <w:r w:rsidR="00E65CC8">
        <w:t>n</w:t>
      </w:r>
      <w:r w:rsidR="00923107">
        <w:t xml:space="preserve"> established rivals. </w:t>
      </w:r>
    </w:p>
    <w:p w14:paraId="5BD7ED8A" w14:textId="7C474B9F" w:rsidR="00916616" w:rsidRDefault="00916616" w:rsidP="00B74F1C">
      <w:r>
        <w:rPr>
          <w:noProof/>
        </w:rPr>
        <w:lastRenderedPageBreak/>
        <w:drawing>
          <wp:inline distT="0" distB="0" distL="0" distR="0" wp14:anchorId="562D0434" wp14:editId="4447AE43">
            <wp:extent cx="4381500" cy="4381500"/>
            <wp:effectExtent l="0" t="0" r="0" b="0"/>
            <wp:docPr id="2" name="Picture 2" descr="A picture containing text, map&#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orters five forces.jpg"/>
                    <pic:cNvPicPr/>
                  </pic:nvPicPr>
                  <pic:blipFill>
                    <a:blip r:embed="rId8">
                      <a:extLst>
                        <a:ext uri="{28A0092B-C50C-407E-A947-70E740481C1C}">
                          <a14:useLocalDpi xmlns:a14="http://schemas.microsoft.com/office/drawing/2010/main" val="0"/>
                        </a:ext>
                      </a:extLst>
                    </a:blip>
                    <a:stretch>
                      <a:fillRect/>
                    </a:stretch>
                  </pic:blipFill>
                  <pic:spPr>
                    <a:xfrm>
                      <a:off x="0" y="0"/>
                      <a:ext cx="4381500" cy="4381500"/>
                    </a:xfrm>
                    <a:prstGeom prst="rect">
                      <a:avLst/>
                    </a:prstGeom>
                  </pic:spPr>
                </pic:pic>
              </a:graphicData>
            </a:graphic>
          </wp:inline>
        </w:drawing>
      </w:r>
    </w:p>
    <w:p w14:paraId="4B5C3193" w14:textId="2AE6B762" w:rsidR="00916616" w:rsidRDefault="00916616" w:rsidP="00B74F1C"/>
    <w:p w14:paraId="7016026A" w14:textId="77777777" w:rsidR="00916616" w:rsidRDefault="00916616" w:rsidP="00B74F1C"/>
    <w:p w14:paraId="1A77E6E9" w14:textId="61381E99" w:rsidR="00793D6D" w:rsidRPr="003256C3" w:rsidRDefault="00793D6D" w:rsidP="00B74F1C">
      <w:pPr>
        <w:rPr>
          <w:color w:val="FF0000"/>
        </w:rPr>
      </w:pPr>
      <w:r>
        <w:t>Competitive rivalry is a huge contributing factor to a business’s success. Hollister’s main competitors are companies that have the same target market and conduct in the same market</w:t>
      </w:r>
      <w:r w:rsidR="00E65CC8">
        <w:t xml:space="preserve">. </w:t>
      </w:r>
      <w:r w:rsidR="0047046F">
        <w:t xml:space="preserve">For example, </w:t>
      </w:r>
      <w:r>
        <w:t xml:space="preserve">New Look is a very popular retail brand with high fashion but affordable prices which is attractive to those in their market. </w:t>
      </w:r>
      <w:r w:rsidR="003D70E8">
        <w:t>So,</w:t>
      </w:r>
      <w:r>
        <w:t xml:space="preserve"> Hollister will assess rivals such as New Look and look at how their quality or products compare with their own. Although, Hollister does have an advantage.</w:t>
      </w:r>
      <w:r w:rsidR="006B6C8F">
        <w:t xml:space="preserve"> Hollister</w:t>
      </w:r>
      <w:r w:rsidR="0033297E">
        <w:t>’s unique selling point is that they are an American Lifestyle Brand, so</w:t>
      </w:r>
      <w:r w:rsidR="00D550E6">
        <w:t xml:space="preserve"> their products differentiate to the average British fashion styles.</w:t>
      </w:r>
      <w:r w:rsidR="0047046F">
        <w:t xml:space="preserve"> T</w:t>
      </w:r>
      <w:r w:rsidR="00D550E6">
        <w:t xml:space="preserve">eenagers often like to purchase Hollister products as it is deemed very popular. </w:t>
      </w:r>
      <w:r w:rsidR="003D70E8">
        <w:t>So,</w:t>
      </w:r>
      <w:r w:rsidR="00D550E6">
        <w:t xml:space="preserve"> with this advantage, where competitive rivalry may be minimal, this will gain the business good strength and many healthy profits. It is common for rivalry to increase when competitors are of equal size, when the market they are performing in a mature or declining market or when there is excessive need for seeking leadershi</w:t>
      </w:r>
      <w:r w:rsidR="0047046F">
        <w:t xml:space="preserve">p </w:t>
      </w:r>
      <w:r w:rsidR="003256C3">
        <w:t xml:space="preserve">making </w:t>
      </w:r>
      <w:r w:rsidR="0047046F">
        <w:t>competitive rivalry</w:t>
      </w:r>
      <w:r w:rsidR="003256C3">
        <w:t xml:space="preserve"> </w:t>
      </w:r>
      <w:r w:rsidR="0047046F">
        <w:t xml:space="preserve">more intense. Since Hollister has a strong brand image, they </w:t>
      </w:r>
      <w:r w:rsidR="004F7D0E">
        <w:t>can</w:t>
      </w:r>
      <w:r w:rsidR="0047046F">
        <w:t xml:space="preserve"> charge higher prices and </w:t>
      </w:r>
      <w:r w:rsidR="004F7D0E">
        <w:t>many</w:t>
      </w:r>
      <w:r w:rsidR="0047046F">
        <w:t xml:space="preserve"> consumers are willing to pay their prices to own a branded product. </w:t>
      </w:r>
    </w:p>
    <w:p w14:paraId="7253D581" w14:textId="316E309D" w:rsidR="00D550E6" w:rsidRPr="00E65CC8" w:rsidRDefault="00D550E6" w:rsidP="00B74F1C">
      <w:pPr>
        <w:rPr>
          <w:color w:val="FF0000"/>
        </w:rPr>
      </w:pPr>
      <w:r>
        <w:t xml:space="preserve">Suppliers are an external </w:t>
      </w:r>
      <w:r w:rsidR="0033297E">
        <w:t>entity</w:t>
      </w:r>
      <w:r>
        <w:t xml:space="preserve"> to the </w:t>
      </w:r>
      <w:r w:rsidR="0033297E">
        <w:t>business</w:t>
      </w:r>
      <w:r>
        <w:t xml:space="preserve"> of whom </w:t>
      </w:r>
      <w:r w:rsidR="0033297E">
        <w:t>is the source for Hollister’s products although t</w:t>
      </w:r>
      <w:r w:rsidR="00B727D0">
        <w:t>hey are not a significant force in the retail industry.</w:t>
      </w:r>
      <w:r>
        <w:t xml:space="preserve"> </w:t>
      </w:r>
      <w:r w:rsidR="003D70E8">
        <w:t xml:space="preserve">Powerful suppliers can reduce an organisation’s profits through many different factors including how easy it is for the </w:t>
      </w:r>
      <w:r w:rsidR="000E7EF4">
        <w:t>suppliers</w:t>
      </w:r>
      <w:r w:rsidR="003D70E8">
        <w:t xml:space="preserve"> to raise their prices</w:t>
      </w:r>
      <w:r w:rsidR="00B727D0">
        <w:t xml:space="preserve">, </w:t>
      </w:r>
      <w:r w:rsidR="00044EF5">
        <w:t xml:space="preserve">lowering quality or even reducing availability. In terms of the Porter’s Five Forces, bargaining power of suppliers is one if the forces that shape the competitive structure of an industry. Hollister’s products are mainly produced in </w:t>
      </w:r>
      <w:r w:rsidR="0047046F">
        <w:t>third world countries</w:t>
      </w:r>
      <w:r w:rsidR="00044EF5">
        <w:t xml:space="preserve"> such as Thailand, Bangladesh</w:t>
      </w:r>
      <w:r w:rsidR="0047046F">
        <w:t xml:space="preserve"> and </w:t>
      </w:r>
      <w:r w:rsidR="00044EF5">
        <w:t>India as they are major hubs for premium quality fabric production</w:t>
      </w:r>
      <w:r w:rsidR="0047046F">
        <w:t>.</w:t>
      </w:r>
      <w:r w:rsidR="00044EF5">
        <w:t xml:space="preserve"> This is commonly referred to as </w:t>
      </w:r>
      <w:r w:rsidR="00044EF5">
        <w:lastRenderedPageBreak/>
        <w:t>primary production which goes hand in hand with GDP as it is the total value of eve</w:t>
      </w:r>
      <w:r w:rsidR="001B71DD">
        <w:t>rything produced by all people and companies in the country</w:t>
      </w:r>
      <w:r w:rsidR="0047046F">
        <w:t xml:space="preserve">. Even with supplier power, brands have purchasing power and can easily switch to a new supplier which overall means supplier’s bargaining power is insignificant. </w:t>
      </w:r>
    </w:p>
    <w:p w14:paraId="17C829D3" w14:textId="74F94E94" w:rsidR="00B74F1C" w:rsidRDefault="00B74F1C" w:rsidP="00B74F1C">
      <w:pPr>
        <w:pStyle w:val="Subtitle"/>
      </w:pPr>
    </w:p>
    <w:p w14:paraId="1B48762F" w14:textId="1FE7E19C" w:rsidR="00B74F1C" w:rsidRPr="003256C3" w:rsidRDefault="00BA103E" w:rsidP="005E66B4">
      <w:pPr>
        <w:rPr>
          <w:color w:val="FF0000"/>
        </w:rPr>
      </w:pPr>
      <w:r>
        <w:t xml:space="preserve">The bargaining power of buyers are an essential stakeholder role for Hollister’s strength and market position. </w:t>
      </w:r>
      <w:r w:rsidR="003C6D9F">
        <w:t>Buyers are essentially immediate customers to Hollister</w:t>
      </w:r>
      <w:r w:rsidR="0047046F">
        <w:t xml:space="preserve"> and </w:t>
      </w:r>
      <w:r w:rsidR="003C6D9F">
        <w:t>have immense power over the business in terms of pricing and product improvements by demanding cheaper prices or better/ different quality products which are liable to reduce profits.</w:t>
      </w:r>
      <w:r w:rsidR="00D93E9A">
        <w:t xml:space="preserve"> </w:t>
      </w:r>
      <w:r w:rsidR="00923107">
        <w:t xml:space="preserve">According to </w:t>
      </w:r>
      <w:r w:rsidR="007C09AA">
        <w:t xml:space="preserve">Strategic CFO, Buyer Power Definition (2013), the idea is that the bargaining power of buyers in an industry affects the competitive environment for the seller and influences the seller’s ability to achieve profitably, so for example stronger buyers, typically when a few large customers are those who account for a vast majority of the sales, buyer power increases but a weak buyer on the other hand, makes an industry less competitive and increases the seller’s profit potential. </w:t>
      </w:r>
      <w:r w:rsidR="008E69EC">
        <w:t>So,</w:t>
      </w:r>
      <w:r w:rsidR="007C09AA">
        <w:t xml:space="preserve"> in </w:t>
      </w:r>
      <w:r w:rsidR="0033297E">
        <w:t xml:space="preserve">for </w:t>
      </w:r>
      <w:r w:rsidR="007C09AA">
        <w:t xml:space="preserve">Hollister, </w:t>
      </w:r>
      <w:r w:rsidR="008E69EC">
        <w:t>when a customer browses th</w:t>
      </w:r>
      <w:r w:rsidR="0033297E">
        <w:t>eir products</w:t>
      </w:r>
      <w:r w:rsidR="008E69EC">
        <w:t xml:space="preserve">, there is a lot of choice for the customer. </w:t>
      </w:r>
      <w:r w:rsidR="0047046F">
        <w:t>Brands use many customer retention strategies such as discounts resulting in customer buying power to be a significant driving force in the retail industry</w:t>
      </w:r>
      <w:r w:rsidR="0033297E">
        <w:t xml:space="preserve"> and by </w:t>
      </w:r>
      <w:r w:rsidR="0033297E">
        <w:t>continuing to develop their environmental awareness (CSR) and developing a better consumer understanding</w:t>
      </w:r>
      <w:r w:rsidR="0033297E">
        <w:t>.</w:t>
      </w:r>
      <w:r w:rsidR="003256C3">
        <w:t xml:space="preserve"> </w:t>
      </w:r>
    </w:p>
    <w:p w14:paraId="172A04A6" w14:textId="42010E73" w:rsidR="007A2A8F" w:rsidRDefault="007A2A8F" w:rsidP="005E66B4"/>
    <w:p w14:paraId="3D9429D2" w14:textId="3B81EA28" w:rsidR="007A2A8F" w:rsidRPr="00E65CC8" w:rsidRDefault="002B3AB8" w:rsidP="005E66B4">
      <w:pPr>
        <w:rPr>
          <w:color w:val="FF0000"/>
        </w:rPr>
      </w:pPr>
      <w:r>
        <w:t>Pearson (</w:t>
      </w:r>
      <w:r w:rsidR="0033297E">
        <w:t>2014</w:t>
      </w:r>
      <w:r>
        <w:t>) describes substitutes as products or services that offer a similar benefit to an industry’s products or services but differentiate in nature. Hollister offers ma</w:t>
      </w:r>
      <w:r w:rsidR="0033297E">
        <w:t>n</w:t>
      </w:r>
      <w:r>
        <w:t>y substitute products of their own</w:t>
      </w:r>
      <w:r w:rsidR="0033297E">
        <w:t xml:space="preserve"> such as</w:t>
      </w:r>
      <w:r>
        <w:t xml:space="preserve"> their own fragrance of which they now sell a compacted size bottle for on the go consumers. Although, threat of substitutes origins from inside the industry. Especially in retail, all brands have many competitors and the space is continuously becoming limited. Hollister has many times been under the spot light with their customers as customers started buying less from Hollister and more fro</w:t>
      </w:r>
      <w:r w:rsidR="0033297E">
        <w:t>m other</w:t>
      </w:r>
      <w:r>
        <w:t xml:space="preserve"> retail shop</w:t>
      </w:r>
      <w:r w:rsidR="0033297E">
        <w:t>s like</w:t>
      </w:r>
      <w:r>
        <w:t xml:space="preserve"> Primark as the</w:t>
      </w:r>
      <w:r w:rsidR="00462620">
        <w:t xml:space="preserve">y produce high end styles at lower prices. </w:t>
      </w:r>
    </w:p>
    <w:p w14:paraId="349658E2" w14:textId="1546289C" w:rsidR="00462620" w:rsidRDefault="00462620" w:rsidP="005E66B4">
      <w:pPr>
        <w:rPr>
          <w:color w:val="FF0000"/>
        </w:rPr>
      </w:pPr>
    </w:p>
    <w:p w14:paraId="3F90A4B1" w14:textId="55846A8F" w:rsidR="00462620" w:rsidRPr="003256C3" w:rsidRDefault="00462620" w:rsidP="005E66B4">
      <w:pPr>
        <w:rPr>
          <w:color w:val="FF0000"/>
        </w:rPr>
      </w:pPr>
      <w:r>
        <w:t>Its arguable</w:t>
      </w:r>
      <w:r w:rsidR="003256C3">
        <w:t xml:space="preserve"> that</w:t>
      </w:r>
      <w:r>
        <w:t xml:space="preserve"> how easy it is to enter the retail industry influences the degree of competition </w:t>
      </w:r>
      <w:r w:rsidR="003256C3">
        <w:t>resulting in a</w:t>
      </w:r>
      <w:r>
        <w:t xml:space="preserve"> greater threat of entry. New entrants must overcome typical barriers to entry which m</w:t>
      </w:r>
      <w:r w:rsidR="003256C3">
        <w:t>ostly</w:t>
      </w:r>
      <w:r>
        <w:t xml:space="preserve"> include how experienced they are, economies of scale and the high fixed cost</w:t>
      </w:r>
      <w:r w:rsidR="003256C3">
        <w:t>s</w:t>
      </w:r>
      <w:r>
        <w:t xml:space="preserve">, as well as finding access to supply and distribution channels and being aware of legislation </w:t>
      </w:r>
      <w:r w:rsidR="003256C3">
        <w:t>and government restrictions</w:t>
      </w:r>
      <w:r>
        <w:t>. Since retail is a densely populated industry, threat of new entrants is a weak force</w:t>
      </w:r>
      <w:r w:rsidR="00B727D0">
        <w:t xml:space="preserve"> which is why unique selling points are highly important for a company’s success. Putting aside the general infrastructure of a company, there are many investments being made in marketing, distribution chain and HR. Superdry was a huge hurdle for Hollister. Since Superdry gained their popularity, </w:t>
      </w:r>
      <w:r w:rsidR="003256C3">
        <w:t>increasingly more</w:t>
      </w:r>
      <w:r w:rsidR="00B727D0">
        <w:t xml:space="preserve"> people started looking at Superdry the way they did with Hollister as it was renowned as being a popular brand of clothing to own but Hollister always still had one advantage </w:t>
      </w:r>
      <w:r w:rsidR="003256C3">
        <w:t xml:space="preserve">of their American brand and their beach themed stores. </w:t>
      </w:r>
    </w:p>
    <w:p w14:paraId="097A2B3C" w14:textId="5FA1D95A" w:rsidR="007E3BE1" w:rsidRDefault="004F7D0E" w:rsidP="005E66B4">
      <w:r>
        <w:t xml:space="preserve">To conclude, with this analysis, it is apparent that </w:t>
      </w:r>
      <w:r w:rsidR="0006390D">
        <w:t>the retail industry is attractive for incumbent firms</w:t>
      </w:r>
      <w:r w:rsidR="00A25AC4">
        <w:t xml:space="preserve"> whereas it is not for new entrants. Competition relies solely on competing for quality and to do this, Hollister needs to continue establishing relationships with suppliers. Many buyers don’t have the traditional switching costs but many loyal to companies like Hollister which results in it becoming more difficult for firms to gain recognition and a strong customer base.</w:t>
      </w:r>
      <w:r w:rsidR="00E65CC8">
        <w:t xml:space="preserve"> </w:t>
      </w:r>
    </w:p>
    <w:p w14:paraId="5F1C4A07" w14:textId="5B50E3CE" w:rsidR="007E3BE1" w:rsidRDefault="007E3BE1" w:rsidP="007E3BE1">
      <w:pPr>
        <w:pStyle w:val="Subtitle"/>
      </w:pPr>
    </w:p>
    <w:p w14:paraId="494039F1" w14:textId="0E44F961" w:rsidR="007E3BE1" w:rsidRDefault="007E3BE1" w:rsidP="007E3BE1">
      <w:pPr>
        <w:rPr>
          <w:b/>
          <w:sz w:val="32"/>
        </w:rPr>
      </w:pPr>
      <w:r>
        <w:rPr>
          <w:b/>
          <w:sz w:val="32"/>
        </w:rPr>
        <w:t>References</w:t>
      </w:r>
    </w:p>
    <w:p w14:paraId="79E5F04B" w14:textId="77777777" w:rsidR="008A3559" w:rsidRDefault="008A3559" w:rsidP="008A3559">
      <w:r>
        <w:tab/>
        <w:t>Hollisterco.com</w:t>
      </w:r>
    </w:p>
    <w:p w14:paraId="05405D58" w14:textId="77777777" w:rsidR="008A3559" w:rsidRDefault="008A3559" w:rsidP="008A3559">
      <w:r>
        <w:tab/>
        <w:t>Difference Between Industry and Market Analysis, 2017. Available at: https://bizfluent.com/facts-6018322-difference-between-industry-market-analysis.html</w:t>
      </w:r>
    </w:p>
    <w:p w14:paraId="1149A242" w14:textId="77777777" w:rsidR="008A3559" w:rsidRDefault="008A3559" w:rsidP="008A3559">
      <w:r>
        <w:tab/>
        <w:t>E. Dobbs, M., 2014. Guidelines for applying Porter's five forces framework: a set of industry analysis templates. Competitiveness Review, 24(1), pp.32-45.</w:t>
      </w:r>
    </w:p>
    <w:p w14:paraId="50E274AC" w14:textId="77777777" w:rsidR="008A3559" w:rsidRDefault="008A3559" w:rsidP="008A3559">
      <w:r>
        <w:tab/>
        <w:t>Figure One – Porter’s Five Forces. Available at: https://www.mindtools.com/pages/articl</w:t>
      </w:r>
      <w:bookmarkStart w:id="0" w:name="_GoBack"/>
      <w:bookmarkEnd w:id="0"/>
      <w:r>
        <w:t>e/newTMC_08.htm</w:t>
      </w:r>
    </w:p>
    <w:p w14:paraId="1AA2DB41" w14:textId="77777777" w:rsidR="008A3559" w:rsidRDefault="008A3559" w:rsidP="008A3559">
      <w:r>
        <w:tab/>
        <w:t>Johnson, G., Scholes, K. and Whittington, R., 2008. Exploring corporate strategy: text &amp; cases. Pearson Education.</w:t>
      </w:r>
    </w:p>
    <w:p w14:paraId="74C20E3F" w14:textId="77777777" w:rsidR="008A3559" w:rsidRDefault="008A3559" w:rsidP="008A3559">
      <w:r>
        <w:tab/>
        <w:t>Porter, M.E. and Porter, M.E., 1979. How competitive forces shape strategy.</w:t>
      </w:r>
    </w:p>
    <w:p w14:paraId="53A98B95" w14:textId="77777777" w:rsidR="008A3559" w:rsidRDefault="008A3559" w:rsidP="008A3559">
      <w:r>
        <w:tab/>
        <w:t>Porter, M.E., 2008. The five competitive forces that shape strategy. Harvard business review, 86(1), pp.25-40.</w:t>
      </w:r>
    </w:p>
    <w:p w14:paraId="2A5CC758" w14:textId="77777777" w:rsidR="008A3559" w:rsidRDefault="008A3559" w:rsidP="008A3559">
      <w:r>
        <w:tab/>
        <w:t>Porter’s Five Forces, 2017. Available at: https://www.mindtools.com/pages/article/newTMC_08.htm</w:t>
      </w:r>
    </w:p>
    <w:p w14:paraId="44584A3E" w14:textId="77777777" w:rsidR="008A3559" w:rsidRDefault="008A3559" w:rsidP="008A3559">
      <w:r>
        <w:tab/>
      </w:r>
      <w:proofErr w:type="spellStart"/>
      <w:r>
        <w:t>Sloman</w:t>
      </w:r>
      <w:proofErr w:type="spellEnd"/>
      <w:r>
        <w:t>, Hinde &amp; Garratt, (2016) Economics for Business, 7th Edition, Pearson</w:t>
      </w:r>
    </w:p>
    <w:p w14:paraId="3C117DA8" w14:textId="0A250D1C" w:rsidR="008A3559" w:rsidRPr="007E3BE1" w:rsidRDefault="008A3559" w:rsidP="008A3559">
      <w:r>
        <w:tab/>
        <w:t>Wilkinson, 2013. Supplier Power. Available at: https://strategiccfo.com/supplier-power-one-of-porters-five-forces/</w:t>
      </w:r>
    </w:p>
    <w:sectPr w:rsidR="008A3559" w:rsidRPr="007E3BE1" w:rsidSect="005E66B4">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66B4"/>
    <w:rsid w:val="00044EF5"/>
    <w:rsid w:val="0006390D"/>
    <w:rsid w:val="000E7EF4"/>
    <w:rsid w:val="00167FE4"/>
    <w:rsid w:val="001902BD"/>
    <w:rsid w:val="001B71DD"/>
    <w:rsid w:val="001F1C01"/>
    <w:rsid w:val="002B3AB8"/>
    <w:rsid w:val="003256C3"/>
    <w:rsid w:val="0033297E"/>
    <w:rsid w:val="003C6D9F"/>
    <w:rsid w:val="003D70E8"/>
    <w:rsid w:val="003F4F03"/>
    <w:rsid w:val="004420F2"/>
    <w:rsid w:val="00462620"/>
    <w:rsid w:val="0047046F"/>
    <w:rsid w:val="004F7D0E"/>
    <w:rsid w:val="00552761"/>
    <w:rsid w:val="00597587"/>
    <w:rsid w:val="005E66B4"/>
    <w:rsid w:val="006B6C8F"/>
    <w:rsid w:val="00717EC7"/>
    <w:rsid w:val="00793D6D"/>
    <w:rsid w:val="007A2A8F"/>
    <w:rsid w:val="007A596E"/>
    <w:rsid w:val="007C09AA"/>
    <w:rsid w:val="007D2926"/>
    <w:rsid w:val="007E3BE1"/>
    <w:rsid w:val="007F769A"/>
    <w:rsid w:val="008A3559"/>
    <w:rsid w:val="008E69EC"/>
    <w:rsid w:val="00916616"/>
    <w:rsid w:val="00923107"/>
    <w:rsid w:val="009553B9"/>
    <w:rsid w:val="00A1057B"/>
    <w:rsid w:val="00A25AC4"/>
    <w:rsid w:val="00A64964"/>
    <w:rsid w:val="00A7058F"/>
    <w:rsid w:val="00B727D0"/>
    <w:rsid w:val="00B74F1C"/>
    <w:rsid w:val="00BA103E"/>
    <w:rsid w:val="00C5198B"/>
    <w:rsid w:val="00C741A4"/>
    <w:rsid w:val="00CC4479"/>
    <w:rsid w:val="00D550E6"/>
    <w:rsid w:val="00D93E9A"/>
    <w:rsid w:val="00E65CC8"/>
    <w:rsid w:val="00EE5CC5"/>
    <w:rsid w:val="00FD07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E00FF2"/>
  <w15:chartTrackingRefBased/>
  <w15:docId w15:val="{0CA1A750-E7ED-45C9-A891-A341E05076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E66B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E66B4"/>
    <w:rPr>
      <w:rFonts w:eastAsiaTheme="minorEastAsia"/>
      <w:lang w:val="en-US"/>
    </w:rPr>
  </w:style>
  <w:style w:type="paragraph" w:styleId="Subtitle">
    <w:name w:val="Subtitle"/>
    <w:basedOn w:val="Normal"/>
    <w:next w:val="Normal"/>
    <w:link w:val="SubtitleChar"/>
    <w:uiPriority w:val="11"/>
    <w:qFormat/>
    <w:rsid w:val="005E66B4"/>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5E66B4"/>
    <w:rPr>
      <w:rFonts w:eastAsiaTheme="minorEastAsia"/>
      <w:color w:val="5A5A5A" w:themeColor="text1" w:themeTint="A5"/>
      <w:spacing w:val="15"/>
    </w:rPr>
  </w:style>
  <w:style w:type="character" w:styleId="Hyperlink">
    <w:name w:val="Hyperlink"/>
    <w:basedOn w:val="DefaultParagraphFont"/>
    <w:uiPriority w:val="99"/>
    <w:unhideWhenUsed/>
    <w:rsid w:val="00597587"/>
    <w:rPr>
      <w:color w:val="0563C1" w:themeColor="hyperlink"/>
      <w:u w:val="single"/>
    </w:rPr>
  </w:style>
  <w:style w:type="character" w:styleId="UnresolvedMention">
    <w:name w:val="Unresolved Mention"/>
    <w:basedOn w:val="DefaultParagraphFont"/>
    <w:uiPriority w:val="99"/>
    <w:semiHidden/>
    <w:unhideWhenUsed/>
    <w:rsid w:val="00597587"/>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949722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g"/><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glossaryDocument" Target="glossary/document.xml"/><Relationship Id="rId4" Type="http://schemas.openxmlformats.org/officeDocument/2006/relationships/webSettings" Target="webSetting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2D5C7FD2941B467BA7940725716563FE"/>
        <w:category>
          <w:name w:val="General"/>
          <w:gallery w:val="placeholder"/>
        </w:category>
        <w:types>
          <w:type w:val="bbPlcHdr"/>
        </w:types>
        <w:behaviors>
          <w:behavior w:val="content"/>
        </w:behaviors>
        <w:guid w:val="{80F6E973-2EC1-450C-AF18-DDE01B6F7C38}"/>
      </w:docPartPr>
      <w:docPartBody>
        <w:p w:rsidR="00A6686F" w:rsidRDefault="00A6686F" w:rsidP="00A6686F">
          <w:pPr>
            <w:pStyle w:val="2D5C7FD2941B467BA7940725716563FE"/>
          </w:pPr>
          <w:r>
            <w:rPr>
              <w:rFonts w:asciiTheme="majorHAnsi" w:eastAsiaTheme="majorEastAsia" w:hAnsiTheme="majorHAnsi" w:cstheme="majorBidi"/>
              <w:caps/>
              <w:color w:val="4472C4" w:themeColor="accent1"/>
              <w:sz w:val="80"/>
              <w:szCs w:val="80"/>
            </w:rPr>
            <w:t>[Document title]</w:t>
          </w:r>
        </w:p>
      </w:docPartBody>
    </w:docPart>
    <w:docPart>
      <w:docPartPr>
        <w:name w:val="2EB38E0C1CE74BFE9F23FC9E301FD008"/>
        <w:category>
          <w:name w:val="General"/>
          <w:gallery w:val="placeholder"/>
        </w:category>
        <w:types>
          <w:type w:val="bbPlcHdr"/>
        </w:types>
        <w:behaviors>
          <w:behavior w:val="content"/>
        </w:behaviors>
        <w:guid w:val="{79854D8B-C192-4F20-BBF1-E278A88FBF8F}"/>
      </w:docPartPr>
      <w:docPartBody>
        <w:p w:rsidR="00A6686F" w:rsidRDefault="00A6686F" w:rsidP="00A6686F">
          <w:pPr>
            <w:pStyle w:val="2EB38E0C1CE74BFE9F23FC9E301FD008"/>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686F"/>
    <w:rsid w:val="00964C0F"/>
    <w:rsid w:val="00A668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D5C7FD2941B467BA7940725716563FE">
    <w:name w:val="2D5C7FD2941B467BA7940725716563FE"/>
    <w:rsid w:val="00A6686F"/>
  </w:style>
  <w:style w:type="paragraph" w:customStyle="1" w:styleId="2EB38E0C1CE74BFE9F23FC9E301FD008">
    <w:name w:val="2EB38E0C1CE74BFE9F23FC9E301FD008"/>
    <w:rsid w:val="00A6686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2018-02-01T00:00:00</PublishDate>
  <Abstract/>
  <CompanyAddress>1703037</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4288</TotalTime>
  <Pages>5</Pages>
  <Words>1214</Words>
  <Characters>6924</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global business environment</vt:lpstr>
    </vt:vector>
  </TitlesOfParts>
  <Company>JessICA rEES</Company>
  <LinksUpToDate>false</LinksUpToDate>
  <CharactersWithSpaces>8122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global business environment</dc:title>
  <dc:subject>Porter’s Five Forces – Assignment One – Task One</dc:subject>
  <dc:creator>Jessica Rees</dc:creator>
  <cp:keywords/>
  <dc:description/>
  <cp:lastModifiedBy>Jessica Rees</cp:lastModifiedBy>
  <cp:revision>17</cp:revision>
  <dcterms:created xsi:type="dcterms:W3CDTF">2018-02-18T18:38:00Z</dcterms:created>
  <dcterms:modified xsi:type="dcterms:W3CDTF">2018-02-23T14:45:00Z</dcterms:modified>
</cp:coreProperties>
</file>