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F01A7" w14:textId="4DF43306" w:rsidR="005B02A4" w:rsidRDefault="005B02A4">
      <w:pPr>
        <w:rPr>
          <w:rFonts w:ascii="Times New Roman" w:hAnsi="Times New Roman" w:cs="Times New Roman"/>
          <w:sz w:val="24"/>
          <w:szCs w:val="24"/>
        </w:rPr>
      </w:pPr>
      <w:r w:rsidRPr="005B02A4">
        <w:rPr>
          <w:noProof/>
        </w:rPr>
        <w:drawing>
          <wp:anchor distT="0" distB="0" distL="114300" distR="114300" simplePos="0" relativeHeight="251668992" behindDoc="0" locked="0" layoutInCell="1" allowOverlap="1" wp14:anchorId="2C563A5B" wp14:editId="6F0A6467">
            <wp:simplePos x="0" y="0"/>
            <wp:positionH relativeFrom="margin">
              <wp:align>center</wp:align>
            </wp:positionH>
            <wp:positionV relativeFrom="paragraph">
              <wp:posOffset>0</wp:posOffset>
            </wp:positionV>
            <wp:extent cx="3476625" cy="1152525"/>
            <wp:effectExtent l="0" t="0" r="9525"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p>
    <w:p w14:paraId="042F1CC2" w14:textId="77B0207D" w:rsidR="005B02A4" w:rsidRDefault="005B02A4">
      <w:pPr>
        <w:rPr>
          <w:rFonts w:ascii="Times New Roman" w:hAnsi="Times New Roman" w:cs="Times New Roman"/>
          <w:sz w:val="24"/>
          <w:szCs w:val="24"/>
        </w:rPr>
      </w:pPr>
    </w:p>
    <w:p w14:paraId="1F734444" w14:textId="240EA72B" w:rsidR="005B02A4" w:rsidRDefault="005B02A4">
      <w:pPr>
        <w:rPr>
          <w:rFonts w:ascii="Times New Roman" w:hAnsi="Times New Roman" w:cs="Times New Roman"/>
          <w:sz w:val="24"/>
          <w:szCs w:val="24"/>
        </w:rPr>
      </w:pPr>
    </w:p>
    <w:p w14:paraId="54B0D85F" w14:textId="77777777" w:rsidR="005B02A4" w:rsidRDefault="005B02A4">
      <w:pPr>
        <w:rPr>
          <w:rFonts w:ascii="Times New Roman" w:hAnsi="Times New Roman" w:cs="Times New Roman"/>
          <w:sz w:val="24"/>
          <w:szCs w:val="24"/>
        </w:rPr>
      </w:pPr>
    </w:p>
    <w:p w14:paraId="20BF213D" w14:textId="11F9E7B9" w:rsidR="005B02A4" w:rsidRDefault="005B02A4" w:rsidP="005B02A4">
      <w:pPr>
        <w:jc w:val="center"/>
        <w:rPr>
          <w:rFonts w:ascii="Times New Roman" w:hAnsi="Times New Roman" w:cs="Times New Roman"/>
          <w:sz w:val="24"/>
          <w:szCs w:val="24"/>
        </w:rPr>
      </w:pPr>
    </w:p>
    <w:p w14:paraId="3B3B5A28" w14:textId="6EFE81FA" w:rsidR="005B02A4" w:rsidRDefault="005B02A4" w:rsidP="005B02A4">
      <w:pPr>
        <w:jc w:val="center"/>
        <w:rPr>
          <w:rFonts w:ascii="Times New Roman" w:hAnsi="Times New Roman" w:cs="Times New Roman"/>
          <w:sz w:val="24"/>
          <w:szCs w:val="24"/>
        </w:rPr>
      </w:pPr>
    </w:p>
    <w:p w14:paraId="34CD3EAB" w14:textId="40EA00DC" w:rsidR="005B02A4" w:rsidRDefault="005B02A4" w:rsidP="005B02A4">
      <w:pPr>
        <w:jc w:val="center"/>
        <w:rPr>
          <w:rFonts w:ascii="Times New Roman" w:hAnsi="Times New Roman" w:cs="Times New Roman"/>
          <w:sz w:val="24"/>
          <w:szCs w:val="24"/>
        </w:rPr>
      </w:pPr>
    </w:p>
    <w:p w14:paraId="6C2FD07C" w14:textId="77777777" w:rsidR="005B02A4" w:rsidRDefault="005B02A4" w:rsidP="005B02A4">
      <w:pPr>
        <w:jc w:val="center"/>
        <w:rPr>
          <w:rFonts w:ascii="Times New Roman" w:hAnsi="Times New Roman" w:cs="Times New Roman"/>
          <w:sz w:val="24"/>
          <w:szCs w:val="24"/>
        </w:rPr>
      </w:pPr>
    </w:p>
    <w:p w14:paraId="7D5C7702" w14:textId="7CBAAE56" w:rsidR="002B225B" w:rsidRPr="005B02A4" w:rsidRDefault="005B02A4" w:rsidP="005B02A4">
      <w:pPr>
        <w:jc w:val="center"/>
        <w:rPr>
          <w:rFonts w:ascii="Times New Roman" w:hAnsi="Times New Roman" w:cs="Times New Roman"/>
          <w:sz w:val="24"/>
          <w:szCs w:val="24"/>
        </w:rPr>
      </w:pPr>
      <w:r w:rsidRPr="005B02A4">
        <w:rPr>
          <w:rFonts w:ascii="Times New Roman" w:hAnsi="Times New Roman" w:cs="Times New Roman"/>
          <w:sz w:val="24"/>
          <w:szCs w:val="24"/>
        </w:rPr>
        <w:t>Impulsivity and Gambling Frequency effects upon risky decision</w:t>
      </w:r>
      <w:r>
        <w:rPr>
          <w:rFonts w:ascii="Times New Roman" w:hAnsi="Times New Roman" w:cs="Times New Roman"/>
          <w:sz w:val="24"/>
          <w:szCs w:val="24"/>
        </w:rPr>
        <w:t>-</w:t>
      </w:r>
      <w:r w:rsidRPr="005B02A4">
        <w:rPr>
          <w:rFonts w:ascii="Times New Roman" w:hAnsi="Times New Roman" w:cs="Times New Roman"/>
          <w:sz w:val="24"/>
          <w:szCs w:val="24"/>
        </w:rPr>
        <w:t>making behaviour: a student representative example</w:t>
      </w:r>
    </w:p>
    <w:p w14:paraId="423FC33E" w14:textId="2331E93B" w:rsidR="005B02A4" w:rsidRDefault="005B02A4" w:rsidP="005B02A4">
      <w:pPr>
        <w:jc w:val="center"/>
        <w:rPr>
          <w:rFonts w:ascii="Times New Roman" w:hAnsi="Times New Roman" w:cs="Times New Roman"/>
          <w:sz w:val="24"/>
          <w:szCs w:val="24"/>
        </w:rPr>
      </w:pPr>
    </w:p>
    <w:p w14:paraId="4CCD4FC1" w14:textId="261528AA" w:rsidR="005B02A4" w:rsidRDefault="005B02A4" w:rsidP="005B02A4">
      <w:pPr>
        <w:jc w:val="center"/>
        <w:rPr>
          <w:rFonts w:ascii="Times New Roman" w:hAnsi="Times New Roman" w:cs="Times New Roman"/>
          <w:sz w:val="24"/>
          <w:szCs w:val="24"/>
        </w:rPr>
      </w:pPr>
      <w:r>
        <w:rPr>
          <w:rFonts w:ascii="Times New Roman" w:hAnsi="Times New Roman" w:cs="Times New Roman"/>
          <w:sz w:val="24"/>
          <w:szCs w:val="24"/>
        </w:rPr>
        <w:t>1701942</w:t>
      </w:r>
    </w:p>
    <w:p w14:paraId="14C5C858" w14:textId="77777777" w:rsidR="005B02A4" w:rsidRDefault="005B02A4" w:rsidP="005B02A4">
      <w:pPr>
        <w:jc w:val="center"/>
        <w:rPr>
          <w:rFonts w:ascii="Times New Roman" w:hAnsi="Times New Roman" w:cs="Times New Roman"/>
          <w:sz w:val="24"/>
          <w:szCs w:val="24"/>
        </w:rPr>
      </w:pPr>
    </w:p>
    <w:p w14:paraId="1640B49B" w14:textId="4B5D4A37" w:rsidR="005B02A4" w:rsidRDefault="005B02A4" w:rsidP="005B02A4">
      <w:pPr>
        <w:jc w:val="center"/>
        <w:rPr>
          <w:rFonts w:ascii="Times New Roman" w:hAnsi="Times New Roman" w:cs="Times New Roman"/>
          <w:sz w:val="24"/>
          <w:szCs w:val="24"/>
        </w:rPr>
      </w:pPr>
    </w:p>
    <w:p w14:paraId="7471BE07" w14:textId="1EB56DDB" w:rsidR="005B02A4" w:rsidRDefault="005B02A4" w:rsidP="005B02A4">
      <w:pPr>
        <w:jc w:val="center"/>
        <w:rPr>
          <w:rFonts w:ascii="Times New Roman" w:hAnsi="Times New Roman" w:cs="Times New Roman"/>
          <w:sz w:val="24"/>
          <w:szCs w:val="24"/>
        </w:rPr>
      </w:pPr>
      <w:r>
        <w:rPr>
          <w:rFonts w:ascii="Times New Roman" w:hAnsi="Times New Roman" w:cs="Times New Roman"/>
          <w:sz w:val="24"/>
          <w:szCs w:val="24"/>
        </w:rPr>
        <w:t>Dissertation in Psychology: April 2020</w:t>
      </w:r>
    </w:p>
    <w:p w14:paraId="2C8647CF" w14:textId="4707895A" w:rsidR="005B02A4" w:rsidRDefault="005B02A4" w:rsidP="005B02A4">
      <w:pPr>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072D29ED" w14:textId="6AAE0F9C" w:rsidR="005B02A4" w:rsidRDefault="005B02A4" w:rsidP="005B02A4">
      <w:pPr>
        <w:jc w:val="center"/>
        <w:rPr>
          <w:rFonts w:ascii="Times New Roman" w:hAnsi="Times New Roman" w:cs="Times New Roman"/>
          <w:sz w:val="24"/>
          <w:szCs w:val="24"/>
        </w:rPr>
      </w:pPr>
    </w:p>
    <w:p w14:paraId="3299BB73" w14:textId="4EB8F435" w:rsidR="005B02A4" w:rsidRDefault="005B02A4" w:rsidP="005B02A4">
      <w:pPr>
        <w:jc w:val="center"/>
        <w:rPr>
          <w:rFonts w:ascii="Times New Roman" w:hAnsi="Times New Roman" w:cs="Times New Roman"/>
          <w:sz w:val="24"/>
          <w:szCs w:val="24"/>
        </w:rPr>
      </w:pPr>
    </w:p>
    <w:p w14:paraId="287D6F65" w14:textId="6F273CDF" w:rsidR="005B02A4" w:rsidRDefault="005B02A4" w:rsidP="005B02A4">
      <w:pPr>
        <w:jc w:val="center"/>
        <w:rPr>
          <w:rFonts w:ascii="Times New Roman" w:hAnsi="Times New Roman" w:cs="Times New Roman"/>
          <w:sz w:val="24"/>
          <w:szCs w:val="24"/>
        </w:rPr>
      </w:pPr>
    </w:p>
    <w:p w14:paraId="4F572648" w14:textId="5D6467F4" w:rsidR="005B02A4" w:rsidRDefault="005B02A4" w:rsidP="005B02A4">
      <w:pPr>
        <w:jc w:val="center"/>
        <w:rPr>
          <w:rFonts w:ascii="Times New Roman" w:hAnsi="Times New Roman" w:cs="Times New Roman"/>
          <w:sz w:val="24"/>
          <w:szCs w:val="24"/>
        </w:rPr>
      </w:pPr>
    </w:p>
    <w:p w14:paraId="6FF4E6A3" w14:textId="02A38F7F" w:rsidR="005B02A4" w:rsidRDefault="005B02A4" w:rsidP="005B02A4">
      <w:pPr>
        <w:jc w:val="center"/>
        <w:rPr>
          <w:rFonts w:ascii="Times New Roman" w:hAnsi="Times New Roman" w:cs="Times New Roman"/>
          <w:sz w:val="24"/>
          <w:szCs w:val="24"/>
        </w:rPr>
      </w:pPr>
    </w:p>
    <w:p w14:paraId="57C49F1A" w14:textId="2D18897B" w:rsidR="005B02A4" w:rsidRDefault="005B02A4" w:rsidP="005B02A4">
      <w:pPr>
        <w:jc w:val="center"/>
        <w:rPr>
          <w:rFonts w:ascii="Times New Roman" w:hAnsi="Times New Roman" w:cs="Times New Roman"/>
          <w:sz w:val="24"/>
          <w:szCs w:val="24"/>
        </w:rPr>
      </w:pPr>
    </w:p>
    <w:p w14:paraId="215F06C8" w14:textId="5593EAFD" w:rsidR="005B02A4" w:rsidRDefault="005B02A4" w:rsidP="005B02A4">
      <w:pPr>
        <w:jc w:val="center"/>
        <w:rPr>
          <w:rFonts w:ascii="Times New Roman" w:hAnsi="Times New Roman" w:cs="Times New Roman"/>
          <w:sz w:val="24"/>
          <w:szCs w:val="24"/>
        </w:rPr>
      </w:pPr>
    </w:p>
    <w:p w14:paraId="26AADEED" w14:textId="0436FCF9" w:rsidR="005B02A4" w:rsidRDefault="005B02A4" w:rsidP="005B02A4">
      <w:pPr>
        <w:jc w:val="center"/>
        <w:rPr>
          <w:rFonts w:ascii="Times New Roman" w:hAnsi="Times New Roman" w:cs="Times New Roman"/>
          <w:sz w:val="24"/>
          <w:szCs w:val="24"/>
        </w:rPr>
      </w:pPr>
    </w:p>
    <w:p w14:paraId="1CDE29E5" w14:textId="7DBE0A28" w:rsidR="005B02A4" w:rsidRDefault="005B02A4" w:rsidP="005B02A4">
      <w:pPr>
        <w:jc w:val="center"/>
        <w:rPr>
          <w:rFonts w:ascii="Times New Roman" w:hAnsi="Times New Roman" w:cs="Times New Roman"/>
          <w:sz w:val="24"/>
          <w:szCs w:val="24"/>
        </w:rPr>
      </w:pPr>
    </w:p>
    <w:p w14:paraId="7E989C9C" w14:textId="3FBD0515" w:rsidR="00286334" w:rsidRDefault="00286334" w:rsidP="005B02A4">
      <w:pPr>
        <w:jc w:val="center"/>
        <w:rPr>
          <w:rFonts w:ascii="Times New Roman" w:hAnsi="Times New Roman" w:cs="Times New Roman"/>
          <w:sz w:val="24"/>
          <w:szCs w:val="24"/>
        </w:rPr>
      </w:pPr>
    </w:p>
    <w:p w14:paraId="5178CC92" w14:textId="224CE3FE" w:rsidR="00286334" w:rsidRDefault="00286334" w:rsidP="005B02A4">
      <w:pPr>
        <w:jc w:val="center"/>
        <w:rPr>
          <w:rFonts w:ascii="Times New Roman" w:hAnsi="Times New Roman" w:cs="Times New Roman"/>
          <w:sz w:val="24"/>
          <w:szCs w:val="24"/>
        </w:rPr>
      </w:pPr>
    </w:p>
    <w:p w14:paraId="722B097A" w14:textId="77777777" w:rsidR="00286334" w:rsidRDefault="00286334" w:rsidP="005B02A4">
      <w:pPr>
        <w:jc w:val="center"/>
        <w:rPr>
          <w:rFonts w:ascii="Times New Roman" w:hAnsi="Times New Roman" w:cs="Times New Roman"/>
          <w:sz w:val="24"/>
          <w:szCs w:val="24"/>
        </w:rPr>
      </w:pPr>
    </w:p>
    <w:p w14:paraId="45CA56CA" w14:textId="77777777" w:rsidR="005B02A4" w:rsidRDefault="005B02A4" w:rsidP="005B02A4">
      <w:pPr>
        <w:rPr>
          <w:rFonts w:ascii="Times New Roman" w:hAnsi="Times New Roman" w:cs="Times New Roman"/>
          <w:sz w:val="24"/>
          <w:szCs w:val="24"/>
        </w:rPr>
      </w:pPr>
    </w:p>
    <w:p w14:paraId="516DB27C" w14:textId="5BD8FE77" w:rsidR="005B02A4" w:rsidRDefault="005B02A4" w:rsidP="005B02A4">
      <w:pPr>
        <w:jc w:val="center"/>
        <w:rPr>
          <w:rFonts w:ascii="Times New Roman" w:hAnsi="Times New Roman" w:cs="Times New Roman"/>
          <w:sz w:val="24"/>
          <w:szCs w:val="24"/>
        </w:rPr>
      </w:pPr>
      <w:r>
        <w:rPr>
          <w:rFonts w:ascii="Times New Roman" w:hAnsi="Times New Roman" w:cs="Times New Roman"/>
          <w:sz w:val="24"/>
          <w:szCs w:val="24"/>
        </w:rPr>
        <w:t xml:space="preserve">Dissertation submitted in partial fulfilment of the requirements for the degree of Bachelor of Arts (hons) in Counselling Studies and Psychology </w:t>
      </w:r>
    </w:p>
    <w:p w14:paraId="038F9051" w14:textId="179C7563" w:rsidR="00F11BB9" w:rsidRPr="00D76527" w:rsidRDefault="00F11BB9" w:rsidP="00F11BB9">
      <w:pPr>
        <w:jc w:val="center"/>
        <w:rPr>
          <w:rFonts w:ascii="Times New Roman" w:hAnsi="Times New Roman" w:cs="Times New Roman"/>
          <w:b/>
          <w:sz w:val="28"/>
        </w:rPr>
      </w:pPr>
      <w:r w:rsidRPr="00D76527">
        <w:rPr>
          <w:rFonts w:ascii="Times New Roman" w:hAnsi="Times New Roman" w:cs="Times New Roman"/>
          <w:b/>
          <w:sz w:val="28"/>
        </w:rPr>
        <w:lastRenderedPageBreak/>
        <w:t>DECLARATION</w:t>
      </w:r>
    </w:p>
    <w:p w14:paraId="35A03716" w14:textId="4CF3BD2A" w:rsidR="00F11BB9" w:rsidRPr="00D76527" w:rsidRDefault="00F11BB9" w:rsidP="00F11BB9">
      <w:pPr>
        <w:spacing w:after="0"/>
        <w:rPr>
          <w:rFonts w:ascii="Times New Roman" w:hAnsi="Times New Roman" w:cs="Times New Roman"/>
          <w:sz w:val="8"/>
        </w:rPr>
      </w:pPr>
    </w:p>
    <w:p w14:paraId="5E6E21A7" w14:textId="32BD438A" w:rsidR="00F11BB9" w:rsidRPr="00D76527" w:rsidRDefault="0024691A" w:rsidP="00F11BB9">
      <w:pPr>
        <w:spacing w:after="0" w:line="276" w:lineRule="auto"/>
        <w:rPr>
          <w:rFonts w:ascii="Times New Roman" w:hAnsi="Times New Roman" w:cs="Times New Roman"/>
          <w:sz w:val="24"/>
        </w:rPr>
      </w:pPr>
      <w:r w:rsidRPr="00D76527">
        <w:rPr>
          <w:noProof/>
        </w:rPr>
        <w:drawing>
          <wp:anchor distT="0" distB="0" distL="114300" distR="114300" simplePos="0" relativeHeight="251654656" behindDoc="1" locked="0" layoutInCell="1" allowOverlap="1" wp14:anchorId="6B6D3EFA" wp14:editId="392E5359">
            <wp:simplePos x="0" y="0"/>
            <wp:positionH relativeFrom="margin">
              <wp:posOffset>1325880</wp:posOffset>
            </wp:positionH>
            <wp:positionV relativeFrom="paragraph">
              <wp:posOffset>215899</wp:posOffset>
            </wp:positionV>
            <wp:extent cx="480256" cy="8610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80256"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BB9" w:rsidRPr="00D76527">
        <w:rPr>
          <w:rFonts w:ascii="Times New Roman" w:hAnsi="Times New Roman" w:cs="Times New Roman"/>
          <w:sz w:val="24"/>
        </w:rPr>
        <w:t xml:space="preserve">This work has not previously been accepted in substance for any degrees and is not being concurrently submitted in candidature for any degrees. </w:t>
      </w:r>
    </w:p>
    <w:p w14:paraId="420DFBA1" w14:textId="769C1DE5" w:rsidR="00F11BB9" w:rsidRPr="00D76527" w:rsidRDefault="00F11BB9" w:rsidP="00F11BB9">
      <w:pPr>
        <w:spacing w:after="0" w:line="240" w:lineRule="auto"/>
        <w:rPr>
          <w:rFonts w:ascii="Times New Roman" w:hAnsi="Times New Roman" w:cs="Times New Roman"/>
          <w:sz w:val="24"/>
        </w:rPr>
      </w:pPr>
    </w:p>
    <w:p w14:paraId="2D7B21E9" w14:textId="38B7BFDE" w:rsidR="00F11BB9" w:rsidRPr="00D76527" w:rsidRDefault="00F11BB9" w:rsidP="00F11BB9">
      <w:pPr>
        <w:spacing w:before="240" w:line="240" w:lineRule="auto"/>
        <w:rPr>
          <w:rFonts w:ascii="Times New Roman" w:hAnsi="Times New Roman" w:cs="Times New Roman"/>
          <w:sz w:val="24"/>
        </w:rPr>
      </w:pPr>
      <w:r w:rsidRPr="00D76527">
        <w:rPr>
          <w:rFonts w:ascii="Times New Roman" w:hAnsi="Times New Roman" w:cs="Times New Roman"/>
          <w:sz w:val="24"/>
        </w:rPr>
        <w:t xml:space="preserve">Signed ………………………………………………………………. </w:t>
      </w:r>
    </w:p>
    <w:p w14:paraId="67D0B9FD" w14:textId="46A14644" w:rsidR="00F11BB9" w:rsidRPr="00D76527" w:rsidRDefault="00F11BB9" w:rsidP="00F11BB9">
      <w:pPr>
        <w:spacing w:before="240" w:line="360" w:lineRule="auto"/>
        <w:rPr>
          <w:rFonts w:ascii="Times New Roman" w:hAnsi="Times New Roman" w:cs="Times New Roman"/>
          <w:sz w:val="24"/>
        </w:rPr>
      </w:pPr>
      <w:r w:rsidRPr="00D76527">
        <w:rPr>
          <w:rFonts w:ascii="Times New Roman" w:hAnsi="Times New Roman" w:cs="Times New Roman"/>
          <w:sz w:val="24"/>
        </w:rPr>
        <w:t xml:space="preserve">Date </w:t>
      </w:r>
      <w:r w:rsidR="00560C79">
        <w:rPr>
          <w:rFonts w:ascii="Times New Roman" w:hAnsi="Times New Roman" w:cs="Times New Roman"/>
          <w:sz w:val="24"/>
        </w:rPr>
        <w:tab/>
        <w:t>18/04/2020</w:t>
      </w:r>
    </w:p>
    <w:p w14:paraId="4D7C10A7" w14:textId="35D8D981" w:rsidR="00F11BB9" w:rsidRPr="00D76527" w:rsidRDefault="00F11BB9" w:rsidP="00F11BB9">
      <w:pPr>
        <w:spacing w:line="360" w:lineRule="auto"/>
        <w:rPr>
          <w:rFonts w:ascii="Times New Roman" w:hAnsi="Times New Roman" w:cs="Times New Roman"/>
          <w:b/>
          <w:sz w:val="24"/>
        </w:rPr>
      </w:pPr>
    </w:p>
    <w:p w14:paraId="2B97A62B" w14:textId="4F055CBD" w:rsidR="00F11BB9" w:rsidRPr="00D76527" w:rsidRDefault="00F11BB9" w:rsidP="00F11BB9">
      <w:pPr>
        <w:spacing w:line="360" w:lineRule="auto"/>
        <w:rPr>
          <w:rFonts w:ascii="Times New Roman" w:hAnsi="Times New Roman" w:cs="Times New Roman"/>
          <w:b/>
          <w:sz w:val="24"/>
        </w:rPr>
      </w:pPr>
      <w:r w:rsidRPr="00D76527">
        <w:rPr>
          <w:rFonts w:ascii="Times New Roman" w:hAnsi="Times New Roman" w:cs="Times New Roman"/>
          <w:b/>
          <w:sz w:val="24"/>
        </w:rPr>
        <w:t>STATEMENT 1:</w:t>
      </w:r>
    </w:p>
    <w:p w14:paraId="73CE8EBE" w14:textId="35D09E53" w:rsidR="00F11BB9" w:rsidRPr="00D76527" w:rsidRDefault="00A06DAA" w:rsidP="00F11BB9">
      <w:pPr>
        <w:spacing w:line="480" w:lineRule="auto"/>
        <w:rPr>
          <w:rFonts w:ascii="Times New Roman" w:hAnsi="Times New Roman" w:cs="Times New Roman"/>
          <w:sz w:val="24"/>
        </w:rPr>
      </w:pPr>
      <w:r w:rsidRPr="00D76527">
        <w:rPr>
          <w:noProof/>
        </w:rPr>
        <w:drawing>
          <wp:anchor distT="0" distB="0" distL="114300" distR="114300" simplePos="0" relativeHeight="251648512" behindDoc="1" locked="0" layoutInCell="1" allowOverlap="1" wp14:anchorId="50A08285" wp14:editId="5EC7B11D">
            <wp:simplePos x="0" y="0"/>
            <wp:positionH relativeFrom="margin">
              <wp:posOffset>1303020</wp:posOffset>
            </wp:positionH>
            <wp:positionV relativeFrom="paragraph">
              <wp:posOffset>288926</wp:posOffset>
            </wp:positionV>
            <wp:extent cx="480256" cy="8610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80256"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BB9" w:rsidRPr="00D76527">
        <w:rPr>
          <w:rFonts w:ascii="Times New Roman" w:hAnsi="Times New Roman" w:cs="Times New Roman"/>
          <w:sz w:val="24"/>
        </w:rPr>
        <w:t xml:space="preserve">This dissertation is being submitted in partial fulfilment of the requirements for the degree of </w:t>
      </w:r>
      <w:r w:rsidR="00E6043B">
        <w:rPr>
          <w:rFonts w:ascii="Times New Roman" w:hAnsi="Times New Roman" w:cs="Times New Roman"/>
          <w:sz w:val="24"/>
          <w:szCs w:val="24"/>
        </w:rPr>
        <w:t>Bachelor of Arts (hons) in Counselling Studies and Psychology.</w:t>
      </w:r>
    </w:p>
    <w:p w14:paraId="56470808" w14:textId="2DE29FAB" w:rsidR="00F11BB9" w:rsidRPr="00D76527" w:rsidRDefault="00F11BB9" w:rsidP="00F11BB9">
      <w:pPr>
        <w:spacing w:line="360" w:lineRule="auto"/>
        <w:rPr>
          <w:rFonts w:ascii="Times New Roman" w:hAnsi="Times New Roman" w:cs="Times New Roman"/>
          <w:sz w:val="24"/>
        </w:rPr>
      </w:pPr>
      <w:r w:rsidRPr="00D76527">
        <w:rPr>
          <w:rFonts w:ascii="Times New Roman" w:hAnsi="Times New Roman" w:cs="Times New Roman"/>
          <w:sz w:val="24"/>
        </w:rPr>
        <w:t xml:space="preserve">Signed ………………………………………………………………. </w:t>
      </w:r>
    </w:p>
    <w:p w14:paraId="7E0C023B" w14:textId="055E7642" w:rsidR="00F11BB9" w:rsidRPr="00D76527" w:rsidRDefault="00F11BB9" w:rsidP="00F11BB9">
      <w:pPr>
        <w:spacing w:line="360" w:lineRule="auto"/>
        <w:rPr>
          <w:rFonts w:ascii="Times New Roman" w:hAnsi="Times New Roman" w:cs="Times New Roman"/>
          <w:sz w:val="24"/>
        </w:rPr>
      </w:pPr>
      <w:r w:rsidRPr="00D76527">
        <w:rPr>
          <w:rFonts w:ascii="Times New Roman" w:hAnsi="Times New Roman" w:cs="Times New Roman"/>
          <w:sz w:val="24"/>
        </w:rPr>
        <w:t xml:space="preserve">Date </w:t>
      </w:r>
      <w:r w:rsidR="00560C79">
        <w:rPr>
          <w:rFonts w:ascii="Times New Roman" w:hAnsi="Times New Roman" w:cs="Times New Roman"/>
          <w:sz w:val="24"/>
        </w:rPr>
        <w:tab/>
        <w:t>18/04/2020</w:t>
      </w:r>
    </w:p>
    <w:p w14:paraId="2DBE7DC8" w14:textId="5C3E301F" w:rsidR="00F11BB9" w:rsidRPr="00D76527" w:rsidRDefault="00F11BB9" w:rsidP="00F11BB9">
      <w:pPr>
        <w:spacing w:line="360" w:lineRule="auto"/>
        <w:rPr>
          <w:rFonts w:ascii="Times New Roman" w:hAnsi="Times New Roman" w:cs="Times New Roman"/>
          <w:b/>
          <w:sz w:val="24"/>
        </w:rPr>
      </w:pPr>
    </w:p>
    <w:p w14:paraId="7FEC2E4E" w14:textId="3192B7EB" w:rsidR="00F11BB9" w:rsidRPr="00D76527" w:rsidRDefault="00F11BB9" w:rsidP="00F11BB9">
      <w:pPr>
        <w:spacing w:line="360" w:lineRule="auto"/>
        <w:rPr>
          <w:rFonts w:ascii="Times New Roman" w:hAnsi="Times New Roman" w:cs="Times New Roman"/>
          <w:b/>
          <w:sz w:val="24"/>
        </w:rPr>
      </w:pPr>
      <w:r w:rsidRPr="00D76527">
        <w:rPr>
          <w:rFonts w:ascii="Times New Roman" w:hAnsi="Times New Roman" w:cs="Times New Roman"/>
          <w:b/>
          <w:sz w:val="24"/>
        </w:rPr>
        <w:t>STATEMENT 2:</w:t>
      </w:r>
    </w:p>
    <w:p w14:paraId="22B95F92" w14:textId="4D23162D" w:rsidR="00F11BB9" w:rsidRPr="00D76527" w:rsidRDefault="00A06DAA" w:rsidP="00F11BB9">
      <w:pPr>
        <w:spacing w:after="0" w:line="276" w:lineRule="auto"/>
        <w:rPr>
          <w:rFonts w:ascii="Times New Roman" w:hAnsi="Times New Roman" w:cs="Times New Roman"/>
          <w:sz w:val="24"/>
        </w:rPr>
      </w:pPr>
      <w:r w:rsidRPr="00D76527">
        <w:rPr>
          <w:noProof/>
        </w:rPr>
        <w:drawing>
          <wp:anchor distT="0" distB="0" distL="114300" distR="114300" simplePos="0" relativeHeight="251650560" behindDoc="1" locked="0" layoutInCell="1" allowOverlap="1" wp14:anchorId="35BF94C3" wp14:editId="649C3810">
            <wp:simplePos x="0" y="0"/>
            <wp:positionH relativeFrom="margin">
              <wp:posOffset>1318260</wp:posOffset>
            </wp:positionH>
            <wp:positionV relativeFrom="paragraph">
              <wp:posOffset>284481</wp:posOffset>
            </wp:positionV>
            <wp:extent cx="480256" cy="8610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80256"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BB9" w:rsidRPr="00D76527">
        <w:rPr>
          <w:rFonts w:ascii="Times New Roman" w:hAnsi="Times New Roman" w:cs="Times New Roman"/>
          <w:sz w:val="24"/>
        </w:rPr>
        <w:t xml:space="preserve">This dissertation is the result of my own independent work/investigation, except where otherwise stated. Other sources are acknowledged by giving explicit references. A reference list is appended. </w:t>
      </w:r>
    </w:p>
    <w:p w14:paraId="3C9439FB" w14:textId="405F7305" w:rsidR="00F11BB9" w:rsidRPr="00D76527" w:rsidRDefault="00F11BB9" w:rsidP="00F11BB9">
      <w:pPr>
        <w:spacing w:after="0" w:line="360" w:lineRule="auto"/>
        <w:rPr>
          <w:rFonts w:ascii="Times New Roman" w:hAnsi="Times New Roman" w:cs="Times New Roman"/>
          <w:sz w:val="20"/>
        </w:rPr>
      </w:pPr>
    </w:p>
    <w:p w14:paraId="1D813923" w14:textId="6A143FCE" w:rsidR="00F11BB9" w:rsidRPr="00D76527" w:rsidRDefault="00F11BB9" w:rsidP="00F11BB9">
      <w:pPr>
        <w:spacing w:line="360" w:lineRule="auto"/>
        <w:rPr>
          <w:rFonts w:ascii="Times New Roman" w:hAnsi="Times New Roman" w:cs="Times New Roman"/>
          <w:sz w:val="24"/>
        </w:rPr>
      </w:pPr>
      <w:r w:rsidRPr="00D76527">
        <w:rPr>
          <w:rFonts w:ascii="Times New Roman" w:hAnsi="Times New Roman" w:cs="Times New Roman"/>
          <w:sz w:val="24"/>
        </w:rPr>
        <w:t xml:space="preserve">Signed ………………………………………………………………. </w:t>
      </w:r>
    </w:p>
    <w:p w14:paraId="0179BD39" w14:textId="5D1D5476" w:rsidR="00F11BB9" w:rsidRPr="00D76527" w:rsidRDefault="00F11BB9" w:rsidP="00F11BB9">
      <w:pPr>
        <w:spacing w:line="360" w:lineRule="auto"/>
        <w:rPr>
          <w:rFonts w:ascii="Times New Roman" w:hAnsi="Times New Roman" w:cs="Times New Roman"/>
          <w:sz w:val="24"/>
        </w:rPr>
      </w:pPr>
      <w:r w:rsidRPr="00D76527">
        <w:rPr>
          <w:rFonts w:ascii="Times New Roman" w:hAnsi="Times New Roman" w:cs="Times New Roman"/>
          <w:sz w:val="24"/>
        </w:rPr>
        <w:t>Date</w:t>
      </w:r>
      <w:r w:rsidR="00560C79">
        <w:rPr>
          <w:rFonts w:ascii="Times New Roman" w:hAnsi="Times New Roman" w:cs="Times New Roman"/>
          <w:sz w:val="24"/>
        </w:rPr>
        <w:tab/>
      </w:r>
      <w:r w:rsidRPr="00D76527">
        <w:rPr>
          <w:rFonts w:ascii="Times New Roman" w:hAnsi="Times New Roman" w:cs="Times New Roman"/>
          <w:sz w:val="24"/>
        </w:rPr>
        <w:t xml:space="preserve"> </w:t>
      </w:r>
      <w:r w:rsidR="00560C79">
        <w:rPr>
          <w:rFonts w:ascii="Times New Roman" w:hAnsi="Times New Roman" w:cs="Times New Roman"/>
          <w:sz w:val="24"/>
        </w:rPr>
        <w:t>18/04/2020</w:t>
      </w:r>
    </w:p>
    <w:p w14:paraId="365CEE74" w14:textId="1F5DC43D" w:rsidR="00F11BB9" w:rsidRPr="00D76527" w:rsidRDefault="00F11BB9" w:rsidP="00F11BB9">
      <w:pPr>
        <w:spacing w:line="360" w:lineRule="auto"/>
        <w:rPr>
          <w:rFonts w:ascii="Times New Roman" w:hAnsi="Times New Roman" w:cs="Times New Roman"/>
          <w:b/>
          <w:sz w:val="24"/>
        </w:rPr>
      </w:pPr>
    </w:p>
    <w:p w14:paraId="26349B34" w14:textId="3366C5C2" w:rsidR="00F11BB9" w:rsidRPr="00D76527" w:rsidRDefault="00F11BB9" w:rsidP="00F11BB9">
      <w:pPr>
        <w:spacing w:line="360" w:lineRule="auto"/>
        <w:rPr>
          <w:rFonts w:ascii="Times New Roman" w:hAnsi="Times New Roman" w:cs="Times New Roman"/>
          <w:b/>
          <w:sz w:val="24"/>
        </w:rPr>
      </w:pPr>
      <w:r w:rsidRPr="00D76527">
        <w:rPr>
          <w:rFonts w:ascii="Times New Roman" w:hAnsi="Times New Roman" w:cs="Times New Roman"/>
          <w:b/>
          <w:sz w:val="24"/>
        </w:rPr>
        <w:t>STATEMENT 3:</w:t>
      </w:r>
    </w:p>
    <w:p w14:paraId="4B32EEA2" w14:textId="5616A34C" w:rsidR="00F11BB9" w:rsidRPr="00D76527" w:rsidRDefault="00A06DAA" w:rsidP="00F11BB9">
      <w:pPr>
        <w:spacing w:after="0" w:line="276" w:lineRule="auto"/>
        <w:rPr>
          <w:rFonts w:ascii="Times New Roman" w:hAnsi="Times New Roman" w:cs="Times New Roman"/>
          <w:sz w:val="24"/>
        </w:rPr>
      </w:pPr>
      <w:r w:rsidRPr="00D76527">
        <w:rPr>
          <w:noProof/>
        </w:rPr>
        <w:drawing>
          <wp:anchor distT="0" distB="0" distL="114300" distR="114300" simplePos="0" relativeHeight="251652608" behindDoc="1" locked="0" layoutInCell="1" allowOverlap="1" wp14:anchorId="77A1CD8A" wp14:editId="1919B2E1">
            <wp:simplePos x="0" y="0"/>
            <wp:positionH relativeFrom="margin">
              <wp:posOffset>1424764</wp:posOffset>
            </wp:positionH>
            <wp:positionV relativeFrom="paragraph">
              <wp:posOffset>319406</wp:posOffset>
            </wp:positionV>
            <wp:extent cx="480256" cy="8610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80256"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BB9" w:rsidRPr="00D76527">
        <w:rPr>
          <w:rFonts w:ascii="Times New Roman" w:hAnsi="Times New Roman" w:cs="Times New Roman"/>
          <w:sz w:val="24"/>
        </w:rPr>
        <w:t xml:space="preserve">I hereby give consent for my dissertation, if accepted, to be available for photocopying and for inter-library loan, and for the title and summary to be made available to outside organisations. </w:t>
      </w:r>
    </w:p>
    <w:p w14:paraId="7BF9A765" w14:textId="77777777" w:rsidR="00F11BB9" w:rsidRPr="00D76527" w:rsidRDefault="00F11BB9" w:rsidP="00F11BB9">
      <w:pPr>
        <w:spacing w:after="0" w:line="360" w:lineRule="auto"/>
        <w:rPr>
          <w:rFonts w:ascii="Times New Roman" w:hAnsi="Times New Roman" w:cs="Times New Roman"/>
          <w:sz w:val="20"/>
        </w:rPr>
      </w:pPr>
    </w:p>
    <w:p w14:paraId="3397D922" w14:textId="25E0B620" w:rsidR="00F11BB9" w:rsidRPr="00D76527" w:rsidRDefault="00F11BB9" w:rsidP="00F11BB9">
      <w:pPr>
        <w:spacing w:line="360" w:lineRule="auto"/>
        <w:rPr>
          <w:rFonts w:ascii="Times New Roman" w:hAnsi="Times New Roman" w:cs="Times New Roman"/>
          <w:sz w:val="24"/>
        </w:rPr>
      </w:pPr>
      <w:r w:rsidRPr="00D76527">
        <w:rPr>
          <w:rFonts w:ascii="Times New Roman" w:hAnsi="Times New Roman" w:cs="Times New Roman"/>
          <w:sz w:val="24"/>
        </w:rPr>
        <w:t xml:space="preserve">Signed ………………………………………………………………. </w:t>
      </w:r>
    </w:p>
    <w:p w14:paraId="3AD65BCC" w14:textId="7C48841B" w:rsidR="00A46FC0" w:rsidRDefault="00F11BB9" w:rsidP="00A46FC0">
      <w:pPr>
        <w:spacing w:line="360" w:lineRule="auto"/>
        <w:rPr>
          <w:rFonts w:ascii="Times New Roman" w:hAnsi="Times New Roman" w:cs="Times New Roman"/>
          <w:sz w:val="24"/>
        </w:rPr>
      </w:pPr>
      <w:r w:rsidRPr="00D76527">
        <w:rPr>
          <w:rFonts w:ascii="Times New Roman" w:hAnsi="Times New Roman" w:cs="Times New Roman"/>
          <w:sz w:val="24"/>
        </w:rPr>
        <w:t xml:space="preserve">Date </w:t>
      </w:r>
      <w:r w:rsidR="00560C79">
        <w:rPr>
          <w:rFonts w:ascii="Times New Roman" w:hAnsi="Times New Roman" w:cs="Times New Roman"/>
          <w:sz w:val="24"/>
        </w:rPr>
        <w:tab/>
        <w:t>18/04/2020</w:t>
      </w:r>
    </w:p>
    <w:p w14:paraId="0501058F" w14:textId="77777777" w:rsidR="00560C79" w:rsidRPr="00D76527" w:rsidRDefault="00560C79" w:rsidP="00A46FC0">
      <w:pPr>
        <w:spacing w:line="360" w:lineRule="auto"/>
        <w:rPr>
          <w:rFonts w:ascii="Times New Roman" w:hAnsi="Times New Roman" w:cs="Times New Roman"/>
          <w:sz w:val="24"/>
        </w:rPr>
      </w:pPr>
    </w:p>
    <w:p w14:paraId="2708BBE8" w14:textId="1AEE9876" w:rsidR="009458FB" w:rsidRPr="005D37F3" w:rsidRDefault="005D37F3" w:rsidP="009458F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Acknowledgements </w:t>
      </w:r>
    </w:p>
    <w:p w14:paraId="360CDCD3" w14:textId="14555EDF" w:rsidR="00A56E4D" w:rsidRPr="00D76527" w:rsidRDefault="00A56E4D" w:rsidP="009458FB">
      <w:pPr>
        <w:spacing w:line="360" w:lineRule="auto"/>
        <w:jc w:val="center"/>
        <w:rPr>
          <w:rFonts w:ascii="Times New Roman" w:hAnsi="Times New Roman" w:cs="Times New Roman"/>
          <w:sz w:val="24"/>
          <w:szCs w:val="24"/>
        </w:rPr>
      </w:pPr>
      <w:r w:rsidRPr="00D76527">
        <w:rPr>
          <w:rFonts w:ascii="Times New Roman" w:hAnsi="Times New Roman" w:cs="Times New Roman"/>
          <w:sz w:val="24"/>
          <w:szCs w:val="24"/>
        </w:rPr>
        <w:t>I would like to first thank Stacey Coleman for her invaluable guidance</w:t>
      </w:r>
      <w:r w:rsidR="009E522E" w:rsidRPr="00D76527">
        <w:rPr>
          <w:rFonts w:ascii="Times New Roman" w:hAnsi="Times New Roman" w:cs="Times New Roman"/>
          <w:sz w:val="24"/>
          <w:szCs w:val="24"/>
        </w:rPr>
        <w:t xml:space="preserve"> and support</w:t>
      </w:r>
      <w:r w:rsidRPr="00D76527">
        <w:rPr>
          <w:rFonts w:ascii="Times New Roman" w:hAnsi="Times New Roman" w:cs="Times New Roman"/>
          <w:sz w:val="24"/>
          <w:szCs w:val="24"/>
        </w:rPr>
        <w:t xml:space="preserve"> throughout this dissertation project</w:t>
      </w:r>
      <w:r w:rsidR="00EE7CD3" w:rsidRPr="00D76527">
        <w:rPr>
          <w:rFonts w:ascii="Times New Roman" w:hAnsi="Times New Roman" w:cs="Times New Roman"/>
          <w:sz w:val="24"/>
          <w:szCs w:val="24"/>
        </w:rPr>
        <w:t xml:space="preserve"> as my supervisor</w:t>
      </w:r>
      <w:r w:rsidRPr="00D76527">
        <w:rPr>
          <w:rFonts w:ascii="Times New Roman" w:hAnsi="Times New Roman" w:cs="Times New Roman"/>
          <w:sz w:val="24"/>
          <w:szCs w:val="24"/>
        </w:rPr>
        <w:t>.</w:t>
      </w:r>
      <w:r w:rsidR="00425F5A" w:rsidRPr="00D76527">
        <w:rPr>
          <w:rFonts w:ascii="Times New Roman" w:hAnsi="Times New Roman" w:cs="Times New Roman"/>
          <w:sz w:val="24"/>
          <w:szCs w:val="24"/>
        </w:rPr>
        <w:t xml:space="preserve"> I would also like to thank </w:t>
      </w:r>
      <w:proofErr w:type="gramStart"/>
      <w:r w:rsidR="00425F5A" w:rsidRPr="00D76527">
        <w:rPr>
          <w:rFonts w:ascii="Times New Roman" w:hAnsi="Times New Roman" w:cs="Times New Roman"/>
          <w:sz w:val="24"/>
          <w:szCs w:val="24"/>
        </w:rPr>
        <w:t>all of</w:t>
      </w:r>
      <w:proofErr w:type="gramEnd"/>
      <w:r w:rsidR="00425F5A" w:rsidRPr="00D76527">
        <w:rPr>
          <w:rFonts w:ascii="Times New Roman" w:hAnsi="Times New Roman" w:cs="Times New Roman"/>
          <w:sz w:val="24"/>
          <w:szCs w:val="24"/>
        </w:rPr>
        <w:t xml:space="preserve"> the staff in the Psychology and Counselling Department in UWTSD, </w:t>
      </w:r>
      <w:r w:rsidR="0043401F" w:rsidRPr="00D76527">
        <w:rPr>
          <w:rFonts w:ascii="Times New Roman" w:hAnsi="Times New Roman" w:cs="Times New Roman"/>
          <w:sz w:val="24"/>
          <w:szCs w:val="24"/>
        </w:rPr>
        <w:t>for all of the support throughout</w:t>
      </w:r>
      <w:r w:rsidR="00F14313" w:rsidRPr="00D76527">
        <w:rPr>
          <w:rFonts w:ascii="Times New Roman" w:hAnsi="Times New Roman" w:cs="Times New Roman"/>
          <w:sz w:val="24"/>
          <w:szCs w:val="24"/>
        </w:rPr>
        <w:t xml:space="preserve"> my degree and during this project</w:t>
      </w:r>
      <w:r w:rsidR="0043401F" w:rsidRPr="00D76527">
        <w:rPr>
          <w:rFonts w:ascii="Times New Roman" w:hAnsi="Times New Roman" w:cs="Times New Roman"/>
          <w:sz w:val="24"/>
          <w:szCs w:val="24"/>
        </w:rPr>
        <w:t>. Thank you to</w:t>
      </w:r>
      <w:r w:rsidR="007B7DDE" w:rsidRPr="00D76527">
        <w:rPr>
          <w:rFonts w:ascii="Times New Roman" w:hAnsi="Times New Roman" w:cs="Times New Roman"/>
          <w:sz w:val="24"/>
          <w:szCs w:val="24"/>
        </w:rPr>
        <w:t xml:space="preserve"> </w:t>
      </w:r>
      <w:proofErr w:type="gramStart"/>
      <w:r w:rsidR="007B7DDE" w:rsidRPr="00D76527">
        <w:rPr>
          <w:rFonts w:ascii="Times New Roman" w:hAnsi="Times New Roman" w:cs="Times New Roman"/>
          <w:sz w:val="24"/>
          <w:szCs w:val="24"/>
        </w:rPr>
        <w:t>all of</w:t>
      </w:r>
      <w:proofErr w:type="gramEnd"/>
      <w:r w:rsidR="0043401F" w:rsidRPr="00D76527">
        <w:rPr>
          <w:rFonts w:ascii="Times New Roman" w:hAnsi="Times New Roman" w:cs="Times New Roman"/>
          <w:sz w:val="24"/>
          <w:szCs w:val="24"/>
        </w:rPr>
        <w:t xml:space="preserve"> my friends on my course and </w:t>
      </w:r>
      <w:r w:rsidR="00F176F6" w:rsidRPr="00D76527">
        <w:rPr>
          <w:rFonts w:ascii="Times New Roman" w:hAnsi="Times New Roman" w:cs="Times New Roman"/>
          <w:sz w:val="24"/>
          <w:szCs w:val="24"/>
        </w:rPr>
        <w:t xml:space="preserve">in Swansea, </w:t>
      </w:r>
      <w:r w:rsidR="00E83618" w:rsidRPr="00D76527">
        <w:rPr>
          <w:rFonts w:ascii="Times New Roman" w:hAnsi="Times New Roman" w:cs="Times New Roman"/>
          <w:sz w:val="24"/>
          <w:szCs w:val="24"/>
        </w:rPr>
        <w:t xml:space="preserve">this dissertation would not have come out the same without you. </w:t>
      </w:r>
      <w:r w:rsidR="00F176F6" w:rsidRPr="00D76527">
        <w:rPr>
          <w:rFonts w:ascii="Times New Roman" w:hAnsi="Times New Roman" w:cs="Times New Roman"/>
          <w:sz w:val="24"/>
          <w:szCs w:val="24"/>
        </w:rPr>
        <w:t>I would also like to thank my friends back home in Bristol</w:t>
      </w:r>
      <w:r w:rsidR="00A80D65" w:rsidRPr="00D76527">
        <w:rPr>
          <w:rFonts w:ascii="Times New Roman" w:hAnsi="Times New Roman" w:cs="Times New Roman"/>
          <w:sz w:val="24"/>
          <w:szCs w:val="24"/>
        </w:rPr>
        <w:t xml:space="preserve"> for </w:t>
      </w:r>
      <w:proofErr w:type="gramStart"/>
      <w:r w:rsidR="00A80D65" w:rsidRPr="00D76527">
        <w:rPr>
          <w:rFonts w:ascii="Times New Roman" w:hAnsi="Times New Roman" w:cs="Times New Roman"/>
          <w:sz w:val="24"/>
          <w:szCs w:val="24"/>
        </w:rPr>
        <w:t>all</w:t>
      </w:r>
      <w:r w:rsidR="003828CE" w:rsidRPr="00D76527">
        <w:rPr>
          <w:rFonts w:ascii="Times New Roman" w:hAnsi="Times New Roman" w:cs="Times New Roman"/>
          <w:sz w:val="24"/>
          <w:szCs w:val="24"/>
        </w:rPr>
        <w:t xml:space="preserve"> of</w:t>
      </w:r>
      <w:proofErr w:type="gramEnd"/>
      <w:r w:rsidR="003828CE" w:rsidRPr="00D76527">
        <w:rPr>
          <w:rFonts w:ascii="Times New Roman" w:hAnsi="Times New Roman" w:cs="Times New Roman"/>
          <w:sz w:val="24"/>
          <w:szCs w:val="24"/>
        </w:rPr>
        <w:t xml:space="preserve"> their moral support</w:t>
      </w:r>
      <w:r w:rsidR="00BE049F" w:rsidRPr="00D76527">
        <w:rPr>
          <w:rFonts w:ascii="Times New Roman" w:hAnsi="Times New Roman" w:cs="Times New Roman"/>
          <w:sz w:val="24"/>
          <w:szCs w:val="24"/>
        </w:rPr>
        <w:t>; and an especially big thanks to my family. Without my two brothers and parents I don’t believe I would have been able to dedicate these past three years leading up to this. Thank you all so much.</w:t>
      </w:r>
    </w:p>
    <w:p w14:paraId="549BC7D6" w14:textId="77777777" w:rsidR="00AC612B" w:rsidRPr="00D76527" w:rsidRDefault="00AC612B" w:rsidP="009458FB">
      <w:pPr>
        <w:spacing w:line="360" w:lineRule="auto"/>
        <w:jc w:val="center"/>
        <w:rPr>
          <w:rFonts w:ascii="Times New Roman" w:hAnsi="Times New Roman" w:cs="Times New Roman"/>
          <w:sz w:val="24"/>
          <w:szCs w:val="24"/>
        </w:rPr>
      </w:pPr>
    </w:p>
    <w:p w14:paraId="76D929CC" w14:textId="7F2DEFD1" w:rsidR="00646AF8" w:rsidRPr="00D76527" w:rsidRDefault="00646AF8" w:rsidP="009458FB">
      <w:pPr>
        <w:spacing w:line="360" w:lineRule="auto"/>
        <w:jc w:val="center"/>
        <w:rPr>
          <w:rFonts w:ascii="Arial" w:hAnsi="Arial" w:cs="Arial"/>
          <w:b/>
          <w:bCs/>
          <w:sz w:val="24"/>
        </w:rPr>
      </w:pPr>
      <w:r w:rsidRPr="00D76527">
        <w:rPr>
          <w:rFonts w:ascii="Times New Roman" w:hAnsi="Times New Roman" w:cs="Times New Roman"/>
          <w:b/>
          <w:bCs/>
          <w:sz w:val="24"/>
          <w:szCs w:val="24"/>
        </w:rPr>
        <w:t>8</w:t>
      </w:r>
    </w:p>
    <w:p w14:paraId="1FB3795B" w14:textId="16B7BAE4" w:rsidR="00A56E4D" w:rsidRPr="00D76527" w:rsidRDefault="00A56E4D" w:rsidP="009458FB">
      <w:pPr>
        <w:spacing w:line="360" w:lineRule="auto"/>
        <w:jc w:val="center"/>
        <w:rPr>
          <w:rFonts w:ascii="Arial" w:hAnsi="Arial" w:cs="Arial"/>
          <w:sz w:val="24"/>
        </w:rPr>
      </w:pPr>
    </w:p>
    <w:p w14:paraId="2B805F3D" w14:textId="2B7F9DE9" w:rsidR="00D76527" w:rsidRPr="00D617FF" w:rsidRDefault="00A56E4D" w:rsidP="00D617FF">
      <w:pPr>
        <w:rPr>
          <w:rFonts w:ascii="Arial" w:hAnsi="Arial" w:cs="Arial"/>
          <w:sz w:val="24"/>
        </w:rPr>
      </w:pPr>
      <w:r w:rsidRPr="00D76527">
        <w:rPr>
          <w:rFonts w:ascii="Arial" w:hAnsi="Arial" w:cs="Arial"/>
          <w:sz w:val="24"/>
        </w:rPr>
        <w:br w:type="page"/>
      </w:r>
    </w:p>
    <w:sdt>
      <w:sdtPr>
        <w:rPr>
          <w:rFonts w:asciiTheme="minorHAnsi" w:eastAsiaTheme="minorHAnsi" w:hAnsiTheme="minorHAnsi" w:cstheme="minorBidi"/>
          <w:color w:val="auto"/>
          <w:sz w:val="22"/>
          <w:szCs w:val="22"/>
          <w:lang w:val="en-GB"/>
        </w:rPr>
        <w:id w:val="-34670819"/>
        <w:docPartObj>
          <w:docPartGallery w:val="Table of Contents"/>
          <w:docPartUnique/>
        </w:docPartObj>
      </w:sdtPr>
      <w:sdtEndPr>
        <w:rPr>
          <w:b/>
          <w:bCs/>
          <w:noProof/>
        </w:rPr>
      </w:sdtEndPr>
      <w:sdtContent>
        <w:p w14:paraId="73A3A375" w14:textId="2A4B5083" w:rsidR="009900BE" w:rsidRPr="001D362A" w:rsidRDefault="009900BE" w:rsidP="009900BE">
          <w:pPr>
            <w:pStyle w:val="TOCHeading"/>
            <w:jc w:val="center"/>
            <w:rPr>
              <w:rFonts w:ascii="Times New Roman" w:hAnsi="Times New Roman" w:cs="Times New Roman"/>
              <w:color w:val="auto"/>
            </w:rPr>
          </w:pPr>
          <w:r w:rsidRPr="001D362A">
            <w:rPr>
              <w:rFonts w:ascii="Times New Roman" w:hAnsi="Times New Roman" w:cs="Times New Roman"/>
              <w:color w:val="auto"/>
            </w:rPr>
            <w:t>Table of Contents</w:t>
          </w:r>
        </w:p>
        <w:p w14:paraId="756C4D38" w14:textId="34F8EABA" w:rsidR="00207FD0" w:rsidRPr="006A3156" w:rsidRDefault="009900BE" w:rsidP="00580995">
          <w:pPr>
            <w:pStyle w:val="TOC1"/>
            <w:tabs>
              <w:tab w:val="right" w:leader="dot" w:pos="9016"/>
            </w:tabs>
            <w:spacing w:line="480" w:lineRule="auto"/>
            <w:rPr>
              <w:rFonts w:ascii="Times New Roman" w:hAnsi="Times New Roman"/>
              <w:noProof/>
              <w:sz w:val="24"/>
              <w:szCs w:val="24"/>
              <w:lang w:val="en-GB" w:eastAsia="en-GB"/>
            </w:rPr>
          </w:pPr>
          <w:r w:rsidRPr="006A3156">
            <w:rPr>
              <w:rFonts w:ascii="Times New Roman" w:hAnsi="Times New Roman"/>
              <w:sz w:val="24"/>
              <w:szCs w:val="24"/>
            </w:rPr>
            <w:fldChar w:fldCharType="begin"/>
          </w:r>
          <w:r w:rsidRPr="006A3156">
            <w:rPr>
              <w:rFonts w:ascii="Times New Roman" w:hAnsi="Times New Roman"/>
              <w:sz w:val="24"/>
              <w:szCs w:val="24"/>
            </w:rPr>
            <w:instrText xml:space="preserve"> TOC \o "1-3" \h \z \u </w:instrText>
          </w:r>
          <w:r w:rsidRPr="006A3156">
            <w:rPr>
              <w:rFonts w:ascii="Times New Roman" w:hAnsi="Times New Roman"/>
              <w:sz w:val="24"/>
              <w:szCs w:val="24"/>
            </w:rPr>
            <w:fldChar w:fldCharType="separate"/>
          </w:r>
          <w:hyperlink w:anchor="_Toc38119424" w:history="1">
            <w:r w:rsidR="00207FD0" w:rsidRPr="006A3156">
              <w:rPr>
                <w:rStyle w:val="Hyperlink"/>
                <w:rFonts w:ascii="Times New Roman" w:hAnsi="Times New Roman"/>
                <w:noProof/>
                <w:sz w:val="24"/>
                <w:szCs w:val="24"/>
              </w:rPr>
              <w:t>Abstra</w:t>
            </w:r>
            <w:r w:rsidR="00207FD0" w:rsidRPr="006A3156">
              <w:rPr>
                <w:rStyle w:val="Hyperlink"/>
                <w:rFonts w:ascii="Times New Roman" w:hAnsi="Times New Roman"/>
                <w:noProof/>
                <w:sz w:val="24"/>
                <w:szCs w:val="24"/>
              </w:rPr>
              <w:t>c</w:t>
            </w:r>
            <w:r w:rsidR="00207FD0" w:rsidRPr="006A3156">
              <w:rPr>
                <w:rStyle w:val="Hyperlink"/>
                <w:rFonts w:ascii="Times New Roman" w:hAnsi="Times New Roman"/>
                <w:noProof/>
                <w:sz w:val="24"/>
                <w:szCs w:val="24"/>
              </w:rPr>
              <w:t>t</w:t>
            </w:r>
            <w:r w:rsidR="00207FD0" w:rsidRPr="006A3156">
              <w:rPr>
                <w:rFonts w:ascii="Times New Roman" w:hAnsi="Times New Roman"/>
                <w:noProof/>
                <w:webHidden/>
                <w:sz w:val="24"/>
                <w:szCs w:val="24"/>
              </w:rPr>
              <w:tab/>
            </w:r>
            <w:r w:rsidR="00207FD0" w:rsidRPr="006A3156">
              <w:rPr>
                <w:rFonts w:ascii="Times New Roman" w:hAnsi="Times New Roman"/>
                <w:noProof/>
                <w:webHidden/>
                <w:sz w:val="24"/>
                <w:szCs w:val="24"/>
              </w:rPr>
              <w:fldChar w:fldCharType="begin"/>
            </w:r>
            <w:r w:rsidR="00207FD0" w:rsidRPr="006A3156">
              <w:rPr>
                <w:rFonts w:ascii="Times New Roman" w:hAnsi="Times New Roman"/>
                <w:noProof/>
                <w:webHidden/>
                <w:sz w:val="24"/>
                <w:szCs w:val="24"/>
              </w:rPr>
              <w:instrText xml:space="preserve"> PAGEREF _Toc38119424 \h </w:instrText>
            </w:r>
            <w:r w:rsidR="00207FD0" w:rsidRPr="006A3156">
              <w:rPr>
                <w:rFonts w:ascii="Times New Roman" w:hAnsi="Times New Roman"/>
                <w:noProof/>
                <w:webHidden/>
                <w:sz w:val="24"/>
                <w:szCs w:val="24"/>
              </w:rPr>
            </w:r>
            <w:r w:rsidR="00207FD0" w:rsidRPr="006A3156">
              <w:rPr>
                <w:rFonts w:ascii="Times New Roman" w:hAnsi="Times New Roman"/>
                <w:noProof/>
                <w:webHidden/>
                <w:sz w:val="24"/>
                <w:szCs w:val="24"/>
              </w:rPr>
              <w:fldChar w:fldCharType="separate"/>
            </w:r>
            <w:r w:rsidR="00620E2E">
              <w:rPr>
                <w:rFonts w:ascii="Times New Roman" w:hAnsi="Times New Roman"/>
                <w:noProof/>
                <w:webHidden/>
                <w:sz w:val="24"/>
                <w:szCs w:val="24"/>
              </w:rPr>
              <w:t>vi</w:t>
            </w:r>
            <w:r w:rsidR="00207FD0" w:rsidRPr="006A3156">
              <w:rPr>
                <w:rFonts w:ascii="Times New Roman" w:hAnsi="Times New Roman"/>
                <w:noProof/>
                <w:webHidden/>
                <w:sz w:val="24"/>
                <w:szCs w:val="24"/>
              </w:rPr>
              <w:fldChar w:fldCharType="end"/>
            </w:r>
          </w:hyperlink>
        </w:p>
        <w:p w14:paraId="56DB4365" w14:textId="73790061" w:rsidR="00207FD0" w:rsidRPr="006A3156" w:rsidRDefault="00207FD0" w:rsidP="00580995">
          <w:pPr>
            <w:pStyle w:val="TOC1"/>
            <w:tabs>
              <w:tab w:val="right" w:leader="dot" w:pos="9016"/>
            </w:tabs>
            <w:spacing w:line="480" w:lineRule="auto"/>
            <w:rPr>
              <w:rFonts w:ascii="Times New Roman" w:hAnsi="Times New Roman"/>
              <w:noProof/>
              <w:sz w:val="24"/>
              <w:szCs w:val="24"/>
              <w:lang w:val="en-GB" w:eastAsia="en-GB"/>
            </w:rPr>
          </w:pPr>
          <w:hyperlink w:anchor="_Toc38119425" w:history="1">
            <w:r w:rsidRPr="006A3156">
              <w:rPr>
                <w:rStyle w:val="Hyperlink"/>
                <w:rFonts w:ascii="Times New Roman" w:hAnsi="Times New Roman"/>
                <w:noProof/>
                <w:sz w:val="24"/>
                <w:szCs w:val="24"/>
              </w:rPr>
              <w:t xml:space="preserve">Chapter 1 </w:t>
            </w:r>
            <w:r w:rsidRPr="006A3156">
              <w:rPr>
                <w:rStyle w:val="Hyperlink"/>
                <w:rFonts w:ascii="Times New Roman" w:hAnsi="Times New Roman"/>
                <w:noProof/>
                <w:sz w:val="24"/>
                <w:szCs w:val="24"/>
              </w:rPr>
              <w:t>-</w:t>
            </w:r>
            <w:r w:rsidRPr="006A3156">
              <w:rPr>
                <w:rStyle w:val="Hyperlink"/>
                <w:rFonts w:ascii="Times New Roman" w:hAnsi="Times New Roman"/>
                <w:noProof/>
                <w:sz w:val="24"/>
                <w:szCs w:val="24"/>
              </w:rPr>
              <w:t xml:space="preserve"> Literature Review</w:t>
            </w:r>
            <w:r w:rsidRPr="006A3156">
              <w:rPr>
                <w:rFonts w:ascii="Times New Roman" w:hAnsi="Times New Roman"/>
                <w:noProof/>
                <w:webHidden/>
                <w:sz w:val="24"/>
                <w:szCs w:val="24"/>
              </w:rPr>
              <w:tab/>
            </w:r>
            <w:r w:rsidRPr="006A3156">
              <w:rPr>
                <w:rFonts w:ascii="Times New Roman" w:hAnsi="Times New Roman"/>
                <w:noProof/>
                <w:webHidden/>
                <w:sz w:val="24"/>
                <w:szCs w:val="24"/>
              </w:rPr>
              <w:fldChar w:fldCharType="begin"/>
            </w:r>
            <w:r w:rsidRPr="006A3156">
              <w:rPr>
                <w:rFonts w:ascii="Times New Roman" w:hAnsi="Times New Roman"/>
                <w:noProof/>
                <w:webHidden/>
                <w:sz w:val="24"/>
                <w:szCs w:val="24"/>
              </w:rPr>
              <w:instrText xml:space="preserve"> PAGEREF _Toc38119425 \h </w:instrText>
            </w:r>
            <w:r w:rsidRPr="006A3156">
              <w:rPr>
                <w:rFonts w:ascii="Times New Roman" w:hAnsi="Times New Roman"/>
                <w:noProof/>
                <w:webHidden/>
                <w:sz w:val="24"/>
                <w:szCs w:val="24"/>
              </w:rPr>
            </w:r>
            <w:r w:rsidRPr="006A3156">
              <w:rPr>
                <w:rFonts w:ascii="Times New Roman" w:hAnsi="Times New Roman"/>
                <w:noProof/>
                <w:webHidden/>
                <w:sz w:val="24"/>
                <w:szCs w:val="24"/>
              </w:rPr>
              <w:fldChar w:fldCharType="separate"/>
            </w:r>
            <w:r w:rsidR="00620E2E">
              <w:rPr>
                <w:rFonts w:ascii="Times New Roman" w:hAnsi="Times New Roman"/>
                <w:noProof/>
                <w:webHidden/>
                <w:sz w:val="24"/>
                <w:szCs w:val="24"/>
              </w:rPr>
              <w:t>1</w:t>
            </w:r>
            <w:r w:rsidRPr="006A3156">
              <w:rPr>
                <w:rFonts w:ascii="Times New Roman" w:hAnsi="Times New Roman"/>
                <w:noProof/>
                <w:webHidden/>
                <w:sz w:val="24"/>
                <w:szCs w:val="24"/>
              </w:rPr>
              <w:fldChar w:fldCharType="end"/>
            </w:r>
          </w:hyperlink>
        </w:p>
        <w:p w14:paraId="34B562D1" w14:textId="06C0C50B" w:rsidR="00207FD0" w:rsidRPr="006A3156" w:rsidRDefault="00207FD0" w:rsidP="00580995">
          <w:pPr>
            <w:pStyle w:val="TOC1"/>
            <w:tabs>
              <w:tab w:val="right" w:leader="dot" w:pos="9016"/>
            </w:tabs>
            <w:spacing w:line="480" w:lineRule="auto"/>
            <w:rPr>
              <w:rFonts w:ascii="Times New Roman" w:hAnsi="Times New Roman"/>
              <w:noProof/>
              <w:sz w:val="24"/>
              <w:szCs w:val="24"/>
              <w:lang w:val="en-GB" w:eastAsia="en-GB"/>
            </w:rPr>
          </w:pPr>
          <w:hyperlink w:anchor="_Toc38119426" w:history="1">
            <w:r w:rsidRPr="006A3156">
              <w:rPr>
                <w:rStyle w:val="Hyperlink"/>
                <w:rFonts w:ascii="Times New Roman" w:hAnsi="Times New Roman"/>
                <w:noProof/>
                <w:sz w:val="24"/>
                <w:szCs w:val="24"/>
              </w:rPr>
              <w:t>Chapter 2 - Method</w:t>
            </w:r>
            <w:r w:rsidRPr="006A3156">
              <w:rPr>
                <w:rFonts w:ascii="Times New Roman" w:hAnsi="Times New Roman"/>
                <w:noProof/>
                <w:webHidden/>
                <w:sz w:val="24"/>
                <w:szCs w:val="24"/>
              </w:rPr>
              <w:tab/>
            </w:r>
            <w:r w:rsidRPr="006A3156">
              <w:rPr>
                <w:rFonts w:ascii="Times New Roman" w:hAnsi="Times New Roman"/>
                <w:noProof/>
                <w:webHidden/>
                <w:sz w:val="24"/>
                <w:szCs w:val="24"/>
              </w:rPr>
              <w:fldChar w:fldCharType="begin"/>
            </w:r>
            <w:r w:rsidRPr="006A3156">
              <w:rPr>
                <w:rFonts w:ascii="Times New Roman" w:hAnsi="Times New Roman"/>
                <w:noProof/>
                <w:webHidden/>
                <w:sz w:val="24"/>
                <w:szCs w:val="24"/>
              </w:rPr>
              <w:instrText xml:space="preserve"> PAGEREF _Toc38119426 \h </w:instrText>
            </w:r>
            <w:r w:rsidRPr="006A3156">
              <w:rPr>
                <w:rFonts w:ascii="Times New Roman" w:hAnsi="Times New Roman"/>
                <w:noProof/>
                <w:webHidden/>
                <w:sz w:val="24"/>
                <w:szCs w:val="24"/>
              </w:rPr>
            </w:r>
            <w:r w:rsidRPr="006A3156">
              <w:rPr>
                <w:rFonts w:ascii="Times New Roman" w:hAnsi="Times New Roman"/>
                <w:noProof/>
                <w:webHidden/>
                <w:sz w:val="24"/>
                <w:szCs w:val="24"/>
              </w:rPr>
              <w:fldChar w:fldCharType="separate"/>
            </w:r>
            <w:r w:rsidR="00620E2E">
              <w:rPr>
                <w:rFonts w:ascii="Times New Roman" w:hAnsi="Times New Roman"/>
                <w:noProof/>
                <w:webHidden/>
                <w:sz w:val="24"/>
                <w:szCs w:val="24"/>
              </w:rPr>
              <w:t>11</w:t>
            </w:r>
            <w:r w:rsidRPr="006A3156">
              <w:rPr>
                <w:rFonts w:ascii="Times New Roman" w:hAnsi="Times New Roman"/>
                <w:noProof/>
                <w:webHidden/>
                <w:sz w:val="24"/>
                <w:szCs w:val="24"/>
              </w:rPr>
              <w:fldChar w:fldCharType="end"/>
            </w:r>
          </w:hyperlink>
        </w:p>
        <w:p w14:paraId="2D9CBFB2" w14:textId="2BB885B9" w:rsidR="00207FD0" w:rsidRPr="006A3156" w:rsidRDefault="00207FD0" w:rsidP="00580995">
          <w:pPr>
            <w:pStyle w:val="TOC2"/>
            <w:spacing w:line="480" w:lineRule="auto"/>
            <w:rPr>
              <w:b w:val="0"/>
              <w:bCs w:val="0"/>
              <w:lang w:val="en-GB" w:eastAsia="en-GB"/>
            </w:rPr>
          </w:pPr>
          <w:hyperlink w:anchor="_Toc38119427" w:history="1">
            <w:r w:rsidRPr="006A3156">
              <w:rPr>
                <w:rStyle w:val="Hyperlink"/>
                <w:b w:val="0"/>
                <w:bCs w:val="0"/>
              </w:rPr>
              <w:t xml:space="preserve">2.1 </w:t>
            </w:r>
            <w:r w:rsidRPr="006A3156">
              <w:rPr>
                <w:rStyle w:val="Hyperlink"/>
                <w:b w:val="0"/>
                <w:bCs w:val="0"/>
                <w:i/>
                <w:iCs/>
              </w:rPr>
              <w:t>Participants</w:t>
            </w:r>
            <w:r w:rsidRPr="006A3156">
              <w:rPr>
                <w:b w:val="0"/>
                <w:bCs w:val="0"/>
                <w:webHidden/>
              </w:rPr>
              <w:tab/>
            </w:r>
            <w:r w:rsidRPr="006A3156">
              <w:rPr>
                <w:b w:val="0"/>
                <w:bCs w:val="0"/>
                <w:webHidden/>
              </w:rPr>
              <w:fldChar w:fldCharType="begin"/>
            </w:r>
            <w:r w:rsidRPr="006A3156">
              <w:rPr>
                <w:b w:val="0"/>
                <w:bCs w:val="0"/>
                <w:webHidden/>
              </w:rPr>
              <w:instrText xml:space="preserve"> PAGEREF _Toc38119427 \h </w:instrText>
            </w:r>
            <w:r w:rsidRPr="006A3156">
              <w:rPr>
                <w:b w:val="0"/>
                <w:bCs w:val="0"/>
                <w:webHidden/>
              </w:rPr>
            </w:r>
            <w:r w:rsidRPr="006A3156">
              <w:rPr>
                <w:b w:val="0"/>
                <w:bCs w:val="0"/>
                <w:webHidden/>
              </w:rPr>
              <w:fldChar w:fldCharType="separate"/>
            </w:r>
            <w:r w:rsidR="00620E2E">
              <w:rPr>
                <w:b w:val="0"/>
                <w:bCs w:val="0"/>
                <w:webHidden/>
              </w:rPr>
              <w:t>11</w:t>
            </w:r>
            <w:r w:rsidRPr="006A3156">
              <w:rPr>
                <w:b w:val="0"/>
                <w:bCs w:val="0"/>
                <w:webHidden/>
              </w:rPr>
              <w:fldChar w:fldCharType="end"/>
            </w:r>
          </w:hyperlink>
        </w:p>
        <w:p w14:paraId="7172EC59" w14:textId="4664E0E7" w:rsidR="00207FD0" w:rsidRPr="006A3156" w:rsidRDefault="00207FD0" w:rsidP="00580995">
          <w:pPr>
            <w:pStyle w:val="TOC2"/>
            <w:spacing w:line="480" w:lineRule="auto"/>
            <w:rPr>
              <w:b w:val="0"/>
              <w:bCs w:val="0"/>
              <w:lang w:val="en-GB" w:eastAsia="en-GB"/>
            </w:rPr>
          </w:pPr>
          <w:hyperlink w:anchor="_Toc38119428" w:history="1">
            <w:r w:rsidRPr="006A3156">
              <w:rPr>
                <w:rStyle w:val="Hyperlink"/>
                <w:b w:val="0"/>
                <w:bCs w:val="0"/>
              </w:rPr>
              <w:t xml:space="preserve">2.2 </w:t>
            </w:r>
            <w:r w:rsidRPr="006A3156">
              <w:rPr>
                <w:rStyle w:val="Hyperlink"/>
                <w:b w:val="0"/>
                <w:bCs w:val="0"/>
                <w:i/>
                <w:iCs/>
              </w:rPr>
              <w:t>Design</w:t>
            </w:r>
            <w:r w:rsidRPr="006A3156">
              <w:rPr>
                <w:b w:val="0"/>
                <w:bCs w:val="0"/>
                <w:webHidden/>
              </w:rPr>
              <w:tab/>
            </w:r>
            <w:r w:rsidRPr="006A3156">
              <w:rPr>
                <w:b w:val="0"/>
                <w:bCs w:val="0"/>
                <w:webHidden/>
              </w:rPr>
              <w:fldChar w:fldCharType="begin"/>
            </w:r>
            <w:r w:rsidRPr="006A3156">
              <w:rPr>
                <w:b w:val="0"/>
                <w:bCs w:val="0"/>
                <w:webHidden/>
              </w:rPr>
              <w:instrText xml:space="preserve"> PAGEREF _Toc38119428 \h </w:instrText>
            </w:r>
            <w:r w:rsidRPr="006A3156">
              <w:rPr>
                <w:b w:val="0"/>
                <w:bCs w:val="0"/>
                <w:webHidden/>
              </w:rPr>
            </w:r>
            <w:r w:rsidRPr="006A3156">
              <w:rPr>
                <w:b w:val="0"/>
                <w:bCs w:val="0"/>
                <w:webHidden/>
              </w:rPr>
              <w:fldChar w:fldCharType="separate"/>
            </w:r>
            <w:r w:rsidR="00620E2E">
              <w:rPr>
                <w:b w:val="0"/>
                <w:bCs w:val="0"/>
                <w:webHidden/>
              </w:rPr>
              <w:t>11</w:t>
            </w:r>
            <w:r w:rsidRPr="006A3156">
              <w:rPr>
                <w:b w:val="0"/>
                <w:bCs w:val="0"/>
                <w:webHidden/>
              </w:rPr>
              <w:fldChar w:fldCharType="end"/>
            </w:r>
          </w:hyperlink>
        </w:p>
        <w:p w14:paraId="60E2069E" w14:textId="679D0884" w:rsidR="00207FD0" w:rsidRPr="006A3156" w:rsidRDefault="00207FD0" w:rsidP="00580995">
          <w:pPr>
            <w:pStyle w:val="TOC2"/>
            <w:spacing w:line="480" w:lineRule="auto"/>
            <w:rPr>
              <w:b w:val="0"/>
              <w:bCs w:val="0"/>
              <w:lang w:val="en-GB" w:eastAsia="en-GB"/>
            </w:rPr>
          </w:pPr>
          <w:hyperlink w:anchor="_Toc38119429" w:history="1">
            <w:r w:rsidRPr="006A3156">
              <w:rPr>
                <w:rStyle w:val="Hyperlink"/>
                <w:b w:val="0"/>
                <w:bCs w:val="0"/>
              </w:rPr>
              <w:t xml:space="preserve">2.3 </w:t>
            </w:r>
            <w:r w:rsidRPr="006A3156">
              <w:rPr>
                <w:rStyle w:val="Hyperlink"/>
                <w:b w:val="0"/>
                <w:bCs w:val="0"/>
                <w:i/>
                <w:iCs/>
              </w:rPr>
              <w:t>Materials</w:t>
            </w:r>
            <w:r w:rsidRPr="006A3156">
              <w:rPr>
                <w:b w:val="0"/>
                <w:bCs w:val="0"/>
                <w:webHidden/>
              </w:rPr>
              <w:tab/>
            </w:r>
            <w:r w:rsidRPr="006A3156">
              <w:rPr>
                <w:b w:val="0"/>
                <w:bCs w:val="0"/>
                <w:webHidden/>
              </w:rPr>
              <w:fldChar w:fldCharType="begin"/>
            </w:r>
            <w:r w:rsidRPr="006A3156">
              <w:rPr>
                <w:b w:val="0"/>
                <w:bCs w:val="0"/>
                <w:webHidden/>
              </w:rPr>
              <w:instrText xml:space="preserve"> PAGEREF _Toc38119429 \h </w:instrText>
            </w:r>
            <w:r w:rsidRPr="006A3156">
              <w:rPr>
                <w:b w:val="0"/>
                <w:bCs w:val="0"/>
                <w:webHidden/>
              </w:rPr>
            </w:r>
            <w:r w:rsidRPr="006A3156">
              <w:rPr>
                <w:b w:val="0"/>
                <w:bCs w:val="0"/>
                <w:webHidden/>
              </w:rPr>
              <w:fldChar w:fldCharType="separate"/>
            </w:r>
            <w:r w:rsidR="00620E2E">
              <w:rPr>
                <w:b w:val="0"/>
                <w:bCs w:val="0"/>
                <w:webHidden/>
              </w:rPr>
              <w:t>12</w:t>
            </w:r>
            <w:r w:rsidRPr="006A3156">
              <w:rPr>
                <w:b w:val="0"/>
                <w:bCs w:val="0"/>
                <w:webHidden/>
              </w:rPr>
              <w:fldChar w:fldCharType="end"/>
            </w:r>
          </w:hyperlink>
        </w:p>
        <w:p w14:paraId="5A24D801" w14:textId="1035D5E0" w:rsidR="00207FD0" w:rsidRPr="006A3156" w:rsidRDefault="00207FD0" w:rsidP="00580995">
          <w:pPr>
            <w:pStyle w:val="TOC2"/>
            <w:spacing w:line="480" w:lineRule="auto"/>
            <w:rPr>
              <w:b w:val="0"/>
              <w:bCs w:val="0"/>
              <w:lang w:val="en-GB" w:eastAsia="en-GB"/>
            </w:rPr>
          </w:pPr>
          <w:hyperlink w:anchor="_Toc38119430" w:history="1">
            <w:r w:rsidRPr="006A3156">
              <w:rPr>
                <w:rStyle w:val="Hyperlink"/>
                <w:b w:val="0"/>
                <w:bCs w:val="0"/>
                <w:shd w:val="clear" w:color="auto" w:fill="FFFFFF"/>
              </w:rPr>
              <w:t xml:space="preserve">2.4 </w:t>
            </w:r>
            <w:r w:rsidRPr="006A3156">
              <w:rPr>
                <w:rStyle w:val="Hyperlink"/>
                <w:b w:val="0"/>
                <w:bCs w:val="0"/>
                <w:i/>
                <w:iCs/>
                <w:shd w:val="clear" w:color="auto" w:fill="FFFFFF"/>
              </w:rPr>
              <w:t>Procedure</w:t>
            </w:r>
            <w:r w:rsidRPr="006A3156">
              <w:rPr>
                <w:b w:val="0"/>
                <w:bCs w:val="0"/>
                <w:webHidden/>
              </w:rPr>
              <w:tab/>
            </w:r>
            <w:r w:rsidRPr="006A3156">
              <w:rPr>
                <w:b w:val="0"/>
                <w:bCs w:val="0"/>
                <w:webHidden/>
              </w:rPr>
              <w:fldChar w:fldCharType="begin"/>
            </w:r>
            <w:r w:rsidRPr="006A3156">
              <w:rPr>
                <w:b w:val="0"/>
                <w:bCs w:val="0"/>
                <w:webHidden/>
              </w:rPr>
              <w:instrText xml:space="preserve"> PAGEREF _Toc38119430 \h </w:instrText>
            </w:r>
            <w:r w:rsidRPr="006A3156">
              <w:rPr>
                <w:b w:val="0"/>
                <w:bCs w:val="0"/>
                <w:webHidden/>
              </w:rPr>
            </w:r>
            <w:r w:rsidRPr="006A3156">
              <w:rPr>
                <w:b w:val="0"/>
                <w:bCs w:val="0"/>
                <w:webHidden/>
              </w:rPr>
              <w:fldChar w:fldCharType="separate"/>
            </w:r>
            <w:r w:rsidR="00620E2E">
              <w:rPr>
                <w:b w:val="0"/>
                <w:bCs w:val="0"/>
                <w:webHidden/>
              </w:rPr>
              <w:t>15</w:t>
            </w:r>
            <w:r w:rsidRPr="006A3156">
              <w:rPr>
                <w:b w:val="0"/>
                <w:bCs w:val="0"/>
                <w:webHidden/>
              </w:rPr>
              <w:fldChar w:fldCharType="end"/>
            </w:r>
          </w:hyperlink>
        </w:p>
        <w:p w14:paraId="527F7AD3" w14:textId="3FDDE83C" w:rsidR="00207FD0" w:rsidRPr="006A3156" w:rsidRDefault="00207FD0" w:rsidP="00580995">
          <w:pPr>
            <w:pStyle w:val="TOC1"/>
            <w:tabs>
              <w:tab w:val="right" w:leader="dot" w:pos="9016"/>
            </w:tabs>
            <w:spacing w:line="480" w:lineRule="auto"/>
            <w:rPr>
              <w:rFonts w:ascii="Times New Roman" w:hAnsi="Times New Roman"/>
              <w:noProof/>
              <w:sz w:val="24"/>
              <w:szCs w:val="24"/>
              <w:lang w:val="en-GB" w:eastAsia="en-GB"/>
            </w:rPr>
          </w:pPr>
          <w:hyperlink w:anchor="_Toc38119431" w:history="1">
            <w:r w:rsidRPr="006A3156">
              <w:rPr>
                <w:rStyle w:val="Hyperlink"/>
                <w:rFonts w:ascii="Times New Roman" w:hAnsi="Times New Roman"/>
                <w:noProof/>
                <w:sz w:val="24"/>
                <w:szCs w:val="24"/>
                <w:shd w:val="clear" w:color="auto" w:fill="FFFFFF"/>
              </w:rPr>
              <w:t>Chapter 3 - Results</w:t>
            </w:r>
            <w:r w:rsidRPr="006A3156">
              <w:rPr>
                <w:rFonts w:ascii="Times New Roman" w:hAnsi="Times New Roman"/>
                <w:noProof/>
                <w:webHidden/>
                <w:sz w:val="24"/>
                <w:szCs w:val="24"/>
              </w:rPr>
              <w:tab/>
            </w:r>
            <w:r w:rsidRPr="006A3156">
              <w:rPr>
                <w:rFonts w:ascii="Times New Roman" w:hAnsi="Times New Roman"/>
                <w:noProof/>
                <w:webHidden/>
                <w:sz w:val="24"/>
                <w:szCs w:val="24"/>
              </w:rPr>
              <w:fldChar w:fldCharType="begin"/>
            </w:r>
            <w:r w:rsidRPr="006A3156">
              <w:rPr>
                <w:rFonts w:ascii="Times New Roman" w:hAnsi="Times New Roman"/>
                <w:noProof/>
                <w:webHidden/>
                <w:sz w:val="24"/>
                <w:szCs w:val="24"/>
              </w:rPr>
              <w:instrText xml:space="preserve"> PAGEREF _Toc38119431 \h </w:instrText>
            </w:r>
            <w:r w:rsidRPr="006A3156">
              <w:rPr>
                <w:rFonts w:ascii="Times New Roman" w:hAnsi="Times New Roman"/>
                <w:noProof/>
                <w:webHidden/>
                <w:sz w:val="24"/>
                <w:szCs w:val="24"/>
              </w:rPr>
            </w:r>
            <w:r w:rsidRPr="006A3156">
              <w:rPr>
                <w:rFonts w:ascii="Times New Roman" w:hAnsi="Times New Roman"/>
                <w:noProof/>
                <w:webHidden/>
                <w:sz w:val="24"/>
                <w:szCs w:val="24"/>
              </w:rPr>
              <w:fldChar w:fldCharType="separate"/>
            </w:r>
            <w:r w:rsidR="00620E2E">
              <w:rPr>
                <w:rFonts w:ascii="Times New Roman" w:hAnsi="Times New Roman"/>
                <w:noProof/>
                <w:webHidden/>
                <w:sz w:val="24"/>
                <w:szCs w:val="24"/>
              </w:rPr>
              <w:t>18</w:t>
            </w:r>
            <w:r w:rsidRPr="006A3156">
              <w:rPr>
                <w:rFonts w:ascii="Times New Roman" w:hAnsi="Times New Roman"/>
                <w:noProof/>
                <w:webHidden/>
                <w:sz w:val="24"/>
                <w:szCs w:val="24"/>
              </w:rPr>
              <w:fldChar w:fldCharType="end"/>
            </w:r>
          </w:hyperlink>
        </w:p>
        <w:p w14:paraId="7E14CBDF" w14:textId="3FF4D3BC" w:rsidR="00207FD0" w:rsidRPr="006A3156" w:rsidRDefault="00207FD0" w:rsidP="00580995">
          <w:pPr>
            <w:pStyle w:val="TOC2"/>
            <w:spacing w:line="480" w:lineRule="auto"/>
            <w:rPr>
              <w:b w:val="0"/>
              <w:bCs w:val="0"/>
              <w:lang w:val="en-GB" w:eastAsia="en-GB"/>
            </w:rPr>
          </w:pPr>
          <w:hyperlink w:anchor="_Toc38119432" w:history="1">
            <w:r w:rsidRPr="006A3156">
              <w:rPr>
                <w:rStyle w:val="Hyperlink"/>
                <w:b w:val="0"/>
                <w:bCs w:val="0"/>
                <w:i/>
                <w:iCs/>
              </w:rPr>
              <w:t>Table 1.</w:t>
            </w:r>
            <w:r w:rsidR="006A3156">
              <w:rPr>
                <w:rStyle w:val="Hyperlink"/>
                <w:b w:val="0"/>
                <w:bCs w:val="0"/>
                <w:i/>
                <w:iCs/>
              </w:rPr>
              <w:t xml:space="preserve"> Descriptive information for Gambling Frequency and Impulsivity</w:t>
            </w:r>
            <w:r w:rsidRPr="006A3156">
              <w:rPr>
                <w:b w:val="0"/>
                <w:bCs w:val="0"/>
                <w:webHidden/>
              </w:rPr>
              <w:tab/>
            </w:r>
            <w:r w:rsidRPr="006A3156">
              <w:rPr>
                <w:b w:val="0"/>
                <w:bCs w:val="0"/>
                <w:webHidden/>
              </w:rPr>
              <w:fldChar w:fldCharType="begin"/>
            </w:r>
            <w:r w:rsidRPr="006A3156">
              <w:rPr>
                <w:b w:val="0"/>
                <w:bCs w:val="0"/>
                <w:webHidden/>
              </w:rPr>
              <w:instrText xml:space="preserve"> PAGEREF _Toc38119432 \h </w:instrText>
            </w:r>
            <w:r w:rsidRPr="006A3156">
              <w:rPr>
                <w:b w:val="0"/>
                <w:bCs w:val="0"/>
                <w:webHidden/>
              </w:rPr>
            </w:r>
            <w:r w:rsidRPr="006A3156">
              <w:rPr>
                <w:b w:val="0"/>
                <w:bCs w:val="0"/>
                <w:webHidden/>
              </w:rPr>
              <w:fldChar w:fldCharType="separate"/>
            </w:r>
            <w:r w:rsidR="00620E2E">
              <w:rPr>
                <w:b w:val="0"/>
                <w:bCs w:val="0"/>
                <w:webHidden/>
              </w:rPr>
              <w:t>18</w:t>
            </w:r>
            <w:r w:rsidRPr="006A3156">
              <w:rPr>
                <w:b w:val="0"/>
                <w:bCs w:val="0"/>
                <w:webHidden/>
              </w:rPr>
              <w:fldChar w:fldCharType="end"/>
            </w:r>
          </w:hyperlink>
        </w:p>
        <w:p w14:paraId="7EDE2BB6" w14:textId="72C9F5CD" w:rsidR="00207FD0" w:rsidRPr="006A3156" w:rsidRDefault="00207FD0" w:rsidP="00580995">
          <w:pPr>
            <w:pStyle w:val="TOC2"/>
            <w:spacing w:line="480" w:lineRule="auto"/>
            <w:rPr>
              <w:b w:val="0"/>
              <w:bCs w:val="0"/>
              <w:lang w:val="en-GB" w:eastAsia="en-GB"/>
            </w:rPr>
          </w:pPr>
          <w:hyperlink w:anchor="_Toc38119434" w:history="1">
            <w:r w:rsidRPr="006A3156">
              <w:rPr>
                <w:rStyle w:val="Hyperlink"/>
                <w:b w:val="0"/>
                <w:bCs w:val="0"/>
                <w:i/>
                <w:iCs/>
              </w:rPr>
              <w:t>Table 2.</w:t>
            </w:r>
            <w:r w:rsidR="006A3156">
              <w:rPr>
                <w:rStyle w:val="Hyperlink"/>
                <w:b w:val="0"/>
                <w:bCs w:val="0"/>
                <w:i/>
                <w:iCs/>
              </w:rPr>
              <w:t xml:space="preserve"> Descriptive Statistics of the Second-order factors of Impulsivity in the BIS-11</w:t>
            </w:r>
            <w:r w:rsidRPr="006A3156">
              <w:rPr>
                <w:b w:val="0"/>
                <w:bCs w:val="0"/>
                <w:webHidden/>
              </w:rPr>
              <w:tab/>
            </w:r>
            <w:r w:rsidRPr="006A3156">
              <w:rPr>
                <w:b w:val="0"/>
                <w:bCs w:val="0"/>
                <w:webHidden/>
              </w:rPr>
              <w:fldChar w:fldCharType="begin"/>
            </w:r>
            <w:r w:rsidRPr="006A3156">
              <w:rPr>
                <w:b w:val="0"/>
                <w:bCs w:val="0"/>
                <w:webHidden/>
              </w:rPr>
              <w:instrText xml:space="preserve"> PAGEREF _Toc38119434 \h </w:instrText>
            </w:r>
            <w:r w:rsidRPr="006A3156">
              <w:rPr>
                <w:b w:val="0"/>
                <w:bCs w:val="0"/>
                <w:webHidden/>
              </w:rPr>
            </w:r>
            <w:r w:rsidRPr="006A3156">
              <w:rPr>
                <w:b w:val="0"/>
                <w:bCs w:val="0"/>
                <w:webHidden/>
              </w:rPr>
              <w:fldChar w:fldCharType="separate"/>
            </w:r>
            <w:r w:rsidR="00620E2E">
              <w:rPr>
                <w:b w:val="0"/>
                <w:bCs w:val="0"/>
                <w:webHidden/>
              </w:rPr>
              <w:t>19</w:t>
            </w:r>
            <w:r w:rsidRPr="006A3156">
              <w:rPr>
                <w:b w:val="0"/>
                <w:bCs w:val="0"/>
                <w:webHidden/>
              </w:rPr>
              <w:fldChar w:fldCharType="end"/>
            </w:r>
          </w:hyperlink>
        </w:p>
        <w:p w14:paraId="26FA72D1" w14:textId="78C5E1E4" w:rsidR="00207FD0" w:rsidRPr="006A3156" w:rsidRDefault="00207FD0" w:rsidP="00580995">
          <w:pPr>
            <w:pStyle w:val="TOC1"/>
            <w:tabs>
              <w:tab w:val="right" w:leader="dot" w:pos="9016"/>
            </w:tabs>
            <w:spacing w:line="480" w:lineRule="auto"/>
            <w:rPr>
              <w:rFonts w:ascii="Times New Roman" w:hAnsi="Times New Roman"/>
              <w:noProof/>
              <w:sz w:val="24"/>
              <w:szCs w:val="24"/>
              <w:lang w:val="en-GB" w:eastAsia="en-GB"/>
            </w:rPr>
          </w:pPr>
          <w:hyperlink w:anchor="_Toc38119436" w:history="1">
            <w:r w:rsidRPr="006A3156">
              <w:rPr>
                <w:rStyle w:val="Hyperlink"/>
                <w:rFonts w:ascii="Times New Roman" w:hAnsi="Times New Roman"/>
                <w:noProof/>
                <w:sz w:val="24"/>
                <w:szCs w:val="24"/>
                <w:shd w:val="clear" w:color="auto" w:fill="FFFFFF"/>
              </w:rPr>
              <w:t>Chapter 4 -Discussion</w:t>
            </w:r>
            <w:r w:rsidRPr="006A3156">
              <w:rPr>
                <w:rFonts w:ascii="Times New Roman" w:hAnsi="Times New Roman"/>
                <w:noProof/>
                <w:webHidden/>
                <w:sz w:val="24"/>
                <w:szCs w:val="24"/>
              </w:rPr>
              <w:tab/>
            </w:r>
            <w:r w:rsidRPr="006A3156">
              <w:rPr>
                <w:rFonts w:ascii="Times New Roman" w:hAnsi="Times New Roman"/>
                <w:noProof/>
                <w:webHidden/>
                <w:sz w:val="24"/>
                <w:szCs w:val="24"/>
              </w:rPr>
              <w:fldChar w:fldCharType="begin"/>
            </w:r>
            <w:r w:rsidRPr="006A3156">
              <w:rPr>
                <w:rFonts w:ascii="Times New Roman" w:hAnsi="Times New Roman"/>
                <w:noProof/>
                <w:webHidden/>
                <w:sz w:val="24"/>
                <w:szCs w:val="24"/>
              </w:rPr>
              <w:instrText xml:space="preserve"> PAGEREF _Toc38119436 \h </w:instrText>
            </w:r>
            <w:r w:rsidRPr="006A3156">
              <w:rPr>
                <w:rFonts w:ascii="Times New Roman" w:hAnsi="Times New Roman"/>
                <w:noProof/>
                <w:webHidden/>
                <w:sz w:val="24"/>
                <w:szCs w:val="24"/>
              </w:rPr>
            </w:r>
            <w:r w:rsidRPr="006A3156">
              <w:rPr>
                <w:rFonts w:ascii="Times New Roman" w:hAnsi="Times New Roman"/>
                <w:noProof/>
                <w:webHidden/>
                <w:sz w:val="24"/>
                <w:szCs w:val="24"/>
              </w:rPr>
              <w:fldChar w:fldCharType="separate"/>
            </w:r>
            <w:r w:rsidR="00620E2E">
              <w:rPr>
                <w:rFonts w:ascii="Times New Roman" w:hAnsi="Times New Roman"/>
                <w:noProof/>
                <w:webHidden/>
                <w:sz w:val="24"/>
                <w:szCs w:val="24"/>
              </w:rPr>
              <w:t>21</w:t>
            </w:r>
            <w:r w:rsidRPr="006A3156">
              <w:rPr>
                <w:rFonts w:ascii="Times New Roman" w:hAnsi="Times New Roman"/>
                <w:noProof/>
                <w:webHidden/>
                <w:sz w:val="24"/>
                <w:szCs w:val="24"/>
              </w:rPr>
              <w:fldChar w:fldCharType="end"/>
            </w:r>
          </w:hyperlink>
        </w:p>
        <w:p w14:paraId="7113947D" w14:textId="42E84548" w:rsidR="00207FD0" w:rsidRPr="006A3156" w:rsidRDefault="00207FD0" w:rsidP="00580995">
          <w:pPr>
            <w:pStyle w:val="TOC1"/>
            <w:tabs>
              <w:tab w:val="right" w:leader="dot" w:pos="9016"/>
            </w:tabs>
            <w:spacing w:line="480" w:lineRule="auto"/>
            <w:rPr>
              <w:rFonts w:ascii="Times New Roman" w:hAnsi="Times New Roman"/>
              <w:noProof/>
              <w:sz w:val="24"/>
              <w:szCs w:val="24"/>
              <w:lang w:val="en-GB" w:eastAsia="en-GB"/>
            </w:rPr>
          </w:pPr>
          <w:hyperlink w:anchor="_Toc38119437" w:history="1">
            <w:r w:rsidRPr="006A3156">
              <w:rPr>
                <w:rStyle w:val="Hyperlink"/>
                <w:rFonts w:ascii="Times New Roman" w:hAnsi="Times New Roman"/>
                <w:noProof/>
                <w:sz w:val="24"/>
                <w:szCs w:val="24"/>
              </w:rPr>
              <w:t>Reference List</w:t>
            </w:r>
            <w:r w:rsidRPr="006A3156">
              <w:rPr>
                <w:rFonts w:ascii="Times New Roman" w:hAnsi="Times New Roman"/>
                <w:noProof/>
                <w:webHidden/>
                <w:sz w:val="24"/>
                <w:szCs w:val="24"/>
              </w:rPr>
              <w:tab/>
            </w:r>
            <w:r w:rsidRPr="006A3156">
              <w:rPr>
                <w:rFonts w:ascii="Times New Roman" w:hAnsi="Times New Roman"/>
                <w:noProof/>
                <w:webHidden/>
                <w:sz w:val="24"/>
                <w:szCs w:val="24"/>
              </w:rPr>
              <w:fldChar w:fldCharType="begin"/>
            </w:r>
            <w:r w:rsidRPr="006A3156">
              <w:rPr>
                <w:rFonts w:ascii="Times New Roman" w:hAnsi="Times New Roman"/>
                <w:noProof/>
                <w:webHidden/>
                <w:sz w:val="24"/>
                <w:szCs w:val="24"/>
              </w:rPr>
              <w:instrText xml:space="preserve"> PAGEREF _Toc38119437 \h </w:instrText>
            </w:r>
            <w:r w:rsidRPr="006A3156">
              <w:rPr>
                <w:rFonts w:ascii="Times New Roman" w:hAnsi="Times New Roman"/>
                <w:noProof/>
                <w:webHidden/>
                <w:sz w:val="24"/>
                <w:szCs w:val="24"/>
              </w:rPr>
            </w:r>
            <w:r w:rsidRPr="006A3156">
              <w:rPr>
                <w:rFonts w:ascii="Times New Roman" w:hAnsi="Times New Roman"/>
                <w:noProof/>
                <w:webHidden/>
                <w:sz w:val="24"/>
                <w:szCs w:val="24"/>
              </w:rPr>
              <w:fldChar w:fldCharType="separate"/>
            </w:r>
            <w:r w:rsidR="00620E2E">
              <w:rPr>
                <w:rFonts w:ascii="Times New Roman" w:hAnsi="Times New Roman"/>
                <w:noProof/>
                <w:webHidden/>
                <w:sz w:val="24"/>
                <w:szCs w:val="24"/>
              </w:rPr>
              <w:t>30</w:t>
            </w:r>
            <w:r w:rsidRPr="006A3156">
              <w:rPr>
                <w:rFonts w:ascii="Times New Roman" w:hAnsi="Times New Roman"/>
                <w:noProof/>
                <w:webHidden/>
                <w:sz w:val="24"/>
                <w:szCs w:val="24"/>
              </w:rPr>
              <w:fldChar w:fldCharType="end"/>
            </w:r>
          </w:hyperlink>
        </w:p>
        <w:p w14:paraId="17347414" w14:textId="70732D06" w:rsidR="00207FD0" w:rsidRPr="006A3156" w:rsidRDefault="00207FD0" w:rsidP="00580995">
          <w:pPr>
            <w:pStyle w:val="TOC1"/>
            <w:tabs>
              <w:tab w:val="right" w:leader="dot" w:pos="9016"/>
            </w:tabs>
            <w:spacing w:line="480" w:lineRule="auto"/>
            <w:rPr>
              <w:rFonts w:ascii="Times New Roman" w:hAnsi="Times New Roman"/>
              <w:noProof/>
              <w:sz w:val="24"/>
              <w:szCs w:val="24"/>
              <w:lang w:val="en-GB" w:eastAsia="en-GB"/>
            </w:rPr>
          </w:pPr>
          <w:hyperlink w:anchor="_Toc38119438" w:history="1">
            <w:r w:rsidRPr="006A3156">
              <w:rPr>
                <w:rStyle w:val="Hyperlink"/>
                <w:rFonts w:ascii="Times New Roman" w:hAnsi="Times New Roman"/>
                <w:noProof/>
                <w:sz w:val="24"/>
                <w:szCs w:val="24"/>
              </w:rPr>
              <w:t>Appendices</w:t>
            </w:r>
            <w:r w:rsidRPr="006A3156">
              <w:rPr>
                <w:rFonts w:ascii="Times New Roman" w:hAnsi="Times New Roman"/>
                <w:noProof/>
                <w:webHidden/>
                <w:sz w:val="24"/>
                <w:szCs w:val="24"/>
              </w:rPr>
              <w:tab/>
            </w:r>
            <w:r w:rsidRPr="006A3156">
              <w:rPr>
                <w:rFonts w:ascii="Times New Roman" w:hAnsi="Times New Roman"/>
                <w:noProof/>
                <w:webHidden/>
                <w:sz w:val="24"/>
                <w:szCs w:val="24"/>
              </w:rPr>
              <w:fldChar w:fldCharType="begin"/>
            </w:r>
            <w:r w:rsidRPr="006A3156">
              <w:rPr>
                <w:rFonts w:ascii="Times New Roman" w:hAnsi="Times New Roman"/>
                <w:noProof/>
                <w:webHidden/>
                <w:sz w:val="24"/>
                <w:szCs w:val="24"/>
              </w:rPr>
              <w:instrText xml:space="preserve"> PAGEREF _Toc38119438 \h </w:instrText>
            </w:r>
            <w:r w:rsidRPr="006A3156">
              <w:rPr>
                <w:rFonts w:ascii="Times New Roman" w:hAnsi="Times New Roman"/>
                <w:noProof/>
                <w:webHidden/>
                <w:sz w:val="24"/>
                <w:szCs w:val="24"/>
              </w:rPr>
            </w:r>
            <w:r w:rsidRPr="006A3156">
              <w:rPr>
                <w:rFonts w:ascii="Times New Roman" w:hAnsi="Times New Roman"/>
                <w:noProof/>
                <w:webHidden/>
                <w:sz w:val="24"/>
                <w:szCs w:val="24"/>
              </w:rPr>
              <w:fldChar w:fldCharType="separate"/>
            </w:r>
            <w:r w:rsidR="00620E2E">
              <w:rPr>
                <w:rFonts w:ascii="Times New Roman" w:hAnsi="Times New Roman"/>
                <w:noProof/>
                <w:webHidden/>
                <w:sz w:val="24"/>
                <w:szCs w:val="24"/>
              </w:rPr>
              <w:t>36</w:t>
            </w:r>
            <w:r w:rsidRPr="006A3156">
              <w:rPr>
                <w:rFonts w:ascii="Times New Roman" w:hAnsi="Times New Roman"/>
                <w:noProof/>
                <w:webHidden/>
                <w:sz w:val="24"/>
                <w:szCs w:val="24"/>
              </w:rPr>
              <w:fldChar w:fldCharType="end"/>
            </w:r>
          </w:hyperlink>
        </w:p>
        <w:p w14:paraId="5255CFB3" w14:textId="65E7B947" w:rsidR="00207FD0" w:rsidRPr="001737F3" w:rsidRDefault="00207FD0" w:rsidP="00580995">
          <w:pPr>
            <w:pStyle w:val="TOC2"/>
            <w:spacing w:line="480" w:lineRule="auto"/>
            <w:rPr>
              <w:b w:val="0"/>
              <w:bCs w:val="0"/>
              <w:i/>
              <w:iCs/>
              <w:lang w:val="en-GB" w:eastAsia="en-GB"/>
            </w:rPr>
          </w:pPr>
          <w:hyperlink w:anchor="_Toc38119439" w:history="1">
            <w:r w:rsidRPr="001737F3">
              <w:rPr>
                <w:rStyle w:val="Hyperlink"/>
                <w:b w:val="0"/>
                <w:bCs w:val="0"/>
                <w:i/>
                <w:iCs/>
              </w:rPr>
              <w:t>Appendix A: Consen</w:t>
            </w:r>
            <w:r w:rsidRPr="001737F3">
              <w:rPr>
                <w:rStyle w:val="Hyperlink"/>
                <w:b w:val="0"/>
                <w:bCs w:val="0"/>
                <w:i/>
                <w:iCs/>
              </w:rPr>
              <w:t>t</w:t>
            </w:r>
            <w:r w:rsidRPr="001737F3">
              <w:rPr>
                <w:rStyle w:val="Hyperlink"/>
                <w:b w:val="0"/>
                <w:bCs w:val="0"/>
                <w:i/>
                <w:iCs/>
              </w:rPr>
              <w:t xml:space="preserve"> Form</w:t>
            </w:r>
            <w:r w:rsidRPr="001737F3">
              <w:rPr>
                <w:b w:val="0"/>
                <w:bCs w:val="0"/>
                <w:i/>
                <w:iCs/>
                <w:webHidden/>
              </w:rPr>
              <w:tab/>
            </w:r>
            <w:r w:rsidRPr="001737F3">
              <w:rPr>
                <w:b w:val="0"/>
                <w:bCs w:val="0"/>
                <w:webHidden/>
              </w:rPr>
              <w:fldChar w:fldCharType="begin"/>
            </w:r>
            <w:r w:rsidRPr="001737F3">
              <w:rPr>
                <w:b w:val="0"/>
                <w:bCs w:val="0"/>
                <w:webHidden/>
              </w:rPr>
              <w:instrText xml:space="preserve"> PAGEREF _Toc38119439 \h </w:instrText>
            </w:r>
            <w:r w:rsidRPr="001737F3">
              <w:rPr>
                <w:b w:val="0"/>
                <w:bCs w:val="0"/>
                <w:webHidden/>
              </w:rPr>
            </w:r>
            <w:r w:rsidRPr="001737F3">
              <w:rPr>
                <w:b w:val="0"/>
                <w:bCs w:val="0"/>
                <w:webHidden/>
              </w:rPr>
              <w:fldChar w:fldCharType="separate"/>
            </w:r>
            <w:r w:rsidR="00620E2E">
              <w:rPr>
                <w:b w:val="0"/>
                <w:bCs w:val="0"/>
                <w:webHidden/>
              </w:rPr>
              <w:t>36</w:t>
            </w:r>
            <w:r w:rsidRPr="001737F3">
              <w:rPr>
                <w:b w:val="0"/>
                <w:bCs w:val="0"/>
                <w:webHidden/>
              </w:rPr>
              <w:fldChar w:fldCharType="end"/>
            </w:r>
          </w:hyperlink>
        </w:p>
        <w:p w14:paraId="410DD4DA" w14:textId="11AEA9C1" w:rsidR="00207FD0" w:rsidRPr="00D16F2E" w:rsidRDefault="00207FD0" w:rsidP="00580995">
          <w:pPr>
            <w:pStyle w:val="TOC2"/>
            <w:spacing w:line="480" w:lineRule="auto"/>
            <w:rPr>
              <w:b w:val="0"/>
              <w:bCs w:val="0"/>
              <w:i/>
              <w:iCs/>
              <w:lang w:val="en-GB" w:eastAsia="en-GB"/>
            </w:rPr>
          </w:pPr>
          <w:hyperlink w:anchor="_Toc38119440" w:history="1">
            <w:r w:rsidRPr="00D16F2E">
              <w:rPr>
                <w:rStyle w:val="Hyperlink"/>
                <w:b w:val="0"/>
                <w:bCs w:val="0"/>
                <w:i/>
                <w:iCs/>
              </w:rPr>
              <w:t>Appendix B: Demographic Sheet</w:t>
            </w:r>
            <w:r w:rsidRPr="00D16F2E">
              <w:rPr>
                <w:b w:val="0"/>
                <w:bCs w:val="0"/>
                <w:i/>
                <w:iCs/>
                <w:webHidden/>
              </w:rPr>
              <w:tab/>
            </w:r>
            <w:r w:rsidRPr="00D16F2E">
              <w:rPr>
                <w:b w:val="0"/>
                <w:bCs w:val="0"/>
                <w:i/>
                <w:iCs/>
                <w:webHidden/>
              </w:rPr>
              <w:fldChar w:fldCharType="begin"/>
            </w:r>
            <w:r w:rsidRPr="00D16F2E">
              <w:rPr>
                <w:b w:val="0"/>
                <w:bCs w:val="0"/>
                <w:i/>
                <w:iCs/>
                <w:webHidden/>
              </w:rPr>
              <w:instrText xml:space="preserve"> PAGEREF _Toc38119440 \h </w:instrText>
            </w:r>
            <w:r w:rsidRPr="00D16F2E">
              <w:rPr>
                <w:b w:val="0"/>
                <w:bCs w:val="0"/>
                <w:i/>
                <w:iCs/>
                <w:webHidden/>
              </w:rPr>
            </w:r>
            <w:r w:rsidRPr="00D16F2E">
              <w:rPr>
                <w:b w:val="0"/>
                <w:bCs w:val="0"/>
                <w:i/>
                <w:iCs/>
                <w:webHidden/>
              </w:rPr>
              <w:fldChar w:fldCharType="separate"/>
            </w:r>
            <w:r w:rsidR="00620E2E" w:rsidRPr="00D16F2E">
              <w:rPr>
                <w:b w:val="0"/>
                <w:bCs w:val="0"/>
                <w:i/>
                <w:iCs/>
                <w:webHidden/>
              </w:rPr>
              <w:t>37</w:t>
            </w:r>
            <w:r w:rsidRPr="00D16F2E">
              <w:rPr>
                <w:b w:val="0"/>
                <w:bCs w:val="0"/>
                <w:i/>
                <w:iCs/>
                <w:webHidden/>
              </w:rPr>
              <w:fldChar w:fldCharType="end"/>
            </w:r>
          </w:hyperlink>
        </w:p>
        <w:p w14:paraId="4AAB8C55" w14:textId="11C9D1C8" w:rsidR="00207FD0" w:rsidRPr="00D16F2E" w:rsidRDefault="00207FD0" w:rsidP="00580995">
          <w:pPr>
            <w:pStyle w:val="TOC2"/>
            <w:spacing w:line="480" w:lineRule="auto"/>
            <w:rPr>
              <w:b w:val="0"/>
              <w:bCs w:val="0"/>
              <w:i/>
              <w:iCs/>
              <w:lang w:val="en-GB" w:eastAsia="en-GB"/>
            </w:rPr>
          </w:pPr>
          <w:hyperlink w:anchor="_Toc38119441" w:history="1">
            <w:r w:rsidRPr="00D16F2E">
              <w:rPr>
                <w:rStyle w:val="Hyperlink"/>
                <w:b w:val="0"/>
                <w:bCs w:val="0"/>
                <w:i/>
                <w:iCs/>
                <w:shd w:val="clear" w:color="auto" w:fill="FFFFFF"/>
              </w:rPr>
              <w:t>Appendix C: Barratt Impulsivity Scale 11 (BIS – 11)</w:t>
            </w:r>
            <w:r w:rsidRPr="00D16F2E">
              <w:rPr>
                <w:b w:val="0"/>
                <w:bCs w:val="0"/>
                <w:i/>
                <w:iCs/>
                <w:webHidden/>
              </w:rPr>
              <w:tab/>
            </w:r>
            <w:r w:rsidRPr="00D16F2E">
              <w:rPr>
                <w:b w:val="0"/>
                <w:bCs w:val="0"/>
                <w:i/>
                <w:iCs/>
                <w:webHidden/>
              </w:rPr>
              <w:fldChar w:fldCharType="begin"/>
            </w:r>
            <w:r w:rsidRPr="00D16F2E">
              <w:rPr>
                <w:b w:val="0"/>
                <w:bCs w:val="0"/>
                <w:i/>
                <w:iCs/>
                <w:webHidden/>
              </w:rPr>
              <w:instrText xml:space="preserve"> PAGEREF _Toc38119441 \h </w:instrText>
            </w:r>
            <w:r w:rsidRPr="00D16F2E">
              <w:rPr>
                <w:b w:val="0"/>
                <w:bCs w:val="0"/>
                <w:i/>
                <w:iCs/>
                <w:webHidden/>
              </w:rPr>
            </w:r>
            <w:r w:rsidRPr="00D16F2E">
              <w:rPr>
                <w:b w:val="0"/>
                <w:bCs w:val="0"/>
                <w:i/>
                <w:iCs/>
                <w:webHidden/>
              </w:rPr>
              <w:fldChar w:fldCharType="separate"/>
            </w:r>
            <w:r w:rsidR="00620E2E" w:rsidRPr="00D16F2E">
              <w:rPr>
                <w:b w:val="0"/>
                <w:bCs w:val="0"/>
                <w:i/>
                <w:iCs/>
                <w:webHidden/>
              </w:rPr>
              <w:t>38</w:t>
            </w:r>
            <w:r w:rsidRPr="00D16F2E">
              <w:rPr>
                <w:b w:val="0"/>
                <w:bCs w:val="0"/>
                <w:i/>
                <w:iCs/>
                <w:webHidden/>
              </w:rPr>
              <w:fldChar w:fldCharType="end"/>
            </w:r>
          </w:hyperlink>
        </w:p>
        <w:p w14:paraId="32336A41" w14:textId="36CAE8C8" w:rsidR="00207FD0" w:rsidRPr="00D16F2E" w:rsidRDefault="00207FD0" w:rsidP="00580995">
          <w:pPr>
            <w:pStyle w:val="TOC2"/>
            <w:spacing w:line="480" w:lineRule="auto"/>
            <w:rPr>
              <w:b w:val="0"/>
              <w:bCs w:val="0"/>
              <w:i/>
              <w:iCs/>
              <w:lang w:val="en-GB" w:eastAsia="en-GB"/>
            </w:rPr>
          </w:pPr>
          <w:hyperlink w:anchor="_Toc38119442" w:history="1">
            <w:r w:rsidRPr="00D16F2E">
              <w:rPr>
                <w:rStyle w:val="Hyperlink"/>
                <w:b w:val="0"/>
                <w:bCs w:val="0"/>
                <w:i/>
                <w:iCs/>
              </w:rPr>
              <w:t>Appendix D: South Oaks Gambling Screen (SOGS) Revised</w:t>
            </w:r>
            <w:r w:rsidRPr="00D16F2E">
              <w:rPr>
                <w:b w:val="0"/>
                <w:bCs w:val="0"/>
                <w:i/>
                <w:iCs/>
                <w:webHidden/>
              </w:rPr>
              <w:tab/>
            </w:r>
            <w:r w:rsidRPr="00D16F2E">
              <w:rPr>
                <w:b w:val="0"/>
                <w:bCs w:val="0"/>
                <w:i/>
                <w:iCs/>
                <w:webHidden/>
              </w:rPr>
              <w:fldChar w:fldCharType="begin"/>
            </w:r>
            <w:r w:rsidRPr="00D16F2E">
              <w:rPr>
                <w:b w:val="0"/>
                <w:bCs w:val="0"/>
                <w:i/>
                <w:iCs/>
                <w:webHidden/>
              </w:rPr>
              <w:instrText xml:space="preserve"> PAGEREF _Toc38119442 \h </w:instrText>
            </w:r>
            <w:r w:rsidRPr="00D16F2E">
              <w:rPr>
                <w:b w:val="0"/>
                <w:bCs w:val="0"/>
                <w:i/>
                <w:iCs/>
                <w:webHidden/>
              </w:rPr>
            </w:r>
            <w:r w:rsidRPr="00D16F2E">
              <w:rPr>
                <w:b w:val="0"/>
                <w:bCs w:val="0"/>
                <w:i/>
                <w:iCs/>
                <w:webHidden/>
              </w:rPr>
              <w:fldChar w:fldCharType="separate"/>
            </w:r>
            <w:r w:rsidR="00620E2E" w:rsidRPr="00D16F2E">
              <w:rPr>
                <w:b w:val="0"/>
                <w:bCs w:val="0"/>
                <w:i/>
                <w:iCs/>
                <w:webHidden/>
              </w:rPr>
              <w:t>39</w:t>
            </w:r>
            <w:r w:rsidRPr="00D16F2E">
              <w:rPr>
                <w:b w:val="0"/>
                <w:bCs w:val="0"/>
                <w:i/>
                <w:iCs/>
                <w:webHidden/>
              </w:rPr>
              <w:fldChar w:fldCharType="end"/>
            </w:r>
          </w:hyperlink>
        </w:p>
        <w:p w14:paraId="797FFD20" w14:textId="3CA3AC24" w:rsidR="00207FD0" w:rsidRPr="00D16F2E" w:rsidRDefault="00207FD0" w:rsidP="00580995">
          <w:pPr>
            <w:pStyle w:val="TOC2"/>
            <w:spacing w:line="480" w:lineRule="auto"/>
            <w:rPr>
              <w:b w:val="0"/>
              <w:bCs w:val="0"/>
              <w:i/>
              <w:iCs/>
              <w:lang w:val="en-GB" w:eastAsia="en-GB"/>
            </w:rPr>
          </w:pPr>
          <w:hyperlink w:anchor="_Toc38119443" w:history="1">
            <w:r w:rsidRPr="00D16F2E">
              <w:rPr>
                <w:rStyle w:val="Hyperlink"/>
                <w:b w:val="0"/>
                <w:bCs w:val="0"/>
                <w:i/>
                <w:iCs/>
              </w:rPr>
              <w:t>Appendix E: Game of Dice Task (GDT)</w:t>
            </w:r>
            <w:r w:rsidRPr="00D16F2E">
              <w:rPr>
                <w:b w:val="0"/>
                <w:bCs w:val="0"/>
                <w:i/>
                <w:iCs/>
                <w:webHidden/>
              </w:rPr>
              <w:tab/>
            </w:r>
            <w:r w:rsidRPr="00D16F2E">
              <w:rPr>
                <w:b w:val="0"/>
                <w:bCs w:val="0"/>
                <w:i/>
                <w:iCs/>
                <w:webHidden/>
              </w:rPr>
              <w:fldChar w:fldCharType="begin"/>
            </w:r>
            <w:r w:rsidRPr="00D16F2E">
              <w:rPr>
                <w:b w:val="0"/>
                <w:bCs w:val="0"/>
                <w:i/>
                <w:iCs/>
                <w:webHidden/>
              </w:rPr>
              <w:instrText xml:space="preserve"> PAGEREF _Toc38119443 \h </w:instrText>
            </w:r>
            <w:r w:rsidRPr="00D16F2E">
              <w:rPr>
                <w:b w:val="0"/>
                <w:bCs w:val="0"/>
                <w:i/>
                <w:iCs/>
                <w:webHidden/>
              </w:rPr>
            </w:r>
            <w:r w:rsidRPr="00D16F2E">
              <w:rPr>
                <w:b w:val="0"/>
                <w:bCs w:val="0"/>
                <w:i/>
                <w:iCs/>
                <w:webHidden/>
              </w:rPr>
              <w:fldChar w:fldCharType="separate"/>
            </w:r>
            <w:r w:rsidR="00620E2E" w:rsidRPr="00D16F2E">
              <w:rPr>
                <w:b w:val="0"/>
                <w:bCs w:val="0"/>
                <w:i/>
                <w:iCs/>
                <w:webHidden/>
              </w:rPr>
              <w:t>40</w:t>
            </w:r>
            <w:r w:rsidRPr="00D16F2E">
              <w:rPr>
                <w:b w:val="0"/>
                <w:bCs w:val="0"/>
                <w:i/>
                <w:iCs/>
                <w:webHidden/>
              </w:rPr>
              <w:fldChar w:fldCharType="end"/>
            </w:r>
          </w:hyperlink>
        </w:p>
        <w:p w14:paraId="3E1EB9B3" w14:textId="6B9CA563" w:rsidR="00207FD0" w:rsidRPr="00D16F2E" w:rsidRDefault="00207FD0" w:rsidP="00580995">
          <w:pPr>
            <w:pStyle w:val="TOC2"/>
            <w:spacing w:line="480" w:lineRule="auto"/>
            <w:rPr>
              <w:b w:val="0"/>
              <w:bCs w:val="0"/>
              <w:i/>
              <w:iCs/>
              <w:lang w:val="en-GB" w:eastAsia="en-GB"/>
            </w:rPr>
          </w:pPr>
          <w:hyperlink w:anchor="_Toc38119444" w:history="1">
            <w:r w:rsidRPr="00D16F2E">
              <w:rPr>
                <w:rStyle w:val="Hyperlink"/>
                <w:b w:val="0"/>
                <w:bCs w:val="0"/>
                <w:i/>
                <w:iCs/>
              </w:rPr>
              <w:t>Appendix F: Debrief Sheet</w:t>
            </w:r>
            <w:r w:rsidRPr="00D16F2E">
              <w:rPr>
                <w:b w:val="0"/>
                <w:bCs w:val="0"/>
                <w:i/>
                <w:iCs/>
                <w:webHidden/>
              </w:rPr>
              <w:tab/>
            </w:r>
            <w:r w:rsidRPr="00D16F2E">
              <w:rPr>
                <w:b w:val="0"/>
                <w:bCs w:val="0"/>
                <w:i/>
                <w:iCs/>
                <w:webHidden/>
              </w:rPr>
              <w:fldChar w:fldCharType="begin"/>
            </w:r>
            <w:r w:rsidRPr="00D16F2E">
              <w:rPr>
                <w:b w:val="0"/>
                <w:bCs w:val="0"/>
                <w:i/>
                <w:iCs/>
                <w:webHidden/>
              </w:rPr>
              <w:instrText xml:space="preserve"> PAGEREF _Toc38119444 \h </w:instrText>
            </w:r>
            <w:r w:rsidRPr="00D16F2E">
              <w:rPr>
                <w:b w:val="0"/>
                <w:bCs w:val="0"/>
                <w:i/>
                <w:iCs/>
                <w:webHidden/>
              </w:rPr>
            </w:r>
            <w:r w:rsidRPr="00D16F2E">
              <w:rPr>
                <w:b w:val="0"/>
                <w:bCs w:val="0"/>
                <w:i/>
                <w:iCs/>
                <w:webHidden/>
              </w:rPr>
              <w:fldChar w:fldCharType="separate"/>
            </w:r>
            <w:r w:rsidR="00620E2E" w:rsidRPr="00D16F2E">
              <w:rPr>
                <w:b w:val="0"/>
                <w:bCs w:val="0"/>
                <w:i/>
                <w:iCs/>
                <w:webHidden/>
              </w:rPr>
              <w:t>41</w:t>
            </w:r>
            <w:r w:rsidRPr="00D16F2E">
              <w:rPr>
                <w:b w:val="0"/>
                <w:bCs w:val="0"/>
                <w:i/>
                <w:iCs/>
                <w:webHidden/>
              </w:rPr>
              <w:fldChar w:fldCharType="end"/>
            </w:r>
          </w:hyperlink>
        </w:p>
        <w:p w14:paraId="3BC6D248" w14:textId="526129C9" w:rsidR="00207FD0" w:rsidRPr="00D16F2E" w:rsidRDefault="00207FD0" w:rsidP="00580995">
          <w:pPr>
            <w:pStyle w:val="TOC2"/>
            <w:spacing w:line="480" w:lineRule="auto"/>
            <w:rPr>
              <w:b w:val="0"/>
              <w:bCs w:val="0"/>
              <w:i/>
              <w:iCs/>
              <w:lang w:val="en-GB" w:eastAsia="en-GB"/>
            </w:rPr>
          </w:pPr>
          <w:hyperlink w:anchor="_Toc38119445" w:history="1">
            <w:r w:rsidRPr="00D16F2E">
              <w:rPr>
                <w:rStyle w:val="Hyperlink"/>
                <w:b w:val="0"/>
                <w:bCs w:val="0"/>
                <w:i/>
                <w:iCs/>
              </w:rPr>
              <w:t>Appendix G: Ethics Form App</w:t>
            </w:r>
            <w:r w:rsidRPr="00D16F2E">
              <w:rPr>
                <w:rStyle w:val="Hyperlink"/>
                <w:b w:val="0"/>
                <w:bCs w:val="0"/>
                <w:i/>
                <w:iCs/>
              </w:rPr>
              <w:t>r</w:t>
            </w:r>
            <w:r w:rsidRPr="00D16F2E">
              <w:rPr>
                <w:rStyle w:val="Hyperlink"/>
                <w:b w:val="0"/>
                <w:bCs w:val="0"/>
                <w:i/>
                <w:iCs/>
              </w:rPr>
              <w:t>oved</w:t>
            </w:r>
            <w:r w:rsidRPr="00D16F2E">
              <w:rPr>
                <w:b w:val="0"/>
                <w:bCs w:val="0"/>
                <w:i/>
                <w:iCs/>
                <w:webHidden/>
              </w:rPr>
              <w:tab/>
            </w:r>
            <w:r w:rsidRPr="00D16F2E">
              <w:rPr>
                <w:b w:val="0"/>
                <w:bCs w:val="0"/>
                <w:i/>
                <w:iCs/>
                <w:webHidden/>
              </w:rPr>
              <w:fldChar w:fldCharType="begin"/>
            </w:r>
            <w:r w:rsidRPr="00D16F2E">
              <w:rPr>
                <w:b w:val="0"/>
                <w:bCs w:val="0"/>
                <w:i/>
                <w:iCs/>
                <w:webHidden/>
              </w:rPr>
              <w:instrText xml:space="preserve"> PAGEREF _Toc38119445 \h </w:instrText>
            </w:r>
            <w:r w:rsidRPr="00D16F2E">
              <w:rPr>
                <w:b w:val="0"/>
                <w:bCs w:val="0"/>
                <w:i/>
                <w:iCs/>
                <w:webHidden/>
              </w:rPr>
            </w:r>
            <w:r w:rsidRPr="00D16F2E">
              <w:rPr>
                <w:b w:val="0"/>
                <w:bCs w:val="0"/>
                <w:i/>
                <w:iCs/>
                <w:webHidden/>
              </w:rPr>
              <w:fldChar w:fldCharType="separate"/>
            </w:r>
            <w:r w:rsidR="00620E2E" w:rsidRPr="00D16F2E">
              <w:rPr>
                <w:b w:val="0"/>
                <w:bCs w:val="0"/>
                <w:i/>
                <w:iCs/>
                <w:webHidden/>
              </w:rPr>
              <w:t>42</w:t>
            </w:r>
            <w:r w:rsidRPr="00D16F2E">
              <w:rPr>
                <w:b w:val="0"/>
                <w:bCs w:val="0"/>
                <w:i/>
                <w:iCs/>
                <w:webHidden/>
              </w:rPr>
              <w:fldChar w:fldCharType="end"/>
            </w:r>
          </w:hyperlink>
        </w:p>
        <w:p w14:paraId="2137B69D" w14:textId="5AD79637" w:rsidR="00207FD0" w:rsidRPr="00D16F2E" w:rsidRDefault="00207FD0" w:rsidP="00580995">
          <w:pPr>
            <w:pStyle w:val="TOC2"/>
            <w:spacing w:line="480" w:lineRule="auto"/>
            <w:rPr>
              <w:b w:val="0"/>
              <w:bCs w:val="0"/>
              <w:i/>
              <w:iCs/>
              <w:lang w:val="en-GB" w:eastAsia="en-GB"/>
            </w:rPr>
          </w:pPr>
          <w:hyperlink w:anchor="_Toc38119452" w:history="1">
            <w:r w:rsidRPr="00D16F2E">
              <w:rPr>
                <w:rStyle w:val="Hyperlink"/>
                <w:b w:val="0"/>
                <w:bCs w:val="0"/>
                <w:i/>
                <w:iCs/>
              </w:rPr>
              <w:t>Appendix H: Dissertation Proposal</w:t>
            </w:r>
            <w:r w:rsidRPr="00D16F2E">
              <w:rPr>
                <w:b w:val="0"/>
                <w:bCs w:val="0"/>
                <w:i/>
                <w:iCs/>
                <w:webHidden/>
              </w:rPr>
              <w:tab/>
            </w:r>
            <w:r w:rsidRPr="00D16F2E">
              <w:rPr>
                <w:b w:val="0"/>
                <w:bCs w:val="0"/>
                <w:i/>
                <w:iCs/>
                <w:webHidden/>
              </w:rPr>
              <w:fldChar w:fldCharType="begin"/>
            </w:r>
            <w:r w:rsidRPr="00D16F2E">
              <w:rPr>
                <w:b w:val="0"/>
                <w:bCs w:val="0"/>
                <w:i/>
                <w:iCs/>
                <w:webHidden/>
              </w:rPr>
              <w:instrText xml:space="preserve"> PAGEREF _Toc38119452 \h </w:instrText>
            </w:r>
            <w:r w:rsidRPr="00D16F2E">
              <w:rPr>
                <w:b w:val="0"/>
                <w:bCs w:val="0"/>
                <w:i/>
                <w:iCs/>
                <w:webHidden/>
              </w:rPr>
            </w:r>
            <w:r w:rsidRPr="00D16F2E">
              <w:rPr>
                <w:b w:val="0"/>
                <w:bCs w:val="0"/>
                <w:i/>
                <w:iCs/>
                <w:webHidden/>
              </w:rPr>
              <w:fldChar w:fldCharType="separate"/>
            </w:r>
            <w:r w:rsidR="00620E2E" w:rsidRPr="00D16F2E">
              <w:rPr>
                <w:b w:val="0"/>
                <w:bCs w:val="0"/>
                <w:i/>
                <w:iCs/>
                <w:webHidden/>
              </w:rPr>
              <w:t>74</w:t>
            </w:r>
            <w:r w:rsidRPr="00D16F2E">
              <w:rPr>
                <w:b w:val="0"/>
                <w:bCs w:val="0"/>
                <w:i/>
                <w:iCs/>
                <w:webHidden/>
              </w:rPr>
              <w:fldChar w:fldCharType="end"/>
            </w:r>
          </w:hyperlink>
        </w:p>
        <w:p w14:paraId="71656B17" w14:textId="7A426AF5" w:rsidR="00207FD0" w:rsidRPr="00D16F2E" w:rsidRDefault="00207FD0" w:rsidP="00580995">
          <w:pPr>
            <w:pStyle w:val="TOC2"/>
            <w:spacing w:line="480" w:lineRule="auto"/>
            <w:rPr>
              <w:b w:val="0"/>
              <w:bCs w:val="0"/>
              <w:i/>
              <w:iCs/>
              <w:lang w:val="en-GB" w:eastAsia="en-GB"/>
            </w:rPr>
          </w:pPr>
          <w:hyperlink w:anchor="_Toc38119453" w:history="1">
            <w:r w:rsidRPr="00D16F2E">
              <w:rPr>
                <w:rStyle w:val="Hyperlink"/>
                <w:b w:val="0"/>
                <w:bCs w:val="0"/>
                <w:i/>
                <w:iCs/>
              </w:rPr>
              <w:t>Appendix I: SPSS Main Output</w:t>
            </w:r>
            <w:r w:rsidRPr="00D16F2E">
              <w:rPr>
                <w:b w:val="0"/>
                <w:bCs w:val="0"/>
                <w:i/>
                <w:iCs/>
                <w:webHidden/>
              </w:rPr>
              <w:tab/>
            </w:r>
            <w:r w:rsidRPr="00D16F2E">
              <w:rPr>
                <w:b w:val="0"/>
                <w:bCs w:val="0"/>
                <w:i/>
                <w:iCs/>
                <w:webHidden/>
              </w:rPr>
              <w:fldChar w:fldCharType="begin"/>
            </w:r>
            <w:r w:rsidRPr="00D16F2E">
              <w:rPr>
                <w:b w:val="0"/>
                <w:bCs w:val="0"/>
                <w:i/>
                <w:iCs/>
                <w:webHidden/>
              </w:rPr>
              <w:instrText xml:space="preserve"> PAGEREF _Toc38119453 \h </w:instrText>
            </w:r>
            <w:r w:rsidRPr="00D16F2E">
              <w:rPr>
                <w:b w:val="0"/>
                <w:bCs w:val="0"/>
                <w:i/>
                <w:iCs/>
                <w:webHidden/>
              </w:rPr>
            </w:r>
            <w:r w:rsidRPr="00D16F2E">
              <w:rPr>
                <w:b w:val="0"/>
                <w:bCs w:val="0"/>
                <w:i/>
                <w:iCs/>
                <w:webHidden/>
              </w:rPr>
              <w:fldChar w:fldCharType="separate"/>
            </w:r>
            <w:r w:rsidR="00620E2E" w:rsidRPr="00D16F2E">
              <w:rPr>
                <w:b w:val="0"/>
                <w:bCs w:val="0"/>
                <w:i/>
                <w:iCs/>
                <w:webHidden/>
              </w:rPr>
              <w:t>82</w:t>
            </w:r>
            <w:r w:rsidRPr="00D16F2E">
              <w:rPr>
                <w:b w:val="0"/>
                <w:bCs w:val="0"/>
                <w:i/>
                <w:iCs/>
                <w:webHidden/>
              </w:rPr>
              <w:fldChar w:fldCharType="end"/>
            </w:r>
          </w:hyperlink>
        </w:p>
        <w:p w14:paraId="67C2BECE" w14:textId="5ACA4B30" w:rsidR="009900BE" w:rsidRDefault="009900BE" w:rsidP="00580995">
          <w:pPr>
            <w:spacing w:line="480" w:lineRule="auto"/>
            <w:outlineLvl w:val="0"/>
          </w:pPr>
          <w:r w:rsidRPr="006A3156">
            <w:rPr>
              <w:rFonts w:ascii="Times New Roman" w:hAnsi="Times New Roman" w:cs="Times New Roman"/>
              <w:noProof/>
              <w:sz w:val="24"/>
              <w:szCs w:val="24"/>
            </w:rPr>
            <w:fldChar w:fldCharType="end"/>
          </w:r>
        </w:p>
      </w:sdtContent>
    </w:sdt>
    <w:p w14:paraId="6F94EFCB" w14:textId="47FF4CC2" w:rsidR="002B225B" w:rsidRPr="00D76527" w:rsidRDefault="00D76527">
      <w:pPr>
        <w:rPr>
          <w:rFonts w:ascii="Times New Roman" w:hAnsi="Times New Roman" w:cs="Times New Roman"/>
          <w:sz w:val="24"/>
          <w:szCs w:val="24"/>
        </w:rPr>
      </w:pPr>
      <w:r w:rsidRPr="00D76527">
        <w:rPr>
          <w:rFonts w:ascii="Times New Roman" w:hAnsi="Times New Roman" w:cs="Times New Roman"/>
          <w:sz w:val="24"/>
          <w:szCs w:val="24"/>
        </w:rPr>
        <w:t xml:space="preserve"> </w:t>
      </w:r>
      <w:r w:rsidR="002B225B" w:rsidRPr="00D76527">
        <w:rPr>
          <w:rFonts w:ascii="Times New Roman" w:hAnsi="Times New Roman" w:cs="Times New Roman"/>
          <w:sz w:val="24"/>
          <w:szCs w:val="24"/>
        </w:rPr>
        <w:br w:type="page"/>
      </w:r>
    </w:p>
    <w:p w14:paraId="3FC041CC" w14:textId="5B14B20C" w:rsidR="002B225B" w:rsidRDefault="002B225B" w:rsidP="00A60391">
      <w:pPr>
        <w:pStyle w:val="Heading1"/>
        <w:rPr>
          <w:sz w:val="24"/>
          <w:szCs w:val="24"/>
        </w:rPr>
      </w:pPr>
      <w:bookmarkStart w:id="0" w:name="_Toc38119424"/>
      <w:r w:rsidRPr="00D76527">
        <w:rPr>
          <w:sz w:val="24"/>
          <w:szCs w:val="24"/>
        </w:rPr>
        <w:t>A</w:t>
      </w:r>
      <w:r w:rsidR="00A60391">
        <w:rPr>
          <w:sz w:val="24"/>
          <w:szCs w:val="24"/>
        </w:rPr>
        <w:t>bstract</w:t>
      </w:r>
      <w:bookmarkEnd w:id="0"/>
    </w:p>
    <w:p w14:paraId="12A40A49" w14:textId="23049CFC" w:rsidR="00A909A4" w:rsidRDefault="00A909A4" w:rsidP="00A909A4">
      <w:pPr>
        <w:jc w:val="center"/>
      </w:pPr>
    </w:p>
    <w:p w14:paraId="03072354" w14:textId="244BCD7A" w:rsidR="005B7166" w:rsidRPr="005B7166" w:rsidRDefault="00892BD0" w:rsidP="00092689">
      <w:pPr>
        <w:jc w:val="center"/>
        <w:rPr>
          <w:rFonts w:ascii="Times New Roman" w:hAnsi="Times New Roman" w:cs="Times New Roman"/>
          <w:sz w:val="24"/>
          <w:szCs w:val="24"/>
        </w:rPr>
      </w:pPr>
      <w:r>
        <w:rPr>
          <w:rFonts w:ascii="Times New Roman" w:hAnsi="Times New Roman" w:cs="Times New Roman"/>
          <w:sz w:val="24"/>
          <w:szCs w:val="24"/>
        </w:rPr>
        <w:t xml:space="preserve">Greater </w:t>
      </w:r>
      <w:r w:rsidR="006C1995">
        <w:rPr>
          <w:rFonts w:ascii="Times New Roman" w:hAnsi="Times New Roman" w:cs="Times New Roman"/>
          <w:sz w:val="24"/>
          <w:szCs w:val="24"/>
        </w:rPr>
        <w:t xml:space="preserve">scores of </w:t>
      </w:r>
      <w:r w:rsidR="00883E01">
        <w:rPr>
          <w:rFonts w:ascii="Times New Roman" w:hAnsi="Times New Roman" w:cs="Times New Roman"/>
          <w:sz w:val="24"/>
          <w:szCs w:val="24"/>
        </w:rPr>
        <w:t xml:space="preserve">Impulsivity </w:t>
      </w:r>
      <w:r>
        <w:rPr>
          <w:rFonts w:ascii="Times New Roman" w:hAnsi="Times New Roman" w:cs="Times New Roman"/>
          <w:sz w:val="24"/>
          <w:szCs w:val="24"/>
        </w:rPr>
        <w:t xml:space="preserve">and </w:t>
      </w:r>
      <w:r w:rsidR="006C1995">
        <w:rPr>
          <w:rFonts w:ascii="Times New Roman" w:hAnsi="Times New Roman" w:cs="Times New Roman"/>
          <w:sz w:val="24"/>
          <w:szCs w:val="24"/>
        </w:rPr>
        <w:t>G</w:t>
      </w:r>
      <w:r>
        <w:rPr>
          <w:rFonts w:ascii="Times New Roman" w:hAnsi="Times New Roman" w:cs="Times New Roman"/>
          <w:sz w:val="24"/>
          <w:szCs w:val="24"/>
        </w:rPr>
        <w:t>ambling frequency has been significantly suggested to predict</w:t>
      </w:r>
      <w:r w:rsidR="005B0B44">
        <w:rPr>
          <w:rFonts w:ascii="Times New Roman" w:hAnsi="Times New Roman" w:cs="Times New Roman"/>
          <w:sz w:val="24"/>
          <w:szCs w:val="24"/>
        </w:rPr>
        <w:t xml:space="preserve"> higher levels of</w:t>
      </w:r>
      <w:r>
        <w:rPr>
          <w:rFonts w:ascii="Times New Roman" w:hAnsi="Times New Roman" w:cs="Times New Roman"/>
          <w:sz w:val="24"/>
          <w:szCs w:val="24"/>
        </w:rPr>
        <w:t xml:space="preserve"> </w:t>
      </w:r>
      <w:r w:rsidR="00160AEE">
        <w:rPr>
          <w:rFonts w:ascii="Times New Roman" w:hAnsi="Times New Roman" w:cs="Times New Roman"/>
          <w:sz w:val="24"/>
          <w:szCs w:val="24"/>
        </w:rPr>
        <w:t>risk-taking behaviour.</w:t>
      </w:r>
      <w:r w:rsidR="00B378F6">
        <w:rPr>
          <w:rFonts w:ascii="Times New Roman" w:hAnsi="Times New Roman" w:cs="Times New Roman"/>
          <w:sz w:val="24"/>
          <w:szCs w:val="24"/>
        </w:rPr>
        <w:t xml:space="preserve"> 45 Undergraduate students</w:t>
      </w:r>
      <w:r w:rsidR="00DC0864">
        <w:rPr>
          <w:rFonts w:ascii="Times New Roman" w:hAnsi="Times New Roman" w:cs="Times New Roman"/>
          <w:sz w:val="24"/>
          <w:szCs w:val="24"/>
        </w:rPr>
        <w:t xml:space="preserve"> (</w:t>
      </w:r>
      <w:r w:rsidR="003356AA">
        <w:rPr>
          <w:rFonts w:ascii="Times New Roman" w:hAnsi="Times New Roman" w:cs="Times New Roman"/>
          <w:sz w:val="24"/>
          <w:szCs w:val="24"/>
        </w:rPr>
        <w:t xml:space="preserve">10 </w:t>
      </w:r>
      <w:r w:rsidR="00DC0864">
        <w:rPr>
          <w:rFonts w:ascii="Times New Roman" w:hAnsi="Times New Roman" w:cs="Times New Roman"/>
          <w:sz w:val="24"/>
          <w:szCs w:val="24"/>
        </w:rPr>
        <w:t xml:space="preserve">Male, </w:t>
      </w:r>
      <w:r w:rsidR="003356AA">
        <w:rPr>
          <w:rFonts w:ascii="Times New Roman" w:hAnsi="Times New Roman" w:cs="Times New Roman"/>
          <w:sz w:val="24"/>
          <w:szCs w:val="24"/>
        </w:rPr>
        <w:t xml:space="preserve"> 34 </w:t>
      </w:r>
      <w:r w:rsidR="00DC0864">
        <w:rPr>
          <w:rFonts w:ascii="Times New Roman" w:hAnsi="Times New Roman" w:cs="Times New Roman"/>
          <w:sz w:val="24"/>
          <w:szCs w:val="24"/>
        </w:rPr>
        <w:t xml:space="preserve">Female, </w:t>
      </w:r>
      <w:r w:rsidR="003356AA">
        <w:rPr>
          <w:rFonts w:ascii="Times New Roman" w:hAnsi="Times New Roman" w:cs="Times New Roman"/>
          <w:sz w:val="24"/>
          <w:szCs w:val="24"/>
        </w:rPr>
        <w:t>1 Preferred</w:t>
      </w:r>
      <w:r w:rsidR="00DC0864">
        <w:rPr>
          <w:rFonts w:ascii="Times New Roman" w:hAnsi="Times New Roman" w:cs="Times New Roman"/>
          <w:sz w:val="24"/>
          <w:szCs w:val="24"/>
        </w:rPr>
        <w:t xml:space="preserve"> not to say)</w:t>
      </w:r>
      <w:r w:rsidR="00B378F6">
        <w:rPr>
          <w:rFonts w:ascii="Times New Roman" w:hAnsi="Times New Roman" w:cs="Times New Roman"/>
          <w:sz w:val="24"/>
          <w:szCs w:val="24"/>
        </w:rPr>
        <w:t xml:space="preserve"> completed the Barratt</w:t>
      </w:r>
      <w:r w:rsidR="00570204">
        <w:rPr>
          <w:rFonts w:ascii="Times New Roman" w:hAnsi="Times New Roman" w:cs="Times New Roman"/>
          <w:sz w:val="24"/>
          <w:szCs w:val="24"/>
        </w:rPr>
        <w:t xml:space="preserve"> Impulsivity Scale 11 (BIS-11), a revised South Oaks Gambling Screen (SOGS) and the Game of Dice Task (GDT)</w:t>
      </w:r>
      <w:r w:rsidR="006775F9">
        <w:rPr>
          <w:rFonts w:ascii="Times New Roman" w:hAnsi="Times New Roman" w:cs="Times New Roman"/>
          <w:sz w:val="24"/>
          <w:szCs w:val="24"/>
        </w:rPr>
        <w:t xml:space="preserve"> to </w:t>
      </w:r>
      <w:r w:rsidR="00D34DEA">
        <w:rPr>
          <w:rFonts w:ascii="Times New Roman" w:hAnsi="Times New Roman" w:cs="Times New Roman"/>
          <w:sz w:val="24"/>
          <w:szCs w:val="24"/>
        </w:rPr>
        <w:t xml:space="preserve">measure gambling frequency, </w:t>
      </w:r>
      <w:r w:rsidR="008B1C87">
        <w:rPr>
          <w:rFonts w:ascii="Times New Roman" w:hAnsi="Times New Roman" w:cs="Times New Roman"/>
          <w:sz w:val="24"/>
          <w:szCs w:val="24"/>
        </w:rPr>
        <w:t>a main score of impulsivity</w:t>
      </w:r>
      <w:r w:rsidR="00CE1D85">
        <w:rPr>
          <w:rFonts w:ascii="Times New Roman" w:hAnsi="Times New Roman" w:cs="Times New Roman"/>
          <w:sz w:val="24"/>
          <w:szCs w:val="24"/>
        </w:rPr>
        <w:t>,</w:t>
      </w:r>
      <w:r w:rsidR="00981760">
        <w:rPr>
          <w:rFonts w:ascii="Times New Roman" w:hAnsi="Times New Roman" w:cs="Times New Roman"/>
          <w:sz w:val="24"/>
          <w:szCs w:val="24"/>
        </w:rPr>
        <w:t xml:space="preserve"> second order factors of trait impulsivity</w:t>
      </w:r>
      <w:r w:rsidR="00560C79">
        <w:rPr>
          <w:rFonts w:ascii="Times New Roman" w:hAnsi="Times New Roman" w:cs="Times New Roman"/>
          <w:sz w:val="24"/>
          <w:szCs w:val="24"/>
        </w:rPr>
        <w:t xml:space="preserve"> </w:t>
      </w:r>
      <w:r w:rsidR="00981760">
        <w:rPr>
          <w:rFonts w:ascii="Times New Roman" w:hAnsi="Times New Roman" w:cs="Times New Roman"/>
          <w:sz w:val="24"/>
          <w:szCs w:val="24"/>
        </w:rPr>
        <w:t>, and an overall risk taking behaviour value</w:t>
      </w:r>
      <w:r w:rsidR="00450A55">
        <w:rPr>
          <w:rFonts w:ascii="Times New Roman" w:hAnsi="Times New Roman" w:cs="Times New Roman"/>
          <w:sz w:val="24"/>
          <w:szCs w:val="24"/>
        </w:rPr>
        <w:t xml:space="preserve"> from the GDT</w:t>
      </w:r>
      <w:r w:rsidR="00981760">
        <w:rPr>
          <w:rFonts w:ascii="Times New Roman" w:hAnsi="Times New Roman" w:cs="Times New Roman"/>
          <w:sz w:val="24"/>
          <w:szCs w:val="24"/>
        </w:rPr>
        <w:t>.</w:t>
      </w:r>
      <w:r w:rsidR="0049106F">
        <w:rPr>
          <w:rFonts w:ascii="Times New Roman" w:hAnsi="Times New Roman" w:cs="Times New Roman"/>
          <w:sz w:val="24"/>
          <w:szCs w:val="24"/>
        </w:rPr>
        <w:t xml:space="preserve"> Results</w:t>
      </w:r>
      <w:r w:rsidR="00822949">
        <w:rPr>
          <w:rFonts w:ascii="Times New Roman" w:hAnsi="Times New Roman" w:cs="Times New Roman"/>
          <w:sz w:val="24"/>
          <w:szCs w:val="24"/>
        </w:rPr>
        <w:t xml:space="preserve"> from a two-way between </w:t>
      </w:r>
      <w:r w:rsidR="00951901">
        <w:rPr>
          <w:rFonts w:ascii="Times New Roman" w:hAnsi="Times New Roman" w:cs="Times New Roman"/>
          <w:sz w:val="24"/>
          <w:szCs w:val="24"/>
        </w:rPr>
        <w:t>subject’s</w:t>
      </w:r>
      <w:r w:rsidR="00822949">
        <w:rPr>
          <w:rFonts w:ascii="Times New Roman" w:hAnsi="Times New Roman" w:cs="Times New Roman"/>
          <w:sz w:val="24"/>
          <w:szCs w:val="24"/>
        </w:rPr>
        <w:t xml:space="preserve"> ANOVA found that the interaction effect from Impulsivity</w:t>
      </w:r>
      <w:r w:rsidR="00CA6BD9">
        <w:rPr>
          <w:rFonts w:ascii="Times New Roman" w:hAnsi="Times New Roman" w:cs="Times New Roman"/>
          <w:sz w:val="24"/>
          <w:szCs w:val="24"/>
        </w:rPr>
        <w:t xml:space="preserve">, gambling frequency and risk-taking behaviour </w:t>
      </w:r>
      <w:r w:rsidR="00CB7987">
        <w:rPr>
          <w:rFonts w:ascii="Times New Roman" w:hAnsi="Times New Roman" w:cs="Times New Roman"/>
          <w:sz w:val="24"/>
          <w:szCs w:val="24"/>
        </w:rPr>
        <w:t>was</w:t>
      </w:r>
      <w:r w:rsidR="00CA6BD9">
        <w:rPr>
          <w:rFonts w:ascii="Times New Roman" w:hAnsi="Times New Roman" w:cs="Times New Roman"/>
          <w:sz w:val="24"/>
          <w:szCs w:val="24"/>
        </w:rPr>
        <w:t xml:space="preserve"> found to be non-significan</w:t>
      </w:r>
      <w:r w:rsidR="00FA05B3">
        <w:rPr>
          <w:rFonts w:ascii="Times New Roman" w:hAnsi="Times New Roman" w:cs="Times New Roman"/>
          <w:sz w:val="24"/>
          <w:szCs w:val="24"/>
        </w:rPr>
        <w:t xml:space="preserve">t </w:t>
      </w:r>
      <w:r w:rsidR="00FA05B3" w:rsidRPr="00D76527">
        <w:rPr>
          <w:rFonts w:ascii="Times New Roman" w:hAnsi="Times New Roman" w:cs="Times New Roman"/>
          <w:i/>
          <w:iCs/>
          <w:sz w:val="24"/>
          <w:szCs w:val="24"/>
        </w:rPr>
        <w:t xml:space="preserve">F </w:t>
      </w:r>
      <w:r w:rsidR="00FA05B3" w:rsidRPr="00D76527">
        <w:rPr>
          <w:rFonts w:ascii="Times New Roman" w:hAnsi="Times New Roman" w:cs="Times New Roman"/>
          <w:sz w:val="24"/>
          <w:szCs w:val="24"/>
        </w:rPr>
        <w:t xml:space="preserve">(1, 38) = .08, </w:t>
      </w:r>
      <w:r w:rsidR="00FA05B3" w:rsidRPr="00D76527">
        <w:rPr>
          <w:rFonts w:ascii="Times New Roman" w:hAnsi="Times New Roman" w:cs="Times New Roman"/>
          <w:i/>
          <w:iCs/>
          <w:sz w:val="24"/>
          <w:szCs w:val="24"/>
        </w:rPr>
        <w:t xml:space="preserve">p </w:t>
      </w:r>
      <w:r w:rsidR="00FA05B3" w:rsidRPr="00D76527">
        <w:rPr>
          <w:rFonts w:ascii="Times New Roman" w:hAnsi="Times New Roman" w:cs="Times New Roman"/>
          <w:sz w:val="24"/>
          <w:szCs w:val="24"/>
        </w:rPr>
        <w:t>&gt; .05</w:t>
      </w:r>
      <w:r w:rsidR="00CA6BD9">
        <w:rPr>
          <w:rFonts w:ascii="Times New Roman" w:hAnsi="Times New Roman" w:cs="Times New Roman"/>
          <w:sz w:val="24"/>
          <w:szCs w:val="24"/>
        </w:rPr>
        <w:t>.</w:t>
      </w:r>
      <w:r w:rsidR="00396758">
        <w:rPr>
          <w:rFonts w:ascii="Times New Roman" w:hAnsi="Times New Roman" w:cs="Times New Roman"/>
          <w:sz w:val="24"/>
          <w:szCs w:val="24"/>
        </w:rPr>
        <w:t xml:space="preserve"> However, a significant result was found for motor impulsi</w:t>
      </w:r>
      <w:r w:rsidR="009B1213">
        <w:rPr>
          <w:rFonts w:ascii="Times New Roman" w:hAnsi="Times New Roman" w:cs="Times New Roman"/>
          <w:sz w:val="24"/>
          <w:szCs w:val="24"/>
        </w:rPr>
        <w:t>v</w:t>
      </w:r>
      <w:r w:rsidR="00396758">
        <w:rPr>
          <w:rFonts w:ascii="Times New Roman" w:hAnsi="Times New Roman" w:cs="Times New Roman"/>
          <w:sz w:val="24"/>
          <w:szCs w:val="24"/>
        </w:rPr>
        <w:t>ity</w:t>
      </w:r>
      <w:r w:rsidR="00915D75">
        <w:rPr>
          <w:rFonts w:ascii="Times New Roman" w:hAnsi="Times New Roman" w:cs="Times New Roman"/>
          <w:sz w:val="24"/>
          <w:szCs w:val="24"/>
        </w:rPr>
        <w:t xml:space="preserve"> </w:t>
      </w:r>
      <w:r w:rsidR="00BB42B3">
        <w:rPr>
          <w:rFonts w:ascii="Times New Roman" w:hAnsi="Times New Roman" w:cs="Times New Roman"/>
          <w:sz w:val="24"/>
          <w:szCs w:val="24"/>
        </w:rPr>
        <w:t xml:space="preserve">when conducting an independent sample T-test, </w:t>
      </w:r>
      <w:r w:rsidR="00BB42B3" w:rsidRPr="00D76527">
        <w:rPr>
          <w:rFonts w:ascii="Times New Roman" w:hAnsi="Times New Roman" w:cs="Times New Roman"/>
          <w:i/>
          <w:iCs/>
          <w:sz w:val="24"/>
          <w:szCs w:val="24"/>
        </w:rPr>
        <w:t xml:space="preserve">t </w:t>
      </w:r>
      <w:r w:rsidR="00BB42B3" w:rsidRPr="00D76527">
        <w:rPr>
          <w:rFonts w:ascii="Times New Roman" w:hAnsi="Times New Roman" w:cs="Times New Roman"/>
          <w:sz w:val="24"/>
          <w:szCs w:val="24"/>
        </w:rPr>
        <w:t xml:space="preserve">(40) = -2.19, </w:t>
      </w:r>
      <w:r w:rsidR="00BB42B3" w:rsidRPr="00D76527">
        <w:rPr>
          <w:rFonts w:ascii="Times New Roman" w:hAnsi="Times New Roman" w:cs="Times New Roman"/>
          <w:i/>
          <w:iCs/>
          <w:sz w:val="24"/>
          <w:szCs w:val="24"/>
        </w:rPr>
        <w:t xml:space="preserve">p </w:t>
      </w:r>
      <w:r w:rsidR="00BB42B3" w:rsidRPr="00D76527">
        <w:rPr>
          <w:rFonts w:ascii="Times New Roman" w:hAnsi="Times New Roman" w:cs="Times New Roman"/>
          <w:sz w:val="24"/>
          <w:szCs w:val="24"/>
        </w:rPr>
        <w:t xml:space="preserve">= .03, two -tailed, </w:t>
      </w:r>
      <w:r w:rsidR="00BB42B3" w:rsidRPr="00D76527">
        <w:rPr>
          <w:rFonts w:ascii="Times New Roman" w:hAnsi="Times New Roman" w:cs="Times New Roman"/>
          <w:i/>
          <w:iCs/>
          <w:sz w:val="24"/>
          <w:szCs w:val="24"/>
        </w:rPr>
        <w:t>d</w:t>
      </w:r>
      <w:r w:rsidR="00BB42B3" w:rsidRPr="00D76527">
        <w:rPr>
          <w:rFonts w:ascii="Times New Roman" w:hAnsi="Times New Roman" w:cs="Times New Roman"/>
          <w:sz w:val="24"/>
          <w:szCs w:val="24"/>
        </w:rPr>
        <w:t xml:space="preserve"> = .68)</w:t>
      </w:r>
      <w:r w:rsidR="00984220">
        <w:rPr>
          <w:rFonts w:ascii="Times New Roman" w:hAnsi="Times New Roman" w:cs="Times New Roman"/>
          <w:sz w:val="24"/>
          <w:szCs w:val="24"/>
        </w:rPr>
        <w:t>, indicating that a greater score for motor impulsivity indicated greater risk-taking behaviour.</w:t>
      </w:r>
      <w:r w:rsidR="00430DCA">
        <w:rPr>
          <w:rFonts w:ascii="Times New Roman" w:hAnsi="Times New Roman" w:cs="Times New Roman"/>
          <w:sz w:val="24"/>
          <w:szCs w:val="24"/>
        </w:rPr>
        <w:t xml:space="preserve"> Implications for futu</w:t>
      </w:r>
      <w:r w:rsidR="00AE5E79">
        <w:rPr>
          <w:rFonts w:ascii="Times New Roman" w:hAnsi="Times New Roman" w:cs="Times New Roman"/>
          <w:sz w:val="24"/>
          <w:szCs w:val="24"/>
        </w:rPr>
        <w:t xml:space="preserve">re research </w:t>
      </w:r>
      <w:r w:rsidR="008349C7">
        <w:rPr>
          <w:rFonts w:ascii="Times New Roman" w:hAnsi="Times New Roman" w:cs="Times New Roman"/>
          <w:sz w:val="24"/>
          <w:szCs w:val="24"/>
        </w:rPr>
        <w:t>ex</w:t>
      </w:r>
      <w:r w:rsidR="0067707D">
        <w:rPr>
          <w:rFonts w:ascii="Times New Roman" w:hAnsi="Times New Roman" w:cs="Times New Roman"/>
          <w:sz w:val="24"/>
          <w:szCs w:val="24"/>
        </w:rPr>
        <w:t>ploring sample diversity</w:t>
      </w:r>
      <w:r w:rsidR="008349C7">
        <w:rPr>
          <w:rFonts w:ascii="Times New Roman" w:hAnsi="Times New Roman" w:cs="Times New Roman"/>
          <w:sz w:val="24"/>
          <w:szCs w:val="24"/>
        </w:rPr>
        <w:t xml:space="preserve">, </w:t>
      </w:r>
      <w:r w:rsidR="0002640E">
        <w:rPr>
          <w:rFonts w:ascii="Times New Roman" w:hAnsi="Times New Roman" w:cs="Times New Roman"/>
          <w:sz w:val="24"/>
          <w:szCs w:val="24"/>
        </w:rPr>
        <w:t xml:space="preserve">mood effects and </w:t>
      </w:r>
      <w:r w:rsidR="00BC1AE7">
        <w:rPr>
          <w:rFonts w:ascii="Times New Roman" w:hAnsi="Times New Roman" w:cs="Times New Roman"/>
          <w:sz w:val="24"/>
          <w:szCs w:val="24"/>
        </w:rPr>
        <w:t xml:space="preserve">development of a scale using </w:t>
      </w:r>
      <w:r w:rsidR="00526BF5">
        <w:rPr>
          <w:rFonts w:ascii="Times New Roman" w:hAnsi="Times New Roman" w:cs="Times New Roman"/>
          <w:sz w:val="24"/>
          <w:szCs w:val="24"/>
        </w:rPr>
        <w:t>gambling versatility</w:t>
      </w:r>
      <w:r w:rsidR="0067707D">
        <w:rPr>
          <w:rFonts w:ascii="Times New Roman" w:hAnsi="Times New Roman" w:cs="Times New Roman"/>
          <w:sz w:val="24"/>
          <w:szCs w:val="24"/>
        </w:rPr>
        <w:t xml:space="preserve"> in addition to gambling frequency</w:t>
      </w:r>
      <w:r w:rsidR="00526BF5">
        <w:rPr>
          <w:rFonts w:ascii="Times New Roman" w:hAnsi="Times New Roman" w:cs="Times New Roman"/>
          <w:sz w:val="24"/>
          <w:szCs w:val="24"/>
        </w:rPr>
        <w:t xml:space="preserve"> is discussed.</w:t>
      </w:r>
    </w:p>
    <w:p w14:paraId="4DA8FD1C" w14:textId="77777777" w:rsidR="002B225B" w:rsidRPr="00D76527" w:rsidRDefault="002B225B" w:rsidP="00092689">
      <w:pPr>
        <w:jc w:val="center"/>
        <w:rPr>
          <w:rFonts w:ascii="Times New Roman" w:hAnsi="Times New Roman" w:cs="Times New Roman"/>
          <w:sz w:val="24"/>
          <w:szCs w:val="24"/>
        </w:rPr>
      </w:pPr>
      <w:r w:rsidRPr="00D76527">
        <w:rPr>
          <w:rFonts w:ascii="Times New Roman" w:hAnsi="Times New Roman" w:cs="Times New Roman"/>
          <w:sz w:val="24"/>
          <w:szCs w:val="24"/>
        </w:rPr>
        <w:br w:type="page"/>
      </w:r>
    </w:p>
    <w:p w14:paraId="1B549387" w14:textId="77777777" w:rsidR="00362AC6" w:rsidRPr="00D76527" w:rsidRDefault="00362AC6" w:rsidP="002B225B">
      <w:pPr>
        <w:jc w:val="center"/>
        <w:rPr>
          <w:rFonts w:ascii="Times New Roman" w:hAnsi="Times New Roman" w:cs="Times New Roman"/>
          <w:sz w:val="24"/>
          <w:szCs w:val="24"/>
        </w:rPr>
        <w:sectPr w:rsidR="00362AC6" w:rsidRPr="00D76527" w:rsidSect="00FC09EC">
          <w:headerReference w:type="default" r:id="rId10"/>
          <w:pgSz w:w="11906" w:h="16838"/>
          <w:pgMar w:top="1440" w:right="1440" w:bottom="1440" w:left="1440" w:header="708" w:footer="708" w:gutter="0"/>
          <w:pgNumType w:fmt="lowerRoman" w:start="1"/>
          <w:cols w:space="708"/>
          <w:titlePg/>
          <w:docGrid w:linePitch="360"/>
        </w:sectPr>
      </w:pPr>
    </w:p>
    <w:p w14:paraId="6702F861" w14:textId="7B7DCBDD" w:rsidR="002B225B" w:rsidRPr="00D76527" w:rsidRDefault="00207FD0" w:rsidP="00456FEC">
      <w:pPr>
        <w:pStyle w:val="Heading1"/>
        <w:rPr>
          <w:sz w:val="24"/>
          <w:szCs w:val="24"/>
        </w:rPr>
      </w:pPr>
      <w:r>
        <w:rPr>
          <w:sz w:val="24"/>
          <w:szCs w:val="24"/>
        </w:rPr>
        <w:t xml:space="preserve"> </w:t>
      </w:r>
      <w:bookmarkStart w:id="1" w:name="_Toc38119425"/>
      <w:r>
        <w:rPr>
          <w:sz w:val="24"/>
          <w:szCs w:val="24"/>
        </w:rPr>
        <w:t xml:space="preserve">Chapter 1 - </w:t>
      </w:r>
      <w:r w:rsidR="002B225B" w:rsidRPr="00D76527">
        <w:rPr>
          <w:sz w:val="24"/>
          <w:szCs w:val="24"/>
        </w:rPr>
        <w:t>L</w:t>
      </w:r>
      <w:r w:rsidR="00A60391">
        <w:rPr>
          <w:sz w:val="24"/>
          <w:szCs w:val="24"/>
        </w:rPr>
        <w:t>iterature Review</w:t>
      </w:r>
      <w:bookmarkEnd w:id="1"/>
    </w:p>
    <w:p w14:paraId="77FF9FF0" w14:textId="77777777" w:rsidR="002B225B" w:rsidRPr="00D76527" w:rsidRDefault="002B225B">
      <w:pPr>
        <w:rPr>
          <w:rFonts w:ascii="Times New Roman" w:hAnsi="Times New Roman" w:cs="Times New Roman"/>
          <w:sz w:val="24"/>
          <w:szCs w:val="24"/>
        </w:rPr>
      </w:pPr>
    </w:p>
    <w:p w14:paraId="24A7C050" w14:textId="681F5C17" w:rsidR="002B225B" w:rsidRPr="00D76527" w:rsidRDefault="002B225B" w:rsidP="00CE0DD5">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Impulsivity has been defined as a neuropsychiatric trait that is used in decision-making and risk-taking behaviours (Herman, Critchley &amp; </w:t>
      </w:r>
      <w:proofErr w:type="spellStart"/>
      <w:r w:rsidRPr="00D76527">
        <w:rPr>
          <w:rFonts w:ascii="Times New Roman" w:hAnsi="Times New Roman" w:cs="Times New Roman"/>
          <w:sz w:val="24"/>
          <w:szCs w:val="24"/>
        </w:rPr>
        <w:t>Duka</w:t>
      </w:r>
      <w:proofErr w:type="spellEnd"/>
      <w:r w:rsidRPr="00D76527">
        <w:rPr>
          <w:rFonts w:ascii="Times New Roman" w:hAnsi="Times New Roman" w:cs="Times New Roman"/>
          <w:sz w:val="24"/>
          <w:szCs w:val="24"/>
        </w:rPr>
        <w:t xml:space="preserve">, 2018). Impulsive behaviour involves rapidly engaging in decision making without forethought (Hodgins &amp; Holub, 2015). This can lead to individuals reporting reduced inhibitory control with little regard of imminent consequences (Huang et al., 2017). Sharma, </w:t>
      </w:r>
      <w:proofErr w:type="spellStart"/>
      <w:r w:rsidRPr="00D76527">
        <w:rPr>
          <w:rFonts w:ascii="Times New Roman" w:hAnsi="Times New Roman" w:cs="Times New Roman"/>
          <w:sz w:val="24"/>
          <w:szCs w:val="24"/>
        </w:rPr>
        <w:t>Markon</w:t>
      </w:r>
      <w:proofErr w:type="spellEnd"/>
      <w:r w:rsidRPr="00D76527">
        <w:rPr>
          <w:rFonts w:ascii="Times New Roman" w:hAnsi="Times New Roman" w:cs="Times New Roman"/>
          <w:sz w:val="24"/>
          <w:szCs w:val="24"/>
        </w:rPr>
        <w:t xml:space="preserve"> and Clark (2014), however have suggested that there is no consistent definition to accurately describe the trait of impulsivity between recent studies. Although impulsivity research has been targeted towards healthy populations to understand the role of impulsivity in for example, educational performance </w:t>
      </w:r>
      <w:r w:rsidRPr="00D76527">
        <w:rPr>
          <w:rFonts w:ascii="Times New Roman" w:hAnsi="Times New Roman" w:cs="Times New Roman"/>
          <w:sz w:val="24"/>
          <w:szCs w:val="24"/>
          <w:shd w:val="clear" w:color="auto" w:fill="FFFFFF"/>
        </w:rPr>
        <w:t>(</w:t>
      </w:r>
      <w:proofErr w:type="spellStart"/>
      <w:r w:rsidRPr="00D76527">
        <w:rPr>
          <w:rFonts w:ascii="Times New Roman" w:hAnsi="Times New Roman" w:cs="Times New Roman"/>
          <w:sz w:val="24"/>
          <w:szCs w:val="24"/>
          <w:shd w:val="clear" w:color="auto" w:fill="FFFFFF"/>
        </w:rPr>
        <w:t>Diamantopoulou</w:t>
      </w:r>
      <w:proofErr w:type="spellEnd"/>
      <w:r w:rsidRPr="00D76527">
        <w:rPr>
          <w:rFonts w:ascii="Times New Roman" w:hAnsi="Times New Roman" w:cs="Times New Roman"/>
          <w:sz w:val="24"/>
          <w:szCs w:val="24"/>
          <w:shd w:val="clear" w:color="auto" w:fill="FFFFFF"/>
        </w:rPr>
        <w:t xml:space="preserve"> et al., 2007), impulsive behaviours are typically regarded as counterproductive within western society</w:t>
      </w:r>
      <w:r w:rsidR="00941F13" w:rsidRPr="00D76527">
        <w:rPr>
          <w:rFonts w:ascii="Times New Roman" w:hAnsi="Times New Roman" w:cs="Times New Roman"/>
          <w:sz w:val="24"/>
          <w:szCs w:val="24"/>
          <w:shd w:val="clear" w:color="auto" w:fill="FFFFFF"/>
        </w:rPr>
        <w:t xml:space="preserve"> (Stanford et al., 2009)</w:t>
      </w:r>
      <w:r w:rsidRPr="00D76527">
        <w:rPr>
          <w:rFonts w:ascii="Times New Roman" w:hAnsi="Times New Roman" w:cs="Times New Roman"/>
          <w:sz w:val="24"/>
          <w:szCs w:val="24"/>
          <w:shd w:val="clear" w:color="auto" w:fill="FFFFFF"/>
        </w:rPr>
        <w:t>.</w:t>
      </w:r>
      <w:r w:rsidR="00941F13" w:rsidRPr="00D76527">
        <w:rPr>
          <w:rFonts w:ascii="Times New Roman" w:hAnsi="Times New Roman" w:cs="Times New Roman"/>
          <w:sz w:val="24"/>
          <w:szCs w:val="24"/>
          <w:shd w:val="clear" w:color="auto" w:fill="FFFFFF"/>
        </w:rPr>
        <w:t xml:space="preserve"> As suggested by Stanford and colleagues,</w:t>
      </w:r>
      <w:r w:rsidRPr="00D76527">
        <w:rPr>
          <w:rFonts w:ascii="Times New Roman" w:hAnsi="Times New Roman" w:cs="Times New Roman"/>
          <w:sz w:val="24"/>
          <w:szCs w:val="24"/>
          <w:shd w:val="clear" w:color="auto" w:fill="FFFFFF"/>
        </w:rPr>
        <w:t xml:space="preserve"> </w:t>
      </w:r>
      <w:r w:rsidR="00270ABE">
        <w:rPr>
          <w:rFonts w:ascii="Times New Roman" w:hAnsi="Times New Roman" w:cs="Times New Roman"/>
          <w:sz w:val="24"/>
          <w:szCs w:val="24"/>
          <w:shd w:val="clear" w:color="auto" w:fill="FFFFFF"/>
        </w:rPr>
        <w:t>i</w:t>
      </w:r>
      <w:r w:rsidRPr="00D76527">
        <w:rPr>
          <w:rFonts w:ascii="Times New Roman" w:hAnsi="Times New Roman" w:cs="Times New Roman"/>
          <w:sz w:val="24"/>
          <w:szCs w:val="24"/>
          <w:shd w:val="clear" w:color="auto" w:fill="FFFFFF"/>
        </w:rPr>
        <w:t>mpulsivity has been associated with substance abuse, aggression, and other behavioural impulse disorders such as kleptomania and pyromania</w:t>
      </w:r>
      <w:r w:rsidR="00941F13" w:rsidRPr="00D76527">
        <w:rPr>
          <w:rFonts w:ascii="Times New Roman" w:hAnsi="Times New Roman" w:cs="Times New Roman"/>
          <w:sz w:val="24"/>
          <w:szCs w:val="24"/>
          <w:shd w:val="clear" w:color="auto" w:fill="FFFFFF"/>
        </w:rPr>
        <w:t>.</w:t>
      </w:r>
      <w:r w:rsidRPr="00D76527">
        <w:rPr>
          <w:rFonts w:ascii="Times New Roman" w:hAnsi="Times New Roman" w:cs="Times New Roman"/>
          <w:sz w:val="24"/>
          <w:szCs w:val="24"/>
          <w:shd w:val="clear" w:color="auto" w:fill="FFFFFF"/>
        </w:rPr>
        <w:t xml:space="preserve">  </w:t>
      </w:r>
    </w:p>
    <w:p w14:paraId="528975EF" w14:textId="2F7F59AE" w:rsidR="002B225B" w:rsidRPr="00D76527" w:rsidRDefault="002B225B" w:rsidP="0069264D">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rPr>
        <w:t xml:space="preserve">Impulsivity has recently been acknowledged as a multidimensional construct which has been explored in several different ways (Hodgins &amp; Holub, 2015). For example, the Barratt Impulsivity Scale 11 (BIS-11) </w:t>
      </w:r>
      <w:r w:rsidRPr="00D76527">
        <w:rPr>
          <w:rFonts w:ascii="Times New Roman" w:hAnsi="Times New Roman" w:cs="Times New Roman"/>
          <w:sz w:val="24"/>
          <w:szCs w:val="24"/>
          <w:shd w:val="clear" w:color="auto" w:fill="FFFFFF"/>
        </w:rPr>
        <w:t xml:space="preserve">(Patton, Stanford &amp; Barratt, 1995), is a psychometric diagnostic tool designed to assess impulsivity in participants that was used to assess a total score of </w:t>
      </w:r>
      <w:proofErr w:type="gramStart"/>
      <w:r w:rsidRPr="00D76527">
        <w:rPr>
          <w:rFonts w:ascii="Times New Roman" w:hAnsi="Times New Roman" w:cs="Times New Roman"/>
          <w:sz w:val="24"/>
          <w:szCs w:val="24"/>
          <w:shd w:val="clear" w:color="auto" w:fill="FFFFFF"/>
        </w:rPr>
        <w:t>impulsiv</w:t>
      </w:r>
      <w:r w:rsidR="00F334CA" w:rsidRPr="00D76527">
        <w:rPr>
          <w:rFonts w:ascii="Times New Roman" w:hAnsi="Times New Roman" w:cs="Times New Roman"/>
          <w:sz w:val="24"/>
          <w:szCs w:val="24"/>
          <w:shd w:val="clear" w:color="auto" w:fill="FFFFFF"/>
        </w:rPr>
        <w:t>ity</w:t>
      </w:r>
      <w:proofErr w:type="gramEnd"/>
      <w:r w:rsidRPr="00D76527">
        <w:rPr>
          <w:rFonts w:ascii="Times New Roman" w:hAnsi="Times New Roman" w:cs="Times New Roman"/>
          <w:sz w:val="24"/>
          <w:szCs w:val="24"/>
          <w:shd w:val="clear" w:color="auto" w:fill="FFFFFF"/>
        </w:rPr>
        <w:t>.</w:t>
      </w:r>
      <w:r w:rsidRPr="00D76527">
        <w:rPr>
          <w:rFonts w:ascii="Times New Roman" w:hAnsi="Times New Roman" w:cs="Times New Roman"/>
          <w:sz w:val="24"/>
          <w:szCs w:val="24"/>
        </w:rPr>
        <w:t xml:space="preserve"> Impulsivity measured by the scale is further split into six first order factors: Attention,</w:t>
      </w:r>
      <w:r w:rsidR="0032799E">
        <w:rPr>
          <w:rFonts w:ascii="Times New Roman" w:hAnsi="Times New Roman" w:cs="Times New Roman"/>
          <w:sz w:val="24"/>
          <w:szCs w:val="24"/>
        </w:rPr>
        <w:t xml:space="preserve"> </w:t>
      </w:r>
      <w:r w:rsidR="0032799E" w:rsidRPr="00D76527">
        <w:rPr>
          <w:rFonts w:ascii="Times New Roman" w:hAnsi="Times New Roman" w:cs="Times New Roman"/>
          <w:sz w:val="24"/>
          <w:szCs w:val="24"/>
        </w:rPr>
        <w:t>Perseverance</w:t>
      </w:r>
      <w:r w:rsidR="0032799E">
        <w:rPr>
          <w:rFonts w:ascii="Times New Roman" w:hAnsi="Times New Roman" w:cs="Times New Roman"/>
          <w:sz w:val="24"/>
          <w:szCs w:val="24"/>
        </w:rPr>
        <w:t>,</w:t>
      </w:r>
      <w:r w:rsidRPr="00D76527">
        <w:rPr>
          <w:rFonts w:ascii="Times New Roman" w:hAnsi="Times New Roman" w:cs="Times New Roman"/>
          <w:sz w:val="24"/>
          <w:szCs w:val="24"/>
        </w:rPr>
        <w:t xml:space="preserve"> Cognitive Instability, Motor, Self-Control and Cognitive Complexity. Impulsivity is also split into an additional three second order factors</w:t>
      </w:r>
      <w:r w:rsidR="002F69BC">
        <w:rPr>
          <w:rFonts w:ascii="Times New Roman" w:hAnsi="Times New Roman" w:cs="Times New Roman"/>
          <w:sz w:val="24"/>
          <w:szCs w:val="24"/>
        </w:rPr>
        <w:t xml:space="preserve">. Firstly. </w:t>
      </w:r>
      <w:r w:rsidRPr="00D76527">
        <w:rPr>
          <w:rFonts w:ascii="Times New Roman" w:hAnsi="Times New Roman" w:cs="Times New Roman"/>
          <w:sz w:val="24"/>
          <w:szCs w:val="24"/>
          <w:shd w:val="clear" w:color="auto" w:fill="FFFFFF"/>
        </w:rPr>
        <w:t>Attentional/Cognitive Impulsiveness involves making</w:t>
      </w:r>
      <w:r w:rsidR="002F69BC">
        <w:rPr>
          <w:rFonts w:ascii="Times New Roman" w:hAnsi="Times New Roman" w:cs="Times New Roman"/>
          <w:sz w:val="24"/>
          <w:szCs w:val="24"/>
          <w:shd w:val="clear" w:color="auto" w:fill="FFFFFF"/>
        </w:rPr>
        <w:t xml:space="preserve"> decisions quickly, secondly,</w:t>
      </w:r>
      <w:r w:rsidRPr="00D76527">
        <w:rPr>
          <w:rFonts w:ascii="Times New Roman" w:hAnsi="Times New Roman" w:cs="Times New Roman"/>
          <w:sz w:val="24"/>
          <w:szCs w:val="24"/>
          <w:shd w:val="clear" w:color="auto" w:fill="FFFFFF"/>
        </w:rPr>
        <w:t xml:space="preserve"> Motor Impulsiveness involves acting without thinking, and finally, Non-planning impulsiveness involves not </w:t>
      </w:r>
      <w:proofErr w:type="gramStart"/>
      <w:r w:rsidRPr="00D76527">
        <w:rPr>
          <w:rFonts w:ascii="Times New Roman" w:hAnsi="Times New Roman" w:cs="Times New Roman"/>
          <w:sz w:val="24"/>
          <w:szCs w:val="24"/>
          <w:shd w:val="clear" w:color="auto" w:fill="FFFFFF"/>
        </w:rPr>
        <w:t>taking into account</w:t>
      </w:r>
      <w:proofErr w:type="gramEnd"/>
      <w:r w:rsidRPr="00D76527">
        <w:rPr>
          <w:rFonts w:ascii="Times New Roman" w:hAnsi="Times New Roman" w:cs="Times New Roman"/>
          <w:sz w:val="24"/>
          <w:szCs w:val="24"/>
          <w:shd w:val="clear" w:color="auto" w:fill="FFFFFF"/>
        </w:rPr>
        <w:t xml:space="preserve"> forethought, or an acknowledgement of the consequences of their actions (Patton, Stanford &amp; Barratt, 1995). One of the actions impulsive behaviour can lead to is risk-taking behaviours such as gambling,</w:t>
      </w:r>
      <w:r w:rsidRPr="00D76527">
        <w:rPr>
          <w:rFonts w:ascii="Times New Roman" w:hAnsi="Times New Roman" w:cs="Times New Roman"/>
          <w:sz w:val="24"/>
          <w:szCs w:val="24"/>
        </w:rPr>
        <w:t xml:space="preserve"> which</w:t>
      </w:r>
      <w:r w:rsidR="003026B3" w:rsidRPr="00D76527">
        <w:rPr>
          <w:rFonts w:ascii="Times New Roman" w:hAnsi="Times New Roman" w:cs="Times New Roman"/>
          <w:sz w:val="24"/>
          <w:szCs w:val="24"/>
        </w:rPr>
        <w:t xml:space="preserve"> has been </w:t>
      </w:r>
      <w:r w:rsidRPr="00D76527">
        <w:rPr>
          <w:rFonts w:ascii="Times New Roman" w:hAnsi="Times New Roman" w:cs="Times New Roman"/>
          <w:sz w:val="24"/>
          <w:szCs w:val="24"/>
        </w:rPr>
        <w:t xml:space="preserve">suggested to be one of three distinct gambling groups (Hearn, Ireland, </w:t>
      </w:r>
      <w:proofErr w:type="spellStart"/>
      <w:r w:rsidRPr="00D76527">
        <w:rPr>
          <w:rFonts w:ascii="Times New Roman" w:hAnsi="Times New Roman" w:cs="Times New Roman"/>
          <w:sz w:val="24"/>
          <w:szCs w:val="24"/>
        </w:rPr>
        <w:t>Eslea</w:t>
      </w:r>
      <w:proofErr w:type="spellEnd"/>
      <w:r w:rsidRPr="00D76527">
        <w:rPr>
          <w:rFonts w:ascii="Times New Roman" w:hAnsi="Times New Roman" w:cs="Times New Roman"/>
          <w:sz w:val="24"/>
          <w:szCs w:val="24"/>
        </w:rPr>
        <w:t xml:space="preserve"> &amp; Frisk, 2020). Impulsive traits have also been suggested to be linked to gambling as they produce an illusion of control and poor decision making from biased evaluation </w:t>
      </w:r>
      <w:r w:rsidRPr="00D76527">
        <w:rPr>
          <w:rFonts w:ascii="Times New Roman" w:hAnsi="Times New Roman" w:cs="Times New Roman"/>
          <w:sz w:val="24"/>
          <w:szCs w:val="24"/>
          <w:shd w:val="clear" w:color="auto" w:fill="FFFFFF"/>
        </w:rPr>
        <w:t>(</w:t>
      </w:r>
      <w:proofErr w:type="spellStart"/>
      <w:r w:rsidRPr="00D76527">
        <w:rPr>
          <w:rFonts w:ascii="Times New Roman" w:hAnsi="Times New Roman" w:cs="Times New Roman"/>
          <w:sz w:val="24"/>
          <w:szCs w:val="24"/>
          <w:shd w:val="clear" w:color="auto" w:fill="FFFFFF"/>
        </w:rPr>
        <w:t>Goudriaan</w:t>
      </w:r>
      <w:proofErr w:type="spellEnd"/>
      <w:r w:rsidRPr="00D76527">
        <w:rPr>
          <w:rFonts w:ascii="Times New Roman" w:hAnsi="Times New Roman" w:cs="Times New Roman"/>
          <w:sz w:val="24"/>
          <w:szCs w:val="24"/>
          <w:shd w:val="clear" w:color="auto" w:fill="FFFFFF"/>
        </w:rPr>
        <w:t>, van den Brink &amp; van Holst, 2019).</w:t>
      </w:r>
    </w:p>
    <w:p w14:paraId="7E7E267D" w14:textId="36A91DFF" w:rsidR="002B225B" w:rsidRPr="00D76527" w:rsidRDefault="002B225B" w:rsidP="0069264D">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rPr>
        <w:t xml:space="preserve">Gambling </w:t>
      </w:r>
      <w:r w:rsidR="00F316F8" w:rsidRPr="00D76527">
        <w:rPr>
          <w:rFonts w:ascii="Times New Roman" w:hAnsi="Times New Roman" w:cs="Times New Roman"/>
          <w:sz w:val="24"/>
          <w:szCs w:val="24"/>
        </w:rPr>
        <w:t xml:space="preserve">can be considered an </w:t>
      </w:r>
      <w:r w:rsidRPr="00D76527">
        <w:rPr>
          <w:rFonts w:ascii="Times New Roman" w:hAnsi="Times New Roman" w:cs="Times New Roman"/>
          <w:sz w:val="24"/>
          <w:szCs w:val="24"/>
        </w:rPr>
        <w:t xml:space="preserve">activity that involves risky decision-making, which typically involves a form of resource (money) being wagered, with underlying risks or uncertainty </w:t>
      </w:r>
      <w:proofErr w:type="gramStart"/>
      <w:r w:rsidRPr="00D76527">
        <w:rPr>
          <w:rFonts w:ascii="Times New Roman" w:hAnsi="Times New Roman" w:cs="Times New Roman"/>
          <w:sz w:val="24"/>
          <w:szCs w:val="24"/>
        </w:rPr>
        <w:t>in an attempt to</w:t>
      </w:r>
      <w:proofErr w:type="gramEnd"/>
      <w:r w:rsidRPr="00D76527">
        <w:rPr>
          <w:rFonts w:ascii="Times New Roman" w:hAnsi="Times New Roman" w:cs="Times New Roman"/>
          <w:sz w:val="24"/>
          <w:szCs w:val="24"/>
        </w:rPr>
        <w:t xml:space="preserve"> obtain a greater reward (</w:t>
      </w:r>
      <w:proofErr w:type="spellStart"/>
      <w:r w:rsidRPr="00D76527">
        <w:rPr>
          <w:rFonts w:ascii="Times New Roman" w:hAnsi="Times New Roman" w:cs="Times New Roman"/>
          <w:sz w:val="24"/>
          <w:szCs w:val="24"/>
        </w:rPr>
        <w:t>Zhai</w:t>
      </w:r>
      <w:proofErr w:type="spellEnd"/>
      <w:r w:rsidRPr="00D76527">
        <w:rPr>
          <w:rFonts w:ascii="Times New Roman" w:hAnsi="Times New Roman" w:cs="Times New Roman"/>
          <w:sz w:val="24"/>
          <w:szCs w:val="24"/>
        </w:rPr>
        <w:t xml:space="preserve"> et al., 2017). Severe gamblers can be referred to as Problem Gamblers, who may gamble extensive amounts of money with little regard for consequences or rewards. These gamblers may further develop adverse effects as a result of their gambling problem, including relationship dysfunction and financial difficulty (Dowling et al., 2015). In addition, problem gamblers have been found to consistently score worse in ambiguous and risky decision-making tasks compared to healthy control individuals. (</w:t>
      </w:r>
      <w:proofErr w:type="spellStart"/>
      <w:r w:rsidRPr="00D76527">
        <w:rPr>
          <w:rFonts w:ascii="Times New Roman" w:hAnsi="Times New Roman" w:cs="Times New Roman"/>
          <w:sz w:val="24"/>
          <w:szCs w:val="24"/>
        </w:rPr>
        <w:t>Brevers</w:t>
      </w:r>
      <w:proofErr w:type="spellEnd"/>
      <w:r w:rsidRPr="00D76527">
        <w:rPr>
          <w:rFonts w:ascii="Times New Roman" w:hAnsi="Times New Roman" w:cs="Times New Roman"/>
          <w:sz w:val="24"/>
          <w:szCs w:val="24"/>
        </w:rPr>
        <w:t xml:space="preserve"> et al., 2012). This indicates that gamblers are more at risk in continuing to engage with gambling behaviour due to factors such as a biased cognitive sense of control</w:t>
      </w:r>
      <w:r w:rsidR="003A520D" w:rsidRPr="00D76527">
        <w:rPr>
          <w:rFonts w:ascii="Times New Roman" w:hAnsi="Times New Roman" w:cs="Times New Roman"/>
          <w:sz w:val="24"/>
          <w:szCs w:val="24"/>
        </w:rPr>
        <w:t xml:space="preserve">, where gamblers may believe they are more likely to succeed in a bet than the </w:t>
      </w:r>
      <w:r w:rsidR="00AE7CDD" w:rsidRPr="00D76527">
        <w:rPr>
          <w:rFonts w:ascii="Times New Roman" w:hAnsi="Times New Roman" w:cs="Times New Roman"/>
          <w:sz w:val="24"/>
          <w:szCs w:val="24"/>
        </w:rPr>
        <w:t xml:space="preserve">actual probability displayed </w:t>
      </w:r>
      <w:r w:rsidRPr="00D76527">
        <w:rPr>
          <w:rFonts w:ascii="Times New Roman" w:hAnsi="Times New Roman" w:cs="Times New Roman"/>
          <w:sz w:val="24"/>
          <w:szCs w:val="24"/>
        </w:rPr>
        <w:t xml:space="preserve">(Matarazzo, </w:t>
      </w:r>
      <w:proofErr w:type="spellStart"/>
      <w:r w:rsidRPr="00D76527">
        <w:rPr>
          <w:rFonts w:ascii="Times New Roman" w:hAnsi="Times New Roman" w:cs="Times New Roman"/>
          <w:sz w:val="24"/>
          <w:szCs w:val="24"/>
        </w:rPr>
        <w:t>Carpentini</w:t>
      </w:r>
      <w:proofErr w:type="spellEnd"/>
      <w:r w:rsidRPr="00D76527">
        <w:rPr>
          <w:rFonts w:ascii="Times New Roman" w:hAnsi="Times New Roman" w:cs="Times New Roman"/>
          <w:sz w:val="24"/>
          <w:szCs w:val="24"/>
        </w:rPr>
        <w:t xml:space="preserve">, Greco &amp; </w:t>
      </w:r>
      <w:proofErr w:type="spellStart"/>
      <w:r w:rsidRPr="00D76527">
        <w:rPr>
          <w:rFonts w:ascii="Times New Roman" w:hAnsi="Times New Roman" w:cs="Times New Roman"/>
          <w:sz w:val="24"/>
          <w:szCs w:val="24"/>
        </w:rPr>
        <w:t>Pizzini</w:t>
      </w:r>
      <w:proofErr w:type="spellEnd"/>
      <w:r w:rsidRPr="00D76527">
        <w:rPr>
          <w:rFonts w:ascii="Times New Roman" w:hAnsi="Times New Roman" w:cs="Times New Roman"/>
          <w:sz w:val="24"/>
          <w:szCs w:val="24"/>
        </w:rPr>
        <w:t>, 2019).</w:t>
      </w:r>
    </w:p>
    <w:p w14:paraId="4897935A" w14:textId="61B766C1" w:rsidR="002B225B" w:rsidRPr="00D76527" w:rsidRDefault="002B225B" w:rsidP="0069264D">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shd w:val="clear" w:color="auto" w:fill="FFFFFF"/>
        </w:rPr>
        <w:t>Research in assessing impulsivity type and gambling type within patients seeking treatment found that Attentional impulsivity was higher for participants who gambled using casino table games (</w:t>
      </w:r>
      <w:proofErr w:type="spellStart"/>
      <w:r w:rsidRPr="00D76527">
        <w:rPr>
          <w:rFonts w:ascii="Times New Roman" w:hAnsi="Times New Roman" w:cs="Times New Roman"/>
          <w:sz w:val="24"/>
          <w:szCs w:val="24"/>
          <w:shd w:val="clear" w:color="auto" w:fill="FFFFFF"/>
        </w:rPr>
        <w:t>Lutri</w:t>
      </w:r>
      <w:proofErr w:type="spellEnd"/>
      <w:r w:rsidRPr="00D76527">
        <w:rPr>
          <w:rFonts w:ascii="Times New Roman" w:hAnsi="Times New Roman" w:cs="Times New Roman"/>
          <w:sz w:val="24"/>
          <w:szCs w:val="24"/>
          <w:shd w:val="clear" w:color="auto" w:fill="FFFFFF"/>
        </w:rPr>
        <w:t xml:space="preserve"> et al., 2018). Furthermore, </w:t>
      </w:r>
      <w:proofErr w:type="spellStart"/>
      <w:r w:rsidRPr="00D76527">
        <w:rPr>
          <w:rFonts w:ascii="Times New Roman" w:hAnsi="Times New Roman" w:cs="Times New Roman"/>
          <w:sz w:val="24"/>
          <w:szCs w:val="24"/>
          <w:shd w:val="clear" w:color="auto" w:fill="FFFFFF"/>
        </w:rPr>
        <w:t>Lutri</w:t>
      </w:r>
      <w:proofErr w:type="spellEnd"/>
      <w:r w:rsidRPr="00D76527">
        <w:rPr>
          <w:rFonts w:ascii="Times New Roman" w:hAnsi="Times New Roman" w:cs="Times New Roman"/>
          <w:sz w:val="24"/>
          <w:szCs w:val="24"/>
          <w:shd w:val="clear" w:color="auto" w:fill="FFFFFF"/>
        </w:rPr>
        <w:t xml:space="preserve"> and colleagues found motor impulsiveness was higher for participants who used low-stake gaming machines in contrast to high-stakes gaming machines. It was suggested that the availability of low stakes machines was more readily available in social environments such as bars and pubs </w:t>
      </w:r>
      <w:r w:rsidR="000A1FD0" w:rsidRPr="00D76527">
        <w:rPr>
          <w:rFonts w:ascii="Times New Roman" w:hAnsi="Times New Roman" w:cs="Times New Roman"/>
          <w:sz w:val="24"/>
          <w:szCs w:val="24"/>
          <w:shd w:val="clear" w:color="auto" w:fill="FFFFFF"/>
        </w:rPr>
        <w:t xml:space="preserve">would </w:t>
      </w:r>
      <w:r w:rsidRPr="00D76527">
        <w:rPr>
          <w:rFonts w:ascii="Times New Roman" w:hAnsi="Times New Roman" w:cs="Times New Roman"/>
          <w:sz w:val="24"/>
          <w:szCs w:val="24"/>
          <w:shd w:val="clear" w:color="auto" w:fill="FFFFFF"/>
        </w:rPr>
        <w:t>positively influence the gambling behaviour. In addition, low-stake gambling machines w</w:t>
      </w:r>
      <w:r w:rsidR="00A440DA" w:rsidRPr="00D76527">
        <w:rPr>
          <w:rFonts w:ascii="Times New Roman" w:hAnsi="Times New Roman" w:cs="Times New Roman"/>
          <w:sz w:val="24"/>
          <w:szCs w:val="24"/>
          <w:shd w:val="clear" w:color="auto" w:fill="FFFFFF"/>
        </w:rPr>
        <w:t>ere</w:t>
      </w:r>
      <w:r w:rsidRPr="00D76527">
        <w:rPr>
          <w:rFonts w:ascii="Times New Roman" w:hAnsi="Times New Roman" w:cs="Times New Roman"/>
          <w:sz w:val="24"/>
          <w:szCs w:val="24"/>
          <w:shd w:val="clear" w:color="auto" w:fill="FFFFFF"/>
        </w:rPr>
        <w:t xml:space="preserve"> significantly correlated to negative urgency</w:t>
      </w:r>
      <w:r w:rsidR="00901472" w:rsidRPr="00D76527">
        <w:rPr>
          <w:rFonts w:ascii="Times New Roman" w:hAnsi="Times New Roman" w:cs="Times New Roman"/>
          <w:sz w:val="24"/>
          <w:szCs w:val="24"/>
          <w:shd w:val="clear" w:color="auto" w:fill="FFFFFF"/>
        </w:rPr>
        <w:t xml:space="preserve">, which involves rash behaviour </w:t>
      </w:r>
      <w:r w:rsidR="001C6A50" w:rsidRPr="00D76527">
        <w:rPr>
          <w:rFonts w:ascii="Times New Roman" w:hAnsi="Times New Roman" w:cs="Times New Roman"/>
          <w:sz w:val="24"/>
          <w:szCs w:val="24"/>
          <w:shd w:val="clear" w:color="auto" w:fill="FFFFFF"/>
        </w:rPr>
        <w:t>when stressed</w:t>
      </w:r>
      <w:r w:rsidRPr="00D76527">
        <w:rPr>
          <w:rFonts w:ascii="Times New Roman" w:hAnsi="Times New Roman" w:cs="Times New Roman"/>
          <w:sz w:val="24"/>
          <w:szCs w:val="24"/>
          <w:shd w:val="clear" w:color="auto" w:fill="FFFFFF"/>
        </w:rPr>
        <w:t xml:space="preserve"> (Settles et al., 2012), with the culmination of alcohol consumption in these environments all further supporting increased gambling behaviour (Lawrence, </w:t>
      </w:r>
      <w:proofErr w:type="spellStart"/>
      <w:r w:rsidRPr="00D76527">
        <w:rPr>
          <w:rFonts w:ascii="Times New Roman" w:hAnsi="Times New Roman" w:cs="Times New Roman"/>
          <w:sz w:val="24"/>
          <w:szCs w:val="24"/>
          <w:shd w:val="clear" w:color="auto" w:fill="FFFFFF"/>
        </w:rPr>
        <w:t>Luty</w:t>
      </w:r>
      <w:proofErr w:type="spellEnd"/>
      <w:r w:rsidRPr="00D76527">
        <w:rPr>
          <w:rFonts w:ascii="Times New Roman" w:hAnsi="Times New Roman" w:cs="Times New Roman"/>
          <w:sz w:val="24"/>
          <w:szCs w:val="24"/>
          <w:shd w:val="clear" w:color="auto" w:fill="FFFFFF"/>
        </w:rPr>
        <w:t xml:space="preserve">, Bogdan, Sahakian &amp; Clark, 2009). </w:t>
      </w:r>
      <w:proofErr w:type="spellStart"/>
      <w:r w:rsidRPr="00D76527">
        <w:rPr>
          <w:rFonts w:ascii="Times New Roman" w:hAnsi="Times New Roman" w:cs="Times New Roman"/>
          <w:sz w:val="24"/>
          <w:szCs w:val="24"/>
          <w:shd w:val="clear" w:color="auto" w:fill="FFFFFF"/>
        </w:rPr>
        <w:t>Lutri</w:t>
      </w:r>
      <w:proofErr w:type="spellEnd"/>
      <w:r w:rsidRPr="00D76527">
        <w:rPr>
          <w:rFonts w:ascii="Times New Roman" w:hAnsi="Times New Roman" w:cs="Times New Roman"/>
          <w:sz w:val="24"/>
          <w:szCs w:val="24"/>
          <w:shd w:val="clear" w:color="auto" w:fill="FFFFFF"/>
        </w:rPr>
        <w:t xml:space="preserve"> additionally found that non-planning impulsiveness was higher for both gaming machines and casino table gamblers, as opposed to other forms of gambling such as lottery tickets or bookmakers. </w:t>
      </w:r>
      <w:r w:rsidR="00A440DA" w:rsidRPr="00D76527">
        <w:rPr>
          <w:rFonts w:ascii="Times New Roman" w:hAnsi="Times New Roman" w:cs="Times New Roman"/>
          <w:sz w:val="24"/>
          <w:szCs w:val="24"/>
          <w:shd w:val="clear" w:color="auto" w:fill="FFFFFF"/>
        </w:rPr>
        <w:t>It is suggested, therefore,</w:t>
      </w:r>
      <w:r w:rsidRPr="00D76527">
        <w:rPr>
          <w:rFonts w:ascii="Times New Roman" w:hAnsi="Times New Roman" w:cs="Times New Roman"/>
          <w:sz w:val="24"/>
          <w:szCs w:val="24"/>
          <w:shd w:val="clear" w:color="auto" w:fill="FFFFFF"/>
        </w:rPr>
        <w:t xml:space="preserve"> that different types of gambling behaviour</w:t>
      </w:r>
      <w:r w:rsidR="00722DEA" w:rsidRPr="00D76527">
        <w:rPr>
          <w:rFonts w:ascii="Times New Roman" w:hAnsi="Times New Roman" w:cs="Times New Roman"/>
          <w:sz w:val="24"/>
          <w:szCs w:val="24"/>
          <w:shd w:val="clear" w:color="auto" w:fill="FFFFFF"/>
        </w:rPr>
        <w:t xml:space="preserve">s or </w:t>
      </w:r>
      <w:r w:rsidRPr="00D76527">
        <w:rPr>
          <w:rFonts w:ascii="Times New Roman" w:hAnsi="Times New Roman" w:cs="Times New Roman"/>
          <w:sz w:val="24"/>
          <w:szCs w:val="24"/>
          <w:shd w:val="clear" w:color="auto" w:fill="FFFFFF"/>
        </w:rPr>
        <w:t>activities</w:t>
      </w:r>
      <w:r w:rsidR="00722DEA" w:rsidRPr="00D76527">
        <w:rPr>
          <w:rFonts w:ascii="Times New Roman" w:hAnsi="Times New Roman" w:cs="Times New Roman"/>
          <w:sz w:val="24"/>
          <w:szCs w:val="24"/>
          <w:shd w:val="clear" w:color="auto" w:fill="FFFFFF"/>
        </w:rPr>
        <w:t xml:space="preserve"> can</w:t>
      </w:r>
      <w:r w:rsidRPr="00D76527">
        <w:rPr>
          <w:rFonts w:ascii="Times New Roman" w:hAnsi="Times New Roman" w:cs="Times New Roman"/>
          <w:sz w:val="24"/>
          <w:szCs w:val="24"/>
          <w:shd w:val="clear" w:color="auto" w:fill="FFFFFF"/>
        </w:rPr>
        <w:t xml:space="preserve"> affect </w:t>
      </w:r>
      <w:r w:rsidR="00A440DA" w:rsidRPr="00D76527">
        <w:rPr>
          <w:rFonts w:ascii="Times New Roman" w:hAnsi="Times New Roman" w:cs="Times New Roman"/>
          <w:sz w:val="24"/>
          <w:szCs w:val="24"/>
          <w:shd w:val="clear" w:color="auto" w:fill="FFFFFF"/>
        </w:rPr>
        <w:t xml:space="preserve">different </w:t>
      </w:r>
      <w:r w:rsidRPr="00D76527">
        <w:rPr>
          <w:rFonts w:ascii="Times New Roman" w:hAnsi="Times New Roman" w:cs="Times New Roman"/>
          <w:sz w:val="24"/>
          <w:szCs w:val="24"/>
          <w:shd w:val="clear" w:color="auto" w:fill="FFFFFF"/>
        </w:rPr>
        <w:t>impulsive tendencies.</w:t>
      </w:r>
      <w:r w:rsidR="00013026" w:rsidRPr="00D76527">
        <w:rPr>
          <w:rFonts w:ascii="Times New Roman" w:hAnsi="Times New Roman" w:cs="Times New Roman"/>
          <w:sz w:val="24"/>
          <w:szCs w:val="24"/>
          <w:shd w:val="clear" w:color="auto" w:fill="FFFFFF"/>
        </w:rPr>
        <w:t xml:space="preserve"> </w:t>
      </w:r>
      <w:r w:rsidRPr="00D76527">
        <w:rPr>
          <w:rFonts w:ascii="Times New Roman" w:hAnsi="Times New Roman" w:cs="Times New Roman"/>
          <w:sz w:val="24"/>
          <w:szCs w:val="24"/>
          <w:shd w:val="clear" w:color="auto" w:fill="FFFFFF"/>
        </w:rPr>
        <w:t xml:space="preserve"> Research implications include greater awareness to psychiatrists and patients </w:t>
      </w:r>
      <w:r w:rsidR="00A440DA" w:rsidRPr="00D76527">
        <w:rPr>
          <w:rFonts w:ascii="Times New Roman" w:hAnsi="Times New Roman" w:cs="Times New Roman"/>
          <w:sz w:val="24"/>
          <w:szCs w:val="24"/>
          <w:shd w:val="clear" w:color="auto" w:fill="FFFFFF"/>
        </w:rPr>
        <w:t xml:space="preserve">in relation to </w:t>
      </w:r>
      <w:r w:rsidRPr="00D76527">
        <w:rPr>
          <w:rFonts w:ascii="Times New Roman" w:hAnsi="Times New Roman" w:cs="Times New Roman"/>
          <w:sz w:val="24"/>
          <w:szCs w:val="24"/>
          <w:shd w:val="clear" w:color="auto" w:fill="FFFFFF"/>
        </w:rPr>
        <w:t xml:space="preserve">what gambling behaviours </w:t>
      </w:r>
      <w:r w:rsidR="00A440DA" w:rsidRPr="00D76527">
        <w:rPr>
          <w:rFonts w:ascii="Times New Roman" w:hAnsi="Times New Roman" w:cs="Times New Roman"/>
          <w:sz w:val="24"/>
          <w:szCs w:val="24"/>
          <w:shd w:val="clear" w:color="auto" w:fill="FFFFFF"/>
        </w:rPr>
        <w:t>individuals</w:t>
      </w:r>
      <w:r w:rsidRPr="00D76527">
        <w:rPr>
          <w:rFonts w:ascii="Times New Roman" w:hAnsi="Times New Roman" w:cs="Times New Roman"/>
          <w:sz w:val="24"/>
          <w:szCs w:val="24"/>
          <w:shd w:val="clear" w:color="auto" w:fill="FFFFFF"/>
        </w:rPr>
        <w:t xml:space="preserve"> are more at risk for engaging with, which can allow for greater support and interventions in deterring patients from engaging with gambling behaviour. The culmination of these three factors have also been linked to impulsivity in problem gamblers and alcohol dependent users (</w:t>
      </w:r>
      <w:proofErr w:type="spellStart"/>
      <w:r w:rsidRPr="00D76527">
        <w:rPr>
          <w:rFonts w:ascii="Times New Roman" w:hAnsi="Times New Roman" w:cs="Times New Roman"/>
          <w:sz w:val="24"/>
          <w:szCs w:val="24"/>
          <w:shd w:val="clear" w:color="auto" w:fill="FFFFFF"/>
        </w:rPr>
        <w:t>Kräplin</w:t>
      </w:r>
      <w:proofErr w:type="spellEnd"/>
      <w:r w:rsidRPr="00D76527">
        <w:rPr>
          <w:rFonts w:ascii="Times New Roman" w:hAnsi="Times New Roman" w:cs="Times New Roman"/>
          <w:sz w:val="24"/>
          <w:szCs w:val="24"/>
          <w:shd w:val="clear" w:color="auto" w:fill="FFFFFF"/>
        </w:rPr>
        <w:t xml:space="preserve"> et al., 2014). Additionally, these findings have also been supported by a meta-analysis measuring motor impulsivity in pathological gamblers, supporting participants with a gambling disorder in having a deficit in maintaining attention and responding slower to go stimulus </w:t>
      </w:r>
      <w:bookmarkStart w:id="2" w:name="_Hlk34228843"/>
      <w:r w:rsidRPr="00D76527">
        <w:rPr>
          <w:rFonts w:ascii="Times New Roman" w:hAnsi="Times New Roman" w:cs="Times New Roman"/>
          <w:sz w:val="24"/>
          <w:szCs w:val="24"/>
          <w:shd w:val="clear" w:color="auto" w:fill="FFFFFF"/>
        </w:rPr>
        <w:t xml:space="preserve">(Chowdhury, Livesey, </w:t>
      </w:r>
      <w:proofErr w:type="spellStart"/>
      <w:r w:rsidRPr="00D76527">
        <w:rPr>
          <w:rFonts w:ascii="Times New Roman" w:hAnsi="Times New Roman" w:cs="Times New Roman"/>
          <w:sz w:val="24"/>
          <w:szCs w:val="24"/>
          <w:shd w:val="clear" w:color="auto" w:fill="FFFFFF"/>
        </w:rPr>
        <w:t>Blascynski</w:t>
      </w:r>
      <w:proofErr w:type="spellEnd"/>
      <w:r w:rsidRPr="00D76527">
        <w:rPr>
          <w:rFonts w:ascii="Times New Roman" w:hAnsi="Times New Roman" w:cs="Times New Roman"/>
          <w:sz w:val="24"/>
          <w:szCs w:val="24"/>
          <w:shd w:val="clear" w:color="auto" w:fill="FFFFFF"/>
        </w:rPr>
        <w:t xml:space="preserve"> &amp; Harris, 2017).</w:t>
      </w:r>
      <w:bookmarkEnd w:id="2"/>
      <w:r w:rsidR="00013026" w:rsidRPr="00D76527">
        <w:rPr>
          <w:rFonts w:ascii="Times New Roman" w:hAnsi="Times New Roman" w:cs="Times New Roman"/>
          <w:sz w:val="24"/>
          <w:szCs w:val="24"/>
          <w:shd w:val="clear" w:color="auto" w:fill="FFFFFF"/>
        </w:rPr>
        <w:t xml:space="preserve"> The above research suggests that high scores of impulsive sub-scales such as Attentional, Motor and Non-planning impulsivity can significantly affect gambling behaviour, as high scores on these scales predicted </w:t>
      </w:r>
      <w:r w:rsidR="0041745B" w:rsidRPr="00D76527">
        <w:rPr>
          <w:rFonts w:ascii="Times New Roman" w:hAnsi="Times New Roman" w:cs="Times New Roman"/>
          <w:sz w:val="24"/>
          <w:szCs w:val="24"/>
          <w:shd w:val="clear" w:color="auto" w:fill="FFFFFF"/>
        </w:rPr>
        <w:t>increased gambling</w:t>
      </w:r>
      <w:r w:rsidR="00013026" w:rsidRPr="00D76527">
        <w:rPr>
          <w:rFonts w:ascii="Times New Roman" w:hAnsi="Times New Roman" w:cs="Times New Roman"/>
          <w:sz w:val="24"/>
          <w:szCs w:val="24"/>
          <w:shd w:val="clear" w:color="auto" w:fill="FFFFFF"/>
        </w:rPr>
        <w:t xml:space="preserve"> (</w:t>
      </w:r>
      <w:proofErr w:type="spellStart"/>
      <w:r w:rsidR="00013026" w:rsidRPr="00D76527">
        <w:rPr>
          <w:rFonts w:ascii="Times New Roman" w:hAnsi="Times New Roman" w:cs="Times New Roman"/>
          <w:sz w:val="24"/>
          <w:szCs w:val="24"/>
          <w:shd w:val="clear" w:color="auto" w:fill="FFFFFF"/>
        </w:rPr>
        <w:t>Lutri</w:t>
      </w:r>
      <w:proofErr w:type="spellEnd"/>
      <w:r w:rsidR="00013026" w:rsidRPr="00D76527">
        <w:rPr>
          <w:rFonts w:ascii="Times New Roman" w:hAnsi="Times New Roman" w:cs="Times New Roman"/>
          <w:sz w:val="24"/>
          <w:szCs w:val="24"/>
          <w:shd w:val="clear" w:color="auto" w:fill="FFFFFF"/>
        </w:rPr>
        <w:t xml:space="preserve"> et al., 2018).</w:t>
      </w:r>
    </w:p>
    <w:p w14:paraId="79FCCCF7" w14:textId="2C0B6ACC" w:rsidR="002B225B" w:rsidRPr="00D76527" w:rsidRDefault="002B225B" w:rsidP="002B225B">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rPr>
        <w:t xml:space="preserve">However, the research supporting impulsivity and its link to gambling is not consistent. </w:t>
      </w:r>
      <w:r w:rsidRPr="00D76527">
        <w:rPr>
          <w:rFonts w:ascii="Times New Roman" w:hAnsi="Times New Roman" w:cs="Times New Roman"/>
          <w:sz w:val="24"/>
          <w:szCs w:val="24"/>
          <w:shd w:val="clear" w:color="auto" w:fill="FFFFFF"/>
        </w:rPr>
        <w:t>Research has suggested that impulsivity is not associated with gambling behaviour in adolescents with high socio-economic status (SES)</w:t>
      </w:r>
      <w:r w:rsidR="009C4BD5" w:rsidRPr="00D76527">
        <w:rPr>
          <w:rFonts w:ascii="Times New Roman" w:hAnsi="Times New Roman" w:cs="Times New Roman"/>
          <w:sz w:val="24"/>
          <w:szCs w:val="24"/>
          <w:shd w:val="clear" w:color="auto" w:fill="FFFFFF"/>
        </w:rPr>
        <w:t>, On the other hand,</w:t>
      </w:r>
      <w:r w:rsidRPr="00D76527">
        <w:rPr>
          <w:rFonts w:ascii="Times New Roman" w:hAnsi="Times New Roman" w:cs="Times New Roman"/>
          <w:sz w:val="24"/>
          <w:szCs w:val="24"/>
          <w:shd w:val="clear" w:color="auto" w:fill="FFFFFF"/>
        </w:rPr>
        <w:t xml:space="preserve"> low socio-economic status did influence gambling in impulsive adolescence (Auger, Lo, </w:t>
      </w:r>
      <w:proofErr w:type="spellStart"/>
      <w:r w:rsidRPr="00D76527">
        <w:rPr>
          <w:rFonts w:ascii="Times New Roman" w:hAnsi="Times New Roman" w:cs="Times New Roman"/>
          <w:sz w:val="24"/>
          <w:szCs w:val="24"/>
          <w:shd w:val="clear" w:color="auto" w:fill="FFFFFF"/>
        </w:rPr>
        <w:t>Cantinotti</w:t>
      </w:r>
      <w:proofErr w:type="spellEnd"/>
      <w:r w:rsidRPr="00D76527">
        <w:rPr>
          <w:rFonts w:ascii="Times New Roman" w:hAnsi="Times New Roman" w:cs="Times New Roman"/>
          <w:sz w:val="24"/>
          <w:szCs w:val="24"/>
          <w:shd w:val="clear" w:color="auto" w:fill="FFFFFF"/>
        </w:rPr>
        <w:t xml:space="preserve"> &amp; O'Loughlin, 2010). Highlighting an incomplete perception on the influence that impulsivity as a factor has on gambling.</w:t>
      </w:r>
    </w:p>
    <w:p w14:paraId="725027CC" w14:textId="4C30A23E" w:rsidR="002B225B" w:rsidRPr="00D76527" w:rsidRDefault="002B225B" w:rsidP="0069264D">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shd w:val="clear" w:color="auto" w:fill="FFFFFF"/>
        </w:rPr>
        <w:t>Criticism of contemporary research exploring impulsivity is that most research has only focused on individual domains of impulsivity, which leaves a gap in the research as little research has been conducted measuring each factor of impulsivity on gambling related behaviour (</w:t>
      </w:r>
      <w:proofErr w:type="spellStart"/>
      <w:r w:rsidRPr="00D76527">
        <w:rPr>
          <w:rFonts w:ascii="Times New Roman" w:hAnsi="Times New Roman" w:cs="Times New Roman"/>
          <w:sz w:val="24"/>
          <w:szCs w:val="24"/>
          <w:shd w:val="clear" w:color="auto" w:fill="FFFFFF"/>
        </w:rPr>
        <w:t>Secades</w:t>
      </w:r>
      <w:proofErr w:type="spellEnd"/>
      <w:r w:rsidRPr="00D76527">
        <w:rPr>
          <w:rFonts w:ascii="Times New Roman" w:hAnsi="Times New Roman" w:cs="Times New Roman"/>
          <w:sz w:val="24"/>
          <w:szCs w:val="24"/>
          <w:shd w:val="clear" w:color="auto" w:fill="FFFFFF"/>
        </w:rPr>
        <w:t>-Villa et al., 2016). Implications of measuring individual effects of impulsivity could include more intricate interventions for pathological gamblers in gambling environments, which could help to alleviate some problem gamblers desire to continue gambling.</w:t>
      </w:r>
      <w:r w:rsidR="007B48F1" w:rsidRPr="00D76527">
        <w:rPr>
          <w:rFonts w:ascii="Times New Roman" w:hAnsi="Times New Roman" w:cs="Times New Roman"/>
          <w:sz w:val="24"/>
          <w:szCs w:val="24"/>
          <w:shd w:val="clear" w:color="auto" w:fill="FFFFFF"/>
        </w:rPr>
        <w:t xml:space="preserve"> Furthermore, </w:t>
      </w:r>
      <w:r w:rsidR="00B07D79" w:rsidRPr="00D76527">
        <w:rPr>
          <w:rFonts w:ascii="Times New Roman" w:hAnsi="Times New Roman" w:cs="Times New Roman"/>
          <w:sz w:val="24"/>
          <w:szCs w:val="24"/>
          <w:shd w:val="clear" w:color="auto" w:fill="FFFFFF"/>
        </w:rPr>
        <w:t xml:space="preserve">more research into assessing individual traits of impulsivity could identify key components that make up </w:t>
      </w:r>
      <w:proofErr w:type="gramStart"/>
      <w:r w:rsidR="009D5BC9" w:rsidRPr="00D76527">
        <w:rPr>
          <w:rFonts w:ascii="Times New Roman" w:hAnsi="Times New Roman" w:cs="Times New Roman"/>
          <w:sz w:val="24"/>
          <w:szCs w:val="24"/>
          <w:shd w:val="clear" w:color="auto" w:fill="FFFFFF"/>
        </w:rPr>
        <w:t>impulsivity as a whole, which</w:t>
      </w:r>
      <w:proofErr w:type="gramEnd"/>
      <w:r w:rsidR="009D5BC9" w:rsidRPr="00D76527">
        <w:rPr>
          <w:rFonts w:ascii="Times New Roman" w:hAnsi="Times New Roman" w:cs="Times New Roman"/>
          <w:sz w:val="24"/>
          <w:szCs w:val="24"/>
          <w:shd w:val="clear" w:color="auto" w:fill="FFFFFF"/>
        </w:rPr>
        <w:t xml:space="preserve"> could expand the literature and understanding of impulsive behaviours within society</w:t>
      </w:r>
      <w:r w:rsidR="00240A8D" w:rsidRPr="00D76527">
        <w:rPr>
          <w:rFonts w:ascii="Times New Roman" w:hAnsi="Times New Roman" w:cs="Times New Roman"/>
          <w:sz w:val="24"/>
          <w:szCs w:val="24"/>
          <w:shd w:val="clear" w:color="auto" w:fill="FFFFFF"/>
        </w:rPr>
        <w:t xml:space="preserve">. </w:t>
      </w:r>
      <w:r w:rsidRPr="00D76527">
        <w:rPr>
          <w:rFonts w:ascii="Times New Roman" w:hAnsi="Times New Roman" w:cs="Times New Roman"/>
          <w:sz w:val="24"/>
          <w:szCs w:val="24"/>
        </w:rPr>
        <w:br/>
        <w:t xml:space="preserve"> </w:t>
      </w:r>
      <w:r w:rsidRPr="00D76527">
        <w:rPr>
          <w:rFonts w:ascii="Times New Roman" w:hAnsi="Times New Roman" w:cs="Times New Roman"/>
          <w:sz w:val="24"/>
          <w:szCs w:val="24"/>
        </w:rPr>
        <w:tab/>
        <w:t xml:space="preserve">The terminology of problem and pathological gambling refers to a specific group of people who have severe problems with controlling their impulses to gambling. </w:t>
      </w:r>
      <w:proofErr w:type="spellStart"/>
      <w:r w:rsidRPr="00D76527">
        <w:rPr>
          <w:rFonts w:ascii="Times New Roman" w:hAnsi="Times New Roman" w:cs="Times New Roman"/>
          <w:sz w:val="24"/>
          <w:szCs w:val="24"/>
        </w:rPr>
        <w:t>Delfabbro</w:t>
      </w:r>
      <w:proofErr w:type="spellEnd"/>
      <w:r w:rsidRPr="00D76527">
        <w:rPr>
          <w:rFonts w:ascii="Times New Roman" w:hAnsi="Times New Roman" w:cs="Times New Roman"/>
          <w:sz w:val="24"/>
          <w:szCs w:val="24"/>
        </w:rPr>
        <w:t>, (2013), argued that gambling behaviour, problem gambling and pathological gambling exist on a line within the terminology to indicate the severity of a person’s gambling behaviour. This implies that pathological gambling is the most extreme variant of engaging with gambling</w:t>
      </w:r>
      <w:r w:rsidR="00645BA5" w:rsidRPr="00D76527">
        <w:rPr>
          <w:rFonts w:ascii="Times New Roman" w:hAnsi="Times New Roman" w:cs="Times New Roman"/>
          <w:sz w:val="24"/>
          <w:szCs w:val="24"/>
        </w:rPr>
        <w:t xml:space="preserve">, in which pathological gamblers would be most susceptible to engage in high-risk </w:t>
      </w:r>
      <w:r w:rsidR="00BA549F" w:rsidRPr="00D76527">
        <w:rPr>
          <w:rFonts w:ascii="Times New Roman" w:hAnsi="Times New Roman" w:cs="Times New Roman"/>
          <w:sz w:val="24"/>
          <w:szCs w:val="24"/>
        </w:rPr>
        <w:t xml:space="preserve">activities and </w:t>
      </w:r>
      <w:r w:rsidR="001C2761" w:rsidRPr="00D76527">
        <w:rPr>
          <w:rFonts w:ascii="Times New Roman" w:hAnsi="Times New Roman" w:cs="Times New Roman"/>
          <w:sz w:val="24"/>
          <w:szCs w:val="24"/>
        </w:rPr>
        <w:t>the least</w:t>
      </w:r>
      <w:r w:rsidR="00BA549F" w:rsidRPr="00D76527">
        <w:rPr>
          <w:rFonts w:ascii="Times New Roman" w:hAnsi="Times New Roman" w:cs="Times New Roman"/>
          <w:sz w:val="24"/>
          <w:szCs w:val="24"/>
        </w:rPr>
        <w:t xml:space="preserve"> self-control</w:t>
      </w:r>
      <w:r w:rsidR="001C2761" w:rsidRPr="00D76527">
        <w:rPr>
          <w:rFonts w:ascii="Times New Roman" w:hAnsi="Times New Roman" w:cs="Times New Roman"/>
          <w:sz w:val="24"/>
          <w:szCs w:val="24"/>
        </w:rPr>
        <w:t xml:space="preserve"> in restraining in engaging with gambling activities</w:t>
      </w:r>
      <w:r w:rsidRPr="00D76527">
        <w:rPr>
          <w:rFonts w:ascii="Times New Roman" w:hAnsi="Times New Roman" w:cs="Times New Roman"/>
          <w:sz w:val="24"/>
          <w:szCs w:val="24"/>
        </w:rPr>
        <w:t>. This is apparent in the use of the South Oaks Gambling Screen (SOGS), (</w:t>
      </w:r>
      <w:proofErr w:type="spellStart"/>
      <w:r w:rsidRPr="00D76527">
        <w:rPr>
          <w:rFonts w:ascii="Times New Roman" w:hAnsi="Times New Roman" w:cs="Times New Roman"/>
          <w:sz w:val="24"/>
          <w:szCs w:val="24"/>
        </w:rPr>
        <w:t>Lesieur</w:t>
      </w:r>
      <w:proofErr w:type="spellEnd"/>
      <w:r w:rsidRPr="00D76527">
        <w:rPr>
          <w:rFonts w:ascii="Times New Roman" w:hAnsi="Times New Roman" w:cs="Times New Roman"/>
          <w:sz w:val="24"/>
          <w:szCs w:val="24"/>
        </w:rPr>
        <w:t xml:space="preserve"> and Blume., 1987) which measures its screening results from non-pathological gambling, to at-risk problem gambling, to probable pathological gambler as the </w:t>
      </w:r>
      <w:r w:rsidR="006F3B7B" w:rsidRPr="00D76527">
        <w:rPr>
          <w:rFonts w:ascii="Times New Roman" w:hAnsi="Times New Roman" w:cs="Times New Roman"/>
          <w:sz w:val="24"/>
          <w:szCs w:val="24"/>
        </w:rPr>
        <w:t>score of the SOGS</w:t>
      </w:r>
      <w:r w:rsidRPr="00D76527">
        <w:rPr>
          <w:rFonts w:ascii="Times New Roman" w:hAnsi="Times New Roman" w:cs="Times New Roman"/>
          <w:sz w:val="24"/>
          <w:szCs w:val="24"/>
        </w:rPr>
        <w:t xml:space="preserve"> increased (Ladouceur et al., 2000)</w:t>
      </w:r>
      <w:r w:rsidR="0069264D" w:rsidRPr="00D76527">
        <w:rPr>
          <w:rFonts w:ascii="Times New Roman" w:hAnsi="Times New Roman" w:cs="Times New Roman"/>
          <w:sz w:val="24"/>
          <w:szCs w:val="24"/>
        </w:rPr>
        <w:t>.</w:t>
      </w:r>
    </w:p>
    <w:p w14:paraId="0813B7EC" w14:textId="43EC97D7" w:rsidR="002B225B" w:rsidRPr="00D76527" w:rsidRDefault="002B225B" w:rsidP="002B225B">
      <w:pPr>
        <w:spacing w:line="480" w:lineRule="auto"/>
        <w:ind w:firstLine="720"/>
        <w:jc w:val="both"/>
        <w:rPr>
          <w:rFonts w:ascii="Times New Roman" w:hAnsi="Times New Roman" w:cs="Times New Roman"/>
          <w:sz w:val="24"/>
          <w:szCs w:val="24"/>
          <w:shd w:val="clear" w:color="auto" w:fill="FFFFFF"/>
        </w:rPr>
      </w:pPr>
      <w:r w:rsidRPr="00D76527">
        <w:rPr>
          <w:rFonts w:ascii="Times New Roman" w:hAnsi="Times New Roman" w:cs="Times New Roman"/>
          <w:sz w:val="24"/>
          <w:szCs w:val="24"/>
          <w:shd w:val="clear" w:color="auto" w:fill="FFFFFF"/>
        </w:rPr>
        <w:t>Chou and Afifi (2011), suggested that gambling disorders are linked with mood disorders such as generalised anxiety disorders as well as alcohol dependence disorder.</w:t>
      </w:r>
      <w:r w:rsidR="00DE0F32" w:rsidRPr="00D76527">
        <w:rPr>
          <w:rFonts w:ascii="Times New Roman" w:hAnsi="Times New Roman" w:cs="Times New Roman"/>
          <w:sz w:val="24"/>
          <w:szCs w:val="24"/>
          <w:shd w:val="clear" w:color="auto" w:fill="FFFFFF"/>
        </w:rPr>
        <w:t xml:space="preserve"> This could imply that mood can directly affect a </w:t>
      </w:r>
      <w:r w:rsidR="00B83F36" w:rsidRPr="00D76527">
        <w:rPr>
          <w:rFonts w:ascii="Times New Roman" w:hAnsi="Times New Roman" w:cs="Times New Roman"/>
          <w:sz w:val="24"/>
          <w:szCs w:val="24"/>
          <w:shd w:val="clear" w:color="auto" w:fill="FFFFFF"/>
        </w:rPr>
        <w:t>person’s</w:t>
      </w:r>
      <w:r w:rsidR="00DE0F32" w:rsidRPr="00D76527">
        <w:rPr>
          <w:rFonts w:ascii="Times New Roman" w:hAnsi="Times New Roman" w:cs="Times New Roman"/>
          <w:sz w:val="24"/>
          <w:szCs w:val="24"/>
          <w:shd w:val="clear" w:color="auto" w:fill="FFFFFF"/>
        </w:rPr>
        <w:t xml:space="preserve"> ability to </w:t>
      </w:r>
      <w:r w:rsidR="00982B6E" w:rsidRPr="00D76527">
        <w:rPr>
          <w:rFonts w:ascii="Times New Roman" w:hAnsi="Times New Roman" w:cs="Times New Roman"/>
          <w:sz w:val="24"/>
          <w:szCs w:val="24"/>
          <w:shd w:val="clear" w:color="auto" w:fill="FFFFFF"/>
        </w:rPr>
        <w:t>gamble rationally</w:t>
      </w:r>
      <w:r w:rsidR="00B63D7F" w:rsidRPr="00D76527">
        <w:rPr>
          <w:rFonts w:ascii="Times New Roman" w:hAnsi="Times New Roman" w:cs="Times New Roman"/>
          <w:sz w:val="24"/>
          <w:szCs w:val="24"/>
          <w:shd w:val="clear" w:color="auto" w:fill="FFFFFF"/>
        </w:rPr>
        <w:t xml:space="preserve">, and </w:t>
      </w:r>
      <w:r w:rsidR="004558F4" w:rsidRPr="00D76527">
        <w:rPr>
          <w:rFonts w:ascii="Times New Roman" w:hAnsi="Times New Roman" w:cs="Times New Roman"/>
          <w:sz w:val="24"/>
          <w:szCs w:val="24"/>
          <w:shd w:val="clear" w:color="auto" w:fill="FFFFFF"/>
        </w:rPr>
        <w:t xml:space="preserve">anxiety and substance </w:t>
      </w:r>
      <w:r w:rsidR="00A24D18" w:rsidRPr="00D76527">
        <w:rPr>
          <w:rFonts w:ascii="Times New Roman" w:hAnsi="Times New Roman" w:cs="Times New Roman"/>
          <w:sz w:val="24"/>
          <w:szCs w:val="24"/>
          <w:shd w:val="clear" w:color="auto" w:fill="FFFFFF"/>
        </w:rPr>
        <w:t>disorders could result in greater levels of gambling behaviour</w:t>
      </w:r>
      <w:r w:rsidR="00B83F36" w:rsidRPr="00D76527">
        <w:rPr>
          <w:rFonts w:ascii="Times New Roman" w:hAnsi="Times New Roman" w:cs="Times New Roman"/>
          <w:sz w:val="24"/>
          <w:szCs w:val="24"/>
          <w:shd w:val="clear" w:color="auto" w:fill="FFFFFF"/>
        </w:rPr>
        <w:t>.</w:t>
      </w:r>
      <w:r w:rsidR="00B63D7F" w:rsidRPr="00D76527">
        <w:rPr>
          <w:rFonts w:ascii="Times New Roman" w:hAnsi="Times New Roman" w:cs="Times New Roman"/>
          <w:sz w:val="24"/>
          <w:szCs w:val="24"/>
          <w:shd w:val="clear" w:color="auto" w:fill="FFFFFF"/>
        </w:rPr>
        <w:t xml:space="preserve"> </w:t>
      </w:r>
      <w:r w:rsidRPr="00D76527">
        <w:rPr>
          <w:rFonts w:ascii="Times New Roman" w:hAnsi="Times New Roman" w:cs="Times New Roman"/>
          <w:sz w:val="24"/>
          <w:szCs w:val="24"/>
          <w:shd w:val="clear" w:color="auto" w:fill="FFFFFF"/>
        </w:rPr>
        <w:t>Furthermore, neuroimaging has also identified a link with brain circuitry being activated in both substance and behavioural addictions (Grant and Chamberlin, 2014). This research supports the implications that problem gambling could have neurobiological implications that require more research.</w:t>
      </w:r>
    </w:p>
    <w:p w14:paraId="7783811E" w14:textId="4DF4C35E" w:rsidR="002B225B" w:rsidRPr="00D76527" w:rsidRDefault="002B225B" w:rsidP="0069264D">
      <w:pPr>
        <w:spacing w:line="480" w:lineRule="auto"/>
        <w:ind w:firstLine="720"/>
        <w:jc w:val="both"/>
        <w:rPr>
          <w:rFonts w:ascii="Times New Roman" w:hAnsi="Times New Roman" w:cs="Times New Roman"/>
          <w:sz w:val="24"/>
          <w:szCs w:val="24"/>
          <w:shd w:val="clear" w:color="auto" w:fill="FFFFFF"/>
        </w:rPr>
      </w:pPr>
      <w:r w:rsidRPr="00D76527">
        <w:rPr>
          <w:rFonts w:ascii="Times New Roman" w:hAnsi="Times New Roman" w:cs="Times New Roman"/>
          <w:sz w:val="24"/>
          <w:szCs w:val="24"/>
          <w:shd w:val="clear" w:color="auto" w:fill="FFFFFF"/>
        </w:rPr>
        <w:t>However, research exploring the classification of “behavioural addictions”, within the DSM-V is still preliminary</w:t>
      </w:r>
      <w:r w:rsidR="00933312">
        <w:rPr>
          <w:rFonts w:ascii="Times New Roman" w:hAnsi="Times New Roman" w:cs="Times New Roman"/>
          <w:sz w:val="24"/>
          <w:szCs w:val="24"/>
          <w:shd w:val="clear" w:color="auto" w:fill="FFFFFF"/>
        </w:rPr>
        <w:t xml:space="preserve"> </w:t>
      </w:r>
      <w:r w:rsidR="00933312" w:rsidRPr="00D76527">
        <w:rPr>
          <w:rFonts w:ascii="Times New Roman" w:hAnsi="Times New Roman" w:cs="Times New Roman"/>
          <w:sz w:val="24"/>
          <w:szCs w:val="24"/>
          <w:shd w:val="clear" w:color="auto" w:fill="FFFFFF"/>
        </w:rPr>
        <w:t>(Grant and Chamberlin, 2014)</w:t>
      </w:r>
      <w:r w:rsidRPr="00D76527">
        <w:rPr>
          <w:rFonts w:ascii="Times New Roman" w:hAnsi="Times New Roman" w:cs="Times New Roman"/>
          <w:sz w:val="24"/>
          <w:szCs w:val="24"/>
          <w:shd w:val="clear" w:color="auto" w:fill="FFFFFF"/>
        </w:rPr>
        <w:t>. Implications support more research needs to be conducted providing further support of the understanding of biological and psychological functions within behavioural addiction.</w:t>
      </w:r>
    </w:p>
    <w:p w14:paraId="0AFD586F" w14:textId="35440F2C" w:rsidR="002B225B" w:rsidRPr="00D76527" w:rsidRDefault="002B225B" w:rsidP="0069264D">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shd w:val="clear" w:color="auto" w:fill="FFFFFF"/>
        </w:rPr>
        <w:t>Contrastingly, the DSM-IV did</w:t>
      </w:r>
      <w:r w:rsidR="00850BDE" w:rsidRPr="00D76527">
        <w:rPr>
          <w:rFonts w:ascii="Times New Roman" w:hAnsi="Times New Roman" w:cs="Times New Roman"/>
          <w:sz w:val="24"/>
          <w:szCs w:val="24"/>
          <w:shd w:val="clear" w:color="auto" w:fill="FFFFFF"/>
        </w:rPr>
        <w:t xml:space="preserve"> previously</w:t>
      </w:r>
      <w:r w:rsidRPr="00D76527">
        <w:rPr>
          <w:rFonts w:ascii="Times New Roman" w:hAnsi="Times New Roman" w:cs="Times New Roman"/>
          <w:sz w:val="24"/>
          <w:szCs w:val="24"/>
          <w:shd w:val="clear" w:color="auto" w:fill="FFFFFF"/>
        </w:rPr>
        <w:t xml:space="preserve"> acknowledge gambling disorder as an impulse-control disorder, although the new classification of gambling disorder as an addiction has been supported. Research by </w:t>
      </w:r>
      <w:proofErr w:type="spellStart"/>
      <w:r w:rsidRPr="00D76527">
        <w:rPr>
          <w:rFonts w:ascii="Times New Roman" w:hAnsi="Times New Roman" w:cs="Times New Roman"/>
          <w:sz w:val="24"/>
          <w:szCs w:val="24"/>
          <w:shd w:val="clear" w:color="auto" w:fill="FFFFFF"/>
        </w:rPr>
        <w:t>Stinchfield</w:t>
      </w:r>
      <w:proofErr w:type="spellEnd"/>
      <w:r w:rsidRPr="00D76527">
        <w:rPr>
          <w:rFonts w:ascii="Times New Roman" w:hAnsi="Times New Roman" w:cs="Times New Roman"/>
          <w:sz w:val="24"/>
          <w:szCs w:val="24"/>
          <w:shd w:val="clear" w:color="auto" w:fill="FFFFFF"/>
        </w:rPr>
        <w:t xml:space="preserve"> et al (2015), compared the classification accuracy of gambling disorder as recognised by the DSM-V and the DSM-IV, as well as the reliability and validity of the diagnosis. The research found </w:t>
      </w:r>
      <w:proofErr w:type="gramStart"/>
      <w:r w:rsidRPr="00D76527">
        <w:rPr>
          <w:rFonts w:ascii="Times New Roman" w:hAnsi="Times New Roman" w:cs="Times New Roman"/>
          <w:sz w:val="24"/>
          <w:szCs w:val="24"/>
          <w:shd w:val="clear" w:color="auto" w:fill="FFFFFF"/>
        </w:rPr>
        <w:t>sufficient</w:t>
      </w:r>
      <w:proofErr w:type="gramEnd"/>
      <w:r w:rsidRPr="00D76527">
        <w:rPr>
          <w:rFonts w:ascii="Times New Roman" w:hAnsi="Times New Roman" w:cs="Times New Roman"/>
          <w:sz w:val="24"/>
          <w:szCs w:val="24"/>
          <w:shd w:val="clear" w:color="auto" w:fill="FFFFFF"/>
        </w:rPr>
        <w:t xml:space="preserve"> results of reliability and validity and an improvement of accuracy over the previous edition of the DSM. This supports a clearer understanding of gambling disorder which allows for a more clinically accurate diagnosis of patients who may be suffering with problem gambling. Furthermore, accurate diagnosis of problem gambling allows us to have a more insightful view of gambling prevalence within society; providing interventions to help prevent at-risk gamblers from developing a harmful addiction.</w:t>
      </w:r>
    </w:p>
    <w:p w14:paraId="3436499B" w14:textId="67EE2EB7"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In addition, supporting research has found positive correlations with gambling frequency and gambling severity, </w:t>
      </w:r>
      <w:r w:rsidRPr="00D76527">
        <w:rPr>
          <w:rFonts w:ascii="Times New Roman" w:hAnsi="Times New Roman" w:cs="Times New Roman"/>
          <w:sz w:val="24"/>
          <w:szCs w:val="24"/>
          <w:shd w:val="clear" w:color="auto" w:fill="FFFFFF"/>
        </w:rPr>
        <w:t>(</w:t>
      </w:r>
      <w:proofErr w:type="spellStart"/>
      <w:r w:rsidRPr="00D76527">
        <w:rPr>
          <w:rFonts w:ascii="Times New Roman" w:hAnsi="Times New Roman" w:cs="Times New Roman"/>
          <w:sz w:val="24"/>
          <w:szCs w:val="24"/>
          <w:shd w:val="clear" w:color="auto" w:fill="FFFFFF"/>
        </w:rPr>
        <w:t>Leppink</w:t>
      </w:r>
      <w:proofErr w:type="spellEnd"/>
      <w:r w:rsidRPr="00D76527">
        <w:rPr>
          <w:rFonts w:ascii="Times New Roman" w:hAnsi="Times New Roman" w:cs="Times New Roman"/>
          <w:sz w:val="24"/>
          <w:szCs w:val="24"/>
          <w:shd w:val="clear" w:color="auto" w:fill="FFFFFF"/>
        </w:rPr>
        <w:t>, Redden, Chamberlain &amp; Grant, 2016). This suggests literature highlighting problem and gambling disorder</w:t>
      </w:r>
      <w:r w:rsidR="005C6058" w:rsidRPr="00D76527">
        <w:rPr>
          <w:rFonts w:ascii="Times New Roman" w:hAnsi="Times New Roman" w:cs="Times New Roman"/>
          <w:sz w:val="24"/>
          <w:szCs w:val="24"/>
          <w:shd w:val="clear" w:color="auto" w:fill="FFFFFF"/>
        </w:rPr>
        <w:t>s</w:t>
      </w:r>
      <w:r w:rsidRPr="00D76527">
        <w:rPr>
          <w:rFonts w:ascii="Times New Roman" w:hAnsi="Times New Roman" w:cs="Times New Roman"/>
          <w:sz w:val="24"/>
          <w:szCs w:val="24"/>
          <w:shd w:val="clear" w:color="auto" w:fill="FFFFFF"/>
        </w:rPr>
        <w:t xml:space="preserve"> could suggest links with frequency of gambling and risky decision-making behaviour, as research has supported a deficit in decision making within pathological gamblers as opposed to healthy controls in decision making tasks, </w:t>
      </w:r>
      <w:r w:rsidRPr="00D76527">
        <w:rPr>
          <w:rFonts w:ascii="Times New Roman" w:hAnsi="Times New Roman" w:cs="Times New Roman"/>
          <w:sz w:val="24"/>
          <w:szCs w:val="24"/>
        </w:rPr>
        <w:t>(Ciccarelli et al., 2017)</w:t>
      </w:r>
      <w:r w:rsidRPr="00D76527">
        <w:rPr>
          <w:rFonts w:ascii="Times New Roman" w:hAnsi="Times New Roman" w:cs="Times New Roman"/>
          <w:sz w:val="24"/>
          <w:szCs w:val="24"/>
          <w:shd w:val="clear" w:color="auto" w:fill="FFFFFF"/>
        </w:rPr>
        <w:t xml:space="preserve">. </w:t>
      </w:r>
      <w:r w:rsidRPr="00D76527">
        <w:rPr>
          <w:rFonts w:ascii="Times New Roman" w:hAnsi="Times New Roman" w:cs="Times New Roman"/>
          <w:sz w:val="24"/>
          <w:szCs w:val="24"/>
        </w:rPr>
        <w:t>However, one criticism the research acknowledged was its lack of female participants, therefore its participant sample and results may not be applicable to the wider population.</w:t>
      </w:r>
    </w:p>
    <w:p w14:paraId="24C7AF95" w14:textId="5104BC3A" w:rsidR="00864D92" w:rsidRPr="00D76527" w:rsidRDefault="00864D92"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Additional research investigating gambling frequency indicates that greater levels of gambling frequency can indicate greater levels of risk-taking behaviour (Mishra, </w:t>
      </w:r>
      <w:proofErr w:type="spellStart"/>
      <w:r w:rsidRPr="00D76527">
        <w:rPr>
          <w:rFonts w:ascii="Times New Roman" w:hAnsi="Times New Roman" w:cs="Times New Roman"/>
          <w:sz w:val="24"/>
          <w:szCs w:val="24"/>
        </w:rPr>
        <w:t>Lalumière</w:t>
      </w:r>
      <w:proofErr w:type="spellEnd"/>
      <w:r w:rsidRPr="00D76527">
        <w:rPr>
          <w:rFonts w:ascii="Times New Roman" w:hAnsi="Times New Roman" w:cs="Times New Roman"/>
          <w:sz w:val="24"/>
          <w:szCs w:val="24"/>
        </w:rPr>
        <w:t xml:space="preserve"> &amp; Williams, 2016). In addition, Mishra and colleagues research also found that </w:t>
      </w:r>
      <w:r w:rsidR="00B06482">
        <w:rPr>
          <w:rFonts w:ascii="Times New Roman" w:hAnsi="Times New Roman" w:cs="Times New Roman"/>
          <w:sz w:val="24"/>
          <w:szCs w:val="24"/>
        </w:rPr>
        <w:t>i</w:t>
      </w:r>
      <w:r w:rsidRPr="00D76527">
        <w:rPr>
          <w:rFonts w:ascii="Times New Roman" w:hAnsi="Times New Roman" w:cs="Times New Roman"/>
          <w:sz w:val="24"/>
          <w:szCs w:val="24"/>
        </w:rPr>
        <w:t>mpulsivity</w:t>
      </w:r>
      <w:r w:rsidR="00AA5165" w:rsidRPr="00D76527">
        <w:rPr>
          <w:rFonts w:ascii="Times New Roman" w:hAnsi="Times New Roman" w:cs="Times New Roman"/>
          <w:sz w:val="24"/>
          <w:szCs w:val="24"/>
        </w:rPr>
        <w:t>, gambling tendencies and behavioural risk-taking were all significantly correlated with each other. This could suggest that there is a significant effect between these variables.</w:t>
      </w:r>
      <w:r w:rsidR="00FB79E7" w:rsidRPr="00D76527">
        <w:rPr>
          <w:rFonts w:ascii="Times New Roman" w:hAnsi="Times New Roman" w:cs="Times New Roman"/>
          <w:sz w:val="24"/>
          <w:szCs w:val="24"/>
        </w:rPr>
        <w:t xml:space="preserve"> On the other hand, they also found that there were several other factors that were correlated aswell including low-</w:t>
      </w:r>
      <w:proofErr w:type="spellStart"/>
      <w:r w:rsidR="00FB79E7" w:rsidRPr="00D76527">
        <w:rPr>
          <w:rFonts w:ascii="Times New Roman" w:hAnsi="Times New Roman" w:cs="Times New Roman"/>
          <w:sz w:val="24"/>
          <w:szCs w:val="24"/>
        </w:rPr>
        <w:t>self control</w:t>
      </w:r>
      <w:proofErr w:type="spellEnd"/>
      <w:r w:rsidR="00FB79E7" w:rsidRPr="00D76527">
        <w:rPr>
          <w:rFonts w:ascii="Times New Roman" w:hAnsi="Times New Roman" w:cs="Times New Roman"/>
          <w:sz w:val="24"/>
          <w:szCs w:val="24"/>
        </w:rPr>
        <w:t xml:space="preserve"> and antisocial behaviour, which could i</w:t>
      </w:r>
      <w:r w:rsidR="00850BDE" w:rsidRPr="00D76527">
        <w:rPr>
          <w:rFonts w:ascii="Times New Roman" w:hAnsi="Times New Roman" w:cs="Times New Roman"/>
          <w:sz w:val="24"/>
          <w:szCs w:val="24"/>
        </w:rPr>
        <w:t>mply</w:t>
      </w:r>
      <w:r w:rsidR="00FB79E7" w:rsidRPr="00D76527">
        <w:rPr>
          <w:rFonts w:ascii="Times New Roman" w:hAnsi="Times New Roman" w:cs="Times New Roman"/>
          <w:sz w:val="24"/>
          <w:szCs w:val="24"/>
        </w:rPr>
        <w:t xml:space="preserve"> that risk taking behaviour factors are multi-faceted and may be more complex than simply impulsivity and gambling frequency. </w:t>
      </w:r>
    </w:p>
    <w:p w14:paraId="21B28A64" w14:textId="77777777"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Research has found that pathological gambling is more likely to be associated with young males rather than females (Kessler et al., 2008). This demographical influence has also been supported in more recent studies </w:t>
      </w:r>
      <w:r w:rsidRPr="00D76527">
        <w:rPr>
          <w:rFonts w:ascii="Times New Roman" w:hAnsi="Times New Roman" w:cs="Times New Roman"/>
          <w:sz w:val="24"/>
          <w:szCs w:val="24"/>
          <w:shd w:val="clear" w:color="auto" w:fill="FFFFFF"/>
        </w:rPr>
        <w:t>(</w:t>
      </w:r>
      <w:proofErr w:type="spellStart"/>
      <w:r w:rsidRPr="00D76527">
        <w:rPr>
          <w:rFonts w:ascii="Times New Roman" w:hAnsi="Times New Roman" w:cs="Times New Roman"/>
          <w:sz w:val="24"/>
          <w:szCs w:val="24"/>
          <w:shd w:val="clear" w:color="auto" w:fill="FFFFFF"/>
        </w:rPr>
        <w:t>Gallaway</w:t>
      </w:r>
      <w:proofErr w:type="spellEnd"/>
      <w:r w:rsidRPr="00D76527">
        <w:rPr>
          <w:rFonts w:ascii="Times New Roman" w:hAnsi="Times New Roman" w:cs="Times New Roman"/>
          <w:sz w:val="24"/>
          <w:szCs w:val="24"/>
          <w:shd w:val="clear" w:color="auto" w:fill="FFFFFF"/>
        </w:rPr>
        <w:t xml:space="preserve"> et al., 2019), however, as the sample used was US militants, this may represent a largely male demographic and could suggest sample bias.</w:t>
      </w:r>
      <w:r w:rsidRPr="00D76527">
        <w:rPr>
          <w:rFonts w:ascii="Times New Roman" w:hAnsi="Times New Roman" w:cs="Times New Roman"/>
          <w:sz w:val="24"/>
          <w:szCs w:val="24"/>
        </w:rPr>
        <w:t xml:space="preserve">  Furthermore, Kessler and colleagues found that problem gamblers were significantly more likely to report gambling behaviour at a younger age compared to non-problem gamblers, supporting interventions being required at a young age to deter problem gambling in young adolescents. However, the research sample was based on US household surveys, which could indicate questionnaire and response bias and may not be applicable to the wider population.</w:t>
      </w:r>
    </w:p>
    <w:p w14:paraId="5973D1F4" w14:textId="77777777" w:rsidR="002B225B" w:rsidRPr="00D76527" w:rsidRDefault="002B225B" w:rsidP="002B225B">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Gambling has also been suggested to be influenced by culture, age and gender. Research supported English youths were more likely to be susceptible to problem gambling in contrast to Portuguese youth </w:t>
      </w:r>
      <w:r w:rsidRPr="00D76527">
        <w:rPr>
          <w:rFonts w:ascii="Times New Roman" w:hAnsi="Times New Roman" w:cs="Times New Roman"/>
          <w:sz w:val="24"/>
          <w:szCs w:val="24"/>
          <w:shd w:val="clear" w:color="auto" w:fill="FFFFFF"/>
        </w:rPr>
        <w:t>(</w:t>
      </w:r>
      <w:proofErr w:type="spellStart"/>
      <w:r w:rsidRPr="00D76527">
        <w:rPr>
          <w:rFonts w:ascii="Times New Roman" w:hAnsi="Times New Roman" w:cs="Times New Roman"/>
          <w:sz w:val="24"/>
          <w:szCs w:val="24"/>
          <w:shd w:val="clear" w:color="auto" w:fill="FFFFFF"/>
        </w:rPr>
        <w:t>Calado</w:t>
      </w:r>
      <w:proofErr w:type="spellEnd"/>
      <w:r w:rsidRPr="00D76527">
        <w:rPr>
          <w:rFonts w:ascii="Times New Roman" w:hAnsi="Times New Roman" w:cs="Times New Roman"/>
          <w:sz w:val="24"/>
          <w:szCs w:val="24"/>
          <w:shd w:val="clear" w:color="auto" w:fill="FFFFFF"/>
        </w:rPr>
        <w:t xml:space="preserve">, Alexandre &amp; Griffiths, 2018). In addition, male adolescents are more likely to engage in gambling behaviour in contrast to females (Spritzer et al., 2011). Spritzer and colleagues additionally found that male adolescents are more likely to develop gambling disorders much faster than male adults, indicating a greater risk demographic. This research is further supported by </w:t>
      </w:r>
      <w:r w:rsidRPr="00D76527">
        <w:rPr>
          <w:rFonts w:ascii="Times New Roman" w:hAnsi="Times New Roman" w:cs="Times New Roman"/>
          <w:sz w:val="24"/>
          <w:szCs w:val="24"/>
        </w:rPr>
        <w:t xml:space="preserve">Defoe, </w:t>
      </w:r>
      <w:proofErr w:type="spellStart"/>
      <w:r w:rsidRPr="00D76527">
        <w:rPr>
          <w:rFonts w:ascii="Times New Roman" w:hAnsi="Times New Roman" w:cs="Times New Roman"/>
          <w:sz w:val="24"/>
          <w:szCs w:val="24"/>
        </w:rPr>
        <w:t>Dubas</w:t>
      </w:r>
      <w:proofErr w:type="spellEnd"/>
      <w:r w:rsidRPr="00D76527">
        <w:rPr>
          <w:rFonts w:ascii="Times New Roman" w:hAnsi="Times New Roman" w:cs="Times New Roman"/>
          <w:sz w:val="24"/>
          <w:szCs w:val="24"/>
        </w:rPr>
        <w:t xml:space="preserve">, </w:t>
      </w:r>
      <w:proofErr w:type="spellStart"/>
      <w:r w:rsidRPr="00D76527">
        <w:rPr>
          <w:rFonts w:ascii="Times New Roman" w:hAnsi="Times New Roman" w:cs="Times New Roman"/>
          <w:sz w:val="24"/>
          <w:szCs w:val="24"/>
        </w:rPr>
        <w:t>Figner</w:t>
      </w:r>
      <w:proofErr w:type="spellEnd"/>
      <w:r w:rsidRPr="00D76527">
        <w:rPr>
          <w:rFonts w:ascii="Times New Roman" w:hAnsi="Times New Roman" w:cs="Times New Roman"/>
          <w:sz w:val="24"/>
          <w:szCs w:val="24"/>
        </w:rPr>
        <w:t xml:space="preserve"> &amp; van </w:t>
      </w:r>
      <w:proofErr w:type="spellStart"/>
      <w:r w:rsidRPr="00D76527">
        <w:rPr>
          <w:rFonts w:ascii="Times New Roman" w:hAnsi="Times New Roman" w:cs="Times New Roman"/>
          <w:sz w:val="24"/>
          <w:szCs w:val="24"/>
        </w:rPr>
        <w:t>Aken</w:t>
      </w:r>
      <w:proofErr w:type="spellEnd"/>
      <w:r w:rsidRPr="00D76527">
        <w:rPr>
          <w:rFonts w:ascii="Times New Roman" w:hAnsi="Times New Roman" w:cs="Times New Roman"/>
          <w:sz w:val="24"/>
          <w:szCs w:val="24"/>
        </w:rPr>
        <w:t xml:space="preserve">, (2015), which reported similar findings with regards to risk-taking behaviours. </w:t>
      </w:r>
    </w:p>
    <w:p w14:paraId="4B4A5D40" w14:textId="0185083D"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Contrastingly, research assessing the association between gambling disorder and impulsivity suggested no significant sex differences (</w:t>
      </w:r>
      <w:proofErr w:type="spellStart"/>
      <w:r w:rsidRPr="00D76527">
        <w:rPr>
          <w:rFonts w:ascii="Times New Roman" w:hAnsi="Times New Roman" w:cs="Times New Roman"/>
          <w:sz w:val="24"/>
          <w:szCs w:val="24"/>
        </w:rPr>
        <w:t>Savvidou</w:t>
      </w:r>
      <w:proofErr w:type="spellEnd"/>
      <w:r w:rsidRPr="00D76527">
        <w:rPr>
          <w:rFonts w:ascii="Times New Roman" w:hAnsi="Times New Roman" w:cs="Times New Roman"/>
          <w:sz w:val="24"/>
          <w:szCs w:val="24"/>
        </w:rPr>
        <w:t xml:space="preserve"> et al., 2017). Therefore, it could be suggested that impulsivity is a greater factor in gambling disorders and gambling behaviour than gender. However, </w:t>
      </w:r>
      <w:proofErr w:type="spellStart"/>
      <w:r w:rsidRPr="00D76527">
        <w:rPr>
          <w:rFonts w:ascii="Times New Roman" w:hAnsi="Times New Roman" w:cs="Times New Roman"/>
          <w:sz w:val="24"/>
          <w:szCs w:val="24"/>
        </w:rPr>
        <w:t>Savvidou</w:t>
      </w:r>
      <w:proofErr w:type="spellEnd"/>
      <w:r w:rsidRPr="00D76527">
        <w:rPr>
          <w:rFonts w:ascii="Times New Roman" w:hAnsi="Times New Roman" w:cs="Times New Roman"/>
          <w:sz w:val="24"/>
          <w:szCs w:val="24"/>
        </w:rPr>
        <w:t xml:space="preserve"> and colleagues research did find further significant findings of a positive correlation between younger age and higher of impulsivity, indicating that age is a</w:t>
      </w:r>
      <w:r w:rsidR="00EA7943" w:rsidRPr="00D76527">
        <w:rPr>
          <w:rFonts w:ascii="Times New Roman" w:hAnsi="Times New Roman" w:cs="Times New Roman"/>
          <w:sz w:val="24"/>
          <w:szCs w:val="24"/>
        </w:rPr>
        <w:t xml:space="preserve"> more</w:t>
      </w:r>
      <w:r w:rsidRPr="00D76527">
        <w:rPr>
          <w:rFonts w:ascii="Times New Roman" w:hAnsi="Times New Roman" w:cs="Times New Roman"/>
          <w:sz w:val="24"/>
          <w:szCs w:val="24"/>
        </w:rPr>
        <w:t xml:space="preserve"> significant factor in impulsiveness</w:t>
      </w:r>
      <w:r w:rsidR="00EA7943" w:rsidRPr="00D76527">
        <w:rPr>
          <w:rFonts w:ascii="Times New Roman" w:hAnsi="Times New Roman" w:cs="Times New Roman"/>
          <w:sz w:val="24"/>
          <w:szCs w:val="24"/>
        </w:rPr>
        <w:t xml:space="preserve"> in contrast to gender</w:t>
      </w:r>
      <w:r w:rsidRPr="00D76527">
        <w:rPr>
          <w:rFonts w:ascii="Times New Roman" w:hAnsi="Times New Roman" w:cs="Times New Roman"/>
          <w:sz w:val="24"/>
          <w:szCs w:val="24"/>
        </w:rPr>
        <w:t>.</w:t>
      </w:r>
    </w:p>
    <w:p w14:paraId="7EE83165" w14:textId="093A045B"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The Acquired Preparedness Model</w:t>
      </w:r>
      <w:r w:rsidR="009D64C7" w:rsidRPr="00D76527">
        <w:rPr>
          <w:rFonts w:ascii="Times New Roman" w:hAnsi="Times New Roman" w:cs="Times New Roman"/>
          <w:sz w:val="24"/>
          <w:szCs w:val="24"/>
        </w:rPr>
        <w:t xml:space="preserve"> </w:t>
      </w:r>
      <w:r w:rsidR="009D64C7" w:rsidRPr="00D76527">
        <w:rPr>
          <w:rFonts w:ascii="Times New Roman" w:hAnsi="Times New Roman" w:cs="Times New Roman"/>
          <w:sz w:val="24"/>
          <w:szCs w:val="24"/>
          <w:shd w:val="clear" w:color="auto" w:fill="FFFFFF"/>
        </w:rPr>
        <w:t xml:space="preserve">(Smith &amp; Anderson, 2001, as cited in </w:t>
      </w:r>
      <w:proofErr w:type="spellStart"/>
      <w:r w:rsidR="009D64C7" w:rsidRPr="00D76527">
        <w:rPr>
          <w:rFonts w:ascii="Times New Roman" w:hAnsi="Times New Roman" w:cs="Times New Roman"/>
          <w:sz w:val="24"/>
          <w:szCs w:val="24"/>
          <w:shd w:val="clear" w:color="auto" w:fill="FFFFFF"/>
        </w:rPr>
        <w:t>Ginley</w:t>
      </w:r>
      <w:proofErr w:type="spellEnd"/>
      <w:r w:rsidR="009D64C7" w:rsidRPr="00D76527">
        <w:rPr>
          <w:rFonts w:ascii="Times New Roman" w:hAnsi="Times New Roman" w:cs="Times New Roman"/>
          <w:sz w:val="24"/>
          <w:szCs w:val="24"/>
          <w:shd w:val="clear" w:color="auto" w:fill="FFFFFF"/>
        </w:rPr>
        <w:t xml:space="preserve">, Whelan, Relyea, Meyers &amp; </w:t>
      </w:r>
      <w:proofErr w:type="spellStart"/>
      <w:r w:rsidR="009D64C7" w:rsidRPr="00D76527">
        <w:rPr>
          <w:rFonts w:ascii="Times New Roman" w:hAnsi="Times New Roman" w:cs="Times New Roman"/>
          <w:sz w:val="24"/>
          <w:szCs w:val="24"/>
          <w:shd w:val="clear" w:color="auto" w:fill="FFFFFF"/>
        </w:rPr>
        <w:t>Pearlson</w:t>
      </w:r>
      <w:proofErr w:type="spellEnd"/>
      <w:r w:rsidR="009D64C7" w:rsidRPr="00D76527">
        <w:rPr>
          <w:rFonts w:ascii="Times New Roman" w:hAnsi="Times New Roman" w:cs="Times New Roman"/>
          <w:sz w:val="24"/>
          <w:szCs w:val="24"/>
          <w:shd w:val="clear" w:color="auto" w:fill="FFFFFF"/>
        </w:rPr>
        <w:t>, 2014)</w:t>
      </w:r>
      <w:r w:rsidR="00F053F0" w:rsidRPr="00D76527">
        <w:rPr>
          <w:rFonts w:ascii="Times New Roman" w:hAnsi="Times New Roman" w:cs="Times New Roman"/>
          <w:sz w:val="24"/>
          <w:szCs w:val="24"/>
          <w:shd w:val="clear" w:color="auto" w:fill="FFFFFF"/>
        </w:rPr>
        <w:t xml:space="preserve">, </w:t>
      </w:r>
      <w:r w:rsidRPr="00D76527">
        <w:rPr>
          <w:rFonts w:ascii="Times New Roman" w:hAnsi="Times New Roman" w:cs="Times New Roman"/>
          <w:sz w:val="24"/>
          <w:szCs w:val="24"/>
        </w:rPr>
        <w:t>suggests that multiple dimensions of impulsivity and outcome expectancies (rewards expected when engaging in gambling behaviour) can support why participants could be more likely to engage more frequently or engage in more risky decision making. Interestingly, the model was better able to predict gambling frequency and risk from outcome expectancies in contrast to the relationship between just impulsivity and gambling. This suggests gambling behaviour has a more complex structure than simply acknowledging frequency or risk alone.</w:t>
      </w:r>
      <w:r w:rsidR="00BC5D0E" w:rsidRPr="00D76527">
        <w:rPr>
          <w:rFonts w:ascii="Times New Roman" w:hAnsi="Times New Roman" w:cs="Times New Roman"/>
          <w:sz w:val="24"/>
          <w:szCs w:val="24"/>
        </w:rPr>
        <w:t xml:space="preserve"> However, the model was not originally designed to measure behavioural addictions such as gambling disorder, rather substance abuse such as alcohol. </w:t>
      </w:r>
      <w:r w:rsidR="007244B0" w:rsidRPr="00D76527">
        <w:rPr>
          <w:rFonts w:ascii="Times New Roman" w:hAnsi="Times New Roman" w:cs="Times New Roman"/>
          <w:sz w:val="24"/>
          <w:szCs w:val="24"/>
        </w:rPr>
        <w:t xml:space="preserve">More research should </w:t>
      </w:r>
      <w:r w:rsidR="00776373" w:rsidRPr="00D76527">
        <w:rPr>
          <w:rFonts w:ascii="Times New Roman" w:hAnsi="Times New Roman" w:cs="Times New Roman"/>
          <w:sz w:val="24"/>
          <w:szCs w:val="24"/>
        </w:rPr>
        <w:t xml:space="preserve">provide more breadth of research in investigating the </w:t>
      </w:r>
      <w:proofErr w:type="gramStart"/>
      <w:r w:rsidR="00776373" w:rsidRPr="00D76527">
        <w:rPr>
          <w:rFonts w:ascii="Times New Roman" w:hAnsi="Times New Roman" w:cs="Times New Roman"/>
          <w:sz w:val="24"/>
          <w:szCs w:val="24"/>
        </w:rPr>
        <w:t>models</w:t>
      </w:r>
      <w:proofErr w:type="gramEnd"/>
      <w:r w:rsidR="00776373" w:rsidRPr="00D76527">
        <w:rPr>
          <w:rFonts w:ascii="Times New Roman" w:hAnsi="Times New Roman" w:cs="Times New Roman"/>
          <w:sz w:val="24"/>
          <w:szCs w:val="24"/>
        </w:rPr>
        <w:t xml:space="preserve"> applicability to other </w:t>
      </w:r>
      <w:r w:rsidR="00F76EE4" w:rsidRPr="00D76527">
        <w:rPr>
          <w:rFonts w:ascii="Times New Roman" w:hAnsi="Times New Roman" w:cs="Times New Roman"/>
          <w:sz w:val="24"/>
          <w:szCs w:val="24"/>
        </w:rPr>
        <w:t>components of gambling behaviour.</w:t>
      </w:r>
    </w:p>
    <w:p w14:paraId="2CBBE508" w14:textId="77777777"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More recent research using the Acquired Preparedness Model found that impulsivity was not linked to problem gambling when participants felt that their gambling would result in an unrewarding gambling experience, (not winning.) as a result of the risk. Contrastingly, the relationship increased between impulsivity and gambling when their expectancies to win was more favourable (Flack &amp; Bucky, 2018). This suggests that participants who acknowledge more favourable outcomes in a gambling task will have a greater impulsive desire to engage in gambling and risky decision-making behaviour.</w:t>
      </w:r>
    </w:p>
    <w:p w14:paraId="3F4E28C4" w14:textId="77777777"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Research has suggested a positive correlation between impulsivity and at-risk problem gamblers when using a variant of the SOGS (</w:t>
      </w:r>
      <w:proofErr w:type="spellStart"/>
      <w:r w:rsidRPr="00D76527">
        <w:rPr>
          <w:rFonts w:ascii="Times New Roman" w:hAnsi="Times New Roman" w:cs="Times New Roman"/>
          <w:sz w:val="24"/>
          <w:szCs w:val="24"/>
        </w:rPr>
        <w:t>Secades</w:t>
      </w:r>
      <w:proofErr w:type="spellEnd"/>
      <w:r w:rsidRPr="00D76527">
        <w:rPr>
          <w:rFonts w:ascii="Times New Roman" w:hAnsi="Times New Roman" w:cs="Times New Roman"/>
          <w:sz w:val="24"/>
          <w:szCs w:val="24"/>
        </w:rPr>
        <w:t xml:space="preserve">-Villa et al., 2016). However, a criticism of this research is the sample group when conducting experiments on adolescents, as many students would not have economic stability to support gambling behaviour frequently. Therefore, the </w:t>
      </w:r>
      <w:proofErr w:type="gramStart"/>
      <w:r w:rsidRPr="00D76527">
        <w:rPr>
          <w:rFonts w:ascii="Times New Roman" w:hAnsi="Times New Roman" w:cs="Times New Roman"/>
          <w:sz w:val="24"/>
          <w:szCs w:val="24"/>
        </w:rPr>
        <w:t>aforementioned results</w:t>
      </w:r>
      <w:proofErr w:type="gramEnd"/>
      <w:r w:rsidRPr="00D76527">
        <w:rPr>
          <w:rFonts w:ascii="Times New Roman" w:hAnsi="Times New Roman" w:cs="Times New Roman"/>
          <w:sz w:val="24"/>
          <w:szCs w:val="24"/>
        </w:rPr>
        <w:t xml:space="preserve"> may be invalidated if the sample was aimed at adolescents that were employed shortly before the time of their data collection. This is also supported by the age group of the sample used within the study, as students were aged between 14-17. Although this research does highlight the young age gambling onset can occur, it </w:t>
      </w:r>
      <w:proofErr w:type="spellStart"/>
      <w:r w:rsidRPr="00D76527">
        <w:rPr>
          <w:rFonts w:ascii="Times New Roman" w:hAnsi="Times New Roman" w:cs="Times New Roman"/>
          <w:sz w:val="24"/>
          <w:szCs w:val="24"/>
        </w:rPr>
        <w:t>can not</w:t>
      </w:r>
      <w:proofErr w:type="spellEnd"/>
      <w:r w:rsidRPr="00D76527">
        <w:rPr>
          <w:rFonts w:ascii="Times New Roman" w:hAnsi="Times New Roman" w:cs="Times New Roman"/>
          <w:sz w:val="24"/>
          <w:szCs w:val="24"/>
        </w:rPr>
        <w:t xml:space="preserve"> explore the full extent of gambling behaviour as few possess the resources to expend according to their desires. Implications for further research could include hypothetical resource gambling, where participants are placed into a scenario in control of a greater sum of money than what they could possess, and then measuring their gambling behaviour, as the results could vary if they have greater ability to engage in their desired gambling.</w:t>
      </w:r>
    </w:p>
    <w:p w14:paraId="347EBE45" w14:textId="77777777" w:rsidR="002B225B" w:rsidRPr="00D76527" w:rsidRDefault="002B225B" w:rsidP="0069264D">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rPr>
        <w:t xml:space="preserve">Gamblers who frequently engage or are regularly exposed to gambling can be observed as having a behavioural addiction to gambling (Thomas, Allen, Phillip &amp; </w:t>
      </w:r>
      <w:proofErr w:type="spellStart"/>
      <w:r w:rsidRPr="00D76527">
        <w:rPr>
          <w:rFonts w:ascii="Times New Roman" w:hAnsi="Times New Roman" w:cs="Times New Roman"/>
          <w:sz w:val="24"/>
          <w:szCs w:val="24"/>
        </w:rPr>
        <w:t>Karantzas</w:t>
      </w:r>
      <w:proofErr w:type="spellEnd"/>
      <w:r w:rsidRPr="00D76527">
        <w:rPr>
          <w:rFonts w:ascii="Times New Roman" w:hAnsi="Times New Roman" w:cs="Times New Roman"/>
          <w:sz w:val="24"/>
          <w:szCs w:val="24"/>
        </w:rPr>
        <w:t xml:space="preserve">, 2011). However, </w:t>
      </w:r>
      <w:r w:rsidRPr="00D76527">
        <w:rPr>
          <w:rFonts w:ascii="Times New Roman" w:hAnsi="Times New Roman" w:cs="Times New Roman"/>
          <w:sz w:val="24"/>
          <w:szCs w:val="24"/>
          <w:shd w:val="clear" w:color="auto" w:fill="FFFFFF"/>
        </w:rPr>
        <w:t xml:space="preserve">contemporary research has only recently been able to separate the idea of a “behavioural addiction” from the concept of addiction. Addiction has only been acknowledged as a dependence on psychotropic substances before the DSM-V. Although the change has warranted a split between addictive disorders within the DSM-V, now labelling them as “Substance related and Addictive disorders”, (Pinna et al., 2015). Current research has supported the link between substance and behavioural addictions and suggests its justification as a new insight into addiction research. </w:t>
      </w:r>
    </w:p>
    <w:p w14:paraId="7D563973" w14:textId="7E95BC65"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Risky-decision making can be defined by the level of uncertainty a person may have when evaluating the potential outcomes of a decision, whether positive or negative (</w:t>
      </w:r>
      <w:proofErr w:type="spellStart"/>
      <w:r w:rsidRPr="00D76527">
        <w:rPr>
          <w:rFonts w:ascii="Times New Roman" w:hAnsi="Times New Roman" w:cs="Times New Roman"/>
          <w:sz w:val="24"/>
          <w:szCs w:val="24"/>
        </w:rPr>
        <w:t>Beisswingert</w:t>
      </w:r>
      <w:proofErr w:type="spellEnd"/>
      <w:r w:rsidRPr="00D76527">
        <w:rPr>
          <w:rFonts w:ascii="Times New Roman" w:hAnsi="Times New Roman" w:cs="Times New Roman"/>
          <w:sz w:val="24"/>
          <w:szCs w:val="24"/>
        </w:rPr>
        <w:t xml:space="preserve"> et al., 2016). A variety of tests can be used to measure risk-taking behaviour, including the Iowa Gambling Task (Originally known as the Bechara </w:t>
      </w:r>
      <w:r w:rsidR="006E1CD6">
        <w:rPr>
          <w:rFonts w:ascii="Times New Roman" w:hAnsi="Times New Roman" w:cs="Times New Roman"/>
          <w:sz w:val="24"/>
          <w:szCs w:val="24"/>
        </w:rPr>
        <w:t>G</w:t>
      </w:r>
      <w:r w:rsidRPr="00D76527">
        <w:rPr>
          <w:rFonts w:ascii="Times New Roman" w:hAnsi="Times New Roman" w:cs="Times New Roman"/>
          <w:sz w:val="24"/>
          <w:szCs w:val="24"/>
        </w:rPr>
        <w:t xml:space="preserve">ambling task) </w:t>
      </w:r>
      <w:bookmarkStart w:id="3" w:name="_Hlk34517368"/>
      <w:r w:rsidRPr="00D76527">
        <w:rPr>
          <w:rFonts w:ascii="Times New Roman" w:hAnsi="Times New Roman" w:cs="Times New Roman"/>
          <w:sz w:val="24"/>
          <w:szCs w:val="24"/>
        </w:rPr>
        <w:t>(</w:t>
      </w:r>
      <w:proofErr w:type="spellStart"/>
      <w:r w:rsidRPr="00D76527">
        <w:rPr>
          <w:rFonts w:ascii="Times New Roman" w:hAnsi="Times New Roman" w:cs="Times New Roman"/>
          <w:sz w:val="24"/>
          <w:szCs w:val="24"/>
        </w:rPr>
        <w:t>Busemeyer</w:t>
      </w:r>
      <w:proofErr w:type="spellEnd"/>
      <w:r w:rsidRPr="00D76527">
        <w:rPr>
          <w:rFonts w:ascii="Times New Roman" w:hAnsi="Times New Roman" w:cs="Times New Roman"/>
          <w:sz w:val="24"/>
          <w:szCs w:val="24"/>
        </w:rPr>
        <w:t xml:space="preserve"> &amp; Stout, 2002), </w:t>
      </w:r>
      <w:bookmarkEnd w:id="3"/>
      <w:r w:rsidRPr="00D76527">
        <w:rPr>
          <w:rFonts w:ascii="Times New Roman" w:hAnsi="Times New Roman" w:cs="Times New Roman"/>
          <w:sz w:val="24"/>
          <w:szCs w:val="24"/>
        </w:rPr>
        <w:t>and the Hot Columbia Card Task (</w:t>
      </w:r>
      <w:proofErr w:type="spellStart"/>
      <w:r w:rsidRPr="00D76527">
        <w:rPr>
          <w:rFonts w:ascii="Times New Roman" w:hAnsi="Times New Roman" w:cs="Times New Roman"/>
          <w:sz w:val="24"/>
          <w:szCs w:val="24"/>
        </w:rPr>
        <w:t>Figner</w:t>
      </w:r>
      <w:proofErr w:type="spellEnd"/>
      <w:r w:rsidRPr="00D76527">
        <w:rPr>
          <w:rFonts w:ascii="Times New Roman" w:hAnsi="Times New Roman" w:cs="Times New Roman"/>
          <w:sz w:val="24"/>
          <w:szCs w:val="24"/>
        </w:rPr>
        <w:t xml:space="preserve">, Mackinlay, </w:t>
      </w:r>
      <w:proofErr w:type="spellStart"/>
      <w:r w:rsidRPr="00D76527">
        <w:rPr>
          <w:rFonts w:ascii="Times New Roman" w:hAnsi="Times New Roman" w:cs="Times New Roman"/>
          <w:sz w:val="24"/>
          <w:szCs w:val="24"/>
        </w:rPr>
        <w:t>Wilkening</w:t>
      </w:r>
      <w:proofErr w:type="spellEnd"/>
      <w:r w:rsidRPr="00D76527">
        <w:rPr>
          <w:rFonts w:ascii="Times New Roman" w:hAnsi="Times New Roman" w:cs="Times New Roman"/>
          <w:sz w:val="24"/>
          <w:szCs w:val="24"/>
        </w:rPr>
        <w:t xml:space="preserve"> &amp; Weber, 2009), (Defoe, </w:t>
      </w:r>
      <w:proofErr w:type="spellStart"/>
      <w:r w:rsidRPr="00D76527">
        <w:rPr>
          <w:rFonts w:ascii="Times New Roman" w:hAnsi="Times New Roman" w:cs="Times New Roman"/>
          <w:sz w:val="24"/>
          <w:szCs w:val="24"/>
        </w:rPr>
        <w:t>Dubas</w:t>
      </w:r>
      <w:proofErr w:type="spellEnd"/>
      <w:r w:rsidRPr="00D76527">
        <w:rPr>
          <w:rFonts w:ascii="Times New Roman" w:hAnsi="Times New Roman" w:cs="Times New Roman"/>
          <w:sz w:val="24"/>
          <w:szCs w:val="24"/>
        </w:rPr>
        <w:t xml:space="preserve">, </w:t>
      </w:r>
      <w:proofErr w:type="spellStart"/>
      <w:r w:rsidRPr="00D76527">
        <w:rPr>
          <w:rFonts w:ascii="Times New Roman" w:hAnsi="Times New Roman" w:cs="Times New Roman"/>
          <w:sz w:val="24"/>
          <w:szCs w:val="24"/>
        </w:rPr>
        <w:t>Figner</w:t>
      </w:r>
      <w:proofErr w:type="spellEnd"/>
      <w:r w:rsidRPr="00D76527">
        <w:rPr>
          <w:rFonts w:ascii="Times New Roman" w:hAnsi="Times New Roman" w:cs="Times New Roman"/>
          <w:sz w:val="24"/>
          <w:szCs w:val="24"/>
        </w:rPr>
        <w:t xml:space="preserve"> &amp; van </w:t>
      </w:r>
      <w:proofErr w:type="spellStart"/>
      <w:r w:rsidRPr="00D76527">
        <w:rPr>
          <w:rFonts w:ascii="Times New Roman" w:hAnsi="Times New Roman" w:cs="Times New Roman"/>
          <w:sz w:val="24"/>
          <w:szCs w:val="24"/>
        </w:rPr>
        <w:t>Aken</w:t>
      </w:r>
      <w:proofErr w:type="spellEnd"/>
      <w:r w:rsidRPr="00D76527">
        <w:rPr>
          <w:rFonts w:ascii="Times New Roman" w:hAnsi="Times New Roman" w:cs="Times New Roman"/>
          <w:sz w:val="24"/>
          <w:szCs w:val="24"/>
        </w:rPr>
        <w:t>, 2015). However, these tests rely on ‘hidden odds’ to deceive the participant. The Game of Dice is a computer task originally designed to assess decision-making with impaired executive functions (Brand et al., 2005). The Game of Dice task relies on fixed odds to measure risky decision making, ranging from low risk (67%) with little reward, and high risk (16.67%) with a much higher reward. This allows for researchers to measure gambling behaviour under explicit rules made clear to the participant without the use of deception in other tools such as the Iowa Gambling Task (Fond et al., 2012).</w:t>
      </w:r>
    </w:p>
    <w:p w14:paraId="6FE6EF8E" w14:textId="77777777"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Furthermore, research measuring decision making and addictive disorders of both gambling and alcohol use disorder found a greater significance of decision-making deficit in gambling disorder (GD) in contrast to alcohol use disorder (AD),</w:t>
      </w:r>
      <w:r w:rsidRPr="00D76527">
        <w:rPr>
          <w:rFonts w:ascii="Times New Roman" w:hAnsi="Times New Roman" w:cs="Times New Roman"/>
          <w:sz w:val="24"/>
          <w:szCs w:val="24"/>
          <w:shd w:val="clear" w:color="auto" w:fill="FFFFFF"/>
        </w:rPr>
        <w:t xml:space="preserve"> (</w:t>
      </w:r>
      <w:proofErr w:type="spellStart"/>
      <w:r w:rsidRPr="00D76527">
        <w:rPr>
          <w:rFonts w:ascii="Times New Roman" w:hAnsi="Times New Roman" w:cs="Times New Roman"/>
          <w:sz w:val="24"/>
          <w:szCs w:val="24"/>
          <w:shd w:val="clear" w:color="auto" w:fill="FFFFFF"/>
        </w:rPr>
        <w:t>Kovács</w:t>
      </w:r>
      <w:proofErr w:type="spellEnd"/>
      <w:r w:rsidRPr="00D76527">
        <w:rPr>
          <w:rFonts w:ascii="Times New Roman" w:hAnsi="Times New Roman" w:cs="Times New Roman"/>
          <w:sz w:val="24"/>
          <w:szCs w:val="24"/>
          <w:shd w:val="clear" w:color="auto" w:fill="FFFFFF"/>
        </w:rPr>
        <w:t xml:space="preserve">, Richman, </w:t>
      </w:r>
      <w:proofErr w:type="spellStart"/>
      <w:r w:rsidRPr="00D76527">
        <w:rPr>
          <w:rFonts w:ascii="Times New Roman" w:hAnsi="Times New Roman" w:cs="Times New Roman"/>
          <w:sz w:val="24"/>
          <w:szCs w:val="24"/>
          <w:shd w:val="clear" w:color="auto" w:fill="FFFFFF"/>
        </w:rPr>
        <w:t>Janka</w:t>
      </w:r>
      <w:proofErr w:type="spellEnd"/>
      <w:r w:rsidRPr="00D76527">
        <w:rPr>
          <w:rFonts w:ascii="Times New Roman" w:hAnsi="Times New Roman" w:cs="Times New Roman"/>
          <w:sz w:val="24"/>
          <w:szCs w:val="24"/>
          <w:shd w:val="clear" w:color="auto" w:fill="FFFFFF"/>
        </w:rPr>
        <w:t xml:space="preserve">, </w:t>
      </w:r>
      <w:proofErr w:type="spellStart"/>
      <w:r w:rsidRPr="00D76527">
        <w:rPr>
          <w:rFonts w:ascii="Times New Roman" w:hAnsi="Times New Roman" w:cs="Times New Roman"/>
          <w:sz w:val="24"/>
          <w:szCs w:val="24"/>
          <w:shd w:val="clear" w:color="auto" w:fill="FFFFFF"/>
        </w:rPr>
        <w:t>Maraz</w:t>
      </w:r>
      <w:proofErr w:type="spellEnd"/>
      <w:r w:rsidRPr="00D76527">
        <w:rPr>
          <w:rFonts w:ascii="Times New Roman" w:hAnsi="Times New Roman" w:cs="Times New Roman"/>
          <w:sz w:val="24"/>
          <w:szCs w:val="24"/>
          <w:shd w:val="clear" w:color="auto" w:fill="FFFFFF"/>
        </w:rPr>
        <w:t xml:space="preserve"> &amp; </w:t>
      </w:r>
      <w:proofErr w:type="spellStart"/>
      <w:r w:rsidRPr="00D76527">
        <w:rPr>
          <w:rFonts w:ascii="Times New Roman" w:hAnsi="Times New Roman" w:cs="Times New Roman"/>
          <w:sz w:val="24"/>
          <w:szCs w:val="24"/>
          <w:shd w:val="clear" w:color="auto" w:fill="FFFFFF"/>
        </w:rPr>
        <w:t>Andó</w:t>
      </w:r>
      <w:proofErr w:type="spellEnd"/>
      <w:r w:rsidRPr="00D76527">
        <w:rPr>
          <w:rFonts w:ascii="Times New Roman" w:hAnsi="Times New Roman" w:cs="Times New Roman"/>
          <w:sz w:val="24"/>
          <w:szCs w:val="24"/>
          <w:shd w:val="clear" w:color="auto" w:fill="FFFFFF"/>
        </w:rPr>
        <w:t>, 2017)</w:t>
      </w:r>
      <w:r w:rsidRPr="00D76527">
        <w:rPr>
          <w:rFonts w:ascii="Times New Roman" w:hAnsi="Times New Roman" w:cs="Times New Roman"/>
          <w:sz w:val="24"/>
          <w:szCs w:val="24"/>
        </w:rPr>
        <w:t>. This suggests a link between gambling severity, and poorer decision making, which could imply an increased tendency to gamble using the Acquired Preparedness Model, as poor decision-making gamblers would be less likely to acknowledge the greater risk.</w:t>
      </w:r>
    </w:p>
    <w:p w14:paraId="09810151" w14:textId="77777777"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Behavioural risk-taking behaviour also suggests a link to impulsivity and gambling disorders, as pathological gamblers are more likely to desire positive outcomes (winning), while being insensitive to negative outcomes (losing) (Kim and Lee, 2011). This further suggests support for the Acquired Preparedness Model in participants desires to desire positive outcomes over negative outcomes.</w:t>
      </w:r>
    </w:p>
    <w:p w14:paraId="351C351A" w14:textId="6E111E65" w:rsidR="002B225B" w:rsidRPr="00D76527" w:rsidRDefault="002B225B" w:rsidP="0069264D">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Risk-taking behaviour has been found to be more prevalent with military reservists in contrast to a normal population, (Thandi et al., 2015). This suggests that reservists are more likely to be more impulsive in contrast to those who do not serve in the military. This is supported by Montes and Weatherly, (2014), which found reserve officers to be more likely to sensation seek and had higher levels of impulsivity. This was also supported by measuring gambling behaviour in US militants, which highlighted a greater prevalence of gamblers within the army (8%) in contrast to the civilians living in the US (5%), (</w:t>
      </w:r>
      <w:proofErr w:type="spellStart"/>
      <w:r w:rsidRPr="00D76527">
        <w:rPr>
          <w:rFonts w:ascii="Times New Roman" w:hAnsi="Times New Roman" w:cs="Times New Roman"/>
          <w:sz w:val="24"/>
          <w:szCs w:val="24"/>
        </w:rPr>
        <w:t>Gallaway</w:t>
      </w:r>
      <w:proofErr w:type="spellEnd"/>
      <w:r w:rsidRPr="00D76527">
        <w:rPr>
          <w:rFonts w:ascii="Times New Roman" w:hAnsi="Times New Roman" w:cs="Times New Roman"/>
          <w:sz w:val="24"/>
          <w:szCs w:val="24"/>
        </w:rPr>
        <w:t xml:space="preserve"> et al., 2019). Interestingly however, the sample also highlighted a significance between minor depression and gambling behaviour also, which additionally supports the role of depressive symptoms playing a role in impulsive behaviour and gambling </w:t>
      </w:r>
      <w:r w:rsidRPr="00D76527">
        <w:rPr>
          <w:rFonts w:ascii="Times New Roman" w:hAnsi="Times New Roman" w:cs="Times New Roman"/>
          <w:sz w:val="24"/>
          <w:szCs w:val="24"/>
          <w:shd w:val="clear" w:color="auto" w:fill="FFFFFF"/>
        </w:rPr>
        <w:t xml:space="preserve">(Lee, </w:t>
      </w:r>
      <w:proofErr w:type="spellStart"/>
      <w:r w:rsidRPr="00D76527">
        <w:rPr>
          <w:rFonts w:ascii="Times New Roman" w:hAnsi="Times New Roman" w:cs="Times New Roman"/>
          <w:sz w:val="24"/>
          <w:szCs w:val="24"/>
          <w:shd w:val="clear" w:color="auto" w:fill="FFFFFF"/>
        </w:rPr>
        <w:t>Storr</w:t>
      </w:r>
      <w:proofErr w:type="spellEnd"/>
      <w:r w:rsidRPr="00D76527">
        <w:rPr>
          <w:rFonts w:ascii="Times New Roman" w:hAnsi="Times New Roman" w:cs="Times New Roman"/>
          <w:sz w:val="24"/>
          <w:szCs w:val="24"/>
          <w:shd w:val="clear" w:color="auto" w:fill="FFFFFF"/>
        </w:rPr>
        <w:t xml:space="preserve">, </w:t>
      </w:r>
      <w:proofErr w:type="spellStart"/>
      <w:r w:rsidRPr="00D76527">
        <w:rPr>
          <w:rFonts w:ascii="Times New Roman" w:hAnsi="Times New Roman" w:cs="Times New Roman"/>
          <w:sz w:val="24"/>
          <w:szCs w:val="24"/>
          <w:shd w:val="clear" w:color="auto" w:fill="FFFFFF"/>
        </w:rPr>
        <w:t>Ialongo</w:t>
      </w:r>
      <w:proofErr w:type="spellEnd"/>
      <w:r w:rsidRPr="00D76527">
        <w:rPr>
          <w:rFonts w:ascii="Times New Roman" w:hAnsi="Times New Roman" w:cs="Times New Roman"/>
          <w:sz w:val="24"/>
          <w:szCs w:val="24"/>
          <w:shd w:val="clear" w:color="auto" w:fill="FFFFFF"/>
        </w:rPr>
        <w:t xml:space="preserve"> &amp; Martins, 2011)</w:t>
      </w:r>
      <w:r w:rsidRPr="00D76527">
        <w:rPr>
          <w:rFonts w:ascii="Times New Roman" w:hAnsi="Times New Roman" w:cs="Times New Roman"/>
          <w:sz w:val="24"/>
          <w:szCs w:val="24"/>
        </w:rPr>
        <w:t>.</w:t>
      </w:r>
      <w:r w:rsidR="009A5626" w:rsidRPr="00D76527">
        <w:rPr>
          <w:rFonts w:ascii="Times New Roman" w:hAnsi="Times New Roman" w:cs="Times New Roman"/>
          <w:sz w:val="24"/>
          <w:szCs w:val="24"/>
        </w:rPr>
        <w:t xml:space="preserve"> This could imply that there are </w:t>
      </w:r>
      <w:r w:rsidR="00001298" w:rsidRPr="00D76527">
        <w:rPr>
          <w:rFonts w:ascii="Times New Roman" w:hAnsi="Times New Roman" w:cs="Times New Roman"/>
          <w:sz w:val="24"/>
          <w:szCs w:val="24"/>
        </w:rPr>
        <w:t xml:space="preserve">groups within society that are more at-risk than others </w:t>
      </w:r>
      <w:proofErr w:type="gramStart"/>
      <w:r w:rsidR="00247DBD" w:rsidRPr="00D76527">
        <w:rPr>
          <w:rFonts w:ascii="Times New Roman" w:hAnsi="Times New Roman" w:cs="Times New Roman"/>
          <w:sz w:val="24"/>
          <w:szCs w:val="24"/>
        </w:rPr>
        <w:t>in regard to</w:t>
      </w:r>
      <w:proofErr w:type="gramEnd"/>
      <w:r w:rsidR="00967B37" w:rsidRPr="00D76527">
        <w:rPr>
          <w:rFonts w:ascii="Times New Roman" w:hAnsi="Times New Roman" w:cs="Times New Roman"/>
          <w:sz w:val="24"/>
          <w:szCs w:val="24"/>
        </w:rPr>
        <w:t xml:space="preserve"> </w:t>
      </w:r>
      <w:r w:rsidR="00065763" w:rsidRPr="00D76527">
        <w:rPr>
          <w:rFonts w:ascii="Times New Roman" w:hAnsi="Times New Roman" w:cs="Times New Roman"/>
          <w:sz w:val="24"/>
          <w:szCs w:val="24"/>
        </w:rPr>
        <w:t xml:space="preserve">developing a gambling disorder. This could suggest that resources should prioritise and develop more interventions for those groups to reduce the impact gambling disorders have on </w:t>
      </w:r>
      <w:r w:rsidR="00247DBD" w:rsidRPr="00D76527">
        <w:rPr>
          <w:rFonts w:ascii="Times New Roman" w:hAnsi="Times New Roman" w:cs="Times New Roman"/>
          <w:sz w:val="24"/>
          <w:szCs w:val="24"/>
        </w:rPr>
        <w:t>people enrolled within the military.</w:t>
      </w:r>
    </w:p>
    <w:p w14:paraId="162DF486" w14:textId="7FA7DD4D" w:rsidR="002B225B" w:rsidRPr="00D76527" w:rsidRDefault="002B225B" w:rsidP="0069264D">
      <w:pPr>
        <w:spacing w:line="480" w:lineRule="auto"/>
        <w:ind w:firstLine="720"/>
        <w:rPr>
          <w:rFonts w:ascii="Times New Roman" w:hAnsi="Times New Roman" w:cs="Times New Roman"/>
          <w:sz w:val="24"/>
          <w:szCs w:val="24"/>
        </w:rPr>
      </w:pPr>
      <w:bookmarkStart w:id="4" w:name="_Hlk34826118"/>
      <w:r w:rsidRPr="00D76527">
        <w:rPr>
          <w:rFonts w:ascii="Times New Roman" w:hAnsi="Times New Roman" w:cs="Times New Roman"/>
          <w:sz w:val="24"/>
          <w:szCs w:val="24"/>
        </w:rPr>
        <w:t>As a result of the above-mentioned research, the following hypothes</w:t>
      </w:r>
      <w:r w:rsidR="0069264D" w:rsidRPr="00D76527">
        <w:rPr>
          <w:rFonts w:ascii="Times New Roman" w:hAnsi="Times New Roman" w:cs="Times New Roman"/>
          <w:sz w:val="24"/>
          <w:szCs w:val="24"/>
        </w:rPr>
        <w:t>es</w:t>
      </w:r>
      <w:r w:rsidRPr="00D76527">
        <w:rPr>
          <w:rFonts w:ascii="Times New Roman" w:hAnsi="Times New Roman" w:cs="Times New Roman"/>
          <w:sz w:val="24"/>
          <w:szCs w:val="24"/>
        </w:rPr>
        <w:t xml:space="preserve"> w</w:t>
      </w:r>
      <w:r w:rsidR="0069264D" w:rsidRPr="00D76527">
        <w:rPr>
          <w:rFonts w:ascii="Times New Roman" w:hAnsi="Times New Roman" w:cs="Times New Roman"/>
          <w:sz w:val="24"/>
          <w:szCs w:val="24"/>
        </w:rPr>
        <w:t>ere</w:t>
      </w:r>
      <w:r w:rsidRPr="00D76527">
        <w:rPr>
          <w:rFonts w:ascii="Times New Roman" w:hAnsi="Times New Roman" w:cs="Times New Roman"/>
          <w:sz w:val="24"/>
          <w:szCs w:val="24"/>
        </w:rPr>
        <w:t xml:space="preserve"> developed.</w:t>
      </w:r>
      <w:r w:rsidR="0069264D" w:rsidRPr="00D76527">
        <w:rPr>
          <w:rFonts w:ascii="Times New Roman" w:hAnsi="Times New Roman" w:cs="Times New Roman"/>
          <w:sz w:val="24"/>
          <w:szCs w:val="24"/>
        </w:rPr>
        <w:t xml:space="preserve"> First,</w:t>
      </w:r>
      <w:r w:rsidRPr="00D76527">
        <w:rPr>
          <w:rFonts w:ascii="Times New Roman" w:hAnsi="Times New Roman" w:cs="Times New Roman"/>
          <w:sz w:val="24"/>
          <w:szCs w:val="24"/>
        </w:rPr>
        <w:t xml:space="preserve"> </w:t>
      </w:r>
      <w:r w:rsidR="0069264D" w:rsidRPr="00D76527">
        <w:rPr>
          <w:rFonts w:ascii="Times New Roman" w:hAnsi="Times New Roman" w:cs="Times New Roman"/>
          <w:sz w:val="24"/>
          <w:szCs w:val="24"/>
        </w:rPr>
        <w:t>i</w:t>
      </w:r>
      <w:r w:rsidRPr="00D76527">
        <w:rPr>
          <w:rFonts w:ascii="Times New Roman" w:hAnsi="Times New Roman" w:cs="Times New Roman"/>
          <w:sz w:val="24"/>
          <w:szCs w:val="24"/>
        </w:rPr>
        <w:t>t is expected that participants who score high on impulsivity will be more likely to engage in greater risk-taking behaviour</w:t>
      </w:r>
      <w:r w:rsidR="0069264D" w:rsidRPr="00D76527">
        <w:rPr>
          <w:rFonts w:ascii="Times New Roman" w:hAnsi="Times New Roman" w:cs="Times New Roman"/>
          <w:sz w:val="24"/>
          <w:szCs w:val="24"/>
        </w:rPr>
        <w:t>.</w:t>
      </w:r>
      <w:r w:rsidRPr="00D76527">
        <w:rPr>
          <w:rFonts w:ascii="Times New Roman" w:hAnsi="Times New Roman" w:cs="Times New Roman"/>
          <w:sz w:val="24"/>
          <w:szCs w:val="24"/>
        </w:rPr>
        <w:t xml:space="preserve"> Furthermore, participants who gambl</w:t>
      </w:r>
      <w:r w:rsidR="0069264D" w:rsidRPr="00D76527">
        <w:rPr>
          <w:rFonts w:ascii="Times New Roman" w:hAnsi="Times New Roman" w:cs="Times New Roman"/>
          <w:sz w:val="24"/>
          <w:szCs w:val="24"/>
        </w:rPr>
        <w:t>e</w:t>
      </w:r>
      <w:r w:rsidRPr="00D76527">
        <w:rPr>
          <w:rFonts w:ascii="Times New Roman" w:hAnsi="Times New Roman" w:cs="Times New Roman"/>
          <w:sz w:val="24"/>
          <w:szCs w:val="24"/>
        </w:rPr>
        <w:t xml:space="preserve"> more frequently will additionally be more likely to engage in greater risk-taking behaviour. </w:t>
      </w:r>
      <w:r w:rsidR="0069264D" w:rsidRPr="00D76527">
        <w:rPr>
          <w:rFonts w:ascii="Times New Roman" w:hAnsi="Times New Roman" w:cs="Times New Roman"/>
          <w:sz w:val="24"/>
          <w:szCs w:val="24"/>
        </w:rPr>
        <w:t>It is also expected that the interaction between impulsivity and frequency of gambling behaviour will be significant</w:t>
      </w:r>
      <w:r w:rsidRPr="00D76527">
        <w:rPr>
          <w:rFonts w:ascii="Times New Roman" w:hAnsi="Times New Roman" w:cs="Times New Roman"/>
          <w:sz w:val="24"/>
          <w:szCs w:val="24"/>
        </w:rPr>
        <w:t>,</w:t>
      </w:r>
      <w:r w:rsidR="0069264D" w:rsidRPr="00D76527">
        <w:rPr>
          <w:rFonts w:ascii="Times New Roman" w:hAnsi="Times New Roman" w:cs="Times New Roman"/>
          <w:sz w:val="24"/>
          <w:szCs w:val="24"/>
        </w:rPr>
        <w:t xml:space="preserve"> with</w:t>
      </w:r>
      <w:r w:rsidRPr="00D76527">
        <w:rPr>
          <w:rFonts w:ascii="Times New Roman" w:hAnsi="Times New Roman" w:cs="Times New Roman"/>
          <w:sz w:val="24"/>
          <w:szCs w:val="24"/>
        </w:rPr>
        <w:t xml:space="preserve"> participants who score high on </w:t>
      </w:r>
      <w:r w:rsidR="0069264D" w:rsidRPr="00D76527">
        <w:rPr>
          <w:rFonts w:ascii="Times New Roman" w:hAnsi="Times New Roman" w:cs="Times New Roman"/>
          <w:sz w:val="24"/>
          <w:szCs w:val="24"/>
        </w:rPr>
        <w:t>both impulsivity</w:t>
      </w:r>
      <w:r w:rsidRPr="00D76527">
        <w:rPr>
          <w:rFonts w:ascii="Times New Roman" w:hAnsi="Times New Roman" w:cs="Times New Roman"/>
          <w:sz w:val="24"/>
          <w:szCs w:val="24"/>
        </w:rPr>
        <w:t xml:space="preserve"> and gambl</w:t>
      </w:r>
      <w:r w:rsidR="0069264D" w:rsidRPr="00D76527">
        <w:rPr>
          <w:rFonts w:ascii="Times New Roman" w:hAnsi="Times New Roman" w:cs="Times New Roman"/>
          <w:sz w:val="24"/>
          <w:szCs w:val="24"/>
        </w:rPr>
        <w:t>ing</w:t>
      </w:r>
      <w:r w:rsidRPr="00D76527">
        <w:rPr>
          <w:rFonts w:ascii="Times New Roman" w:hAnsi="Times New Roman" w:cs="Times New Roman"/>
          <w:sz w:val="24"/>
          <w:szCs w:val="24"/>
        </w:rPr>
        <w:t xml:space="preserve"> frequen</w:t>
      </w:r>
      <w:r w:rsidR="0069264D" w:rsidRPr="00D76527">
        <w:rPr>
          <w:rFonts w:ascii="Times New Roman" w:hAnsi="Times New Roman" w:cs="Times New Roman"/>
          <w:sz w:val="24"/>
          <w:szCs w:val="24"/>
        </w:rPr>
        <w:t>c</w:t>
      </w:r>
      <w:r w:rsidRPr="00D76527">
        <w:rPr>
          <w:rFonts w:ascii="Times New Roman" w:hAnsi="Times New Roman" w:cs="Times New Roman"/>
          <w:sz w:val="24"/>
          <w:szCs w:val="24"/>
        </w:rPr>
        <w:t xml:space="preserve">y will be </w:t>
      </w:r>
      <w:r w:rsidR="0069264D" w:rsidRPr="00D76527">
        <w:rPr>
          <w:rFonts w:ascii="Times New Roman" w:hAnsi="Times New Roman" w:cs="Times New Roman"/>
          <w:sz w:val="24"/>
          <w:szCs w:val="24"/>
        </w:rPr>
        <w:t xml:space="preserve">the most </w:t>
      </w:r>
      <w:r w:rsidRPr="00D76527">
        <w:rPr>
          <w:rFonts w:ascii="Times New Roman" w:hAnsi="Times New Roman" w:cs="Times New Roman"/>
          <w:sz w:val="24"/>
          <w:szCs w:val="24"/>
        </w:rPr>
        <w:t>likely to engage in risky decision-</w:t>
      </w:r>
      <w:r w:rsidR="00242E2E" w:rsidRPr="00D76527">
        <w:rPr>
          <w:rFonts w:ascii="Times New Roman" w:hAnsi="Times New Roman" w:cs="Times New Roman"/>
          <w:sz w:val="24"/>
          <w:szCs w:val="24"/>
        </w:rPr>
        <w:t>making behaviour.</w:t>
      </w:r>
      <w:r w:rsidR="0041745B" w:rsidRPr="00D76527">
        <w:rPr>
          <w:rFonts w:ascii="Times New Roman" w:hAnsi="Times New Roman" w:cs="Times New Roman"/>
          <w:sz w:val="24"/>
          <w:szCs w:val="24"/>
        </w:rPr>
        <w:t xml:space="preserve"> In addition, greater levels of Motor, Non-planning and Attentional impulsivity will be significantly more likely to engage in risk-taking behaviour.</w:t>
      </w:r>
      <w:r w:rsidR="0069264D" w:rsidRPr="00D76527">
        <w:rPr>
          <w:rFonts w:ascii="Times New Roman" w:hAnsi="Times New Roman" w:cs="Times New Roman"/>
          <w:sz w:val="24"/>
          <w:szCs w:val="24"/>
        </w:rPr>
        <w:t xml:space="preserve"> Finally, it is expected that younger participants will be more likely to engage in increased risk-taking behaviours overall.</w:t>
      </w:r>
      <w:bookmarkEnd w:id="4"/>
      <w:r w:rsidRPr="00D76527">
        <w:rPr>
          <w:rFonts w:ascii="Times New Roman" w:hAnsi="Times New Roman" w:cs="Times New Roman"/>
          <w:sz w:val="24"/>
          <w:szCs w:val="24"/>
        </w:rPr>
        <w:br w:type="page"/>
      </w:r>
    </w:p>
    <w:p w14:paraId="7C0A767E" w14:textId="210B28D4" w:rsidR="002B225B" w:rsidRDefault="00207FD0" w:rsidP="00456FEC">
      <w:pPr>
        <w:pStyle w:val="Heading1"/>
        <w:rPr>
          <w:sz w:val="24"/>
          <w:szCs w:val="24"/>
        </w:rPr>
      </w:pPr>
      <w:bookmarkStart w:id="5" w:name="_Toc38119426"/>
      <w:bookmarkStart w:id="6" w:name="_GoBack"/>
      <w:bookmarkEnd w:id="6"/>
      <w:r>
        <w:rPr>
          <w:sz w:val="24"/>
          <w:szCs w:val="24"/>
        </w:rPr>
        <w:t xml:space="preserve">Chapter 2 - </w:t>
      </w:r>
      <w:r w:rsidR="002B225B" w:rsidRPr="00D76527">
        <w:rPr>
          <w:sz w:val="24"/>
          <w:szCs w:val="24"/>
        </w:rPr>
        <w:t>M</w:t>
      </w:r>
      <w:r w:rsidR="00A60391">
        <w:rPr>
          <w:sz w:val="24"/>
          <w:szCs w:val="24"/>
        </w:rPr>
        <w:t>ethod</w:t>
      </w:r>
      <w:bookmarkEnd w:id="5"/>
    </w:p>
    <w:p w14:paraId="60857027" w14:textId="77777777" w:rsidR="00CE0DD5" w:rsidRPr="00CE0DD5" w:rsidRDefault="00CE0DD5" w:rsidP="00CE0DD5"/>
    <w:p w14:paraId="3870BA5B" w14:textId="7C6E56F7" w:rsidR="002B225B" w:rsidRPr="000703A0" w:rsidRDefault="00C965BD" w:rsidP="00D76527">
      <w:pPr>
        <w:pStyle w:val="Heading2"/>
        <w:rPr>
          <w:rFonts w:ascii="Times New Roman" w:hAnsi="Times New Roman" w:cs="Times New Roman"/>
          <w:b/>
          <w:bCs/>
          <w:color w:val="auto"/>
          <w:sz w:val="24"/>
          <w:szCs w:val="24"/>
        </w:rPr>
      </w:pPr>
      <w:bookmarkStart w:id="7" w:name="_Toc38119427"/>
      <w:r>
        <w:rPr>
          <w:rFonts w:ascii="Times New Roman" w:hAnsi="Times New Roman" w:cs="Times New Roman"/>
          <w:b/>
          <w:bCs/>
          <w:color w:val="auto"/>
          <w:sz w:val="24"/>
          <w:szCs w:val="24"/>
        </w:rPr>
        <w:t xml:space="preserve">2.1 </w:t>
      </w:r>
      <w:r w:rsidR="002B225B" w:rsidRPr="000703A0">
        <w:rPr>
          <w:rFonts w:ascii="Times New Roman" w:hAnsi="Times New Roman" w:cs="Times New Roman"/>
          <w:b/>
          <w:bCs/>
          <w:color w:val="auto"/>
          <w:sz w:val="24"/>
          <w:szCs w:val="24"/>
        </w:rPr>
        <w:t>Participants</w:t>
      </w:r>
      <w:bookmarkEnd w:id="7"/>
    </w:p>
    <w:p w14:paraId="178A0C6E" w14:textId="77777777" w:rsidR="00CE0DD5" w:rsidRPr="00CE0DD5" w:rsidRDefault="00CE0DD5" w:rsidP="00CE0DD5"/>
    <w:p w14:paraId="57AA1531" w14:textId="264914D2" w:rsidR="002B225B" w:rsidRPr="00D76527" w:rsidRDefault="002B225B" w:rsidP="00CE0DD5">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 A sample of 45 undergraduate students studying Psychology, or a Psychology and Counselling degree programme (</w:t>
      </w:r>
      <w:r w:rsidR="00332940" w:rsidRPr="00D76527">
        <w:rPr>
          <w:rFonts w:ascii="Times New Roman" w:hAnsi="Times New Roman" w:cs="Times New Roman"/>
          <w:sz w:val="24"/>
          <w:szCs w:val="24"/>
        </w:rPr>
        <w:t>10</w:t>
      </w:r>
      <w:r w:rsidRPr="00D76527">
        <w:rPr>
          <w:rFonts w:ascii="Times New Roman" w:hAnsi="Times New Roman" w:cs="Times New Roman"/>
          <w:sz w:val="24"/>
          <w:szCs w:val="24"/>
        </w:rPr>
        <w:t xml:space="preserve"> Male, 3</w:t>
      </w:r>
      <w:r w:rsidR="00332940" w:rsidRPr="00D76527">
        <w:rPr>
          <w:rFonts w:ascii="Times New Roman" w:hAnsi="Times New Roman" w:cs="Times New Roman"/>
          <w:sz w:val="24"/>
          <w:szCs w:val="24"/>
        </w:rPr>
        <w:t>4</w:t>
      </w:r>
      <w:r w:rsidRPr="00D76527">
        <w:rPr>
          <w:rFonts w:ascii="Times New Roman" w:hAnsi="Times New Roman" w:cs="Times New Roman"/>
          <w:sz w:val="24"/>
          <w:szCs w:val="24"/>
        </w:rPr>
        <w:t xml:space="preserve"> Female, 1 Preferred not to say), were collected for the study using the Electronic Management System (EMS), provided by the university. The EMS system was developed for the purpose of allowing psychology students to engage in research projects provided by the university within the discipline of Psychology and Counselling. Ages varied from 18 to 57</w:t>
      </w:r>
      <w:r w:rsidR="00A440DA" w:rsidRPr="00D76527">
        <w:rPr>
          <w:rFonts w:ascii="Times New Roman" w:hAnsi="Times New Roman" w:cs="Times New Roman"/>
          <w:sz w:val="24"/>
          <w:szCs w:val="24"/>
        </w:rPr>
        <w:t xml:space="preserve"> years</w:t>
      </w:r>
      <w:r w:rsidRPr="00D76527">
        <w:rPr>
          <w:rFonts w:ascii="Times New Roman" w:hAnsi="Times New Roman" w:cs="Times New Roman"/>
          <w:sz w:val="24"/>
          <w:szCs w:val="24"/>
        </w:rPr>
        <w:t xml:space="preserve"> </w:t>
      </w:r>
      <w:r w:rsidR="00A440DA" w:rsidRPr="00D76527">
        <w:rPr>
          <w:rFonts w:ascii="Times New Roman" w:hAnsi="Times New Roman" w:cs="Times New Roman"/>
          <w:sz w:val="24"/>
          <w:szCs w:val="24"/>
        </w:rPr>
        <w:t xml:space="preserve">for all 45 participants </w:t>
      </w:r>
      <w:r w:rsidRPr="00D76527">
        <w:rPr>
          <w:rFonts w:ascii="Times New Roman" w:hAnsi="Times New Roman" w:cs="Times New Roman"/>
          <w:sz w:val="24"/>
          <w:szCs w:val="24"/>
        </w:rPr>
        <w:t>(</w:t>
      </w:r>
      <w:r w:rsidRPr="00D76527">
        <w:rPr>
          <w:rFonts w:ascii="Times New Roman" w:hAnsi="Times New Roman" w:cs="Times New Roman"/>
          <w:i/>
          <w:iCs/>
          <w:sz w:val="24"/>
          <w:szCs w:val="24"/>
        </w:rPr>
        <w:t>M =</w:t>
      </w:r>
      <w:r w:rsidR="00A440DA" w:rsidRPr="00D76527">
        <w:rPr>
          <w:rFonts w:ascii="Times New Roman" w:hAnsi="Times New Roman" w:cs="Times New Roman"/>
          <w:i/>
          <w:iCs/>
          <w:sz w:val="24"/>
          <w:szCs w:val="24"/>
        </w:rPr>
        <w:t xml:space="preserve"> </w:t>
      </w:r>
      <w:r w:rsidRPr="00D76527">
        <w:rPr>
          <w:rFonts w:ascii="Times New Roman" w:hAnsi="Times New Roman" w:cs="Times New Roman"/>
          <w:sz w:val="24"/>
          <w:szCs w:val="24"/>
        </w:rPr>
        <w:t>30.0</w:t>
      </w:r>
      <w:r w:rsidR="00BF7944" w:rsidRPr="00D76527">
        <w:rPr>
          <w:rFonts w:ascii="Times New Roman" w:hAnsi="Times New Roman" w:cs="Times New Roman"/>
          <w:sz w:val="24"/>
          <w:szCs w:val="24"/>
        </w:rPr>
        <w:t>2</w:t>
      </w:r>
      <w:r w:rsidRPr="00D76527">
        <w:rPr>
          <w:rFonts w:ascii="Times New Roman" w:hAnsi="Times New Roman" w:cs="Times New Roman"/>
          <w:sz w:val="24"/>
          <w:szCs w:val="24"/>
        </w:rPr>
        <w:t xml:space="preserve">, </w:t>
      </w:r>
      <w:r w:rsidRPr="00D76527">
        <w:rPr>
          <w:rFonts w:ascii="Times New Roman" w:hAnsi="Times New Roman" w:cs="Times New Roman"/>
          <w:i/>
          <w:iCs/>
          <w:sz w:val="24"/>
          <w:szCs w:val="24"/>
        </w:rPr>
        <w:t xml:space="preserve">SD </w:t>
      </w:r>
      <w:r w:rsidRPr="00D76527">
        <w:rPr>
          <w:rFonts w:ascii="Times New Roman" w:hAnsi="Times New Roman" w:cs="Times New Roman"/>
          <w:sz w:val="24"/>
          <w:szCs w:val="24"/>
        </w:rPr>
        <w:t>= 11.</w:t>
      </w:r>
      <w:r w:rsidR="00BF7944" w:rsidRPr="00D76527">
        <w:rPr>
          <w:rFonts w:ascii="Times New Roman" w:hAnsi="Times New Roman" w:cs="Times New Roman"/>
          <w:sz w:val="24"/>
          <w:szCs w:val="24"/>
        </w:rPr>
        <w:t>42</w:t>
      </w:r>
      <w:r w:rsidRPr="00D76527">
        <w:rPr>
          <w:rFonts w:ascii="Times New Roman" w:hAnsi="Times New Roman" w:cs="Times New Roman"/>
          <w:sz w:val="24"/>
          <w:szCs w:val="24"/>
        </w:rPr>
        <w:t>). Participants were identified using a 5-digit code generated by the EMS to provide participants anonymity for completing the study. Participants were requested to not participate in the experiment if they felt uncomfortable disclosing their gambling behaviour or engaging in a gambling task.</w:t>
      </w:r>
    </w:p>
    <w:p w14:paraId="32FBD45D" w14:textId="2B9FC6F6" w:rsidR="002B225B" w:rsidRPr="000703A0" w:rsidRDefault="00C965BD" w:rsidP="006B6A21">
      <w:pPr>
        <w:pStyle w:val="Heading2"/>
        <w:rPr>
          <w:rFonts w:ascii="Times New Roman" w:hAnsi="Times New Roman" w:cs="Times New Roman"/>
          <w:b/>
          <w:bCs/>
          <w:color w:val="auto"/>
          <w:sz w:val="24"/>
          <w:szCs w:val="24"/>
        </w:rPr>
      </w:pPr>
      <w:bookmarkStart w:id="8" w:name="_Toc38119428"/>
      <w:r>
        <w:rPr>
          <w:rFonts w:ascii="Times New Roman" w:hAnsi="Times New Roman" w:cs="Times New Roman"/>
          <w:b/>
          <w:bCs/>
          <w:color w:val="auto"/>
          <w:sz w:val="24"/>
          <w:szCs w:val="24"/>
        </w:rPr>
        <w:t xml:space="preserve">2.2 </w:t>
      </w:r>
      <w:r w:rsidR="002B225B" w:rsidRPr="000703A0">
        <w:rPr>
          <w:rFonts w:ascii="Times New Roman" w:hAnsi="Times New Roman" w:cs="Times New Roman"/>
          <w:b/>
          <w:bCs/>
          <w:color w:val="auto"/>
          <w:sz w:val="24"/>
          <w:szCs w:val="24"/>
        </w:rPr>
        <w:t>Design</w:t>
      </w:r>
      <w:bookmarkEnd w:id="8"/>
    </w:p>
    <w:p w14:paraId="26A2FA53" w14:textId="77777777" w:rsidR="00CE0DD5" w:rsidRPr="00CE0DD5" w:rsidRDefault="00CE0DD5" w:rsidP="00CE0DD5"/>
    <w:p w14:paraId="020ECC48" w14:textId="02E1E526" w:rsidR="002B225B" w:rsidRPr="00D76527" w:rsidRDefault="002B225B" w:rsidP="00CE0DD5">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The design for the present study was </w:t>
      </w:r>
      <w:r w:rsidR="0041745B" w:rsidRPr="00D76527">
        <w:rPr>
          <w:rFonts w:ascii="Times New Roman" w:hAnsi="Times New Roman" w:cs="Times New Roman"/>
          <w:sz w:val="24"/>
          <w:szCs w:val="24"/>
        </w:rPr>
        <w:t>an</w:t>
      </w:r>
      <w:r w:rsidRPr="00D76527">
        <w:rPr>
          <w:rFonts w:ascii="Times New Roman" w:hAnsi="Times New Roman" w:cs="Times New Roman"/>
          <w:sz w:val="24"/>
          <w:szCs w:val="24"/>
        </w:rPr>
        <w:t xml:space="preserve"> experimental multifactorial between subject’s design. There are two independent variables used in the study, Impulsivity and Gambling Frequency, and the </w:t>
      </w:r>
      <w:r w:rsidR="0041745B" w:rsidRPr="00D76527">
        <w:rPr>
          <w:rFonts w:ascii="Times New Roman" w:hAnsi="Times New Roman" w:cs="Times New Roman"/>
          <w:sz w:val="24"/>
          <w:szCs w:val="24"/>
        </w:rPr>
        <w:t>d</w:t>
      </w:r>
      <w:r w:rsidRPr="00D76527">
        <w:rPr>
          <w:rFonts w:ascii="Times New Roman" w:hAnsi="Times New Roman" w:cs="Times New Roman"/>
          <w:sz w:val="24"/>
          <w:szCs w:val="24"/>
        </w:rPr>
        <w:t xml:space="preserve">ependent </w:t>
      </w:r>
      <w:r w:rsidR="0041745B" w:rsidRPr="00D76527">
        <w:rPr>
          <w:rFonts w:ascii="Times New Roman" w:hAnsi="Times New Roman" w:cs="Times New Roman"/>
          <w:sz w:val="24"/>
          <w:szCs w:val="24"/>
        </w:rPr>
        <w:t>v</w:t>
      </w:r>
      <w:r w:rsidRPr="00D76527">
        <w:rPr>
          <w:rFonts w:ascii="Times New Roman" w:hAnsi="Times New Roman" w:cs="Times New Roman"/>
          <w:sz w:val="24"/>
          <w:szCs w:val="24"/>
        </w:rPr>
        <w:t xml:space="preserve">ariable was risky-decision making. Participants </w:t>
      </w:r>
      <w:r w:rsidR="006945A4">
        <w:rPr>
          <w:rFonts w:ascii="Times New Roman" w:hAnsi="Times New Roman" w:cs="Times New Roman"/>
          <w:sz w:val="24"/>
          <w:szCs w:val="24"/>
        </w:rPr>
        <w:t xml:space="preserve">are </w:t>
      </w:r>
      <w:r w:rsidRPr="00D76527">
        <w:rPr>
          <w:rFonts w:ascii="Times New Roman" w:hAnsi="Times New Roman" w:cs="Times New Roman"/>
          <w:sz w:val="24"/>
          <w:szCs w:val="24"/>
        </w:rPr>
        <w:t>measured by their overall risky decision making when completing the Game of Dice Task, and their overall score depending on how risky they choose to bet will indicate high or low levels of risk-taking. Participants were split between two levels of Impulsivity (High Impulsivity/Low Impulsivity), and two levels of Gambling Frequency (High Gambling Frequency (HGF), Low Gambling Frequency (LGF), and categorised based on a split on the overall median score of all participants used for the analysis. A 2 x 2 between-subjects ANOVA will be used to calculate the results.</w:t>
      </w:r>
    </w:p>
    <w:p w14:paraId="2649B8DD" w14:textId="77777777" w:rsidR="002530EE" w:rsidRPr="00D76527" w:rsidRDefault="002530EE" w:rsidP="002B225B">
      <w:pPr>
        <w:spacing w:line="480" w:lineRule="auto"/>
        <w:rPr>
          <w:rFonts w:ascii="Times New Roman" w:hAnsi="Times New Roman" w:cs="Times New Roman"/>
          <w:sz w:val="24"/>
          <w:szCs w:val="24"/>
        </w:rPr>
      </w:pPr>
    </w:p>
    <w:p w14:paraId="309EB312" w14:textId="2FCE50A3" w:rsidR="002B225B" w:rsidRPr="000703A0" w:rsidRDefault="00C965BD" w:rsidP="00D76527">
      <w:pPr>
        <w:pStyle w:val="Heading2"/>
        <w:rPr>
          <w:rFonts w:ascii="Times New Roman" w:hAnsi="Times New Roman" w:cs="Times New Roman"/>
          <w:b/>
          <w:bCs/>
          <w:color w:val="auto"/>
          <w:sz w:val="24"/>
          <w:szCs w:val="24"/>
        </w:rPr>
      </w:pPr>
      <w:bookmarkStart w:id="9" w:name="_Toc38119429"/>
      <w:r>
        <w:rPr>
          <w:rFonts w:ascii="Times New Roman" w:hAnsi="Times New Roman" w:cs="Times New Roman"/>
          <w:b/>
          <w:bCs/>
          <w:color w:val="auto"/>
          <w:sz w:val="24"/>
          <w:szCs w:val="24"/>
        </w:rPr>
        <w:t xml:space="preserve">2.3 </w:t>
      </w:r>
      <w:r w:rsidR="002B225B" w:rsidRPr="000703A0">
        <w:rPr>
          <w:rFonts w:ascii="Times New Roman" w:hAnsi="Times New Roman" w:cs="Times New Roman"/>
          <w:b/>
          <w:bCs/>
          <w:color w:val="auto"/>
          <w:sz w:val="24"/>
          <w:szCs w:val="24"/>
        </w:rPr>
        <w:t>Materials</w:t>
      </w:r>
      <w:bookmarkEnd w:id="9"/>
    </w:p>
    <w:p w14:paraId="5077623D" w14:textId="77777777" w:rsidR="002530EE" w:rsidRPr="002530EE" w:rsidRDefault="002530EE" w:rsidP="002530EE"/>
    <w:p w14:paraId="53488601" w14:textId="3B5B7A4B" w:rsidR="002B225B" w:rsidRPr="00D76527" w:rsidRDefault="002B225B" w:rsidP="00CE0DD5">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A paper copy of the consent form (Appendix A) was provided for participants to give consent before the experiment began. </w:t>
      </w:r>
      <w:r w:rsidR="006A0CA7" w:rsidRPr="00D76527">
        <w:rPr>
          <w:rFonts w:ascii="Times New Roman" w:hAnsi="Times New Roman" w:cs="Times New Roman"/>
          <w:sz w:val="24"/>
          <w:szCs w:val="24"/>
        </w:rPr>
        <w:t xml:space="preserve">Participants </w:t>
      </w:r>
      <w:r w:rsidR="006945A4">
        <w:rPr>
          <w:rFonts w:ascii="Times New Roman" w:hAnsi="Times New Roman" w:cs="Times New Roman"/>
          <w:sz w:val="24"/>
          <w:szCs w:val="24"/>
        </w:rPr>
        <w:t>were</w:t>
      </w:r>
      <w:r w:rsidR="006A0CA7" w:rsidRPr="00D76527">
        <w:rPr>
          <w:rFonts w:ascii="Times New Roman" w:hAnsi="Times New Roman" w:cs="Times New Roman"/>
          <w:sz w:val="24"/>
          <w:szCs w:val="24"/>
        </w:rPr>
        <w:t xml:space="preserve"> requ</w:t>
      </w:r>
      <w:r w:rsidR="00E876CC">
        <w:rPr>
          <w:rFonts w:ascii="Times New Roman" w:hAnsi="Times New Roman" w:cs="Times New Roman"/>
          <w:sz w:val="24"/>
          <w:szCs w:val="24"/>
        </w:rPr>
        <w:t>ired</w:t>
      </w:r>
      <w:r w:rsidR="006A0CA7" w:rsidRPr="00D76527">
        <w:rPr>
          <w:rFonts w:ascii="Times New Roman" w:hAnsi="Times New Roman" w:cs="Times New Roman"/>
          <w:sz w:val="24"/>
          <w:szCs w:val="24"/>
        </w:rPr>
        <w:t xml:space="preserve"> to give their name, date and signature</w:t>
      </w:r>
      <w:r w:rsidR="00CC737A">
        <w:rPr>
          <w:rFonts w:ascii="Times New Roman" w:hAnsi="Times New Roman" w:cs="Times New Roman"/>
          <w:sz w:val="24"/>
          <w:szCs w:val="24"/>
        </w:rPr>
        <w:t>.</w:t>
      </w:r>
    </w:p>
    <w:p w14:paraId="2049A8FF" w14:textId="77777777" w:rsidR="002B225B" w:rsidRPr="00D76527" w:rsidRDefault="002B225B" w:rsidP="002B225B">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A demographic sheet was provided, and participants were requested to provide information regarding their age and gender (Appendix B). </w:t>
      </w:r>
    </w:p>
    <w:p w14:paraId="44E50B83" w14:textId="034627E8" w:rsidR="002B225B" w:rsidRPr="00D76527" w:rsidRDefault="002B225B" w:rsidP="002B225B">
      <w:pPr>
        <w:spacing w:line="480" w:lineRule="auto"/>
        <w:ind w:firstLine="720"/>
        <w:rPr>
          <w:rStyle w:val="normaltextrun"/>
          <w:rFonts w:ascii="Times New Roman" w:hAnsi="Times New Roman" w:cs="Times New Roman"/>
          <w:sz w:val="24"/>
          <w:szCs w:val="24"/>
          <w:shd w:val="clear" w:color="auto" w:fill="FFFFFF"/>
        </w:rPr>
      </w:pPr>
      <w:r w:rsidRPr="00D76527">
        <w:rPr>
          <w:rFonts w:ascii="Times New Roman" w:hAnsi="Times New Roman" w:cs="Times New Roman"/>
          <w:sz w:val="24"/>
          <w:szCs w:val="24"/>
        </w:rPr>
        <w:t>Participants were then provided with a paper copy of the Barratt Impulsivity Scale 11(BIS-11), to measure impulsivity within participants (Patton et al., 1995)</w:t>
      </w:r>
      <w:r w:rsidRPr="00D76527">
        <w:rPr>
          <w:rStyle w:val="normaltextrun"/>
          <w:rFonts w:ascii="Times New Roman" w:hAnsi="Times New Roman" w:cs="Times New Roman"/>
          <w:sz w:val="24"/>
          <w:szCs w:val="24"/>
          <w:shd w:val="clear" w:color="auto" w:fill="FFFFFF"/>
        </w:rPr>
        <w:t xml:space="preserve"> (Appendix C)</w:t>
      </w:r>
      <w:r w:rsidRPr="00D76527">
        <w:rPr>
          <w:rFonts w:ascii="Times New Roman" w:hAnsi="Times New Roman" w:cs="Times New Roman"/>
          <w:sz w:val="24"/>
          <w:szCs w:val="24"/>
        </w:rPr>
        <w:t xml:space="preserve">. The BIS-11 is a 30-item questionnaire requesting participants to indicate a response ranging on a four-point Likert scale. The responses measured by the scale ranged from </w:t>
      </w:r>
      <w:r w:rsidRPr="00D76527">
        <w:rPr>
          <w:rStyle w:val="normaltextrun"/>
          <w:rFonts w:ascii="Times New Roman" w:hAnsi="Times New Roman" w:cs="Times New Roman"/>
          <w:sz w:val="24"/>
          <w:szCs w:val="24"/>
          <w:shd w:val="clear" w:color="auto" w:fill="FFFFFF"/>
        </w:rPr>
        <w:t>1 – Rarely/</w:t>
      </w:r>
      <w:r w:rsidRPr="00D76527">
        <w:rPr>
          <w:rStyle w:val="contextualspellingandgrammarerror"/>
          <w:rFonts w:ascii="Times New Roman" w:hAnsi="Times New Roman" w:cs="Times New Roman"/>
          <w:sz w:val="24"/>
          <w:szCs w:val="24"/>
          <w:shd w:val="clear" w:color="auto" w:fill="FFFFFF"/>
        </w:rPr>
        <w:t>Never;</w:t>
      </w:r>
      <w:r w:rsidRPr="00D76527">
        <w:rPr>
          <w:rStyle w:val="normaltextrun"/>
          <w:rFonts w:ascii="Times New Roman" w:hAnsi="Times New Roman" w:cs="Times New Roman"/>
          <w:sz w:val="24"/>
          <w:szCs w:val="24"/>
          <w:shd w:val="clear" w:color="auto" w:fill="FFFFFF"/>
        </w:rPr>
        <w:t xml:space="preserve"> 2 – Occasionally; 3 – </w:t>
      </w:r>
      <w:r w:rsidR="00A46FC0" w:rsidRPr="00D76527">
        <w:rPr>
          <w:rStyle w:val="normaltextrun"/>
          <w:rFonts w:ascii="Times New Roman" w:hAnsi="Times New Roman" w:cs="Times New Roman"/>
          <w:sz w:val="24"/>
          <w:szCs w:val="24"/>
          <w:shd w:val="clear" w:color="auto" w:fill="FFFFFF"/>
        </w:rPr>
        <w:t>Often;</w:t>
      </w:r>
      <w:r w:rsidRPr="00D76527">
        <w:rPr>
          <w:rStyle w:val="normaltextrun"/>
          <w:rFonts w:ascii="Times New Roman" w:hAnsi="Times New Roman" w:cs="Times New Roman"/>
          <w:sz w:val="24"/>
          <w:szCs w:val="24"/>
          <w:shd w:val="clear" w:color="auto" w:fill="FFFFFF"/>
        </w:rPr>
        <w:t xml:space="preserve"> 4 – Almost Always/Always. One example of the questions provided included “I have “Racing” thoughts.</w:t>
      </w:r>
      <w:r w:rsidR="0069264A" w:rsidRPr="00D76527">
        <w:rPr>
          <w:rStyle w:val="normaltextrun"/>
          <w:rFonts w:ascii="Times New Roman" w:hAnsi="Times New Roman" w:cs="Times New Roman"/>
          <w:sz w:val="24"/>
          <w:szCs w:val="24"/>
          <w:shd w:val="clear" w:color="auto" w:fill="FFFFFF"/>
        </w:rPr>
        <w:t>”</w:t>
      </w:r>
      <w:r w:rsidRPr="00D76527">
        <w:rPr>
          <w:rStyle w:val="normaltextrun"/>
          <w:rFonts w:ascii="Times New Roman" w:hAnsi="Times New Roman" w:cs="Times New Roman"/>
          <w:sz w:val="24"/>
          <w:szCs w:val="24"/>
          <w:shd w:val="clear" w:color="auto" w:fill="FFFFFF"/>
        </w:rPr>
        <w:t xml:space="preserve"> (Q</w:t>
      </w:r>
      <w:r w:rsidR="00A46FC0" w:rsidRPr="00D76527">
        <w:rPr>
          <w:rStyle w:val="normaltextrun"/>
          <w:rFonts w:ascii="Times New Roman" w:hAnsi="Times New Roman" w:cs="Times New Roman"/>
          <w:sz w:val="24"/>
          <w:szCs w:val="24"/>
          <w:shd w:val="clear" w:color="auto" w:fill="FFFFFF"/>
        </w:rPr>
        <w:t>uestion Six – Q6</w:t>
      </w:r>
      <w:r w:rsidRPr="00D76527">
        <w:rPr>
          <w:rStyle w:val="normaltextrun"/>
          <w:rFonts w:ascii="Times New Roman" w:hAnsi="Times New Roman" w:cs="Times New Roman"/>
          <w:sz w:val="24"/>
          <w:szCs w:val="24"/>
          <w:shd w:val="clear" w:color="auto" w:fill="FFFFFF"/>
        </w:rPr>
        <w:t xml:space="preserve">).  An overall score of </w:t>
      </w:r>
      <w:proofErr w:type="gramStart"/>
      <w:r w:rsidRPr="00D76527">
        <w:rPr>
          <w:rStyle w:val="normaltextrun"/>
          <w:rFonts w:ascii="Times New Roman" w:hAnsi="Times New Roman" w:cs="Times New Roman"/>
          <w:sz w:val="24"/>
          <w:szCs w:val="24"/>
          <w:shd w:val="clear" w:color="auto" w:fill="FFFFFF"/>
        </w:rPr>
        <w:t>impulsivity</w:t>
      </w:r>
      <w:proofErr w:type="gramEnd"/>
      <w:r w:rsidRPr="00D76527">
        <w:rPr>
          <w:rStyle w:val="normaltextrun"/>
          <w:rFonts w:ascii="Times New Roman" w:hAnsi="Times New Roman" w:cs="Times New Roman"/>
          <w:sz w:val="24"/>
          <w:szCs w:val="24"/>
          <w:shd w:val="clear" w:color="auto" w:fill="FFFFFF"/>
        </w:rPr>
        <w:t xml:space="preserve"> was calculated by a total score of the 30 responses contained within the questionnaire. </w:t>
      </w:r>
      <w:proofErr w:type="gramStart"/>
      <w:r w:rsidRPr="00D76527">
        <w:rPr>
          <w:rStyle w:val="normaltextrun"/>
          <w:rFonts w:ascii="Times New Roman" w:hAnsi="Times New Roman" w:cs="Times New Roman"/>
          <w:sz w:val="24"/>
          <w:szCs w:val="24"/>
          <w:shd w:val="clear" w:color="auto" w:fill="FFFFFF"/>
        </w:rPr>
        <w:t>A number of</w:t>
      </w:r>
      <w:proofErr w:type="gramEnd"/>
      <w:r w:rsidRPr="00D76527">
        <w:rPr>
          <w:rStyle w:val="normaltextrun"/>
          <w:rFonts w:ascii="Times New Roman" w:hAnsi="Times New Roman" w:cs="Times New Roman"/>
          <w:sz w:val="24"/>
          <w:szCs w:val="24"/>
          <w:shd w:val="clear" w:color="auto" w:fill="FFFFFF"/>
        </w:rPr>
        <w:t xml:space="preserve"> the questions within the questionnaire required reverse scoring. Additionally, second-order factors were calculated to measure trait impulsivity of </w:t>
      </w:r>
      <w:proofErr w:type="spellStart"/>
      <w:r w:rsidRPr="00D76527">
        <w:rPr>
          <w:rStyle w:val="normaltextrun"/>
          <w:rFonts w:ascii="Times New Roman" w:hAnsi="Times New Roman" w:cs="Times New Roman"/>
          <w:sz w:val="24"/>
          <w:szCs w:val="24"/>
          <w:shd w:val="clear" w:color="auto" w:fill="FFFFFF"/>
        </w:rPr>
        <w:t>Nonplanning</w:t>
      </w:r>
      <w:proofErr w:type="spellEnd"/>
      <w:r w:rsidRPr="00D76527">
        <w:rPr>
          <w:rStyle w:val="normaltextrun"/>
          <w:rFonts w:ascii="Times New Roman" w:hAnsi="Times New Roman" w:cs="Times New Roman"/>
          <w:sz w:val="24"/>
          <w:szCs w:val="24"/>
          <w:shd w:val="clear" w:color="auto" w:fill="FFFFFF"/>
        </w:rPr>
        <w:t xml:space="preserve"> </w:t>
      </w:r>
      <w:r w:rsidR="000E6FE2">
        <w:rPr>
          <w:rStyle w:val="normaltextrun"/>
          <w:rFonts w:ascii="Times New Roman" w:hAnsi="Times New Roman" w:cs="Times New Roman"/>
          <w:sz w:val="24"/>
          <w:szCs w:val="24"/>
          <w:shd w:val="clear" w:color="auto" w:fill="FFFFFF"/>
        </w:rPr>
        <w:t>i</w:t>
      </w:r>
      <w:r w:rsidRPr="00D76527">
        <w:rPr>
          <w:rStyle w:val="normaltextrun"/>
          <w:rFonts w:ascii="Times New Roman" w:hAnsi="Times New Roman" w:cs="Times New Roman"/>
          <w:sz w:val="24"/>
          <w:szCs w:val="24"/>
          <w:shd w:val="clear" w:color="auto" w:fill="FFFFFF"/>
        </w:rPr>
        <w:t xml:space="preserve">mpulsivity, Motor </w:t>
      </w:r>
      <w:r w:rsidR="004D5305">
        <w:rPr>
          <w:rStyle w:val="normaltextrun"/>
          <w:rFonts w:ascii="Times New Roman" w:hAnsi="Times New Roman" w:cs="Times New Roman"/>
          <w:sz w:val="24"/>
          <w:szCs w:val="24"/>
          <w:shd w:val="clear" w:color="auto" w:fill="FFFFFF"/>
        </w:rPr>
        <w:t>i</w:t>
      </w:r>
      <w:r w:rsidRPr="00D76527">
        <w:rPr>
          <w:rStyle w:val="normaltextrun"/>
          <w:rFonts w:ascii="Times New Roman" w:hAnsi="Times New Roman" w:cs="Times New Roman"/>
          <w:sz w:val="24"/>
          <w:szCs w:val="24"/>
          <w:shd w:val="clear" w:color="auto" w:fill="FFFFFF"/>
        </w:rPr>
        <w:t xml:space="preserve">mpulsivity, and Attentional </w:t>
      </w:r>
      <w:r w:rsidR="004D5305">
        <w:rPr>
          <w:rStyle w:val="normaltextrun"/>
          <w:rFonts w:ascii="Times New Roman" w:hAnsi="Times New Roman" w:cs="Times New Roman"/>
          <w:sz w:val="24"/>
          <w:szCs w:val="24"/>
          <w:shd w:val="clear" w:color="auto" w:fill="FFFFFF"/>
        </w:rPr>
        <w:t>i</w:t>
      </w:r>
      <w:r w:rsidRPr="00D76527">
        <w:rPr>
          <w:rStyle w:val="normaltextrun"/>
          <w:rFonts w:ascii="Times New Roman" w:hAnsi="Times New Roman" w:cs="Times New Roman"/>
          <w:sz w:val="24"/>
          <w:szCs w:val="24"/>
          <w:shd w:val="clear" w:color="auto" w:fill="FFFFFF"/>
        </w:rPr>
        <w:t xml:space="preserve">mpulsivity. Within calculating these trait impulsivity scores; some items were also reversed scored. The scale has been psychometrically validated (Stanford et al., 2009). Present study analysis of the reliability of the scale indicated a strong internal reliability </w:t>
      </w:r>
      <w:r w:rsidRPr="00D76527">
        <w:rPr>
          <w:rFonts w:ascii="Times New Roman" w:hAnsi="Times New Roman" w:cs="Times New Roman"/>
          <w:sz w:val="24"/>
          <w:szCs w:val="24"/>
        </w:rPr>
        <w:t>(α =.894).</w:t>
      </w:r>
    </w:p>
    <w:p w14:paraId="21F7885E" w14:textId="2ADD043D" w:rsidR="002B225B" w:rsidRPr="00D76527" w:rsidRDefault="002B225B" w:rsidP="002B225B">
      <w:pPr>
        <w:spacing w:line="480" w:lineRule="auto"/>
        <w:ind w:firstLine="720"/>
        <w:rPr>
          <w:rStyle w:val="normaltextrun"/>
          <w:rFonts w:ascii="Times New Roman" w:hAnsi="Times New Roman" w:cs="Times New Roman"/>
          <w:sz w:val="24"/>
          <w:szCs w:val="24"/>
          <w:shd w:val="clear" w:color="auto" w:fill="FFFFFF"/>
        </w:rPr>
      </w:pPr>
      <w:r w:rsidRPr="00D76527">
        <w:rPr>
          <w:rStyle w:val="normaltextrun"/>
          <w:rFonts w:ascii="Times New Roman" w:hAnsi="Times New Roman" w:cs="Times New Roman"/>
          <w:sz w:val="24"/>
          <w:szCs w:val="24"/>
          <w:shd w:val="clear" w:color="auto" w:fill="FFFFFF"/>
        </w:rPr>
        <w:t>Participants were also given a paper copy of the South Oaks Gambling Screen (SOGS) was originally developed to assess gambling severity and used as a diagnostic tool for pathological gambling (Leisure &amp; Blume, 1987). The original SOGS was split into two sections; the first section consisted of questions only related to gambling behaviours. For the purpose of this study, only the first section was used in order to assess the frequency participants engaged in specific elements of gambling behaviour.  (Appendix D). Questions measured gambling activities such as “Playing with cards/Stocks/Pull Tabs”. In addition, the table was expanded to assess a more accurate response of gambling frequency in a participant’s lifetime in contrast to the original screen, which only used terminology which is considerably vaguer (“Not at all; Less than once a week; Once a week or more”),(</w:t>
      </w:r>
      <w:proofErr w:type="spellStart"/>
      <w:r w:rsidRPr="00D76527">
        <w:rPr>
          <w:rStyle w:val="normaltextrun"/>
          <w:rFonts w:ascii="Times New Roman" w:hAnsi="Times New Roman" w:cs="Times New Roman"/>
          <w:sz w:val="24"/>
          <w:szCs w:val="24"/>
          <w:shd w:val="clear" w:color="auto" w:fill="FFFFFF"/>
        </w:rPr>
        <w:t>Ginley</w:t>
      </w:r>
      <w:proofErr w:type="spellEnd"/>
      <w:r w:rsidRPr="00D76527">
        <w:rPr>
          <w:rStyle w:val="normaltextrun"/>
          <w:rFonts w:ascii="Times New Roman" w:hAnsi="Times New Roman" w:cs="Times New Roman"/>
          <w:sz w:val="24"/>
          <w:szCs w:val="24"/>
          <w:shd w:val="clear" w:color="auto" w:fill="FFFFFF"/>
        </w:rPr>
        <w:t xml:space="preserve">, Whelan, Relyea, Meyers &amp; </w:t>
      </w:r>
      <w:proofErr w:type="spellStart"/>
      <w:r w:rsidRPr="00D76527">
        <w:rPr>
          <w:rStyle w:val="normaltextrun"/>
          <w:rFonts w:ascii="Times New Roman" w:hAnsi="Times New Roman" w:cs="Times New Roman"/>
          <w:sz w:val="24"/>
          <w:szCs w:val="24"/>
          <w:shd w:val="clear" w:color="auto" w:fill="FFFFFF"/>
        </w:rPr>
        <w:t>Pearlson</w:t>
      </w:r>
      <w:proofErr w:type="spellEnd"/>
      <w:r w:rsidRPr="00D76527">
        <w:rPr>
          <w:rStyle w:val="normaltextrun"/>
          <w:rFonts w:ascii="Times New Roman" w:hAnsi="Times New Roman" w:cs="Times New Roman"/>
          <w:sz w:val="24"/>
          <w:szCs w:val="24"/>
          <w:shd w:val="clear" w:color="auto" w:fill="FFFFFF"/>
        </w:rPr>
        <w:t>, 2014). Participants could provide answers ranging from: Not at all; A few times a year; about once a month; about once a week; a few times a week; almost daily. The results were ranked from 0-5 to assess overall gambling frequency,</w:t>
      </w:r>
      <w:r w:rsidR="00564548" w:rsidRPr="00D76527">
        <w:rPr>
          <w:rStyle w:val="normaltextrun"/>
          <w:rFonts w:ascii="Times New Roman" w:hAnsi="Times New Roman" w:cs="Times New Roman"/>
          <w:sz w:val="24"/>
          <w:szCs w:val="24"/>
          <w:shd w:val="clear" w:color="auto" w:fill="FFFFFF"/>
        </w:rPr>
        <w:t xml:space="preserve"> with “not at all” being scored a zero.</w:t>
      </w:r>
      <w:r w:rsidRPr="00D76527">
        <w:rPr>
          <w:rStyle w:val="normaltextrun"/>
          <w:rFonts w:ascii="Times New Roman" w:hAnsi="Times New Roman" w:cs="Times New Roman"/>
          <w:sz w:val="24"/>
          <w:szCs w:val="24"/>
          <w:shd w:val="clear" w:color="auto" w:fill="FFFFFF"/>
        </w:rPr>
        <w:t xml:space="preserve"> </w:t>
      </w:r>
      <w:r w:rsidR="00564548" w:rsidRPr="00D76527">
        <w:rPr>
          <w:rStyle w:val="normaltextrun"/>
          <w:rFonts w:ascii="Times New Roman" w:hAnsi="Times New Roman" w:cs="Times New Roman"/>
          <w:sz w:val="24"/>
          <w:szCs w:val="24"/>
          <w:shd w:val="clear" w:color="auto" w:fill="FFFFFF"/>
        </w:rPr>
        <w:t>A</w:t>
      </w:r>
      <w:r w:rsidRPr="00D76527">
        <w:rPr>
          <w:rStyle w:val="normaltextrun"/>
          <w:rFonts w:ascii="Times New Roman" w:hAnsi="Times New Roman" w:cs="Times New Roman"/>
          <w:sz w:val="24"/>
          <w:szCs w:val="24"/>
          <w:shd w:val="clear" w:color="auto" w:fill="FFFFFF"/>
        </w:rPr>
        <w:t xml:space="preserve"> higher</w:t>
      </w:r>
      <w:r w:rsidR="00564548" w:rsidRPr="00D76527">
        <w:rPr>
          <w:rStyle w:val="normaltextrun"/>
          <w:rFonts w:ascii="Times New Roman" w:hAnsi="Times New Roman" w:cs="Times New Roman"/>
          <w:sz w:val="24"/>
          <w:szCs w:val="24"/>
          <w:shd w:val="clear" w:color="auto" w:fill="FFFFFF"/>
        </w:rPr>
        <w:t xml:space="preserve"> overall</w:t>
      </w:r>
      <w:r w:rsidRPr="00D76527">
        <w:rPr>
          <w:rStyle w:val="normaltextrun"/>
          <w:rFonts w:ascii="Times New Roman" w:hAnsi="Times New Roman" w:cs="Times New Roman"/>
          <w:sz w:val="24"/>
          <w:szCs w:val="24"/>
          <w:shd w:val="clear" w:color="auto" w:fill="FFFFFF"/>
        </w:rPr>
        <w:t xml:space="preserve"> score indicated a more frequent gambler. The screen was also modified to remove any answers which suggested engaging with gambling that formed an engagement with an illegal activity.</w:t>
      </w:r>
      <w:r w:rsidR="00FF4B79" w:rsidRPr="00D76527">
        <w:rPr>
          <w:rStyle w:val="normaltextrun"/>
          <w:rFonts w:ascii="Times New Roman" w:hAnsi="Times New Roman" w:cs="Times New Roman"/>
          <w:sz w:val="24"/>
          <w:szCs w:val="24"/>
          <w:shd w:val="clear" w:color="auto" w:fill="FFFFFF"/>
        </w:rPr>
        <w:t xml:space="preserve"> The last question displayed an “Other” box, where participants </w:t>
      </w:r>
      <w:proofErr w:type="gramStart"/>
      <w:r w:rsidR="00FF4B79" w:rsidRPr="00D76527">
        <w:rPr>
          <w:rStyle w:val="normaltextrun"/>
          <w:rFonts w:ascii="Times New Roman" w:hAnsi="Times New Roman" w:cs="Times New Roman"/>
          <w:sz w:val="24"/>
          <w:szCs w:val="24"/>
          <w:shd w:val="clear" w:color="auto" w:fill="FFFFFF"/>
        </w:rPr>
        <w:t>were allowed to</w:t>
      </w:r>
      <w:proofErr w:type="gramEnd"/>
      <w:r w:rsidR="00FF4B79" w:rsidRPr="00D76527">
        <w:rPr>
          <w:rStyle w:val="normaltextrun"/>
          <w:rFonts w:ascii="Times New Roman" w:hAnsi="Times New Roman" w:cs="Times New Roman"/>
          <w:sz w:val="24"/>
          <w:szCs w:val="24"/>
          <w:shd w:val="clear" w:color="auto" w:fill="FFFFFF"/>
        </w:rPr>
        <w:t xml:space="preserve"> write in any other gambling </w:t>
      </w:r>
      <w:r w:rsidR="001B2F29" w:rsidRPr="00D76527">
        <w:rPr>
          <w:rStyle w:val="normaltextrun"/>
          <w:rFonts w:ascii="Times New Roman" w:hAnsi="Times New Roman" w:cs="Times New Roman"/>
          <w:sz w:val="24"/>
          <w:szCs w:val="24"/>
          <w:shd w:val="clear" w:color="auto" w:fill="FFFFFF"/>
        </w:rPr>
        <w:t>activity,</w:t>
      </w:r>
      <w:r w:rsidR="00A12FF9" w:rsidRPr="00D76527">
        <w:rPr>
          <w:rStyle w:val="normaltextrun"/>
          <w:rFonts w:ascii="Times New Roman" w:hAnsi="Times New Roman" w:cs="Times New Roman"/>
          <w:sz w:val="24"/>
          <w:szCs w:val="24"/>
          <w:shd w:val="clear" w:color="auto" w:fill="FFFFFF"/>
        </w:rPr>
        <w:t xml:space="preserve"> they feel was not added in the list provided</w:t>
      </w:r>
      <w:r w:rsidR="009B7F88" w:rsidRPr="00D76527">
        <w:rPr>
          <w:rStyle w:val="normaltextrun"/>
          <w:rFonts w:ascii="Times New Roman" w:hAnsi="Times New Roman" w:cs="Times New Roman"/>
          <w:sz w:val="24"/>
          <w:szCs w:val="24"/>
          <w:shd w:val="clear" w:color="auto" w:fill="FFFFFF"/>
        </w:rPr>
        <w:t xml:space="preserve">. </w:t>
      </w:r>
      <w:proofErr w:type="gramStart"/>
      <w:r w:rsidR="009B7F88" w:rsidRPr="00D76527">
        <w:rPr>
          <w:rStyle w:val="normaltextrun"/>
          <w:rFonts w:ascii="Times New Roman" w:hAnsi="Times New Roman" w:cs="Times New Roman"/>
          <w:sz w:val="24"/>
          <w:szCs w:val="24"/>
          <w:shd w:val="clear" w:color="auto" w:fill="FFFFFF"/>
        </w:rPr>
        <w:t>In the event that</w:t>
      </w:r>
      <w:proofErr w:type="gramEnd"/>
      <w:r w:rsidR="009B7F88" w:rsidRPr="00D76527">
        <w:rPr>
          <w:rStyle w:val="normaltextrun"/>
          <w:rFonts w:ascii="Times New Roman" w:hAnsi="Times New Roman" w:cs="Times New Roman"/>
          <w:sz w:val="24"/>
          <w:szCs w:val="24"/>
          <w:shd w:val="clear" w:color="auto" w:fill="FFFFFF"/>
        </w:rPr>
        <w:t xml:space="preserve"> this box was not </w:t>
      </w:r>
      <w:r w:rsidR="001B2F29" w:rsidRPr="00D76527">
        <w:rPr>
          <w:rStyle w:val="normaltextrun"/>
          <w:rFonts w:ascii="Times New Roman" w:hAnsi="Times New Roman" w:cs="Times New Roman"/>
          <w:sz w:val="24"/>
          <w:szCs w:val="24"/>
          <w:shd w:val="clear" w:color="auto" w:fill="FFFFFF"/>
        </w:rPr>
        <w:t>interacted with, the score given for this box was zero.</w:t>
      </w:r>
      <w:r w:rsidRPr="00D76527">
        <w:rPr>
          <w:rStyle w:val="normaltextrun"/>
          <w:rFonts w:ascii="Times New Roman" w:hAnsi="Times New Roman" w:cs="Times New Roman"/>
          <w:sz w:val="24"/>
          <w:szCs w:val="24"/>
          <w:shd w:val="clear" w:color="auto" w:fill="FFFFFF"/>
        </w:rPr>
        <w:t xml:space="preserve"> The present study analysis of the SOGS variants internal reliability indicated a</w:t>
      </w:r>
      <w:r w:rsidR="004F60BC" w:rsidRPr="00D76527">
        <w:rPr>
          <w:rStyle w:val="normaltextrun"/>
          <w:rFonts w:ascii="Times New Roman" w:hAnsi="Times New Roman" w:cs="Times New Roman"/>
          <w:sz w:val="24"/>
          <w:szCs w:val="24"/>
          <w:shd w:val="clear" w:color="auto" w:fill="FFFFFF"/>
        </w:rPr>
        <w:t>n</w:t>
      </w:r>
      <w:r w:rsidRPr="00D76527">
        <w:rPr>
          <w:rStyle w:val="normaltextrun"/>
          <w:rFonts w:ascii="Times New Roman" w:hAnsi="Times New Roman" w:cs="Times New Roman"/>
          <w:sz w:val="24"/>
          <w:szCs w:val="24"/>
          <w:shd w:val="clear" w:color="auto" w:fill="FFFFFF"/>
        </w:rPr>
        <w:t xml:space="preserve"> adequate internal reliability for the tool </w:t>
      </w:r>
      <w:r w:rsidRPr="00D76527">
        <w:rPr>
          <w:rFonts w:ascii="Times New Roman" w:hAnsi="Times New Roman" w:cs="Times New Roman"/>
          <w:sz w:val="24"/>
          <w:szCs w:val="24"/>
        </w:rPr>
        <w:t>(α =.614).</w:t>
      </w:r>
    </w:p>
    <w:p w14:paraId="30374794" w14:textId="73ED0862" w:rsidR="002B225B" w:rsidRPr="00D76527" w:rsidRDefault="002B225B" w:rsidP="002B225B">
      <w:pPr>
        <w:spacing w:line="480" w:lineRule="auto"/>
        <w:ind w:firstLine="720"/>
        <w:rPr>
          <w:rStyle w:val="normaltextrun"/>
          <w:rFonts w:ascii="Times New Roman" w:hAnsi="Times New Roman" w:cs="Times New Roman"/>
          <w:sz w:val="24"/>
          <w:szCs w:val="24"/>
          <w:shd w:val="clear" w:color="auto" w:fill="FFFFFF"/>
        </w:rPr>
      </w:pPr>
      <w:r w:rsidRPr="00D76527">
        <w:rPr>
          <w:rStyle w:val="normaltextrun"/>
          <w:rFonts w:ascii="Times New Roman" w:hAnsi="Times New Roman" w:cs="Times New Roman"/>
          <w:sz w:val="24"/>
          <w:szCs w:val="24"/>
          <w:shd w:val="clear" w:color="auto" w:fill="FFFFFF"/>
        </w:rPr>
        <w:t>The Game of Dice Task (GDT) is a computer task that was designed to measure risky decision-making behaviour using fixed probability (Brand et al., 2005)</w:t>
      </w:r>
      <w:r w:rsidR="00EF4A58" w:rsidRPr="00D76527">
        <w:rPr>
          <w:rStyle w:val="normaltextrun"/>
          <w:rFonts w:ascii="Times New Roman" w:hAnsi="Times New Roman" w:cs="Times New Roman"/>
          <w:sz w:val="24"/>
          <w:szCs w:val="24"/>
          <w:shd w:val="clear" w:color="auto" w:fill="FFFFFF"/>
        </w:rPr>
        <w:t xml:space="preserve">. The task can be seen in Appendix E. </w:t>
      </w:r>
      <w:r w:rsidRPr="00D76527">
        <w:rPr>
          <w:rStyle w:val="normaltextrun"/>
          <w:rFonts w:ascii="Times New Roman" w:hAnsi="Times New Roman" w:cs="Times New Roman"/>
          <w:sz w:val="24"/>
          <w:szCs w:val="24"/>
          <w:shd w:val="clear" w:color="auto" w:fill="FFFFFF"/>
        </w:rPr>
        <w:t xml:space="preserve">The computer task was conducted using </w:t>
      </w:r>
      <w:proofErr w:type="spellStart"/>
      <w:r w:rsidRPr="00D76527">
        <w:rPr>
          <w:rStyle w:val="normaltextrun"/>
          <w:rFonts w:ascii="Times New Roman" w:hAnsi="Times New Roman" w:cs="Times New Roman"/>
          <w:sz w:val="24"/>
          <w:szCs w:val="24"/>
          <w:shd w:val="clear" w:color="auto" w:fill="FFFFFF"/>
        </w:rPr>
        <w:t>Inquisit</w:t>
      </w:r>
      <w:proofErr w:type="spellEnd"/>
      <w:r w:rsidRPr="00D76527">
        <w:rPr>
          <w:rStyle w:val="normaltextrun"/>
          <w:rFonts w:ascii="Times New Roman" w:hAnsi="Times New Roman" w:cs="Times New Roman"/>
          <w:sz w:val="24"/>
          <w:szCs w:val="24"/>
          <w:shd w:val="clear" w:color="auto" w:fill="FFFFFF"/>
        </w:rPr>
        <w:t xml:space="preserve"> 5 and provided to participants on a</w:t>
      </w:r>
      <w:r w:rsidR="00564548" w:rsidRPr="00D76527">
        <w:rPr>
          <w:rStyle w:val="normaltextrun"/>
          <w:rFonts w:ascii="Times New Roman" w:hAnsi="Times New Roman" w:cs="Times New Roman"/>
          <w:sz w:val="24"/>
          <w:szCs w:val="24"/>
          <w:shd w:val="clear" w:color="auto" w:fill="FFFFFF"/>
        </w:rPr>
        <w:t>n</w:t>
      </w:r>
      <w:r w:rsidRPr="00D76527">
        <w:rPr>
          <w:rStyle w:val="normaltextrun"/>
          <w:rFonts w:ascii="Times New Roman" w:hAnsi="Times New Roman" w:cs="Times New Roman"/>
          <w:sz w:val="24"/>
          <w:szCs w:val="24"/>
          <w:shd w:val="clear" w:color="auto" w:fill="FFFFFF"/>
        </w:rPr>
        <w:t xml:space="preserve"> IBM computer and monitor (Millisecond software (2014) </w:t>
      </w:r>
      <w:proofErr w:type="spellStart"/>
      <w:r w:rsidRPr="00D76527">
        <w:rPr>
          <w:rStyle w:val="spellingerror"/>
          <w:rFonts w:ascii="Times New Roman" w:hAnsi="Times New Roman" w:cs="Times New Roman"/>
          <w:sz w:val="24"/>
          <w:szCs w:val="24"/>
          <w:shd w:val="clear" w:color="auto" w:fill="FFFFFF"/>
        </w:rPr>
        <w:t>Inqusit</w:t>
      </w:r>
      <w:proofErr w:type="spellEnd"/>
      <w:r w:rsidRPr="00D76527">
        <w:rPr>
          <w:rStyle w:val="normaltextrun"/>
          <w:rFonts w:ascii="Times New Roman" w:hAnsi="Times New Roman" w:cs="Times New Roman"/>
          <w:sz w:val="24"/>
          <w:szCs w:val="24"/>
          <w:shd w:val="clear" w:color="auto" w:fill="FFFFFF"/>
        </w:rPr>
        <w:t> 5). The GDT</w:t>
      </w:r>
      <w:r w:rsidR="00564548" w:rsidRPr="00D76527">
        <w:rPr>
          <w:rStyle w:val="normaltextrun"/>
          <w:rFonts w:ascii="Times New Roman" w:hAnsi="Times New Roman" w:cs="Times New Roman"/>
          <w:sz w:val="24"/>
          <w:szCs w:val="24"/>
          <w:shd w:val="clear" w:color="auto" w:fill="FFFFFF"/>
        </w:rPr>
        <w:t xml:space="preserve"> involves</w:t>
      </w:r>
      <w:r w:rsidRPr="00D76527">
        <w:rPr>
          <w:rStyle w:val="normaltextrun"/>
          <w:rFonts w:ascii="Times New Roman" w:hAnsi="Times New Roman" w:cs="Times New Roman"/>
          <w:sz w:val="24"/>
          <w:szCs w:val="24"/>
          <w:shd w:val="clear" w:color="auto" w:fill="FFFFFF"/>
        </w:rPr>
        <w:t xml:space="preserve"> engag</w:t>
      </w:r>
      <w:r w:rsidR="00564548" w:rsidRPr="00D76527">
        <w:rPr>
          <w:rStyle w:val="normaltextrun"/>
          <w:rFonts w:ascii="Times New Roman" w:hAnsi="Times New Roman" w:cs="Times New Roman"/>
          <w:sz w:val="24"/>
          <w:szCs w:val="24"/>
          <w:shd w:val="clear" w:color="auto" w:fill="FFFFFF"/>
        </w:rPr>
        <w:t>ing</w:t>
      </w:r>
      <w:r w:rsidRPr="00D76527">
        <w:rPr>
          <w:rStyle w:val="normaltextrun"/>
          <w:rFonts w:ascii="Times New Roman" w:hAnsi="Times New Roman" w:cs="Times New Roman"/>
          <w:sz w:val="24"/>
          <w:szCs w:val="24"/>
          <w:shd w:val="clear" w:color="auto" w:fill="FFFFFF"/>
        </w:rPr>
        <w:t xml:space="preserve"> in 18 trials rolling a theoretical dice under explicit fixed probability for varying risk and reward</w:t>
      </w:r>
      <w:r w:rsidR="00564548" w:rsidRPr="00D76527">
        <w:rPr>
          <w:rStyle w:val="normaltextrun"/>
          <w:rFonts w:ascii="Times New Roman" w:hAnsi="Times New Roman" w:cs="Times New Roman"/>
          <w:sz w:val="24"/>
          <w:szCs w:val="24"/>
          <w:shd w:val="clear" w:color="auto" w:fill="FFFFFF"/>
        </w:rPr>
        <w:t xml:space="preserve"> </w:t>
      </w:r>
      <w:r w:rsidRPr="00D76527">
        <w:rPr>
          <w:rStyle w:val="normaltextrun"/>
          <w:rFonts w:ascii="Times New Roman" w:hAnsi="Times New Roman" w:cs="Times New Roman"/>
          <w:sz w:val="24"/>
          <w:szCs w:val="24"/>
          <w:shd w:val="clear" w:color="auto" w:fill="FFFFFF"/>
        </w:rPr>
        <w:t>by correctly guessing the dice face the dice would land on. Instructions were provided at the beginning of the task explaining how to interact with the task and how to indicate their options in the trials.</w:t>
      </w:r>
      <w:r w:rsidR="006B7122" w:rsidRPr="00D76527">
        <w:rPr>
          <w:rStyle w:val="normaltextrun"/>
          <w:rFonts w:ascii="Times New Roman" w:hAnsi="Times New Roman" w:cs="Times New Roman"/>
          <w:sz w:val="24"/>
          <w:szCs w:val="24"/>
          <w:shd w:val="clear" w:color="auto" w:fill="FFFFFF"/>
        </w:rPr>
        <w:t xml:space="preserve"> Participants were also told that the aim of the game would be to make as much money as possible</w:t>
      </w:r>
      <w:r w:rsidR="000540A6" w:rsidRPr="00D76527">
        <w:rPr>
          <w:rStyle w:val="normaltextrun"/>
          <w:rFonts w:ascii="Times New Roman" w:hAnsi="Times New Roman" w:cs="Times New Roman"/>
          <w:sz w:val="24"/>
          <w:szCs w:val="24"/>
          <w:shd w:val="clear" w:color="auto" w:fill="FFFFFF"/>
        </w:rPr>
        <w:t xml:space="preserve">, at the start of the trial they started with £1000. </w:t>
      </w:r>
      <w:r w:rsidRPr="00D76527">
        <w:rPr>
          <w:rStyle w:val="normaltextrun"/>
          <w:rFonts w:ascii="Times New Roman" w:hAnsi="Times New Roman" w:cs="Times New Roman"/>
          <w:sz w:val="24"/>
          <w:szCs w:val="24"/>
          <w:shd w:val="clear" w:color="auto" w:fill="FFFFFF"/>
        </w:rPr>
        <w:t>Participants are provided with four options of varying risk/reward, with more risky options providing a greater reward, but also a greater loss if incorrect. For example, the participant could choose to bet for certain that either a 2 or a 3 will be rolled during a trial. In this instance, the probability of the dice roll being correct is a two in six chance, and depending on whether the participant guessed correctly, the participant w</w:t>
      </w:r>
      <w:r w:rsidR="006B7122" w:rsidRPr="00D76527">
        <w:rPr>
          <w:rStyle w:val="normaltextrun"/>
          <w:rFonts w:ascii="Times New Roman" w:hAnsi="Times New Roman" w:cs="Times New Roman"/>
          <w:sz w:val="24"/>
          <w:szCs w:val="24"/>
          <w:shd w:val="clear" w:color="auto" w:fill="FFFFFF"/>
        </w:rPr>
        <w:t>ould</w:t>
      </w:r>
      <w:r w:rsidRPr="00D76527">
        <w:rPr>
          <w:rStyle w:val="normaltextrun"/>
          <w:rFonts w:ascii="Times New Roman" w:hAnsi="Times New Roman" w:cs="Times New Roman"/>
          <w:sz w:val="24"/>
          <w:szCs w:val="24"/>
          <w:shd w:val="clear" w:color="auto" w:fill="FFFFFF"/>
        </w:rPr>
        <w:t xml:space="preserve"> either </w:t>
      </w:r>
      <w:proofErr w:type="spellStart"/>
      <w:r w:rsidR="006B7122" w:rsidRPr="00D76527">
        <w:rPr>
          <w:rStyle w:val="normaltextrun"/>
          <w:rFonts w:ascii="Times New Roman" w:hAnsi="Times New Roman" w:cs="Times New Roman"/>
          <w:sz w:val="24"/>
          <w:szCs w:val="24"/>
          <w:shd w:val="clear" w:color="auto" w:fill="FFFFFF"/>
        </w:rPr>
        <w:t>lose</w:t>
      </w:r>
      <w:proofErr w:type="spellEnd"/>
      <w:r w:rsidRPr="00D76527">
        <w:rPr>
          <w:rStyle w:val="normaltextrun"/>
          <w:rFonts w:ascii="Times New Roman" w:hAnsi="Times New Roman" w:cs="Times New Roman"/>
          <w:sz w:val="24"/>
          <w:szCs w:val="24"/>
          <w:shd w:val="clear" w:color="auto" w:fill="FFFFFF"/>
        </w:rPr>
        <w:t xml:space="preserve"> or gain £500</w:t>
      </w:r>
      <w:r w:rsidR="006B7122" w:rsidRPr="00D76527">
        <w:rPr>
          <w:rStyle w:val="normaltextrun"/>
          <w:rFonts w:ascii="Times New Roman" w:hAnsi="Times New Roman" w:cs="Times New Roman"/>
          <w:sz w:val="24"/>
          <w:szCs w:val="24"/>
          <w:shd w:val="clear" w:color="auto" w:fill="FFFFFF"/>
        </w:rPr>
        <w:t xml:space="preserve"> (they would lose £500 if a 2 or 3 did not show)</w:t>
      </w:r>
      <w:r w:rsidRPr="00D76527">
        <w:rPr>
          <w:rStyle w:val="normaltextrun"/>
          <w:rFonts w:ascii="Times New Roman" w:hAnsi="Times New Roman" w:cs="Times New Roman"/>
          <w:sz w:val="24"/>
          <w:szCs w:val="24"/>
          <w:shd w:val="clear" w:color="auto" w:fill="FFFFFF"/>
        </w:rPr>
        <w:t>. The participant has the option of either guessing on a singular dice face, which would represent the most risky decision, two dice faces, three dice faces or four dice faces ( for example, a dice landing on either 3, 4 , 5 , or 6), which is the least risky option.</w:t>
      </w:r>
      <w:r w:rsidR="006B7122" w:rsidRPr="00D76527">
        <w:rPr>
          <w:rStyle w:val="normaltextrun"/>
          <w:rFonts w:ascii="Times New Roman" w:hAnsi="Times New Roman" w:cs="Times New Roman"/>
          <w:sz w:val="24"/>
          <w:szCs w:val="24"/>
          <w:shd w:val="clear" w:color="auto" w:fill="FFFFFF"/>
        </w:rPr>
        <w:t xml:space="preserve"> In each varying level of risk, there are additional options for a greater selection of choices, for example, in the case of choosing three dice faces, one option could be the dice landing on a  1, 2 or 3, or another option could be 3, 4, 5.</w:t>
      </w:r>
      <w:r w:rsidRPr="00D76527">
        <w:rPr>
          <w:rStyle w:val="normaltextrun"/>
          <w:rFonts w:ascii="Times New Roman" w:hAnsi="Times New Roman" w:cs="Times New Roman"/>
          <w:sz w:val="24"/>
          <w:szCs w:val="24"/>
          <w:shd w:val="clear" w:color="auto" w:fill="FFFFFF"/>
        </w:rPr>
        <w:t xml:space="preserve"> The loss/reward is equal depending on how risky the decision they make (1/6: +/- £1000 - 2/6:  +/-£500 - 3/6: +/- £200 - 4/6: +/- £100).</w:t>
      </w:r>
    </w:p>
    <w:p w14:paraId="53C1D2E7" w14:textId="16DDE815" w:rsidR="002B225B" w:rsidRDefault="002B225B" w:rsidP="002B225B">
      <w:pPr>
        <w:spacing w:line="480" w:lineRule="auto"/>
        <w:ind w:firstLine="720"/>
        <w:rPr>
          <w:rStyle w:val="normaltextrun"/>
          <w:rFonts w:ascii="Times New Roman" w:hAnsi="Times New Roman" w:cs="Times New Roman"/>
          <w:sz w:val="24"/>
          <w:szCs w:val="24"/>
          <w:shd w:val="clear" w:color="auto" w:fill="FFFFFF"/>
        </w:rPr>
      </w:pPr>
      <w:r w:rsidRPr="00D76527">
        <w:rPr>
          <w:rStyle w:val="normaltextrun"/>
          <w:rFonts w:ascii="Times New Roman" w:hAnsi="Times New Roman" w:cs="Times New Roman"/>
          <w:sz w:val="24"/>
          <w:szCs w:val="24"/>
          <w:shd w:val="clear" w:color="auto" w:fill="FFFFFF"/>
        </w:rPr>
        <w:t xml:space="preserve"> Visual input was provided in the top left corner displaying a hand shaking a cup with a dice inside, and subsequent clips of a dice being shown indicating the answer to the trial. Participants were also provided with a current balance of their score/money </w:t>
      </w:r>
      <w:proofErr w:type="gramStart"/>
      <w:r w:rsidRPr="00D76527">
        <w:rPr>
          <w:rStyle w:val="normaltextrun"/>
          <w:rFonts w:ascii="Times New Roman" w:hAnsi="Times New Roman" w:cs="Times New Roman"/>
          <w:sz w:val="24"/>
          <w:szCs w:val="24"/>
          <w:shd w:val="clear" w:color="auto" w:fill="FFFFFF"/>
        </w:rPr>
        <w:t>and also</w:t>
      </w:r>
      <w:proofErr w:type="gramEnd"/>
      <w:r w:rsidRPr="00D76527">
        <w:rPr>
          <w:rStyle w:val="normaltextrun"/>
          <w:rFonts w:ascii="Times New Roman" w:hAnsi="Times New Roman" w:cs="Times New Roman"/>
          <w:sz w:val="24"/>
          <w:szCs w:val="24"/>
          <w:shd w:val="clear" w:color="auto" w:fill="FFFFFF"/>
        </w:rPr>
        <w:t xml:space="preserve"> provided with a number highlighting what trial number they were on. Auditory input was also given at the start of the trials, and after each win/loss. The auditory </w:t>
      </w:r>
      <w:r w:rsidR="00446C72" w:rsidRPr="00D76527">
        <w:rPr>
          <w:rStyle w:val="normaltextrun"/>
          <w:rFonts w:ascii="Times New Roman" w:hAnsi="Times New Roman" w:cs="Times New Roman"/>
          <w:sz w:val="24"/>
          <w:szCs w:val="24"/>
          <w:shd w:val="clear" w:color="auto" w:fill="FFFFFF"/>
        </w:rPr>
        <w:t>output</w:t>
      </w:r>
      <w:r w:rsidRPr="00D76527">
        <w:rPr>
          <w:rStyle w:val="normaltextrun"/>
          <w:rFonts w:ascii="Times New Roman" w:hAnsi="Times New Roman" w:cs="Times New Roman"/>
          <w:sz w:val="24"/>
          <w:szCs w:val="24"/>
          <w:shd w:val="clear" w:color="auto" w:fill="FFFFFF"/>
        </w:rPr>
        <w:t xml:space="preserve"> varied depending on whether the participant guessed correctly or incorrectly. The GDT has been found to have moderate test-retest reliability (</w:t>
      </w:r>
      <w:proofErr w:type="spellStart"/>
      <w:r w:rsidRPr="00D76527">
        <w:rPr>
          <w:rStyle w:val="normaltextrun"/>
          <w:rFonts w:ascii="Times New Roman" w:hAnsi="Times New Roman" w:cs="Times New Roman"/>
          <w:sz w:val="24"/>
          <w:szCs w:val="24"/>
          <w:shd w:val="clear" w:color="auto" w:fill="FFFFFF"/>
        </w:rPr>
        <w:t>Buelow</w:t>
      </w:r>
      <w:proofErr w:type="spellEnd"/>
      <w:r w:rsidRPr="00D76527">
        <w:rPr>
          <w:rStyle w:val="normaltextrun"/>
          <w:rFonts w:ascii="Times New Roman" w:hAnsi="Times New Roman" w:cs="Times New Roman"/>
          <w:sz w:val="24"/>
          <w:szCs w:val="24"/>
          <w:shd w:val="clear" w:color="auto" w:fill="FFFFFF"/>
        </w:rPr>
        <w:t xml:space="preserve"> &amp; Barnhart, 2017). </w:t>
      </w:r>
    </w:p>
    <w:p w14:paraId="5A1D388E" w14:textId="3444041A" w:rsidR="009B3A1C" w:rsidRPr="00D76527" w:rsidRDefault="009B3A1C" w:rsidP="002B225B">
      <w:pPr>
        <w:spacing w:line="480" w:lineRule="auto"/>
        <w:ind w:firstLine="720"/>
        <w:rPr>
          <w:rStyle w:val="normaltextrun"/>
          <w:rFonts w:ascii="Times New Roman" w:hAnsi="Times New Roman" w:cs="Times New Roman"/>
          <w:sz w:val="24"/>
          <w:szCs w:val="24"/>
          <w:shd w:val="clear" w:color="auto" w:fill="FFFFFF"/>
        </w:rPr>
      </w:pPr>
      <w:r>
        <w:rPr>
          <w:rStyle w:val="normaltextrun"/>
          <w:rFonts w:ascii="Times New Roman" w:hAnsi="Times New Roman" w:cs="Times New Roman"/>
          <w:sz w:val="24"/>
          <w:szCs w:val="24"/>
          <w:shd w:val="clear" w:color="auto" w:fill="FFFFFF"/>
        </w:rPr>
        <w:t>Participants Risky</w:t>
      </w:r>
      <w:r w:rsidR="002B5B5C">
        <w:rPr>
          <w:rStyle w:val="normaltextrun"/>
          <w:rFonts w:ascii="Times New Roman" w:hAnsi="Times New Roman" w:cs="Times New Roman"/>
          <w:sz w:val="24"/>
          <w:szCs w:val="24"/>
          <w:shd w:val="clear" w:color="auto" w:fill="FFFFFF"/>
        </w:rPr>
        <w:t xml:space="preserve">-Decision making score </w:t>
      </w:r>
      <w:r w:rsidR="0052654A">
        <w:rPr>
          <w:rStyle w:val="normaltextrun"/>
          <w:rFonts w:ascii="Times New Roman" w:hAnsi="Times New Roman" w:cs="Times New Roman"/>
          <w:sz w:val="24"/>
          <w:szCs w:val="24"/>
          <w:shd w:val="clear" w:color="auto" w:fill="FFFFFF"/>
        </w:rPr>
        <w:t xml:space="preserve">will be calculated by ranking the number of risky decisions a participant makes during the 18 trials. For the least risky option where the participant chooses four dice faces, the </w:t>
      </w:r>
      <w:r w:rsidR="00AC313D">
        <w:rPr>
          <w:rStyle w:val="normaltextrun"/>
          <w:rFonts w:ascii="Times New Roman" w:hAnsi="Times New Roman" w:cs="Times New Roman"/>
          <w:sz w:val="24"/>
          <w:szCs w:val="24"/>
          <w:shd w:val="clear" w:color="auto" w:fill="FFFFFF"/>
        </w:rPr>
        <w:t xml:space="preserve">value given will be a 1. For three dices therefore, a value of </w:t>
      </w:r>
      <w:r w:rsidR="00484550">
        <w:rPr>
          <w:rStyle w:val="normaltextrun"/>
          <w:rFonts w:ascii="Times New Roman" w:hAnsi="Times New Roman" w:cs="Times New Roman"/>
          <w:sz w:val="24"/>
          <w:szCs w:val="24"/>
          <w:shd w:val="clear" w:color="auto" w:fill="FFFFFF"/>
        </w:rPr>
        <w:t>two</w:t>
      </w:r>
      <w:r w:rsidR="00AC313D">
        <w:rPr>
          <w:rStyle w:val="normaltextrun"/>
          <w:rFonts w:ascii="Times New Roman" w:hAnsi="Times New Roman" w:cs="Times New Roman"/>
          <w:sz w:val="24"/>
          <w:szCs w:val="24"/>
          <w:shd w:val="clear" w:color="auto" w:fill="FFFFFF"/>
        </w:rPr>
        <w:t xml:space="preserve"> will be given, </w:t>
      </w:r>
      <w:r w:rsidR="00484550">
        <w:rPr>
          <w:rStyle w:val="normaltextrun"/>
          <w:rFonts w:ascii="Times New Roman" w:hAnsi="Times New Roman" w:cs="Times New Roman"/>
          <w:sz w:val="24"/>
          <w:szCs w:val="24"/>
          <w:shd w:val="clear" w:color="auto" w:fill="FFFFFF"/>
        </w:rPr>
        <w:t xml:space="preserve">for two dices a three and for the </w:t>
      </w:r>
      <w:r w:rsidR="006E1C9C">
        <w:rPr>
          <w:rStyle w:val="normaltextrun"/>
          <w:rFonts w:ascii="Times New Roman" w:hAnsi="Times New Roman" w:cs="Times New Roman"/>
          <w:sz w:val="24"/>
          <w:szCs w:val="24"/>
          <w:shd w:val="clear" w:color="auto" w:fill="FFFFFF"/>
        </w:rPr>
        <w:t>riskiest</w:t>
      </w:r>
      <w:r w:rsidR="00484550">
        <w:rPr>
          <w:rStyle w:val="normaltextrun"/>
          <w:rFonts w:ascii="Times New Roman" w:hAnsi="Times New Roman" w:cs="Times New Roman"/>
          <w:sz w:val="24"/>
          <w:szCs w:val="24"/>
          <w:shd w:val="clear" w:color="auto" w:fill="FFFFFF"/>
        </w:rPr>
        <w:t xml:space="preserve"> option.</w:t>
      </w:r>
      <w:r w:rsidR="006E1C9C">
        <w:rPr>
          <w:rStyle w:val="normaltextrun"/>
          <w:rFonts w:ascii="Times New Roman" w:hAnsi="Times New Roman" w:cs="Times New Roman"/>
          <w:sz w:val="24"/>
          <w:szCs w:val="24"/>
          <w:shd w:val="clear" w:color="auto" w:fill="FFFFFF"/>
        </w:rPr>
        <w:t xml:space="preserve"> One dice face will be ranked at four points.</w:t>
      </w:r>
      <w:r w:rsidR="00F169F2">
        <w:rPr>
          <w:rStyle w:val="normaltextrun"/>
          <w:rFonts w:ascii="Times New Roman" w:hAnsi="Times New Roman" w:cs="Times New Roman"/>
          <w:sz w:val="24"/>
          <w:szCs w:val="24"/>
          <w:shd w:val="clear" w:color="auto" w:fill="FFFFFF"/>
        </w:rPr>
        <w:t xml:space="preserve"> The score from all 18 of the trials will be tallied together to give an overall risky </w:t>
      </w:r>
      <w:r w:rsidR="009B14D2">
        <w:rPr>
          <w:rStyle w:val="normaltextrun"/>
          <w:rFonts w:ascii="Times New Roman" w:hAnsi="Times New Roman" w:cs="Times New Roman"/>
          <w:sz w:val="24"/>
          <w:szCs w:val="24"/>
          <w:shd w:val="clear" w:color="auto" w:fill="FFFFFF"/>
        </w:rPr>
        <w:t>decision-making</w:t>
      </w:r>
      <w:r w:rsidR="00F169F2">
        <w:rPr>
          <w:rStyle w:val="normaltextrun"/>
          <w:rFonts w:ascii="Times New Roman" w:hAnsi="Times New Roman" w:cs="Times New Roman"/>
          <w:sz w:val="24"/>
          <w:szCs w:val="24"/>
          <w:shd w:val="clear" w:color="auto" w:fill="FFFFFF"/>
        </w:rPr>
        <w:t xml:space="preserve"> score</w:t>
      </w:r>
      <w:r w:rsidR="00574F4F">
        <w:rPr>
          <w:rStyle w:val="normaltextrun"/>
          <w:rFonts w:ascii="Times New Roman" w:hAnsi="Times New Roman" w:cs="Times New Roman"/>
          <w:sz w:val="24"/>
          <w:szCs w:val="24"/>
          <w:shd w:val="clear" w:color="auto" w:fill="FFFFFF"/>
        </w:rPr>
        <w:t xml:space="preserve"> which will be used in the analysis.</w:t>
      </w:r>
    </w:p>
    <w:p w14:paraId="2321930B" w14:textId="3D4DA1E0" w:rsidR="00CE79ED" w:rsidRPr="00D76527" w:rsidRDefault="002B225B" w:rsidP="007860E6">
      <w:pPr>
        <w:spacing w:line="480" w:lineRule="auto"/>
        <w:ind w:firstLine="720"/>
        <w:rPr>
          <w:rStyle w:val="normaltextrun"/>
          <w:rFonts w:ascii="Times New Roman" w:hAnsi="Times New Roman" w:cs="Times New Roman"/>
          <w:sz w:val="24"/>
          <w:szCs w:val="24"/>
          <w:shd w:val="clear" w:color="auto" w:fill="FFFFFF"/>
        </w:rPr>
      </w:pPr>
      <w:r w:rsidRPr="00D76527">
        <w:rPr>
          <w:rStyle w:val="normaltextrun"/>
          <w:rFonts w:ascii="Times New Roman" w:hAnsi="Times New Roman" w:cs="Times New Roman"/>
          <w:sz w:val="24"/>
          <w:szCs w:val="24"/>
          <w:shd w:val="clear" w:color="auto" w:fill="FFFFFF"/>
        </w:rPr>
        <w:t>A debrief form was provided at the end of the experiment or if a participant wished to withdraw during the study</w:t>
      </w:r>
      <w:r w:rsidR="00CE79ED" w:rsidRPr="00D76527">
        <w:rPr>
          <w:rStyle w:val="normaltextrun"/>
          <w:rFonts w:ascii="Times New Roman" w:hAnsi="Times New Roman" w:cs="Times New Roman"/>
          <w:sz w:val="24"/>
          <w:szCs w:val="24"/>
          <w:shd w:val="clear" w:color="auto" w:fill="FFFFFF"/>
        </w:rPr>
        <w:t>, which gave contact details and the overall aims of the study</w:t>
      </w:r>
      <w:r w:rsidRPr="00D76527">
        <w:rPr>
          <w:rStyle w:val="normaltextrun"/>
          <w:rFonts w:ascii="Times New Roman" w:hAnsi="Times New Roman" w:cs="Times New Roman"/>
          <w:sz w:val="24"/>
          <w:szCs w:val="24"/>
          <w:shd w:val="clear" w:color="auto" w:fill="FFFFFF"/>
        </w:rPr>
        <w:t xml:space="preserve"> (Appendix F).</w:t>
      </w:r>
    </w:p>
    <w:p w14:paraId="133DFF24" w14:textId="5DFF4452" w:rsidR="002B225B" w:rsidRPr="007860E6" w:rsidRDefault="00C965BD" w:rsidP="00D76527">
      <w:pPr>
        <w:pStyle w:val="Heading2"/>
        <w:rPr>
          <w:rStyle w:val="normaltextrun"/>
          <w:rFonts w:ascii="Times New Roman" w:hAnsi="Times New Roman" w:cs="Times New Roman"/>
          <w:b/>
          <w:bCs/>
          <w:color w:val="auto"/>
          <w:sz w:val="24"/>
          <w:szCs w:val="24"/>
          <w:shd w:val="clear" w:color="auto" w:fill="FFFFFF"/>
        </w:rPr>
      </w:pPr>
      <w:bookmarkStart w:id="10" w:name="_Toc38119430"/>
      <w:r>
        <w:rPr>
          <w:rStyle w:val="normaltextrun"/>
          <w:rFonts w:ascii="Times New Roman" w:hAnsi="Times New Roman" w:cs="Times New Roman"/>
          <w:b/>
          <w:bCs/>
          <w:color w:val="auto"/>
          <w:sz w:val="24"/>
          <w:szCs w:val="24"/>
          <w:shd w:val="clear" w:color="auto" w:fill="FFFFFF"/>
        </w:rPr>
        <w:t xml:space="preserve">2.4 </w:t>
      </w:r>
      <w:r w:rsidR="002B225B" w:rsidRPr="007860E6">
        <w:rPr>
          <w:rStyle w:val="normaltextrun"/>
          <w:rFonts w:ascii="Times New Roman" w:hAnsi="Times New Roman" w:cs="Times New Roman"/>
          <w:b/>
          <w:bCs/>
          <w:color w:val="auto"/>
          <w:sz w:val="24"/>
          <w:szCs w:val="24"/>
          <w:shd w:val="clear" w:color="auto" w:fill="FFFFFF"/>
        </w:rPr>
        <w:t>Procedure</w:t>
      </w:r>
      <w:bookmarkEnd w:id="10"/>
    </w:p>
    <w:p w14:paraId="10D9EE78" w14:textId="77777777" w:rsidR="0045664C" w:rsidRPr="0045664C" w:rsidRDefault="0045664C" w:rsidP="0045664C"/>
    <w:p w14:paraId="4C71B170" w14:textId="5AB1A6B4" w:rsidR="002B225B" w:rsidRPr="00D76527" w:rsidRDefault="002B225B" w:rsidP="00CE0DD5">
      <w:pPr>
        <w:spacing w:line="480" w:lineRule="auto"/>
        <w:ind w:firstLine="720"/>
        <w:rPr>
          <w:rStyle w:val="normaltextrun"/>
          <w:rFonts w:ascii="Times New Roman" w:hAnsi="Times New Roman" w:cs="Times New Roman"/>
          <w:sz w:val="24"/>
          <w:szCs w:val="24"/>
          <w:shd w:val="clear" w:color="auto" w:fill="FFFFFF"/>
        </w:rPr>
      </w:pPr>
      <w:r w:rsidRPr="00D76527">
        <w:rPr>
          <w:rStyle w:val="normaltextrun"/>
          <w:rFonts w:ascii="Times New Roman" w:hAnsi="Times New Roman" w:cs="Times New Roman"/>
          <w:sz w:val="24"/>
          <w:szCs w:val="24"/>
          <w:shd w:val="clear" w:color="auto" w:fill="FFFFFF"/>
        </w:rPr>
        <w:t xml:space="preserve">Ethical approval for the experiment was provided by the </w:t>
      </w:r>
      <w:r w:rsidR="00CE79ED" w:rsidRPr="00D76527">
        <w:rPr>
          <w:rStyle w:val="normaltextrun"/>
          <w:rFonts w:ascii="Times New Roman" w:hAnsi="Times New Roman" w:cs="Times New Roman"/>
          <w:sz w:val="24"/>
          <w:szCs w:val="24"/>
          <w:shd w:val="clear" w:color="auto" w:fill="FFFFFF"/>
        </w:rPr>
        <w:t>university</w:t>
      </w:r>
      <w:r w:rsidRPr="00D76527">
        <w:rPr>
          <w:rStyle w:val="normaltextrun"/>
          <w:rFonts w:ascii="Times New Roman" w:hAnsi="Times New Roman" w:cs="Times New Roman"/>
          <w:sz w:val="24"/>
          <w:szCs w:val="24"/>
          <w:shd w:val="clear" w:color="auto" w:fill="FFFFFF"/>
        </w:rPr>
        <w:t xml:space="preserve"> ethic</w:t>
      </w:r>
      <w:r w:rsidR="00F316F8" w:rsidRPr="00D76527">
        <w:rPr>
          <w:rStyle w:val="normaltextrun"/>
          <w:rFonts w:ascii="Times New Roman" w:hAnsi="Times New Roman" w:cs="Times New Roman"/>
          <w:sz w:val="24"/>
          <w:szCs w:val="24"/>
          <w:shd w:val="clear" w:color="auto" w:fill="FFFFFF"/>
        </w:rPr>
        <w:t>s</w:t>
      </w:r>
      <w:r w:rsidRPr="00D76527">
        <w:rPr>
          <w:rStyle w:val="normaltextrun"/>
          <w:rFonts w:ascii="Times New Roman" w:hAnsi="Times New Roman" w:cs="Times New Roman"/>
          <w:sz w:val="24"/>
          <w:szCs w:val="24"/>
          <w:shd w:val="clear" w:color="auto" w:fill="FFFFFF"/>
        </w:rPr>
        <w:t xml:space="preserve"> committee panel to complete the study (Appendix G). Participants were recruited by successful sign-ups and attendance using the EMS system provided by the university. </w:t>
      </w:r>
    </w:p>
    <w:p w14:paraId="40B0F9B8" w14:textId="1D70619A" w:rsidR="002B225B" w:rsidRPr="00D76527" w:rsidRDefault="002B225B" w:rsidP="00646032">
      <w:pPr>
        <w:spacing w:line="480" w:lineRule="auto"/>
        <w:ind w:firstLine="720"/>
        <w:rPr>
          <w:rStyle w:val="normaltextrun"/>
          <w:rFonts w:ascii="Times New Roman" w:hAnsi="Times New Roman" w:cs="Times New Roman"/>
          <w:sz w:val="24"/>
          <w:szCs w:val="24"/>
          <w:shd w:val="clear" w:color="auto" w:fill="FFFFFF"/>
        </w:rPr>
      </w:pPr>
      <w:r w:rsidRPr="00D76527">
        <w:rPr>
          <w:rStyle w:val="normaltextrun"/>
          <w:rFonts w:ascii="Times New Roman" w:hAnsi="Times New Roman" w:cs="Times New Roman"/>
          <w:sz w:val="24"/>
          <w:szCs w:val="24"/>
          <w:shd w:val="clear" w:color="auto" w:fill="FFFFFF"/>
        </w:rPr>
        <w:t>A pilot study was conducted before the official study began to assess the approximate time taken to complete the study and to assess any feedback or issues using the GDT and questionnaires. Three participants were sampled for the pilot, and each participant was given a different order of variables provided; first, one participant was given the BIS-11, followed by the SOGS and finally the GDT</w:t>
      </w:r>
      <w:r w:rsidR="000540A6" w:rsidRPr="00D76527">
        <w:rPr>
          <w:rStyle w:val="normaltextrun"/>
          <w:rFonts w:ascii="Times New Roman" w:hAnsi="Times New Roman" w:cs="Times New Roman"/>
          <w:sz w:val="24"/>
          <w:szCs w:val="24"/>
          <w:shd w:val="clear" w:color="auto" w:fill="FFFFFF"/>
        </w:rPr>
        <w:t>. The next participant</w:t>
      </w:r>
      <w:r w:rsidRPr="00D76527">
        <w:rPr>
          <w:rStyle w:val="normaltextrun"/>
          <w:rFonts w:ascii="Times New Roman" w:hAnsi="Times New Roman" w:cs="Times New Roman"/>
          <w:sz w:val="24"/>
          <w:szCs w:val="24"/>
          <w:shd w:val="clear" w:color="auto" w:fill="FFFFFF"/>
        </w:rPr>
        <w:t xml:space="preserve"> followed by being given the SOGS first, and then the BIS-11 and GDT. Finally, the last participant was given the GDT first, and then the BIS-11 and GDT. The average time of completion ranged between 10-15 minutes for each participant. It was decided to counterbalance the questionnaires between each participant for the official study to weaken order effects</w:t>
      </w:r>
      <w:r w:rsidR="000540A6" w:rsidRPr="00D76527">
        <w:rPr>
          <w:rStyle w:val="normaltextrun"/>
          <w:rFonts w:ascii="Times New Roman" w:hAnsi="Times New Roman" w:cs="Times New Roman"/>
          <w:sz w:val="24"/>
          <w:szCs w:val="24"/>
          <w:shd w:val="clear" w:color="auto" w:fill="FFFFFF"/>
        </w:rPr>
        <w:t xml:space="preserve"> after feedback provided by the pilot study participants</w:t>
      </w:r>
      <w:r w:rsidRPr="00D76527">
        <w:rPr>
          <w:rStyle w:val="normaltextrun"/>
          <w:rFonts w:ascii="Times New Roman" w:hAnsi="Times New Roman" w:cs="Times New Roman"/>
          <w:sz w:val="24"/>
          <w:szCs w:val="24"/>
          <w:shd w:val="clear" w:color="auto" w:fill="FFFFFF"/>
        </w:rPr>
        <w:t xml:space="preserve">. </w:t>
      </w:r>
    </w:p>
    <w:p w14:paraId="6068CE20" w14:textId="5DE7E939" w:rsidR="002B225B" w:rsidRPr="00D76527" w:rsidRDefault="002B225B" w:rsidP="002B225B">
      <w:pPr>
        <w:spacing w:line="480" w:lineRule="auto"/>
        <w:ind w:firstLine="720"/>
        <w:rPr>
          <w:rStyle w:val="normaltextrun"/>
          <w:rFonts w:ascii="Times New Roman" w:hAnsi="Times New Roman" w:cs="Times New Roman"/>
          <w:sz w:val="24"/>
          <w:szCs w:val="24"/>
          <w:shd w:val="clear" w:color="auto" w:fill="FFFFFF"/>
        </w:rPr>
      </w:pPr>
      <w:r w:rsidRPr="00D76527">
        <w:rPr>
          <w:rStyle w:val="normaltextrun"/>
          <w:rFonts w:ascii="Times New Roman" w:hAnsi="Times New Roman" w:cs="Times New Roman"/>
          <w:sz w:val="24"/>
          <w:szCs w:val="24"/>
          <w:shd w:val="clear" w:color="auto" w:fill="FFFFFF"/>
        </w:rPr>
        <w:t>Participants signed up to a timeslot at their convenience on the EMS system. Upon arrival at the specified timeslot, participants were greeted and taken into an isolated researcher lab with a chair, computer, monitor and a pen. Blinds behind the participant were drawn to reduce visual input from outside the laboratory. Informed consent was given by completion of the consent form requesting the date, signature and name of the participant before the study began. Consent forms were deposited separately from participant data to prevent the ability of tracing data back to a participant. The computer screen remained off until the computer task was to be completed. Participants began the experiment by completing a demographic sheet and the first questionnaire assigned to them. Participants were allocated a participant number by the researcher starting from 001, this was not known to the participant as it was only used for</w:t>
      </w:r>
      <w:r w:rsidR="00F316F8" w:rsidRPr="00D76527">
        <w:rPr>
          <w:rStyle w:val="normaltextrun"/>
          <w:rFonts w:ascii="Times New Roman" w:hAnsi="Times New Roman" w:cs="Times New Roman"/>
          <w:sz w:val="24"/>
          <w:szCs w:val="24"/>
          <w:shd w:val="clear" w:color="auto" w:fill="FFFFFF"/>
        </w:rPr>
        <w:t xml:space="preserve"> the</w:t>
      </w:r>
      <w:r w:rsidRPr="00D76527">
        <w:rPr>
          <w:rStyle w:val="normaltextrun"/>
          <w:rFonts w:ascii="Times New Roman" w:hAnsi="Times New Roman" w:cs="Times New Roman"/>
          <w:sz w:val="24"/>
          <w:szCs w:val="24"/>
          <w:shd w:val="clear" w:color="auto" w:fill="FFFFFF"/>
        </w:rPr>
        <w:t xml:space="preserve"> organisation of sensitive data. For organisational purposes, every odd numbered participant that consented to the study was provided with the SOGS first, and the BIS-11 provided afterwards and every even numbered participant was given the opposite</w:t>
      </w:r>
      <w:r w:rsidR="00F316F8" w:rsidRPr="00D76527">
        <w:rPr>
          <w:rStyle w:val="normaltextrun"/>
          <w:rFonts w:ascii="Times New Roman" w:hAnsi="Times New Roman" w:cs="Times New Roman"/>
          <w:sz w:val="24"/>
          <w:szCs w:val="24"/>
          <w:shd w:val="clear" w:color="auto" w:fill="FFFFFF"/>
        </w:rPr>
        <w:t>, they would be given the BIS-11 first and the SOGS afterwards.</w:t>
      </w:r>
      <w:r w:rsidRPr="00D76527">
        <w:rPr>
          <w:rStyle w:val="normaltextrun"/>
          <w:rFonts w:ascii="Times New Roman" w:hAnsi="Times New Roman" w:cs="Times New Roman"/>
          <w:sz w:val="24"/>
          <w:szCs w:val="24"/>
          <w:shd w:val="clear" w:color="auto" w:fill="FFFFFF"/>
        </w:rPr>
        <w:t xml:space="preserve"> The researcher informed the participant to read the instructions provided on the paper and to tick/cross the option they felt they best associated with. After the completion of both the demographic sheet and first questionnaire, the second questionnaire was provided to the participant and was again informed to cross the option they felt best applied to them. After this was completed, the computer screen was turned on</w:t>
      </w:r>
      <w:r w:rsidR="00F316F8" w:rsidRPr="00D76527">
        <w:rPr>
          <w:rStyle w:val="normaltextrun"/>
          <w:rFonts w:ascii="Times New Roman" w:hAnsi="Times New Roman" w:cs="Times New Roman"/>
          <w:sz w:val="24"/>
          <w:szCs w:val="24"/>
          <w:shd w:val="clear" w:color="auto" w:fill="FFFFFF"/>
        </w:rPr>
        <w:t xml:space="preserve"> by the researcher</w:t>
      </w:r>
      <w:r w:rsidRPr="00D76527">
        <w:rPr>
          <w:rStyle w:val="normaltextrun"/>
          <w:rFonts w:ascii="Times New Roman" w:hAnsi="Times New Roman" w:cs="Times New Roman"/>
          <w:sz w:val="24"/>
          <w:szCs w:val="24"/>
          <w:shd w:val="clear" w:color="auto" w:fill="FFFFFF"/>
        </w:rPr>
        <w:t xml:space="preserve"> which displayed the start of the instructions of the Game of Dice Task. The researcher informed the participant to read the instructions provided and give inputs</w:t>
      </w:r>
      <w:r w:rsidR="00F316F8" w:rsidRPr="00D76527">
        <w:rPr>
          <w:rStyle w:val="normaltextrun"/>
          <w:rFonts w:ascii="Times New Roman" w:hAnsi="Times New Roman" w:cs="Times New Roman"/>
          <w:sz w:val="24"/>
          <w:szCs w:val="24"/>
          <w:shd w:val="clear" w:color="auto" w:fill="FFFFFF"/>
        </w:rPr>
        <w:t xml:space="preserve"> to perform the task</w:t>
      </w:r>
      <w:r w:rsidRPr="00D76527">
        <w:rPr>
          <w:rStyle w:val="normaltextrun"/>
          <w:rFonts w:ascii="Times New Roman" w:hAnsi="Times New Roman" w:cs="Times New Roman"/>
          <w:sz w:val="24"/>
          <w:szCs w:val="24"/>
          <w:shd w:val="clear" w:color="auto" w:fill="FFFFFF"/>
        </w:rPr>
        <w:t xml:space="preserve"> using the computer mouse provided</w:t>
      </w:r>
      <w:r w:rsidR="00F316F8" w:rsidRPr="00D76527">
        <w:rPr>
          <w:rStyle w:val="normaltextrun"/>
          <w:rFonts w:ascii="Times New Roman" w:hAnsi="Times New Roman" w:cs="Times New Roman"/>
          <w:sz w:val="24"/>
          <w:szCs w:val="24"/>
          <w:shd w:val="clear" w:color="auto" w:fill="FFFFFF"/>
        </w:rPr>
        <w:t xml:space="preserve">. </w:t>
      </w:r>
      <w:r w:rsidRPr="00D76527">
        <w:rPr>
          <w:rStyle w:val="normaltextrun"/>
          <w:rFonts w:ascii="Times New Roman" w:hAnsi="Times New Roman" w:cs="Times New Roman"/>
          <w:sz w:val="24"/>
          <w:szCs w:val="24"/>
          <w:shd w:val="clear" w:color="auto" w:fill="FFFFFF"/>
        </w:rPr>
        <w:t xml:space="preserve">The participant </w:t>
      </w:r>
      <w:r w:rsidR="004A0496">
        <w:rPr>
          <w:rStyle w:val="normaltextrun"/>
          <w:rFonts w:ascii="Times New Roman" w:hAnsi="Times New Roman" w:cs="Times New Roman"/>
          <w:sz w:val="24"/>
          <w:szCs w:val="24"/>
          <w:shd w:val="clear" w:color="auto" w:fill="FFFFFF"/>
        </w:rPr>
        <w:t xml:space="preserve">was told </w:t>
      </w:r>
      <w:r w:rsidRPr="00D76527">
        <w:rPr>
          <w:rStyle w:val="normaltextrun"/>
          <w:rFonts w:ascii="Times New Roman" w:hAnsi="Times New Roman" w:cs="Times New Roman"/>
          <w:sz w:val="24"/>
          <w:szCs w:val="24"/>
          <w:shd w:val="clear" w:color="auto" w:fill="FFFFFF"/>
        </w:rPr>
        <w:t xml:space="preserve">they </w:t>
      </w:r>
      <w:proofErr w:type="gramStart"/>
      <w:r w:rsidRPr="00D76527">
        <w:rPr>
          <w:rStyle w:val="normaltextrun"/>
          <w:rFonts w:ascii="Times New Roman" w:hAnsi="Times New Roman" w:cs="Times New Roman"/>
          <w:sz w:val="24"/>
          <w:szCs w:val="24"/>
          <w:shd w:val="clear" w:color="auto" w:fill="FFFFFF"/>
        </w:rPr>
        <w:t>are allowed to</w:t>
      </w:r>
      <w:proofErr w:type="gramEnd"/>
      <w:r w:rsidRPr="00D76527">
        <w:rPr>
          <w:rStyle w:val="normaltextrun"/>
          <w:rFonts w:ascii="Times New Roman" w:hAnsi="Times New Roman" w:cs="Times New Roman"/>
          <w:sz w:val="24"/>
          <w:szCs w:val="24"/>
          <w:shd w:val="clear" w:color="auto" w:fill="FFFFFF"/>
        </w:rPr>
        <w:t xml:space="preserve"> ask any questions if they do not understand the instructions provided on screen and was told to inform the researcher when they have completed the task if they have no questions.</w:t>
      </w:r>
      <w:r w:rsidR="00DF5BB1">
        <w:rPr>
          <w:rStyle w:val="normaltextrun"/>
          <w:rFonts w:ascii="Times New Roman" w:hAnsi="Times New Roman" w:cs="Times New Roman"/>
          <w:sz w:val="24"/>
          <w:szCs w:val="24"/>
          <w:shd w:val="clear" w:color="auto" w:fill="FFFFFF"/>
        </w:rPr>
        <w:t xml:space="preserve"> If participants had any questions they would like to ask about the task</w:t>
      </w:r>
      <w:r w:rsidR="005214AC">
        <w:rPr>
          <w:rStyle w:val="normaltextrun"/>
          <w:rFonts w:ascii="Times New Roman" w:hAnsi="Times New Roman" w:cs="Times New Roman"/>
          <w:sz w:val="24"/>
          <w:szCs w:val="24"/>
          <w:shd w:val="clear" w:color="auto" w:fill="FFFFFF"/>
        </w:rPr>
        <w:t xml:space="preserve"> after the researcher left the room, they were instructed to </w:t>
      </w:r>
      <w:r w:rsidR="00FD410B">
        <w:rPr>
          <w:rStyle w:val="normaltextrun"/>
          <w:rFonts w:ascii="Times New Roman" w:hAnsi="Times New Roman" w:cs="Times New Roman"/>
          <w:sz w:val="24"/>
          <w:szCs w:val="24"/>
          <w:shd w:val="clear" w:color="auto" w:fill="FFFFFF"/>
        </w:rPr>
        <w:t>get the researchers attention by knocking</w:t>
      </w:r>
      <w:r w:rsidR="007D2C77">
        <w:rPr>
          <w:rStyle w:val="normaltextrun"/>
          <w:rFonts w:ascii="Times New Roman" w:hAnsi="Times New Roman" w:cs="Times New Roman"/>
          <w:sz w:val="24"/>
          <w:szCs w:val="24"/>
          <w:shd w:val="clear" w:color="auto" w:fill="FFFFFF"/>
        </w:rPr>
        <w:t xml:space="preserve"> on the door.</w:t>
      </w:r>
      <w:r w:rsidRPr="00D76527">
        <w:rPr>
          <w:rStyle w:val="normaltextrun"/>
          <w:rFonts w:ascii="Times New Roman" w:hAnsi="Times New Roman" w:cs="Times New Roman"/>
          <w:sz w:val="24"/>
          <w:szCs w:val="24"/>
          <w:shd w:val="clear" w:color="auto" w:fill="FFFFFF"/>
        </w:rPr>
        <w:t xml:space="preserve"> Upon completion of the computer task, the participant was provided with a debrief form highlighting the aims of the experiment. They were additionally informed that there was no deception involved within the experiment, the ability to provide feedback before they left the experiment to the researcher or contact details to email the researcher, and their right to withdraw their data before they left the psychology labs.</w:t>
      </w:r>
    </w:p>
    <w:p w14:paraId="3C266443" w14:textId="4881CFED" w:rsidR="002B225B" w:rsidRPr="00D76527" w:rsidRDefault="002B225B" w:rsidP="003C34FE">
      <w:pPr>
        <w:spacing w:line="480" w:lineRule="auto"/>
        <w:ind w:firstLine="720"/>
        <w:rPr>
          <w:rStyle w:val="normaltextrun"/>
          <w:rFonts w:ascii="Times New Roman" w:hAnsi="Times New Roman" w:cs="Times New Roman"/>
          <w:sz w:val="24"/>
          <w:szCs w:val="24"/>
          <w:shd w:val="clear" w:color="auto" w:fill="FFFFFF"/>
        </w:rPr>
      </w:pPr>
      <w:r w:rsidRPr="00D76527">
        <w:rPr>
          <w:rStyle w:val="normaltextrun"/>
          <w:rFonts w:ascii="Times New Roman" w:hAnsi="Times New Roman" w:cs="Times New Roman"/>
          <w:sz w:val="24"/>
          <w:szCs w:val="24"/>
          <w:shd w:val="clear" w:color="auto" w:fill="FFFFFF"/>
        </w:rPr>
        <w:t>One issue which was acknowledged during the experiment was that participants were forgetting to input responses on the back of the BIS-11 even when informed by the researcher. As a result, the scale’s presentation was modified to input all 30-items on a single page</w:t>
      </w:r>
      <w:r w:rsidR="00D13201" w:rsidRPr="00D76527">
        <w:rPr>
          <w:rStyle w:val="normaltextrun"/>
          <w:rFonts w:ascii="Times New Roman" w:hAnsi="Times New Roman" w:cs="Times New Roman"/>
          <w:sz w:val="24"/>
          <w:szCs w:val="24"/>
          <w:shd w:val="clear" w:color="auto" w:fill="FFFFFF"/>
        </w:rPr>
        <w:t>, i</w:t>
      </w:r>
      <w:r w:rsidRPr="00D76527">
        <w:rPr>
          <w:rStyle w:val="normaltextrun"/>
          <w:rFonts w:ascii="Times New Roman" w:hAnsi="Times New Roman" w:cs="Times New Roman"/>
          <w:sz w:val="24"/>
          <w:szCs w:val="24"/>
          <w:shd w:val="clear" w:color="auto" w:fill="FFFFFF"/>
        </w:rPr>
        <w:t>nstead of the original design that had 28 items on the front of the page, and two final items on the back page. This resulted in minimal data loss from some participants during the early stages of data collection.</w:t>
      </w:r>
    </w:p>
    <w:p w14:paraId="37128360" w14:textId="5569FD92" w:rsidR="00D76527" w:rsidRDefault="00D76527" w:rsidP="003C34FE">
      <w:pPr>
        <w:spacing w:line="480" w:lineRule="auto"/>
        <w:ind w:firstLine="720"/>
        <w:rPr>
          <w:rStyle w:val="normaltextrun"/>
          <w:rFonts w:ascii="Times New Roman" w:hAnsi="Times New Roman" w:cs="Times New Roman"/>
          <w:sz w:val="24"/>
          <w:szCs w:val="24"/>
          <w:u w:val="single"/>
          <w:shd w:val="clear" w:color="auto" w:fill="FFFFFF"/>
        </w:rPr>
      </w:pPr>
    </w:p>
    <w:p w14:paraId="5E31A573" w14:textId="31A51DB2"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2671053D" w14:textId="79FB6556"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3C6B9C76" w14:textId="7FA88B4D"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7FF502A7" w14:textId="524C2FC8"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4FD2002B" w14:textId="125E7745"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4D1243BE" w14:textId="2446AA73"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4605D153" w14:textId="4EED90A7"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0AD33DB3" w14:textId="61CFE1D3"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7F1747C5" w14:textId="1707E848"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2566C662" w14:textId="7916C9DD"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7A4B1F84" w14:textId="1D37F60D"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76709D16" w14:textId="447D45EC" w:rsidR="00CE0DD5"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14F03ED6" w14:textId="77777777" w:rsidR="00CE0DD5" w:rsidRPr="00D76527" w:rsidRDefault="00CE0DD5" w:rsidP="003C34FE">
      <w:pPr>
        <w:spacing w:line="480" w:lineRule="auto"/>
        <w:ind w:firstLine="720"/>
        <w:rPr>
          <w:rStyle w:val="normaltextrun"/>
          <w:rFonts w:ascii="Times New Roman" w:hAnsi="Times New Roman" w:cs="Times New Roman"/>
          <w:sz w:val="24"/>
          <w:szCs w:val="24"/>
          <w:u w:val="single"/>
          <w:shd w:val="clear" w:color="auto" w:fill="FFFFFF"/>
        </w:rPr>
      </w:pPr>
    </w:p>
    <w:p w14:paraId="27E13171" w14:textId="4A76CC03" w:rsidR="002B225B" w:rsidRDefault="0047679C" w:rsidP="005D37F3">
      <w:pPr>
        <w:pStyle w:val="Heading1"/>
        <w:rPr>
          <w:rStyle w:val="normaltextrun"/>
          <w:sz w:val="24"/>
          <w:szCs w:val="24"/>
          <w:shd w:val="clear" w:color="auto" w:fill="FFFFFF"/>
        </w:rPr>
      </w:pPr>
      <w:bookmarkStart w:id="11" w:name="_Toc38119431"/>
      <w:r>
        <w:rPr>
          <w:rStyle w:val="normaltextrun"/>
          <w:sz w:val="24"/>
          <w:szCs w:val="24"/>
          <w:shd w:val="clear" w:color="auto" w:fill="FFFFFF"/>
        </w:rPr>
        <w:t xml:space="preserve">Chapter 3 - </w:t>
      </w:r>
      <w:r w:rsidR="002B225B" w:rsidRPr="00D76527">
        <w:rPr>
          <w:rStyle w:val="normaltextrun"/>
          <w:sz w:val="24"/>
          <w:szCs w:val="24"/>
          <w:shd w:val="clear" w:color="auto" w:fill="FFFFFF"/>
        </w:rPr>
        <w:t>R</w:t>
      </w:r>
      <w:r w:rsidR="00A60391">
        <w:rPr>
          <w:rStyle w:val="normaltextrun"/>
          <w:sz w:val="24"/>
          <w:szCs w:val="24"/>
          <w:shd w:val="clear" w:color="auto" w:fill="FFFFFF"/>
        </w:rPr>
        <w:t>esults</w:t>
      </w:r>
      <w:bookmarkEnd w:id="11"/>
    </w:p>
    <w:p w14:paraId="30FD4982" w14:textId="77777777" w:rsidR="00CE0DD5" w:rsidRPr="00CE0DD5" w:rsidRDefault="00CE0DD5" w:rsidP="00CE0DD5"/>
    <w:p w14:paraId="05327107" w14:textId="0871107D" w:rsidR="002B225B" w:rsidRPr="00D76527" w:rsidRDefault="002B225B" w:rsidP="00CE0DD5">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Before data analysis was conducted, </w:t>
      </w:r>
      <w:r w:rsidR="00A440DA" w:rsidRPr="00D76527">
        <w:rPr>
          <w:rFonts w:ascii="Times New Roman" w:hAnsi="Times New Roman" w:cs="Times New Roman"/>
          <w:sz w:val="24"/>
          <w:szCs w:val="24"/>
        </w:rPr>
        <w:t xml:space="preserve">data from </w:t>
      </w:r>
      <w:r w:rsidRPr="00D76527">
        <w:rPr>
          <w:rFonts w:ascii="Times New Roman" w:hAnsi="Times New Roman" w:cs="Times New Roman"/>
          <w:sz w:val="24"/>
          <w:szCs w:val="24"/>
        </w:rPr>
        <w:t xml:space="preserve">three participants </w:t>
      </w:r>
      <w:r w:rsidR="00A440DA" w:rsidRPr="00D76527">
        <w:rPr>
          <w:rFonts w:ascii="Times New Roman" w:hAnsi="Times New Roman" w:cs="Times New Roman"/>
          <w:sz w:val="24"/>
          <w:szCs w:val="24"/>
        </w:rPr>
        <w:t xml:space="preserve">was </w:t>
      </w:r>
      <w:r w:rsidRPr="00D76527">
        <w:rPr>
          <w:rFonts w:ascii="Times New Roman" w:hAnsi="Times New Roman" w:cs="Times New Roman"/>
          <w:sz w:val="24"/>
          <w:szCs w:val="24"/>
        </w:rPr>
        <w:t xml:space="preserve">removed due to </w:t>
      </w:r>
      <w:r w:rsidR="00A440DA" w:rsidRPr="00D76527">
        <w:rPr>
          <w:rFonts w:ascii="Times New Roman" w:hAnsi="Times New Roman" w:cs="Times New Roman"/>
          <w:sz w:val="24"/>
          <w:szCs w:val="24"/>
        </w:rPr>
        <w:t>incompletion of the SOGS variant (less than 80% of the questionnaire was complete).</w:t>
      </w:r>
      <w:r w:rsidR="00142FDC">
        <w:rPr>
          <w:rFonts w:ascii="Times New Roman" w:hAnsi="Times New Roman" w:cs="Times New Roman"/>
          <w:sz w:val="24"/>
          <w:szCs w:val="24"/>
        </w:rPr>
        <w:t xml:space="preserve"> This resulted</w:t>
      </w:r>
      <w:r w:rsidR="00F45227">
        <w:rPr>
          <w:rFonts w:ascii="Times New Roman" w:hAnsi="Times New Roman" w:cs="Times New Roman"/>
          <w:sz w:val="24"/>
          <w:szCs w:val="24"/>
        </w:rPr>
        <w:t xml:space="preserve"> in the </w:t>
      </w:r>
      <w:r w:rsidR="00D56E2E">
        <w:rPr>
          <w:rFonts w:ascii="Times New Roman" w:hAnsi="Times New Roman" w:cs="Times New Roman"/>
          <w:sz w:val="24"/>
          <w:szCs w:val="24"/>
        </w:rPr>
        <w:t xml:space="preserve">Gender and Age </w:t>
      </w:r>
      <w:r w:rsidR="00970B13">
        <w:rPr>
          <w:rFonts w:ascii="Times New Roman" w:hAnsi="Times New Roman" w:cs="Times New Roman"/>
          <w:sz w:val="24"/>
          <w:szCs w:val="24"/>
        </w:rPr>
        <w:t>descriptive data in being altered slightly</w:t>
      </w:r>
      <w:r w:rsidR="001A3BB1">
        <w:rPr>
          <w:rFonts w:ascii="Times New Roman" w:hAnsi="Times New Roman" w:cs="Times New Roman"/>
          <w:sz w:val="24"/>
          <w:szCs w:val="24"/>
        </w:rPr>
        <w:t xml:space="preserve"> </w:t>
      </w:r>
      <w:proofErr w:type="gramStart"/>
      <w:r w:rsidR="001A3BB1">
        <w:rPr>
          <w:rFonts w:ascii="Times New Roman" w:hAnsi="Times New Roman" w:cs="Times New Roman"/>
          <w:sz w:val="24"/>
          <w:szCs w:val="24"/>
        </w:rPr>
        <w:t xml:space="preserve">( </w:t>
      </w:r>
      <w:r w:rsidR="001A3BB1">
        <w:rPr>
          <w:rFonts w:ascii="Times New Roman" w:hAnsi="Times New Roman" w:cs="Times New Roman"/>
          <w:i/>
          <w:iCs/>
          <w:sz w:val="24"/>
          <w:szCs w:val="24"/>
        </w:rPr>
        <w:t>n</w:t>
      </w:r>
      <w:proofErr w:type="gramEnd"/>
      <w:r w:rsidR="001A3BB1">
        <w:rPr>
          <w:rFonts w:ascii="Times New Roman" w:hAnsi="Times New Roman" w:cs="Times New Roman"/>
          <w:i/>
          <w:iCs/>
          <w:sz w:val="24"/>
          <w:szCs w:val="24"/>
        </w:rPr>
        <w:t xml:space="preserve"> = </w:t>
      </w:r>
      <w:r w:rsidR="00B51FFD">
        <w:rPr>
          <w:rFonts w:ascii="Times New Roman" w:hAnsi="Times New Roman" w:cs="Times New Roman"/>
          <w:sz w:val="24"/>
          <w:szCs w:val="24"/>
        </w:rPr>
        <w:t>42, Male = 8, Female</w:t>
      </w:r>
      <w:r w:rsidR="006A5F2E">
        <w:rPr>
          <w:rFonts w:ascii="Times New Roman" w:hAnsi="Times New Roman" w:cs="Times New Roman"/>
          <w:sz w:val="24"/>
          <w:szCs w:val="24"/>
        </w:rPr>
        <w:t xml:space="preserve"> = 33, Preferred not to Say = 1)</w:t>
      </w:r>
      <w:r w:rsidR="006620AA">
        <w:rPr>
          <w:rFonts w:ascii="Times New Roman" w:hAnsi="Times New Roman" w:cs="Times New Roman"/>
          <w:sz w:val="24"/>
          <w:szCs w:val="24"/>
        </w:rPr>
        <w:t xml:space="preserve">, (Age: </w:t>
      </w:r>
      <w:r w:rsidR="006620AA">
        <w:rPr>
          <w:rFonts w:ascii="Times New Roman" w:hAnsi="Times New Roman" w:cs="Times New Roman"/>
          <w:i/>
          <w:iCs/>
          <w:sz w:val="24"/>
          <w:szCs w:val="24"/>
        </w:rPr>
        <w:t xml:space="preserve">M </w:t>
      </w:r>
      <w:r w:rsidR="006620AA">
        <w:rPr>
          <w:rFonts w:ascii="Times New Roman" w:hAnsi="Times New Roman" w:cs="Times New Roman"/>
          <w:sz w:val="24"/>
          <w:szCs w:val="24"/>
        </w:rPr>
        <w:t xml:space="preserve">= </w:t>
      </w:r>
      <w:r w:rsidR="00CA1A1A">
        <w:rPr>
          <w:rFonts w:ascii="Times New Roman" w:hAnsi="Times New Roman" w:cs="Times New Roman"/>
          <w:sz w:val="24"/>
          <w:szCs w:val="24"/>
        </w:rPr>
        <w:t xml:space="preserve">30.05, </w:t>
      </w:r>
      <w:r w:rsidR="00CA1A1A">
        <w:rPr>
          <w:rFonts w:ascii="Times New Roman" w:hAnsi="Times New Roman" w:cs="Times New Roman"/>
          <w:i/>
          <w:iCs/>
          <w:sz w:val="24"/>
          <w:szCs w:val="24"/>
        </w:rPr>
        <w:t xml:space="preserve">SD </w:t>
      </w:r>
      <w:r w:rsidR="00CA1A1A">
        <w:rPr>
          <w:rFonts w:ascii="Times New Roman" w:hAnsi="Times New Roman" w:cs="Times New Roman"/>
          <w:sz w:val="24"/>
          <w:szCs w:val="24"/>
        </w:rPr>
        <w:t>= 11.3)</w:t>
      </w:r>
      <w:r w:rsidR="006A5F2E">
        <w:rPr>
          <w:rFonts w:ascii="Times New Roman" w:hAnsi="Times New Roman" w:cs="Times New Roman"/>
          <w:sz w:val="24"/>
          <w:szCs w:val="24"/>
        </w:rPr>
        <w:t>.</w:t>
      </w:r>
      <w:r w:rsidR="00106AFC" w:rsidRPr="00D76527">
        <w:rPr>
          <w:rFonts w:ascii="Times New Roman" w:hAnsi="Times New Roman" w:cs="Times New Roman"/>
          <w:sz w:val="24"/>
          <w:szCs w:val="24"/>
        </w:rPr>
        <w:t xml:space="preserve"> Four participants data in the BIS</w:t>
      </w:r>
      <w:r w:rsidR="00F316F8" w:rsidRPr="00D76527">
        <w:rPr>
          <w:rFonts w:ascii="Times New Roman" w:hAnsi="Times New Roman" w:cs="Times New Roman"/>
          <w:sz w:val="24"/>
          <w:szCs w:val="24"/>
        </w:rPr>
        <w:t>-11</w:t>
      </w:r>
      <w:r w:rsidR="00106AFC" w:rsidRPr="00D76527">
        <w:rPr>
          <w:rFonts w:ascii="Times New Roman" w:hAnsi="Times New Roman" w:cs="Times New Roman"/>
          <w:sz w:val="24"/>
          <w:szCs w:val="24"/>
        </w:rPr>
        <w:t xml:space="preserve"> was missing in the remaining participant sample. As the missing data was less than 80% of the overall data for each of the participants data, an overall mean score was calculated for the question that the participants data that was missing. This value was then rounded and inputted into the data in place of the missing value to complete the data.</w:t>
      </w:r>
      <w:r w:rsidR="00A440DA" w:rsidRPr="00D76527">
        <w:rPr>
          <w:rFonts w:ascii="Times New Roman" w:hAnsi="Times New Roman" w:cs="Times New Roman"/>
          <w:sz w:val="24"/>
          <w:szCs w:val="24"/>
        </w:rPr>
        <w:t xml:space="preserve"> </w:t>
      </w:r>
      <w:r w:rsidRPr="00D76527">
        <w:rPr>
          <w:rFonts w:ascii="Times New Roman" w:hAnsi="Times New Roman" w:cs="Times New Roman"/>
          <w:sz w:val="24"/>
          <w:szCs w:val="24"/>
        </w:rPr>
        <w:t>The descriptive information for the variables included in this study are included in Table 1 below.</w:t>
      </w:r>
    </w:p>
    <w:p w14:paraId="32329DCE" w14:textId="77777777" w:rsidR="00207FD0" w:rsidRDefault="002B225B" w:rsidP="00207FD0">
      <w:pPr>
        <w:pStyle w:val="Heading2"/>
        <w:rPr>
          <w:rFonts w:ascii="Times New Roman" w:hAnsi="Times New Roman" w:cs="Times New Roman"/>
          <w:b/>
          <w:bCs/>
          <w:i/>
          <w:iCs/>
          <w:color w:val="auto"/>
          <w:sz w:val="24"/>
          <w:szCs w:val="24"/>
        </w:rPr>
      </w:pPr>
      <w:bookmarkStart w:id="12" w:name="_Toc38119432"/>
      <w:r w:rsidRPr="00D47C6A">
        <w:rPr>
          <w:rFonts w:ascii="Times New Roman" w:hAnsi="Times New Roman" w:cs="Times New Roman"/>
          <w:b/>
          <w:bCs/>
          <w:color w:val="auto"/>
          <w:sz w:val="24"/>
          <w:szCs w:val="24"/>
        </w:rPr>
        <w:t>Table 1</w:t>
      </w:r>
      <w:r w:rsidRPr="005D37F3">
        <w:rPr>
          <w:rFonts w:ascii="Times New Roman" w:hAnsi="Times New Roman" w:cs="Times New Roman"/>
          <w:b/>
          <w:bCs/>
          <w:i/>
          <w:iCs/>
          <w:color w:val="auto"/>
          <w:sz w:val="24"/>
          <w:szCs w:val="24"/>
        </w:rPr>
        <w:t>.</w:t>
      </w:r>
      <w:bookmarkEnd w:id="12"/>
    </w:p>
    <w:p w14:paraId="7B26DD20" w14:textId="0FE07D46" w:rsidR="002B225B" w:rsidRPr="00207FD0" w:rsidRDefault="002B225B" w:rsidP="00207FD0">
      <w:pPr>
        <w:pStyle w:val="Heading2"/>
        <w:rPr>
          <w:rFonts w:ascii="Times New Roman" w:hAnsi="Times New Roman" w:cs="Times New Roman"/>
          <w:b/>
          <w:bCs/>
          <w:i/>
          <w:iCs/>
          <w:color w:val="auto"/>
          <w:sz w:val="24"/>
          <w:szCs w:val="24"/>
        </w:rPr>
      </w:pPr>
      <w:bookmarkStart w:id="13" w:name="_Toc38119433"/>
      <w:r w:rsidRPr="00207FD0">
        <w:rPr>
          <w:rFonts w:ascii="Times New Roman" w:hAnsi="Times New Roman" w:cs="Times New Roman"/>
          <w:i/>
          <w:iCs/>
          <w:color w:val="auto"/>
          <w:sz w:val="24"/>
          <w:szCs w:val="24"/>
        </w:rPr>
        <w:t>Descriptive information for Gambling Frequency and Impulsivity.</w:t>
      </w:r>
      <w:bookmarkEnd w:id="13"/>
    </w:p>
    <w:tbl>
      <w:tblPr>
        <w:tblStyle w:val="TableGrid"/>
        <w:tblW w:w="0" w:type="auto"/>
        <w:tblInd w:w="-147" w:type="dxa"/>
        <w:tblBorders>
          <w:left w:val="none" w:sz="0" w:space="0" w:color="auto"/>
          <w:right w:val="none" w:sz="0" w:space="0" w:color="auto"/>
          <w:insideV w:val="none" w:sz="0" w:space="0" w:color="auto"/>
        </w:tblBorders>
        <w:tblLook w:val="04A0" w:firstRow="1" w:lastRow="0" w:firstColumn="1" w:lastColumn="0" w:noHBand="0" w:noVBand="1"/>
      </w:tblPr>
      <w:tblGrid>
        <w:gridCol w:w="1664"/>
        <w:gridCol w:w="1082"/>
        <w:gridCol w:w="794"/>
        <w:gridCol w:w="795"/>
        <w:gridCol w:w="594"/>
        <w:gridCol w:w="756"/>
        <w:gridCol w:w="756"/>
        <w:gridCol w:w="630"/>
        <w:gridCol w:w="847"/>
        <w:gridCol w:w="15"/>
        <w:gridCol w:w="756"/>
        <w:gridCol w:w="52"/>
        <w:gridCol w:w="422"/>
      </w:tblGrid>
      <w:tr w:rsidR="002B225B" w:rsidRPr="00D76527" w14:paraId="0A54602B" w14:textId="77777777" w:rsidTr="00707EC8">
        <w:trPr>
          <w:trHeight w:val="383"/>
        </w:trPr>
        <w:tc>
          <w:tcPr>
            <w:tcW w:w="2746" w:type="dxa"/>
            <w:gridSpan w:val="2"/>
            <w:vMerge w:val="restart"/>
            <w:tcBorders>
              <w:top w:val="nil"/>
              <w:bottom w:val="nil"/>
            </w:tcBorders>
          </w:tcPr>
          <w:p w14:paraId="1CFE0EB0" w14:textId="77777777" w:rsidR="002B225B" w:rsidRPr="00D76527" w:rsidRDefault="002B225B" w:rsidP="002B225B">
            <w:pPr>
              <w:rPr>
                <w:rFonts w:ascii="Times New Roman" w:hAnsi="Times New Roman" w:cs="Times New Roman"/>
                <w:sz w:val="24"/>
                <w:szCs w:val="24"/>
              </w:rPr>
            </w:pPr>
          </w:p>
        </w:tc>
        <w:tc>
          <w:tcPr>
            <w:tcW w:w="6417" w:type="dxa"/>
            <w:gridSpan w:val="11"/>
            <w:vAlign w:val="center"/>
          </w:tcPr>
          <w:p w14:paraId="5986255E" w14:textId="77777777" w:rsidR="002B225B" w:rsidRPr="00D76527" w:rsidRDefault="002B225B" w:rsidP="002B225B">
            <w:pPr>
              <w:jc w:val="center"/>
              <w:rPr>
                <w:rFonts w:ascii="Times New Roman" w:hAnsi="Times New Roman" w:cs="Times New Roman"/>
                <w:sz w:val="24"/>
                <w:szCs w:val="24"/>
              </w:rPr>
            </w:pPr>
            <w:r w:rsidRPr="00D76527">
              <w:rPr>
                <w:rFonts w:ascii="Times New Roman" w:hAnsi="Times New Roman" w:cs="Times New Roman"/>
                <w:sz w:val="24"/>
                <w:szCs w:val="24"/>
              </w:rPr>
              <w:t>Gambling Frequency</w:t>
            </w:r>
          </w:p>
        </w:tc>
      </w:tr>
      <w:tr w:rsidR="002B225B" w:rsidRPr="00D76527" w14:paraId="7144AB41" w14:textId="77777777" w:rsidTr="00707EC8">
        <w:tc>
          <w:tcPr>
            <w:tcW w:w="2746" w:type="dxa"/>
            <w:gridSpan w:val="2"/>
            <w:vMerge/>
            <w:tcBorders>
              <w:top w:val="nil"/>
              <w:bottom w:val="nil"/>
            </w:tcBorders>
          </w:tcPr>
          <w:p w14:paraId="61F9FD01" w14:textId="77777777" w:rsidR="002B225B" w:rsidRPr="00D76527" w:rsidRDefault="002B225B" w:rsidP="002B225B">
            <w:pPr>
              <w:rPr>
                <w:rFonts w:ascii="Times New Roman" w:hAnsi="Times New Roman" w:cs="Times New Roman"/>
                <w:sz w:val="24"/>
                <w:szCs w:val="24"/>
              </w:rPr>
            </w:pPr>
          </w:p>
        </w:tc>
        <w:tc>
          <w:tcPr>
            <w:tcW w:w="2183" w:type="dxa"/>
            <w:gridSpan w:val="3"/>
            <w:vAlign w:val="center"/>
          </w:tcPr>
          <w:p w14:paraId="4E6BEFB8" w14:textId="77777777" w:rsidR="002B225B" w:rsidRPr="00D76527" w:rsidRDefault="002B225B" w:rsidP="002B225B">
            <w:pPr>
              <w:jc w:val="center"/>
              <w:rPr>
                <w:rFonts w:ascii="Times New Roman" w:hAnsi="Times New Roman" w:cs="Times New Roman"/>
                <w:sz w:val="24"/>
                <w:szCs w:val="24"/>
              </w:rPr>
            </w:pPr>
            <w:r w:rsidRPr="00D76527">
              <w:rPr>
                <w:rFonts w:ascii="Times New Roman" w:hAnsi="Times New Roman" w:cs="Times New Roman"/>
                <w:sz w:val="24"/>
                <w:szCs w:val="24"/>
              </w:rPr>
              <w:t>Low</w:t>
            </w:r>
          </w:p>
        </w:tc>
        <w:tc>
          <w:tcPr>
            <w:tcW w:w="2142" w:type="dxa"/>
            <w:gridSpan w:val="3"/>
            <w:vAlign w:val="center"/>
          </w:tcPr>
          <w:p w14:paraId="1DD85650" w14:textId="77777777" w:rsidR="002B225B" w:rsidRPr="00D76527" w:rsidRDefault="002B225B" w:rsidP="002B225B">
            <w:pPr>
              <w:jc w:val="center"/>
              <w:rPr>
                <w:rFonts w:ascii="Times New Roman" w:hAnsi="Times New Roman" w:cs="Times New Roman"/>
                <w:sz w:val="24"/>
                <w:szCs w:val="24"/>
              </w:rPr>
            </w:pPr>
            <w:r w:rsidRPr="00D76527">
              <w:rPr>
                <w:rFonts w:ascii="Times New Roman" w:hAnsi="Times New Roman" w:cs="Times New Roman"/>
                <w:sz w:val="24"/>
                <w:szCs w:val="24"/>
              </w:rPr>
              <w:t>High</w:t>
            </w:r>
          </w:p>
        </w:tc>
        <w:tc>
          <w:tcPr>
            <w:tcW w:w="2092" w:type="dxa"/>
            <w:gridSpan w:val="5"/>
            <w:vAlign w:val="center"/>
          </w:tcPr>
          <w:p w14:paraId="0F740731" w14:textId="77777777" w:rsidR="002B225B" w:rsidRPr="00D76527" w:rsidRDefault="002B225B" w:rsidP="002B225B">
            <w:pPr>
              <w:jc w:val="center"/>
              <w:rPr>
                <w:rFonts w:ascii="Times New Roman" w:hAnsi="Times New Roman" w:cs="Times New Roman"/>
                <w:sz w:val="24"/>
                <w:szCs w:val="24"/>
              </w:rPr>
            </w:pPr>
            <w:r w:rsidRPr="00D76527">
              <w:rPr>
                <w:rFonts w:ascii="Times New Roman" w:hAnsi="Times New Roman" w:cs="Times New Roman"/>
                <w:sz w:val="24"/>
                <w:szCs w:val="24"/>
              </w:rPr>
              <w:t>Total</w:t>
            </w:r>
          </w:p>
        </w:tc>
      </w:tr>
      <w:tr w:rsidR="002B225B" w:rsidRPr="00D76527" w14:paraId="5C1A5081" w14:textId="77777777" w:rsidTr="00707EC8">
        <w:trPr>
          <w:trHeight w:val="58"/>
        </w:trPr>
        <w:tc>
          <w:tcPr>
            <w:tcW w:w="2746" w:type="dxa"/>
            <w:gridSpan w:val="2"/>
            <w:vMerge/>
            <w:tcBorders>
              <w:top w:val="nil"/>
              <w:bottom w:val="nil"/>
            </w:tcBorders>
            <w:vAlign w:val="center"/>
          </w:tcPr>
          <w:p w14:paraId="726ACF40" w14:textId="77777777" w:rsidR="002B225B" w:rsidRPr="00D76527" w:rsidRDefault="002B225B" w:rsidP="002B225B">
            <w:pPr>
              <w:rPr>
                <w:rFonts w:ascii="Times New Roman" w:hAnsi="Times New Roman" w:cs="Times New Roman"/>
                <w:sz w:val="24"/>
                <w:szCs w:val="24"/>
              </w:rPr>
            </w:pPr>
          </w:p>
        </w:tc>
        <w:tc>
          <w:tcPr>
            <w:tcW w:w="794" w:type="dxa"/>
            <w:vAlign w:val="center"/>
          </w:tcPr>
          <w:p w14:paraId="069DC729" w14:textId="77777777" w:rsidR="002B225B" w:rsidRPr="00D76527" w:rsidRDefault="002B225B" w:rsidP="002B225B">
            <w:pPr>
              <w:jc w:val="center"/>
              <w:rPr>
                <w:rFonts w:ascii="Times New Roman" w:hAnsi="Times New Roman" w:cs="Times New Roman"/>
                <w:i/>
                <w:iCs/>
                <w:sz w:val="24"/>
                <w:szCs w:val="24"/>
              </w:rPr>
            </w:pPr>
            <w:r w:rsidRPr="00D76527">
              <w:rPr>
                <w:rFonts w:ascii="Times New Roman" w:hAnsi="Times New Roman" w:cs="Times New Roman"/>
                <w:i/>
                <w:iCs/>
                <w:sz w:val="24"/>
                <w:szCs w:val="24"/>
              </w:rPr>
              <w:t>M</w:t>
            </w:r>
          </w:p>
        </w:tc>
        <w:tc>
          <w:tcPr>
            <w:tcW w:w="795" w:type="dxa"/>
            <w:vAlign w:val="center"/>
          </w:tcPr>
          <w:p w14:paraId="6DEE1B93" w14:textId="77777777" w:rsidR="002B225B" w:rsidRPr="00D76527" w:rsidRDefault="002B225B" w:rsidP="002B225B">
            <w:pPr>
              <w:jc w:val="center"/>
              <w:rPr>
                <w:rFonts w:ascii="Times New Roman" w:hAnsi="Times New Roman" w:cs="Times New Roman"/>
                <w:i/>
                <w:iCs/>
                <w:sz w:val="24"/>
                <w:szCs w:val="24"/>
              </w:rPr>
            </w:pPr>
            <w:r w:rsidRPr="00D76527">
              <w:rPr>
                <w:rFonts w:ascii="Times New Roman" w:hAnsi="Times New Roman" w:cs="Times New Roman"/>
                <w:i/>
                <w:iCs/>
                <w:sz w:val="24"/>
                <w:szCs w:val="24"/>
              </w:rPr>
              <w:t>SD</w:t>
            </w:r>
          </w:p>
        </w:tc>
        <w:tc>
          <w:tcPr>
            <w:tcW w:w="594" w:type="dxa"/>
          </w:tcPr>
          <w:p w14:paraId="62A4D2A2" w14:textId="77777777" w:rsidR="002B225B" w:rsidRPr="00D76527" w:rsidRDefault="002B225B" w:rsidP="002B225B">
            <w:pPr>
              <w:jc w:val="center"/>
              <w:rPr>
                <w:rFonts w:ascii="Times New Roman" w:hAnsi="Times New Roman" w:cs="Times New Roman"/>
                <w:i/>
                <w:iCs/>
                <w:sz w:val="24"/>
                <w:szCs w:val="24"/>
              </w:rPr>
            </w:pPr>
            <w:r w:rsidRPr="00D76527">
              <w:rPr>
                <w:rFonts w:ascii="Times New Roman" w:hAnsi="Times New Roman" w:cs="Times New Roman"/>
                <w:i/>
                <w:iCs/>
                <w:sz w:val="24"/>
                <w:szCs w:val="24"/>
              </w:rPr>
              <w:t>N</w:t>
            </w:r>
          </w:p>
        </w:tc>
        <w:tc>
          <w:tcPr>
            <w:tcW w:w="756" w:type="dxa"/>
            <w:vAlign w:val="center"/>
          </w:tcPr>
          <w:p w14:paraId="683170FC" w14:textId="77777777" w:rsidR="002B225B" w:rsidRPr="00D76527" w:rsidRDefault="002B225B" w:rsidP="002B225B">
            <w:pPr>
              <w:jc w:val="center"/>
              <w:rPr>
                <w:rFonts w:ascii="Times New Roman" w:hAnsi="Times New Roman" w:cs="Times New Roman"/>
                <w:i/>
                <w:iCs/>
                <w:sz w:val="24"/>
                <w:szCs w:val="24"/>
              </w:rPr>
            </w:pPr>
            <w:r w:rsidRPr="00D76527">
              <w:rPr>
                <w:rFonts w:ascii="Times New Roman" w:hAnsi="Times New Roman" w:cs="Times New Roman"/>
                <w:i/>
                <w:iCs/>
                <w:sz w:val="24"/>
                <w:szCs w:val="24"/>
              </w:rPr>
              <w:t>M</w:t>
            </w:r>
          </w:p>
        </w:tc>
        <w:tc>
          <w:tcPr>
            <w:tcW w:w="756" w:type="dxa"/>
            <w:vAlign w:val="center"/>
          </w:tcPr>
          <w:p w14:paraId="4BC84F1C" w14:textId="77777777" w:rsidR="002B225B" w:rsidRPr="00D76527" w:rsidRDefault="002B225B" w:rsidP="002B225B">
            <w:pPr>
              <w:jc w:val="center"/>
              <w:rPr>
                <w:rFonts w:ascii="Times New Roman" w:hAnsi="Times New Roman" w:cs="Times New Roman"/>
                <w:i/>
                <w:iCs/>
                <w:sz w:val="24"/>
                <w:szCs w:val="24"/>
              </w:rPr>
            </w:pPr>
            <w:r w:rsidRPr="00D76527">
              <w:rPr>
                <w:rFonts w:ascii="Times New Roman" w:hAnsi="Times New Roman" w:cs="Times New Roman"/>
                <w:i/>
                <w:iCs/>
                <w:sz w:val="24"/>
                <w:szCs w:val="24"/>
              </w:rPr>
              <w:t>SD</w:t>
            </w:r>
          </w:p>
        </w:tc>
        <w:tc>
          <w:tcPr>
            <w:tcW w:w="630" w:type="dxa"/>
          </w:tcPr>
          <w:p w14:paraId="5E8FBDA9" w14:textId="77777777" w:rsidR="002B225B" w:rsidRPr="00D76527" w:rsidRDefault="002B225B" w:rsidP="002B225B">
            <w:pPr>
              <w:rPr>
                <w:rFonts w:ascii="Times New Roman" w:hAnsi="Times New Roman" w:cs="Times New Roman"/>
                <w:i/>
                <w:iCs/>
                <w:sz w:val="24"/>
                <w:szCs w:val="24"/>
              </w:rPr>
            </w:pPr>
            <w:r w:rsidRPr="00D76527">
              <w:rPr>
                <w:rFonts w:ascii="Times New Roman" w:hAnsi="Times New Roman" w:cs="Times New Roman"/>
                <w:i/>
                <w:iCs/>
                <w:sz w:val="24"/>
                <w:szCs w:val="24"/>
              </w:rPr>
              <w:t>N</w:t>
            </w:r>
          </w:p>
        </w:tc>
        <w:tc>
          <w:tcPr>
            <w:tcW w:w="847" w:type="dxa"/>
          </w:tcPr>
          <w:p w14:paraId="4B6BEA17" w14:textId="77777777" w:rsidR="002B225B" w:rsidRPr="00D76527" w:rsidRDefault="002B225B" w:rsidP="002B225B">
            <w:pPr>
              <w:rPr>
                <w:rFonts w:ascii="Times New Roman" w:hAnsi="Times New Roman" w:cs="Times New Roman"/>
                <w:i/>
                <w:iCs/>
                <w:sz w:val="24"/>
                <w:szCs w:val="24"/>
              </w:rPr>
            </w:pPr>
            <w:r w:rsidRPr="00D76527">
              <w:rPr>
                <w:rFonts w:ascii="Times New Roman" w:hAnsi="Times New Roman" w:cs="Times New Roman"/>
                <w:i/>
                <w:iCs/>
                <w:sz w:val="24"/>
                <w:szCs w:val="24"/>
              </w:rPr>
              <w:t>M</w:t>
            </w:r>
          </w:p>
        </w:tc>
        <w:tc>
          <w:tcPr>
            <w:tcW w:w="823" w:type="dxa"/>
            <w:gridSpan w:val="3"/>
          </w:tcPr>
          <w:p w14:paraId="06004B34" w14:textId="77777777" w:rsidR="002B225B" w:rsidRPr="00D76527" w:rsidRDefault="002B225B" w:rsidP="002B225B">
            <w:pPr>
              <w:rPr>
                <w:rFonts w:ascii="Times New Roman" w:hAnsi="Times New Roman" w:cs="Times New Roman"/>
                <w:i/>
                <w:iCs/>
                <w:sz w:val="24"/>
                <w:szCs w:val="24"/>
              </w:rPr>
            </w:pPr>
            <w:r w:rsidRPr="00D76527">
              <w:rPr>
                <w:rFonts w:ascii="Times New Roman" w:hAnsi="Times New Roman" w:cs="Times New Roman"/>
                <w:i/>
                <w:iCs/>
                <w:sz w:val="24"/>
                <w:szCs w:val="24"/>
              </w:rPr>
              <w:t>SD</w:t>
            </w:r>
          </w:p>
        </w:tc>
        <w:tc>
          <w:tcPr>
            <w:tcW w:w="422" w:type="dxa"/>
          </w:tcPr>
          <w:p w14:paraId="5451AB02" w14:textId="77777777" w:rsidR="002B225B" w:rsidRPr="00D76527" w:rsidRDefault="002B225B" w:rsidP="002B225B">
            <w:pPr>
              <w:rPr>
                <w:rFonts w:ascii="Times New Roman" w:hAnsi="Times New Roman" w:cs="Times New Roman"/>
                <w:i/>
                <w:iCs/>
                <w:sz w:val="24"/>
                <w:szCs w:val="24"/>
              </w:rPr>
            </w:pPr>
            <w:r w:rsidRPr="00D76527">
              <w:rPr>
                <w:rFonts w:ascii="Times New Roman" w:hAnsi="Times New Roman" w:cs="Times New Roman"/>
                <w:i/>
                <w:iCs/>
                <w:sz w:val="24"/>
                <w:szCs w:val="24"/>
              </w:rPr>
              <w:t>N</w:t>
            </w:r>
          </w:p>
        </w:tc>
      </w:tr>
      <w:tr w:rsidR="002B225B" w:rsidRPr="00D76527" w14:paraId="7117548A" w14:textId="77777777" w:rsidTr="00707EC8">
        <w:tc>
          <w:tcPr>
            <w:tcW w:w="1664" w:type="dxa"/>
            <w:vMerge w:val="restart"/>
            <w:tcBorders>
              <w:top w:val="single" w:sz="4" w:space="0" w:color="auto"/>
            </w:tcBorders>
            <w:vAlign w:val="center"/>
          </w:tcPr>
          <w:p w14:paraId="788F4A77" w14:textId="77777777" w:rsidR="002B225B" w:rsidRPr="00D76527" w:rsidRDefault="002B225B" w:rsidP="002B225B">
            <w:pPr>
              <w:jc w:val="center"/>
              <w:rPr>
                <w:rFonts w:ascii="Times New Roman" w:hAnsi="Times New Roman" w:cs="Times New Roman"/>
                <w:sz w:val="24"/>
                <w:szCs w:val="24"/>
              </w:rPr>
            </w:pPr>
            <w:r w:rsidRPr="00D76527">
              <w:rPr>
                <w:rFonts w:ascii="Times New Roman" w:hAnsi="Times New Roman" w:cs="Times New Roman"/>
                <w:sz w:val="24"/>
                <w:szCs w:val="24"/>
              </w:rPr>
              <w:t>Impulsivity</w:t>
            </w:r>
          </w:p>
        </w:tc>
        <w:tc>
          <w:tcPr>
            <w:tcW w:w="1082" w:type="dxa"/>
            <w:tcBorders>
              <w:top w:val="single" w:sz="4" w:space="0" w:color="auto"/>
            </w:tcBorders>
          </w:tcPr>
          <w:p w14:paraId="2C289CC3"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Low</w:t>
            </w:r>
          </w:p>
        </w:tc>
        <w:tc>
          <w:tcPr>
            <w:tcW w:w="794" w:type="dxa"/>
            <w:tcBorders>
              <w:top w:val="single" w:sz="4" w:space="0" w:color="auto"/>
            </w:tcBorders>
          </w:tcPr>
          <w:p w14:paraId="2D129D1D"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33.00</w:t>
            </w:r>
          </w:p>
        </w:tc>
        <w:tc>
          <w:tcPr>
            <w:tcW w:w="795" w:type="dxa"/>
            <w:tcBorders>
              <w:top w:val="single" w:sz="4" w:space="0" w:color="auto"/>
            </w:tcBorders>
          </w:tcPr>
          <w:p w14:paraId="3E2224D2"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12.75</w:t>
            </w:r>
          </w:p>
        </w:tc>
        <w:tc>
          <w:tcPr>
            <w:tcW w:w="594" w:type="dxa"/>
            <w:tcBorders>
              <w:top w:val="single" w:sz="4" w:space="0" w:color="auto"/>
            </w:tcBorders>
          </w:tcPr>
          <w:p w14:paraId="3EEB6A79"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14</w:t>
            </w:r>
          </w:p>
        </w:tc>
        <w:tc>
          <w:tcPr>
            <w:tcW w:w="756" w:type="dxa"/>
            <w:tcBorders>
              <w:top w:val="single" w:sz="4" w:space="0" w:color="auto"/>
            </w:tcBorders>
          </w:tcPr>
          <w:p w14:paraId="68608A28"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33.11</w:t>
            </w:r>
          </w:p>
        </w:tc>
        <w:tc>
          <w:tcPr>
            <w:tcW w:w="756" w:type="dxa"/>
            <w:tcBorders>
              <w:top w:val="single" w:sz="4" w:space="0" w:color="auto"/>
            </w:tcBorders>
          </w:tcPr>
          <w:p w14:paraId="5AA11771"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13.59</w:t>
            </w:r>
          </w:p>
        </w:tc>
        <w:tc>
          <w:tcPr>
            <w:tcW w:w="630" w:type="dxa"/>
            <w:tcBorders>
              <w:top w:val="single" w:sz="4" w:space="0" w:color="auto"/>
            </w:tcBorders>
          </w:tcPr>
          <w:p w14:paraId="710D2E01"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9</w:t>
            </w:r>
          </w:p>
        </w:tc>
        <w:tc>
          <w:tcPr>
            <w:tcW w:w="862" w:type="dxa"/>
            <w:gridSpan w:val="2"/>
            <w:tcBorders>
              <w:top w:val="single" w:sz="4" w:space="0" w:color="auto"/>
            </w:tcBorders>
          </w:tcPr>
          <w:p w14:paraId="21AAC20B"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33.04</w:t>
            </w:r>
          </w:p>
        </w:tc>
        <w:tc>
          <w:tcPr>
            <w:tcW w:w="756" w:type="dxa"/>
          </w:tcPr>
          <w:p w14:paraId="2EE2E635"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12.78</w:t>
            </w:r>
          </w:p>
        </w:tc>
        <w:tc>
          <w:tcPr>
            <w:tcW w:w="474" w:type="dxa"/>
            <w:gridSpan w:val="2"/>
          </w:tcPr>
          <w:p w14:paraId="51A63A4C"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23</w:t>
            </w:r>
          </w:p>
        </w:tc>
      </w:tr>
      <w:tr w:rsidR="002B225B" w:rsidRPr="00D76527" w14:paraId="3AA6F4A1" w14:textId="77777777" w:rsidTr="00707EC8">
        <w:tc>
          <w:tcPr>
            <w:tcW w:w="1664" w:type="dxa"/>
            <w:vMerge/>
          </w:tcPr>
          <w:p w14:paraId="271337A8" w14:textId="77777777" w:rsidR="002B225B" w:rsidRPr="00D76527" w:rsidRDefault="002B225B" w:rsidP="002B225B">
            <w:pPr>
              <w:rPr>
                <w:rFonts w:ascii="Times New Roman" w:hAnsi="Times New Roman" w:cs="Times New Roman"/>
                <w:sz w:val="24"/>
                <w:szCs w:val="24"/>
              </w:rPr>
            </w:pPr>
          </w:p>
        </w:tc>
        <w:tc>
          <w:tcPr>
            <w:tcW w:w="1082" w:type="dxa"/>
          </w:tcPr>
          <w:p w14:paraId="274AF5E2"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High</w:t>
            </w:r>
          </w:p>
        </w:tc>
        <w:tc>
          <w:tcPr>
            <w:tcW w:w="794" w:type="dxa"/>
          </w:tcPr>
          <w:p w14:paraId="01C7AE61"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39.88</w:t>
            </w:r>
          </w:p>
        </w:tc>
        <w:tc>
          <w:tcPr>
            <w:tcW w:w="795" w:type="dxa"/>
          </w:tcPr>
          <w:p w14:paraId="64797975"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15.60</w:t>
            </w:r>
          </w:p>
        </w:tc>
        <w:tc>
          <w:tcPr>
            <w:tcW w:w="594" w:type="dxa"/>
          </w:tcPr>
          <w:p w14:paraId="23355C84"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8</w:t>
            </w:r>
          </w:p>
        </w:tc>
        <w:tc>
          <w:tcPr>
            <w:tcW w:w="756" w:type="dxa"/>
          </w:tcPr>
          <w:p w14:paraId="512B0AB8"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42.55</w:t>
            </w:r>
          </w:p>
        </w:tc>
        <w:tc>
          <w:tcPr>
            <w:tcW w:w="756" w:type="dxa"/>
          </w:tcPr>
          <w:p w14:paraId="7B471BB8"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15.49</w:t>
            </w:r>
          </w:p>
        </w:tc>
        <w:tc>
          <w:tcPr>
            <w:tcW w:w="630" w:type="dxa"/>
          </w:tcPr>
          <w:p w14:paraId="71FF4ABE"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11</w:t>
            </w:r>
          </w:p>
        </w:tc>
        <w:tc>
          <w:tcPr>
            <w:tcW w:w="862" w:type="dxa"/>
            <w:gridSpan w:val="2"/>
          </w:tcPr>
          <w:p w14:paraId="69E34040"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41.42</w:t>
            </w:r>
          </w:p>
        </w:tc>
        <w:tc>
          <w:tcPr>
            <w:tcW w:w="756" w:type="dxa"/>
          </w:tcPr>
          <w:p w14:paraId="4E24C060"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12.16</w:t>
            </w:r>
          </w:p>
        </w:tc>
        <w:tc>
          <w:tcPr>
            <w:tcW w:w="474" w:type="dxa"/>
            <w:gridSpan w:val="2"/>
          </w:tcPr>
          <w:p w14:paraId="72F4F6A4"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11</w:t>
            </w:r>
          </w:p>
        </w:tc>
      </w:tr>
      <w:tr w:rsidR="002B225B" w:rsidRPr="00D76527" w14:paraId="18A35B49" w14:textId="77777777" w:rsidTr="00707EC8">
        <w:tc>
          <w:tcPr>
            <w:tcW w:w="1664" w:type="dxa"/>
            <w:vMerge/>
          </w:tcPr>
          <w:p w14:paraId="3203927D" w14:textId="77777777" w:rsidR="002B225B" w:rsidRPr="00D76527" w:rsidRDefault="002B225B" w:rsidP="002B225B">
            <w:pPr>
              <w:rPr>
                <w:rFonts w:ascii="Times New Roman" w:hAnsi="Times New Roman" w:cs="Times New Roman"/>
                <w:sz w:val="24"/>
                <w:szCs w:val="24"/>
              </w:rPr>
            </w:pPr>
          </w:p>
        </w:tc>
        <w:tc>
          <w:tcPr>
            <w:tcW w:w="1082" w:type="dxa"/>
          </w:tcPr>
          <w:p w14:paraId="4E17A29F"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Total</w:t>
            </w:r>
          </w:p>
        </w:tc>
        <w:tc>
          <w:tcPr>
            <w:tcW w:w="794" w:type="dxa"/>
          </w:tcPr>
          <w:p w14:paraId="7BC68619"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35.50</w:t>
            </w:r>
          </w:p>
        </w:tc>
        <w:tc>
          <w:tcPr>
            <w:tcW w:w="795" w:type="dxa"/>
          </w:tcPr>
          <w:p w14:paraId="0A137335"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13.90</w:t>
            </w:r>
          </w:p>
        </w:tc>
        <w:tc>
          <w:tcPr>
            <w:tcW w:w="594" w:type="dxa"/>
          </w:tcPr>
          <w:p w14:paraId="27377120"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22</w:t>
            </w:r>
          </w:p>
        </w:tc>
        <w:tc>
          <w:tcPr>
            <w:tcW w:w="756" w:type="dxa"/>
          </w:tcPr>
          <w:p w14:paraId="14FBAD4C"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38.30</w:t>
            </w:r>
          </w:p>
        </w:tc>
        <w:tc>
          <w:tcPr>
            <w:tcW w:w="756" w:type="dxa"/>
          </w:tcPr>
          <w:p w14:paraId="1633F9D4"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12.07</w:t>
            </w:r>
          </w:p>
        </w:tc>
        <w:tc>
          <w:tcPr>
            <w:tcW w:w="630" w:type="dxa"/>
          </w:tcPr>
          <w:p w14:paraId="6303FCDA"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20</w:t>
            </w:r>
          </w:p>
        </w:tc>
        <w:tc>
          <w:tcPr>
            <w:tcW w:w="862" w:type="dxa"/>
            <w:gridSpan w:val="2"/>
          </w:tcPr>
          <w:p w14:paraId="2B0811EF" w14:textId="77777777" w:rsidR="002B225B" w:rsidRPr="00D76527" w:rsidRDefault="002B225B" w:rsidP="002B225B">
            <w:pPr>
              <w:rPr>
                <w:rFonts w:ascii="Times New Roman" w:hAnsi="Times New Roman" w:cs="Times New Roman"/>
                <w:sz w:val="24"/>
                <w:szCs w:val="24"/>
              </w:rPr>
            </w:pPr>
          </w:p>
        </w:tc>
        <w:tc>
          <w:tcPr>
            <w:tcW w:w="756" w:type="dxa"/>
          </w:tcPr>
          <w:p w14:paraId="6FA4D663" w14:textId="77777777" w:rsidR="002B225B" w:rsidRPr="00D76527" w:rsidRDefault="002B225B" w:rsidP="002B225B">
            <w:pPr>
              <w:rPr>
                <w:rFonts w:ascii="Times New Roman" w:hAnsi="Times New Roman" w:cs="Times New Roman"/>
                <w:sz w:val="24"/>
                <w:szCs w:val="24"/>
              </w:rPr>
            </w:pPr>
          </w:p>
        </w:tc>
        <w:tc>
          <w:tcPr>
            <w:tcW w:w="474" w:type="dxa"/>
            <w:gridSpan w:val="2"/>
          </w:tcPr>
          <w:p w14:paraId="21C188A1" w14:textId="77777777" w:rsidR="002B225B" w:rsidRPr="00D76527" w:rsidRDefault="002B225B" w:rsidP="002B225B">
            <w:pPr>
              <w:rPr>
                <w:rFonts w:ascii="Times New Roman" w:hAnsi="Times New Roman" w:cs="Times New Roman"/>
                <w:sz w:val="24"/>
                <w:szCs w:val="24"/>
              </w:rPr>
            </w:pPr>
          </w:p>
        </w:tc>
      </w:tr>
    </w:tbl>
    <w:p w14:paraId="4DF1CE58" w14:textId="77777777" w:rsidR="002B225B" w:rsidRPr="00D76527" w:rsidRDefault="002B225B" w:rsidP="002B225B">
      <w:pPr>
        <w:spacing w:line="480" w:lineRule="auto"/>
        <w:rPr>
          <w:rFonts w:ascii="Times New Roman" w:hAnsi="Times New Roman" w:cs="Times New Roman"/>
          <w:sz w:val="24"/>
          <w:szCs w:val="24"/>
        </w:rPr>
      </w:pPr>
    </w:p>
    <w:p w14:paraId="5085E31B" w14:textId="1E085516" w:rsidR="002B225B" w:rsidRPr="00D76527" w:rsidRDefault="002B225B" w:rsidP="00A440DA">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A two-way between groups data analysis of variance </w:t>
      </w:r>
      <w:r w:rsidR="00A440DA" w:rsidRPr="00D76527">
        <w:rPr>
          <w:rFonts w:ascii="Times New Roman" w:hAnsi="Times New Roman" w:cs="Times New Roman"/>
          <w:sz w:val="24"/>
          <w:szCs w:val="24"/>
        </w:rPr>
        <w:t xml:space="preserve">(ANOVA) </w:t>
      </w:r>
      <w:r w:rsidRPr="00D76527">
        <w:rPr>
          <w:rFonts w:ascii="Times New Roman" w:hAnsi="Times New Roman" w:cs="Times New Roman"/>
          <w:sz w:val="24"/>
          <w:szCs w:val="24"/>
        </w:rPr>
        <w:t xml:space="preserve">was conducted to measure the effect between Impulsivity (High, Low) and Gambling Frequency (Low Gambling Frequency, “LGF”, High Gambling Frequency, “HGF”) on risky decision making.  Participants were categorised using the median score of the BIS (62.50) and SOGS variant (4.00) to allow for the most even distribution </w:t>
      </w:r>
      <w:r w:rsidR="00360A53" w:rsidRPr="00D76527">
        <w:rPr>
          <w:rFonts w:ascii="Times New Roman" w:hAnsi="Times New Roman" w:cs="Times New Roman"/>
          <w:sz w:val="24"/>
          <w:szCs w:val="24"/>
        </w:rPr>
        <w:t xml:space="preserve">and categorisation of </w:t>
      </w:r>
      <w:r w:rsidRPr="00D76527">
        <w:rPr>
          <w:rFonts w:ascii="Times New Roman" w:hAnsi="Times New Roman" w:cs="Times New Roman"/>
          <w:sz w:val="24"/>
          <w:szCs w:val="24"/>
        </w:rPr>
        <w:t>participant data. In the case of the BIS, the value was rounded to the nearest whole number (63).</w:t>
      </w:r>
    </w:p>
    <w:p w14:paraId="3B66542E" w14:textId="23625885" w:rsidR="002B225B" w:rsidRPr="00D76527" w:rsidRDefault="002B225B" w:rsidP="002B225B">
      <w:pPr>
        <w:spacing w:line="480" w:lineRule="auto"/>
        <w:ind w:firstLine="720"/>
        <w:rPr>
          <w:rFonts w:ascii="Times New Roman" w:hAnsi="Times New Roman" w:cs="Times New Roman"/>
          <w:sz w:val="24"/>
          <w:szCs w:val="24"/>
        </w:rPr>
      </w:pPr>
      <w:proofErr w:type="spellStart"/>
      <w:r w:rsidRPr="00D76527">
        <w:rPr>
          <w:rFonts w:ascii="Times New Roman" w:hAnsi="Times New Roman" w:cs="Times New Roman"/>
          <w:sz w:val="24"/>
          <w:szCs w:val="24"/>
        </w:rPr>
        <w:t>Levene’s</w:t>
      </w:r>
      <w:proofErr w:type="spellEnd"/>
      <w:r w:rsidRPr="00D76527">
        <w:rPr>
          <w:rFonts w:ascii="Times New Roman" w:hAnsi="Times New Roman" w:cs="Times New Roman"/>
          <w:sz w:val="24"/>
          <w:szCs w:val="24"/>
        </w:rPr>
        <w:t xml:space="preserve"> test of equality indicated there was no violation of homogeneity of variances </w:t>
      </w:r>
      <w:r w:rsidR="00A440DA" w:rsidRPr="00D76527">
        <w:rPr>
          <w:rFonts w:ascii="Times New Roman" w:hAnsi="Times New Roman" w:cs="Times New Roman"/>
          <w:sz w:val="24"/>
          <w:szCs w:val="24"/>
        </w:rPr>
        <w:t>(</w:t>
      </w:r>
      <w:r w:rsidR="00A440DA" w:rsidRPr="00D76527">
        <w:rPr>
          <w:rFonts w:ascii="Times New Roman" w:hAnsi="Times New Roman" w:cs="Times New Roman"/>
          <w:i/>
          <w:iCs/>
          <w:sz w:val="24"/>
          <w:szCs w:val="24"/>
        </w:rPr>
        <w:t xml:space="preserve">p </w:t>
      </w:r>
      <w:r w:rsidRPr="00D76527">
        <w:rPr>
          <w:rFonts w:ascii="Times New Roman" w:hAnsi="Times New Roman" w:cs="Times New Roman"/>
          <w:sz w:val="24"/>
          <w:szCs w:val="24"/>
        </w:rPr>
        <w:t>&gt; .05</w:t>
      </w:r>
      <w:r w:rsidR="00A440DA" w:rsidRPr="00D76527">
        <w:rPr>
          <w:rFonts w:ascii="Times New Roman" w:hAnsi="Times New Roman" w:cs="Times New Roman"/>
          <w:sz w:val="24"/>
          <w:szCs w:val="24"/>
        </w:rPr>
        <w:t>)</w:t>
      </w:r>
      <w:r w:rsidRPr="00D76527">
        <w:rPr>
          <w:rFonts w:ascii="Times New Roman" w:hAnsi="Times New Roman" w:cs="Times New Roman"/>
          <w:sz w:val="24"/>
          <w:szCs w:val="24"/>
        </w:rPr>
        <w:t xml:space="preserve">. Results of the </w:t>
      </w:r>
      <w:r w:rsidR="00A440DA" w:rsidRPr="00D76527">
        <w:rPr>
          <w:rFonts w:ascii="Times New Roman" w:hAnsi="Times New Roman" w:cs="Times New Roman"/>
          <w:sz w:val="24"/>
          <w:szCs w:val="24"/>
        </w:rPr>
        <w:t>ANOVA</w:t>
      </w:r>
      <w:r w:rsidRPr="00D76527">
        <w:rPr>
          <w:rFonts w:ascii="Times New Roman" w:hAnsi="Times New Roman" w:cs="Times New Roman"/>
          <w:sz w:val="24"/>
          <w:szCs w:val="24"/>
        </w:rPr>
        <w:t xml:space="preserve"> indicated that the interaction effect between the BIS and SOGS on risky decision making was non-significant</w:t>
      </w:r>
      <w:r w:rsidR="00A440DA" w:rsidRPr="00D76527">
        <w:rPr>
          <w:rFonts w:ascii="Times New Roman" w:hAnsi="Times New Roman" w:cs="Times New Roman"/>
          <w:sz w:val="24"/>
          <w:szCs w:val="24"/>
        </w:rPr>
        <w:t>,</w:t>
      </w:r>
      <w:r w:rsidRPr="00D76527">
        <w:rPr>
          <w:rFonts w:ascii="Times New Roman" w:hAnsi="Times New Roman" w:cs="Times New Roman"/>
          <w:sz w:val="24"/>
          <w:szCs w:val="24"/>
        </w:rPr>
        <w:t xml:space="preserve"> </w:t>
      </w:r>
      <w:r w:rsidRPr="00D76527">
        <w:rPr>
          <w:rFonts w:ascii="Times New Roman" w:hAnsi="Times New Roman" w:cs="Times New Roman"/>
          <w:i/>
          <w:iCs/>
          <w:sz w:val="24"/>
          <w:szCs w:val="24"/>
        </w:rPr>
        <w:t xml:space="preserve">F </w:t>
      </w:r>
      <w:r w:rsidRPr="00D76527">
        <w:rPr>
          <w:rFonts w:ascii="Times New Roman" w:hAnsi="Times New Roman" w:cs="Times New Roman"/>
          <w:sz w:val="24"/>
          <w:szCs w:val="24"/>
        </w:rPr>
        <w:t xml:space="preserve">(1, 38) = .08, </w:t>
      </w:r>
      <w:r w:rsidRPr="00D76527">
        <w:rPr>
          <w:rFonts w:ascii="Times New Roman" w:hAnsi="Times New Roman" w:cs="Times New Roman"/>
          <w:i/>
          <w:iCs/>
          <w:sz w:val="24"/>
          <w:szCs w:val="24"/>
        </w:rPr>
        <w:t xml:space="preserve">p </w:t>
      </w:r>
      <w:r w:rsidRPr="00D76527">
        <w:rPr>
          <w:rFonts w:ascii="Times New Roman" w:hAnsi="Times New Roman" w:cs="Times New Roman"/>
          <w:sz w:val="24"/>
          <w:szCs w:val="24"/>
        </w:rPr>
        <w:t>&gt; .05.</w:t>
      </w:r>
      <w:r w:rsidR="00F316F8" w:rsidRPr="00D76527">
        <w:rPr>
          <w:rFonts w:ascii="Times New Roman" w:hAnsi="Times New Roman" w:cs="Times New Roman"/>
          <w:sz w:val="24"/>
          <w:szCs w:val="24"/>
        </w:rPr>
        <w:t xml:space="preserve"> </w:t>
      </w:r>
      <w:r w:rsidRPr="00D76527">
        <w:rPr>
          <w:rFonts w:ascii="Times New Roman" w:hAnsi="Times New Roman" w:cs="Times New Roman"/>
          <w:sz w:val="24"/>
          <w:szCs w:val="24"/>
        </w:rPr>
        <w:t>The main effect of</w:t>
      </w:r>
      <w:r w:rsidR="00F9185F" w:rsidRPr="00D76527">
        <w:rPr>
          <w:rFonts w:ascii="Times New Roman" w:hAnsi="Times New Roman" w:cs="Times New Roman"/>
          <w:sz w:val="24"/>
          <w:szCs w:val="24"/>
        </w:rPr>
        <w:t xml:space="preserve"> I</w:t>
      </w:r>
      <w:r w:rsidRPr="00D76527">
        <w:rPr>
          <w:rFonts w:ascii="Times New Roman" w:hAnsi="Times New Roman" w:cs="Times New Roman"/>
          <w:sz w:val="24"/>
          <w:szCs w:val="24"/>
        </w:rPr>
        <w:t>mpulsivity w</w:t>
      </w:r>
      <w:r w:rsidR="00F9185F" w:rsidRPr="00D76527">
        <w:rPr>
          <w:rFonts w:ascii="Times New Roman" w:hAnsi="Times New Roman" w:cs="Times New Roman"/>
          <w:sz w:val="24"/>
          <w:szCs w:val="24"/>
        </w:rPr>
        <w:t>as</w:t>
      </w:r>
      <w:r w:rsidR="00F316F8" w:rsidRPr="00D76527">
        <w:rPr>
          <w:rFonts w:ascii="Times New Roman" w:hAnsi="Times New Roman" w:cs="Times New Roman"/>
          <w:sz w:val="24"/>
          <w:szCs w:val="24"/>
        </w:rPr>
        <w:t xml:space="preserve"> found to be</w:t>
      </w:r>
      <w:r w:rsidRPr="00D76527">
        <w:rPr>
          <w:rFonts w:ascii="Times New Roman" w:hAnsi="Times New Roman" w:cs="Times New Roman"/>
          <w:sz w:val="24"/>
          <w:szCs w:val="24"/>
        </w:rPr>
        <w:t xml:space="preserve"> non-significant </w:t>
      </w:r>
      <w:r w:rsidRPr="00D76527">
        <w:rPr>
          <w:rFonts w:ascii="Times New Roman" w:hAnsi="Times New Roman" w:cs="Times New Roman"/>
          <w:i/>
          <w:iCs/>
          <w:sz w:val="24"/>
          <w:szCs w:val="24"/>
        </w:rPr>
        <w:t xml:space="preserve">F </w:t>
      </w:r>
      <w:r w:rsidRPr="00D76527">
        <w:rPr>
          <w:rFonts w:ascii="Times New Roman" w:hAnsi="Times New Roman" w:cs="Times New Roman"/>
          <w:sz w:val="24"/>
          <w:szCs w:val="24"/>
        </w:rPr>
        <w:t xml:space="preserve">(1,38) = 3.30, </w:t>
      </w:r>
      <w:r w:rsidRPr="00D76527">
        <w:rPr>
          <w:rFonts w:ascii="Times New Roman" w:hAnsi="Times New Roman" w:cs="Times New Roman"/>
          <w:i/>
          <w:iCs/>
          <w:sz w:val="24"/>
          <w:szCs w:val="24"/>
        </w:rPr>
        <w:t xml:space="preserve">p &gt; </w:t>
      </w:r>
      <w:r w:rsidRPr="00D76527">
        <w:rPr>
          <w:rFonts w:ascii="Times New Roman" w:hAnsi="Times New Roman" w:cs="Times New Roman"/>
          <w:sz w:val="24"/>
          <w:szCs w:val="24"/>
        </w:rPr>
        <w:t>.05</w:t>
      </w:r>
      <w:r w:rsidR="00F9185F" w:rsidRPr="00D76527">
        <w:rPr>
          <w:rFonts w:ascii="Times New Roman" w:hAnsi="Times New Roman" w:cs="Times New Roman"/>
          <w:sz w:val="24"/>
          <w:szCs w:val="24"/>
        </w:rPr>
        <w:t xml:space="preserve">. Additionally, the main effect of Gambling Frequency did not reach statistical significance, </w:t>
      </w:r>
      <w:r w:rsidRPr="00D76527">
        <w:rPr>
          <w:rFonts w:ascii="Times New Roman" w:hAnsi="Times New Roman" w:cs="Times New Roman"/>
          <w:i/>
          <w:iCs/>
          <w:sz w:val="24"/>
          <w:szCs w:val="24"/>
        </w:rPr>
        <w:t xml:space="preserve">F </w:t>
      </w:r>
      <w:r w:rsidRPr="00D76527">
        <w:rPr>
          <w:rFonts w:ascii="Times New Roman" w:hAnsi="Times New Roman" w:cs="Times New Roman"/>
          <w:sz w:val="24"/>
          <w:szCs w:val="24"/>
        </w:rPr>
        <w:t xml:space="preserve">(1,38) = .10, </w:t>
      </w:r>
      <w:r w:rsidRPr="00D76527">
        <w:rPr>
          <w:rFonts w:ascii="Times New Roman" w:hAnsi="Times New Roman" w:cs="Times New Roman"/>
          <w:i/>
          <w:iCs/>
          <w:sz w:val="24"/>
          <w:szCs w:val="24"/>
        </w:rPr>
        <w:t>p &gt;</w:t>
      </w:r>
      <w:r w:rsidRPr="00D76527">
        <w:rPr>
          <w:rFonts w:ascii="Times New Roman" w:hAnsi="Times New Roman" w:cs="Times New Roman"/>
          <w:sz w:val="24"/>
          <w:szCs w:val="24"/>
        </w:rPr>
        <w:t xml:space="preserve"> .05</w:t>
      </w:r>
      <w:r w:rsidR="00F9185F" w:rsidRPr="00D76527">
        <w:rPr>
          <w:rFonts w:ascii="Times New Roman" w:hAnsi="Times New Roman" w:cs="Times New Roman"/>
          <w:sz w:val="24"/>
          <w:szCs w:val="24"/>
        </w:rPr>
        <w:t>.</w:t>
      </w:r>
    </w:p>
    <w:p w14:paraId="5FB84C97" w14:textId="191DF1D8" w:rsidR="002B225B" w:rsidRPr="00D76527" w:rsidRDefault="00F9185F" w:rsidP="00A440DA">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An a</w:t>
      </w:r>
      <w:r w:rsidR="002B225B" w:rsidRPr="00D76527">
        <w:rPr>
          <w:rFonts w:ascii="Times New Roman" w:hAnsi="Times New Roman" w:cs="Times New Roman"/>
          <w:sz w:val="24"/>
          <w:szCs w:val="24"/>
        </w:rPr>
        <w:t xml:space="preserve">dditional </w:t>
      </w:r>
      <w:r w:rsidRPr="00D76527">
        <w:rPr>
          <w:rFonts w:ascii="Times New Roman" w:hAnsi="Times New Roman" w:cs="Times New Roman"/>
          <w:sz w:val="24"/>
          <w:szCs w:val="24"/>
        </w:rPr>
        <w:t xml:space="preserve">analysis </w:t>
      </w:r>
      <w:r w:rsidR="002B225B" w:rsidRPr="00D76527">
        <w:rPr>
          <w:rFonts w:ascii="Times New Roman" w:hAnsi="Times New Roman" w:cs="Times New Roman"/>
          <w:sz w:val="24"/>
          <w:szCs w:val="24"/>
        </w:rPr>
        <w:t xml:space="preserve">on the second order factors of impulsivity was conducted using </w:t>
      </w:r>
      <w:r w:rsidRPr="00D76527">
        <w:rPr>
          <w:rFonts w:ascii="Times New Roman" w:hAnsi="Times New Roman" w:cs="Times New Roman"/>
          <w:sz w:val="24"/>
          <w:szCs w:val="24"/>
        </w:rPr>
        <w:t xml:space="preserve">three </w:t>
      </w:r>
      <w:r w:rsidR="002B225B" w:rsidRPr="00D76527">
        <w:rPr>
          <w:rFonts w:ascii="Times New Roman" w:hAnsi="Times New Roman" w:cs="Times New Roman"/>
          <w:sz w:val="24"/>
          <w:szCs w:val="24"/>
        </w:rPr>
        <w:t xml:space="preserve">independent sample T-tests. </w:t>
      </w:r>
      <w:r w:rsidRPr="00D76527">
        <w:rPr>
          <w:rFonts w:ascii="Times New Roman" w:hAnsi="Times New Roman" w:cs="Times New Roman"/>
          <w:sz w:val="24"/>
          <w:szCs w:val="24"/>
        </w:rPr>
        <w:t>These were</w:t>
      </w:r>
      <w:r w:rsidR="002B225B" w:rsidRPr="00D76527">
        <w:rPr>
          <w:rFonts w:ascii="Times New Roman" w:hAnsi="Times New Roman" w:cs="Times New Roman"/>
          <w:sz w:val="24"/>
          <w:szCs w:val="24"/>
        </w:rPr>
        <w:t xml:space="preserve"> conducted to explore differences in risk-taking </w:t>
      </w:r>
      <w:r w:rsidRPr="00D76527">
        <w:rPr>
          <w:rFonts w:ascii="Times New Roman" w:hAnsi="Times New Roman" w:cs="Times New Roman"/>
          <w:sz w:val="24"/>
          <w:szCs w:val="24"/>
        </w:rPr>
        <w:t>behaviour between high and low levels of</w:t>
      </w:r>
      <w:r w:rsidR="002B225B" w:rsidRPr="00D76527">
        <w:rPr>
          <w:rFonts w:ascii="Times New Roman" w:hAnsi="Times New Roman" w:cs="Times New Roman"/>
          <w:sz w:val="24"/>
          <w:szCs w:val="24"/>
        </w:rPr>
        <w:t xml:space="preserve"> Attentional </w:t>
      </w:r>
      <w:r w:rsidR="00782ECB">
        <w:rPr>
          <w:rFonts w:ascii="Times New Roman" w:hAnsi="Times New Roman" w:cs="Times New Roman"/>
          <w:sz w:val="24"/>
          <w:szCs w:val="24"/>
        </w:rPr>
        <w:t>i</w:t>
      </w:r>
      <w:r w:rsidR="002B225B" w:rsidRPr="00D76527">
        <w:rPr>
          <w:rFonts w:ascii="Times New Roman" w:hAnsi="Times New Roman" w:cs="Times New Roman"/>
          <w:sz w:val="24"/>
          <w:szCs w:val="24"/>
        </w:rPr>
        <w:t xml:space="preserve">mpulsivity, Motor </w:t>
      </w:r>
      <w:r w:rsidR="00782ECB">
        <w:rPr>
          <w:rFonts w:ascii="Times New Roman" w:hAnsi="Times New Roman" w:cs="Times New Roman"/>
          <w:sz w:val="24"/>
          <w:szCs w:val="24"/>
        </w:rPr>
        <w:t>i</w:t>
      </w:r>
      <w:r w:rsidR="002B225B" w:rsidRPr="00D76527">
        <w:rPr>
          <w:rFonts w:ascii="Times New Roman" w:hAnsi="Times New Roman" w:cs="Times New Roman"/>
          <w:sz w:val="24"/>
          <w:szCs w:val="24"/>
        </w:rPr>
        <w:t xml:space="preserve">mpulsivity, and Non-planning </w:t>
      </w:r>
      <w:r w:rsidR="00782ECB">
        <w:rPr>
          <w:rFonts w:ascii="Times New Roman" w:hAnsi="Times New Roman" w:cs="Times New Roman"/>
          <w:sz w:val="24"/>
          <w:szCs w:val="24"/>
        </w:rPr>
        <w:t>i</w:t>
      </w:r>
      <w:r w:rsidR="002B225B" w:rsidRPr="00D76527">
        <w:rPr>
          <w:rFonts w:ascii="Times New Roman" w:hAnsi="Times New Roman" w:cs="Times New Roman"/>
          <w:sz w:val="24"/>
          <w:szCs w:val="24"/>
        </w:rPr>
        <w:t>mpulsivity.</w:t>
      </w:r>
      <w:r w:rsidR="00A440DA" w:rsidRPr="00D76527">
        <w:rPr>
          <w:rFonts w:ascii="Times New Roman" w:hAnsi="Times New Roman" w:cs="Times New Roman"/>
          <w:sz w:val="24"/>
          <w:szCs w:val="24"/>
        </w:rPr>
        <w:t xml:space="preserve"> </w:t>
      </w:r>
      <w:r w:rsidR="002B225B" w:rsidRPr="00D76527">
        <w:rPr>
          <w:rFonts w:ascii="Times New Roman" w:hAnsi="Times New Roman" w:cs="Times New Roman"/>
          <w:sz w:val="24"/>
          <w:szCs w:val="24"/>
        </w:rPr>
        <w:t xml:space="preserve">Descriptive Statistics for the </w:t>
      </w:r>
      <w:r w:rsidR="00A440DA" w:rsidRPr="00D76527">
        <w:rPr>
          <w:rFonts w:ascii="Times New Roman" w:hAnsi="Times New Roman" w:cs="Times New Roman"/>
          <w:sz w:val="24"/>
          <w:szCs w:val="24"/>
        </w:rPr>
        <w:t xml:space="preserve">each of the three </w:t>
      </w:r>
      <w:r w:rsidR="002B225B" w:rsidRPr="00D76527">
        <w:rPr>
          <w:rFonts w:ascii="Times New Roman" w:hAnsi="Times New Roman" w:cs="Times New Roman"/>
          <w:sz w:val="24"/>
          <w:szCs w:val="24"/>
        </w:rPr>
        <w:t>sub-categories of Impulsivity are displayed below in Table 2.</w:t>
      </w:r>
    </w:p>
    <w:p w14:paraId="2CDB9791" w14:textId="77777777" w:rsidR="00207FD0" w:rsidRDefault="002B225B" w:rsidP="00207FD0">
      <w:pPr>
        <w:pStyle w:val="Heading2"/>
        <w:rPr>
          <w:rFonts w:ascii="Times New Roman" w:hAnsi="Times New Roman" w:cs="Times New Roman"/>
          <w:b/>
          <w:bCs/>
          <w:i/>
          <w:iCs/>
          <w:color w:val="auto"/>
          <w:sz w:val="24"/>
          <w:szCs w:val="24"/>
        </w:rPr>
      </w:pPr>
      <w:bookmarkStart w:id="14" w:name="_Toc38119434"/>
      <w:r w:rsidRPr="00D47C6A">
        <w:rPr>
          <w:rFonts w:ascii="Times New Roman" w:hAnsi="Times New Roman" w:cs="Times New Roman"/>
          <w:b/>
          <w:bCs/>
          <w:color w:val="auto"/>
          <w:sz w:val="24"/>
          <w:szCs w:val="24"/>
        </w:rPr>
        <w:t>Table 2</w:t>
      </w:r>
      <w:r w:rsidRPr="005D37F3">
        <w:rPr>
          <w:rFonts w:ascii="Times New Roman" w:hAnsi="Times New Roman" w:cs="Times New Roman"/>
          <w:b/>
          <w:bCs/>
          <w:i/>
          <w:iCs/>
          <w:color w:val="auto"/>
          <w:sz w:val="24"/>
          <w:szCs w:val="24"/>
        </w:rPr>
        <w:t>.</w:t>
      </w:r>
      <w:bookmarkEnd w:id="14"/>
      <w:r w:rsidR="00207FD0">
        <w:rPr>
          <w:rFonts w:ascii="Times New Roman" w:hAnsi="Times New Roman" w:cs="Times New Roman"/>
          <w:b/>
          <w:bCs/>
          <w:i/>
          <w:iCs/>
          <w:color w:val="auto"/>
          <w:sz w:val="24"/>
          <w:szCs w:val="24"/>
        </w:rPr>
        <w:t xml:space="preserve"> </w:t>
      </w:r>
    </w:p>
    <w:p w14:paraId="3C5F1B91" w14:textId="3A88CADF" w:rsidR="002B225B" w:rsidRPr="00207FD0" w:rsidRDefault="002B225B" w:rsidP="00207FD0">
      <w:pPr>
        <w:pStyle w:val="Heading2"/>
        <w:rPr>
          <w:rFonts w:ascii="Times New Roman" w:hAnsi="Times New Roman" w:cs="Times New Roman"/>
          <w:b/>
          <w:bCs/>
          <w:i/>
          <w:iCs/>
          <w:color w:val="auto"/>
          <w:sz w:val="24"/>
          <w:szCs w:val="24"/>
        </w:rPr>
      </w:pPr>
      <w:bookmarkStart w:id="15" w:name="_Toc38119435"/>
      <w:r w:rsidRPr="00207FD0">
        <w:rPr>
          <w:rFonts w:ascii="Times New Roman" w:hAnsi="Times New Roman" w:cs="Times New Roman"/>
          <w:i/>
          <w:iCs/>
          <w:color w:val="auto"/>
          <w:sz w:val="24"/>
          <w:szCs w:val="24"/>
        </w:rPr>
        <w:t>Descriptive Statistics of the second-order factors of Impulsivity</w:t>
      </w:r>
      <w:r w:rsidR="00364904" w:rsidRPr="00207FD0">
        <w:rPr>
          <w:rFonts w:ascii="Times New Roman" w:hAnsi="Times New Roman" w:cs="Times New Roman"/>
          <w:i/>
          <w:iCs/>
          <w:color w:val="auto"/>
          <w:sz w:val="24"/>
          <w:szCs w:val="24"/>
        </w:rPr>
        <w:t xml:space="preserve"> in the BIS-11</w:t>
      </w:r>
      <w:r w:rsidRPr="00207FD0">
        <w:rPr>
          <w:rFonts w:ascii="Times New Roman" w:hAnsi="Times New Roman" w:cs="Times New Roman"/>
          <w:i/>
          <w:iCs/>
          <w:color w:val="auto"/>
          <w:sz w:val="24"/>
          <w:szCs w:val="24"/>
        </w:rPr>
        <w:t>.</w:t>
      </w:r>
      <w:bookmarkEnd w:id="15"/>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3990"/>
        <w:gridCol w:w="2518"/>
        <w:gridCol w:w="2518"/>
      </w:tblGrid>
      <w:tr w:rsidR="002B225B" w:rsidRPr="00D76527" w14:paraId="3A2E2301" w14:textId="77777777" w:rsidTr="00707EC8">
        <w:trPr>
          <w:trHeight w:val="276"/>
        </w:trPr>
        <w:tc>
          <w:tcPr>
            <w:tcW w:w="2210" w:type="pct"/>
          </w:tcPr>
          <w:p w14:paraId="27B153EE" w14:textId="77777777" w:rsidR="002B225B" w:rsidRPr="00D76527" w:rsidRDefault="002B225B" w:rsidP="002B225B">
            <w:pPr>
              <w:rPr>
                <w:rFonts w:ascii="Times New Roman" w:hAnsi="Times New Roman" w:cs="Times New Roman"/>
                <w:sz w:val="24"/>
                <w:szCs w:val="24"/>
              </w:rPr>
            </w:pPr>
          </w:p>
        </w:tc>
        <w:tc>
          <w:tcPr>
            <w:tcW w:w="1395" w:type="pct"/>
          </w:tcPr>
          <w:p w14:paraId="58EDAB86" w14:textId="77777777" w:rsidR="002B225B" w:rsidRPr="00D76527" w:rsidRDefault="002B225B" w:rsidP="002B225B">
            <w:pPr>
              <w:rPr>
                <w:rFonts w:ascii="Times New Roman" w:hAnsi="Times New Roman" w:cs="Times New Roman"/>
                <w:i/>
                <w:iCs/>
                <w:sz w:val="24"/>
                <w:szCs w:val="24"/>
              </w:rPr>
            </w:pPr>
            <w:r w:rsidRPr="00D76527">
              <w:rPr>
                <w:rFonts w:ascii="Times New Roman" w:hAnsi="Times New Roman" w:cs="Times New Roman"/>
                <w:i/>
                <w:iCs/>
                <w:sz w:val="24"/>
                <w:szCs w:val="24"/>
              </w:rPr>
              <w:t>M</w:t>
            </w:r>
          </w:p>
        </w:tc>
        <w:tc>
          <w:tcPr>
            <w:tcW w:w="1395" w:type="pct"/>
          </w:tcPr>
          <w:p w14:paraId="30DA1A42" w14:textId="77777777" w:rsidR="002B225B" w:rsidRPr="00D76527" w:rsidRDefault="002B225B" w:rsidP="002B225B">
            <w:pPr>
              <w:rPr>
                <w:rFonts w:ascii="Times New Roman" w:hAnsi="Times New Roman" w:cs="Times New Roman"/>
                <w:i/>
                <w:iCs/>
                <w:sz w:val="24"/>
                <w:szCs w:val="24"/>
              </w:rPr>
            </w:pPr>
            <w:r w:rsidRPr="00D76527">
              <w:rPr>
                <w:rFonts w:ascii="Times New Roman" w:hAnsi="Times New Roman" w:cs="Times New Roman"/>
                <w:i/>
                <w:iCs/>
                <w:sz w:val="24"/>
                <w:szCs w:val="24"/>
              </w:rPr>
              <w:t>SD</w:t>
            </w:r>
          </w:p>
        </w:tc>
      </w:tr>
      <w:tr w:rsidR="002B225B" w:rsidRPr="00D76527" w14:paraId="4276933B" w14:textId="77777777" w:rsidTr="00707EC8">
        <w:trPr>
          <w:trHeight w:val="276"/>
        </w:trPr>
        <w:tc>
          <w:tcPr>
            <w:tcW w:w="2210" w:type="pct"/>
          </w:tcPr>
          <w:p w14:paraId="1701ACB7"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Attentional Impulsivity</w:t>
            </w:r>
          </w:p>
        </w:tc>
        <w:tc>
          <w:tcPr>
            <w:tcW w:w="1395" w:type="pct"/>
          </w:tcPr>
          <w:p w14:paraId="364BA9AB"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18.31</w:t>
            </w:r>
          </w:p>
        </w:tc>
        <w:tc>
          <w:tcPr>
            <w:tcW w:w="1395" w:type="pct"/>
          </w:tcPr>
          <w:p w14:paraId="0FB8E003"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4.44</w:t>
            </w:r>
          </w:p>
        </w:tc>
      </w:tr>
      <w:tr w:rsidR="002B225B" w:rsidRPr="00D76527" w14:paraId="260AAF70" w14:textId="77777777" w:rsidTr="00707EC8">
        <w:trPr>
          <w:trHeight w:val="276"/>
        </w:trPr>
        <w:tc>
          <w:tcPr>
            <w:tcW w:w="2210" w:type="pct"/>
          </w:tcPr>
          <w:p w14:paraId="59FB047E"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 xml:space="preserve">Motor Impulsivity </w:t>
            </w:r>
          </w:p>
        </w:tc>
        <w:tc>
          <w:tcPr>
            <w:tcW w:w="1395" w:type="pct"/>
          </w:tcPr>
          <w:p w14:paraId="0DE8293F"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23.4</w:t>
            </w:r>
            <w:r w:rsidR="00F9185F" w:rsidRPr="00D76527">
              <w:rPr>
                <w:rFonts w:ascii="Times New Roman" w:hAnsi="Times New Roman" w:cs="Times New Roman"/>
                <w:sz w:val="24"/>
                <w:szCs w:val="24"/>
              </w:rPr>
              <w:t>0</w:t>
            </w:r>
          </w:p>
        </w:tc>
        <w:tc>
          <w:tcPr>
            <w:tcW w:w="1395" w:type="pct"/>
          </w:tcPr>
          <w:p w14:paraId="1E8316B4"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4.36</w:t>
            </w:r>
          </w:p>
        </w:tc>
      </w:tr>
      <w:tr w:rsidR="002B225B" w:rsidRPr="00D76527" w14:paraId="28DC8874" w14:textId="77777777" w:rsidTr="00707EC8">
        <w:trPr>
          <w:trHeight w:val="276"/>
        </w:trPr>
        <w:tc>
          <w:tcPr>
            <w:tcW w:w="2210" w:type="pct"/>
          </w:tcPr>
          <w:p w14:paraId="02F9306F" w14:textId="77777777" w:rsidR="002B225B" w:rsidRPr="00D76527" w:rsidRDefault="002B225B" w:rsidP="002B225B">
            <w:pPr>
              <w:rPr>
                <w:rFonts w:ascii="Times New Roman" w:hAnsi="Times New Roman" w:cs="Times New Roman"/>
                <w:sz w:val="24"/>
                <w:szCs w:val="24"/>
              </w:rPr>
            </w:pPr>
            <w:proofErr w:type="spellStart"/>
            <w:r w:rsidRPr="00D76527">
              <w:rPr>
                <w:rFonts w:ascii="Times New Roman" w:hAnsi="Times New Roman" w:cs="Times New Roman"/>
                <w:sz w:val="24"/>
                <w:szCs w:val="24"/>
              </w:rPr>
              <w:t>Nonplanning</w:t>
            </w:r>
            <w:proofErr w:type="spellEnd"/>
            <w:r w:rsidRPr="00D76527">
              <w:rPr>
                <w:rFonts w:ascii="Times New Roman" w:hAnsi="Times New Roman" w:cs="Times New Roman"/>
                <w:sz w:val="24"/>
                <w:szCs w:val="24"/>
              </w:rPr>
              <w:t xml:space="preserve"> Impulsivity</w:t>
            </w:r>
          </w:p>
        </w:tc>
        <w:tc>
          <w:tcPr>
            <w:tcW w:w="1395" w:type="pct"/>
          </w:tcPr>
          <w:p w14:paraId="2CC3D683"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24.19</w:t>
            </w:r>
          </w:p>
        </w:tc>
        <w:tc>
          <w:tcPr>
            <w:tcW w:w="1395" w:type="pct"/>
          </w:tcPr>
          <w:p w14:paraId="70091E4E" w14:textId="77777777" w:rsidR="002B225B" w:rsidRPr="00D76527" w:rsidRDefault="002B225B" w:rsidP="002B225B">
            <w:pPr>
              <w:rPr>
                <w:rFonts w:ascii="Times New Roman" w:hAnsi="Times New Roman" w:cs="Times New Roman"/>
                <w:sz w:val="24"/>
                <w:szCs w:val="24"/>
              </w:rPr>
            </w:pPr>
            <w:r w:rsidRPr="00D76527">
              <w:rPr>
                <w:rFonts w:ascii="Times New Roman" w:hAnsi="Times New Roman" w:cs="Times New Roman"/>
                <w:sz w:val="24"/>
                <w:szCs w:val="24"/>
              </w:rPr>
              <w:t>5.59</w:t>
            </w:r>
          </w:p>
        </w:tc>
      </w:tr>
    </w:tbl>
    <w:p w14:paraId="2F6B9632" w14:textId="77777777" w:rsidR="002B225B" w:rsidRPr="00D76527" w:rsidRDefault="002B225B" w:rsidP="002B225B">
      <w:pPr>
        <w:spacing w:line="480" w:lineRule="auto"/>
        <w:rPr>
          <w:rFonts w:ascii="Times New Roman" w:hAnsi="Times New Roman" w:cs="Times New Roman"/>
          <w:sz w:val="24"/>
          <w:szCs w:val="24"/>
        </w:rPr>
      </w:pPr>
    </w:p>
    <w:p w14:paraId="4D6DBDA7" w14:textId="2A11C1AB" w:rsidR="002B225B" w:rsidRPr="00D76527" w:rsidRDefault="002B225B" w:rsidP="002B225B">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Groups were categorised based on their mean score and were split into high/low for their respective category. There was no significant difference between low </w:t>
      </w:r>
      <w:r w:rsidR="00204739" w:rsidRPr="00D76527">
        <w:rPr>
          <w:rFonts w:ascii="Times New Roman" w:hAnsi="Times New Roman" w:cs="Times New Roman"/>
          <w:sz w:val="24"/>
          <w:szCs w:val="24"/>
        </w:rPr>
        <w:t>A</w:t>
      </w:r>
      <w:r w:rsidRPr="00D76527">
        <w:rPr>
          <w:rFonts w:ascii="Times New Roman" w:hAnsi="Times New Roman" w:cs="Times New Roman"/>
          <w:sz w:val="24"/>
          <w:szCs w:val="24"/>
        </w:rPr>
        <w:t>ttentional impulsivity (</w:t>
      </w:r>
      <w:r w:rsidRPr="00D76527">
        <w:rPr>
          <w:rFonts w:ascii="Times New Roman" w:hAnsi="Times New Roman" w:cs="Times New Roman"/>
          <w:i/>
          <w:iCs/>
          <w:sz w:val="24"/>
          <w:szCs w:val="24"/>
        </w:rPr>
        <w:t xml:space="preserve">M = </w:t>
      </w:r>
      <w:r w:rsidRPr="00D76527">
        <w:rPr>
          <w:rFonts w:ascii="Times New Roman" w:hAnsi="Times New Roman" w:cs="Times New Roman"/>
          <w:sz w:val="24"/>
          <w:szCs w:val="24"/>
        </w:rPr>
        <w:t xml:space="preserve">33.55, </w:t>
      </w:r>
      <w:r w:rsidRPr="00D76527">
        <w:rPr>
          <w:rFonts w:ascii="Times New Roman" w:hAnsi="Times New Roman" w:cs="Times New Roman"/>
          <w:i/>
          <w:iCs/>
          <w:sz w:val="24"/>
          <w:szCs w:val="24"/>
        </w:rPr>
        <w:t xml:space="preserve">SD = </w:t>
      </w:r>
      <w:r w:rsidRPr="00D76527">
        <w:rPr>
          <w:rFonts w:ascii="Times New Roman" w:hAnsi="Times New Roman" w:cs="Times New Roman"/>
          <w:sz w:val="24"/>
          <w:szCs w:val="24"/>
        </w:rPr>
        <w:t xml:space="preserve">13.32), and high </w:t>
      </w:r>
      <w:r w:rsidR="00204739" w:rsidRPr="00D76527">
        <w:rPr>
          <w:rFonts w:ascii="Times New Roman" w:hAnsi="Times New Roman" w:cs="Times New Roman"/>
          <w:sz w:val="24"/>
          <w:szCs w:val="24"/>
        </w:rPr>
        <w:t>A</w:t>
      </w:r>
      <w:r w:rsidRPr="00D76527">
        <w:rPr>
          <w:rFonts w:ascii="Times New Roman" w:hAnsi="Times New Roman" w:cs="Times New Roman"/>
          <w:sz w:val="24"/>
          <w:szCs w:val="24"/>
        </w:rPr>
        <w:t>ttentional impulsivity (</w:t>
      </w:r>
      <w:r w:rsidRPr="00D76527">
        <w:rPr>
          <w:rFonts w:ascii="Times New Roman" w:hAnsi="Times New Roman" w:cs="Times New Roman"/>
          <w:i/>
          <w:iCs/>
          <w:sz w:val="24"/>
          <w:szCs w:val="24"/>
        </w:rPr>
        <w:t xml:space="preserve">M = </w:t>
      </w:r>
      <w:r w:rsidRPr="00D76527">
        <w:rPr>
          <w:rFonts w:ascii="Times New Roman" w:hAnsi="Times New Roman" w:cs="Times New Roman"/>
          <w:sz w:val="24"/>
          <w:szCs w:val="24"/>
        </w:rPr>
        <w:t>40.45</w:t>
      </w:r>
      <w:r w:rsidRPr="00D76527">
        <w:rPr>
          <w:rFonts w:ascii="Times New Roman" w:hAnsi="Times New Roman" w:cs="Times New Roman"/>
          <w:i/>
          <w:iCs/>
          <w:sz w:val="24"/>
          <w:szCs w:val="24"/>
        </w:rPr>
        <w:t>, SD =</w:t>
      </w:r>
      <w:r w:rsidRPr="00D76527">
        <w:rPr>
          <w:rFonts w:ascii="Times New Roman" w:hAnsi="Times New Roman" w:cs="Times New Roman"/>
          <w:sz w:val="24"/>
          <w:szCs w:val="24"/>
        </w:rPr>
        <w:t xml:space="preserve">14.93; </w:t>
      </w:r>
      <w:proofErr w:type="gramStart"/>
      <w:r w:rsidRPr="00D76527">
        <w:rPr>
          <w:rFonts w:ascii="Times New Roman" w:hAnsi="Times New Roman" w:cs="Times New Roman"/>
          <w:i/>
          <w:iCs/>
          <w:sz w:val="24"/>
          <w:szCs w:val="24"/>
        </w:rPr>
        <w:t>t</w:t>
      </w:r>
      <w:r w:rsidRPr="00D76527">
        <w:rPr>
          <w:rFonts w:ascii="Times New Roman" w:hAnsi="Times New Roman" w:cs="Times New Roman"/>
          <w:sz w:val="24"/>
          <w:szCs w:val="24"/>
        </w:rPr>
        <w:t>(</w:t>
      </w:r>
      <w:proofErr w:type="gramEnd"/>
      <w:r w:rsidRPr="00D76527">
        <w:rPr>
          <w:rFonts w:ascii="Times New Roman" w:hAnsi="Times New Roman" w:cs="Times New Roman"/>
          <w:sz w:val="24"/>
          <w:szCs w:val="24"/>
        </w:rPr>
        <w:t xml:space="preserve">40) = -1.59, </w:t>
      </w:r>
      <w:r w:rsidRPr="00D76527">
        <w:rPr>
          <w:rFonts w:ascii="Times New Roman" w:hAnsi="Times New Roman" w:cs="Times New Roman"/>
          <w:i/>
          <w:iCs/>
          <w:sz w:val="24"/>
          <w:szCs w:val="24"/>
        </w:rPr>
        <w:t xml:space="preserve">p </w:t>
      </w:r>
      <w:r w:rsidRPr="00D76527">
        <w:rPr>
          <w:rFonts w:ascii="Times New Roman" w:hAnsi="Times New Roman" w:cs="Times New Roman"/>
          <w:sz w:val="24"/>
          <w:szCs w:val="24"/>
        </w:rPr>
        <w:t>= .12, two-tailed).</w:t>
      </w:r>
    </w:p>
    <w:p w14:paraId="06118012" w14:textId="4DB7EDC2" w:rsidR="002B225B" w:rsidRPr="00D76527" w:rsidRDefault="002B225B" w:rsidP="002B225B">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There was also no significant difference in risk-taking between individuals scoring low on </w:t>
      </w:r>
      <w:r w:rsidR="00204739" w:rsidRPr="00D76527">
        <w:rPr>
          <w:rFonts w:ascii="Times New Roman" w:hAnsi="Times New Roman" w:cs="Times New Roman"/>
          <w:sz w:val="24"/>
          <w:szCs w:val="24"/>
        </w:rPr>
        <w:t>N</w:t>
      </w:r>
      <w:r w:rsidRPr="00D76527">
        <w:rPr>
          <w:rFonts w:ascii="Times New Roman" w:hAnsi="Times New Roman" w:cs="Times New Roman"/>
          <w:sz w:val="24"/>
          <w:szCs w:val="24"/>
        </w:rPr>
        <w:t>on-planning impulsivity (</w:t>
      </w:r>
      <w:r w:rsidRPr="00D76527">
        <w:rPr>
          <w:rFonts w:ascii="Times New Roman" w:hAnsi="Times New Roman" w:cs="Times New Roman"/>
          <w:i/>
          <w:iCs/>
          <w:sz w:val="24"/>
          <w:szCs w:val="24"/>
        </w:rPr>
        <w:t xml:space="preserve">M = </w:t>
      </w:r>
      <w:r w:rsidRPr="00D76527">
        <w:rPr>
          <w:rFonts w:ascii="Times New Roman" w:hAnsi="Times New Roman" w:cs="Times New Roman"/>
          <w:sz w:val="24"/>
          <w:szCs w:val="24"/>
        </w:rPr>
        <w:t>35.75</w:t>
      </w:r>
      <w:r w:rsidRPr="00D76527">
        <w:rPr>
          <w:rFonts w:ascii="Times New Roman" w:hAnsi="Times New Roman" w:cs="Times New Roman"/>
          <w:i/>
          <w:iCs/>
          <w:sz w:val="24"/>
          <w:szCs w:val="24"/>
        </w:rPr>
        <w:t>, SD =</w:t>
      </w:r>
      <w:r w:rsidRPr="00D76527">
        <w:rPr>
          <w:rFonts w:ascii="Times New Roman" w:hAnsi="Times New Roman" w:cs="Times New Roman"/>
          <w:sz w:val="24"/>
          <w:szCs w:val="24"/>
        </w:rPr>
        <w:t xml:space="preserve">14.88) and those scoring high on </w:t>
      </w:r>
      <w:r w:rsidR="00204739" w:rsidRPr="00D76527">
        <w:rPr>
          <w:rFonts w:ascii="Times New Roman" w:hAnsi="Times New Roman" w:cs="Times New Roman"/>
          <w:sz w:val="24"/>
          <w:szCs w:val="24"/>
        </w:rPr>
        <w:t>N</w:t>
      </w:r>
      <w:r w:rsidRPr="00D76527">
        <w:rPr>
          <w:rFonts w:ascii="Times New Roman" w:hAnsi="Times New Roman" w:cs="Times New Roman"/>
          <w:sz w:val="24"/>
          <w:szCs w:val="24"/>
        </w:rPr>
        <w:t>on-planning impulsivity (</w:t>
      </w:r>
      <w:r w:rsidRPr="00D76527">
        <w:rPr>
          <w:rFonts w:ascii="Times New Roman" w:hAnsi="Times New Roman" w:cs="Times New Roman"/>
          <w:i/>
          <w:iCs/>
          <w:sz w:val="24"/>
          <w:szCs w:val="24"/>
        </w:rPr>
        <w:t>M =</w:t>
      </w:r>
      <w:r w:rsidRPr="00D76527">
        <w:rPr>
          <w:rFonts w:ascii="Times New Roman" w:hAnsi="Times New Roman" w:cs="Times New Roman"/>
          <w:sz w:val="24"/>
          <w:szCs w:val="24"/>
        </w:rPr>
        <w:t>38.28</w:t>
      </w:r>
      <w:r w:rsidRPr="00D76527">
        <w:rPr>
          <w:rFonts w:ascii="Times New Roman" w:hAnsi="Times New Roman" w:cs="Times New Roman"/>
          <w:i/>
          <w:iCs/>
          <w:sz w:val="24"/>
          <w:szCs w:val="24"/>
        </w:rPr>
        <w:t>, SD =</w:t>
      </w:r>
      <w:r w:rsidRPr="00D76527">
        <w:rPr>
          <w:rFonts w:ascii="Times New Roman" w:hAnsi="Times New Roman" w:cs="Times New Roman"/>
          <w:sz w:val="24"/>
          <w:szCs w:val="24"/>
        </w:rPr>
        <w:t xml:space="preserve">13.92; </w:t>
      </w:r>
      <w:r w:rsidRPr="00D76527">
        <w:rPr>
          <w:rFonts w:ascii="Times New Roman" w:hAnsi="Times New Roman" w:cs="Times New Roman"/>
          <w:i/>
          <w:iCs/>
          <w:sz w:val="24"/>
          <w:szCs w:val="24"/>
        </w:rPr>
        <w:t>t</w:t>
      </w:r>
      <w:r w:rsidRPr="00D76527">
        <w:rPr>
          <w:rFonts w:ascii="Times New Roman" w:hAnsi="Times New Roman" w:cs="Times New Roman"/>
          <w:sz w:val="24"/>
          <w:szCs w:val="24"/>
        </w:rPr>
        <w:t xml:space="preserve">(40) = -.56, </w:t>
      </w:r>
      <w:r w:rsidRPr="00D76527">
        <w:rPr>
          <w:rFonts w:ascii="Times New Roman" w:hAnsi="Times New Roman" w:cs="Times New Roman"/>
          <w:i/>
          <w:iCs/>
          <w:sz w:val="24"/>
          <w:szCs w:val="24"/>
        </w:rPr>
        <w:t>p =</w:t>
      </w:r>
      <w:r w:rsidRPr="00D76527">
        <w:rPr>
          <w:rFonts w:ascii="Times New Roman" w:hAnsi="Times New Roman" w:cs="Times New Roman"/>
          <w:sz w:val="24"/>
          <w:szCs w:val="24"/>
        </w:rPr>
        <w:t>.58, two-tailed).</w:t>
      </w:r>
    </w:p>
    <w:p w14:paraId="686AE231" w14:textId="03666ED4" w:rsidR="002B225B" w:rsidRPr="00D76527" w:rsidRDefault="002B225B" w:rsidP="002B225B">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There was however a significant difference between low </w:t>
      </w:r>
      <w:r w:rsidR="00204739" w:rsidRPr="00D76527">
        <w:rPr>
          <w:rFonts w:ascii="Times New Roman" w:hAnsi="Times New Roman" w:cs="Times New Roman"/>
          <w:sz w:val="24"/>
          <w:szCs w:val="24"/>
        </w:rPr>
        <w:t>M</w:t>
      </w:r>
      <w:r w:rsidRPr="00D76527">
        <w:rPr>
          <w:rFonts w:ascii="Times New Roman" w:hAnsi="Times New Roman" w:cs="Times New Roman"/>
          <w:sz w:val="24"/>
          <w:szCs w:val="24"/>
        </w:rPr>
        <w:t>otor impulsivity (</w:t>
      </w:r>
      <w:r w:rsidRPr="00D76527">
        <w:rPr>
          <w:rFonts w:ascii="Times New Roman" w:hAnsi="Times New Roman" w:cs="Times New Roman"/>
          <w:i/>
          <w:iCs/>
          <w:sz w:val="24"/>
          <w:szCs w:val="24"/>
        </w:rPr>
        <w:t xml:space="preserve">M = </w:t>
      </w:r>
      <w:r w:rsidRPr="00D76527">
        <w:rPr>
          <w:rFonts w:ascii="Times New Roman" w:hAnsi="Times New Roman" w:cs="Times New Roman"/>
          <w:sz w:val="24"/>
          <w:szCs w:val="24"/>
        </w:rPr>
        <w:t>33.19</w:t>
      </w:r>
      <w:r w:rsidRPr="00D76527">
        <w:rPr>
          <w:rFonts w:ascii="Times New Roman" w:hAnsi="Times New Roman" w:cs="Times New Roman"/>
          <w:i/>
          <w:iCs/>
          <w:sz w:val="24"/>
          <w:szCs w:val="24"/>
        </w:rPr>
        <w:t>, SD =</w:t>
      </w:r>
      <w:r w:rsidRPr="00D76527">
        <w:rPr>
          <w:rFonts w:ascii="Times New Roman" w:hAnsi="Times New Roman" w:cs="Times New Roman"/>
          <w:sz w:val="24"/>
          <w:szCs w:val="24"/>
        </w:rPr>
        <w:t xml:space="preserve">12.83), and high </w:t>
      </w:r>
      <w:r w:rsidR="00204739" w:rsidRPr="00D76527">
        <w:rPr>
          <w:rFonts w:ascii="Times New Roman" w:hAnsi="Times New Roman" w:cs="Times New Roman"/>
          <w:sz w:val="24"/>
          <w:szCs w:val="24"/>
        </w:rPr>
        <w:t>M</w:t>
      </w:r>
      <w:r w:rsidRPr="00D76527">
        <w:rPr>
          <w:rFonts w:ascii="Times New Roman" w:hAnsi="Times New Roman" w:cs="Times New Roman"/>
          <w:sz w:val="24"/>
          <w:szCs w:val="24"/>
        </w:rPr>
        <w:t>otor impulsivity (</w:t>
      </w:r>
      <w:r w:rsidRPr="00D76527">
        <w:rPr>
          <w:rFonts w:ascii="Times New Roman" w:hAnsi="Times New Roman" w:cs="Times New Roman"/>
          <w:i/>
          <w:iCs/>
          <w:sz w:val="24"/>
          <w:szCs w:val="24"/>
        </w:rPr>
        <w:t xml:space="preserve">M = </w:t>
      </w:r>
      <w:r w:rsidRPr="00D76527">
        <w:rPr>
          <w:rFonts w:ascii="Times New Roman" w:hAnsi="Times New Roman" w:cs="Times New Roman"/>
          <w:sz w:val="24"/>
          <w:szCs w:val="24"/>
        </w:rPr>
        <w:t>42.75</w:t>
      </w:r>
      <w:r w:rsidRPr="00D76527">
        <w:rPr>
          <w:rFonts w:ascii="Times New Roman" w:hAnsi="Times New Roman" w:cs="Times New Roman"/>
          <w:i/>
          <w:iCs/>
          <w:sz w:val="24"/>
          <w:szCs w:val="24"/>
        </w:rPr>
        <w:t>, SD =</w:t>
      </w:r>
      <w:r w:rsidRPr="00D76527">
        <w:rPr>
          <w:rFonts w:ascii="Times New Roman" w:hAnsi="Times New Roman" w:cs="Times New Roman"/>
          <w:sz w:val="24"/>
          <w:szCs w:val="24"/>
        </w:rPr>
        <w:t xml:space="preserve">15.13; </w:t>
      </w:r>
      <w:r w:rsidRPr="00D76527">
        <w:rPr>
          <w:rFonts w:ascii="Times New Roman" w:hAnsi="Times New Roman" w:cs="Times New Roman"/>
          <w:i/>
          <w:iCs/>
          <w:sz w:val="24"/>
          <w:szCs w:val="24"/>
        </w:rPr>
        <w:t xml:space="preserve">t </w:t>
      </w:r>
      <w:r w:rsidRPr="00D76527">
        <w:rPr>
          <w:rFonts w:ascii="Times New Roman" w:hAnsi="Times New Roman" w:cs="Times New Roman"/>
          <w:sz w:val="24"/>
          <w:szCs w:val="24"/>
        </w:rPr>
        <w:t xml:space="preserve">(40) = -2.19, </w:t>
      </w:r>
      <w:r w:rsidRPr="00D76527">
        <w:rPr>
          <w:rFonts w:ascii="Times New Roman" w:hAnsi="Times New Roman" w:cs="Times New Roman"/>
          <w:i/>
          <w:iCs/>
          <w:sz w:val="24"/>
          <w:szCs w:val="24"/>
        </w:rPr>
        <w:t xml:space="preserve">p </w:t>
      </w:r>
      <w:r w:rsidRPr="00D76527">
        <w:rPr>
          <w:rFonts w:ascii="Times New Roman" w:hAnsi="Times New Roman" w:cs="Times New Roman"/>
          <w:sz w:val="24"/>
          <w:szCs w:val="24"/>
        </w:rPr>
        <w:t xml:space="preserve">= .03, two -tailed, </w:t>
      </w:r>
      <w:r w:rsidRPr="00D76527">
        <w:rPr>
          <w:rFonts w:ascii="Times New Roman" w:hAnsi="Times New Roman" w:cs="Times New Roman"/>
          <w:i/>
          <w:iCs/>
          <w:sz w:val="24"/>
          <w:szCs w:val="24"/>
        </w:rPr>
        <w:t>d</w:t>
      </w:r>
      <w:r w:rsidRPr="00D76527">
        <w:rPr>
          <w:rFonts w:ascii="Times New Roman" w:hAnsi="Times New Roman" w:cs="Times New Roman"/>
          <w:sz w:val="24"/>
          <w:szCs w:val="24"/>
        </w:rPr>
        <w:t xml:space="preserve"> = .68). This implies that participants who score high on </w:t>
      </w:r>
      <w:r w:rsidR="00204739" w:rsidRPr="00D76527">
        <w:rPr>
          <w:rFonts w:ascii="Times New Roman" w:hAnsi="Times New Roman" w:cs="Times New Roman"/>
          <w:sz w:val="24"/>
          <w:szCs w:val="24"/>
        </w:rPr>
        <w:t>M</w:t>
      </w:r>
      <w:r w:rsidRPr="00D76527">
        <w:rPr>
          <w:rFonts w:ascii="Times New Roman" w:hAnsi="Times New Roman" w:cs="Times New Roman"/>
          <w:sz w:val="24"/>
          <w:szCs w:val="24"/>
        </w:rPr>
        <w:t>otor impulsivity are significantly more likely to engage in risk-taking behaviour.</w:t>
      </w:r>
      <w:r w:rsidR="000F7627" w:rsidRPr="00D76527">
        <w:rPr>
          <w:rFonts w:ascii="Times New Roman" w:hAnsi="Times New Roman" w:cs="Times New Roman"/>
          <w:sz w:val="24"/>
          <w:szCs w:val="24"/>
        </w:rPr>
        <w:t xml:space="preserve"> This would support the hypothesis that higher levels of </w:t>
      </w:r>
      <w:r w:rsidR="00204739" w:rsidRPr="00D76527">
        <w:rPr>
          <w:rFonts w:ascii="Times New Roman" w:hAnsi="Times New Roman" w:cs="Times New Roman"/>
          <w:sz w:val="24"/>
          <w:szCs w:val="24"/>
        </w:rPr>
        <w:t>M</w:t>
      </w:r>
      <w:r w:rsidR="000F7627" w:rsidRPr="00D76527">
        <w:rPr>
          <w:rFonts w:ascii="Times New Roman" w:hAnsi="Times New Roman" w:cs="Times New Roman"/>
          <w:sz w:val="24"/>
          <w:szCs w:val="24"/>
        </w:rPr>
        <w:t>otor impulsivity</w:t>
      </w:r>
      <w:r w:rsidR="00204739" w:rsidRPr="00D76527">
        <w:rPr>
          <w:rFonts w:ascii="Times New Roman" w:hAnsi="Times New Roman" w:cs="Times New Roman"/>
          <w:sz w:val="24"/>
          <w:szCs w:val="24"/>
        </w:rPr>
        <w:t xml:space="preserve"> in participants</w:t>
      </w:r>
      <w:r w:rsidR="000F7627" w:rsidRPr="00D76527">
        <w:rPr>
          <w:rFonts w:ascii="Times New Roman" w:hAnsi="Times New Roman" w:cs="Times New Roman"/>
          <w:sz w:val="24"/>
          <w:szCs w:val="24"/>
        </w:rPr>
        <w:t xml:space="preserve"> </w:t>
      </w:r>
      <w:r w:rsidR="00204739" w:rsidRPr="00D76527">
        <w:rPr>
          <w:rFonts w:ascii="Times New Roman" w:hAnsi="Times New Roman" w:cs="Times New Roman"/>
          <w:sz w:val="24"/>
          <w:szCs w:val="24"/>
        </w:rPr>
        <w:t>would indicate that they were</w:t>
      </w:r>
      <w:r w:rsidR="000F7627" w:rsidRPr="00D76527">
        <w:rPr>
          <w:rFonts w:ascii="Times New Roman" w:hAnsi="Times New Roman" w:cs="Times New Roman"/>
          <w:sz w:val="24"/>
          <w:szCs w:val="24"/>
        </w:rPr>
        <w:t xml:space="preserve"> more likely to engage in risk-taking</w:t>
      </w:r>
      <w:r w:rsidR="00204739" w:rsidRPr="00D76527">
        <w:rPr>
          <w:rFonts w:ascii="Times New Roman" w:hAnsi="Times New Roman" w:cs="Times New Roman"/>
          <w:sz w:val="24"/>
          <w:szCs w:val="24"/>
        </w:rPr>
        <w:t xml:space="preserve"> behaviour</w:t>
      </w:r>
      <w:r w:rsidR="000F7627" w:rsidRPr="00D76527">
        <w:rPr>
          <w:rFonts w:ascii="Times New Roman" w:hAnsi="Times New Roman" w:cs="Times New Roman"/>
          <w:sz w:val="24"/>
          <w:szCs w:val="24"/>
        </w:rPr>
        <w:t>.</w:t>
      </w:r>
    </w:p>
    <w:p w14:paraId="67745FB8" w14:textId="090E1C04" w:rsidR="002B225B" w:rsidRPr="00D76527" w:rsidRDefault="002B225B" w:rsidP="002B225B">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An additional exploratory analysis was conducted using another independent sample t-test, assessing age and risky-decision making behaviour. Age was categorised by the mean score</w:t>
      </w:r>
      <w:r w:rsidR="00242E2E" w:rsidRPr="00D76527">
        <w:rPr>
          <w:rFonts w:ascii="Times New Roman" w:hAnsi="Times New Roman" w:cs="Times New Roman"/>
          <w:sz w:val="24"/>
          <w:szCs w:val="24"/>
        </w:rPr>
        <w:t xml:space="preserve"> (</w:t>
      </w:r>
      <w:r w:rsidR="00242E2E" w:rsidRPr="00D76527">
        <w:rPr>
          <w:rFonts w:ascii="Times New Roman" w:hAnsi="Times New Roman" w:cs="Times New Roman"/>
          <w:i/>
          <w:iCs/>
          <w:sz w:val="24"/>
          <w:szCs w:val="24"/>
        </w:rPr>
        <w:t xml:space="preserve">M = </w:t>
      </w:r>
      <w:r w:rsidR="00242E2E" w:rsidRPr="00D76527">
        <w:rPr>
          <w:rFonts w:ascii="Times New Roman" w:hAnsi="Times New Roman" w:cs="Times New Roman"/>
          <w:sz w:val="24"/>
          <w:szCs w:val="24"/>
        </w:rPr>
        <w:t>30.05</w:t>
      </w:r>
      <w:r w:rsidR="000F7627" w:rsidRPr="00D76527">
        <w:rPr>
          <w:rFonts w:ascii="Times New Roman" w:hAnsi="Times New Roman" w:cs="Times New Roman"/>
          <w:sz w:val="24"/>
          <w:szCs w:val="24"/>
        </w:rPr>
        <w:t>) and</w:t>
      </w:r>
      <w:r w:rsidRPr="00D76527">
        <w:rPr>
          <w:rFonts w:ascii="Times New Roman" w:hAnsi="Times New Roman" w:cs="Times New Roman"/>
          <w:sz w:val="24"/>
          <w:szCs w:val="24"/>
        </w:rPr>
        <w:t xml:space="preserve"> was split into a low (</w:t>
      </w:r>
      <w:r w:rsidRPr="00D76527">
        <w:rPr>
          <w:rFonts w:ascii="Times New Roman" w:hAnsi="Times New Roman" w:cs="Times New Roman"/>
          <w:i/>
          <w:iCs/>
          <w:sz w:val="24"/>
          <w:szCs w:val="24"/>
        </w:rPr>
        <w:t>n = 27)</w:t>
      </w:r>
      <w:r w:rsidRPr="00D76527">
        <w:rPr>
          <w:rFonts w:ascii="Times New Roman" w:hAnsi="Times New Roman" w:cs="Times New Roman"/>
          <w:sz w:val="24"/>
          <w:szCs w:val="24"/>
        </w:rPr>
        <w:t>, (young) and high (</w:t>
      </w:r>
      <w:r w:rsidRPr="00D76527">
        <w:rPr>
          <w:rFonts w:ascii="Times New Roman" w:hAnsi="Times New Roman" w:cs="Times New Roman"/>
          <w:i/>
          <w:iCs/>
          <w:sz w:val="24"/>
          <w:szCs w:val="24"/>
        </w:rPr>
        <w:t xml:space="preserve">n </w:t>
      </w:r>
      <w:r w:rsidRPr="00D76527">
        <w:rPr>
          <w:rFonts w:ascii="Times New Roman" w:hAnsi="Times New Roman" w:cs="Times New Roman"/>
          <w:sz w:val="24"/>
          <w:szCs w:val="24"/>
        </w:rPr>
        <w:t>= 15) (older) age group. There was no significant difference between young age (</w:t>
      </w:r>
      <w:r w:rsidRPr="00D76527">
        <w:rPr>
          <w:rFonts w:ascii="Times New Roman" w:hAnsi="Times New Roman" w:cs="Times New Roman"/>
          <w:i/>
          <w:iCs/>
          <w:sz w:val="24"/>
          <w:szCs w:val="24"/>
        </w:rPr>
        <w:t xml:space="preserve">M </w:t>
      </w:r>
      <w:r w:rsidRPr="00D76527">
        <w:rPr>
          <w:rFonts w:ascii="Times New Roman" w:hAnsi="Times New Roman" w:cs="Times New Roman"/>
          <w:sz w:val="24"/>
          <w:szCs w:val="24"/>
        </w:rPr>
        <w:t xml:space="preserve">= 37.41, </w:t>
      </w:r>
      <w:r w:rsidRPr="00D76527">
        <w:rPr>
          <w:rFonts w:ascii="Times New Roman" w:hAnsi="Times New Roman" w:cs="Times New Roman"/>
          <w:i/>
          <w:iCs/>
          <w:sz w:val="24"/>
          <w:szCs w:val="24"/>
        </w:rPr>
        <w:t xml:space="preserve">SD </w:t>
      </w:r>
      <w:r w:rsidRPr="00D76527">
        <w:rPr>
          <w:rFonts w:ascii="Times New Roman" w:hAnsi="Times New Roman" w:cs="Times New Roman"/>
          <w:sz w:val="24"/>
          <w:szCs w:val="24"/>
        </w:rPr>
        <w:t>= 2.82), and older age (</w:t>
      </w:r>
      <w:r w:rsidRPr="00D76527">
        <w:rPr>
          <w:rFonts w:ascii="Times New Roman" w:hAnsi="Times New Roman" w:cs="Times New Roman"/>
          <w:i/>
          <w:iCs/>
          <w:sz w:val="24"/>
          <w:szCs w:val="24"/>
        </w:rPr>
        <w:t xml:space="preserve">M </w:t>
      </w:r>
      <w:r w:rsidRPr="00D76527">
        <w:rPr>
          <w:rFonts w:ascii="Times New Roman" w:hAnsi="Times New Roman" w:cs="Times New Roman"/>
          <w:sz w:val="24"/>
          <w:szCs w:val="24"/>
        </w:rPr>
        <w:t xml:space="preserve">= 35.80, </w:t>
      </w:r>
      <w:r w:rsidRPr="00D76527">
        <w:rPr>
          <w:rFonts w:ascii="Times New Roman" w:hAnsi="Times New Roman" w:cs="Times New Roman"/>
          <w:i/>
          <w:iCs/>
          <w:sz w:val="24"/>
          <w:szCs w:val="24"/>
        </w:rPr>
        <w:t xml:space="preserve">SD </w:t>
      </w:r>
      <w:r w:rsidRPr="00D76527">
        <w:rPr>
          <w:rFonts w:ascii="Times New Roman" w:hAnsi="Times New Roman" w:cs="Times New Roman"/>
          <w:sz w:val="24"/>
          <w:szCs w:val="24"/>
        </w:rPr>
        <w:t xml:space="preserve">= 14.30; </w:t>
      </w:r>
      <w:r w:rsidRPr="00D76527">
        <w:rPr>
          <w:rFonts w:ascii="Times New Roman" w:hAnsi="Times New Roman" w:cs="Times New Roman"/>
          <w:i/>
          <w:iCs/>
          <w:sz w:val="24"/>
          <w:szCs w:val="24"/>
        </w:rPr>
        <w:t xml:space="preserve">t </w:t>
      </w:r>
      <w:r w:rsidRPr="00D76527">
        <w:rPr>
          <w:rFonts w:ascii="Times New Roman" w:hAnsi="Times New Roman" w:cs="Times New Roman"/>
          <w:sz w:val="24"/>
          <w:szCs w:val="24"/>
        </w:rPr>
        <w:t xml:space="preserve">(40) = .34, </w:t>
      </w:r>
      <w:r w:rsidRPr="00D76527">
        <w:rPr>
          <w:rFonts w:ascii="Times New Roman" w:hAnsi="Times New Roman" w:cs="Times New Roman"/>
          <w:i/>
          <w:iCs/>
          <w:sz w:val="24"/>
          <w:szCs w:val="24"/>
        </w:rPr>
        <w:t>p</w:t>
      </w:r>
      <w:r w:rsidRPr="00D76527">
        <w:rPr>
          <w:rFonts w:ascii="Times New Roman" w:hAnsi="Times New Roman" w:cs="Times New Roman"/>
          <w:sz w:val="24"/>
          <w:szCs w:val="24"/>
        </w:rPr>
        <w:t xml:space="preserve"> = .73).</w:t>
      </w:r>
    </w:p>
    <w:p w14:paraId="76890196" w14:textId="77777777" w:rsidR="002B225B" w:rsidRPr="00D76527" w:rsidRDefault="002B225B" w:rsidP="002B225B">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The above results indicate that the hypothesis that more impulsive and higher gambling frequency participants are more likely to engage in risky decision making will have to be rejected.</w:t>
      </w:r>
    </w:p>
    <w:p w14:paraId="010EDF57" w14:textId="77777777" w:rsidR="002B225B" w:rsidRPr="00D76527" w:rsidRDefault="002B225B" w:rsidP="002B225B">
      <w:pPr>
        <w:spacing w:line="480" w:lineRule="auto"/>
        <w:rPr>
          <w:rStyle w:val="normaltextrun"/>
          <w:rFonts w:ascii="Times New Roman" w:hAnsi="Times New Roman" w:cs="Times New Roman"/>
          <w:sz w:val="24"/>
          <w:szCs w:val="24"/>
          <w:shd w:val="clear" w:color="auto" w:fill="FFFFFF"/>
        </w:rPr>
      </w:pPr>
    </w:p>
    <w:p w14:paraId="329ACC39" w14:textId="77777777" w:rsidR="002B225B" w:rsidRPr="00D76527" w:rsidRDefault="002B225B">
      <w:pPr>
        <w:rPr>
          <w:rFonts w:ascii="Times New Roman" w:hAnsi="Times New Roman" w:cs="Times New Roman"/>
          <w:sz w:val="24"/>
          <w:szCs w:val="24"/>
          <w:shd w:val="clear" w:color="auto" w:fill="FFFFFF"/>
        </w:rPr>
      </w:pPr>
    </w:p>
    <w:p w14:paraId="77996259" w14:textId="77777777" w:rsidR="002B225B" w:rsidRPr="00D76527" w:rsidRDefault="002B225B">
      <w:pPr>
        <w:rPr>
          <w:rFonts w:ascii="Times New Roman" w:hAnsi="Times New Roman" w:cs="Times New Roman"/>
          <w:sz w:val="24"/>
          <w:szCs w:val="24"/>
          <w:shd w:val="clear" w:color="auto" w:fill="FFFFFF"/>
        </w:rPr>
      </w:pPr>
      <w:r w:rsidRPr="00D76527">
        <w:rPr>
          <w:rFonts w:ascii="Times New Roman" w:hAnsi="Times New Roman" w:cs="Times New Roman"/>
          <w:sz w:val="24"/>
          <w:szCs w:val="24"/>
          <w:shd w:val="clear" w:color="auto" w:fill="FFFFFF"/>
        </w:rPr>
        <w:br w:type="page"/>
      </w:r>
    </w:p>
    <w:p w14:paraId="525EEC26" w14:textId="1730B846" w:rsidR="002B225B" w:rsidRPr="00D76527" w:rsidRDefault="00207FD0" w:rsidP="005D37F3">
      <w:pPr>
        <w:pStyle w:val="Heading1"/>
        <w:rPr>
          <w:sz w:val="24"/>
          <w:szCs w:val="24"/>
          <w:shd w:val="clear" w:color="auto" w:fill="FFFFFF"/>
        </w:rPr>
      </w:pPr>
      <w:bookmarkStart w:id="16" w:name="_Toc38119436"/>
      <w:r>
        <w:rPr>
          <w:sz w:val="24"/>
          <w:szCs w:val="24"/>
          <w:shd w:val="clear" w:color="auto" w:fill="FFFFFF"/>
        </w:rPr>
        <w:t>Chapter 4 -</w:t>
      </w:r>
      <w:r w:rsidR="002B225B" w:rsidRPr="00D76527">
        <w:rPr>
          <w:sz w:val="24"/>
          <w:szCs w:val="24"/>
          <w:shd w:val="clear" w:color="auto" w:fill="FFFFFF"/>
        </w:rPr>
        <w:t>D</w:t>
      </w:r>
      <w:r w:rsidR="00A60391">
        <w:rPr>
          <w:sz w:val="24"/>
          <w:szCs w:val="24"/>
          <w:shd w:val="clear" w:color="auto" w:fill="FFFFFF"/>
        </w:rPr>
        <w:t>iscussion</w:t>
      </w:r>
      <w:bookmarkEnd w:id="16"/>
    </w:p>
    <w:p w14:paraId="1E96611F" w14:textId="77777777" w:rsidR="002B225B" w:rsidRPr="00D76527" w:rsidRDefault="002B225B">
      <w:pPr>
        <w:rPr>
          <w:rFonts w:ascii="Times New Roman" w:hAnsi="Times New Roman" w:cs="Times New Roman"/>
          <w:sz w:val="24"/>
          <w:szCs w:val="24"/>
          <w:shd w:val="clear" w:color="auto" w:fill="FFFFFF"/>
        </w:rPr>
      </w:pPr>
    </w:p>
    <w:p w14:paraId="1C9638DE" w14:textId="502FBFBD" w:rsidR="002B225B" w:rsidRPr="00D76527" w:rsidRDefault="002B225B" w:rsidP="00CE0DD5">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rPr>
        <w:t>The</w:t>
      </w:r>
      <w:r w:rsidR="00242E2E" w:rsidRPr="00D76527">
        <w:rPr>
          <w:rFonts w:ascii="Times New Roman" w:hAnsi="Times New Roman" w:cs="Times New Roman"/>
          <w:sz w:val="24"/>
          <w:szCs w:val="24"/>
        </w:rPr>
        <w:t xml:space="preserve"> main findings of this study </w:t>
      </w:r>
      <w:r w:rsidRPr="00D76527">
        <w:rPr>
          <w:rFonts w:ascii="Times New Roman" w:hAnsi="Times New Roman" w:cs="Times New Roman"/>
          <w:sz w:val="24"/>
          <w:szCs w:val="24"/>
        </w:rPr>
        <w:t>indicat</w:t>
      </w:r>
      <w:r w:rsidR="00242E2E" w:rsidRPr="00D76527">
        <w:rPr>
          <w:rFonts w:ascii="Times New Roman" w:hAnsi="Times New Roman" w:cs="Times New Roman"/>
          <w:sz w:val="24"/>
          <w:szCs w:val="24"/>
        </w:rPr>
        <w:t>e</w:t>
      </w:r>
      <w:r w:rsidRPr="00D76527">
        <w:rPr>
          <w:rFonts w:ascii="Times New Roman" w:hAnsi="Times New Roman" w:cs="Times New Roman"/>
          <w:sz w:val="24"/>
          <w:szCs w:val="24"/>
        </w:rPr>
        <w:t xml:space="preserve"> that</w:t>
      </w:r>
      <w:r w:rsidR="000F7627" w:rsidRPr="00D76527">
        <w:rPr>
          <w:rFonts w:ascii="Times New Roman" w:hAnsi="Times New Roman" w:cs="Times New Roman"/>
          <w:sz w:val="24"/>
          <w:szCs w:val="24"/>
        </w:rPr>
        <w:t xml:space="preserve"> the main</w:t>
      </w:r>
      <w:r w:rsidR="00242E2E" w:rsidRPr="00D76527">
        <w:rPr>
          <w:rFonts w:ascii="Times New Roman" w:hAnsi="Times New Roman" w:cs="Times New Roman"/>
          <w:sz w:val="24"/>
          <w:szCs w:val="24"/>
        </w:rPr>
        <w:t xml:space="preserve"> effects of</w:t>
      </w:r>
      <w:r w:rsidRPr="00D76527">
        <w:rPr>
          <w:rFonts w:ascii="Times New Roman" w:hAnsi="Times New Roman" w:cs="Times New Roman"/>
          <w:sz w:val="24"/>
          <w:szCs w:val="24"/>
        </w:rPr>
        <w:t xml:space="preserve"> </w:t>
      </w:r>
      <w:r w:rsidR="00242E2E" w:rsidRPr="00D76527">
        <w:rPr>
          <w:rFonts w:ascii="Times New Roman" w:hAnsi="Times New Roman" w:cs="Times New Roman"/>
          <w:sz w:val="24"/>
          <w:szCs w:val="24"/>
        </w:rPr>
        <w:t>i</w:t>
      </w:r>
      <w:r w:rsidRPr="00D76527">
        <w:rPr>
          <w:rFonts w:ascii="Times New Roman" w:hAnsi="Times New Roman" w:cs="Times New Roman"/>
          <w:sz w:val="24"/>
          <w:szCs w:val="24"/>
        </w:rPr>
        <w:t xml:space="preserve">mpulsivity </w:t>
      </w:r>
      <w:r w:rsidR="00242E2E" w:rsidRPr="00D76527">
        <w:rPr>
          <w:rFonts w:ascii="Times New Roman" w:hAnsi="Times New Roman" w:cs="Times New Roman"/>
          <w:sz w:val="24"/>
          <w:szCs w:val="24"/>
        </w:rPr>
        <w:t xml:space="preserve">and the frequency of gambling behaviour did not </w:t>
      </w:r>
      <w:r w:rsidRPr="00D76527">
        <w:rPr>
          <w:rFonts w:ascii="Times New Roman" w:hAnsi="Times New Roman" w:cs="Times New Roman"/>
          <w:sz w:val="24"/>
          <w:szCs w:val="24"/>
        </w:rPr>
        <w:t xml:space="preserve">significantly </w:t>
      </w:r>
      <w:r w:rsidR="00242E2E" w:rsidRPr="00D76527">
        <w:rPr>
          <w:rFonts w:ascii="Times New Roman" w:hAnsi="Times New Roman" w:cs="Times New Roman"/>
          <w:sz w:val="24"/>
          <w:szCs w:val="24"/>
        </w:rPr>
        <w:t>affect</w:t>
      </w:r>
      <w:r w:rsidRPr="00D76527">
        <w:rPr>
          <w:rFonts w:ascii="Times New Roman" w:hAnsi="Times New Roman" w:cs="Times New Roman"/>
          <w:sz w:val="24"/>
          <w:szCs w:val="24"/>
        </w:rPr>
        <w:t xml:space="preserve"> risk-taking behaviour</w:t>
      </w:r>
      <w:r w:rsidR="00242E2E" w:rsidRPr="00D76527">
        <w:rPr>
          <w:rFonts w:ascii="Times New Roman" w:hAnsi="Times New Roman" w:cs="Times New Roman"/>
          <w:sz w:val="24"/>
          <w:szCs w:val="24"/>
        </w:rPr>
        <w:t>, and therefore the hypothesis that</w:t>
      </w:r>
      <w:r w:rsidR="005124D8" w:rsidRPr="00D76527">
        <w:rPr>
          <w:rFonts w:ascii="Times New Roman" w:hAnsi="Times New Roman" w:cs="Times New Roman"/>
          <w:sz w:val="24"/>
          <w:szCs w:val="24"/>
        </w:rPr>
        <w:t xml:space="preserve"> higher levels of gambling frequency or greater levels of impulsivity will be more likely to engage in greater risk-taking behaviour</w:t>
      </w:r>
      <w:r w:rsidR="00242E2E" w:rsidRPr="00D76527">
        <w:rPr>
          <w:rFonts w:ascii="Times New Roman" w:hAnsi="Times New Roman" w:cs="Times New Roman"/>
          <w:sz w:val="24"/>
          <w:szCs w:val="24"/>
        </w:rPr>
        <w:t xml:space="preserve"> must be rejected</w:t>
      </w:r>
      <w:r w:rsidRPr="00D76527">
        <w:rPr>
          <w:rFonts w:ascii="Times New Roman" w:hAnsi="Times New Roman" w:cs="Times New Roman"/>
          <w:sz w:val="24"/>
          <w:szCs w:val="24"/>
        </w:rPr>
        <w:t>.</w:t>
      </w:r>
      <w:r w:rsidR="00242E2E" w:rsidRPr="00D76527">
        <w:rPr>
          <w:rFonts w:ascii="Times New Roman" w:hAnsi="Times New Roman" w:cs="Times New Roman"/>
          <w:sz w:val="24"/>
          <w:szCs w:val="24"/>
        </w:rPr>
        <w:t xml:space="preserve"> </w:t>
      </w:r>
      <w:r w:rsidRPr="00D76527">
        <w:rPr>
          <w:rFonts w:ascii="Times New Roman" w:hAnsi="Times New Roman" w:cs="Times New Roman"/>
          <w:sz w:val="24"/>
          <w:szCs w:val="24"/>
        </w:rPr>
        <w:t xml:space="preserve"> In addition, the interaction effect between gambling frequency and gambling behaviour also did not provide a significant result.</w:t>
      </w:r>
      <w:r w:rsidR="005124D8" w:rsidRPr="00D76527">
        <w:rPr>
          <w:rFonts w:ascii="Times New Roman" w:hAnsi="Times New Roman" w:cs="Times New Roman"/>
          <w:sz w:val="24"/>
          <w:szCs w:val="24"/>
        </w:rPr>
        <w:t xml:space="preserve"> This </w:t>
      </w:r>
      <w:r w:rsidR="00EF2F2A" w:rsidRPr="00D76527">
        <w:rPr>
          <w:rFonts w:ascii="Times New Roman" w:hAnsi="Times New Roman" w:cs="Times New Roman"/>
          <w:sz w:val="24"/>
          <w:szCs w:val="24"/>
        </w:rPr>
        <w:t>means that the hypothesis that the interaction of both high levels of gambling frequency and impulsivity will be the most likely to engage with risk-taking behaviour</w:t>
      </w:r>
      <w:r w:rsidR="00264EF2" w:rsidRPr="00D76527">
        <w:rPr>
          <w:rFonts w:ascii="Times New Roman" w:hAnsi="Times New Roman" w:cs="Times New Roman"/>
          <w:sz w:val="24"/>
          <w:szCs w:val="24"/>
        </w:rPr>
        <w:t xml:space="preserve"> will also have to be rejected</w:t>
      </w:r>
      <w:r w:rsidR="00EF2F2A" w:rsidRPr="00D76527">
        <w:rPr>
          <w:rFonts w:ascii="Times New Roman" w:hAnsi="Times New Roman" w:cs="Times New Roman"/>
          <w:sz w:val="24"/>
          <w:szCs w:val="24"/>
        </w:rPr>
        <w:t xml:space="preserve">. </w:t>
      </w:r>
      <w:r w:rsidRPr="00D76527">
        <w:rPr>
          <w:rFonts w:ascii="Times New Roman" w:hAnsi="Times New Roman" w:cs="Times New Roman"/>
          <w:sz w:val="24"/>
          <w:szCs w:val="24"/>
        </w:rPr>
        <w:t xml:space="preserve"> These results contradict past research </w:t>
      </w:r>
      <w:r w:rsidR="00AD6C28" w:rsidRPr="00D76527">
        <w:rPr>
          <w:rFonts w:ascii="Times New Roman" w:hAnsi="Times New Roman" w:cs="Times New Roman"/>
          <w:sz w:val="24"/>
          <w:szCs w:val="24"/>
        </w:rPr>
        <w:t xml:space="preserve">such as </w:t>
      </w:r>
      <w:proofErr w:type="spellStart"/>
      <w:r w:rsidR="00AD6C28" w:rsidRPr="00D76527">
        <w:rPr>
          <w:rFonts w:ascii="Times New Roman" w:hAnsi="Times New Roman" w:cs="Times New Roman"/>
          <w:sz w:val="24"/>
          <w:szCs w:val="24"/>
          <w:shd w:val="clear" w:color="auto" w:fill="FFFFFF"/>
        </w:rPr>
        <w:t>Kräplin</w:t>
      </w:r>
      <w:proofErr w:type="spellEnd"/>
      <w:r w:rsidR="00AD6C28" w:rsidRPr="00D76527">
        <w:rPr>
          <w:rFonts w:ascii="Times New Roman" w:hAnsi="Times New Roman" w:cs="Times New Roman"/>
          <w:sz w:val="24"/>
          <w:szCs w:val="24"/>
          <w:shd w:val="clear" w:color="auto" w:fill="FFFFFF"/>
        </w:rPr>
        <w:t xml:space="preserve"> et al, (2014),</w:t>
      </w:r>
      <w:r w:rsidR="00707EC8" w:rsidRPr="00D76527">
        <w:rPr>
          <w:rFonts w:ascii="Times New Roman" w:hAnsi="Times New Roman" w:cs="Times New Roman"/>
          <w:sz w:val="24"/>
          <w:szCs w:val="24"/>
          <w:shd w:val="clear" w:color="auto" w:fill="FFFFFF"/>
        </w:rPr>
        <w:t xml:space="preserve"> which found that in a group of pathological gamblers, they </w:t>
      </w:r>
      <w:r w:rsidR="00DF310A" w:rsidRPr="00D76527">
        <w:rPr>
          <w:rFonts w:ascii="Times New Roman" w:hAnsi="Times New Roman" w:cs="Times New Roman"/>
          <w:sz w:val="24"/>
          <w:szCs w:val="24"/>
          <w:shd w:val="clear" w:color="auto" w:fill="FFFFFF"/>
        </w:rPr>
        <w:t xml:space="preserve">were </w:t>
      </w:r>
      <w:r w:rsidR="00707EC8" w:rsidRPr="00D76527">
        <w:rPr>
          <w:rFonts w:ascii="Times New Roman" w:hAnsi="Times New Roman" w:cs="Times New Roman"/>
          <w:sz w:val="24"/>
          <w:szCs w:val="24"/>
          <w:shd w:val="clear" w:color="auto" w:fill="FFFFFF"/>
        </w:rPr>
        <w:t xml:space="preserve">significantly more likely to report higher levels of impulsivity in contrast to a control group. The current results </w:t>
      </w:r>
      <w:r w:rsidR="00C84ABF" w:rsidRPr="00D76527">
        <w:rPr>
          <w:rFonts w:ascii="Times New Roman" w:hAnsi="Times New Roman" w:cs="Times New Roman"/>
          <w:sz w:val="24"/>
          <w:szCs w:val="24"/>
          <w:shd w:val="clear" w:color="auto" w:fill="FFFFFF"/>
        </w:rPr>
        <w:t xml:space="preserve">also challenge </w:t>
      </w:r>
      <w:r w:rsidR="00491766" w:rsidRPr="00D76527">
        <w:rPr>
          <w:rFonts w:ascii="Times New Roman" w:hAnsi="Times New Roman" w:cs="Times New Roman"/>
          <w:sz w:val="24"/>
          <w:szCs w:val="24"/>
        </w:rPr>
        <w:t xml:space="preserve">Mishra, </w:t>
      </w:r>
      <w:proofErr w:type="spellStart"/>
      <w:r w:rsidR="00491766" w:rsidRPr="00D76527">
        <w:rPr>
          <w:rFonts w:ascii="Times New Roman" w:hAnsi="Times New Roman" w:cs="Times New Roman"/>
          <w:sz w:val="24"/>
          <w:szCs w:val="24"/>
        </w:rPr>
        <w:t>Lalumière</w:t>
      </w:r>
      <w:proofErr w:type="spellEnd"/>
      <w:r w:rsidR="00491766" w:rsidRPr="00D76527">
        <w:rPr>
          <w:rFonts w:ascii="Times New Roman" w:hAnsi="Times New Roman" w:cs="Times New Roman"/>
          <w:sz w:val="24"/>
          <w:szCs w:val="24"/>
        </w:rPr>
        <w:t xml:space="preserve"> and Williams (2016) research, which investigated gambling frequency and risky decision making. Their results found that high levels of gambling frequency indicated greater levels of risk-taking behaviour.</w:t>
      </w:r>
      <w:r w:rsidR="00491766" w:rsidRPr="00D76527">
        <w:rPr>
          <w:rFonts w:ascii="Times New Roman" w:hAnsi="Times New Roman" w:cs="Times New Roman"/>
          <w:sz w:val="24"/>
          <w:szCs w:val="24"/>
          <w:shd w:val="clear" w:color="auto" w:fill="FFFFFF"/>
        </w:rPr>
        <w:t xml:space="preserve"> </w:t>
      </w:r>
      <w:r w:rsidRPr="00D76527">
        <w:rPr>
          <w:rFonts w:ascii="Times New Roman" w:hAnsi="Times New Roman" w:cs="Times New Roman"/>
          <w:sz w:val="24"/>
          <w:szCs w:val="24"/>
          <w:shd w:val="clear" w:color="auto" w:fill="FFFFFF"/>
        </w:rPr>
        <w:t xml:space="preserve">This could lead to the implication that these variables are directly not responsible for risk-taking behaviour but could also be a result of other factors that may have implicitly influenced the results without the researcher’s knowledge. </w:t>
      </w:r>
    </w:p>
    <w:p w14:paraId="6EFE5760" w14:textId="13F25506" w:rsidR="002B225B" w:rsidRPr="00D76527" w:rsidRDefault="002B225B" w:rsidP="00730E98">
      <w:pPr>
        <w:spacing w:line="480" w:lineRule="auto"/>
        <w:ind w:firstLine="720"/>
        <w:rPr>
          <w:rFonts w:ascii="Times New Roman" w:hAnsi="Times New Roman" w:cs="Times New Roman"/>
          <w:sz w:val="24"/>
          <w:szCs w:val="24"/>
          <w:shd w:val="clear" w:color="auto" w:fill="FFFFFF"/>
        </w:rPr>
      </w:pPr>
      <w:r w:rsidRPr="00D76527">
        <w:rPr>
          <w:rFonts w:ascii="Times New Roman" w:hAnsi="Times New Roman" w:cs="Times New Roman"/>
          <w:sz w:val="24"/>
          <w:szCs w:val="24"/>
          <w:shd w:val="clear" w:color="auto" w:fill="FFFFFF"/>
        </w:rPr>
        <w:t xml:space="preserve">The current study also provides contrasting evidence to the Acquired </w:t>
      </w:r>
      <w:r w:rsidR="007C32BB" w:rsidRPr="00D76527">
        <w:rPr>
          <w:rFonts w:ascii="Times New Roman" w:hAnsi="Times New Roman" w:cs="Times New Roman"/>
          <w:sz w:val="24"/>
          <w:szCs w:val="24"/>
          <w:shd w:val="clear" w:color="auto" w:fill="FFFFFF"/>
        </w:rPr>
        <w:t>P</w:t>
      </w:r>
      <w:r w:rsidRPr="00D76527">
        <w:rPr>
          <w:rFonts w:ascii="Times New Roman" w:hAnsi="Times New Roman" w:cs="Times New Roman"/>
          <w:sz w:val="24"/>
          <w:szCs w:val="24"/>
          <w:shd w:val="clear" w:color="auto" w:fill="FFFFFF"/>
        </w:rPr>
        <w:t xml:space="preserve">reparedness </w:t>
      </w:r>
      <w:r w:rsidR="007C32BB" w:rsidRPr="00D76527">
        <w:rPr>
          <w:rFonts w:ascii="Times New Roman" w:hAnsi="Times New Roman" w:cs="Times New Roman"/>
          <w:sz w:val="24"/>
          <w:szCs w:val="24"/>
          <w:shd w:val="clear" w:color="auto" w:fill="FFFFFF"/>
        </w:rPr>
        <w:t>M</w:t>
      </w:r>
      <w:r w:rsidRPr="00D76527">
        <w:rPr>
          <w:rFonts w:ascii="Times New Roman" w:hAnsi="Times New Roman" w:cs="Times New Roman"/>
          <w:sz w:val="24"/>
          <w:szCs w:val="24"/>
          <w:shd w:val="clear" w:color="auto" w:fill="FFFFFF"/>
        </w:rPr>
        <w:t>odel</w:t>
      </w:r>
      <w:r w:rsidR="00730E98" w:rsidRPr="00D76527">
        <w:rPr>
          <w:rFonts w:ascii="Times New Roman" w:hAnsi="Times New Roman" w:cs="Times New Roman"/>
          <w:sz w:val="24"/>
          <w:szCs w:val="24"/>
          <w:shd w:val="clear" w:color="auto" w:fill="FFFFFF"/>
        </w:rPr>
        <w:t xml:space="preserve"> (Smith &amp; Anderson, 2001, as cited in </w:t>
      </w:r>
      <w:proofErr w:type="spellStart"/>
      <w:r w:rsidR="00730E98" w:rsidRPr="00D76527">
        <w:rPr>
          <w:rFonts w:ascii="Times New Roman" w:hAnsi="Times New Roman" w:cs="Times New Roman"/>
          <w:sz w:val="24"/>
          <w:szCs w:val="24"/>
          <w:shd w:val="clear" w:color="auto" w:fill="FFFFFF"/>
        </w:rPr>
        <w:t>Ginley</w:t>
      </w:r>
      <w:proofErr w:type="spellEnd"/>
      <w:r w:rsidR="00730E98" w:rsidRPr="00D76527">
        <w:rPr>
          <w:rFonts w:ascii="Times New Roman" w:hAnsi="Times New Roman" w:cs="Times New Roman"/>
          <w:sz w:val="24"/>
          <w:szCs w:val="24"/>
          <w:shd w:val="clear" w:color="auto" w:fill="FFFFFF"/>
        </w:rPr>
        <w:t xml:space="preserve">, Whelan, Relyea, Meyers &amp; </w:t>
      </w:r>
      <w:proofErr w:type="spellStart"/>
      <w:r w:rsidR="00730E98" w:rsidRPr="00D76527">
        <w:rPr>
          <w:rFonts w:ascii="Times New Roman" w:hAnsi="Times New Roman" w:cs="Times New Roman"/>
          <w:sz w:val="24"/>
          <w:szCs w:val="24"/>
          <w:shd w:val="clear" w:color="auto" w:fill="FFFFFF"/>
        </w:rPr>
        <w:t>Pearlson</w:t>
      </w:r>
      <w:proofErr w:type="spellEnd"/>
      <w:r w:rsidR="00730E98" w:rsidRPr="00D76527">
        <w:rPr>
          <w:rFonts w:ascii="Times New Roman" w:hAnsi="Times New Roman" w:cs="Times New Roman"/>
          <w:sz w:val="24"/>
          <w:szCs w:val="24"/>
          <w:shd w:val="clear" w:color="auto" w:fill="FFFFFF"/>
        </w:rPr>
        <w:t xml:space="preserve">, 2014).  Which suggests that impulsivity will influence the outcome expectancies of a participant, which will result in an influence in risk taking behaviour. The model was not supported </w:t>
      </w:r>
      <w:r w:rsidRPr="00D76527">
        <w:rPr>
          <w:rFonts w:ascii="Times New Roman" w:hAnsi="Times New Roman" w:cs="Times New Roman"/>
          <w:sz w:val="24"/>
          <w:szCs w:val="24"/>
          <w:shd w:val="clear" w:color="auto" w:fill="FFFFFF"/>
        </w:rPr>
        <w:t>as there was no significant finding found between impulsivity and risk-taking behaviour as depicted within the model (</w:t>
      </w:r>
      <w:proofErr w:type="spellStart"/>
      <w:r w:rsidRPr="00D76527">
        <w:rPr>
          <w:rFonts w:ascii="Times New Roman" w:hAnsi="Times New Roman" w:cs="Times New Roman"/>
          <w:sz w:val="24"/>
          <w:szCs w:val="24"/>
          <w:shd w:val="clear" w:color="auto" w:fill="FFFFFF"/>
        </w:rPr>
        <w:t>Ginley</w:t>
      </w:r>
      <w:proofErr w:type="spellEnd"/>
      <w:r w:rsidRPr="00D76527">
        <w:rPr>
          <w:rFonts w:ascii="Times New Roman" w:hAnsi="Times New Roman" w:cs="Times New Roman"/>
          <w:sz w:val="24"/>
          <w:szCs w:val="24"/>
          <w:shd w:val="clear" w:color="auto" w:fill="FFFFFF"/>
        </w:rPr>
        <w:t xml:space="preserve">, Whelan, Relyea, Meyers &amp; </w:t>
      </w:r>
      <w:proofErr w:type="spellStart"/>
      <w:r w:rsidRPr="00D76527">
        <w:rPr>
          <w:rFonts w:ascii="Times New Roman" w:hAnsi="Times New Roman" w:cs="Times New Roman"/>
          <w:sz w:val="24"/>
          <w:szCs w:val="24"/>
          <w:shd w:val="clear" w:color="auto" w:fill="FFFFFF"/>
        </w:rPr>
        <w:t>Pearlson</w:t>
      </w:r>
      <w:proofErr w:type="spellEnd"/>
      <w:r w:rsidRPr="00D76527">
        <w:rPr>
          <w:rFonts w:ascii="Times New Roman" w:hAnsi="Times New Roman" w:cs="Times New Roman"/>
          <w:sz w:val="24"/>
          <w:szCs w:val="24"/>
          <w:shd w:val="clear" w:color="auto" w:fill="FFFFFF"/>
        </w:rPr>
        <w:t>, 2014). This could indicate that impulsivity</w:t>
      </w:r>
      <w:r w:rsidR="00264EF2" w:rsidRPr="00D76527">
        <w:rPr>
          <w:rFonts w:ascii="Times New Roman" w:hAnsi="Times New Roman" w:cs="Times New Roman"/>
          <w:sz w:val="24"/>
          <w:szCs w:val="24"/>
          <w:shd w:val="clear" w:color="auto" w:fill="FFFFFF"/>
        </w:rPr>
        <w:t xml:space="preserve"> in its entirety</w:t>
      </w:r>
      <w:r w:rsidRPr="00D76527">
        <w:rPr>
          <w:rFonts w:ascii="Times New Roman" w:hAnsi="Times New Roman" w:cs="Times New Roman"/>
          <w:sz w:val="24"/>
          <w:szCs w:val="24"/>
          <w:shd w:val="clear" w:color="auto" w:fill="FFFFFF"/>
        </w:rPr>
        <w:t xml:space="preserve"> </w:t>
      </w:r>
      <w:r w:rsidR="00264EF2" w:rsidRPr="00D76527">
        <w:rPr>
          <w:rFonts w:ascii="Times New Roman" w:hAnsi="Times New Roman" w:cs="Times New Roman"/>
          <w:sz w:val="24"/>
          <w:szCs w:val="24"/>
          <w:shd w:val="clear" w:color="auto" w:fill="FFFFFF"/>
        </w:rPr>
        <w:t>may</w:t>
      </w:r>
      <w:r w:rsidRPr="00D76527">
        <w:rPr>
          <w:rFonts w:ascii="Times New Roman" w:hAnsi="Times New Roman" w:cs="Times New Roman"/>
          <w:sz w:val="24"/>
          <w:szCs w:val="24"/>
          <w:shd w:val="clear" w:color="auto" w:fill="FFFFFF"/>
        </w:rPr>
        <w:t xml:space="preserve"> not be directly responsible for engagement with risk taking behaviour as proposed by the model.</w:t>
      </w:r>
      <w:r w:rsidR="00264EF2" w:rsidRPr="00D76527">
        <w:rPr>
          <w:rFonts w:ascii="Times New Roman" w:hAnsi="Times New Roman" w:cs="Times New Roman"/>
          <w:sz w:val="24"/>
          <w:szCs w:val="24"/>
          <w:shd w:val="clear" w:color="auto" w:fill="FFFFFF"/>
        </w:rPr>
        <w:t xml:space="preserve"> This could imply that there are certain traits of impulsivity that are more </w:t>
      </w:r>
      <w:r w:rsidR="009F0364" w:rsidRPr="00D76527">
        <w:rPr>
          <w:rFonts w:ascii="Times New Roman" w:hAnsi="Times New Roman" w:cs="Times New Roman"/>
          <w:sz w:val="24"/>
          <w:szCs w:val="24"/>
          <w:shd w:val="clear" w:color="auto" w:fill="FFFFFF"/>
        </w:rPr>
        <w:t>applicable to risk-taking than others.</w:t>
      </w:r>
      <w:r w:rsidRPr="00D76527">
        <w:rPr>
          <w:rFonts w:ascii="Times New Roman" w:hAnsi="Times New Roman" w:cs="Times New Roman"/>
          <w:sz w:val="24"/>
          <w:szCs w:val="24"/>
          <w:shd w:val="clear" w:color="auto" w:fill="FFFFFF"/>
        </w:rPr>
        <w:t xml:space="preserve"> Further research should seek to investigate individual factors of impulsivity</w:t>
      </w:r>
      <w:r w:rsidR="00876CBC" w:rsidRPr="00D76527">
        <w:rPr>
          <w:rFonts w:ascii="Times New Roman" w:hAnsi="Times New Roman" w:cs="Times New Roman"/>
          <w:sz w:val="24"/>
          <w:szCs w:val="24"/>
          <w:shd w:val="clear" w:color="auto" w:fill="FFFFFF"/>
        </w:rPr>
        <w:t xml:space="preserve"> such as motor and non-planning impulsivity</w:t>
      </w:r>
      <w:r w:rsidR="009F0364" w:rsidRPr="00D76527">
        <w:rPr>
          <w:rFonts w:ascii="Times New Roman" w:hAnsi="Times New Roman" w:cs="Times New Roman"/>
          <w:sz w:val="24"/>
          <w:szCs w:val="24"/>
          <w:shd w:val="clear" w:color="auto" w:fill="FFFFFF"/>
        </w:rPr>
        <w:t xml:space="preserve"> (</w:t>
      </w:r>
      <w:proofErr w:type="spellStart"/>
      <w:r w:rsidR="009F0364" w:rsidRPr="00D76527">
        <w:rPr>
          <w:rFonts w:ascii="Times New Roman" w:hAnsi="Times New Roman" w:cs="Times New Roman"/>
          <w:sz w:val="24"/>
          <w:szCs w:val="24"/>
          <w:shd w:val="clear" w:color="auto" w:fill="FFFFFF"/>
        </w:rPr>
        <w:t>Lutri</w:t>
      </w:r>
      <w:proofErr w:type="spellEnd"/>
      <w:r w:rsidR="009F0364" w:rsidRPr="00D76527">
        <w:rPr>
          <w:rFonts w:ascii="Times New Roman" w:hAnsi="Times New Roman" w:cs="Times New Roman"/>
          <w:sz w:val="24"/>
          <w:szCs w:val="24"/>
          <w:shd w:val="clear" w:color="auto" w:fill="FFFFFF"/>
        </w:rPr>
        <w:t xml:space="preserve"> et al., 2018)</w:t>
      </w:r>
      <w:r w:rsidRPr="00D76527">
        <w:rPr>
          <w:rFonts w:ascii="Times New Roman" w:hAnsi="Times New Roman" w:cs="Times New Roman"/>
          <w:sz w:val="24"/>
          <w:szCs w:val="24"/>
          <w:shd w:val="clear" w:color="auto" w:fill="FFFFFF"/>
        </w:rPr>
        <w:t xml:space="preserve"> that</w:t>
      </w:r>
      <w:r w:rsidR="009F0364" w:rsidRPr="00D76527">
        <w:rPr>
          <w:rFonts w:ascii="Times New Roman" w:hAnsi="Times New Roman" w:cs="Times New Roman"/>
          <w:sz w:val="24"/>
          <w:szCs w:val="24"/>
          <w:shd w:val="clear" w:color="auto" w:fill="FFFFFF"/>
        </w:rPr>
        <w:t xml:space="preserve"> could</w:t>
      </w:r>
      <w:r w:rsidRPr="00D76527">
        <w:rPr>
          <w:rFonts w:ascii="Times New Roman" w:hAnsi="Times New Roman" w:cs="Times New Roman"/>
          <w:sz w:val="24"/>
          <w:szCs w:val="24"/>
          <w:shd w:val="clear" w:color="auto" w:fill="FFFFFF"/>
        </w:rPr>
        <w:t xml:space="preserve"> significantly </w:t>
      </w:r>
      <w:r w:rsidR="00876CBC" w:rsidRPr="00D76527">
        <w:rPr>
          <w:rFonts w:ascii="Times New Roman" w:hAnsi="Times New Roman" w:cs="Times New Roman"/>
          <w:sz w:val="24"/>
          <w:szCs w:val="24"/>
          <w:shd w:val="clear" w:color="auto" w:fill="FFFFFF"/>
        </w:rPr>
        <w:t>a</w:t>
      </w:r>
      <w:r w:rsidRPr="00D76527">
        <w:rPr>
          <w:rFonts w:ascii="Times New Roman" w:hAnsi="Times New Roman" w:cs="Times New Roman"/>
          <w:sz w:val="24"/>
          <w:szCs w:val="24"/>
          <w:shd w:val="clear" w:color="auto" w:fill="FFFFFF"/>
        </w:rPr>
        <w:t>ffect the effectiveness in predicting risk taking behaviour and gambling frequency within the model.</w:t>
      </w:r>
    </w:p>
    <w:p w14:paraId="54F92C9B" w14:textId="515A0C17"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shd w:val="clear" w:color="auto" w:fill="FFFFFF"/>
        </w:rPr>
        <w:t>On the other hand, a significant result</w:t>
      </w:r>
      <w:r w:rsidRPr="00D76527">
        <w:rPr>
          <w:rFonts w:ascii="Times New Roman" w:hAnsi="Times New Roman" w:cs="Times New Roman"/>
          <w:sz w:val="24"/>
          <w:szCs w:val="24"/>
        </w:rPr>
        <w:t xml:space="preserve"> was found between motor impulsivity and risk-taking behaviour.</w:t>
      </w:r>
      <w:r w:rsidR="001542EB" w:rsidRPr="00D76527">
        <w:rPr>
          <w:rFonts w:ascii="Times New Roman" w:hAnsi="Times New Roman" w:cs="Times New Roman"/>
          <w:sz w:val="24"/>
          <w:szCs w:val="24"/>
        </w:rPr>
        <w:t xml:space="preserve"> </w:t>
      </w:r>
      <w:r w:rsidR="00081508" w:rsidRPr="00D76527">
        <w:rPr>
          <w:rFonts w:ascii="Times New Roman" w:hAnsi="Times New Roman" w:cs="Times New Roman"/>
          <w:sz w:val="24"/>
          <w:szCs w:val="24"/>
        </w:rPr>
        <w:t xml:space="preserve">As a result, participants that </w:t>
      </w:r>
      <w:r w:rsidR="003449EE" w:rsidRPr="00D76527">
        <w:rPr>
          <w:rFonts w:ascii="Times New Roman" w:hAnsi="Times New Roman" w:cs="Times New Roman"/>
          <w:sz w:val="24"/>
          <w:szCs w:val="24"/>
        </w:rPr>
        <w:t xml:space="preserve">scored high on motor impulsivity were </w:t>
      </w:r>
      <w:r w:rsidR="00775DDC" w:rsidRPr="00D76527">
        <w:rPr>
          <w:rFonts w:ascii="Times New Roman" w:hAnsi="Times New Roman" w:cs="Times New Roman"/>
          <w:sz w:val="24"/>
          <w:szCs w:val="24"/>
        </w:rPr>
        <w:t>more likely to score greater on risk-taking behaviour during the GDT.</w:t>
      </w:r>
      <w:r w:rsidRPr="00D76527">
        <w:rPr>
          <w:rFonts w:ascii="Times New Roman" w:hAnsi="Times New Roman" w:cs="Times New Roman"/>
          <w:sz w:val="24"/>
          <w:szCs w:val="24"/>
        </w:rPr>
        <w:t xml:space="preserve"> This significant finding has been supported by past research (Chowdhury, Livesey, </w:t>
      </w:r>
      <w:proofErr w:type="spellStart"/>
      <w:r w:rsidRPr="00D76527">
        <w:rPr>
          <w:rFonts w:ascii="Times New Roman" w:hAnsi="Times New Roman" w:cs="Times New Roman"/>
          <w:sz w:val="24"/>
          <w:szCs w:val="24"/>
        </w:rPr>
        <w:t>Blascynski</w:t>
      </w:r>
      <w:proofErr w:type="spellEnd"/>
      <w:r w:rsidRPr="00D76527">
        <w:rPr>
          <w:rFonts w:ascii="Times New Roman" w:hAnsi="Times New Roman" w:cs="Times New Roman"/>
          <w:sz w:val="24"/>
          <w:szCs w:val="24"/>
        </w:rPr>
        <w:t xml:space="preserve"> &amp; Harris, 2017)</w:t>
      </w:r>
      <w:r w:rsidR="00583138" w:rsidRPr="00D76527">
        <w:rPr>
          <w:rFonts w:ascii="Times New Roman" w:hAnsi="Times New Roman" w:cs="Times New Roman"/>
          <w:sz w:val="24"/>
          <w:szCs w:val="24"/>
        </w:rPr>
        <w:t>,</w:t>
      </w:r>
      <w:r w:rsidRPr="00D76527">
        <w:rPr>
          <w:rFonts w:ascii="Times New Roman" w:hAnsi="Times New Roman" w:cs="Times New Roman"/>
          <w:sz w:val="24"/>
          <w:szCs w:val="24"/>
        </w:rPr>
        <w:t xml:space="preserve"> </w:t>
      </w:r>
      <w:r w:rsidR="00583138" w:rsidRPr="00D76527">
        <w:rPr>
          <w:rFonts w:ascii="Times New Roman" w:hAnsi="Times New Roman" w:cs="Times New Roman"/>
          <w:sz w:val="24"/>
          <w:szCs w:val="24"/>
        </w:rPr>
        <w:t>w</w:t>
      </w:r>
      <w:r w:rsidRPr="00D76527">
        <w:rPr>
          <w:rFonts w:ascii="Times New Roman" w:hAnsi="Times New Roman" w:cs="Times New Roman"/>
          <w:sz w:val="24"/>
          <w:szCs w:val="24"/>
        </w:rPr>
        <w:t xml:space="preserve">hich suggests that when completing the GDT, participants who scored high on motor impulsivity were more likely to engage with the task without prior thought, and as a result gamble with more risk. This could imply that the Acquired </w:t>
      </w:r>
      <w:r w:rsidR="00DF310A" w:rsidRPr="00D76527">
        <w:rPr>
          <w:rFonts w:ascii="Times New Roman" w:hAnsi="Times New Roman" w:cs="Times New Roman"/>
          <w:sz w:val="24"/>
          <w:szCs w:val="24"/>
        </w:rPr>
        <w:t>P</w:t>
      </w:r>
      <w:r w:rsidRPr="00D76527">
        <w:rPr>
          <w:rFonts w:ascii="Times New Roman" w:hAnsi="Times New Roman" w:cs="Times New Roman"/>
          <w:sz w:val="24"/>
          <w:szCs w:val="24"/>
        </w:rPr>
        <w:t xml:space="preserve">reparedness </w:t>
      </w:r>
      <w:r w:rsidR="000F23C9">
        <w:rPr>
          <w:rFonts w:ascii="Times New Roman" w:hAnsi="Times New Roman" w:cs="Times New Roman"/>
          <w:sz w:val="24"/>
          <w:szCs w:val="24"/>
        </w:rPr>
        <w:t>M</w:t>
      </w:r>
      <w:r w:rsidRPr="00D76527">
        <w:rPr>
          <w:rFonts w:ascii="Times New Roman" w:hAnsi="Times New Roman" w:cs="Times New Roman"/>
          <w:sz w:val="24"/>
          <w:szCs w:val="24"/>
        </w:rPr>
        <w:t>odel is only supported when impulsivity is measured by motor impulsivity alone,</w:t>
      </w:r>
      <w:r w:rsidR="00422984" w:rsidRPr="00D76527">
        <w:rPr>
          <w:rFonts w:ascii="Times New Roman" w:hAnsi="Times New Roman" w:cs="Times New Roman"/>
          <w:sz w:val="24"/>
          <w:szCs w:val="24"/>
        </w:rPr>
        <w:t xml:space="preserve"> which </w:t>
      </w:r>
      <w:r w:rsidR="00CE6D78" w:rsidRPr="00D76527">
        <w:rPr>
          <w:rFonts w:ascii="Times New Roman" w:hAnsi="Times New Roman" w:cs="Times New Roman"/>
          <w:sz w:val="24"/>
          <w:szCs w:val="24"/>
        </w:rPr>
        <w:t>involves</w:t>
      </w:r>
      <w:r w:rsidR="005F1DE9" w:rsidRPr="00D76527">
        <w:rPr>
          <w:rFonts w:ascii="Times New Roman" w:hAnsi="Times New Roman" w:cs="Times New Roman"/>
          <w:sz w:val="24"/>
          <w:szCs w:val="24"/>
        </w:rPr>
        <w:t xml:space="preserve"> acting without thinking</w:t>
      </w:r>
      <w:r w:rsidR="008820BB" w:rsidRPr="00D76527">
        <w:rPr>
          <w:rFonts w:ascii="Times New Roman" w:hAnsi="Times New Roman" w:cs="Times New Roman"/>
          <w:sz w:val="24"/>
          <w:szCs w:val="24"/>
        </w:rPr>
        <w:t>,</w:t>
      </w:r>
      <w:r w:rsidRPr="00D76527">
        <w:rPr>
          <w:rFonts w:ascii="Times New Roman" w:hAnsi="Times New Roman" w:cs="Times New Roman"/>
          <w:sz w:val="24"/>
          <w:szCs w:val="24"/>
        </w:rPr>
        <w:t xml:space="preserve"> instead of measuring </w:t>
      </w:r>
      <w:proofErr w:type="gramStart"/>
      <w:r w:rsidRPr="00D76527">
        <w:rPr>
          <w:rFonts w:ascii="Times New Roman" w:hAnsi="Times New Roman" w:cs="Times New Roman"/>
          <w:sz w:val="24"/>
          <w:szCs w:val="24"/>
        </w:rPr>
        <w:t>impulsivity as a whole</w:t>
      </w:r>
      <w:proofErr w:type="gramEnd"/>
      <w:r w:rsidRPr="00D76527">
        <w:rPr>
          <w:rFonts w:ascii="Times New Roman" w:hAnsi="Times New Roman" w:cs="Times New Roman"/>
          <w:sz w:val="24"/>
          <w:szCs w:val="24"/>
        </w:rPr>
        <w:t xml:space="preserve">. </w:t>
      </w:r>
      <w:proofErr w:type="spellStart"/>
      <w:r w:rsidRPr="00D76527">
        <w:rPr>
          <w:rFonts w:ascii="Times New Roman" w:hAnsi="Times New Roman" w:cs="Times New Roman"/>
          <w:sz w:val="24"/>
          <w:szCs w:val="24"/>
        </w:rPr>
        <w:t>Chowdbury</w:t>
      </w:r>
      <w:proofErr w:type="spellEnd"/>
      <w:r w:rsidRPr="00D76527">
        <w:rPr>
          <w:rFonts w:ascii="Times New Roman" w:hAnsi="Times New Roman" w:cs="Times New Roman"/>
          <w:sz w:val="24"/>
          <w:szCs w:val="24"/>
        </w:rPr>
        <w:t xml:space="preserve"> </w:t>
      </w:r>
      <w:r w:rsidR="005F33B9" w:rsidRPr="00D76527">
        <w:rPr>
          <w:rFonts w:ascii="Times New Roman" w:hAnsi="Times New Roman" w:cs="Times New Roman"/>
          <w:sz w:val="24"/>
          <w:szCs w:val="24"/>
        </w:rPr>
        <w:t>further</w:t>
      </w:r>
      <w:r w:rsidRPr="00D76527">
        <w:rPr>
          <w:rFonts w:ascii="Times New Roman" w:hAnsi="Times New Roman" w:cs="Times New Roman"/>
          <w:sz w:val="24"/>
          <w:szCs w:val="24"/>
        </w:rPr>
        <w:t xml:space="preserve"> suggest</w:t>
      </w:r>
      <w:r w:rsidR="005F33B9" w:rsidRPr="00D76527">
        <w:rPr>
          <w:rFonts w:ascii="Times New Roman" w:hAnsi="Times New Roman" w:cs="Times New Roman"/>
          <w:sz w:val="24"/>
          <w:szCs w:val="24"/>
        </w:rPr>
        <w:t>s</w:t>
      </w:r>
      <w:r w:rsidRPr="00D76527">
        <w:rPr>
          <w:rFonts w:ascii="Times New Roman" w:hAnsi="Times New Roman" w:cs="Times New Roman"/>
          <w:sz w:val="24"/>
          <w:szCs w:val="24"/>
        </w:rPr>
        <w:t xml:space="preserve"> that motor impulsivity’s significance in engaging with risky gambling behaviour could be explained due to deficits in sustained attention, which could indicate that</w:t>
      </w:r>
      <w:r w:rsidR="00335E86" w:rsidRPr="00D76527">
        <w:rPr>
          <w:rFonts w:ascii="Times New Roman" w:hAnsi="Times New Roman" w:cs="Times New Roman"/>
          <w:sz w:val="24"/>
          <w:szCs w:val="24"/>
        </w:rPr>
        <w:t xml:space="preserve"> participants were not paying attention </w:t>
      </w:r>
      <w:r w:rsidRPr="00D76527">
        <w:rPr>
          <w:rFonts w:ascii="Times New Roman" w:hAnsi="Times New Roman" w:cs="Times New Roman"/>
          <w:sz w:val="24"/>
          <w:szCs w:val="24"/>
        </w:rPr>
        <w:t xml:space="preserve">when completing the risk-taking task. This could be inferred however as an extraneous variable, as less attention could suggest the participants not caring when engaging with the task presented in front of them. The implications of attention have also been suggested to be regulated by mood, where more positive moods suggest greater levels of attention (Bolte, </w:t>
      </w:r>
      <w:proofErr w:type="spellStart"/>
      <w:r w:rsidRPr="00D76527">
        <w:rPr>
          <w:rFonts w:ascii="Times New Roman" w:hAnsi="Times New Roman" w:cs="Times New Roman"/>
          <w:sz w:val="24"/>
          <w:szCs w:val="24"/>
        </w:rPr>
        <w:t>Gosche</w:t>
      </w:r>
      <w:proofErr w:type="spellEnd"/>
      <w:r w:rsidRPr="00D76527">
        <w:rPr>
          <w:rFonts w:ascii="Times New Roman" w:hAnsi="Times New Roman" w:cs="Times New Roman"/>
          <w:sz w:val="24"/>
          <w:szCs w:val="24"/>
        </w:rPr>
        <w:t xml:space="preserve"> &amp; Kuhl, 2003). Therefore, it could be </w:t>
      </w:r>
      <w:r w:rsidR="00A8430B" w:rsidRPr="00D76527">
        <w:rPr>
          <w:rFonts w:ascii="Times New Roman" w:hAnsi="Times New Roman" w:cs="Times New Roman"/>
          <w:sz w:val="24"/>
          <w:szCs w:val="24"/>
        </w:rPr>
        <w:t xml:space="preserve">deduced </w:t>
      </w:r>
      <w:r w:rsidRPr="00D76527">
        <w:rPr>
          <w:rFonts w:ascii="Times New Roman" w:hAnsi="Times New Roman" w:cs="Times New Roman"/>
          <w:sz w:val="24"/>
          <w:szCs w:val="24"/>
        </w:rPr>
        <w:t>that the mood of participants could have negatively affected and i</w:t>
      </w:r>
      <w:r w:rsidR="00DF310A" w:rsidRPr="00D76527">
        <w:rPr>
          <w:rFonts w:ascii="Times New Roman" w:hAnsi="Times New Roman" w:cs="Times New Roman"/>
          <w:sz w:val="24"/>
          <w:szCs w:val="24"/>
        </w:rPr>
        <w:t>nfluenced</w:t>
      </w:r>
      <w:r w:rsidRPr="00D76527">
        <w:rPr>
          <w:rFonts w:ascii="Times New Roman" w:hAnsi="Times New Roman" w:cs="Times New Roman"/>
          <w:sz w:val="24"/>
          <w:szCs w:val="24"/>
        </w:rPr>
        <w:t xml:space="preserve"> the </w:t>
      </w:r>
      <w:r w:rsidR="00F25AF3" w:rsidRPr="00D76527">
        <w:rPr>
          <w:rFonts w:ascii="Times New Roman" w:hAnsi="Times New Roman" w:cs="Times New Roman"/>
          <w:sz w:val="24"/>
          <w:szCs w:val="24"/>
        </w:rPr>
        <w:t>results.</w:t>
      </w:r>
      <w:r w:rsidRPr="00D76527">
        <w:rPr>
          <w:rFonts w:ascii="Times New Roman" w:hAnsi="Times New Roman" w:cs="Times New Roman"/>
          <w:sz w:val="24"/>
          <w:szCs w:val="24"/>
        </w:rPr>
        <w:t xml:space="preserve"> In the situation where a participant engaged with the study in a poor mood, motor impulsivity could objectively be observed to be higher than actuality</w:t>
      </w:r>
      <w:r w:rsidR="00D27B49" w:rsidRPr="00D76527">
        <w:rPr>
          <w:rFonts w:ascii="Times New Roman" w:hAnsi="Times New Roman" w:cs="Times New Roman"/>
          <w:sz w:val="24"/>
          <w:szCs w:val="24"/>
        </w:rPr>
        <w:t xml:space="preserve"> (Chowdhury, Livesey, </w:t>
      </w:r>
      <w:proofErr w:type="spellStart"/>
      <w:r w:rsidR="00D27B49" w:rsidRPr="00D76527">
        <w:rPr>
          <w:rFonts w:ascii="Times New Roman" w:hAnsi="Times New Roman" w:cs="Times New Roman"/>
          <w:sz w:val="24"/>
          <w:szCs w:val="24"/>
        </w:rPr>
        <w:t>Blascynski</w:t>
      </w:r>
      <w:proofErr w:type="spellEnd"/>
      <w:r w:rsidR="00D27B49" w:rsidRPr="00D76527">
        <w:rPr>
          <w:rFonts w:ascii="Times New Roman" w:hAnsi="Times New Roman" w:cs="Times New Roman"/>
          <w:sz w:val="24"/>
          <w:szCs w:val="24"/>
        </w:rPr>
        <w:t xml:space="preserve"> &amp; Harris, 2017)</w:t>
      </w:r>
      <w:r w:rsidRPr="00D76527">
        <w:rPr>
          <w:rFonts w:ascii="Times New Roman" w:hAnsi="Times New Roman" w:cs="Times New Roman"/>
          <w:sz w:val="24"/>
          <w:szCs w:val="24"/>
        </w:rPr>
        <w:t>. One potential implication for research into motor impulsivity could suggest that mood scale questionnaires be completed to assess behavioural mood before data collection; This would allow researchers to distinguish the sincerity of motor impulsivity when engaging with future studie</w:t>
      </w:r>
      <w:r w:rsidR="006024F2" w:rsidRPr="00D76527">
        <w:rPr>
          <w:rFonts w:ascii="Times New Roman" w:hAnsi="Times New Roman" w:cs="Times New Roman"/>
          <w:sz w:val="24"/>
          <w:szCs w:val="24"/>
        </w:rPr>
        <w:t>s whilst controlling for their mood.</w:t>
      </w:r>
    </w:p>
    <w:p w14:paraId="5689CDD7" w14:textId="564184CF"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In addition, research investigating motor impulsivity could suggest clinical implications as a development of specifically motor impulsivity measures could help in distinguishing and categorising different gamblers for more efficient treatments</w:t>
      </w:r>
      <w:r w:rsidR="00496E0A" w:rsidRPr="00D76527">
        <w:rPr>
          <w:rFonts w:ascii="Times New Roman" w:hAnsi="Times New Roman" w:cs="Times New Roman"/>
          <w:sz w:val="24"/>
          <w:szCs w:val="24"/>
        </w:rPr>
        <w:t xml:space="preserve"> (Chowdhury, Livesey, </w:t>
      </w:r>
      <w:proofErr w:type="spellStart"/>
      <w:r w:rsidR="00496E0A" w:rsidRPr="00D76527">
        <w:rPr>
          <w:rFonts w:ascii="Times New Roman" w:hAnsi="Times New Roman" w:cs="Times New Roman"/>
          <w:sz w:val="24"/>
          <w:szCs w:val="24"/>
        </w:rPr>
        <w:t>Blascynski</w:t>
      </w:r>
      <w:proofErr w:type="spellEnd"/>
      <w:r w:rsidR="00496E0A" w:rsidRPr="00D76527">
        <w:rPr>
          <w:rFonts w:ascii="Times New Roman" w:hAnsi="Times New Roman" w:cs="Times New Roman"/>
          <w:sz w:val="24"/>
          <w:szCs w:val="24"/>
        </w:rPr>
        <w:t xml:space="preserve"> &amp; Harris, 2017)</w:t>
      </w:r>
      <w:r w:rsidRPr="00D76527">
        <w:rPr>
          <w:rFonts w:ascii="Times New Roman" w:hAnsi="Times New Roman" w:cs="Times New Roman"/>
          <w:sz w:val="24"/>
          <w:szCs w:val="24"/>
        </w:rPr>
        <w:t xml:space="preserve">. At present, the </w:t>
      </w:r>
      <w:proofErr w:type="gramStart"/>
      <w:r w:rsidRPr="00D76527">
        <w:rPr>
          <w:rFonts w:ascii="Times New Roman" w:hAnsi="Times New Roman" w:cs="Times New Roman"/>
          <w:sz w:val="24"/>
          <w:szCs w:val="24"/>
        </w:rPr>
        <w:t>most commonly used</w:t>
      </w:r>
      <w:proofErr w:type="gramEnd"/>
      <w:r w:rsidRPr="00D76527">
        <w:rPr>
          <w:rFonts w:ascii="Times New Roman" w:hAnsi="Times New Roman" w:cs="Times New Roman"/>
          <w:sz w:val="24"/>
          <w:szCs w:val="24"/>
        </w:rPr>
        <w:t xml:space="preserve"> measure of motor impulsivity is the continuous performance test (CPT), a stop-go signal task that can measure attention by mistakes made when observing consecutive numbers presented on screen (</w:t>
      </w:r>
      <w:proofErr w:type="spellStart"/>
      <w:r w:rsidRPr="00D76527">
        <w:rPr>
          <w:rFonts w:ascii="Times New Roman" w:hAnsi="Times New Roman" w:cs="Times New Roman"/>
          <w:sz w:val="24"/>
          <w:szCs w:val="24"/>
        </w:rPr>
        <w:t>Phillipou</w:t>
      </w:r>
      <w:proofErr w:type="spellEnd"/>
      <w:r w:rsidRPr="00D76527">
        <w:rPr>
          <w:rFonts w:ascii="Times New Roman" w:hAnsi="Times New Roman" w:cs="Times New Roman"/>
          <w:sz w:val="24"/>
          <w:szCs w:val="24"/>
        </w:rPr>
        <w:t xml:space="preserve"> et al., 2016). Furthermore, the current research further stipulates a greater expansion of motor impulsivity research being required. As supported by Chowdhury, Livesey, </w:t>
      </w:r>
      <w:proofErr w:type="spellStart"/>
      <w:r w:rsidRPr="00D76527">
        <w:rPr>
          <w:rFonts w:ascii="Times New Roman" w:hAnsi="Times New Roman" w:cs="Times New Roman"/>
          <w:sz w:val="24"/>
          <w:szCs w:val="24"/>
        </w:rPr>
        <w:t>Blascynski</w:t>
      </w:r>
      <w:proofErr w:type="spellEnd"/>
      <w:r w:rsidRPr="00D76527">
        <w:rPr>
          <w:rFonts w:ascii="Times New Roman" w:hAnsi="Times New Roman" w:cs="Times New Roman"/>
          <w:sz w:val="24"/>
          <w:szCs w:val="24"/>
        </w:rPr>
        <w:t xml:space="preserve"> </w:t>
      </w:r>
      <w:r w:rsidR="00733D05" w:rsidRPr="00D76527">
        <w:rPr>
          <w:rFonts w:ascii="Times New Roman" w:hAnsi="Times New Roman" w:cs="Times New Roman"/>
          <w:sz w:val="24"/>
          <w:szCs w:val="24"/>
        </w:rPr>
        <w:t>and</w:t>
      </w:r>
      <w:r w:rsidRPr="00D76527">
        <w:rPr>
          <w:rFonts w:ascii="Times New Roman" w:hAnsi="Times New Roman" w:cs="Times New Roman"/>
          <w:sz w:val="24"/>
          <w:szCs w:val="24"/>
        </w:rPr>
        <w:t xml:space="preserve"> Harris, (2017) there is not enough research assessing the relationship </w:t>
      </w:r>
      <w:r w:rsidR="00733D05" w:rsidRPr="00D76527">
        <w:rPr>
          <w:rFonts w:ascii="Times New Roman" w:hAnsi="Times New Roman" w:cs="Times New Roman"/>
          <w:sz w:val="24"/>
          <w:szCs w:val="24"/>
        </w:rPr>
        <w:t>between</w:t>
      </w:r>
      <w:r w:rsidRPr="00D76527">
        <w:rPr>
          <w:rFonts w:ascii="Times New Roman" w:hAnsi="Times New Roman" w:cs="Times New Roman"/>
          <w:sz w:val="24"/>
          <w:szCs w:val="24"/>
        </w:rPr>
        <w:t xml:space="preserve"> gambling and specifically motor impulsivity.</w:t>
      </w:r>
    </w:p>
    <w:p w14:paraId="50D44738" w14:textId="5DFD9746"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Furthermore, research has suggested that personality questionnaires such as the BIS-11 and risky-decision making tasks are likely to measure different components of impulsive behaviour and could further be unrelated (Reynolds, </w:t>
      </w:r>
      <w:proofErr w:type="spellStart"/>
      <w:r w:rsidRPr="00D76527">
        <w:rPr>
          <w:rFonts w:ascii="Times New Roman" w:hAnsi="Times New Roman" w:cs="Times New Roman"/>
          <w:sz w:val="24"/>
          <w:szCs w:val="24"/>
        </w:rPr>
        <w:t>Ortengren</w:t>
      </w:r>
      <w:proofErr w:type="spellEnd"/>
      <w:r w:rsidRPr="00D76527">
        <w:rPr>
          <w:rFonts w:ascii="Times New Roman" w:hAnsi="Times New Roman" w:cs="Times New Roman"/>
          <w:sz w:val="24"/>
          <w:szCs w:val="24"/>
        </w:rPr>
        <w:t xml:space="preserve">, Richards &amp; de Wit, 2006). While the research targeted impulsive decision making using the Delay-Discounting Task (Bickel, </w:t>
      </w:r>
      <w:proofErr w:type="spellStart"/>
      <w:r w:rsidRPr="00D76527">
        <w:rPr>
          <w:rFonts w:ascii="Times New Roman" w:hAnsi="Times New Roman" w:cs="Times New Roman"/>
          <w:sz w:val="24"/>
          <w:szCs w:val="24"/>
        </w:rPr>
        <w:t>Odum</w:t>
      </w:r>
      <w:proofErr w:type="spellEnd"/>
      <w:r w:rsidRPr="00D76527">
        <w:rPr>
          <w:rFonts w:ascii="Times New Roman" w:hAnsi="Times New Roman" w:cs="Times New Roman"/>
          <w:sz w:val="24"/>
          <w:szCs w:val="24"/>
        </w:rPr>
        <w:t xml:space="preserve"> &amp; Madden, 1999), and the </w:t>
      </w:r>
      <w:proofErr w:type="spellStart"/>
      <w:r w:rsidRPr="00D76527">
        <w:rPr>
          <w:rFonts w:ascii="Times New Roman" w:hAnsi="Times New Roman" w:cs="Times New Roman"/>
          <w:sz w:val="24"/>
          <w:szCs w:val="24"/>
        </w:rPr>
        <w:t>Ballon</w:t>
      </w:r>
      <w:proofErr w:type="spellEnd"/>
      <w:r w:rsidRPr="00D76527">
        <w:rPr>
          <w:rFonts w:ascii="Times New Roman" w:hAnsi="Times New Roman" w:cs="Times New Roman"/>
          <w:sz w:val="24"/>
          <w:szCs w:val="24"/>
        </w:rPr>
        <w:t xml:space="preserve"> Analogue Risk Task (BART), (</w:t>
      </w:r>
      <w:proofErr w:type="spellStart"/>
      <w:r w:rsidRPr="00D76527">
        <w:rPr>
          <w:rFonts w:ascii="Times New Roman" w:hAnsi="Times New Roman" w:cs="Times New Roman"/>
          <w:sz w:val="24"/>
          <w:szCs w:val="24"/>
        </w:rPr>
        <w:t>Lejuez</w:t>
      </w:r>
      <w:proofErr w:type="spellEnd"/>
      <w:r w:rsidRPr="00D76527">
        <w:rPr>
          <w:rFonts w:ascii="Times New Roman" w:hAnsi="Times New Roman" w:cs="Times New Roman"/>
          <w:sz w:val="24"/>
          <w:szCs w:val="24"/>
        </w:rPr>
        <w:t xml:space="preserve"> et al., 2002), they did not investigate the GDT. Reynold and colleagues research could indicate a gap in the research where further risk-taking behaviour measures such as the GDT should be investigated to assess its applicability to the BIS-11, as explicit rules could implicate different results to Reynolds and colleagues’ study.</w:t>
      </w:r>
    </w:p>
    <w:p w14:paraId="40022E29" w14:textId="64A14107"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However, research has also suggested that there is no empirical support that the current BIS-11 can be used to measure each second-order factor meaningfully (</w:t>
      </w:r>
      <w:proofErr w:type="spellStart"/>
      <w:r w:rsidRPr="00D76527">
        <w:rPr>
          <w:rFonts w:ascii="Times New Roman" w:hAnsi="Times New Roman" w:cs="Times New Roman"/>
          <w:sz w:val="24"/>
          <w:szCs w:val="24"/>
        </w:rPr>
        <w:t>Reise</w:t>
      </w:r>
      <w:proofErr w:type="spellEnd"/>
      <w:r w:rsidRPr="00D76527">
        <w:rPr>
          <w:rFonts w:ascii="Times New Roman" w:hAnsi="Times New Roman" w:cs="Times New Roman"/>
          <w:sz w:val="24"/>
          <w:szCs w:val="24"/>
        </w:rPr>
        <w:t xml:space="preserve">, Moore, </w:t>
      </w:r>
      <w:proofErr w:type="spellStart"/>
      <w:r w:rsidRPr="00D76527">
        <w:rPr>
          <w:rFonts w:ascii="Times New Roman" w:hAnsi="Times New Roman" w:cs="Times New Roman"/>
          <w:sz w:val="24"/>
          <w:szCs w:val="24"/>
        </w:rPr>
        <w:t>Sabb</w:t>
      </w:r>
      <w:proofErr w:type="spellEnd"/>
      <w:r w:rsidRPr="00D76527">
        <w:rPr>
          <w:rFonts w:ascii="Times New Roman" w:hAnsi="Times New Roman" w:cs="Times New Roman"/>
          <w:sz w:val="24"/>
          <w:szCs w:val="24"/>
        </w:rPr>
        <w:t xml:space="preserve">, Brown &amp; London, 2013). This could be due to </w:t>
      </w:r>
      <w:proofErr w:type="spellStart"/>
      <w:r w:rsidRPr="00D76527">
        <w:rPr>
          <w:rFonts w:ascii="Times New Roman" w:hAnsi="Times New Roman" w:cs="Times New Roman"/>
          <w:sz w:val="24"/>
          <w:szCs w:val="24"/>
        </w:rPr>
        <w:t>Reise</w:t>
      </w:r>
      <w:proofErr w:type="spellEnd"/>
      <w:r w:rsidRPr="00D76527">
        <w:rPr>
          <w:rFonts w:ascii="Times New Roman" w:hAnsi="Times New Roman" w:cs="Times New Roman"/>
          <w:sz w:val="24"/>
          <w:szCs w:val="24"/>
        </w:rPr>
        <w:t xml:space="preserve"> and colleagues finding weak correlation between items used within the scale. Their research suggested that other psychometric tools should be used instead when measuring impulsivity as the criteria for subscale measurements within the BIS-11 are flawed. Examples of such tools included the Impulsiveness-</w:t>
      </w:r>
      <w:proofErr w:type="spellStart"/>
      <w:r w:rsidRPr="00D76527">
        <w:rPr>
          <w:rFonts w:ascii="Times New Roman" w:hAnsi="Times New Roman" w:cs="Times New Roman"/>
          <w:sz w:val="24"/>
          <w:szCs w:val="24"/>
        </w:rPr>
        <w:t>Venturesomeness</w:t>
      </w:r>
      <w:proofErr w:type="spellEnd"/>
      <w:r w:rsidRPr="00D76527">
        <w:rPr>
          <w:rFonts w:ascii="Times New Roman" w:hAnsi="Times New Roman" w:cs="Times New Roman"/>
          <w:sz w:val="24"/>
          <w:szCs w:val="24"/>
        </w:rPr>
        <w:t>-Empathy questionnaire (</w:t>
      </w:r>
      <w:r w:rsidRPr="00D76527">
        <w:rPr>
          <w:rFonts w:ascii="Times New Roman" w:hAnsi="Times New Roman" w:cs="Times New Roman"/>
          <w:sz w:val="24"/>
          <w:szCs w:val="24"/>
          <w:shd w:val="clear" w:color="auto" w:fill="FFFFFF"/>
        </w:rPr>
        <w:t>I</w:t>
      </w:r>
      <w:proofErr w:type="gramStart"/>
      <w:r w:rsidRPr="00D76527">
        <w:rPr>
          <w:rFonts w:ascii="Times New Roman" w:hAnsi="Times New Roman" w:cs="Times New Roman"/>
          <w:sz w:val="24"/>
          <w:szCs w:val="24"/>
          <w:shd w:val="clear" w:color="auto" w:fill="FFFFFF"/>
          <w:vertAlign w:val="subscript"/>
        </w:rPr>
        <w:t xml:space="preserve">7 </w:t>
      </w:r>
      <w:r w:rsidRPr="00D76527">
        <w:rPr>
          <w:rFonts w:ascii="Times New Roman" w:hAnsi="Times New Roman" w:cs="Times New Roman"/>
          <w:sz w:val="24"/>
          <w:szCs w:val="24"/>
          <w:shd w:val="clear" w:color="auto" w:fill="FFFFFF"/>
        </w:rPr>
        <w:t>)</w:t>
      </w:r>
      <w:proofErr w:type="gramEnd"/>
      <w:r w:rsidRPr="00D76527">
        <w:rPr>
          <w:rFonts w:ascii="Times New Roman" w:hAnsi="Times New Roman" w:cs="Times New Roman"/>
          <w:sz w:val="24"/>
          <w:szCs w:val="24"/>
          <w:shd w:val="clear" w:color="auto" w:fill="FFFFFF"/>
        </w:rPr>
        <w:t>,</w:t>
      </w:r>
      <w:r w:rsidRPr="00D76527">
        <w:rPr>
          <w:rFonts w:ascii="Times New Roman" w:hAnsi="Times New Roman" w:cs="Times New Roman"/>
          <w:sz w:val="24"/>
          <w:szCs w:val="24"/>
          <w:shd w:val="clear" w:color="auto" w:fill="FFFFFF"/>
          <w:vertAlign w:val="subscript"/>
        </w:rPr>
        <w:t xml:space="preserve"> </w:t>
      </w:r>
      <w:r w:rsidRPr="00D76527">
        <w:rPr>
          <w:rFonts w:ascii="Times New Roman" w:hAnsi="Times New Roman" w:cs="Times New Roman"/>
          <w:sz w:val="24"/>
          <w:szCs w:val="24"/>
        </w:rPr>
        <w:t>(Eysenck, Pearson, Easting &amp; Allsopp, 1985), and the Multidimensional Personality Questionnaire (</w:t>
      </w:r>
      <w:proofErr w:type="spellStart"/>
      <w:r w:rsidRPr="00D76527">
        <w:rPr>
          <w:rFonts w:ascii="Times New Roman" w:hAnsi="Times New Roman" w:cs="Times New Roman"/>
          <w:sz w:val="24"/>
          <w:szCs w:val="24"/>
        </w:rPr>
        <w:t>Tellegen</w:t>
      </w:r>
      <w:proofErr w:type="spellEnd"/>
      <w:r w:rsidRPr="00D76527">
        <w:rPr>
          <w:rFonts w:ascii="Times New Roman" w:hAnsi="Times New Roman" w:cs="Times New Roman"/>
          <w:sz w:val="24"/>
          <w:szCs w:val="24"/>
        </w:rPr>
        <w:t xml:space="preserve"> &amp; Waller, 2008).</w:t>
      </w:r>
    </w:p>
    <w:p w14:paraId="742FCDCB" w14:textId="31695C5C"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Furthermore, one issue that is current within impulsivity research is the definitions and terminology provided by different researchers. For example, researchers have also defined motor impulsivity as motor initiation</w:t>
      </w:r>
      <w:r w:rsidR="0069101F" w:rsidRPr="00D76527">
        <w:rPr>
          <w:rFonts w:ascii="Times New Roman" w:hAnsi="Times New Roman" w:cs="Times New Roman"/>
          <w:sz w:val="24"/>
          <w:szCs w:val="24"/>
        </w:rPr>
        <w:t>, wh</w:t>
      </w:r>
      <w:r w:rsidR="000F7F67" w:rsidRPr="00D76527">
        <w:rPr>
          <w:rFonts w:ascii="Times New Roman" w:hAnsi="Times New Roman" w:cs="Times New Roman"/>
          <w:sz w:val="24"/>
          <w:szCs w:val="24"/>
        </w:rPr>
        <w:t>ich is also defined as acting without forethought</w:t>
      </w:r>
      <w:r w:rsidRPr="00D76527">
        <w:rPr>
          <w:rFonts w:ascii="Times New Roman" w:hAnsi="Times New Roman" w:cs="Times New Roman"/>
          <w:sz w:val="24"/>
          <w:szCs w:val="24"/>
        </w:rPr>
        <w:t xml:space="preserve"> (Mathias, Marsh-Richard &amp; Dougherty, 2008). This can provide difficulties in developing future research if the terminology is split between different names. Further research should aim to consolidate knowledge and define a global definition for impulsivity research.</w:t>
      </w:r>
    </w:p>
    <w:p w14:paraId="5E4D82FA" w14:textId="41FABBE8" w:rsidR="002B225B" w:rsidRPr="00D76527" w:rsidRDefault="002B225B" w:rsidP="00B16254">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shd w:val="clear" w:color="auto" w:fill="FFFFFF"/>
        </w:rPr>
        <w:t xml:space="preserve">Research has identified a non-significant result in the GDT being </w:t>
      </w:r>
      <w:r w:rsidR="00771019" w:rsidRPr="00D76527">
        <w:rPr>
          <w:rFonts w:ascii="Times New Roman" w:hAnsi="Times New Roman" w:cs="Times New Roman"/>
          <w:sz w:val="24"/>
          <w:szCs w:val="24"/>
          <w:shd w:val="clear" w:color="auto" w:fill="FFFFFF"/>
        </w:rPr>
        <w:t>un</w:t>
      </w:r>
      <w:r w:rsidRPr="00D76527">
        <w:rPr>
          <w:rFonts w:ascii="Times New Roman" w:hAnsi="Times New Roman" w:cs="Times New Roman"/>
          <w:sz w:val="24"/>
          <w:szCs w:val="24"/>
          <w:shd w:val="clear" w:color="auto" w:fill="FFFFFF"/>
        </w:rPr>
        <w:t xml:space="preserve">able to accurately identify gambling severity and frequency in adolescents diagnosed with problem gambling using the SOGS-RA </w:t>
      </w:r>
      <w:r w:rsidRPr="00D76527">
        <w:rPr>
          <w:rFonts w:ascii="Times New Roman" w:hAnsi="Times New Roman" w:cs="Times New Roman"/>
          <w:sz w:val="24"/>
          <w:szCs w:val="24"/>
        </w:rPr>
        <w:t>(</w:t>
      </w:r>
      <w:proofErr w:type="spellStart"/>
      <w:r w:rsidRPr="00D76527">
        <w:rPr>
          <w:rFonts w:ascii="Times New Roman" w:hAnsi="Times New Roman" w:cs="Times New Roman"/>
          <w:sz w:val="24"/>
          <w:szCs w:val="24"/>
        </w:rPr>
        <w:t>Donati</w:t>
      </w:r>
      <w:proofErr w:type="spellEnd"/>
      <w:r w:rsidRPr="00D76527">
        <w:rPr>
          <w:rFonts w:ascii="Times New Roman" w:hAnsi="Times New Roman" w:cs="Times New Roman"/>
          <w:sz w:val="24"/>
          <w:szCs w:val="24"/>
        </w:rPr>
        <w:t xml:space="preserve">, </w:t>
      </w:r>
      <w:proofErr w:type="spellStart"/>
      <w:r w:rsidRPr="00D76527">
        <w:rPr>
          <w:rFonts w:ascii="Times New Roman" w:hAnsi="Times New Roman" w:cs="Times New Roman"/>
          <w:sz w:val="24"/>
          <w:szCs w:val="24"/>
        </w:rPr>
        <w:t>Frosini</w:t>
      </w:r>
      <w:proofErr w:type="spellEnd"/>
      <w:r w:rsidRPr="00D76527">
        <w:rPr>
          <w:rFonts w:ascii="Times New Roman" w:hAnsi="Times New Roman" w:cs="Times New Roman"/>
          <w:sz w:val="24"/>
          <w:szCs w:val="24"/>
        </w:rPr>
        <w:t xml:space="preserve">, Izzo &amp; </w:t>
      </w:r>
      <w:proofErr w:type="spellStart"/>
      <w:r w:rsidRPr="00D76527">
        <w:rPr>
          <w:rFonts w:ascii="Times New Roman" w:hAnsi="Times New Roman" w:cs="Times New Roman"/>
          <w:sz w:val="24"/>
          <w:szCs w:val="24"/>
        </w:rPr>
        <w:t>Primi</w:t>
      </w:r>
      <w:proofErr w:type="spellEnd"/>
      <w:r w:rsidRPr="00D76527">
        <w:rPr>
          <w:rFonts w:ascii="Times New Roman" w:hAnsi="Times New Roman" w:cs="Times New Roman"/>
          <w:sz w:val="24"/>
          <w:szCs w:val="24"/>
        </w:rPr>
        <w:t xml:space="preserve">, 2018). This could indicate that the GDT is not a </w:t>
      </w:r>
      <w:proofErr w:type="gramStart"/>
      <w:r w:rsidRPr="00D76527">
        <w:rPr>
          <w:rFonts w:ascii="Times New Roman" w:hAnsi="Times New Roman" w:cs="Times New Roman"/>
          <w:sz w:val="24"/>
          <w:szCs w:val="24"/>
        </w:rPr>
        <w:t>sufficient</w:t>
      </w:r>
      <w:proofErr w:type="gramEnd"/>
      <w:r w:rsidRPr="00D76527">
        <w:rPr>
          <w:rFonts w:ascii="Times New Roman" w:hAnsi="Times New Roman" w:cs="Times New Roman"/>
          <w:sz w:val="24"/>
          <w:szCs w:val="24"/>
        </w:rPr>
        <w:t xml:space="preserve"> risk-taking behaviour task as it was unable to distinguish between varying levels of gambling severity and frequency. However, research has suggested that the GDT is more capable of predicting the tendencies of higher risk-taking behaviour when controlling for impulsivity in contrast to the Iowa Gambling Task</w:t>
      </w:r>
      <w:r w:rsidR="002436A1" w:rsidRPr="00D76527">
        <w:rPr>
          <w:rFonts w:ascii="Times New Roman" w:hAnsi="Times New Roman" w:cs="Times New Roman"/>
          <w:sz w:val="24"/>
          <w:szCs w:val="24"/>
        </w:rPr>
        <w:t xml:space="preserve"> (IGT)</w:t>
      </w:r>
      <w:r w:rsidRPr="00D76527">
        <w:rPr>
          <w:rFonts w:ascii="Times New Roman" w:hAnsi="Times New Roman" w:cs="Times New Roman"/>
          <w:sz w:val="24"/>
          <w:szCs w:val="24"/>
        </w:rPr>
        <w:t xml:space="preserve">. (Bayard, </w:t>
      </w:r>
      <w:proofErr w:type="spellStart"/>
      <w:r w:rsidRPr="00D76527">
        <w:rPr>
          <w:rFonts w:ascii="Times New Roman" w:hAnsi="Times New Roman" w:cs="Times New Roman"/>
          <w:sz w:val="24"/>
          <w:szCs w:val="24"/>
        </w:rPr>
        <w:t>Raffard</w:t>
      </w:r>
      <w:proofErr w:type="spellEnd"/>
      <w:r w:rsidRPr="00D76527">
        <w:rPr>
          <w:rFonts w:ascii="Times New Roman" w:hAnsi="Times New Roman" w:cs="Times New Roman"/>
          <w:sz w:val="24"/>
          <w:szCs w:val="24"/>
        </w:rPr>
        <w:t xml:space="preserve"> &amp; </w:t>
      </w:r>
      <w:proofErr w:type="spellStart"/>
      <w:r w:rsidRPr="00D76527">
        <w:rPr>
          <w:rFonts w:ascii="Times New Roman" w:hAnsi="Times New Roman" w:cs="Times New Roman"/>
          <w:sz w:val="24"/>
          <w:szCs w:val="24"/>
        </w:rPr>
        <w:t>Gely-Nargeot</w:t>
      </w:r>
      <w:proofErr w:type="spellEnd"/>
      <w:r w:rsidRPr="00D76527">
        <w:rPr>
          <w:rFonts w:ascii="Times New Roman" w:hAnsi="Times New Roman" w:cs="Times New Roman"/>
          <w:sz w:val="24"/>
          <w:szCs w:val="24"/>
        </w:rPr>
        <w:t xml:space="preserve">, 2011). Further research has also suggested there was no correlation between the performances of both the </w:t>
      </w:r>
      <w:r w:rsidR="003B518C" w:rsidRPr="00D76527">
        <w:rPr>
          <w:rFonts w:ascii="Times New Roman" w:hAnsi="Times New Roman" w:cs="Times New Roman"/>
          <w:sz w:val="24"/>
          <w:szCs w:val="24"/>
        </w:rPr>
        <w:t xml:space="preserve">IGT </w:t>
      </w:r>
      <w:r w:rsidRPr="00D76527">
        <w:rPr>
          <w:rFonts w:ascii="Times New Roman" w:hAnsi="Times New Roman" w:cs="Times New Roman"/>
          <w:sz w:val="24"/>
          <w:szCs w:val="24"/>
        </w:rPr>
        <w:t>and the GDT when used with schizophrenic patients (Fond et al., 2012).</w:t>
      </w:r>
      <w:r w:rsidR="009F0364" w:rsidRPr="00D76527">
        <w:rPr>
          <w:rFonts w:ascii="Times New Roman" w:hAnsi="Times New Roman" w:cs="Times New Roman"/>
          <w:sz w:val="24"/>
          <w:szCs w:val="24"/>
        </w:rPr>
        <w:t xml:space="preserve"> On the other hand, evaluation of the IGT and GDT in assessing decisions under ambiguity and decisions under risk by </w:t>
      </w:r>
      <w:r w:rsidR="00B16254" w:rsidRPr="00D76527">
        <w:rPr>
          <w:rFonts w:ascii="Times New Roman" w:hAnsi="Times New Roman" w:cs="Times New Roman"/>
          <w:sz w:val="24"/>
          <w:szCs w:val="24"/>
        </w:rPr>
        <w:t xml:space="preserve">Brand, </w:t>
      </w:r>
      <w:proofErr w:type="spellStart"/>
      <w:r w:rsidR="00B16254" w:rsidRPr="00D76527">
        <w:rPr>
          <w:rFonts w:ascii="Times New Roman" w:hAnsi="Times New Roman" w:cs="Times New Roman"/>
          <w:sz w:val="24"/>
          <w:szCs w:val="24"/>
        </w:rPr>
        <w:t>Recknor</w:t>
      </w:r>
      <w:proofErr w:type="spellEnd"/>
      <w:r w:rsidR="00B16254" w:rsidRPr="00D76527">
        <w:rPr>
          <w:rFonts w:ascii="Times New Roman" w:hAnsi="Times New Roman" w:cs="Times New Roman"/>
          <w:sz w:val="24"/>
          <w:szCs w:val="24"/>
        </w:rPr>
        <w:t xml:space="preserve">, </w:t>
      </w:r>
      <w:proofErr w:type="spellStart"/>
      <w:r w:rsidR="00B16254" w:rsidRPr="00D76527">
        <w:rPr>
          <w:rFonts w:ascii="Times New Roman" w:hAnsi="Times New Roman" w:cs="Times New Roman"/>
          <w:sz w:val="24"/>
          <w:szCs w:val="24"/>
        </w:rPr>
        <w:t>Grabenhorst</w:t>
      </w:r>
      <w:proofErr w:type="spellEnd"/>
      <w:r w:rsidR="00B16254" w:rsidRPr="00D76527">
        <w:rPr>
          <w:rFonts w:ascii="Times New Roman" w:hAnsi="Times New Roman" w:cs="Times New Roman"/>
          <w:sz w:val="24"/>
          <w:szCs w:val="24"/>
        </w:rPr>
        <w:t xml:space="preserve"> and Bechara (2007),</w:t>
      </w:r>
      <w:r w:rsidR="009F0364" w:rsidRPr="00D76527">
        <w:rPr>
          <w:rFonts w:ascii="Times New Roman" w:hAnsi="Times New Roman" w:cs="Times New Roman"/>
          <w:sz w:val="24"/>
          <w:szCs w:val="24"/>
        </w:rPr>
        <w:t xml:space="preserve"> found that when participants were aware of </w:t>
      </w:r>
      <w:r w:rsidR="002436A1" w:rsidRPr="00D76527">
        <w:rPr>
          <w:rFonts w:ascii="Times New Roman" w:hAnsi="Times New Roman" w:cs="Times New Roman"/>
          <w:sz w:val="24"/>
          <w:szCs w:val="24"/>
        </w:rPr>
        <w:t xml:space="preserve">the disadvantageous </w:t>
      </w:r>
      <w:r w:rsidR="009F0364" w:rsidRPr="00D76527">
        <w:rPr>
          <w:rFonts w:ascii="Times New Roman" w:hAnsi="Times New Roman" w:cs="Times New Roman"/>
          <w:sz w:val="24"/>
          <w:szCs w:val="24"/>
        </w:rPr>
        <w:t xml:space="preserve">decks within the IGT, </w:t>
      </w:r>
      <w:r w:rsidR="002436A1" w:rsidRPr="00D76527">
        <w:rPr>
          <w:rFonts w:ascii="Times New Roman" w:hAnsi="Times New Roman" w:cs="Times New Roman"/>
          <w:sz w:val="24"/>
          <w:szCs w:val="24"/>
        </w:rPr>
        <w:t xml:space="preserve">both tasks began to work using similar mechanisms of gambling under risk. This suggests that both tasks can be used to measure </w:t>
      </w:r>
      <w:r w:rsidR="00B16254" w:rsidRPr="00D76527">
        <w:rPr>
          <w:rFonts w:ascii="Times New Roman" w:hAnsi="Times New Roman" w:cs="Times New Roman"/>
          <w:sz w:val="24"/>
          <w:szCs w:val="24"/>
        </w:rPr>
        <w:t>risky decision-</w:t>
      </w:r>
      <w:r w:rsidR="002436A1" w:rsidRPr="00D76527">
        <w:rPr>
          <w:rFonts w:ascii="Times New Roman" w:hAnsi="Times New Roman" w:cs="Times New Roman"/>
          <w:sz w:val="24"/>
          <w:szCs w:val="24"/>
        </w:rPr>
        <w:t xml:space="preserve">making behaviour, however </w:t>
      </w:r>
      <w:r w:rsidR="00B16254" w:rsidRPr="00D76527">
        <w:rPr>
          <w:rFonts w:ascii="Times New Roman" w:hAnsi="Times New Roman" w:cs="Times New Roman"/>
          <w:sz w:val="24"/>
          <w:szCs w:val="24"/>
        </w:rPr>
        <w:t xml:space="preserve">the IGT’s early trials can be seen to measure decision making under ambiguity (Brand, </w:t>
      </w:r>
      <w:proofErr w:type="spellStart"/>
      <w:r w:rsidR="00B16254" w:rsidRPr="00D76527">
        <w:rPr>
          <w:rFonts w:ascii="Times New Roman" w:hAnsi="Times New Roman" w:cs="Times New Roman"/>
          <w:sz w:val="24"/>
          <w:szCs w:val="24"/>
        </w:rPr>
        <w:t>Recknor</w:t>
      </w:r>
      <w:proofErr w:type="spellEnd"/>
      <w:r w:rsidR="00B16254" w:rsidRPr="00D76527">
        <w:rPr>
          <w:rFonts w:ascii="Times New Roman" w:hAnsi="Times New Roman" w:cs="Times New Roman"/>
          <w:sz w:val="24"/>
          <w:szCs w:val="24"/>
        </w:rPr>
        <w:t xml:space="preserve">, </w:t>
      </w:r>
      <w:proofErr w:type="spellStart"/>
      <w:r w:rsidR="00B16254" w:rsidRPr="00D76527">
        <w:rPr>
          <w:rFonts w:ascii="Times New Roman" w:hAnsi="Times New Roman" w:cs="Times New Roman"/>
          <w:sz w:val="24"/>
          <w:szCs w:val="24"/>
        </w:rPr>
        <w:t>Grabenhorst</w:t>
      </w:r>
      <w:proofErr w:type="spellEnd"/>
      <w:r w:rsidR="00B16254" w:rsidRPr="00D76527">
        <w:rPr>
          <w:rFonts w:ascii="Times New Roman" w:hAnsi="Times New Roman" w:cs="Times New Roman"/>
          <w:sz w:val="24"/>
          <w:szCs w:val="24"/>
        </w:rPr>
        <w:t xml:space="preserve"> &amp; Bechara, 2007). As a result, </w:t>
      </w:r>
      <w:r w:rsidRPr="00D76527">
        <w:rPr>
          <w:rFonts w:ascii="Times New Roman" w:hAnsi="Times New Roman" w:cs="Times New Roman"/>
          <w:sz w:val="24"/>
          <w:szCs w:val="24"/>
        </w:rPr>
        <w:t>the current</w:t>
      </w:r>
      <w:r w:rsidR="009F0364" w:rsidRPr="00D76527">
        <w:rPr>
          <w:rFonts w:ascii="Times New Roman" w:hAnsi="Times New Roman" w:cs="Times New Roman"/>
          <w:sz w:val="24"/>
          <w:szCs w:val="24"/>
        </w:rPr>
        <w:t xml:space="preserve"> study</w:t>
      </w:r>
      <w:r w:rsidRPr="00D76527">
        <w:rPr>
          <w:rFonts w:ascii="Times New Roman" w:hAnsi="Times New Roman" w:cs="Times New Roman"/>
          <w:sz w:val="24"/>
          <w:szCs w:val="24"/>
        </w:rPr>
        <w:t xml:space="preserve"> appears to contrast</w:t>
      </w:r>
      <w:r w:rsidR="009F0364" w:rsidRPr="00D76527">
        <w:rPr>
          <w:rFonts w:ascii="Times New Roman" w:hAnsi="Times New Roman" w:cs="Times New Roman"/>
          <w:sz w:val="24"/>
          <w:szCs w:val="24"/>
        </w:rPr>
        <w:t xml:space="preserve"> research in assessing </w:t>
      </w:r>
      <w:r w:rsidRPr="00D76527">
        <w:rPr>
          <w:rFonts w:ascii="Times New Roman" w:hAnsi="Times New Roman" w:cs="Times New Roman"/>
          <w:sz w:val="24"/>
          <w:szCs w:val="24"/>
        </w:rPr>
        <w:t>the most effective form of measuring risky decision-making behaviour. As both tasks aim to assess risky decision-making behaviour from either an Implicit (IGT) or Explicit (GDT) perspective, future research should aim to assessing the difference between using these different measures with different</w:t>
      </w:r>
      <w:r w:rsidR="009F0364" w:rsidRPr="00D76527">
        <w:rPr>
          <w:rFonts w:ascii="Times New Roman" w:hAnsi="Times New Roman" w:cs="Times New Roman"/>
          <w:sz w:val="24"/>
          <w:szCs w:val="24"/>
        </w:rPr>
        <w:t xml:space="preserve"> samples of participants</w:t>
      </w:r>
      <w:r w:rsidRPr="00D76527">
        <w:rPr>
          <w:rFonts w:ascii="Times New Roman" w:hAnsi="Times New Roman" w:cs="Times New Roman"/>
          <w:sz w:val="24"/>
          <w:szCs w:val="24"/>
        </w:rPr>
        <w:t xml:space="preserve">. </w:t>
      </w:r>
    </w:p>
    <w:p w14:paraId="38F98659" w14:textId="6E7A5336"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However, one criticism of the GDT is that by using Explicit rules, participants are aware of the risk available, which could be suggested to be a unrealistic form of gambling in contrast to the Iowa Gambling Task, which was designed to have uncertain rewards (Burdick, Roy &amp; Raver, 2013). As a result, participants engaging with the GDT may not have considered the task to be a true form of gambling as they were entirely aware of the risk involved with each decision. The use of this task could be considered a unrealistic representation of gambling as it also does not take into other factors of the gambling experience such as propitiatory rites</w:t>
      </w:r>
      <w:r w:rsidR="009F0364" w:rsidRPr="00D76527">
        <w:rPr>
          <w:rFonts w:ascii="Times New Roman" w:hAnsi="Times New Roman" w:cs="Times New Roman"/>
          <w:sz w:val="24"/>
          <w:szCs w:val="24"/>
        </w:rPr>
        <w:t xml:space="preserve"> (</w:t>
      </w:r>
      <w:proofErr w:type="spellStart"/>
      <w:r w:rsidR="009F0364" w:rsidRPr="00D76527">
        <w:rPr>
          <w:rFonts w:ascii="Times New Roman" w:hAnsi="Times New Roman" w:cs="Times New Roman"/>
          <w:sz w:val="24"/>
          <w:szCs w:val="24"/>
        </w:rPr>
        <w:t>Lutri</w:t>
      </w:r>
      <w:proofErr w:type="spellEnd"/>
      <w:r w:rsidR="009F0364" w:rsidRPr="00D76527">
        <w:rPr>
          <w:rFonts w:ascii="Times New Roman" w:hAnsi="Times New Roman" w:cs="Times New Roman"/>
          <w:sz w:val="24"/>
          <w:szCs w:val="24"/>
        </w:rPr>
        <w:t xml:space="preserve"> et al., 2018)</w:t>
      </w:r>
      <w:r w:rsidRPr="00D76527">
        <w:rPr>
          <w:rFonts w:ascii="Times New Roman" w:hAnsi="Times New Roman" w:cs="Times New Roman"/>
          <w:sz w:val="24"/>
          <w:szCs w:val="24"/>
        </w:rPr>
        <w:t>, immediate betting of the winnings of gambling and factors such as continuous gambling in a gambling environment (</w:t>
      </w:r>
      <w:proofErr w:type="spellStart"/>
      <w:r w:rsidRPr="00D76527">
        <w:rPr>
          <w:rFonts w:ascii="Times New Roman" w:hAnsi="Times New Roman" w:cs="Times New Roman"/>
          <w:sz w:val="24"/>
          <w:szCs w:val="24"/>
        </w:rPr>
        <w:t>Donati</w:t>
      </w:r>
      <w:proofErr w:type="spellEnd"/>
      <w:r w:rsidRPr="00D76527">
        <w:rPr>
          <w:rFonts w:ascii="Times New Roman" w:hAnsi="Times New Roman" w:cs="Times New Roman"/>
          <w:sz w:val="24"/>
          <w:szCs w:val="24"/>
        </w:rPr>
        <w:t xml:space="preserve">, </w:t>
      </w:r>
      <w:proofErr w:type="spellStart"/>
      <w:r w:rsidRPr="00D76527">
        <w:rPr>
          <w:rFonts w:ascii="Times New Roman" w:hAnsi="Times New Roman" w:cs="Times New Roman"/>
          <w:sz w:val="24"/>
          <w:szCs w:val="24"/>
        </w:rPr>
        <w:t>Frosini</w:t>
      </w:r>
      <w:proofErr w:type="spellEnd"/>
      <w:r w:rsidRPr="00D76527">
        <w:rPr>
          <w:rFonts w:ascii="Times New Roman" w:hAnsi="Times New Roman" w:cs="Times New Roman"/>
          <w:sz w:val="24"/>
          <w:szCs w:val="24"/>
        </w:rPr>
        <w:t xml:space="preserve">, Izzo &amp; </w:t>
      </w:r>
      <w:proofErr w:type="spellStart"/>
      <w:r w:rsidRPr="00D76527">
        <w:rPr>
          <w:rFonts w:ascii="Times New Roman" w:hAnsi="Times New Roman" w:cs="Times New Roman"/>
          <w:sz w:val="24"/>
          <w:szCs w:val="24"/>
        </w:rPr>
        <w:t>Primi</w:t>
      </w:r>
      <w:proofErr w:type="spellEnd"/>
      <w:r w:rsidRPr="00D76527">
        <w:rPr>
          <w:rFonts w:ascii="Times New Roman" w:hAnsi="Times New Roman" w:cs="Times New Roman"/>
          <w:sz w:val="24"/>
          <w:szCs w:val="24"/>
        </w:rPr>
        <w:t>, 2018).</w:t>
      </w:r>
      <w:r w:rsidR="0096289C" w:rsidRPr="00D76527">
        <w:rPr>
          <w:rFonts w:ascii="Times New Roman" w:hAnsi="Times New Roman" w:cs="Times New Roman"/>
          <w:sz w:val="24"/>
          <w:szCs w:val="24"/>
        </w:rPr>
        <w:t xml:space="preserve"> As a result, the Game of dice task may be considered a non-realistic gambling task as it can be applied to the real-world setting, as there are more factors that could influence gambling behaviour than what can be observed in a laboratory setting.</w:t>
      </w:r>
    </w:p>
    <w:p w14:paraId="43783C33" w14:textId="39380935" w:rsidR="002B225B" w:rsidRPr="00D76527" w:rsidRDefault="00CF2D46" w:rsidP="002B225B">
      <w:pPr>
        <w:spacing w:line="480" w:lineRule="auto"/>
        <w:rPr>
          <w:rFonts w:ascii="Times New Roman" w:hAnsi="Times New Roman" w:cs="Times New Roman"/>
          <w:sz w:val="24"/>
          <w:szCs w:val="24"/>
        </w:rPr>
      </w:pPr>
      <w:r w:rsidRPr="00D76527">
        <w:rPr>
          <w:rFonts w:ascii="Times New Roman" w:hAnsi="Times New Roman" w:cs="Times New Roman"/>
          <w:sz w:val="24"/>
          <w:szCs w:val="24"/>
        </w:rPr>
        <w:tab/>
      </w:r>
      <w:r w:rsidR="002B225B" w:rsidRPr="00D76527">
        <w:rPr>
          <w:rFonts w:ascii="Times New Roman" w:hAnsi="Times New Roman" w:cs="Times New Roman"/>
          <w:sz w:val="24"/>
          <w:szCs w:val="24"/>
        </w:rPr>
        <w:t xml:space="preserve">One criticism of the SOGS variant used within the study is the scale not </w:t>
      </w:r>
      <w:proofErr w:type="gramStart"/>
      <w:r w:rsidR="002B225B" w:rsidRPr="00D76527">
        <w:rPr>
          <w:rFonts w:ascii="Times New Roman" w:hAnsi="Times New Roman" w:cs="Times New Roman"/>
          <w:sz w:val="24"/>
          <w:szCs w:val="24"/>
        </w:rPr>
        <w:t>taking into account</w:t>
      </w:r>
      <w:proofErr w:type="gramEnd"/>
      <w:r w:rsidR="002B225B" w:rsidRPr="00D76527">
        <w:rPr>
          <w:rFonts w:ascii="Times New Roman" w:hAnsi="Times New Roman" w:cs="Times New Roman"/>
          <w:sz w:val="24"/>
          <w:szCs w:val="24"/>
        </w:rPr>
        <w:t xml:space="preserve"> gambling versatility within the scoring of the gambling frequency</w:t>
      </w:r>
      <w:r w:rsidR="00B16254" w:rsidRPr="00D76527">
        <w:rPr>
          <w:rFonts w:ascii="Times New Roman" w:hAnsi="Times New Roman" w:cs="Times New Roman"/>
          <w:sz w:val="24"/>
          <w:szCs w:val="24"/>
        </w:rPr>
        <w:t xml:space="preserve"> (</w:t>
      </w:r>
      <w:proofErr w:type="spellStart"/>
      <w:r w:rsidR="00B16254" w:rsidRPr="00D76527">
        <w:rPr>
          <w:rFonts w:ascii="Times New Roman" w:hAnsi="Times New Roman" w:cs="Times New Roman"/>
          <w:sz w:val="24"/>
          <w:szCs w:val="24"/>
        </w:rPr>
        <w:t>Welte</w:t>
      </w:r>
      <w:proofErr w:type="spellEnd"/>
      <w:r w:rsidR="00B16254" w:rsidRPr="00D76527">
        <w:rPr>
          <w:rFonts w:ascii="Times New Roman" w:hAnsi="Times New Roman" w:cs="Times New Roman"/>
          <w:sz w:val="24"/>
          <w:szCs w:val="24"/>
        </w:rPr>
        <w:t xml:space="preserve">, Barnes, </w:t>
      </w:r>
      <w:proofErr w:type="spellStart"/>
      <w:r w:rsidR="00B16254" w:rsidRPr="00D76527">
        <w:rPr>
          <w:rFonts w:ascii="Times New Roman" w:hAnsi="Times New Roman" w:cs="Times New Roman"/>
          <w:sz w:val="24"/>
          <w:szCs w:val="24"/>
        </w:rPr>
        <w:t>Wieczorek</w:t>
      </w:r>
      <w:proofErr w:type="spellEnd"/>
      <w:r w:rsidR="00B16254" w:rsidRPr="00D76527">
        <w:rPr>
          <w:rFonts w:ascii="Times New Roman" w:hAnsi="Times New Roman" w:cs="Times New Roman"/>
          <w:sz w:val="24"/>
          <w:szCs w:val="24"/>
        </w:rPr>
        <w:t>, Tidwell &amp; Parker, 2004)</w:t>
      </w:r>
      <w:r w:rsidR="00B53956" w:rsidRPr="00D76527">
        <w:rPr>
          <w:rFonts w:ascii="Times New Roman" w:hAnsi="Times New Roman" w:cs="Times New Roman"/>
          <w:sz w:val="24"/>
          <w:szCs w:val="24"/>
        </w:rPr>
        <w:t xml:space="preserve">. </w:t>
      </w:r>
      <w:proofErr w:type="spellStart"/>
      <w:r w:rsidR="00B53956" w:rsidRPr="00D76527">
        <w:rPr>
          <w:rFonts w:ascii="Times New Roman" w:hAnsi="Times New Roman" w:cs="Times New Roman"/>
          <w:sz w:val="24"/>
          <w:szCs w:val="24"/>
        </w:rPr>
        <w:t>Welte</w:t>
      </w:r>
      <w:proofErr w:type="spellEnd"/>
      <w:r w:rsidR="00B53956" w:rsidRPr="00D76527">
        <w:rPr>
          <w:rFonts w:ascii="Times New Roman" w:hAnsi="Times New Roman" w:cs="Times New Roman"/>
          <w:sz w:val="24"/>
          <w:szCs w:val="24"/>
        </w:rPr>
        <w:t xml:space="preserve"> and colleagues have suggested t</w:t>
      </w:r>
      <w:r w:rsidR="002B225B" w:rsidRPr="00D76527">
        <w:rPr>
          <w:rFonts w:ascii="Times New Roman" w:hAnsi="Times New Roman" w:cs="Times New Roman"/>
          <w:sz w:val="24"/>
          <w:szCs w:val="24"/>
        </w:rPr>
        <w:t xml:space="preserve">hat one risk factor in gambling pathology was gambling versatility, even when respondents have equal levels of gambling frequency and average turnover winnings (the average amount a person wins or loses during a bet). Gambling versatility can be defined by </w:t>
      </w:r>
      <w:proofErr w:type="spellStart"/>
      <w:r w:rsidR="002B225B" w:rsidRPr="00D76527">
        <w:rPr>
          <w:rFonts w:ascii="Times New Roman" w:hAnsi="Times New Roman" w:cs="Times New Roman"/>
          <w:sz w:val="24"/>
          <w:szCs w:val="24"/>
        </w:rPr>
        <w:t>Welte</w:t>
      </w:r>
      <w:proofErr w:type="spellEnd"/>
      <w:r w:rsidR="002B225B" w:rsidRPr="00D76527">
        <w:rPr>
          <w:rFonts w:ascii="Times New Roman" w:hAnsi="Times New Roman" w:cs="Times New Roman"/>
          <w:sz w:val="24"/>
          <w:szCs w:val="24"/>
        </w:rPr>
        <w:t xml:space="preserve"> and colleagues as the number of different types of gambling a person engages with. As the SOGS variant only measured gambling frequency through increments of increasing amounts of engagement with gambling; to further develop the use of the tool within assessing gambling frequency, researchers should seek to develop a standardised scaling of gambling versatility in addition to gambling frequency. This would allow for greater variance in scoring, as it would be expected that high</w:t>
      </w:r>
      <w:r w:rsidR="0096289C" w:rsidRPr="00D76527">
        <w:rPr>
          <w:rFonts w:ascii="Times New Roman" w:hAnsi="Times New Roman" w:cs="Times New Roman"/>
          <w:sz w:val="24"/>
          <w:szCs w:val="24"/>
        </w:rPr>
        <w:t>er scores of</w:t>
      </w:r>
      <w:r w:rsidR="002B225B" w:rsidRPr="00D76527">
        <w:rPr>
          <w:rFonts w:ascii="Times New Roman" w:hAnsi="Times New Roman" w:cs="Times New Roman"/>
          <w:sz w:val="24"/>
          <w:szCs w:val="24"/>
        </w:rPr>
        <w:t xml:space="preserve"> gambling frequency and high</w:t>
      </w:r>
      <w:r w:rsidR="0096289C" w:rsidRPr="00D76527">
        <w:rPr>
          <w:rFonts w:ascii="Times New Roman" w:hAnsi="Times New Roman" w:cs="Times New Roman"/>
          <w:sz w:val="24"/>
          <w:szCs w:val="24"/>
        </w:rPr>
        <w:t xml:space="preserve"> scores of</w:t>
      </w:r>
      <w:r w:rsidR="002B225B" w:rsidRPr="00D76527">
        <w:rPr>
          <w:rFonts w:ascii="Times New Roman" w:hAnsi="Times New Roman" w:cs="Times New Roman"/>
          <w:sz w:val="24"/>
          <w:szCs w:val="24"/>
        </w:rPr>
        <w:t xml:space="preserve"> gambling versatility would develop into</w:t>
      </w:r>
      <w:r w:rsidR="0096289C" w:rsidRPr="00D76527">
        <w:rPr>
          <w:rFonts w:ascii="Times New Roman" w:hAnsi="Times New Roman" w:cs="Times New Roman"/>
          <w:sz w:val="24"/>
          <w:szCs w:val="24"/>
        </w:rPr>
        <w:t xml:space="preserve"> a greater risk for gambling disorder</w:t>
      </w:r>
      <w:r w:rsidR="002B225B" w:rsidRPr="00D76527">
        <w:rPr>
          <w:rFonts w:ascii="Times New Roman" w:hAnsi="Times New Roman" w:cs="Times New Roman"/>
          <w:sz w:val="24"/>
          <w:szCs w:val="24"/>
        </w:rPr>
        <w:t>, which could be interpreted to greater risk-taking behaviour.</w:t>
      </w:r>
    </w:p>
    <w:p w14:paraId="0245D768" w14:textId="1E368CF8" w:rsidR="007358DC" w:rsidRDefault="007358DC" w:rsidP="007358D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current study’s hypothesis that younger participants will be more likely to engage in risk-taking behaviour did not provide a significant result within this study, and as a result will have to be rejected. This finding presents a contradiction within previous research, as younger age has been shown to significantly predict greater scores of </w:t>
      </w:r>
      <w:proofErr w:type="gramStart"/>
      <w:r>
        <w:rPr>
          <w:rFonts w:ascii="Times New Roman" w:hAnsi="Times New Roman" w:cs="Times New Roman"/>
          <w:sz w:val="24"/>
          <w:szCs w:val="24"/>
        </w:rPr>
        <w:t>risk</w:t>
      </w:r>
      <w:proofErr w:type="gramEnd"/>
      <w:r>
        <w:rPr>
          <w:rFonts w:ascii="Times New Roman" w:hAnsi="Times New Roman" w:cs="Times New Roman"/>
          <w:sz w:val="24"/>
          <w:szCs w:val="24"/>
        </w:rPr>
        <w:t xml:space="preserve"> taking </w:t>
      </w:r>
      <w:r w:rsidRPr="00F106B0">
        <w:rPr>
          <w:rFonts w:ascii="Times New Roman" w:hAnsi="Times New Roman" w:cs="Times New Roman"/>
          <w:sz w:val="24"/>
          <w:szCs w:val="24"/>
        </w:rPr>
        <w:t xml:space="preserve">(Defoe, </w:t>
      </w:r>
      <w:proofErr w:type="spellStart"/>
      <w:r w:rsidRPr="00F106B0">
        <w:rPr>
          <w:rFonts w:ascii="Times New Roman" w:hAnsi="Times New Roman" w:cs="Times New Roman"/>
          <w:sz w:val="24"/>
          <w:szCs w:val="24"/>
        </w:rPr>
        <w:t>Dubas</w:t>
      </w:r>
      <w:proofErr w:type="spellEnd"/>
      <w:r w:rsidRPr="00F106B0">
        <w:rPr>
          <w:rFonts w:ascii="Times New Roman" w:hAnsi="Times New Roman" w:cs="Times New Roman"/>
          <w:sz w:val="24"/>
          <w:szCs w:val="24"/>
        </w:rPr>
        <w:t xml:space="preserve">, </w:t>
      </w:r>
      <w:proofErr w:type="spellStart"/>
      <w:r w:rsidRPr="00F106B0">
        <w:rPr>
          <w:rFonts w:ascii="Times New Roman" w:hAnsi="Times New Roman" w:cs="Times New Roman"/>
          <w:sz w:val="24"/>
          <w:szCs w:val="24"/>
        </w:rPr>
        <w:t>Figner</w:t>
      </w:r>
      <w:proofErr w:type="spellEnd"/>
      <w:r w:rsidRPr="00F106B0">
        <w:rPr>
          <w:rFonts w:ascii="Times New Roman" w:hAnsi="Times New Roman" w:cs="Times New Roman"/>
          <w:sz w:val="24"/>
          <w:szCs w:val="24"/>
        </w:rPr>
        <w:t xml:space="preserve"> &amp; van </w:t>
      </w:r>
      <w:proofErr w:type="spellStart"/>
      <w:r w:rsidRPr="00F106B0">
        <w:rPr>
          <w:rFonts w:ascii="Times New Roman" w:hAnsi="Times New Roman" w:cs="Times New Roman"/>
          <w:sz w:val="24"/>
          <w:szCs w:val="24"/>
        </w:rPr>
        <w:t>Aken</w:t>
      </w:r>
      <w:proofErr w:type="spellEnd"/>
      <w:r w:rsidRPr="00F106B0">
        <w:rPr>
          <w:rFonts w:ascii="Times New Roman" w:hAnsi="Times New Roman" w:cs="Times New Roman"/>
          <w:sz w:val="24"/>
          <w:szCs w:val="24"/>
        </w:rPr>
        <w:t>, 2015).</w:t>
      </w:r>
      <w:r>
        <w:rPr>
          <w:rFonts w:ascii="Times New Roman" w:hAnsi="Times New Roman" w:cs="Times New Roman"/>
          <w:sz w:val="24"/>
          <w:szCs w:val="24"/>
        </w:rPr>
        <w:t xml:space="preserve"> </w:t>
      </w:r>
      <w:r w:rsidRPr="00F106B0">
        <w:rPr>
          <w:rFonts w:ascii="Times New Roman" w:hAnsi="Times New Roman" w:cs="Times New Roman"/>
          <w:sz w:val="24"/>
          <w:szCs w:val="24"/>
        </w:rPr>
        <w:t xml:space="preserve">The current study contrasts </w:t>
      </w:r>
      <w:r>
        <w:rPr>
          <w:rFonts w:ascii="Times New Roman" w:hAnsi="Times New Roman" w:cs="Times New Roman"/>
          <w:sz w:val="24"/>
          <w:szCs w:val="24"/>
        </w:rPr>
        <w:t xml:space="preserve">Defoe’s research for a multitude of reasons. Firstly, as the sample used in the current study used participants that would have been considered late adolescence in Defoe’s analysis (11-19 years), The current study may not accurately represent a similar sample, which may provide clarity to the non-significant findings. The current study used participants at a minimum of 18 years old, which is not comparable to Defoe and colleagues research, which used groups of adolescence and adults to compare results. As research has suggested that younger age participants are more likely to be considered highly impulsive and engage in more risk-taking behaviour </w:t>
      </w:r>
      <w:r w:rsidRPr="002B225B">
        <w:rPr>
          <w:rFonts w:ascii="Times New Roman" w:hAnsi="Times New Roman" w:cs="Times New Roman"/>
          <w:sz w:val="24"/>
          <w:szCs w:val="24"/>
        </w:rPr>
        <w:t>(</w:t>
      </w:r>
      <w:proofErr w:type="spellStart"/>
      <w:r w:rsidRPr="002B225B">
        <w:rPr>
          <w:rFonts w:ascii="Times New Roman" w:hAnsi="Times New Roman" w:cs="Times New Roman"/>
          <w:sz w:val="24"/>
          <w:szCs w:val="24"/>
        </w:rPr>
        <w:t>Secades</w:t>
      </w:r>
      <w:proofErr w:type="spellEnd"/>
      <w:r w:rsidRPr="002B225B">
        <w:rPr>
          <w:rFonts w:ascii="Times New Roman" w:hAnsi="Times New Roman" w:cs="Times New Roman"/>
          <w:sz w:val="24"/>
          <w:szCs w:val="24"/>
        </w:rPr>
        <w:t>-Villa et al., 2016</w:t>
      </w:r>
      <w:r>
        <w:rPr>
          <w:rFonts w:ascii="Times New Roman" w:hAnsi="Times New Roman" w:cs="Times New Roman"/>
          <w:sz w:val="24"/>
          <w:szCs w:val="24"/>
        </w:rPr>
        <w:t xml:space="preserve">, </w:t>
      </w:r>
      <w:r w:rsidRPr="00F106B0">
        <w:rPr>
          <w:rFonts w:ascii="Times New Roman" w:hAnsi="Times New Roman" w:cs="Times New Roman"/>
          <w:sz w:val="24"/>
          <w:szCs w:val="24"/>
        </w:rPr>
        <w:t xml:space="preserve">Defoe, </w:t>
      </w:r>
      <w:proofErr w:type="spellStart"/>
      <w:r w:rsidRPr="00F106B0">
        <w:rPr>
          <w:rFonts w:ascii="Times New Roman" w:hAnsi="Times New Roman" w:cs="Times New Roman"/>
          <w:sz w:val="24"/>
          <w:szCs w:val="24"/>
        </w:rPr>
        <w:t>Dubas</w:t>
      </w:r>
      <w:proofErr w:type="spellEnd"/>
      <w:r w:rsidRPr="00F106B0">
        <w:rPr>
          <w:rFonts w:ascii="Times New Roman" w:hAnsi="Times New Roman" w:cs="Times New Roman"/>
          <w:sz w:val="24"/>
          <w:szCs w:val="24"/>
        </w:rPr>
        <w:t xml:space="preserve">, </w:t>
      </w:r>
      <w:proofErr w:type="spellStart"/>
      <w:r w:rsidRPr="00F106B0">
        <w:rPr>
          <w:rFonts w:ascii="Times New Roman" w:hAnsi="Times New Roman" w:cs="Times New Roman"/>
          <w:sz w:val="24"/>
          <w:szCs w:val="24"/>
        </w:rPr>
        <w:t>Figner</w:t>
      </w:r>
      <w:proofErr w:type="spellEnd"/>
      <w:r w:rsidRPr="00F106B0">
        <w:rPr>
          <w:rFonts w:ascii="Times New Roman" w:hAnsi="Times New Roman" w:cs="Times New Roman"/>
          <w:sz w:val="24"/>
          <w:szCs w:val="24"/>
        </w:rPr>
        <w:t xml:space="preserve"> &amp; van </w:t>
      </w:r>
      <w:proofErr w:type="spellStart"/>
      <w:r w:rsidRPr="00F106B0">
        <w:rPr>
          <w:rFonts w:ascii="Times New Roman" w:hAnsi="Times New Roman" w:cs="Times New Roman"/>
          <w:sz w:val="24"/>
          <w:szCs w:val="24"/>
        </w:rPr>
        <w:t>Aken</w:t>
      </w:r>
      <w:proofErr w:type="spellEnd"/>
      <w:r w:rsidRPr="00F106B0">
        <w:rPr>
          <w:rFonts w:ascii="Times New Roman" w:hAnsi="Times New Roman" w:cs="Times New Roman"/>
          <w:sz w:val="24"/>
          <w:szCs w:val="24"/>
        </w:rPr>
        <w:t>, 2015)</w:t>
      </w:r>
      <w:r>
        <w:rPr>
          <w:rFonts w:ascii="Times New Roman" w:hAnsi="Times New Roman" w:cs="Times New Roman"/>
          <w:sz w:val="24"/>
          <w:szCs w:val="24"/>
        </w:rPr>
        <w:t>, the older age sample used in the study could suggest similar findings as there was a greater portion of participants used in the study in mid-late adulthood. This could imply that the non-significant results could be due to the age sample used within the study, which may have skewed the findings. As supported by Defoe and colleagues, if adolescent participants are more likely to report higher levels of impulsivity than adults, the current study’s results may support this research. However, implications would indicate that this research should be replicated with a younger age group to allow for greater insight into this topic.</w:t>
      </w:r>
    </w:p>
    <w:p w14:paraId="166479B0" w14:textId="06478F01"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There were limitations to the current study, one of the criticisms included the limited sample size used to conduct the analysis could have impacted the robustness of the current findings. Future research should seek to expand the sample size for more consistent findings. Furthermore, the current sample consisted of undergraduate students with no predisposed gambling disorders or difficulties in restraining themselves from gambling. By investigating a wider sample of participants that engage more frequently in gambling behaviour, such as those diagnosed with a gambling disorder, or participants with ADHD (who are suggested to be more impulsive than a control group, Seitz et al., 2013), a greater extension of more severe sample groups could be identified to assess the role of impulsivity and gambling frequency more sufficiently. </w:t>
      </w:r>
    </w:p>
    <w:p w14:paraId="2CD69267" w14:textId="2BCC319E" w:rsidR="006E3AFB" w:rsidRPr="00D76527" w:rsidRDefault="006E3AF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In addition, the current sampl</w:t>
      </w:r>
      <w:r w:rsidR="00FA43BB" w:rsidRPr="00D76527">
        <w:rPr>
          <w:rFonts w:ascii="Times New Roman" w:hAnsi="Times New Roman" w:cs="Times New Roman"/>
          <w:sz w:val="24"/>
          <w:szCs w:val="24"/>
        </w:rPr>
        <w:t>e used within the study was mostly female</w:t>
      </w:r>
      <w:r w:rsidR="008873F9" w:rsidRPr="00D76527">
        <w:rPr>
          <w:rFonts w:ascii="Times New Roman" w:hAnsi="Times New Roman" w:cs="Times New Roman"/>
          <w:sz w:val="24"/>
          <w:szCs w:val="24"/>
        </w:rPr>
        <w:t xml:space="preserve">, which </w:t>
      </w:r>
      <w:r w:rsidR="00232743" w:rsidRPr="00D76527">
        <w:rPr>
          <w:rFonts w:ascii="Times New Roman" w:hAnsi="Times New Roman" w:cs="Times New Roman"/>
          <w:sz w:val="24"/>
          <w:szCs w:val="24"/>
        </w:rPr>
        <w:t xml:space="preserve">could </w:t>
      </w:r>
      <w:r w:rsidR="000E2972" w:rsidRPr="00D76527">
        <w:rPr>
          <w:rFonts w:ascii="Times New Roman" w:hAnsi="Times New Roman" w:cs="Times New Roman"/>
          <w:sz w:val="24"/>
          <w:szCs w:val="24"/>
        </w:rPr>
        <w:t xml:space="preserve">be an unrealistic sample representation of society, and may not be entirely applicable to similar studies. </w:t>
      </w:r>
      <w:r w:rsidR="0028514D" w:rsidRPr="00D76527">
        <w:rPr>
          <w:rFonts w:ascii="Times New Roman" w:hAnsi="Times New Roman" w:cs="Times New Roman"/>
          <w:sz w:val="24"/>
          <w:szCs w:val="24"/>
        </w:rPr>
        <w:t xml:space="preserve">Implications of these findings would be to investigate </w:t>
      </w:r>
      <w:r w:rsidR="00824455" w:rsidRPr="00D76527">
        <w:rPr>
          <w:rFonts w:ascii="Times New Roman" w:hAnsi="Times New Roman" w:cs="Times New Roman"/>
          <w:sz w:val="24"/>
          <w:szCs w:val="24"/>
        </w:rPr>
        <w:t xml:space="preserve">sex differences </w:t>
      </w:r>
      <w:proofErr w:type="gramStart"/>
      <w:r w:rsidR="00824455" w:rsidRPr="00D76527">
        <w:rPr>
          <w:rFonts w:ascii="Times New Roman" w:hAnsi="Times New Roman" w:cs="Times New Roman"/>
          <w:sz w:val="24"/>
          <w:szCs w:val="24"/>
        </w:rPr>
        <w:t>in regards to</w:t>
      </w:r>
      <w:proofErr w:type="gramEnd"/>
      <w:r w:rsidR="00824455" w:rsidRPr="00D76527">
        <w:rPr>
          <w:rFonts w:ascii="Times New Roman" w:hAnsi="Times New Roman" w:cs="Times New Roman"/>
          <w:sz w:val="24"/>
          <w:szCs w:val="24"/>
        </w:rPr>
        <w:t xml:space="preserve"> gambling frequency and risky-decision making behaviour to </w:t>
      </w:r>
      <w:r w:rsidR="002300BF" w:rsidRPr="00D76527">
        <w:rPr>
          <w:rFonts w:ascii="Times New Roman" w:hAnsi="Times New Roman" w:cs="Times New Roman"/>
          <w:sz w:val="24"/>
          <w:szCs w:val="24"/>
        </w:rPr>
        <w:t xml:space="preserve">investigate </w:t>
      </w:r>
      <w:r w:rsidR="00D057FD" w:rsidRPr="00D76527">
        <w:rPr>
          <w:rFonts w:ascii="Times New Roman" w:hAnsi="Times New Roman" w:cs="Times New Roman"/>
          <w:sz w:val="24"/>
          <w:szCs w:val="24"/>
        </w:rPr>
        <w:t xml:space="preserve">its </w:t>
      </w:r>
      <w:r w:rsidR="00940077" w:rsidRPr="00D76527">
        <w:rPr>
          <w:rFonts w:ascii="Times New Roman" w:hAnsi="Times New Roman" w:cs="Times New Roman"/>
          <w:sz w:val="24"/>
          <w:szCs w:val="24"/>
        </w:rPr>
        <w:t xml:space="preserve">compatibility to </w:t>
      </w:r>
      <w:r w:rsidR="009E1DA9" w:rsidRPr="00D76527">
        <w:rPr>
          <w:rFonts w:ascii="Times New Roman" w:hAnsi="Times New Roman" w:cs="Times New Roman"/>
          <w:sz w:val="24"/>
          <w:szCs w:val="24"/>
        </w:rPr>
        <w:t>previous</w:t>
      </w:r>
      <w:r w:rsidR="00940077" w:rsidRPr="00D76527">
        <w:rPr>
          <w:rFonts w:ascii="Times New Roman" w:hAnsi="Times New Roman" w:cs="Times New Roman"/>
          <w:sz w:val="24"/>
          <w:szCs w:val="24"/>
        </w:rPr>
        <w:t xml:space="preserve"> research.</w:t>
      </w:r>
    </w:p>
    <w:p w14:paraId="5273F4E1" w14:textId="58883206"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Another limitation was the lack of measures used to assess mood behaviour during the procedure of the study to regulate mood influencing factors such as motor impulsivity, (Bolte, </w:t>
      </w:r>
      <w:proofErr w:type="spellStart"/>
      <w:r w:rsidRPr="00D76527">
        <w:rPr>
          <w:rFonts w:ascii="Times New Roman" w:hAnsi="Times New Roman" w:cs="Times New Roman"/>
          <w:sz w:val="24"/>
          <w:szCs w:val="24"/>
        </w:rPr>
        <w:t>Gosche</w:t>
      </w:r>
      <w:proofErr w:type="spellEnd"/>
      <w:r w:rsidRPr="00D76527">
        <w:rPr>
          <w:rFonts w:ascii="Times New Roman" w:hAnsi="Times New Roman" w:cs="Times New Roman"/>
          <w:sz w:val="24"/>
          <w:szCs w:val="24"/>
        </w:rPr>
        <w:t xml:space="preserve"> &amp; Kuhl, 2003). Implications for future replication of the study would include a mood-regulation task to standardise participants mood before engagement with the study (</w:t>
      </w:r>
      <w:proofErr w:type="spellStart"/>
      <w:r w:rsidRPr="00D76527">
        <w:rPr>
          <w:rFonts w:ascii="Times New Roman" w:hAnsi="Times New Roman" w:cs="Times New Roman"/>
          <w:sz w:val="24"/>
          <w:szCs w:val="24"/>
        </w:rPr>
        <w:t>Erber</w:t>
      </w:r>
      <w:proofErr w:type="spellEnd"/>
      <w:r w:rsidRPr="00D76527">
        <w:rPr>
          <w:rFonts w:ascii="Times New Roman" w:hAnsi="Times New Roman" w:cs="Times New Roman"/>
          <w:sz w:val="24"/>
          <w:szCs w:val="24"/>
        </w:rPr>
        <w:t xml:space="preserve"> &amp; </w:t>
      </w:r>
      <w:proofErr w:type="spellStart"/>
      <w:r w:rsidRPr="00D76527">
        <w:rPr>
          <w:rFonts w:ascii="Times New Roman" w:hAnsi="Times New Roman" w:cs="Times New Roman"/>
          <w:sz w:val="24"/>
          <w:szCs w:val="24"/>
        </w:rPr>
        <w:t>Tesser</w:t>
      </w:r>
      <w:proofErr w:type="spellEnd"/>
      <w:r w:rsidRPr="00D76527">
        <w:rPr>
          <w:rFonts w:ascii="Times New Roman" w:hAnsi="Times New Roman" w:cs="Times New Roman"/>
          <w:sz w:val="24"/>
          <w:szCs w:val="24"/>
        </w:rPr>
        <w:t>, 1992), which would allow for motor impulsivity to be measured more explicitly.</w:t>
      </w:r>
    </w:p>
    <w:p w14:paraId="487783CD" w14:textId="4BD47F90"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 xml:space="preserve">Implications of this research could indicate a re-evaluation of the SOGS variant that was used within the study to incorporate a more internally reliable questionnaire to assess gambling frequency. Assessment of the </w:t>
      </w:r>
      <w:proofErr w:type="spellStart"/>
      <w:r w:rsidRPr="00D76527">
        <w:rPr>
          <w:rFonts w:ascii="Times New Roman" w:hAnsi="Times New Roman" w:cs="Times New Roman"/>
          <w:sz w:val="24"/>
          <w:szCs w:val="24"/>
        </w:rPr>
        <w:t>Chronbach’s</w:t>
      </w:r>
      <w:proofErr w:type="spellEnd"/>
      <w:r w:rsidRPr="00D76527">
        <w:rPr>
          <w:rFonts w:ascii="Times New Roman" w:hAnsi="Times New Roman" w:cs="Times New Roman"/>
          <w:sz w:val="24"/>
          <w:szCs w:val="24"/>
        </w:rPr>
        <w:t xml:space="preserve"> alpha indicated that the reliability could be improved to allow for a more robust questionnaire to be applied in clinical circumstances. Furthermore, an implementation of gambling versatility to further scale gambling frequency and behaviour should be introduced for a more accurate representation of an </w:t>
      </w:r>
      <w:r w:rsidR="001C64B2" w:rsidRPr="00D76527">
        <w:rPr>
          <w:rFonts w:ascii="Times New Roman" w:hAnsi="Times New Roman" w:cs="Times New Roman"/>
          <w:sz w:val="24"/>
          <w:szCs w:val="24"/>
        </w:rPr>
        <w:t>individual’s</w:t>
      </w:r>
      <w:r w:rsidRPr="00D76527">
        <w:rPr>
          <w:rFonts w:ascii="Times New Roman" w:hAnsi="Times New Roman" w:cs="Times New Roman"/>
          <w:sz w:val="24"/>
          <w:szCs w:val="24"/>
        </w:rPr>
        <w:t xml:space="preserve"> gambling behaviour (</w:t>
      </w:r>
      <w:proofErr w:type="spellStart"/>
      <w:r w:rsidRPr="00D76527">
        <w:rPr>
          <w:rFonts w:ascii="Times New Roman" w:hAnsi="Times New Roman" w:cs="Times New Roman"/>
          <w:sz w:val="24"/>
          <w:szCs w:val="24"/>
        </w:rPr>
        <w:t>Welte</w:t>
      </w:r>
      <w:proofErr w:type="spellEnd"/>
      <w:r w:rsidRPr="00D76527">
        <w:rPr>
          <w:rFonts w:ascii="Times New Roman" w:hAnsi="Times New Roman" w:cs="Times New Roman"/>
          <w:sz w:val="24"/>
          <w:szCs w:val="24"/>
        </w:rPr>
        <w:t xml:space="preserve">, Barnes, </w:t>
      </w:r>
      <w:proofErr w:type="spellStart"/>
      <w:r w:rsidRPr="00D76527">
        <w:rPr>
          <w:rFonts w:ascii="Times New Roman" w:hAnsi="Times New Roman" w:cs="Times New Roman"/>
          <w:sz w:val="24"/>
          <w:szCs w:val="24"/>
        </w:rPr>
        <w:t>Wieczorek</w:t>
      </w:r>
      <w:proofErr w:type="spellEnd"/>
      <w:r w:rsidRPr="00D76527">
        <w:rPr>
          <w:rFonts w:ascii="Times New Roman" w:hAnsi="Times New Roman" w:cs="Times New Roman"/>
          <w:sz w:val="24"/>
          <w:szCs w:val="24"/>
        </w:rPr>
        <w:t>, Tidwell &amp; Parker, 2004).</w:t>
      </w:r>
    </w:p>
    <w:p w14:paraId="4EE3C238" w14:textId="21D4B4F1"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Another implication would include a replication of the current study using the Iowa Gambling Task (</w:t>
      </w:r>
      <w:proofErr w:type="spellStart"/>
      <w:r w:rsidRPr="00D76527">
        <w:rPr>
          <w:rFonts w:ascii="Times New Roman" w:hAnsi="Times New Roman" w:cs="Times New Roman"/>
          <w:sz w:val="24"/>
          <w:szCs w:val="24"/>
        </w:rPr>
        <w:t>Busemeyer</w:t>
      </w:r>
      <w:proofErr w:type="spellEnd"/>
      <w:r w:rsidRPr="00D76527">
        <w:rPr>
          <w:rFonts w:ascii="Times New Roman" w:hAnsi="Times New Roman" w:cs="Times New Roman"/>
          <w:sz w:val="24"/>
          <w:szCs w:val="24"/>
        </w:rPr>
        <w:t xml:space="preserve"> &amp; Stout, 2002)</w:t>
      </w:r>
      <w:r w:rsidR="00353D37" w:rsidRPr="00D76527">
        <w:rPr>
          <w:rFonts w:ascii="Times New Roman" w:hAnsi="Times New Roman" w:cs="Times New Roman"/>
          <w:sz w:val="24"/>
          <w:szCs w:val="24"/>
        </w:rPr>
        <w:t xml:space="preserve">, </w:t>
      </w:r>
      <w:r w:rsidRPr="00D76527">
        <w:rPr>
          <w:rFonts w:ascii="Times New Roman" w:hAnsi="Times New Roman" w:cs="Times New Roman"/>
          <w:sz w:val="24"/>
          <w:szCs w:val="24"/>
        </w:rPr>
        <w:t>instead of the Game of Dice task to assess risk-taking behaviour with implicit rules to compare results to investigate whether the predetermined risk (explicit rules of the GDT have a set predetermined risk based on the probability of a dice) influenced the risk severity in participants gambling behaviour.</w:t>
      </w:r>
      <w:r w:rsidR="00353D37" w:rsidRPr="00D76527">
        <w:rPr>
          <w:rFonts w:ascii="Times New Roman" w:hAnsi="Times New Roman" w:cs="Times New Roman"/>
          <w:sz w:val="24"/>
          <w:szCs w:val="24"/>
        </w:rPr>
        <w:t xml:space="preserve"> However, a </w:t>
      </w:r>
      <w:r w:rsidR="00037033" w:rsidRPr="00D76527">
        <w:rPr>
          <w:rFonts w:ascii="Times New Roman" w:hAnsi="Times New Roman" w:cs="Times New Roman"/>
          <w:sz w:val="24"/>
          <w:szCs w:val="24"/>
        </w:rPr>
        <w:t>comparison of using both tasks</w:t>
      </w:r>
      <w:r w:rsidR="0051077B" w:rsidRPr="00D76527">
        <w:rPr>
          <w:rFonts w:ascii="Times New Roman" w:hAnsi="Times New Roman" w:cs="Times New Roman"/>
          <w:sz w:val="24"/>
          <w:szCs w:val="24"/>
        </w:rPr>
        <w:t xml:space="preserve"> within-subjects</w:t>
      </w:r>
      <w:r w:rsidR="00037033" w:rsidRPr="00D76527">
        <w:rPr>
          <w:rFonts w:ascii="Times New Roman" w:hAnsi="Times New Roman" w:cs="Times New Roman"/>
          <w:sz w:val="24"/>
          <w:szCs w:val="24"/>
        </w:rPr>
        <w:t xml:space="preserve"> to measure </w:t>
      </w:r>
      <w:r w:rsidR="009637D0" w:rsidRPr="00D76527">
        <w:rPr>
          <w:rFonts w:ascii="Times New Roman" w:hAnsi="Times New Roman" w:cs="Times New Roman"/>
          <w:sz w:val="24"/>
          <w:szCs w:val="24"/>
        </w:rPr>
        <w:t xml:space="preserve">risk severity of </w:t>
      </w:r>
      <w:proofErr w:type="gramStart"/>
      <w:r w:rsidR="009637D0" w:rsidRPr="00D76527">
        <w:rPr>
          <w:rFonts w:ascii="Times New Roman" w:hAnsi="Times New Roman" w:cs="Times New Roman"/>
          <w:sz w:val="24"/>
          <w:szCs w:val="24"/>
        </w:rPr>
        <w:t>decision making</w:t>
      </w:r>
      <w:proofErr w:type="gramEnd"/>
      <w:r w:rsidR="009637D0" w:rsidRPr="00D76527">
        <w:rPr>
          <w:rFonts w:ascii="Times New Roman" w:hAnsi="Times New Roman" w:cs="Times New Roman"/>
          <w:sz w:val="24"/>
          <w:szCs w:val="24"/>
        </w:rPr>
        <w:t xml:space="preserve"> behav</w:t>
      </w:r>
      <w:r w:rsidR="00946246" w:rsidRPr="00D76527">
        <w:rPr>
          <w:rFonts w:ascii="Times New Roman" w:hAnsi="Times New Roman" w:cs="Times New Roman"/>
          <w:sz w:val="24"/>
          <w:szCs w:val="24"/>
        </w:rPr>
        <w:t xml:space="preserve">iour could also identify </w:t>
      </w:r>
      <w:r w:rsidR="00621D55" w:rsidRPr="00D76527">
        <w:rPr>
          <w:rFonts w:ascii="Times New Roman" w:hAnsi="Times New Roman" w:cs="Times New Roman"/>
          <w:sz w:val="24"/>
          <w:szCs w:val="24"/>
        </w:rPr>
        <w:t>different factor</w:t>
      </w:r>
      <w:r w:rsidR="00370788" w:rsidRPr="00D76527">
        <w:rPr>
          <w:rFonts w:ascii="Times New Roman" w:hAnsi="Times New Roman" w:cs="Times New Roman"/>
          <w:sz w:val="24"/>
          <w:szCs w:val="24"/>
        </w:rPr>
        <w:t>s that make up both tasks</w:t>
      </w:r>
      <w:r w:rsidR="00520D4E" w:rsidRPr="00D76527">
        <w:rPr>
          <w:rFonts w:ascii="Times New Roman" w:hAnsi="Times New Roman" w:cs="Times New Roman"/>
          <w:sz w:val="24"/>
          <w:szCs w:val="24"/>
        </w:rPr>
        <w:t xml:space="preserve"> in</w:t>
      </w:r>
      <w:r w:rsidR="00B1224B" w:rsidRPr="00D76527">
        <w:rPr>
          <w:rFonts w:ascii="Times New Roman" w:hAnsi="Times New Roman" w:cs="Times New Roman"/>
          <w:sz w:val="24"/>
          <w:szCs w:val="24"/>
        </w:rPr>
        <w:t>stead of measuring the</w:t>
      </w:r>
      <w:r w:rsidR="00C16573" w:rsidRPr="00D76527">
        <w:rPr>
          <w:rFonts w:ascii="Times New Roman" w:hAnsi="Times New Roman" w:cs="Times New Roman"/>
          <w:sz w:val="24"/>
          <w:szCs w:val="24"/>
        </w:rPr>
        <w:t>m separately.</w:t>
      </w:r>
    </w:p>
    <w:p w14:paraId="6E297373" w14:textId="535DB73B" w:rsidR="002B225B" w:rsidRPr="00D76527" w:rsidRDefault="002B225B" w:rsidP="00CF2D46">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In addition, the current research further supports the implications of sanctions to gambling with low-stakes machines in environments with access to alcohol (</w:t>
      </w:r>
      <w:proofErr w:type="spellStart"/>
      <w:r w:rsidRPr="00D76527">
        <w:rPr>
          <w:rFonts w:ascii="Times New Roman" w:hAnsi="Times New Roman" w:cs="Times New Roman"/>
          <w:sz w:val="24"/>
          <w:szCs w:val="24"/>
        </w:rPr>
        <w:t>Lutri</w:t>
      </w:r>
      <w:proofErr w:type="spellEnd"/>
      <w:r w:rsidRPr="00D76527">
        <w:rPr>
          <w:rFonts w:ascii="Times New Roman" w:hAnsi="Times New Roman" w:cs="Times New Roman"/>
          <w:sz w:val="24"/>
          <w:szCs w:val="24"/>
        </w:rPr>
        <w:t xml:space="preserve"> et al., 2018), as people with gambling disorder will be more susceptible to engaging with gambling behaviour while under the effects of alcohol (</w:t>
      </w:r>
      <w:proofErr w:type="spellStart"/>
      <w:r w:rsidRPr="00D76527">
        <w:rPr>
          <w:rFonts w:ascii="Times New Roman" w:hAnsi="Times New Roman" w:cs="Times New Roman"/>
          <w:sz w:val="24"/>
          <w:szCs w:val="24"/>
        </w:rPr>
        <w:t>Welte</w:t>
      </w:r>
      <w:proofErr w:type="spellEnd"/>
      <w:r w:rsidRPr="00D76527">
        <w:rPr>
          <w:rFonts w:ascii="Times New Roman" w:hAnsi="Times New Roman" w:cs="Times New Roman"/>
          <w:sz w:val="24"/>
          <w:szCs w:val="24"/>
        </w:rPr>
        <w:t xml:space="preserve">, Barnes, </w:t>
      </w:r>
      <w:proofErr w:type="spellStart"/>
      <w:r w:rsidRPr="00D76527">
        <w:rPr>
          <w:rFonts w:ascii="Times New Roman" w:hAnsi="Times New Roman" w:cs="Times New Roman"/>
          <w:sz w:val="24"/>
          <w:szCs w:val="24"/>
        </w:rPr>
        <w:t>Wieczorek</w:t>
      </w:r>
      <w:proofErr w:type="spellEnd"/>
      <w:r w:rsidRPr="00D76527">
        <w:rPr>
          <w:rFonts w:ascii="Times New Roman" w:hAnsi="Times New Roman" w:cs="Times New Roman"/>
          <w:sz w:val="24"/>
          <w:szCs w:val="24"/>
        </w:rPr>
        <w:t>, Tidwell &amp; Parker, 2004). By introducing restrictions to alcohol or gambling machines that are readily available in social environments, it could be expected that risky-decision making would decrease which would help people refrain from gambling behaviours.</w:t>
      </w:r>
    </w:p>
    <w:p w14:paraId="473EFFAF" w14:textId="120CE87F" w:rsidR="00DA2F26" w:rsidRPr="00D76527" w:rsidRDefault="002B225B" w:rsidP="002B225B">
      <w:pPr>
        <w:spacing w:line="480" w:lineRule="auto"/>
        <w:ind w:firstLine="720"/>
        <w:rPr>
          <w:rFonts w:ascii="Times New Roman" w:hAnsi="Times New Roman" w:cs="Times New Roman"/>
          <w:sz w:val="24"/>
          <w:szCs w:val="24"/>
        </w:rPr>
      </w:pPr>
      <w:r w:rsidRPr="00D76527">
        <w:rPr>
          <w:rFonts w:ascii="Times New Roman" w:hAnsi="Times New Roman" w:cs="Times New Roman"/>
          <w:sz w:val="24"/>
          <w:szCs w:val="24"/>
        </w:rPr>
        <w:t>In conclusion, the present study aimed to find that greater scores of impulsivity and greater gambling frequency directly increased risk-taking behaviour in a sample of undergraduate students. There was no significance between these factors which could indicate a rift within the research due to contrasting statements. However, motor impulsivity was shown to be significant in predicting greater levels of risk-taking. Implications for future research include a re-assessment of the current study using implicit rules in the risk-taking task, production of a gambling measure that incorporates gambling frequency and versatility, and further research into examining and defining motor impulsivity.</w:t>
      </w:r>
    </w:p>
    <w:p w14:paraId="143FF993" w14:textId="77777777" w:rsidR="00DA2F26" w:rsidRPr="00D76527" w:rsidRDefault="00DA2F26">
      <w:pPr>
        <w:rPr>
          <w:rFonts w:ascii="Times New Roman" w:hAnsi="Times New Roman" w:cs="Times New Roman"/>
          <w:sz w:val="24"/>
          <w:szCs w:val="24"/>
        </w:rPr>
      </w:pPr>
      <w:r w:rsidRPr="00D76527">
        <w:rPr>
          <w:rFonts w:ascii="Times New Roman" w:hAnsi="Times New Roman" w:cs="Times New Roman"/>
          <w:sz w:val="24"/>
          <w:szCs w:val="24"/>
        </w:rPr>
        <w:br w:type="page"/>
      </w:r>
    </w:p>
    <w:p w14:paraId="0662A97E" w14:textId="178F6ABB" w:rsidR="002B225B" w:rsidRDefault="00DA2F26" w:rsidP="00A60391">
      <w:pPr>
        <w:pStyle w:val="Heading1"/>
        <w:rPr>
          <w:sz w:val="24"/>
          <w:szCs w:val="24"/>
        </w:rPr>
      </w:pPr>
      <w:bookmarkStart w:id="17" w:name="_Toc38119437"/>
      <w:r w:rsidRPr="00D76527">
        <w:rPr>
          <w:sz w:val="24"/>
          <w:szCs w:val="24"/>
        </w:rPr>
        <w:t>R</w:t>
      </w:r>
      <w:r w:rsidR="00A60391">
        <w:rPr>
          <w:sz w:val="24"/>
          <w:szCs w:val="24"/>
        </w:rPr>
        <w:t>eference List</w:t>
      </w:r>
      <w:bookmarkEnd w:id="17"/>
    </w:p>
    <w:p w14:paraId="2BE555BE" w14:textId="77777777" w:rsidR="00CE0DD5" w:rsidRPr="00CE0DD5" w:rsidRDefault="00CE0DD5" w:rsidP="00CE0DD5"/>
    <w:p w14:paraId="299318F1"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American Psychiatric Association. (2013). Diagnostic and statistical manual of mental </w:t>
      </w:r>
      <w:r w:rsidRPr="00D76527">
        <w:rPr>
          <w:rFonts w:ascii="Times New Roman" w:hAnsi="Times New Roman" w:cs="Times New Roman"/>
          <w:sz w:val="24"/>
          <w:szCs w:val="24"/>
        </w:rPr>
        <w:tab/>
        <w:t xml:space="preserve">disorders (5th ed.). Washington, </w:t>
      </w:r>
      <w:proofErr w:type="gramStart"/>
      <w:r w:rsidRPr="00D76527">
        <w:rPr>
          <w:rFonts w:ascii="Times New Roman" w:hAnsi="Times New Roman" w:cs="Times New Roman"/>
          <w:sz w:val="24"/>
          <w:szCs w:val="24"/>
        </w:rPr>
        <w:t>DC:.</w:t>
      </w:r>
      <w:proofErr w:type="gramEnd"/>
    </w:p>
    <w:p w14:paraId="0B30AF78"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Auger, N., Lo, E., </w:t>
      </w:r>
      <w:proofErr w:type="spellStart"/>
      <w:r w:rsidRPr="00D76527">
        <w:rPr>
          <w:rFonts w:ascii="Times New Roman" w:hAnsi="Times New Roman" w:cs="Times New Roman"/>
          <w:sz w:val="24"/>
          <w:szCs w:val="24"/>
        </w:rPr>
        <w:t>Cantinotti</w:t>
      </w:r>
      <w:proofErr w:type="spellEnd"/>
      <w:r w:rsidRPr="00D76527">
        <w:rPr>
          <w:rFonts w:ascii="Times New Roman" w:hAnsi="Times New Roman" w:cs="Times New Roman"/>
          <w:sz w:val="24"/>
          <w:szCs w:val="24"/>
        </w:rPr>
        <w:t xml:space="preserve">, M., &amp; O'Loughlin, J. (2010). Impulsivity and socio-economic </w:t>
      </w:r>
      <w:r w:rsidRPr="00D76527">
        <w:rPr>
          <w:rFonts w:ascii="Times New Roman" w:hAnsi="Times New Roman" w:cs="Times New Roman"/>
          <w:sz w:val="24"/>
          <w:szCs w:val="24"/>
        </w:rPr>
        <w:tab/>
        <w:t xml:space="preserve">status interact to increase the risk of gambling onset among </w:t>
      </w:r>
      <w:r w:rsidRPr="00D76527">
        <w:rPr>
          <w:rFonts w:ascii="Times New Roman" w:hAnsi="Times New Roman" w:cs="Times New Roman"/>
          <w:sz w:val="24"/>
          <w:szCs w:val="24"/>
        </w:rPr>
        <w:tab/>
        <w:t xml:space="preserve">youth. Addiction, 105(12), 2176-2183.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10.1111/j.1360-0443.</w:t>
      </w:r>
      <w:proofErr w:type="gramStart"/>
      <w:r w:rsidRPr="00D76527">
        <w:rPr>
          <w:rFonts w:ascii="Times New Roman" w:hAnsi="Times New Roman" w:cs="Times New Roman"/>
          <w:sz w:val="24"/>
          <w:szCs w:val="24"/>
        </w:rPr>
        <w:t>2010.03100.x</w:t>
      </w:r>
      <w:proofErr w:type="gramEnd"/>
    </w:p>
    <w:p w14:paraId="65C840DE"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Bayard, S., </w:t>
      </w:r>
      <w:proofErr w:type="spellStart"/>
      <w:r w:rsidRPr="00D76527">
        <w:rPr>
          <w:rFonts w:ascii="Times New Roman" w:hAnsi="Times New Roman" w:cs="Times New Roman"/>
          <w:sz w:val="24"/>
          <w:szCs w:val="24"/>
        </w:rPr>
        <w:t>Raffard</w:t>
      </w:r>
      <w:proofErr w:type="spellEnd"/>
      <w:r w:rsidRPr="00D76527">
        <w:rPr>
          <w:rFonts w:ascii="Times New Roman" w:hAnsi="Times New Roman" w:cs="Times New Roman"/>
          <w:sz w:val="24"/>
          <w:szCs w:val="24"/>
        </w:rPr>
        <w:t xml:space="preserve">, S., &amp; </w:t>
      </w:r>
      <w:proofErr w:type="spellStart"/>
      <w:r w:rsidRPr="00D76527">
        <w:rPr>
          <w:rFonts w:ascii="Times New Roman" w:hAnsi="Times New Roman" w:cs="Times New Roman"/>
          <w:sz w:val="24"/>
          <w:szCs w:val="24"/>
        </w:rPr>
        <w:t>Gely-Nargeot</w:t>
      </w:r>
      <w:proofErr w:type="spellEnd"/>
      <w:r w:rsidRPr="00D76527">
        <w:rPr>
          <w:rFonts w:ascii="Times New Roman" w:hAnsi="Times New Roman" w:cs="Times New Roman"/>
          <w:sz w:val="24"/>
          <w:szCs w:val="24"/>
        </w:rPr>
        <w:t xml:space="preserve">, M. (2011). Do facets of self-reported impulsivity </w:t>
      </w:r>
      <w:r w:rsidRPr="00D76527">
        <w:rPr>
          <w:rFonts w:ascii="Times New Roman" w:hAnsi="Times New Roman" w:cs="Times New Roman"/>
          <w:sz w:val="24"/>
          <w:szCs w:val="24"/>
        </w:rPr>
        <w:tab/>
        <w:t xml:space="preserve">predict decision-making under ambiguity and risk? Evidence from a community </w:t>
      </w:r>
      <w:r w:rsidRPr="00D76527">
        <w:rPr>
          <w:rFonts w:ascii="Times New Roman" w:hAnsi="Times New Roman" w:cs="Times New Roman"/>
          <w:sz w:val="24"/>
          <w:szCs w:val="24"/>
        </w:rPr>
        <w:tab/>
        <w:t xml:space="preserve">sample. Psychiatry Research, 190(2-3), 322-326.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10.1016/j.psychres.2011.06.013</w:t>
      </w:r>
    </w:p>
    <w:p w14:paraId="4E6D8048"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Beisswingert</w:t>
      </w:r>
      <w:proofErr w:type="spellEnd"/>
      <w:r w:rsidRPr="00D76527">
        <w:rPr>
          <w:rFonts w:ascii="Times New Roman" w:hAnsi="Times New Roman" w:cs="Times New Roman"/>
          <w:sz w:val="24"/>
          <w:szCs w:val="24"/>
        </w:rPr>
        <w:t xml:space="preserve">, B., Zhang, K., Goetz, T., &amp; </w:t>
      </w:r>
      <w:proofErr w:type="spellStart"/>
      <w:r w:rsidRPr="00D76527">
        <w:rPr>
          <w:rFonts w:ascii="Times New Roman" w:hAnsi="Times New Roman" w:cs="Times New Roman"/>
          <w:sz w:val="24"/>
          <w:szCs w:val="24"/>
        </w:rPr>
        <w:t>Fischbacher</w:t>
      </w:r>
      <w:proofErr w:type="spellEnd"/>
      <w:r w:rsidRPr="00D76527">
        <w:rPr>
          <w:rFonts w:ascii="Times New Roman" w:hAnsi="Times New Roman" w:cs="Times New Roman"/>
          <w:sz w:val="24"/>
          <w:szCs w:val="24"/>
        </w:rPr>
        <w:t xml:space="preserve">, U. (2016). </w:t>
      </w:r>
      <w:proofErr w:type="spellStart"/>
      <w:r w:rsidRPr="00D76527">
        <w:rPr>
          <w:rFonts w:ascii="Times New Roman" w:hAnsi="Times New Roman" w:cs="Times New Roman"/>
          <w:sz w:val="24"/>
          <w:szCs w:val="24"/>
        </w:rPr>
        <w:t>Spillover</w:t>
      </w:r>
      <w:proofErr w:type="spellEnd"/>
      <w:r w:rsidRPr="00D76527">
        <w:rPr>
          <w:rFonts w:ascii="Times New Roman" w:hAnsi="Times New Roman" w:cs="Times New Roman"/>
          <w:sz w:val="24"/>
          <w:szCs w:val="24"/>
        </w:rPr>
        <w:t xml:space="preserve"> Effects of Loss </w:t>
      </w:r>
      <w:r w:rsidRPr="00D76527">
        <w:rPr>
          <w:rFonts w:ascii="Times New Roman" w:hAnsi="Times New Roman" w:cs="Times New Roman"/>
          <w:sz w:val="24"/>
          <w:szCs w:val="24"/>
        </w:rPr>
        <w:tab/>
        <w:t xml:space="preserve">of Control on Risky Decision-Making. PLOS ONE, 11(3), e0150470.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10.1371/journal.pone.0150470</w:t>
      </w:r>
    </w:p>
    <w:p w14:paraId="59DF18C1"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Bickel, W., </w:t>
      </w:r>
      <w:proofErr w:type="spellStart"/>
      <w:r w:rsidRPr="00D76527">
        <w:rPr>
          <w:rFonts w:ascii="Times New Roman" w:hAnsi="Times New Roman" w:cs="Times New Roman"/>
          <w:sz w:val="24"/>
          <w:szCs w:val="24"/>
        </w:rPr>
        <w:t>Odum</w:t>
      </w:r>
      <w:proofErr w:type="spellEnd"/>
      <w:r w:rsidRPr="00D76527">
        <w:rPr>
          <w:rFonts w:ascii="Times New Roman" w:hAnsi="Times New Roman" w:cs="Times New Roman"/>
          <w:sz w:val="24"/>
          <w:szCs w:val="24"/>
        </w:rPr>
        <w:t xml:space="preserve">, A., &amp; Madden, G. (1999). Impulsivity and cigarette smoking: delay </w:t>
      </w:r>
      <w:r w:rsidRPr="00D76527">
        <w:rPr>
          <w:rFonts w:ascii="Times New Roman" w:hAnsi="Times New Roman" w:cs="Times New Roman"/>
          <w:sz w:val="24"/>
          <w:szCs w:val="24"/>
        </w:rPr>
        <w:tab/>
        <w:t>discounting in current, never, and ex-smokers. Psychopharmacology, 146(4), 447-</w:t>
      </w:r>
      <w:r w:rsidRPr="00D76527">
        <w:rPr>
          <w:rFonts w:ascii="Times New Roman" w:hAnsi="Times New Roman" w:cs="Times New Roman"/>
          <w:sz w:val="24"/>
          <w:szCs w:val="24"/>
        </w:rPr>
        <w:tab/>
        <w:t xml:space="preserve">454.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10.1007/pl00005490</w:t>
      </w:r>
    </w:p>
    <w:p w14:paraId="5EC592B5"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Bolte, A., </w:t>
      </w:r>
      <w:proofErr w:type="spellStart"/>
      <w:r w:rsidRPr="00D76527">
        <w:rPr>
          <w:rFonts w:ascii="Times New Roman" w:hAnsi="Times New Roman" w:cs="Times New Roman"/>
          <w:sz w:val="24"/>
          <w:szCs w:val="24"/>
        </w:rPr>
        <w:t>Goschke</w:t>
      </w:r>
      <w:proofErr w:type="spellEnd"/>
      <w:r w:rsidRPr="00D76527">
        <w:rPr>
          <w:rFonts w:ascii="Times New Roman" w:hAnsi="Times New Roman" w:cs="Times New Roman"/>
          <w:sz w:val="24"/>
          <w:szCs w:val="24"/>
        </w:rPr>
        <w:t xml:space="preserve">, T., &amp; Kuhl, J. (2003). Emotion and Intuition. Psychological </w:t>
      </w:r>
      <w:r w:rsidRPr="00D76527">
        <w:rPr>
          <w:rFonts w:ascii="Times New Roman" w:hAnsi="Times New Roman" w:cs="Times New Roman"/>
          <w:sz w:val="24"/>
          <w:szCs w:val="24"/>
        </w:rPr>
        <w:tab/>
        <w:t xml:space="preserve">Science, 14(5), 416-421.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10.1111/1467-9280.01456</w:t>
      </w:r>
    </w:p>
    <w:p w14:paraId="5C9A077D"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Brand, M., Fujiwara, E., </w:t>
      </w:r>
      <w:proofErr w:type="spellStart"/>
      <w:r w:rsidRPr="00D76527">
        <w:rPr>
          <w:rFonts w:ascii="Times New Roman" w:hAnsi="Times New Roman" w:cs="Times New Roman"/>
          <w:sz w:val="24"/>
          <w:szCs w:val="24"/>
        </w:rPr>
        <w:t>Borsutzky</w:t>
      </w:r>
      <w:proofErr w:type="spellEnd"/>
      <w:r w:rsidRPr="00D76527">
        <w:rPr>
          <w:rFonts w:ascii="Times New Roman" w:hAnsi="Times New Roman" w:cs="Times New Roman"/>
          <w:sz w:val="24"/>
          <w:szCs w:val="24"/>
        </w:rPr>
        <w:t xml:space="preserve">, S., Kalbe, E., Kessler, J., &amp; </w:t>
      </w:r>
      <w:proofErr w:type="spellStart"/>
      <w:r w:rsidRPr="00D76527">
        <w:rPr>
          <w:rFonts w:ascii="Times New Roman" w:hAnsi="Times New Roman" w:cs="Times New Roman"/>
          <w:sz w:val="24"/>
          <w:szCs w:val="24"/>
        </w:rPr>
        <w:t>Markowitsch</w:t>
      </w:r>
      <w:proofErr w:type="spellEnd"/>
      <w:r w:rsidRPr="00D76527">
        <w:rPr>
          <w:rFonts w:ascii="Times New Roman" w:hAnsi="Times New Roman" w:cs="Times New Roman"/>
          <w:sz w:val="24"/>
          <w:szCs w:val="24"/>
        </w:rPr>
        <w:t xml:space="preserve">, H. (2005). </w:t>
      </w:r>
      <w:r w:rsidRPr="00D76527">
        <w:rPr>
          <w:rFonts w:ascii="Times New Roman" w:hAnsi="Times New Roman" w:cs="Times New Roman"/>
          <w:sz w:val="24"/>
          <w:szCs w:val="24"/>
        </w:rPr>
        <w:tab/>
        <w:t xml:space="preserve">Decision-Making Deficits of Korsakoff Patients in a New Gambling Task </w:t>
      </w:r>
      <w:proofErr w:type="gramStart"/>
      <w:r w:rsidRPr="00D76527">
        <w:rPr>
          <w:rFonts w:ascii="Times New Roman" w:hAnsi="Times New Roman" w:cs="Times New Roman"/>
          <w:sz w:val="24"/>
          <w:szCs w:val="24"/>
        </w:rPr>
        <w:t>With</w:t>
      </w:r>
      <w:proofErr w:type="gram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 xml:space="preserve">Explicit Rules: Associations With Executive Functions. Neuropsychology, 19(3), </w:t>
      </w:r>
      <w:r w:rsidRPr="00D76527">
        <w:rPr>
          <w:rFonts w:ascii="Times New Roman" w:hAnsi="Times New Roman" w:cs="Times New Roman"/>
          <w:sz w:val="24"/>
          <w:szCs w:val="24"/>
        </w:rPr>
        <w:tab/>
        <w:t xml:space="preserve">267-277.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10.1037/0894-4105.19.3.267</w:t>
      </w:r>
    </w:p>
    <w:p w14:paraId="1C1E292B" w14:textId="77777777" w:rsidR="00CE0DD5" w:rsidRPr="00D76527" w:rsidRDefault="00CE0DD5" w:rsidP="00DA2F26">
      <w:pPr>
        <w:rPr>
          <w:rFonts w:ascii="Times New Roman" w:hAnsi="Times New Roman" w:cs="Times New Roman"/>
          <w:sz w:val="24"/>
          <w:szCs w:val="24"/>
        </w:rPr>
      </w:pPr>
      <w:r w:rsidRPr="00D76527">
        <w:rPr>
          <w:rFonts w:ascii="Times New Roman" w:hAnsi="Times New Roman" w:cs="Times New Roman"/>
          <w:sz w:val="24"/>
          <w:szCs w:val="24"/>
        </w:rPr>
        <w:t xml:space="preserve">Brand, M., </w:t>
      </w:r>
      <w:proofErr w:type="spellStart"/>
      <w:r w:rsidRPr="00D76527">
        <w:rPr>
          <w:rFonts w:ascii="Times New Roman" w:hAnsi="Times New Roman" w:cs="Times New Roman"/>
          <w:sz w:val="24"/>
          <w:szCs w:val="24"/>
        </w:rPr>
        <w:t>Recknor</w:t>
      </w:r>
      <w:proofErr w:type="spellEnd"/>
      <w:r w:rsidRPr="00D76527">
        <w:rPr>
          <w:rFonts w:ascii="Times New Roman" w:hAnsi="Times New Roman" w:cs="Times New Roman"/>
          <w:sz w:val="24"/>
          <w:szCs w:val="24"/>
        </w:rPr>
        <w:t xml:space="preserve">, E., </w:t>
      </w:r>
      <w:proofErr w:type="spellStart"/>
      <w:r w:rsidRPr="00D76527">
        <w:rPr>
          <w:rFonts w:ascii="Times New Roman" w:hAnsi="Times New Roman" w:cs="Times New Roman"/>
          <w:sz w:val="24"/>
          <w:szCs w:val="24"/>
        </w:rPr>
        <w:t>Grabenhorst</w:t>
      </w:r>
      <w:proofErr w:type="spellEnd"/>
      <w:r w:rsidRPr="00D76527">
        <w:rPr>
          <w:rFonts w:ascii="Times New Roman" w:hAnsi="Times New Roman" w:cs="Times New Roman"/>
          <w:sz w:val="24"/>
          <w:szCs w:val="24"/>
        </w:rPr>
        <w:t xml:space="preserve">, F., &amp; Bechara, A. (2007). Decisions under ambiguity </w:t>
      </w:r>
      <w:r w:rsidRPr="00D76527">
        <w:rPr>
          <w:rFonts w:ascii="Times New Roman" w:hAnsi="Times New Roman" w:cs="Times New Roman"/>
          <w:sz w:val="24"/>
          <w:szCs w:val="24"/>
        </w:rPr>
        <w:tab/>
        <w:t xml:space="preserve">and decisions under risk: Correlations with executive functions and comparisons of </w:t>
      </w:r>
      <w:r w:rsidRPr="00D76527">
        <w:rPr>
          <w:rFonts w:ascii="Times New Roman" w:hAnsi="Times New Roman" w:cs="Times New Roman"/>
          <w:sz w:val="24"/>
          <w:szCs w:val="24"/>
        </w:rPr>
        <w:tab/>
        <w:t xml:space="preserve">two different gambling tasks with implicit and explicit rules.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Clinical And </w:t>
      </w:r>
      <w:r w:rsidRPr="00D76527">
        <w:rPr>
          <w:rFonts w:ascii="Times New Roman" w:hAnsi="Times New Roman" w:cs="Times New Roman"/>
          <w:sz w:val="24"/>
          <w:szCs w:val="24"/>
        </w:rPr>
        <w:tab/>
        <w:t xml:space="preserve">Experimental Neuropsychology, 29(1), 86-99.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10.1080/13803390500507196</w:t>
      </w:r>
    </w:p>
    <w:p w14:paraId="4C1E1988"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Brevers</w:t>
      </w:r>
      <w:proofErr w:type="spellEnd"/>
      <w:r w:rsidRPr="00D76527">
        <w:rPr>
          <w:rFonts w:ascii="Times New Roman" w:hAnsi="Times New Roman" w:cs="Times New Roman"/>
          <w:sz w:val="24"/>
          <w:szCs w:val="24"/>
        </w:rPr>
        <w:t xml:space="preserve">, D., </w:t>
      </w:r>
      <w:proofErr w:type="spellStart"/>
      <w:r w:rsidRPr="00D76527">
        <w:rPr>
          <w:rFonts w:ascii="Times New Roman" w:hAnsi="Times New Roman" w:cs="Times New Roman"/>
          <w:sz w:val="24"/>
          <w:szCs w:val="24"/>
        </w:rPr>
        <w:t>Cleeremans</w:t>
      </w:r>
      <w:proofErr w:type="spellEnd"/>
      <w:r w:rsidRPr="00D76527">
        <w:rPr>
          <w:rFonts w:ascii="Times New Roman" w:hAnsi="Times New Roman" w:cs="Times New Roman"/>
          <w:sz w:val="24"/>
          <w:szCs w:val="24"/>
        </w:rPr>
        <w:t xml:space="preserve">, A., </w:t>
      </w:r>
      <w:proofErr w:type="spellStart"/>
      <w:r w:rsidRPr="00D76527">
        <w:rPr>
          <w:rFonts w:ascii="Times New Roman" w:hAnsi="Times New Roman" w:cs="Times New Roman"/>
          <w:sz w:val="24"/>
          <w:szCs w:val="24"/>
        </w:rPr>
        <w:t>Goudriaan</w:t>
      </w:r>
      <w:proofErr w:type="spellEnd"/>
      <w:r w:rsidRPr="00D76527">
        <w:rPr>
          <w:rFonts w:ascii="Times New Roman" w:hAnsi="Times New Roman" w:cs="Times New Roman"/>
          <w:sz w:val="24"/>
          <w:szCs w:val="24"/>
        </w:rPr>
        <w:t xml:space="preserve">, A., Bechara, A., </w:t>
      </w:r>
      <w:proofErr w:type="spellStart"/>
      <w:r w:rsidRPr="00D76527">
        <w:rPr>
          <w:rFonts w:ascii="Times New Roman" w:hAnsi="Times New Roman" w:cs="Times New Roman"/>
          <w:sz w:val="24"/>
          <w:szCs w:val="24"/>
        </w:rPr>
        <w:t>Kornreich</w:t>
      </w:r>
      <w:proofErr w:type="spellEnd"/>
      <w:r w:rsidRPr="00D76527">
        <w:rPr>
          <w:rFonts w:ascii="Times New Roman" w:hAnsi="Times New Roman" w:cs="Times New Roman"/>
          <w:sz w:val="24"/>
          <w:szCs w:val="24"/>
        </w:rPr>
        <w:t xml:space="preserve">, C., </w:t>
      </w:r>
      <w:proofErr w:type="spellStart"/>
      <w:r w:rsidRPr="00D76527">
        <w:rPr>
          <w:rFonts w:ascii="Times New Roman" w:hAnsi="Times New Roman" w:cs="Times New Roman"/>
          <w:sz w:val="24"/>
          <w:szCs w:val="24"/>
        </w:rPr>
        <w:t>Verbanck</w:t>
      </w:r>
      <w:proofErr w:type="spellEnd"/>
      <w:r w:rsidRPr="00D76527">
        <w:rPr>
          <w:rFonts w:ascii="Times New Roman" w:hAnsi="Times New Roman" w:cs="Times New Roman"/>
          <w:sz w:val="24"/>
          <w:szCs w:val="24"/>
        </w:rPr>
        <w:t xml:space="preserve">, P., &amp; </w:t>
      </w:r>
      <w:r w:rsidRPr="00D76527">
        <w:rPr>
          <w:rFonts w:ascii="Times New Roman" w:hAnsi="Times New Roman" w:cs="Times New Roman"/>
          <w:sz w:val="24"/>
          <w:szCs w:val="24"/>
        </w:rPr>
        <w:tab/>
        <w:t xml:space="preserve">Noël, X. (2012). Decision making under ambiguity but not under risk is related to </w:t>
      </w:r>
      <w:r w:rsidRPr="00D76527">
        <w:rPr>
          <w:rFonts w:ascii="Times New Roman" w:hAnsi="Times New Roman" w:cs="Times New Roman"/>
          <w:sz w:val="24"/>
          <w:szCs w:val="24"/>
        </w:rPr>
        <w:tab/>
        <w:t xml:space="preserve">problem gambling severity. Psychiatry Research, 200(2-3), 568-574.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10.1016/j.psychres.2012.03.053</w:t>
      </w:r>
    </w:p>
    <w:p w14:paraId="39C6581D"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Buelow</w:t>
      </w:r>
      <w:proofErr w:type="spellEnd"/>
      <w:r w:rsidRPr="00D76527">
        <w:rPr>
          <w:rFonts w:ascii="Times New Roman" w:hAnsi="Times New Roman" w:cs="Times New Roman"/>
          <w:sz w:val="24"/>
          <w:szCs w:val="24"/>
        </w:rPr>
        <w:t xml:space="preserve">, M., &amp; Barnhart, W. (2017). Test–Retest Reliability of Common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Decision </w:t>
      </w:r>
      <w:r w:rsidRPr="00D76527">
        <w:rPr>
          <w:rFonts w:ascii="Times New Roman" w:hAnsi="Times New Roman" w:cs="Times New Roman"/>
          <w:sz w:val="24"/>
          <w:szCs w:val="24"/>
        </w:rPr>
        <w:tab/>
        <w:t xml:space="preserve">Making Tasks. Archives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Clinical Neuropsychology, 33(1), 125-129.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10.1093/</w:t>
      </w:r>
      <w:proofErr w:type="spellStart"/>
      <w:r w:rsidRPr="00D76527">
        <w:rPr>
          <w:rFonts w:ascii="Times New Roman" w:hAnsi="Times New Roman" w:cs="Times New Roman"/>
          <w:sz w:val="24"/>
          <w:szCs w:val="24"/>
        </w:rPr>
        <w:t>arclin</w:t>
      </w:r>
      <w:proofErr w:type="spellEnd"/>
      <w:r w:rsidRPr="00D76527">
        <w:rPr>
          <w:rFonts w:ascii="Times New Roman" w:hAnsi="Times New Roman" w:cs="Times New Roman"/>
          <w:sz w:val="24"/>
          <w:szCs w:val="24"/>
        </w:rPr>
        <w:t>/acx038</w:t>
      </w:r>
    </w:p>
    <w:p w14:paraId="092F24FC"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Burdick, J., Roy, A., &amp; Raver, C. (2013). Evaluating the Iowa Gambling Task as a direct </w:t>
      </w:r>
      <w:r w:rsidRPr="00D76527">
        <w:rPr>
          <w:rFonts w:ascii="Times New Roman" w:hAnsi="Times New Roman" w:cs="Times New Roman"/>
          <w:sz w:val="24"/>
          <w:szCs w:val="24"/>
        </w:rPr>
        <w:tab/>
        <w:t xml:space="preserve">assessment of impulsivity with low-income children. Personality </w:t>
      </w:r>
      <w:proofErr w:type="gramStart"/>
      <w:r w:rsidRPr="00D76527">
        <w:rPr>
          <w:rFonts w:ascii="Times New Roman" w:hAnsi="Times New Roman" w:cs="Times New Roman"/>
          <w:sz w:val="24"/>
          <w:szCs w:val="24"/>
        </w:rPr>
        <w:t>And</w:t>
      </w:r>
      <w:proofErr w:type="gramEnd"/>
      <w:r w:rsidRPr="00D76527">
        <w:rPr>
          <w:rFonts w:ascii="Times New Roman" w:hAnsi="Times New Roman" w:cs="Times New Roman"/>
          <w:sz w:val="24"/>
          <w:szCs w:val="24"/>
        </w:rPr>
        <w:t xml:space="preserve"> Individual </w:t>
      </w:r>
      <w:r w:rsidRPr="00D76527">
        <w:rPr>
          <w:rFonts w:ascii="Times New Roman" w:hAnsi="Times New Roman" w:cs="Times New Roman"/>
          <w:sz w:val="24"/>
          <w:szCs w:val="24"/>
        </w:rPr>
        <w:tab/>
        <w:t xml:space="preserve">Differences, 55(7), 771-776.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10.1016/j.paid.2013.06.009</w:t>
      </w:r>
    </w:p>
    <w:p w14:paraId="70AA7FDB"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Busemeyer</w:t>
      </w:r>
      <w:proofErr w:type="spellEnd"/>
      <w:r w:rsidRPr="00D76527">
        <w:rPr>
          <w:rFonts w:ascii="Times New Roman" w:hAnsi="Times New Roman" w:cs="Times New Roman"/>
          <w:sz w:val="24"/>
          <w:szCs w:val="24"/>
        </w:rPr>
        <w:t xml:space="preserve">, J., &amp; Stout, J. (2002). A contribution of cognitive decision models to clinical </w:t>
      </w:r>
      <w:r w:rsidRPr="00D76527">
        <w:rPr>
          <w:rFonts w:ascii="Times New Roman" w:hAnsi="Times New Roman" w:cs="Times New Roman"/>
          <w:sz w:val="24"/>
          <w:szCs w:val="24"/>
        </w:rPr>
        <w:tab/>
        <w:t xml:space="preserve">assessment: Decomposing performance on the Bechara gambling task. Psychological </w:t>
      </w:r>
      <w:r w:rsidRPr="00D76527">
        <w:rPr>
          <w:rFonts w:ascii="Times New Roman" w:hAnsi="Times New Roman" w:cs="Times New Roman"/>
          <w:sz w:val="24"/>
          <w:szCs w:val="24"/>
        </w:rPr>
        <w:tab/>
        <w:t xml:space="preserve">Assessment, 14(3), 253-262.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10.1037/1040-3590.14.3.253</w:t>
      </w:r>
    </w:p>
    <w:p w14:paraId="57F7EA1F"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Calado</w:t>
      </w:r>
      <w:proofErr w:type="spellEnd"/>
      <w:r w:rsidRPr="00D76527">
        <w:rPr>
          <w:rFonts w:ascii="Times New Roman" w:hAnsi="Times New Roman" w:cs="Times New Roman"/>
          <w:sz w:val="24"/>
          <w:szCs w:val="24"/>
        </w:rPr>
        <w:t xml:space="preserve">, F., Alexandre, J., &amp; Griffiths, M. (2018). Gambling Among Adolescents and </w:t>
      </w:r>
      <w:r w:rsidRPr="00D76527">
        <w:rPr>
          <w:rFonts w:ascii="Times New Roman" w:hAnsi="Times New Roman" w:cs="Times New Roman"/>
          <w:sz w:val="24"/>
          <w:szCs w:val="24"/>
        </w:rPr>
        <w:tab/>
        <w:t xml:space="preserve">Emerging Adults: A Cross-Cultural Study Between Portuguese and English </w:t>
      </w:r>
      <w:r w:rsidRPr="00D76527">
        <w:rPr>
          <w:rFonts w:ascii="Times New Roman" w:hAnsi="Times New Roman" w:cs="Times New Roman"/>
          <w:sz w:val="24"/>
          <w:szCs w:val="24"/>
        </w:rPr>
        <w:tab/>
        <w:t xml:space="preserve">Youth. International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Mental Health And Addiction.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10.1007/s11469-</w:t>
      </w:r>
      <w:r w:rsidRPr="00D76527">
        <w:rPr>
          <w:rFonts w:ascii="Times New Roman" w:hAnsi="Times New Roman" w:cs="Times New Roman"/>
          <w:sz w:val="24"/>
          <w:szCs w:val="24"/>
        </w:rPr>
        <w:tab/>
        <w:t>018-9980-y</w:t>
      </w:r>
    </w:p>
    <w:p w14:paraId="5CDD80F3"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Chou, K., &amp; Afifi, T. (2011). Disordered (Pathologic or Problem) Gambling and Axis I </w:t>
      </w:r>
      <w:r w:rsidRPr="00D76527">
        <w:rPr>
          <w:rFonts w:ascii="Times New Roman" w:hAnsi="Times New Roman" w:cs="Times New Roman"/>
          <w:sz w:val="24"/>
          <w:szCs w:val="24"/>
        </w:rPr>
        <w:tab/>
        <w:t xml:space="preserve">Psychiatric Disorders: Results </w:t>
      </w:r>
      <w:proofErr w:type="gramStart"/>
      <w:r w:rsidRPr="00D76527">
        <w:rPr>
          <w:rFonts w:ascii="Times New Roman" w:hAnsi="Times New Roman" w:cs="Times New Roman"/>
          <w:sz w:val="24"/>
          <w:szCs w:val="24"/>
        </w:rPr>
        <w:t>From</w:t>
      </w:r>
      <w:proofErr w:type="gramEnd"/>
      <w:r w:rsidRPr="00D76527">
        <w:rPr>
          <w:rFonts w:ascii="Times New Roman" w:hAnsi="Times New Roman" w:cs="Times New Roman"/>
          <w:sz w:val="24"/>
          <w:szCs w:val="24"/>
        </w:rPr>
        <w:t xml:space="preserve"> the National Epidemiologic Survey on Alcohol </w:t>
      </w:r>
      <w:r w:rsidRPr="00D76527">
        <w:rPr>
          <w:rFonts w:ascii="Times New Roman" w:hAnsi="Times New Roman" w:cs="Times New Roman"/>
          <w:sz w:val="24"/>
          <w:szCs w:val="24"/>
        </w:rPr>
        <w:tab/>
        <w:t xml:space="preserve">and Related Conditions. American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Epidemiology, 173(11), 1289-1297. </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10.1093/</w:t>
      </w:r>
      <w:proofErr w:type="spellStart"/>
      <w:r w:rsidRPr="00D76527">
        <w:rPr>
          <w:rFonts w:ascii="Times New Roman" w:hAnsi="Times New Roman" w:cs="Times New Roman"/>
          <w:sz w:val="24"/>
          <w:szCs w:val="24"/>
        </w:rPr>
        <w:t>aje</w:t>
      </w:r>
      <w:proofErr w:type="spellEnd"/>
      <w:r w:rsidRPr="00D76527">
        <w:rPr>
          <w:rFonts w:ascii="Times New Roman" w:hAnsi="Times New Roman" w:cs="Times New Roman"/>
          <w:sz w:val="24"/>
          <w:szCs w:val="24"/>
        </w:rPr>
        <w:t>/kwr017</w:t>
      </w:r>
    </w:p>
    <w:p w14:paraId="38A8D460"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Chowdhury, N., Livesey, E., </w:t>
      </w:r>
      <w:proofErr w:type="spellStart"/>
      <w:r w:rsidRPr="00D76527">
        <w:rPr>
          <w:rFonts w:ascii="Times New Roman" w:hAnsi="Times New Roman" w:cs="Times New Roman"/>
          <w:sz w:val="24"/>
          <w:szCs w:val="24"/>
        </w:rPr>
        <w:t>Blaszczynski</w:t>
      </w:r>
      <w:proofErr w:type="spellEnd"/>
      <w:r w:rsidRPr="00D76527">
        <w:rPr>
          <w:rFonts w:ascii="Times New Roman" w:hAnsi="Times New Roman" w:cs="Times New Roman"/>
          <w:sz w:val="24"/>
          <w:szCs w:val="24"/>
        </w:rPr>
        <w:t xml:space="preserve">, A., &amp; Harris, J. (2017). Pathological Gambling </w:t>
      </w:r>
      <w:r w:rsidRPr="00D76527">
        <w:rPr>
          <w:rFonts w:ascii="Times New Roman" w:hAnsi="Times New Roman" w:cs="Times New Roman"/>
          <w:sz w:val="24"/>
          <w:szCs w:val="24"/>
        </w:rPr>
        <w:tab/>
        <w:t xml:space="preserve">and Motor Impulsivity: A Systematic Review with Meta-Analysis.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 xml:space="preserve">Gambling Studies, 33(4), 1213-1239.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10.1007/s10899-017-9683-5</w:t>
      </w:r>
    </w:p>
    <w:p w14:paraId="3FE84882"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Ciccarelli, M., Griffiths, M., Nigro, G., &amp; Cosenza, M. (2017). Decision making, cognitive </w:t>
      </w:r>
      <w:r w:rsidRPr="00D76527">
        <w:rPr>
          <w:rFonts w:ascii="Times New Roman" w:hAnsi="Times New Roman" w:cs="Times New Roman"/>
          <w:sz w:val="24"/>
          <w:szCs w:val="24"/>
        </w:rPr>
        <w:tab/>
        <w:t xml:space="preserve">distortions and emotional distress: A comparison between pathological gamblers and </w:t>
      </w:r>
      <w:r w:rsidRPr="00D76527">
        <w:rPr>
          <w:rFonts w:ascii="Times New Roman" w:hAnsi="Times New Roman" w:cs="Times New Roman"/>
          <w:sz w:val="24"/>
          <w:szCs w:val="24"/>
        </w:rPr>
        <w:tab/>
        <w:t xml:space="preserve">healthy controls.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w:t>
      </w:r>
      <w:proofErr w:type="spellStart"/>
      <w:r w:rsidRPr="00D76527">
        <w:rPr>
          <w:rFonts w:ascii="Times New Roman" w:hAnsi="Times New Roman" w:cs="Times New Roman"/>
          <w:sz w:val="24"/>
          <w:szCs w:val="24"/>
        </w:rPr>
        <w:t>Behavior</w:t>
      </w:r>
      <w:proofErr w:type="spellEnd"/>
      <w:r w:rsidRPr="00D76527">
        <w:rPr>
          <w:rFonts w:ascii="Times New Roman" w:hAnsi="Times New Roman" w:cs="Times New Roman"/>
          <w:sz w:val="24"/>
          <w:szCs w:val="24"/>
        </w:rPr>
        <w:t xml:space="preserve"> Therapy And Experimental Psychiatry, 54, 204-</w:t>
      </w:r>
      <w:r w:rsidRPr="00D76527">
        <w:rPr>
          <w:rFonts w:ascii="Times New Roman" w:hAnsi="Times New Roman" w:cs="Times New Roman"/>
          <w:sz w:val="24"/>
          <w:szCs w:val="24"/>
        </w:rPr>
        <w:tab/>
        <w:t xml:space="preserve">210.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10.1016/j.jbtep.2016.08.012</w:t>
      </w:r>
    </w:p>
    <w:p w14:paraId="4D3270B4"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Defoe, I., </w:t>
      </w:r>
      <w:proofErr w:type="spellStart"/>
      <w:r w:rsidRPr="00D76527">
        <w:rPr>
          <w:rFonts w:ascii="Times New Roman" w:hAnsi="Times New Roman" w:cs="Times New Roman"/>
          <w:sz w:val="24"/>
          <w:szCs w:val="24"/>
        </w:rPr>
        <w:t>Dubas</w:t>
      </w:r>
      <w:proofErr w:type="spellEnd"/>
      <w:r w:rsidRPr="00D76527">
        <w:rPr>
          <w:rFonts w:ascii="Times New Roman" w:hAnsi="Times New Roman" w:cs="Times New Roman"/>
          <w:sz w:val="24"/>
          <w:szCs w:val="24"/>
        </w:rPr>
        <w:t xml:space="preserve">, J., </w:t>
      </w:r>
      <w:proofErr w:type="spellStart"/>
      <w:r w:rsidRPr="00D76527">
        <w:rPr>
          <w:rFonts w:ascii="Times New Roman" w:hAnsi="Times New Roman" w:cs="Times New Roman"/>
          <w:sz w:val="24"/>
          <w:szCs w:val="24"/>
        </w:rPr>
        <w:t>Figner</w:t>
      </w:r>
      <w:proofErr w:type="spellEnd"/>
      <w:r w:rsidRPr="00D76527">
        <w:rPr>
          <w:rFonts w:ascii="Times New Roman" w:hAnsi="Times New Roman" w:cs="Times New Roman"/>
          <w:sz w:val="24"/>
          <w:szCs w:val="24"/>
        </w:rPr>
        <w:t xml:space="preserve">, B., &amp; van </w:t>
      </w:r>
      <w:proofErr w:type="spellStart"/>
      <w:r w:rsidRPr="00D76527">
        <w:rPr>
          <w:rFonts w:ascii="Times New Roman" w:hAnsi="Times New Roman" w:cs="Times New Roman"/>
          <w:sz w:val="24"/>
          <w:szCs w:val="24"/>
        </w:rPr>
        <w:t>Aken</w:t>
      </w:r>
      <w:proofErr w:type="spellEnd"/>
      <w:r w:rsidRPr="00D76527">
        <w:rPr>
          <w:rFonts w:ascii="Times New Roman" w:hAnsi="Times New Roman" w:cs="Times New Roman"/>
          <w:sz w:val="24"/>
          <w:szCs w:val="24"/>
        </w:rPr>
        <w:t xml:space="preserve">, M. (2015). A meta-analysis on age differences </w:t>
      </w:r>
      <w:r w:rsidRPr="00D76527">
        <w:rPr>
          <w:rFonts w:ascii="Times New Roman" w:hAnsi="Times New Roman" w:cs="Times New Roman"/>
          <w:sz w:val="24"/>
          <w:szCs w:val="24"/>
        </w:rPr>
        <w:tab/>
        <w:t xml:space="preserve">in risky decision making: Adolescents versus children and adults. Psychological </w:t>
      </w:r>
      <w:r w:rsidRPr="00D76527">
        <w:rPr>
          <w:rFonts w:ascii="Times New Roman" w:hAnsi="Times New Roman" w:cs="Times New Roman"/>
          <w:sz w:val="24"/>
          <w:szCs w:val="24"/>
        </w:rPr>
        <w:tab/>
        <w:t xml:space="preserve">Bulletin, 141(1), 48-84.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10.1037/a00380887</w:t>
      </w:r>
    </w:p>
    <w:p w14:paraId="231A7C30"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Delfabbro</w:t>
      </w:r>
      <w:proofErr w:type="spellEnd"/>
      <w:r w:rsidRPr="00D76527">
        <w:rPr>
          <w:rFonts w:ascii="Times New Roman" w:hAnsi="Times New Roman" w:cs="Times New Roman"/>
          <w:sz w:val="24"/>
          <w:szCs w:val="24"/>
        </w:rPr>
        <w:t xml:space="preserve">, P. (2013). Problem and pathological gambling: a conceptual review. The Journal </w:t>
      </w:r>
      <w:r w:rsidRPr="00D76527">
        <w:rPr>
          <w:rFonts w:ascii="Times New Roman" w:hAnsi="Times New Roman" w:cs="Times New Roman"/>
          <w:sz w:val="24"/>
          <w:szCs w:val="24"/>
        </w:rPr>
        <w:tab/>
        <w:t>of Gambling Business and Economics, 7(3), 35-53.</w:t>
      </w:r>
    </w:p>
    <w:p w14:paraId="4A1B0C43"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Diamantopoulou</w:t>
      </w:r>
      <w:proofErr w:type="spellEnd"/>
      <w:r w:rsidRPr="00D76527">
        <w:rPr>
          <w:rFonts w:ascii="Times New Roman" w:hAnsi="Times New Roman" w:cs="Times New Roman"/>
          <w:sz w:val="24"/>
          <w:szCs w:val="24"/>
        </w:rPr>
        <w:t xml:space="preserve">, S., Rydell, A., </w:t>
      </w:r>
      <w:proofErr w:type="spellStart"/>
      <w:r w:rsidRPr="00D76527">
        <w:rPr>
          <w:rFonts w:ascii="Times New Roman" w:hAnsi="Times New Roman" w:cs="Times New Roman"/>
          <w:sz w:val="24"/>
          <w:szCs w:val="24"/>
        </w:rPr>
        <w:t>Thorell</w:t>
      </w:r>
      <w:proofErr w:type="spellEnd"/>
      <w:r w:rsidRPr="00D76527">
        <w:rPr>
          <w:rFonts w:ascii="Times New Roman" w:hAnsi="Times New Roman" w:cs="Times New Roman"/>
          <w:sz w:val="24"/>
          <w:szCs w:val="24"/>
        </w:rPr>
        <w:t xml:space="preserve">, L., &amp; Bohlin, G. (2007). Impact of Executive </w:t>
      </w:r>
      <w:r w:rsidRPr="00D76527">
        <w:rPr>
          <w:rFonts w:ascii="Times New Roman" w:hAnsi="Times New Roman" w:cs="Times New Roman"/>
          <w:sz w:val="24"/>
          <w:szCs w:val="24"/>
        </w:rPr>
        <w:tab/>
        <w:t xml:space="preserve">Functioning and Symptoms of Attention Deficit Hyperactivity Disorder on Children's </w:t>
      </w:r>
      <w:r w:rsidRPr="00D76527">
        <w:rPr>
          <w:rFonts w:ascii="Times New Roman" w:hAnsi="Times New Roman" w:cs="Times New Roman"/>
          <w:sz w:val="24"/>
          <w:szCs w:val="24"/>
        </w:rPr>
        <w:tab/>
        <w:t xml:space="preserve">Peer Relations and School Performance. Developmental Neuropsychology, 32(1), </w:t>
      </w:r>
      <w:r w:rsidRPr="00D76527">
        <w:rPr>
          <w:rFonts w:ascii="Times New Roman" w:hAnsi="Times New Roman" w:cs="Times New Roman"/>
          <w:sz w:val="24"/>
          <w:szCs w:val="24"/>
        </w:rPr>
        <w:tab/>
        <w:t xml:space="preserve">521-542.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10.1080/87565640701360981</w:t>
      </w:r>
    </w:p>
    <w:p w14:paraId="0AB2437B"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Donati</w:t>
      </w:r>
      <w:proofErr w:type="spellEnd"/>
      <w:r w:rsidRPr="00D76527">
        <w:rPr>
          <w:rFonts w:ascii="Times New Roman" w:hAnsi="Times New Roman" w:cs="Times New Roman"/>
          <w:sz w:val="24"/>
          <w:szCs w:val="24"/>
        </w:rPr>
        <w:t xml:space="preserve">, M., </w:t>
      </w:r>
      <w:proofErr w:type="spellStart"/>
      <w:r w:rsidRPr="00D76527">
        <w:rPr>
          <w:rFonts w:ascii="Times New Roman" w:hAnsi="Times New Roman" w:cs="Times New Roman"/>
          <w:sz w:val="24"/>
          <w:szCs w:val="24"/>
        </w:rPr>
        <w:t>Frosini</w:t>
      </w:r>
      <w:proofErr w:type="spellEnd"/>
      <w:r w:rsidRPr="00D76527">
        <w:rPr>
          <w:rFonts w:ascii="Times New Roman" w:hAnsi="Times New Roman" w:cs="Times New Roman"/>
          <w:sz w:val="24"/>
          <w:szCs w:val="24"/>
        </w:rPr>
        <w:t xml:space="preserve">, A., Izzo, V., &amp; </w:t>
      </w:r>
      <w:proofErr w:type="spellStart"/>
      <w:r w:rsidRPr="00D76527">
        <w:rPr>
          <w:rFonts w:ascii="Times New Roman" w:hAnsi="Times New Roman" w:cs="Times New Roman"/>
          <w:sz w:val="24"/>
          <w:szCs w:val="24"/>
        </w:rPr>
        <w:t>Primi</w:t>
      </w:r>
      <w:proofErr w:type="spellEnd"/>
      <w:r w:rsidRPr="00D76527">
        <w:rPr>
          <w:rFonts w:ascii="Times New Roman" w:hAnsi="Times New Roman" w:cs="Times New Roman"/>
          <w:sz w:val="24"/>
          <w:szCs w:val="24"/>
        </w:rPr>
        <w:t xml:space="preserve">, C. (2018). The Effectiveness of the Game of Dice </w:t>
      </w:r>
      <w:r w:rsidRPr="00D76527">
        <w:rPr>
          <w:rFonts w:ascii="Times New Roman" w:hAnsi="Times New Roman" w:cs="Times New Roman"/>
          <w:sz w:val="24"/>
          <w:szCs w:val="24"/>
        </w:rPr>
        <w:tab/>
        <w:t xml:space="preserve">Task in Predicting At-Risk and Problem Gambling Among Adolescents: The </w:t>
      </w:r>
      <w:r w:rsidRPr="00D76527">
        <w:rPr>
          <w:rFonts w:ascii="Times New Roman" w:hAnsi="Times New Roman" w:cs="Times New Roman"/>
          <w:sz w:val="24"/>
          <w:szCs w:val="24"/>
        </w:rPr>
        <w:tab/>
        <w:t xml:space="preserve">Contribution of the Neural Networks.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Gambling Studies, 35(1), 1-14.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10.1007/s10899-018-9796-5</w:t>
      </w:r>
    </w:p>
    <w:p w14:paraId="73D370B1"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Dowling, N., </w:t>
      </w:r>
      <w:proofErr w:type="spellStart"/>
      <w:r w:rsidRPr="00D76527">
        <w:rPr>
          <w:rFonts w:ascii="Times New Roman" w:hAnsi="Times New Roman" w:cs="Times New Roman"/>
          <w:sz w:val="24"/>
          <w:szCs w:val="24"/>
        </w:rPr>
        <w:t>Cowlishaw</w:t>
      </w:r>
      <w:proofErr w:type="spellEnd"/>
      <w:r w:rsidRPr="00D76527">
        <w:rPr>
          <w:rFonts w:ascii="Times New Roman" w:hAnsi="Times New Roman" w:cs="Times New Roman"/>
          <w:sz w:val="24"/>
          <w:szCs w:val="24"/>
        </w:rPr>
        <w:t xml:space="preserve">, S., Jackson, A., </w:t>
      </w:r>
      <w:proofErr w:type="spellStart"/>
      <w:r w:rsidRPr="00D76527">
        <w:rPr>
          <w:rFonts w:ascii="Times New Roman" w:hAnsi="Times New Roman" w:cs="Times New Roman"/>
          <w:sz w:val="24"/>
          <w:szCs w:val="24"/>
        </w:rPr>
        <w:t>Merkouris</w:t>
      </w:r>
      <w:proofErr w:type="spellEnd"/>
      <w:r w:rsidRPr="00D76527">
        <w:rPr>
          <w:rFonts w:ascii="Times New Roman" w:hAnsi="Times New Roman" w:cs="Times New Roman"/>
          <w:sz w:val="24"/>
          <w:szCs w:val="24"/>
        </w:rPr>
        <w:t xml:space="preserve">, S., Francis, K., &amp; Christensen, D. </w:t>
      </w:r>
      <w:r w:rsidRPr="00D76527">
        <w:rPr>
          <w:rFonts w:ascii="Times New Roman" w:hAnsi="Times New Roman" w:cs="Times New Roman"/>
          <w:sz w:val="24"/>
          <w:szCs w:val="24"/>
        </w:rPr>
        <w:tab/>
        <w:t xml:space="preserve">(2015). Prevalence of psychiatric co-morbidity in treatment-seeking problem </w:t>
      </w:r>
      <w:r w:rsidRPr="00D76527">
        <w:rPr>
          <w:rFonts w:ascii="Times New Roman" w:hAnsi="Times New Roman" w:cs="Times New Roman"/>
          <w:sz w:val="24"/>
          <w:szCs w:val="24"/>
        </w:rPr>
        <w:tab/>
        <w:t xml:space="preserve">gamblers: A systematic review and meta-analysis. Australian &amp; New Zealand Journal </w:t>
      </w:r>
      <w:r w:rsidRPr="00D76527">
        <w:rPr>
          <w:rFonts w:ascii="Times New Roman" w:hAnsi="Times New Roman" w:cs="Times New Roman"/>
          <w:sz w:val="24"/>
          <w:szCs w:val="24"/>
        </w:rPr>
        <w:tab/>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Psychiatry, 49(6), 519-539.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10.1177/0004867415575774</w:t>
      </w:r>
    </w:p>
    <w:p w14:paraId="11971A2F"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Erber</w:t>
      </w:r>
      <w:proofErr w:type="spellEnd"/>
      <w:r w:rsidRPr="00D76527">
        <w:rPr>
          <w:rFonts w:ascii="Times New Roman" w:hAnsi="Times New Roman" w:cs="Times New Roman"/>
          <w:sz w:val="24"/>
          <w:szCs w:val="24"/>
        </w:rPr>
        <w:t xml:space="preserve">, R., &amp; </w:t>
      </w:r>
      <w:proofErr w:type="spellStart"/>
      <w:r w:rsidRPr="00D76527">
        <w:rPr>
          <w:rFonts w:ascii="Times New Roman" w:hAnsi="Times New Roman" w:cs="Times New Roman"/>
          <w:sz w:val="24"/>
          <w:szCs w:val="24"/>
        </w:rPr>
        <w:t>Tesser</w:t>
      </w:r>
      <w:proofErr w:type="spellEnd"/>
      <w:r w:rsidRPr="00D76527">
        <w:rPr>
          <w:rFonts w:ascii="Times New Roman" w:hAnsi="Times New Roman" w:cs="Times New Roman"/>
          <w:sz w:val="24"/>
          <w:szCs w:val="24"/>
        </w:rPr>
        <w:t xml:space="preserve">, A. (1992). Task effort and the regulation of mood: The absorption </w:t>
      </w:r>
      <w:r w:rsidRPr="00D76527">
        <w:rPr>
          <w:rFonts w:ascii="Times New Roman" w:hAnsi="Times New Roman" w:cs="Times New Roman"/>
          <w:sz w:val="24"/>
          <w:szCs w:val="24"/>
        </w:rPr>
        <w:tab/>
        <w:t xml:space="preserve">hypothesis.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Experimental Social Psychology, 28(4), 339-359.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10.1016/0022-1031(92)90050-t</w:t>
      </w:r>
    </w:p>
    <w:p w14:paraId="6CD4357E"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Eysenck, S., Pearson, P., Easting, G., &amp; Allsopp, J. (1985). Age norms for impulsiveness, </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venturesomeness</w:t>
      </w:r>
      <w:proofErr w:type="spellEnd"/>
      <w:r w:rsidRPr="00D76527">
        <w:rPr>
          <w:rFonts w:ascii="Times New Roman" w:hAnsi="Times New Roman" w:cs="Times New Roman"/>
          <w:sz w:val="24"/>
          <w:szCs w:val="24"/>
        </w:rPr>
        <w:t xml:space="preserve"> and empathy in adults. Personality </w:t>
      </w:r>
      <w:proofErr w:type="gramStart"/>
      <w:r w:rsidRPr="00D76527">
        <w:rPr>
          <w:rFonts w:ascii="Times New Roman" w:hAnsi="Times New Roman" w:cs="Times New Roman"/>
          <w:sz w:val="24"/>
          <w:szCs w:val="24"/>
        </w:rPr>
        <w:t>And</w:t>
      </w:r>
      <w:proofErr w:type="gramEnd"/>
      <w:r w:rsidRPr="00D76527">
        <w:rPr>
          <w:rFonts w:ascii="Times New Roman" w:hAnsi="Times New Roman" w:cs="Times New Roman"/>
          <w:sz w:val="24"/>
          <w:szCs w:val="24"/>
        </w:rPr>
        <w:t xml:space="preserve"> Individual Differences, 6(5), </w:t>
      </w:r>
      <w:r w:rsidRPr="00D76527">
        <w:rPr>
          <w:rFonts w:ascii="Times New Roman" w:hAnsi="Times New Roman" w:cs="Times New Roman"/>
          <w:sz w:val="24"/>
          <w:szCs w:val="24"/>
        </w:rPr>
        <w:tab/>
        <w:t xml:space="preserve">613-619.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10.1016/0191-8869(85)90011-x</w:t>
      </w:r>
    </w:p>
    <w:p w14:paraId="24151A5C"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Figner</w:t>
      </w:r>
      <w:proofErr w:type="spellEnd"/>
      <w:r w:rsidRPr="00D76527">
        <w:rPr>
          <w:rFonts w:ascii="Times New Roman" w:hAnsi="Times New Roman" w:cs="Times New Roman"/>
          <w:sz w:val="24"/>
          <w:szCs w:val="24"/>
        </w:rPr>
        <w:t xml:space="preserve">, B., Mackinlay, R., </w:t>
      </w:r>
      <w:proofErr w:type="spellStart"/>
      <w:r w:rsidRPr="00D76527">
        <w:rPr>
          <w:rFonts w:ascii="Times New Roman" w:hAnsi="Times New Roman" w:cs="Times New Roman"/>
          <w:sz w:val="24"/>
          <w:szCs w:val="24"/>
        </w:rPr>
        <w:t>Wilkening</w:t>
      </w:r>
      <w:proofErr w:type="spellEnd"/>
      <w:r w:rsidRPr="00D76527">
        <w:rPr>
          <w:rFonts w:ascii="Times New Roman" w:hAnsi="Times New Roman" w:cs="Times New Roman"/>
          <w:sz w:val="24"/>
          <w:szCs w:val="24"/>
        </w:rPr>
        <w:t xml:space="preserve">, F., &amp; Weber, E. (2009). Affective and deliberative </w:t>
      </w:r>
      <w:r w:rsidRPr="00D76527">
        <w:rPr>
          <w:rFonts w:ascii="Times New Roman" w:hAnsi="Times New Roman" w:cs="Times New Roman"/>
          <w:sz w:val="24"/>
          <w:szCs w:val="24"/>
        </w:rPr>
        <w:tab/>
        <w:t xml:space="preserve">processes in risky choice: Age differences in risk taking in the Columbia Card </w:t>
      </w:r>
      <w:r w:rsidRPr="00D76527">
        <w:rPr>
          <w:rFonts w:ascii="Times New Roman" w:hAnsi="Times New Roman" w:cs="Times New Roman"/>
          <w:sz w:val="24"/>
          <w:szCs w:val="24"/>
        </w:rPr>
        <w:tab/>
        <w:t xml:space="preserve">Task.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Experimental Psychology: Learning, Memory, And </w:t>
      </w:r>
      <w:r w:rsidRPr="00D76527">
        <w:rPr>
          <w:rFonts w:ascii="Times New Roman" w:hAnsi="Times New Roman" w:cs="Times New Roman"/>
          <w:sz w:val="24"/>
          <w:szCs w:val="24"/>
        </w:rPr>
        <w:tab/>
        <w:t xml:space="preserve">Cognition, 35(3), 709-730.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10.1037/a0014983</w:t>
      </w:r>
    </w:p>
    <w:p w14:paraId="58A1115D"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Flack, M., &amp; Buckby, B. (2018). Impulsivity and Problem Gambling: Can the Anticipated </w:t>
      </w:r>
      <w:r w:rsidRPr="00D76527">
        <w:rPr>
          <w:rFonts w:ascii="Times New Roman" w:hAnsi="Times New Roman" w:cs="Times New Roman"/>
          <w:sz w:val="24"/>
          <w:szCs w:val="24"/>
        </w:rPr>
        <w:tab/>
        <w:t xml:space="preserve">Emotional Rewards Explain the </w:t>
      </w:r>
      <w:proofErr w:type="gramStart"/>
      <w:r w:rsidRPr="00D76527">
        <w:rPr>
          <w:rFonts w:ascii="Times New Roman" w:hAnsi="Times New Roman" w:cs="Times New Roman"/>
          <w:sz w:val="24"/>
          <w:szCs w:val="24"/>
        </w:rPr>
        <w:t>Relationship?.</w:t>
      </w:r>
      <w:proofErr w:type="gramEnd"/>
      <w:r w:rsidRPr="00D76527">
        <w:rPr>
          <w:rFonts w:ascii="Times New Roman" w:hAnsi="Times New Roman" w:cs="Times New Roman"/>
          <w:sz w:val="24"/>
          <w:szCs w:val="24"/>
        </w:rPr>
        <w:t xml:space="preserve"> International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Mental Health </w:t>
      </w:r>
      <w:r w:rsidRPr="00D76527">
        <w:rPr>
          <w:rFonts w:ascii="Times New Roman" w:hAnsi="Times New Roman" w:cs="Times New Roman"/>
          <w:sz w:val="24"/>
          <w:szCs w:val="24"/>
        </w:rPr>
        <w:tab/>
        <w:t xml:space="preserve">And Addiction.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10.1007/s11469-018-9950-4</w:t>
      </w:r>
    </w:p>
    <w:p w14:paraId="362403BD"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Fond, G., Bayard, S., Capdevielle, D., Del-Monte, J., </w:t>
      </w:r>
      <w:proofErr w:type="spellStart"/>
      <w:r w:rsidRPr="00D76527">
        <w:rPr>
          <w:rFonts w:ascii="Times New Roman" w:hAnsi="Times New Roman" w:cs="Times New Roman"/>
          <w:sz w:val="24"/>
          <w:szCs w:val="24"/>
        </w:rPr>
        <w:t>Mimoun</w:t>
      </w:r>
      <w:proofErr w:type="spellEnd"/>
      <w:r w:rsidRPr="00D76527">
        <w:rPr>
          <w:rFonts w:ascii="Times New Roman" w:hAnsi="Times New Roman" w:cs="Times New Roman"/>
          <w:sz w:val="24"/>
          <w:szCs w:val="24"/>
        </w:rPr>
        <w:t xml:space="preserve">, N., &amp; Macgregor, A. et al. </w:t>
      </w:r>
      <w:r w:rsidRPr="00D76527">
        <w:rPr>
          <w:rFonts w:ascii="Times New Roman" w:hAnsi="Times New Roman" w:cs="Times New Roman"/>
          <w:sz w:val="24"/>
          <w:szCs w:val="24"/>
        </w:rPr>
        <w:tab/>
        <w:t xml:space="preserve">(2012). A further evaluation of decision-making under risk and under ambiguity in </w:t>
      </w:r>
      <w:r w:rsidRPr="00D76527">
        <w:rPr>
          <w:rFonts w:ascii="Times New Roman" w:hAnsi="Times New Roman" w:cs="Times New Roman"/>
          <w:sz w:val="24"/>
          <w:szCs w:val="24"/>
        </w:rPr>
        <w:tab/>
        <w:t xml:space="preserve">schizophrenia. European Archives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Psychiatry And Clinical Neuroscience, 263(3), </w:t>
      </w:r>
      <w:r w:rsidRPr="00D76527">
        <w:rPr>
          <w:rFonts w:ascii="Times New Roman" w:hAnsi="Times New Roman" w:cs="Times New Roman"/>
          <w:sz w:val="24"/>
          <w:szCs w:val="24"/>
        </w:rPr>
        <w:tab/>
        <w:t xml:space="preserve">249-257.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10.1007/s00406-012-0330-y</w:t>
      </w:r>
    </w:p>
    <w:p w14:paraId="1EB0332B"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Gallaway</w:t>
      </w:r>
      <w:proofErr w:type="spellEnd"/>
      <w:r w:rsidRPr="00D76527">
        <w:rPr>
          <w:rFonts w:ascii="Times New Roman" w:hAnsi="Times New Roman" w:cs="Times New Roman"/>
          <w:sz w:val="24"/>
          <w:szCs w:val="24"/>
        </w:rPr>
        <w:t xml:space="preserve">, M., Fink, D., Sampson, L., Cohen, G., </w:t>
      </w:r>
      <w:proofErr w:type="spellStart"/>
      <w:r w:rsidRPr="00D76527">
        <w:rPr>
          <w:rFonts w:ascii="Times New Roman" w:hAnsi="Times New Roman" w:cs="Times New Roman"/>
          <w:sz w:val="24"/>
          <w:szCs w:val="24"/>
        </w:rPr>
        <w:t>Tamburrino</w:t>
      </w:r>
      <w:proofErr w:type="spellEnd"/>
      <w:r w:rsidRPr="00D76527">
        <w:rPr>
          <w:rFonts w:ascii="Times New Roman" w:hAnsi="Times New Roman" w:cs="Times New Roman"/>
          <w:sz w:val="24"/>
          <w:szCs w:val="24"/>
        </w:rPr>
        <w:t xml:space="preserve">, M., &amp; </w:t>
      </w:r>
      <w:proofErr w:type="spellStart"/>
      <w:r w:rsidRPr="00D76527">
        <w:rPr>
          <w:rFonts w:ascii="Times New Roman" w:hAnsi="Times New Roman" w:cs="Times New Roman"/>
          <w:sz w:val="24"/>
          <w:szCs w:val="24"/>
        </w:rPr>
        <w:t>Liberzon</w:t>
      </w:r>
      <w:proofErr w:type="spellEnd"/>
      <w:r w:rsidRPr="00D76527">
        <w:rPr>
          <w:rFonts w:ascii="Times New Roman" w:hAnsi="Times New Roman" w:cs="Times New Roman"/>
          <w:sz w:val="24"/>
          <w:szCs w:val="24"/>
        </w:rPr>
        <w:t xml:space="preserve">, I. et al. </w:t>
      </w:r>
      <w:r w:rsidRPr="00D76527">
        <w:rPr>
          <w:rFonts w:ascii="Times New Roman" w:hAnsi="Times New Roman" w:cs="Times New Roman"/>
          <w:sz w:val="24"/>
          <w:szCs w:val="24"/>
        </w:rPr>
        <w:tab/>
        <w:t xml:space="preserve">(2019). Prevalence and covariates of problematic gambling among a US military </w:t>
      </w:r>
      <w:r w:rsidRPr="00D76527">
        <w:rPr>
          <w:rFonts w:ascii="Times New Roman" w:hAnsi="Times New Roman" w:cs="Times New Roman"/>
          <w:sz w:val="24"/>
          <w:szCs w:val="24"/>
        </w:rPr>
        <w:tab/>
        <w:t xml:space="preserve">cohort. Addictive </w:t>
      </w:r>
      <w:proofErr w:type="spellStart"/>
      <w:r w:rsidRPr="00D76527">
        <w:rPr>
          <w:rFonts w:ascii="Times New Roman" w:hAnsi="Times New Roman" w:cs="Times New Roman"/>
          <w:sz w:val="24"/>
          <w:szCs w:val="24"/>
        </w:rPr>
        <w:t>Behaviors</w:t>
      </w:r>
      <w:proofErr w:type="spellEnd"/>
      <w:r w:rsidRPr="00D76527">
        <w:rPr>
          <w:rFonts w:ascii="Times New Roman" w:hAnsi="Times New Roman" w:cs="Times New Roman"/>
          <w:sz w:val="24"/>
          <w:szCs w:val="24"/>
        </w:rPr>
        <w:t xml:space="preserve">, 95, 166-171.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10.1016/j.addbeh.2019.03.013</w:t>
      </w:r>
    </w:p>
    <w:p w14:paraId="68A7B35D"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Ginley</w:t>
      </w:r>
      <w:proofErr w:type="spellEnd"/>
      <w:r w:rsidRPr="00D76527">
        <w:rPr>
          <w:rFonts w:ascii="Times New Roman" w:hAnsi="Times New Roman" w:cs="Times New Roman"/>
          <w:sz w:val="24"/>
          <w:szCs w:val="24"/>
        </w:rPr>
        <w:t xml:space="preserve">, M., Whelan, J., Relyea, G., Meyers, A., &amp; </w:t>
      </w:r>
      <w:proofErr w:type="spellStart"/>
      <w:r w:rsidRPr="00D76527">
        <w:rPr>
          <w:rFonts w:ascii="Times New Roman" w:hAnsi="Times New Roman" w:cs="Times New Roman"/>
          <w:sz w:val="24"/>
          <w:szCs w:val="24"/>
        </w:rPr>
        <w:t>Pearlson</w:t>
      </w:r>
      <w:proofErr w:type="spellEnd"/>
      <w:r w:rsidRPr="00D76527">
        <w:rPr>
          <w:rFonts w:ascii="Times New Roman" w:hAnsi="Times New Roman" w:cs="Times New Roman"/>
          <w:sz w:val="24"/>
          <w:szCs w:val="24"/>
        </w:rPr>
        <w:t xml:space="preserve">, G. (2014). Testing the Acquired </w:t>
      </w:r>
      <w:r w:rsidRPr="00D76527">
        <w:rPr>
          <w:rFonts w:ascii="Times New Roman" w:hAnsi="Times New Roman" w:cs="Times New Roman"/>
          <w:sz w:val="24"/>
          <w:szCs w:val="24"/>
        </w:rPr>
        <w:tab/>
        <w:t xml:space="preserve">Preparedness Model: Predicting College Student Gambling Frequency and </w:t>
      </w:r>
      <w:r w:rsidRPr="00D76527">
        <w:rPr>
          <w:rFonts w:ascii="Times New Roman" w:hAnsi="Times New Roman" w:cs="Times New Roman"/>
          <w:sz w:val="24"/>
          <w:szCs w:val="24"/>
        </w:rPr>
        <w:tab/>
        <w:t xml:space="preserve">Symptomatology.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Gambling Studies, 31(3), 907-919.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10.1007/s10899-014-9445-6</w:t>
      </w:r>
    </w:p>
    <w:p w14:paraId="0498E037"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Goudriaan</w:t>
      </w:r>
      <w:proofErr w:type="spellEnd"/>
      <w:r w:rsidRPr="00D76527">
        <w:rPr>
          <w:rFonts w:ascii="Times New Roman" w:hAnsi="Times New Roman" w:cs="Times New Roman"/>
          <w:sz w:val="24"/>
          <w:szCs w:val="24"/>
        </w:rPr>
        <w:t xml:space="preserve">, A., van den Brink, W., &amp; van Holst, R. (2019). Gambling Disorder and </w:t>
      </w:r>
      <w:r w:rsidRPr="00D76527">
        <w:rPr>
          <w:rFonts w:ascii="Times New Roman" w:hAnsi="Times New Roman" w:cs="Times New Roman"/>
          <w:sz w:val="24"/>
          <w:szCs w:val="24"/>
        </w:rPr>
        <w:tab/>
        <w:t>Substance-Related Disorders: Similarities and Differences. Gambling Disorder, 247-</w:t>
      </w:r>
      <w:r w:rsidRPr="00D76527">
        <w:rPr>
          <w:rFonts w:ascii="Times New Roman" w:hAnsi="Times New Roman" w:cs="Times New Roman"/>
          <w:sz w:val="24"/>
          <w:szCs w:val="24"/>
        </w:rPr>
        <w:tab/>
        <w:t xml:space="preserve">269.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10.1007/978-3-030-03060-5_12</w:t>
      </w:r>
    </w:p>
    <w:p w14:paraId="77DE40E5"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Grant, J., &amp; Chamberlain, S. (2014). Impulsive action and impulsive choice across substance </w:t>
      </w:r>
      <w:r w:rsidRPr="00D76527">
        <w:rPr>
          <w:rFonts w:ascii="Times New Roman" w:hAnsi="Times New Roman" w:cs="Times New Roman"/>
          <w:sz w:val="24"/>
          <w:szCs w:val="24"/>
        </w:rPr>
        <w:tab/>
        <w:t xml:space="preserve">and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addictions: Cause or </w:t>
      </w:r>
      <w:proofErr w:type="gramStart"/>
      <w:r w:rsidRPr="00D76527">
        <w:rPr>
          <w:rFonts w:ascii="Times New Roman" w:hAnsi="Times New Roman" w:cs="Times New Roman"/>
          <w:sz w:val="24"/>
          <w:szCs w:val="24"/>
        </w:rPr>
        <w:t>consequence?.</w:t>
      </w:r>
      <w:proofErr w:type="gramEnd"/>
      <w:r w:rsidRPr="00D76527">
        <w:rPr>
          <w:rFonts w:ascii="Times New Roman" w:hAnsi="Times New Roman" w:cs="Times New Roman"/>
          <w:sz w:val="24"/>
          <w:szCs w:val="24"/>
        </w:rPr>
        <w:t xml:space="preserve"> Addictive </w:t>
      </w:r>
      <w:proofErr w:type="spellStart"/>
      <w:r w:rsidRPr="00D76527">
        <w:rPr>
          <w:rFonts w:ascii="Times New Roman" w:hAnsi="Times New Roman" w:cs="Times New Roman"/>
          <w:sz w:val="24"/>
          <w:szCs w:val="24"/>
        </w:rPr>
        <w:t>Behaviors</w:t>
      </w:r>
      <w:proofErr w:type="spellEnd"/>
      <w:r w:rsidRPr="00D76527">
        <w:rPr>
          <w:rFonts w:ascii="Times New Roman" w:hAnsi="Times New Roman" w:cs="Times New Roman"/>
          <w:sz w:val="24"/>
          <w:szCs w:val="24"/>
        </w:rPr>
        <w:t xml:space="preserve">, 39(11), </w:t>
      </w:r>
      <w:r w:rsidRPr="00D76527">
        <w:rPr>
          <w:rFonts w:ascii="Times New Roman" w:hAnsi="Times New Roman" w:cs="Times New Roman"/>
          <w:sz w:val="24"/>
          <w:szCs w:val="24"/>
        </w:rPr>
        <w:tab/>
        <w:t xml:space="preserve">1632-1639.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10.1016/j.addbeh.2014.04.022</w:t>
      </w:r>
    </w:p>
    <w:p w14:paraId="246C83C2"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Hearn, N., Ireland, J., </w:t>
      </w:r>
      <w:proofErr w:type="spellStart"/>
      <w:r w:rsidRPr="00D76527">
        <w:rPr>
          <w:rFonts w:ascii="Times New Roman" w:hAnsi="Times New Roman" w:cs="Times New Roman"/>
          <w:sz w:val="24"/>
          <w:szCs w:val="24"/>
        </w:rPr>
        <w:t>Eslea</w:t>
      </w:r>
      <w:proofErr w:type="spellEnd"/>
      <w:r w:rsidRPr="00D76527">
        <w:rPr>
          <w:rFonts w:ascii="Times New Roman" w:hAnsi="Times New Roman" w:cs="Times New Roman"/>
          <w:sz w:val="24"/>
          <w:szCs w:val="24"/>
        </w:rPr>
        <w:t xml:space="preserve">, M., &amp; Fisk, J. (2020). Exploring Pathways to Gambling: </w:t>
      </w:r>
      <w:r w:rsidRPr="00D76527">
        <w:rPr>
          <w:rFonts w:ascii="Times New Roman" w:hAnsi="Times New Roman" w:cs="Times New Roman"/>
          <w:sz w:val="24"/>
          <w:szCs w:val="24"/>
        </w:rPr>
        <w:tab/>
        <w:t xml:space="preserve">Proposing the Integrated Risk and Protective Factors Model of Gambling </w:t>
      </w:r>
      <w:r w:rsidRPr="00D76527">
        <w:rPr>
          <w:rFonts w:ascii="Times New Roman" w:hAnsi="Times New Roman" w:cs="Times New Roman"/>
          <w:sz w:val="24"/>
          <w:szCs w:val="24"/>
        </w:rPr>
        <w:tab/>
        <w:t xml:space="preserve">Types.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Gambling Studies.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10.1007/s10899-020-09929-2</w:t>
      </w:r>
    </w:p>
    <w:p w14:paraId="720778F9"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Herman, A., Critchley, H., &amp; </w:t>
      </w:r>
      <w:proofErr w:type="spellStart"/>
      <w:r w:rsidRPr="00D76527">
        <w:rPr>
          <w:rFonts w:ascii="Times New Roman" w:hAnsi="Times New Roman" w:cs="Times New Roman"/>
          <w:sz w:val="24"/>
          <w:szCs w:val="24"/>
        </w:rPr>
        <w:t>Duka</w:t>
      </w:r>
      <w:proofErr w:type="spellEnd"/>
      <w:r w:rsidRPr="00D76527">
        <w:rPr>
          <w:rFonts w:ascii="Times New Roman" w:hAnsi="Times New Roman" w:cs="Times New Roman"/>
          <w:sz w:val="24"/>
          <w:szCs w:val="24"/>
        </w:rPr>
        <w:t xml:space="preserve">, T. (2018). The role of emotions and physiological </w:t>
      </w:r>
      <w:r w:rsidRPr="00D76527">
        <w:rPr>
          <w:rFonts w:ascii="Times New Roman" w:hAnsi="Times New Roman" w:cs="Times New Roman"/>
          <w:sz w:val="24"/>
          <w:szCs w:val="24"/>
        </w:rPr>
        <w:tab/>
        <w:t xml:space="preserve">arousal in modulating impulsive behaviour. Biological Psychology, 133, 30-43.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10.1016/j.biopsycho.2018.01.014</w:t>
      </w:r>
    </w:p>
    <w:p w14:paraId="23B8DDF2"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Hodgins, D., &amp; Holub, A. (2015). Components of Impulsivity in Gambling </w:t>
      </w:r>
      <w:r w:rsidRPr="00D76527">
        <w:rPr>
          <w:rFonts w:ascii="Times New Roman" w:hAnsi="Times New Roman" w:cs="Times New Roman"/>
          <w:sz w:val="24"/>
          <w:szCs w:val="24"/>
        </w:rPr>
        <w:tab/>
        <w:t xml:space="preserve">Disorder. International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Mental Health And Addiction, 13(6), 699-711.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10.1007/s11469-015-9572-z</w:t>
      </w:r>
    </w:p>
    <w:p w14:paraId="06275F90"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Huang, S., Zhu, Z., Zhang, W., Chen, Y., &amp; Zhen, S. (2017). Trait impulsivity components </w:t>
      </w:r>
      <w:r w:rsidRPr="00D76527">
        <w:rPr>
          <w:rFonts w:ascii="Times New Roman" w:hAnsi="Times New Roman" w:cs="Times New Roman"/>
          <w:sz w:val="24"/>
          <w:szCs w:val="24"/>
        </w:rPr>
        <w:tab/>
        <w:t xml:space="preserve">correlate differently with proactive and reactive control. PLOS ONE, 12(4), </w:t>
      </w:r>
      <w:r w:rsidRPr="00D76527">
        <w:rPr>
          <w:rFonts w:ascii="Times New Roman" w:hAnsi="Times New Roman" w:cs="Times New Roman"/>
          <w:sz w:val="24"/>
          <w:szCs w:val="24"/>
        </w:rPr>
        <w:tab/>
        <w:t xml:space="preserve">e0176102.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10.1371/journal.pone.0176102</w:t>
      </w:r>
    </w:p>
    <w:p w14:paraId="2F89D834"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Kessler, R., Hwang, I., </w:t>
      </w:r>
      <w:proofErr w:type="spellStart"/>
      <w:r w:rsidRPr="00D76527">
        <w:rPr>
          <w:rFonts w:ascii="Times New Roman" w:hAnsi="Times New Roman" w:cs="Times New Roman"/>
          <w:sz w:val="24"/>
          <w:szCs w:val="24"/>
        </w:rPr>
        <w:t>LaBrie</w:t>
      </w:r>
      <w:proofErr w:type="spellEnd"/>
      <w:r w:rsidRPr="00D76527">
        <w:rPr>
          <w:rFonts w:ascii="Times New Roman" w:hAnsi="Times New Roman" w:cs="Times New Roman"/>
          <w:sz w:val="24"/>
          <w:szCs w:val="24"/>
        </w:rPr>
        <w:t xml:space="preserve">, R., </w:t>
      </w:r>
      <w:proofErr w:type="spellStart"/>
      <w:r w:rsidRPr="00D76527">
        <w:rPr>
          <w:rFonts w:ascii="Times New Roman" w:hAnsi="Times New Roman" w:cs="Times New Roman"/>
          <w:sz w:val="24"/>
          <w:szCs w:val="24"/>
        </w:rPr>
        <w:t>Petukhova</w:t>
      </w:r>
      <w:proofErr w:type="spellEnd"/>
      <w:r w:rsidRPr="00D76527">
        <w:rPr>
          <w:rFonts w:ascii="Times New Roman" w:hAnsi="Times New Roman" w:cs="Times New Roman"/>
          <w:sz w:val="24"/>
          <w:szCs w:val="24"/>
        </w:rPr>
        <w:t xml:space="preserve">, M., Sampson, N., Winters, K., &amp; Shaffer, H. </w:t>
      </w:r>
      <w:r w:rsidRPr="00D76527">
        <w:rPr>
          <w:rFonts w:ascii="Times New Roman" w:hAnsi="Times New Roman" w:cs="Times New Roman"/>
          <w:sz w:val="24"/>
          <w:szCs w:val="24"/>
        </w:rPr>
        <w:tab/>
        <w:t xml:space="preserve">(2008). DSM-IV pathological gambling in the National Comorbidity Survey </w:t>
      </w:r>
      <w:r w:rsidRPr="00D76527">
        <w:rPr>
          <w:rFonts w:ascii="Times New Roman" w:hAnsi="Times New Roman" w:cs="Times New Roman"/>
          <w:sz w:val="24"/>
          <w:szCs w:val="24"/>
        </w:rPr>
        <w:tab/>
        <w:t xml:space="preserve">Replication. Psychological Medicine, 38(9), 1351-1360.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10.1017/s0033291708002900</w:t>
      </w:r>
    </w:p>
    <w:p w14:paraId="563801E7"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Kim, D., &amp; Lee, J. (2011). Effects of the BAS and BIS on decision-making in a gambling </w:t>
      </w:r>
      <w:r w:rsidRPr="00D76527">
        <w:rPr>
          <w:rFonts w:ascii="Times New Roman" w:hAnsi="Times New Roman" w:cs="Times New Roman"/>
          <w:sz w:val="24"/>
          <w:szCs w:val="24"/>
        </w:rPr>
        <w:tab/>
        <w:t xml:space="preserve">task. Personality </w:t>
      </w:r>
      <w:proofErr w:type="gramStart"/>
      <w:r w:rsidRPr="00D76527">
        <w:rPr>
          <w:rFonts w:ascii="Times New Roman" w:hAnsi="Times New Roman" w:cs="Times New Roman"/>
          <w:sz w:val="24"/>
          <w:szCs w:val="24"/>
        </w:rPr>
        <w:t>And</w:t>
      </w:r>
      <w:proofErr w:type="gramEnd"/>
      <w:r w:rsidRPr="00D76527">
        <w:rPr>
          <w:rFonts w:ascii="Times New Roman" w:hAnsi="Times New Roman" w:cs="Times New Roman"/>
          <w:sz w:val="24"/>
          <w:szCs w:val="24"/>
        </w:rPr>
        <w:t xml:space="preserve"> Individual Differences, 50(7), 1131-1135.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10.1016/j.paid.2011.01.041</w:t>
      </w:r>
    </w:p>
    <w:p w14:paraId="3DADF1E8"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Kovács</w:t>
      </w:r>
      <w:proofErr w:type="spellEnd"/>
      <w:r w:rsidRPr="00D76527">
        <w:rPr>
          <w:rFonts w:ascii="Times New Roman" w:hAnsi="Times New Roman" w:cs="Times New Roman"/>
          <w:sz w:val="24"/>
          <w:szCs w:val="24"/>
        </w:rPr>
        <w:t xml:space="preserve">, I., Richman, M., </w:t>
      </w:r>
      <w:proofErr w:type="spellStart"/>
      <w:r w:rsidRPr="00D76527">
        <w:rPr>
          <w:rFonts w:ascii="Times New Roman" w:hAnsi="Times New Roman" w:cs="Times New Roman"/>
          <w:sz w:val="24"/>
          <w:szCs w:val="24"/>
        </w:rPr>
        <w:t>Janka</w:t>
      </w:r>
      <w:proofErr w:type="spellEnd"/>
      <w:r w:rsidRPr="00D76527">
        <w:rPr>
          <w:rFonts w:ascii="Times New Roman" w:hAnsi="Times New Roman" w:cs="Times New Roman"/>
          <w:sz w:val="24"/>
          <w:szCs w:val="24"/>
        </w:rPr>
        <w:t xml:space="preserve">, Z., </w:t>
      </w:r>
      <w:proofErr w:type="spellStart"/>
      <w:r w:rsidRPr="00D76527">
        <w:rPr>
          <w:rFonts w:ascii="Times New Roman" w:hAnsi="Times New Roman" w:cs="Times New Roman"/>
          <w:sz w:val="24"/>
          <w:szCs w:val="24"/>
        </w:rPr>
        <w:t>Maraz</w:t>
      </w:r>
      <w:proofErr w:type="spellEnd"/>
      <w:r w:rsidRPr="00D76527">
        <w:rPr>
          <w:rFonts w:ascii="Times New Roman" w:hAnsi="Times New Roman" w:cs="Times New Roman"/>
          <w:sz w:val="24"/>
          <w:szCs w:val="24"/>
        </w:rPr>
        <w:t xml:space="preserve">, A., &amp; </w:t>
      </w:r>
      <w:proofErr w:type="spellStart"/>
      <w:r w:rsidRPr="00D76527">
        <w:rPr>
          <w:rFonts w:ascii="Times New Roman" w:hAnsi="Times New Roman" w:cs="Times New Roman"/>
          <w:sz w:val="24"/>
          <w:szCs w:val="24"/>
        </w:rPr>
        <w:t>Andó</w:t>
      </w:r>
      <w:proofErr w:type="spellEnd"/>
      <w:r w:rsidRPr="00D76527">
        <w:rPr>
          <w:rFonts w:ascii="Times New Roman" w:hAnsi="Times New Roman" w:cs="Times New Roman"/>
          <w:sz w:val="24"/>
          <w:szCs w:val="24"/>
        </w:rPr>
        <w:t xml:space="preserve">, B. (2017). Decision making </w:t>
      </w:r>
      <w:r w:rsidRPr="00D76527">
        <w:rPr>
          <w:rFonts w:ascii="Times New Roman" w:hAnsi="Times New Roman" w:cs="Times New Roman"/>
          <w:sz w:val="24"/>
          <w:szCs w:val="24"/>
        </w:rPr>
        <w:tab/>
        <w:t xml:space="preserve">measured by the Iowa Gambling Task in alcohol use disorder and gambling disorder: </w:t>
      </w:r>
      <w:r w:rsidRPr="00D76527">
        <w:rPr>
          <w:rFonts w:ascii="Times New Roman" w:hAnsi="Times New Roman" w:cs="Times New Roman"/>
          <w:sz w:val="24"/>
          <w:szCs w:val="24"/>
        </w:rPr>
        <w:tab/>
        <w:t xml:space="preserve">a systematic review and meta-analysis. Drug </w:t>
      </w:r>
      <w:proofErr w:type="gramStart"/>
      <w:r w:rsidRPr="00D76527">
        <w:rPr>
          <w:rFonts w:ascii="Times New Roman" w:hAnsi="Times New Roman" w:cs="Times New Roman"/>
          <w:sz w:val="24"/>
          <w:szCs w:val="24"/>
        </w:rPr>
        <w:t>And</w:t>
      </w:r>
      <w:proofErr w:type="gramEnd"/>
      <w:r w:rsidRPr="00D76527">
        <w:rPr>
          <w:rFonts w:ascii="Times New Roman" w:hAnsi="Times New Roman" w:cs="Times New Roman"/>
          <w:sz w:val="24"/>
          <w:szCs w:val="24"/>
        </w:rPr>
        <w:t xml:space="preserve"> Alcohol Dependence, 181, 152-161.</w:t>
      </w:r>
      <w:r w:rsidRPr="00D76527">
        <w:rPr>
          <w:rFonts w:ascii="Times New Roman" w:hAnsi="Times New Roman" w:cs="Times New Roman"/>
          <w:sz w:val="24"/>
          <w:szCs w:val="24"/>
        </w:rPr>
        <w:tab/>
        <w:t xml:space="preserve">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10.1016/j.drugalcdep.2017.09.023</w:t>
      </w:r>
    </w:p>
    <w:p w14:paraId="552615D7"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Kräplin</w:t>
      </w:r>
      <w:proofErr w:type="spellEnd"/>
      <w:r w:rsidRPr="00D76527">
        <w:rPr>
          <w:rFonts w:ascii="Times New Roman" w:hAnsi="Times New Roman" w:cs="Times New Roman"/>
          <w:sz w:val="24"/>
          <w:szCs w:val="24"/>
        </w:rPr>
        <w:t xml:space="preserve">, A., </w:t>
      </w:r>
      <w:proofErr w:type="spellStart"/>
      <w:r w:rsidRPr="00D76527">
        <w:rPr>
          <w:rFonts w:ascii="Times New Roman" w:hAnsi="Times New Roman" w:cs="Times New Roman"/>
          <w:sz w:val="24"/>
          <w:szCs w:val="24"/>
        </w:rPr>
        <w:t>Bühringer</w:t>
      </w:r>
      <w:proofErr w:type="spellEnd"/>
      <w:r w:rsidRPr="00D76527">
        <w:rPr>
          <w:rFonts w:ascii="Times New Roman" w:hAnsi="Times New Roman" w:cs="Times New Roman"/>
          <w:sz w:val="24"/>
          <w:szCs w:val="24"/>
        </w:rPr>
        <w:t xml:space="preserve">, G., </w:t>
      </w:r>
      <w:proofErr w:type="spellStart"/>
      <w:r w:rsidRPr="00D76527">
        <w:rPr>
          <w:rFonts w:ascii="Times New Roman" w:hAnsi="Times New Roman" w:cs="Times New Roman"/>
          <w:sz w:val="24"/>
          <w:szCs w:val="24"/>
        </w:rPr>
        <w:t>Oosterlaan</w:t>
      </w:r>
      <w:proofErr w:type="spellEnd"/>
      <w:r w:rsidRPr="00D76527">
        <w:rPr>
          <w:rFonts w:ascii="Times New Roman" w:hAnsi="Times New Roman" w:cs="Times New Roman"/>
          <w:sz w:val="24"/>
          <w:szCs w:val="24"/>
        </w:rPr>
        <w:t xml:space="preserve">, J., van den Brink, W., </w:t>
      </w:r>
      <w:proofErr w:type="spellStart"/>
      <w:r w:rsidRPr="00D76527">
        <w:rPr>
          <w:rFonts w:ascii="Times New Roman" w:hAnsi="Times New Roman" w:cs="Times New Roman"/>
          <w:sz w:val="24"/>
          <w:szCs w:val="24"/>
        </w:rPr>
        <w:t>Goschke</w:t>
      </w:r>
      <w:proofErr w:type="spellEnd"/>
      <w:r w:rsidRPr="00D76527">
        <w:rPr>
          <w:rFonts w:ascii="Times New Roman" w:hAnsi="Times New Roman" w:cs="Times New Roman"/>
          <w:sz w:val="24"/>
          <w:szCs w:val="24"/>
        </w:rPr>
        <w:t xml:space="preserve">, T., &amp; </w:t>
      </w:r>
      <w:proofErr w:type="spellStart"/>
      <w:r w:rsidRPr="00D76527">
        <w:rPr>
          <w:rFonts w:ascii="Times New Roman" w:hAnsi="Times New Roman" w:cs="Times New Roman"/>
          <w:sz w:val="24"/>
          <w:szCs w:val="24"/>
        </w:rPr>
        <w:t>Goudriaan</w:t>
      </w:r>
      <w:proofErr w:type="spellEnd"/>
      <w:r w:rsidRPr="00D76527">
        <w:rPr>
          <w:rFonts w:ascii="Times New Roman" w:hAnsi="Times New Roman" w:cs="Times New Roman"/>
          <w:sz w:val="24"/>
          <w:szCs w:val="24"/>
        </w:rPr>
        <w:t xml:space="preserve">, A. </w:t>
      </w:r>
      <w:r w:rsidRPr="00D76527">
        <w:rPr>
          <w:rFonts w:ascii="Times New Roman" w:hAnsi="Times New Roman" w:cs="Times New Roman"/>
          <w:sz w:val="24"/>
          <w:szCs w:val="24"/>
        </w:rPr>
        <w:tab/>
        <w:t xml:space="preserve">(2014). Dimensions and disorder specificity of impulsivity in pathological </w:t>
      </w:r>
      <w:r w:rsidRPr="00D76527">
        <w:rPr>
          <w:rFonts w:ascii="Times New Roman" w:hAnsi="Times New Roman" w:cs="Times New Roman"/>
          <w:sz w:val="24"/>
          <w:szCs w:val="24"/>
        </w:rPr>
        <w:tab/>
        <w:t xml:space="preserve">gambling. Addictive </w:t>
      </w:r>
      <w:proofErr w:type="spellStart"/>
      <w:r w:rsidRPr="00D76527">
        <w:rPr>
          <w:rFonts w:ascii="Times New Roman" w:hAnsi="Times New Roman" w:cs="Times New Roman"/>
          <w:sz w:val="24"/>
          <w:szCs w:val="24"/>
        </w:rPr>
        <w:t>Behaviors</w:t>
      </w:r>
      <w:proofErr w:type="spellEnd"/>
      <w:r w:rsidRPr="00D76527">
        <w:rPr>
          <w:rFonts w:ascii="Times New Roman" w:hAnsi="Times New Roman" w:cs="Times New Roman"/>
          <w:sz w:val="24"/>
          <w:szCs w:val="24"/>
        </w:rPr>
        <w:t xml:space="preserve">, 39(11), 1646-1651.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10.1016/j.addbeh.2014.05.021</w:t>
      </w:r>
    </w:p>
    <w:p w14:paraId="3120BAAA"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Ladouceur, R., Bouchard, C., </w:t>
      </w:r>
      <w:proofErr w:type="spellStart"/>
      <w:r w:rsidRPr="00D76527">
        <w:rPr>
          <w:rFonts w:ascii="Times New Roman" w:hAnsi="Times New Roman" w:cs="Times New Roman"/>
          <w:sz w:val="24"/>
          <w:szCs w:val="24"/>
        </w:rPr>
        <w:t>Rhéaume</w:t>
      </w:r>
      <w:proofErr w:type="spellEnd"/>
      <w:r w:rsidRPr="00D76527">
        <w:rPr>
          <w:rFonts w:ascii="Times New Roman" w:hAnsi="Times New Roman" w:cs="Times New Roman"/>
          <w:sz w:val="24"/>
          <w:szCs w:val="24"/>
        </w:rPr>
        <w:t xml:space="preserve">, N., Jacques, C., </w:t>
      </w:r>
      <w:proofErr w:type="spellStart"/>
      <w:r w:rsidRPr="00D76527">
        <w:rPr>
          <w:rFonts w:ascii="Times New Roman" w:hAnsi="Times New Roman" w:cs="Times New Roman"/>
          <w:sz w:val="24"/>
          <w:szCs w:val="24"/>
        </w:rPr>
        <w:t>Ferland</w:t>
      </w:r>
      <w:proofErr w:type="spellEnd"/>
      <w:r w:rsidRPr="00D76527">
        <w:rPr>
          <w:rFonts w:ascii="Times New Roman" w:hAnsi="Times New Roman" w:cs="Times New Roman"/>
          <w:sz w:val="24"/>
          <w:szCs w:val="24"/>
        </w:rPr>
        <w:t xml:space="preserve">, F., </w:t>
      </w:r>
      <w:proofErr w:type="spellStart"/>
      <w:r w:rsidRPr="00D76527">
        <w:rPr>
          <w:rFonts w:ascii="Times New Roman" w:hAnsi="Times New Roman" w:cs="Times New Roman"/>
          <w:sz w:val="24"/>
          <w:szCs w:val="24"/>
        </w:rPr>
        <w:t>Leblond</w:t>
      </w:r>
      <w:proofErr w:type="spellEnd"/>
      <w:r w:rsidRPr="00D76527">
        <w:rPr>
          <w:rFonts w:ascii="Times New Roman" w:hAnsi="Times New Roman" w:cs="Times New Roman"/>
          <w:sz w:val="24"/>
          <w:szCs w:val="24"/>
        </w:rPr>
        <w:t xml:space="preserve">, J., &amp; Walker, </w:t>
      </w:r>
      <w:r w:rsidRPr="00D76527">
        <w:rPr>
          <w:rFonts w:ascii="Times New Roman" w:hAnsi="Times New Roman" w:cs="Times New Roman"/>
          <w:sz w:val="24"/>
          <w:szCs w:val="24"/>
        </w:rPr>
        <w:tab/>
        <w:t xml:space="preserve">M. (2000).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Gambling Studies, 16(1), 1-24.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10.1023/a:1009443516329</w:t>
      </w:r>
    </w:p>
    <w:p w14:paraId="4FA5D244"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Lawrence, A., </w:t>
      </w:r>
      <w:proofErr w:type="spellStart"/>
      <w:r w:rsidRPr="00D76527">
        <w:rPr>
          <w:rFonts w:ascii="Times New Roman" w:hAnsi="Times New Roman" w:cs="Times New Roman"/>
          <w:sz w:val="24"/>
          <w:szCs w:val="24"/>
        </w:rPr>
        <w:t>Luty</w:t>
      </w:r>
      <w:proofErr w:type="spellEnd"/>
      <w:r w:rsidRPr="00D76527">
        <w:rPr>
          <w:rFonts w:ascii="Times New Roman" w:hAnsi="Times New Roman" w:cs="Times New Roman"/>
          <w:sz w:val="24"/>
          <w:szCs w:val="24"/>
        </w:rPr>
        <w:t xml:space="preserve">, J., Bogdan, N., Sahakian, B., &amp; Clark, L. (2009). Impulsivity and </w:t>
      </w:r>
      <w:r w:rsidRPr="00D76527">
        <w:rPr>
          <w:rFonts w:ascii="Times New Roman" w:hAnsi="Times New Roman" w:cs="Times New Roman"/>
          <w:sz w:val="24"/>
          <w:szCs w:val="24"/>
        </w:rPr>
        <w:tab/>
        <w:t xml:space="preserve">response inhibition in alcohol dependence and problem </w:t>
      </w:r>
      <w:r w:rsidRPr="00D76527">
        <w:rPr>
          <w:rFonts w:ascii="Times New Roman" w:hAnsi="Times New Roman" w:cs="Times New Roman"/>
          <w:sz w:val="24"/>
          <w:szCs w:val="24"/>
        </w:rPr>
        <w:tab/>
        <w:t xml:space="preserve">gambling. Psychopharmacology, 207(1), 163-172.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10.1007/s00213-009-1645-x</w:t>
      </w:r>
    </w:p>
    <w:p w14:paraId="2780519F"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Lee, G., </w:t>
      </w:r>
      <w:proofErr w:type="spellStart"/>
      <w:r w:rsidRPr="00D76527">
        <w:rPr>
          <w:rFonts w:ascii="Times New Roman" w:hAnsi="Times New Roman" w:cs="Times New Roman"/>
          <w:sz w:val="24"/>
          <w:szCs w:val="24"/>
        </w:rPr>
        <w:t>Storr</w:t>
      </w:r>
      <w:proofErr w:type="spellEnd"/>
      <w:r w:rsidRPr="00D76527">
        <w:rPr>
          <w:rFonts w:ascii="Times New Roman" w:hAnsi="Times New Roman" w:cs="Times New Roman"/>
          <w:sz w:val="24"/>
          <w:szCs w:val="24"/>
        </w:rPr>
        <w:t xml:space="preserve">, C., </w:t>
      </w:r>
      <w:proofErr w:type="spellStart"/>
      <w:r w:rsidRPr="00D76527">
        <w:rPr>
          <w:rFonts w:ascii="Times New Roman" w:hAnsi="Times New Roman" w:cs="Times New Roman"/>
          <w:sz w:val="24"/>
          <w:szCs w:val="24"/>
        </w:rPr>
        <w:t>Ialongo</w:t>
      </w:r>
      <w:proofErr w:type="spellEnd"/>
      <w:r w:rsidRPr="00D76527">
        <w:rPr>
          <w:rFonts w:ascii="Times New Roman" w:hAnsi="Times New Roman" w:cs="Times New Roman"/>
          <w:sz w:val="24"/>
          <w:szCs w:val="24"/>
        </w:rPr>
        <w:t xml:space="preserve">, N., &amp; Martins, S. (2011). Compounded Effect of Early </w:t>
      </w:r>
      <w:r w:rsidRPr="00D76527">
        <w:rPr>
          <w:rFonts w:ascii="Times New Roman" w:hAnsi="Times New Roman" w:cs="Times New Roman"/>
          <w:sz w:val="24"/>
          <w:szCs w:val="24"/>
        </w:rPr>
        <w:tab/>
        <w:t xml:space="preserve">Adolescence Depressive Symptoms and Impulsivity on Late Adolescence Gambling: </w:t>
      </w:r>
      <w:r w:rsidRPr="00D76527">
        <w:rPr>
          <w:rFonts w:ascii="Times New Roman" w:hAnsi="Times New Roman" w:cs="Times New Roman"/>
          <w:sz w:val="24"/>
          <w:szCs w:val="24"/>
        </w:rPr>
        <w:tab/>
        <w:t xml:space="preserve">A Longitudinal Study.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Adolescent Health, 48(2), 164-169.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10.1016/j.jadohealth.2010.06.002</w:t>
      </w:r>
    </w:p>
    <w:p w14:paraId="00C80F37"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Lejuez</w:t>
      </w:r>
      <w:proofErr w:type="spellEnd"/>
      <w:r w:rsidRPr="00D76527">
        <w:rPr>
          <w:rFonts w:ascii="Times New Roman" w:hAnsi="Times New Roman" w:cs="Times New Roman"/>
          <w:sz w:val="24"/>
          <w:szCs w:val="24"/>
        </w:rPr>
        <w:t xml:space="preserve">, C., Read, J., Kahler, C., Richards, J., Ramsey, S., &amp; Stuart, G. et al. (2002). </w:t>
      </w:r>
      <w:r w:rsidRPr="00D76527">
        <w:rPr>
          <w:rFonts w:ascii="Times New Roman" w:hAnsi="Times New Roman" w:cs="Times New Roman"/>
          <w:sz w:val="24"/>
          <w:szCs w:val="24"/>
        </w:rPr>
        <w:tab/>
        <w:t xml:space="preserve">Evaluation of a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measure of risk taking: The Balloon Analogue Risk Task </w:t>
      </w:r>
      <w:r w:rsidRPr="00D76527">
        <w:rPr>
          <w:rFonts w:ascii="Times New Roman" w:hAnsi="Times New Roman" w:cs="Times New Roman"/>
          <w:sz w:val="24"/>
          <w:szCs w:val="24"/>
        </w:rPr>
        <w:tab/>
        <w:t xml:space="preserve">(BART).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Experimental Psychology: Applied, 8(2), 75-84.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10.1037/1076-898x.8.2.75</w:t>
      </w:r>
    </w:p>
    <w:p w14:paraId="15FC6B47"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Leppink</w:t>
      </w:r>
      <w:proofErr w:type="spellEnd"/>
      <w:r w:rsidRPr="00D76527">
        <w:rPr>
          <w:rFonts w:ascii="Times New Roman" w:hAnsi="Times New Roman" w:cs="Times New Roman"/>
          <w:sz w:val="24"/>
          <w:szCs w:val="24"/>
        </w:rPr>
        <w:t xml:space="preserve">, E., Redden, S., Chamberlain, S., &amp; Grant, J. (2016). Cognitive flexibility correlates </w:t>
      </w:r>
      <w:r w:rsidRPr="00D76527">
        <w:rPr>
          <w:rFonts w:ascii="Times New Roman" w:hAnsi="Times New Roman" w:cs="Times New Roman"/>
          <w:sz w:val="24"/>
          <w:szCs w:val="24"/>
        </w:rPr>
        <w:tab/>
        <w:t xml:space="preserve">with gambling severity in young adults.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Psychiatric Research, 81, 9-15. </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10.1016/j.jpsychires.2016.06.010</w:t>
      </w:r>
    </w:p>
    <w:p w14:paraId="0FAC4269"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Lesieur</w:t>
      </w:r>
      <w:proofErr w:type="spellEnd"/>
      <w:r w:rsidRPr="00D76527">
        <w:rPr>
          <w:rFonts w:ascii="Times New Roman" w:hAnsi="Times New Roman" w:cs="Times New Roman"/>
          <w:sz w:val="24"/>
          <w:szCs w:val="24"/>
        </w:rPr>
        <w:t xml:space="preserve">, H. R., &amp; Blume, S. B. (1987). The South Oaks Gambling Screen (SOGS): A new </w:t>
      </w:r>
      <w:r w:rsidRPr="00D76527">
        <w:rPr>
          <w:rFonts w:ascii="Times New Roman" w:hAnsi="Times New Roman" w:cs="Times New Roman"/>
          <w:sz w:val="24"/>
          <w:szCs w:val="24"/>
        </w:rPr>
        <w:tab/>
        <w:t xml:space="preserve">instrument for the identification of pathological gamblers. The American Journal of </w:t>
      </w:r>
      <w:r w:rsidRPr="00D76527">
        <w:rPr>
          <w:rFonts w:ascii="Times New Roman" w:hAnsi="Times New Roman" w:cs="Times New Roman"/>
          <w:sz w:val="24"/>
          <w:szCs w:val="24"/>
        </w:rPr>
        <w:tab/>
        <w:t>Psychiatry, 144(9), 1184–1188. https://doi.org/10.1176/ajp.144.9.1184</w:t>
      </w:r>
    </w:p>
    <w:p w14:paraId="5E7C7D4A"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w:t>
      </w:r>
      <w:proofErr w:type="spellStart"/>
      <w:r w:rsidRPr="00D76527">
        <w:rPr>
          <w:rFonts w:ascii="Times New Roman" w:hAnsi="Times New Roman" w:cs="Times New Roman"/>
          <w:sz w:val="24"/>
          <w:szCs w:val="24"/>
        </w:rPr>
        <w:t>Lutri</w:t>
      </w:r>
      <w:proofErr w:type="spellEnd"/>
      <w:r w:rsidRPr="00D76527">
        <w:rPr>
          <w:rFonts w:ascii="Times New Roman" w:hAnsi="Times New Roman" w:cs="Times New Roman"/>
          <w:sz w:val="24"/>
          <w:szCs w:val="24"/>
        </w:rPr>
        <w:t xml:space="preserve">, V., </w:t>
      </w:r>
      <w:proofErr w:type="spellStart"/>
      <w:r w:rsidRPr="00D76527">
        <w:rPr>
          <w:rFonts w:ascii="Times New Roman" w:hAnsi="Times New Roman" w:cs="Times New Roman"/>
          <w:sz w:val="24"/>
          <w:szCs w:val="24"/>
        </w:rPr>
        <w:t>Soldini</w:t>
      </w:r>
      <w:proofErr w:type="spellEnd"/>
      <w:r w:rsidRPr="00D76527">
        <w:rPr>
          <w:rFonts w:ascii="Times New Roman" w:hAnsi="Times New Roman" w:cs="Times New Roman"/>
          <w:sz w:val="24"/>
          <w:szCs w:val="24"/>
        </w:rPr>
        <w:t xml:space="preserve">, E., </w:t>
      </w:r>
      <w:proofErr w:type="spellStart"/>
      <w:r w:rsidRPr="00D76527">
        <w:rPr>
          <w:rFonts w:ascii="Times New Roman" w:hAnsi="Times New Roman" w:cs="Times New Roman"/>
          <w:sz w:val="24"/>
          <w:szCs w:val="24"/>
        </w:rPr>
        <w:t>Ronzitti</w:t>
      </w:r>
      <w:proofErr w:type="spellEnd"/>
      <w:r w:rsidRPr="00D76527">
        <w:rPr>
          <w:rFonts w:ascii="Times New Roman" w:hAnsi="Times New Roman" w:cs="Times New Roman"/>
          <w:sz w:val="24"/>
          <w:szCs w:val="24"/>
        </w:rPr>
        <w:t xml:space="preserve">, S., Smith, N., </w:t>
      </w:r>
      <w:proofErr w:type="spellStart"/>
      <w:r w:rsidRPr="00D76527">
        <w:rPr>
          <w:rFonts w:ascii="Times New Roman" w:hAnsi="Times New Roman" w:cs="Times New Roman"/>
          <w:sz w:val="24"/>
          <w:szCs w:val="24"/>
        </w:rPr>
        <w:t>Clerici</w:t>
      </w:r>
      <w:proofErr w:type="spellEnd"/>
      <w:r w:rsidRPr="00D76527">
        <w:rPr>
          <w:rFonts w:ascii="Times New Roman" w:hAnsi="Times New Roman" w:cs="Times New Roman"/>
          <w:sz w:val="24"/>
          <w:szCs w:val="24"/>
        </w:rPr>
        <w:t xml:space="preserve">, M., </w:t>
      </w:r>
      <w:proofErr w:type="spellStart"/>
      <w:r w:rsidRPr="00D76527">
        <w:rPr>
          <w:rFonts w:ascii="Times New Roman" w:hAnsi="Times New Roman" w:cs="Times New Roman"/>
          <w:sz w:val="24"/>
          <w:szCs w:val="24"/>
        </w:rPr>
        <w:t>Blaszczynski</w:t>
      </w:r>
      <w:proofErr w:type="spellEnd"/>
      <w:r w:rsidRPr="00D76527">
        <w:rPr>
          <w:rFonts w:ascii="Times New Roman" w:hAnsi="Times New Roman" w:cs="Times New Roman"/>
          <w:sz w:val="24"/>
          <w:szCs w:val="24"/>
        </w:rPr>
        <w:t>, A., &amp; Bowden-</w:t>
      </w:r>
      <w:r w:rsidRPr="00D76527">
        <w:rPr>
          <w:rFonts w:ascii="Times New Roman" w:hAnsi="Times New Roman" w:cs="Times New Roman"/>
          <w:sz w:val="24"/>
          <w:szCs w:val="24"/>
        </w:rPr>
        <w:tab/>
        <w:t xml:space="preserve">Jones, H. (2018). Impulsivity and Gambling Type Among Treatment-Seeking </w:t>
      </w:r>
      <w:r w:rsidRPr="00D76527">
        <w:rPr>
          <w:rFonts w:ascii="Times New Roman" w:hAnsi="Times New Roman" w:cs="Times New Roman"/>
          <w:sz w:val="24"/>
          <w:szCs w:val="24"/>
        </w:rPr>
        <w:tab/>
        <w:t xml:space="preserve">Disordered Gamblers: An Explorative Study.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Gambling Studies, 34(4), </w:t>
      </w:r>
      <w:r w:rsidRPr="00D76527">
        <w:rPr>
          <w:rFonts w:ascii="Times New Roman" w:hAnsi="Times New Roman" w:cs="Times New Roman"/>
          <w:sz w:val="24"/>
          <w:szCs w:val="24"/>
        </w:rPr>
        <w:tab/>
        <w:t xml:space="preserve">1341-1354.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10.1007/s10899-018-9764-0</w:t>
      </w:r>
    </w:p>
    <w:p w14:paraId="68DF587C"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Matarazzo, O., </w:t>
      </w:r>
      <w:proofErr w:type="spellStart"/>
      <w:r w:rsidRPr="00D76527">
        <w:rPr>
          <w:rFonts w:ascii="Times New Roman" w:hAnsi="Times New Roman" w:cs="Times New Roman"/>
          <w:sz w:val="24"/>
          <w:szCs w:val="24"/>
        </w:rPr>
        <w:t>Carpentieri</w:t>
      </w:r>
      <w:proofErr w:type="spellEnd"/>
      <w:r w:rsidRPr="00D76527">
        <w:rPr>
          <w:rFonts w:ascii="Times New Roman" w:hAnsi="Times New Roman" w:cs="Times New Roman"/>
          <w:sz w:val="24"/>
          <w:szCs w:val="24"/>
        </w:rPr>
        <w:t xml:space="preserve">, M., Greco, C., &amp; </w:t>
      </w:r>
      <w:proofErr w:type="spellStart"/>
      <w:r w:rsidRPr="00D76527">
        <w:rPr>
          <w:rFonts w:ascii="Times New Roman" w:hAnsi="Times New Roman" w:cs="Times New Roman"/>
          <w:sz w:val="24"/>
          <w:szCs w:val="24"/>
        </w:rPr>
        <w:t>Pizzini</w:t>
      </w:r>
      <w:proofErr w:type="spellEnd"/>
      <w:r w:rsidRPr="00D76527">
        <w:rPr>
          <w:rFonts w:ascii="Times New Roman" w:hAnsi="Times New Roman" w:cs="Times New Roman"/>
          <w:sz w:val="24"/>
          <w:szCs w:val="24"/>
        </w:rPr>
        <w:t xml:space="preserve">, B. (2019). The gambler’s fallacy in </w:t>
      </w:r>
      <w:r w:rsidRPr="00D76527">
        <w:rPr>
          <w:rFonts w:ascii="Times New Roman" w:hAnsi="Times New Roman" w:cs="Times New Roman"/>
          <w:sz w:val="24"/>
          <w:szCs w:val="24"/>
        </w:rPr>
        <w:tab/>
        <w:t xml:space="preserve">problem and non-problem gamblers.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Addictions, 8(4), 754-</w:t>
      </w:r>
      <w:r w:rsidRPr="00D76527">
        <w:rPr>
          <w:rFonts w:ascii="Times New Roman" w:hAnsi="Times New Roman" w:cs="Times New Roman"/>
          <w:sz w:val="24"/>
          <w:szCs w:val="24"/>
        </w:rPr>
        <w:tab/>
        <w:t xml:space="preserve">769.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10.1556/2006.8.2019.66</w:t>
      </w:r>
    </w:p>
    <w:p w14:paraId="5B52720D"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Mathias, C., Marsh-Richard, D., &amp; Dougherty, D. (2008).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measures of impulsivity </w:t>
      </w:r>
      <w:r w:rsidRPr="00D76527">
        <w:rPr>
          <w:rFonts w:ascii="Times New Roman" w:hAnsi="Times New Roman" w:cs="Times New Roman"/>
          <w:sz w:val="24"/>
          <w:szCs w:val="24"/>
        </w:rPr>
        <w:tab/>
        <w:t>and the law.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Sciences &amp; The Law, 26(6), 691-707.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10.1002/bsl.841</w:t>
      </w:r>
    </w:p>
    <w:p w14:paraId="04EE30DF" w14:textId="77777777" w:rsidR="00CE0DD5" w:rsidRPr="00D76527" w:rsidRDefault="00CE0DD5" w:rsidP="00DA2F26">
      <w:pPr>
        <w:pStyle w:val="paragraph"/>
        <w:spacing w:before="0" w:beforeAutospacing="0" w:after="0" w:afterAutospacing="0"/>
        <w:textAlignment w:val="baseline"/>
      </w:pPr>
      <w:r w:rsidRPr="00D76527">
        <w:rPr>
          <w:rStyle w:val="normaltextrun"/>
          <w:shd w:val="clear" w:color="auto" w:fill="FFFFFF"/>
        </w:rPr>
        <w:t xml:space="preserve">Millisecond Software (2014), </w:t>
      </w:r>
      <w:proofErr w:type="spellStart"/>
      <w:r w:rsidRPr="00D76527">
        <w:rPr>
          <w:rStyle w:val="normaltextrun"/>
          <w:shd w:val="clear" w:color="auto" w:fill="FFFFFF"/>
        </w:rPr>
        <w:t>Inquisit</w:t>
      </w:r>
      <w:proofErr w:type="spellEnd"/>
      <w:r w:rsidRPr="00D76527">
        <w:rPr>
          <w:rStyle w:val="normaltextrun"/>
          <w:shd w:val="clear" w:color="auto" w:fill="FFFFFF"/>
        </w:rPr>
        <w:t xml:space="preserve"> 5 Game of Dice Task. Retrieved </w:t>
      </w:r>
      <w:r w:rsidRPr="00D76527">
        <w:rPr>
          <w:rStyle w:val="normaltextrun"/>
          <w:shd w:val="clear" w:color="auto" w:fill="FFFFFF"/>
        </w:rPr>
        <w:tab/>
        <w:t>from https://www.millisecond.com</w:t>
      </w:r>
      <w:r w:rsidRPr="00D76527">
        <w:rPr>
          <w:rStyle w:val="eop"/>
        </w:rPr>
        <w:t> </w:t>
      </w:r>
    </w:p>
    <w:p w14:paraId="40D58DD0" w14:textId="77777777" w:rsidR="00CE0DD5" w:rsidRPr="00D76527" w:rsidRDefault="00CE0DD5" w:rsidP="00DA2F26">
      <w:pPr>
        <w:rPr>
          <w:rFonts w:ascii="Times New Roman" w:hAnsi="Times New Roman" w:cs="Times New Roman"/>
          <w:sz w:val="24"/>
          <w:szCs w:val="24"/>
        </w:rPr>
      </w:pPr>
      <w:r w:rsidRPr="00D76527">
        <w:rPr>
          <w:rFonts w:ascii="Times New Roman" w:hAnsi="Times New Roman" w:cs="Times New Roman"/>
          <w:sz w:val="24"/>
          <w:szCs w:val="24"/>
        </w:rPr>
        <w:t xml:space="preserve">Mishra, S., </w:t>
      </w:r>
      <w:proofErr w:type="spellStart"/>
      <w:r w:rsidRPr="00D76527">
        <w:rPr>
          <w:rFonts w:ascii="Times New Roman" w:hAnsi="Times New Roman" w:cs="Times New Roman"/>
          <w:sz w:val="24"/>
          <w:szCs w:val="24"/>
        </w:rPr>
        <w:t>Lalumière</w:t>
      </w:r>
      <w:proofErr w:type="spellEnd"/>
      <w:r w:rsidRPr="00D76527">
        <w:rPr>
          <w:rFonts w:ascii="Times New Roman" w:hAnsi="Times New Roman" w:cs="Times New Roman"/>
          <w:sz w:val="24"/>
          <w:szCs w:val="24"/>
        </w:rPr>
        <w:t xml:space="preserve">, M., &amp; Williams, R. (2016). Gambling, Risk-Taking, and Antisocial </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Behavior</w:t>
      </w:r>
      <w:proofErr w:type="spellEnd"/>
      <w:r w:rsidRPr="00D76527">
        <w:rPr>
          <w:rFonts w:ascii="Times New Roman" w:hAnsi="Times New Roman" w:cs="Times New Roman"/>
          <w:sz w:val="24"/>
          <w:szCs w:val="24"/>
        </w:rPr>
        <w:t xml:space="preserve">: A Replication Study Supporting the Generality of Deviance.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 xml:space="preserve">Gambling Studies, 33(1), 15-36.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10.1007/s10899-016-9608-8</w:t>
      </w:r>
    </w:p>
    <w:p w14:paraId="5BAE443F"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Montes, K., &amp; Weatherly, J. (2014). The Relationship Between Personality Traits and </w:t>
      </w:r>
      <w:r w:rsidRPr="00D76527">
        <w:rPr>
          <w:rFonts w:ascii="Times New Roman" w:hAnsi="Times New Roman" w:cs="Times New Roman"/>
          <w:sz w:val="24"/>
          <w:szCs w:val="24"/>
        </w:rPr>
        <w:tab/>
        <w:t xml:space="preserve">Military Enlistment: An Exploratory Study. Military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Health, 2(1), 98-104. </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10.1080/21635781.2013.866509</w:t>
      </w:r>
    </w:p>
    <w:p w14:paraId="477CFD01"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Patton, J., Stanford, M., &amp; Barratt, E. (1995). Factor structure of the </w:t>
      </w:r>
      <w:proofErr w:type="spellStart"/>
      <w:r w:rsidRPr="00D76527">
        <w:rPr>
          <w:rFonts w:ascii="Times New Roman" w:hAnsi="Times New Roman" w:cs="Times New Roman"/>
          <w:sz w:val="24"/>
          <w:szCs w:val="24"/>
        </w:rPr>
        <w:t>barratt</w:t>
      </w:r>
      <w:proofErr w:type="spellEnd"/>
      <w:r w:rsidRPr="00D76527">
        <w:rPr>
          <w:rFonts w:ascii="Times New Roman" w:hAnsi="Times New Roman" w:cs="Times New Roman"/>
          <w:sz w:val="24"/>
          <w:szCs w:val="24"/>
        </w:rPr>
        <w:t xml:space="preserve"> impulsiveness </w:t>
      </w:r>
      <w:r w:rsidRPr="00D76527">
        <w:rPr>
          <w:rFonts w:ascii="Times New Roman" w:hAnsi="Times New Roman" w:cs="Times New Roman"/>
          <w:sz w:val="24"/>
          <w:szCs w:val="24"/>
        </w:rPr>
        <w:tab/>
        <w:t xml:space="preserve">scale.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Clinical Psychology, 51(6), 768-774.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10.1002/1097-</w:t>
      </w:r>
      <w:r w:rsidRPr="00D76527">
        <w:rPr>
          <w:rFonts w:ascii="Times New Roman" w:hAnsi="Times New Roman" w:cs="Times New Roman"/>
          <w:sz w:val="24"/>
          <w:szCs w:val="24"/>
        </w:rPr>
        <w:tab/>
        <w:t>4679(199511)51:6&lt;</w:t>
      </w:r>
      <w:proofErr w:type="gramStart"/>
      <w:r w:rsidRPr="00D76527">
        <w:rPr>
          <w:rFonts w:ascii="Times New Roman" w:hAnsi="Times New Roman" w:cs="Times New Roman"/>
          <w:sz w:val="24"/>
          <w:szCs w:val="24"/>
        </w:rPr>
        <w:t>768::</w:t>
      </w:r>
      <w:proofErr w:type="gramEnd"/>
      <w:r w:rsidRPr="00D76527">
        <w:rPr>
          <w:rFonts w:ascii="Times New Roman" w:hAnsi="Times New Roman" w:cs="Times New Roman"/>
          <w:sz w:val="24"/>
          <w:szCs w:val="24"/>
        </w:rPr>
        <w:t>aid-jclp2270510607&gt;3.0.co;2-1</w:t>
      </w:r>
    </w:p>
    <w:p w14:paraId="2102DA38"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Phillipou</w:t>
      </w:r>
      <w:proofErr w:type="spellEnd"/>
      <w:r w:rsidRPr="00D76527">
        <w:rPr>
          <w:rFonts w:ascii="Times New Roman" w:hAnsi="Times New Roman" w:cs="Times New Roman"/>
          <w:sz w:val="24"/>
          <w:szCs w:val="24"/>
        </w:rPr>
        <w:t xml:space="preserve">, A., Abel, L., Castle, D., </w:t>
      </w:r>
      <w:proofErr w:type="spellStart"/>
      <w:r w:rsidRPr="00D76527">
        <w:rPr>
          <w:rFonts w:ascii="Times New Roman" w:hAnsi="Times New Roman" w:cs="Times New Roman"/>
          <w:sz w:val="24"/>
          <w:szCs w:val="24"/>
        </w:rPr>
        <w:t>Gurvich</w:t>
      </w:r>
      <w:proofErr w:type="spellEnd"/>
      <w:r w:rsidRPr="00D76527">
        <w:rPr>
          <w:rFonts w:ascii="Times New Roman" w:hAnsi="Times New Roman" w:cs="Times New Roman"/>
          <w:sz w:val="24"/>
          <w:szCs w:val="24"/>
        </w:rPr>
        <w:t xml:space="preserve">, C., Hughes, M., &amp; </w:t>
      </w:r>
      <w:proofErr w:type="spellStart"/>
      <w:r w:rsidRPr="00D76527">
        <w:rPr>
          <w:rFonts w:ascii="Times New Roman" w:hAnsi="Times New Roman" w:cs="Times New Roman"/>
          <w:sz w:val="24"/>
          <w:szCs w:val="24"/>
        </w:rPr>
        <w:t>Rossell</w:t>
      </w:r>
      <w:proofErr w:type="spellEnd"/>
      <w:r w:rsidRPr="00D76527">
        <w:rPr>
          <w:rFonts w:ascii="Times New Roman" w:hAnsi="Times New Roman" w:cs="Times New Roman"/>
          <w:sz w:val="24"/>
          <w:szCs w:val="24"/>
        </w:rPr>
        <w:t>, S. (2016). Self-</w:t>
      </w:r>
      <w:r w:rsidRPr="00D76527">
        <w:rPr>
          <w:rFonts w:ascii="Times New Roman" w:hAnsi="Times New Roman" w:cs="Times New Roman"/>
          <w:sz w:val="24"/>
          <w:szCs w:val="24"/>
        </w:rPr>
        <w:tab/>
        <w:t xml:space="preserve">reported and behavioural impulsivity in anorexia nervosa. World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 xml:space="preserve">Psychiatry, 6(3), 345.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10.5498/</w:t>
      </w:r>
      <w:proofErr w:type="gramStart"/>
      <w:r w:rsidRPr="00D76527">
        <w:rPr>
          <w:rFonts w:ascii="Times New Roman" w:hAnsi="Times New Roman" w:cs="Times New Roman"/>
          <w:sz w:val="24"/>
          <w:szCs w:val="24"/>
        </w:rPr>
        <w:t>wjp.v</w:t>
      </w:r>
      <w:proofErr w:type="gramEnd"/>
      <w:r w:rsidRPr="00D76527">
        <w:rPr>
          <w:rFonts w:ascii="Times New Roman" w:hAnsi="Times New Roman" w:cs="Times New Roman"/>
          <w:sz w:val="24"/>
          <w:szCs w:val="24"/>
        </w:rPr>
        <w:t>6.i3.345</w:t>
      </w:r>
    </w:p>
    <w:p w14:paraId="057A5B6E"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Pinna, F., </w:t>
      </w:r>
      <w:proofErr w:type="spellStart"/>
      <w:r w:rsidRPr="00D76527">
        <w:rPr>
          <w:rFonts w:ascii="Times New Roman" w:hAnsi="Times New Roman" w:cs="Times New Roman"/>
          <w:sz w:val="24"/>
          <w:szCs w:val="24"/>
        </w:rPr>
        <w:t>Dell'Osso</w:t>
      </w:r>
      <w:proofErr w:type="spellEnd"/>
      <w:r w:rsidRPr="00D76527">
        <w:rPr>
          <w:rFonts w:ascii="Times New Roman" w:hAnsi="Times New Roman" w:cs="Times New Roman"/>
          <w:sz w:val="24"/>
          <w:szCs w:val="24"/>
        </w:rPr>
        <w:t xml:space="preserve">, B., Di Nicola, M., </w:t>
      </w:r>
      <w:proofErr w:type="spellStart"/>
      <w:r w:rsidRPr="00D76527">
        <w:rPr>
          <w:rFonts w:ascii="Times New Roman" w:hAnsi="Times New Roman" w:cs="Times New Roman"/>
          <w:sz w:val="24"/>
          <w:szCs w:val="24"/>
        </w:rPr>
        <w:t>Janiri</w:t>
      </w:r>
      <w:proofErr w:type="spellEnd"/>
      <w:r w:rsidRPr="00D76527">
        <w:rPr>
          <w:rFonts w:ascii="Times New Roman" w:hAnsi="Times New Roman" w:cs="Times New Roman"/>
          <w:sz w:val="24"/>
          <w:szCs w:val="24"/>
        </w:rPr>
        <w:t xml:space="preserve">, L., Altamura, A. C., </w:t>
      </w:r>
      <w:proofErr w:type="spellStart"/>
      <w:r w:rsidRPr="00D76527">
        <w:rPr>
          <w:rFonts w:ascii="Times New Roman" w:hAnsi="Times New Roman" w:cs="Times New Roman"/>
          <w:sz w:val="24"/>
          <w:szCs w:val="24"/>
        </w:rPr>
        <w:t>Carpiniello</w:t>
      </w:r>
      <w:proofErr w:type="spellEnd"/>
      <w:r w:rsidRPr="00D76527">
        <w:rPr>
          <w:rFonts w:ascii="Times New Roman" w:hAnsi="Times New Roman" w:cs="Times New Roman"/>
          <w:sz w:val="24"/>
          <w:szCs w:val="24"/>
        </w:rPr>
        <w:t xml:space="preserve">, B., &amp; </w:t>
      </w:r>
      <w:r w:rsidRPr="00D76527">
        <w:rPr>
          <w:rFonts w:ascii="Times New Roman" w:hAnsi="Times New Roman" w:cs="Times New Roman"/>
          <w:sz w:val="24"/>
          <w:szCs w:val="24"/>
        </w:rPr>
        <w:tab/>
        <w:t xml:space="preserve">Hollander, E. (2015). Behavioural addictions and the transition from DSM-IV-TR to </w:t>
      </w:r>
      <w:r w:rsidRPr="00D76527">
        <w:rPr>
          <w:rFonts w:ascii="Times New Roman" w:hAnsi="Times New Roman" w:cs="Times New Roman"/>
          <w:sz w:val="24"/>
          <w:szCs w:val="24"/>
        </w:rPr>
        <w:tab/>
        <w:t>DSM-5. </w:t>
      </w:r>
      <w:proofErr w:type="spellStart"/>
      <w:r w:rsidRPr="00D76527">
        <w:rPr>
          <w:rFonts w:ascii="Times New Roman" w:hAnsi="Times New Roman" w:cs="Times New Roman"/>
          <w:sz w:val="24"/>
          <w:szCs w:val="24"/>
        </w:rPr>
        <w:t>Giornale</w:t>
      </w:r>
      <w:proofErr w:type="spellEnd"/>
      <w:r w:rsidRPr="00D76527">
        <w:rPr>
          <w:rFonts w:ascii="Times New Roman" w:hAnsi="Times New Roman" w:cs="Times New Roman"/>
          <w:sz w:val="24"/>
          <w:szCs w:val="24"/>
        </w:rPr>
        <w:t xml:space="preserve"> </w:t>
      </w:r>
      <w:proofErr w:type="spellStart"/>
      <w:r w:rsidRPr="00D76527">
        <w:rPr>
          <w:rFonts w:ascii="Times New Roman" w:hAnsi="Times New Roman" w:cs="Times New Roman"/>
          <w:sz w:val="24"/>
          <w:szCs w:val="24"/>
        </w:rPr>
        <w:t>Italiano</w:t>
      </w:r>
      <w:proofErr w:type="spellEnd"/>
      <w:r w:rsidRPr="00D76527">
        <w:rPr>
          <w:rFonts w:ascii="Times New Roman" w:hAnsi="Times New Roman" w:cs="Times New Roman"/>
          <w:sz w:val="24"/>
          <w:szCs w:val="24"/>
        </w:rPr>
        <w:t xml:space="preserve"> di </w:t>
      </w:r>
      <w:proofErr w:type="spellStart"/>
      <w:r w:rsidRPr="00D76527">
        <w:rPr>
          <w:rFonts w:ascii="Times New Roman" w:hAnsi="Times New Roman" w:cs="Times New Roman"/>
          <w:sz w:val="24"/>
          <w:szCs w:val="24"/>
        </w:rPr>
        <w:t>Psicopatologia</w:t>
      </w:r>
      <w:proofErr w:type="spellEnd"/>
      <w:r w:rsidRPr="00D76527">
        <w:rPr>
          <w:rFonts w:ascii="Times New Roman" w:hAnsi="Times New Roman" w:cs="Times New Roman"/>
          <w:sz w:val="24"/>
          <w:szCs w:val="24"/>
        </w:rPr>
        <w:t>, 21(4), 380-389.</w:t>
      </w:r>
    </w:p>
    <w:p w14:paraId="42125092"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Reise</w:t>
      </w:r>
      <w:proofErr w:type="spellEnd"/>
      <w:r w:rsidRPr="00D76527">
        <w:rPr>
          <w:rFonts w:ascii="Times New Roman" w:hAnsi="Times New Roman" w:cs="Times New Roman"/>
          <w:sz w:val="24"/>
          <w:szCs w:val="24"/>
        </w:rPr>
        <w:t xml:space="preserve">, S., Moore, T., </w:t>
      </w:r>
      <w:proofErr w:type="spellStart"/>
      <w:r w:rsidRPr="00D76527">
        <w:rPr>
          <w:rFonts w:ascii="Times New Roman" w:hAnsi="Times New Roman" w:cs="Times New Roman"/>
          <w:sz w:val="24"/>
          <w:szCs w:val="24"/>
        </w:rPr>
        <w:t>Sabb</w:t>
      </w:r>
      <w:proofErr w:type="spellEnd"/>
      <w:r w:rsidRPr="00D76527">
        <w:rPr>
          <w:rFonts w:ascii="Times New Roman" w:hAnsi="Times New Roman" w:cs="Times New Roman"/>
          <w:sz w:val="24"/>
          <w:szCs w:val="24"/>
        </w:rPr>
        <w:t xml:space="preserve">, F., Brown, A., &amp; London, E. (2013). The Barratt Impulsiveness </w:t>
      </w:r>
      <w:r w:rsidRPr="00D76527">
        <w:rPr>
          <w:rFonts w:ascii="Times New Roman" w:hAnsi="Times New Roman" w:cs="Times New Roman"/>
          <w:sz w:val="24"/>
          <w:szCs w:val="24"/>
        </w:rPr>
        <w:tab/>
        <w:t xml:space="preserve">Scale–11: Reassessment of its structure in a community sample. Psychological </w:t>
      </w:r>
      <w:r w:rsidRPr="00D76527">
        <w:rPr>
          <w:rFonts w:ascii="Times New Roman" w:hAnsi="Times New Roman" w:cs="Times New Roman"/>
          <w:sz w:val="24"/>
          <w:szCs w:val="24"/>
        </w:rPr>
        <w:tab/>
        <w:t xml:space="preserve">Assessment, 25(2), 631-642.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10.1037/a0032161</w:t>
      </w:r>
    </w:p>
    <w:p w14:paraId="53A9C110"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Reynolds, B., </w:t>
      </w:r>
      <w:proofErr w:type="spellStart"/>
      <w:r w:rsidRPr="00D76527">
        <w:rPr>
          <w:rFonts w:ascii="Times New Roman" w:hAnsi="Times New Roman" w:cs="Times New Roman"/>
          <w:sz w:val="24"/>
          <w:szCs w:val="24"/>
        </w:rPr>
        <w:t>Ortengren</w:t>
      </w:r>
      <w:proofErr w:type="spellEnd"/>
      <w:r w:rsidRPr="00D76527">
        <w:rPr>
          <w:rFonts w:ascii="Times New Roman" w:hAnsi="Times New Roman" w:cs="Times New Roman"/>
          <w:sz w:val="24"/>
          <w:szCs w:val="24"/>
        </w:rPr>
        <w:t xml:space="preserve">, A., Richards, J., &amp; de Wit, H. (2006). Dimensions of impulsive </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behavior</w:t>
      </w:r>
      <w:proofErr w:type="spellEnd"/>
      <w:r w:rsidRPr="00D76527">
        <w:rPr>
          <w:rFonts w:ascii="Times New Roman" w:hAnsi="Times New Roman" w:cs="Times New Roman"/>
          <w:sz w:val="24"/>
          <w:szCs w:val="24"/>
        </w:rPr>
        <w:t xml:space="preserve">: Personality and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measures. Personality </w:t>
      </w:r>
      <w:proofErr w:type="gramStart"/>
      <w:r w:rsidRPr="00D76527">
        <w:rPr>
          <w:rFonts w:ascii="Times New Roman" w:hAnsi="Times New Roman" w:cs="Times New Roman"/>
          <w:sz w:val="24"/>
          <w:szCs w:val="24"/>
        </w:rPr>
        <w:t>And</w:t>
      </w:r>
      <w:proofErr w:type="gramEnd"/>
      <w:r w:rsidRPr="00D76527">
        <w:rPr>
          <w:rFonts w:ascii="Times New Roman" w:hAnsi="Times New Roman" w:cs="Times New Roman"/>
          <w:sz w:val="24"/>
          <w:szCs w:val="24"/>
        </w:rPr>
        <w:t xml:space="preserve"> Individual </w:t>
      </w:r>
      <w:r w:rsidRPr="00D76527">
        <w:rPr>
          <w:rFonts w:ascii="Times New Roman" w:hAnsi="Times New Roman" w:cs="Times New Roman"/>
          <w:sz w:val="24"/>
          <w:szCs w:val="24"/>
        </w:rPr>
        <w:tab/>
        <w:t xml:space="preserve">Differences, 40(2), 305-315.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10.1016/j.paid.2005.03.024</w:t>
      </w:r>
    </w:p>
    <w:p w14:paraId="32605C5A"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Rossow</w:t>
      </w:r>
      <w:proofErr w:type="spellEnd"/>
      <w:r w:rsidRPr="00D76527">
        <w:rPr>
          <w:rFonts w:ascii="Times New Roman" w:hAnsi="Times New Roman" w:cs="Times New Roman"/>
          <w:sz w:val="24"/>
          <w:szCs w:val="24"/>
        </w:rPr>
        <w:t xml:space="preserve">, I. (2018). The total consumption model applied to gambling: Empirical validity and </w:t>
      </w:r>
      <w:r w:rsidRPr="00D76527">
        <w:rPr>
          <w:rFonts w:ascii="Times New Roman" w:hAnsi="Times New Roman" w:cs="Times New Roman"/>
          <w:sz w:val="24"/>
          <w:szCs w:val="24"/>
        </w:rPr>
        <w:tab/>
        <w:t xml:space="preserve">implications for gambling policy. Nordic Studies </w:t>
      </w:r>
      <w:proofErr w:type="gramStart"/>
      <w:r w:rsidRPr="00D76527">
        <w:rPr>
          <w:rFonts w:ascii="Times New Roman" w:hAnsi="Times New Roman" w:cs="Times New Roman"/>
          <w:sz w:val="24"/>
          <w:szCs w:val="24"/>
        </w:rPr>
        <w:t>On</w:t>
      </w:r>
      <w:proofErr w:type="gramEnd"/>
      <w:r w:rsidRPr="00D76527">
        <w:rPr>
          <w:rFonts w:ascii="Times New Roman" w:hAnsi="Times New Roman" w:cs="Times New Roman"/>
          <w:sz w:val="24"/>
          <w:szCs w:val="24"/>
        </w:rPr>
        <w:t xml:space="preserve"> Alcohol And Drugs, 36(2), 66-</w:t>
      </w:r>
      <w:r w:rsidRPr="00D76527">
        <w:rPr>
          <w:rFonts w:ascii="Times New Roman" w:hAnsi="Times New Roman" w:cs="Times New Roman"/>
          <w:sz w:val="24"/>
          <w:szCs w:val="24"/>
        </w:rPr>
        <w:tab/>
        <w:t xml:space="preserve">76.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10.1177/1455072518794016</w:t>
      </w:r>
    </w:p>
    <w:p w14:paraId="35C3C4DC" w14:textId="77777777" w:rsidR="00CE0DD5" w:rsidRPr="00D76527" w:rsidRDefault="00CE0DD5" w:rsidP="00DA2F26">
      <w:pPr>
        <w:rPr>
          <w:rFonts w:ascii="Times New Roman" w:hAnsi="Times New Roman" w:cs="Times New Roman"/>
          <w:sz w:val="24"/>
          <w:szCs w:val="24"/>
        </w:rPr>
      </w:pPr>
      <w:proofErr w:type="spellStart"/>
      <w:r w:rsidRPr="00D76527">
        <w:rPr>
          <w:rFonts w:ascii="Times New Roman" w:hAnsi="Times New Roman" w:cs="Times New Roman"/>
          <w:sz w:val="24"/>
          <w:szCs w:val="24"/>
        </w:rPr>
        <w:t>Savvidou</w:t>
      </w:r>
      <w:proofErr w:type="spellEnd"/>
      <w:r w:rsidRPr="00D76527">
        <w:rPr>
          <w:rFonts w:ascii="Times New Roman" w:hAnsi="Times New Roman" w:cs="Times New Roman"/>
          <w:sz w:val="24"/>
          <w:szCs w:val="24"/>
        </w:rPr>
        <w:t xml:space="preserve">, L., </w:t>
      </w:r>
      <w:proofErr w:type="spellStart"/>
      <w:r w:rsidRPr="00D76527">
        <w:rPr>
          <w:rFonts w:ascii="Times New Roman" w:hAnsi="Times New Roman" w:cs="Times New Roman"/>
          <w:sz w:val="24"/>
          <w:szCs w:val="24"/>
        </w:rPr>
        <w:t>Fagundo</w:t>
      </w:r>
      <w:proofErr w:type="spellEnd"/>
      <w:r w:rsidRPr="00D76527">
        <w:rPr>
          <w:rFonts w:ascii="Times New Roman" w:hAnsi="Times New Roman" w:cs="Times New Roman"/>
          <w:sz w:val="24"/>
          <w:szCs w:val="24"/>
        </w:rPr>
        <w:t xml:space="preserve">, A., Fernández-Aranda, F., </w:t>
      </w:r>
      <w:proofErr w:type="spellStart"/>
      <w:r w:rsidRPr="00D76527">
        <w:rPr>
          <w:rFonts w:ascii="Times New Roman" w:hAnsi="Times New Roman" w:cs="Times New Roman"/>
          <w:sz w:val="24"/>
          <w:szCs w:val="24"/>
        </w:rPr>
        <w:t>Granero</w:t>
      </w:r>
      <w:proofErr w:type="spellEnd"/>
      <w:r w:rsidRPr="00D76527">
        <w:rPr>
          <w:rFonts w:ascii="Times New Roman" w:hAnsi="Times New Roman" w:cs="Times New Roman"/>
          <w:sz w:val="24"/>
          <w:szCs w:val="24"/>
        </w:rPr>
        <w:t xml:space="preserve">, R., </w:t>
      </w:r>
      <w:proofErr w:type="spellStart"/>
      <w:r w:rsidRPr="00D76527">
        <w:rPr>
          <w:rFonts w:ascii="Times New Roman" w:hAnsi="Times New Roman" w:cs="Times New Roman"/>
          <w:sz w:val="24"/>
          <w:szCs w:val="24"/>
        </w:rPr>
        <w:t>Claes</w:t>
      </w:r>
      <w:proofErr w:type="spellEnd"/>
      <w:r w:rsidRPr="00D76527">
        <w:rPr>
          <w:rFonts w:ascii="Times New Roman" w:hAnsi="Times New Roman" w:cs="Times New Roman"/>
          <w:sz w:val="24"/>
          <w:szCs w:val="24"/>
        </w:rPr>
        <w:t xml:space="preserve">, L., &amp; </w:t>
      </w:r>
      <w:proofErr w:type="spellStart"/>
      <w:r w:rsidRPr="00D76527">
        <w:rPr>
          <w:rFonts w:ascii="Times New Roman" w:hAnsi="Times New Roman" w:cs="Times New Roman"/>
          <w:sz w:val="24"/>
          <w:szCs w:val="24"/>
        </w:rPr>
        <w:t>Mallorquí</w:t>
      </w:r>
      <w:proofErr w:type="spellEnd"/>
      <w:r w:rsidRPr="00D76527">
        <w:rPr>
          <w:rFonts w:ascii="Times New Roman" w:hAnsi="Times New Roman" w:cs="Times New Roman"/>
          <w:sz w:val="24"/>
          <w:szCs w:val="24"/>
        </w:rPr>
        <w:t>-</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Baqué</w:t>
      </w:r>
      <w:proofErr w:type="spellEnd"/>
      <w:r w:rsidRPr="00D76527">
        <w:rPr>
          <w:rFonts w:ascii="Times New Roman" w:hAnsi="Times New Roman" w:cs="Times New Roman"/>
          <w:sz w:val="24"/>
          <w:szCs w:val="24"/>
        </w:rPr>
        <w:t xml:space="preserve">, N. et al. (2017). Is gambling disorder associated with impulsivity traits </w:t>
      </w:r>
      <w:r w:rsidRPr="00D76527">
        <w:rPr>
          <w:rFonts w:ascii="Times New Roman" w:hAnsi="Times New Roman" w:cs="Times New Roman"/>
          <w:sz w:val="24"/>
          <w:szCs w:val="24"/>
        </w:rPr>
        <w:tab/>
        <w:t xml:space="preserve">measured by the UPPS-P and is this association moderated by sex and </w:t>
      </w:r>
      <w:r w:rsidRPr="00D76527">
        <w:rPr>
          <w:rFonts w:ascii="Times New Roman" w:hAnsi="Times New Roman" w:cs="Times New Roman"/>
          <w:sz w:val="24"/>
          <w:szCs w:val="24"/>
        </w:rPr>
        <w:tab/>
      </w:r>
      <w:proofErr w:type="gramStart"/>
      <w:r w:rsidRPr="00D76527">
        <w:rPr>
          <w:rFonts w:ascii="Times New Roman" w:hAnsi="Times New Roman" w:cs="Times New Roman"/>
          <w:sz w:val="24"/>
          <w:szCs w:val="24"/>
        </w:rPr>
        <w:t>age?.</w:t>
      </w:r>
      <w:proofErr w:type="gramEnd"/>
      <w:r w:rsidRPr="00D76527">
        <w:rPr>
          <w:rFonts w:ascii="Times New Roman" w:hAnsi="Times New Roman" w:cs="Times New Roman"/>
          <w:sz w:val="24"/>
          <w:szCs w:val="24"/>
        </w:rPr>
        <w:t xml:space="preserve"> Comprehensive Psychiatry, 72, 106-113.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10.1016/j.comppsych.2016.10.005</w:t>
      </w:r>
    </w:p>
    <w:p w14:paraId="3263EF6F"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Secades</w:t>
      </w:r>
      <w:proofErr w:type="spellEnd"/>
      <w:r w:rsidRPr="00D76527">
        <w:rPr>
          <w:rFonts w:ascii="Times New Roman" w:hAnsi="Times New Roman" w:cs="Times New Roman"/>
          <w:sz w:val="24"/>
          <w:szCs w:val="24"/>
        </w:rPr>
        <w:t>-Villa, R., Martínez-</w:t>
      </w:r>
      <w:proofErr w:type="spellStart"/>
      <w:r w:rsidRPr="00D76527">
        <w:rPr>
          <w:rFonts w:ascii="Times New Roman" w:hAnsi="Times New Roman" w:cs="Times New Roman"/>
          <w:sz w:val="24"/>
          <w:szCs w:val="24"/>
        </w:rPr>
        <w:t>Loredo</w:t>
      </w:r>
      <w:proofErr w:type="spellEnd"/>
      <w:r w:rsidRPr="00D76527">
        <w:rPr>
          <w:rFonts w:ascii="Times New Roman" w:hAnsi="Times New Roman" w:cs="Times New Roman"/>
          <w:sz w:val="24"/>
          <w:szCs w:val="24"/>
        </w:rPr>
        <w:t>, V., Grande-</w:t>
      </w:r>
      <w:proofErr w:type="spellStart"/>
      <w:r w:rsidRPr="00D76527">
        <w:rPr>
          <w:rFonts w:ascii="Times New Roman" w:hAnsi="Times New Roman" w:cs="Times New Roman"/>
          <w:sz w:val="24"/>
          <w:szCs w:val="24"/>
        </w:rPr>
        <w:t>Gosende</w:t>
      </w:r>
      <w:proofErr w:type="spellEnd"/>
      <w:r w:rsidRPr="00D76527">
        <w:rPr>
          <w:rFonts w:ascii="Times New Roman" w:hAnsi="Times New Roman" w:cs="Times New Roman"/>
          <w:sz w:val="24"/>
          <w:szCs w:val="24"/>
        </w:rPr>
        <w:t>, A., &amp; Fernández-</w:t>
      </w:r>
      <w:proofErr w:type="spellStart"/>
      <w:r w:rsidRPr="00D76527">
        <w:rPr>
          <w:rFonts w:ascii="Times New Roman" w:hAnsi="Times New Roman" w:cs="Times New Roman"/>
          <w:sz w:val="24"/>
          <w:szCs w:val="24"/>
        </w:rPr>
        <w:t>Hermida</w:t>
      </w:r>
      <w:proofErr w:type="spellEnd"/>
      <w:r w:rsidRPr="00D76527">
        <w:rPr>
          <w:rFonts w:ascii="Times New Roman" w:hAnsi="Times New Roman" w:cs="Times New Roman"/>
          <w:sz w:val="24"/>
          <w:szCs w:val="24"/>
        </w:rPr>
        <w:t xml:space="preserve">, J. </w:t>
      </w:r>
      <w:r w:rsidRPr="00D76527">
        <w:rPr>
          <w:rFonts w:ascii="Times New Roman" w:hAnsi="Times New Roman" w:cs="Times New Roman"/>
          <w:sz w:val="24"/>
          <w:szCs w:val="24"/>
        </w:rPr>
        <w:tab/>
        <w:t xml:space="preserve">(2016). The Relationship between Impulsivity and Problem Gambling in </w:t>
      </w:r>
      <w:r w:rsidRPr="00D76527">
        <w:rPr>
          <w:rFonts w:ascii="Times New Roman" w:hAnsi="Times New Roman" w:cs="Times New Roman"/>
          <w:sz w:val="24"/>
          <w:szCs w:val="24"/>
        </w:rPr>
        <w:tab/>
        <w:t xml:space="preserve">Adolescence. Frontiers </w:t>
      </w:r>
      <w:proofErr w:type="gramStart"/>
      <w:r w:rsidRPr="00D76527">
        <w:rPr>
          <w:rFonts w:ascii="Times New Roman" w:hAnsi="Times New Roman" w:cs="Times New Roman"/>
          <w:sz w:val="24"/>
          <w:szCs w:val="24"/>
        </w:rPr>
        <w:t>In</w:t>
      </w:r>
      <w:proofErr w:type="gramEnd"/>
      <w:r w:rsidRPr="00D76527">
        <w:rPr>
          <w:rFonts w:ascii="Times New Roman" w:hAnsi="Times New Roman" w:cs="Times New Roman"/>
          <w:sz w:val="24"/>
          <w:szCs w:val="24"/>
        </w:rPr>
        <w:t xml:space="preserve"> Psychology, 7.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10.3389/fpsyg.2016.01931</w:t>
      </w:r>
    </w:p>
    <w:p w14:paraId="3EE5420D"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Seitz, J., </w:t>
      </w:r>
      <w:proofErr w:type="spellStart"/>
      <w:r w:rsidRPr="00D76527">
        <w:rPr>
          <w:rFonts w:ascii="Times New Roman" w:hAnsi="Times New Roman" w:cs="Times New Roman"/>
          <w:sz w:val="24"/>
          <w:szCs w:val="24"/>
        </w:rPr>
        <w:t>Kahraman-Lanzerath</w:t>
      </w:r>
      <w:proofErr w:type="spellEnd"/>
      <w:r w:rsidRPr="00D76527">
        <w:rPr>
          <w:rFonts w:ascii="Times New Roman" w:hAnsi="Times New Roman" w:cs="Times New Roman"/>
          <w:sz w:val="24"/>
          <w:szCs w:val="24"/>
        </w:rPr>
        <w:t xml:space="preserve">, B., </w:t>
      </w:r>
      <w:proofErr w:type="spellStart"/>
      <w:r w:rsidRPr="00D76527">
        <w:rPr>
          <w:rFonts w:ascii="Times New Roman" w:hAnsi="Times New Roman" w:cs="Times New Roman"/>
          <w:sz w:val="24"/>
          <w:szCs w:val="24"/>
        </w:rPr>
        <w:t>Legenbauer</w:t>
      </w:r>
      <w:proofErr w:type="spellEnd"/>
      <w:r w:rsidRPr="00D76527">
        <w:rPr>
          <w:rFonts w:ascii="Times New Roman" w:hAnsi="Times New Roman" w:cs="Times New Roman"/>
          <w:sz w:val="24"/>
          <w:szCs w:val="24"/>
        </w:rPr>
        <w:t xml:space="preserve">, T., </w:t>
      </w:r>
      <w:proofErr w:type="spellStart"/>
      <w:r w:rsidRPr="00D76527">
        <w:rPr>
          <w:rFonts w:ascii="Times New Roman" w:hAnsi="Times New Roman" w:cs="Times New Roman"/>
          <w:sz w:val="24"/>
          <w:szCs w:val="24"/>
        </w:rPr>
        <w:t>Sarrar</w:t>
      </w:r>
      <w:proofErr w:type="spellEnd"/>
      <w:r w:rsidRPr="00D76527">
        <w:rPr>
          <w:rFonts w:ascii="Times New Roman" w:hAnsi="Times New Roman" w:cs="Times New Roman"/>
          <w:sz w:val="24"/>
          <w:szCs w:val="24"/>
        </w:rPr>
        <w:t xml:space="preserve">, L., </w:t>
      </w:r>
      <w:proofErr w:type="spellStart"/>
      <w:r w:rsidRPr="00D76527">
        <w:rPr>
          <w:rFonts w:ascii="Times New Roman" w:hAnsi="Times New Roman" w:cs="Times New Roman"/>
          <w:sz w:val="24"/>
          <w:szCs w:val="24"/>
        </w:rPr>
        <w:t>Herpertz</w:t>
      </w:r>
      <w:proofErr w:type="spellEnd"/>
      <w:r w:rsidRPr="00D76527">
        <w:rPr>
          <w:rFonts w:ascii="Times New Roman" w:hAnsi="Times New Roman" w:cs="Times New Roman"/>
          <w:sz w:val="24"/>
          <w:szCs w:val="24"/>
        </w:rPr>
        <w:t xml:space="preserve">, S., &amp; </w:t>
      </w:r>
      <w:proofErr w:type="spellStart"/>
      <w:r w:rsidRPr="00D76527">
        <w:rPr>
          <w:rFonts w:ascii="Times New Roman" w:hAnsi="Times New Roman" w:cs="Times New Roman"/>
          <w:sz w:val="24"/>
          <w:szCs w:val="24"/>
        </w:rPr>
        <w:t>Salbach</w:t>
      </w:r>
      <w:proofErr w:type="spellEnd"/>
      <w:r w:rsidRPr="00D76527">
        <w:rPr>
          <w:rFonts w:ascii="Times New Roman" w:hAnsi="Times New Roman" w:cs="Times New Roman"/>
          <w:sz w:val="24"/>
          <w:szCs w:val="24"/>
        </w:rPr>
        <w:t>-</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Andrae</w:t>
      </w:r>
      <w:proofErr w:type="spellEnd"/>
      <w:r w:rsidRPr="00D76527">
        <w:rPr>
          <w:rFonts w:ascii="Times New Roman" w:hAnsi="Times New Roman" w:cs="Times New Roman"/>
          <w:sz w:val="24"/>
          <w:szCs w:val="24"/>
        </w:rPr>
        <w:t xml:space="preserve">, H. et al. (2013). The Role of Impulsivity, Inattention and Comorbid ADHD </w:t>
      </w:r>
      <w:r w:rsidRPr="00D76527">
        <w:rPr>
          <w:rFonts w:ascii="Times New Roman" w:hAnsi="Times New Roman" w:cs="Times New Roman"/>
          <w:sz w:val="24"/>
          <w:szCs w:val="24"/>
        </w:rPr>
        <w:tab/>
        <w:t>in Patients with Bulimia Nervosa. </w:t>
      </w:r>
      <w:proofErr w:type="spellStart"/>
      <w:r w:rsidRPr="00D76527">
        <w:rPr>
          <w:rFonts w:ascii="Times New Roman" w:hAnsi="Times New Roman" w:cs="Times New Roman"/>
          <w:sz w:val="24"/>
          <w:szCs w:val="24"/>
        </w:rPr>
        <w:t>Plos</w:t>
      </w:r>
      <w:proofErr w:type="spellEnd"/>
      <w:r w:rsidRPr="00D76527">
        <w:rPr>
          <w:rFonts w:ascii="Times New Roman" w:hAnsi="Times New Roman" w:cs="Times New Roman"/>
          <w:sz w:val="24"/>
          <w:szCs w:val="24"/>
        </w:rPr>
        <w:t xml:space="preserve"> ONE, 8(5), e63891.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10.1371/journal.pone.0063891</w:t>
      </w:r>
    </w:p>
    <w:p w14:paraId="7C23C68F"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Settles, R., Fischer, S., Cyders, M., Combs, J., Gunn, R., &amp; Smith, G. (2012). Negative </w:t>
      </w:r>
      <w:r w:rsidRPr="00D76527">
        <w:rPr>
          <w:rFonts w:ascii="Times New Roman" w:hAnsi="Times New Roman" w:cs="Times New Roman"/>
          <w:sz w:val="24"/>
          <w:szCs w:val="24"/>
        </w:rPr>
        <w:tab/>
        <w:t xml:space="preserve">urgency: A personality predictor of externalizing </w:t>
      </w:r>
      <w:proofErr w:type="spellStart"/>
      <w:r w:rsidRPr="00D76527">
        <w:rPr>
          <w:rFonts w:ascii="Times New Roman" w:hAnsi="Times New Roman" w:cs="Times New Roman"/>
          <w:sz w:val="24"/>
          <w:szCs w:val="24"/>
        </w:rPr>
        <w:t>behavior</w:t>
      </w:r>
      <w:proofErr w:type="spellEnd"/>
      <w:r w:rsidRPr="00D76527">
        <w:rPr>
          <w:rFonts w:ascii="Times New Roman" w:hAnsi="Times New Roman" w:cs="Times New Roman"/>
          <w:sz w:val="24"/>
          <w:szCs w:val="24"/>
        </w:rPr>
        <w:t xml:space="preserve"> characterized by </w:t>
      </w:r>
      <w:r w:rsidRPr="00D76527">
        <w:rPr>
          <w:rFonts w:ascii="Times New Roman" w:hAnsi="Times New Roman" w:cs="Times New Roman"/>
          <w:sz w:val="24"/>
          <w:szCs w:val="24"/>
        </w:rPr>
        <w:tab/>
        <w:t xml:space="preserve">neuroticism, low conscientiousness, and disagreeableness.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Abnormal </w:t>
      </w:r>
      <w:r w:rsidRPr="00D76527">
        <w:rPr>
          <w:rFonts w:ascii="Times New Roman" w:hAnsi="Times New Roman" w:cs="Times New Roman"/>
          <w:sz w:val="24"/>
          <w:szCs w:val="24"/>
        </w:rPr>
        <w:tab/>
        <w:t xml:space="preserve">Psychology, 121(1), 160-172.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10.1037/a0024948</w:t>
      </w:r>
    </w:p>
    <w:p w14:paraId="038553FD"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Sharma, L., </w:t>
      </w:r>
      <w:proofErr w:type="spellStart"/>
      <w:r w:rsidRPr="00D76527">
        <w:rPr>
          <w:rFonts w:ascii="Times New Roman" w:hAnsi="Times New Roman" w:cs="Times New Roman"/>
          <w:sz w:val="24"/>
          <w:szCs w:val="24"/>
        </w:rPr>
        <w:t>Markon</w:t>
      </w:r>
      <w:proofErr w:type="spellEnd"/>
      <w:r w:rsidRPr="00D76527">
        <w:rPr>
          <w:rFonts w:ascii="Times New Roman" w:hAnsi="Times New Roman" w:cs="Times New Roman"/>
          <w:sz w:val="24"/>
          <w:szCs w:val="24"/>
        </w:rPr>
        <w:t xml:space="preserve">, K., &amp; Clark, L. (2014). Toward a theory of distinct types of “impulsive” </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behaviors</w:t>
      </w:r>
      <w:proofErr w:type="spellEnd"/>
      <w:r w:rsidRPr="00D76527">
        <w:rPr>
          <w:rFonts w:ascii="Times New Roman" w:hAnsi="Times New Roman" w:cs="Times New Roman"/>
          <w:sz w:val="24"/>
          <w:szCs w:val="24"/>
        </w:rPr>
        <w:t xml:space="preserve">: A meta-analysis of self-report and </w:t>
      </w:r>
      <w:proofErr w:type="spellStart"/>
      <w:r w:rsidRPr="00D76527">
        <w:rPr>
          <w:rFonts w:ascii="Times New Roman" w:hAnsi="Times New Roman" w:cs="Times New Roman"/>
          <w:sz w:val="24"/>
          <w:szCs w:val="24"/>
        </w:rPr>
        <w:t>behavioral</w:t>
      </w:r>
      <w:proofErr w:type="spellEnd"/>
      <w:r w:rsidRPr="00D76527">
        <w:rPr>
          <w:rFonts w:ascii="Times New Roman" w:hAnsi="Times New Roman" w:cs="Times New Roman"/>
          <w:sz w:val="24"/>
          <w:szCs w:val="24"/>
        </w:rPr>
        <w:t xml:space="preserve"> measures. Psychological </w:t>
      </w:r>
      <w:r w:rsidRPr="00D76527">
        <w:rPr>
          <w:rFonts w:ascii="Times New Roman" w:hAnsi="Times New Roman" w:cs="Times New Roman"/>
          <w:sz w:val="24"/>
          <w:szCs w:val="24"/>
        </w:rPr>
        <w:tab/>
        <w:t xml:space="preserve">Bulletin, 140(2), 374-408.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10.1037/a0034418</w:t>
      </w:r>
    </w:p>
    <w:p w14:paraId="2CF3C416"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Spritzer, D., Rohde, L., </w:t>
      </w:r>
      <w:proofErr w:type="spellStart"/>
      <w:r w:rsidRPr="00D76527">
        <w:rPr>
          <w:rFonts w:ascii="Times New Roman" w:hAnsi="Times New Roman" w:cs="Times New Roman"/>
          <w:sz w:val="24"/>
          <w:szCs w:val="24"/>
        </w:rPr>
        <w:t>Benzano</w:t>
      </w:r>
      <w:proofErr w:type="spellEnd"/>
      <w:r w:rsidRPr="00D76527">
        <w:rPr>
          <w:rFonts w:ascii="Times New Roman" w:hAnsi="Times New Roman" w:cs="Times New Roman"/>
          <w:sz w:val="24"/>
          <w:szCs w:val="24"/>
        </w:rPr>
        <w:t xml:space="preserve">, D., </w:t>
      </w:r>
      <w:proofErr w:type="spellStart"/>
      <w:r w:rsidRPr="00D76527">
        <w:rPr>
          <w:rFonts w:ascii="Times New Roman" w:hAnsi="Times New Roman" w:cs="Times New Roman"/>
          <w:sz w:val="24"/>
          <w:szCs w:val="24"/>
        </w:rPr>
        <w:t>Laranjeira</w:t>
      </w:r>
      <w:proofErr w:type="spellEnd"/>
      <w:r w:rsidRPr="00D76527">
        <w:rPr>
          <w:rFonts w:ascii="Times New Roman" w:hAnsi="Times New Roman" w:cs="Times New Roman"/>
          <w:sz w:val="24"/>
          <w:szCs w:val="24"/>
        </w:rPr>
        <w:t xml:space="preserve">, R., Pinsky, I., &amp; Zaleski, M. et al. (2011). </w:t>
      </w:r>
      <w:r w:rsidRPr="00D76527">
        <w:rPr>
          <w:rFonts w:ascii="Times New Roman" w:hAnsi="Times New Roman" w:cs="Times New Roman"/>
          <w:sz w:val="24"/>
          <w:szCs w:val="24"/>
        </w:rPr>
        <w:tab/>
        <w:t xml:space="preserve">Prevalence and Correlates of Gambling Problems Among a Nationally Representative </w:t>
      </w:r>
      <w:r w:rsidRPr="00D76527">
        <w:rPr>
          <w:rFonts w:ascii="Times New Roman" w:hAnsi="Times New Roman" w:cs="Times New Roman"/>
          <w:sz w:val="24"/>
          <w:szCs w:val="24"/>
        </w:rPr>
        <w:tab/>
        <w:t xml:space="preserve">Sample of Brazilian Adolescents.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Gambling Studies, 27(4), 649-661.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10.1007/s10899-010-9236-7</w:t>
      </w:r>
    </w:p>
    <w:p w14:paraId="1EB65C28"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Stanford, M., Mathias, C., Dougherty, D., Lake, S., Anderson, N., &amp; Patton, J. (2009). Fifty </w:t>
      </w:r>
      <w:r w:rsidRPr="00D76527">
        <w:rPr>
          <w:rFonts w:ascii="Times New Roman" w:hAnsi="Times New Roman" w:cs="Times New Roman"/>
          <w:sz w:val="24"/>
          <w:szCs w:val="24"/>
        </w:rPr>
        <w:tab/>
        <w:t xml:space="preserve">years of the Barratt Impulsiveness Scale: An update and review. Personality </w:t>
      </w:r>
      <w:proofErr w:type="gramStart"/>
      <w:r w:rsidRPr="00D76527">
        <w:rPr>
          <w:rFonts w:ascii="Times New Roman" w:hAnsi="Times New Roman" w:cs="Times New Roman"/>
          <w:sz w:val="24"/>
          <w:szCs w:val="24"/>
        </w:rPr>
        <w:t>And</w:t>
      </w:r>
      <w:proofErr w:type="gram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 xml:space="preserve">Individual Differences, 47(5), 385-395.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10.1016/j.paid.2009.04.008</w:t>
      </w:r>
    </w:p>
    <w:p w14:paraId="54FA2E0A"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Stinchfield</w:t>
      </w:r>
      <w:proofErr w:type="spellEnd"/>
      <w:r w:rsidRPr="00D76527">
        <w:rPr>
          <w:rFonts w:ascii="Times New Roman" w:hAnsi="Times New Roman" w:cs="Times New Roman"/>
          <w:sz w:val="24"/>
          <w:szCs w:val="24"/>
        </w:rPr>
        <w:t xml:space="preserve">, R., McCready, J., Turner, N., Jimenez-Murcia, S., Petry, N., &amp; Grant, J. et al. </w:t>
      </w:r>
      <w:r w:rsidRPr="00D76527">
        <w:rPr>
          <w:rFonts w:ascii="Times New Roman" w:hAnsi="Times New Roman" w:cs="Times New Roman"/>
          <w:sz w:val="24"/>
          <w:szCs w:val="24"/>
        </w:rPr>
        <w:tab/>
        <w:t xml:space="preserve">(2015). Reliability, Validity, and Classification Accuracy of the DSM-5 Diagnostic </w:t>
      </w:r>
      <w:r w:rsidRPr="00D76527">
        <w:rPr>
          <w:rFonts w:ascii="Times New Roman" w:hAnsi="Times New Roman" w:cs="Times New Roman"/>
          <w:sz w:val="24"/>
          <w:szCs w:val="24"/>
        </w:rPr>
        <w:tab/>
        <w:t xml:space="preserve">Criteria for Gambling Disorder and Comparison to DSM-IV.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Gambling </w:t>
      </w:r>
      <w:r w:rsidRPr="00D76527">
        <w:rPr>
          <w:rFonts w:ascii="Times New Roman" w:hAnsi="Times New Roman" w:cs="Times New Roman"/>
          <w:sz w:val="24"/>
          <w:szCs w:val="24"/>
        </w:rPr>
        <w:tab/>
        <w:t xml:space="preserve">Studies, 32(3), 905-922.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10.1007/s10899-015-9573-7</w:t>
      </w:r>
    </w:p>
    <w:p w14:paraId="1CC528BA"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Tellegen</w:t>
      </w:r>
      <w:proofErr w:type="spellEnd"/>
      <w:r w:rsidRPr="00D76527">
        <w:rPr>
          <w:rFonts w:ascii="Times New Roman" w:hAnsi="Times New Roman" w:cs="Times New Roman"/>
          <w:sz w:val="24"/>
          <w:szCs w:val="24"/>
        </w:rPr>
        <w:t xml:space="preserve">, A., &amp; Waller, N. Exploring Personality Through Test Construction: Development </w:t>
      </w:r>
      <w:r w:rsidRPr="00D76527">
        <w:rPr>
          <w:rFonts w:ascii="Times New Roman" w:hAnsi="Times New Roman" w:cs="Times New Roman"/>
          <w:sz w:val="24"/>
          <w:szCs w:val="24"/>
        </w:rPr>
        <w:tab/>
        <w:t xml:space="preserve">of the Multidimensional Personality Questionnaire. The SAGE Handbook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 xml:space="preserve">Personality Theory And Assessment: Volume 2 — Personality Measurement And </w:t>
      </w:r>
      <w:r w:rsidRPr="00D76527">
        <w:rPr>
          <w:rFonts w:ascii="Times New Roman" w:hAnsi="Times New Roman" w:cs="Times New Roman"/>
          <w:sz w:val="24"/>
          <w:szCs w:val="24"/>
        </w:rPr>
        <w:tab/>
        <w:t xml:space="preserve">Testing, 261-292.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10.4135/9781849200479.n13</w:t>
      </w:r>
    </w:p>
    <w:p w14:paraId="52B81B0C"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Thandi, G., </w:t>
      </w:r>
      <w:proofErr w:type="spellStart"/>
      <w:r w:rsidRPr="00D76527">
        <w:rPr>
          <w:rFonts w:ascii="Times New Roman" w:hAnsi="Times New Roman" w:cs="Times New Roman"/>
          <w:sz w:val="24"/>
          <w:szCs w:val="24"/>
        </w:rPr>
        <w:t>Sundin</w:t>
      </w:r>
      <w:proofErr w:type="spellEnd"/>
      <w:r w:rsidRPr="00D76527">
        <w:rPr>
          <w:rFonts w:ascii="Times New Roman" w:hAnsi="Times New Roman" w:cs="Times New Roman"/>
          <w:sz w:val="24"/>
          <w:szCs w:val="24"/>
        </w:rPr>
        <w:t xml:space="preserve">, J., </w:t>
      </w:r>
      <w:proofErr w:type="spellStart"/>
      <w:r w:rsidRPr="00D76527">
        <w:rPr>
          <w:rFonts w:ascii="Times New Roman" w:hAnsi="Times New Roman" w:cs="Times New Roman"/>
          <w:sz w:val="24"/>
          <w:szCs w:val="24"/>
        </w:rPr>
        <w:t>Dandeker</w:t>
      </w:r>
      <w:proofErr w:type="spellEnd"/>
      <w:r w:rsidRPr="00D76527">
        <w:rPr>
          <w:rFonts w:ascii="Times New Roman" w:hAnsi="Times New Roman" w:cs="Times New Roman"/>
          <w:sz w:val="24"/>
          <w:szCs w:val="24"/>
        </w:rPr>
        <w:t xml:space="preserve">, C., Jones, N., Greenberg, N., </w:t>
      </w:r>
      <w:proofErr w:type="spellStart"/>
      <w:r w:rsidRPr="00D76527">
        <w:rPr>
          <w:rFonts w:ascii="Times New Roman" w:hAnsi="Times New Roman" w:cs="Times New Roman"/>
          <w:sz w:val="24"/>
          <w:szCs w:val="24"/>
        </w:rPr>
        <w:t>Wessely</w:t>
      </w:r>
      <w:proofErr w:type="spellEnd"/>
      <w:r w:rsidRPr="00D76527">
        <w:rPr>
          <w:rFonts w:ascii="Times New Roman" w:hAnsi="Times New Roman" w:cs="Times New Roman"/>
          <w:sz w:val="24"/>
          <w:szCs w:val="24"/>
        </w:rPr>
        <w:t xml:space="preserve">, S., &amp; Fear, N. </w:t>
      </w:r>
      <w:r w:rsidRPr="00D76527">
        <w:rPr>
          <w:rFonts w:ascii="Times New Roman" w:hAnsi="Times New Roman" w:cs="Times New Roman"/>
          <w:sz w:val="24"/>
          <w:szCs w:val="24"/>
        </w:rPr>
        <w:tab/>
        <w:t xml:space="preserve">(2015). Risk-taking behaviours among UK military reservists. Occupational </w:t>
      </w:r>
      <w:r w:rsidRPr="00D76527">
        <w:rPr>
          <w:rFonts w:ascii="Times New Roman" w:hAnsi="Times New Roman" w:cs="Times New Roman"/>
          <w:sz w:val="24"/>
          <w:szCs w:val="24"/>
        </w:rPr>
        <w:tab/>
        <w:t xml:space="preserve">Medicine, 65(5), 413-416.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10.1093/</w:t>
      </w:r>
      <w:proofErr w:type="spellStart"/>
      <w:r w:rsidRPr="00D76527">
        <w:rPr>
          <w:rFonts w:ascii="Times New Roman" w:hAnsi="Times New Roman" w:cs="Times New Roman"/>
          <w:sz w:val="24"/>
          <w:szCs w:val="24"/>
        </w:rPr>
        <w:t>occmed</w:t>
      </w:r>
      <w:proofErr w:type="spellEnd"/>
      <w:r w:rsidRPr="00D76527">
        <w:rPr>
          <w:rFonts w:ascii="Times New Roman" w:hAnsi="Times New Roman" w:cs="Times New Roman"/>
          <w:sz w:val="24"/>
          <w:szCs w:val="24"/>
        </w:rPr>
        <w:t>/kqv057</w:t>
      </w:r>
    </w:p>
    <w:p w14:paraId="7BF26D07" w14:textId="77777777" w:rsidR="00CE0DD5" w:rsidRPr="00D76527" w:rsidRDefault="00CE0DD5" w:rsidP="00DA2F26">
      <w:pPr>
        <w:spacing w:line="240" w:lineRule="auto"/>
        <w:rPr>
          <w:rFonts w:ascii="Times New Roman" w:hAnsi="Times New Roman" w:cs="Times New Roman"/>
          <w:sz w:val="24"/>
          <w:szCs w:val="24"/>
        </w:rPr>
      </w:pPr>
      <w:r w:rsidRPr="00D76527">
        <w:rPr>
          <w:rFonts w:ascii="Times New Roman" w:hAnsi="Times New Roman" w:cs="Times New Roman"/>
          <w:sz w:val="24"/>
          <w:szCs w:val="24"/>
        </w:rPr>
        <w:t xml:space="preserve">Thomas, A., Allen, F., Phillips, J., &amp; </w:t>
      </w:r>
      <w:proofErr w:type="spellStart"/>
      <w:r w:rsidRPr="00D76527">
        <w:rPr>
          <w:rFonts w:ascii="Times New Roman" w:hAnsi="Times New Roman" w:cs="Times New Roman"/>
          <w:sz w:val="24"/>
          <w:szCs w:val="24"/>
        </w:rPr>
        <w:t>Karantzas</w:t>
      </w:r>
      <w:proofErr w:type="spellEnd"/>
      <w:r w:rsidRPr="00D76527">
        <w:rPr>
          <w:rFonts w:ascii="Times New Roman" w:hAnsi="Times New Roman" w:cs="Times New Roman"/>
          <w:sz w:val="24"/>
          <w:szCs w:val="24"/>
        </w:rPr>
        <w:t xml:space="preserve">, G. (2011). Gaming machine addiction: The </w:t>
      </w:r>
      <w:r w:rsidRPr="00D76527">
        <w:rPr>
          <w:rFonts w:ascii="Times New Roman" w:hAnsi="Times New Roman" w:cs="Times New Roman"/>
          <w:sz w:val="24"/>
          <w:szCs w:val="24"/>
        </w:rPr>
        <w:tab/>
        <w:t xml:space="preserve">role of avoidance, accessibility and social support. Psychology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Addictive </w:t>
      </w:r>
      <w:r w:rsidRPr="00D76527">
        <w:rPr>
          <w:rFonts w:ascii="Times New Roman" w:hAnsi="Times New Roman" w:cs="Times New Roman"/>
          <w:sz w:val="24"/>
          <w:szCs w:val="24"/>
        </w:rPr>
        <w:tab/>
      </w:r>
      <w:proofErr w:type="spellStart"/>
      <w:r w:rsidRPr="00D76527">
        <w:rPr>
          <w:rFonts w:ascii="Times New Roman" w:hAnsi="Times New Roman" w:cs="Times New Roman"/>
          <w:sz w:val="24"/>
          <w:szCs w:val="24"/>
        </w:rPr>
        <w:t>Behaviors</w:t>
      </w:r>
      <w:proofErr w:type="spellEnd"/>
      <w:r w:rsidRPr="00D76527">
        <w:rPr>
          <w:rFonts w:ascii="Times New Roman" w:hAnsi="Times New Roman" w:cs="Times New Roman"/>
          <w:sz w:val="24"/>
          <w:szCs w:val="24"/>
        </w:rPr>
        <w:t xml:space="preserve">, 25(4), 738-744.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10.1037/a0024865</w:t>
      </w:r>
    </w:p>
    <w:p w14:paraId="1E4DA54C"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Welte</w:t>
      </w:r>
      <w:proofErr w:type="spellEnd"/>
      <w:r w:rsidRPr="00D76527">
        <w:rPr>
          <w:rFonts w:ascii="Times New Roman" w:hAnsi="Times New Roman" w:cs="Times New Roman"/>
          <w:sz w:val="24"/>
          <w:szCs w:val="24"/>
        </w:rPr>
        <w:t xml:space="preserve">, J., Barnes, G., </w:t>
      </w:r>
      <w:proofErr w:type="spellStart"/>
      <w:r w:rsidRPr="00D76527">
        <w:rPr>
          <w:rFonts w:ascii="Times New Roman" w:hAnsi="Times New Roman" w:cs="Times New Roman"/>
          <w:sz w:val="24"/>
          <w:szCs w:val="24"/>
        </w:rPr>
        <w:t>Wieczorek</w:t>
      </w:r>
      <w:proofErr w:type="spellEnd"/>
      <w:r w:rsidRPr="00D76527">
        <w:rPr>
          <w:rFonts w:ascii="Times New Roman" w:hAnsi="Times New Roman" w:cs="Times New Roman"/>
          <w:sz w:val="24"/>
          <w:szCs w:val="24"/>
        </w:rPr>
        <w:t xml:space="preserve">, W., Tidwell, M., &amp; Parker, J. (2004). Risk factors for </w:t>
      </w:r>
      <w:r w:rsidRPr="00D76527">
        <w:rPr>
          <w:rFonts w:ascii="Times New Roman" w:hAnsi="Times New Roman" w:cs="Times New Roman"/>
          <w:sz w:val="24"/>
          <w:szCs w:val="24"/>
        </w:rPr>
        <w:tab/>
        <w:t xml:space="preserve">pathological gambling. Addictive </w:t>
      </w:r>
      <w:proofErr w:type="spellStart"/>
      <w:r w:rsidRPr="00D76527">
        <w:rPr>
          <w:rFonts w:ascii="Times New Roman" w:hAnsi="Times New Roman" w:cs="Times New Roman"/>
          <w:sz w:val="24"/>
          <w:szCs w:val="24"/>
        </w:rPr>
        <w:t>Behaviors</w:t>
      </w:r>
      <w:proofErr w:type="spellEnd"/>
      <w:r w:rsidRPr="00D76527">
        <w:rPr>
          <w:rFonts w:ascii="Times New Roman" w:hAnsi="Times New Roman" w:cs="Times New Roman"/>
          <w:sz w:val="24"/>
          <w:szCs w:val="24"/>
        </w:rPr>
        <w:t xml:space="preserve">, 29(2), 323-335.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xml:space="preserve">: </w:t>
      </w:r>
      <w:r w:rsidRPr="00D76527">
        <w:rPr>
          <w:rFonts w:ascii="Times New Roman" w:hAnsi="Times New Roman" w:cs="Times New Roman"/>
          <w:sz w:val="24"/>
          <w:szCs w:val="24"/>
        </w:rPr>
        <w:tab/>
        <w:t>10.1016/j.addbeh.2003.08.007</w:t>
      </w:r>
    </w:p>
    <w:p w14:paraId="23CB22E9" w14:textId="77777777" w:rsidR="00CE0DD5" w:rsidRPr="00D76527" w:rsidRDefault="00CE0DD5" w:rsidP="00DA2F26">
      <w:pPr>
        <w:spacing w:line="240" w:lineRule="auto"/>
        <w:rPr>
          <w:rFonts w:ascii="Times New Roman" w:hAnsi="Times New Roman" w:cs="Times New Roman"/>
          <w:sz w:val="24"/>
          <w:szCs w:val="24"/>
        </w:rPr>
      </w:pPr>
      <w:proofErr w:type="spellStart"/>
      <w:r w:rsidRPr="00D76527">
        <w:rPr>
          <w:rFonts w:ascii="Times New Roman" w:hAnsi="Times New Roman" w:cs="Times New Roman"/>
          <w:sz w:val="24"/>
          <w:szCs w:val="24"/>
        </w:rPr>
        <w:t>Zhai</w:t>
      </w:r>
      <w:proofErr w:type="spellEnd"/>
      <w:r w:rsidRPr="00D76527">
        <w:rPr>
          <w:rFonts w:ascii="Times New Roman" w:hAnsi="Times New Roman" w:cs="Times New Roman"/>
          <w:sz w:val="24"/>
          <w:szCs w:val="24"/>
        </w:rPr>
        <w:t xml:space="preserve">, Z., Yip, S., Steinberg, M., Wampler, J., Hoff, R., Krishnan-Sarin, S., &amp; Potenza, M. </w:t>
      </w:r>
      <w:r w:rsidRPr="00D76527">
        <w:rPr>
          <w:rFonts w:ascii="Times New Roman" w:hAnsi="Times New Roman" w:cs="Times New Roman"/>
          <w:sz w:val="24"/>
          <w:szCs w:val="24"/>
        </w:rPr>
        <w:tab/>
        <w:t xml:space="preserve">(2017). Relationships Between Perceived Family Gambling and Peer Gambling and </w:t>
      </w:r>
      <w:r w:rsidRPr="00D76527">
        <w:rPr>
          <w:rFonts w:ascii="Times New Roman" w:hAnsi="Times New Roman" w:cs="Times New Roman"/>
          <w:sz w:val="24"/>
          <w:szCs w:val="24"/>
        </w:rPr>
        <w:tab/>
        <w:t xml:space="preserve">Adolescent Problem Gambling and Binge-Drinking. Journal </w:t>
      </w:r>
      <w:proofErr w:type="gramStart"/>
      <w:r w:rsidRPr="00D76527">
        <w:rPr>
          <w:rFonts w:ascii="Times New Roman" w:hAnsi="Times New Roman" w:cs="Times New Roman"/>
          <w:sz w:val="24"/>
          <w:szCs w:val="24"/>
        </w:rPr>
        <w:t>Of</w:t>
      </w:r>
      <w:proofErr w:type="gramEnd"/>
      <w:r w:rsidRPr="00D76527">
        <w:rPr>
          <w:rFonts w:ascii="Times New Roman" w:hAnsi="Times New Roman" w:cs="Times New Roman"/>
          <w:sz w:val="24"/>
          <w:szCs w:val="24"/>
        </w:rPr>
        <w:t xml:space="preserve"> Gambling </w:t>
      </w:r>
      <w:r w:rsidRPr="00D76527">
        <w:rPr>
          <w:rFonts w:ascii="Times New Roman" w:hAnsi="Times New Roman" w:cs="Times New Roman"/>
          <w:sz w:val="24"/>
          <w:szCs w:val="24"/>
        </w:rPr>
        <w:tab/>
        <w:t xml:space="preserve">Studies, 33(4), 1169-1185. </w:t>
      </w:r>
      <w:proofErr w:type="spellStart"/>
      <w:r w:rsidRPr="00D76527">
        <w:rPr>
          <w:rFonts w:ascii="Times New Roman" w:hAnsi="Times New Roman" w:cs="Times New Roman"/>
          <w:sz w:val="24"/>
          <w:szCs w:val="24"/>
        </w:rPr>
        <w:t>doi</w:t>
      </w:r>
      <w:proofErr w:type="spellEnd"/>
      <w:r w:rsidRPr="00D76527">
        <w:rPr>
          <w:rFonts w:ascii="Times New Roman" w:hAnsi="Times New Roman" w:cs="Times New Roman"/>
          <w:sz w:val="24"/>
          <w:szCs w:val="24"/>
        </w:rPr>
        <w:t>: 10.1007/s10899-017-9670-x</w:t>
      </w:r>
    </w:p>
    <w:p w14:paraId="4A36657C" w14:textId="29382DBF" w:rsidR="00B31D37" w:rsidRPr="00D76527" w:rsidRDefault="00B31D37" w:rsidP="00DA2F26">
      <w:pPr>
        <w:spacing w:line="480" w:lineRule="auto"/>
        <w:ind w:firstLine="720"/>
        <w:rPr>
          <w:rFonts w:ascii="Times New Roman" w:hAnsi="Times New Roman" w:cs="Times New Roman"/>
          <w:sz w:val="24"/>
          <w:szCs w:val="24"/>
        </w:rPr>
      </w:pPr>
    </w:p>
    <w:p w14:paraId="6B3FD273" w14:textId="77777777" w:rsidR="00B31D37" w:rsidRPr="00D76527" w:rsidRDefault="00B31D37">
      <w:pPr>
        <w:rPr>
          <w:rFonts w:ascii="Times New Roman" w:hAnsi="Times New Roman" w:cs="Times New Roman"/>
          <w:sz w:val="24"/>
          <w:szCs w:val="24"/>
        </w:rPr>
      </w:pPr>
      <w:r w:rsidRPr="00D76527">
        <w:rPr>
          <w:rFonts w:ascii="Times New Roman" w:hAnsi="Times New Roman" w:cs="Times New Roman"/>
          <w:sz w:val="24"/>
          <w:szCs w:val="24"/>
        </w:rPr>
        <w:br w:type="page"/>
      </w:r>
    </w:p>
    <w:p w14:paraId="44EBF447" w14:textId="6D9260E6" w:rsidR="00A15C0E" w:rsidRPr="00D76527" w:rsidRDefault="00B31D37" w:rsidP="007860E6">
      <w:pPr>
        <w:pStyle w:val="Heading1"/>
        <w:rPr>
          <w:sz w:val="24"/>
          <w:szCs w:val="24"/>
        </w:rPr>
      </w:pPr>
      <w:bookmarkStart w:id="18" w:name="_Toc38119438"/>
      <w:r w:rsidRPr="00D76527">
        <w:rPr>
          <w:sz w:val="24"/>
          <w:szCs w:val="24"/>
        </w:rPr>
        <w:t>A</w:t>
      </w:r>
      <w:r w:rsidR="00A60391">
        <w:rPr>
          <w:sz w:val="24"/>
          <w:szCs w:val="24"/>
        </w:rPr>
        <w:t>ppendices</w:t>
      </w:r>
      <w:bookmarkStart w:id="19" w:name="_Hlk34821207"/>
      <w:bookmarkEnd w:id="18"/>
    </w:p>
    <w:p w14:paraId="25687751" w14:textId="77777777" w:rsidR="00D76527" w:rsidRPr="00D76527" w:rsidRDefault="00D76527" w:rsidP="00D76527"/>
    <w:p w14:paraId="56E3AE9F" w14:textId="21001DCB" w:rsidR="002B225B" w:rsidRPr="005D37F3" w:rsidRDefault="00CD7B07" w:rsidP="005D37F3">
      <w:pPr>
        <w:pStyle w:val="Heading2"/>
        <w:rPr>
          <w:rFonts w:ascii="Times New Roman" w:hAnsi="Times New Roman" w:cs="Times New Roman"/>
          <w:b/>
          <w:bCs/>
          <w:color w:val="auto"/>
          <w:sz w:val="24"/>
          <w:szCs w:val="24"/>
        </w:rPr>
      </w:pPr>
      <w:bookmarkStart w:id="20" w:name="_Toc38119439"/>
      <w:bookmarkEnd w:id="19"/>
      <w:r w:rsidRPr="005D37F3">
        <w:rPr>
          <w:rFonts w:ascii="Times New Roman" w:hAnsi="Times New Roman" w:cs="Times New Roman"/>
          <w:b/>
          <w:bCs/>
          <w:color w:val="auto"/>
          <w:sz w:val="24"/>
          <w:szCs w:val="24"/>
        </w:rPr>
        <w:t>Appendix A: Consent Form</w:t>
      </w:r>
      <w:bookmarkEnd w:id="20"/>
    </w:p>
    <w:p w14:paraId="16082704"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bookmarkStart w:id="21" w:name="_Hlk23093094"/>
      <w:r w:rsidRPr="00D76527">
        <w:rPr>
          <w:rFonts w:cs="Times New Roman"/>
          <w:b/>
          <w:noProof/>
          <w:u w:val="single"/>
          <w:lang w:eastAsia="en-GB"/>
        </w:rPr>
        <mc:AlternateContent>
          <mc:Choice Requires="wps">
            <w:drawing>
              <wp:anchor distT="0" distB="0" distL="114300" distR="114300" simplePos="0" relativeHeight="251656704" behindDoc="0" locked="0" layoutInCell="1" allowOverlap="1" wp14:anchorId="19136F52" wp14:editId="19A25583">
                <wp:simplePos x="0" y="0"/>
                <wp:positionH relativeFrom="column">
                  <wp:posOffset>3532909</wp:posOffset>
                </wp:positionH>
                <wp:positionV relativeFrom="paragraph">
                  <wp:posOffset>0</wp:posOffset>
                </wp:positionV>
                <wp:extent cx="2447925" cy="1045029"/>
                <wp:effectExtent l="0" t="0" r="28575" b="222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686FCA0E" w14:textId="77777777" w:rsidR="00456FEC" w:rsidRPr="00D42DB8" w:rsidRDefault="00456FEC" w:rsidP="00CD7B07">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23A764BD" w14:textId="77777777" w:rsidR="00456FEC" w:rsidRPr="00D42DB8" w:rsidRDefault="00456FEC" w:rsidP="00CD7B07">
                            <w:pPr>
                              <w:rPr>
                                <w:rFonts w:ascii="Arial" w:hAnsi="Arial" w:cs="Arial"/>
                                <w:sz w:val="20"/>
                                <w:szCs w:val="20"/>
                              </w:rPr>
                            </w:pPr>
                            <w:r>
                              <w:rPr>
                                <w:rFonts w:ascii="Arial" w:hAnsi="Arial" w:cs="Arial"/>
                                <w:sz w:val="20"/>
                                <w:szCs w:val="20"/>
                              </w:rPr>
                              <w:t>SA</w:t>
                            </w:r>
                            <w:proofErr w:type="gramStart"/>
                            <w:r>
                              <w:rPr>
                                <w:rFonts w:ascii="Arial" w:hAnsi="Arial" w:cs="Arial"/>
                                <w:sz w:val="20"/>
                                <w:szCs w:val="20"/>
                              </w:rPr>
                              <w:t xml:space="preserve">1 </w:t>
                            </w:r>
                            <w:r w:rsidRPr="00D42DB8">
                              <w:rPr>
                                <w:rFonts w:ascii="Arial" w:hAnsi="Arial" w:cs="Arial"/>
                                <w:sz w:val="20"/>
                                <w:szCs w:val="20"/>
                              </w:rPr>
                              <w:t xml:space="preserve"> Campus</w:t>
                            </w:r>
                            <w:proofErr w:type="gramEnd"/>
                          </w:p>
                          <w:p w14:paraId="67D05E7B" w14:textId="77777777" w:rsidR="00456FEC" w:rsidRPr="00D42DB8" w:rsidRDefault="00456FEC" w:rsidP="00CD7B07">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136F52" id="_x0000_t202" coordsize="21600,21600" o:spt="202" path="m,l,21600r21600,l21600,xe">
                <v:stroke joinstyle="miter"/>
                <v:path gradientshapeok="t" o:connecttype="rect"/>
              </v:shapetype>
              <v:shape id="Text Box 1" o:spid="_x0000_s1026" type="#_x0000_t202" style="position:absolute;margin-left:278.2pt;margin-top:0;width:192.75pt;height:82.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" strokeweight="2pt">
                <v:textbox>
                  <w:txbxContent>
                    <w:p w14:paraId="686FCA0E" w14:textId="77777777" w:rsidR="00456FEC" w:rsidRPr="00D42DB8" w:rsidRDefault="00456FEC" w:rsidP="00CD7B07">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23A764BD" w14:textId="77777777" w:rsidR="00456FEC" w:rsidRPr="00D42DB8" w:rsidRDefault="00456FEC" w:rsidP="00CD7B07">
                      <w:pPr>
                        <w:rPr>
                          <w:rFonts w:ascii="Arial" w:hAnsi="Arial" w:cs="Arial"/>
                          <w:sz w:val="20"/>
                          <w:szCs w:val="20"/>
                        </w:rPr>
                      </w:pPr>
                      <w:r>
                        <w:rPr>
                          <w:rFonts w:ascii="Arial" w:hAnsi="Arial" w:cs="Arial"/>
                          <w:sz w:val="20"/>
                          <w:szCs w:val="20"/>
                        </w:rPr>
                        <w:t>SA</w:t>
                      </w:r>
                      <w:proofErr w:type="gramStart"/>
                      <w:r>
                        <w:rPr>
                          <w:rFonts w:ascii="Arial" w:hAnsi="Arial" w:cs="Arial"/>
                          <w:sz w:val="20"/>
                          <w:szCs w:val="20"/>
                        </w:rPr>
                        <w:t xml:space="preserve">1 </w:t>
                      </w:r>
                      <w:r w:rsidRPr="00D42DB8">
                        <w:rPr>
                          <w:rFonts w:ascii="Arial" w:hAnsi="Arial" w:cs="Arial"/>
                          <w:sz w:val="20"/>
                          <w:szCs w:val="20"/>
                        </w:rPr>
                        <w:t xml:space="preserve"> Campus</w:t>
                      </w:r>
                      <w:proofErr w:type="gramEnd"/>
                    </w:p>
                    <w:p w14:paraId="67D05E7B" w14:textId="77777777" w:rsidR="00456FEC" w:rsidRPr="00D42DB8" w:rsidRDefault="00456FEC" w:rsidP="00CD7B07">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D76527">
        <w:rPr>
          <w:rFonts w:cs="Times New Roman"/>
          <w:b/>
          <w:noProof/>
          <w:lang w:eastAsia="en-GB"/>
        </w:rPr>
        <w:drawing>
          <wp:inline distT="0" distB="0" distL="0" distR="0" wp14:anchorId="03B74953" wp14:editId="2984BA9D">
            <wp:extent cx="2286000" cy="979170"/>
            <wp:effectExtent l="0" t="0" r="0" b="0"/>
            <wp:docPr id="6"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1" r:link="rId12"/>
                    <a:srcRect/>
                    <a:stretch>
                      <a:fillRect/>
                    </a:stretch>
                  </pic:blipFill>
                  <pic:spPr bwMode="auto">
                    <a:xfrm>
                      <a:off x="0" y="0"/>
                      <a:ext cx="2296273" cy="983570"/>
                    </a:xfrm>
                    <a:prstGeom prst="rect">
                      <a:avLst/>
                    </a:prstGeom>
                    <a:noFill/>
                    <a:ln w="9525">
                      <a:noFill/>
                      <a:miter lim="800000"/>
                      <a:headEnd/>
                      <a:tailEnd/>
                    </a:ln>
                  </pic:spPr>
                </pic:pic>
              </a:graphicData>
            </a:graphic>
          </wp:inline>
        </w:drawing>
      </w:r>
    </w:p>
    <w:p w14:paraId="51CD820B"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402C5AC"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D76527">
        <w:rPr>
          <w:rFonts w:ascii="Arial" w:hAnsi="Arial" w:cs="Arial"/>
          <w:b/>
          <w:u w:val="single"/>
          <w:lang w:val="en-US"/>
        </w:rPr>
        <w:t>Study Consent Form</w:t>
      </w:r>
    </w:p>
    <w:p w14:paraId="096643FC"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334ACEA0"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D76527">
        <w:rPr>
          <w:rFonts w:ascii="Arial" w:hAnsi="Arial" w:cs="Arial"/>
          <w:lang w:val="en-US"/>
        </w:rPr>
        <w:t>I understand that this research study is being carried out by a 3</w:t>
      </w:r>
      <w:r w:rsidRPr="00D76527">
        <w:rPr>
          <w:rFonts w:ascii="Arial" w:hAnsi="Arial" w:cs="Arial"/>
          <w:vertAlign w:val="superscript"/>
          <w:lang w:val="en-US"/>
        </w:rPr>
        <w:t>rd</w:t>
      </w:r>
      <w:r w:rsidRPr="00D76527">
        <w:rPr>
          <w:rFonts w:ascii="Arial" w:hAnsi="Arial" w:cs="Arial"/>
          <w:lang w:val="en-US"/>
        </w:rPr>
        <w:t xml:space="preserve"> year Psychology Student for their dissertation, and that taking part in this study will involve completing a personality assessment, a gambling frequency scale and a decision-making task.</w:t>
      </w:r>
    </w:p>
    <w:p w14:paraId="57E58CD1"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 xml:space="preserve">This study will take approximately 20 minutes to complete. </w:t>
      </w:r>
    </w:p>
    <w:p w14:paraId="1C580CB6" w14:textId="77777777" w:rsidR="00CD7B07" w:rsidRPr="00D76527" w:rsidRDefault="00CD7B07" w:rsidP="00CD7B07">
      <w:pPr>
        <w:jc w:val="both"/>
      </w:pPr>
      <w:r w:rsidRPr="00D76527">
        <w:rPr>
          <w:rFonts w:ascii="Arial" w:hAnsi="Arial" w:cs="Arial"/>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placed into a fully </w:t>
      </w:r>
      <w:proofErr w:type="spellStart"/>
      <w:r w:rsidRPr="00D76527">
        <w:rPr>
          <w:rFonts w:ascii="Arial" w:hAnsi="Arial" w:cs="Arial"/>
          <w:lang w:val="en-US"/>
        </w:rPr>
        <w:t>anonymised</w:t>
      </w:r>
      <w:proofErr w:type="spellEnd"/>
      <w:r w:rsidRPr="00D76527">
        <w:rPr>
          <w:rFonts w:ascii="Arial" w:hAnsi="Arial" w:cs="Arial"/>
          <w:lang w:val="en-US"/>
        </w:rPr>
        <w:t xml:space="preserve"> format. I am aware that if I have concerns about the study, I can discuss these concerns with the researcher at any time during or after the study. </w:t>
      </w:r>
      <w:r w:rsidRPr="00D76527">
        <w:rPr>
          <w:rFonts w:ascii="Arial" w:hAnsi="Arial" w:cs="Arial"/>
        </w:rPr>
        <w:t>I understand that I will be provided with the contact details of the research supervisor at the end of the study, should I have any concerns.</w:t>
      </w:r>
    </w:p>
    <w:p w14:paraId="78EC7356"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2211A68D"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I also understand that at the end of the study I will be provided with a debrief form and the opportunity to discuss any issues with the researcher.</w:t>
      </w:r>
    </w:p>
    <w:p w14:paraId="1A2F2FE3"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F4CE7F1"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76527">
        <w:rPr>
          <w:rFonts w:ascii="Arial" w:hAnsi="Arial" w:cs="Arial"/>
          <w:b/>
          <w:lang w:val="en-US"/>
        </w:rPr>
        <w:t>I, ___________________________________(NAME) consent to participate in the study conducted by</w:t>
      </w:r>
      <w:r w:rsidRPr="00D76527">
        <w:rPr>
          <w:rFonts w:ascii="Arial" w:hAnsi="Arial" w:cs="Arial"/>
          <w:b/>
          <w:i/>
          <w:lang w:val="en-US"/>
        </w:rPr>
        <w:t xml:space="preserve"> Laurence Jones</w:t>
      </w:r>
      <w:r w:rsidRPr="00D76527">
        <w:rPr>
          <w:rFonts w:ascii="Arial" w:hAnsi="Arial" w:cs="Arial"/>
          <w:b/>
          <w:i/>
          <w:u w:val="single"/>
          <w:lang w:val="en-US"/>
        </w:rPr>
        <w:t>,</w:t>
      </w:r>
      <w:r w:rsidRPr="00D76527">
        <w:rPr>
          <w:rFonts w:ascii="Arial" w:hAnsi="Arial" w:cs="Arial"/>
          <w:b/>
          <w:lang w:val="en-US"/>
        </w:rPr>
        <w:t xml:space="preserve"> Academic Discipline of Psychology and Counselling, University of Wales Trinity Saint David,  Swansea under the supervision of</w:t>
      </w:r>
      <w:r w:rsidRPr="00D76527">
        <w:rPr>
          <w:rFonts w:ascii="Arial" w:hAnsi="Arial" w:cs="Arial"/>
          <w:b/>
          <w:i/>
          <w:lang w:val="en-US"/>
        </w:rPr>
        <w:t xml:space="preserve"> Stacey Coleman.</w:t>
      </w:r>
    </w:p>
    <w:p w14:paraId="646ABF2C"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6E34E4C8"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76527">
        <w:rPr>
          <w:rFonts w:ascii="Arial" w:hAnsi="Arial" w:cs="Arial"/>
          <w:b/>
          <w:lang w:val="en-US"/>
        </w:rPr>
        <w:t xml:space="preserve">Participant </w:t>
      </w:r>
      <w:proofErr w:type="gramStart"/>
      <w:r w:rsidRPr="00D76527">
        <w:rPr>
          <w:rFonts w:ascii="Arial" w:hAnsi="Arial" w:cs="Arial"/>
          <w:b/>
          <w:lang w:val="en-US"/>
        </w:rPr>
        <w:t>Signature:_</w:t>
      </w:r>
      <w:proofErr w:type="gramEnd"/>
      <w:r w:rsidRPr="00D76527">
        <w:rPr>
          <w:rFonts w:ascii="Arial" w:hAnsi="Arial" w:cs="Arial"/>
          <w:b/>
          <w:lang w:val="en-US"/>
        </w:rPr>
        <w:t>_______________________________________________</w:t>
      </w:r>
    </w:p>
    <w:p w14:paraId="7E39B8C6"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76527">
        <w:rPr>
          <w:rFonts w:ascii="Arial" w:hAnsi="Arial" w:cs="Arial"/>
          <w:b/>
          <w:lang w:val="en-US"/>
        </w:rPr>
        <w:t>Date:_</w:t>
      </w:r>
      <w:proofErr w:type="gramEnd"/>
      <w:r w:rsidRPr="00D76527">
        <w:rPr>
          <w:rFonts w:ascii="Arial" w:hAnsi="Arial" w:cs="Arial"/>
          <w:b/>
          <w:lang w:val="en-US"/>
        </w:rPr>
        <w:t>__________________</w:t>
      </w:r>
    </w:p>
    <w:p w14:paraId="07728855"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 xml:space="preserve">Name and signature of researcher taking consent </w:t>
      </w:r>
    </w:p>
    <w:p w14:paraId="4FE4D6DB" w14:textId="77777777" w:rsidR="00CD7B07" w:rsidRPr="00D76527" w:rsidRDefault="00CD7B07" w:rsidP="00CD7B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___________________________________________________________________</w:t>
      </w:r>
      <w:bookmarkEnd w:id="21"/>
    </w:p>
    <w:p w14:paraId="2DAF1F1F" w14:textId="77777777" w:rsidR="00D76527" w:rsidRPr="00D76527" w:rsidRDefault="00D76527" w:rsidP="00D76527">
      <w:pPr>
        <w:spacing w:line="480" w:lineRule="auto"/>
        <w:rPr>
          <w:rFonts w:ascii="Times New Roman" w:hAnsi="Times New Roman" w:cs="Times New Roman"/>
          <w:sz w:val="24"/>
          <w:szCs w:val="24"/>
        </w:rPr>
      </w:pPr>
    </w:p>
    <w:p w14:paraId="5235364A" w14:textId="77777777" w:rsidR="00D76527" w:rsidRPr="00D76527" w:rsidRDefault="00D76527" w:rsidP="00D76527">
      <w:pPr>
        <w:spacing w:line="480" w:lineRule="auto"/>
        <w:rPr>
          <w:rFonts w:ascii="Times New Roman" w:hAnsi="Times New Roman" w:cs="Times New Roman"/>
          <w:sz w:val="24"/>
          <w:szCs w:val="24"/>
        </w:rPr>
      </w:pPr>
    </w:p>
    <w:p w14:paraId="66BEF563" w14:textId="43FE52F2" w:rsidR="00CD7B07" w:rsidRPr="005D37F3" w:rsidRDefault="00CD7B07" w:rsidP="005D37F3">
      <w:pPr>
        <w:pStyle w:val="Heading2"/>
        <w:rPr>
          <w:rFonts w:ascii="Times New Roman" w:hAnsi="Times New Roman" w:cs="Times New Roman"/>
          <w:b/>
          <w:bCs/>
          <w:color w:val="auto"/>
          <w:sz w:val="24"/>
          <w:szCs w:val="24"/>
        </w:rPr>
      </w:pPr>
      <w:bookmarkStart w:id="22" w:name="_Toc38119440"/>
      <w:r w:rsidRPr="005D37F3">
        <w:rPr>
          <w:rFonts w:ascii="Times New Roman" w:hAnsi="Times New Roman" w:cs="Times New Roman"/>
          <w:b/>
          <w:bCs/>
          <w:color w:val="auto"/>
          <w:sz w:val="24"/>
          <w:szCs w:val="24"/>
        </w:rPr>
        <w:t>Appendix B:</w:t>
      </w:r>
      <w:r w:rsidR="00D76527" w:rsidRPr="005D37F3">
        <w:rPr>
          <w:rFonts w:ascii="Times New Roman" w:hAnsi="Times New Roman" w:cs="Times New Roman"/>
          <w:b/>
          <w:bCs/>
          <w:color w:val="auto"/>
          <w:sz w:val="24"/>
          <w:szCs w:val="24"/>
        </w:rPr>
        <w:t xml:space="preserve"> Demographic Sheet</w:t>
      </w:r>
      <w:bookmarkEnd w:id="22"/>
    </w:p>
    <w:p w14:paraId="359C703C" w14:textId="77777777" w:rsidR="00636C58" w:rsidRPr="00D76527" w:rsidRDefault="00636C58" w:rsidP="00636C58">
      <w:r w:rsidRPr="00D76527">
        <w:rPr>
          <w:rFonts w:cs="Times New Roman"/>
          <w:b/>
          <w:noProof/>
          <w:lang w:eastAsia="en-GB"/>
        </w:rPr>
        <w:drawing>
          <wp:inline distT="0" distB="0" distL="0" distR="0" wp14:anchorId="167DB0C8" wp14:editId="6EF394F0">
            <wp:extent cx="2286000" cy="979170"/>
            <wp:effectExtent l="0" t="0" r="0" b="0"/>
            <wp:docPr id="7"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1" r:link="rId12"/>
                    <a:srcRect/>
                    <a:stretch>
                      <a:fillRect/>
                    </a:stretch>
                  </pic:blipFill>
                  <pic:spPr bwMode="auto">
                    <a:xfrm>
                      <a:off x="0" y="0"/>
                      <a:ext cx="2296273" cy="983570"/>
                    </a:xfrm>
                    <a:prstGeom prst="rect">
                      <a:avLst/>
                    </a:prstGeom>
                    <a:noFill/>
                    <a:ln w="9525">
                      <a:noFill/>
                      <a:miter lim="800000"/>
                      <a:headEnd/>
                      <a:tailEnd/>
                    </a:ln>
                  </pic:spPr>
                </pic:pic>
              </a:graphicData>
            </a:graphic>
          </wp:inline>
        </w:drawing>
      </w:r>
    </w:p>
    <w:p w14:paraId="4D8A8D41" w14:textId="77777777" w:rsidR="00636C58" w:rsidRPr="00D76527" w:rsidRDefault="00636C58" w:rsidP="00636C58"/>
    <w:p w14:paraId="5759E030" w14:textId="77777777" w:rsidR="00636C58" w:rsidRPr="00D76527" w:rsidRDefault="00636C58" w:rsidP="00636C58">
      <w:pPr>
        <w:rPr>
          <w:rFonts w:ascii="Times New Roman" w:hAnsi="Times New Roman" w:cs="Times New Roman"/>
          <w:b/>
          <w:bCs/>
          <w:sz w:val="32"/>
          <w:szCs w:val="32"/>
        </w:rPr>
      </w:pPr>
      <w:r w:rsidRPr="00D76527">
        <w:rPr>
          <w:rFonts w:ascii="Times New Roman" w:hAnsi="Times New Roman" w:cs="Times New Roman"/>
          <w:b/>
          <w:bCs/>
          <w:sz w:val="32"/>
          <w:szCs w:val="32"/>
        </w:rPr>
        <w:t>Demographic Sheet:</w:t>
      </w:r>
    </w:p>
    <w:p w14:paraId="2DFA68A8" w14:textId="77777777" w:rsidR="00636C58" w:rsidRPr="00D76527" w:rsidRDefault="00636C58" w:rsidP="00636C58">
      <w:pPr>
        <w:rPr>
          <w:rFonts w:ascii="Times New Roman" w:hAnsi="Times New Roman" w:cs="Times New Roman"/>
          <w:b/>
          <w:bCs/>
          <w:sz w:val="32"/>
          <w:szCs w:val="32"/>
        </w:rPr>
      </w:pPr>
    </w:p>
    <w:p w14:paraId="7A8DB8FD" w14:textId="77777777" w:rsidR="00636C58" w:rsidRPr="00D76527" w:rsidRDefault="00636C58" w:rsidP="00636C58">
      <w:pPr>
        <w:rPr>
          <w:rFonts w:ascii="Arial" w:hAnsi="Arial" w:cs="Arial"/>
          <w:sz w:val="24"/>
          <w:szCs w:val="24"/>
        </w:rPr>
      </w:pPr>
      <w:r w:rsidRPr="00D76527">
        <w:rPr>
          <w:rFonts w:ascii="Arial" w:hAnsi="Arial" w:cs="Arial"/>
          <w:sz w:val="24"/>
          <w:szCs w:val="24"/>
          <w:u w:val="single"/>
        </w:rPr>
        <w:t>Please answer the following</w:t>
      </w:r>
      <w:r w:rsidRPr="00D76527">
        <w:rPr>
          <w:rFonts w:ascii="Arial" w:hAnsi="Arial" w:cs="Arial"/>
          <w:sz w:val="24"/>
          <w:szCs w:val="24"/>
        </w:rPr>
        <w:t>:</w:t>
      </w:r>
    </w:p>
    <w:p w14:paraId="29FEB873" w14:textId="77777777" w:rsidR="00636C58" w:rsidRPr="00D76527" w:rsidRDefault="00636C58" w:rsidP="00636C58">
      <w:pPr>
        <w:rPr>
          <w:rFonts w:ascii="Arial" w:hAnsi="Arial" w:cs="Arial"/>
          <w:sz w:val="24"/>
          <w:szCs w:val="24"/>
        </w:rPr>
      </w:pPr>
    </w:p>
    <w:p w14:paraId="2BF6D50B" w14:textId="77777777" w:rsidR="00636C58" w:rsidRPr="00D76527" w:rsidRDefault="00636C58" w:rsidP="00636C58">
      <w:pPr>
        <w:rPr>
          <w:rFonts w:ascii="Arial" w:hAnsi="Arial" w:cs="Arial"/>
          <w:sz w:val="24"/>
          <w:szCs w:val="24"/>
        </w:rPr>
      </w:pPr>
      <w:r w:rsidRPr="00D76527">
        <w:rPr>
          <w:rFonts w:ascii="Arial" w:hAnsi="Arial" w:cs="Arial"/>
          <w:sz w:val="24"/>
          <w:szCs w:val="24"/>
        </w:rPr>
        <w:t>Your Age: ___________</w:t>
      </w:r>
    </w:p>
    <w:p w14:paraId="3757C27D" w14:textId="77777777" w:rsidR="00636C58" w:rsidRPr="00D76527" w:rsidRDefault="00636C58" w:rsidP="00636C58">
      <w:pPr>
        <w:rPr>
          <w:rFonts w:ascii="Arial" w:hAnsi="Arial" w:cs="Arial"/>
          <w:sz w:val="24"/>
          <w:szCs w:val="24"/>
        </w:rPr>
      </w:pPr>
    </w:p>
    <w:p w14:paraId="3CCD17CB" w14:textId="77777777" w:rsidR="00636C58" w:rsidRPr="00D76527" w:rsidRDefault="00636C58" w:rsidP="00636C58">
      <w:pPr>
        <w:rPr>
          <w:rFonts w:ascii="Arial" w:hAnsi="Arial" w:cs="Arial"/>
          <w:sz w:val="24"/>
          <w:szCs w:val="24"/>
        </w:rPr>
      </w:pPr>
      <w:r w:rsidRPr="00D76527">
        <w:rPr>
          <w:rFonts w:ascii="Arial" w:hAnsi="Arial" w:cs="Arial"/>
          <w:sz w:val="24"/>
          <w:szCs w:val="24"/>
          <w:u w:val="single"/>
        </w:rPr>
        <w:t>Please tick the correct box that most applies to you</w:t>
      </w:r>
      <w:r w:rsidRPr="00D76527">
        <w:rPr>
          <w:rFonts w:ascii="Arial" w:hAnsi="Arial" w:cs="Arial"/>
          <w:sz w:val="24"/>
          <w:szCs w:val="24"/>
        </w:rPr>
        <w:t>:</w:t>
      </w:r>
    </w:p>
    <w:p w14:paraId="23168D2E" w14:textId="77777777" w:rsidR="00636C58" w:rsidRPr="00D76527" w:rsidRDefault="00636C58" w:rsidP="00636C58">
      <w:pPr>
        <w:rPr>
          <w:rFonts w:ascii="Arial" w:hAnsi="Arial" w:cs="Arial"/>
          <w:sz w:val="24"/>
          <w:szCs w:val="24"/>
        </w:rPr>
      </w:pPr>
    </w:p>
    <w:p w14:paraId="3332EDA9" w14:textId="77777777" w:rsidR="00636C58" w:rsidRPr="00D76527" w:rsidRDefault="00636C58" w:rsidP="00636C58">
      <w:pPr>
        <w:rPr>
          <w:rFonts w:ascii="Arial" w:hAnsi="Arial" w:cs="Arial"/>
          <w:sz w:val="24"/>
          <w:szCs w:val="24"/>
        </w:rPr>
      </w:pPr>
      <w:r w:rsidRPr="00D76527">
        <w:rPr>
          <w:rFonts w:ascii="Arial" w:hAnsi="Arial" w:cs="Arial"/>
          <w:sz w:val="24"/>
          <w:szCs w:val="24"/>
        </w:rPr>
        <w:t>Your Gender:</w:t>
      </w:r>
    </w:p>
    <w:p w14:paraId="43D43EF7" w14:textId="77777777" w:rsidR="00636C58" w:rsidRPr="00D76527" w:rsidRDefault="00636C58" w:rsidP="00636C58">
      <w:pPr>
        <w:rPr>
          <w:rFonts w:ascii="Arial" w:hAnsi="Arial" w:cs="Arial"/>
          <w:sz w:val="24"/>
          <w:szCs w:val="24"/>
        </w:rPr>
      </w:pPr>
      <w:r w:rsidRPr="00D76527">
        <w:rPr>
          <w:rFonts w:ascii="Arial" w:hAnsi="Arial" w:cs="Arial"/>
          <w:sz w:val="24"/>
          <w:szCs w:val="24"/>
        </w:rPr>
        <w:t>Male ___</w:t>
      </w:r>
    </w:p>
    <w:p w14:paraId="40806A03" w14:textId="77777777" w:rsidR="00636C58" w:rsidRPr="00D76527" w:rsidRDefault="00636C58" w:rsidP="00636C58">
      <w:pPr>
        <w:rPr>
          <w:rFonts w:ascii="Arial" w:hAnsi="Arial" w:cs="Arial"/>
          <w:sz w:val="24"/>
          <w:szCs w:val="24"/>
        </w:rPr>
      </w:pPr>
      <w:r w:rsidRPr="00D76527">
        <w:rPr>
          <w:rFonts w:ascii="Arial" w:hAnsi="Arial" w:cs="Arial"/>
          <w:sz w:val="24"/>
          <w:szCs w:val="24"/>
        </w:rPr>
        <w:t>Female ___</w:t>
      </w:r>
    </w:p>
    <w:p w14:paraId="196FDE97" w14:textId="77777777" w:rsidR="00636C58" w:rsidRPr="00D76527" w:rsidRDefault="00636C58" w:rsidP="00636C58">
      <w:pPr>
        <w:rPr>
          <w:rFonts w:ascii="Arial" w:hAnsi="Arial" w:cs="Arial"/>
          <w:sz w:val="24"/>
          <w:szCs w:val="24"/>
        </w:rPr>
      </w:pPr>
      <w:r w:rsidRPr="00D76527">
        <w:rPr>
          <w:rFonts w:ascii="Arial" w:hAnsi="Arial" w:cs="Arial"/>
          <w:sz w:val="24"/>
          <w:szCs w:val="24"/>
        </w:rPr>
        <w:t>Prefer not to say ___</w:t>
      </w:r>
    </w:p>
    <w:p w14:paraId="73BB171A" w14:textId="77777777" w:rsidR="00636C58" w:rsidRPr="00D76527" w:rsidRDefault="00636C58" w:rsidP="00636C58">
      <w:pPr>
        <w:rPr>
          <w:rFonts w:ascii="Arial" w:hAnsi="Arial" w:cs="Arial"/>
          <w:sz w:val="24"/>
          <w:szCs w:val="24"/>
        </w:rPr>
      </w:pPr>
    </w:p>
    <w:p w14:paraId="6B722EE3" w14:textId="77777777" w:rsidR="00636C58" w:rsidRPr="00D76527" w:rsidRDefault="00636C58" w:rsidP="00636C58">
      <w:pPr>
        <w:rPr>
          <w:rFonts w:ascii="Arial" w:hAnsi="Arial" w:cs="Arial"/>
          <w:sz w:val="24"/>
          <w:szCs w:val="24"/>
        </w:rPr>
      </w:pPr>
    </w:p>
    <w:p w14:paraId="77AEDFA0" w14:textId="64942613" w:rsidR="00636C58" w:rsidRPr="00D76527" w:rsidRDefault="00636C58">
      <w:pPr>
        <w:rPr>
          <w:rFonts w:ascii="Times New Roman" w:hAnsi="Times New Roman" w:cs="Times New Roman"/>
          <w:sz w:val="24"/>
          <w:szCs w:val="24"/>
          <w:shd w:val="clear" w:color="auto" w:fill="FFFFFF"/>
        </w:rPr>
      </w:pPr>
    </w:p>
    <w:p w14:paraId="228586BD" w14:textId="77777777" w:rsidR="00636C58" w:rsidRPr="00D76527" w:rsidRDefault="00636C58">
      <w:pPr>
        <w:rPr>
          <w:rFonts w:ascii="Times New Roman" w:hAnsi="Times New Roman" w:cs="Times New Roman"/>
          <w:sz w:val="24"/>
          <w:szCs w:val="24"/>
          <w:shd w:val="clear" w:color="auto" w:fill="FFFFFF"/>
        </w:rPr>
      </w:pPr>
      <w:r w:rsidRPr="00D76527">
        <w:rPr>
          <w:rFonts w:ascii="Times New Roman" w:hAnsi="Times New Roman" w:cs="Times New Roman"/>
          <w:sz w:val="24"/>
          <w:szCs w:val="24"/>
          <w:shd w:val="clear" w:color="auto" w:fill="FFFFFF"/>
        </w:rPr>
        <w:br w:type="page"/>
      </w:r>
    </w:p>
    <w:p w14:paraId="72D4B0EB" w14:textId="5A4B5000" w:rsidR="002B225B" w:rsidRPr="005D37F3" w:rsidRDefault="00636C58" w:rsidP="005D37F3">
      <w:pPr>
        <w:pStyle w:val="Heading2"/>
        <w:rPr>
          <w:rFonts w:ascii="Times New Roman" w:hAnsi="Times New Roman" w:cs="Times New Roman"/>
          <w:b/>
          <w:bCs/>
          <w:color w:val="auto"/>
          <w:sz w:val="24"/>
          <w:szCs w:val="24"/>
          <w:shd w:val="clear" w:color="auto" w:fill="FFFFFF"/>
        </w:rPr>
      </w:pPr>
      <w:bookmarkStart w:id="23" w:name="_Toc38119441"/>
      <w:r w:rsidRPr="005D37F3">
        <w:rPr>
          <w:rFonts w:ascii="Times New Roman" w:hAnsi="Times New Roman" w:cs="Times New Roman"/>
          <w:b/>
          <w:bCs/>
          <w:color w:val="auto"/>
          <w:sz w:val="24"/>
          <w:szCs w:val="24"/>
          <w:shd w:val="clear" w:color="auto" w:fill="FFFFFF"/>
        </w:rPr>
        <w:t xml:space="preserve">Appendix C: </w:t>
      </w:r>
      <w:r w:rsidR="000E63B3" w:rsidRPr="005D37F3">
        <w:rPr>
          <w:rFonts w:ascii="Times New Roman" w:hAnsi="Times New Roman" w:cs="Times New Roman"/>
          <w:b/>
          <w:bCs/>
          <w:color w:val="auto"/>
          <w:sz w:val="24"/>
          <w:szCs w:val="24"/>
          <w:shd w:val="clear" w:color="auto" w:fill="FFFFFF"/>
        </w:rPr>
        <w:t>Barratt Impulsivity Scale</w:t>
      </w:r>
      <w:r w:rsidR="00D617FF" w:rsidRPr="005D37F3">
        <w:rPr>
          <w:rFonts w:ascii="Times New Roman" w:hAnsi="Times New Roman" w:cs="Times New Roman"/>
          <w:b/>
          <w:bCs/>
          <w:color w:val="auto"/>
          <w:sz w:val="24"/>
          <w:szCs w:val="24"/>
          <w:shd w:val="clear" w:color="auto" w:fill="FFFFFF"/>
        </w:rPr>
        <w:t xml:space="preserve"> 11 (BIS – 11)</w:t>
      </w:r>
      <w:bookmarkEnd w:id="23"/>
    </w:p>
    <w:p w14:paraId="6DD11D60" w14:textId="477D2796" w:rsidR="000E63B3" w:rsidRPr="00D76527" w:rsidRDefault="006C08A2">
      <w:pPr>
        <w:rPr>
          <w:noProof/>
        </w:rPr>
      </w:pPr>
      <w:r w:rsidRPr="00D76527">
        <w:rPr>
          <w:noProof/>
        </w:rPr>
        <w:drawing>
          <wp:inline distT="0" distB="0" distL="0" distR="0" wp14:anchorId="564E18B8" wp14:editId="43EC87B4">
            <wp:extent cx="5623419" cy="72466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021" t="12999" r="30468" b="5645"/>
                    <a:stretch/>
                  </pic:blipFill>
                  <pic:spPr bwMode="auto">
                    <a:xfrm>
                      <a:off x="0" y="0"/>
                      <a:ext cx="5629352" cy="7254265"/>
                    </a:xfrm>
                    <a:prstGeom prst="rect">
                      <a:avLst/>
                    </a:prstGeom>
                    <a:ln>
                      <a:noFill/>
                    </a:ln>
                    <a:extLst>
                      <a:ext uri="{53640926-AAD7-44D8-BBD7-CCE9431645EC}">
                        <a14:shadowObscured xmlns:a14="http://schemas.microsoft.com/office/drawing/2010/main"/>
                      </a:ext>
                    </a:extLst>
                  </pic:spPr>
                </pic:pic>
              </a:graphicData>
            </a:graphic>
          </wp:inline>
        </w:drawing>
      </w:r>
    </w:p>
    <w:p w14:paraId="5379ED4A" w14:textId="1A76B9B4" w:rsidR="006C08A2" w:rsidRPr="00D76527" w:rsidRDefault="006C08A2" w:rsidP="006C08A2">
      <w:pPr>
        <w:rPr>
          <w:noProof/>
        </w:rPr>
      </w:pPr>
    </w:p>
    <w:p w14:paraId="57BEEB9B" w14:textId="3ABAFBD7" w:rsidR="006C08A2" w:rsidRPr="00D76527" w:rsidRDefault="006C08A2" w:rsidP="006C08A2">
      <w:pPr>
        <w:rPr>
          <w:noProof/>
        </w:rPr>
      </w:pPr>
    </w:p>
    <w:p w14:paraId="325C2D17" w14:textId="153A97DC" w:rsidR="006C08A2" w:rsidRPr="00D76527" w:rsidRDefault="006C08A2" w:rsidP="006C08A2">
      <w:pPr>
        <w:rPr>
          <w:noProof/>
        </w:rPr>
      </w:pPr>
    </w:p>
    <w:p w14:paraId="687864E9" w14:textId="7B522EA2" w:rsidR="006C08A2" w:rsidRPr="00D76527" w:rsidRDefault="006C08A2" w:rsidP="006C08A2">
      <w:pPr>
        <w:rPr>
          <w:noProof/>
        </w:rPr>
      </w:pPr>
    </w:p>
    <w:p w14:paraId="1AD3EC33" w14:textId="118BF71D" w:rsidR="006C08A2" w:rsidRPr="005D37F3" w:rsidRDefault="006C08A2" w:rsidP="005D37F3">
      <w:pPr>
        <w:pStyle w:val="Heading2"/>
        <w:rPr>
          <w:rFonts w:ascii="Times New Roman" w:hAnsi="Times New Roman" w:cs="Times New Roman"/>
          <w:b/>
          <w:bCs/>
          <w:noProof/>
          <w:color w:val="auto"/>
          <w:sz w:val="24"/>
          <w:szCs w:val="24"/>
        </w:rPr>
      </w:pPr>
      <w:bookmarkStart w:id="24" w:name="_Toc38119442"/>
      <w:r w:rsidRPr="005D37F3">
        <w:rPr>
          <w:rFonts w:ascii="Times New Roman" w:hAnsi="Times New Roman" w:cs="Times New Roman"/>
          <w:b/>
          <w:bCs/>
          <w:noProof/>
          <w:color w:val="auto"/>
          <w:sz w:val="24"/>
          <w:szCs w:val="24"/>
        </w:rPr>
        <w:t>Appendix D:</w:t>
      </w:r>
      <w:r w:rsidR="006F37C6" w:rsidRPr="005D37F3">
        <w:rPr>
          <w:rFonts w:ascii="Times New Roman" w:hAnsi="Times New Roman" w:cs="Times New Roman"/>
          <w:b/>
          <w:bCs/>
          <w:noProof/>
          <w:color w:val="auto"/>
          <w:sz w:val="24"/>
          <w:szCs w:val="24"/>
        </w:rPr>
        <w:t xml:space="preserve"> South Oaks Gambling Screen (SOGS) Revised</w:t>
      </w:r>
      <w:bookmarkEnd w:id="24"/>
    </w:p>
    <w:p w14:paraId="52CE96CE" w14:textId="77777777" w:rsidR="006F37C6" w:rsidRPr="00D76527" w:rsidRDefault="006F37C6" w:rsidP="006F37C6">
      <w:pPr>
        <w:spacing w:after="0"/>
        <w:ind w:left="209"/>
        <w:jc w:val="center"/>
      </w:pPr>
      <w:r w:rsidRPr="00D76527">
        <w:rPr>
          <w:b/>
          <w:sz w:val="24"/>
        </w:rPr>
        <w:t xml:space="preserve">SOUTH OAKS GAMBLING SCREEN </w:t>
      </w:r>
    </w:p>
    <w:p w14:paraId="5A7C36F9" w14:textId="77777777" w:rsidR="006F37C6" w:rsidRPr="00D76527" w:rsidRDefault="006F37C6" w:rsidP="006F37C6">
      <w:pPr>
        <w:spacing w:after="0"/>
        <w:ind w:left="209"/>
        <w:jc w:val="center"/>
      </w:pPr>
      <w:r w:rsidRPr="00D76527">
        <w:rPr>
          <w:b/>
          <w:sz w:val="24"/>
        </w:rPr>
        <w:t xml:space="preserve">[SOGS] </w:t>
      </w:r>
    </w:p>
    <w:p w14:paraId="6A55DC00" w14:textId="77777777" w:rsidR="006F37C6" w:rsidRPr="00D76527" w:rsidRDefault="006F37C6" w:rsidP="006F37C6">
      <w:pPr>
        <w:spacing w:after="0"/>
        <w:ind w:left="259"/>
        <w:jc w:val="center"/>
      </w:pPr>
      <w:r w:rsidRPr="00D76527">
        <w:rPr>
          <w:b/>
          <w:sz w:val="24"/>
        </w:rPr>
        <w:t xml:space="preserve"> </w:t>
      </w:r>
    </w:p>
    <w:p w14:paraId="7AE5DB44" w14:textId="77777777" w:rsidR="006F37C6" w:rsidRPr="00D76527" w:rsidRDefault="006F37C6" w:rsidP="006F37C6">
      <w:pPr>
        <w:spacing w:after="0"/>
        <w:ind w:left="-144" w:right="-775"/>
      </w:pPr>
      <w:r w:rsidRPr="00D76527">
        <w:rPr>
          <w:rFonts w:ascii="Calibri" w:eastAsia="Calibri" w:hAnsi="Calibri" w:cs="Calibri"/>
          <w:noProof/>
        </w:rPr>
        <mc:AlternateContent>
          <mc:Choice Requires="wpg">
            <w:drawing>
              <wp:inline distT="0" distB="0" distL="0" distR="0" wp14:anchorId="54CB6FEB" wp14:editId="1B916EB4">
                <wp:extent cx="6400800" cy="34289"/>
                <wp:effectExtent l="0" t="0" r="0" b="0"/>
                <wp:docPr id="9060" name="Group 9060"/>
                <wp:cNvGraphicFramePr/>
                <a:graphic xmlns:a="http://schemas.openxmlformats.org/drawingml/2006/main">
                  <a:graphicData uri="http://schemas.microsoft.com/office/word/2010/wordprocessingGroup">
                    <wpg:wgp>
                      <wpg:cNvGrpSpPr/>
                      <wpg:grpSpPr>
                        <a:xfrm>
                          <a:off x="0" y="0"/>
                          <a:ext cx="6400800" cy="34289"/>
                          <a:chOff x="0" y="0"/>
                          <a:chExt cx="6400800" cy="34289"/>
                        </a:xfrm>
                      </wpg:grpSpPr>
                      <wps:wsp>
                        <wps:cNvPr id="309" name="Shape 309"/>
                        <wps:cNvSpPr/>
                        <wps:spPr>
                          <a:xfrm>
                            <a:off x="0" y="34289"/>
                            <a:ext cx="6400800" cy="0"/>
                          </a:xfrm>
                          <a:custGeom>
                            <a:avLst/>
                            <a:gdLst/>
                            <a:ahLst/>
                            <a:cxnLst/>
                            <a:rect l="0" t="0" r="0" b="0"/>
                            <a:pathLst>
                              <a:path w="6400800">
                                <a:moveTo>
                                  <a:pt x="0" y="0"/>
                                </a:moveTo>
                                <a:lnTo>
                                  <a:pt x="6400800" y="0"/>
                                </a:lnTo>
                              </a:path>
                            </a:pathLst>
                          </a:custGeom>
                          <a:ln w="34290" cap="flat">
                            <a:round/>
                          </a:ln>
                        </wps:spPr>
                        <wps:style>
                          <a:lnRef idx="1">
                            <a:srgbClr val="000000"/>
                          </a:lnRef>
                          <a:fillRef idx="0">
                            <a:srgbClr val="000000">
                              <a:alpha val="0"/>
                            </a:srgbClr>
                          </a:fillRef>
                          <a:effectRef idx="0">
                            <a:scrgbClr r="0" g="0" b="0"/>
                          </a:effectRef>
                          <a:fontRef idx="none"/>
                        </wps:style>
                        <wps:bodyPr/>
                      </wps:wsp>
                      <wps:wsp>
                        <wps:cNvPr id="310" name="Shape 310"/>
                        <wps:cNvSpPr/>
                        <wps:spPr>
                          <a:xfrm>
                            <a:off x="0" y="0"/>
                            <a:ext cx="6400800" cy="0"/>
                          </a:xfrm>
                          <a:custGeom>
                            <a:avLst/>
                            <a:gdLst/>
                            <a:ahLst/>
                            <a:cxnLst/>
                            <a:rect l="0" t="0" r="0" b="0"/>
                            <a:pathLst>
                              <a:path w="6400800">
                                <a:moveTo>
                                  <a:pt x="0" y="0"/>
                                </a:moveTo>
                                <a:lnTo>
                                  <a:pt x="6400800" y="0"/>
                                </a:lnTo>
                              </a:path>
                            </a:pathLst>
                          </a:custGeom>
                          <a:ln w="1143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A97EA20" id="Group 9060" o:spid="_x0000_s1026" style="width:7in;height:2.7pt;mso-position-horizontal-relative:char;mso-position-vertical-relative:line" coordsize="64008,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">
                <v:shape id="Shape 309" o:spid="_x0000_s1027" style="position:absolute;top:34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" path="m,l6400800,e" filled="f" strokeweight="2.7pt">
                  <v:path arrowok="t" textboxrect="0,0,6400800,0"/>
                </v:shape>
                <v:shape id="Shape 310" o:spid="_x0000_s1028" style="position:absolute;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" path="m,l6400800,e" filled="f" strokeweight=".9pt">
                  <v:path arrowok="t" textboxrect="0,0,6400800,0"/>
                </v:shape>
                <w10:anchorlock/>
              </v:group>
            </w:pict>
          </mc:Fallback>
        </mc:AlternateContent>
      </w:r>
      <w:r w:rsidRPr="00D76527">
        <w:rPr>
          <w:b/>
          <w:sz w:val="24"/>
        </w:rPr>
        <w:t xml:space="preserve"> </w:t>
      </w:r>
    </w:p>
    <w:p w14:paraId="5F19B5CA" w14:textId="77777777" w:rsidR="006F37C6" w:rsidRPr="00D76527" w:rsidRDefault="006F37C6" w:rsidP="006F37C6">
      <w:pPr>
        <w:spacing w:after="0"/>
      </w:pPr>
      <w:r w:rsidRPr="00D76527">
        <w:t xml:space="preserve"> </w:t>
      </w:r>
    </w:p>
    <w:p w14:paraId="785FEA69" w14:textId="77777777" w:rsidR="006F37C6" w:rsidRPr="00D76527" w:rsidRDefault="006F37C6" w:rsidP="006F37C6">
      <w:pPr>
        <w:numPr>
          <w:ilvl w:val="0"/>
          <w:numId w:val="1"/>
        </w:numPr>
        <w:spacing w:after="5" w:line="249" w:lineRule="auto"/>
        <w:ind w:hanging="720"/>
      </w:pPr>
      <w:r w:rsidRPr="00D76527">
        <w:t xml:space="preserve">Please indicate which of the following types of gambling you have done in your lifetime.  For each type, mark one answer:  </w:t>
      </w:r>
    </w:p>
    <w:p w14:paraId="12B0AACB" w14:textId="77777777" w:rsidR="006F37C6" w:rsidRPr="00D76527" w:rsidRDefault="006F37C6" w:rsidP="006F37C6">
      <w:pPr>
        <w:spacing w:after="0"/>
      </w:pPr>
      <w:r w:rsidRPr="00D76527">
        <w:t xml:space="preserve"> </w:t>
      </w:r>
    </w:p>
    <w:tbl>
      <w:tblPr>
        <w:tblStyle w:val="TableGrid0"/>
        <w:tblW w:w="1058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4A0" w:firstRow="1" w:lastRow="0" w:firstColumn="1" w:lastColumn="0" w:noHBand="0" w:noVBand="1"/>
      </w:tblPr>
      <w:tblGrid>
        <w:gridCol w:w="4914"/>
        <w:gridCol w:w="992"/>
        <w:gridCol w:w="851"/>
        <w:gridCol w:w="992"/>
        <w:gridCol w:w="992"/>
        <w:gridCol w:w="851"/>
        <w:gridCol w:w="992"/>
      </w:tblGrid>
      <w:tr w:rsidR="006F37C6" w:rsidRPr="00D76527" w14:paraId="38F152A0" w14:textId="77777777" w:rsidTr="007825B2">
        <w:trPr>
          <w:trHeight w:val="788"/>
        </w:trPr>
        <w:tc>
          <w:tcPr>
            <w:tcW w:w="4914" w:type="dxa"/>
          </w:tcPr>
          <w:p w14:paraId="1E94EFE9" w14:textId="77777777" w:rsidR="006F37C6" w:rsidRPr="00D76527" w:rsidRDefault="006F37C6" w:rsidP="007825B2">
            <w:pPr>
              <w:spacing w:line="259" w:lineRule="auto"/>
              <w:ind w:left="1"/>
            </w:pPr>
            <w:r w:rsidRPr="00D76527">
              <w:t xml:space="preserve"> </w:t>
            </w:r>
          </w:p>
          <w:p w14:paraId="52C48008" w14:textId="77777777" w:rsidR="006F37C6" w:rsidRPr="00D76527" w:rsidRDefault="006F37C6" w:rsidP="007825B2">
            <w:pPr>
              <w:spacing w:after="16" w:line="259" w:lineRule="auto"/>
              <w:ind w:left="1"/>
            </w:pPr>
            <w:r w:rsidRPr="00D76527">
              <w:t xml:space="preserve"> </w:t>
            </w:r>
          </w:p>
          <w:p w14:paraId="57708A32" w14:textId="77777777" w:rsidR="006F37C6" w:rsidRPr="00D76527" w:rsidRDefault="006F37C6" w:rsidP="007825B2">
            <w:pPr>
              <w:spacing w:line="259" w:lineRule="auto"/>
              <w:ind w:left="1"/>
            </w:pPr>
            <w:proofErr w:type="gramStart"/>
            <w:r w:rsidRPr="00D76527">
              <w:rPr>
                <w:b/>
                <w:sz w:val="18"/>
              </w:rPr>
              <w:t xml:space="preserve">PLEASE  </w:t>
            </w:r>
            <w:r w:rsidRPr="00D76527">
              <w:rPr>
                <w:b/>
              </w:rPr>
              <w:t>“</w:t>
            </w:r>
            <w:proofErr w:type="gramEnd"/>
            <w:r w:rsidRPr="00D76527">
              <w:rPr>
                <w:rFonts w:ascii="Segoe UI Symbol" w:eastAsia="Segoe UI Symbol" w:hAnsi="Segoe UI Symbol" w:cs="Segoe UI Symbol"/>
              </w:rPr>
              <w:t>✓</w:t>
            </w:r>
            <w:r w:rsidRPr="00D76527">
              <w:rPr>
                <w:b/>
              </w:rPr>
              <w:t xml:space="preserve">” </w:t>
            </w:r>
            <w:r w:rsidRPr="00D76527">
              <w:rPr>
                <w:b/>
                <w:sz w:val="18"/>
              </w:rPr>
              <w:t>ONE  ANSWER FOR EACH STATEMENT</w:t>
            </w:r>
            <w:r w:rsidRPr="00D76527">
              <w:rPr>
                <w:b/>
              </w:rPr>
              <w:t xml:space="preserve">: </w:t>
            </w:r>
          </w:p>
        </w:tc>
        <w:tc>
          <w:tcPr>
            <w:tcW w:w="992" w:type="dxa"/>
          </w:tcPr>
          <w:p w14:paraId="13729175" w14:textId="77777777" w:rsidR="006F37C6" w:rsidRPr="00D76527" w:rsidRDefault="006F37C6" w:rsidP="007825B2">
            <w:pPr>
              <w:spacing w:line="259" w:lineRule="auto"/>
              <w:ind w:right="53"/>
              <w:rPr>
                <w:b/>
                <w:bCs/>
              </w:rPr>
            </w:pPr>
            <w:r w:rsidRPr="00D76527">
              <w:rPr>
                <w:b/>
                <w:bCs/>
              </w:rPr>
              <w:t xml:space="preserve"> </w:t>
            </w:r>
          </w:p>
          <w:p w14:paraId="2D43018F" w14:textId="77777777" w:rsidR="006F37C6" w:rsidRPr="00D76527" w:rsidRDefault="006F37C6" w:rsidP="007825B2">
            <w:pPr>
              <w:spacing w:line="259" w:lineRule="auto"/>
              <w:ind w:right="53"/>
              <w:rPr>
                <w:b/>
                <w:bCs/>
              </w:rPr>
            </w:pPr>
            <w:r w:rsidRPr="00D76527">
              <w:rPr>
                <w:b/>
                <w:bCs/>
                <w:sz w:val="18"/>
                <w:szCs w:val="18"/>
              </w:rPr>
              <w:t>NOT AT ALL</w:t>
            </w:r>
          </w:p>
        </w:tc>
        <w:tc>
          <w:tcPr>
            <w:tcW w:w="851" w:type="dxa"/>
          </w:tcPr>
          <w:p w14:paraId="7E9F8C6F" w14:textId="77777777" w:rsidR="006F37C6" w:rsidRPr="00D76527" w:rsidRDefault="006F37C6" w:rsidP="007825B2">
            <w:pPr>
              <w:spacing w:line="259" w:lineRule="auto"/>
              <w:ind w:right="110"/>
              <w:jc w:val="center"/>
            </w:pPr>
            <w:r w:rsidRPr="00D76527">
              <w:rPr>
                <w:b/>
                <w:sz w:val="18"/>
              </w:rPr>
              <w:t>A FEW TIMES A YEAR</w:t>
            </w:r>
            <w:r w:rsidRPr="00D76527">
              <w:rPr>
                <w:b/>
              </w:rPr>
              <w:t xml:space="preserve"> </w:t>
            </w:r>
          </w:p>
        </w:tc>
        <w:tc>
          <w:tcPr>
            <w:tcW w:w="992" w:type="dxa"/>
          </w:tcPr>
          <w:p w14:paraId="49DB7516" w14:textId="77777777" w:rsidR="006F37C6" w:rsidRPr="00D76527" w:rsidRDefault="006F37C6" w:rsidP="007825B2">
            <w:pPr>
              <w:spacing w:line="259" w:lineRule="auto"/>
              <w:ind w:right="56"/>
              <w:jc w:val="center"/>
            </w:pPr>
            <w:r w:rsidRPr="00D76527">
              <w:rPr>
                <w:b/>
                <w:sz w:val="18"/>
              </w:rPr>
              <w:t>ABOUT ONCE A MONTH</w:t>
            </w:r>
          </w:p>
        </w:tc>
        <w:tc>
          <w:tcPr>
            <w:tcW w:w="992" w:type="dxa"/>
          </w:tcPr>
          <w:p w14:paraId="0327A317" w14:textId="77777777" w:rsidR="006F37C6" w:rsidRPr="00D76527" w:rsidRDefault="006F37C6" w:rsidP="007825B2">
            <w:pPr>
              <w:spacing w:line="259" w:lineRule="auto"/>
              <w:ind w:right="56"/>
              <w:jc w:val="center"/>
              <w:rPr>
                <w:b/>
                <w:sz w:val="18"/>
              </w:rPr>
            </w:pPr>
            <w:r w:rsidRPr="00D76527">
              <w:rPr>
                <w:b/>
                <w:sz w:val="18"/>
              </w:rPr>
              <w:t>ABOUT ONCE A WEEK</w:t>
            </w:r>
          </w:p>
        </w:tc>
        <w:tc>
          <w:tcPr>
            <w:tcW w:w="851" w:type="dxa"/>
          </w:tcPr>
          <w:p w14:paraId="22A85185" w14:textId="77777777" w:rsidR="006F37C6" w:rsidRPr="00D76527" w:rsidRDefault="006F37C6" w:rsidP="007825B2">
            <w:pPr>
              <w:spacing w:line="259" w:lineRule="auto"/>
              <w:ind w:right="56"/>
              <w:rPr>
                <w:b/>
                <w:sz w:val="18"/>
              </w:rPr>
            </w:pPr>
            <w:r w:rsidRPr="00D76527">
              <w:rPr>
                <w:b/>
                <w:sz w:val="18"/>
              </w:rPr>
              <w:t xml:space="preserve"> A FEW TIMES A WEEK</w:t>
            </w:r>
          </w:p>
        </w:tc>
        <w:tc>
          <w:tcPr>
            <w:tcW w:w="992" w:type="dxa"/>
          </w:tcPr>
          <w:p w14:paraId="2E4C1C95" w14:textId="77777777" w:rsidR="006F37C6" w:rsidRPr="00D76527" w:rsidRDefault="006F37C6" w:rsidP="007825B2">
            <w:pPr>
              <w:spacing w:line="259" w:lineRule="auto"/>
              <w:ind w:right="56"/>
              <w:rPr>
                <w:b/>
                <w:sz w:val="18"/>
              </w:rPr>
            </w:pPr>
            <w:r w:rsidRPr="00D76527">
              <w:rPr>
                <w:b/>
                <w:sz w:val="18"/>
              </w:rPr>
              <w:t>ALMOST DAILY</w:t>
            </w:r>
          </w:p>
        </w:tc>
      </w:tr>
      <w:tr w:rsidR="006F37C6" w:rsidRPr="00D76527" w14:paraId="2FB2C212" w14:textId="77777777" w:rsidTr="007825B2">
        <w:trPr>
          <w:trHeight w:val="529"/>
        </w:trPr>
        <w:tc>
          <w:tcPr>
            <w:tcW w:w="4914" w:type="dxa"/>
          </w:tcPr>
          <w:p w14:paraId="1CFB9D71" w14:textId="77777777" w:rsidR="006F37C6" w:rsidRPr="00D76527" w:rsidRDefault="006F37C6" w:rsidP="007825B2">
            <w:pPr>
              <w:spacing w:line="259" w:lineRule="auto"/>
              <w:ind w:left="1"/>
            </w:pPr>
            <w:r w:rsidRPr="00D76527">
              <w:t xml:space="preserve"> </w:t>
            </w:r>
          </w:p>
          <w:p w14:paraId="7BD3BF4E" w14:textId="77777777" w:rsidR="006F37C6" w:rsidRPr="00D76527" w:rsidRDefault="006F37C6" w:rsidP="007825B2">
            <w:pPr>
              <w:spacing w:line="259" w:lineRule="auto"/>
              <w:ind w:left="1"/>
            </w:pPr>
            <w:r w:rsidRPr="00D76527">
              <w:t xml:space="preserve">a.   Played cards for money </w:t>
            </w:r>
          </w:p>
        </w:tc>
        <w:tc>
          <w:tcPr>
            <w:tcW w:w="992" w:type="dxa"/>
          </w:tcPr>
          <w:p w14:paraId="055F0994" w14:textId="77777777" w:rsidR="006F37C6" w:rsidRPr="00D76527" w:rsidRDefault="006F37C6" w:rsidP="007825B2">
            <w:pPr>
              <w:spacing w:line="259" w:lineRule="auto"/>
            </w:pPr>
            <w:r w:rsidRPr="00D76527">
              <w:rPr>
                <w:b/>
              </w:rPr>
              <w:t xml:space="preserve"> </w:t>
            </w:r>
          </w:p>
        </w:tc>
        <w:tc>
          <w:tcPr>
            <w:tcW w:w="851" w:type="dxa"/>
          </w:tcPr>
          <w:p w14:paraId="29FF1828" w14:textId="77777777" w:rsidR="006F37C6" w:rsidRPr="00D76527" w:rsidRDefault="006F37C6" w:rsidP="007825B2">
            <w:pPr>
              <w:spacing w:line="259" w:lineRule="auto"/>
            </w:pPr>
            <w:r w:rsidRPr="00D76527">
              <w:rPr>
                <w:b/>
              </w:rPr>
              <w:t xml:space="preserve"> </w:t>
            </w:r>
          </w:p>
        </w:tc>
        <w:tc>
          <w:tcPr>
            <w:tcW w:w="992" w:type="dxa"/>
          </w:tcPr>
          <w:p w14:paraId="3A4E8282" w14:textId="77777777" w:rsidR="006F37C6" w:rsidRPr="00D76527" w:rsidRDefault="006F37C6" w:rsidP="007825B2">
            <w:pPr>
              <w:spacing w:line="259" w:lineRule="auto"/>
            </w:pPr>
            <w:r w:rsidRPr="00D76527">
              <w:rPr>
                <w:b/>
              </w:rPr>
              <w:t xml:space="preserve"> </w:t>
            </w:r>
          </w:p>
        </w:tc>
        <w:tc>
          <w:tcPr>
            <w:tcW w:w="992" w:type="dxa"/>
          </w:tcPr>
          <w:p w14:paraId="70F1961B" w14:textId="77777777" w:rsidR="006F37C6" w:rsidRPr="00D76527" w:rsidRDefault="006F37C6" w:rsidP="007825B2">
            <w:pPr>
              <w:spacing w:line="259" w:lineRule="auto"/>
              <w:rPr>
                <w:b/>
              </w:rPr>
            </w:pPr>
          </w:p>
        </w:tc>
        <w:tc>
          <w:tcPr>
            <w:tcW w:w="851" w:type="dxa"/>
          </w:tcPr>
          <w:p w14:paraId="7F1884B0" w14:textId="77777777" w:rsidR="006F37C6" w:rsidRPr="00D76527" w:rsidRDefault="006F37C6" w:rsidP="007825B2">
            <w:pPr>
              <w:spacing w:line="259" w:lineRule="auto"/>
              <w:rPr>
                <w:b/>
              </w:rPr>
            </w:pPr>
          </w:p>
        </w:tc>
        <w:tc>
          <w:tcPr>
            <w:tcW w:w="992" w:type="dxa"/>
          </w:tcPr>
          <w:p w14:paraId="6AA74FF1" w14:textId="77777777" w:rsidR="006F37C6" w:rsidRPr="00D76527" w:rsidRDefault="006F37C6" w:rsidP="007825B2">
            <w:pPr>
              <w:spacing w:line="259" w:lineRule="auto"/>
              <w:rPr>
                <w:b/>
              </w:rPr>
            </w:pPr>
          </w:p>
        </w:tc>
      </w:tr>
      <w:tr w:rsidR="006F37C6" w:rsidRPr="00D76527" w14:paraId="62BA048C" w14:textId="77777777" w:rsidTr="007825B2">
        <w:trPr>
          <w:trHeight w:val="521"/>
        </w:trPr>
        <w:tc>
          <w:tcPr>
            <w:tcW w:w="4914" w:type="dxa"/>
          </w:tcPr>
          <w:p w14:paraId="77CBE721" w14:textId="77777777" w:rsidR="006F37C6" w:rsidRPr="00D76527" w:rsidRDefault="006F37C6" w:rsidP="007825B2">
            <w:pPr>
              <w:spacing w:line="259" w:lineRule="auto"/>
              <w:ind w:left="361" w:hanging="360"/>
            </w:pPr>
            <w:r w:rsidRPr="00D76527">
              <w:t xml:space="preserve">b.   Bet on horses, dogs, or other animals (at OTB, the       track or with a bookie </w:t>
            </w:r>
          </w:p>
        </w:tc>
        <w:tc>
          <w:tcPr>
            <w:tcW w:w="992" w:type="dxa"/>
          </w:tcPr>
          <w:p w14:paraId="646EDED6" w14:textId="77777777" w:rsidR="006F37C6" w:rsidRPr="00D76527" w:rsidRDefault="006F37C6" w:rsidP="007825B2">
            <w:pPr>
              <w:spacing w:line="259" w:lineRule="auto"/>
            </w:pPr>
            <w:r w:rsidRPr="00D76527">
              <w:rPr>
                <w:b/>
              </w:rPr>
              <w:t xml:space="preserve"> </w:t>
            </w:r>
          </w:p>
        </w:tc>
        <w:tc>
          <w:tcPr>
            <w:tcW w:w="851" w:type="dxa"/>
          </w:tcPr>
          <w:p w14:paraId="0C67AFB5" w14:textId="77777777" w:rsidR="006F37C6" w:rsidRPr="00D76527" w:rsidRDefault="006F37C6" w:rsidP="007825B2">
            <w:pPr>
              <w:spacing w:line="259" w:lineRule="auto"/>
            </w:pPr>
            <w:r w:rsidRPr="00D76527">
              <w:rPr>
                <w:b/>
              </w:rPr>
              <w:t xml:space="preserve"> </w:t>
            </w:r>
          </w:p>
        </w:tc>
        <w:tc>
          <w:tcPr>
            <w:tcW w:w="992" w:type="dxa"/>
          </w:tcPr>
          <w:p w14:paraId="00CC5ED1" w14:textId="77777777" w:rsidR="006F37C6" w:rsidRPr="00D76527" w:rsidRDefault="006F37C6" w:rsidP="007825B2">
            <w:pPr>
              <w:spacing w:line="259" w:lineRule="auto"/>
            </w:pPr>
            <w:r w:rsidRPr="00D76527">
              <w:rPr>
                <w:b/>
              </w:rPr>
              <w:t xml:space="preserve"> </w:t>
            </w:r>
          </w:p>
        </w:tc>
        <w:tc>
          <w:tcPr>
            <w:tcW w:w="992" w:type="dxa"/>
          </w:tcPr>
          <w:p w14:paraId="3B5E23E9" w14:textId="77777777" w:rsidR="006F37C6" w:rsidRPr="00D76527" w:rsidRDefault="006F37C6" w:rsidP="007825B2">
            <w:pPr>
              <w:spacing w:line="259" w:lineRule="auto"/>
              <w:rPr>
                <w:b/>
              </w:rPr>
            </w:pPr>
          </w:p>
        </w:tc>
        <w:tc>
          <w:tcPr>
            <w:tcW w:w="851" w:type="dxa"/>
          </w:tcPr>
          <w:p w14:paraId="25946D07" w14:textId="77777777" w:rsidR="006F37C6" w:rsidRPr="00D76527" w:rsidRDefault="006F37C6" w:rsidP="007825B2">
            <w:pPr>
              <w:spacing w:line="259" w:lineRule="auto"/>
              <w:rPr>
                <w:b/>
              </w:rPr>
            </w:pPr>
          </w:p>
        </w:tc>
        <w:tc>
          <w:tcPr>
            <w:tcW w:w="992" w:type="dxa"/>
          </w:tcPr>
          <w:p w14:paraId="4A275A24" w14:textId="77777777" w:rsidR="006F37C6" w:rsidRPr="00D76527" w:rsidRDefault="006F37C6" w:rsidP="007825B2">
            <w:pPr>
              <w:spacing w:line="259" w:lineRule="auto"/>
              <w:rPr>
                <w:b/>
              </w:rPr>
            </w:pPr>
          </w:p>
        </w:tc>
      </w:tr>
      <w:tr w:rsidR="006F37C6" w:rsidRPr="00D76527" w14:paraId="642DEB8D" w14:textId="77777777" w:rsidTr="007825B2">
        <w:trPr>
          <w:trHeight w:val="521"/>
        </w:trPr>
        <w:tc>
          <w:tcPr>
            <w:tcW w:w="4914" w:type="dxa"/>
          </w:tcPr>
          <w:p w14:paraId="154D572A" w14:textId="77777777" w:rsidR="006F37C6" w:rsidRPr="00D76527" w:rsidRDefault="006F37C6" w:rsidP="007825B2">
            <w:pPr>
              <w:spacing w:line="259" w:lineRule="auto"/>
              <w:ind w:left="1"/>
            </w:pPr>
            <w:r w:rsidRPr="00D76527">
              <w:t xml:space="preserve"> </w:t>
            </w:r>
          </w:p>
          <w:p w14:paraId="531593BD" w14:textId="77777777" w:rsidR="006F37C6" w:rsidRPr="00D76527" w:rsidRDefault="006F37C6" w:rsidP="007825B2">
            <w:pPr>
              <w:spacing w:line="259" w:lineRule="auto"/>
              <w:ind w:left="1"/>
            </w:pPr>
            <w:r w:rsidRPr="00D76527">
              <w:t>c.   Bet on sports (parlay cards, etc.)</w:t>
            </w:r>
          </w:p>
        </w:tc>
        <w:tc>
          <w:tcPr>
            <w:tcW w:w="992" w:type="dxa"/>
          </w:tcPr>
          <w:p w14:paraId="7DD19D50" w14:textId="77777777" w:rsidR="006F37C6" w:rsidRPr="00D76527" w:rsidRDefault="006F37C6" w:rsidP="007825B2">
            <w:pPr>
              <w:spacing w:line="259" w:lineRule="auto"/>
            </w:pPr>
            <w:r w:rsidRPr="00D76527">
              <w:rPr>
                <w:b/>
              </w:rPr>
              <w:t xml:space="preserve"> </w:t>
            </w:r>
          </w:p>
        </w:tc>
        <w:tc>
          <w:tcPr>
            <w:tcW w:w="851" w:type="dxa"/>
          </w:tcPr>
          <w:p w14:paraId="6D8CF63A" w14:textId="77777777" w:rsidR="006F37C6" w:rsidRPr="00D76527" w:rsidRDefault="006F37C6" w:rsidP="007825B2">
            <w:pPr>
              <w:spacing w:line="259" w:lineRule="auto"/>
            </w:pPr>
            <w:r w:rsidRPr="00D76527">
              <w:rPr>
                <w:b/>
              </w:rPr>
              <w:t xml:space="preserve"> </w:t>
            </w:r>
          </w:p>
        </w:tc>
        <w:tc>
          <w:tcPr>
            <w:tcW w:w="992" w:type="dxa"/>
          </w:tcPr>
          <w:p w14:paraId="53CF0C20" w14:textId="77777777" w:rsidR="006F37C6" w:rsidRPr="00D76527" w:rsidRDefault="006F37C6" w:rsidP="007825B2">
            <w:pPr>
              <w:spacing w:line="259" w:lineRule="auto"/>
            </w:pPr>
            <w:r w:rsidRPr="00D76527">
              <w:rPr>
                <w:b/>
              </w:rPr>
              <w:t xml:space="preserve"> </w:t>
            </w:r>
          </w:p>
        </w:tc>
        <w:tc>
          <w:tcPr>
            <w:tcW w:w="992" w:type="dxa"/>
          </w:tcPr>
          <w:p w14:paraId="4911079C" w14:textId="77777777" w:rsidR="006F37C6" w:rsidRPr="00D76527" w:rsidRDefault="006F37C6" w:rsidP="007825B2">
            <w:pPr>
              <w:spacing w:line="259" w:lineRule="auto"/>
              <w:rPr>
                <w:b/>
              </w:rPr>
            </w:pPr>
          </w:p>
        </w:tc>
        <w:tc>
          <w:tcPr>
            <w:tcW w:w="851" w:type="dxa"/>
          </w:tcPr>
          <w:p w14:paraId="2D5DB94D" w14:textId="77777777" w:rsidR="006F37C6" w:rsidRPr="00D76527" w:rsidRDefault="006F37C6" w:rsidP="007825B2">
            <w:pPr>
              <w:spacing w:line="259" w:lineRule="auto"/>
              <w:rPr>
                <w:b/>
              </w:rPr>
            </w:pPr>
          </w:p>
        </w:tc>
        <w:tc>
          <w:tcPr>
            <w:tcW w:w="992" w:type="dxa"/>
          </w:tcPr>
          <w:p w14:paraId="7F9A7957" w14:textId="77777777" w:rsidR="006F37C6" w:rsidRPr="00D76527" w:rsidRDefault="006F37C6" w:rsidP="007825B2">
            <w:pPr>
              <w:spacing w:line="259" w:lineRule="auto"/>
              <w:rPr>
                <w:b/>
              </w:rPr>
            </w:pPr>
          </w:p>
        </w:tc>
      </w:tr>
      <w:tr w:rsidR="006F37C6" w:rsidRPr="00D76527" w14:paraId="7410C9CD" w14:textId="77777777" w:rsidTr="007825B2">
        <w:trPr>
          <w:trHeight w:val="521"/>
        </w:trPr>
        <w:tc>
          <w:tcPr>
            <w:tcW w:w="4914" w:type="dxa"/>
          </w:tcPr>
          <w:p w14:paraId="50B25E42" w14:textId="77777777" w:rsidR="006F37C6" w:rsidRPr="00D76527" w:rsidRDefault="006F37C6" w:rsidP="007825B2">
            <w:pPr>
              <w:spacing w:line="259" w:lineRule="auto"/>
              <w:ind w:left="361" w:right="32" w:hanging="360"/>
            </w:pPr>
            <w:r w:rsidRPr="00D76527">
              <w:t xml:space="preserve">d.   Played dice games, including craps, over and under or other dice games </w:t>
            </w:r>
          </w:p>
        </w:tc>
        <w:tc>
          <w:tcPr>
            <w:tcW w:w="992" w:type="dxa"/>
          </w:tcPr>
          <w:p w14:paraId="65D6E23D" w14:textId="77777777" w:rsidR="006F37C6" w:rsidRPr="00D76527" w:rsidRDefault="006F37C6" w:rsidP="007825B2">
            <w:pPr>
              <w:spacing w:line="259" w:lineRule="auto"/>
            </w:pPr>
            <w:r w:rsidRPr="00D76527">
              <w:rPr>
                <w:b/>
              </w:rPr>
              <w:t xml:space="preserve"> </w:t>
            </w:r>
          </w:p>
        </w:tc>
        <w:tc>
          <w:tcPr>
            <w:tcW w:w="851" w:type="dxa"/>
          </w:tcPr>
          <w:p w14:paraId="7FB23D4F" w14:textId="77777777" w:rsidR="006F37C6" w:rsidRPr="00D76527" w:rsidRDefault="006F37C6" w:rsidP="007825B2">
            <w:pPr>
              <w:spacing w:line="259" w:lineRule="auto"/>
            </w:pPr>
            <w:r w:rsidRPr="00D76527">
              <w:rPr>
                <w:b/>
              </w:rPr>
              <w:t xml:space="preserve"> </w:t>
            </w:r>
          </w:p>
        </w:tc>
        <w:tc>
          <w:tcPr>
            <w:tcW w:w="992" w:type="dxa"/>
          </w:tcPr>
          <w:p w14:paraId="73E70944" w14:textId="77777777" w:rsidR="006F37C6" w:rsidRPr="00D76527" w:rsidRDefault="006F37C6" w:rsidP="007825B2">
            <w:pPr>
              <w:spacing w:line="259" w:lineRule="auto"/>
            </w:pPr>
            <w:r w:rsidRPr="00D76527">
              <w:rPr>
                <w:b/>
              </w:rPr>
              <w:t xml:space="preserve"> </w:t>
            </w:r>
          </w:p>
        </w:tc>
        <w:tc>
          <w:tcPr>
            <w:tcW w:w="992" w:type="dxa"/>
          </w:tcPr>
          <w:p w14:paraId="015B626E" w14:textId="77777777" w:rsidR="006F37C6" w:rsidRPr="00D76527" w:rsidRDefault="006F37C6" w:rsidP="007825B2">
            <w:pPr>
              <w:spacing w:line="259" w:lineRule="auto"/>
              <w:rPr>
                <w:b/>
              </w:rPr>
            </w:pPr>
          </w:p>
        </w:tc>
        <w:tc>
          <w:tcPr>
            <w:tcW w:w="851" w:type="dxa"/>
          </w:tcPr>
          <w:p w14:paraId="29DBB8A8" w14:textId="77777777" w:rsidR="006F37C6" w:rsidRPr="00D76527" w:rsidRDefault="006F37C6" w:rsidP="007825B2">
            <w:pPr>
              <w:spacing w:line="259" w:lineRule="auto"/>
              <w:rPr>
                <w:b/>
              </w:rPr>
            </w:pPr>
          </w:p>
        </w:tc>
        <w:tc>
          <w:tcPr>
            <w:tcW w:w="992" w:type="dxa"/>
          </w:tcPr>
          <w:p w14:paraId="6D47BC54" w14:textId="77777777" w:rsidR="006F37C6" w:rsidRPr="00D76527" w:rsidRDefault="006F37C6" w:rsidP="007825B2">
            <w:pPr>
              <w:spacing w:line="259" w:lineRule="auto"/>
              <w:rPr>
                <w:b/>
              </w:rPr>
            </w:pPr>
          </w:p>
        </w:tc>
      </w:tr>
      <w:tr w:rsidR="006F37C6" w:rsidRPr="00D76527" w14:paraId="3D823A11" w14:textId="77777777" w:rsidTr="007825B2">
        <w:trPr>
          <w:trHeight w:val="522"/>
        </w:trPr>
        <w:tc>
          <w:tcPr>
            <w:tcW w:w="4914" w:type="dxa"/>
          </w:tcPr>
          <w:p w14:paraId="431AB9A1" w14:textId="77777777" w:rsidR="006F37C6" w:rsidRPr="00D76527" w:rsidRDefault="006F37C6" w:rsidP="007825B2">
            <w:pPr>
              <w:spacing w:line="259" w:lineRule="auto"/>
              <w:ind w:left="1"/>
            </w:pPr>
            <w:r w:rsidRPr="00D76527">
              <w:t xml:space="preserve"> </w:t>
            </w:r>
          </w:p>
          <w:p w14:paraId="73502E93" w14:textId="77777777" w:rsidR="006F37C6" w:rsidRPr="00D76527" w:rsidRDefault="006F37C6" w:rsidP="007825B2">
            <w:pPr>
              <w:spacing w:line="259" w:lineRule="auto"/>
              <w:ind w:left="1"/>
            </w:pPr>
            <w:r w:rsidRPr="00D76527">
              <w:t xml:space="preserve">e.   Went to casinos </w:t>
            </w:r>
          </w:p>
        </w:tc>
        <w:tc>
          <w:tcPr>
            <w:tcW w:w="992" w:type="dxa"/>
          </w:tcPr>
          <w:p w14:paraId="6617BC7B" w14:textId="77777777" w:rsidR="006F37C6" w:rsidRPr="00D76527" w:rsidRDefault="006F37C6" w:rsidP="007825B2">
            <w:pPr>
              <w:spacing w:line="259" w:lineRule="auto"/>
            </w:pPr>
            <w:r w:rsidRPr="00D76527">
              <w:rPr>
                <w:b/>
              </w:rPr>
              <w:t xml:space="preserve"> </w:t>
            </w:r>
          </w:p>
        </w:tc>
        <w:tc>
          <w:tcPr>
            <w:tcW w:w="851" w:type="dxa"/>
          </w:tcPr>
          <w:p w14:paraId="37A696EC" w14:textId="77777777" w:rsidR="006F37C6" w:rsidRPr="00D76527" w:rsidRDefault="006F37C6" w:rsidP="007825B2">
            <w:pPr>
              <w:spacing w:line="259" w:lineRule="auto"/>
            </w:pPr>
            <w:r w:rsidRPr="00D76527">
              <w:rPr>
                <w:b/>
              </w:rPr>
              <w:t xml:space="preserve"> </w:t>
            </w:r>
          </w:p>
        </w:tc>
        <w:tc>
          <w:tcPr>
            <w:tcW w:w="992" w:type="dxa"/>
          </w:tcPr>
          <w:p w14:paraId="0CF8A637" w14:textId="77777777" w:rsidR="006F37C6" w:rsidRPr="00D76527" w:rsidRDefault="006F37C6" w:rsidP="007825B2">
            <w:pPr>
              <w:spacing w:line="259" w:lineRule="auto"/>
            </w:pPr>
            <w:r w:rsidRPr="00D76527">
              <w:rPr>
                <w:b/>
              </w:rPr>
              <w:t xml:space="preserve"> </w:t>
            </w:r>
          </w:p>
        </w:tc>
        <w:tc>
          <w:tcPr>
            <w:tcW w:w="992" w:type="dxa"/>
          </w:tcPr>
          <w:p w14:paraId="3A0D5496" w14:textId="77777777" w:rsidR="006F37C6" w:rsidRPr="00D76527" w:rsidRDefault="006F37C6" w:rsidP="007825B2">
            <w:pPr>
              <w:spacing w:line="259" w:lineRule="auto"/>
              <w:rPr>
                <w:b/>
              </w:rPr>
            </w:pPr>
          </w:p>
        </w:tc>
        <w:tc>
          <w:tcPr>
            <w:tcW w:w="851" w:type="dxa"/>
          </w:tcPr>
          <w:p w14:paraId="2C72D8B5" w14:textId="77777777" w:rsidR="006F37C6" w:rsidRPr="00D76527" w:rsidRDefault="006F37C6" w:rsidP="007825B2">
            <w:pPr>
              <w:spacing w:line="259" w:lineRule="auto"/>
              <w:rPr>
                <w:b/>
              </w:rPr>
            </w:pPr>
          </w:p>
        </w:tc>
        <w:tc>
          <w:tcPr>
            <w:tcW w:w="992" w:type="dxa"/>
          </w:tcPr>
          <w:p w14:paraId="4CF065E7" w14:textId="77777777" w:rsidR="006F37C6" w:rsidRPr="00D76527" w:rsidRDefault="006F37C6" w:rsidP="007825B2">
            <w:pPr>
              <w:spacing w:line="259" w:lineRule="auto"/>
              <w:rPr>
                <w:b/>
              </w:rPr>
            </w:pPr>
          </w:p>
        </w:tc>
      </w:tr>
      <w:tr w:rsidR="006F37C6" w:rsidRPr="00D76527" w14:paraId="26713021" w14:textId="77777777" w:rsidTr="007825B2">
        <w:trPr>
          <w:trHeight w:val="521"/>
        </w:trPr>
        <w:tc>
          <w:tcPr>
            <w:tcW w:w="4914" w:type="dxa"/>
          </w:tcPr>
          <w:p w14:paraId="47FA6E46" w14:textId="77777777" w:rsidR="006F37C6" w:rsidRPr="00D76527" w:rsidRDefault="006F37C6" w:rsidP="007825B2">
            <w:pPr>
              <w:spacing w:line="259" w:lineRule="auto"/>
              <w:ind w:left="1"/>
            </w:pPr>
            <w:r w:rsidRPr="00D76527">
              <w:t xml:space="preserve"> </w:t>
            </w:r>
          </w:p>
          <w:p w14:paraId="6D6553EF" w14:textId="77777777" w:rsidR="006F37C6" w:rsidRPr="00D76527" w:rsidRDefault="006F37C6" w:rsidP="007825B2">
            <w:pPr>
              <w:spacing w:line="259" w:lineRule="auto"/>
              <w:ind w:left="1"/>
            </w:pPr>
            <w:r w:rsidRPr="00D76527">
              <w:t xml:space="preserve">f.    Played the numbers or bet on lotteries </w:t>
            </w:r>
          </w:p>
        </w:tc>
        <w:tc>
          <w:tcPr>
            <w:tcW w:w="992" w:type="dxa"/>
          </w:tcPr>
          <w:p w14:paraId="6351F63A" w14:textId="77777777" w:rsidR="006F37C6" w:rsidRPr="00D76527" w:rsidRDefault="006F37C6" w:rsidP="007825B2">
            <w:pPr>
              <w:spacing w:line="259" w:lineRule="auto"/>
            </w:pPr>
            <w:r w:rsidRPr="00D76527">
              <w:rPr>
                <w:b/>
              </w:rPr>
              <w:t xml:space="preserve"> </w:t>
            </w:r>
          </w:p>
        </w:tc>
        <w:tc>
          <w:tcPr>
            <w:tcW w:w="851" w:type="dxa"/>
          </w:tcPr>
          <w:p w14:paraId="5A5FF964" w14:textId="77777777" w:rsidR="006F37C6" w:rsidRPr="00D76527" w:rsidRDefault="006F37C6" w:rsidP="007825B2">
            <w:pPr>
              <w:spacing w:line="259" w:lineRule="auto"/>
            </w:pPr>
            <w:r w:rsidRPr="00D76527">
              <w:rPr>
                <w:b/>
              </w:rPr>
              <w:t xml:space="preserve"> </w:t>
            </w:r>
          </w:p>
        </w:tc>
        <w:tc>
          <w:tcPr>
            <w:tcW w:w="992" w:type="dxa"/>
          </w:tcPr>
          <w:p w14:paraId="2EEF67DE" w14:textId="77777777" w:rsidR="006F37C6" w:rsidRPr="00D76527" w:rsidRDefault="006F37C6" w:rsidP="007825B2">
            <w:pPr>
              <w:spacing w:line="259" w:lineRule="auto"/>
            </w:pPr>
            <w:r w:rsidRPr="00D76527">
              <w:rPr>
                <w:b/>
              </w:rPr>
              <w:t xml:space="preserve"> </w:t>
            </w:r>
          </w:p>
        </w:tc>
        <w:tc>
          <w:tcPr>
            <w:tcW w:w="992" w:type="dxa"/>
          </w:tcPr>
          <w:p w14:paraId="317070C3" w14:textId="77777777" w:rsidR="006F37C6" w:rsidRPr="00D76527" w:rsidRDefault="006F37C6" w:rsidP="007825B2">
            <w:pPr>
              <w:spacing w:line="259" w:lineRule="auto"/>
              <w:rPr>
                <w:b/>
              </w:rPr>
            </w:pPr>
          </w:p>
        </w:tc>
        <w:tc>
          <w:tcPr>
            <w:tcW w:w="851" w:type="dxa"/>
          </w:tcPr>
          <w:p w14:paraId="41A2BCC2" w14:textId="77777777" w:rsidR="006F37C6" w:rsidRPr="00D76527" w:rsidRDefault="006F37C6" w:rsidP="007825B2">
            <w:pPr>
              <w:spacing w:line="259" w:lineRule="auto"/>
              <w:rPr>
                <w:b/>
              </w:rPr>
            </w:pPr>
          </w:p>
        </w:tc>
        <w:tc>
          <w:tcPr>
            <w:tcW w:w="992" w:type="dxa"/>
          </w:tcPr>
          <w:p w14:paraId="1B30491A" w14:textId="77777777" w:rsidR="006F37C6" w:rsidRPr="00D76527" w:rsidRDefault="006F37C6" w:rsidP="007825B2">
            <w:pPr>
              <w:spacing w:line="259" w:lineRule="auto"/>
              <w:rPr>
                <w:b/>
              </w:rPr>
            </w:pPr>
          </w:p>
        </w:tc>
      </w:tr>
      <w:tr w:rsidR="006F37C6" w:rsidRPr="00D76527" w14:paraId="6E9CF4B8" w14:textId="77777777" w:rsidTr="007825B2">
        <w:trPr>
          <w:trHeight w:val="521"/>
        </w:trPr>
        <w:tc>
          <w:tcPr>
            <w:tcW w:w="4914" w:type="dxa"/>
          </w:tcPr>
          <w:p w14:paraId="5F5038FA" w14:textId="77777777" w:rsidR="006F37C6" w:rsidRPr="00D76527" w:rsidRDefault="006F37C6" w:rsidP="007825B2">
            <w:pPr>
              <w:spacing w:line="259" w:lineRule="auto"/>
              <w:ind w:left="1"/>
            </w:pPr>
            <w:r w:rsidRPr="00D76527">
              <w:t xml:space="preserve"> </w:t>
            </w:r>
          </w:p>
          <w:p w14:paraId="23A6CA9B" w14:textId="77777777" w:rsidR="006F37C6" w:rsidRPr="00D76527" w:rsidRDefault="006F37C6" w:rsidP="007825B2">
            <w:pPr>
              <w:spacing w:line="259" w:lineRule="auto"/>
              <w:ind w:left="1"/>
            </w:pPr>
            <w:r w:rsidRPr="00D76527">
              <w:t xml:space="preserve">g.   Played bingo </w:t>
            </w:r>
          </w:p>
        </w:tc>
        <w:tc>
          <w:tcPr>
            <w:tcW w:w="992" w:type="dxa"/>
          </w:tcPr>
          <w:p w14:paraId="50B7527B" w14:textId="77777777" w:rsidR="006F37C6" w:rsidRPr="00D76527" w:rsidRDefault="006F37C6" w:rsidP="007825B2">
            <w:pPr>
              <w:spacing w:line="259" w:lineRule="auto"/>
            </w:pPr>
            <w:r w:rsidRPr="00D76527">
              <w:rPr>
                <w:b/>
              </w:rPr>
              <w:t xml:space="preserve"> </w:t>
            </w:r>
          </w:p>
        </w:tc>
        <w:tc>
          <w:tcPr>
            <w:tcW w:w="851" w:type="dxa"/>
          </w:tcPr>
          <w:p w14:paraId="23E41F0A" w14:textId="77777777" w:rsidR="006F37C6" w:rsidRPr="00D76527" w:rsidRDefault="006F37C6" w:rsidP="007825B2">
            <w:pPr>
              <w:spacing w:line="259" w:lineRule="auto"/>
            </w:pPr>
            <w:r w:rsidRPr="00D76527">
              <w:rPr>
                <w:b/>
              </w:rPr>
              <w:t xml:space="preserve"> </w:t>
            </w:r>
          </w:p>
        </w:tc>
        <w:tc>
          <w:tcPr>
            <w:tcW w:w="992" w:type="dxa"/>
          </w:tcPr>
          <w:p w14:paraId="01877AC2" w14:textId="77777777" w:rsidR="006F37C6" w:rsidRPr="00D76527" w:rsidRDefault="006F37C6" w:rsidP="007825B2">
            <w:pPr>
              <w:spacing w:line="259" w:lineRule="auto"/>
            </w:pPr>
            <w:r w:rsidRPr="00D76527">
              <w:rPr>
                <w:b/>
              </w:rPr>
              <w:t xml:space="preserve"> </w:t>
            </w:r>
          </w:p>
        </w:tc>
        <w:tc>
          <w:tcPr>
            <w:tcW w:w="992" w:type="dxa"/>
          </w:tcPr>
          <w:p w14:paraId="457D19D3" w14:textId="77777777" w:rsidR="006F37C6" w:rsidRPr="00D76527" w:rsidRDefault="006F37C6" w:rsidP="007825B2">
            <w:pPr>
              <w:spacing w:line="259" w:lineRule="auto"/>
              <w:rPr>
                <w:b/>
              </w:rPr>
            </w:pPr>
          </w:p>
        </w:tc>
        <w:tc>
          <w:tcPr>
            <w:tcW w:w="851" w:type="dxa"/>
          </w:tcPr>
          <w:p w14:paraId="6B549A14" w14:textId="77777777" w:rsidR="006F37C6" w:rsidRPr="00D76527" w:rsidRDefault="006F37C6" w:rsidP="007825B2">
            <w:pPr>
              <w:spacing w:line="259" w:lineRule="auto"/>
              <w:rPr>
                <w:b/>
              </w:rPr>
            </w:pPr>
          </w:p>
        </w:tc>
        <w:tc>
          <w:tcPr>
            <w:tcW w:w="992" w:type="dxa"/>
          </w:tcPr>
          <w:p w14:paraId="27A7E22F" w14:textId="77777777" w:rsidR="006F37C6" w:rsidRPr="00D76527" w:rsidRDefault="006F37C6" w:rsidP="007825B2">
            <w:pPr>
              <w:spacing w:line="259" w:lineRule="auto"/>
              <w:rPr>
                <w:b/>
              </w:rPr>
            </w:pPr>
          </w:p>
        </w:tc>
      </w:tr>
      <w:tr w:rsidR="006F37C6" w:rsidRPr="00D76527" w14:paraId="35AB4DA5" w14:textId="77777777" w:rsidTr="007825B2">
        <w:trPr>
          <w:trHeight w:val="521"/>
        </w:trPr>
        <w:tc>
          <w:tcPr>
            <w:tcW w:w="4914" w:type="dxa"/>
          </w:tcPr>
          <w:p w14:paraId="16653A45" w14:textId="77777777" w:rsidR="006F37C6" w:rsidRPr="00D76527" w:rsidRDefault="006F37C6" w:rsidP="007825B2">
            <w:pPr>
              <w:spacing w:line="259" w:lineRule="auto"/>
              <w:ind w:left="1"/>
            </w:pPr>
            <w:r w:rsidRPr="00D76527">
              <w:t xml:space="preserve"> </w:t>
            </w:r>
          </w:p>
          <w:p w14:paraId="4479339F" w14:textId="77777777" w:rsidR="006F37C6" w:rsidRPr="00D76527" w:rsidRDefault="006F37C6" w:rsidP="007825B2">
            <w:pPr>
              <w:spacing w:line="259" w:lineRule="auto"/>
              <w:ind w:left="1"/>
            </w:pPr>
            <w:r w:rsidRPr="00D76527">
              <w:t xml:space="preserve">h.   Played the stock and/or commodities market </w:t>
            </w:r>
          </w:p>
        </w:tc>
        <w:tc>
          <w:tcPr>
            <w:tcW w:w="992" w:type="dxa"/>
          </w:tcPr>
          <w:p w14:paraId="78BE2A55" w14:textId="77777777" w:rsidR="006F37C6" w:rsidRPr="00D76527" w:rsidRDefault="006F37C6" w:rsidP="007825B2">
            <w:pPr>
              <w:spacing w:line="259" w:lineRule="auto"/>
            </w:pPr>
            <w:r w:rsidRPr="00D76527">
              <w:rPr>
                <w:b/>
              </w:rPr>
              <w:t xml:space="preserve"> </w:t>
            </w:r>
          </w:p>
        </w:tc>
        <w:tc>
          <w:tcPr>
            <w:tcW w:w="851" w:type="dxa"/>
          </w:tcPr>
          <w:p w14:paraId="326AFB56" w14:textId="77777777" w:rsidR="006F37C6" w:rsidRPr="00D76527" w:rsidRDefault="006F37C6" w:rsidP="007825B2">
            <w:pPr>
              <w:spacing w:line="259" w:lineRule="auto"/>
            </w:pPr>
            <w:r w:rsidRPr="00D76527">
              <w:rPr>
                <w:b/>
              </w:rPr>
              <w:t xml:space="preserve"> </w:t>
            </w:r>
          </w:p>
        </w:tc>
        <w:tc>
          <w:tcPr>
            <w:tcW w:w="992" w:type="dxa"/>
          </w:tcPr>
          <w:p w14:paraId="4D38E0D7" w14:textId="77777777" w:rsidR="006F37C6" w:rsidRPr="00D76527" w:rsidRDefault="006F37C6" w:rsidP="007825B2">
            <w:pPr>
              <w:spacing w:line="259" w:lineRule="auto"/>
            </w:pPr>
            <w:r w:rsidRPr="00D76527">
              <w:rPr>
                <w:b/>
              </w:rPr>
              <w:t xml:space="preserve"> </w:t>
            </w:r>
          </w:p>
        </w:tc>
        <w:tc>
          <w:tcPr>
            <w:tcW w:w="992" w:type="dxa"/>
          </w:tcPr>
          <w:p w14:paraId="1A1686B4" w14:textId="77777777" w:rsidR="006F37C6" w:rsidRPr="00D76527" w:rsidRDefault="006F37C6" w:rsidP="007825B2">
            <w:pPr>
              <w:spacing w:line="259" w:lineRule="auto"/>
              <w:rPr>
                <w:b/>
              </w:rPr>
            </w:pPr>
          </w:p>
        </w:tc>
        <w:tc>
          <w:tcPr>
            <w:tcW w:w="851" w:type="dxa"/>
          </w:tcPr>
          <w:p w14:paraId="6D3A5EC3" w14:textId="77777777" w:rsidR="006F37C6" w:rsidRPr="00D76527" w:rsidRDefault="006F37C6" w:rsidP="007825B2">
            <w:pPr>
              <w:spacing w:line="259" w:lineRule="auto"/>
              <w:rPr>
                <w:b/>
              </w:rPr>
            </w:pPr>
          </w:p>
        </w:tc>
        <w:tc>
          <w:tcPr>
            <w:tcW w:w="992" w:type="dxa"/>
          </w:tcPr>
          <w:p w14:paraId="73524198" w14:textId="77777777" w:rsidR="006F37C6" w:rsidRPr="00D76527" w:rsidRDefault="006F37C6" w:rsidP="007825B2">
            <w:pPr>
              <w:spacing w:line="259" w:lineRule="auto"/>
              <w:rPr>
                <w:b/>
              </w:rPr>
            </w:pPr>
          </w:p>
        </w:tc>
      </w:tr>
      <w:tr w:rsidR="006F37C6" w:rsidRPr="00D76527" w14:paraId="1421409F" w14:textId="77777777" w:rsidTr="007825B2">
        <w:trPr>
          <w:trHeight w:val="521"/>
        </w:trPr>
        <w:tc>
          <w:tcPr>
            <w:tcW w:w="4914" w:type="dxa"/>
          </w:tcPr>
          <w:p w14:paraId="07CE7C4D" w14:textId="77777777" w:rsidR="006F37C6" w:rsidRPr="00D76527" w:rsidRDefault="006F37C6" w:rsidP="007825B2">
            <w:pPr>
              <w:spacing w:line="259" w:lineRule="auto"/>
              <w:ind w:left="361" w:hanging="360"/>
            </w:pPr>
            <w:proofErr w:type="spellStart"/>
            <w:r w:rsidRPr="00D76527">
              <w:t>i</w:t>
            </w:r>
            <w:proofErr w:type="spellEnd"/>
            <w:r w:rsidRPr="00D76527">
              <w:t xml:space="preserve">.    Played slot machines, poker machines, or other gambling machines </w:t>
            </w:r>
          </w:p>
        </w:tc>
        <w:tc>
          <w:tcPr>
            <w:tcW w:w="992" w:type="dxa"/>
          </w:tcPr>
          <w:p w14:paraId="178342C8" w14:textId="77777777" w:rsidR="006F37C6" w:rsidRPr="00D76527" w:rsidRDefault="006F37C6" w:rsidP="007825B2">
            <w:pPr>
              <w:spacing w:line="259" w:lineRule="auto"/>
            </w:pPr>
            <w:r w:rsidRPr="00D76527">
              <w:rPr>
                <w:b/>
              </w:rPr>
              <w:t xml:space="preserve"> </w:t>
            </w:r>
          </w:p>
        </w:tc>
        <w:tc>
          <w:tcPr>
            <w:tcW w:w="851" w:type="dxa"/>
          </w:tcPr>
          <w:p w14:paraId="21A5BDF6" w14:textId="77777777" w:rsidR="006F37C6" w:rsidRPr="00D76527" w:rsidRDefault="006F37C6" w:rsidP="007825B2">
            <w:pPr>
              <w:spacing w:line="259" w:lineRule="auto"/>
            </w:pPr>
            <w:r w:rsidRPr="00D76527">
              <w:rPr>
                <w:b/>
              </w:rPr>
              <w:t xml:space="preserve"> </w:t>
            </w:r>
          </w:p>
        </w:tc>
        <w:tc>
          <w:tcPr>
            <w:tcW w:w="992" w:type="dxa"/>
          </w:tcPr>
          <w:p w14:paraId="6E754EE5" w14:textId="77777777" w:rsidR="006F37C6" w:rsidRPr="00D76527" w:rsidRDefault="006F37C6" w:rsidP="007825B2">
            <w:pPr>
              <w:spacing w:line="259" w:lineRule="auto"/>
            </w:pPr>
            <w:r w:rsidRPr="00D76527">
              <w:rPr>
                <w:b/>
              </w:rPr>
              <w:t xml:space="preserve"> </w:t>
            </w:r>
          </w:p>
        </w:tc>
        <w:tc>
          <w:tcPr>
            <w:tcW w:w="992" w:type="dxa"/>
          </w:tcPr>
          <w:p w14:paraId="2560A0CD" w14:textId="77777777" w:rsidR="006F37C6" w:rsidRPr="00D76527" w:rsidRDefault="006F37C6" w:rsidP="007825B2">
            <w:pPr>
              <w:spacing w:line="259" w:lineRule="auto"/>
              <w:rPr>
                <w:b/>
              </w:rPr>
            </w:pPr>
          </w:p>
        </w:tc>
        <w:tc>
          <w:tcPr>
            <w:tcW w:w="851" w:type="dxa"/>
          </w:tcPr>
          <w:p w14:paraId="0705AAD3" w14:textId="77777777" w:rsidR="006F37C6" w:rsidRPr="00D76527" w:rsidRDefault="006F37C6" w:rsidP="007825B2">
            <w:pPr>
              <w:spacing w:line="259" w:lineRule="auto"/>
              <w:rPr>
                <w:b/>
              </w:rPr>
            </w:pPr>
          </w:p>
        </w:tc>
        <w:tc>
          <w:tcPr>
            <w:tcW w:w="992" w:type="dxa"/>
          </w:tcPr>
          <w:p w14:paraId="7F7705AA" w14:textId="77777777" w:rsidR="006F37C6" w:rsidRPr="00D76527" w:rsidRDefault="006F37C6" w:rsidP="007825B2">
            <w:pPr>
              <w:spacing w:line="259" w:lineRule="auto"/>
              <w:rPr>
                <w:b/>
              </w:rPr>
            </w:pPr>
          </w:p>
        </w:tc>
      </w:tr>
      <w:tr w:rsidR="006F37C6" w:rsidRPr="00D76527" w14:paraId="25407436" w14:textId="77777777" w:rsidTr="007825B2">
        <w:trPr>
          <w:trHeight w:val="521"/>
        </w:trPr>
        <w:tc>
          <w:tcPr>
            <w:tcW w:w="4914" w:type="dxa"/>
          </w:tcPr>
          <w:p w14:paraId="5AB8E2F6" w14:textId="77777777" w:rsidR="006F37C6" w:rsidRPr="00D76527" w:rsidRDefault="006F37C6" w:rsidP="007825B2">
            <w:pPr>
              <w:spacing w:line="259" w:lineRule="auto"/>
              <w:ind w:left="361" w:hanging="360"/>
            </w:pPr>
            <w:r w:rsidRPr="00D76527">
              <w:t xml:space="preserve">j.    Bowled, shot pool, played golf, or some other </w:t>
            </w:r>
            <w:proofErr w:type="gramStart"/>
            <w:r w:rsidRPr="00D76527">
              <w:t>game  of</w:t>
            </w:r>
            <w:proofErr w:type="gramEnd"/>
            <w:r w:rsidRPr="00D76527">
              <w:t xml:space="preserve"> skill for money </w:t>
            </w:r>
          </w:p>
        </w:tc>
        <w:tc>
          <w:tcPr>
            <w:tcW w:w="992" w:type="dxa"/>
          </w:tcPr>
          <w:p w14:paraId="01E7D0FC" w14:textId="77777777" w:rsidR="006F37C6" w:rsidRPr="00D76527" w:rsidRDefault="006F37C6" w:rsidP="007825B2">
            <w:pPr>
              <w:spacing w:line="259" w:lineRule="auto"/>
            </w:pPr>
            <w:r w:rsidRPr="00D76527">
              <w:rPr>
                <w:b/>
              </w:rPr>
              <w:t xml:space="preserve"> </w:t>
            </w:r>
          </w:p>
        </w:tc>
        <w:tc>
          <w:tcPr>
            <w:tcW w:w="851" w:type="dxa"/>
          </w:tcPr>
          <w:p w14:paraId="35491051" w14:textId="77777777" w:rsidR="006F37C6" w:rsidRPr="00D76527" w:rsidRDefault="006F37C6" w:rsidP="007825B2">
            <w:pPr>
              <w:spacing w:line="259" w:lineRule="auto"/>
            </w:pPr>
            <w:r w:rsidRPr="00D76527">
              <w:rPr>
                <w:b/>
              </w:rPr>
              <w:t xml:space="preserve"> </w:t>
            </w:r>
          </w:p>
        </w:tc>
        <w:tc>
          <w:tcPr>
            <w:tcW w:w="992" w:type="dxa"/>
          </w:tcPr>
          <w:p w14:paraId="4F03B2D1" w14:textId="77777777" w:rsidR="006F37C6" w:rsidRPr="00D76527" w:rsidRDefault="006F37C6" w:rsidP="007825B2">
            <w:pPr>
              <w:spacing w:line="259" w:lineRule="auto"/>
            </w:pPr>
            <w:r w:rsidRPr="00D76527">
              <w:rPr>
                <w:b/>
              </w:rPr>
              <w:t xml:space="preserve"> </w:t>
            </w:r>
          </w:p>
        </w:tc>
        <w:tc>
          <w:tcPr>
            <w:tcW w:w="992" w:type="dxa"/>
          </w:tcPr>
          <w:p w14:paraId="5BEFE007" w14:textId="77777777" w:rsidR="006F37C6" w:rsidRPr="00D76527" w:rsidRDefault="006F37C6" w:rsidP="007825B2">
            <w:pPr>
              <w:spacing w:line="259" w:lineRule="auto"/>
              <w:rPr>
                <w:b/>
              </w:rPr>
            </w:pPr>
          </w:p>
        </w:tc>
        <w:tc>
          <w:tcPr>
            <w:tcW w:w="851" w:type="dxa"/>
          </w:tcPr>
          <w:p w14:paraId="1C726029" w14:textId="77777777" w:rsidR="006F37C6" w:rsidRPr="00D76527" w:rsidRDefault="006F37C6" w:rsidP="007825B2">
            <w:pPr>
              <w:spacing w:line="259" w:lineRule="auto"/>
              <w:rPr>
                <w:b/>
              </w:rPr>
            </w:pPr>
          </w:p>
        </w:tc>
        <w:tc>
          <w:tcPr>
            <w:tcW w:w="992" w:type="dxa"/>
          </w:tcPr>
          <w:p w14:paraId="6ADFC2C8" w14:textId="77777777" w:rsidR="006F37C6" w:rsidRPr="00D76527" w:rsidRDefault="006F37C6" w:rsidP="007825B2">
            <w:pPr>
              <w:spacing w:line="259" w:lineRule="auto"/>
              <w:rPr>
                <w:b/>
              </w:rPr>
            </w:pPr>
          </w:p>
        </w:tc>
      </w:tr>
      <w:tr w:rsidR="006F37C6" w:rsidRPr="00D76527" w14:paraId="50907611" w14:textId="77777777" w:rsidTr="007825B2">
        <w:trPr>
          <w:trHeight w:val="521"/>
        </w:trPr>
        <w:tc>
          <w:tcPr>
            <w:tcW w:w="4914" w:type="dxa"/>
          </w:tcPr>
          <w:p w14:paraId="34B6F157" w14:textId="77777777" w:rsidR="006F37C6" w:rsidRPr="00D76527" w:rsidRDefault="006F37C6" w:rsidP="007825B2">
            <w:pPr>
              <w:spacing w:line="259" w:lineRule="auto"/>
              <w:ind w:left="361" w:right="95" w:hanging="360"/>
            </w:pPr>
            <w:r w:rsidRPr="00D76527">
              <w:t xml:space="preserve">k.   Played pull tabs or “paper” games other than lotteries </w:t>
            </w:r>
          </w:p>
        </w:tc>
        <w:tc>
          <w:tcPr>
            <w:tcW w:w="992" w:type="dxa"/>
          </w:tcPr>
          <w:p w14:paraId="69557982" w14:textId="77777777" w:rsidR="006F37C6" w:rsidRPr="00D76527" w:rsidRDefault="006F37C6" w:rsidP="007825B2">
            <w:pPr>
              <w:spacing w:line="259" w:lineRule="auto"/>
            </w:pPr>
            <w:r w:rsidRPr="00D76527">
              <w:rPr>
                <w:b/>
              </w:rPr>
              <w:t xml:space="preserve"> </w:t>
            </w:r>
          </w:p>
        </w:tc>
        <w:tc>
          <w:tcPr>
            <w:tcW w:w="851" w:type="dxa"/>
          </w:tcPr>
          <w:p w14:paraId="0F236771" w14:textId="77777777" w:rsidR="006F37C6" w:rsidRPr="00D76527" w:rsidRDefault="006F37C6" w:rsidP="007825B2">
            <w:pPr>
              <w:spacing w:line="259" w:lineRule="auto"/>
            </w:pPr>
            <w:r w:rsidRPr="00D76527">
              <w:rPr>
                <w:b/>
              </w:rPr>
              <w:t xml:space="preserve"> </w:t>
            </w:r>
          </w:p>
        </w:tc>
        <w:tc>
          <w:tcPr>
            <w:tcW w:w="992" w:type="dxa"/>
          </w:tcPr>
          <w:p w14:paraId="5C440D27" w14:textId="77777777" w:rsidR="006F37C6" w:rsidRPr="00D76527" w:rsidRDefault="006F37C6" w:rsidP="007825B2">
            <w:pPr>
              <w:spacing w:line="259" w:lineRule="auto"/>
            </w:pPr>
            <w:r w:rsidRPr="00D76527">
              <w:rPr>
                <w:b/>
              </w:rPr>
              <w:t xml:space="preserve"> </w:t>
            </w:r>
          </w:p>
        </w:tc>
        <w:tc>
          <w:tcPr>
            <w:tcW w:w="992" w:type="dxa"/>
          </w:tcPr>
          <w:p w14:paraId="39B9665D" w14:textId="77777777" w:rsidR="006F37C6" w:rsidRPr="00D76527" w:rsidRDefault="006F37C6" w:rsidP="007825B2">
            <w:pPr>
              <w:spacing w:line="259" w:lineRule="auto"/>
              <w:rPr>
                <w:b/>
              </w:rPr>
            </w:pPr>
          </w:p>
        </w:tc>
        <w:tc>
          <w:tcPr>
            <w:tcW w:w="851" w:type="dxa"/>
          </w:tcPr>
          <w:p w14:paraId="1898C56B" w14:textId="77777777" w:rsidR="006F37C6" w:rsidRPr="00D76527" w:rsidRDefault="006F37C6" w:rsidP="007825B2">
            <w:pPr>
              <w:spacing w:line="259" w:lineRule="auto"/>
              <w:rPr>
                <w:b/>
              </w:rPr>
            </w:pPr>
          </w:p>
        </w:tc>
        <w:tc>
          <w:tcPr>
            <w:tcW w:w="992" w:type="dxa"/>
          </w:tcPr>
          <w:p w14:paraId="37DA6639" w14:textId="77777777" w:rsidR="006F37C6" w:rsidRPr="00D76527" w:rsidRDefault="006F37C6" w:rsidP="007825B2">
            <w:pPr>
              <w:spacing w:line="259" w:lineRule="auto"/>
              <w:rPr>
                <w:b/>
              </w:rPr>
            </w:pPr>
          </w:p>
        </w:tc>
      </w:tr>
      <w:tr w:rsidR="006F37C6" w:rsidRPr="00D76527" w14:paraId="278988DD" w14:textId="77777777" w:rsidTr="007825B2">
        <w:trPr>
          <w:trHeight w:val="637"/>
        </w:trPr>
        <w:tc>
          <w:tcPr>
            <w:tcW w:w="4914" w:type="dxa"/>
          </w:tcPr>
          <w:p w14:paraId="510E5074" w14:textId="77777777" w:rsidR="006F37C6" w:rsidRPr="00D76527" w:rsidRDefault="006F37C6" w:rsidP="007825B2">
            <w:pPr>
              <w:spacing w:line="259" w:lineRule="auto"/>
              <w:ind w:left="361" w:hanging="360"/>
              <w:jc w:val="both"/>
            </w:pPr>
            <w:r w:rsidRPr="00D76527">
              <w:t xml:space="preserve">l.    Some form of gambling not listed above (please specify:  ________________________ </w:t>
            </w:r>
          </w:p>
        </w:tc>
        <w:tc>
          <w:tcPr>
            <w:tcW w:w="992" w:type="dxa"/>
          </w:tcPr>
          <w:p w14:paraId="2D3149A9" w14:textId="77777777" w:rsidR="006F37C6" w:rsidRPr="00D76527" w:rsidRDefault="006F37C6" w:rsidP="007825B2">
            <w:pPr>
              <w:spacing w:line="259" w:lineRule="auto"/>
            </w:pPr>
            <w:r w:rsidRPr="00D76527">
              <w:rPr>
                <w:b/>
              </w:rPr>
              <w:t xml:space="preserve"> </w:t>
            </w:r>
          </w:p>
        </w:tc>
        <w:tc>
          <w:tcPr>
            <w:tcW w:w="851" w:type="dxa"/>
          </w:tcPr>
          <w:p w14:paraId="56E391DD" w14:textId="77777777" w:rsidR="006F37C6" w:rsidRPr="00D76527" w:rsidRDefault="006F37C6" w:rsidP="007825B2">
            <w:pPr>
              <w:spacing w:line="259" w:lineRule="auto"/>
            </w:pPr>
            <w:r w:rsidRPr="00D76527">
              <w:rPr>
                <w:b/>
              </w:rPr>
              <w:t xml:space="preserve"> </w:t>
            </w:r>
          </w:p>
        </w:tc>
        <w:tc>
          <w:tcPr>
            <w:tcW w:w="992" w:type="dxa"/>
          </w:tcPr>
          <w:p w14:paraId="735FB156" w14:textId="77777777" w:rsidR="006F37C6" w:rsidRPr="00D76527" w:rsidRDefault="006F37C6" w:rsidP="007825B2">
            <w:pPr>
              <w:spacing w:line="259" w:lineRule="auto"/>
            </w:pPr>
            <w:r w:rsidRPr="00D76527">
              <w:rPr>
                <w:b/>
              </w:rPr>
              <w:t xml:space="preserve"> </w:t>
            </w:r>
          </w:p>
        </w:tc>
        <w:tc>
          <w:tcPr>
            <w:tcW w:w="992" w:type="dxa"/>
          </w:tcPr>
          <w:p w14:paraId="39231938" w14:textId="77777777" w:rsidR="006F37C6" w:rsidRPr="00D76527" w:rsidRDefault="006F37C6" w:rsidP="007825B2">
            <w:pPr>
              <w:spacing w:line="259" w:lineRule="auto"/>
              <w:rPr>
                <w:b/>
              </w:rPr>
            </w:pPr>
          </w:p>
        </w:tc>
        <w:tc>
          <w:tcPr>
            <w:tcW w:w="851" w:type="dxa"/>
          </w:tcPr>
          <w:p w14:paraId="128B3F41" w14:textId="77777777" w:rsidR="006F37C6" w:rsidRPr="00D76527" w:rsidRDefault="006F37C6" w:rsidP="007825B2">
            <w:pPr>
              <w:spacing w:line="259" w:lineRule="auto"/>
              <w:rPr>
                <w:b/>
              </w:rPr>
            </w:pPr>
          </w:p>
        </w:tc>
        <w:tc>
          <w:tcPr>
            <w:tcW w:w="992" w:type="dxa"/>
          </w:tcPr>
          <w:p w14:paraId="03066627" w14:textId="77777777" w:rsidR="006F37C6" w:rsidRPr="00D76527" w:rsidRDefault="006F37C6" w:rsidP="007825B2">
            <w:pPr>
              <w:spacing w:line="259" w:lineRule="auto"/>
              <w:rPr>
                <w:b/>
              </w:rPr>
            </w:pPr>
          </w:p>
        </w:tc>
      </w:tr>
    </w:tbl>
    <w:p w14:paraId="62543D95" w14:textId="77777777" w:rsidR="006F37C6" w:rsidRPr="00D76527" w:rsidRDefault="006F37C6" w:rsidP="006F37C6">
      <w:pPr>
        <w:spacing w:after="0"/>
      </w:pPr>
      <w:r w:rsidRPr="00D76527">
        <w:t xml:space="preserve"> </w:t>
      </w:r>
    </w:p>
    <w:p w14:paraId="4C256CDF" w14:textId="648C3D0A" w:rsidR="006F37C6" w:rsidRPr="00D76527" w:rsidRDefault="006F37C6" w:rsidP="006C08A2">
      <w:pPr>
        <w:rPr>
          <w:rFonts w:ascii="Times New Roman" w:hAnsi="Times New Roman" w:cs="Times New Roman"/>
          <w:sz w:val="24"/>
          <w:szCs w:val="24"/>
        </w:rPr>
      </w:pPr>
    </w:p>
    <w:p w14:paraId="730EA071" w14:textId="77777777" w:rsidR="006F37C6" w:rsidRPr="00D76527" w:rsidRDefault="006F37C6">
      <w:pPr>
        <w:rPr>
          <w:rFonts w:ascii="Times New Roman" w:hAnsi="Times New Roman" w:cs="Times New Roman"/>
          <w:sz w:val="24"/>
          <w:szCs w:val="24"/>
        </w:rPr>
      </w:pPr>
      <w:r w:rsidRPr="00D76527">
        <w:rPr>
          <w:rFonts w:ascii="Times New Roman" w:hAnsi="Times New Roman" w:cs="Times New Roman"/>
          <w:sz w:val="24"/>
          <w:szCs w:val="24"/>
        </w:rPr>
        <w:br w:type="page"/>
      </w:r>
    </w:p>
    <w:p w14:paraId="72C401F6" w14:textId="6935CA06" w:rsidR="006F37C6" w:rsidRPr="007860E6" w:rsidRDefault="006F37C6" w:rsidP="007860E6">
      <w:pPr>
        <w:pStyle w:val="Heading2"/>
        <w:rPr>
          <w:rFonts w:ascii="Times New Roman" w:hAnsi="Times New Roman" w:cs="Times New Roman"/>
          <w:b/>
          <w:bCs/>
          <w:color w:val="auto"/>
          <w:sz w:val="24"/>
          <w:szCs w:val="24"/>
        </w:rPr>
      </w:pPr>
      <w:bookmarkStart w:id="25" w:name="_Toc38119443"/>
      <w:r w:rsidRPr="007860E6">
        <w:rPr>
          <w:rFonts w:ascii="Times New Roman" w:hAnsi="Times New Roman" w:cs="Times New Roman"/>
          <w:b/>
          <w:bCs/>
          <w:color w:val="auto"/>
          <w:sz w:val="24"/>
          <w:szCs w:val="24"/>
        </w:rPr>
        <w:t>Appendix E:</w:t>
      </w:r>
      <w:r w:rsidR="0033398A" w:rsidRPr="007860E6">
        <w:rPr>
          <w:rFonts w:ascii="Times New Roman" w:hAnsi="Times New Roman" w:cs="Times New Roman"/>
          <w:b/>
          <w:bCs/>
          <w:color w:val="auto"/>
          <w:sz w:val="24"/>
          <w:szCs w:val="24"/>
        </w:rPr>
        <w:t xml:space="preserve"> Game of Dice Task (GDT)</w:t>
      </w:r>
      <w:bookmarkEnd w:id="25"/>
    </w:p>
    <w:p w14:paraId="7E37C64B" w14:textId="77777777" w:rsidR="0033398A" w:rsidRPr="00D76527" w:rsidRDefault="0033398A" w:rsidP="0033398A">
      <w:pPr>
        <w:rPr>
          <w:noProof/>
        </w:rPr>
      </w:pPr>
    </w:p>
    <w:p w14:paraId="3CBF20CF" w14:textId="77777777" w:rsidR="0033398A" w:rsidRPr="00D76527" w:rsidRDefault="0033398A" w:rsidP="0033398A">
      <w:r w:rsidRPr="00D76527">
        <w:rPr>
          <w:noProof/>
        </w:rPr>
        <w:drawing>
          <wp:inline distT="0" distB="0" distL="0" distR="0" wp14:anchorId="2D95D9F2" wp14:editId="68D6E663">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0B5A7EE4" w14:textId="77777777" w:rsidR="0033398A" w:rsidRPr="00D76527" w:rsidRDefault="0033398A" w:rsidP="0033398A"/>
    <w:p w14:paraId="29C2B491" w14:textId="77777777" w:rsidR="0033398A" w:rsidRPr="00D76527" w:rsidRDefault="0033398A" w:rsidP="0033398A">
      <w:r w:rsidRPr="00D76527">
        <w:rPr>
          <w:noProof/>
        </w:rPr>
        <w:drawing>
          <wp:inline distT="0" distB="0" distL="0" distR="0" wp14:anchorId="17515D20" wp14:editId="276E6374">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2FA23E2B" w14:textId="4AD19D1A" w:rsidR="0033398A" w:rsidRPr="00D76527" w:rsidRDefault="0033398A" w:rsidP="006C08A2">
      <w:pPr>
        <w:rPr>
          <w:rFonts w:ascii="Times New Roman" w:hAnsi="Times New Roman" w:cs="Times New Roman"/>
          <w:sz w:val="24"/>
          <w:szCs w:val="24"/>
        </w:rPr>
      </w:pPr>
    </w:p>
    <w:p w14:paraId="6684BFAA" w14:textId="77777777" w:rsidR="0033398A" w:rsidRPr="00D76527" w:rsidRDefault="0033398A">
      <w:pPr>
        <w:rPr>
          <w:rFonts w:ascii="Times New Roman" w:hAnsi="Times New Roman" w:cs="Times New Roman"/>
          <w:sz w:val="24"/>
          <w:szCs w:val="24"/>
        </w:rPr>
      </w:pPr>
      <w:r w:rsidRPr="00D76527">
        <w:rPr>
          <w:rFonts w:ascii="Times New Roman" w:hAnsi="Times New Roman" w:cs="Times New Roman"/>
          <w:sz w:val="24"/>
          <w:szCs w:val="24"/>
        </w:rPr>
        <w:br w:type="page"/>
      </w:r>
    </w:p>
    <w:p w14:paraId="17C71086" w14:textId="3584BED9" w:rsidR="0033398A" w:rsidRPr="007860E6" w:rsidRDefault="0033398A" w:rsidP="007860E6">
      <w:pPr>
        <w:pStyle w:val="Heading2"/>
        <w:rPr>
          <w:rFonts w:ascii="Times New Roman" w:hAnsi="Times New Roman" w:cs="Times New Roman"/>
          <w:b/>
          <w:bCs/>
          <w:color w:val="auto"/>
          <w:sz w:val="24"/>
          <w:szCs w:val="24"/>
        </w:rPr>
      </w:pPr>
      <w:bookmarkStart w:id="26" w:name="_Toc38119444"/>
      <w:r w:rsidRPr="007860E6">
        <w:rPr>
          <w:rFonts w:ascii="Times New Roman" w:hAnsi="Times New Roman" w:cs="Times New Roman"/>
          <w:b/>
          <w:bCs/>
          <w:color w:val="auto"/>
          <w:sz w:val="24"/>
          <w:szCs w:val="24"/>
        </w:rPr>
        <w:t>Appendix F:</w:t>
      </w:r>
      <w:r w:rsidR="00D76527" w:rsidRPr="007860E6">
        <w:rPr>
          <w:rFonts w:ascii="Times New Roman" w:hAnsi="Times New Roman" w:cs="Times New Roman"/>
          <w:b/>
          <w:bCs/>
          <w:color w:val="auto"/>
          <w:sz w:val="24"/>
          <w:szCs w:val="24"/>
        </w:rPr>
        <w:t xml:space="preserve"> Debrief Sheet</w:t>
      </w:r>
      <w:bookmarkEnd w:id="26"/>
    </w:p>
    <w:p w14:paraId="6A198E2F" w14:textId="77777777" w:rsidR="004924C3" w:rsidRPr="00D76527" w:rsidRDefault="004924C3" w:rsidP="004924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D76527">
        <w:rPr>
          <w:rFonts w:cs="Times New Roman"/>
          <w:b/>
          <w:noProof/>
          <w:u w:val="single"/>
          <w:lang w:eastAsia="en-GB"/>
        </w:rPr>
        <mc:AlternateContent>
          <mc:Choice Requires="wps">
            <w:drawing>
              <wp:anchor distT="0" distB="0" distL="114300" distR="114300" simplePos="0" relativeHeight="251658752" behindDoc="0" locked="0" layoutInCell="1" allowOverlap="1" wp14:anchorId="3AF995B7" wp14:editId="13F15929">
                <wp:simplePos x="0" y="0"/>
                <wp:positionH relativeFrom="column">
                  <wp:posOffset>3506135</wp:posOffset>
                </wp:positionH>
                <wp:positionV relativeFrom="paragraph">
                  <wp:posOffset>-44879</wp:posOffset>
                </wp:positionV>
                <wp:extent cx="2447925" cy="1045029"/>
                <wp:effectExtent l="0" t="0" r="28575" b="222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12312971" w14:textId="77777777" w:rsidR="00456FEC" w:rsidRPr="00D42DB8" w:rsidRDefault="00456FEC" w:rsidP="004924C3">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030F80DD" w14:textId="77777777" w:rsidR="00456FEC" w:rsidRPr="00D42DB8" w:rsidRDefault="00456FEC" w:rsidP="004924C3">
                            <w:pPr>
                              <w:rPr>
                                <w:rFonts w:ascii="Arial" w:hAnsi="Arial" w:cs="Arial"/>
                                <w:sz w:val="20"/>
                                <w:szCs w:val="20"/>
                              </w:rPr>
                            </w:pPr>
                            <w:r>
                              <w:rPr>
                                <w:rFonts w:ascii="Arial" w:hAnsi="Arial" w:cs="Arial"/>
                                <w:sz w:val="20"/>
                                <w:szCs w:val="20"/>
                              </w:rPr>
                              <w:t>SA</w:t>
                            </w:r>
                            <w:proofErr w:type="gramStart"/>
                            <w:r>
                              <w:rPr>
                                <w:rFonts w:ascii="Arial" w:hAnsi="Arial" w:cs="Arial"/>
                                <w:sz w:val="20"/>
                                <w:szCs w:val="20"/>
                              </w:rPr>
                              <w:t xml:space="preserve">1 </w:t>
                            </w:r>
                            <w:r w:rsidRPr="00D42DB8">
                              <w:rPr>
                                <w:rFonts w:ascii="Arial" w:hAnsi="Arial" w:cs="Arial"/>
                                <w:sz w:val="20"/>
                                <w:szCs w:val="20"/>
                              </w:rPr>
                              <w:t xml:space="preserve"> Campus</w:t>
                            </w:r>
                            <w:proofErr w:type="gramEnd"/>
                          </w:p>
                          <w:p w14:paraId="04CF433B" w14:textId="77777777" w:rsidR="00456FEC" w:rsidRPr="00D42DB8" w:rsidRDefault="00456FEC" w:rsidP="004924C3">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F995B7" id="Text Box 12" o:spid="_x0000_s1027" type="#_x0000_t202" style="position:absolute;margin-left:276.05pt;margin-top:-3.55pt;width:192.75pt;height:8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" strokeweight="2pt">
                <v:textbox>
                  <w:txbxContent>
                    <w:p w14:paraId="12312971" w14:textId="77777777" w:rsidR="00456FEC" w:rsidRPr="00D42DB8" w:rsidRDefault="00456FEC" w:rsidP="004924C3">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030F80DD" w14:textId="77777777" w:rsidR="00456FEC" w:rsidRPr="00D42DB8" w:rsidRDefault="00456FEC" w:rsidP="004924C3">
                      <w:pPr>
                        <w:rPr>
                          <w:rFonts w:ascii="Arial" w:hAnsi="Arial" w:cs="Arial"/>
                          <w:sz w:val="20"/>
                          <w:szCs w:val="20"/>
                        </w:rPr>
                      </w:pPr>
                      <w:r>
                        <w:rPr>
                          <w:rFonts w:ascii="Arial" w:hAnsi="Arial" w:cs="Arial"/>
                          <w:sz w:val="20"/>
                          <w:szCs w:val="20"/>
                        </w:rPr>
                        <w:t>SA</w:t>
                      </w:r>
                      <w:proofErr w:type="gramStart"/>
                      <w:r>
                        <w:rPr>
                          <w:rFonts w:ascii="Arial" w:hAnsi="Arial" w:cs="Arial"/>
                          <w:sz w:val="20"/>
                          <w:szCs w:val="20"/>
                        </w:rPr>
                        <w:t xml:space="preserve">1 </w:t>
                      </w:r>
                      <w:r w:rsidRPr="00D42DB8">
                        <w:rPr>
                          <w:rFonts w:ascii="Arial" w:hAnsi="Arial" w:cs="Arial"/>
                          <w:sz w:val="20"/>
                          <w:szCs w:val="20"/>
                        </w:rPr>
                        <w:t xml:space="preserve"> Campus</w:t>
                      </w:r>
                      <w:proofErr w:type="gramEnd"/>
                    </w:p>
                    <w:p w14:paraId="04CF433B" w14:textId="77777777" w:rsidR="00456FEC" w:rsidRPr="00D42DB8" w:rsidRDefault="00456FEC" w:rsidP="004924C3">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D76527">
        <w:rPr>
          <w:noProof/>
          <w:lang w:eastAsia="en-GB"/>
        </w:rPr>
        <w:drawing>
          <wp:inline distT="0" distB="0" distL="0" distR="0" wp14:anchorId="2CF63EE8" wp14:editId="7DD808EB">
            <wp:extent cx="2133600" cy="885825"/>
            <wp:effectExtent l="19050" t="0" r="0" b="0"/>
            <wp:docPr id="1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1" r:link="rId12"/>
                    <a:srcRect/>
                    <a:stretch>
                      <a:fillRect/>
                    </a:stretch>
                  </pic:blipFill>
                  <pic:spPr bwMode="auto">
                    <a:xfrm>
                      <a:off x="0" y="0"/>
                      <a:ext cx="2133600" cy="885825"/>
                    </a:xfrm>
                    <a:prstGeom prst="rect">
                      <a:avLst/>
                    </a:prstGeom>
                    <a:noFill/>
                    <a:ln w="9525">
                      <a:noFill/>
                      <a:miter lim="800000"/>
                      <a:headEnd/>
                      <a:tailEnd/>
                    </a:ln>
                  </pic:spPr>
                </pic:pic>
              </a:graphicData>
            </a:graphic>
          </wp:inline>
        </w:drawing>
      </w:r>
      <w:r w:rsidRPr="00D76527">
        <w:t xml:space="preserve">      </w:t>
      </w:r>
    </w:p>
    <w:p w14:paraId="71708164" w14:textId="77777777" w:rsidR="004924C3" w:rsidRPr="00D76527" w:rsidRDefault="004924C3" w:rsidP="004924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0420D976" w14:textId="77777777" w:rsidR="004924C3" w:rsidRPr="00D76527" w:rsidRDefault="004924C3" w:rsidP="004924C3">
      <w:pPr>
        <w:jc w:val="center"/>
        <w:rPr>
          <w:rFonts w:ascii="Times New Roman" w:hAnsi="Times New Roman" w:cs="Times New Roman"/>
          <w:b/>
          <w:sz w:val="32"/>
          <w:szCs w:val="24"/>
        </w:rPr>
      </w:pPr>
      <w:r w:rsidRPr="00D76527">
        <w:rPr>
          <w:rFonts w:ascii="Times New Roman" w:hAnsi="Times New Roman" w:cs="Times New Roman"/>
          <w:b/>
          <w:sz w:val="32"/>
          <w:szCs w:val="24"/>
        </w:rPr>
        <w:t xml:space="preserve">Study Debrief Sheet </w:t>
      </w:r>
    </w:p>
    <w:p w14:paraId="7B43285B" w14:textId="77777777" w:rsidR="004924C3" w:rsidRPr="00D76527" w:rsidRDefault="004924C3" w:rsidP="004924C3">
      <w:pPr>
        <w:jc w:val="center"/>
        <w:rPr>
          <w:rFonts w:ascii="Arial" w:hAnsi="Arial" w:cs="Arial"/>
          <w:b/>
          <w:bCs/>
          <w:sz w:val="24"/>
          <w:szCs w:val="24"/>
          <w:u w:val="single"/>
        </w:rPr>
      </w:pPr>
      <w:r w:rsidRPr="00D76527">
        <w:rPr>
          <w:rFonts w:ascii="Arial" w:hAnsi="Arial" w:cs="Arial"/>
          <w:b/>
          <w:bCs/>
          <w:sz w:val="24"/>
          <w:szCs w:val="24"/>
          <w:u w:val="single"/>
        </w:rPr>
        <w:t>Impulsivity and Gambling Frequency effects upon Risky Decision-Making Behaviour: A student representative sample</w:t>
      </w:r>
    </w:p>
    <w:p w14:paraId="5A701681" w14:textId="77777777" w:rsidR="004924C3" w:rsidRPr="00D76527" w:rsidRDefault="004924C3" w:rsidP="004924C3">
      <w:pPr>
        <w:pStyle w:val="Default"/>
        <w:rPr>
          <w:color w:val="auto"/>
        </w:rPr>
      </w:pPr>
    </w:p>
    <w:p w14:paraId="191C3EFD" w14:textId="77777777" w:rsidR="004924C3" w:rsidRPr="00D76527" w:rsidRDefault="004924C3" w:rsidP="004924C3">
      <w:pPr>
        <w:pStyle w:val="Default"/>
        <w:rPr>
          <w:rFonts w:ascii="Arial" w:hAnsi="Arial" w:cs="Arial"/>
          <w:color w:val="auto"/>
        </w:rPr>
      </w:pPr>
    </w:p>
    <w:p w14:paraId="6BA92781" w14:textId="77777777" w:rsidR="004924C3" w:rsidRPr="00D76527" w:rsidRDefault="004924C3" w:rsidP="004924C3">
      <w:pPr>
        <w:pStyle w:val="Default"/>
        <w:rPr>
          <w:rFonts w:ascii="Arial" w:hAnsi="Arial" w:cs="Arial"/>
          <w:color w:val="auto"/>
        </w:rPr>
      </w:pPr>
      <w:r w:rsidRPr="00D76527">
        <w:rPr>
          <w:rFonts w:ascii="Arial" w:hAnsi="Arial" w:cs="Arial"/>
          <w:color w:val="auto"/>
        </w:rPr>
        <w:t xml:space="preserve">Thank you for taking part in the study.  </w:t>
      </w:r>
    </w:p>
    <w:p w14:paraId="535D7786" w14:textId="77777777" w:rsidR="004924C3" w:rsidRPr="00D76527" w:rsidRDefault="004924C3" w:rsidP="004924C3">
      <w:pPr>
        <w:pStyle w:val="Default"/>
        <w:rPr>
          <w:rFonts w:ascii="Arial" w:hAnsi="Arial" w:cs="Arial"/>
          <w:color w:val="auto"/>
        </w:rPr>
      </w:pPr>
    </w:p>
    <w:p w14:paraId="43BF2CAA" w14:textId="77777777" w:rsidR="004924C3" w:rsidRPr="00D76527" w:rsidRDefault="004924C3" w:rsidP="004924C3">
      <w:pPr>
        <w:pStyle w:val="Default"/>
        <w:rPr>
          <w:rFonts w:ascii="Arial" w:hAnsi="Arial" w:cs="Arial"/>
          <w:iCs/>
          <w:color w:val="auto"/>
        </w:rPr>
      </w:pPr>
      <w:r w:rsidRPr="00D76527">
        <w:rPr>
          <w:rFonts w:ascii="Arial" w:hAnsi="Arial" w:cs="Arial"/>
          <w:color w:val="auto"/>
        </w:rPr>
        <w:t xml:space="preserve">The aim of this study was </w:t>
      </w:r>
      <w:r w:rsidRPr="00D76527">
        <w:rPr>
          <w:rFonts w:ascii="Arial" w:hAnsi="Arial" w:cs="Arial"/>
          <w:iCs/>
          <w:color w:val="auto"/>
        </w:rPr>
        <w:t xml:space="preserve">to investigate the role of impulsivity and gambling frequency on risky decision-making behaviour. </w:t>
      </w:r>
      <w:r w:rsidRPr="00D76527">
        <w:rPr>
          <w:rFonts w:ascii="Arial" w:hAnsi="Arial" w:cs="Arial"/>
          <w:color w:val="auto"/>
        </w:rPr>
        <w:t>We specifically wanted to find out whether participants who were more impulsive and gambled more frequently were more likely to engage in riskier decision making using the Game of Dice Task – GDT. Research has supported that impulsive gamblers are more likely to engage more often with riskier decision making (Kim and Lee, 2011).</w:t>
      </w:r>
    </w:p>
    <w:p w14:paraId="18215F8F" w14:textId="77777777" w:rsidR="004924C3" w:rsidRPr="00D76527" w:rsidRDefault="004924C3" w:rsidP="004924C3">
      <w:pPr>
        <w:pStyle w:val="Default"/>
        <w:rPr>
          <w:rFonts w:ascii="Arial" w:hAnsi="Arial" w:cs="Arial"/>
          <w:color w:val="auto"/>
        </w:rPr>
      </w:pPr>
    </w:p>
    <w:p w14:paraId="535BB6B5" w14:textId="77777777" w:rsidR="004924C3" w:rsidRPr="00D76527" w:rsidRDefault="004924C3" w:rsidP="004924C3">
      <w:pPr>
        <w:pStyle w:val="Default"/>
        <w:rPr>
          <w:rFonts w:ascii="Arial" w:hAnsi="Arial" w:cs="Arial"/>
          <w:color w:val="auto"/>
        </w:rPr>
      </w:pPr>
    </w:p>
    <w:p w14:paraId="007D1BB8" w14:textId="77777777" w:rsidR="004924C3" w:rsidRPr="00D76527" w:rsidRDefault="004924C3" w:rsidP="004924C3">
      <w:pPr>
        <w:pStyle w:val="Default"/>
        <w:rPr>
          <w:rFonts w:ascii="Arial" w:hAnsi="Arial" w:cs="Arial"/>
          <w:color w:val="auto"/>
        </w:rPr>
      </w:pPr>
      <w:r w:rsidRPr="00D76527">
        <w:rPr>
          <w:rFonts w:ascii="Arial" w:hAnsi="Arial" w:cs="Arial"/>
          <w:b/>
          <w:color w:val="auto"/>
        </w:rPr>
        <w:t>If you wish to withdraw your data from the study, you must tell the researcher now.</w:t>
      </w:r>
      <w:r w:rsidRPr="00D76527">
        <w:rPr>
          <w:rFonts w:ascii="Arial" w:hAnsi="Arial" w:cs="Arial"/>
          <w:color w:val="auto"/>
        </w:rPr>
        <w:t xml:space="preserve">  After this point, all of your data will be </w:t>
      </w:r>
      <w:proofErr w:type="gramStart"/>
      <w:r w:rsidRPr="00D76527">
        <w:rPr>
          <w:rFonts w:ascii="Arial" w:hAnsi="Arial" w:cs="Arial"/>
          <w:color w:val="auto"/>
        </w:rPr>
        <w:t>anonymised</w:t>
      </w:r>
      <w:proofErr w:type="gramEnd"/>
      <w:r w:rsidRPr="00D76527">
        <w:rPr>
          <w:rFonts w:ascii="Arial" w:hAnsi="Arial" w:cs="Arial"/>
          <w:color w:val="auto"/>
        </w:rPr>
        <w:t xml:space="preserve"> and we will not be able to trace it back to you.</w:t>
      </w:r>
    </w:p>
    <w:p w14:paraId="5A9D0CC7" w14:textId="77777777" w:rsidR="004924C3" w:rsidRPr="00D76527" w:rsidRDefault="004924C3" w:rsidP="004924C3">
      <w:pPr>
        <w:pStyle w:val="Default"/>
        <w:rPr>
          <w:rFonts w:ascii="Arial" w:hAnsi="Arial" w:cs="Arial"/>
          <w:color w:val="auto"/>
        </w:rPr>
      </w:pPr>
    </w:p>
    <w:p w14:paraId="56000B34" w14:textId="77777777" w:rsidR="004924C3" w:rsidRPr="00D76527" w:rsidRDefault="004924C3" w:rsidP="004924C3">
      <w:pPr>
        <w:pStyle w:val="Default"/>
        <w:rPr>
          <w:rFonts w:ascii="Arial" w:hAnsi="Arial" w:cs="Arial"/>
          <w:color w:val="auto"/>
        </w:rPr>
      </w:pPr>
    </w:p>
    <w:p w14:paraId="5ABAB82F" w14:textId="77777777" w:rsidR="004924C3" w:rsidRPr="00D76527" w:rsidRDefault="004924C3" w:rsidP="004924C3">
      <w:pPr>
        <w:pStyle w:val="Default"/>
        <w:rPr>
          <w:rFonts w:ascii="Arial" w:hAnsi="Arial" w:cs="Arial"/>
          <w:b/>
          <w:i/>
          <w:color w:val="auto"/>
        </w:rPr>
      </w:pPr>
      <w:r w:rsidRPr="00D76527">
        <w:rPr>
          <w:rFonts w:ascii="Arial" w:hAnsi="Arial" w:cs="Arial"/>
          <w:color w:val="auto"/>
        </w:rPr>
        <w:t xml:space="preserve">If taking part in this study has raised any questions, please speak to the researcher Laurence Jones on </w:t>
      </w:r>
      <w:hyperlink r:id="rId16" w:history="1">
        <w:r w:rsidRPr="00D76527">
          <w:rPr>
            <w:rStyle w:val="Hyperlink"/>
            <w:rFonts w:ascii="Arial" w:hAnsi="Arial" w:cs="Arial"/>
            <w:i/>
            <w:color w:val="auto"/>
          </w:rPr>
          <w:t>1701942@student.uwtsd.ac.uk</w:t>
        </w:r>
      </w:hyperlink>
      <w:r w:rsidRPr="00D76527">
        <w:rPr>
          <w:rFonts w:ascii="Arial" w:hAnsi="Arial" w:cs="Arial"/>
          <w:i/>
          <w:color w:val="auto"/>
          <w:u w:val="single"/>
        </w:rPr>
        <w:t xml:space="preserve"> </w:t>
      </w:r>
      <w:r w:rsidRPr="00D76527">
        <w:rPr>
          <w:rFonts w:ascii="Arial" w:hAnsi="Arial" w:cs="Arial"/>
          <w:color w:val="auto"/>
        </w:rPr>
        <w:t xml:space="preserve">or contact the academic supervisor </w:t>
      </w:r>
      <w:r w:rsidRPr="00D76527">
        <w:rPr>
          <w:rFonts w:ascii="Arial" w:hAnsi="Arial" w:cs="Arial"/>
          <w:i/>
          <w:color w:val="auto"/>
        </w:rPr>
        <w:t>Stacey Coleman – stacey.coleman@uwtsd.ac.uk .</w:t>
      </w:r>
    </w:p>
    <w:p w14:paraId="4838CB4D" w14:textId="77777777" w:rsidR="004924C3" w:rsidRPr="00D76527" w:rsidRDefault="004924C3" w:rsidP="004924C3">
      <w:pPr>
        <w:pStyle w:val="Default"/>
        <w:rPr>
          <w:rFonts w:ascii="Arial" w:hAnsi="Arial" w:cs="Arial"/>
          <w:b/>
          <w:color w:val="auto"/>
        </w:rPr>
      </w:pPr>
    </w:p>
    <w:p w14:paraId="45DC15D9" w14:textId="77777777" w:rsidR="004924C3" w:rsidRPr="00D76527" w:rsidRDefault="004924C3" w:rsidP="004924C3">
      <w:pPr>
        <w:pStyle w:val="Default"/>
        <w:rPr>
          <w:rFonts w:ascii="Arial" w:hAnsi="Arial" w:cs="Arial"/>
          <w:color w:val="auto"/>
        </w:rPr>
      </w:pPr>
      <w:r w:rsidRPr="00D76527">
        <w:rPr>
          <w:rFonts w:ascii="Arial" w:hAnsi="Arial" w:cs="Arial"/>
          <w:color w:val="auto"/>
        </w:rPr>
        <w:t xml:space="preserve">If you would like to seek any further information about gambling please use this website: </w:t>
      </w:r>
      <w:hyperlink r:id="rId17" w:history="1">
        <w:r w:rsidRPr="00D76527">
          <w:rPr>
            <w:rStyle w:val="Hyperlink"/>
            <w:rFonts w:ascii="Arial" w:hAnsi="Arial" w:cs="Arial"/>
            <w:color w:val="auto"/>
          </w:rPr>
          <w:t>www.gambleaware.org</w:t>
        </w:r>
      </w:hyperlink>
      <w:r w:rsidRPr="00D76527">
        <w:rPr>
          <w:rFonts w:ascii="Arial" w:hAnsi="Arial" w:cs="Arial"/>
          <w:color w:val="auto"/>
        </w:rPr>
        <w:t>.</w:t>
      </w:r>
    </w:p>
    <w:p w14:paraId="273F0D9C" w14:textId="77777777" w:rsidR="004924C3" w:rsidRPr="00D76527" w:rsidRDefault="004924C3" w:rsidP="004924C3">
      <w:pPr>
        <w:pStyle w:val="Default"/>
        <w:rPr>
          <w:rFonts w:ascii="Arial" w:hAnsi="Arial" w:cs="Arial"/>
          <w:color w:val="auto"/>
        </w:rPr>
      </w:pPr>
    </w:p>
    <w:p w14:paraId="38F9E31A" w14:textId="77777777" w:rsidR="004924C3" w:rsidRPr="00D76527" w:rsidRDefault="004924C3" w:rsidP="004924C3">
      <w:pPr>
        <w:pStyle w:val="Default"/>
        <w:rPr>
          <w:rFonts w:ascii="Arial" w:hAnsi="Arial" w:cs="Arial"/>
          <w:b/>
          <w:color w:val="auto"/>
        </w:rPr>
      </w:pPr>
    </w:p>
    <w:p w14:paraId="658A3695" w14:textId="77777777" w:rsidR="004924C3" w:rsidRPr="00D76527" w:rsidRDefault="004924C3" w:rsidP="004924C3">
      <w:pPr>
        <w:pStyle w:val="Default"/>
        <w:rPr>
          <w:rFonts w:ascii="Arial" w:hAnsi="Arial" w:cs="Arial"/>
          <w:b/>
          <w:color w:val="auto"/>
        </w:rPr>
      </w:pPr>
      <w:r w:rsidRPr="00D76527">
        <w:rPr>
          <w:rFonts w:ascii="Arial" w:hAnsi="Arial" w:cs="Arial"/>
          <w:b/>
          <w:color w:val="auto"/>
        </w:rPr>
        <w:t>Thank you once again for taking time to participate in this study.</w:t>
      </w:r>
    </w:p>
    <w:p w14:paraId="025CDFAE" w14:textId="77777777" w:rsidR="004924C3" w:rsidRPr="00D76527" w:rsidRDefault="004924C3" w:rsidP="004924C3">
      <w:pPr>
        <w:pStyle w:val="Default"/>
        <w:rPr>
          <w:b/>
          <w:color w:val="auto"/>
        </w:rPr>
      </w:pPr>
    </w:p>
    <w:p w14:paraId="3FFDB8C1" w14:textId="77777777" w:rsidR="004924C3" w:rsidRPr="00D76527" w:rsidRDefault="004924C3" w:rsidP="004924C3">
      <w:pPr>
        <w:pStyle w:val="Default"/>
        <w:rPr>
          <w:b/>
          <w:color w:val="auto"/>
        </w:rPr>
      </w:pPr>
    </w:p>
    <w:p w14:paraId="03A593D8" w14:textId="77777777" w:rsidR="004924C3" w:rsidRPr="00D76527" w:rsidRDefault="004924C3" w:rsidP="004924C3">
      <w:pPr>
        <w:pStyle w:val="Default"/>
        <w:rPr>
          <w:b/>
          <w:color w:val="auto"/>
        </w:rPr>
      </w:pPr>
    </w:p>
    <w:p w14:paraId="022573C7" w14:textId="77777777" w:rsidR="004924C3" w:rsidRPr="00D76527" w:rsidRDefault="004924C3" w:rsidP="004924C3">
      <w:pPr>
        <w:pStyle w:val="Default"/>
        <w:rPr>
          <w:b/>
          <w:color w:val="auto"/>
        </w:rPr>
      </w:pPr>
    </w:p>
    <w:p w14:paraId="71D75682" w14:textId="77777777" w:rsidR="004924C3" w:rsidRPr="00D76527" w:rsidRDefault="004924C3" w:rsidP="004924C3">
      <w:pPr>
        <w:pStyle w:val="Default"/>
        <w:rPr>
          <w:rFonts w:ascii="Arial" w:hAnsi="Arial" w:cs="Arial"/>
          <w:i/>
          <w:color w:val="auto"/>
          <w:u w:val="single"/>
        </w:rPr>
      </w:pPr>
      <w:r w:rsidRPr="00D76527">
        <w:rPr>
          <w:rFonts w:ascii="Arial" w:hAnsi="Arial" w:cs="Arial"/>
          <w:i/>
          <w:color w:val="auto"/>
          <w:u w:val="single"/>
        </w:rPr>
        <w:t xml:space="preserve">Laurence Jones </w:t>
      </w:r>
    </w:p>
    <w:p w14:paraId="6D1EA26D" w14:textId="77777777" w:rsidR="004924C3" w:rsidRPr="00D76527" w:rsidRDefault="004924C3" w:rsidP="004924C3">
      <w:pPr>
        <w:pStyle w:val="Default"/>
        <w:rPr>
          <w:rFonts w:ascii="Arial" w:hAnsi="Arial" w:cs="Arial"/>
          <w:i/>
          <w:color w:val="auto"/>
          <w:u w:val="single"/>
        </w:rPr>
      </w:pPr>
    </w:p>
    <w:p w14:paraId="4B4A216A" w14:textId="77777777" w:rsidR="004924C3" w:rsidRPr="00D76527" w:rsidRDefault="004924C3" w:rsidP="004924C3">
      <w:pPr>
        <w:pStyle w:val="Default"/>
        <w:rPr>
          <w:rFonts w:ascii="Arial" w:hAnsi="Arial" w:cs="Arial"/>
          <w:i/>
          <w:color w:val="auto"/>
          <w:u w:val="single"/>
        </w:rPr>
      </w:pPr>
      <w:r w:rsidRPr="00D76527">
        <w:rPr>
          <w:rFonts w:ascii="Arial" w:hAnsi="Arial" w:cs="Arial"/>
          <w:i/>
          <w:color w:val="auto"/>
        </w:rPr>
        <w:t xml:space="preserve">BA </w:t>
      </w:r>
      <w:r w:rsidRPr="00D76527">
        <w:rPr>
          <w:rFonts w:ascii="Arial" w:hAnsi="Arial" w:cs="Arial"/>
          <w:color w:val="auto"/>
        </w:rPr>
        <w:t>Honours Psychology and Counselling Studies</w:t>
      </w:r>
    </w:p>
    <w:p w14:paraId="75F0B60C" w14:textId="77777777" w:rsidR="004924C3" w:rsidRPr="00D76527" w:rsidRDefault="004924C3" w:rsidP="004924C3">
      <w:pPr>
        <w:pStyle w:val="Default"/>
        <w:rPr>
          <w:rFonts w:ascii="Arial" w:hAnsi="Arial" w:cs="Arial"/>
          <w:color w:val="auto"/>
        </w:rPr>
      </w:pPr>
    </w:p>
    <w:p w14:paraId="2E84E2B2" w14:textId="77777777" w:rsidR="004924C3" w:rsidRPr="00D76527" w:rsidRDefault="004924C3" w:rsidP="004924C3">
      <w:pPr>
        <w:pStyle w:val="Default"/>
        <w:rPr>
          <w:rFonts w:ascii="Arial" w:hAnsi="Arial" w:cs="Arial"/>
          <w:color w:val="auto"/>
        </w:rPr>
      </w:pPr>
      <w:r w:rsidRPr="00D76527">
        <w:rPr>
          <w:rFonts w:ascii="Arial" w:hAnsi="Arial" w:cs="Arial"/>
          <w:color w:val="auto"/>
        </w:rPr>
        <w:t xml:space="preserve">University of Wales Trinity Saint David, Swansea </w:t>
      </w:r>
    </w:p>
    <w:p w14:paraId="74141C29" w14:textId="73EFAD3B" w:rsidR="00E65F58" w:rsidRPr="00D76527" w:rsidRDefault="00E65F58" w:rsidP="006C08A2">
      <w:pPr>
        <w:rPr>
          <w:rFonts w:ascii="Times New Roman" w:hAnsi="Times New Roman" w:cs="Times New Roman"/>
          <w:sz w:val="24"/>
          <w:szCs w:val="24"/>
        </w:rPr>
      </w:pPr>
    </w:p>
    <w:p w14:paraId="4CD59A75" w14:textId="1ED1644E" w:rsidR="00E65F58" w:rsidRPr="007860E6" w:rsidRDefault="00E65F58" w:rsidP="007860E6">
      <w:pPr>
        <w:pStyle w:val="Heading2"/>
        <w:rPr>
          <w:rFonts w:ascii="Times New Roman" w:hAnsi="Times New Roman" w:cs="Times New Roman"/>
          <w:b/>
          <w:bCs/>
          <w:color w:val="auto"/>
          <w:sz w:val="24"/>
          <w:szCs w:val="24"/>
        </w:rPr>
      </w:pPr>
      <w:bookmarkStart w:id="27" w:name="_Toc38119445"/>
      <w:r w:rsidRPr="007860E6">
        <w:rPr>
          <w:rFonts w:ascii="Times New Roman" w:hAnsi="Times New Roman" w:cs="Times New Roman"/>
          <w:b/>
          <w:bCs/>
          <w:color w:val="auto"/>
          <w:sz w:val="24"/>
          <w:szCs w:val="24"/>
        </w:rPr>
        <w:t>Appendix G: Ethics Form Approved</w:t>
      </w:r>
      <w:bookmarkEnd w:id="27"/>
    </w:p>
    <w:p w14:paraId="7D8E5025" w14:textId="77777777" w:rsidR="00FD6422" w:rsidRPr="00D76527" w:rsidRDefault="00FD6422" w:rsidP="006C08A2">
      <w:pPr>
        <w:rPr>
          <w:rFonts w:ascii="Times New Roman" w:hAnsi="Times New Roman" w:cs="Times New Roman"/>
          <w:sz w:val="24"/>
          <w:szCs w:val="24"/>
        </w:rPr>
      </w:pPr>
    </w:p>
    <w:p w14:paraId="57F1DF26" w14:textId="77777777" w:rsidR="00FD6422" w:rsidRPr="00D76527" w:rsidRDefault="00FD6422" w:rsidP="00FD6422">
      <w:pPr>
        <w:tabs>
          <w:tab w:val="left" w:pos="5103"/>
        </w:tabs>
        <w:jc w:val="center"/>
        <w:rPr>
          <w:rFonts w:ascii="Arial" w:hAnsi="Arial" w:cs="Arial"/>
          <w:b/>
          <w:bCs/>
          <w:sz w:val="24"/>
          <w:szCs w:val="24"/>
        </w:rPr>
      </w:pPr>
      <w:r w:rsidRPr="00D76527">
        <w:rPr>
          <w:rFonts w:ascii="Arial" w:hAnsi="Arial" w:cs="Arial"/>
          <w:b/>
          <w:bCs/>
          <w:sz w:val="24"/>
          <w:szCs w:val="24"/>
        </w:rPr>
        <w:t>APPLICATION FOR ETHICAL APPROVAL</w:t>
      </w:r>
    </w:p>
    <w:p w14:paraId="750A996E" w14:textId="77777777" w:rsidR="00FD6422" w:rsidRPr="00D76527" w:rsidRDefault="00FD6422" w:rsidP="00FD6422">
      <w:pPr>
        <w:tabs>
          <w:tab w:val="left" w:pos="5103"/>
        </w:tabs>
        <w:ind w:right="282"/>
        <w:jc w:val="center"/>
        <w:rPr>
          <w:rFonts w:ascii="Arial" w:hAnsi="Arial" w:cs="Arial"/>
          <w:b/>
          <w:bCs/>
        </w:rPr>
      </w:pPr>
    </w:p>
    <w:p w14:paraId="32AD0EFE" w14:textId="77777777" w:rsidR="00FD6422" w:rsidRPr="00D76527" w:rsidRDefault="00FD6422" w:rsidP="00FD6422">
      <w:pPr>
        <w:tabs>
          <w:tab w:val="left" w:pos="5103"/>
        </w:tabs>
        <w:ind w:right="282"/>
        <w:jc w:val="both"/>
        <w:rPr>
          <w:rFonts w:ascii="Arial" w:hAnsi="Arial" w:cs="Arial"/>
          <w:b/>
          <w:bCs/>
        </w:rPr>
      </w:pPr>
      <w:proofErr w:type="gramStart"/>
      <w:r w:rsidRPr="00D76527">
        <w:rPr>
          <w:rFonts w:ascii="Arial" w:hAnsi="Arial" w:cs="Arial"/>
          <w:b/>
          <w:bCs/>
        </w:rPr>
        <w:t>In order for</w:t>
      </w:r>
      <w:proofErr w:type="gramEnd"/>
      <w:r w:rsidRPr="00D76527">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424EDD5" w14:textId="77777777" w:rsidR="00FD6422" w:rsidRPr="00D76527" w:rsidRDefault="00FD6422" w:rsidP="00FD6422">
      <w:pPr>
        <w:tabs>
          <w:tab w:val="left" w:pos="5103"/>
        </w:tabs>
        <w:ind w:right="282"/>
        <w:jc w:val="center"/>
        <w:rPr>
          <w:rFonts w:ascii="Arial" w:hAnsi="Arial" w:cs="Arial"/>
          <w:b/>
          <w:bCs/>
          <w:sz w:val="16"/>
          <w:szCs w:val="16"/>
        </w:rPr>
      </w:pPr>
    </w:p>
    <w:p w14:paraId="07C4C9C4" w14:textId="77777777" w:rsidR="00FD6422" w:rsidRPr="00D76527" w:rsidRDefault="00FD6422" w:rsidP="00FD6422">
      <w:pPr>
        <w:tabs>
          <w:tab w:val="left" w:pos="5103"/>
        </w:tabs>
        <w:ind w:right="282"/>
        <w:jc w:val="both"/>
        <w:rPr>
          <w:rFonts w:ascii="Arial" w:hAnsi="Arial" w:cs="Arial"/>
        </w:rPr>
      </w:pPr>
      <w:r w:rsidRPr="00D76527">
        <w:rPr>
          <w:rFonts w:ascii="Arial" w:hAnsi="Arial" w:cs="Arial"/>
        </w:rPr>
        <w:t xml:space="preserve">The University follows the OECD Frascati manual definition of </w:t>
      </w:r>
      <w:r w:rsidRPr="00D76527">
        <w:rPr>
          <w:rFonts w:ascii="Arial" w:hAnsi="Arial" w:cs="Arial"/>
          <w:b/>
        </w:rPr>
        <w:t>research activity</w:t>
      </w:r>
      <w:r w:rsidRPr="00D76527">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7D1F53" w14:textId="77777777" w:rsidR="00FD6422" w:rsidRPr="00D76527" w:rsidRDefault="00FD6422" w:rsidP="00FD6422">
      <w:pPr>
        <w:tabs>
          <w:tab w:val="left" w:pos="5103"/>
        </w:tabs>
        <w:ind w:right="282"/>
        <w:jc w:val="both"/>
        <w:rPr>
          <w:rFonts w:ascii="Arial" w:hAnsi="Arial" w:cs="Arial"/>
        </w:rPr>
      </w:pPr>
    </w:p>
    <w:p w14:paraId="122772B2" w14:textId="77777777" w:rsidR="00FD6422" w:rsidRPr="00D76527" w:rsidRDefault="00FD6422" w:rsidP="00FD6422">
      <w:pPr>
        <w:tabs>
          <w:tab w:val="left" w:pos="5103"/>
        </w:tabs>
        <w:ind w:right="282"/>
        <w:jc w:val="both"/>
        <w:rPr>
          <w:rFonts w:ascii="Arial" w:hAnsi="Arial" w:cs="Arial"/>
        </w:rPr>
      </w:pPr>
      <w:r w:rsidRPr="00D76527">
        <w:rPr>
          <w:rFonts w:ascii="Arial" w:hAnsi="Arial" w:cs="Arial"/>
        </w:rPr>
        <w:t>The individual undertaking the research activity is known as the “principal researcher”.</w:t>
      </w:r>
    </w:p>
    <w:p w14:paraId="0E67CB58" w14:textId="77777777" w:rsidR="00FD6422" w:rsidRPr="00D76527" w:rsidRDefault="00FD6422" w:rsidP="00FD6422">
      <w:pPr>
        <w:tabs>
          <w:tab w:val="left" w:pos="5103"/>
        </w:tabs>
        <w:ind w:right="282"/>
        <w:jc w:val="both"/>
        <w:rPr>
          <w:rFonts w:ascii="Arial" w:hAnsi="Arial" w:cs="Arial"/>
        </w:rPr>
      </w:pPr>
    </w:p>
    <w:p w14:paraId="3EF096AE" w14:textId="77777777" w:rsidR="00FD6422" w:rsidRPr="00D76527" w:rsidRDefault="00FD6422" w:rsidP="00FD6422">
      <w:pPr>
        <w:tabs>
          <w:tab w:val="left" w:pos="5103"/>
        </w:tabs>
        <w:ind w:right="282"/>
        <w:jc w:val="both"/>
        <w:rPr>
          <w:rFonts w:ascii="Arial" w:hAnsi="Arial" w:cs="Arial"/>
        </w:rPr>
      </w:pPr>
      <w:r w:rsidRPr="00D76527">
        <w:rPr>
          <w:rFonts w:ascii="Arial" w:hAnsi="Arial" w:cs="Arial"/>
        </w:rPr>
        <w:t>Ethical approval is not required for routine audits, performance reviews, quality assurance studies, testing within normal educational requirements, and literary or artistic criticism.</w:t>
      </w:r>
    </w:p>
    <w:p w14:paraId="2ED17564" w14:textId="77777777" w:rsidR="00FD6422" w:rsidRPr="00D76527" w:rsidRDefault="00FD6422" w:rsidP="00FD6422">
      <w:pPr>
        <w:tabs>
          <w:tab w:val="left" w:pos="5103"/>
        </w:tabs>
        <w:ind w:right="282"/>
        <w:jc w:val="both"/>
        <w:rPr>
          <w:rFonts w:ascii="Arial" w:hAnsi="Arial" w:cs="Arial"/>
        </w:rPr>
      </w:pPr>
    </w:p>
    <w:p w14:paraId="3491518C" w14:textId="77777777" w:rsidR="00FD6422" w:rsidRPr="00D76527" w:rsidRDefault="00FD6422" w:rsidP="00FD6422">
      <w:pPr>
        <w:tabs>
          <w:tab w:val="left" w:pos="5103"/>
        </w:tabs>
        <w:ind w:right="282"/>
        <w:jc w:val="both"/>
        <w:rPr>
          <w:rFonts w:ascii="Arial" w:hAnsi="Arial" w:cs="Arial"/>
          <w:b/>
          <w:bCs/>
        </w:rPr>
      </w:pPr>
      <w:r w:rsidRPr="00D76527">
        <w:rPr>
          <w:rFonts w:ascii="Arial" w:hAnsi="Arial" w:cs="Arial"/>
          <w:b/>
          <w:bCs/>
        </w:rPr>
        <w:t>Please read the notes for guidance before completing ALL sections of the form.</w:t>
      </w:r>
    </w:p>
    <w:p w14:paraId="45F247FE" w14:textId="77777777" w:rsidR="00FD6422" w:rsidRPr="00D76527" w:rsidRDefault="00FD6422" w:rsidP="00FD6422">
      <w:pPr>
        <w:autoSpaceDE w:val="0"/>
        <w:autoSpaceDN w:val="0"/>
        <w:adjustRightInd w:val="0"/>
        <w:jc w:val="both"/>
        <w:rPr>
          <w:rFonts w:ascii="Arial" w:hAnsi="Arial" w:cs="Arial"/>
        </w:rPr>
      </w:pPr>
    </w:p>
    <w:p w14:paraId="7AC0B6D5" w14:textId="77777777" w:rsidR="00FD6422" w:rsidRPr="00D76527" w:rsidRDefault="00FD6422" w:rsidP="00FD6422">
      <w:pPr>
        <w:autoSpaceDE w:val="0"/>
        <w:autoSpaceDN w:val="0"/>
        <w:adjustRightInd w:val="0"/>
        <w:jc w:val="both"/>
        <w:rPr>
          <w:rFonts w:ascii="Arial" w:hAnsi="Arial" w:cs="Arial"/>
        </w:rPr>
      </w:pPr>
      <w:r w:rsidRPr="00D76527">
        <w:rPr>
          <w:rFonts w:ascii="Arial" w:hAnsi="Arial" w:cs="Arial"/>
          <w:b/>
        </w:rPr>
        <w:t>This form</w:t>
      </w:r>
      <w:r w:rsidRPr="00D76527">
        <w:rPr>
          <w:rFonts w:ascii="Arial" w:hAnsi="Arial" w:cs="Arial"/>
        </w:rPr>
        <w:t xml:space="preserve"> </w:t>
      </w:r>
      <w:r w:rsidRPr="00D76527">
        <w:rPr>
          <w:rFonts w:ascii="Arial" w:hAnsi="Arial" w:cs="Arial"/>
          <w:b/>
        </w:rPr>
        <w:t>must be completed and approved prior to undertaking any research activity.</w:t>
      </w:r>
      <w:r w:rsidRPr="00D76527">
        <w:rPr>
          <w:rFonts w:ascii="Arial" w:hAnsi="Arial" w:cs="Arial"/>
        </w:rPr>
        <w:t xml:space="preserve"> Please see Checklist for details of process for different categories of application.  </w:t>
      </w:r>
    </w:p>
    <w:p w14:paraId="4E33083B" w14:textId="77777777" w:rsidR="00FD6422" w:rsidRPr="00D76527" w:rsidRDefault="00FD6422" w:rsidP="00FD6422">
      <w:pPr>
        <w:autoSpaceDE w:val="0"/>
        <w:autoSpaceDN w:val="0"/>
        <w:adjustRightInd w:val="0"/>
        <w:jc w:val="both"/>
        <w:rPr>
          <w:rFonts w:ascii="Arial" w:hAnsi="Arial" w:cs="Arial"/>
        </w:rPr>
      </w:pPr>
    </w:p>
    <w:p w14:paraId="16CFAD35" w14:textId="77777777" w:rsidR="00FD6422" w:rsidRPr="00D76527" w:rsidRDefault="00FD6422" w:rsidP="00FD6422">
      <w:pPr>
        <w:autoSpaceDE w:val="0"/>
        <w:autoSpaceDN w:val="0"/>
        <w:adjustRightInd w:val="0"/>
        <w:jc w:val="both"/>
        <w:rPr>
          <w:rFonts w:ascii="Arial" w:hAnsi="Arial" w:cs="Arial"/>
          <w:b/>
        </w:rPr>
      </w:pPr>
      <w:r w:rsidRPr="00D76527">
        <w:rPr>
          <w:rFonts w:ascii="Arial" w:hAnsi="Arial" w:cs="Arial"/>
          <w:b/>
        </w:rPr>
        <w:t>Delete the Guidance Notes at the end of the form BEFORE submitting your application</w:t>
      </w:r>
    </w:p>
    <w:p w14:paraId="383481B4" w14:textId="77777777" w:rsidR="00FD6422" w:rsidRPr="00D76527" w:rsidRDefault="00FD6422" w:rsidP="00FD6422">
      <w:pPr>
        <w:autoSpaceDE w:val="0"/>
        <w:autoSpaceDN w:val="0"/>
        <w:adjustRightInd w:val="0"/>
        <w:jc w:val="both"/>
        <w:rPr>
          <w:rFonts w:ascii="Arial" w:hAnsi="Arial" w:cs="Arial"/>
        </w:rPr>
      </w:pPr>
    </w:p>
    <w:p w14:paraId="516099C0" w14:textId="77777777" w:rsidR="00FD6422" w:rsidRPr="00D76527" w:rsidRDefault="00FD6422" w:rsidP="00FD6422">
      <w:pPr>
        <w:autoSpaceDE w:val="0"/>
        <w:autoSpaceDN w:val="0"/>
        <w:adjustRightInd w:val="0"/>
        <w:spacing w:after="240"/>
        <w:jc w:val="both"/>
        <w:rPr>
          <w:rFonts w:ascii="Arial" w:hAnsi="Arial" w:cs="Arial"/>
        </w:rPr>
      </w:pPr>
    </w:p>
    <w:p w14:paraId="01F73FE8"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D6422" w:rsidRPr="00D76527" w14:paraId="5F8FA029" w14:textId="77777777" w:rsidTr="007825B2">
        <w:trPr>
          <w:trHeight w:val="439"/>
        </w:trPr>
        <w:tc>
          <w:tcPr>
            <w:tcW w:w="3253" w:type="dxa"/>
            <w:gridSpan w:val="2"/>
            <w:shd w:val="clear" w:color="auto" w:fill="F2F2F2" w:themeFill="background1" w:themeFillShade="F2"/>
          </w:tcPr>
          <w:p w14:paraId="055B6301" w14:textId="77777777" w:rsidR="00FD6422" w:rsidRPr="00D76527" w:rsidRDefault="00FD6422" w:rsidP="007825B2">
            <w:pPr>
              <w:rPr>
                <w:rFonts w:ascii="Arial" w:hAnsi="Arial" w:cs="Arial"/>
              </w:rPr>
            </w:pPr>
            <w:r w:rsidRPr="00D76527">
              <w:rPr>
                <w:rFonts w:ascii="Arial" w:hAnsi="Arial" w:cs="Arial"/>
              </w:rPr>
              <w:t>Full Name:</w:t>
            </w:r>
          </w:p>
        </w:tc>
        <w:tc>
          <w:tcPr>
            <w:tcW w:w="6636" w:type="dxa"/>
            <w:gridSpan w:val="4"/>
          </w:tcPr>
          <w:p w14:paraId="1DF1C7ED" w14:textId="77777777" w:rsidR="00FD6422" w:rsidRPr="00D76527" w:rsidRDefault="00FD6422" w:rsidP="007825B2">
            <w:pPr>
              <w:rPr>
                <w:rFonts w:ascii="Arial" w:hAnsi="Arial" w:cs="Arial"/>
              </w:rPr>
            </w:pPr>
            <w:r w:rsidRPr="00D76527">
              <w:rPr>
                <w:rFonts w:ascii="Arial" w:hAnsi="Arial" w:cs="Arial"/>
              </w:rPr>
              <w:t>Laurence Andrew Jones</w:t>
            </w:r>
          </w:p>
        </w:tc>
      </w:tr>
      <w:tr w:rsidR="00FD6422" w:rsidRPr="00D76527" w14:paraId="517E9231" w14:textId="77777777" w:rsidTr="007825B2">
        <w:trPr>
          <w:trHeight w:val="472"/>
        </w:trPr>
        <w:tc>
          <w:tcPr>
            <w:tcW w:w="3253" w:type="dxa"/>
            <w:gridSpan w:val="2"/>
            <w:shd w:val="clear" w:color="auto" w:fill="BFBFBF" w:themeFill="background1" w:themeFillShade="BF"/>
            <w:vAlign w:val="center"/>
          </w:tcPr>
          <w:p w14:paraId="24002405" w14:textId="77777777" w:rsidR="00FD6422" w:rsidRPr="00D76527" w:rsidRDefault="00FD6422" w:rsidP="007825B2">
            <w:pPr>
              <w:rPr>
                <w:rFonts w:ascii="Arial" w:hAnsi="Arial" w:cs="Arial"/>
              </w:rPr>
            </w:pPr>
            <w:r w:rsidRPr="00D76527">
              <w:rPr>
                <w:rFonts w:ascii="Arial" w:hAnsi="Arial" w:cs="Arial"/>
              </w:rPr>
              <w:t>Tick all boxes which apply:</w:t>
            </w:r>
          </w:p>
          <w:p w14:paraId="34728AD1" w14:textId="77777777" w:rsidR="00FD6422" w:rsidRPr="00D76527" w:rsidRDefault="00FD6422" w:rsidP="007825B2">
            <w:pPr>
              <w:rPr>
                <w:rFonts w:ascii="Arial" w:hAnsi="Arial" w:cs="Arial"/>
              </w:rPr>
            </w:pPr>
          </w:p>
        </w:tc>
        <w:tc>
          <w:tcPr>
            <w:tcW w:w="2551" w:type="dxa"/>
            <w:shd w:val="clear" w:color="auto" w:fill="F2F2F2" w:themeFill="background1" w:themeFillShade="F2"/>
            <w:vAlign w:val="center"/>
          </w:tcPr>
          <w:p w14:paraId="294433D7" w14:textId="77777777" w:rsidR="00FD6422" w:rsidRPr="00D76527" w:rsidRDefault="00FD6422" w:rsidP="007825B2">
            <w:pPr>
              <w:rPr>
                <w:rFonts w:ascii="Arial" w:hAnsi="Arial" w:cs="Arial"/>
              </w:rPr>
            </w:pPr>
            <w:r w:rsidRPr="00D76527">
              <w:rPr>
                <w:rFonts w:ascii="Arial" w:hAnsi="Arial" w:cs="Arial"/>
              </w:rPr>
              <w:t>Member of staff:</w:t>
            </w:r>
          </w:p>
        </w:tc>
        <w:tc>
          <w:tcPr>
            <w:tcW w:w="709" w:type="dxa"/>
            <w:shd w:val="clear" w:color="auto" w:fill="BFBFBF" w:themeFill="background1" w:themeFillShade="BF"/>
            <w:vAlign w:val="center"/>
          </w:tcPr>
          <w:p w14:paraId="3885969F" w14:textId="77777777" w:rsidR="00FD6422" w:rsidRPr="00D76527" w:rsidRDefault="00FD6422" w:rsidP="007825B2">
            <w:pPr>
              <w:jc w:val="center"/>
              <w:rPr>
                <w:rFonts w:ascii="Arial" w:hAnsi="Arial" w:cs="Arial"/>
              </w:rPr>
            </w:pPr>
            <w:r w:rsidRPr="00D76527">
              <w:rPr>
                <w:rFonts w:ascii="MS Gothic" w:eastAsia="MS Gothic" w:hAnsi="MS Gothic" w:cs="Arial" w:hint="eastAsia"/>
              </w:rPr>
              <w:t>☐</w:t>
            </w:r>
          </w:p>
        </w:tc>
        <w:tc>
          <w:tcPr>
            <w:tcW w:w="2526" w:type="dxa"/>
            <w:shd w:val="clear" w:color="auto" w:fill="F2F2F2" w:themeFill="background1" w:themeFillShade="F2"/>
            <w:vAlign w:val="center"/>
          </w:tcPr>
          <w:p w14:paraId="77F03198" w14:textId="77777777" w:rsidR="00FD6422" w:rsidRPr="00D76527" w:rsidRDefault="00FD6422" w:rsidP="007825B2">
            <w:pPr>
              <w:rPr>
                <w:rFonts w:ascii="Arial" w:hAnsi="Arial" w:cs="Arial"/>
              </w:rPr>
            </w:pPr>
            <w:r w:rsidRPr="00D76527">
              <w:rPr>
                <w:rFonts w:ascii="Arial" w:hAnsi="Arial" w:cs="Arial"/>
              </w:rPr>
              <w:t>Honorary research fellow:</w:t>
            </w:r>
          </w:p>
        </w:tc>
        <w:tc>
          <w:tcPr>
            <w:tcW w:w="850" w:type="dxa"/>
            <w:shd w:val="clear" w:color="auto" w:fill="BFBFBF" w:themeFill="background1" w:themeFillShade="BF"/>
            <w:vAlign w:val="center"/>
          </w:tcPr>
          <w:p w14:paraId="54AB7A45" w14:textId="77777777" w:rsidR="00FD6422" w:rsidRPr="00D76527" w:rsidRDefault="00FD6422" w:rsidP="007825B2">
            <w:pPr>
              <w:jc w:val="center"/>
              <w:rPr>
                <w:rFonts w:ascii="Arial" w:hAnsi="Arial" w:cs="Arial"/>
              </w:rPr>
            </w:pPr>
            <w:r w:rsidRPr="00D76527">
              <w:rPr>
                <w:rFonts w:ascii="MS Gothic" w:eastAsia="MS Gothic" w:hAnsi="MS Gothic" w:cs="Arial" w:hint="eastAsia"/>
              </w:rPr>
              <w:t>☐</w:t>
            </w:r>
          </w:p>
        </w:tc>
      </w:tr>
      <w:tr w:rsidR="00FD6422" w:rsidRPr="00D76527" w14:paraId="06D5261F" w14:textId="77777777" w:rsidTr="007825B2">
        <w:trPr>
          <w:trHeight w:val="472"/>
        </w:trPr>
        <w:tc>
          <w:tcPr>
            <w:tcW w:w="2544" w:type="dxa"/>
            <w:shd w:val="clear" w:color="auto" w:fill="F2F2F2" w:themeFill="background1" w:themeFillShade="F2"/>
            <w:vAlign w:val="center"/>
          </w:tcPr>
          <w:p w14:paraId="7FBB3591" w14:textId="77777777" w:rsidR="00FD6422" w:rsidRPr="00D76527" w:rsidRDefault="00FD6422" w:rsidP="007825B2">
            <w:pPr>
              <w:rPr>
                <w:rFonts w:ascii="Arial" w:hAnsi="Arial" w:cs="Arial"/>
              </w:rPr>
            </w:pPr>
            <w:r w:rsidRPr="00D76527">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C02FEBA" w14:textId="77777777" w:rsidR="00FD6422" w:rsidRPr="00D76527" w:rsidRDefault="00FD6422" w:rsidP="007825B2">
                <w:pPr>
                  <w:jc w:val="center"/>
                  <w:rPr>
                    <w:rFonts w:ascii="Arial" w:hAnsi="Arial" w:cs="Arial"/>
                  </w:rPr>
                </w:pPr>
                <w:r w:rsidRPr="00D76527">
                  <w:rPr>
                    <w:rFonts w:ascii="MS Gothic" w:eastAsia="MS Gothic" w:hAnsi="MS Gothic" w:cs="Arial" w:hint="eastAsia"/>
                  </w:rPr>
                  <w:t>☒</w:t>
                </w:r>
              </w:p>
            </w:tc>
          </w:sdtContent>
        </w:sdt>
        <w:tc>
          <w:tcPr>
            <w:tcW w:w="2551" w:type="dxa"/>
            <w:shd w:val="clear" w:color="auto" w:fill="F2F2F2" w:themeFill="background1" w:themeFillShade="F2"/>
            <w:vAlign w:val="center"/>
          </w:tcPr>
          <w:p w14:paraId="29F2F393" w14:textId="77777777" w:rsidR="00FD6422" w:rsidRPr="00D76527" w:rsidRDefault="00FD6422" w:rsidP="007825B2">
            <w:pPr>
              <w:rPr>
                <w:rFonts w:ascii="Arial" w:hAnsi="Arial" w:cs="Arial"/>
              </w:rPr>
            </w:pPr>
            <w:r w:rsidRPr="00D76527">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877053F" w14:textId="77777777" w:rsidR="00FD6422" w:rsidRPr="00D76527" w:rsidRDefault="00FD6422" w:rsidP="007825B2">
                <w:pPr>
                  <w:jc w:val="center"/>
                  <w:rPr>
                    <w:rFonts w:ascii="Arial" w:hAnsi="Arial" w:cs="Arial"/>
                  </w:rPr>
                </w:pPr>
                <w:r w:rsidRPr="00D76527">
                  <w:rPr>
                    <w:rFonts w:ascii="MS Gothic" w:eastAsia="MS Gothic" w:hAnsi="MS Gothic" w:cs="Arial" w:hint="eastAsia"/>
                  </w:rPr>
                  <w:t>☐</w:t>
                </w:r>
              </w:p>
            </w:tc>
          </w:sdtContent>
        </w:sdt>
        <w:tc>
          <w:tcPr>
            <w:tcW w:w="2526" w:type="dxa"/>
            <w:shd w:val="clear" w:color="auto" w:fill="F2F2F2" w:themeFill="background1" w:themeFillShade="F2"/>
            <w:vAlign w:val="center"/>
          </w:tcPr>
          <w:p w14:paraId="39114097" w14:textId="77777777" w:rsidR="00FD6422" w:rsidRPr="00D76527" w:rsidRDefault="00FD6422" w:rsidP="007825B2">
            <w:pPr>
              <w:rPr>
                <w:rFonts w:ascii="Arial" w:hAnsi="Arial" w:cs="Arial"/>
              </w:rPr>
            </w:pPr>
            <w:r w:rsidRPr="00D76527">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E7C09D" w14:textId="77777777" w:rsidR="00FD6422" w:rsidRPr="00D76527" w:rsidRDefault="00FD6422" w:rsidP="007825B2">
                <w:pPr>
                  <w:jc w:val="center"/>
                  <w:rPr>
                    <w:rFonts w:ascii="Arial" w:hAnsi="Arial" w:cs="Arial"/>
                  </w:rPr>
                </w:pPr>
                <w:r w:rsidRPr="00D76527">
                  <w:rPr>
                    <w:rFonts w:ascii="MS Gothic" w:eastAsia="MS Gothic" w:hAnsi="MS Gothic" w:cs="Arial" w:hint="eastAsia"/>
                  </w:rPr>
                  <w:t>☐</w:t>
                </w:r>
              </w:p>
            </w:tc>
          </w:sdtContent>
        </w:sdt>
      </w:tr>
    </w:tbl>
    <w:p w14:paraId="3A2439FF" w14:textId="77777777" w:rsidR="00FD6422" w:rsidRPr="00D76527" w:rsidRDefault="00FD6422" w:rsidP="00FD642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D6422" w:rsidRPr="00D76527" w14:paraId="39062FE8" w14:textId="77777777" w:rsidTr="007825B2">
        <w:trPr>
          <w:cantSplit/>
          <w:trHeight w:val="334"/>
        </w:trPr>
        <w:tc>
          <w:tcPr>
            <w:tcW w:w="3253" w:type="dxa"/>
            <w:shd w:val="clear" w:color="auto" w:fill="F2F2F2" w:themeFill="background1" w:themeFillShade="F2"/>
          </w:tcPr>
          <w:p w14:paraId="1AD1B119" w14:textId="77777777" w:rsidR="00FD6422" w:rsidRPr="00D76527" w:rsidRDefault="00FD6422" w:rsidP="007825B2">
            <w:pPr>
              <w:rPr>
                <w:rFonts w:ascii="Arial" w:hAnsi="Arial" w:cs="Arial"/>
              </w:rPr>
            </w:pPr>
            <w:r w:rsidRPr="00D76527">
              <w:rPr>
                <w:rFonts w:ascii="Arial" w:hAnsi="Arial" w:cs="Arial"/>
              </w:rPr>
              <w:t>Faculty/School/Centre:</w:t>
            </w:r>
          </w:p>
        </w:tc>
        <w:tc>
          <w:tcPr>
            <w:tcW w:w="6636" w:type="dxa"/>
          </w:tcPr>
          <w:p w14:paraId="7983CE2A" w14:textId="77777777" w:rsidR="00FD6422" w:rsidRPr="00D76527" w:rsidRDefault="00FD6422" w:rsidP="007825B2">
            <w:pPr>
              <w:rPr>
                <w:rFonts w:ascii="Arial" w:hAnsi="Arial" w:cs="Arial"/>
              </w:rPr>
            </w:pPr>
            <w:r w:rsidRPr="00D76527">
              <w:rPr>
                <w:rFonts w:ascii="Arial" w:hAnsi="Arial" w:cs="Arial"/>
              </w:rPr>
              <w:t>University of Wales Trinity Saint David – School of Psychology and Counselling</w:t>
            </w:r>
          </w:p>
          <w:p w14:paraId="50892967" w14:textId="77777777" w:rsidR="00FD6422" w:rsidRPr="00D76527" w:rsidRDefault="00FD6422" w:rsidP="007825B2">
            <w:pPr>
              <w:rPr>
                <w:rFonts w:ascii="Arial" w:hAnsi="Arial" w:cs="Arial"/>
              </w:rPr>
            </w:pPr>
          </w:p>
        </w:tc>
      </w:tr>
      <w:tr w:rsidR="00FD6422" w:rsidRPr="00D76527" w14:paraId="560F22D9" w14:textId="77777777" w:rsidTr="007825B2">
        <w:trPr>
          <w:cantSplit/>
          <w:trHeight w:val="340"/>
        </w:trPr>
        <w:tc>
          <w:tcPr>
            <w:tcW w:w="3253" w:type="dxa"/>
            <w:shd w:val="clear" w:color="auto" w:fill="F2F2F2" w:themeFill="background1" w:themeFillShade="F2"/>
          </w:tcPr>
          <w:p w14:paraId="3D68A8CE" w14:textId="77777777" w:rsidR="00FD6422" w:rsidRPr="00D76527" w:rsidRDefault="00FD6422" w:rsidP="007825B2">
            <w:pPr>
              <w:rPr>
                <w:rFonts w:ascii="Arial" w:hAnsi="Arial" w:cs="Arial"/>
              </w:rPr>
            </w:pPr>
            <w:r w:rsidRPr="00D76527">
              <w:rPr>
                <w:rFonts w:ascii="Arial" w:hAnsi="Arial" w:cs="Arial"/>
              </w:rPr>
              <w:t>Campus:</w:t>
            </w:r>
          </w:p>
        </w:tc>
        <w:tc>
          <w:tcPr>
            <w:tcW w:w="6636" w:type="dxa"/>
          </w:tcPr>
          <w:p w14:paraId="7320B249" w14:textId="77777777" w:rsidR="00FD6422" w:rsidRPr="00D76527" w:rsidRDefault="00FD6422" w:rsidP="007825B2">
            <w:pPr>
              <w:rPr>
                <w:rFonts w:ascii="Arial" w:hAnsi="Arial" w:cs="Arial"/>
              </w:rPr>
            </w:pPr>
            <w:r w:rsidRPr="00D76527">
              <w:rPr>
                <w:rFonts w:ascii="Arial" w:hAnsi="Arial" w:cs="Arial"/>
              </w:rPr>
              <w:t>IQ Campus</w:t>
            </w:r>
          </w:p>
          <w:p w14:paraId="4864975A" w14:textId="77777777" w:rsidR="00FD6422" w:rsidRPr="00D76527" w:rsidRDefault="00FD6422" w:rsidP="007825B2">
            <w:pPr>
              <w:rPr>
                <w:rFonts w:ascii="Arial" w:hAnsi="Arial" w:cs="Arial"/>
              </w:rPr>
            </w:pPr>
          </w:p>
        </w:tc>
      </w:tr>
      <w:tr w:rsidR="00FD6422" w:rsidRPr="00D76527" w14:paraId="3A24FA39" w14:textId="77777777" w:rsidTr="007825B2">
        <w:trPr>
          <w:cantSplit/>
          <w:trHeight w:val="340"/>
        </w:trPr>
        <w:tc>
          <w:tcPr>
            <w:tcW w:w="3253" w:type="dxa"/>
            <w:shd w:val="clear" w:color="auto" w:fill="F2F2F2" w:themeFill="background1" w:themeFillShade="F2"/>
          </w:tcPr>
          <w:p w14:paraId="1DB8BFCB" w14:textId="77777777" w:rsidR="00FD6422" w:rsidRPr="00D76527" w:rsidRDefault="00FD6422" w:rsidP="007825B2">
            <w:pPr>
              <w:rPr>
                <w:rFonts w:ascii="Arial" w:hAnsi="Arial" w:cs="Arial"/>
              </w:rPr>
            </w:pPr>
            <w:r w:rsidRPr="00D76527">
              <w:rPr>
                <w:rFonts w:ascii="Arial" w:hAnsi="Arial" w:cs="Arial"/>
              </w:rPr>
              <w:t>E-mail address:</w:t>
            </w:r>
          </w:p>
        </w:tc>
        <w:tc>
          <w:tcPr>
            <w:tcW w:w="6636" w:type="dxa"/>
          </w:tcPr>
          <w:p w14:paraId="53A283DF" w14:textId="77777777" w:rsidR="00FD6422" w:rsidRPr="00D76527" w:rsidRDefault="00FD6422" w:rsidP="007825B2">
            <w:pPr>
              <w:rPr>
                <w:rFonts w:ascii="Arial" w:hAnsi="Arial" w:cs="Arial"/>
              </w:rPr>
            </w:pPr>
            <w:r w:rsidRPr="00D76527">
              <w:rPr>
                <w:rFonts w:ascii="Arial" w:hAnsi="Arial" w:cs="Arial"/>
              </w:rPr>
              <w:t>1701942@student.uwtsd.ac.uk</w:t>
            </w:r>
          </w:p>
          <w:p w14:paraId="1CA9D389" w14:textId="77777777" w:rsidR="00FD6422" w:rsidRPr="00D76527" w:rsidRDefault="00FD6422" w:rsidP="007825B2">
            <w:pPr>
              <w:rPr>
                <w:rFonts w:ascii="Arial" w:hAnsi="Arial" w:cs="Arial"/>
              </w:rPr>
            </w:pPr>
          </w:p>
        </w:tc>
      </w:tr>
      <w:tr w:rsidR="00FD6422" w:rsidRPr="00D76527" w14:paraId="07E59337" w14:textId="77777777" w:rsidTr="007825B2">
        <w:trPr>
          <w:cantSplit/>
          <w:trHeight w:val="340"/>
        </w:trPr>
        <w:tc>
          <w:tcPr>
            <w:tcW w:w="3253" w:type="dxa"/>
            <w:shd w:val="clear" w:color="auto" w:fill="F2F2F2" w:themeFill="background1" w:themeFillShade="F2"/>
          </w:tcPr>
          <w:p w14:paraId="37A0332D" w14:textId="77777777" w:rsidR="00FD6422" w:rsidRPr="00D76527" w:rsidRDefault="00FD6422" w:rsidP="007825B2">
            <w:pPr>
              <w:rPr>
                <w:rFonts w:ascii="Arial" w:hAnsi="Arial" w:cs="Arial"/>
              </w:rPr>
            </w:pPr>
            <w:r w:rsidRPr="00D76527">
              <w:rPr>
                <w:rFonts w:ascii="Arial" w:hAnsi="Arial" w:cs="Arial"/>
              </w:rPr>
              <w:t>Contact Telephone Number:</w:t>
            </w:r>
          </w:p>
        </w:tc>
        <w:tc>
          <w:tcPr>
            <w:tcW w:w="6636" w:type="dxa"/>
          </w:tcPr>
          <w:p w14:paraId="17D8105B" w14:textId="77777777" w:rsidR="00FD6422" w:rsidRPr="00D76527" w:rsidRDefault="00FD6422" w:rsidP="007825B2">
            <w:pPr>
              <w:rPr>
                <w:rFonts w:ascii="Arial" w:hAnsi="Arial" w:cs="Arial"/>
              </w:rPr>
            </w:pPr>
            <w:r w:rsidRPr="00D76527">
              <w:rPr>
                <w:rFonts w:ascii="Arial" w:hAnsi="Arial" w:cs="Arial"/>
              </w:rPr>
              <w:t>07545681242</w:t>
            </w:r>
          </w:p>
          <w:p w14:paraId="56F81FB7" w14:textId="77777777" w:rsidR="00FD6422" w:rsidRPr="00D76527" w:rsidRDefault="00FD6422" w:rsidP="007825B2">
            <w:pPr>
              <w:rPr>
                <w:rFonts w:ascii="Arial" w:hAnsi="Arial" w:cs="Arial"/>
              </w:rPr>
            </w:pPr>
          </w:p>
        </w:tc>
      </w:tr>
      <w:tr w:rsidR="00FD6422" w:rsidRPr="00D76527" w14:paraId="69EB81D2" w14:textId="77777777" w:rsidTr="007825B2">
        <w:tc>
          <w:tcPr>
            <w:tcW w:w="9889" w:type="dxa"/>
            <w:gridSpan w:val="2"/>
            <w:shd w:val="clear" w:color="auto" w:fill="BFBFBF" w:themeFill="background1" w:themeFillShade="BF"/>
          </w:tcPr>
          <w:p w14:paraId="0D4D4F65" w14:textId="77777777" w:rsidR="00FD6422" w:rsidRPr="00D76527" w:rsidRDefault="00FD6422" w:rsidP="007825B2">
            <w:pPr>
              <w:rPr>
                <w:rFonts w:ascii="Arial" w:hAnsi="Arial" w:cs="Arial"/>
              </w:rPr>
            </w:pPr>
            <w:r w:rsidRPr="00D76527">
              <w:rPr>
                <w:rFonts w:ascii="Arial" w:hAnsi="Arial" w:cs="Arial"/>
                <w:b/>
                <w:i/>
              </w:rPr>
              <w:t>For students:</w:t>
            </w:r>
          </w:p>
        </w:tc>
      </w:tr>
      <w:tr w:rsidR="00FD6422" w:rsidRPr="00D76527" w14:paraId="3A2ACD92" w14:textId="77777777" w:rsidTr="007825B2">
        <w:trPr>
          <w:trHeight w:val="513"/>
        </w:trPr>
        <w:tc>
          <w:tcPr>
            <w:tcW w:w="3253" w:type="dxa"/>
            <w:shd w:val="clear" w:color="auto" w:fill="F2F2F2" w:themeFill="background1" w:themeFillShade="F2"/>
            <w:vAlign w:val="center"/>
          </w:tcPr>
          <w:p w14:paraId="0AE054F8" w14:textId="77777777" w:rsidR="00FD6422" w:rsidRPr="00D76527" w:rsidRDefault="00FD6422" w:rsidP="007825B2">
            <w:pPr>
              <w:rPr>
                <w:rFonts w:ascii="Arial" w:hAnsi="Arial" w:cs="Arial"/>
              </w:rPr>
            </w:pPr>
            <w:r w:rsidRPr="00D76527">
              <w:rPr>
                <w:rFonts w:ascii="Arial" w:hAnsi="Arial" w:cs="Arial"/>
              </w:rPr>
              <w:t>Student Number:</w:t>
            </w:r>
          </w:p>
        </w:tc>
        <w:tc>
          <w:tcPr>
            <w:tcW w:w="6636" w:type="dxa"/>
          </w:tcPr>
          <w:p w14:paraId="5B287559" w14:textId="77777777" w:rsidR="00FD6422" w:rsidRPr="00D76527" w:rsidRDefault="00FD6422" w:rsidP="007825B2">
            <w:pPr>
              <w:rPr>
                <w:rFonts w:ascii="Arial" w:hAnsi="Arial" w:cs="Arial"/>
              </w:rPr>
            </w:pPr>
            <w:r w:rsidRPr="00D76527">
              <w:rPr>
                <w:rFonts w:ascii="Arial" w:hAnsi="Arial" w:cs="Arial"/>
              </w:rPr>
              <w:t>1701942</w:t>
            </w:r>
          </w:p>
        </w:tc>
      </w:tr>
      <w:tr w:rsidR="00FD6422" w:rsidRPr="00D76527" w14:paraId="4CABCE4F" w14:textId="77777777" w:rsidTr="007825B2">
        <w:trPr>
          <w:trHeight w:val="549"/>
        </w:trPr>
        <w:tc>
          <w:tcPr>
            <w:tcW w:w="3253" w:type="dxa"/>
            <w:shd w:val="clear" w:color="auto" w:fill="F2F2F2" w:themeFill="background1" w:themeFillShade="F2"/>
            <w:vAlign w:val="center"/>
          </w:tcPr>
          <w:p w14:paraId="171D25A5" w14:textId="77777777" w:rsidR="00FD6422" w:rsidRPr="00D76527" w:rsidRDefault="00FD6422" w:rsidP="007825B2">
            <w:pPr>
              <w:rPr>
                <w:rFonts w:ascii="Arial" w:hAnsi="Arial" w:cs="Arial"/>
              </w:rPr>
            </w:pPr>
            <w:r w:rsidRPr="00D76527">
              <w:rPr>
                <w:rFonts w:ascii="Arial" w:hAnsi="Arial" w:cs="Arial"/>
              </w:rPr>
              <w:t>Programme of Study:</w:t>
            </w:r>
          </w:p>
        </w:tc>
        <w:tc>
          <w:tcPr>
            <w:tcW w:w="6636" w:type="dxa"/>
          </w:tcPr>
          <w:p w14:paraId="5439E8FB" w14:textId="77777777" w:rsidR="00FD6422" w:rsidRPr="00D76527" w:rsidRDefault="00FD6422" w:rsidP="007825B2">
            <w:pPr>
              <w:rPr>
                <w:rFonts w:ascii="Arial" w:hAnsi="Arial" w:cs="Arial"/>
              </w:rPr>
            </w:pPr>
            <w:r w:rsidRPr="00D76527">
              <w:rPr>
                <w:rFonts w:ascii="Arial" w:hAnsi="Arial" w:cs="Arial"/>
              </w:rPr>
              <w:t>BA Psychology and Counselling</w:t>
            </w:r>
          </w:p>
        </w:tc>
      </w:tr>
      <w:tr w:rsidR="00FD6422" w:rsidRPr="00D76527" w14:paraId="5D869028" w14:textId="77777777" w:rsidTr="007825B2">
        <w:trPr>
          <w:trHeight w:val="557"/>
        </w:trPr>
        <w:tc>
          <w:tcPr>
            <w:tcW w:w="3253" w:type="dxa"/>
            <w:shd w:val="clear" w:color="auto" w:fill="F2F2F2" w:themeFill="background1" w:themeFillShade="F2"/>
            <w:vAlign w:val="center"/>
          </w:tcPr>
          <w:p w14:paraId="76168077" w14:textId="77777777" w:rsidR="00FD6422" w:rsidRPr="00D76527" w:rsidRDefault="00FD6422" w:rsidP="007825B2">
            <w:pPr>
              <w:rPr>
                <w:rFonts w:ascii="Arial" w:hAnsi="Arial" w:cs="Arial"/>
              </w:rPr>
            </w:pPr>
            <w:r w:rsidRPr="00D76527">
              <w:rPr>
                <w:rFonts w:ascii="Arial" w:hAnsi="Arial" w:cs="Arial"/>
              </w:rPr>
              <w:t>Director of Studies/Supervisor:</w:t>
            </w:r>
          </w:p>
        </w:tc>
        <w:tc>
          <w:tcPr>
            <w:tcW w:w="6636" w:type="dxa"/>
          </w:tcPr>
          <w:p w14:paraId="584B5847" w14:textId="77777777" w:rsidR="00FD6422" w:rsidRPr="00D76527" w:rsidRDefault="00FD6422" w:rsidP="007825B2">
            <w:pPr>
              <w:rPr>
                <w:rFonts w:ascii="Arial" w:hAnsi="Arial" w:cs="Arial"/>
              </w:rPr>
            </w:pPr>
            <w:r w:rsidRPr="00D76527">
              <w:rPr>
                <w:rFonts w:ascii="Arial" w:hAnsi="Arial" w:cs="Arial"/>
              </w:rPr>
              <w:t>Stacey Coleman</w:t>
            </w:r>
          </w:p>
        </w:tc>
      </w:tr>
    </w:tbl>
    <w:p w14:paraId="0E552BBF" w14:textId="77777777" w:rsidR="00FD6422" w:rsidRPr="00D76527" w:rsidRDefault="00FD6422" w:rsidP="00FD6422">
      <w:pPr>
        <w:rPr>
          <w:rFonts w:ascii="Arial" w:hAnsi="Arial" w:cs="Arial"/>
          <w:bCs/>
          <w:iCs/>
        </w:rPr>
      </w:pPr>
    </w:p>
    <w:p w14:paraId="747BF05C" w14:textId="77777777" w:rsidR="00FD6422" w:rsidRPr="00D76527" w:rsidRDefault="00FD6422" w:rsidP="00FD6422">
      <w:pPr>
        <w:autoSpaceDE w:val="0"/>
        <w:autoSpaceDN w:val="0"/>
        <w:adjustRightInd w:val="0"/>
        <w:jc w:val="both"/>
        <w:rPr>
          <w:rFonts w:ascii="Arial" w:hAnsi="Arial" w:cs="Arial"/>
          <w:b/>
        </w:rPr>
      </w:pPr>
    </w:p>
    <w:p w14:paraId="51C0FF8B" w14:textId="77777777" w:rsidR="00FD6422" w:rsidRPr="00D76527" w:rsidRDefault="00FD6422" w:rsidP="00FD6422">
      <w:pPr>
        <w:rPr>
          <w:rFonts w:ascii="Arial" w:hAnsi="Arial" w:cs="Arial"/>
          <w:b/>
        </w:rPr>
      </w:pPr>
      <w:r w:rsidRPr="00D76527">
        <w:rPr>
          <w:rFonts w:ascii="Arial" w:hAnsi="Arial" w:cs="Arial"/>
          <w:b/>
        </w:rPr>
        <w:br w:type="page"/>
      </w:r>
    </w:p>
    <w:p w14:paraId="741856BA"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D6422" w:rsidRPr="00D76527" w14:paraId="7F3D8BBC" w14:textId="77777777" w:rsidTr="007825B2">
        <w:tc>
          <w:tcPr>
            <w:tcW w:w="6232" w:type="dxa"/>
            <w:gridSpan w:val="2"/>
            <w:shd w:val="clear" w:color="auto" w:fill="F2F2F2" w:themeFill="background1" w:themeFillShade="F2"/>
            <w:vAlign w:val="center"/>
          </w:tcPr>
          <w:p w14:paraId="64C4189A"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Has the research activity received approval in principle?</w:t>
            </w:r>
          </w:p>
          <w:p w14:paraId="51F0AFAD"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990509F"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071B642" w14:textId="77777777" w:rsidR="00FD6422" w:rsidRPr="00D76527" w:rsidRDefault="00FD6422" w:rsidP="007825B2">
                <w:pPr>
                  <w:autoSpaceDE w:val="0"/>
                  <w:autoSpaceDN w:val="0"/>
                  <w:adjustRightInd w:val="0"/>
                  <w:jc w:val="center"/>
                  <w:rPr>
                    <w:rFonts w:ascii="Arial" w:hAnsi="Arial" w:cs="Arial"/>
                    <w:b/>
                  </w:rPr>
                </w:pPr>
                <w:r w:rsidRPr="00D76527">
                  <w:rPr>
                    <w:rFonts w:ascii="MS Gothic" w:eastAsia="MS Gothic" w:hAnsi="MS Gothic" w:cs="Arial" w:hint="eastAsia"/>
                    <w:b/>
                  </w:rPr>
                  <w:t>☒</w:t>
                </w:r>
              </w:p>
            </w:tc>
          </w:sdtContent>
        </w:sdt>
        <w:tc>
          <w:tcPr>
            <w:tcW w:w="992" w:type="dxa"/>
            <w:shd w:val="clear" w:color="auto" w:fill="F2F2F2" w:themeFill="background1" w:themeFillShade="F2"/>
            <w:vAlign w:val="center"/>
          </w:tcPr>
          <w:p w14:paraId="3569DB4B"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90E9381" w14:textId="77777777" w:rsidR="00FD6422" w:rsidRPr="00D76527" w:rsidRDefault="00FD6422" w:rsidP="007825B2">
                <w:pPr>
                  <w:autoSpaceDE w:val="0"/>
                  <w:autoSpaceDN w:val="0"/>
                  <w:adjustRightInd w:val="0"/>
                  <w:jc w:val="center"/>
                  <w:rPr>
                    <w:rFonts w:ascii="Arial" w:hAnsi="Arial" w:cs="Arial"/>
                    <w:b/>
                  </w:rPr>
                </w:pPr>
                <w:r w:rsidRPr="00D76527">
                  <w:rPr>
                    <w:rFonts w:ascii="Segoe UI Symbol" w:hAnsi="Segoe UI Symbol" w:cs="Segoe UI Symbol"/>
                    <w:b/>
                  </w:rPr>
                  <w:t>☐</w:t>
                </w:r>
              </w:p>
            </w:tc>
          </w:sdtContent>
        </w:sdt>
      </w:tr>
      <w:tr w:rsidR="00FD6422" w:rsidRPr="00D76527" w14:paraId="0C0EFD19" w14:textId="77777777" w:rsidTr="007825B2">
        <w:tc>
          <w:tcPr>
            <w:tcW w:w="8075" w:type="dxa"/>
            <w:gridSpan w:val="4"/>
            <w:shd w:val="clear" w:color="auto" w:fill="F2F2F2" w:themeFill="background1" w:themeFillShade="F2"/>
          </w:tcPr>
          <w:p w14:paraId="77269D43" w14:textId="77777777" w:rsidR="00FD6422" w:rsidRPr="00D76527" w:rsidRDefault="00FD6422" w:rsidP="007825B2">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F6BF7D2" w14:textId="77777777" w:rsidR="00FD6422" w:rsidRPr="00D76527" w:rsidRDefault="00FD6422" w:rsidP="007825B2">
            <w:pPr>
              <w:autoSpaceDE w:val="0"/>
              <w:autoSpaceDN w:val="0"/>
              <w:adjustRightInd w:val="0"/>
              <w:jc w:val="center"/>
              <w:rPr>
                <w:rFonts w:ascii="Arial" w:hAnsi="Arial" w:cs="Arial"/>
                <w:b/>
                <w:bCs/>
                <w:i/>
              </w:rPr>
            </w:pPr>
            <w:r w:rsidRPr="00D76527">
              <w:rPr>
                <w:rFonts w:ascii="Arial" w:hAnsi="Arial" w:cs="Arial"/>
                <w:b/>
                <w:bCs/>
                <w:i/>
              </w:rPr>
              <w:t>Date</w:t>
            </w:r>
          </w:p>
        </w:tc>
      </w:tr>
      <w:tr w:rsidR="00FD6422" w:rsidRPr="00D76527" w14:paraId="5CE16AA7" w14:textId="77777777" w:rsidTr="007825B2">
        <w:trPr>
          <w:trHeight w:val="437"/>
        </w:trPr>
        <w:tc>
          <w:tcPr>
            <w:tcW w:w="3693" w:type="dxa"/>
            <w:vMerge w:val="restart"/>
            <w:shd w:val="clear" w:color="auto" w:fill="F2F2F2" w:themeFill="background1" w:themeFillShade="F2"/>
          </w:tcPr>
          <w:p w14:paraId="36105856" w14:textId="77777777" w:rsidR="00FD6422" w:rsidRPr="00D76527" w:rsidRDefault="00FD6422" w:rsidP="007825B2">
            <w:pPr>
              <w:autoSpaceDE w:val="0"/>
              <w:autoSpaceDN w:val="0"/>
              <w:adjustRightInd w:val="0"/>
              <w:jc w:val="both"/>
              <w:rPr>
                <w:rFonts w:ascii="Arial" w:hAnsi="Arial" w:cs="Arial"/>
              </w:rPr>
            </w:pPr>
            <w:r w:rsidRPr="00D76527">
              <w:rPr>
                <w:rFonts w:ascii="Arial" w:hAnsi="Arial" w:cs="Arial"/>
              </w:rPr>
              <w:t>If Yes, please indicate source of approval (and date where known):</w:t>
            </w:r>
            <w:r w:rsidRPr="00D76527">
              <w:rPr>
                <w:rFonts w:ascii="Arial" w:hAnsi="Arial" w:cs="Arial"/>
                <w:bCs/>
                <w:i/>
                <w:iCs/>
              </w:rPr>
              <w:t xml:space="preserve"> </w:t>
            </w:r>
            <w:r w:rsidRPr="00D76527">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C19B42F"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2239DA"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tc>
          </w:sdtContent>
        </w:sdt>
        <w:tc>
          <w:tcPr>
            <w:tcW w:w="1843" w:type="dxa"/>
            <w:gridSpan w:val="2"/>
            <w:vAlign w:val="center"/>
          </w:tcPr>
          <w:p w14:paraId="491244AD" w14:textId="77777777" w:rsidR="00FD6422" w:rsidRPr="00D76527" w:rsidRDefault="00FD6422" w:rsidP="007825B2">
            <w:pPr>
              <w:autoSpaceDE w:val="0"/>
              <w:autoSpaceDN w:val="0"/>
              <w:adjustRightInd w:val="0"/>
              <w:jc w:val="center"/>
              <w:rPr>
                <w:rFonts w:ascii="Arial" w:hAnsi="Arial" w:cs="Arial"/>
                <w:b/>
                <w:bCs/>
              </w:rPr>
            </w:pPr>
          </w:p>
        </w:tc>
      </w:tr>
      <w:tr w:rsidR="00FD6422" w:rsidRPr="00D76527" w14:paraId="7E57DC09" w14:textId="77777777" w:rsidTr="007825B2">
        <w:trPr>
          <w:trHeight w:val="415"/>
        </w:trPr>
        <w:tc>
          <w:tcPr>
            <w:tcW w:w="3693" w:type="dxa"/>
            <w:vMerge/>
            <w:shd w:val="clear" w:color="auto" w:fill="F2F2F2" w:themeFill="background1" w:themeFillShade="F2"/>
          </w:tcPr>
          <w:p w14:paraId="4EC55F49" w14:textId="77777777" w:rsidR="00FD6422" w:rsidRPr="00D76527" w:rsidRDefault="00FD6422" w:rsidP="007825B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4E54C77"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B315A5"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tc>
          </w:sdtContent>
        </w:sdt>
        <w:tc>
          <w:tcPr>
            <w:tcW w:w="1843" w:type="dxa"/>
            <w:gridSpan w:val="2"/>
            <w:vAlign w:val="center"/>
          </w:tcPr>
          <w:p w14:paraId="50523F6B" w14:textId="77777777" w:rsidR="00FD6422" w:rsidRPr="00D76527" w:rsidRDefault="00FD6422" w:rsidP="007825B2">
            <w:pPr>
              <w:autoSpaceDE w:val="0"/>
              <w:autoSpaceDN w:val="0"/>
              <w:adjustRightInd w:val="0"/>
              <w:jc w:val="center"/>
              <w:rPr>
                <w:rFonts w:ascii="Arial" w:hAnsi="Arial" w:cs="Arial"/>
                <w:b/>
                <w:bCs/>
              </w:rPr>
            </w:pPr>
          </w:p>
        </w:tc>
      </w:tr>
      <w:tr w:rsidR="00FD6422" w:rsidRPr="00D76527" w14:paraId="58BEE50C" w14:textId="77777777" w:rsidTr="007825B2">
        <w:tc>
          <w:tcPr>
            <w:tcW w:w="3693" w:type="dxa"/>
            <w:vMerge/>
            <w:shd w:val="clear" w:color="auto" w:fill="F2F2F2" w:themeFill="background1" w:themeFillShade="F2"/>
          </w:tcPr>
          <w:p w14:paraId="0BA14241" w14:textId="77777777" w:rsidR="00FD6422" w:rsidRPr="00D76527" w:rsidRDefault="00FD6422" w:rsidP="007825B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4776A31"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Other (write in)</w:t>
            </w:r>
          </w:p>
          <w:p w14:paraId="3431A495" w14:textId="77777777" w:rsidR="00FD6422" w:rsidRPr="00D76527" w:rsidRDefault="00FD6422" w:rsidP="007825B2">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F83A63E"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tc>
          </w:sdtContent>
        </w:sdt>
        <w:tc>
          <w:tcPr>
            <w:tcW w:w="1843" w:type="dxa"/>
            <w:gridSpan w:val="2"/>
            <w:vAlign w:val="center"/>
          </w:tcPr>
          <w:p w14:paraId="288D889E"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b/>
                <w:bCs/>
              </w:rPr>
              <w:t>Dissertation supervisor, October 2019</w:t>
            </w:r>
          </w:p>
        </w:tc>
      </w:tr>
    </w:tbl>
    <w:p w14:paraId="2E65DA6C" w14:textId="77777777" w:rsidR="00FD6422" w:rsidRPr="00D76527" w:rsidRDefault="00FD6422" w:rsidP="00FD6422">
      <w:pPr>
        <w:autoSpaceDE w:val="0"/>
        <w:autoSpaceDN w:val="0"/>
        <w:adjustRightInd w:val="0"/>
        <w:spacing w:after="240"/>
        <w:jc w:val="both"/>
        <w:rPr>
          <w:rFonts w:ascii="Arial" w:hAnsi="Arial" w:cs="Arial"/>
          <w:bCs/>
          <w:iCs/>
        </w:rPr>
      </w:pPr>
    </w:p>
    <w:p w14:paraId="14792BA4"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FD6422" w:rsidRPr="00D76527" w14:paraId="1F24C051" w14:textId="77777777" w:rsidTr="007825B2">
        <w:tc>
          <w:tcPr>
            <w:tcW w:w="9918" w:type="dxa"/>
            <w:gridSpan w:val="2"/>
            <w:shd w:val="clear" w:color="auto" w:fill="F2F2F2" w:themeFill="background1" w:themeFillShade="F2"/>
          </w:tcPr>
          <w:p w14:paraId="078BF438"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D76527">
              <w:rPr>
                <w:rFonts w:ascii="Arial" w:hAnsi="Arial" w:cs="Arial"/>
              </w:rPr>
              <w:t>and also</w:t>
            </w:r>
            <w:proofErr w:type="gramEnd"/>
            <w:r w:rsidRPr="00D76527">
              <w:rPr>
                <w:rFonts w:ascii="Arial" w:hAnsi="Arial" w:cs="Arial"/>
              </w:rPr>
              <w:t xml:space="preserve"> any specific ethical guidance relating to the proposed methodology).  Please tick to confirm that your research proposal adheres to these codes and guidelines.</w:t>
            </w:r>
          </w:p>
        </w:tc>
      </w:tr>
      <w:tr w:rsidR="00FD6422" w:rsidRPr="00D76527" w14:paraId="1EFFBCCF" w14:textId="77777777" w:rsidTr="007825B2">
        <w:trPr>
          <w:trHeight w:val="227"/>
        </w:trPr>
        <w:tc>
          <w:tcPr>
            <w:tcW w:w="8784" w:type="dxa"/>
          </w:tcPr>
          <w:p w14:paraId="5FF2B133" w14:textId="77777777" w:rsidR="00FD6422" w:rsidRPr="00D76527" w:rsidRDefault="00FD6422" w:rsidP="007825B2">
            <w:pPr>
              <w:autoSpaceDE w:val="0"/>
              <w:autoSpaceDN w:val="0"/>
              <w:adjustRightInd w:val="0"/>
            </w:pPr>
          </w:p>
          <w:p w14:paraId="7C84E031" w14:textId="77777777" w:rsidR="00FD6422" w:rsidRPr="00D76527" w:rsidRDefault="00456FEC" w:rsidP="007825B2">
            <w:pPr>
              <w:autoSpaceDE w:val="0"/>
              <w:autoSpaceDN w:val="0"/>
              <w:adjustRightInd w:val="0"/>
              <w:rPr>
                <w:rStyle w:val="Hyperlink"/>
                <w:rFonts w:ascii="Arial" w:hAnsi="Arial" w:cs="Arial"/>
                <w:b/>
                <w:bCs/>
                <w:color w:val="auto"/>
              </w:rPr>
            </w:pPr>
            <w:hyperlink r:id="rId18" w:history="1">
              <w:r w:rsidR="00FD6422" w:rsidRPr="00D76527">
                <w:rPr>
                  <w:rStyle w:val="Hyperlink"/>
                  <w:rFonts w:ascii="Arial" w:hAnsi="Arial" w:cs="Arial"/>
                  <w:b/>
                  <w:bCs/>
                  <w:color w:val="auto"/>
                </w:rPr>
                <w:t>UWTSD Research Ethics &amp; Integrity Code of Practice</w:t>
              </w:r>
            </w:hyperlink>
          </w:p>
          <w:p w14:paraId="1099C2DF" w14:textId="77777777" w:rsidR="00FD6422" w:rsidRPr="00D76527" w:rsidRDefault="00FD6422" w:rsidP="007825B2">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5D59D48"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tc>
          </w:sdtContent>
        </w:sdt>
      </w:tr>
      <w:tr w:rsidR="00FD6422" w:rsidRPr="00D76527" w14:paraId="60F73513" w14:textId="77777777" w:rsidTr="007825B2">
        <w:trPr>
          <w:trHeight w:val="227"/>
        </w:trPr>
        <w:tc>
          <w:tcPr>
            <w:tcW w:w="8784" w:type="dxa"/>
          </w:tcPr>
          <w:p w14:paraId="53FB092B" w14:textId="77777777" w:rsidR="00FD6422" w:rsidRPr="00D76527" w:rsidRDefault="00FD6422" w:rsidP="007825B2">
            <w:pPr>
              <w:autoSpaceDE w:val="0"/>
              <w:autoSpaceDN w:val="0"/>
              <w:adjustRightInd w:val="0"/>
              <w:rPr>
                <w:rFonts w:ascii="Arial" w:hAnsi="Arial" w:cs="Arial"/>
                <w:b/>
                <w:bCs/>
                <w:i/>
              </w:rPr>
            </w:pPr>
          </w:p>
          <w:p w14:paraId="609BAAC2"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b/>
                <w:bCs/>
              </w:rPr>
              <w:t>UWTSD Research Data Management Policy</w:t>
            </w:r>
          </w:p>
          <w:p w14:paraId="4EF2C325" w14:textId="77777777" w:rsidR="00FD6422" w:rsidRPr="00D76527" w:rsidRDefault="00FD6422" w:rsidP="007825B2">
            <w:pPr>
              <w:autoSpaceDE w:val="0"/>
              <w:autoSpaceDN w:val="0"/>
              <w:adjustRightInd w:val="0"/>
              <w:rPr>
                <w:rFonts w:ascii="Arial" w:hAnsi="Arial" w:cs="Arial"/>
                <w:b/>
                <w:bCs/>
              </w:rPr>
            </w:pP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52354725" w14:textId="77777777" w:rsidR="00FD6422" w:rsidRPr="00D76527" w:rsidRDefault="00FD6422" w:rsidP="007825B2">
                <w:pPr>
                  <w:autoSpaceDE w:val="0"/>
                  <w:autoSpaceDN w:val="0"/>
                  <w:adjustRightInd w:val="0"/>
                  <w:jc w:val="center"/>
                  <w:rPr>
                    <w:rFonts w:ascii="Arial" w:hAnsi="Arial" w:cs="Arial"/>
                    <w:b/>
                    <w:bCs/>
                    <w:i/>
                  </w:rPr>
                </w:pPr>
                <w:r w:rsidRPr="00D76527">
                  <w:rPr>
                    <w:rFonts w:ascii="MS Gothic" w:eastAsia="MS Gothic" w:hAnsi="MS Gothic" w:cs="Arial" w:hint="eastAsia"/>
                    <w:b/>
                    <w:bCs/>
                  </w:rPr>
                  <w:t>☒</w:t>
                </w:r>
              </w:p>
            </w:sdtContent>
          </w:sdt>
        </w:tc>
      </w:tr>
      <w:tr w:rsidR="00FD6422" w:rsidRPr="00D76527" w14:paraId="5C2941AC" w14:textId="77777777" w:rsidTr="007825B2">
        <w:trPr>
          <w:trHeight w:val="227"/>
        </w:trPr>
        <w:tc>
          <w:tcPr>
            <w:tcW w:w="8784" w:type="dxa"/>
          </w:tcPr>
          <w:p w14:paraId="06BC038E" w14:textId="77777777" w:rsidR="00FD6422" w:rsidRPr="00D76527" w:rsidRDefault="00FD6422" w:rsidP="007825B2">
            <w:pPr>
              <w:autoSpaceDE w:val="0"/>
              <w:autoSpaceDN w:val="0"/>
              <w:adjustRightInd w:val="0"/>
              <w:rPr>
                <w:rFonts w:ascii="Arial" w:hAnsi="Arial" w:cs="Arial"/>
                <w:b/>
                <w:bCs/>
                <w:iCs/>
              </w:rPr>
            </w:pPr>
          </w:p>
          <w:p w14:paraId="75E11668" w14:textId="77777777" w:rsidR="00FD6422" w:rsidRPr="00D76527" w:rsidRDefault="00FD6422" w:rsidP="007825B2">
            <w:pPr>
              <w:autoSpaceDE w:val="0"/>
              <w:autoSpaceDN w:val="0"/>
              <w:adjustRightInd w:val="0"/>
              <w:rPr>
                <w:rFonts w:ascii="Arial" w:hAnsi="Arial" w:cs="Arial"/>
                <w:b/>
                <w:bCs/>
                <w:iCs/>
              </w:rPr>
            </w:pPr>
            <w:r w:rsidRPr="00D76527">
              <w:rPr>
                <w:rFonts w:ascii="Arial" w:hAnsi="Arial" w:cs="Arial"/>
                <w:b/>
                <w:bCs/>
                <w:iCs/>
              </w:rPr>
              <w:t>BPS Code of Ethics (2018)</w:t>
            </w:r>
          </w:p>
          <w:p w14:paraId="572579FB" w14:textId="77777777" w:rsidR="00FD6422" w:rsidRPr="00D76527" w:rsidRDefault="00FD6422" w:rsidP="007825B2">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53C58918" w14:textId="77777777" w:rsidR="00FD6422" w:rsidRPr="00D76527" w:rsidRDefault="00FD6422" w:rsidP="007825B2">
                <w:pPr>
                  <w:autoSpaceDE w:val="0"/>
                  <w:autoSpaceDN w:val="0"/>
                  <w:adjustRightInd w:val="0"/>
                  <w:jc w:val="center"/>
                  <w:rPr>
                    <w:rFonts w:ascii="Arial" w:hAnsi="Arial" w:cs="Arial"/>
                    <w:b/>
                    <w:bCs/>
                    <w:i/>
                  </w:rPr>
                </w:pPr>
                <w:r w:rsidRPr="00D76527">
                  <w:rPr>
                    <w:rFonts w:ascii="MS Gothic" w:eastAsia="MS Gothic" w:hAnsi="MS Gothic" w:cs="Arial" w:hint="eastAsia"/>
                    <w:b/>
                    <w:bCs/>
                  </w:rPr>
                  <w:t>☒</w:t>
                </w:r>
              </w:p>
            </w:sdtContent>
          </w:sdt>
        </w:tc>
      </w:tr>
      <w:tr w:rsidR="00FD6422" w:rsidRPr="00D76527" w14:paraId="6239FA0F" w14:textId="77777777" w:rsidTr="007825B2">
        <w:trPr>
          <w:trHeight w:val="227"/>
        </w:trPr>
        <w:tc>
          <w:tcPr>
            <w:tcW w:w="8784" w:type="dxa"/>
          </w:tcPr>
          <w:p w14:paraId="35C9492A" w14:textId="77777777" w:rsidR="00FD6422" w:rsidRPr="00D76527" w:rsidRDefault="00FD6422" w:rsidP="007825B2">
            <w:pPr>
              <w:autoSpaceDE w:val="0"/>
              <w:autoSpaceDN w:val="0"/>
              <w:adjustRightInd w:val="0"/>
              <w:rPr>
                <w:rFonts w:ascii="Arial" w:hAnsi="Arial" w:cs="Arial"/>
                <w:b/>
                <w:bCs/>
                <w:iCs/>
              </w:rPr>
            </w:pPr>
          </w:p>
          <w:p w14:paraId="06089665" w14:textId="77777777" w:rsidR="00FD6422" w:rsidRPr="00D76527" w:rsidRDefault="00FD6422" w:rsidP="007825B2">
            <w:pPr>
              <w:autoSpaceDE w:val="0"/>
              <w:autoSpaceDN w:val="0"/>
              <w:adjustRightInd w:val="0"/>
              <w:rPr>
                <w:rFonts w:ascii="Arial" w:hAnsi="Arial" w:cs="Arial"/>
                <w:b/>
                <w:bCs/>
                <w:iCs/>
              </w:rPr>
            </w:pPr>
            <w:r w:rsidRPr="00D76527">
              <w:rPr>
                <w:rFonts w:ascii="Arial" w:hAnsi="Arial" w:cs="Arial"/>
                <w:b/>
                <w:bCs/>
                <w:iCs/>
              </w:rPr>
              <w:t>BPS Code of Human Research Ethics (2014)</w:t>
            </w:r>
          </w:p>
          <w:p w14:paraId="127E54C5" w14:textId="77777777" w:rsidR="00FD6422" w:rsidRPr="00D76527" w:rsidRDefault="00FD6422" w:rsidP="007825B2">
            <w:pPr>
              <w:autoSpaceDE w:val="0"/>
              <w:autoSpaceDN w:val="0"/>
              <w:adjustRightInd w:val="0"/>
              <w:rPr>
                <w:rFonts w:ascii="Arial" w:hAnsi="Arial" w:cs="Arial"/>
                <w:b/>
                <w:bCs/>
                <w:iCs/>
              </w:rPr>
            </w:pPr>
          </w:p>
        </w:tc>
        <w:tc>
          <w:tcPr>
            <w:tcW w:w="1134" w:type="dxa"/>
            <w:shd w:val="clear" w:color="auto" w:fill="BFBFBF" w:themeFill="background1" w:themeFillShade="BF"/>
          </w:tcPr>
          <w:sdt>
            <w:sdtPr>
              <w:rPr>
                <w:rFonts w:ascii="Arial" w:hAnsi="Arial" w:cs="Arial"/>
                <w:b/>
                <w:bCs/>
              </w:rPr>
              <w:id w:val="264741057"/>
              <w14:checkbox>
                <w14:checked w14:val="1"/>
                <w14:checkedState w14:val="2612" w14:font="MS Gothic"/>
                <w14:uncheckedState w14:val="2610" w14:font="MS Gothic"/>
              </w14:checkbox>
            </w:sdtPr>
            <w:sdtContent>
              <w:p w14:paraId="1386C643"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sdtContent>
          </w:sdt>
          <w:p w14:paraId="3470B0C3" w14:textId="77777777" w:rsidR="00FD6422" w:rsidRPr="00D76527" w:rsidRDefault="00FD6422" w:rsidP="007825B2">
            <w:pPr>
              <w:autoSpaceDE w:val="0"/>
              <w:autoSpaceDN w:val="0"/>
              <w:adjustRightInd w:val="0"/>
              <w:jc w:val="center"/>
              <w:rPr>
                <w:rFonts w:ascii="Arial" w:hAnsi="Arial" w:cs="Arial"/>
                <w:b/>
                <w:bCs/>
              </w:rPr>
            </w:pPr>
          </w:p>
        </w:tc>
      </w:tr>
      <w:tr w:rsidR="00FD6422" w:rsidRPr="00D76527" w14:paraId="27BE597A" w14:textId="77777777" w:rsidTr="007825B2">
        <w:trPr>
          <w:trHeight w:val="227"/>
        </w:trPr>
        <w:tc>
          <w:tcPr>
            <w:tcW w:w="8784" w:type="dxa"/>
          </w:tcPr>
          <w:p w14:paraId="653B0DC1" w14:textId="77777777" w:rsidR="00FD6422" w:rsidRPr="00D76527" w:rsidRDefault="00FD6422" w:rsidP="007825B2">
            <w:pPr>
              <w:autoSpaceDE w:val="0"/>
              <w:autoSpaceDN w:val="0"/>
              <w:adjustRightInd w:val="0"/>
              <w:rPr>
                <w:rFonts w:ascii="Arial" w:hAnsi="Arial" w:cs="Arial"/>
                <w:b/>
                <w:bCs/>
                <w:iCs/>
              </w:rPr>
            </w:pPr>
          </w:p>
          <w:p w14:paraId="258B8C11" w14:textId="77777777" w:rsidR="00FD6422" w:rsidRPr="00D76527" w:rsidRDefault="00FD6422" w:rsidP="007825B2">
            <w:pPr>
              <w:autoSpaceDE w:val="0"/>
              <w:autoSpaceDN w:val="0"/>
              <w:adjustRightInd w:val="0"/>
              <w:rPr>
                <w:rFonts w:ascii="Arial" w:hAnsi="Arial" w:cs="Arial"/>
                <w:b/>
                <w:bCs/>
                <w:iCs/>
              </w:rPr>
            </w:pPr>
            <w:r w:rsidRPr="00D76527">
              <w:rPr>
                <w:rFonts w:ascii="Arial" w:hAnsi="Arial" w:cs="Arial"/>
                <w:b/>
                <w:bCs/>
                <w:iCs/>
              </w:rPr>
              <w:t>General Data Protection Regulation (GDPR)</w:t>
            </w:r>
          </w:p>
          <w:p w14:paraId="758931AD" w14:textId="77777777" w:rsidR="00FD6422" w:rsidRPr="00D76527" w:rsidRDefault="00FD6422" w:rsidP="007825B2">
            <w:pPr>
              <w:autoSpaceDE w:val="0"/>
              <w:autoSpaceDN w:val="0"/>
              <w:adjustRightInd w:val="0"/>
              <w:rPr>
                <w:rFonts w:ascii="Arial" w:hAnsi="Arial" w:cs="Arial"/>
                <w:b/>
                <w:bCs/>
                <w:iCs/>
              </w:rPr>
            </w:pPr>
          </w:p>
        </w:tc>
        <w:tc>
          <w:tcPr>
            <w:tcW w:w="1134" w:type="dxa"/>
            <w:shd w:val="clear" w:color="auto" w:fill="BFBFBF" w:themeFill="background1" w:themeFillShade="BF"/>
          </w:tcPr>
          <w:sdt>
            <w:sdtPr>
              <w:rPr>
                <w:rFonts w:ascii="Arial" w:hAnsi="Arial" w:cs="Arial"/>
                <w:b/>
                <w:bCs/>
              </w:rPr>
              <w:id w:val="590586358"/>
              <w14:checkbox>
                <w14:checked w14:val="1"/>
                <w14:checkedState w14:val="2612" w14:font="MS Gothic"/>
                <w14:uncheckedState w14:val="2610" w14:font="MS Gothic"/>
              </w14:checkbox>
            </w:sdtPr>
            <w:sdtContent>
              <w:p w14:paraId="2B43C152"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sdtContent>
          </w:sdt>
          <w:p w14:paraId="615C29D9" w14:textId="77777777" w:rsidR="00FD6422" w:rsidRPr="00D76527" w:rsidRDefault="00FD6422" w:rsidP="007825B2">
            <w:pPr>
              <w:autoSpaceDE w:val="0"/>
              <w:autoSpaceDN w:val="0"/>
              <w:adjustRightInd w:val="0"/>
              <w:jc w:val="center"/>
              <w:rPr>
                <w:rFonts w:ascii="Arial" w:hAnsi="Arial" w:cs="Arial"/>
                <w:b/>
                <w:bCs/>
              </w:rPr>
            </w:pPr>
          </w:p>
        </w:tc>
      </w:tr>
      <w:tr w:rsidR="00FD6422" w:rsidRPr="00D76527" w14:paraId="14389280" w14:textId="77777777" w:rsidTr="007825B2">
        <w:trPr>
          <w:trHeight w:val="227"/>
        </w:trPr>
        <w:tc>
          <w:tcPr>
            <w:tcW w:w="8784" w:type="dxa"/>
          </w:tcPr>
          <w:p w14:paraId="4C7B6986" w14:textId="77777777" w:rsidR="00FD6422" w:rsidRPr="00D76527" w:rsidRDefault="00FD6422" w:rsidP="007825B2">
            <w:pPr>
              <w:autoSpaceDE w:val="0"/>
              <w:autoSpaceDN w:val="0"/>
              <w:adjustRightInd w:val="0"/>
              <w:rPr>
                <w:rFonts w:ascii="Arial" w:hAnsi="Arial" w:cs="Arial"/>
                <w:b/>
                <w:bCs/>
                <w:iCs/>
              </w:rPr>
            </w:pPr>
            <w:r w:rsidRPr="00D76527">
              <w:rPr>
                <w:rFonts w:ascii="Arial" w:hAnsi="Arial" w:cs="Arial"/>
                <w:b/>
                <w:bCs/>
                <w:iCs/>
              </w:rPr>
              <w:t>UWTSD Student Code of Conduct</w:t>
            </w:r>
          </w:p>
        </w:tc>
        <w:tc>
          <w:tcPr>
            <w:tcW w:w="1134" w:type="dxa"/>
            <w:shd w:val="clear" w:color="auto" w:fill="BFBFBF" w:themeFill="background1" w:themeFillShade="BF"/>
          </w:tcPr>
          <w:sdt>
            <w:sdtPr>
              <w:rPr>
                <w:rFonts w:ascii="Arial" w:hAnsi="Arial" w:cs="Arial"/>
                <w:b/>
                <w:bCs/>
              </w:rPr>
              <w:id w:val="-956797170"/>
              <w14:checkbox>
                <w14:checked w14:val="1"/>
                <w14:checkedState w14:val="2612" w14:font="MS Gothic"/>
                <w14:uncheckedState w14:val="2610" w14:font="MS Gothic"/>
              </w14:checkbox>
            </w:sdtPr>
            <w:sdtContent>
              <w:p w14:paraId="358C091B"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sdtContent>
          </w:sdt>
          <w:p w14:paraId="584618F7" w14:textId="77777777" w:rsidR="00FD6422" w:rsidRPr="00D76527" w:rsidRDefault="00FD6422" w:rsidP="007825B2">
            <w:pPr>
              <w:autoSpaceDE w:val="0"/>
              <w:autoSpaceDN w:val="0"/>
              <w:adjustRightInd w:val="0"/>
              <w:jc w:val="center"/>
              <w:rPr>
                <w:rFonts w:ascii="Arial" w:hAnsi="Arial" w:cs="Arial"/>
                <w:b/>
                <w:bCs/>
              </w:rPr>
            </w:pPr>
          </w:p>
        </w:tc>
      </w:tr>
    </w:tbl>
    <w:p w14:paraId="5958F903" w14:textId="77777777" w:rsidR="00FD6422" w:rsidRPr="00D76527" w:rsidRDefault="00FD6422" w:rsidP="00FD6422">
      <w:pPr>
        <w:autoSpaceDE w:val="0"/>
        <w:autoSpaceDN w:val="0"/>
        <w:adjustRightInd w:val="0"/>
        <w:spacing w:after="240"/>
        <w:jc w:val="both"/>
        <w:rPr>
          <w:rFonts w:ascii="Arial" w:hAnsi="Arial" w:cs="Arial"/>
          <w:b/>
        </w:rPr>
      </w:pPr>
    </w:p>
    <w:p w14:paraId="4555D0FD"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6422" w:rsidRPr="00D76527" w14:paraId="2E27AFFB" w14:textId="77777777" w:rsidTr="007825B2">
        <w:tc>
          <w:tcPr>
            <w:tcW w:w="6232" w:type="dxa"/>
            <w:gridSpan w:val="2"/>
            <w:shd w:val="clear" w:color="auto" w:fill="F2F2F2" w:themeFill="background1" w:themeFillShade="F2"/>
          </w:tcPr>
          <w:p w14:paraId="083F5F24" w14:textId="77777777" w:rsidR="00FD6422" w:rsidRPr="00D76527" w:rsidRDefault="00FD6422" w:rsidP="007825B2">
            <w:pPr>
              <w:autoSpaceDE w:val="0"/>
              <w:autoSpaceDN w:val="0"/>
              <w:adjustRightInd w:val="0"/>
              <w:jc w:val="both"/>
              <w:rPr>
                <w:rFonts w:ascii="Arial" w:hAnsi="Arial" w:cs="Arial"/>
              </w:rPr>
            </w:pPr>
            <w:r w:rsidRPr="00D76527">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0231AAC5"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4670EE01" w14:textId="77777777" w:rsidR="00FD6422" w:rsidRPr="00D76527" w:rsidRDefault="00FD6422" w:rsidP="007825B2">
                <w:pPr>
                  <w:autoSpaceDE w:val="0"/>
                  <w:autoSpaceDN w:val="0"/>
                  <w:adjustRightInd w:val="0"/>
                  <w:jc w:val="center"/>
                  <w:rPr>
                    <w:rFonts w:ascii="Arial" w:hAnsi="Arial" w:cs="Arial"/>
                    <w:b/>
                  </w:rPr>
                </w:pPr>
                <w:r w:rsidRPr="00D76527">
                  <w:rPr>
                    <w:rFonts w:ascii="Segoe UI Symbol" w:hAnsi="Segoe UI Symbol" w:cs="Segoe UI Symbol"/>
                    <w:b/>
                  </w:rPr>
                  <w:t>☐</w:t>
                </w:r>
              </w:p>
            </w:sdtContent>
          </w:sdt>
        </w:tc>
        <w:tc>
          <w:tcPr>
            <w:tcW w:w="796" w:type="dxa"/>
            <w:shd w:val="clear" w:color="auto" w:fill="F2F2F2" w:themeFill="background1" w:themeFillShade="F2"/>
            <w:vAlign w:val="center"/>
          </w:tcPr>
          <w:p w14:paraId="75677D2C"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1E39E58A" w14:textId="77777777" w:rsidR="00FD6422" w:rsidRPr="00D76527" w:rsidRDefault="00FD6422" w:rsidP="007825B2">
                <w:pPr>
                  <w:autoSpaceDE w:val="0"/>
                  <w:autoSpaceDN w:val="0"/>
                  <w:adjustRightInd w:val="0"/>
                  <w:jc w:val="center"/>
                  <w:rPr>
                    <w:rFonts w:ascii="Arial" w:hAnsi="Arial" w:cs="Arial"/>
                    <w:b/>
                  </w:rPr>
                </w:pPr>
                <w:r w:rsidRPr="00D76527">
                  <w:rPr>
                    <w:rFonts w:ascii="MS Gothic" w:eastAsia="MS Gothic" w:hAnsi="MS Gothic" w:cs="Arial" w:hint="eastAsia"/>
                    <w:b/>
                  </w:rPr>
                  <w:t>☒</w:t>
                </w:r>
              </w:p>
            </w:sdtContent>
          </w:sdt>
        </w:tc>
      </w:tr>
      <w:tr w:rsidR="00FD6422" w:rsidRPr="00D76527" w14:paraId="5AEBC821" w14:textId="77777777" w:rsidTr="007825B2">
        <w:tc>
          <w:tcPr>
            <w:tcW w:w="9918" w:type="dxa"/>
            <w:gridSpan w:val="8"/>
          </w:tcPr>
          <w:p w14:paraId="439709A6" w14:textId="77777777" w:rsidR="00FD6422" w:rsidRPr="00D76527" w:rsidRDefault="00FD6422" w:rsidP="007825B2">
            <w:pPr>
              <w:autoSpaceDE w:val="0"/>
              <w:autoSpaceDN w:val="0"/>
              <w:adjustRightInd w:val="0"/>
              <w:rPr>
                <w:rFonts w:ascii="Arial" w:hAnsi="Arial" w:cs="Arial"/>
                <w:sz w:val="16"/>
                <w:szCs w:val="16"/>
              </w:rPr>
            </w:pPr>
          </w:p>
          <w:p w14:paraId="1459FA80" w14:textId="77777777" w:rsidR="00FD6422" w:rsidRPr="00D76527" w:rsidRDefault="00FD6422" w:rsidP="007825B2">
            <w:pPr>
              <w:autoSpaceDE w:val="0"/>
              <w:autoSpaceDN w:val="0"/>
              <w:adjustRightInd w:val="0"/>
              <w:rPr>
                <w:rFonts w:ascii="Arial" w:hAnsi="Arial" w:cs="Arial"/>
                <w:b/>
                <w:bCs/>
                <w:i/>
              </w:rPr>
            </w:pPr>
            <w:r w:rsidRPr="00D76527">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FD6422" w:rsidRPr="00D76527" w14:paraId="136E2210" w14:textId="77777777" w:rsidTr="007825B2">
        <w:trPr>
          <w:trHeight w:val="227"/>
        </w:trPr>
        <w:tc>
          <w:tcPr>
            <w:tcW w:w="3823" w:type="dxa"/>
            <w:shd w:val="clear" w:color="auto" w:fill="F2F2F2" w:themeFill="background1" w:themeFillShade="F2"/>
          </w:tcPr>
          <w:p w14:paraId="22698CB5" w14:textId="77777777" w:rsidR="00FD6422" w:rsidRPr="00D76527" w:rsidRDefault="00FD6422" w:rsidP="007825B2">
            <w:pPr>
              <w:autoSpaceDE w:val="0"/>
              <w:autoSpaceDN w:val="0"/>
              <w:adjustRightInd w:val="0"/>
              <w:jc w:val="both"/>
              <w:rPr>
                <w:rFonts w:ascii="Arial" w:hAnsi="Arial" w:cs="Arial"/>
              </w:rPr>
            </w:pPr>
            <w:r w:rsidRPr="00D76527">
              <w:rPr>
                <w:rFonts w:ascii="Arial" w:hAnsi="Arial" w:cs="Arial"/>
              </w:rPr>
              <w:t>Institution</w:t>
            </w:r>
          </w:p>
        </w:tc>
        <w:tc>
          <w:tcPr>
            <w:tcW w:w="6095" w:type="dxa"/>
            <w:gridSpan w:val="7"/>
          </w:tcPr>
          <w:p w14:paraId="4647B2C0" w14:textId="77777777" w:rsidR="00FD6422" w:rsidRPr="00D76527" w:rsidRDefault="00FD6422" w:rsidP="007825B2">
            <w:pPr>
              <w:autoSpaceDE w:val="0"/>
              <w:autoSpaceDN w:val="0"/>
              <w:adjustRightInd w:val="0"/>
              <w:rPr>
                <w:rFonts w:ascii="Arial" w:hAnsi="Arial" w:cs="Arial"/>
                <w:bCs/>
              </w:rPr>
            </w:pPr>
          </w:p>
          <w:p w14:paraId="47A15607" w14:textId="77777777" w:rsidR="00FD6422" w:rsidRPr="00D76527" w:rsidRDefault="00FD6422" w:rsidP="007825B2">
            <w:pPr>
              <w:autoSpaceDE w:val="0"/>
              <w:autoSpaceDN w:val="0"/>
              <w:adjustRightInd w:val="0"/>
              <w:rPr>
                <w:rFonts w:ascii="Arial" w:hAnsi="Arial" w:cs="Arial"/>
                <w:bCs/>
              </w:rPr>
            </w:pPr>
          </w:p>
        </w:tc>
      </w:tr>
      <w:tr w:rsidR="00FD6422" w:rsidRPr="00D76527" w14:paraId="6DA97344" w14:textId="77777777" w:rsidTr="007825B2">
        <w:trPr>
          <w:trHeight w:val="227"/>
        </w:trPr>
        <w:tc>
          <w:tcPr>
            <w:tcW w:w="3823" w:type="dxa"/>
            <w:shd w:val="clear" w:color="auto" w:fill="F2F2F2" w:themeFill="background1" w:themeFillShade="F2"/>
          </w:tcPr>
          <w:p w14:paraId="031D7949" w14:textId="77777777" w:rsidR="00FD6422" w:rsidRPr="00D76527" w:rsidRDefault="00FD6422" w:rsidP="007825B2">
            <w:pPr>
              <w:autoSpaceDE w:val="0"/>
              <w:autoSpaceDN w:val="0"/>
              <w:adjustRightInd w:val="0"/>
              <w:jc w:val="both"/>
              <w:rPr>
                <w:rFonts w:ascii="Arial" w:hAnsi="Arial" w:cs="Arial"/>
              </w:rPr>
            </w:pPr>
            <w:r w:rsidRPr="00D76527">
              <w:rPr>
                <w:rFonts w:ascii="Arial" w:hAnsi="Arial" w:cs="Arial"/>
              </w:rPr>
              <w:t>Contact person name</w:t>
            </w:r>
          </w:p>
        </w:tc>
        <w:tc>
          <w:tcPr>
            <w:tcW w:w="6095" w:type="dxa"/>
            <w:gridSpan w:val="7"/>
          </w:tcPr>
          <w:p w14:paraId="1CC2A536" w14:textId="77777777" w:rsidR="00FD6422" w:rsidRPr="00D76527" w:rsidRDefault="00FD6422" w:rsidP="007825B2">
            <w:pPr>
              <w:autoSpaceDE w:val="0"/>
              <w:autoSpaceDN w:val="0"/>
              <w:adjustRightInd w:val="0"/>
              <w:rPr>
                <w:rFonts w:ascii="Arial" w:hAnsi="Arial" w:cs="Arial"/>
                <w:bCs/>
              </w:rPr>
            </w:pPr>
          </w:p>
          <w:p w14:paraId="7248CB3A" w14:textId="77777777" w:rsidR="00FD6422" w:rsidRPr="00D76527" w:rsidRDefault="00FD6422" w:rsidP="007825B2">
            <w:pPr>
              <w:autoSpaceDE w:val="0"/>
              <w:autoSpaceDN w:val="0"/>
              <w:adjustRightInd w:val="0"/>
              <w:rPr>
                <w:rFonts w:ascii="Arial" w:hAnsi="Arial" w:cs="Arial"/>
                <w:bCs/>
              </w:rPr>
            </w:pPr>
          </w:p>
        </w:tc>
      </w:tr>
      <w:tr w:rsidR="00FD6422" w:rsidRPr="00D76527" w14:paraId="0A4982B4" w14:textId="77777777" w:rsidTr="007825B2">
        <w:trPr>
          <w:trHeight w:val="227"/>
        </w:trPr>
        <w:tc>
          <w:tcPr>
            <w:tcW w:w="3823" w:type="dxa"/>
            <w:shd w:val="clear" w:color="auto" w:fill="F2F2F2" w:themeFill="background1" w:themeFillShade="F2"/>
          </w:tcPr>
          <w:p w14:paraId="18B7FA02" w14:textId="77777777" w:rsidR="00FD6422" w:rsidRPr="00D76527" w:rsidRDefault="00FD6422" w:rsidP="007825B2">
            <w:pPr>
              <w:autoSpaceDE w:val="0"/>
              <w:autoSpaceDN w:val="0"/>
              <w:adjustRightInd w:val="0"/>
              <w:jc w:val="both"/>
              <w:rPr>
                <w:rFonts w:ascii="Arial" w:hAnsi="Arial" w:cs="Arial"/>
              </w:rPr>
            </w:pPr>
            <w:r w:rsidRPr="00D76527">
              <w:rPr>
                <w:rFonts w:ascii="Arial" w:hAnsi="Arial" w:cs="Arial"/>
              </w:rPr>
              <w:t>Contact person e-mail address</w:t>
            </w:r>
          </w:p>
          <w:p w14:paraId="64FECD68" w14:textId="77777777" w:rsidR="00FD6422" w:rsidRPr="00D76527" w:rsidRDefault="00FD6422" w:rsidP="007825B2">
            <w:pPr>
              <w:autoSpaceDE w:val="0"/>
              <w:autoSpaceDN w:val="0"/>
              <w:adjustRightInd w:val="0"/>
              <w:jc w:val="both"/>
              <w:rPr>
                <w:rFonts w:ascii="Arial" w:hAnsi="Arial" w:cs="Arial"/>
              </w:rPr>
            </w:pPr>
          </w:p>
        </w:tc>
        <w:tc>
          <w:tcPr>
            <w:tcW w:w="6095" w:type="dxa"/>
            <w:gridSpan w:val="7"/>
          </w:tcPr>
          <w:p w14:paraId="1E1AEED7" w14:textId="77777777" w:rsidR="00FD6422" w:rsidRPr="00D76527" w:rsidRDefault="00FD6422" w:rsidP="007825B2">
            <w:pPr>
              <w:autoSpaceDE w:val="0"/>
              <w:autoSpaceDN w:val="0"/>
              <w:adjustRightInd w:val="0"/>
              <w:rPr>
                <w:rFonts w:ascii="Arial" w:hAnsi="Arial" w:cs="Arial"/>
                <w:bCs/>
              </w:rPr>
            </w:pPr>
          </w:p>
        </w:tc>
      </w:tr>
      <w:tr w:rsidR="00FD6422" w:rsidRPr="00D76527" w14:paraId="3C864403" w14:textId="77777777" w:rsidTr="007825B2">
        <w:tc>
          <w:tcPr>
            <w:tcW w:w="6232" w:type="dxa"/>
            <w:gridSpan w:val="2"/>
            <w:shd w:val="clear" w:color="auto" w:fill="F2F2F2" w:themeFill="background1" w:themeFillShade="F2"/>
          </w:tcPr>
          <w:p w14:paraId="4127E9A4"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Has this individual consented to sharing their details on this form?</w:t>
            </w:r>
          </w:p>
        </w:tc>
        <w:tc>
          <w:tcPr>
            <w:tcW w:w="993" w:type="dxa"/>
            <w:shd w:val="clear" w:color="auto" w:fill="F2F2F2" w:themeFill="background1" w:themeFillShade="F2"/>
            <w:vAlign w:val="center"/>
          </w:tcPr>
          <w:p w14:paraId="333AFF89" w14:textId="77777777" w:rsidR="00FD6422" w:rsidRPr="00D76527" w:rsidRDefault="00FD6422" w:rsidP="007825B2">
            <w:pPr>
              <w:autoSpaceDE w:val="0"/>
              <w:autoSpaceDN w:val="0"/>
              <w:adjustRightInd w:val="0"/>
              <w:jc w:val="center"/>
              <w:rPr>
                <w:rFonts w:ascii="Arial" w:hAnsi="Arial" w:cs="Arial"/>
                <w:bCs/>
              </w:rPr>
            </w:pPr>
            <w:r w:rsidRPr="00D76527">
              <w:rPr>
                <w:rFonts w:ascii="Arial" w:hAnsi="Arial" w:cs="Arial"/>
                <w:b/>
              </w:rPr>
              <w:t>YES</w:t>
            </w:r>
          </w:p>
        </w:tc>
        <w:tc>
          <w:tcPr>
            <w:tcW w:w="850" w:type="dxa"/>
            <w:shd w:val="clear" w:color="auto" w:fill="D9D9D9" w:themeFill="background1" w:themeFillShade="D9"/>
            <w:vAlign w:val="center"/>
          </w:tcPr>
          <w:p w14:paraId="796A0521" w14:textId="77777777" w:rsidR="00FD6422" w:rsidRPr="00D76527" w:rsidRDefault="00456FEC" w:rsidP="007825B2">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353C570" w14:textId="77777777" w:rsidR="00FD6422" w:rsidRPr="00D76527" w:rsidRDefault="00FD6422" w:rsidP="007825B2">
            <w:pPr>
              <w:autoSpaceDE w:val="0"/>
              <w:autoSpaceDN w:val="0"/>
              <w:adjustRightInd w:val="0"/>
              <w:jc w:val="center"/>
              <w:rPr>
                <w:rFonts w:ascii="Arial" w:hAnsi="Arial" w:cs="Arial"/>
                <w:bCs/>
              </w:rPr>
            </w:pPr>
            <w:r w:rsidRPr="00D7652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6FCA3CAA"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Cs/>
                  </w:rPr>
                  <w:t>☐</w:t>
                </w:r>
              </w:p>
            </w:sdtContent>
          </w:sdt>
        </w:tc>
      </w:tr>
      <w:tr w:rsidR="00FD6422" w:rsidRPr="00D76527" w14:paraId="56E07C29" w14:textId="77777777" w:rsidTr="007825B2">
        <w:tc>
          <w:tcPr>
            <w:tcW w:w="6232" w:type="dxa"/>
            <w:gridSpan w:val="2"/>
            <w:shd w:val="clear" w:color="auto" w:fill="F2F2F2" w:themeFill="background1" w:themeFillShade="F2"/>
          </w:tcPr>
          <w:p w14:paraId="05EC037B"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Are you in receipt of a KESS scholarship?</w:t>
            </w:r>
          </w:p>
        </w:tc>
        <w:tc>
          <w:tcPr>
            <w:tcW w:w="993" w:type="dxa"/>
            <w:shd w:val="clear" w:color="auto" w:fill="F2F2F2" w:themeFill="background1" w:themeFillShade="F2"/>
            <w:vAlign w:val="center"/>
          </w:tcPr>
          <w:p w14:paraId="4A4E37BC" w14:textId="77777777" w:rsidR="00FD6422" w:rsidRPr="00D76527" w:rsidRDefault="00FD6422" w:rsidP="007825B2">
            <w:pPr>
              <w:autoSpaceDE w:val="0"/>
              <w:autoSpaceDN w:val="0"/>
              <w:adjustRightInd w:val="0"/>
              <w:jc w:val="center"/>
              <w:rPr>
                <w:rFonts w:ascii="Arial" w:hAnsi="Arial" w:cs="Arial"/>
                <w:bCs/>
              </w:rPr>
            </w:pPr>
            <w:r w:rsidRPr="00D76527">
              <w:rPr>
                <w:rFonts w:ascii="Arial" w:hAnsi="Arial" w:cs="Arial"/>
                <w:b/>
              </w:rPr>
              <w:t>YES</w:t>
            </w:r>
          </w:p>
        </w:tc>
        <w:tc>
          <w:tcPr>
            <w:tcW w:w="850" w:type="dxa"/>
            <w:shd w:val="clear" w:color="auto" w:fill="D9D9D9" w:themeFill="background1" w:themeFillShade="D9"/>
            <w:vAlign w:val="center"/>
          </w:tcPr>
          <w:p w14:paraId="35BD0E06" w14:textId="77777777" w:rsidR="00FD6422" w:rsidRPr="00D76527" w:rsidRDefault="00456FEC" w:rsidP="007825B2">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0CFD725" w14:textId="77777777" w:rsidR="00FD6422" w:rsidRPr="00D76527" w:rsidRDefault="00FD6422" w:rsidP="007825B2">
            <w:pPr>
              <w:autoSpaceDE w:val="0"/>
              <w:autoSpaceDN w:val="0"/>
              <w:adjustRightInd w:val="0"/>
              <w:jc w:val="center"/>
              <w:rPr>
                <w:rFonts w:ascii="Arial" w:hAnsi="Arial" w:cs="Arial"/>
                <w:bCs/>
              </w:rPr>
            </w:pPr>
            <w:r w:rsidRPr="00D7652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307D6D8D"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Cs/>
                  </w:rPr>
                  <w:t>☐</w:t>
                </w:r>
              </w:p>
            </w:sdtContent>
          </w:sdt>
        </w:tc>
      </w:tr>
      <w:tr w:rsidR="00FD6422" w:rsidRPr="00D76527" w14:paraId="741BACF0" w14:textId="77777777" w:rsidTr="007825B2">
        <w:tc>
          <w:tcPr>
            <w:tcW w:w="6232" w:type="dxa"/>
            <w:gridSpan w:val="2"/>
            <w:shd w:val="clear" w:color="auto" w:fill="F2F2F2" w:themeFill="background1" w:themeFillShade="F2"/>
          </w:tcPr>
          <w:p w14:paraId="7D0804BC"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Is your research externally funded</w:t>
            </w:r>
          </w:p>
        </w:tc>
        <w:tc>
          <w:tcPr>
            <w:tcW w:w="993" w:type="dxa"/>
            <w:shd w:val="clear" w:color="auto" w:fill="F2F2F2" w:themeFill="background1" w:themeFillShade="F2"/>
            <w:vAlign w:val="center"/>
          </w:tcPr>
          <w:p w14:paraId="37AAAA51" w14:textId="77777777" w:rsidR="00FD6422" w:rsidRPr="00D76527" w:rsidRDefault="00FD6422" w:rsidP="007825B2">
            <w:pPr>
              <w:autoSpaceDE w:val="0"/>
              <w:autoSpaceDN w:val="0"/>
              <w:adjustRightInd w:val="0"/>
              <w:jc w:val="center"/>
              <w:rPr>
                <w:rFonts w:ascii="Arial" w:hAnsi="Arial" w:cs="Arial"/>
                <w:bCs/>
              </w:rPr>
            </w:pPr>
            <w:r w:rsidRPr="00D76527">
              <w:rPr>
                <w:rFonts w:ascii="Arial" w:hAnsi="Arial" w:cs="Arial"/>
                <w:b/>
              </w:rPr>
              <w:t>YES</w:t>
            </w:r>
          </w:p>
        </w:tc>
        <w:tc>
          <w:tcPr>
            <w:tcW w:w="850" w:type="dxa"/>
            <w:shd w:val="clear" w:color="auto" w:fill="D9D9D9" w:themeFill="background1" w:themeFillShade="D9"/>
            <w:vAlign w:val="center"/>
          </w:tcPr>
          <w:p w14:paraId="2954AF62" w14:textId="77777777" w:rsidR="00FD6422" w:rsidRPr="00D76527" w:rsidRDefault="00456FEC" w:rsidP="007825B2">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0D900CB" w14:textId="77777777" w:rsidR="00FD6422" w:rsidRPr="00D76527" w:rsidRDefault="00FD6422" w:rsidP="007825B2">
            <w:pPr>
              <w:autoSpaceDE w:val="0"/>
              <w:autoSpaceDN w:val="0"/>
              <w:adjustRightInd w:val="0"/>
              <w:jc w:val="center"/>
              <w:rPr>
                <w:rFonts w:ascii="Arial" w:hAnsi="Arial" w:cs="Arial"/>
                <w:bCs/>
              </w:rPr>
            </w:pPr>
            <w:r w:rsidRPr="00D7652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0003C72"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Cs/>
                  </w:rPr>
                  <w:t>☐</w:t>
                </w:r>
              </w:p>
            </w:sdtContent>
          </w:sdt>
        </w:tc>
      </w:tr>
      <w:tr w:rsidR="00FD6422" w:rsidRPr="00D76527" w14:paraId="4033D768" w14:textId="77777777" w:rsidTr="007825B2">
        <w:trPr>
          <w:trHeight w:val="386"/>
        </w:trPr>
        <w:tc>
          <w:tcPr>
            <w:tcW w:w="3823" w:type="dxa"/>
            <w:vMerge w:val="restart"/>
            <w:shd w:val="clear" w:color="auto" w:fill="F2F2F2" w:themeFill="background1" w:themeFillShade="F2"/>
          </w:tcPr>
          <w:p w14:paraId="64C676FC"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Are you specifically employed to undertake this research in either a paid or voluntary capacity?</w:t>
            </w:r>
          </w:p>
        </w:tc>
        <w:tc>
          <w:tcPr>
            <w:tcW w:w="2409" w:type="dxa"/>
          </w:tcPr>
          <w:p w14:paraId="2CCF8EDE" w14:textId="77777777" w:rsidR="00FD6422" w:rsidRPr="00D76527" w:rsidRDefault="00FD6422" w:rsidP="007825B2">
            <w:pPr>
              <w:autoSpaceDE w:val="0"/>
              <w:autoSpaceDN w:val="0"/>
              <w:adjustRightInd w:val="0"/>
              <w:rPr>
                <w:rFonts w:ascii="Arial" w:hAnsi="Arial" w:cs="Arial"/>
                <w:bCs/>
              </w:rPr>
            </w:pPr>
            <w:r w:rsidRPr="00D76527">
              <w:rPr>
                <w:rFonts w:ascii="Arial" w:hAnsi="Arial" w:cs="Arial"/>
                <w:bCs/>
              </w:rPr>
              <w:t>Voluntary</w:t>
            </w:r>
          </w:p>
        </w:tc>
        <w:tc>
          <w:tcPr>
            <w:tcW w:w="993" w:type="dxa"/>
            <w:shd w:val="clear" w:color="auto" w:fill="F2F2F2" w:themeFill="background1" w:themeFillShade="F2"/>
            <w:vAlign w:val="center"/>
          </w:tcPr>
          <w:p w14:paraId="31A8B503"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3035102E"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EBA7140"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1979B76"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Cs/>
                  </w:rPr>
                  <w:t>☐</w:t>
                </w:r>
              </w:p>
            </w:sdtContent>
          </w:sdt>
        </w:tc>
      </w:tr>
      <w:tr w:rsidR="00FD6422" w:rsidRPr="00D76527" w14:paraId="49030690" w14:textId="77777777" w:rsidTr="007825B2">
        <w:trPr>
          <w:trHeight w:val="386"/>
        </w:trPr>
        <w:tc>
          <w:tcPr>
            <w:tcW w:w="3823" w:type="dxa"/>
            <w:vMerge/>
            <w:shd w:val="clear" w:color="auto" w:fill="F2F2F2" w:themeFill="background1" w:themeFillShade="F2"/>
          </w:tcPr>
          <w:p w14:paraId="1FDB8CF2" w14:textId="77777777" w:rsidR="00FD6422" w:rsidRPr="00D76527" w:rsidRDefault="00FD6422" w:rsidP="007825B2">
            <w:pPr>
              <w:autoSpaceDE w:val="0"/>
              <w:autoSpaceDN w:val="0"/>
              <w:adjustRightInd w:val="0"/>
              <w:rPr>
                <w:rFonts w:ascii="Arial" w:hAnsi="Arial" w:cs="Arial"/>
              </w:rPr>
            </w:pPr>
          </w:p>
        </w:tc>
        <w:tc>
          <w:tcPr>
            <w:tcW w:w="2409" w:type="dxa"/>
          </w:tcPr>
          <w:p w14:paraId="44BAE36D" w14:textId="77777777" w:rsidR="00FD6422" w:rsidRPr="00D76527" w:rsidRDefault="00FD6422" w:rsidP="007825B2">
            <w:pPr>
              <w:autoSpaceDE w:val="0"/>
              <w:autoSpaceDN w:val="0"/>
              <w:adjustRightInd w:val="0"/>
              <w:rPr>
                <w:rFonts w:ascii="Arial" w:hAnsi="Arial" w:cs="Arial"/>
                <w:bCs/>
              </w:rPr>
            </w:pPr>
            <w:r w:rsidRPr="00D76527">
              <w:rPr>
                <w:rFonts w:ascii="Arial" w:hAnsi="Arial" w:cs="Arial"/>
                <w:bCs/>
              </w:rPr>
              <w:t>Employed</w:t>
            </w:r>
          </w:p>
        </w:tc>
        <w:tc>
          <w:tcPr>
            <w:tcW w:w="993" w:type="dxa"/>
            <w:shd w:val="clear" w:color="auto" w:fill="F2F2F2" w:themeFill="background1" w:themeFillShade="F2"/>
            <w:vAlign w:val="center"/>
          </w:tcPr>
          <w:p w14:paraId="50B39953"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150DDEFF"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503087F2"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0DC284D"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Cs/>
                  </w:rPr>
                  <w:t>☐</w:t>
                </w:r>
              </w:p>
            </w:sdtContent>
          </w:sdt>
        </w:tc>
      </w:tr>
      <w:tr w:rsidR="00FD6422" w:rsidRPr="00D76527" w14:paraId="22CEDB05" w14:textId="77777777" w:rsidTr="007825B2">
        <w:tc>
          <w:tcPr>
            <w:tcW w:w="3823" w:type="dxa"/>
            <w:shd w:val="clear" w:color="auto" w:fill="F2F2F2" w:themeFill="background1" w:themeFillShade="F2"/>
          </w:tcPr>
          <w:p w14:paraId="141F8E11"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 xml:space="preserve">Is the research being undertaken within an existing UWTSD </w:t>
            </w:r>
            <w:proofErr w:type="spellStart"/>
            <w:r w:rsidRPr="00D76527">
              <w:rPr>
                <w:rFonts w:ascii="Arial" w:hAnsi="Arial" w:cs="Arial"/>
              </w:rPr>
              <w:t>Athrofa</w:t>
            </w:r>
            <w:proofErr w:type="spellEnd"/>
            <w:r w:rsidRPr="00D76527">
              <w:rPr>
                <w:rFonts w:ascii="Arial" w:hAnsi="Arial" w:cs="Arial"/>
              </w:rPr>
              <w:t xml:space="preserve"> Professional Learning Partnership (APLP)</w:t>
            </w:r>
          </w:p>
        </w:tc>
        <w:tc>
          <w:tcPr>
            <w:tcW w:w="2409" w:type="dxa"/>
          </w:tcPr>
          <w:p w14:paraId="1999EE28" w14:textId="77777777" w:rsidR="00FD6422" w:rsidRPr="00D76527" w:rsidRDefault="00FD6422" w:rsidP="007825B2">
            <w:pPr>
              <w:autoSpaceDE w:val="0"/>
              <w:autoSpaceDN w:val="0"/>
              <w:adjustRightInd w:val="0"/>
              <w:rPr>
                <w:rFonts w:ascii="Arial" w:hAnsi="Arial" w:cs="Arial"/>
                <w:bCs/>
              </w:rPr>
            </w:pPr>
            <w:r w:rsidRPr="00D76527">
              <w:rPr>
                <w:rFonts w:ascii="Arial" w:hAnsi="Arial" w:cs="Arial"/>
                <w:bCs/>
              </w:rPr>
              <w:t xml:space="preserve">If </w:t>
            </w:r>
            <w:proofErr w:type="gramStart"/>
            <w:r w:rsidRPr="00D76527">
              <w:rPr>
                <w:rFonts w:ascii="Arial" w:hAnsi="Arial" w:cs="Arial"/>
                <w:bCs/>
              </w:rPr>
              <w:t>YES</w:t>
            </w:r>
            <w:proofErr w:type="gramEnd"/>
            <w:r w:rsidRPr="00D76527">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41522F0D"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rPr>
              <w:t>YES</w:t>
            </w:r>
          </w:p>
        </w:tc>
        <w:tc>
          <w:tcPr>
            <w:tcW w:w="850" w:type="dxa"/>
            <w:shd w:val="clear" w:color="auto" w:fill="D9D9D9" w:themeFill="background1" w:themeFillShade="D9"/>
            <w:vAlign w:val="center"/>
          </w:tcPr>
          <w:p w14:paraId="08E3DA3F" w14:textId="77777777" w:rsidR="00FD6422" w:rsidRPr="00D76527" w:rsidRDefault="00456FEC" w:rsidP="007825B2">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FD6422" w:rsidRPr="00D76527">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2838522B"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13B506B4"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Cs/>
                  </w:rPr>
                  <w:t>☐</w:t>
                </w:r>
              </w:p>
            </w:sdtContent>
          </w:sdt>
        </w:tc>
      </w:tr>
      <w:tr w:rsidR="00FD6422" w:rsidRPr="00D76527" w14:paraId="41FAD2D7" w14:textId="77777777" w:rsidTr="007825B2">
        <w:tc>
          <w:tcPr>
            <w:tcW w:w="3823" w:type="dxa"/>
            <w:shd w:val="clear" w:color="auto" w:fill="F2F2F2" w:themeFill="background1" w:themeFillShade="F2"/>
          </w:tcPr>
          <w:p w14:paraId="74B5080F"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Permission to undertake the research has been provided by the partner organisation</w:t>
            </w:r>
          </w:p>
        </w:tc>
        <w:tc>
          <w:tcPr>
            <w:tcW w:w="2409" w:type="dxa"/>
          </w:tcPr>
          <w:p w14:paraId="60031EF5" w14:textId="77777777" w:rsidR="00FD6422" w:rsidRPr="00D76527" w:rsidRDefault="00FD6422" w:rsidP="007825B2">
            <w:pPr>
              <w:autoSpaceDE w:val="0"/>
              <w:autoSpaceDN w:val="0"/>
              <w:adjustRightInd w:val="0"/>
              <w:rPr>
                <w:rFonts w:ascii="Arial" w:hAnsi="Arial" w:cs="Arial"/>
                <w:bCs/>
              </w:rPr>
            </w:pPr>
            <w:r w:rsidRPr="00D76527">
              <w:rPr>
                <w:rFonts w:ascii="Arial" w:hAnsi="Arial" w:cs="Arial"/>
                <w:bCs/>
              </w:rPr>
              <w:t>(If YES attach copy)</w:t>
            </w:r>
          </w:p>
          <w:p w14:paraId="72C7926A" w14:textId="77777777" w:rsidR="00FD6422" w:rsidRPr="00D76527" w:rsidDel="008461DD" w:rsidRDefault="00FD6422" w:rsidP="007825B2">
            <w:pPr>
              <w:autoSpaceDE w:val="0"/>
              <w:autoSpaceDN w:val="0"/>
              <w:adjustRightInd w:val="0"/>
              <w:rPr>
                <w:rFonts w:ascii="Arial" w:hAnsi="Arial" w:cs="Arial"/>
                <w:bCs/>
              </w:rPr>
            </w:pPr>
            <w:r w:rsidRPr="00D76527">
              <w:rPr>
                <w:rFonts w:ascii="Arial" w:hAnsi="Arial" w:cs="Arial"/>
                <w:bCs/>
              </w:rPr>
              <w:t xml:space="preserve">If </w:t>
            </w:r>
            <w:proofErr w:type="gramStart"/>
            <w:r w:rsidRPr="00D76527">
              <w:rPr>
                <w:rFonts w:ascii="Arial" w:hAnsi="Arial" w:cs="Arial"/>
                <w:bCs/>
              </w:rPr>
              <w:t>NO</w:t>
            </w:r>
            <w:proofErr w:type="gramEnd"/>
            <w:r w:rsidRPr="00D76527">
              <w:rPr>
                <w:rFonts w:ascii="Arial" w:hAnsi="Arial" w:cs="Arial"/>
                <w:bCs/>
              </w:rPr>
              <w:t xml:space="preserve"> the application cannot continue</w:t>
            </w:r>
          </w:p>
        </w:tc>
        <w:tc>
          <w:tcPr>
            <w:tcW w:w="993" w:type="dxa"/>
            <w:shd w:val="clear" w:color="auto" w:fill="F2F2F2" w:themeFill="background1" w:themeFillShade="F2"/>
            <w:vAlign w:val="center"/>
          </w:tcPr>
          <w:p w14:paraId="6D48DE8C"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YES</w:t>
            </w:r>
          </w:p>
        </w:tc>
        <w:tc>
          <w:tcPr>
            <w:tcW w:w="850" w:type="dxa"/>
            <w:shd w:val="clear" w:color="auto" w:fill="D9D9D9" w:themeFill="background1" w:themeFillShade="D9"/>
            <w:vAlign w:val="center"/>
          </w:tcPr>
          <w:p w14:paraId="1F8E8C62" w14:textId="77777777" w:rsidR="00FD6422" w:rsidRPr="00D76527" w:rsidRDefault="00456FEC" w:rsidP="007825B2">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FD6422" w:rsidRPr="00D76527">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3AAC5841"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00C2887D"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Cs/>
                  </w:rPr>
                  <w:t>☐</w:t>
                </w:r>
              </w:p>
            </w:sdtContent>
          </w:sdt>
        </w:tc>
      </w:tr>
    </w:tbl>
    <w:p w14:paraId="4E775B1F" w14:textId="77777777" w:rsidR="00FD6422" w:rsidRPr="00D76527" w:rsidRDefault="00FD6422" w:rsidP="00FD6422">
      <w:pPr>
        <w:rPr>
          <w:rFonts w:ascii="Arial" w:hAnsi="Arial" w:cs="Arial"/>
          <w:bCs/>
          <w:iCs/>
          <w:sz w:val="16"/>
          <w:szCs w:val="16"/>
        </w:rPr>
      </w:pPr>
    </w:p>
    <w:p w14:paraId="53EF9179" w14:textId="77777777" w:rsidR="00FD6422" w:rsidRPr="00D76527" w:rsidRDefault="00FD6422" w:rsidP="00FD6422">
      <w:pPr>
        <w:rPr>
          <w:rFonts w:ascii="Arial" w:hAnsi="Arial" w:cs="Arial"/>
          <w:b/>
          <w:bCs/>
          <w:iCs/>
        </w:rPr>
      </w:pPr>
    </w:p>
    <w:p w14:paraId="28ACA74D"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D6422" w:rsidRPr="00D76527" w14:paraId="42DF1C11" w14:textId="77777777" w:rsidTr="007825B2">
        <w:trPr>
          <w:trHeight w:val="507"/>
        </w:trPr>
        <w:tc>
          <w:tcPr>
            <w:tcW w:w="6237" w:type="dxa"/>
            <w:shd w:val="clear" w:color="auto" w:fill="F2F2F2" w:themeFill="background1" w:themeFillShade="F2"/>
            <w:vAlign w:val="center"/>
          </w:tcPr>
          <w:p w14:paraId="029AEE5F" w14:textId="77777777" w:rsidR="00FD6422" w:rsidRPr="00D76527" w:rsidRDefault="00FD6422" w:rsidP="007825B2">
            <w:pPr>
              <w:autoSpaceDE w:val="0"/>
              <w:autoSpaceDN w:val="0"/>
              <w:adjustRightInd w:val="0"/>
              <w:rPr>
                <w:rFonts w:ascii="Arial" w:hAnsi="Arial" w:cs="Arial"/>
                <w:bCs/>
              </w:rPr>
            </w:pPr>
            <w:r w:rsidRPr="00D76527">
              <w:rPr>
                <w:rFonts w:ascii="Arial" w:hAnsi="Arial" w:cs="Arial"/>
                <w:bCs/>
              </w:rPr>
              <w:t>Does this organisation have its own ethics approval system?</w:t>
            </w:r>
          </w:p>
        </w:tc>
        <w:tc>
          <w:tcPr>
            <w:tcW w:w="993" w:type="dxa"/>
            <w:shd w:val="clear" w:color="auto" w:fill="F2F2F2" w:themeFill="background1" w:themeFillShade="F2"/>
            <w:vAlign w:val="center"/>
          </w:tcPr>
          <w:p w14:paraId="0CB76B3C"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7399A387"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947" w:type="dxa"/>
            <w:shd w:val="clear" w:color="auto" w:fill="F2F2F2" w:themeFill="background1" w:themeFillShade="F2"/>
            <w:vAlign w:val="center"/>
          </w:tcPr>
          <w:p w14:paraId="682374DB"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3346EC2C"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4CF13A82" w14:textId="77777777" w:rsidTr="007825B2">
        <w:tc>
          <w:tcPr>
            <w:tcW w:w="9923" w:type="dxa"/>
            <w:gridSpan w:val="5"/>
          </w:tcPr>
          <w:p w14:paraId="044487FA" w14:textId="77777777" w:rsidR="00FD6422" w:rsidRPr="00D76527" w:rsidRDefault="00FD6422" w:rsidP="007825B2">
            <w:pPr>
              <w:autoSpaceDE w:val="0"/>
              <w:autoSpaceDN w:val="0"/>
              <w:adjustRightInd w:val="0"/>
              <w:rPr>
                <w:rFonts w:ascii="Arial" w:hAnsi="Arial" w:cs="Arial"/>
                <w:bCs/>
              </w:rPr>
            </w:pPr>
          </w:p>
          <w:p w14:paraId="54214674" w14:textId="77777777" w:rsidR="00FD6422" w:rsidRPr="00D76527" w:rsidRDefault="00FD6422" w:rsidP="007825B2">
            <w:pPr>
              <w:autoSpaceDE w:val="0"/>
              <w:autoSpaceDN w:val="0"/>
              <w:adjustRightInd w:val="0"/>
              <w:rPr>
                <w:rFonts w:ascii="Arial" w:hAnsi="Arial" w:cs="Arial"/>
                <w:bCs/>
              </w:rPr>
            </w:pPr>
            <w:r w:rsidRPr="00D76527">
              <w:rPr>
                <w:rFonts w:ascii="Arial" w:hAnsi="Arial" w:cs="Arial"/>
                <w:bCs/>
              </w:rPr>
              <w:t>If Yes, please attach a copy of any final approval (or interim approval) from the organisation</w:t>
            </w:r>
          </w:p>
          <w:p w14:paraId="1B98B8AB" w14:textId="77777777" w:rsidR="00FD6422" w:rsidRPr="00D76527" w:rsidRDefault="00FD6422" w:rsidP="007825B2">
            <w:pPr>
              <w:autoSpaceDE w:val="0"/>
              <w:autoSpaceDN w:val="0"/>
              <w:adjustRightInd w:val="0"/>
              <w:rPr>
                <w:rFonts w:ascii="Arial" w:hAnsi="Arial" w:cs="Arial"/>
                <w:b/>
                <w:bCs/>
              </w:rPr>
            </w:pPr>
          </w:p>
        </w:tc>
      </w:tr>
    </w:tbl>
    <w:p w14:paraId="5D5E6484" w14:textId="77777777" w:rsidR="00FD6422" w:rsidRPr="00D76527" w:rsidRDefault="00FD6422" w:rsidP="00FD6422">
      <w:pPr>
        <w:autoSpaceDE w:val="0"/>
        <w:autoSpaceDN w:val="0"/>
        <w:adjustRightInd w:val="0"/>
        <w:spacing w:after="240"/>
        <w:jc w:val="both"/>
        <w:rPr>
          <w:rFonts w:ascii="Arial" w:hAnsi="Arial" w:cs="Arial"/>
          <w:bCs/>
          <w:iCs/>
        </w:rPr>
      </w:pPr>
    </w:p>
    <w:p w14:paraId="09430D40"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FD6422" w:rsidRPr="00D76527" w14:paraId="7721B02D" w14:textId="77777777" w:rsidTr="007825B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FF5F0" w14:textId="77777777" w:rsidR="00FD6422" w:rsidRPr="00D76527" w:rsidRDefault="00FD6422" w:rsidP="007825B2">
            <w:pPr>
              <w:rPr>
                <w:rFonts w:ascii="Arial" w:hAnsi="Arial" w:cs="Arial"/>
              </w:rPr>
            </w:pPr>
            <w:r w:rsidRPr="00D76527">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86AE00A" w14:textId="77777777" w:rsidR="00FD6422" w:rsidRPr="00D76527" w:rsidRDefault="00FD6422" w:rsidP="007825B2">
            <w:pPr>
              <w:rPr>
                <w:rFonts w:ascii="Arial" w:hAnsi="Arial" w:cs="Arial"/>
              </w:rPr>
            </w:pPr>
            <w:r w:rsidRPr="00D76527">
              <w:rPr>
                <w:rFonts w:ascii="Arial" w:hAnsi="Arial" w:cs="Arial"/>
              </w:rPr>
              <w:t xml:space="preserve">Impulsivity and Gambling Frequency effects upon </w:t>
            </w:r>
            <w:proofErr w:type="gramStart"/>
            <w:r w:rsidRPr="00D76527">
              <w:rPr>
                <w:rFonts w:ascii="Arial" w:hAnsi="Arial" w:cs="Arial"/>
              </w:rPr>
              <w:t>risky-decision</w:t>
            </w:r>
            <w:proofErr w:type="gramEnd"/>
            <w:r w:rsidRPr="00D76527">
              <w:rPr>
                <w:rFonts w:ascii="Arial" w:hAnsi="Arial" w:cs="Arial"/>
              </w:rPr>
              <w:t xml:space="preserve"> making behaviour: a student representative example</w:t>
            </w:r>
          </w:p>
        </w:tc>
      </w:tr>
      <w:tr w:rsidR="00FD6422" w:rsidRPr="00D76527" w14:paraId="2A17BE1C" w14:textId="77777777" w:rsidTr="007825B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70B8AA" w14:textId="77777777" w:rsidR="00FD6422" w:rsidRPr="00D76527" w:rsidRDefault="00FD6422" w:rsidP="007825B2">
            <w:pPr>
              <w:rPr>
                <w:rFonts w:ascii="Arial" w:hAnsi="Arial" w:cs="Arial"/>
              </w:rPr>
            </w:pPr>
            <w:r w:rsidRPr="00D76527">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9693797" w14:textId="77777777" w:rsidR="00FD6422" w:rsidRPr="00D76527" w:rsidRDefault="00FD6422" w:rsidP="007825B2">
            <w:pPr>
              <w:rPr>
                <w:rFonts w:ascii="Arial" w:hAnsi="Arial" w:cs="Arial"/>
              </w:rPr>
            </w:pPr>
            <w:r w:rsidRPr="00D76527">
              <w:rPr>
                <w:rFonts w:ascii="Arial" w:hAnsi="Arial" w:cs="Arial"/>
              </w:rPr>
              <w:t>1/11/2019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6498F" w14:textId="77777777" w:rsidR="00FD6422" w:rsidRPr="00D76527" w:rsidRDefault="00FD6422" w:rsidP="007825B2">
            <w:pPr>
              <w:rPr>
                <w:rFonts w:ascii="Arial" w:hAnsi="Arial" w:cs="Arial"/>
              </w:rPr>
            </w:pPr>
            <w:r w:rsidRPr="00D76527">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EC0EB82" w14:textId="77777777" w:rsidR="00FD6422" w:rsidRPr="00D76527" w:rsidRDefault="00FD6422" w:rsidP="007825B2">
            <w:pPr>
              <w:rPr>
                <w:rFonts w:ascii="Arial" w:hAnsi="Arial" w:cs="Arial"/>
              </w:rPr>
            </w:pPr>
            <w:r w:rsidRPr="00D76527">
              <w:rPr>
                <w:rFonts w:ascii="Arial" w:hAnsi="Arial" w:cs="Arial"/>
              </w:rPr>
              <w:t>1/4/2020</w:t>
            </w:r>
          </w:p>
        </w:tc>
      </w:tr>
      <w:tr w:rsidR="00FD6422" w:rsidRPr="00D76527" w14:paraId="01508C8F" w14:textId="77777777" w:rsidTr="007825B2">
        <w:trPr>
          <w:trHeight w:val="454"/>
        </w:trPr>
        <w:tc>
          <w:tcPr>
            <w:tcW w:w="5000" w:type="pct"/>
            <w:gridSpan w:val="4"/>
            <w:tcBorders>
              <w:top w:val="single" w:sz="4" w:space="0" w:color="auto"/>
            </w:tcBorders>
            <w:shd w:val="clear" w:color="auto" w:fill="F2F2F2" w:themeFill="background1" w:themeFillShade="F2"/>
            <w:vAlign w:val="center"/>
          </w:tcPr>
          <w:p w14:paraId="6BE4F084" w14:textId="77777777" w:rsidR="00FD6422" w:rsidRPr="00D76527" w:rsidRDefault="00FD6422" w:rsidP="007825B2">
            <w:pPr>
              <w:spacing w:before="120" w:after="120"/>
              <w:rPr>
                <w:rFonts w:ascii="Arial" w:hAnsi="Arial" w:cs="Arial"/>
                <w:b/>
              </w:rPr>
            </w:pPr>
            <w:r w:rsidRPr="00D76527">
              <w:rPr>
                <w:rFonts w:ascii="Arial" w:hAnsi="Arial" w:cs="Arial"/>
                <w:b/>
              </w:rPr>
              <w:t>Introduction to the Research (maximum 300 words)</w:t>
            </w:r>
          </w:p>
          <w:p w14:paraId="48EBE892" w14:textId="77777777" w:rsidR="00FD6422" w:rsidRPr="00D76527" w:rsidRDefault="00FD6422" w:rsidP="007825B2">
            <w:pPr>
              <w:spacing w:before="120" w:after="120"/>
              <w:rPr>
                <w:rFonts w:ascii="Arial" w:hAnsi="Arial" w:cs="Arial"/>
                <w:b/>
              </w:rPr>
            </w:pPr>
            <w:r w:rsidRPr="00D76527">
              <w:rPr>
                <w:rFonts w:ascii="Arial" w:hAnsi="Arial" w:cs="Arial"/>
                <w:b/>
              </w:rPr>
              <w:t xml:space="preserve">Ensure that you write for a </w:t>
            </w:r>
            <w:r w:rsidRPr="00D76527">
              <w:rPr>
                <w:rFonts w:ascii="Arial" w:hAnsi="Arial" w:cs="Arial"/>
                <w:b/>
                <w:u w:val="single"/>
              </w:rPr>
              <w:t>Non-Specialist Audience</w:t>
            </w:r>
            <w:r w:rsidRPr="00D76527">
              <w:rPr>
                <w:rFonts w:ascii="Arial" w:hAnsi="Arial" w:cs="Arial"/>
                <w:b/>
              </w:rPr>
              <w:t xml:space="preserve"> when outlining your response to the three points below:</w:t>
            </w:r>
          </w:p>
          <w:p w14:paraId="1D46032E" w14:textId="77777777" w:rsidR="00FD6422" w:rsidRPr="00D76527" w:rsidRDefault="00FD6422" w:rsidP="00FD6422">
            <w:pPr>
              <w:pStyle w:val="ListParagraph"/>
              <w:numPr>
                <w:ilvl w:val="0"/>
                <w:numId w:val="27"/>
              </w:numPr>
              <w:contextualSpacing w:val="0"/>
              <w:rPr>
                <w:rFonts w:ascii="Arial" w:hAnsi="Arial" w:cs="Arial"/>
                <w:i/>
              </w:rPr>
            </w:pPr>
            <w:r w:rsidRPr="00D76527">
              <w:rPr>
                <w:rFonts w:ascii="Arial" w:hAnsi="Arial" w:cs="Arial"/>
                <w:i/>
              </w:rPr>
              <w:t>Purpose of Research Activity</w:t>
            </w:r>
          </w:p>
          <w:p w14:paraId="21F4C2E5" w14:textId="77777777" w:rsidR="00FD6422" w:rsidRPr="00D76527" w:rsidRDefault="00FD6422" w:rsidP="00FD6422">
            <w:pPr>
              <w:pStyle w:val="ListParagraph"/>
              <w:numPr>
                <w:ilvl w:val="0"/>
                <w:numId w:val="27"/>
              </w:numPr>
              <w:contextualSpacing w:val="0"/>
              <w:rPr>
                <w:rFonts w:ascii="Arial" w:hAnsi="Arial" w:cs="Arial"/>
                <w:i/>
              </w:rPr>
            </w:pPr>
            <w:r w:rsidRPr="00D76527">
              <w:rPr>
                <w:rFonts w:ascii="Arial" w:hAnsi="Arial" w:cs="Arial"/>
                <w:i/>
              </w:rPr>
              <w:t>Proposed Research Question</w:t>
            </w:r>
          </w:p>
          <w:p w14:paraId="45E59419" w14:textId="77777777" w:rsidR="00FD6422" w:rsidRPr="00D76527" w:rsidRDefault="00FD6422" w:rsidP="00FD6422">
            <w:pPr>
              <w:pStyle w:val="ListParagraph"/>
              <w:numPr>
                <w:ilvl w:val="0"/>
                <w:numId w:val="27"/>
              </w:numPr>
              <w:contextualSpacing w:val="0"/>
              <w:rPr>
                <w:rFonts w:ascii="Arial" w:hAnsi="Arial" w:cs="Arial"/>
                <w:i/>
              </w:rPr>
            </w:pPr>
            <w:r w:rsidRPr="00D76527">
              <w:rPr>
                <w:rFonts w:ascii="Arial" w:hAnsi="Arial" w:cs="Arial"/>
                <w:i/>
              </w:rPr>
              <w:t>Aims of Research Activity</w:t>
            </w:r>
          </w:p>
          <w:p w14:paraId="136F52CF" w14:textId="77777777" w:rsidR="00FD6422" w:rsidRPr="00D76527" w:rsidRDefault="00FD6422" w:rsidP="00FD6422">
            <w:pPr>
              <w:pStyle w:val="ListParagraph"/>
              <w:numPr>
                <w:ilvl w:val="0"/>
                <w:numId w:val="27"/>
              </w:numPr>
              <w:ind w:left="714" w:hanging="357"/>
              <w:contextualSpacing w:val="0"/>
              <w:rPr>
                <w:rFonts w:ascii="Arial" w:hAnsi="Arial" w:cs="Arial"/>
                <w:i/>
              </w:rPr>
            </w:pPr>
            <w:r w:rsidRPr="00D76527">
              <w:rPr>
                <w:rFonts w:ascii="Arial" w:hAnsi="Arial" w:cs="Arial"/>
                <w:i/>
              </w:rPr>
              <w:t>Objectives of Research Activity</w:t>
            </w:r>
          </w:p>
          <w:p w14:paraId="30C88CDE" w14:textId="77777777" w:rsidR="00FD6422" w:rsidRPr="00D76527" w:rsidRDefault="00FD6422" w:rsidP="007825B2">
            <w:pPr>
              <w:spacing w:after="120"/>
              <w:rPr>
                <w:rFonts w:ascii="Arial" w:hAnsi="Arial" w:cs="Arial"/>
              </w:rPr>
            </w:pPr>
            <w:r w:rsidRPr="00D76527">
              <w:rPr>
                <w:rFonts w:ascii="Arial" w:hAnsi="Arial" w:cs="Arial"/>
              </w:rPr>
              <w:t xml:space="preserve">Demonstrate, briefly, how </w:t>
            </w:r>
            <w:r w:rsidRPr="00D76527">
              <w:rPr>
                <w:rFonts w:ascii="Arial" w:hAnsi="Arial" w:cs="Arial"/>
                <w:b/>
                <w:u w:val="single"/>
              </w:rPr>
              <w:t>Existing Research</w:t>
            </w:r>
            <w:r w:rsidRPr="00D76527">
              <w:rPr>
                <w:rFonts w:ascii="Arial" w:hAnsi="Arial" w:cs="Arial"/>
              </w:rPr>
              <w:t xml:space="preserve"> has informed the proposed activity and explain</w:t>
            </w:r>
          </w:p>
          <w:p w14:paraId="18D0E6EF" w14:textId="77777777" w:rsidR="00FD6422" w:rsidRPr="00D76527" w:rsidRDefault="00FD6422" w:rsidP="00FD6422">
            <w:pPr>
              <w:pStyle w:val="ListParagraph"/>
              <w:numPr>
                <w:ilvl w:val="0"/>
                <w:numId w:val="27"/>
              </w:numPr>
              <w:contextualSpacing w:val="0"/>
              <w:rPr>
                <w:rFonts w:ascii="Arial" w:hAnsi="Arial" w:cs="Arial"/>
                <w:i/>
              </w:rPr>
            </w:pPr>
            <w:r w:rsidRPr="00D76527">
              <w:rPr>
                <w:rFonts w:ascii="Arial" w:hAnsi="Arial" w:cs="Arial"/>
                <w:i/>
              </w:rPr>
              <w:t xml:space="preserve">What the research activity will add to the body of knowledge </w:t>
            </w:r>
          </w:p>
          <w:p w14:paraId="213820D7" w14:textId="77777777" w:rsidR="00FD6422" w:rsidRPr="00D76527" w:rsidRDefault="00FD6422" w:rsidP="00FD6422">
            <w:pPr>
              <w:pStyle w:val="ListParagraph"/>
              <w:numPr>
                <w:ilvl w:val="0"/>
                <w:numId w:val="27"/>
              </w:numPr>
              <w:contextualSpacing w:val="0"/>
              <w:rPr>
                <w:rFonts w:ascii="Arial" w:hAnsi="Arial" w:cs="Arial"/>
              </w:rPr>
            </w:pPr>
            <w:r w:rsidRPr="00D76527">
              <w:rPr>
                <w:rFonts w:ascii="Arial" w:hAnsi="Arial" w:cs="Arial"/>
                <w:i/>
              </w:rPr>
              <w:t xml:space="preserve">How it addresses an area of importance. </w:t>
            </w:r>
          </w:p>
        </w:tc>
      </w:tr>
      <w:tr w:rsidR="00FD6422" w:rsidRPr="00D76527" w:rsidDel="002A152D" w14:paraId="7C8BA1E5" w14:textId="77777777" w:rsidTr="007825B2">
        <w:trPr>
          <w:trHeight w:val="454"/>
        </w:trPr>
        <w:tc>
          <w:tcPr>
            <w:tcW w:w="5000" w:type="pct"/>
            <w:gridSpan w:val="4"/>
            <w:vAlign w:val="center"/>
          </w:tcPr>
          <w:p w14:paraId="0A2D0320"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b/>
                <w:bCs/>
              </w:rPr>
              <w:t>Purpose of Research Activity</w:t>
            </w:r>
          </w:p>
          <w:p w14:paraId="7BDD8670" w14:textId="77777777" w:rsidR="00FD6422" w:rsidRPr="00D76527" w:rsidRDefault="00FD6422" w:rsidP="007825B2">
            <w:pPr>
              <w:rPr>
                <w:sz w:val="24"/>
                <w:szCs w:val="24"/>
              </w:rPr>
            </w:pPr>
          </w:p>
          <w:p w14:paraId="7C7B7BA5" w14:textId="77777777" w:rsidR="00FD6422" w:rsidRPr="00D76527" w:rsidRDefault="00FD6422" w:rsidP="007825B2">
            <w:pPr>
              <w:rPr>
                <w:sz w:val="24"/>
                <w:szCs w:val="24"/>
              </w:rPr>
            </w:pPr>
            <w:r w:rsidRPr="00D76527">
              <w:rPr>
                <w:sz w:val="24"/>
                <w:szCs w:val="24"/>
              </w:rPr>
              <w:t>The purpose of the research study is to explore the effect that impulsivity and an individual’s participation of gambling behaviour/frequency has on a participant’s likeliness to engage in risky decision making using a decision-making task.</w:t>
            </w:r>
          </w:p>
          <w:p w14:paraId="28436267" w14:textId="77777777" w:rsidR="00FD6422" w:rsidRPr="00D76527" w:rsidRDefault="00FD6422" w:rsidP="007825B2">
            <w:pPr>
              <w:rPr>
                <w:sz w:val="24"/>
                <w:szCs w:val="24"/>
              </w:rPr>
            </w:pPr>
          </w:p>
          <w:p w14:paraId="3C22CDD4" w14:textId="77777777" w:rsidR="00FD6422" w:rsidRPr="00D76527" w:rsidRDefault="00FD6422" w:rsidP="007825B2">
            <w:pPr>
              <w:rPr>
                <w:sz w:val="24"/>
                <w:szCs w:val="24"/>
              </w:rPr>
            </w:pPr>
          </w:p>
          <w:p w14:paraId="1E3F11A3" w14:textId="77777777" w:rsidR="00FD6422" w:rsidRPr="00D76527" w:rsidRDefault="00FD6422" w:rsidP="007825B2">
            <w:pPr>
              <w:rPr>
                <w:rFonts w:ascii="Arial" w:hAnsi="Arial" w:cs="Arial"/>
              </w:rPr>
            </w:pPr>
          </w:p>
          <w:p w14:paraId="749468F6" w14:textId="77777777" w:rsidR="00FD6422" w:rsidRPr="00D76527" w:rsidDel="00425DA7" w:rsidRDefault="00FD6422" w:rsidP="007825B2">
            <w:pPr>
              <w:rPr>
                <w:rFonts w:ascii="Arial" w:hAnsi="Arial" w:cs="Arial"/>
              </w:rPr>
            </w:pPr>
            <w:r w:rsidRPr="00D76527">
              <w:rPr>
                <w:rFonts w:ascii="Arial" w:hAnsi="Arial" w:cs="Arial"/>
                <w:sz w:val="18"/>
                <w:szCs w:val="18"/>
              </w:rPr>
              <w:t>(this box should expand as you type)</w:t>
            </w:r>
          </w:p>
        </w:tc>
      </w:tr>
      <w:tr w:rsidR="00FD6422" w:rsidRPr="00D76527" w:rsidDel="002A152D" w14:paraId="0DD83CE7" w14:textId="77777777" w:rsidTr="007825B2">
        <w:trPr>
          <w:trHeight w:val="454"/>
        </w:trPr>
        <w:tc>
          <w:tcPr>
            <w:tcW w:w="5000" w:type="pct"/>
            <w:gridSpan w:val="4"/>
            <w:vAlign w:val="center"/>
          </w:tcPr>
          <w:p w14:paraId="13CECA33"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b/>
                <w:bCs/>
              </w:rPr>
              <w:t>Research Question</w:t>
            </w:r>
          </w:p>
          <w:p w14:paraId="7F2FD1AD" w14:textId="77777777" w:rsidR="00FD6422" w:rsidRPr="00D76527" w:rsidRDefault="00FD6422" w:rsidP="007825B2">
            <w:pPr>
              <w:rPr>
                <w:rFonts w:ascii="Arial" w:hAnsi="Arial" w:cs="Arial"/>
              </w:rPr>
            </w:pPr>
          </w:p>
          <w:p w14:paraId="688BE12A" w14:textId="77777777" w:rsidR="00FD6422" w:rsidRPr="00D76527" w:rsidRDefault="00FD6422" w:rsidP="007825B2">
            <w:pPr>
              <w:rPr>
                <w:sz w:val="24"/>
                <w:szCs w:val="24"/>
              </w:rPr>
            </w:pPr>
            <w:r w:rsidRPr="00D76527">
              <w:rPr>
                <w:sz w:val="24"/>
                <w:szCs w:val="24"/>
              </w:rPr>
              <w:t>What effect do levels of impulsivity and gambling frequency have on risky decision-making?</w:t>
            </w:r>
          </w:p>
          <w:p w14:paraId="594A0A42" w14:textId="77777777" w:rsidR="00FD6422" w:rsidRPr="00D76527" w:rsidRDefault="00FD6422" w:rsidP="007825B2">
            <w:pPr>
              <w:rPr>
                <w:rFonts w:ascii="Arial" w:hAnsi="Arial" w:cs="Arial"/>
              </w:rPr>
            </w:pPr>
          </w:p>
          <w:p w14:paraId="08786570"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sz w:val="18"/>
                <w:szCs w:val="18"/>
              </w:rPr>
              <w:t>(this box should expand as you type)</w:t>
            </w:r>
          </w:p>
        </w:tc>
      </w:tr>
      <w:tr w:rsidR="00FD6422" w:rsidRPr="00D76527" w14:paraId="525B95AE" w14:textId="77777777" w:rsidTr="007825B2">
        <w:trPr>
          <w:trHeight w:val="454"/>
        </w:trPr>
        <w:tc>
          <w:tcPr>
            <w:tcW w:w="5000" w:type="pct"/>
            <w:gridSpan w:val="4"/>
            <w:vAlign w:val="center"/>
          </w:tcPr>
          <w:p w14:paraId="3BA51AC6"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b/>
                <w:bCs/>
              </w:rPr>
              <w:t>Aims of Research Activity</w:t>
            </w:r>
          </w:p>
          <w:p w14:paraId="4800E1E4" w14:textId="77777777" w:rsidR="00FD6422" w:rsidRPr="00D76527" w:rsidRDefault="00FD6422" w:rsidP="007825B2">
            <w:pPr>
              <w:rPr>
                <w:rFonts w:ascii="Arial" w:hAnsi="Arial" w:cs="Arial"/>
              </w:rPr>
            </w:pPr>
          </w:p>
          <w:p w14:paraId="64E6B800" w14:textId="77777777" w:rsidR="00FD6422" w:rsidRPr="00D76527" w:rsidRDefault="00FD6422" w:rsidP="007825B2">
            <w:pPr>
              <w:rPr>
                <w:sz w:val="24"/>
                <w:szCs w:val="24"/>
              </w:rPr>
            </w:pPr>
            <w:r w:rsidRPr="00D76527">
              <w:rPr>
                <w:sz w:val="24"/>
                <w:szCs w:val="24"/>
              </w:rPr>
              <w:t>To obtain primary data to explore the effect that impulsivity and gambling frequency has on risky decision behaviour.</w:t>
            </w:r>
          </w:p>
          <w:p w14:paraId="022DBF7B" w14:textId="77777777" w:rsidR="00FD6422" w:rsidRPr="00D76527" w:rsidRDefault="00FD6422" w:rsidP="007825B2">
            <w:pPr>
              <w:rPr>
                <w:sz w:val="24"/>
                <w:szCs w:val="24"/>
              </w:rPr>
            </w:pPr>
            <w:r w:rsidRPr="00D76527">
              <w:rPr>
                <w:sz w:val="24"/>
                <w:szCs w:val="24"/>
              </w:rPr>
              <w:t>Exploring the interaction and main effects between impulsivity and gambling frequency.</w:t>
            </w:r>
          </w:p>
          <w:p w14:paraId="30177F3E" w14:textId="77777777" w:rsidR="00FD6422" w:rsidRPr="00D76527" w:rsidRDefault="00FD6422" w:rsidP="007825B2">
            <w:pPr>
              <w:rPr>
                <w:sz w:val="24"/>
                <w:szCs w:val="24"/>
              </w:rPr>
            </w:pPr>
            <w:r w:rsidRPr="00D76527">
              <w:rPr>
                <w:sz w:val="24"/>
                <w:szCs w:val="24"/>
              </w:rPr>
              <w:t>Exploring different demographic groups to assess other potential factors that may have an influence.</w:t>
            </w:r>
          </w:p>
          <w:p w14:paraId="107931CA" w14:textId="77777777" w:rsidR="00FD6422" w:rsidRPr="00D76527" w:rsidRDefault="00FD6422" w:rsidP="007825B2">
            <w:pPr>
              <w:rPr>
                <w:rFonts w:ascii="Arial" w:hAnsi="Arial" w:cs="Arial"/>
              </w:rPr>
            </w:pPr>
          </w:p>
          <w:p w14:paraId="1477C8B5" w14:textId="77777777" w:rsidR="00FD6422" w:rsidRPr="00D76527" w:rsidRDefault="00FD6422" w:rsidP="007825B2">
            <w:pPr>
              <w:rPr>
                <w:rFonts w:ascii="Arial" w:hAnsi="Arial" w:cs="Arial"/>
              </w:rPr>
            </w:pPr>
            <w:r w:rsidRPr="00D76527">
              <w:rPr>
                <w:rFonts w:ascii="Arial" w:hAnsi="Arial" w:cs="Arial"/>
                <w:sz w:val="18"/>
                <w:szCs w:val="18"/>
              </w:rPr>
              <w:t>(this box should expand as you type)</w:t>
            </w:r>
          </w:p>
        </w:tc>
      </w:tr>
      <w:tr w:rsidR="00FD6422" w:rsidRPr="00D76527" w14:paraId="464C9948" w14:textId="77777777" w:rsidTr="007825B2">
        <w:trPr>
          <w:trHeight w:val="454"/>
        </w:trPr>
        <w:tc>
          <w:tcPr>
            <w:tcW w:w="5000" w:type="pct"/>
            <w:gridSpan w:val="4"/>
            <w:vAlign w:val="center"/>
          </w:tcPr>
          <w:p w14:paraId="1E8A0A75"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b/>
                <w:bCs/>
              </w:rPr>
              <w:t>Objectives of Research Activity</w:t>
            </w:r>
          </w:p>
          <w:p w14:paraId="30BFE09A" w14:textId="77777777" w:rsidR="00FD6422" w:rsidRPr="00D76527" w:rsidRDefault="00FD6422" w:rsidP="007825B2">
            <w:pPr>
              <w:rPr>
                <w:rFonts w:ascii="Arial" w:hAnsi="Arial" w:cs="Arial"/>
              </w:rPr>
            </w:pPr>
          </w:p>
          <w:p w14:paraId="4C185354" w14:textId="77777777" w:rsidR="00FD6422" w:rsidRPr="00D76527" w:rsidRDefault="00FD6422" w:rsidP="007825B2">
            <w:pPr>
              <w:rPr>
                <w:sz w:val="24"/>
                <w:szCs w:val="24"/>
                <w:shd w:val="clear" w:color="auto" w:fill="FFFFFF"/>
              </w:rPr>
            </w:pPr>
            <w:r w:rsidRPr="00D76527">
              <w:rPr>
                <w:sz w:val="24"/>
                <w:szCs w:val="24"/>
              </w:rPr>
              <w:t xml:space="preserve">Develop support for the contradictory research supporting and challenging the link between impulsivity and gambling behaviour. Research supporting impulsivity and its relationship with gambling has been found by </w:t>
            </w:r>
            <w:proofErr w:type="spellStart"/>
            <w:r w:rsidRPr="00D76527">
              <w:rPr>
                <w:sz w:val="24"/>
                <w:szCs w:val="24"/>
                <w:shd w:val="clear" w:color="auto" w:fill="FFFFFF"/>
              </w:rPr>
              <w:t>Kräplin</w:t>
            </w:r>
            <w:proofErr w:type="spellEnd"/>
            <w:r w:rsidRPr="00D76527">
              <w:rPr>
                <w:sz w:val="24"/>
                <w:szCs w:val="24"/>
                <w:shd w:val="clear" w:color="auto" w:fill="FFFFFF"/>
              </w:rPr>
              <w:t xml:space="preserve"> et al, (2014). Contrastingly, research has also acknowledged high levels of impulsivity in culmination with other symptoms suggested less likeliness to gamble (Lee et al., 2011). This indicates an incomplete consensus of its overall purpose.</w:t>
            </w:r>
          </w:p>
          <w:p w14:paraId="5C41A01F" w14:textId="77777777" w:rsidR="00FD6422" w:rsidRPr="00D76527" w:rsidRDefault="00FD6422" w:rsidP="007825B2">
            <w:pPr>
              <w:rPr>
                <w:sz w:val="24"/>
                <w:szCs w:val="24"/>
                <w:shd w:val="clear" w:color="auto" w:fill="FFFFFF"/>
              </w:rPr>
            </w:pPr>
            <w:r w:rsidRPr="00D76527">
              <w:rPr>
                <w:sz w:val="24"/>
                <w:szCs w:val="24"/>
                <w:shd w:val="clear" w:color="auto" w:fill="FFFFFF"/>
              </w:rPr>
              <w:t>Gambling frequency has been associated with gambling severity, indicating participants engaging more frequently in gambling behaviour are willing to gamble with more resources (</w:t>
            </w:r>
            <w:proofErr w:type="spellStart"/>
            <w:r w:rsidRPr="00D76527">
              <w:rPr>
                <w:sz w:val="24"/>
                <w:szCs w:val="24"/>
                <w:shd w:val="clear" w:color="auto" w:fill="FFFFFF"/>
              </w:rPr>
              <w:t>Leppink</w:t>
            </w:r>
            <w:proofErr w:type="spellEnd"/>
            <w:r w:rsidRPr="00D76527">
              <w:rPr>
                <w:sz w:val="24"/>
                <w:szCs w:val="24"/>
                <w:shd w:val="clear" w:color="auto" w:fill="FFFFFF"/>
              </w:rPr>
              <w:t>, Redden, Chamberlain &amp; Grant, 2016). These gamblers have been shown to be worse in decision making tasks in contrast to control groups (</w:t>
            </w:r>
            <w:proofErr w:type="spellStart"/>
            <w:r w:rsidRPr="00D76527">
              <w:rPr>
                <w:sz w:val="24"/>
                <w:szCs w:val="24"/>
                <w:shd w:val="clear" w:color="auto" w:fill="FFFFFF"/>
              </w:rPr>
              <w:t>Brevers</w:t>
            </w:r>
            <w:proofErr w:type="spellEnd"/>
            <w:r w:rsidRPr="00D76527">
              <w:rPr>
                <w:sz w:val="24"/>
                <w:szCs w:val="24"/>
                <w:shd w:val="clear" w:color="auto" w:fill="FFFFFF"/>
              </w:rPr>
              <w:t xml:space="preserve"> et al., 2012).</w:t>
            </w:r>
          </w:p>
          <w:p w14:paraId="5CA8A099" w14:textId="77777777" w:rsidR="00FD6422" w:rsidRPr="00D76527" w:rsidRDefault="00FD6422" w:rsidP="007825B2">
            <w:pPr>
              <w:rPr>
                <w:sz w:val="24"/>
                <w:szCs w:val="24"/>
                <w:shd w:val="clear" w:color="auto" w:fill="FFFFFF"/>
              </w:rPr>
            </w:pPr>
            <w:r w:rsidRPr="00D76527">
              <w:rPr>
                <w:sz w:val="24"/>
                <w:szCs w:val="24"/>
                <w:shd w:val="clear" w:color="auto" w:fill="FFFFFF"/>
              </w:rPr>
              <w:t>Risky decision-making is an evaluation of the positive or negative consequences of a decision a person may make, one form of decision making is gambling (</w:t>
            </w:r>
            <w:proofErr w:type="spellStart"/>
            <w:r w:rsidRPr="00D76527">
              <w:rPr>
                <w:sz w:val="24"/>
                <w:szCs w:val="24"/>
                <w:shd w:val="clear" w:color="auto" w:fill="FFFFFF"/>
              </w:rPr>
              <w:t>Beisswingert</w:t>
            </w:r>
            <w:proofErr w:type="spellEnd"/>
            <w:r w:rsidRPr="00D76527">
              <w:rPr>
                <w:sz w:val="24"/>
                <w:szCs w:val="24"/>
                <w:shd w:val="clear" w:color="auto" w:fill="FFFFFF"/>
              </w:rPr>
              <w:t xml:space="preserve"> et al., 2016).</w:t>
            </w:r>
          </w:p>
          <w:p w14:paraId="4C25F788" w14:textId="77777777" w:rsidR="00FD6422" w:rsidRPr="00D76527" w:rsidRDefault="00FD6422" w:rsidP="007825B2">
            <w:pPr>
              <w:rPr>
                <w:sz w:val="24"/>
                <w:szCs w:val="24"/>
                <w:shd w:val="clear" w:color="auto" w:fill="FFFFFF"/>
              </w:rPr>
            </w:pPr>
            <w:r w:rsidRPr="00D76527">
              <w:rPr>
                <w:sz w:val="24"/>
                <w:szCs w:val="24"/>
                <w:shd w:val="clear" w:color="auto" w:fill="FFFFFF"/>
              </w:rPr>
              <w:t>Assessing risk-taking behaviour and the effects impulsivity and gambling behaviour have on engaging in risky behaviour. Literature has found pathological gamblers (severe gambling patients) are insensitive to negative outcomes (losing) when gambling (Kim and Lee., 2011).</w:t>
            </w:r>
          </w:p>
          <w:p w14:paraId="6795F019" w14:textId="77777777" w:rsidR="00FD6422" w:rsidRPr="00D76527" w:rsidRDefault="00FD6422" w:rsidP="007825B2">
            <w:pPr>
              <w:rPr>
                <w:sz w:val="24"/>
                <w:szCs w:val="24"/>
                <w:shd w:val="clear" w:color="auto" w:fill="FFFFFF"/>
              </w:rPr>
            </w:pPr>
          </w:p>
          <w:p w14:paraId="7E28EB29" w14:textId="77777777" w:rsidR="00FD6422" w:rsidRPr="00D76527" w:rsidRDefault="00FD6422" w:rsidP="007825B2">
            <w:pPr>
              <w:rPr>
                <w:sz w:val="24"/>
                <w:szCs w:val="24"/>
                <w:shd w:val="clear" w:color="auto" w:fill="FFFFFF"/>
              </w:rPr>
            </w:pPr>
            <w:proofErr w:type="spellStart"/>
            <w:r w:rsidRPr="00D76527">
              <w:rPr>
                <w:sz w:val="24"/>
                <w:szCs w:val="24"/>
                <w:shd w:val="clear" w:color="auto" w:fill="FFFFFF"/>
              </w:rPr>
              <w:t>Brevers</w:t>
            </w:r>
            <w:proofErr w:type="spellEnd"/>
            <w:r w:rsidRPr="00D76527">
              <w:rPr>
                <w:sz w:val="24"/>
                <w:szCs w:val="24"/>
                <w:shd w:val="clear" w:color="auto" w:fill="FFFFFF"/>
              </w:rPr>
              <w:t xml:space="preserve">, D., </w:t>
            </w:r>
            <w:proofErr w:type="spellStart"/>
            <w:r w:rsidRPr="00D76527">
              <w:rPr>
                <w:sz w:val="24"/>
                <w:szCs w:val="24"/>
                <w:shd w:val="clear" w:color="auto" w:fill="FFFFFF"/>
              </w:rPr>
              <w:t>Cleeremans</w:t>
            </w:r>
            <w:proofErr w:type="spellEnd"/>
            <w:r w:rsidRPr="00D76527">
              <w:rPr>
                <w:sz w:val="24"/>
                <w:szCs w:val="24"/>
                <w:shd w:val="clear" w:color="auto" w:fill="FFFFFF"/>
              </w:rPr>
              <w:t xml:space="preserve">, A., </w:t>
            </w:r>
            <w:proofErr w:type="spellStart"/>
            <w:r w:rsidRPr="00D76527">
              <w:rPr>
                <w:sz w:val="24"/>
                <w:szCs w:val="24"/>
                <w:shd w:val="clear" w:color="auto" w:fill="FFFFFF"/>
              </w:rPr>
              <w:t>Goudriaan</w:t>
            </w:r>
            <w:proofErr w:type="spellEnd"/>
            <w:r w:rsidRPr="00D76527">
              <w:rPr>
                <w:sz w:val="24"/>
                <w:szCs w:val="24"/>
                <w:shd w:val="clear" w:color="auto" w:fill="FFFFFF"/>
              </w:rPr>
              <w:t xml:space="preserve">, A., Bechara, A., </w:t>
            </w:r>
            <w:proofErr w:type="spellStart"/>
            <w:r w:rsidRPr="00D76527">
              <w:rPr>
                <w:sz w:val="24"/>
                <w:szCs w:val="24"/>
                <w:shd w:val="clear" w:color="auto" w:fill="FFFFFF"/>
              </w:rPr>
              <w:t>Kornreich</w:t>
            </w:r>
            <w:proofErr w:type="spellEnd"/>
            <w:r w:rsidRPr="00D76527">
              <w:rPr>
                <w:sz w:val="24"/>
                <w:szCs w:val="24"/>
                <w:shd w:val="clear" w:color="auto" w:fill="FFFFFF"/>
              </w:rPr>
              <w:t xml:space="preserve">, C., </w:t>
            </w:r>
            <w:proofErr w:type="spellStart"/>
            <w:r w:rsidRPr="00D76527">
              <w:rPr>
                <w:sz w:val="24"/>
                <w:szCs w:val="24"/>
                <w:shd w:val="clear" w:color="auto" w:fill="FFFFFF"/>
              </w:rPr>
              <w:t>Verbanck</w:t>
            </w:r>
            <w:proofErr w:type="spellEnd"/>
            <w:r w:rsidRPr="00D76527">
              <w:rPr>
                <w:sz w:val="24"/>
                <w:szCs w:val="24"/>
                <w:shd w:val="clear" w:color="auto" w:fill="FFFFFF"/>
              </w:rPr>
              <w:t xml:space="preserve">, P. and </w:t>
            </w:r>
            <w:r w:rsidRPr="00D76527">
              <w:rPr>
                <w:sz w:val="24"/>
                <w:szCs w:val="24"/>
                <w:shd w:val="clear" w:color="auto" w:fill="FFFFFF"/>
              </w:rPr>
              <w:tab/>
              <w:t xml:space="preserve">Noël, X. (2012). Decision making under ambiguity but not under risk is related to </w:t>
            </w:r>
            <w:r w:rsidRPr="00D76527">
              <w:rPr>
                <w:sz w:val="24"/>
                <w:szCs w:val="24"/>
                <w:shd w:val="clear" w:color="auto" w:fill="FFFFFF"/>
              </w:rPr>
              <w:tab/>
              <w:t xml:space="preserve">problem </w:t>
            </w:r>
          </w:p>
          <w:p w14:paraId="02D27C4F"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            gambling severity. </w:t>
            </w:r>
            <w:r w:rsidRPr="00D76527">
              <w:rPr>
                <w:i/>
                <w:iCs/>
                <w:sz w:val="24"/>
                <w:szCs w:val="24"/>
                <w:shd w:val="clear" w:color="auto" w:fill="FFFFFF"/>
              </w:rPr>
              <w:t>Psychiatry Research</w:t>
            </w:r>
            <w:r w:rsidRPr="00D76527">
              <w:rPr>
                <w:sz w:val="24"/>
                <w:szCs w:val="24"/>
                <w:shd w:val="clear" w:color="auto" w:fill="FFFFFF"/>
              </w:rPr>
              <w:t>, 200(2-3), pp.568-574.</w:t>
            </w:r>
          </w:p>
          <w:p w14:paraId="5FF79247" w14:textId="77777777" w:rsidR="00FD6422" w:rsidRPr="00D76527" w:rsidRDefault="00FD6422" w:rsidP="007825B2">
            <w:pPr>
              <w:rPr>
                <w:sz w:val="24"/>
                <w:szCs w:val="24"/>
                <w:shd w:val="clear" w:color="auto" w:fill="FFFFFF"/>
              </w:rPr>
            </w:pPr>
            <w:proofErr w:type="spellStart"/>
            <w:r w:rsidRPr="00D76527">
              <w:rPr>
                <w:sz w:val="24"/>
                <w:szCs w:val="24"/>
                <w:shd w:val="clear" w:color="auto" w:fill="FFFFFF"/>
              </w:rPr>
              <w:t>Beisswingert</w:t>
            </w:r>
            <w:proofErr w:type="spellEnd"/>
            <w:r w:rsidRPr="00D76527">
              <w:rPr>
                <w:sz w:val="24"/>
                <w:szCs w:val="24"/>
                <w:shd w:val="clear" w:color="auto" w:fill="FFFFFF"/>
              </w:rPr>
              <w:t xml:space="preserve">, B., Zhang, K., Goetz, T. and </w:t>
            </w:r>
            <w:proofErr w:type="spellStart"/>
            <w:r w:rsidRPr="00D76527">
              <w:rPr>
                <w:sz w:val="24"/>
                <w:szCs w:val="24"/>
                <w:shd w:val="clear" w:color="auto" w:fill="FFFFFF"/>
              </w:rPr>
              <w:t>Fischbacher</w:t>
            </w:r>
            <w:proofErr w:type="spellEnd"/>
            <w:r w:rsidRPr="00D76527">
              <w:rPr>
                <w:sz w:val="24"/>
                <w:szCs w:val="24"/>
                <w:shd w:val="clear" w:color="auto" w:fill="FFFFFF"/>
              </w:rPr>
              <w:t xml:space="preserve">, U. (2016). </w:t>
            </w:r>
            <w:proofErr w:type="spellStart"/>
            <w:r w:rsidRPr="00D76527">
              <w:rPr>
                <w:sz w:val="24"/>
                <w:szCs w:val="24"/>
                <w:shd w:val="clear" w:color="auto" w:fill="FFFFFF"/>
              </w:rPr>
              <w:t>Spillover</w:t>
            </w:r>
            <w:proofErr w:type="spellEnd"/>
            <w:r w:rsidRPr="00D76527">
              <w:rPr>
                <w:sz w:val="24"/>
                <w:szCs w:val="24"/>
                <w:shd w:val="clear" w:color="auto" w:fill="FFFFFF"/>
              </w:rPr>
              <w:t xml:space="preserve"> Effects of Loss of </w:t>
            </w:r>
          </w:p>
          <w:p w14:paraId="37B394BF" w14:textId="77777777" w:rsidR="00FD6422" w:rsidRPr="00D76527" w:rsidRDefault="00FD6422" w:rsidP="007825B2">
            <w:pPr>
              <w:rPr>
                <w:sz w:val="24"/>
                <w:szCs w:val="24"/>
                <w:shd w:val="clear" w:color="auto" w:fill="FFFFFF"/>
              </w:rPr>
            </w:pPr>
            <w:r w:rsidRPr="00D76527">
              <w:rPr>
                <w:sz w:val="24"/>
                <w:szCs w:val="24"/>
              </w:rPr>
              <w:t xml:space="preserve">            </w:t>
            </w:r>
            <w:r w:rsidRPr="00D76527">
              <w:rPr>
                <w:sz w:val="24"/>
                <w:szCs w:val="24"/>
                <w:shd w:val="clear" w:color="auto" w:fill="FFFFFF"/>
              </w:rPr>
              <w:t>Control on Risky Decision-Making. </w:t>
            </w:r>
            <w:r w:rsidRPr="00D76527">
              <w:rPr>
                <w:i/>
                <w:iCs/>
                <w:sz w:val="24"/>
                <w:szCs w:val="24"/>
                <w:shd w:val="clear" w:color="auto" w:fill="FFFFFF"/>
              </w:rPr>
              <w:t>PLOS ONE</w:t>
            </w:r>
            <w:r w:rsidRPr="00D76527">
              <w:rPr>
                <w:sz w:val="24"/>
                <w:szCs w:val="24"/>
                <w:shd w:val="clear" w:color="auto" w:fill="FFFFFF"/>
              </w:rPr>
              <w:t>, 11(3), p.e0150470.</w:t>
            </w:r>
          </w:p>
          <w:p w14:paraId="7F5E43E4"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Kim, D. and Lee, J. (2011). Effects of the BAS and BIS on decision-making in a gambling </w:t>
            </w:r>
            <w:r w:rsidRPr="00D76527">
              <w:rPr>
                <w:sz w:val="24"/>
                <w:szCs w:val="24"/>
                <w:shd w:val="clear" w:color="auto" w:fill="FFFFFF"/>
              </w:rPr>
              <w:tab/>
              <w:t>task. </w:t>
            </w:r>
            <w:r w:rsidRPr="00D76527">
              <w:rPr>
                <w:i/>
                <w:iCs/>
                <w:sz w:val="24"/>
                <w:szCs w:val="24"/>
                <w:shd w:val="clear" w:color="auto" w:fill="FFFFFF"/>
              </w:rPr>
              <w:t>Personality and Individual Differences</w:t>
            </w:r>
            <w:r w:rsidRPr="00D76527">
              <w:rPr>
                <w:sz w:val="24"/>
                <w:szCs w:val="24"/>
                <w:shd w:val="clear" w:color="auto" w:fill="FFFFFF"/>
              </w:rPr>
              <w:t>, 50(7), pp.1131-1135.</w:t>
            </w:r>
          </w:p>
          <w:p w14:paraId="5E5F803B" w14:textId="77777777" w:rsidR="00FD6422" w:rsidRPr="00D76527" w:rsidRDefault="00FD6422" w:rsidP="007825B2">
            <w:pPr>
              <w:rPr>
                <w:sz w:val="24"/>
                <w:szCs w:val="24"/>
                <w:shd w:val="clear" w:color="auto" w:fill="FFFFFF"/>
              </w:rPr>
            </w:pPr>
            <w:proofErr w:type="spellStart"/>
            <w:r w:rsidRPr="00D76527">
              <w:rPr>
                <w:sz w:val="24"/>
                <w:szCs w:val="24"/>
                <w:shd w:val="clear" w:color="auto" w:fill="FFFFFF"/>
              </w:rPr>
              <w:t>Kräplin</w:t>
            </w:r>
            <w:proofErr w:type="spellEnd"/>
            <w:r w:rsidRPr="00D76527">
              <w:rPr>
                <w:sz w:val="24"/>
                <w:szCs w:val="24"/>
                <w:shd w:val="clear" w:color="auto" w:fill="FFFFFF"/>
              </w:rPr>
              <w:t xml:space="preserve">, A., </w:t>
            </w:r>
            <w:proofErr w:type="spellStart"/>
            <w:r w:rsidRPr="00D76527">
              <w:rPr>
                <w:sz w:val="24"/>
                <w:szCs w:val="24"/>
                <w:shd w:val="clear" w:color="auto" w:fill="FFFFFF"/>
              </w:rPr>
              <w:t>Bühringer</w:t>
            </w:r>
            <w:proofErr w:type="spellEnd"/>
            <w:r w:rsidRPr="00D76527">
              <w:rPr>
                <w:sz w:val="24"/>
                <w:szCs w:val="24"/>
                <w:shd w:val="clear" w:color="auto" w:fill="FFFFFF"/>
              </w:rPr>
              <w:t xml:space="preserve">, G., </w:t>
            </w:r>
            <w:proofErr w:type="spellStart"/>
            <w:r w:rsidRPr="00D76527">
              <w:rPr>
                <w:sz w:val="24"/>
                <w:szCs w:val="24"/>
                <w:shd w:val="clear" w:color="auto" w:fill="FFFFFF"/>
              </w:rPr>
              <w:t>Oosterlaan</w:t>
            </w:r>
            <w:proofErr w:type="spellEnd"/>
            <w:r w:rsidRPr="00D76527">
              <w:rPr>
                <w:sz w:val="24"/>
                <w:szCs w:val="24"/>
                <w:shd w:val="clear" w:color="auto" w:fill="FFFFFF"/>
              </w:rPr>
              <w:t xml:space="preserve">, J., van den Brink, W., </w:t>
            </w:r>
            <w:proofErr w:type="spellStart"/>
            <w:r w:rsidRPr="00D76527">
              <w:rPr>
                <w:sz w:val="24"/>
                <w:szCs w:val="24"/>
                <w:shd w:val="clear" w:color="auto" w:fill="FFFFFF"/>
              </w:rPr>
              <w:t>Goschke</w:t>
            </w:r>
            <w:proofErr w:type="spellEnd"/>
            <w:r w:rsidRPr="00D76527">
              <w:rPr>
                <w:sz w:val="24"/>
                <w:szCs w:val="24"/>
                <w:shd w:val="clear" w:color="auto" w:fill="FFFFFF"/>
              </w:rPr>
              <w:t xml:space="preserve">, T. and </w:t>
            </w:r>
            <w:proofErr w:type="spellStart"/>
            <w:r w:rsidRPr="00D76527">
              <w:rPr>
                <w:sz w:val="24"/>
                <w:szCs w:val="24"/>
                <w:shd w:val="clear" w:color="auto" w:fill="FFFFFF"/>
              </w:rPr>
              <w:t>Goudriaan</w:t>
            </w:r>
            <w:proofErr w:type="spellEnd"/>
            <w:r w:rsidRPr="00D76527">
              <w:rPr>
                <w:sz w:val="24"/>
                <w:szCs w:val="24"/>
                <w:shd w:val="clear" w:color="auto" w:fill="FFFFFF"/>
              </w:rPr>
              <w:t xml:space="preserve">, A. </w:t>
            </w:r>
            <w:r w:rsidRPr="00D76527">
              <w:rPr>
                <w:sz w:val="24"/>
                <w:szCs w:val="24"/>
                <w:shd w:val="clear" w:color="auto" w:fill="FFFFFF"/>
              </w:rPr>
              <w:tab/>
              <w:t xml:space="preserve">(2014). Dimensions and disorder specificity of impulsivity in pathological </w:t>
            </w:r>
            <w:r w:rsidRPr="00D76527">
              <w:rPr>
                <w:sz w:val="24"/>
                <w:szCs w:val="24"/>
                <w:shd w:val="clear" w:color="auto" w:fill="FFFFFF"/>
              </w:rPr>
              <w:tab/>
              <w:t>gambling. </w:t>
            </w:r>
            <w:r w:rsidRPr="00D76527">
              <w:rPr>
                <w:i/>
                <w:iCs/>
                <w:sz w:val="24"/>
                <w:szCs w:val="24"/>
                <w:shd w:val="clear" w:color="auto" w:fill="FFFFFF"/>
              </w:rPr>
              <w:t xml:space="preserve">Addictive </w:t>
            </w:r>
            <w:proofErr w:type="spellStart"/>
            <w:r w:rsidRPr="00D76527">
              <w:rPr>
                <w:i/>
                <w:iCs/>
                <w:sz w:val="24"/>
                <w:szCs w:val="24"/>
                <w:shd w:val="clear" w:color="auto" w:fill="FFFFFF"/>
              </w:rPr>
              <w:t>Behaviors</w:t>
            </w:r>
            <w:proofErr w:type="spellEnd"/>
            <w:r w:rsidRPr="00D76527">
              <w:rPr>
                <w:sz w:val="24"/>
                <w:szCs w:val="24"/>
                <w:shd w:val="clear" w:color="auto" w:fill="FFFFFF"/>
              </w:rPr>
              <w:t>, 39(11), pp.1646-1651.</w:t>
            </w:r>
          </w:p>
          <w:p w14:paraId="10C741C3"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Lee, G., </w:t>
            </w:r>
            <w:proofErr w:type="spellStart"/>
            <w:r w:rsidRPr="00D76527">
              <w:rPr>
                <w:sz w:val="24"/>
                <w:szCs w:val="24"/>
                <w:shd w:val="clear" w:color="auto" w:fill="FFFFFF"/>
              </w:rPr>
              <w:t>Storr</w:t>
            </w:r>
            <w:proofErr w:type="spellEnd"/>
            <w:r w:rsidRPr="00D76527">
              <w:rPr>
                <w:sz w:val="24"/>
                <w:szCs w:val="24"/>
                <w:shd w:val="clear" w:color="auto" w:fill="FFFFFF"/>
              </w:rPr>
              <w:t xml:space="preserve">, C., </w:t>
            </w:r>
            <w:proofErr w:type="spellStart"/>
            <w:r w:rsidRPr="00D76527">
              <w:rPr>
                <w:sz w:val="24"/>
                <w:szCs w:val="24"/>
                <w:shd w:val="clear" w:color="auto" w:fill="FFFFFF"/>
              </w:rPr>
              <w:t>Ialongo</w:t>
            </w:r>
            <w:proofErr w:type="spellEnd"/>
            <w:r w:rsidRPr="00D76527">
              <w:rPr>
                <w:sz w:val="24"/>
                <w:szCs w:val="24"/>
                <w:shd w:val="clear" w:color="auto" w:fill="FFFFFF"/>
              </w:rPr>
              <w:t xml:space="preserve">, N. and Martins, S. (2011). Compounded Effect of Early </w:t>
            </w:r>
            <w:r w:rsidRPr="00D76527">
              <w:rPr>
                <w:sz w:val="24"/>
                <w:szCs w:val="24"/>
                <w:shd w:val="clear" w:color="auto" w:fill="FFFFFF"/>
              </w:rPr>
              <w:tab/>
              <w:t>Adolescence Depressive Symptoms and Impulsivity on Late Adolescence Gambling: A</w:t>
            </w:r>
          </w:p>
          <w:p w14:paraId="47327FA6"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            Longitudinal Study. </w:t>
            </w:r>
            <w:r w:rsidRPr="00D76527">
              <w:rPr>
                <w:i/>
                <w:iCs/>
                <w:sz w:val="24"/>
                <w:szCs w:val="24"/>
                <w:shd w:val="clear" w:color="auto" w:fill="FFFFFF"/>
              </w:rPr>
              <w:t>Journal of Adolescent Health</w:t>
            </w:r>
            <w:r w:rsidRPr="00D76527">
              <w:rPr>
                <w:sz w:val="24"/>
                <w:szCs w:val="24"/>
                <w:shd w:val="clear" w:color="auto" w:fill="FFFFFF"/>
              </w:rPr>
              <w:t>, 48(2), pp.164-169.</w:t>
            </w:r>
          </w:p>
          <w:p w14:paraId="7757EAC7" w14:textId="77777777" w:rsidR="00FD6422" w:rsidRPr="00D76527" w:rsidRDefault="00FD6422" w:rsidP="007825B2">
            <w:pPr>
              <w:rPr>
                <w:sz w:val="24"/>
                <w:szCs w:val="24"/>
                <w:shd w:val="clear" w:color="auto" w:fill="FFFFFF"/>
              </w:rPr>
            </w:pPr>
            <w:proofErr w:type="spellStart"/>
            <w:r w:rsidRPr="00D76527">
              <w:rPr>
                <w:sz w:val="24"/>
                <w:szCs w:val="24"/>
                <w:shd w:val="clear" w:color="auto" w:fill="FFFFFF"/>
              </w:rPr>
              <w:t>Leppink</w:t>
            </w:r>
            <w:proofErr w:type="spellEnd"/>
            <w:r w:rsidRPr="00D76527">
              <w:rPr>
                <w:sz w:val="24"/>
                <w:szCs w:val="24"/>
                <w:shd w:val="clear" w:color="auto" w:fill="FFFFFF"/>
              </w:rPr>
              <w:t xml:space="preserve">, E., Redden, S., Chamberlain, S., &amp; Grant, J. (2016). Cognitive flexibility correlates with </w:t>
            </w:r>
          </w:p>
          <w:p w14:paraId="02D6CE94"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            gambling severity in young adults. </w:t>
            </w:r>
            <w:r w:rsidRPr="00D76527">
              <w:rPr>
                <w:i/>
                <w:iCs/>
                <w:sz w:val="24"/>
                <w:szCs w:val="24"/>
                <w:shd w:val="clear" w:color="auto" w:fill="FFFFFF"/>
              </w:rPr>
              <w:t xml:space="preserve">Journal </w:t>
            </w:r>
            <w:proofErr w:type="gramStart"/>
            <w:r w:rsidRPr="00D76527">
              <w:rPr>
                <w:i/>
                <w:iCs/>
                <w:sz w:val="24"/>
                <w:szCs w:val="24"/>
                <w:shd w:val="clear" w:color="auto" w:fill="FFFFFF"/>
              </w:rPr>
              <w:t>Of</w:t>
            </w:r>
            <w:proofErr w:type="gramEnd"/>
            <w:r w:rsidRPr="00D76527">
              <w:rPr>
                <w:i/>
                <w:iCs/>
                <w:sz w:val="24"/>
                <w:szCs w:val="24"/>
                <w:shd w:val="clear" w:color="auto" w:fill="FFFFFF"/>
              </w:rPr>
              <w:t xml:space="preserve"> Psychiatric Research</w:t>
            </w:r>
            <w:r w:rsidRPr="00D76527">
              <w:rPr>
                <w:sz w:val="24"/>
                <w:szCs w:val="24"/>
                <w:shd w:val="clear" w:color="auto" w:fill="FFFFFF"/>
              </w:rPr>
              <w:t>, </w:t>
            </w:r>
            <w:r w:rsidRPr="00D76527">
              <w:rPr>
                <w:i/>
                <w:iCs/>
                <w:sz w:val="24"/>
                <w:szCs w:val="24"/>
                <w:shd w:val="clear" w:color="auto" w:fill="FFFFFF"/>
              </w:rPr>
              <w:t>81</w:t>
            </w:r>
            <w:r w:rsidRPr="00D76527">
              <w:rPr>
                <w:sz w:val="24"/>
                <w:szCs w:val="24"/>
                <w:shd w:val="clear" w:color="auto" w:fill="FFFFFF"/>
              </w:rPr>
              <w:t xml:space="preserve">, 9-15. </w:t>
            </w:r>
            <w:proofErr w:type="spellStart"/>
            <w:r w:rsidRPr="00D76527">
              <w:rPr>
                <w:sz w:val="24"/>
                <w:szCs w:val="24"/>
                <w:shd w:val="clear" w:color="auto" w:fill="FFFFFF"/>
              </w:rPr>
              <w:t>doi</w:t>
            </w:r>
            <w:proofErr w:type="spellEnd"/>
            <w:r w:rsidRPr="00D76527">
              <w:rPr>
                <w:sz w:val="24"/>
                <w:szCs w:val="24"/>
                <w:shd w:val="clear" w:color="auto" w:fill="FFFFFF"/>
              </w:rPr>
              <w:t xml:space="preserve">: </w:t>
            </w:r>
          </w:p>
          <w:p w14:paraId="05BFC807"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            10.1016/j.jpsychires.2016.06.010</w:t>
            </w:r>
          </w:p>
          <w:p w14:paraId="29697A3B" w14:textId="77777777" w:rsidR="00FD6422" w:rsidRPr="00D76527" w:rsidRDefault="00FD6422" w:rsidP="007825B2">
            <w:pPr>
              <w:rPr>
                <w:sz w:val="24"/>
                <w:szCs w:val="24"/>
                <w:shd w:val="clear" w:color="auto" w:fill="FFFFFF"/>
              </w:rPr>
            </w:pPr>
          </w:p>
          <w:p w14:paraId="4E82F10E" w14:textId="77777777" w:rsidR="00FD6422" w:rsidRPr="00D76527" w:rsidRDefault="00FD6422" w:rsidP="007825B2">
            <w:pPr>
              <w:rPr>
                <w:sz w:val="24"/>
                <w:szCs w:val="24"/>
                <w:shd w:val="clear" w:color="auto" w:fill="FFFFFF"/>
              </w:rPr>
            </w:pPr>
          </w:p>
          <w:p w14:paraId="1066898E" w14:textId="77777777" w:rsidR="00FD6422" w:rsidRPr="00D76527" w:rsidRDefault="00FD6422" w:rsidP="007825B2">
            <w:pPr>
              <w:rPr>
                <w:sz w:val="24"/>
                <w:szCs w:val="24"/>
                <w:shd w:val="clear" w:color="auto" w:fill="FFFFFF"/>
              </w:rPr>
            </w:pPr>
          </w:p>
          <w:p w14:paraId="48B7D81D" w14:textId="77777777" w:rsidR="00FD6422" w:rsidRPr="00D76527" w:rsidRDefault="00FD6422" w:rsidP="007825B2">
            <w:pPr>
              <w:rPr>
                <w:sz w:val="24"/>
                <w:szCs w:val="24"/>
                <w:shd w:val="clear" w:color="auto" w:fill="FFFFFF"/>
              </w:rPr>
            </w:pPr>
          </w:p>
          <w:p w14:paraId="4FEAADF8" w14:textId="77777777" w:rsidR="00FD6422" w:rsidRPr="00D76527" w:rsidRDefault="00FD6422" w:rsidP="007825B2">
            <w:pPr>
              <w:rPr>
                <w:sz w:val="24"/>
                <w:szCs w:val="24"/>
                <w:shd w:val="clear" w:color="auto" w:fill="FFFFFF"/>
              </w:rPr>
            </w:pPr>
          </w:p>
          <w:p w14:paraId="7920F056" w14:textId="77777777" w:rsidR="00FD6422" w:rsidRPr="00D76527" w:rsidRDefault="00FD6422" w:rsidP="007825B2">
            <w:pPr>
              <w:rPr>
                <w:sz w:val="24"/>
                <w:szCs w:val="24"/>
              </w:rPr>
            </w:pPr>
          </w:p>
          <w:p w14:paraId="7FB10CFF" w14:textId="77777777" w:rsidR="00FD6422" w:rsidRPr="00D76527" w:rsidRDefault="00FD6422" w:rsidP="007825B2">
            <w:pPr>
              <w:rPr>
                <w:rFonts w:ascii="Arial" w:hAnsi="Arial" w:cs="Arial"/>
              </w:rPr>
            </w:pPr>
            <w:r w:rsidRPr="00D76527">
              <w:rPr>
                <w:rFonts w:ascii="Arial" w:hAnsi="Arial" w:cs="Arial"/>
                <w:sz w:val="18"/>
                <w:szCs w:val="18"/>
              </w:rPr>
              <w:t>(this box should expand as you type)</w:t>
            </w:r>
          </w:p>
        </w:tc>
      </w:tr>
      <w:tr w:rsidR="00FD6422" w:rsidRPr="00D76527" w14:paraId="2D826D21" w14:textId="77777777" w:rsidTr="007825B2">
        <w:trPr>
          <w:trHeight w:val="454"/>
        </w:trPr>
        <w:tc>
          <w:tcPr>
            <w:tcW w:w="5000" w:type="pct"/>
            <w:gridSpan w:val="4"/>
            <w:shd w:val="clear" w:color="auto" w:fill="F2F2F2" w:themeFill="background1" w:themeFillShade="F2"/>
            <w:vAlign w:val="center"/>
          </w:tcPr>
          <w:p w14:paraId="03A148BC" w14:textId="77777777" w:rsidR="00FD6422" w:rsidRPr="00D76527" w:rsidRDefault="00FD6422" w:rsidP="007825B2">
            <w:pPr>
              <w:spacing w:before="120" w:after="120"/>
              <w:rPr>
                <w:rFonts w:ascii="Arial" w:hAnsi="Arial" w:cs="Arial"/>
                <w:b/>
              </w:rPr>
            </w:pPr>
            <w:r w:rsidRPr="00D76527">
              <w:rPr>
                <w:rFonts w:ascii="Arial" w:hAnsi="Arial" w:cs="Arial"/>
                <w:b/>
              </w:rPr>
              <w:t>Proposed methods (maximum 600 words)</w:t>
            </w:r>
          </w:p>
          <w:p w14:paraId="5D700526" w14:textId="77777777" w:rsidR="00FD6422" w:rsidRPr="00D76527" w:rsidRDefault="00FD6422" w:rsidP="007825B2">
            <w:pPr>
              <w:rPr>
                <w:rFonts w:ascii="Arial" w:hAnsi="Arial" w:cs="Arial"/>
              </w:rPr>
            </w:pPr>
            <w:r w:rsidRPr="00D76527">
              <w:rPr>
                <w:rFonts w:ascii="Arial" w:hAnsi="Arial" w:cs="Arial"/>
              </w:rPr>
              <w:t xml:space="preserve">Provide a brief summary of all the methods that </w:t>
            </w:r>
            <w:r w:rsidRPr="00D76527">
              <w:rPr>
                <w:rFonts w:ascii="Arial" w:hAnsi="Arial" w:cs="Arial"/>
                <w:b/>
              </w:rPr>
              <w:t>may</w:t>
            </w:r>
            <w:r w:rsidRPr="00D76527">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D6422" w:rsidRPr="00D76527" w14:paraId="42703673" w14:textId="77777777" w:rsidTr="007825B2">
        <w:trPr>
          <w:trHeight w:val="454"/>
        </w:trPr>
        <w:tc>
          <w:tcPr>
            <w:tcW w:w="5000" w:type="pct"/>
            <w:gridSpan w:val="4"/>
            <w:vAlign w:val="center"/>
          </w:tcPr>
          <w:p w14:paraId="7FA15B28" w14:textId="77777777" w:rsidR="00FD6422" w:rsidRPr="00D76527" w:rsidRDefault="00FD6422" w:rsidP="007825B2">
            <w:pPr>
              <w:rPr>
                <w:sz w:val="24"/>
                <w:szCs w:val="24"/>
              </w:rPr>
            </w:pPr>
          </w:p>
          <w:p w14:paraId="6C331B5E" w14:textId="77777777" w:rsidR="00FD6422" w:rsidRPr="00D76527" w:rsidRDefault="00FD6422" w:rsidP="007825B2">
            <w:pPr>
              <w:rPr>
                <w:sz w:val="24"/>
                <w:szCs w:val="24"/>
              </w:rPr>
            </w:pPr>
            <w:r w:rsidRPr="00D76527">
              <w:rPr>
                <w:sz w:val="24"/>
                <w:szCs w:val="24"/>
              </w:rPr>
              <w:t>In order to explore the effects impulsivity and gambling frequency have on risky decision-making behaviour, the study will be a multifactorial between subject’s design</w:t>
            </w:r>
          </w:p>
          <w:p w14:paraId="7FADDF81" w14:textId="77777777" w:rsidR="00FD6422" w:rsidRPr="00D76527" w:rsidRDefault="00FD6422" w:rsidP="007825B2">
            <w:pPr>
              <w:rPr>
                <w:sz w:val="24"/>
                <w:szCs w:val="24"/>
              </w:rPr>
            </w:pPr>
          </w:p>
          <w:p w14:paraId="4C644987" w14:textId="77777777" w:rsidR="00FD6422" w:rsidRPr="00D76527" w:rsidRDefault="00FD6422" w:rsidP="007825B2">
            <w:pPr>
              <w:rPr>
                <w:sz w:val="24"/>
                <w:szCs w:val="24"/>
              </w:rPr>
            </w:pPr>
            <w:r w:rsidRPr="00D76527">
              <w:rPr>
                <w:sz w:val="24"/>
                <w:szCs w:val="24"/>
              </w:rPr>
              <w:t>A consent form will be provided at the start of the study: Please see Appendix A.</w:t>
            </w:r>
          </w:p>
          <w:p w14:paraId="3E65AF03" w14:textId="77777777" w:rsidR="00FD6422" w:rsidRPr="00D76527" w:rsidRDefault="00FD6422" w:rsidP="007825B2">
            <w:pPr>
              <w:rPr>
                <w:sz w:val="24"/>
                <w:szCs w:val="24"/>
              </w:rPr>
            </w:pPr>
          </w:p>
          <w:p w14:paraId="5DF7E04D" w14:textId="77777777" w:rsidR="00FD6422" w:rsidRPr="00D76527" w:rsidRDefault="00FD6422" w:rsidP="007825B2">
            <w:pPr>
              <w:rPr>
                <w:sz w:val="24"/>
                <w:szCs w:val="24"/>
              </w:rPr>
            </w:pPr>
          </w:p>
          <w:p w14:paraId="0964DE7D" w14:textId="77777777" w:rsidR="00FD6422" w:rsidRPr="00D76527" w:rsidRDefault="00FD6422" w:rsidP="007825B2">
            <w:pPr>
              <w:rPr>
                <w:sz w:val="24"/>
                <w:szCs w:val="24"/>
              </w:rPr>
            </w:pPr>
            <w:r w:rsidRPr="00D76527">
              <w:rPr>
                <w:sz w:val="24"/>
                <w:szCs w:val="24"/>
              </w:rPr>
              <w:t>Demographic Sheet:</w:t>
            </w:r>
          </w:p>
          <w:p w14:paraId="7DB82631" w14:textId="77777777" w:rsidR="00FD6422" w:rsidRPr="00D76527" w:rsidRDefault="00FD6422" w:rsidP="007825B2">
            <w:pPr>
              <w:rPr>
                <w:sz w:val="24"/>
                <w:szCs w:val="24"/>
              </w:rPr>
            </w:pPr>
          </w:p>
          <w:p w14:paraId="1C9E1C44" w14:textId="77777777" w:rsidR="00FD6422" w:rsidRPr="00D76527" w:rsidRDefault="00FD6422" w:rsidP="007825B2">
            <w:pPr>
              <w:rPr>
                <w:sz w:val="24"/>
                <w:szCs w:val="24"/>
              </w:rPr>
            </w:pPr>
            <w:r w:rsidRPr="00D76527">
              <w:rPr>
                <w:sz w:val="24"/>
                <w:szCs w:val="24"/>
              </w:rPr>
              <w:t>This will be a paper form designed to collect the following data:</w:t>
            </w:r>
          </w:p>
          <w:p w14:paraId="78AF16EB" w14:textId="77777777" w:rsidR="00FD6422" w:rsidRPr="00D76527" w:rsidRDefault="00FD6422" w:rsidP="00FD6422">
            <w:pPr>
              <w:pStyle w:val="ListParagraph"/>
              <w:numPr>
                <w:ilvl w:val="0"/>
                <w:numId w:val="29"/>
              </w:numPr>
              <w:rPr>
                <w:rFonts w:ascii="Times New Roman" w:hAnsi="Times New Roman"/>
                <w:sz w:val="24"/>
                <w:szCs w:val="24"/>
              </w:rPr>
            </w:pPr>
            <w:r w:rsidRPr="00D76527">
              <w:rPr>
                <w:rFonts w:ascii="Times New Roman" w:hAnsi="Times New Roman"/>
                <w:sz w:val="24"/>
                <w:szCs w:val="24"/>
              </w:rPr>
              <w:t>Age</w:t>
            </w:r>
          </w:p>
          <w:p w14:paraId="700F3ABE" w14:textId="77777777" w:rsidR="00FD6422" w:rsidRPr="00D76527" w:rsidRDefault="00FD6422" w:rsidP="00FD6422">
            <w:pPr>
              <w:pStyle w:val="ListParagraph"/>
              <w:numPr>
                <w:ilvl w:val="0"/>
                <w:numId w:val="29"/>
              </w:numPr>
              <w:rPr>
                <w:rFonts w:ascii="Times New Roman" w:hAnsi="Times New Roman"/>
                <w:sz w:val="24"/>
                <w:szCs w:val="24"/>
              </w:rPr>
            </w:pPr>
            <w:r w:rsidRPr="00D76527">
              <w:rPr>
                <w:rFonts w:ascii="Times New Roman" w:hAnsi="Times New Roman"/>
                <w:sz w:val="24"/>
                <w:szCs w:val="24"/>
              </w:rPr>
              <w:t>Gender</w:t>
            </w:r>
          </w:p>
          <w:p w14:paraId="134D7127" w14:textId="77777777" w:rsidR="00FD6422" w:rsidRPr="00D76527" w:rsidRDefault="00FD6422" w:rsidP="007825B2">
            <w:pPr>
              <w:rPr>
                <w:sz w:val="24"/>
                <w:szCs w:val="24"/>
              </w:rPr>
            </w:pPr>
            <w:r w:rsidRPr="00D76527">
              <w:rPr>
                <w:sz w:val="24"/>
                <w:szCs w:val="24"/>
              </w:rPr>
              <w:t>These Demographics will be used for further evaluation during the data analysis of the study in exploring different demographic groups and observing any significant effects as a result.</w:t>
            </w:r>
          </w:p>
          <w:p w14:paraId="1CFAAED3" w14:textId="77777777" w:rsidR="00FD6422" w:rsidRPr="00D76527" w:rsidRDefault="00FD6422" w:rsidP="007825B2">
            <w:pPr>
              <w:rPr>
                <w:sz w:val="24"/>
                <w:szCs w:val="24"/>
              </w:rPr>
            </w:pPr>
            <w:r w:rsidRPr="00D76527">
              <w:rPr>
                <w:sz w:val="24"/>
                <w:szCs w:val="24"/>
              </w:rPr>
              <w:t>Please see Appendix B.</w:t>
            </w:r>
          </w:p>
          <w:p w14:paraId="58119D55" w14:textId="77777777" w:rsidR="00FD6422" w:rsidRPr="00D76527" w:rsidRDefault="00FD6422" w:rsidP="007825B2">
            <w:pPr>
              <w:rPr>
                <w:sz w:val="24"/>
                <w:szCs w:val="24"/>
              </w:rPr>
            </w:pPr>
          </w:p>
          <w:p w14:paraId="36CDA710" w14:textId="77777777" w:rsidR="00FD6422" w:rsidRPr="00D76527" w:rsidRDefault="00FD6422" w:rsidP="007825B2">
            <w:pPr>
              <w:rPr>
                <w:sz w:val="24"/>
                <w:szCs w:val="24"/>
              </w:rPr>
            </w:pPr>
            <w:r w:rsidRPr="00D76527">
              <w:rPr>
                <w:sz w:val="24"/>
                <w:szCs w:val="24"/>
              </w:rPr>
              <w:t>Barratt Impulsivity Scale 11 (BIS-11) (Patton et al., 1995)</w:t>
            </w:r>
          </w:p>
          <w:p w14:paraId="0A8EDAD8" w14:textId="77777777" w:rsidR="00FD6422" w:rsidRPr="00D76527" w:rsidRDefault="00FD6422" w:rsidP="007825B2">
            <w:pPr>
              <w:rPr>
                <w:sz w:val="24"/>
                <w:szCs w:val="24"/>
              </w:rPr>
            </w:pPr>
          </w:p>
          <w:p w14:paraId="256E55A1" w14:textId="77777777" w:rsidR="00FD6422" w:rsidRPr="00D76527" w:rsidRDefault="00FD6422" w:rsidP="007825B2">
            <w:pPr>
              <w:rPr>
                <w:sz w:val="24"/>
                <w:szCs w:val="24"/>
              </w:rPr>
            </w:pPr>
            <w:r w:rsidRPr="00D76527">
              <w:rPr>
                <w:sz w:val="24"/>
                <w:szCs w:val="24"/>
              </w:rPr>
              <w:t>The scale is presented in paper form to the participant to measure the participant’s level of impulsivity. The BIS-11 is a 30-item questionnaire that requires participants to circle the response they feel they most associate with. The questionnaire utilises a four point Likert scale to measure responses, ranging from 1 – Rarely/</w:t>
            </w:r>
            <w:proofErr w:type="gramStart"/>
            <w:r w:rsidRPr="00D76527">
              <w:rPr>
                <w:sz w:val="24"/>
                <w:szCs w:val="24"/>
              </w:rPr>
              <w:t>Never ;</w:t>
            </w:r>
            <w:proofErr w:type="gramEnd"/>
            <w:r w:rsidRPr="00D76527">
              <w:rPr>
                <w:sz w:val="24"/>
                <w:szCs w:val="24"/>
              </w:rPr>
              <w:t xml:space="preserve"> 2 – Occasionally ; 3 – Often ; 4 – Almost Always/Always. The responses provided will be used to calculate the overall level of impulsivity for </w:t>
            </w:r>
            <w:proofErr w:type="gramStart"/>
            <w:r w:rsidRPr="00D76527">
              <w:rPr>
                <w:sz w:val="24"/>
                <w:szCs w:val="24"/>
              </w:rPr>
              <w:t>each individual</w:t>
            </w:r>
            <w:proofErr w:type="gramEnd"/>
            <w:r w:rsidRPr="00D76527">
              <w:rPr>
                <w:sz w:val="24"/>
                <w:szCs w:val="24"/>
              </w:rPr>
              <w:t xml:space="preserve">. This data will be continuous in the first </w:t>
            </w:r>
            <w:proofErr w:type="gramStart"/>
            <w:r w:rsidRPr="00D76527">
              <w:rPr>
                <w:sz w:val="24"/>
                <w:szCs w:val="24"/>
              </w:rPr>
              <w:t>instance, but</w:t>
            </w:r>
            <w:proofErr w:type="gramEnd"/>
            <w:r w:rsidRPr="00D76527">
              <w:rPr>
                <w:sz w:val="24"/>
                <w:szCs w:val="24"/>
              </w:rPr>
              <w:t xml:space="preserve"> will be categorised into high and low impulsivity (split around the mean score) for the purposes of data analysis. Additionally, the questions are categorised further into assessing individual traits of impulsivity. For example, </w:t>
            </w:r>
            <w:proofErr w:type="spellStart"/>
            <w:r w:rsidRPr="00D76527">
              <w:rPr>
                <w:sz w:val="24"/>
                <w:szCs w:val="24"/>
              </w:rPr>
              <w:t>Nonplanning</w:t>
            </w:r>
            <w:proofErr w:type="spellEnd"/>
            <w:r w:rsidRPr="00D76527">
              <w:rPr>
                <w:sz w:val="24"/>
                <w:szCs w:val="24"/>
              </w:rPr>
              <w:t xml:space="preserve"> impulsivity is measured by accumulating the scores from the questions 1,7,8,10,12,13,14,15,18,27,29. These additional factors are known as 2</w:t>
            </w:r>
            <w:r w:rsidRPr="00D76527">
              <w:rPr>
                <w:sz w:val="24"/>
                <w:szCs w:val="24"/>
                <w:vertAlign w:val="superscript"/>
              </w:rPr>
              <w:t>nd</w:t>
            </w:r>
            <w:r w:rsidRPr="00D76527">
              <w:rPr>
                <w:sz w:val="24"/>
                <w:szCs w:val="24"/>
              </w:rPr>
              <w:t xml:space="preserve"> Order Factors and will be used in the data analysis to investigate specific traits of impulsivity and their effects.</w:t>
            </w:r>
          </w:p>
          <w:p w14:paraId="14D7CE11" w14:textId="77777777" w:rsidR="00FD6422" w:rsidRPr="00D76527" w:rsidRDefault="00FD6422" w:rsidP="007825B2">
            <w:pPr>
              <w:rPr>
                <w:sz w:val="24"/>
                <w:szCs w:val="24"/>
              </w:rPr>
            </w:pPr>
            <w:r w:rsidRPr="00D76527">
              <w:rPr>
                <w:sz w:val="24"/>
                <w:szCs w:val="24"/>
              </w:rPr>
              <w:t xml:space="preserve">An example of one of the questions used in the experiment are, “I plan tasks carefully.”, “I am restless at the </w:t>
            </w:r>
            <w:proofErr w:type="spellStart"/>
            <w:r w:rsidRPr="00D76527">
              <w:rPr>
                <w:sz w:val="24"/>
                <w:szCs w:val="24"/>
              </w:rPr>
              <w:t>theater</w:t>
            </w:r>
            <w:proofErr w:type="spellEnd"/>
            <w:r w:rsidRPr="00D76527">
              <w:rPr>
                <w:sz w:val="24"/>
                <w:szCs w:val="24"/>
              </w:rPr>
              <w:t xml:space="preserve"> or lectures”. </w:t>
            </w:r>
          </w:p>
          <w:p w14:paraId="36092E14" w14:textId="77777777" w:rsidR="00FD6422" w:rsidRPr="00D76527" w:rsidRDefault="00FD6422" w:rsidP="007825B2">
            <w:pPr>
              <w:rPr>
                <w:sz w:val="24"/>
                <w:szCs w:val="24"/>
                <w:shd w:val="clear" w:color="auto" w:fill="FFFFFF"/>
              </w:rPr>
            </w:pPr>
            <w:r w:rsidRPr="00D76527">
              <w:rPr>
                <w:sz w:val="24"/>
                <w:szCs w:val="24"/>
              </w:rPr>
              <w:t xml:space="preserve">The scale is a standardised questionnaire which has been shown to provide </w:t>
            </w:r>
            <w:proofErr w:type="gramStart"/>
            <w:r w:rsidRPr="00D76527">
              <w:rPr>
                <w:sz w:val="24"/>
                <w:szCs w:val="24"/>
              </w:rPr>
              <w:t>sufficient</w:t>
            </w:r>
            <w:proofErr w:type="gramEnd"/>
            <w:r w:rsidRPr="00D76527">
              <w:rPr>
                <w:sz w:val="24"/>
                <w:szCs w:val="24"/>
              </w:rPr>
              <w:t xml:space="preserve"> reliability and validity, (</w:t>
            </w:r>
            <w:r w:rsidRPr="00D76527">
              <w:rPr>
                <w:sz w:val="24"/>
                <w:szCs w:val="24"/>
                <w:shd w:val="clear" w:color="auto" w:fill="FFFFFF"/>
              </w:rPr>
              <w:t>Stanford et al., 2009). Please See Appendix C</w:t>
            </w:r>
          </w:p>
          <w:p w14:paraId="19398F2F" w14:textId="77777777" w:rsidR="00FD6422" w:rsidRPr="00D76527" w:rsidRDefault="00FD6422" w:rsidP="007825B2">
            <w:pPr>
              <w:rPr>
                <w:sz w:val="24"/>
                <w:szCs w:val="24"/>
                <w:shd w:val="clear" w:color="auto" w:fill="FFFFFF"/>
              </w:rPr>
            </w:pPr>
          </w:p>
          <w:p w14:paraId="5036B05A" w14:textId="77777777" w:rsidR="00FD6422" w:rsidRPr="00D76527" w:rsidRDefault="00FD6422" w:rsidP="007825B2">
            <w:pPr>
              <w:rPr>
                <w:sz w:val="24"/>
                <w:szCs w:val="24"/>
                <w:shd w:val="clear" w:color="auto" w:fill="FFFFFF"/>
              </w:rPr>
            </w:pPr>
            <w:r w:rsidRPr="00D76527">
              <w:rPr>
                <w:sz w:val="24"/>
                <w:szCs w:val="24"/>
                <w:shd w:val="clear" w:color="auto" w:fill="FFFFFF"/>
              </w:rPr>
              <w:t>South Oaks Gambling Screen (SOGS) (</w:t>
            </w:r>
            <w:proofErr w:type="spellStart"/>
            <w:r w:rsidRPr="00D76527">
              <w:rPr>
                <w:sz w:val="24"/>
                <w:szCs w:val="24"/>
                <w:shd w:val="clear" w:color="auto" w:fill="FFFFFF"/>
              </w:rPr>
              <w:t>Leisuer</w:t>
            </w:r>
            <w:proofErr w:type="spellEnd"/>
            <w:r w:rsidRPr="00D76527">
              <w:rPr>
                <w:sz w:val="24"/>
                <w:szCs w:val="24"/>
                <w:shd w:val="clear" w:color="auto" w:fill="FFFFFF"/>
              </w:rPr>
              <w:t xml:space="preserve"> &amp; Blume, 1987)</w:t>
            </w:r>
          </w:p>
          <w:p w14:paraId="5D1841F6" w14:textId="77777777" w:rsidR="00FD6422" w:rsidRPr="00D76527" w:rsidRDefault="00FD6422" w:rsidP="007825B2">
            <w:pPr>
              <w:rPr>
                <w:sz w:val="24"/>
                <w:szCs w:val="24"/>
                <w:shd w:val="clear" w:color="auto" w:fill="FFFFFF"/>
              </w:rPr>
            </w:pPr>
          </w:p>
          <w:p w14:paraId="06A76F56"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This scale is also presented in paper form to the </w:t>
            </w:r>
            <w:proofErr w:type="gramStart"/>
            <w:r w:rsidRPr="00D76527">
              <w:rPr>
                <w:sz w:val="24"/>
                <w:szCs w:val="24"/>
                <w:shd w:val="clear" w:color="auto" w:fill="FFFFFF"/>
              </w:rPr>
              <w:t>participant, and</w:t>
            </w:r>
            <w:proofErr w:type="gramEnd"/>
            <w:r w:rsidRPr="00D76527">
              <w:rPr>
                <w:sz w:val="24"/>
                <w:szCs w:val="24"/>
                <w:shd w:val="clear" w:color="auto" w:fill="FFFFFF"/>
              </w:rPr>
              <w:t xml:space="preserve"> has been modified to only use the first part of the questionnaire which is used to measure gambling frequency over the last 12 months. The modification expands the range of answers regarding frequency that can be given in contrast to the original screen, (</w:t>
            </w:r>
            <w:proofErr w:type="spellStart"/>
            <w:r w:rsidRPr="00D76527">
              <w:rPr>
                <w:sz w:val="24"/>
                <w:szCs w:val="24"/>
                <w:shd w:val="clear" w:color="auto" w:fill="FFFFFF"/>
              </w:rPr>
              <w:t>Ginley</w:t>
            </w:r>
            <w:proofErr w:type="spellEnd"/>
            <w:r w:rsidRPr="00D76527">
              <w:rPr>
                <w:sz w:val="24"/>
                <w:szCs w:val="24"/>
                <w:shd w:val="clear" w:color="auto" w:fill="FFFFFF"/>
              </w:rPr>
              <w:t xml:space="preserve">, Whelan, Relyea, Meyers &amp; </w:t>
            </w:r>
            <w:proofErr w:type="spellStart"/>
            <w:r w:rsidRPr="00D76527">
              <w:rPr>
                <w:sz w:val="24"/>
                <w:szCs w:val="24"/>
                <w:shd w:val="clear" w:color="auto" w:fill="FFFFFF"/>
              </w:rPr>
              <w:t>Pearlson</w:t>
            </w:r>
            <w:proofErr w:type="spellEnd"/>
            <w:r w:rsidRPr="00D76527">
              <w:rPr>
                <w:sz w:val="24"/>
                <w:szCs w:val="24"/>
                <w:shd w:val="clear" w:color="auto" w:fill="FFFFFF"/>
              </w:rPr>
              <w:t xml:space="preserve">, 2014).  The scale will measure frequency by scoring results on </w:t>
            </w:r>
            <w:proofErr w:type="gramStart"/>
            <w:r w:rsidRPr="00D76527">
              <w:rPr>
                <w:sz w:val="24"/>
                <w:szCs w:val="24"/>
                <w:shd w:val="clear" w:color="auto" w:fill="FFFFFF"/>
              </w:rPr>
              <w:t>a number of</w:t>
            </w:r>
            <w:proofErr w:type="gramEnd"/>
            <w:r w:rsidRPr="00D76527">
              <w:rPr>
                <w:sz w:val="24"/>
                <w:szCs w:val="24"/>
                <w:shd w:val="clear" w:color="auto" w:fill="FFFFFF"/>
              </w:rPr>
              <w:t xml:space="preserve"> gambling related </w:t>
            </w:r>
            <w:proofErr w:type="spellStart"/>
            <w:r w:rsidRPr="00D76527">
              <w:rPr>
                <w:sz w:val="24"/>
                <w:szCs w:val="24"/>
                <w:shd w:val="clear" w:color="auto" w:fill="FFFFFF"/>
              </w:rPr>
              <w:t>activites</w:t>
            </w:r>
            <w:proofErr w:type="spellEnd"/>
            <w:r w:rsidRPr="00D76527">
              <w:rPr>
                <w:sz w:val="24"/>
                <w:szCs w:val="24"/>
                <w:shd w:val="clear" w:color="auto" w:fill="FFFFFF"/>
              </w:rPr>
              <w:t>. 0 – Not at all; 1 – A few times a year; 2 – about once a month; 3- about once a week; 4- a few times a week; 5 – almost daily. The overall scores will be calculated to assess overall gambling frequency categorised into frequent gamblers and infrequent gamblers. Additionally, the data will be further used to calculate specific gambling activity frequency.</w:t>
            </w:r>
          </w:p>
          <w:p w14:paraId="6066D81C" w14:textId="77777777" w:rsidR="00FD6422" w:rsidRPr="00D76527" w:rsidRDefault="00FD6422" w:rsidP="007825B2">
            <w:pPr>
              <w:rPr>
                <w:sz w:val="24"/>
                <w:szCs w:val="24"/>
                <w:shd w:val="clear" w:color="auto" w:fill="FFFFFF"/>
              </w:rPr>
            </w:pPr>
            <w:r w:rsidRPr="00D76527">
              <w:rPr>
                <w:sz w:val="24"/>
                <w:szCs w:val="24"/>
                <w:shd w:val="clear" w:color="auto" w:fill="FFFFFF"/>
              </w:rPr>
              <w:t>An example of the questions asked will include “Played cards for money”, and “played bingo”.</w:t>
            </w:r>
          </w:p>
          <w:p w14:paraId="647D87E8"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The screen has also been modified to remove any questions exploring illegal activities, for example: “went to casinos (legal or otherwise)”, has been redacted to “went to casinos”. </w:t>
            </w:r>
          </w:p>
          <w:p w14:paraId="3ED3B20A" w14:textId="77777777" w:rsidR="00FD6422" w:rsidRPr="00D76527" w:rsidRDefault="00FD6422" w:rsidP="007825B2">
            <w:pPr>
              <w:rPr>
                <w:sz w:val="24"/>
                <w:szCs w:val="24"/>
                <w:shd w:val="clear" w:color="auto" w:fill="FFFFFF"/>
              </w:rPr>
            </w:pPr>
            <w:r w:rsidRPr="00D76527">
              <w:rPr>
                <w:sz w:val="24"/>
                <w:szCs w:val="24"/>
                <w:shd w:val="clear" w:color="auto" w:fill="FFFFFF"/>
              </w:rPr>
              <w:t>Please see Appendix D.</w:t>
            </w:r>
          </w:p>
          <w:p w14:paraId="5A61EC8B" w14:textId="77777777" w:rsidR="00FD6422" w:rsidRPr="00D76527" w:rsidRDefault="00FD6422" w:rsidP="007825B2">
            <w:pPr>
              <w:rPr>
                <w:sz w:val="24"/>
                <w:szCs w:val="24"/>
                <w:shd w:val="clear" w:color="auto" w:fill="FFFFFF"/>
              </w:rPr>
            </w:pPr>
          </w:p>
          <w:p w14:paraId="79BC7233"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The Game of Dice Task (GDT) (Brand et al., 2005) (Millisecond software (2014) </w:t>
            </w:r>
            <w:proofErr w:type="spellStart"/>
            <w:r w:rsidRPr="00D76527">
              <w:rPr>
                <w:sz w:val="24"/>
                <w:szCs w:val="24"/>
                <w:shd w:val="clear" w:color="auto" w:fill="FFFFFF"/>
              </w:rPr>
              <w:t>Inqusit</w:t>
            </w:r>
            <w:proofErr w:type="spellEnd"/>
            <w:r w:rsidRPr="00D76527">
              <w:rPr>
                <w:sz w:val="24"/>
                <w:szCs w:val="24"/>
                <w:shd w:val="clear" w:color="auto" w:fill="FFFFFF"/>
              </w:rPr>
              <w:t xml:space="preserve"> 5).</w:t>
            </w:r>
          </w:p>
          <w:p w14:paraId="4D760956"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The Game of Dice Task is a computer task designed to measure the risk-taking behaviour under fixed probability. Participants are requested to complete 18 trials </w:t>
            </w:r>
            <w:proofErr w:type="gramStart"/>
            <w:r w:rsidRPr="00D76527">
              <w:rPr>
                <w:sz w:val="24"/>
                <w:szCs w:val="24"/>
                <w:shd w:val="clear" w:color="auto" w:fill="FFFFFF"/>
              </w:rPr>
              <w:t>in an attempt to</w:t>
            </w:r>
            <w:proofErr w:type="gramEnd"/>
            <w:r w:rsidRPr="00D76527">
              <w:rPr>
                <w:sz w:val="24"/>
                <w:szCs w:val="24"/>
                <w:shd w:val="clear" w:color="auto" w:fill="FFFFFF"/>
              </w:rPr>
              <w:t xml:space="preserve"> maximise profits and negate losses by correctly guessing the dice face that the dice lands on. The participant gains virtual money if they guess correctly and lose if incorrect. Participants have the option of choosing a single dice, which provides the greatest risk, but greatest loss if incorrect </w:t>
            </w:r>
            <w:proofErr w:type="gramStart"/>
            <w:r w:rsidRPr="00D76527">
              <w:rPr>
                <w:sz w:val="24"/>
                <w:szCs w:val="24"/>
                <w:shd w:val="clear" w:color="auto" w:fill="FFFFFF"/>
              </w:rPr>
              <w:t>( +</w:t>
            </w:r>
            <w:proofErr w:type="gramEnd"/>
            <w:r w:rsidRPr="00D76527">
              <w:rPr>
                <w:sz w:val="24"/>
                <w:szCs w:val="24"/>
                <w:shd w:val="clear" w:color="auto" w:fill="FFFFFF"/>
              </w:rPr>
              <w:t>/- £1000). Participants also have the opportunity of choosing two, three and four dice faces respectively, with less risk and reward, (2 Dice - £500 – 33% probability of success), (3 Dice- £200 – 50%</w:t>
            </w:r>
            <w:proofErr w:type="gramStart"/>
            <w:r w:rsidRPr="00D76527">
              <w:rPr>
                <w:sz w:val="24"/>
                <w:szCs w:val="24"/>
                <w:shd w:val="clear" w:color="auto" w:fill="FFFFFF"/>
              </w:rPr>
              <w:t>) ,</w:t>
            </w:r>
            <w:proofErr w:type="gramEnd"/>
            <w:r w:rsidRPr="00D76527">
              <w:rPr>
                <w:sz w:val="24"/>
                <w:szCs w:val="24"/>
                <w:shd w:val="clear" w:color="auto" w:fill="FFFFFF"/>
              </w:rPr>
              <w:t xml:space="preserve"> (4 Dice - £100 – 67%). The task will be used to measure the participants level of engagement in risky decision-making Additionally, data will be collected to measure the severity of risk/</w:t>
            </w:r>
            <w:proofErr w:type="spellStart"/>
            <w:r w:rsidRPr="00D76527">
              <w:rPr>
                <w:sz w:val="24"/>
                <w:szCs w:val="24"/>
                <w:shd w:val="clear" w:color="auto" w:fill="FFFFFF"/>
              </w:rPr>
              <w:t>unrisk</w:t>
            </w:r>
            <w:proofErr w:type="spellEnd"/>
            <w:r w:rsidRPr="00D76527">
              <w:rPr>
                <w:sz w:val="24"/>
                <w:szCs w:val="24"/>
                <w:shd w:val="clear" w:color="auto" w:fill="FFFFFF"/>
              </w:rPr>
              <w:t xml:space="preserve"> a participant engages in, as participants may choose the most risky (one dice) option or the least risky (four dice) option.</w:t>
            </w:r>
          </w:p>
          <w:p w14:paraId="4450F6FE" w14:textId="77777777" w:rsidR="00FD6422" w:rsidRPr="00D76527" w:rsidRDefault="00FD6422" w:rsidP="007825B2">
            <w:pPr>
              <w:rPr>
                <w:sz w:val="24"/>
                <w:szCs w:val="24"/>
                <w:shd w:val="clear" w:color="auto" w:fill="FFFFFF"/>
              </w:rPr>
            </w:pPr>
            <w:r w:rsidRPr="00D76527">
              <w:rPr>
                <w:sz w:val="24"/>
                <w:szCs w:val="24"/>
                <w:shd w:val="clear" w:color="auto" w:fill="FFFFFF"/>
              </w:rPr>
              <w:t>Please see Appendix E.</w:t>
            </w:r>
          </w:p>
          <w:p w14:paraId="71204470" w14:textId="77777777" w:rsidR="00FD6422" w:rsidRPr="00D76527" w:rsidRDefault="00FD6422" w:rsidP="007825B2">
            <w:pPr>
              <w:rPr>
                <w:sz w:val="24"/>
                <w:szCs w:val="24"/>
                <w:shd w:val="clear" w:color="auto" w:fill="FFFFFF"/>
              </w:rPr>
            </w:pPr>
          </w:p>
          <w:p w14:paraId="7DEE788A" w14:textId="77777777" w:rsidR="00FD6422" w:rsidRPr="00D76527" w:rsidRDefault="00FD6422" w:rsidP="007825B2">
            <w:pPr>
              <w:rPr>
                <w:sz w:val="24"/>
                <w:szCs w:val="24"/>
                <w:shd w:val="clear" w:color="auto" w:fill="FFFFFF"/>
              </w:rPr>
            </w:pPr>
            <w:r w:rsidRPr="00D76527">
              <w:rPr>
                <w:sz w:val="24"/>
                <w:szCs w:val="24"/>
                <w:shd w:val="clear" w:color="auto" w:fill="FFFFFF"/>
              </w:rPr>
              <w:t>A debrief form will be provided at the end of the experiment. Please see Appendix F.</w:t>
            </w:r>
          </w:p>
          <w:p w14:paraId="40935013" w14:textId="77777777" w:rsidR="00FD6422" w:rsidRPr="00D76527" w:rsidRDefault="00FD6422" w:rsidP="007825B2">
            <w:pPr>
              <w:rPr>
                <w:sz w:val="24"/>
                <w:szCs w:val="24"/>
              </w:rPr>
            </w:pPr>
          </w:p>
          <w:p w14:paraId="6E73D22D"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Brand, M., Fujiwara, E., </w:t>
            </w:r>
            <w:proofErr w:type="spellStart"/>
            <w:r w:rsidRPr="00D76527">
              <w:rPr>
                <w:sz w:val="24"/>
                <w:szCs w:val="24"/>
                <w:shd w:val="clear" w:color="auto" w:fill="FFFFFF"/>
              </w:rPr>
              <w:t>Borsutzky</w:t>
            </w:r>
            <w:proofErr w:type="spellEnd"/>
            <w:r w:rsidRPr="00D76527">
              <w:rPr>
                <w:sz w:val="24"/>
                <w:szCs w:val="24"/>
                <w:shd w:val="clear" w:color="auto" w:fill="FFFFFF"/>
              </w:rPr>
              <w:t xml:space="preserve">, S., Kalbe, E., Kessler, J., &amp; </w:t>
            </w:r>
            <w:proofErr w:type="spellStart"/>
            <w:r w:rsidRPr="00D76527">
              <w:rPr>
                <w:sz w:val="24"/>
                <w:szCs w:val="24"/>
                <w:shd w:val="clear" w:color="auto" w:fill="FFFFFF"/>
              </w:rPr>
              <w:t>Markowitsch</w:t>
            </w:r>
            <w:proofErr w:type="spellEnd"/>
            <w:r w:rsidRPr="00D76527">
              <w:rPr>
                <w:sz w:val="24"/>
                <w:szCs w:val="24"/>
                <w:shd w:val="clear" w:color="auto" w:fill="FFFFFF"/>
              </w:rPr>
              <w:t>, H. (2005). Decision-</w:t>
            </w:r>
          </w:p>
          <w:p w14:paraId="6C52EA0D" w14:textId="77777777" w:rsidR="00FD6422" w:rsidRPr="00D76527" w:rsidRDefault="00FD6422" w:rsidP="007825B2">
            <w:pPr>
              <w:rPr>
                <w:sz w:val="24"/>
                <w:szCs w:val="24"/>
                <w:shd w:val="clear" w:color="auto" w:fill="FFFFFF"/>
              </w:rPr>
            </w:pPr>
            <w:r w:rsidRPr="00D76527">
              <w:rPr>
                <w:sz w:val="24"/>
                <w:szCs w:val="24"/>
              </w:rPr>
              <w:t xml:space="preserve">            </w:t>
            </w:r>
            <w:r w:rsidRPr="00D76527">
              <w:rPr>
                <w:sz w:val="24"/>
                <w:szCs w:val="24"/>
                <w:shd w:val="clear" w:color="auto" w:fill="FFFFFF"/>
              </w:rPr>
              <w:t xml:space="preserve">Making Deficits of Korsakoff Patients in a New Gambling Task </w:t>
            </w:r>
            <w:proofErr w:type="gramStart"/>
            <w:r w:rsidRPr="00D76527">
              <w:rPr>
                <w:sz w:val="24"/>
                <w:szCs w:val="24"/>
                <w:shd w:val="clear" w:color="auto" w:fill="FFFFFF"/>
              </w:rPr>
              <w:t>With</w:t>
            </w:r>
            <w:proofErr w:type="gramEnd"/>
            <w:r w:rsidRPr="00D76527">
              <w:rPr>
                <w:sz w:val="24"/>
                <w:szCs w:val="24"/>
                <w:shd w:val="clear" w:color="auto" w:fill="FFFFFF"/>
              </w:rPr>
              <w:t xml:space="preserve"> Explicit Rules: </w:t>
            </w:r>
          </w:p>
          <w:p w14:paraId="43E9EF88" w14:textId="77777777" w:rsidR="00FD6422" w:rsidRPr="00D76527" w:rsidRDefault="00FD6422" w:rsidP="007825B2">
            <w:pPr>
              <w:rPr>
                <w:sz w:val="24"/>
                <w:szCs w:val="24"/>
                <w:shd w:val="clear" w:color="auto" w:fill="FFFFFF"/>
              </w:rPr>
            </w:pPr>
            <w:r w:rsidRPr="00D76527">
              <w:rPr>
                <w:sz w:val="24"/>
                <w:szCs w:val="24"/>
              </w:rPr>
              <w:t xml:space="preserve">            </w:t>
            </w:r>
            <w:r w:rsidRPr="00D76527">
              <w:rPr>
                <w:sz w:val="24"/>
                <w:szCs w:val="24"/>
                <w:shd w:val="clear" w:color="auto" w:fill="FFFFFF"/>
              </w:rPr>
              <w:t xml:space="preserve">Associations </w:t>
            </w:r>
            <w:proofErr w:type="gramStart"/>
            <w:r w:rsidRPr="00D76527">
              <w:rPr>
                <w:sz w:val="24"/>
                <w:szCs w:val="24"/>
                <w:shd w:val="clear" w:color="auto" w:fill="FFFFFF"/>
              </w:rPr>
              <w:t>With</w:t>
            </w:r>
            <w:proofErr w:type="gramEnd"/>
            <w:r w:rsidRPr="00D76527">
              <w:rPr>
                <w:sz w:val="24"/>
                <w:szCs w:val="24"/>
                <w:shd w:val="clear" w:color="auto" w:fill="FFFFFF"/>
              </w:rPr>
              <w:t xml:space="preserve"> Executive Functions. </w:t>
            </w:r>
            <w:r w:rsidRPr="00D76527">
              <w:rPr>
                <w:i/>
                <w:iCs/>
                <w:sz w:val="24"/>
                <w:szCs w:val="24"/>
                <w:shd w:val="clear" w:color="auto" w:fill="FFFFFF"/>
              </w:rPr>
              <w:t>Neuropsychology</w:t>
            </w:r>
            <w:r w:rsidRPr="00D76527">
              <w:rPr>
                <w:sz w:val="24"/>
                <w:szCs w:val="24"/>
                <w:shd w:val="clear" w:color="auto" w:fill="FFFFFF"/>
              </w:rPr>
              <w:t>, </w:t>
            </w:r>
            <w:r w:rsidRPr="00D76527">
              <w:rPr>
                <w:i/>
                <w:iCs/>
                <w:sz w:val="24"/>
                <w:szCs w:val="24"/>
                <w:shd w:val="clear" w:color="auto" w:fill="FFFFFF"/>
              </w:rPr>
              <w:t>19</w:t>
            </w:r>
            <w:r w:rsidRPr="00D76527">
              <w:rPr>
                <w:sz w:val="24"/>
                <w:szCs w:val="24"/>
                <w:shd w:val="clear" w:color="auto" w:fill="FFFFFF"/>
              </w:rPr>
              <w:t xml:space="preserve">(3), 267-277. </w:t>
            </w:r>
            <w:proofErr w:type="spellStart"/>
            <w:r w:rsidRPr="00D76527">
              <w:rPr>
                <w:sz w:val="24"/>
                <w:szCs w:val="24"/>
                <w:shd w:val="clear" w:color="auto" w:fill="FFFFFF"/>
              </w:rPr>
              <w:t>doi</w:t>
            </w:r>
            <w:proofErr w:type="spellEnd"/>
            <w:r w:rsidRPr="00D76527">
              <w:rPr>
                <w:sz w:val="24"/>
                <w:szCs w:val="24"/>
                <w:shd w:val="clear" w:color="auto" w:fill="FFFFFF"/>
              </w:rPr>
              <w:t>: 10.1037/0894-</w:t>
            </w:r>
          </w:p>
          <w:p w14:paraId="00970329" w14:textId="77777777" w:rsidR="00FD6422" w:rsidRPr="00D76527" w:rsidRDefault="00FD6422" w:rsidP="007825B2">
            <w:pPr>
              <w:rPr>
                <w:sz w:val="24"/>
                <w:szCs w:val="24"/>
              </w:rPr>
            </w:pPr>
            <w:r w:rsidRPr="00D76527">
              <w:rPr>
                <w:sz w:val="24"/>
                <w:szCs w:val="24"/>
                <w:shd w:val="clear" w:color="auto" w:fill="FFFFFF"/>
              </w:rPr>
              <w:t xml:space="preserve">            4105.19.3.267</w:t>
            </w:r>
          </w:p>
          <w:p w14:paraId="3C60EBB3" w14:textId="77777777" w:rsidR="00FD6422" w:rsidRPr="00D76527" w:rsidRDefault="00FD6422" w:rsidP="007825B2">
            <w:pPr>
              <w:rPr>
                <w:sz w:val="24"/>
                <w:szCs w:val="24"/>
                <w:shd w:val="clear" w:color="auto" w:fill="FFFFFF"/>
              </w:rPr>
            </w:pPr>
            <w:proofErr w:type="spellStart"/>
            <w:r w:rsidRPr="00D76527">
              <w:rPr>
                <w:sz w:val="24"/>
                <w:szCs w:val="24"/>
                <w:shd w:val="clear" w:color="auto" w:fill="FFFFFF"/>
              </w:rPr>
              <w:t>Ginley</w:t>
            </w:r>
            <w:proofErr w:type="spellEnd"/>
            <w:r w:rsidRPr="00D76527">
              <w:rPr>
                <w:sz w:val="24"/>
                <w:szCs w:val="24"/>
                <w:shd w:val="clear" w:color="auto" w:fill="FFFFFF"/>
              </w:rPr>
              <w:t xml:space="preserve">, M., Whelan, J., Relyea, G., Meyers, A., &amp; </w:t>
            </w:r>
            <w:proofErr w:type="spellStart"/>
            <w:r w:rsidRPr="00D76527">
              <w:rPr>
                <w:sz w:val="24"/>
                <w:szCs w:val="24"/>
                <w:shd w:val="clear" w:color="auto" w:fill="FFFFFF"/>
              </w:rPr>
              <w:t>Pearlson</w:t>
            </w:r>
            <w:proofErr w:type="spellEnd"/>
            <w:r w:rsidRPr="00D76527">
              <w:rPr>
                <w:sz w:val="24"/>
                <w:szCs w:val="24"/>
                <w:shd w:val="clear" w:color="auto" w:fill="FFFFFF"/>
              </w:rPr>
              <w:t xml:space="preserve">, G. (2014). Testing the Acquired    </w:t>
            </w:r>
            <w:r w:rsidRPr="00D76527">
              <w:rPr>
                <w:sz w:val="24"/>
                <w:szCs w:val="24"/>
                <w:shd w:val="clear" w:color="auto" w:fill="FFFFFF"/>
              </w:rPr>
              <w:tab/>
              <w:t xml:space="preserve">Preparedness Model: Predicting College Student Gambling </w:t>
            </w:r>
            <w:r w:rsidRPr="00D76527">
              <w:rPr>
                <w:sz w:val="24"/>
                <w:szCs w:val="24"/>
                <w:shd w:val="clear" w:color="auto" w:fill="FFFFFF"/>
              </w:rPr>
              <w:tab/>
              <w:t xml:space="preserve">Frequency and </w:t>
            </w:r>
            <w:r w:rsidRPr="00D76527">
              <w:rPr>
                <w:sz w:val="24"/>
                <w:szCs w:val="24"/>
                <w:shd w:val="clear" w:color="auto" w:fill="FFFFFF"/>
              </w:rPr>
              <w:tab/>
              <w:t>Symptomatology. </w:t>
            </w:r>
            <w:r w:rsidRPr="00D76527">
              <w:rPr>
                <w:i/>
                <w:iCs/>
                <w:sz w:val="24"/>
                <w:szCs w:val="24"/>
                <w:shd w:val="clear" w:color="auto" w:fill="FFFFFF"/>
              </w:rPr>
              <w:t xml:space="preserve">Journal </w:t>
            </w:r>
            <w:proofErr w:type="gramStart"/>
            <w:r w:rsidRPr="00D76527">
              <w:rPr>
                <w:i/>
                <w:iCs/>
                <w:sz w:val="24"/>
                <w:szCs w:val="24"/>
                <w:shd w:val="clear" w:color="auto" w:fill="FFFFFF"/>
              </w:rPr>
              <w:t>Of</w:t>
            </w:r>
            <w:proofErr w:type="gramEnd"/>
            <w:r w:rsidRPr="00D76527">
              <w:rPr>
                <w:i/>
                <w:iCs/>
                <w:sz w:val="24"/>
                <w:szCs w:val="24"/>
                <w:shd w:val="clear" w:color="auto" w:fill="FFFFFF"/>
              </w:rPr>
              <w:t xml:space="preserve"> Gambling Studies</w:t>
            </w:r>
            <w:r w:rsidRPr="00D76527">
              <w:rPr>
                <w:sz w:val="24"/>
                <w:szCs w:val="24"/>
                <w:shd w:val="clear" w:color="auto" w:fill="FFFFFF"/>
              </w:rPr>
              <w:t>, </w:t>
            </w:r>
            <w:r w:rsidRPr="00D76527">
              <w:rPr>
                <w:i/>
                <w:iCs/>
                <w:sz w:val="24"/>
                <w:szCs w:val="24"/>
                <w:shd w:val="clear" w:color="auto" w:fill="FFFFFF"/>
              </w:rPr>
              <w:t>31</w:t>
            </w:r>
            <w:r w:rsidRPr="00D76527">
              <w:rPr>
                <w:sz w:val="24"/>
                <w:szCs w:val="24"/>
                <w:shd w:val="clear" w:color="auto" w:fill="FFFFFF"/>
              </w:rPr>
              <w:t xml:space="preserve">(3), 907-919. </w:t>
            </w:r>
            <w:proofErr w:type="spellStart"/>
            <w:r w:rsidRPr="00D76527">
              <w:rPr>
                <w:sz w:val="24"/>
                <w:szCs w:val="24"/>
                <w:shd w:val="clear" w:color="auto" w:fill="FFFFFF"/>
              </w:rPr>
              <w:t>doi</w:t>
            </w:r>
            <w:proofErr w:type="spellEnd"/>
            <w:r w:rsidRPr="00D76527">
              <w:rPr>
                <w:sz w:val="24"/>
                <w:szCs w:val="24"/>
                <w:shd w:val="clear" w:color="auto" w:fill="FFFFFF"/>
              </w:rPr>
              <w:t>: 10.1007/s10899-014-</w:t>
            </w:r>
          </w:p>
          <w:p w14:paraId="6D3F0785"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            9445-6</w:t>
            </w:r>
          </w:p>
          <w:p w14:paraId="2610684A" w14:textId="77777777" w:rsidR="00FD6422" w:rsidRPr="00D76527" w:rsidRDefault="00FD6422" w:rsidP="007825B2">
            <w:pPr>
              <w:rPr>
                <w:sz w:val="24"/>
                <w:szCs w:val="24"/>
                <w:shd w:val="clear" w:color="auto" w:fill="FFFFFF"/>
              </w:rPr>
            </w:pPr>
            <w:proofErr w:type="spellStart"/>
            <w:r w:rsidRPr="00D76527">
              <w:rPr>
                <w:sz w:val="24"/>
                <w:szCs w:val="24"/>
                <w:shd w:val="clear" w:color="auto" w:fill="FFFFFF"/>
              </w:rPr>
              <w:t>Lesieur</w:t>
            </w:r>
            <w:proofErr w:type="spellEnd"/>
            <w:r w:rsidRPr="00D76527">
              <w:rPr>
                <w:sz w:val="24"/>
                <w:szCs w:val="24"/>
                <w:shd w:val="clear" w:color="auto" w:fill="FFFFFF"/>
              </w:rPr>
              <w:t xml:space="preserve">, HB. and Blume, SB. (1987). The South Oaks Gambling Screen (SOGS): a new instrument </w:t>
            </w:r>
          </w:p>
          <w:p w14:paraId="5E7D92CE"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            for the identification of pathological gamblers. </w:t>
            </w:r>
            <w:r w:rsidRPr="00D76527">
              <w:rPr>
                <w:i/>
                <w:iCs/>
                <w:sz w:val="24"/>
                <w:szCs w:val="24"/>
                <w:shd w:val="clear" w:color="auto" w:fill="FFFFFF"/>
              </w:rPr>
              <w:t>American Journal of Psychiatry</w:t>
            </w:r>
            <w:r w:rsidRPr="00D76527">
              <w:rPr>
                <w:sz w:val="24"/>
                <w:szCs w:val="24"/>
                <w:shd w:val="clear" w:color="auto" w:fill="FFFFFF"/>
              </w:rPr>
              <w:t xml:space="preserve">, </w:t>
            </w:r>
            <w:r w:rsidRPr="00D76527">
              <w:rPr>
                <w:i/>
                <w:iCs/>
                <w:sz w:val="24"/>
                <w:szCs w:val="24"/>
                <w:shd w:val="clear" w:color="auto" w:fill="FFFFFF"/>
              </w:rPr>
              <w:t>144</w:t>
            </w:r>
            <w:r w:rsidRPr="00D76527">
              <w:rPr>
                <w:sz w:val="24"/>
                <w:szCs w:val="24"/>
                <w:shd w:val="clear" w:color="auto" w:fill="FFFFFF"/>
              </w:rPr>
              <w:t xml:space="preserve">(9), </w:t>
            </w:r>
          </w:p>
          <w:p w14:paraId="1275E452"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            pp.1184-1188.</w:t>
            </w:r>
          </w:p>
          <w:p w14:paraId="4FC4DE74"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Millisecond Software (2014), </w:t>
            </w:r>
            <w:proofErr w:type="spellStart"/>
            <w:r w:rsidRPr="00D76527">
              <w:rPr>
                <w:sz w:val="24"/>
                <w:szCs w:val="24"/>
                <w:shd w:val="clear" w:color="auto" w:fill="FFFFFF"/>
              </w:rPr>
              <w:t>Inquisit</w:t>
            </w:r>
            <w:proofErr w:type="spellEnd"/>
            <w:r w:rsidRPr="00D76527">
              <w:rPr>
                <w:sz w:val="24"/>
                <w:szCs w:val="24"/>
                <w:shd w:val="clear" w:color="auto" w:fill="FFFFFF"/>
              </w:rPr>
              <w:t xml:space="preserve"> 5 Game of Dice Task. Retrieved from </w:t>
            </w:r>
          </w:p>
          <w:p w14:paraId="4E96D89D"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            https://www.millisecond.com</w:t>
            </w:r>
          </w:p>
          <w:p w14:paraId="0C00DC06" w14:textId="77777777" w:rsidR="00FD6422" w:rsidRPr="00D76527" w:rsidRDefault="00FD6422" w:rsidP="007825B2">
            <w:pPr>
              <w:rPr>
                <w:sz w:val="24"/>
                <w:szCs w:val="24"/>
                <w:shd w:val="clear" w:color="auto" w:fill="FFFFFF"/>
              </w:rPr>
            </w:pPr>
            <w:r w:rsidRPr="00D76527">
              <w:rPr>
                <w:sz w:val="24"/>
                <w:szCs w:val="24"/>
                <w:shd w:val="clear" w:color="auto" w:fill="FFFFFF"/>
              </w:rPr>
              <w:t xml:space="preserve">Patton, J., Stanford, M. and Barratt, E. (1995). Factor structure of the </w:t>
            </w:r>
            <w:proofErr w:type="spellStart"/>
            <w:r w:rsidRPr="00D76527">
              <w:rPr>
                <w:sz w:val="24"/>
                <w:szCs w:val="24"/>
                <w:shd w:val="clear" w:color="auto" w:fill="FFFFFF"/>
              </w:rPr>
              <w:t>barratt</w:t>
            </w:r>
            <w:proofErr w:type="spellEnd"/>
            <w:r w:rsidRPr="00D76527">
              <w:rPr>
                <w:sz w:val="24"/>
                <w:szCs w:val="24"/>
                <w:shd w:val="clear" w:color="auto" w:fill="FFFFFF"/>
              </w:rPr>
              <w:t xml:space="preserve"> impulsiveness </w:t>
            </w:r>
            <w:r w:rsidRPr="00D76527">
              <w:rPr>
                <w:sz w:val="24"/>
                <w:szCs w:val="24"/>
                <w:shd w:val="clear" w:color="auto" w:fill="FFFFFF"/>
              </w:rPr>
              <w:tab/>
              <w:t>scale. </w:t>
            </w:r>
            <w:r w:rsidRPr="00D76527">
              <w:rPr>
                <w:i/>
                <w:iCs/>
                <w:sz w:val="24"/>
                <w:szCs w:val="24"/>
                <w:shd w:val="clear" w:color="auto" w:fill="FFFFFF"/>
              </w:rPr>
              <w:t>Journal of Clinical Psychology</w:t>
            </w:r>
            <w:r w:rsidRPr="00D76527">
              <w:rPr>
                <w:sz w:val="24"/>
                <w:szCs w:val="24"/>
                <w:shd w:val="clear" w:color="auto" w:fill="FFFFFF"/>
              </w:rPr>
              <w:t xml:space="preserve">, </w:t>
            </w:r>
            <w:r w:rsidRPr="00D76527">
              <w:rPr>
                <w:i/>
                <w:iCs/>
                <w:sz w:val="24"/>
                <w:szCs w:val="24"/>
                <w:shd w:val="clear" w:color="auto" w:fill="FFFFFF"/>
              </w:rPr>
              <w:t>51</w:t>
            </w:r>
            <w:r w:rsidRPr="00D76527">
              <w:rPr>
                <w:sz w:val="24"/>
                <w:szCs w:val="24"/>
                <w:shd w:val="clear" w:color="auto" w:fill="FFFFFF"/>
              </w:rPr>
              <w:t>(6), pp.768-774.</w:t>
            </w:r>
          </w:p>
          <w:p w14:paraId="1805959E" w14:textId="77777777" w:rsidR="00FD6422" w:rsidRPr="00D76527" w:rsidRDefault="00FD6422" w:rsidP="007825B2">
            <w:pPr>
              <w:rPr>
                <w:i/>
                <w:iCs/>
                <w:sz w:val="24"/>
                <w:szCs w:val="24"/>
                <w:shd w:val="clear" w:color="auto" w:fill="FFFFFF"/>
              </w:rPr>
            </w:pPr>
            <w:r w:rsidRPr="00D76527">
              <w:rPr>
                <w:sz w:val="24"/>
                <w:szCs w:val="24"/>
                <w:shd w:val="clear" w:color="auto" w:fill="FFFFFF"/>
              </w:rPr>
              <w:t xml:space="preserve">Stanford, M., Mathias, C., Dougherty, D., Lake, S., Anderson, N. and Patton, J. (2009). Fifty </w:t>
            </w:r>
            <w:r w:rsidRPr="00D76527">
              <w:rPr>
                <w:sz w:val="24"/>
                <w:szCs w:val="24"/>
                <w:shd w:val="clear" w:color="auto" w:fill="FFFFFF"/>
              </w:rPr>
              <w:tab/>
              <w:t>years of the Barratt Impulsiveness Scale: An update and review. </w:t>
            </w:r>
            <w:r w:rsidRPr="00D76527">
              <w:rPr>
                <w:i/>
                <w:iCs/>
                <w:sz w:val="24"/>
                <w:szCs w:val="24"/>
                <w:shd w:val="clear" w:color="auto" w:fill="FFFFFF"/>
              </w:rPr>
              <w:t xml:space="preserve">Personality and Individual </w:t>
            </w:r>
          </w:p>
          <w:p w14:paraId="29499429" w14:textId="77777777" w:rsidR="00FD6422" w:rsidRPr="00D76527" w:rsidRDefault="00FD6422" w:rsidP="007825B2">
            <w:pPr>
              <w:rPr>
                <w:sz w:val="24"/>
                <w:szCs w:val="24"/>
                <w:shd w:val="clear" w:color="auto" w:fill="FFFFFF"/>
              </w:rPr>
            </w:pPr>
            <w:r w:rsidRPr="00D76527">
              <w:rPr>
                <w:i/>
                <w:iCs/>
                <w:sz w:val="24"/>
                <w:szCs w:val="24"/>
                <w:shd w:val="clear" w:color="auto" w:fill="FFFFFF"/>
              </w:rPr>
              <w:t xml:space="preserve">           Differences</w:t>
            </w:r>
            <w:r w:rsidRPr="00D76527">
              <w:rPr>
                <w:sz w:val="24"/>
                <w:szCs w:val="24"/>
                <w:shd w:val="clear" w:color="auto" w:fill="FFFFFF"/>
              </w:rPr>
              <w:t xml:space="preserve">, </w:t>
            </w:r>
            <w:r w:rsidRPr="00D76527">
              <w:rPr>
                <w:i/>
                <w:iCs/>
                <w:sz w:val="24"/>
                <w:szCs w:val="24"/>
                <w:shd w:val="clear" w:color="auto" w:fill="FFFFFF"/>
              </w:rPr>
              <w:t>47</w:t>
            </w:r>
            <w:r w:rsidRPr="00D76527">
              <w:rPr>
                <w:sz w:val="24"/>
                <w:szCs w:val="24"/>
                <w:shd w:val="clear" w:color="auto" w:fill="FFFFFF"/>
              </w:rPr>
              <w:t>(5), pp.385-395.</w:t>
            </w:r>
          </w:p>
          <w:p w14:paraId="06C5A07F" w14:textId="77777777" w:rsidR="00FD6422" w:rsidRPr="00D76527" w:rsidRDefault="00FD6422" w:rsidP="007825B2">
            <w:pPr>
              <w:rPr>
                <w:sz w:val="24"/>
                <w:szCs w:val="24"/>
                <w:shd w:val="clear" w:color="auto" w:fill="FFFFFF"/>
              </w:rPr>
            </w:pPr>
          </w:p>
          <w:p w14:paraId="66AAD312" w14:textId="77777777" w:rsidR="00FD6422" w:rsidRPr="00D76527" w:rsidRDefault="00FD6422" w:rsidP="007825B2">
            <w:pPr>
              <w:rPr>
                <w:b/>
                <w:sz w:val="24"/>
                <w:szCs w:val="24"/>
              </w:rPr>
            </w:pPr>
            <w:r w:rsidRPr="00D76527">
              <w:rPr>
                <w:sz w:val="24"/>
                <w:szCs w:val="24"/>
              </w:rPr>
              <w:t xml:space="preserve"> (this box should expand as you type)</w:t>
            </w:r>
          </w:p>
        </w:tc>
      </w:tr>
      <w:tr w:rsidR="00FD6422" w:rsidRPr="00D76527" w14:paraId="3981768D" w14:textId="77777777" w:rsidTr="007825B2">
        <w:trPr>
          <w:trHeight w:val="454"/>
        </w:trPr>
        <w:tc>
          <w:tcPr>
            <w:tcW w:w="5000" w:type="pct"/>
            <w:gridSpan w:val="4"/>
            <w:vAlign w:val="center"/>
          </w:tcPr>
          <w:p w14:paraId="65E5BC9B" w14:textId="77777777" w:rsidR="00FD6422" w:rsidRPr="00D76527" w:rsidRDefault="00FD6422" w:rsidP="007825B2">
            <w:pPr>
              <w:rPr>
                <w:sz w:val="24"/>
                <w:szCs w:val="24"/>
              </w:rPr>
            </w:pPr>
          </w:p>
        </w:tc>
      </w:tr>
    </w:tbl>
    <w:p w14:paraId="36ADDCCF" w14:textId="77777777" w:rsidR="00FD6422" w:rsidRPr="00D76527" w:rsidRDefault="00FD6422" w:rsidP="00FD6422">
      <w:r w:rsidRPr="00D76527">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FD6422" w:rsidRPr="00D76527" w14:paraId="063EA30E" w14:textId="77777777" w:rsidTr="007825B2">
        <w:trPr>
          <w:trHeight w:val="454"/>
        </w:trPr>
        <w:tc>
          <w:tcPr>
            <w:tcW w:w="5000" w:type="pct"/>
            <w:shd w:val="clear" w:color="auto" w:fill="F2F2F2" w:themeFill="background1" w:themeFillShade="F2"/>
            <w:vAlign w:val="center"/>
          </w:tcPr>
          <w:p w14:paraId="46FCC605" w14:textId="77777777" w:rsidR="00FD6422" w:rsidRPr="00D76527" w:rsidRDefault="00FD6422" w:rsidP="007825B2">
            <w:pPr>
              <w:spacing w:before="120"/>
              <w:rPr>
                <w:rFonts w:ascii="Arial" w:hAnsi="Arial" w:cs="Arial"/>
                <w:b/>
              </w:rPr>
            </w:pPr>
            <w:r w:rsidRPr="00D76527">
              <w:rPr>
                <w:rFonts w:ascii="Arial" w:hAnsi="Arial" w:cs="Arial"/>
                <w:b/>
              </w:rPr>
              <w:t>Location of research activity</w:t>
            </w:r>
          </w:p>
          <w:p w14:paraId="6A4578F8" w14:textId="77777777" w:rsidR="00FD6422" w:rsidRPr="00D76527" w:rsidRDefault="00FD6422" w:rsidP="007825B2">
            <w:pPr>
              <w:rPr>
                <w:rFonts w:ascii="Arial" w:hAnsi="Arial" w:cs="Arial"/>
              </w:rPr>
            </w:pPr>
            <w:r w:rsidRPr="00D76527">
              <w:rPr>
                <w:rFonts w:ascii="Arial" w:hAnsi="Arial" w:cs="Arial"/>
              </w:rPr>
              <w:t>Identify all locations where research activity will take place.</w:t>
            </w:r>
          </w:p>
        </w:tc>
      </w:tr>
      <w:tr w:rsidR="00FD6422" w:rsidRPr="00D76527" w14:paraId="3D3EB1E0" w14:textId="77777777" w:rsidTr="007825B2">
        <w:trPr>
          <w:trHeight w:val="454"/>
        </w:trPr>
        <w:tc>
          <w:tcPr>
            <w:tcW w:w="5000" w:type="pct"/>
            <w:vAlign w:val="center"/>
          </w:tcPr>
          <w:p w14:paraId="2C020536" w14:textId="77777777" w:rsidR="00FD6422" w:rsidRPr="00D76527" w:rsidRDefault="00FD6422" w:rsidP="007825B2">
            <w:pPr>
              <w:rPr>
                <w:rFonts w:ascii="Arial" w:hAnsi="Arial" w:cs="Arial"/>
              </w:rPr>
            </w:pPr>
            <w:r w:rsidRPr="00D76527">
              <w:rPr>
                <w:rFonts w:ascii="Arial" w:hAnsi="Arial" w:cs="Arial"/>
              </w:rPr>
              <w:t>UWTSD – Swansea – IQ Building Psychology Labs</w:t>
            </w:r>
          </w:p>
          <w:p w14:paraId="648EBA23" w14:textId="77777777" w:rsidR="00FD6422" w:rsidRPr="00D76527" w:rsidRDefault="00FD6422" w:rsidP="007825B2">
            <w:pPr>
              <w:rPr>
                <w:rFonts w:ascii="Arial" w:hAnsi="Arial" w:cs="Arial"/>
              </w:rPr>
            </w:pPr>
          </w:p>
          <w:p w14:paraId="5287C288" w14:textId="77777777" w:rsidR="00FD6422" w:rsidRPr="00D76527" w:rsidRDefault="00FD6422" w:rsidP="007825B2">
            <w:pPr>
              <w:rPr>
                <w:rFonts w:ascii="Arial" w:hAnsi="Arial" w:cs="Arial"/>
                <w:b/>
              </w:rPr>
            </w:pPr>
            <w:r w:rsidRPr="00D76527">
              <w:rPr>
                <w:rFonts w:ascii="Arial" w:hAnsi="Arial" w:cs="Arial"/>
                <w:sz w:val="18"/>
                <w:szCs w:val="18"/>
              </w:rPr>
              <w:t>(this box should expand as you type)</w:t>
            </w:r>
          </w:p>
        </w:tc>
      </w:tr>
      <w:tr w:rsidR="00FD6422" w:rsidRPr="00D76527" w14:paraId="4882E4B5" w14:textId="77777777" w:rsidTr="007825B2">
        <w:trPr>
          <w:trHeight w:val="454"/>
        </w:trPr>
        <w:tc>
          <w:tcPr>
            <w:tcW w:w="5000" w:type="pct"/>
            <w:shd w:val="clear" w:color="auto" w:fill="F2F2F2" w:themeFill="background1" w:themeFillShade="F2"/>
            <w:vAlign w:val="center"/>
          </w:tcPr>
          <w:p w14:paraId="293AA961" w14:textId="77777777" w:rsidR="00FD6422" w:rsidRPr="00D76527" w:rsidRDefault="00FD6422" w:rsidP="007825B2">
            <w:pPr>
              <w:spacing w:before="120"/>
              <w:rPr>
                <w:rFonts w:ascii="Arial" w:hAnsi="Arial" w:cs="Arial"/>
                <w:b/>
              </w:rPr>
            </w:pPr>
            <w:r w:rsidRPr="00D76527">
              <w:rPr>
                <w:rFonts w:ascii="Arial" w:hAnsi="Arial" w:cs="Arial"/>
                <w:b/>
              </w:rPr>
              <w:t>Research activity outside of the UK</w:t>
            </w:r>
          </w:p>
          <w:p w14:paraId="4A80C142"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D76527">
              <w:rPr>
                <w:rFonts w:ascii="Arial" w:hAnsi="Arial" w:cs="Arial"/>
              </w:rPr>
              <w:t>particular cultural</w:t>
            </w:r>
            <w:proofErr w:type="gramEnd"/>
            <w:r w:rsidRPr="00D76527">
              <w:rPr>
                <w:rFonts w:ascii="Arial" w:hAnsi="Arial" w:cs="Arial"/>
              </w:rPr>
              <w:t xml:space="preserve"> and/or legal sensitivities or vulnerabilities of participants.</w:t>
            </w:r>
          </w:p>
        </w:tc>
      </w:tr>
      <w:tr w:rsidR="00FD6422" w:rsidRPr="00D76527" w14:paraId="36FA8425" w14:textId="77777777" w:rsidTr="007825B2">
        <w:trPr>
          <w:trHeight w:val="454"/>
        </w:trPr>
        <w:tc>
          <w:tcPr>
            <w:tcW w:w="5000" w:type="pct"/>
            <w:vAlign w:val="center"/>
          </w:tcPr>
          <w:p w14:paraId="608CC486" w14:textId="77777777" w:rsidR="00FD6422" w:rsidRPr="00D76527" w:rsidRDefault="00FD6422" w:rsidP="007825B2">
            <w:pPr>
              <w:rPr>
                <w:rFonts w:ascii="Arial" w:hAnsi="Arial" w:cs="Arial"/>
              </w:rPr>
            </w:pPr>
            <w:r w:rsidRPr="00D76527">
              <w:rPr>
                <w:rFonts w:ascii="Arial" w:hAnsi="Arial" w:cs="Arial"/>
              </w:rPr>
              <w:t>N/A</w:t>
            </w:r>
          </w:p>
          <w:p w14:paraId="135C418B" w14:textId="77777777" w:rsidR="00FD6422" w:rsidRPr="00D76527" w:rsidRDefault="00FD6422" w:rsidP="007825B2">
            <w:pPr>
              <w:rPr>
                <w:rFonts w:ascii="Arial" w:hAnsi="Arial" w:cs="Arial"/>
              </w:rPr>
            </w:pPr>
          </w:p>
          <w:p w14:paraId="554B2472" w14:textId="77777777" w:rsidR="00FD6422" w:rsidRPr="00D76527" w:rsidRDefault="00FD6422" w:rsidP="007825B2">
            <w:pPr>
              <w:rPr>
                <w:rFonts w:ascii="Arial" w:hAnsi="Arial" w:cs="Arial"/>
              </w:rPr>
            </w:pPr>
          </w:p>
          <w:p w14:paraId="3EC21709" w14:textId="77777777" w:rsidR="00FD6422" w:rsidRPr="00D76527" w:rsidRDefault="00FD6422" w:rsidP="007825B2">
            <w:pPr>
              <w:rPr>
                <w:rFonts w:ascii="Arial" w:hAnsi="Arial" w:cs="Arial"/>
                <w:b/>
                <w:i/>
              </w:rPr>
            </w:pPr>
            <w:r w:rsidRPr="00D76527">
              <w:rPr>
                <w:rFonts w:ascii="Arial" w:hAnsi="Arial" w:cs="Arial"/>
                <w:i/>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D6422" w:rsidRPr="00D76527" w14:paraId="5995525E" w14:textId="77777777" w:rsidTr="007825B2">
        <w:tc>
          <w:tcPr>
            <w:tcW w:w="8222" w:type="dxa"/>
            <w:vMerge w:val="restart"/>
            <w:shd w:val="clear" w:color="auto" w:fill="F2F2F2" w:themeFill="background1" w:themeFillShade="F2"/>
            <w:vAlign w:val="center"/>
          </w:tcPr>
          <w:p w14:paraId="43AC4B0B"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 xml:space="preserve">Use of documentation not in the public domain: Are any documents </w:t>
            </w:r>
            <w:r w:rsidRPr="00D76527">
              <w:rPr>
                <w:rFonts w:ascii="Arial" w:hAnsi="Arial" w:cs="Arial"/>
                <w:b/>
                <w:u w:val="single"/>
              </w:rPr>
              <w:t>NOT</w:t>
            </w:r>
            <w:r w:rsidRPr="00D76527">
              <w:rPr>
                <w:rFonts w:ascii="Arial" w:hAnsi="Arial" w:cs="Arial"/>
              </w:rPr>
              <w:t xml:space="preserve"> publicly available?   </w:t>
            </w:r>
          </w:p>
          <w:p w14:paraId="43C7C966" w14:textId="77777777" w:rsidR="00FD6422" w:rsidRPr="00D76527" w:rsidRDefault="00FD6422" w:rsidP="007825B2">
            <w:pPr>
              <w:autoSpaceDE w:val="0"/>
              <w:autoSpaceDN w:val="0"/>
              <w:adjustRightInd w:val="0"/>
              <w:rPr>
                <w:rFonts w:ascii="Arial" w:hAnsi="Arial" w:cs="Arial"/>
                <w:bCs/>
              </w:rPr>
            </w:pPr>
          </w:p>
        </w:tc>
        <w:tc>
          <w:tcPr>
            <w:tcW w:w="850" w:type="dxa"/>
            <w:shd w:val="clear" w:color="auto" w:fill="F2F2F2" w:themeFill="background1" w:themeFillShade="F2"/>
            <w:vAlign w:val="center"/>
          </w:tcPr>
          <w:p w14:paraId="6286372D"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51FFB37B"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Cs/>
                  </w:rPr>
                  <w:t>☒</w:t>
                </w:r>
              </w:p>
            </w:sdtContent>
          </w:sdt>
        </w:tc>
      </w:tr>
      <w:tr w:rsidR="00FD6422" w:rsidRPr="00D76527" w14:paraId="15D91D1F" w14:textId="77777777" w:rsidTr="007825B2">
        <w:tc>
          <w:tcPr>
            <w:tcW w:w="8222" w:type="dxa"/>
            <w:vMerge/>
            <w:shd w:val="clear" w:color="auto" w:fill="F2F2F2" w:themeFill="background1" w:themeFillShade="F2"/>
          </w:tcPr>
          <w:p w14:paraId="5085D470" w14:textId="77777777" w:rsidR="00FD6422" w:rsidRPr="00D76527" w:rsidRDefault="00FD6422" w:rsidP="007825B2">
            <w:pPr>
              <w:autoSpaceDE w:val="0"/>
              <w:autoSpaceDN w:val="0"/>
              <w:adjustRightInd w:val="0"/>
              <w:rPr>
                <w:rFonts w:ascii="Arial" w:hAnsi="Arial" w:cs="Arial"/>
                <w:bCs/>
              </w:rPr>
            </w:pPr>
          </w:p>
        </w:tc>
        <w:tc>
          <w:tcPr>
            <w:tcW w:w="850" w:type="dxa"/>
            <w:shd w:val="clear" w:color="auto" w:fill="F2F2F2" w:themeFill="background1" w:themeFillShade="F2"/>
            <w:vAlign w:val="center"/>
          </w:tcPr>
          <w:p w14:paraId="3933A2EE"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YES</w:t>
            </w:r>
          </w:p>
        </w:tc>
        <w:tc>
          <w:tcPr>
            <w:tcW w:w="851" w:type="dxa"/>
            <w:shd w:val="clear" w:color="auto" w:fill="D9D9D9" w:themeFill="background1" w:themeFillShade="D9"/>
            <w:vAlign w:val="center"/>
          </w:tcPr>
          <w:p w14:paraId="0CFE60ED" w14:textId="77777777" w:rsidR="00FD6422" w:rsidRPr="00D76527" w:rsidRDefault="00456FEC" w:rsidP="007825B2">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FD6422" w:rsidRPr="00D76527">
                  <w:rPr>
                    <w:rFonts w:ascii="MS Gothic" w:eastAsia="MS Gothic" w:hAnsi="MS Gothic" w:cs="Arial" w:hint="eastAsia"/>
                    <w:bCs/>
                  </w:rPr>
                  <w:t>☐</w:t>
                </w:r>
              </w:sdtContent>
            </w:sdt>
          </w:p>
        </w:tc>
      </w:tr>
      <w:tr w:rsidR="00FD6422" w:rsidRPr="00D76527" w14:paraId="288C5108" w14:textId="77777777" w:rsidTr="007825B2">
        <w:tc>
          <w:tcPr>
            <w:tcW w:w="9923" w:type="dxa"/>
            <w:gridSpan w:val="3"/>
            <w:shd w:val="clear" w:color="auto" w:fill="FFFFFF" w:themeFill="background1"/>
          </w:tcPr>
          <w:p w14:paraId="453EEA81"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19B73234" w14:textId="77777777" w:rsidR="00FD6422" w:rsidRPr="00D76527" w:rsidRDefault="00FD6422" w:rsidP="007825B2">
            <w:pPr>
              <w:rPr>
                <w:rFonts w:ascii="Arial" w:hAnsi="Arial" w:cs="Arial"/>
              </w:rPr>
            </w:pPr>
          </w:p>
          <w:p w14:paraId="240DB87A" w14:textId="77777777" w:rsidR="00FD6422" w:rsidRPr="00D76527" w:rsidRDefault="00FD6422" w:rsidP="007825B2">
            <w:pPr>
              <w:rPr>
                <w:rFonts w:ascii="Arial" w:hAnsi="Arial" w:cs="Arial"/>
              </w:rPr>
            </w:pPr>
          </w:p>
          <w:p w14:paraId="3D6AF404" w14:textId="77777777" w:rsidR="00FD6422" w:rsidRPr="00D76527" w:rsidRDefault="00FD6422" w:rsidP="007825B2">
            <w:pPr>
              <w:rPr>
                <w:rFonts w:ascii="Arial" w:hAnsi="Arial" w:cs="Arial"/>
              </w:rPr>
            </w:pPr>
          </w:p>
          <w:p w14:paraId="4B20132C" w14:textId="77777777" w:rsidR="00FD6422" w:rsidRPr="00D76527" w:rsidRDefault="00FD6422" w:rsidP="007825B2">
            <w:pPr>
              <w:autoSpaceDE w:val="0"/>
              <w:autoSpaceDN w:val="0"/>
              <w:adjustRightInd w:val="0"/>
              <w:rPr>
                <w:rFonts w:ascii="Arial" w:hAnsi="Arial" w:cs="Arial"/>
                <w:bCs/>
              </w:rPr>
            </w:pPr>
            <w:r w:rsidRPr="00D76527">
              <w:rPr>
                <w:rFonts w:ascii="Arial" w:hAnsi="Arial" w:cs="Arial"/>
                <w:i/>
                <w:sz w:val="18"/>
                <w:szCs w:val="18"/>
              </w:rPr>
              <w:t>(this box should expand as you type)</w:t>
            </w:r>
          </w:p>
        </w:tc>
      </w:tr>
    </w:tbl>
    <w:p w14:paraId="2A0D75C7" w14:textId="77777777" w:rsidR="00FD6422" w:rsidRPr="00D76527" w:rsidRDefault="00FD6422" w:rsidP="00FD6422">
      <w:pPr>
        <w:autoSpaceDE w:val="0"/>
        <w:autoSpaceDN w:val="0"/>
        <w:adjustRightInd w:val="0"/>
        <w:spacing w:after="240"/>
        <w:jc w:val="both"/>
        <w:rPr>
          <w:rFonts w:ascii="Arial" w:hAnsi="Arial" w:cs="Arial"/>
          <w:b/>
        </w:rPr>
      </w:pPr>
    </w:p>
    <w:p w14:paraId="616C0CE9" w14:textId="77777777" w:rsidR="00FD6422" w:rsidRPr="00D76527" w:rsidRDefault="00FD6422" w:rsidP="00FD6422">
      <w:pPr>
        <w:rPr>
          <w:rFonts w:ascii="Arial" w:hAnsi="Arial" w:cs="Arial"/>
          <w:b/>
        </w:rPr>
      </w:pPr>
      <w:r w:rsidRPr="00D76527">
        <w:rPr>
          <w:rFonts w:ascii="Arial" w:hAnsi="Arial" w:cs="Arial"/>
          <w:b/>
        </w:rPr>
        <w:br w:type="page"/>
      </w:r>
    </w:p>
    <w:p w14:paraId="09383AA3"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FD6422" w:rsidRPr="00D76527" w14:paraId="2A239659" w14:textId="77777777" w:rsidTr="007825B2">
        <w:tc>
          <w:tcPr>
            <w:tcW w:w="8227" w:type="dxa"/>
            <w:shd w:val="clear" w:color="auto" w:fill="F2F2F2" w:themeFill="background1" w:themeFillShade="F2"/>
          </w:tcPr>
          <w:p w14:paraId="4D2E3995" w14:textId="77777777" w:rsidR="00FD6422" w:rsidRPr="00D76527" w:rsidRDefault="00FD6422" w:rsidP="007825B2">
            <w:pPr>
              <w:autoSpaceDE w:val="0"/>
              <w:autoSpaceDN w:val="0"/>
              <w:adjustRightInd w:val="0"/>
              <w:jc w:val="both"/>
              <w:rPr>
                <w:rFonts w:ascii="Arial" w:hAnsi="Arial" w:cs="Arial"/>
                <w:b/>
              </w:rPr>
            </w:pPr>
            <w:r w:rsidRPr="00D76527">
              <w:rPr>
                <w:rFonts w:ascii="Arial" w:hAnsi="Arial" w:cs="Arial"/>
                <w:b/>
              </w:rPr>
              <w:t xml:space="preserve">Will the research activity </w:t>
            </w:r>
            <w:proofErr w:type="gramStart"/>
            <w:r w:rsidRPr="00D76527">
              <w:rPr>
                <w:rFonts w:ascii="Arial" w:hAnsi="Arial" w:cs="Arial"/>
                <w:b/>
              </w:rPr>
              <w:t>include:</w:t>
            </w:r>
            <w:proofErr w:type="gramEnd"/>
          </w:p>
        </w:tc>
        <w:tc>
          <w:tcPr>
            <w:tcW w:w="846" w:type="dxa"/>
            <w:shd w:val="clear" w:color="auto" w:fill="F2F2F2" w:themeFill="background1" w:themeFillShade="F2"/>
          </w:tcPr>
          <w:p w14:paraId="0163F614" w14:textId="77777777" w:rsidR="00FD6422" w:rsidRPr="00D76527" w:rsidRDefault="00FD6422" w:rsidP="007825B2">
            <w:pPr>
              <w:autoSpaceDE w:val="0"/>
              <w:autoSpaceDN w:val="0"/>
              <w:adjustRightInd w:val="0"/>
              <w:jc w:val="center"/>
              <w:rPr>
                <w:rFonts w:ascii="Arial" w:hAnsi="Arial" w:cs="Arial"/>
                <w:b/>
                <w:bCs/>
              </w:rPr>
            </w:pPr>
          </w:p>
          <w:p w14:paraId="72E414C9"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YES</w:t>
            </w:r>
          </w:p>
        </w:tc>
        <w:tc>
          <w:tcPr>
            <w:tcW w:w="816" w:type="dxa"/>
            <w:shd w:val="clear" w:color="auto" w:fill="F2F2F2" w:themeFill="background1" w:themeFillShade="F2"/>
          </w:tcPr>
          <w:p w14:paraId="32FE53B7" w14:textId="77777777" w:rsidR="00FD6422" w:rsidRPr="00D76527" w:rsidRDefault="00FD6422" w:rsidP="007825B2">
            <w:pPr>
              <w:autoSpaceDE w:val="0"/>
              <w:autoSpaceDN w:val="0"/>
              <w:adjustRightInd w:val="0"/>
              <w:jc w:val="center"/>
              <w:rPr>
                <w:rFonts w:ascii="Arial" w:hAnsi="Arial" w:cs="Arial"/>
                <w:b/>
                <w:bCs/>
              </w:rPr>
            </w:pPr>
          </w:p>
          <w:p w14:paraId="61DE59B0"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NO</w:t>
            </w:r>
          </w:p>
        </w:tc>
      </w:tr>
      <w:tr w:rsidR="00FD6422" w:rsidRPr="00D76527" w14:paraId="57A2E86E" w14:textId="77777777" w:rsidTr="007825B2">
        <w:trPr>
          <w:trHeight w:val="439"/>
        </w:trPr>
        <w:tc>
          <w:tcPr>
            <w:tcW w:w="8227" w:type="dxa"/>
            <w:shd w:val="clear" w:color="auto" w:fill="F2F2F2" w:themeFill="background1" w:themeFillShade="F2"/>
            <w:vAlign w:val="center"/>
          </w:tcPr>
          <w:p w14:paraId="324B8CE7"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17695914"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3F8B21F7"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7B5213B" w14:textId="77777777" w:rsidTr="007825B2">
        <w:trPr>
          <w:trHeight w:val="439"/>
        </w:trPr>
        <w:tc>
          <w:tcPr>
            <w:tcW w:w="8227" w:type="dxa"/>
            <w:shd w:val="clear" w:color="auto" w:fill="F2F2F2" w:themeFill="background1" w:themeFillShade="F2"/>
            <w:vAlign w:val="center"/>
          </w:tcPr>
          <w:p w14:paraId="1FBBACCA"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7DE07947"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279985F7"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0665236" w14:textId="77777777" w:rsidTr="007825B2">
        <w:trPr>
          <w:trHeight w:val="403"/>
        </w:trPr>
        <w:tc>
          <w:tcPr>
            <w:tcW w:w="8227" w:type="dxa"/>
            <w:shd w:val="clear" w:color="auto" w:fill="F2F2F2" w:themeFill="background1" w:themeFillShade="F2"/>
            <w:vAlign w:val="center"/>
          </w:tcPr>
          <w:p w14:paraId="0AC8BFBC"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527046F8"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385F705C"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5472763B" w14:textId="77777777" w:rsidTr="007825B2">
        <w:trPr>
          <w:trHeight w:val="403"/>
        </w:trPr>
        <w:tc>
          <w:tcPr>
            <w:tcW w:w="8227" w:type="dxa"/>
            <w:shd w:val="clear" w:color="auto" w:fill="F2F2F2" w:themeFill="background1" w:themeFillShade="F2"/>
            <w:vAlign w:val="center"/>
          </w:tcPr>
          <w:p w14:paraId="306CC4D3"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57C79902"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1F45D113"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7EDC1863" w14:textId="77777777" w:rsidTr="007825B2">
        <w:trPr>
          <w:trHeight w:val="439"/>
        </w:trPr>
        <w:tc>
          <w:tcPr>
            <w:tcW w:w="8227" w:type="dxa"/>
            <w:shd w:val="clear" w:color="auto" w:fill="F2F2F2" w:themeFill="background1" w:themeFillShade="F2"/>
            <w:vAlign w:val="center"/>
          </w:tcPr>
          <w:p w14:paraId="462E9557"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042417A1"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7AB39FA"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0480F904" w14:textId="77777777" w:rsidTr="007825B2">
        <w:trPr>
          <w:trHeight w:val="403"/>
        </w:trPr>
        <w:tc>
          <w:tcPr>
            <w:tcW w:w="8227" w:type="dxa"/>
            <w:shd w:val="clear" w:color="auto" w:fill="F2F2F2" w:themeFill="background1" w:themeFillShade="F2"/>
            <w:vAlign w:val="center"/>
          </w:tcPr>
          <w:p w14:paraId="5CA095CF"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17A00C2E"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71FFFC5A"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5E1B1285" w14:textId="77777777" w:rsidTr="007825B2">
        <w:trPr>
          <w:trHeight w:val="439"/>
        </w:trPr>
        <w:tc>
          <w:tcPr>
            <w:tcW w:w="8227" w:type="dxa"/>
            <w:shd w:val="clear" w:color="auto" w:fill="F2F2F2" w:themeFill="background1" w:themeFillShade="F2"/>
            <w:vAlign w:val="center"/>
          </w:tcPr>
          <w:p w14:paraId="62DDCCB7"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72038682"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0C4C1700"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396BA43A" w14:textId="77777777" w:rsidTr="007825B2">
        <w:trPr>
          <w:trHeight w:val="403"/>
        </w:trPr>
        <w:tc>
          <w:tcPr>
            <w:tcW w:w="8227" w:type="dxa"/>
            <w:shd w:val="clear" w:color="auto" w:fill="F2F2F2" w:themeFill="background1" w:themeFillShade="F2"/>
            <w:vAlign w:val="center"/>
          </w:tcPr>
          <w:p w14:paraId="4FA26902"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4A352C3"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28AABEEF"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634B281A" w14:textId="77777777" w:rsidTr="007825B2">
        <w:trPr>
          <w:trHeight w:val="403"/>
        </w:trPr>
        <w:tc>
          <w:tcPr>
            <w:tcW w:w="8227" w:type="dxa"/>
            <w:shd w:val="clear" w:color="auto" w:fill="F2F2F2" w:themeFill="background1" w:themeFillShade="F2"/>
            <w:vAlign w:val="center"/>
          </w:tcPr>
          <w:p w14:paraId="718810E5"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BFD1A81"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7EE7D57"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65178FCE" w14:textId="77777777" w:rsidTr="007825B2">
        <w:trPr>
          <w:trHeight w:val="403"/>
        </w:trPr>
        <w:tc>
          <w:tcPr>
            <w:tcW w:w="8227" w:type="dxa"/>
            <w:shd w:val="clear" w:color="auto" w:fill="F2F2F2" w:themeFill="background1" w:themeFillShade="F2"/>
            <w:vAlign w:val="center"/>
          </w:tcPr>
          <w:p w14:paraId="554E61CF"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3B0B1F69"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4C0D77C"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2288AC40" w14:textId="77777777" w:rsidTr="007825B2">
        <w:trPr>
          <w:trHeight w:val="403"/>
        </w:trPr>
        <w:tc>
          <w:tcPr>
            <w:tcW w:w="8227" w:type="dxa"/>
            <w:shd w:val="clear" w:color="auto" w:fill="F2F2F2" w:themeFill="background1" w:themeFillShade="F2"/>
            <w:vAlign w:val="center"/>
          </w:tcPr>
          <w:p w14:paraId="53F4B0EB"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6D341477"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0202050E"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14D7C205" w14:textId="77777777" w:rsidTr="007825B2">
        <w:trPr>
          <w:trHeight w:val="403"/>
        </w:trPr>
        <w:tc>
          <w:tcPr>
            <w:tcW w:w="8227" w:type="dxa"/>
            <w:shd w:val="clear" w:color="auto" w:fill="F2F2F2" w:themeFill="background1" w:themeFillShade="F2"/>
            <w:vAlign w:val="center"/>
          </w:tcPr>
          <w:p w14:paraId="7044D5A3"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1BC4BC83"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6580AF73"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62F9BBC7" w14:textId="77777777" w:rsidTr="007825B2">
        <w:trPr>
          <w:trHeight w:val="403"/>
        </w:trPr>
        <w:tc>
          <w:tcPr>
            <w:tcW w:w="8227" w:type="dxa"/>
            <w:shd w:val="clear" w:color="auto" w:fill="F2F2F2" w:themeFill="background1" w:themeFillShade="F2"/>
            <w:vAlign w:val="center"/>
          </w:tcPr>
          <w:p w14:paraId="343AFB3B"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5C4CFDD"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7A672B6C"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5427CDAC" w14:textId="77777777" w:rsidTr="007825B2">
        <w:trPr>
          <w:trHeight w:val="403"/>
        </w:trPr>
        <w:tc>
          <w:tcPr>
            <w:tcW w:w="8227" w:type="dxa"/>
            <w:shd w:val="clear" w:color="auto" w:fill="F2F2F2" w:themeFill="background1" w:themeFillShade="F2"/>
            <w:vAlign w:val="center"/>
          </w:tcPr>
          <w:p w14:paraId="21A5B0B7"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Other primary data collection methods, please explain in this box</w:t>
            </w:r>
          </w:p>
          <w:p w14:paraId="6C7913C6"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 xml:space="preserve">For example, ‘focus </w:t>
            </w:r>
            <w:proofErr w:type="gramStart"/>
            <w:r w:rsidRPr="00D76527">
              <w:rPr>
                <w:rFonts w:ascii="Arial" w:hAnsi="Arial" w:cs="Arial"/>
              </w:rPr>
              <w:t>groups’</w:t>
            </w:r>
            <w:proofErr w:type="gramEnd"/>
            <w:r w:rsidRPr="00D76527">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7BF89514"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0A7C0DBD" w14:textId="77777777" w:rsidR="00FD6422" w:rsidRPr="00D76527" w:rsidRDefault="00FD6422" w:rsidP="007825B2">
                <w:pPr>
                  <w:autoSpaceDE w:val="0"/>
                  <w:autoSpaceDN w:val="0"/>
                  <w:adjustRightInd w:val="0"/>
                  <w:jc w:val="center"/>
                  <w:rPr>
                    <w:rFonts w:ascii="Arial" w:hAnsi="Arial" w:cs="Arial"/>
                    <w:b/>
                    <w:bCs/>
                  </w:rPr>
                </w:pPr>
                <w:r w:rsidRPr="00D76527">
                  <w:rPr>
                    <w:rFonts w:ascii="MS Gothic" w:eastAsia="MS Gothic" w:hAnsi="MS Gothic" w:cs="Arial" w:hint="eastAsia"/>
                    <w:b/>
                    <w:bCs/>
                  </w:rPr>
                  <w:t>☐</w:t>
                </w:r>
              </w:p>
            </w:sdtContent>
          </w:sdt>
        </w:tc>
      </w:tr>
      <w:tr w:rsidR="00FD6422" w:rsidRPr="00D76527" w14:paraId="0AE0A638" w14:textId="77777777" w:rsidTr="007825B2">
        <w:trPr>
          <w:trHeight w:val="403"/>
        </w:trPr>
        <w:tc>
          <w:tcPr>
            <w:tcW w:w="8227" w:type="dxa"/>
            <w:shd w:val="clear" w:color="auto" w:fill="auto"/>
            <w:vAlign w:val="center"/>
          </w:tcPr>
          <w:p w14:paraId="160A1A4D"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Details of any other primary data collection method:</w:t>
            </w:r>
          </w:p>
          <w:p w14:paraId="1C9FB525" w14:textId="77777777" w:rsidR="00FD6422" w:rsidRPr="00D76527" w:rsidRDefault="00FD6422" w:rsidP="007825B2">
            <w:pPr>
              <w:rPr>
                <w:sz w:val="24"/>
                <w:szCs w:val="24"/>
              </w:rPr>
            </w:pPr>
          </w:p>
          <w:p w14:paraId="35F5169F" w14:textId="77777777" w:rsidR="00FD6422" w:rsidRPr="00D76527" w:rsidRDefault="00FD6422" w:rsidP="007825B2">
            <w:pPr>
              <w:rPr>
                <w:sz w:val="24"/>
                <w:szCs w:val="24"/>
              </w:rPr>
            </w:pPr>
            <w:r w:rsidRPr="00D76527">
              <w:rPr>
                <w:sz w:val="24"/>
                <w:szCs w:val="24"/>
              </w:rPr>
              <w:t xml:space="preserve">Game of Dice Task (GDT) will be administered using </w:t>
            </w:r>
            <w:proofErr w:type="spellStart"/>
            <w:r w:rsidRPr="00D76527">
              <w:rPr>
                <w:sz w:val="24"/>
                <w:szCs w:val="24"/>
              </w:rPr>
              <w:t>Inquisit</w:t>
            </w:r>
            <w:proofErr w:type="spellEnd"/>
            <w:r w:rsidRPr="00D76527">
              <w:rPr>
                <w:sz w:val="24"/>
                <w:szCs w:val="24"/>
              </w:rPr>
              <w:t xml:space="preserve"> and Millisecond Software.</w:t>
            </w:r>
          </w:p>
          <w:p w14:paraId="1671A4DC" w14:textId="77777777" w:rsidR="00FD6422" w:rsidRPr="00D76527" w:rsidRDefault="00FD6422" w:rsidP="007825B2">
            <w:pPr>
              <w:rPr>
                <w:rFonts w:ascii="Arial" w:hAnsi="Arial" w:cs="Arial"/>
              </w:rPr>
            </w:pPr>
          </w:p>
          <w:p w14:paraId="20CE5042" w14:textId="77777777" w:rsidR="00FD6422" w:rsidRPr="00D76527" w:rsidRDefault="00FD6422" w:rsidP="007825B2">
            <w:pPr>
              <w:autoSpaceDE w:val="0"/>
              <w:autoSpaceDN w:val="0"/>
              <w:adjustRightInd w:val="0"/>
              <w:rPr>
                <w:rFonts w:ascii="Arial" w:hAnsi="Arial" w:cs="Arial"/>
              </w:rPr>
            </w:pPr>
            <w:r w:rsidRPr="00D76527">
              <w:rPr>
                <w:rFonts w:ascii="Arial" w:hAnsi="Arial" w:cs="Arial"/>
                <w:sz w:val="18"/>
                <w:szCs w:val="18"/>
              </w:rPr>
              <w:t>(this box should expand as you type)</w:t>
            </w:r>
          </w:p>
        </w:tc>
        <w:tc>
          <w:tcPr>
            <w:tcW w:w="846" w:type="dxa"/>
            <w:vMerge/>
            <w:shd w:val="clear" w:color="auto" w:fill="BFBFBF" w:themeFill="background1" w:themeFillShade="BF"/>
            <w:vAlign w:val="center"/>
          </w:tcPr>
          <w:p w14:paraId="25E9C0A1" w14:textId="77777777" w:rsidR="00FD6422" w:rsidRPr="00D76527" w:rsidRDefault="00FD6422" w:rsidP="007825B2">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38FB35D" w14:textId="77777777" w:rsidR="00FD6422" w:rsidRPr="00D76527" w:rsidRDefault="00FD6422" w:rsidP="007825B2">
            <w:pPr>
              <w:autoSpaceDE w:val="0"/>
              <w:autoSpaceDN w:val="0"/>
              <w:adjustRightInd w:val="0"/>
              <w:jc w:val="center"/>
              <w:rPr>
                <w:rFonts w:ascii="Arial" w:hAnsi="Arial" w:cs="Arial"/>
                <w:b/>
                <w:bCs/>
              </w:rPr>
            </w:pPr>
          </w:p>
        </w:tc>
      </w:tr>
    </w:tbl>
    <w:p w14:paraId="675564FE" w14:textId="77777777" w:rsidR="00FD6422" w:rsidRPr="00D76527" w:rsidRDefault="00FD6422" w:rsidP="00FD6422">
      <w:pPr>
        <w:jc w:val="both"/>
        <w:rPr>
          <w:rFonts w:ascii="Arial" w:hAnsi="Arial" w:cs="Arial"/>
          <w:bCs/>
          <w:iCs/>
        </w:rPr>
      </w:pPr>
      <w:r w:rsidRPr="00D76527">
        <w:rPr>
          <w:rFonts w:ascii="Arial" w:hAnsi="Arial" w:cs="Arial"/>
          <w:bCs/>
          <w:iCs/>
        </w:rPr>
        <w:t xml:space="preserve">If NO to every question, then the research activity is (ethically) low risk and </w:t>
      </w:r>
      <w:r w:rsidRPr="00D76527">
        <w:rPr>
          <w:rFonts w:ascii="Arial" w:hAnsi="Arial" w:cs="Arial"/>
          <w:b/>
          <w:bCs/>
          <w:iCs/>
        </w:rPr>
        <w:t>may</w:t>
      </w:r>
      <w:r w:rsidRPr="00D76527">
        <w:rPr>
          <w:rFonts w:ascii="Arial" w:hAnsi="Arial" w:cs="Arial"/>
          <w:bCs/>
          <w:iCs/>
        </w:rPr>
        <w:t xml:space="preserve"> be exempt from </w:t>
      </w:r>
      <w:r w:rsidRPr="00D76527">
        <w:rPr>
          <w:rFonts w:ascii="Arial" w:hAnsi="Arial" w:cs="Arial"/>
          <w:b/>
          <w:bCs/>
          <w:iCs/>
        </w:rPr>
        <w:t>some</w:t>
      </w:r>
      <w:r w:rsidRPr="00D76527">
        <w:rPr>
          <w:rFonts w:ascii="Arial" w:hAnsi="Arial" w:cs="Arial"/>
          <w:bCs/>
          <w:iCs/>
        </w:rPr>
        <w:t xml:space="preserve"> of the following sections (please refer to Guidance Notes).</w:t>
      </w:r>
    </w:p>
    <w:p w14:paraId="52105C62" w14:textId="77777777" w:rsidR="00FD6422" w:rsidRPr="00D76527" w:rsidRDefault="00FD6422" w:rsidP="00FD6422">
      <w:pPr>
        <w:rPr>
          <w:rFonts w:ascii="Arial" w:hAnsi="Arial" w:cs="Arial"/>
          <w:bCs/>
          <w:iCs/>
        </w:rPr>
      </w:pPr>
    </w:p>
    <w:p w14:paraId="58B4FBF5" w14:textId="77777777" w:rsidR="00FD6422" w:rsidRPr="00D76527" w:rsidRDefault="00FD6422" w:rsidP="00FD6422">
      <w:pPr>
        <w:rPr>
          <w:rFonts w:ascii="Arial" w:hAnsi="Arial" w:cs="Arial"/>
          <w:bCs/>
          <w:iCs/>
        </w:rPr>
      </w:pPr>
      <w:r w:rsidRPr="00D76527">
        <w:rPr>
          <w:rFonts w:ascii="Arial" w:hAnsi="Arial" w:cs="Arial"/>
          <w:bCs/>
          <w:iCs/>
        </w:rPr>
        <w:t xml:space="preserve">If YES to any question, then no research activity should be undertaken until full ethical approval has been obtained. </w:t>
      </w:r>
    </w:p>
    <w:p w14:paraId="3232D679" w14:textId="77777777" w:rsidR="00FD6422" w:rsidRPr="00D76527" w:rsidRDefault="00FD6422" w:rsidP="00FD6422">
      <w:pPr>
        <w:rPr>
          <w:rFonts w:ascii="Arial" w:hAnsi="Arial" w:cs="Arial"/>
          <w:bCs/>
          <w:iCs/>
        </w:rPr>
      </w:pPr>
    </w:p>
    <w:p w14:paraId="635AAC15" w14:textId="77777777" w:rsidR="00FD6422" w:rsidRPr="00D76527" w:rsidRDefault="00FD6422" w:rsidP="00FD6422">
      <w:pPr>
        <w:rPr>
          <w:rFonts w:ascii="Arial" w:hAnsi="Arial" w:cs="Arial"/>
          <w:b/>
        </w:rPr>
      </w:pPr>
      <w:r w:rsidRPr="00D76527">
        <w:rPr>
          <w:rFonts w:ascii="Arial" w:hAnsi="Arial" w:cs="Arial"/>
          <w:b/>
        </w:rPr>
        <w:br w:type="page"/>
      </w:r>
    </w:p>
    <w:p w14:paraId="28889073"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FD6422" w:rsidRPr="00D76527" w14:paraId="6982C236" w14:textId="77777777" w:rsidTr="007825B2">
        <w:tc>
          <w:tcPr>
            <w:tcW w:w="8217" w:type="dxa"/>
            <w:shd w:val="clear" w:color="auto" w:fill="F2F2F2" w:themeFill="background1" w:themeFillShade="F2"/>
          </w:tcPr>
          <w:p w14:paraId="1A1A580F" w14:textId="77777777" w:rsidR="00FD6422" w:rsidRPr="00D76527" w:rsidRDefault="00FD6422" w:rsidP="007825B2">
            <w:pPr>
              <w:autoSpaceDE w:val="0"/>
              <w:autoSpaceDN w:val="0"/>
              <w:adjustRightInd w:val="0"/>
              <w:jc w:val="both"/>
              <w:rPr>
                <w:rFonts w:ascii="Arial" w:hAnsi="Arial" w:cs="Arial"/>
                <w:b/>
              </w:rPr>
            </w:pPr>
            <w:r w:rsidRPr="00D76527">
              <w:rPr>
                <w:rFonts w:ascii="Arial" w:hAnsi="Arial" w:cs="Arial"/>
                <w:b/>
              </w:rPr>
              <w:t xml:space="preserve">Who are the intended </w:t>
            </w:r>
            <w:proofErr w:type="gramStart"/>
            <w:r w:rsidRPr="00D76527">
              <w:rPr>
                <w:rFonts w:ascii="Arial" w:hAnsi="Arial" w:cs="Arial"/>
                <w:b/>
              </w:rPr>
              <w:t>participants:</w:t>
            </w:r>
            <w:proofErr w:type="gramEnd"/>
          </w:p>
        </w:tc>
        <w:tc>
          <w:tcPr>
            <w:tcW w:w="850" w:type="dxa"/>
            <w:shd w:val="clear" w:color="auto" w:fill="F2F2F2" w:themeFill="background1" w:themeFillShade="F2"/>
          </w:tcPr>
          <w:p w14:paraId="7FB0E77A" w14:textId="77777777" w:rsidR="00FD6422" w:rsidRPr="00D76527" w:rsidRDefault="00FD6422" w:rsidP="007825B2">
            <w:pPr>
              <w:autoSpaceDE w:val="0"/>
              <w:autoSpaceDN w:val="0"/>
              <w:adjustRightInd w:val="0"/>
              <w:jc w:val="center"/>
              <w:rPr>
                <w:rFonts w:ascii="Arial" w:hAnsi="Arial" w:cs="Arial"/>
                <w:b/>
                <w:bCs/>
              </w:rPr>
            </w:pPr>
          </w:p>
          <w:p w14:paraId="40AD1DB8"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YES</w:t>
            </w:r>
          </w:p>
        </w:tc>
        <w:tc>
          <w:tcPr>
            <w:tcW w:w="822" w:type="dxa"/>
            <w:shd w:val="clear" w:color="auto" w:fill="F2F2F2" w:themeFill="background1" w:themeFillShade="F2"/>
          </w:tcPr>
          <w:p w14:paraId="4C59F2FC" w14:textId="77777777" w:rsidR="00FD6422" w:rsidRPr="00D76527" w:rsidRDefault="00FD6422" w:rsidP="007825B2">
            <w:pPr>
              <w:autoSpaceDE w:val="0"/>
              <w:autoSpaceDN w:val="0"/>
              <w:adjustRightInd w:val="0"/>
              <w:jc w:val="center"/>
              <w:rPr>
                <w:rFonts w:ascii="Arial" w:hAnsi="Arial" w:cs="Arial"/>
                <w:b/>
                <w:bCs/>
              </w:rPr>
            </w:pPr>
          </w:p>
          <w:p w14:paraId="31CB90E7"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NO</w:t>
            </w:r>
          </w:p>
        </w:tc>
      </w:tr>
      <w:tr w:rsidR="00FD6422" w:rsidRPr="00D76527" w14:paraId="013A30C7" w14:textId="77777777" w:rsidTr="007825B2">
        <w:trPr>
          <w:trHeight w:val="439"/>
        </w:trPr>
        <w:tc>
          <w:tcPr>
            <w:tcW w:w="8217" w:type="dxa"/>
            <w:shd w:val="clear" w:color="auto" w:fill="F2F2F2" w:themeFill="background1" w:themeFillShade="F2"/>
            <w:vAlign w:val="center"/>
          </w:tcPr>
          <w:p w14:paraId="586178B8"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2E610249"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5AA18362"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0926E48C" w14:textId="77777777" w:rsidTr="007825B2">
        <w:trPr>
          <w:trHeight w:val="403"/>
        </w:trPr>
        <w:tc>
          <w:tcPr>
            <w:tcW w:w="8217" w:type="dxa"/>
            <w:shd w:val="clear" w:color="auto" w:fill="F2F2F2" w:themeFill="background1" w:themeFillShade="F2"/>
            <w:vAlign w:val="center"/>
          </w:tcPr>
          <w:p w14:paraId="306E0488"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7B09EC4"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1DC77D84"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5DAE5198" w14:textId="77777777" w:rsidTr="007825B2">
        <w:trPr>
          <w:trHeight w:val="439"/>
        </w:trPr>
        <w:tc>
          <w:tcPr>
            <w:tcW w:w="8217" w:type="dxa"/>
            <w:shd w:val="clear" w:color="auto" w:fill="F2F2F2" w:themeFill="background1" w:themeFillShade="F2"/>
            <w:vAlign w:val="center"/>
          </w:tcPr>
          <w:p w14:paraId="341A7171"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757EBC13"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A021A0E"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64570222" w14:textId="77777777" w:rsidTr="007825B2">
        <w:trPr>
          <w:trHeight w:val="403"/>
        </w:trPr>
        <w:tc>
          <w:tcPr>
            <w:tcW w:w="8217" w:type="dxa"/>
            <w:shd w:val="clear" w:color="auto" w:fill="F2F2F2" w:themeFill="background1" w:themeFillShade="F2"/>
            <w:vAlign w:val="center"/>
          </w:tcPr>
          <w:p w14:paraId="037D0B24"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6F210C2A"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61DC87EA"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6EA2C3E" w14:textId="77777777" w:rsidTr="007825B2">
        <w:trPr>
          <w:trHeight w:val="403"/>
        </w:trPr>
        <w:tc>
          <w:tcPr>
            <w:tcW w:w="8217" w:type="dxa"/>
            <w:shd w:val="clear" w:color="auto" w:fill="F2F2F2" w:themeFill="background1" w:themeFillShade="F2"/>
            <w:vAlign w:val="center"/>
          </w:tcPr>
          <w:p w14:paraId="78F9C24B"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09F9F53"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6AFF22B"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0B84F3A7" w14:textId="77777777" w:rsidTr="007825B2">
        <w:trPr>
          <w:trHeight w:val="439"/>
        </w:trPr>
        <w:tc>
          <w:tcPr>
            <w:tcW w:w="8217" w:type="dxa"/>
            <w:shd w:val="clear" w:color="auto" w:fill="F2F2F2" w:themeFill="background1" w:themeFillShade="F2"/>
            <w:vAlign w:val="center"/>
          </w:tcPr>
          <w:p w14:paraId="20B03173"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265C3F9"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51BEDF7"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FD58A80" w14:textId="77777777" w:rsidTr="007825B2">
        <w:trPr>
          <w:trHeight w:val="403"/>
        </w:trPr>
        <w:tc>
          <w:tcPr>
            <w:tcW w:w="8217" w:type="dxa"/>
            <w:shd w:val="clear" w:color="auto" w:fill="F2F2F2" w:themeFill="background1" w:themeFillShade="F2"/>
            <w:vAlign w:val="center"/>
          </w:tcPr>
          <w:p w14:paraId="0683F5C2"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F77CDC6"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21DE48C"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4BC10090" w14:textId="77777777" w:rsidTr="007825B2">
        <w:trPr>
          <w:trHeight w:val="403"/>
        </w:trPr>
        <w:tc>
          <w:tcPr>
            <w:tcW w:w="8217" w:type="dxa"/>
            <w:shd w:val="clear" w:color="auto" w:fill="F2F2F2" w:themeFill="background1" w:themeFillShade="F2"/>
            <w:vAlign w:val="center"/>
          </w:tcPr>
          <w:p w14:paraId="4E2F40D2"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5D68D7D"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12FE95AE"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375677E2" w14:textId="77777777" w:rsidTr="007825B2">
        <w:trPr>
          <w:trHeight w:val="403"/>
        </w:trPr>
        <w:tc>
          <w:tcPr>
            <w:tcW w:w="8217" w:type="dxa"/>
            <w:shd w:val="clear" w:color="auto" w:fill="F2F2F2" w:themeFill="background1" w:themeFillShade="F2"/>
            <w:vAlign w:val="center"/>
          </w:tcPr>
          <w:p w14:paraId="463F71AC"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Others (please identify specifically any group who may be unable to give consent) please indicate here and tick the appropriate box.</w:t>
            </w:r>
          </w:p>
          <w:p w14:paraId="0AF8B9C4" w14:textId="77777777" w:rsidR="00FD6422" w:rsidRPr="00D76527" w:rsidRDefault="00FD6422" w:rsidP="007825B2">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02FB455C"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7CA093E3"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259F47E7" w14:textId="77777777" w:rsidTr="007825B2">
        <w:trPr>
          <w:trHeight w:val="403"/>
        </w:trPr>
        <w:tc>
          <w:tcPr>
            <w:tcW w:w="8217" w:type="dxa"/>
            <w:shd w:val="clear" w:color="auto" w:fill="auto"/>
            <w:vAlign w:val="center"/>
          </w:tcPr>
          <w:p w14:paraId="0B41F2CB"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Other – please indicate here:</w:t>
            </w:r>
          </w:p>
          <w:p w14:paraId="7C0C197A" w14:textId="77777777" w:rsidR="00FD6422" w:rsidRPr="00D76527" w:rsidRDefault="00FD6422" w:rsidP="007825B2">
            <w:pPr>
              <w:rPr>
                <w:rFonts w:ascii="Arial" w:hAnsi="Arial" w:cs="Arial"/>
              </w:rPr>
            </w:pPr>
          </w:p>
          <w:p w14:paraId="773A6550" w14:textId="77777777" w:rsidR="00FD6422" w:rsidRPr="00D76527" w:rsidRDefault="00FD6422" w:rsidP="007825B2">
            <w:pPr>
              <w:rPr>
                <w:rFonts w:ascii="Arial" w:hAnsi="Arial" w:cs="Arial"/>
              </w:rPr>
            </w:pPr>
          </w:p>
          <w:p w14:paraId="164DA1FB" w14:textId="77777777" w:rsidR="00FD6422" w:rsidRPr="00D76527" w:rsidRDefault="00FD6422" w:rsidP="007825B2">
            <w:pPr>
              <w:rPr>
                <w:rFonts w:ascii="Arial" w:hAnsi="Arial" w:cs="Arial"/>
              </w:rPr>
            </w:pPr>
          </w:p>
          <w:p w14:paraId="3B4BCDA9" w14:textId="77777777" w:rsidR="00FD6422" w:rsidRPr="00D76527" w:rsidRDefault="00FD6422" w:rsidP="007825B2">
            <w:pPr>
              <w:autoSpaceDE w:val="0"/>
              <w:autoSpaceDN w:val="0"/>
              <w:adjustRightInd w:val="0"/>
              <w:rPr>
                <w:rFonts w:ascii="Arial" w:hAnsi="Arial" w:cs="Arial"/>
              </w:rPr>
            </w:pPr>
            <w:r w:rsidRPr="00D76527">
              <w:rPr>
                <w:rFonts w:ascii="Arial" w:hAnsi="Arial" w:cs="Arial"/>
                <w:sz w:val="18"/>
                <w:szCs w:val="18"/>
              </w:rPr>
              <w:t>(this box should expand as you type)</w:t>
            </w:r>
          </w:p>
        </w:tc>
        <w:tc>
          <w:tcPr>
            <w:tcW w:w="850" w:type="dxa"/>
            <w:vMerge/>
            <w:shd w:val="clear" w:color="auto" w:fill="BFBFBF" w:themeFill="background1" w:themeFillShade="BF"/>
            <w:vAlign w:val="center"/>
          </w:tcPr>
          <w:p w14:paraId="661D9E10" w14:textId="77777777" w:rsidR="00FD6422" w:rsidRPr="00D76527" w:rsidRDefault="00FD6422" w:rsidP="007825B2">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945CB91" w14:textId="77777777" w:rsidR="00FD6422" w:rsidRPr="00D76527" w:rsidRDefault="00FD6422" w:rsidP="007825B2">
            <w:pPr>
              <w:autoSpaceDE w:val="0"/>
              <w:autoSpaceDN w:val="0"/>
              <w:adjustRightInd w:val="0"/>
              <w:jc w:val="center"/>
              <w:rPr>
                <w:rFonts w:ascii="Arial" w:hAnsi="Arial" w:cs="Arial"/>
                <w:b/>
                <w:bCs/>
              </w:rPr>
            </w:pPr>
          </w:p>
        </w:tc>
      </w:tr>
    </w:tbl>
    <w:p w14:paraId="6A9634AB" w14:textId="77777777" w:rsidR="00FD6422" w:rsidRPr="00D76527" w:rsidRDefault="00FD6422" w:rsidP="00FD642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D6422" w:rsidRPr="00D76527" w14:paraId="011F3346" w14:textId="77777777" w:rsidTr="007825B2">
        <w:trPr>
          <w:trHeight w:val="403"/>
        </w:trPr>
        <w:tc>
          <w:tcPr>
            <w:tcW w:w="9889" w:type="dxa"/>
            <w:gridSpan w:val="2"/>
            <w:tcBorders>
              <w:bottom w:val="single" w:sz="4" w:space="0" w:color="auto"/>
            </w:tcBorders>
            <w:shd w:val="clear" w:color="auto" w:fill="F2F2F2" w:themeFill="background1" w:themeFillShade="F2"/>
            <w:vAlign w:val="center"/>
          </w:tcPr>
          <w:p w14:paraId="1F6F7677" w14:textId="77777777" w:rsidR="00FD6422" w:rsidRPr="00D76527" w:rsidRDefault="00FD6422" w:rsidP="007825B2">
            <w:pPr>
              <w:rPr>
                <w:rFonts w:ascii="Arial" w:hAnsi="Arial" w:cs="Arial"/>
                <w:b/>
              </w:rPr>
            </w:pPr>
            <w:r w:rsidRPr="00D76527">
              <w:rPr>
                <w:rFonts w:ascii="Arial" w:hAnsi="Arial" w:cs="Arial"/>
                <w:b/>
              </w:rPr>
              <w:t>Participant numbers and source</w:t>
            </w:r>
          </w:p>
          <w:p w14:paraId="12206DC1"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 xml:space="preserve">Provide an estimate of the expected number of participants. How will you identify participants and how will they be recruited? </w:t>
            </w:r>
          </w:p>
        </w:tc>
      </w:tr>
      <w:tr w:rsidR="00FD6422" w:rsidRPr="00D76527" w14:paraId="7834C07E" w14:textId="77777777" w:rsidTr="007825B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FEB3B6" w14:textId="77777777" w:rsidR="00FD6422" w:rsidRPr="00D76527" w:rsidRDefault="00FD6422" w:rsidP="007825B2">
            <w:pPr>
              <w:rPr>
                <w:rFonts w:ascii="Arial" w:hAnsi="Arial" w:cs="Arial"/>
              </w:rPr>
            </w:pPr>
            <w:r w:rsidRPr="00D76527">
              <w:rPr>
                <w:rFonts w:ascii="Arial" w:hAnsi="Arial" w:cs="Arial"/>
              </w:rPr>
              <w:t>How many participants are expected?</w:t>
            </w:r>
          </w:p>
          <w:p w14:paraId="5A411832" w14:textId="77777777" w:rsidR="00FD6422" w:rsidRPr="00D76527" w:rsidRDefault="00FD6422" w:rsidP="007825B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E4A1BA8" w14:textId="77777777" w:rsidR="00FD6422" w:rsidRPr="00D76527" w:rsidRDefault="00FD6422" w:rsidP="007825B2">
            <w:pPr>
              <w:rPr>
                <w:sz w:val="24"/>
                <w:szCs w:val="24"/>
              </w:rPr>
            </w:pPr>
          </w:p>
          <w:p w14:paraId="4C13C3F6" w14:textId="77777777" w:rsidR="00FD6422" w:rsidRPr="00D76527" w:rsidRDefault="00FD6422" w:rsidP="007825B2">
            <w:pPr>
              <w:rPr>
                <w:sz w:val="24"/>
                <w:szCs w:val="24"/>
              </w:rPr>
            </w:pPr>
            <w:r w:rsidRPr="00D76527">
              <w:rPr>
                <w:sz w:val="24"/>
                <w:szCs w:val="24"/>
              </w:rPr>
              <w:t>Approximately 80 Students will be expected for the experiment to fulfil the requirements for the proposed analysis to be conducted</w:t>
            </w:r>
          </w:p>
          <w:p w14:paraId="2D519C98" w14:textId="77777777" w:rsidR="00FD6422" w:rsidRPr="00D76527" w:rsidRDefault="00FD6422" w:rsidP="007825B2">
            <w:pPr>
              <w:rPr>
                <w:sz w:val="24"/>
                <w:szCs w:val="24"/>
              </w:rPr>
            </w:pPr>
          </w:p>
          <w:p w14:paraId="2EF14019" w14:textId="77777777" w:rsidR="00FD6422" w:rsidRPr="00D76527" w:rsidRDefault="00FD6422" w:rsidP="007825B2">
            <w:pPr>
              <w:rPr>
                <w:b/>
                <w:sz w:val="24"/>
                <w:szCs w:val="24"/>
              </w:rPr>
            </w:pPr>
            <w:r w:rsidRPr="00D76527">
              <w:rPr>
                <w:i/>
                <w:sz w:val="24"/>
                <w:szCs w:val="24"/>
              </w:rPr>
              <w:t>(this box should expand as you type)</w:t>
            </w:r>
          </w:p>
        </w:tc>
      </w:tr>
      <w:tr w:rsidR="00FD6422" w:rsidRPr="00D76527" w14:paraId="1FC4E3FE" w14:textId="77777777" w:rsidTr="007825B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C99192" w14:textId="77777777" w:rsidR="00FD6422" w:rsidRPr="00D76527" w:rsidRDefault="00FD6422" w:rsidP="007825B2">
            <w:pPr>
              <w:rPr>
                <w:rFonts w:ascii="Arial" w:hAnsi="Arial" w:cs="Arial"/>
              </w:rPr>
            </w:pPr>
            <w:r w:rsidRPr="00D76527">
              <w:rPr>
                <w:rFonts w:ascii="Arial" w:hAnsi="Arial" w:cs="Arial"/>
              </w:rPr>
              <w:t>Who will the participants be?</w:t>
            </w:r>
          </w:p>
          <w:p w14:paraId="41E241D1" w14:textId="77777777" w:rsidR="00FD6422" w:rsidRPr="00D76527" w:rsidRDefault="00FD6422" w:rsidP="007825B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003B61C" w14:textId="77777777" w:rsidR="00FD6422" w:rsidRPr="00D76527" w:rsidRDefault="00FD6422" w:rsidP="007825B2">
            <w:pPr>
              <w:rPr>
                <w:sz w:val="24"/>
                <w:szCs w:val="24"/>
              </w:rPr>
            </w:pPr>
          </w:p>
          <w:p w14:paraId="496E1914" w14:textId="77777777" w:rsidR="00FD6422" w:rsidRPr="00D76527" w:rsidRDefault="00FD6422" w:rsidP="007825B2">
            <w:pPr>
              <w:rPr>
                <w:i/>
                <w:sz w:val="24"/>
                <w:szCs w:val="24"/>
              </w:rPr>
            </w:pPr>
            <w:r w:rsidRPr="00D76527">
              <w:rPr>
                <w:sz w:val="24"/>
                <w:szCs w:val="24"/>
              </w:rPr>
              <w:t xml:space="preserve">Students currently enrolled on a psychology related programme (Psychology or Psychology and Counselling). </w:t>
            </w:r>
            <w:r w:rsidRPr="00D76527">
              <w:rPr>
                <w:i/>
                <w:sz w:val="24"/>
                <w:szCs w:val="24"/>
              </w:rPr>
              <w:t xml:space="preserve"> (this box should expand as you type)</w:t>
            </w:r>
          </w:p>
        </w:tc>
      </w:tr>
      <w:tr w:rsidR="00FD6422" w:rsidRPr="00D76527" w14:paraId="1799E409" w14:textId="77777777" w:rsidTr="007825B2">
        <w:trPr>
          <w:trHeight w:val="403"/>
        </w:trPr>
        <w:tc>
          <w:tcPr>
            <w:tcW w:w="3256" w:type="dxa"/>
            <w:tcBorders>
              <w:top w:val="single" w:sz="4" w:space="0" w:color="auto"/>
            </w:tcBorders>
            <w:shd w:val="clear" w:color="auto" w:fill="F2F2F2" w:themeFill="background1" w:themeFillShade="F2"/>
            <w:vAlign w:val="center"/>
          </w:tcPr>
          <w:p w14:paraId="5F6B44F0" w14:textId="77777777" w:rsidR="00FD6422" w:rsidRPr="00D76527" w:rsidRDefault="00FD6422" w:rsidP="007825B2">
            <w:pPr>
              <w:rPr>
                <w:rFonts w:ascii="Arial" w:hAnsi="Arial" w:cs="Arial"/>
              </w:rPr>
            </w:pPr>
            <w:r w:rsidRPr="00D76527">
              <w:rPr>
                <w:rFonts w:ascii="Arial" w:hAnsi="Arial" w:cs="Arial"/>
              </w:rPr>
              <w:t>How will you identify the participants?</w:t>
            </w:r>
          </w:p>
        </w:tc>
        <w:tc>
          <w:tcPr>
            <w:tcW w:w="6633" w:type="dxa"/>
            <w:tcBorders>
              <w:top w:val="single" w:sz="4" w:space="0" w:color="auto"/>
            </w:tcBorders>
            <w:vAlign w:val="center"/>
          </w:tcPr>
          <w:p w14:paraId="314097D6" w14:textId="77777777" w:rsidR="00FD6422" w:rsidRPr="00D76527" w:rsidRDefault="00FD6422" w:rsidP="007825B2">
            <w:pPr>
              <w:rPr>
                <w:sz w:val="24"/>
                <w:szCs w:val="24"/>
              </w:rPr>
            </w:pPr>
          </w:p>
          <w:p w14:paraId="160DAEC2" w14:textId="77777777" w:rsidR="00FD6422" w:rsidRPr="00D76527" w:rsidRDefault="00FD6422" w:rsidP="007825B2">
            <w:pPr>
              <w:rPr>
                <w:sz w:val="24"/>
                <w:szCs w:val="24"/>
              </w:rPr>
            </w:pPr>
            <w:r w:rsidRPr="00D76527">
              <w:rPr>
                <w:sz w:val="24"/>
                <w:szCs w:val="24"/>
              </w:rPr>
              <w:t>Participants will be identified by use of the Experiment Management System (EMS) used for the recruitment of psychology students to take part in psychological research studies being conducted in the discipline of Psychology and Counselling. Participants will be able to sign up to the experiment anonymously using their ID as part of the system.</w:t>
            </w:r>
          </w:p>
          <w:p w14:paraId="25F5FCEE" w14:textId="77777777" w:rsidR="00FD6422" w:rsidRPr="00D76527" w:rsidRDefault="00FD6422" w:rsidP="007825B2">
            <w:pPr>
              <w:rPr>
                <w:sz w:val="24"/>
                <w:szCs w:val="24"/>
              </w:rPr>
            </w:pPr>
          </w:p>
          <w:p w14:paraId="68F4EFA1" w14:textId="77777777" w:rsidR="00FD6422" w:rsidRPr="00D76527" w:rsidRDefault="00FD6422" w:rsidP="007825B2">
            <w:pPr>
              <w:rPr>
                <w:sz w:val="24"/>
                <w:szCs w:val="24"/>
              </w:rPr>
            </w:pPr>
            <w:r w:rsidRPr="00D76527">
              <w:rPr>
                <w:i/>
                <w:sz w:val="24"/>
                <w:szCs w:val="24"/>
              </w:rPr>
              <w:t>(this box should expand as you type)</w:t>
            </w:r>
          </w:p>
        </w:tc>
      </w:tr>
    </w:tbl>
    <w:p w14:paraId="45311CB3" w14:textId="77777777" w:rsidR="00FD6422" w:rsidRPr="00D76527" w:rsidRDefault="00FD6422" w:rsidP="00FD6422">
      <w:r w:rsidRPr="00D76527">
        <w:br w:type="page"/>
      </w:r>
    </w:p>
    <w:tbl>
      <w:tblPr>
        <w:tblStyle w:val="TableGrid"/>
        <w:tblW w:w="9889" w:type="dxa"/>
        <w:tblLook w:val="04A0" w:firstRow="1" w:lastRow="0" w:firstColumn="1" w:lastColumn="0" w:noHBand="0" w:noVBand="1"/>
      </w:tblPr>
      <w:tblGrid>
        <w:gridCol w:w="7225"/>
        <w:gridCol w:w="992"/>
        <w:gridCol w:w="850"/>
        <w:gridCol w:w="822"/>
      </w:tblGrid>
      <w:tr w:rsidR="00FD6422" w:rsidRPr="00D76527" w14:paraId="7CE47ABD" w14:textId="77777777" w:rsidTr="007825B2">
        <w:tc>
          <w:tcPr>
            <w:tcW w:w="7225" w:type="dxa"/>
            <w:shd w:val="clear" w:color="auto" w:fill="F2F2F2" w:themeFill="background1" w:themeFillShade="F2"/>
          </w:tcPr>
          <w:p w14:paraId="0826CBAF" w14:textId="77777777" w:rsidR="00FD6422" w:rsidRPr="00D76527" w:rsidRDefault="00FD6422" w:rsidP="007825B2">
            <w:pPr>
              <w:autoSpaceDE w:val="0"/>
              <w:autoSpaceDN w:val="0"/>
              <w:adjustRightInd w:val="0"/>
              <w:jc w:val="both"/>
              <w:rPr>
                <w:rFonts w:ascii="Arial" w:hAnsi="Arial" w:cs="Arial"/>
                <w:b/>
              </w:rPr>
            </w:pPr>
            <w:r w:rsidRPr="00D76527">
              <w:rPr>
                <w:rFonts w:ascii="Arial" w:hAnsi="Arial" w:cs="Arial"/>
                <w:b/>
              </w:rPr>
              <w:t>Information for participants:</w:t>
            </w:r>
          </w:p>
        </w:tc>
        <w:tc>
          <w:tcPr>
            <w:tcW w:w="992" w:type="dxa"/>
            <w:shd w:val="clear" w:color="auto" w:fill="F2F2F2" w:themeFill="background1" w:themeFillShade="F2"/>
            <w:vAlign w:val="bottom"/>
          </w:tcPr>
          <w:p w14:paraId="5360A515" w14:textId="77777777" w:rsidR="00FD6422" w:rsidRPr="00D76527" w:rsidRDefault="00FD6422" w:rsidP="007825B2">
            <w:pPr>
              <w:autoSpaceDE w:val="0"/>
              <w:autoSpaceDN w:val="0"/>
              <w:adjustRightInd w:val="0"/>
              <w:jc w:val="center"/>
              <w:rPr>
                <w:rFonts w:ascii="Arial" w:hAnsi="Arial" w:cs="Arial"/>
                <w:b/>
                <w:bCs/>
                <w:sz w:val="16"/>
                <w:szCs w:val="16"/>
              </w:rPr>
            </w:pPr>
          </w:p>
          <w:p w14:paraId="3DA9EC6C"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YES</w:t>
            </w:r>
          </w:p>
        </w:tc>
        <w:tc>
          <w:tcPr>
            <w:tcW w:w="850" w:type="dxa"/>
            <w:shd w:val="clear" w:color="auto" w:fill="F2F2F2" w:themeFill="background1" w:themeFillShade="F2"/>
            <w:vAlign w:val="bottom"/>
          </w:tcPr>
          <w:p w14:paraId="3ADFC440"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NO</w:t>
            </w:r>
          </w:p>
        </w:tc>
        <w:tc>
          <w:tcPr>
            <w:tcW w:w="822" w:type="dxa"/>
            <w:shd w:val="clear" w:color="auto" w:fill="F2F2F2" w:themeFill="background1" w:themeFillShade="F2"/>
          </w:tcPr>
          <w:p w14:paraId="35789CFF" w14:textId="77777777" w:rsidR="00FD6422" w:rsidRPr="00D76527" w:rsidRDefault="00FD6422" w:rsidP="007825B2">
            <w:pPr>
              <w:autoSpaceDE w:val="0"/>
              <w:autoSpaceDN w:val="0"/>
              <w:adjustRightInd w:val="0"/>
              <w:jc w:val="center"/>
              <w:rPr>
                <w:rFonts w:ascii="Arial" w:hAnsi="Arial" w:cs="Arial"/>
                <w:b/>
                <w:bCs/>
                <w:sz w:val="16"/>
                <w:szCs w:val="16"/>
              </w:rPr>
            </w:pPr>
          </w:p>
          <w:p w14:paraId="6F2BC2FE"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N/A</w:t>
            </w:r>
          </w:p>
        </w:tc>
      </w:tr>
      <w:tr w:rsidR="00FD6422" w:rsidRPr="00D76527" w14:paraId="1198052C" w14:textId="77777777" w:rsidTr="007825B2">
        <w:trPr>
          <w:trHeight w:val="439"/>
        </w:trPr>
        <w:tc>
          <w:tcPr>
            <w:tcW w:w="7225" w:type="dxa"/>
            <w:shd w:val="clear" w:color="auto" w:fill="F2F2F2" w:themeFill="background1" w:themeFillShade="F2"/>
            <w:vAlign w:val="center"/>
          </w:tcPr>
          <w:p w14:paraId="64459739"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5CC75B91"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6710BF29"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088280E8"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085B93DD" w14:textId="77777777" w:rsidTr="007825B2">
        <w:trPr>
          <w:trHeight w:val="403"/>
        </w:trPr>
        <w:tc>
          <w:tcPr>
            <w:tcW w:w="7225" w:type="dxa"/>
            <w:shd w:val="clear" w:color="auto" w:fill="F2F2F2" w:themeFill="background1" w:themeFillShade="F2"/>
            <w:vAlign w:val="center"/>
          </w:tcPr>
          <w:p w14:paraId="100B2801"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170A58A0"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02F6B6B0"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4DCB3921"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791E91C9" w14:textId="77777777" w:rsidTr="007825B2">
        <w:trPr>
          <w:trHeight w:val="439"/>
        </w:trPr>
        <w:tc>
          <w:tcPr>
            <w:tcW w:w="7225" w:type="dxa"/>
            <w:shd w:val="clear" w:color="auto" w:fill="F2F2F2" w:themeFill="background1" w:themeFillShade="F2"/>
            <w:vAlign w:val="center"/>
          </w:tcPr>
          <w:p w14:paraId="3C444CD8"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2344BFDB"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1F80EFAE"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3077A5C0"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B7583B5" w14:textId="77777777" w:rsidTr="007825B2">
        <w:trPr>
          <w:trHeight w:val="403"/>
        </w:trPr>
        <w:tc>
          <w:tcPr>
            <w:tcW w:w="7225" w:type="dxa"/>
            <w:shd w:val="clear" w:color="auto" w:fill="F2F2F2" w:themeFill="background1" w:themeFillShade="F2"/>
            <w:vAlign w:val="center"/>
          </w:tcPr>
          <w:p w14:paraId="24CBC076"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37A32CD5"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09FBC98A"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1B6F64AA"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7C062968" w14:textId="77777777" w:rsidTr="007825B2">
        <w:trPr>
          <w:trHeight w:val="439"/>
        </w:trPr>
        <w:tc>
          <w:tcPr>
            <w:tcW w:w="7225" w:type="dxa"/>
            <w:shd w:val="clear" w:color="auto" w:fill="F2F2F2" w:themeFill="background1" w:themeFillShade="F2"/>
            <w:vAlign w:val="center"/>
          </w:tcPr>
          <w:p w14:paraId="064A8834"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7457F75F"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6DB9F876"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127DB7F0"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A3ABCB6" w14:textId="77777777" w:rsidTr="007825B2">
        <w:trPr>
          <w:trHeight w:val="403"/>
        </w:trPr>
        <w:tc>
          <w:tcPr>
            <w:tcW w:w="7225" w:type="dxa"/>
            <w:shd w:val="clear" w:color="auto" w:fill="F2F2F2" w:themeFill="background1" w:themeFillShade="F2"/>
            <w:vAlign w:val="center"/>
          </w:tcPr>
          <w:p w14:paraId="136F75F7"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360D4FE2"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37BE720F"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202A84F0"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BE07DDF" w14:textId="77777777" w:rsidTr="007825B2">
        <w:trPr>
          <w:trHeight w:val="439"/>
        </w:trPr>
        <w:tc>
          <w:tcPr>
            <w:tcW w:w="7225" w:type="dxa"/>
            <w:shd w:val="clear" w:color="auto" w:fill="F2F2F2" w:themeFill="background1" w:themeFillShade="F2"/>
            <w:vAlign w:val="center"/>
          </w:tcPr>
          <w:p w14:paraId="5A665D92"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24208082"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0DEEC63C"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1C379875"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65A82806" w14:textId="77777777" w:rsidTr="007825B2">
        <w:trPr>
          <w:trHeight w:val="403"/>
        </w:trPr>
        <w:tc>
          <w:tcPr>
            <w:tcW w:w="7225" w:type="dxa"/>
            <w:shd w:val="clear" w:color="auto" w:fill="F2F2F2" w:themeFill="background1" w:themeFillShade="F2"/>
            <w:vAlign w:val="center"/>
          </w:tcPr>
          <w:p w14:paraId="0E49A4CA"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3A438584"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B65F244"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210C0853"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5A4C0298" w14:textId="77777777" w:rsidTr="007825B2">
        <w:trPr>
          <w:trHeight w:val="439"/>
        </w:trPr>
        <w:tc>
          <w:tcPr>
            <w:tcW w:w="7225" w:type="dxa"/>
            <w:shd w:val="clear" w:color="auto" w:fill="F2F2F2" w:themeFill="background1" w:themeFillShade="F2"/>
            <w:vAlign w:val="center"/>
          </w:tcPr>
          <w:p w14:paraId="7F146024"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4BB94FD8"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1F38FA98"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7F26CFD"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604D278" w14:textId="77777777" w:rsidTr="007825B2">
        <w:trPr>
          <w:trHeight w:val="403"/>
        </w:trPr>
        <w:tc>
          <w:tcPr>
            <w:tcW w:w="9889" w:type="dxa"/>
            <w:gridSpan w:val="4"/>
            <w:tcBorders>
              <w:bottom w:val="single" w:sz="4" w:space="0" w:color="auto"/>
            </w:tcBorders>
            <w:shd w:val="clear" w:color="auto" w:fill="F2F2F2" w:themeFill="background1" w:themeFillShade="F2"/>
            <w:vAlign w:val="center"/>
          </w:tcPr>
          <w:p w14:paraId="310C7582"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If NO</w:t>
            </w:r>
            <w:r w:rsidRPr="00D76527">
              <w:rPr>
                <w:rFonts w:ascii="Arial" w:hAnsi="Arial" w:cs="Arial"/>
                <w:b/>
                <w:bCs/>
              </w:rPr>
              <w:t xml:space="preserve"> </w:t>
            </w:r>
            <w:r w:rsidRPr="00D76527">
              <w:rPr>
                <w:rFonts w:ascii="Arial" w:hAnsi="Arial" w:cs="Arial"/>
              </w:rPr>
              <w:t xml:space="preserve">to any of above questions, please give an explanation </w:t>
            </w:r>
          </w:p>
        </w:tc>
      </w:tr>
      <w:tr w:rsidR="00FD6422" w:rsidRPr="00D76527" w14:paraId="60DF87DD" w14:textId="77777777" w:rsidTr="007825B2">
        <w:trPr>
          <w:trHeight w:val="403"/>
        </w:trPr>
        <w:tc>
          <w:tcPr>
            <w:tcW w:w="9889" w:type="dxa"/>
            <w:gridSpan w:val="4"/>
            <w:vAlign w:val="center"/>
          </w:tcPr>
          <w:p w14:paraId="420B220E" w14:textId="77777777" w:rsidR="00FD6422" w:rsidRPr="00D76527" w:rsidRDefault="00FD6422" w:rsidP="007825B2">
            <w:pPr>
              <w:rPr>
                <w:rFonts w:ascii="Arial" w:hAnsi="Arial" w:cs="Arial"/>
              </w:rPr>
            </w:pPr>
          </w:p>
          <w:p w14:paraId="40265278" w14:textId="77777777" w:rsidR="00FD6422" w:rsidRPr="00D76527" w:rsidRDefault="00FD6422" w:rsidP="007825B2">
            <w:pPr>
              <w:rPr>
                <w:rFonts w:ascii="Arial" w:hAnsi="Arial" w:cs="Arial"/>
              </w:rPr>
            </w:pPr>
          </w:p>
          <w:p w14:paraId="1936A834" w14:textId="77777777" w:rsidR="00FD6422" w:rsidRPr="00D76527" w:rsidRDefault="00FD6422" w:rsidP="007825B2">
            <w:pPr>
              <w:autoSpaceDE w:val="0"/>
              <w:autoSpaceDN w:val="0"/>
              <w:adjustRightInd w:val="0"/>
              <w:rPr>
                <w:rFonts w:cs="Arial"/>
              </w:rPr>
            </w:pPr>
            <w:r w:rsidRPr="00D76527">
              <w:rPr>
                <w:rFonts w:ascii="Arial" w:hAnsi="Arial" w:cs="Arial"/>
                <w:i/>
                <w:sz w:val="18"/>
                <w:szCs w:val="18"/>
              </w:rPr>
              <w:t>(this box should expand as you type)</w:t>
            </w:r>
          </w:p>
        </w:tc>
      </w:tr>
    </w:tbl>
    <w:p w14:paraId="7A6C133B" w14:textId="77777777" w:rsidR="00FD6422" w:rsidRPr="00D76527" w:rsidRDefault="00FD6422" w:rsidP="00FD6422"/>
    <w:tbl>
      <w:tblPr>
        <w:tblStyle w:val="TableGrid"/>
        <w:tblW w:w="9889" w:type="dxa"/>
        <w:tblLook w:val="04A0" w:firstRow="1" w:lastRow="0" w:firstColumn="1" w:lastColumn="0" w:noHBand="0" w:noVBand="1"/>
      </w:tblPr>
      <w:tblGrid>
        <w:gridCol w:w="7225"/>
        <w:gridCol w:w="992"/>
        <w:gridCol w:w="850"/>
        <w:gridCol w:w="822"/>
      </w:tblGrid>
      <w:tr w:rsidR="00FD6422" w:rsidRPr="00D76527" w14:paraId="2A9D162B" w14:textId="77777777" w:rsidTr="007825B2">
        <w:tc>
          <w:tcPr>
            <w:tcW w:w="7225" w:type="dxa"/>
            <w:shd w:val="clear" w:color="auto" w:fill="F2F2F2" w:themeFill="background1" w:themeFillShade="F2"/>
          </w:tcPr>
          <w:p w14:paraId="1F2AB87E" w14:textId="77777777" w:rsidR="00FD6422" w:rsidRPr="00D76527" w:rsidRDefault="00FD6422" w:rsidP="007825B2">
            <w:pPr>
              <w:autoSpaceDE w:val="0"/>
              <w:autoSpaceDN w:val="0"/>
              <w:adjustRightInd w:val="0"/>
              <w:jc w:val="both"/>
              <w:rPr>
                <w:rFonts w:ascii="Arial" w:hAnsi="Arial" w:cs="Arial"/>
                <w:b/>
              </w:rPr>
            </w:pPr>
            <w:r w:rsidRPr="00D76527">
              <w:rPr>
                <w:rFonts w:ascii="Arial" w:hAnsi="Arial" w:cs="Arial"/>
                <w:b/>
              </w:rPr>
              <w:t>Information for participants:</w:t>
            </w:r>
          </w:p>
        </w:tc>
        <w:tc>
          <w:tcPr>
            <w:tcW w:w="992" w:type="dxa"/>
            <w:shd w:val="clear" w:color="auto" w:fill="F2F2F2" w:themeFill="background1" w:themeFillShade="F2"/>
            <w:vAlign w:val="bottom"/>
          </w:tcPr>
          <w:p w14:paraId="44F48F91" w14:textId="77777777" w:rsidR="00FD6422" w:rsidRPr="00D76527" w:rsidRDefault="00FD6422" w:rsidP="007825B2">
            <w:pPr>
              <w:autoSpaceDE w:val="0"/>
              <w:autoSpaceDN w:val="0"/>
              <w:adjustRightInd w:val="0"/>
              <w:jc w:val="center"/>
              <w:rPr>
                <w:rFonts w:ascii="Arial" w:hAnsi="Arial" w:cs="Arial"/>
                <w:b/>
                <w:bCs/>
                <w:sz w:val="16"/>
                <w:szCs w:val="16"/>
              </w:rPr>
            </w:pPr>
          </w:p>
          <w:p w14:paraId="753486B0"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YES</w:t>
            </w:r>
          </w:p>
        </w:tc>
        <w:tc>
          <w:tcPr>
            <w:tcW w:w="850" w:type="dxa"/>
            <w:shd w:val="clear" w:color="auto" w:fill="F2F2F2" w:themeFill="background1" w:themeFillShade="F2"/>
            <w:vAlign w:val="bottom"/>
          </w:tcPr>
          <w:p w14:paraId="7B20060B"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NO</w:t>
            </w:r>
          </w:p>
        </w:tc>
        <w:tc>
          <w:tcPr>
            <w:tcW w:w="822" w:type="dxa"/>
            <w:shd w:val="clear" w:color="auto" w:fill="F2F2F2" w:themeFill="background1" w:themeFillShade="F2"/>
            <w:vAlign w:val="bottom"/>
          </w:tcPr>
          <w:p w14:paraId="1694DACC" w14:textId="77777777" w:rsidR="00FD6422" w:rsidRPr="00D76527" w:rsidRDefault="00FD6422" w:rsidP="007825B2">
            <w:pPr>
              <w:autoSpaceDE w:val="0"/>
              <w:autoSpaceDN w:val="0"/>
              <w:adjustRightInd w:val="0"/>
              <w:jc w:val="center"/>
              <w:rPr>
                <w:rFonts w:ascii="Arial" w:hAnsi="Arial" w:cs="Arial"/>
                <w:b/>
                <w:bCs/>
                <w:sz w:val="16"/>
                <w:szCs w:val="16"/>
              </w:rPr>
            </w:pPr>
          </w:p>
          <w:p w14:paraId="679A6EE4"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N/A</w:t>
            </w:r>
          </w:p>
        </w:tc>
      </w:tr>
      <w:tr w:rsidR="00FD6422" w:rsidRPr="00D76527" w14:paraId="2E9983FA" w14:textId="77777777" w:rsidTr="007825B2">
        <w:trPr>
          <w:trHeight w:val="439"/>
        </w:trPr>
        <w:tc>
          <w:tcPr>
            <w:tcW w:w="7225" w:type="dxa"/>
            <w:shd w:val="clear" w:color="auto" w:fill="F2F2F2" w:themeFill="background1" w:themeFillShade="F2"/>
            <w:vAlign w:val="center"/>
          </w:tcPr>
          <w:p w14:paraId="67683454"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23AC6A03"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286BB35B"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46CC81B9"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E1B054E" w14:textId="77777777" w:rsidTr="007825B2">
        <w:trPr>
          <w:trHeight w:val="403"/>
        </w:trPr>
        <w:tc>
          <w:tcPr>
            <w:tcW w:w="7225" w:type="dxa"/>
            <w:shd w:val="clear" w:color="auto" w:fill="F2F2F2" w:themeFill="background1" w:themeFillShade="F2"/>
            <w:vAlign w:val="center"/>
          </w:tcPr>
          <w:p w14:paraId="5268EBA1"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1E246937"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75E521C4"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724D64A5"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46F39AB" w14:textId="77777777" w:rsidTr="007825B2">
        <w:trPr>
          <w:trHeight w:val="439"/>
        </w:trPr>
        <w:tc>
          <w:tcPr>
            <w:tcW w:w="7225" w:type="dxa"/>
            <w:shd w:val="clear" w:color="auto" w:fill="F2F2F2" w:themeFill="background1" w:themeFillShade="F2"/>
            <w:vAlign w:val="center"/>
          </w:tcPr>
          <w:p w14:paraId="0DA74274"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64AD09B2"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5D59DC49"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5B64C891"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3D9866A7" w14:textId="77777777" w:rsidTr="007825B2">
        <w:trPr>
          <w:trHeight w:val="403"/>
        </w:trPr>
        <w:tc>
          <w:tcPr>
            <w:tcW w:w="7225" w:type="dxa"/>
            <w:shd w:val="clear" w:color="auto" w:fill="F2F2F2" w:themeFill="background1" w:themeFillShade="F2"/>
            <w:vAlign w:val="center"/>
          </w:tcPr>
          <w:p w14:paraId="7A042A89"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0CE0CCAC"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2718A28D"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7720BA4F"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30CEC66" w14:textId="77777777" w:rsidTr="007825B2">
        <w:trPr>
          <w:trHeight w:val="403"/>
        </w:trPr>
        <w:tc>
          <w:tcPr>
            <w:tcW w:w="9889" w:type="dxa"/>
            <w:gridSpan w:val="4"/>
            <w:shd w:val="clear" w:color="auto" w:fill="F2F2F2" w:themeFill="background1" w:themeFillShade="F2"/>
            <w:vAlign w:val="center"/>
          </w:tcPr>
          <w:p w14:paraId="1AA6FB8C"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If YES</w:t>
            </w:r>
            <w:r w:rsidRPr="00D76527">
              <w:rPr>
                <w:rFonts w:ascii="Arial" w:hAnsi="Arial" w:cs="Arial"/>
                <w:b/>
                <w:bCs/>
              </w:rPr>
              <w:t xml:space="preserve"> </w:t>
            </w:r>
            <w:r w:rsidRPr="00D76527">
              <w:rPr>
                <w:rFonts w:ascii="Arial" w:hAnsi="Arial" w:cs="Arial"/>
              </w:rPr>
              <w:t xml:space="preserve">to any question, please provide full details </w:t>
            </w:r>
          </w:p>
        </w:tc>
      </w:tr>
      <w:tr w:rsidR="00FD6422" w:rsidRPr="00D76527" w14:paraId="6E1B6198" w14:textId="77777777" w:rsidTr="007825B2">
        <w:trPr>
          <w:trHeight w:val="403"/>
        </w:trPr>
        <w:tc>
          <w:tcPr>
            <w:tcW w:w="9889" w:type="dxa"/>
            <w:gridSpan w:val="4"/>
            <w:vAlign w:val="center"/>
          </w:tcPr>
          <w:p w14:paraId="71D5C3EB" w14:textId="77777777" w:rsidR="00FD6422" w:rsidRPr="00D76527" w:rsidRDefault="00FD6422" w:rsidP="007825B2">
            <w:pPr>
              <w:rPr>
                <w:rFonts w:ascii="Arial" w:hAnsi="Arial" w:cs="Arial"/>
              </w:rPr>
            </w:pPr>
          </w:p>
          <w:p w14:paraId="30C9F76C" w14:textId="77777777" w:rsidR="00FD6422" w:rsidRPr="00D76527" w:rsidRDefault="00FD6422" w:rsidP="007825B2">
            <w:pPr>
              <w:rPr>
                <w:rFonts w:ascii="Arial" w:hAnsi="Arial" w:cs="Arial"/>
              </w:rPr>
            </w:pPr>
          </w:p>
          <w:p w14:paraId="4F25B72F" w14:textId="77777777" w:rsidR="00FD6422" w:rsidRPr="00D76527" w:rsidRDefault="00FD6422" w:rsidP="007825B2">
            <w:pPr>
              <w:rPr>
                <w:rFonts w:ascii="Arial" w:hAnsi="Arial" w:cs="Arial"/>
              </w:rPr>
            </w:pPr>
          </w:p>
          <w:p w14:paraId="74F174D1" w14:textId="77777777" w:rsidR="00FD6422" w:rsidRPr="00D76527" w:rsidRDefault="00FD6422" w:rsidP="007825B2">
            <w:pPr>
              <w:autoSpaceDE w:val="0"/>
              <w:autoSpaceDN w:val="0"/>
              <w:adjustRightInd w:val="0"/>
              <w:rPr>
                <w:rFonts w:cs="Arial"/>
              </w:rPr>
            </w:pPr>
            <w:r w:rsidRPr="00D76527">
              <w:rPr>
                <w:rFonts w:ascii="Arial" w:hAnsi="Arial" w:cs="Arial"/>
                <w:i/>
                <w:sz w:val="18"/>
                <w:szCs w:val="18"/>
              </w:rPr>
              <w:t>(this box should expand as you type)</w:t>
            </w:r>
          </w:p>
        </w:tc>
      </w:tr>
    </w:tbl>
    <w:p w14:paraId="2B7C052C" w14:textId="77777777" w:rsidR="00FD6422" w:rsidRPr="00D76527" w:rsidRDefault="00FD6422" w:rsidP="00FD6422">
      <w:pPr>
        <w:autoSpaceDE w:val="0"/>
        <w:autoSpaceDN w:val="0"/>
        <w:adjustRightInd w:val="0"/>
        <w:spacing w:after="240"/>
        <w:jc w:val="both"/>
        <w:rPr>
          <w:rFonts w:ascii="Arial" w:hAnsi="Arial" w:cs="Arial"/>
          <w:b/>
        </w:rPr>
      </w:pPr>
    </w:p>
    <w:p w14:paraId="4FDF33B0" w14:textId="77777777" w:rsidR="00FD6422" w:rsidRPr="00D76527" w:rsidRDefault="00FD6422" w:rsidP="00FD6422">
      <w:pPr>
        <w:rPr>
          <w:rFonts w:ascii="Arial" w:hAnsi="Arial" w:cs="Arial"/>
          <w:b/>
        </w:rPr>
      </w:pPr>
      <w:r w:rsidRPr="00D76527">
        <w:rPr>
          <w:rFonts w:ascii="Arial" w:hAnsi="Arial" w:cs="Arial"/>
          <w:b/>
        </w:rPr>
        <w:br w:type="page"/>
      </w:r>
    </w:p>
    <w:p w14:paraId="40CEC473"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D6422" w:rsidRPr="00D76527" w14:paraId="21D8FB3F" w14:textId="77777777" w:rsidTr="007825B2">
        <w:tc>
          <w:tcPr>
            <w:tcW w:w="9923" w:type="dxa"/>
            <w:gridSpan w:val="4"/>
            <w:tcBorders>
              <w:bottom w:val="single" w:sz="4" w:space="0" w:color="auto"/>
            </w:tcBorders>
            <w:shd w:val="clear" w:color="auto" w:fill="F2F2F2" w:themeFill="background1" w:themeFillShade="F2"/>
          </w:tcPr>
          <w:p w14:paraId="57533DA0" w14:textId="77777777" w:rsidR="00FD6422" w:rsidRPr="00D76527" w:rsidRDefault="00FD6422" w:rsidP="007825B2">
            <w:pPr>
              <w:pStyle w:val="Heading1"/>
              <w:jc w:val="left"/>
              <w:rPr>
                <w:rFonts w:ascii="Arial" w:hAnsi="Arial" w:cs="Arial"/>
              </w:rPr>
            </w:pPr>
            <w:r w:rsidRPr="00D76527">
              <w:rPr>
                <w:rFonts w:ascii="Arial" w:hAnsi="Arial" w:cs="Arial"/>
              </w:rPr>
              <w:br w:type="page"/>
            </w:r>
            <w:bookmarkStart w:id="28" w:name="_Toc36822403"/>
            <w:bookmarkStart w:id="29" w:name="_Toc36823168"/>
            <w:bookmarkStart w:id="30" w:name="_Toc36823390"/>
            <w:bookmarkStart w:id="31" w:name="_Toc38111410"/>
            <w:bookmarkStart w:id="32" w:name="_Toc38119446"/>
            <w:r w:rsidRPr="00D76527">
              <w:rPr>
                <w:rFonts w:ascii="Arial" w:hAnsi="Arial" w:cs="Arial"/>
              </w:rPr>
              <w:t>Outline any anticipated risks</w:t>
            </w:r>
            <w:r w:rsidRPr="00D76527">
              <w:rPr>
                <w:rFonts w:ascii="Arial" w:eastAsia="SimSun" w:hAnsi="Arial" w:cs="Arial"/>
                <w:lang w:eastAsia="zh-CN"/>
              </w:rPr>
              <w:t xml:space="preserve"> </w:t>
            </w:r>
            <w:r w:rsidRPr="00D76527">
              <w:rPr>
                <w:rFonts w:ascii="Arial" w:hAnsi="Arial" w:cs="Arial"/>
              </w:rPr>
              <w:t>that may adversely affect any of the participants, the researchers and/or the University, and the steps that will be taken to address them.</w:t>
            </w:r>
            <w:bookmarkEnd w:id="28"/>
            <w:bookmarkEnd w:id="29"/>
            <w:bookmarkEnd w:id="30"/>
            <w:bookmarkEnd w:id="31"/>
            <w:bookmarkEnd w:id="32"/>
            <w:r w:rsidRPr="00D76527">
              <w:rPr>
                <w:rFonts w:ascii="Arial" w:hAnsi="Arial" w:cs="Arial"/>
              </w:rPr>
              <w:t xml:space="preserve"> </w:t>
            </w:r>
          </w:p>
          <w:p w14:paraId="2F7018C4" w14:textId="77777777" w:rsidR="00FD6422" w:rsidRPr="00D76527" w:rsidRDefault="00FD6422" w:rsidP="007825B2"/>
          <w:p w14:paraId="7A72D16B" w14:textId="77777777" w:rsidR="00FD6422" w:rsidRPr="00D76527" w:rsidRDefault="00FD6422" w:rsidP="007825B2">
            <w:pPr>
              <w:rPr>
                <w:rFonts w:ascii="Arial" w:hAnsi="Arial" w:cs="Arial"/>
              </w:rPr>
            </w:pPr>
            <w:r w:rsidRPr="00D76527">
              <w:rPr>
                <w:rFonts w:ascii="Arial" w:hAnsi="Arial" w:cs="Arial"/>
              </w:rPr>
              <w:t xml:space="preserve">If you have completed a full risk assessment (for example as required by a laboratory, or external research collaborator) you may append that to this form.  </w:t>
            </w:r>
          </w:p>
        </w:tc>
      </w:tr>
      <w:tr w:rsidR="00FD6422" w:rsidRPr="00D76527" w14:paraId="1F67C124" w14:textId="77777777" w:rsidTr="007825B2">
        <w:tc>
          <w:tcPr>
            <w:tcW w:w="8251" w:type="dxa"/>
            <w:gridSpan w:val="2"/>
            <w:vMerge w:val="restart"/>
            <w:shd w:val="clear" w:color="auto" w:fill="F2F2F2" w:themeFill="background1" w:themeFillShade="F2"/>
          </w:tcPr>
          <w:p w14:paraId="1C2B5FA7" w14:textId="77777777" w:rsidR="00FD6422" w:rsidRPr="00D76527" w:rsidRDefault="00FD6422" w:rsidP="007825B2">
            <w:pPr>
              <w:pStyle w:val="Heading1"/>
              <w:jc w:val="left"/>
              <w:rPr>
                <w:rFonts w:ascii="Arial" w:hAnsi="Arial" w:cs="Arial"/>
                <w:sz w:val="20"/>
                <w:szCs w:val="16"/>
              </w:rPr>
            </w:pPr>
            <w:bookmarkStart w:id="33" w:name="_Toc36822404"/>
            <w:bookmarkStart w:id="34" w:name="_Toc36823169"/>
            <w:bookmarkStart w:id="35" w:name="_Toc36823391"/>
            <w:bookmarkStart w:id="36" w:name="_Toc38111411"/>
            <w:bookmarkStart w:id="37" w:name="_Toc38119447"/>
            <w:r w:rsidRPr="00D76527">
              <w:rPr>
                <w:rFonts w:ascii="Arial" w:hAnsi="Arial" w:cs="Arial"/>
                <w:sz w:val="20"/>
                <w:szCs w:val="16"/>
              </w:rPr>
              <w:t>Full risk assessment completed and appended?</w:t>
            </w:r>
            <w:bookmarkEnd w:id="33"/>
            <w:bookmarkEnd w:id="34"/>
            <w:bookmarkEnd w:id="35"/>
            <w:bookmarkEnd w:id="36"/>
            <w:bookmarkEnd w:id="37"/>
            <w:r w:rsidRPr="00D76527">
              <w:rPr>
                <w:rFonts w:ascii="Arial" w:hAnsi="Arial" w:cs="Arial"/>
                <w:sz w:val="20"/>
                <w:szCs w:val="16"/>
              </w:rPr>
              <w:t xml:space="preserve"> </w:t>
            </w:r>
          </w:p>
          <w:p w14:paraId="4701533F" w14:textId="77777777" w:rsidR="00FD6422" w:rsidRPr="00D76527" w:rsidRDefault="00FD6422" w:rsidP="007825B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E37FF7" w14:textId="77777777" w:rsidR="00FD6422" w:rsidRPr="00D76527" w:rsidRDefault="00FD6422" w:rsidP="007825B2">
            <w:pPr>
              <w:pStyle w:val="Heading1"/>
              <w:jc w:val="left"/>
              <w:rPr>
                <w:rFonts w:ascii="Arial" w:hAnsi="Arial" w:cs="Arial"/>
              </w:rPr>
            </w:pPr>
            <w:bookmarkStart w:id="38" w:name="_Toc36822405"/>
            <w:bookmarkStart w:id="39" w:name="_Toc36823170"/>
            <w:bookmarkStart w:id="40" w:name="_Toc36823392"/>
            <w:bookmarkStart w:id="41" w:name="_Toc38111412"/>
            <w:bookmarkStart w:id="42" w:name="_Toc38119448"/>
            <w:r w:rsidRPr="00D76527">
              <w:rPr>
                <w:rFonts w:ascii="Arial" w:hAnsi="Arial" w:cs="Arial"/>
              </w:rPr>
              <w:t>Yes</w:t>
            </w:r>
            <w:bookmarkEnd w:id="38"/>
            <w:bookmarkEnd w:id="39"/>
            <w:bookmarkEnd w:id="40"/>
            <w:bookmarkEnd w:id="41"/>
            <w:bookmarkEnd w:id="42"/>
            <w:r w:rsidRPr="00D76527">
              <w:rPr>
                <w:rFonts w:ascii="Arial" w:hAnsi="Arial" w:cs="Arial"/>
              </w:rPr>
              <w:t xml:space="preserve"> </w:t>
            </w:r>
          </w:p>
        </w:tc>
        <w:bookmarkStart w:id="43" w:name="_Toc36822406"/>
        <w:bookmarkStart w:id="44" w:name="_Toc36823171"/>
        <w:bookmarkStart w:id="45" w:name="_Toc36823393"/>
        <w:bookmarkStart w:id="46" w:name="_Toc38111413"/>
        <w:bookmarkStart w:id="47" w:name="_Toc38119449"/>
        <w:tc>
          <w:tcPr>
            <w:tcW w:w="822" w:type="dxa"/>
            <w:tcBorders>
              <w:bottom w:val="single" w:sz="4" w:space="0" w:color="auto"/>
            </w:tcBorders>
            <w:shd w:val="clear" w:color="auto" w:fill="BFBFBF" w:themeFill="background1" w:themeFillShade="BF"/>
          </w:tcPr>
          <w:p w14:paraId="6AB0E5AB" w14:textId="77777777" w:rsidR="00FD6422" w:rsidRPr="00D76527" w:rsidRDefault="00456FEC" w:rsidP="007825B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FD6422" w:rsidRPr="00D76527">
                  <w:rPr>
                    <w:rFonts w:ascii="MS Gothic" w:eastAsia="MS Gothic" w:hAnsi="MS Gothic" w:cs="Arial" w:hint="eastAsia"/>
                    <w:b w:val="0"/>
                    <w:bCs w:val="0"/>
                  </w:rPr>
                  <w:t>☐</w:t>
                </w:r>
              </w:sdtContent>
            </w:sdt>
            <w:bookmarkEnd w:id="43"/>
            <w:bookmarkEnd w:id="44"/>
            <w:bookmarkEnd w:id="45"/>
            <w:bookmarkEnd w:id="46"/>
            <w:bookmarkEnd w:id="47"/>
          </w:p>
        </w:tc>
      </w:tr>
      <w:tr w:rsidR="00FD6422" w:rsidRPr="00D76527" w14:paraId="0D78E0C3" w14:textId="77777777" w:rsidTr="007825B2">
        <w:tc>
          <w:tcPr>
            <w:tcW w:w="8251" w:type="dxa"/>
            <w:gridSpan w:val="2"/>
            <w:vMerge/>
            <w:tcBorders>
              <w:bottom w:val="single" w:sz="4" w:space="0" w:color="auto"/>
            </w:tcBorders>
            <w:shd w:val="clear" w:color="auto" w:fill="F2F2F2" w:themeFill="background1" w:themeFillShade="F2"/>
          </w:tcPr>
          <w:p w14:paraId="6A694AC2" w14:textId="77777777" w:rsidR="00FD6422" w:rsidRPr="00D76527" w:rsidRDefault="00FD6422" w:rsidP="007825B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65D5A8" w14:textId="77777777" w:rsidR="00FD6422" w:rsidRPr="00D76527" w:rsidRDefault="00FD6422" w:rsidP="007825B2">
            <w:pPr>
              <w:pStyle w:val="Heading1"/>
              <w:jc w:val="left"/>
              <w:rPr>
                <w:rFonts w:ascii="Arial" w:hAnsi="Arial" w:cs="Arial"/>
              </w:rPr>
            </w:pPr>
            <w:bookmarkStart w:id="48" w:name="_Toc36822407"/>
            <w:bookmarkStart w:id="49" w:name="_Toc36823172"/>
            <w:bookmarkStart w:id="50" w:name="_Toc36823394"/>
            <w:bookmarkStart w:id="51" w:name="_Toc38111414"/>
            <w:bookmarkStart w:id="52" w:name="_Toc38119450"/>
            <w:r w:rsidRPr="00D76527">
              <w:rPr>
                <w:rFonts w:ascii="Arial" w:hAnsi="Arial" w:cs="Arial"/>
              </w:rPr>
              <w:t>No</w:t>
            </w:r>
            <w:bookmarkEnd w:id="48"/>
            <w:bookmarkEnd w:id="49"/>
            <w:bookmarkEnd w:id="50"/>
            <w:bookmarkEnd w:id="51"/>
            <w:bookmarkEnd w:id="52"/>
          </w:p>
        </w:tc>
        <w:bookmarkStart w:id="53" w:name="_Toc36822408"/>
        <w:bookmarkStart w:id="54" w:name="_Toc36823173"/>
        <w:bookmarkStart w:id="55" w:name="_Toc36823395"/>
        <w:bookmarkStart w:id="56" w:name="_Toc38111415"/>
        <w:bookmarkStart w:id="57" w:name="_Toc38119451"/>
        <w:tc>
          <w:tcPr>
            <w:tcW w:w="822" w:type="dxa"/>
            <w:tcBorders>
              <w:bottom w:val="single" w:sz="4" w:space="0" w:color="auto"/>
            </w:tcBorders>
            <w:shd w:val="clear" w:color="auto" w:fill="BFBFBF" w:themeFill="background1" w:themeFillShade="BF"/>
          </w:tcPr>
          <w:p w14:paraId="31C27E6D" w14:textId="77777777" w:rsidR="00FD6422" w:rsidRPr="00D76527" w:rsidRDefault="00456FEC" w:rsidP="007825B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D6422" w:rsidRPr="00D76527">
                  <w:rPr>
                    <w:rFonts w:ascii="MS Gothic" w:eastAsia="MS Gothic" w:hAnsi="MS Gothic" w:cs="Arial" w:hint="eastAsia"/>
                    <w:b w:val="0"/>
                    <w:bCs w:val="0"/>
                  </w:rPr>
                  <w:t>☒</w:t>
                </w:r>
              </w:sdtContent>
            </w:sdt>
            <w:bookmarkEnd w:id="53"/>
            <w:bookmarkEnd w:id="54"/>
            <w:bookmarkEnd w:id="55"/>
            <w:bookmarkEnd w:id="56"/>
            <w:bookmarkEnd w:id="57"/>
          </w:p>
        </w:tc>
      </w:tr>
      <w:tr w:rsidR="00FD6422" w:rsidRPr="00D76527" w14:paraId="16530EE7" w14:textId="77777777" w:rsidTr="007825B2">
        <w:tc>
          <w:tcPr>
            <w:tcW w:w="9923" w:type="dxa"/>
            <w:gridSpan w:val="4"/>
            <w:tcBorders>
              <w:bottom w:val="single" w:sz="4" w:space="0" w:color="auto"/>
            </w:tcBorders>
            <w:shd w:val="clear" w:color="auto" w:fill="F2F2F2" w:themeFill="background1" w:themeFillShade="F2"/>
          </w:tcPr>
          <w:p w14:paraId="71533F0D" w14:textId="77777777" w:rsidR="00FD6422" w:rsidRPr="00D76527" w:rsidRDefault="00FD6422" w:rsidP="007825B2">
            <w:pPr>
              <w:rPr>
                <w:rFonts w:ascii="Arial" w:hAnsi="Arial" w:cs="Arial"/>
              </w:rPr>
            </w:pPr>
            <w:r w:rsidRPr="00D76527">
              <w:rPr>
                <w:rFonts w:ascii="Arial" w:hAnsi="Arial" w:cs="Arial"/>
                <w:b/>
              </w:rPr>
              <w:t>Risks to participants</w:t>
            </w:r>
          </w:p>
          <w:p w14:paraId="21A6C7FE" w14:textId="77777777" w:rsidR="00FD6422" w:rsidRPr="00D76527" w:rsidRDefault="00FD6422" w:rsidP="007825B2">
            <w:pPr>
              <w:rPr>
                <w:rFonts w:ascii="Arial" w:hAnsi="Arial" w:cs="Arial"/>
              </w:rPr>
            </w:pPr>
            <w:r w:rsidRPr="00D76527">
              <w:rPr>
                <w:rFonts w:ascii="Arial" w:hAnsi="Arial" w:cs="Arial"/>
              </w:rPr>
              <w:t>For example: emotional distress, financial disclosure, physical harm, transfer of personal data, sensitive organisational information</w:t>
            </w:r>
          </w:p>
        </w:tc>
      </w:tr>
      <w:tr w:rsidR="00FD6422" w:rsidRPr="00D76527" w14:paraId="41193DFA" w14:textId="77777777" w:rsidTr="007825B2">
        <w:tc>
          <w:tcPr>
            <w:tcW w:w="4849" w:type="dxa"/>
            <w:tcBorders>
              <w:top w:val="single" w:sz="4" w:space="0" w:color="auto"/>
              <w:bottom w:val="single" w:sz="4" w:space="0" w:color="auto"/>
            </w:tcBorders>
          </w:tcPr>
          <w:p w14:paraId="0B6F6D2B" w14:textId="77777777" w:rsidR="00FD6422" w:rsidRPr="00D76527" w:rsidRDefault="00FD6422" w:rsidP="007825B2">
            <w:pPr>
              <w:autoSpaceDE w:val="0"/>
              <w:autoSpaceDN w:val="0"/>
              <w:adjustRightInd w:val="0"/>
              <w:rPr>
                <w:sz w:val="24"/>
                <w:szCs w:val="24"/>
              </w:rPr>
            </w:pPr>
          </w:p>
          <w:p w14:paraId="4CBBB568" w14:textId="77777777" w:rsidR="00FD6422" w:rsidRPr="00D76527" w:rsidRDefault="00FD6422" w:rsidP="007825B2">
            <w:pPr>
              <w:autoSpaceDE w:val="0"/>
              <w:autoSpaceDN w:val="0"/>
              <w:adjustRightInd w:val="0"/>
              <w:rPr>
                <w:sz w:val="24"/>
                <w:szCs w:val="24"/>
              </w:rPr>
            </w:pPr>
            <w:r w:rsidRPr="00D76527">
              <w:rPr>
                <w:sz w:val="24"/>
                <w:szCs w:val="24"/>
              </w:rPr>
              <w:t>The design of the study and researcher will adhere to the BPS Code of Human Research Ethics (2014), GDPR, (2018), UWTSD Research Ethics &amp; Integrity Code of Practice, and the BPS Code of Ethics, (2018).</w:t>
            </w:r>
          </w:p>
          <w:p w14:paraId="582B25C1" w14:textId="77777777" w:rsidR="00FD6422" w:rsidRPr="00D76527" w:rsidRDefault="00FD6422" w:rsidP="007825B2">
            <w:pPr>
              <w:autoSpaceDE w:val="0"/>
              <w:autoSpaceDN w:val="0"/>
              <w:adjustRightInd w:val="0"/>
              <w:rPr>
                <w:sz w:val="24"/>
                <w:szCs w:val="24"/>
              </w:rPr>
            </w:pPr>
            <w:r w:rsidRPr="00D76527">
              <w:rPr>
                <w:sz w:val="24"/>
                <w:szCs w:val="24"/>
              </w:rPr>
              <w:t>A disclaimer will be provided on the EMS system before a participant signs up to the study stating the following.</w:t>
            </w:r>
          </w:p>
          <w:p w14:paraId="0A544830" w14:textId="77777777" w:rsidR="00FD6422" w:rsidRPr="00D76527" w:rsidRDefault="00FD6422" w:rsidP="007825B2">
            <w:pPr>
              <w:autoSpaceDE w:val="0"/>
              <w:autoSpaceDN w:val="0"/>
              <w:adjustRightInd w:val="0"/>
              <w:rPr>
                <w:sz w:val="24"/>
                <w:szCs w:val="24"/>
              </w:rPr>
            </w:pPr>
            <w:r w:rsidRPr="00D76527">
              <w:rPr>
                <w:sz w:val="24"/>
                <w:szCs w:val="24"/>
              </w:rPr>
              <w:t xml:space="preserve">“This study involves disclosing gambling behaviour and involves a gambling related task. </w:t>
            </w:r>
          </w:p>
          <w:p w14:paraId="5E622291" w14:textId="77777777" w:rsidR="00FD6422" w:rsidRPr="00D76527" w:rsidRDefault="00FD6422" w:rsidP="007825B2">
            <w:pPr>
              <w:autoSpaceDE w:val="0"/>
              <w:autoSpaceDN w:val="0"/>
              <w:adjustRightInd w:val="0"/>
              <w:rPr>
                <w:sz w:val="24"/>
                <w:szCs w:val="24"/>
              </w:rPr>
            </w:pPr>
            <w:r w:rsidRPr="00D76527">
              <w:rPr>
                <w:sz w:val="24"/>
                <w:szCs w:val="24"/>
              </w:rPr>
              <w:t>Do not sign up for this study if you feel this would cause distress or make you feel uncomfortable.”</w:t>
            </w:r>
          </w:p>
          <w:p w14:paraId="75D4F94D" w14:textId="77777777" w:rsidR="00FD6422" w:rsidRPr="00D76527" w:rsidRDefault="00FD6422" w:rsidP="007825B2">
            <w:pPr>
              <w:autoSpaceDE w:val="0"/>
              <w:autoSpaceDN w:val="0"/>
              <w:adjustRightInd w:val="0"/>
              <w:rPr>
                <w:sz w:val="24"/>
                <w:szCs w:val="24"/>
              </w:rPr>
            </w:pPr>
            <w:r w:rsidRPr="00D76527">
              <w:rPr>
                <w:sz w:val="24"/>
                <w:szCs w:val="24"/>
              </w:rPr>
              <w:t>Participants will be informed that their results will remain Confidential, as digital data will be stored with a password protected USB, and paper forms will be deposited in a secure cabinet within the UWTSD IQ building Research labs.</w:t>
            </w:r>
          </w:p>
          <w:p w14:paraId="066CFD02" w14:textId="77777777" w:rsidR="00FD6422" w:rsidRPr="00D76527" w:rsidRDefault="00FD6422" w:rsidP="007825B2">
            <w:pPr>
              <w:autoSpaceDE w:val="0"/>
              <w:autoSpaceDN w:val="0"/>
              <w:adjustRightInd w:val="0"/>
              <w:rPr>
                <w:sz w:val="24"/>
                <w:szCs w:val="24"/>
              </w:rPr>
            </w:pPr>
            <w:r w:rsidRPr="00D76527">
              <w:rPr>
                <w:sz w:val="24"/>
                <w:szCs w:val="24"/>
              </w:rPr>
              <w:t>Participants will be disclosed the purpose of the study using a consent before the experiment begins as there is no deception involved within the experiment, and participants will also be instructed to what they will be doing before the study begins.</w:t>
            </w:r>
          </w:p>
          <w:p w14:paraId="1E32D6EC" w14:textId="77777777" w:rsidR="00FD6422" w:rsidRPr="00D76527" w:rsidRDefault="00FD6422" w:rsidP="007825B2">
            <w:pPr>
              <w:autoSpaceDE w:val="0"/>
              <w:autoSpaceDN w:val="0"/>
              <w:adjustRightInd w:val="0"/>
              <w:rPr>
                <w:sz w:val="24"/>
                <w:szCs w:val="24"/>
              </w:rPr>
            </w:pPr>
            <w:r w:rsidRPr="00D76527">
              <w:rPr>
                <w:sz w:val="24"/>
                <w:szCs w:val="24"/>
              </w:rPr>
              <w:t>The Consent form will require a signature, name and date to provide consent to engage in the experiment, and this form will be stored separately from their personal data to prevent any sensitive information from being traced back to the participant. They will be informed of their right to withdraw at this stage aswell.</w:t>
            </w:r>
          </w:p>
          <w:p w14:paraId="1F6BE11F" w14:textId="77777777" w:rsidR="00FD6422" w:rsidRPr="00D76527" w:rsidRDefault="00FD6422" w:rsidP="007825B2">
            <w:pPr>
              <w:autoSpaceDE w:val="0"/>
              <w:autoSpaceDN w:val="0"/>
              <w:adjustRightInd w:val="0"/>
              <w:rPr>
                <w:sz w:val="24"/>
                <w:szCs w:val="24"/>
              </w:rPr>
            </w:pPr>
            <w:r w:rsidRPr="00D76527">
              <w:rPr>
                <w:sz w:val="24"/>
                <w:szCs w:val="24"/>
              </w:rPr>
              <w:t xml:space="preserve">Participants will also be disclosed a debrief form at the end of the experiment providing further insight into the </w:t>
            </w:r>
            <w:proofErr w:type="gramStart"/>
            <w:r w:rsidRPr="00D76527">
              <w:rPr>
                <w:sz w:val="24"/>
                <w:szCs w:val="24"/>
              </w:rPr>
              <w:t>experiments</w:t>
            </w:r>
            <w:proofErr w:type="gramEnd"/>
            <w:r w:rsidRPr="00D76527">
              <w:rPr>
                <w:sz w:val="24"/>
                <w:szCs w:val="24"/>
              </w:rPr>
              <w:t xml:space="preserve"> goals. The researchers contact information will be provided at the end of the document and the participant will be encouraged to ask any questions they would like about the experiment before the experiment finishes. The participant will also be given a final notice of their right to withdraw their data, as any attempt to retrieve their data after the experiment would be unavailable as their personal data will be untraceable back to the participant.</w:t>
            </w:r>
          </w:p>
          <w:p w14:paraId="08A81D62" w14:textId="77777777" w:rsidR="00FD6422" w:rsidRPr="00D76527" w:rsidRDefault="00FD6422" w:rsidP="007825B2">
            <w:pPr>
              <w:autoSpaceDE w:val="0"/>
              <w:autoSpaceDN w:val="0"/>
              <w:adjustRightInd w:val="0"/>
              <w:rPr>
                <w:sz w:val="24"/>
                <w:szCs w:val="24"/>
              </w:rPr>
            </w:pPr>
          </w:p>
          <w:p w14:paraId="347BF824" w14:textId="77777777" w:rsidR="00FD6422" w:rsidRPr="00D76527" w:rsidRDefault="00FD6422" w:rsidP="007825B2">
            <w:pPr>
              <w:autoSpaceDE w:val="0"/>
              <w:autoSpaceDN w:val="0"/>
              <w:adjustRightInd w:val="0"/>
              <w:rPr>
                <w:sz w:val="24"/>
                <w:szCs w:val="24"/>
              </w:rPr>
            </w:pPr>
            <w:r w:rsidRPr="00D76527">
              <w:rPr>
                <w:sz w:val="24"/>
                <w:szCs w:val="24"/>
              </w:rPr>
              <w:t>Risk to Participant:</w:t>
            </w:r>
          </w:p>
          <w:p w14:paraId="12EB581E" w14:textId="77777777" w:rsidR="00FD6422" w:rsidRPr="00D76527" w:rsidRDefault="00FD6422" w:rsidP="00FD6422">
            <w:pPr>
              <w:pStyle w:val="ListParagraph"/>
              <w:numPr>
                <w:ilvl w:val="0"/>
                <w:numId w:val="30"/>
              </w:numPr>
              <w:rPr>
                <w:rFonts w:ascii="Times New Roman" w:hAnsi="Times New Roman"/>
                <w:sz w:val="24"/>
                <w:szCs w:val="24"/>
              </w:rPr>
            </w:pPr>
            <w:r w:rsidRPr="00D76527">
              <w:rPr>
                <w:rFonts w:ascii="Times New Roman" w:hAnsi="Times New Roman"/>
                <w:sz w:val="24"/>
                <w:szCs w:val="24"/>
              </w:rPr>
              <w:t>Participants may come under emotional distress while completing the study as they are being asked to disclose information about their gambling behaviour/ completing a gambling task.</w:t>
            </w:r>
          </w:p>
          <w:p w14:paraId="69A044F9" w14:textId="77777777" w:rsidR="00FD6422" w:rsidRPr="00D76527" w:rsidRDefault="00FD6422" w:rsidP="00FD6422">
            <w:pPr>
              <w:pStyle w:val="ListParagraph"/>
              <w:numPr>
                <w:ilvl w:val="0"/>
                <w:numId w:val="30"/>
              </w:numPr>
              <w:rPr>
                <w:rFonts w:ascii="Times New Roman" w:hAnsi="Times New Roman"/>
                <w:sz w:val="24"/>
                <w:szCs w:val="24"/>
              </w:rPr>
            </w:pPr>
            <w:r w:rsidRPr="00D76527">
              <w:rPr>
                <w:rFonts w:ascii="Times New Roman" w:hAnsi="Times New Roman"/>
                <w:sz w:val="24"/>
                <w:szCs w:val="24"/>
              </w:rPr>
              <w:t>Participants may feel a need to continue gambling after the experiment has ended.</w:t>
            </w:r>
          </w:p>
          <w:p w14:paraId="4482E8A3" w14:textId="77777777" w:rsidR="00FD6422" w:rsidRPr="00D76527" w:rsidRDefault="00FD6422" w:rsidP="00FD6422">
            <w:pPr>
              <w:pStyle w:val="ListParagraph"/>
              <w:numPr>
                <w:ilvl w:val="0"/>
                <w:numId w:val="30"/>
              </w:numPr>
              <w:rPr>
                <w:rFonts w:ascii="Times New Roman" w:hAnsi="Times New Roman"/>
                <w:sz w:val="24"/>
                <w:szCs w:val="24"/>
              </w:rPr>
            </w:pPr>
            <w:r w:rsidRPr="00D76527">
              <w:rPr>
                <w:rFonts w:ascii="Times New Roman" w:hAnsi="Times New Roman"/>
                <w:sz w:val="24"/>
                <w:szCs w:val="24"/>
              </w:rPr>
              <w:t>Participants may feel uncomfortable during the experiment providing answers/completing the computer task.</w:t>
            </w:r>
          </w:p>
          <w:p w14:paraId="6D23896F" w14:textId="77777777" w:rsidR="00FD6422" w:rsidRPr="00D76527" w:rsidRDefault="00FD6422" w:rsidP="00FD6422">
            <w:pPr>
              <w:pStyle w:val="ListParagraph"/>
              <w:numPr>
                <w:ilvl w:val="0"/>
                <w:numId w:val="30"/>
              </w:numPr>
              <w:rPr>
                <w:rFonts w:ascii="Times New Roman" w:hAnsi="Times New Roman"/>
                <w:sz w:val="24"/>
                <w:szCs w:val="24"/>
              </w:rPr>
            </w:pPr>
            <w:r w:rsidRPr="00D76527">
              <w:rPr>
                <w:rFonts w:ascii="Times New Roman" w:hAnsi="Times New Roman"/>
                <w:sz w:val="24"/>
                <w:szCs w:val="24"/>
              </w:rPr>
              <w:t>Participants may wish to withdraw their data while completing the study.</w:t>
            </w:r>
          </w:p>
          <w:p w14:paraId="075C4776" w14:textId="77777777" w:rsidR="00FD6422" w:rsidRPr="00D76527" w:rsidRDefault="00FD6422" w:rsidP="007825B2">
            <w:pPr>
              <w:rPr>
                <w:sz w:val="24"/>
                <w:szCs w:val="24"/>
              </w:rPr>
            </w:pPr>
          </w:p>
          <w:p w14:paraId="7A2E2F23" w14:textId="77777777" w:rsidR="00FD6422" w:rsidRPr="00D76527" w:rsidRDefault="00FD6422" w:rsidP="007825B2">
            <w:pPr>
              <w:rPr>
                <w:sz w:val="24"/>
                <w:szCs w:val="24"/>
              </w:rPr>
            </w:pPr>
          </w:p>
          <w:p w14:paraId="58D35789" w14:textId="77777777" w:rsidR="00FD6422" w:rsidRPr="00D76527" w:rsidRDefault="00FD6422" w:rsidP="007825B2">
            <w:pPr>
              <w:autoSpaceDE w:val="0"/>
              <w:autoSpaceDN w:val="0"/>
              <w:adjustRightInd w:val="0"/>
              <w:rPr>
                <w:sz w:val="24"/>
                <w:szCs w:val="24"/>
              </w:rPr>
            </w:pPr>
            <w:r w:rsidRPr="00D76527">
              <w:rPr>
                <w:i/>
                <w:sz w:val="24"/>
                <w:szCs w:val="24"/>
              </w:rPr>
              <w:t>(this box should expand as you type)</w:t>
            </w:r>
          </w:p>
        </w:tc>
        <w:tc>
          <w:tcPr>
            <w:tcW w:w="5074" w:type="dxa"/>
            <w:gridSpan w:val="3"/>
            <w:tcBorders>
              <w:top w:val="single" w:sz="4" w:space="0" w:color="auto"/>
              <w:bottom w:val="single" w:sz="4" w:space="0" w:color="auto"/>
            </w:tcBorders>
          </w:tcPr>
          <w:p w14:paraId="3ED20C7E" w14:textId="77777777" w:rsidR="00FD6422" w:rsidRPr="00D76527" w:rsidRDefault="00FD6422" w:rsidP="007825B2">
            <w:pPr>
              <w:autoSpaceDE w:val="0"/>
              <w:autoSpaceDN w:val="0"/>
              <w:adjustRightInd w:val="0"/>
              <w:rPr>
                <w:iCs/>
                <w:sz w:val="24"/>
                <w:szCs w:val="24"/>
                <w:u w:val="single"/>
              </w:rPr>
            </w:pPr>
            <w:r w:rsidRPr="00D76527">
              <w:rPr>
                <w:iCs/>
                <w:sz w:val="24"/>
                <w:szCs w:val="24"/>
                <w:u w:val="single"/>
              </w:rPr>
              <w:t xml:space="preserve">How will you mitigate the Risk to </w:t>
            </w:r>
            <w:proofErr w:type="gramStart"/>
            <w:r w:rsidRPr="00D76527">
              <w:rPr>
                <w:iCs/>
                <w:sz w:val="24"/>
                <w:szCs w:val="24"/>
                <w:u w:val="single"/>
              </w:rPr>
              <w:t>Participant</w:t>
            </w:r>
            <w:proofErr w:type="gramEnd"/>
          </w:p>
          <w:p w14:paraId="1B3622EE" w14:textId="77777777" w:rsidR="00FD6422" w:rsidRPr="00D76527" w:rsidRDefault="00FD6422" w:rsidP="00FD6422">
            <w:pPr>
              <w:pStyle w:val="ListParagraph"/>
              <w:numPr>
                <w:ilvl w:val="0"/>
                <w:numId w:val="31"/>
              </w:numPr>
              <w:rPr>
                <w:rFonts w:ascii="Times New Roman" w:hAnsi="Times New Roman"/>
                <w:sz w:val="24"/>
                <w:szCs w:val="24"/>
              </w:rPr>
            </w:pPr>
            <w:r w:rsidRPr="00D76527">
              <w:rPr>
                <w:rFonts w:ascii="Times New Roman" w:hAnsi="Times New Roman"/>
                <w:sz w:val="24"/>
                <w:szCs w:val="24"/>
              </w:rPr>
              <w:t>Participants who feel uncomfortable disclosing their gambling behaviour should be given the option not to take part in the experiment.  A disclaimer will be presented before sign-up of the study on the EMS to allow potential participants to not engage if they feel uncomfortable disclosing and engaging with gambling behaviour/task.</w:t>
            </w:r>
          </w:p>
          <w:p w14:paraId="06E6C02F" w14:textId="77777777" w:rsidR="00FD6422" w:rsidRPr="00D76527" w:rsidRDefault="00FD6422" w:rsidP="00FD6422">
            <w:pPr>
              <w:pStyle w:val="ListParagraph"/>
              <w:numPr>
                <w:ilvl w:val="0"/>
                <w:numId w:val="31"/>
              </w:numPr>
              <w:rPr>
                <w:rFonts w:ascii="Times New Roman" w:hAnsi="Times New Roman"/>
                <w:sz w:val="24"/>
                <w:szCs w:val="24"/>
              </w:rPr>
            </w:pPr>
            <w:r w:rsidRPr="00D76527">
              <w:rPr>
                <w:rFonts w:ascii="Times New Roman" w:hAnsi="Times New Roman"/>
                <w:sz w:val="24"/>
                <w:szCs w:val="24"/>
              </w:rPr>
              <w:t>Exclusion criteria will be provided to state that any participants who feel or have been diagnosed with a gambling disorder should not take part in the experiment.</w:t>
            </w:r>
          </w:p>
          <w:p w14:paraId="5D6775A2" w14:textId="77777777" w:rsidR="00FD6422" w:rsidRPr="00D76527" w:rsidRDefault="00FD6422" w:rsidP="00FD6422">
            <w:pPr>
              <w:pStyle w:val="ListParagraph"/>
              <w:numPr>
                <w:ilvl w:val="0"/>
                <w:numId w:val="31"/>
              </w:numPr>
              <w:rPr>
                <w:rFonts w:ascii="Times New Roman" w:hAnsi="Times New Roman"/>
                <w:sz w:val="24"/>
                <w:szCs w:val="24"/>
              </w:rPr>
            </w:pPr>
            <w:r w:rsidRPr="00D76527">
              <w:rPr>
                <w:rFonts w:ascii="Times New Roman" w:hAnsi="Times New Roman"/>
                <w:sz w:val="24"/>
                <w:szCs w:val="24"/>
              </w:rPr>
              <w:t>Adhering to the BPS Code of Human Research Ethics (2014), participants will be told before the experiment begins of their right to withdraw without penalty from the experiment, and instructed to inform the researcher if they wish to withdraw at any time during the experiment.</w:t>
            </w:r>
          </w:p>
          <w:p w14:paraId="6518A848" w14:textId="77777777" w:rsidR="00FD6422" w:rsidRPr="00D76527" w:rsidRDefault="00FD6422" w:rsidP="00FD6422">
            <w:pPr>
              <w:pStyle w:val="ListParagraph"/>
              <w:numPr>
                <w:ilvl w:val="0"/>
                <w:numId w:val="31"/>
              </w:numPr>
              <w:rPr>
                <w:rFonts w:ascii="Times New Roman" w:hAnsi="Times New Roman"/>
                <w:sz w:val="24"/>
                <w:szCs w:val="24"/>
              </w:rPr>
            </w:pPr>
            <w:r w:rsidRPr="00D76527">
              <w:rPr>
                <w:rFonts w:ascii="Times New Roman" w:hAnsi="Times New Roman"/>
                <w:sz w:val="24"/>
                <w:szCs w:val="24"/>
              </w:rPr>
              <w:t xml:space="preserve">Participants will be told before and at the end of the experiment of their right to withdraw their data as adhered to by the BPS Code of Human Research Ethics (2014), GDPR (2018), and UWTSD Research Ethics &amp; Integrity Code of Practice, and will be informed that data collected if they choose not to withdraw will adhere to the Data Protection Act (2018). Participants will also be informed that the researcher will be unable to withdraw their data after the participant leaves the research facility. Participants will be provided with a debrief form providing further insight of the experiments goals </w:t>
            </w:r>
            <w:proofErr w:type="gramStart"/>
            <w:r w:rsidRPr="00D76527">
              <w:rPr>
                <w:rFonts w:ascii="Times New Roman" w:hAnsi="Times New Roman"/>
                <w:sz w:val="24"/>
                <w:szCs w:val="24"/>
              </w:rPr>
              <w:t>and also</w:t>
            </w:r>
            <w:proofErr w:type="gramEnd"/>
            <w:r w:rsidRPr="00D76527">
              <w:rPr>
                <w:rFonts w:ascii="Times New Roman" w:hAnsi="Times New Roman"/>
                <w:sz w:val="24"/>
                <w:szCs w:val="24"/>
              </w:rPr>
              <w:t xml:space="preserve"> give clarity to the data that will be used for the analysis.</w:t>
            </w:r>
          </w:p>
          <w:p w14:paraId="7DFCC997" w14:textId="77777777" w:rsidR="00FD6422" w:rsidRPr="00D76527" w:rsidRDefault="00FD6422" w:rsidP="007825B2">
            <w:pPr>
              <w:rPr>
                <w:sz w:val="24"/>
                <w:szCs w:val="24"/>
              </w:rPr>
            </w:pPr>
          </w:p>
          <w:p w14:paraId="65CE9439" w14:textId="77777777" w:rsidR="00FD6422" w:rsidRPr="00D76527" w:rsidRDefault="00FD6422" w:rsidP="007825B2">
            <w:pPr>
              <w:autoSpaceDE w:val="0"/>
              <w:autoSpaceDN w:val="0"/>
              <w:adjustRightInd w:val="0"/>
              <w:rPr>
                <w:i/>
                <w:sz w:val="24"/>
                <w:szCs w:val="24"/>
              </w:rPr>
            </w:pPr>
            <w:r w:rsidRPr="00D76527">
              <w:rPr>
                <w:i/>
                <w:sz w:val="24"/>
                <w:szCs w:val="24"/>
              </w:rPr>
              <w:t>(this box should expand as you type)</w:t>
            </w:r>
          </w:p>
        </w:tc>
      </w:tr>
      <w:tr w:rsidR="00FD6422" w:rsidRPr="00D76527" w14:paraId="34A30B87" w14:textId="77777777" w:rsidTr="007825B2">
        <w:tc>
          <w:tcPr>
            <w:tcW w:w="9923" w:type="dxa"/>
            <w:gridSpan w:val="4"/>
            <w:tcBorders>
              <w:bottom w:val="single" w:sz="4" w:space="0" w:color="auto"/>
            </w:tcBorders>
            <w:shd w:val="clear" w:color="auto" w:fill="F2F2F2" w:themeFill="background1" w:themeFillShade="F2"/>
          </w:tcPr>
          <w:p w14:paraId="006B6F8C" w14:textId="77777777" w:rsidR="00FD6422" w:rsidRPr="00D76527" w:rsidRDefault="00FD6422" w:rsidP="007825B2">
            <w:pPr>
              <w:rPr>
                <w:rFonts w:ascii="Arial" w:hAnsi="Arial" w:cs="Arial"/>
              </w:rPr>
            </w:pPr>
            <w:r w:rsidRPr="00D76527">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76527">
              <w:rPr>
                <w:rFonts w:ascii="Arial" w:hAnsi="Arial" w:cs="Arial"/>
                <w:lang w:val="en-US" w:eastAsia="en-GB"/>
              </w:rPr>
              <w:t xml:space="preserve">where applicable, consent procedures should make it clear that if something potentially or </w:t>
            </w:r>
            <w:proofErr w:type="gramStart"/>
            <w:r w:rsidRPr="00D76527">
              <w:rPr>
                <w:rFonts w:ascii="Arial" w:hAnsi="Arial" w:cs="Arial"/>
                <w:lang w:val="en-US" w:eastAsia="en-GB"/>
              </w:rPr>
              <w:t>actually illegal</w:t>
            </w:r>
            <w:proofErr w:type="gramEnd"/>
            <w:r w:rsidRPr="00D76527">
              <w:rPr>
                <w:rFonts w:ascii="Arial" w:hAnsi="Arial" w:cs="Arial"/>
                <w:lang w:val="en-US" w:eastAsia="en-GB"/>
              </w:rPr>
              <w:t xml:space="preserve"> is discovered in the course of a project, it may need to be disclosed to the proper authorities</w:t>
            </w:r>
          </w:p>
        </w:tc>
      </w:tr>
      <w:tr w:rsidR="00FD6422" w:rsidRPr="00D76527" w14:paraId="3D4F1232" w14:textId="77777777" w:rsidTr="007825B2">
        <w:tc>
          <w:tcPr>
            <w:tcW w:w="9923" w:type="dxa"/>
            <w:gridSpan w:val="4"/>
            <w:tcBorders>
              <w:top w:val="single" w:sz="4" w:space="0" w:color="auto"/>
              <w:bottom w:val="single" w:sz="4" w:space="0" w:color="auto"/>
            </w:tcBorders>
          </w:tcPr>
          <w:p w14:paraId="6DFE0053" w14:textId="77777777" w:rsidR="00FD6422" w:rsidRPr="00D76527" w:rsidRDefault="00FD6422" w:rsidP="007825B2">
            <w:pPr>
              <w:rPr>
                <w:rStyle w:val="HTMLCite"/>
                <w:shd w:val="clear" w:color="auto" w:fill="FFFFFF"/>
              </w:rPr>
            </w:pPr>
            <w:r w:rsidRPr="00D76527">
              <w:rPr>
                <w:sz w:val="24"/>
                <w:szCs w:val="24"/>
              </w:rPr>
              <w:t xml:space="preserve">As the researcher is requesting personal information about a participant’s engagement with gambling which may be considered sensitive to the participant, any participants who feel uncomfortable after engaging with a gambling task or disclosing their gambling behaviour will be given access to a debrief form with the researchers university e-mail address for any queries of the current study as well as reminded that they are able to withdraw their data from the study at any point. Furthermore, any data collected from that participant will be removed/deleted immediately. Additionally, participants will also be provided with a website dedicated to reducing gambling affected harm. </w:t>
            </w:r>
            <w:r w:rsidRPr="00D76527">
              <w:rPr>
                <w:rStyle w:val="HTMLCite"/>
                <w:sz w:val="24"/>
                <w:szCs w:val="24"/>
                <w:shd w:val="clear" w:color="auto" w:fill="FFFFFF"/>
              </w:rPr>
              <w:t>https://about.gambleaware.org</w:t>
            </w:r>
          </w:p>
          <w:p w14:paraId="445F6407" w14:textId="77777777" w:rsidR="00FD6422" w:rsidRPr="00D76527" w:rsidRDefault="00FD6422" w:rsidP="007825B2">
            <w:pPr>
              <w:rPr>
                <w:sz w:val="24"/>
                <w:szCs w:val="24"/>
                <w:shd w:val="clear" w:color="auto" w:fill="FFFFFF"/>
              </w:rPr>
            </w:pPr>
          </w:p>
          <w:p w14:paraId="1A8D4A1F" w14:textId="77777777" w:rsidR="00FD6422" w:rsidRPr="00D76527" w:rsidRDefault="00FD6422" w:rsidP="007825B2">
            <w:pPr>
              <w:rPr>
                <w:rFonts w:ascii="Arial" w:hAnsi="Arial" w:cs="Arial"/>
              </w:rPr>
            </w:pPr>
          </w:p>
          <w:p w14:paraId="3961381E" w14:textId="77777777" w:rsidR="00FD6422" w:rsidRPr="00D76527" w:rsidRDefault="00FD6422" w:rsidP="007825B2">
            <w:pPr>
              <w:rPr>
                <w:rFonts w:ascii="Arial" w:hAnsi="Arial" w:cs="Arial"/>
              </w:rPr>
            </w:pPr>
          </w:p>
          <w:p w14:paraId="61B29ADB" w14:textId="77777777" w:rsidR="00FD6422" w:rsidRPr="00D76527" w:rsidRDefault="00FD6422" w:rsidP="007825B2">
            <w:pPr>
              <w:rPr>
                <w:rFonts w:ascii="Arial" w:hAnsi="Arial" w:cs="Arial"/>
              </w:rPr>
            </w:pPr>
          </w:p>
          <w:p w14:paraId="1BEBBA19" w14:textId="77777777" w:rsidR="00FD6422" w:rsidRPr="00D76527" w:rsidRDefault="00FD6422" w:rsidP="007825B2">
            <w:pPr>
              <w:autoSpaceDE w:val="0"/>
              <w:autoSpaceDN w:val="0"/>
              <w:adjustRightInd w:val="0"/>
              <w:rPr>
                <w:rFonts w:cs="Arial"/>
              </w:rPr>
            </w:pPr>
            <w:r w:rsidRPr="00D76527">
              <w:rPr>
                <w:rFonts w:ascii="Arial" w:hAnsi="Arial" w:cs="Arial"/>
                <w:i/>
                <w:sz w:val="18"/>
                <w:szCs w:val="18"/>
              </w:rPr>
              <w:t>(this box should expand as you type)</w:t>
            </w:r>
          </w:p>
        </w:tc>
      </w:tr>
      <w:tr w:rsidR="00FD6422" w:rsidRPr="00D76527" w14:paraId="12660F4D" w14:textId="77777777" w:rsidTr="007825B2">
        <w:tc>
          <w:tcPr>
            <w:tcW w:w="9923" w:type="dxa"/>
            <w:gridSpan w:val="4"/>
            <w:tcBorders>
              <w:top w:val="single" w:sz="4" w:space="0" w:color="auto"/>
              <w:bottom w:val="single" w:sz="4" w:space="0" w:color="auto"/>
            </w:tcBorders>
            <w:shd w:val="clear" w:color="auto" w:fill="F2F2F2" w:themeFill="background1" w:themeFillShade="F2"/>
          </w:tcPr>
          <w:p w14:paraId="1D79DC16" w14:textId="77777777" w:rsidR="00FD6422" w:rsidRPr="00D76527" w:rsidRDefault="00FD6422" w:rsidP="007825B2">
            <w:pPr>
              <w:rPr>
                <w:rFonts w:ascii="Arial" w:hAnsi="Arial" w:cs="Arial"/>
              </w:rPr>
            </w:pPr>
            <w:r w:rsidRPr="00D76527">
              <w:rPr>
                <w:rFonts w:ascii="Arial" w:hAnsi="Arial" w:cs="Arial"/>
                <w:b/>
              </w:rPr>
              <w:t>Risks to investigator</w:t>
            </w:r>
          </w:p>
          <w:p w14:paraId="66FCFC40" w14:textId="77777777" w:rsidR="00FD6422" w:rsidRPr="00D76527" w:rsidRDefault="00FD6422" w:rsidP="007825B2">
            <w:pPr>
              <w:rPr>
                <w:rFonts w:ascii="Arial" w:hAnsi="Arial" w:cs="Arial"/>
              </w:rPr>
            </w:pPr>
            <w:r w:rsidRPr="00D76527">
              <w:rPr>
                <w:rFonts w:ascii="Arial" w:hAnsi="Arial" w:cs="Arial"/>
              </w:rPr>
              <w:t>For example: personal safety, physical harm, emotional distress, risk of accusation of harm/impropriety, conflict of interest</w:t>
            </w:r>
          </w:p>
        </w:tc>
      </w:tr>
      <w:tr w:rsidR="00FD6422" w:rsidRPr="00D76527" w14:paraId="10C057CB" w14:textId="77777777" w:rsidTr="007825B2">
        <w:tc>
          <w:tcPr>
            <w:tcW w:w="4849" w:type="dxa"/>
            <w:tcBorders>
              <w:top w:val="single" w:sz="4" w:space="0" w:color="auto"/>
              <w:bottom w:val="single" w:sz="4" w:space="0" w:color="auto"/>
            </w:tcBorders>
          </w:tcPr>
          <w:p w14:paraId="7065AD99" w14:textId="77777777" w:rsidR="00FD6422" w:rsidRPr="00D76527" w:rsidRDefault="00FD6422" w:rsidP="007825B2">
            <w:pPr>
              <w:autoSpaceDE w:val="0"/>
              <w:autoSpaceDN w:val="0"/>
              <w:adjustRightInd w:val="0"/>
              <w:rPr>
                <w:sz w:val="24"/>
                <w:szCs w:val="24"/>
              </w:rPr>
            </w:pPr>
            <w:r w:rsidRPr="00D76527">
              <w:rPr>
                <w:sz w:val="24"/>
                <w:szCs w:val="24"/>
              </w:rPr>
              <w:t>Risk to Investigator:</w:t>
            </w:r>
          </w:p>
          <w:p w14:paraId="07C1C25E" w14:textId="77777777" w:rsidR="00FD6422" w:rsidRPr="00D76527" w:rsidRDefault="00FD6422" w:rsidP="00FD6422">
            <w:pPr>
              <w:pStyle w:val="ListParagraph"/>
              <w:numPr>
                <w:ilvl w:val="0"/>
                <w:numId w:val="32"/>
              </w:numPr>
              <w:rPr>
                <w:rFonts w:ascii="Times New Roman" w:hAnsi="Times New Roman"/>
                <w:sz w:val="24"/>
                <w:szCs w:val="24"/>
              </w:rPr>
            </w:pPr>
            <w:r w:rsidRPr="00D76527">
              <w:rPr>
                <w:rFonts w:ascii="Times New Roman" w:hAnsi="Times New Roman"/>
                <w:sz w:val="24"/>
                <w:szCs w:val="24"/>
              </w:rPr>
              <w:t>The investigator may be placed in a situation with an emotionally distressed participant or could find themselves being asked for information outside of their scope of knowledge for an undergraduate research student.</w:t>
            </w:r>
          </w:p>
          <w:p w14:paraId="2F4A4653" w14:textId="77777777" w:rsidR="00FD6422" w:rsidRPr="00D76527" w:rsidRDefault="00FD6422" w:rsidP="00FD6422">
            <w:pPr>
              <w:pStyle w:val="ListParagraph"/>
              <w:numPr>
                <w:ilvl w:val="0"/>
                <w:numId w:val="32"/>
              </w:numPr>
              <w:rPr>
                <w:rFonts w:ascii="Times New Roman" w:hAnsi="Times New Roman"/>
                <w:sz w:val="24"/>
                <w:szCs w:val="24"/>
              </w:rPr>
            </w:pPr>
            <w:r w:rsidRPr="00D76527">
              <w:rPr>
                <w:rFonts w:ascii="Times New Roman" w:hAnsi="Times New Roman"/>
                <w:sz w:val="24"/>
                <w:szCs w:val="24"/>
              </w:rPr>
              <w:t xml:space="preserve">The researchers e-mail poses as a line of communication to potential backlash and criticism </w:t>
            </w:r>
            <w:proofErr w:type="gramStart"/>
            <w:r w:rsidRPr="00D76527">
              <w:rPr>
                <w:rFonts w:ascii="Times New Roman" w:hAnsi="Times New Roman"/>
                <w:sz w:val="24"/>
                <w:szCs w:val="24"/>
              </w:rPr>
              <w:t>in regards to</w:t>
            </w:r>
            <w:proofErr w:type="gramEnd"/>
            <w:r w:rsidRPr="00D76527">
              <w:rPr>
                <w:rFonts w:ascii="Times New Roman" w:hAnsi="Times New Roman"/>
                <w:sz w:val="24"/>
                <w:szCs w:val="24"/>
              </w:rPr>
              <w:t xml:space="preserve"> feedback.</w:t>
            </w:r>
          </w:p>
          <w:p w14:paraId="4F789E24" w14:textId="77777777" w:rsidR="00FD6422" w:rsidRPr="00D76527" w:rsidRDefault="00FD6422" w:rsidP="007825B2">
            <w:pPr>
              <w:rPr>
                <w:sz w:val="24"/>
                <w:szCs w:val="24"/>
              </w:rPr>
            </w:pPr>
          </w:p>
          <w:p w14:paraId="6157A990" w14:textId="77777777" w:rsidR="00FD6422" w:rsidRPr="00D76527" w:rsidRDefault="00FD6422" w:rsidP="007825B2">
            <w:pPr>
              <w:rPr>
                <w:sz w:val="24"/>
                <w:szCs w:val="24"/>
              </w:rPr>
            </w:pPr>
            <w:r w:rsidRPr="00D76527">
              <w:rPr>
                <w:sz w:val="24"/>
                <w:szCs w:val="24"/>
              </w:rPr>
              <w:t>The researcher has not highlighted any conflicts of interest during the experiment.</w:t>
            </w:r>
          </w:p>
          <w:p w14:paraId="7B10D505" w14:textId="77777777" w:rsidR="00FD6422" w:rsidRPr="00D76527" w:rsidRDefault="00FD6422" w:rsidP="007825B2">
            <w:pPr>
              <w:rPr>
                <w:sz w:val="24"/>
                <w:szCs w:val="24"/>
              </w:rPr>
            </w:pPr>
          </w:p>
          <w:p w14:paraId="4FC92D9B" w14:textId="77777777" w:rsidR="00FD6422" w:rsidRPr="00D76527" w:rsidRDefault="00FD6422" w:rsidP="007825B2">
            <w:pPr>
              <w:autoSpaceDE w:val="0"/>
              <w:autoSpaceDN w:val="0"/>
              <w:adjustRightInd w:val="0"/>
              <w:rPr>
                <w:sz w:val="24"/>
                <w:szCs w:val="24"/>
              </w:rPr>
            </w:pPr>
            <w:r w:rsidRPr="00D76527">
              <w:rPr>
                <w:i/>
                <w:sz w:val="24"/>
                <w:szCs w:val="24"/>
              </w:rPr>
              <w:t>(this box should expand as you type)</w:t>
            </w:r>
          </w:p>
        </w:tc>
        <w:tc>
          <w:tcPr>
            <w:tcW w:w="5074" w:type="dxa"/>
            <w:gridSpan w:val="3"/>
            <w:tcBorders>
              <w:top w:val="single" w:sz="4" w:space="0" w:color="auto"/>
              <w:bottom w:val="single" w:sz="4" w:space="0" w:color="auto"/>
            </w:tcBorders>
          </w:tcPr>
          <w:p w14:paraId="73E778D5" w14:textId="77777777" w:rsidR="00FD6422" w:rsidRPr="00D76527" w:rsidRDefault="00FD6422" w:rsidP="007825B2">
            <w:pPr>
              <w:autoSpaceDE w:val="0"/>
              <w:autoSpaceDN w:val="0"/>
              <w:adjustRightInd w:val="0"/>
              <w:rPr>
                <w:i/>
                <w:sz w:val="24"/>
                <w:szCs w:val="24"/>
              </w:rPr>
            </w:pPr>
            <w:r w:rsidRPr="00D76527">
              <w:rPr>
                <w:i/>
                <w:sz w:val="24"/>
                <w:szCs w:val="24"/>
              </w:rPr>
              <w:t xml:space="preserve">How will you mitigate the Risk to </w:t>
            </w:r>
            <w:proofErr w:type="gramStart"/>
            <w:r w:rsidRPr="00D76527">
              <w:rPr>
                <w:i/>
                <w:sz w:val="24"/>
                <w:szCs w:val="24"/>
              </w:rPr>
              <w:t>Investigator:</w:t>
            </w:r>
            <w:proofErr w:type="gramEnd"/>
          </w:p>
          <w:p w14:paraId="1213884E" w14:textId="77777777" w:rsidR="00FD6422" w:rsidRPr="00D76527" w:rsidRDefault="00FD6422" w:rsidP="00FD6422">
            <w:pPr>
              <w:pStyle w:val="ListParagraph"/>
              <w:numPr>
                <w:ilvl w:val="0"/>
                <w:numId w:val="33"/>
              </w:numPr>
              <w:rPr>
                <w:rFonts w:ascii="Times New Roman" w:hAnsi="Times New Roman"/>
                <w:sz w:val="24"/>
                <w:szCs w:val="24"/>
              </w:rPr>
            </w:pPr>
            <w:r w:rsidRPr="00D76527">
              <w:rPr>
                <w:rFonts w:ascii="Times New Roman" w:hAnsi="Times New Roman"/>
                <w:sz w:val="24"/>
                <w:szCs w:val="24"/>
              </w:rPr>
              <w:t>The researcher will contact their dissertation supervisor for guidance and feedback, and the researcher will end the experiment with the participant if required.</w:t>
            </w:r>
          </w:p>
          <w:p w14:paraId="1260D4CE" w14:textId="77777777" w:rsidR="00FD6422" w:rsidRPr="00D76527" w:rsidRDefault="00FD6422" w:rsidP="00FD6422">
            <w:pPr>
              <w:pStyle w:val="ListParagraph"/>
              <w:numPr>
                <w:ilvl w:val="0"/>
                <w:numId w:val="33"/>
              </w:numPr>
              <w:rPr>
                <w:rFonts w:ascii="Times New Roman" w:hAnsi="Times New Roman"/>
                <w:sz w:val="24"/>
                <w:szCs w:val="24"/>
              </w:rPr>
            </w:pPr>
            <w:r w:rsidRPr="00D76527">
              <w:rPr>
                <w:rFonts w:ascii="Times New Roman" w:hAnsi="Times New Roman"/>
                <w:sz w:val="24"/>
                <w:szCs w:val="24"/>
              </w:rPr>
              <w:t>Participants will only be given access to the universities e-mail and any form of harassment to the researcher will be reported to the dissertation supervisor for further investigation.</w:t>
            </w:r>
          </w:p>
          <w:p w14:paraId="27D0ACB8" w14:textId="77777777" w:rsidR="00FD6422" w:rsidRPr="00D76527" w:rsidRDefault="00FD6422" w:rsidP="007825B2">
            <w:pPr>
              <w:rPr>
                <w:sz w:val="24"/>
                <w:szCs w:val="24"/>
              </w:rPr>
            </w:pPr>
          </w:p>
          <w:p w14:paraId="0B7EC612" w14:textId="77777777" w:rsidR="00FD6422" w:rsidRPr="00D76527" w:rsidRDefault="00FD6422" w:rsidP="007825B2">
            <w:pPr>
              <w:rPr>
                <w:sz w:val="24"/>
                <w:szCs w:val="24"/>
              </w:rPr>
            </w:pPr>
          </w:p>
          <w:p w14:paraId="19814EFF" w14:textId="77777777" w:rsidR="00FD6422" w:rsidRPr="00D76527" w:rsidRDefault="00FD6422" w:rsidP="007825B2">
            <w:pPr>
              <w:autoSpaceDE w:val="0"/>
              <w:autoSpaceDN w:val="0"/>
              <w:adjustRightInd w:val="0"/>
              <w:rPr>
                <w:sz w:val="24"/>
                <w:szCs w:val="24"/>
              </w:rPr>
            </w:pPr>
            <w:r w:rsidRPr="00D76527">
              <w:rPr>
                <w:i/>
                <w:sz w:val="24"/>
                <w:szCs w:val="24"/>
              </w:rPr>
              <w:t>(this box should expand as you type)</w:t>
            </w:r>
          </w:p>
        </w:tc>
      </w:tr>
      <w:tr w:rsidR="00FD6422" w:rsidRPr="00D76527" w14:paraId="221F243E" w14:textId="77777777" w:rsidTr="007825B2">
        <w:tc>
          <w:tcPr>
            <w:tcW w:w="9923" w:type="dxa"/>
            <w:gridSpan w:val="4"/>
            <w:tcBorders>
              <w:top w:val="single" w:sz="4" w:space="0" w:color="auto"/>
              <w:bottom w:val="single" w:sz="4" w:space="0" w:color="auto"/>
            </w:tcBorders>
            <w:shd w:val="clear" w:color="auto" w:fill="F2F2F2" w:themeFill="background1" w:themeFillShade="F2"/>
          </w:tcPr>
          <w:p w14:paraId="3DF4C157" w14:textId="77777777" w:rsidR="00FD6422" w:rsidRPr="00D76527" w:rsidRDefault="00FD6422" w:rsidP="007825B2">
            <w:pPr>
              <w:rPr>
                <w:rFonts w:ascii="Arial" w:hAnsi="Arial" w:cs="Arial"/>
              </w:rPr>
            </w:pPr>
            <w:r w:rsidRPr="00D76527">
              <w:rPr>
                <w:rFonts w:ascii="Arial" w:hAnsi="Arial" w:cs="Arial"/>
                <w:b/>
              </w:rPr>
              <w:t>University/institutional risks</w:t>
            </w:r>
          </w:p>
          <w:p w14:paraId="71AA0217" w14:textId="77777777" w:rsidR="00FD6422" w:rsidRPr="00D76527" w:rsidRDefault="00FD6422" w:rsidP="007825B2">
            <w:pPr>
              <w:rPr>
                <w:rFonts w:ascii="Arial" w:hAnsi="Arial" w:cs="Arial"/>
              </w:rPr>
            </w:pPr>
            <w:r w:rsidRPr="00D76527">
              <w:rPr>
                <w:rFonts w:ascii="Arial" w:hAnsi="Arial" w:cs="Arial"/>
              </w:rPr>
              <w:t>For example: adverse publicity, financial loss, data protection</w:t>
            </w:r>
          </w:p>
        </w:tc>
      </w:tr>
      <w:tr w:rsidR="00FD6422" w:rsidRPr="00D76527" w14:paraId="59B6BEBE" w14:textId="77777777" w:rsidTr="007825B2">
        <w:tc>
          <w:tcPr>
            <w:tcW w:w="4849" w:type="dxa"/>
            <w:tcBorders>
              <w:top w:val="single" w:sz="4" w:space="0" w:color="auto"/>
              <w:bottom w:val="single" w:sz="4" w:space="0" w:color="auto"/>
            </w:tcBorders>
          </w:tcPr>
          <w:p w14:paraId="1FBE29FB" w14:textId="77777777" w:rsidR="00FD6422" w:rsidRPr="00D76527" w:rsidRDefault="00FD6422" w:rsidP="007825B2">
            <w:pPr>
              <w:autoSpaceDE w:val="0"/>
              <w:autoSpaceDN w:val="0"/>
              <w:adjustRightInd w:val="0"/>
              <w:rPr>
                <w:sz w:val="24"/>
                <w:szCs w:val="24"/>
              </w:rPr>
            </w:pPr>
            <w:r w:rsidRPr="00D76527">
              <w:rPr>
                <w:sz w:val="24"/>
                <w:szCs w:val="24"/>
              </w:rPr>
              <w:t>Risk to University:</w:t>
            </w:r>
          </w:p>
          <w:p w14:paraId="5D5D3249" w14:textId="77777777" w:rsidR="00FD6422" w:rsidRPr="00D76527" w:rsidRDefault="00FD6422" w:rsidP="007825B2">
            <w:pPr>
              <w:rPr>
                <w:sz w:val="24"/>
                <w:szCs w:val="24"/>
              </w:rPr>
            </w:pPr>
          </w:p>
          <w:p w14:paraId="5B5F0BE2" w14:textId="77777777" w:rsidR="00FD6422" w:rsidRPr="00D76527" w:rsidRDefault="00FD6422" w:rsidP="00FD6422">
            <w:pPr>
              <w:pStyle w:val="ListParagraph"/>
              <w:numPr>
                <w:ilvl w:val="0"/>
                <w:numId w:val="34"/>
              </w:numPr>
              <w:rPr>
                <w:rFonts w:ascii="Times New Roman" w:hAnsi="Times New Roman"/>
                <w:sz w:val="24"/>
                <w:szCs w:val="24"/>
              </w:rPr>
            </w:pPr>
            <w:r w:rsidRPr="00D76527">
              <w:rPr>
                <w:rFonts w:ascii="Times New Roman" w:hAnsi="Times New Roman"/>
                <w:sz w:val="24"/>
                <w:szCs w:val="24"/>
              </w:rPr>
              <w:t>Risk of personal data being exposed</w:t>
            </w:r>
          </w:p>
          <w:p w14:paraId="6857D67C" w14:textId="77777777" w:rsidR="00FD6422" w:rsidRPr="00D76527" w:rsidRDefault="00FD6422" w:rsidP="00FD6422">
            <w:pPr>
              <w:pStyle w:val="ListParagraph"/>
              <w:numPr>
                <w:ilvl w:val="0"/>
                <w:numId w:val="34"/>
              </w:numPr>
              <w:rPr>
                <w:rFonts w:ascii="Times New Roman" w:hAnsi="Times New Roman"/>
                <w:sz w:val="24"/>
                <w:szCs w:val="24"/>
              </w:rPr>
            </w:pPr>
            <w:r w:rsidRPr="00D76527">
              <w:rPr>
                <w:rFonts w:ascii="Times New Roman" w:hAnsi="Times New Roman"/>
                <w:sz w:val="24"/>
                <w:szCs w:val="24"/>
              </w:rPr>
              <w:t xml:space="preserve">Use of sensitive materials </w:t>
            </w:r>
          </w:p>
          <w:p w14:paraId="0CCC36C8" w14:textId="77777777" w:rsidR="00FD6422" w:rsidRPr="00D76527" w:rsidRDefault="00FD6422" w:rsidP="007825B2">
            <w:pPr>
              <w:rPr>
                <w:sz w:val="24"/>
                <w:szCs w:val="24"/>
              </w:rPr>
            </w:pPr>
          </w:p>
          <w:p w14:paraId="115E4112" w14:textId="77777777" w:rsidR="00FD6422" w:rsidRPr="00D76527" w:rsidRDefault="00FD6422" w:rsidP="007825B2">
            <w:pPr>
              <w:rPr>
                <w:sz w:val="24"/>
                <w:szCs w:val="24"/>
              </w:rPr>
            </w:pPr>
          </w:p>
          <w:p w14:paraId="67F2FBAB" w14:textId="77777777" w:rsidR="00FD6422" w:rsidRPr="00D76527" w:rsidRDefault="00FD6422" w:rsidP="007825B2">
            <w:pPr>
              <w:autoSpaceDE w:val="0"/>
              <w:autoSpaceDN w:val="0"/>
              <w:adjustRightInd w:val="0"/>
              <w:rPr>
                <w:sz w:val="24"/>
                <w:szCs w:val="24"/>
              </w:rPr>
            </w:pPr>
            <w:r w:rsidRPr="00D76527">
              <w:rPr>
                <w:i/>
                <w:sz w:val="24"/>
                <w:szCs w:val="24"/>
              </w:rPr>
              <w:t>(this box should expand as you type)</w:t>
            </w:r>
          </w:p>
        </w:tc>
        <w:tc>
          <w:tcPr>
            <w:tcW w:w="5074" w:type="dxa"/>
            <w:gridSpan w:val="3"/>
            <w:tcBorders>
              <w:top w:val="single" w:sz="4" w:space="0" w:color="auto"/>
              <w:bottom w:val="single" w:sz="4" w:space="0" w:color="auto"/>
            </w:tcBorders>
          </w:tcPr>
          <w:p w14:paraId="6FADCECC" w14:textId="77777777" w:rsidR="00FD6422" w:rsidRPr="00D76527" w:rsidRDefault="00FD6422" w:rsidP="007825B2">
            <w:pPr>
              <w:autoSpaceDE w:val="0"/>
              <w:autoSpaceDN w:val="0"/>
              <w:adjustRightInd w:val="0"/>
              <w:rPr>
                <w:i/>
                <w:sz w:val="24"/>
                <w:szCs w:val="24"/>
              </w:rPr>
            </w:pPr>
            <w:r w:rsidRPr="00D76527">
              <w:rPr>
                <w:i/>
                <w:sz w:val="24"/>
                <w:szCs w:val="24"/>
              </w:rPr>
              <w:t xml:space="preserve">How will you mitigate the Risk to the </w:t>
            </w:r>
            <w:proofErr w:type="gramStart"/>
            <w:r w:rsidRPr="00D76527">
              <w:rPr>
                <w:i/>
                <w:sz w:val="24"/>
                <w:szCs w:val="24"/>
              </w:rPr>
              <w:t>University:</w:t>
            </w:r>
            <w:proofErr w:type="gramEnd"/>
          </w:p>
          <w:p w14:paraId="79E355BA" w14:textId="77777777" w:rsidR="00FD6422" w:rsidRPr="00D76527" w:rsidRDefault="00FD6422" w:rsidP="007825B2">
            <w:pPr>
              <w:rPr>
                <w:sz w:val="24"/>
                <w:szCs w:val="24"/>
              </w:rPr>
            </w:pPr>
          </w:p>
          <w:p w14:paraId="215CB6E2" w14:textId="77777777" w:rsidR="00FD6422" w:rsidRPr="00D76527" w:rsidRDefault="00FD6422" w:rsidP="00FD6422">
            <w:pPr>
              <w:pStyle w:val="ListParagraph"/>
              <w:numPr>
                <w:ilvl w:val="0"/>
                <w:numId w:val="35"/>
              </w:numPr>
              <w:rPr>
                <w:rFonts w:ascii="Times New Roman" w:hAnsi="Times New Roman"/>
                <w:sz w:val="24"/>
                <w:szCs w:val="24"/>
              </w:rPr>
            </w:pPr>
            <w:r w:rsidRPr="00D76527">
              <w:rPr>
                <w:rFonts w:ascii="Times New Roman" w:hAnsi="Times New Roman"/>
                <w:sz w:val="24"/>
                <w:szCs w:val="24"/>
              </w:rPr>
              <w:t>The Researcher will adhere to the UWTSD Research Ethics &amp; Integrity Code of Practice, in protecting physical and digital data and only being used for the intended purpose of data analysis for the researchers Dissertation.</w:t>
            </w:r>
          </w:p>
          <w:p w14:paraId="7CE0CEBE" w14:textId="77777777" w:rsidR="00FD6422" w:rsidRPr="00D76527" w:rsidRDefault="00FD6422" w:rsidP="00FD6422">
            <w:pPr>
              <w:pStyle w:val="ListParagraph"/>
              <w:numPr>
                <w:ilvl w:val="0"/>
                <w:numId w:val="35"/>
              </w:numPr>
              <w:rPr>
                <w:rFonts w:ascii="Times New Roman" w:hAnsi="Times New Roman"/>
                <w:sz w:val="24"/>
                <w:szCs w:val="24"/>
              </w:rPr>
            </w:pPr>
            <w:r w:rsidRPr="00D76527">
              <w:rPr>
                <w:rFonts w:ascii="Times New Roman" w:hAnsi="Times New Roman"/>
                <w:sz w:val="24"/>
                <w:szCs w:val="24"/>
              </w:rPr>
              <w:t>The researcher will send any copies of materials used for the experiment to the dissertation supervisor before approval for validation. This will include the consent form, the debrief form, the questionnaire(s) provided to participants and the experimental task being used.</w:t>
            </w:r>
          </w:p>
          <w:p w14:paraId="57685CA3" w14:textId="77777777" w:rsidR="00FD6422" w:rsidRPr="00D76527" w:rsidRDefault="00FD6422" w:rsidP="007825B2">
            <w:pPr>
              <w:autoSpaceDE w:val="0"/>
              <w:autoSpaceDN w:val="0"/>
              <w:adjustRightInd w:val="0"/>
              <w:rPr>
                <w:sz w:val="24"/>
                <w:szCs w:val="24"/>
              </w:rPr>
            </w:pPr>
            <w:r w:rsidRPr="00D76527">
              <w:rPr>
                <w:i/>
                <w:sz w:val="24"/>
                <w:szCs w:val="24"/>
              </w:rPr>
              <w:t xml:space="preserve"> (this box should expand as you type)</w:t>
            </w:r>
          </w:p>
        </w:tc>
      </w:tr>
    </w:tbl>
    <w:p w14:paraId="52C05D95" w14:textId="77777777" w:rsidR="00FD6422" w:rsidRPr="00D76527" w:rsidRDefault="00FD6422" w:rsidP="00FD642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D6422" w:rsidRPr="00D76527" w14:paraId="11AC8A82" w14:textId="77777777" w:rsidTr="007825B2">
        <w:tc>
          <w:tcPr>
            <w:tcW w:w="9923" w:type="dxa"/>
            <w:gridSpan w:val="4"/>
            <w:tcBorders>
              <w:top w:val="single" w:sz="4" w:space="0" w:color="auto"/>
              <w:bottom w:val="single" w:sz="4" w:space="0" w:color="auto"/>
            </w:tcBorders>
            <w:shd w:val="clear" w:color="auto" w:fill="F2F2F2" w:themeFill="background1" w:themeFillShade="F2"/>
          </w:tcPr>
          <w:p w14:paraId="38D2FFCF" w14:textId="77777777" w:rsidR="00FD6422" w:rsidRPr="00D76527" w:rsidRDefault="00FD6422" w:rsidP="007825B2">
            <w:pPr>
              <w:autoSpaceDE w:val="0"/>
              <w:autoSpaceDN w:val="0"/>
              <w:adjustRightInd w:val="0"/>
              <w:rPr>
                <w:rFonts w:ascii="Arial" w:hAnsi="Arial" w:cs="Arial"/>
                <w:b/>
              </w:rPr>
            </w:pPr>
            <w:r w:rsidRPr="00D76527">
              <w:rPr>
                <w:rFonts w:ascii="Arial" w:hAnsi="Arial" w:cs="Arial"/>
                <w:b/>
              </w:rPr>
              <w:t>Disclosure and Barring Service</w:t>
            </w:r>
          </w:p>
        </w:tc>
      </w:tr>
      <w:tr w:rsidR="00FD6422" w:rsidRPr="00D76527" w14:paraId="4C5D433D" w14:textId="77777777" w:rsidTr="007825B2">
        <w:tc>
          <w:tcPr>
            <w:tcW w:w="7259" w:type="dxa"/>
            <w:tcBorders>
              <w:top w:val="single" w:sz="4" w:space="0" w:color="auto"/>
              <w:bottom w:val="single" w:sz="4" w:space="0" w:color="auto"/>
            </w:tcBorders>
            <w:shd w:val="clear" w:color="auto" w:fill="F2F2F2" w:themeFill="background1" w:themeFillShade="F2"/>
          </w:tcPr>
          <w:p w14:paraId="234A5CB1" w14:textId="77777777" w:rsidR="00FD6422" w:rsidRPr="00D76527" w:rsidRDefault="00FD6422" w:rsidP="007825B2">
            <w:pPr>
              <w:autoSpaceDE w:val="0"/>
              <w:autoSpaceDN w:val="0"/>
              <w:adjustRightInd w:val="0"/>
              <w:rPr>
                <w:rFonts w:ascii="Arial" w:hAnsi="Arial" w:cs="Arial"/>
                <w:sz w:val="16"/>
                <w:szCs w:val="16"/>
              </w:rPr>
            </w:pPr>
            <w:r w:rsidRPr="00D76527">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6D2C65E"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YES</w:t>
            </w:r>
          </w:p>
          <w:p w14:paraId="0F10FCB6" w14:textId="77777777" w:rsidR="00FD6422" w:rsidRPr="00D76527" w:rsidRDefault="00FD6422" w:rsidP="007825B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9BB8FA3"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NO</w:t>
            </w:r>
          </w:p>
          <w:p w14:paraId="4B82188F" w14:textId="77777777" w:rsidR="00FD6422" w:rsidRPr="00D76527" w:rsidRDefault="00FD6422" w:rsidP="007825B2">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8F51691"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N/A</w:t>
            </w:r>
          </w:p>
          <w:p w14:paraId="4D6F92BD" w14:textId="77777777" w:rsidR="00FD6422" w:rsidRPr="00D76527" w:rsidRDefault="00FD6422" w:rsidP="007825B2">
            <w:pPr>
              <w:autoSpaceDE w:val="0"/>
              <w:autoSpaceDN w:val="0"/>
              <w:adjustRightInd w:val="0"/>
              <w:jc w:val="center"/>
              <w:rPr>
                <w:rFonts w:ascii="Arial" w:hAnsi="Arial" w:cs="Arial"/>
                <w:b/>
              </w:rPr>
            </w:pPr>
          </w:p>
        </w:tc>
      </w:tr>
      <w:tr w:rsidR="00FD6422" w:rsidRPr="00D76527" w14:paraId="2295E311" w14:textId="77777777" w:rsidTr="007825B2">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0E94830"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08328CA" w14:textId="77777777" w:rsidR="00FD6422" w:rsidRPr="00D76527" w:rsidRDefault="00456FEC" w:rsidP="007825B2">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2C08E92" w14:textId="77777777" w:rsidR="00FD6422" w:rsidRPr="00D76527" w:rsidRDefault="00456FEC" w:rsidP="007825B2">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02A51ED" w14:textId="77777777" w:rsidR="00FD6422" w:rsidRPr="00D76527" w:rsidRDefault="00456FEC" w:rsidP="007825B2">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r>
    </w:tbl>
    <w:p w14:paraId="6B34C14A" w14:textId="77777777" w:rsidR="00FD6422" w:rsidRPr="00D76527" w:rsidRDefault="00FD6422" w:rsidP="00FD6422">
      <w:pPr>
        <w:autoSpaceDE w:val="0"/>
        <w:autoSpaceDN w:val="0"/>
        <w:adjustRightInd w:val="0"/>
        <w:spacing w:after="240"/>
        <w:jc w:val="both"/>
        <w:rPr>
          <w:rFonts w:ascii="Arial" w:hAnsi="Arial" w:cs="Arial"/>
          <w:b/>
        </w:rPr>
      </w:pPr>
    </w:p>
    <w:p w14:paraId="61E823F9" w14:textId="77777777" w:rsidR="00FD6422" w:rsidRPr="00D76527" w:rsidRDefault="00FD6422" w:rsidP="00FD6422">
      <w:pPr>
        <w:rPr>
          <w:rFonts w:ascii="Arial" w:hAnsi="Arial" w:cs="Arial"/>
          <w:b/>
        </w:rPr>
      </w:pPr>
      <w:r w:rsidRPr="00D76527">
        <w:rPr>
          <w:rFonts w:ascii="Arial" w:hAnsi="Arial" w:cs="Arial"/>
          <w:b/>
        </w:rPr>
        <w:br w:type="page"/>
      </w:r>
    </w:p>
    <w:p w14:paraId="21B8FD79" w14:textId="77777777" w:rsidR="00FD6422" w:rsidRPr="00D76527" w:rsidRDefault="00FD6422" w:rsidP="00FD6422">
      <w:pPr>
        <w:autoSpaceDE w:val="0"/>
        <w:autoSpaceDN w:val="0"/>
        <w:adjustRightInd w:val="0"/>
        <w:spacing w:after="240"/>
        <w:jc w:val="both"/>
        <w:rPr>
          <w:rFonts w:ascii="Arial" w:hAnsi="Arial" w:cs="Arial"/>
          <w:b/>
        </w:rPr>
      </w:pPr>
      <w:r w:rsidRPr="00D76527">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D6422" w:rsidRPr="00D76527" w14:paraId="0886CE54" w14:textId="77777777" w:rsidTr="007825B2">
        <w:tc>
          <w:tcPr>
            <w:tcW w:w="9923" w:type="dxa"/>
            <w:tcBorders>
              <w:top w:val="single" w:sz="4" w:space="0" w:color="auto"/>
              <w:bottom w:val="single" w:sz="4" w:space="0" w:color="auto"/>
            </w:tcBorders>
            <w:shd w:val="clear" w:color="auto" w:fill="F2F2F2" w:themeFill="background1" w:themeFillShade="F2"/>
          </w:tcPr>
          <w:p w14:paraId="50E0C1A7" w14:textId="77777777" w:rsidR="00FD6422" w:rsidRPr="00D76527" w:rsidRDefault="00FD6422" w:rsidP="007825B2">
            <w:pPr>
              <w:rPr>
                <w:rFonts w:ascii="Arial" w:hAnsi="Arial" w:cs="Arial"/>
              </w:rPr>
            </w:pPr>
            <w:r w:rsidRPr="00D76527">
              <w:rPr>
                <w:rFonts w:ascii="Arial" w:hAnsi="Arial" w:cs="Arial"/>
                <w:b/>
              </w:rPr>
              <w:t>Feedback</w:t>
            </w:r>
          </w:p>
          <w:p w14:paraId="5972146F" w14:textId="77777777" w:rsidR="00FD6422" w:rsidRPr="00D76527" w:rsidRDefault="00FD6422" w:rsidP="007825B2">
            <w:pPr>
              <w:rPr>
                <w:rFonts w:ascii="Arial" w:hAnsi="Arial" w:cs="Arial"/>
              </w:rPr>
            </w:pPr>
            <w:r w:rsidRPr="00D76527">
              <w:rPr>
                <w:rFonts w:ascii="Arial" w:hAnsi="Arial" w:cs="Arial"/>
              </w:rPr>
              <w:t xml:space="preserve">What de-briefing and feedback will be provided to participants, how will this be done and when? </w:t>
            </w:r>
          </w:p>
        </w:tc>
      </w:tr>
      <w:tr w:rsidR="00FD6422" w:rsidRPr="00D76527" w14:paraId="5E22765E" w14:textId="77777777" w:rsidTr="007825B2">
        <w:tc>
          <w:tcPr>
            <w:tcW w:w="9923" w:type="dxa"/>
            <w:tcBorders>
              <w:top w:val="single" w:sz="4" w:space="0" w:color="auto"/>
              <w:bottom w:val="single" w:sz="4" w:space="0" w:color="auto"/>
            </w:tcBorders>
          </w:tcPr>
          <w:p w14:paraId="36A6247D" w14:textId="77777777" w:rsidR="00FD6422" w:rsidRPr="00D76527" w:rsidRDefault="00FD6422" w:rsidP="007825B2">
            <w:pPr>
              <w:rPr>
                <w:sz w:val="24"/>
                <w:szCs w:val="24"/>
              </w:rPr>
            </w:pPr>
            <w:r w:rsidRPr="00D76527">
              <w:rPr>
                <w:sz w:val="24"/>
                <w:szCs w:val="24"/>
              </w:rPr>
              <w:t>Participants will be debriefed and provided with a debrief form after the experiment has been completed or the participant asks to withdraw from the study.</w:t>
            </w:r>
          </w:p>
          <w:p w14:paraId="1ED29D30" w14:textId="77777777" w:rsidR="00FD6422" w:rsidRPr="00D76527" w:rsidRDefault="00FD6422" w:rsidP="007825B2">
            <w:pPr>
              <w:rPr>
                <w:sz w:val="24"/>
                <w:szCs w:val="24"/>
              </w:rPr>
            </w:pPr>
            <w:r w:rsidRPr="00D76527">
              <w:rPr>
                <w:sz w:val="24"/>
                <w:szCs w:val="24"/>
              </w:rPr>
              <w:t xml:space="preserve">These participants will be given a copy of the debrief form informing the participant about the data being collected and its use, explaining the purpose of using the scales to measure impulsivity and gambling frequency, and its expected effect upon risky decision making. </w:t>
            </w:r>
          </w:p>
          <w:p w14:paraId="10E502BF" w14:textId="77777777" w:rsidR="00FD6422" w:rsidRPr="00D76527" w:rsidRDefault="00FD6422" w:rsidP="007825B2">
            <w:pPr>
              <w:rPr>
                <w:sz w:val="24"/>
                <w:szCs w:val="24"/>
              </w:rPr>
            </w:pPr>
            <w:r w:rsidRPr="00D76527">
              <w:rPr>
                <w:sz w:val="24"/>
                <w:szCs w:val="24"/>
              </w:rPr>
              <w:t>Participants will also be given contact information of the principal researcher and dissertation supervisors university email if they would like to ask any questions after the study has finished or wish to provide further feedback.</w:t>
            </w:r>
          </w:p>
          <w:p w14:paraId="3CA717BA" w14:textId="77777777" w:rsidR="00FD6422" w:rsidRPr="00D76527" w:rsidRDefault="00FD6422" w:rsidP="007825B2">
            <w:pPr>
              <w:rPr>
                <w:sz w:val="24"/>
                <w:szCs w:val="24"/>
              </w:rPr>
            </w:pPr>
            <w:r w:rsidRPr="00D76527">
              <w:rPr>
                <w:sz w:val="24"/>
                <w:szCs w:val="24"/>
              </w:rPr>
              <w:t>They will also be given a link to gambleaware.org if they wish to find further information on gambling behaviour.</w:t>
            </w:r>
          </w:p>
          <w:p w14:paraId="71461934" w14:textId="77777777" w:rsidR="00FD6422" w:rsidRPr="00D76527" w:rsidRDefault="00FD6422" w:rsidP="007825B2">
            <w:pPr>
              <w:rPr>
                <w:rFonts w:ascii="Arial" w:hAnsi="Arial" w:cs="Arial"/>
              </w:rPr>
            </w:pPr>
          </w:p>
          <w:p w14:paraId="2941C98B" w14:textId="77777777" w:rsidR="00FD6422" w:rsidRPr="00D76527" w:rsidRDefault="00FD6422" w:rsidP="007825B2">
            <w:pPr>
              <w:rPr>
                <w:rFonts w:ascii="Arial" w:hAnsi="Arial" w:cs="Arial"/>
              </w:rPr>
            </w:pPr>
          </w:p>
          <w:p w14:paraId="5BDD9177" w14:textId="77777777" w:rsidR="00FD6422" w:rsidRPr="00D76527" w:rsidRDefault="00FD6422" w:rsidP="007825B2">
            <w:pPr>
              <w:autoSpaceDE w:val="0"/>
              <w:autoSpaceDN w:val="0"/>
              <w:adjustRightInd w:val="0"/>
              <w:rPr>
                <w:rFonts w:cs="Arial"/>
              </w:rPr>
            </w:pPr>
            <w:r w:rsidRPr="00D76527">
              <w:rPr>
                <w:rFonts w:ascii="Arial" w:hAnsi="Arial" w:cs="Arial"/>
                <w:i/>
                <w:sz w:val="18"/>
                <w:szCs w:val="18"/>
              </w:rPr>
              <w:t>(this box should expand as you type)</w:t>
            </w:r>
          </w:p>
        </w:tc>
      </w:tr>
      <w:tr w:rsidR="00FD6422" w:rsidRPr="00D76527" w14:paraId="453F0F1F" w14:textId="77777777" w:rsidTr="007825B2">
        <w:tc>
          <w:tcPr>
            <w:tcW w:w="9923" w:type="dxa"/>
            <w:tcBorders>
              <w:top w:val="single" w:sz="4" w:space="0" w:color="auto"/>
              <w:bottom w:val="single" w:sz="4" w:space="0" w:color="auto"/>
            </w:tcBorders>
            <w:shd w:val="clear" w:color="auto" w:fill="F2F2F2" w:themeFill="background1" w:themeFillShade="F2"/>
          </w:tcPr>
          <w:p w14:paraId="6B23E2D1" w14:textId="77777777" w:rsidR="00FD6422" w:rsidRPr="00D76527" w:rsidRDefault="00FD6422" w:rsidP="007825B2">
            <w:pPr>
              <w:rPr>
                <w:rFonts w:ascii="Arial" w:hAnsi="Arial" w:cs="Arial"/>
              </w:rPr>
            </w:pPr>
            <w:r w:rsidRPr="00D76527">
              <w:rPr>
                <w:rFonts w:ascii="Arial" w:hAnsi="Arial" w:cs="Arial"/>
                <w:b/>
              </w:rPr>
              <w:t>Informed consent</w:t>
            </w:r>
          </w:p>
          <w:p w14:paraId="5AC150A1" w14:textId="77777777" w:rsidR="00FD6422" w:rsidRPr="00D76527" w:rsidRDefault="00FD6422" w:rsidP="007825B2">
            <w:pPr>
              <w:autoSpaceDE w:val="0"/>
              <w:autoSpaceDN w:val="0"/>
              <w:adjustRightInd w:val="0"/>
              <w:rPr>
                <w:rFonts w:ascii="Arial" w:hAnsi="Arial" w:cs="Arial"/>
                <w:lang w:eastAsia="en-GB"/>
              </w:rPr>
            </w:pPr>
            <w:r w:rsidRPr="00D76527">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D6422" w:rsidRPr="00D76527" w14:paraId="06085A8E" w14:textId="77777777" w:rsidTr="007825B2">
        <w:tc>
          <w:tcPr>
            <w:tcW w:w="9923" w:type="dxa"/>
            <w:tcBorders>
              <w:top w:val="single" w:sz="4" w:space="0" w:color="auto"/>
              <w:bottom w:val="single" w:sz="4" w:space="0" w:color="auto"/>
            </w:tcBorders>
          </w:tcPr>
          <w:p w14:paraId="1F3401EA" w14:textId="77777777" w:rsidR="00FD6422" w:rsidRPr="00D76527" w:rsidRDefault="00FD6422" w:rsidP="007825B2">
            <w:pPr>
              <w:rPr>
                <w:rFonts w:ascii="Arial" w:hAnsi="Arial" w:cs="Arial"/>
              </w:rPr>
            </w:pPr>
          </w:p>
          <w:p w14:paraId="293A25D5" w14:textId="77777777" w:rsidR="00FD6422" w:rsidRPr="00D76527" w:rsidRDefault="00FD6422" w:rsidP="007825B2">
            <w:pPr>
              <w:autoSpaceDE w:val="0"/>
              <w:autoSpaceDN w:val="0"/>
              <w:adjustRightInd w:val="0"/>
              <w:rPr>
                <w:sz w:val="24"/>
                <w:szCs w:val="24"/>
              </w:rPr>
            </w:pPr>
            <w:r w:rsidRPr="00D76527">
              <w:rPr>
                <w:sz w:val="24"/>
                <w:szCs w:val="24"/>
              </w:rPr>
              <w:t>Participants will be provided with a disclaimer when signing up using the EMS system to not engage in the experiment if they feel uncomfortable disclosing gambling behaviour or engaging with a gambling task.</w:t>
            </w:r>
          </w:p>
          <w:p w14:paraId="36CA1C38" w14:textId="77777777" w:rsidR="00FD6422" w:rsidRPr="00D76527" w:rsidRDefault="00FD6422" w:rsidP="007825B2">
            <w:pPr>
              <w:autoSpaceDE w:val="0"/>
              <w:autoSpaceDN w:val="0"/>
              <w:adjustRightInd w:val="0"/>
              <w:rPr>
                <w:sz w:val="24"/>
                <w:szCs w:val="24"/>
              </w:rPr>
            </w:pPr>
          </w:p>
          <w:p w14:paraId="02A960E5" w14:textId="77777777" w:rsidR="00FD6422" w:rsidRPr="00D76527" w:rsidRDefault="00FD6422" w:rsidP="007825B2">
            <w:pPr>
              <w:autoSpaceDE w:val="0"/>
              <w:autoSpaceDN w:val="0"/>
              <w:adjustRightInd w:val="0"/>
              <w:rPr>
                <w:sz w:val="24"/>
                <w:szCs w:val="24"/>
              </w:rPr>
            </w:pPr>
            <w:r w:rsidRPr="00D76527">
              <w:rPr>
                <w:sz w:val="24"/>
                <w:szCs w:val="24"/>
              </w:rPr>
              <w:t xml:space="preserve"> “Taking part in this study will involve disclosing gambling behaviour and taking part in a gambling related task. Please do not sign up for this study if you feel this would cause distress or make you feel uncomfortable.”</w:t>
            </w:r>
          </w:p>
          <w:p w14:paraId="36F6EEC9" w14:textId="77777777" w:rsidR="00FD6422" w:rsidRPr="00D76527" w:rsidRDefault="00FD6422" w:rsidP="007825B2">
            <w:pPr>
              <w:autoSpaceDE w:val="0"/>
              <w:autoSpaceDN w:val="0"/>
              <w:adjustRightInd w:val="0"/>
              <w:rPr>
                <w:sz w:val="24"/>
                <w:szCs w:val="24"/>
              </w:rPr>
            </w:pPr>
            <w:r w:rsidRPr="00D76527">
              <w:rPr>
                <w:sz w:val="24"/>
                <w:szCs w:val="24"/>
              </w:rPr>
              <w:t>Participants will be told at the start of the study they will be asked to complete a task involving measuring impulsivity, gambling behaviour and asked to complete a decision-making task. This will all be provided with a consent form at the start of the experiment to gain consent for the study and allow the participant an opportunity to withdraw if they change their mind before the experiment begins.</w:t>
            </w:r>
          </w:p>
          <w:p w14:paraId="3A335456" w14:textId="77777777" w:rsidR="00FD6422" w:rsidRPr="00D76527" w:rsidRDefault="00FD6422" w:rsidP="007825B2">
            <w:pPr>
              <w:rPr>
                <w:rFonts w:ascii="Arial" w:hAnsi="Arial" w:cs="Arial"/>
              </w:rPr>
            </w:pPr>
          </w:p>
          <w:p w14:paraId="5E374460" w14:textId="77777777" w:rsidR="00FD6422" w:rsidRPr="00D76527" w:rsidRDefault="00FD6422" w:rsidP="007825B2">
            <w:pPr>
              <w:rPr>
                <w:rFonts w:ascii="Arial" w:hAnsi="Arial" w:cs="Arial"/>
              </w:rPr>
            </w:pPr>
          </w:p>
          <w:p w14:paraId="09470E9D" w14:textId="77777777" w:rsidR="00FD6422" w:rsidRPr="00D76527" w:rsidRDefault="00FD6422" w:rsidP="007825B2">
            <w:pPr>
              <w:autoSpaceDE w:val="0"/>
              <w:autoSpaceDN w:val="0"/>
              <w:adjustRightInd w:val="0"/>
              <w:rPr>
                <w:rFonts w:cs="Arial"/>
              </w:rPr>
            </w:pPr>
            <w:r w:rsidRPr="00D76527">
              <w:rPr>
                <w:rFonts w:ascii="Arial" w:hAnsi="Arial" w:cs="Arial"/>
                <w:i/>
                <w:sz w:val="18"/>
                <w:szCs w:val="18"/>
              </w:rPr>
              <w:t>(this box should expand as you type)</w:t>
            </w:r>
          </w:p>
        </w:tc>
      </w:tr>
      <w:tr w:rsidR="00FD6422" w:rsidRPr="00D76527" w14:paraId="2D282155" w14:textId="77777777" w:rsidTr="007825B2">
        <w:tc>
          <w:tcPr>
            <w:tcW w:w="9923" w:type="dxa"/>
            <w:tcBorders>
              <w:top w:val="single" w:sz="4" w:space="0" w:color="auto"/>
              <w:bottom w:val="single" w:sz="4" w:space="0" w:color="auto"/>
            </w:tcBorders>
            <w:shd w:val="clear" w:color="auto" w:fill="F2F2F2" w:themeFill="background1" w:themeFillShade="F2"/>
          </w:tcPr>
          <w:p w14:paraId="0986B1F0" w14:textId="77777777" w:rsidR="00FD6422" w:rsidRPr="00D76527" w:rsidRDefault="00FD6422" w:rsidP="007825B2">
            <w:pPr>
              <w:rPr>
                <w:rFonts w:ascii="Arial" w:hAnsi="Arial" w:cs="Arial"/>
                <w:b/>
              </w:rPr>
            </w:pPr>
            <w:r w:rsidRPr="00D76527">
              <w:rPr>
                <w:rFonts w:ascii="Arial" w:hAnsi="Arial" w:cs="Arial"/>
                <w:b/>
              </w:rPr>
              <w:t>Confidentiality / Anonymity</w:t>
            </w:r>
          </w:p>
          <w:p w14:paraId="0F64E815" w14:textId="77777777" w:rsidR="00FD6422" w:rsidRPr="00D76527" w:rsidRDefault="00FD6422" w:rsidP="007825B2">
            <w:pPr>
              <w:rPr>
                <w:rFonts w:ascii="Arial" w:hAnsi="Arial" w:cs="Arial"/>
              </w:rPr>
            </w:pPr>
            <w:r w:rsidRPr="00D76527">
              <w:rPr>
                <w:rFonts w:ascii="Arial" w:hAnsi="Arial" w:cs="Arial"/>
              </w:rPr>
              <w:t xml:space="preserve">Set out how anonymity of participants and confidentiality will be ensured in any outputs. If anonymity is not being offered, explain why this is the case. </w:t>
            </w:r>
          </w:p>
        </w:tc>
      </w:tr>
      <w:tr w:rsidR="00FD6422" w:rsidRPr="00D76527" w14:paraId="6C7DF9D2" w14:textId="77777777" w:rsidTr="007825B2">
        <w:tc>
          <w:tcPr>
            <w:tcW w:w="9923" w:type="dxa"/>
            <w:tcBorders>
              <w:top w:val="single" w:sz="4" w:space="0" w:color="auto"/>
              <w:bottom w:val="single" w:sz="4" w:space="0" w:color="auto"/>
            </w:tcBorders>
          </w:tcPr>
          <w:p w14:paraId="77937A17" w14:textId="77777777" w:rsidR="00FD6422" w:rsidRPr="00D76527" w:rsidRDefault="00FD6422" w:rsidP="007825B2">
            <w:pPr>
              <w:rPr>
                <w:rFonts w:ascii="Arial" w:hAnsi="Arial" w:cs="Arial"/>
              </w:rPr>
            </w:pPr>
          </w:p>
          <w:p w14:paraId="6FBFB7BE" w14:textId="77777777" w:rsidR="00FD6422" w:rsidRPr="00D76527" w:rsidRDefault="00FD6422" w:rsidP="007825B2">
            <w:pPr>
              <w:rPr>
                <w:sz w:val="24"/>
                <w:szCs w:val="24"/>
              </w:rPr>
            </w:pPr>
            <w:r w:rsidRPr="00D76527">
              <w:rPr>
                <w:sz w:val="24"/>
                <w:szCs w:val="24"/>
              </w:rPr>
              <w:t xml:space="preserve">Participants will only be identifiable to the researcher by their unique 5-digit EMS generated participant code in the first instance. When taking part in the study, this participant number will not be used and, instead, a unique researcher-assigned three-digit number will be allocated to participants data. </w:t>
            </w:r>
          </w:p>
          <w:p w14:paraId="28F8E9BD" w14:textId="77777777" w:rsidR="00FD6422" w:rsidRPr="00D76527" w:rsidRDefault="00FD6422" w:rsidP="007825B2">
            <w:pPr>
              <w:rPr>
                <w:sz w:val="24"/>
                <w:szCs w:val="24"/>
              </w:rPr>
            </w:pPr>
          </w:p>
          <w:p w14:paraId="702BB8EC" w14:textId="77777777" w:rsidR="00FD6422" w:rsidRPr="00D76527" w:rsidRDefault="00FD6422" w:rsidP="007825B2">
            <w:pPr>
              <w:rPr>
                <w:sz w:val="24"/>
                <w:szCs w:val="24"/>
              </w:rPr>
            </w:pPr>
            <w:r w:rsidRPr="00D76527">
              <w:rPr>
                <w:sz w:val="24"/>
                <w:szCs w:val="24"/>
              </w:rPr>
              <w:t>Consent forms containing participants names will be stored separately from any questionnaire data and these consent forms will be stored within a locked filing cabinet at the earliest opportunity following completion of the study.</w:t>
            </w:r>
          </w:p>
          <w:p w14:paraId="58621797" w14:textId="77777777" w:rsidR="00FD6422" w:rsidRPr="00D76527" w:rsidRDefault="00FD6422" w:rsidP="007825B2">
            <w:pPr>
              <w:rPr>
                <w:sz w:val="24"/>
                <w:szCs w:val="24"/>
              </w:rPr>
            </w:pPr>
          </w:p>
          <w:p w14:paraId="462FDE63" w14:textId="77777777" w:rsidR="00FD6422" w:rsidRPr="00D76527" w:rsidRDefault="00FD6422" w:rsidP="007825B2">
            <w:pPr>
              <w:rPr>
                <w:sz w:val="24"/>
                <w:szCs w:val="24"/>
              </w:rPr>
            </w:pPr>
            <w:r w:rsidRPr="00D76527">
              <w:rPr>
                <w:sz w:val="24"/>
                <w:szCs w:val="24"/>
              </w:rPr>
              <w:t>All data generated/provided by the participant will remain confidential, with only the principal researcher having access to any data in its raw format. Once data has been transferred into SPSS, it will become fully anonymous, and after this point any hard copy questionnaires will be placed in storage within in a locked filing cabinet.</w:t>
            </w:r>
          </w:p>
          <w:p w14:paraId="35735056" w14:textId="77777777" w:rsidR="00FD6422" w:rsidRPr="00D76527" w:rsidRDefault="00FD6422" w:rsidP="007825B2">
            <w:pPr>
              <w:rPr>
                <w:sz w:val="24"/>
                <w:szCs w:val="24"/>
              </w:rPr>
            </w:pPr>
          </w:p>
          <w:p w14:paraId="23DDBAF3" w14:textId="77777777" w:rsidR="00FD6422" w:rsidRPr="00D76527" w:rsidRDefault="00FD6422" w:rsidP="007825B2">
            <w:pPr>
              <w:rPr>
                <w:rFonts w:ascii="Arial" w:hAnsi="Arial" w:cs="Arial"/>
              </w:rPr>
            </w:pPr>
          </w:p>
          <w:p w14:paraId="0C59CF9A" w14:textId="77777777" w:rsidR="00FD6422" w:rsidRPr="00D76527" w:rsidRDefault="00FD6422" w:rsidP="007825B2">
            <w:pPr>
              <w:autoSpaceDE w:val="0"/>
              <w:autoSpaceDN w:val="0"/>
              <w:adjustRightInd w:val="0"/>
              <w:rPr>
                <w:rFonts w:cs="Arial"/>
              </w:rPr>
            </w:pPr>
            <w:r w:rsidRPr="00D76527">
              <w:rPr>
                <w:rFonts w:ascii="Arial" w:hAnsi="Arial" w:cs="Arial"/>
                <w:i/>
                <w:sz w:val="18"/>
                <w:szCs w:val="18"/>
              </w:rPr>
              <w:t>(this box should expand as you type)</w:t>
            </w:r>
          </w:p>
        </w:tc>
      </w:tr>
    </w:tbl>
    <w:p w14:paraId="37E5D3F1" w14:textId="77777777" w:rsidR="00FD6422" w:rsidRPr="00D76527" w:rsidRDefault="00FD6422" w:rsidP="00FD6422">
      <w:pPr>
        <w:rPr>
          <w:rFonts w:ascii="Arial" w:hAnsi="Arial" w:cs="Arial"/>
        </w:rPr>
      </w:pPr>
    </w:p>
    <w:p w14:paraId="3CEEBDD4" w14:textId="114C2F58" w:rsidR="00FD6422" w:rsidRPr="00D76527" w:rsidRDefault="00FD6422" w:rsidP="00FD6422">
      <w:pPr>
        <w:rPr>
          <w:rFonts w:ascii="Arial" w:hAnsi="Arial" w:cs="Arial"/>
          <w:b/>
        </w:rPr>
      </w:pPr>
      <w:r w:rsidRPr="00D76527">
        <w:rPr>
          <w:rFonts w:ascii="Arial" w:hAnsi="Arial" w:cs="Arial"/>
          <w:b/>
        </w:rPr>
        <w:t>SECTION J: Data Protection and Storage</w:t>
      </w:r>
    </w:p>
    <w:p w14:paraId="2DF54DB3" w14:textId="77777777" w:rsidR="00FD6422" w:rsidRPr="00D76527" w:rsidRDefault="00FD6422" w:rsidP="00FD6422">
      <w:pPr>
        <w:pStyle w:val="NormalWeb"/>
        <w:jc w:val="both"/>
      </w:pPr>
      <w:r w:rsidRPr="00D76527">
        <w:rPr>
          <w:rFonts w:ascii="Arial" w:hAnsi="Arial" w:cs="Arial"/>
          <w:sz w:val="22"/>
          <w:szCs w:val="22"/>
        </w:rPr>
        <w:t>In completing this section refer to the University’s Research Data Management Policy and the extensive resources on the University’s Research Data Management web pages (</w:t>
      </w:r>
      <w:hyperlink r:id="rId19" w:history="1">
        <w:r w:rsidRPr="00D76527">
          <w:rPr>
            <w:rStyle w:val="Hyperlink"/>
            <w:rFonts w:ascii="Arial" w:hAnsi="Arial" w:cs="Arial"/>
            <w:color w:val="auto"/>
            <w:sz w:val="22"/>
            <w:szCs w:val="22"/>
          </w:rPr>
          <w:t>http://uwtsd.ac.uk/library/research-data-management/</w:t>
        </w:r>
      </w:hyperlink>
      <w:r w:rsidRPr="00D76527">
        <w:rPr>
          <w:rFonts w:ascii="Arial" w:hAnsi="Arial" w:cs="Arial"/>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D6422" w:rsidRPr="00D76527" w14:paraId="4B5EB46C" w14:textId="77777777" w:rsidTr="007825B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6B2A425" w14:textId="77777777" w:rsidR="00FD6422" w:rsidRPr="00D76527" w:rsidRDefault="00FD6422" w:rsidP="007825B2">
            <w:pPr>
              <w:pStyle w:val="NormalWeb"/>
              <w:autoSpaceDE w:val="0"/>
              <w:autoSpaceDN w:val="0"/>
              <w:adjustRightInd w:val="0"/>
              <w:rPr>
                <w:rFonts w:ascii="Arial" w:hAnsi="Arial" w:cs="Arial"/>
                <w:sz w:val="22"/>
                <w:szCs w:val="22"/>
              </w:rPr>
            </w:pPr>
            <w:r w:rsidRPr="00D76527">
              <w:rPr>
                <w:rFonts w:ascii="Arial" w:hAnsi="Arial" w:cs="Arial"/>
                <w:sz w:val="22"/>
                <w:szCs w:val="22"/>
              </w:rPr>
              <w:t>Does the research activity involve personal da</w:t>
            </w:r>
            <w:r w:rsidRPr="00D76527">
              <w:rPr>
                <w:rFonts w:ascii="Arial" w:hAnsi="Arial" w:cs="Arial"/>
                <w:sz w:val="22"/>
                <w:szCs w:val="22"/>
                <w:shd w:val="clear" w:color="auto" w:fill="F2F2F2" w:themeFill="background1" w:themeFillShade="F2"/>
              </w:rPr>
              <w:t>t</w:t>
            </w:r>
            <w:r w:rsidRPr="00D76527">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FEA4B" w14:textId="77777777" w:rsidR="00FD6422" w:rsidRPr="00D76527" w:rsidRDefault="00FD6422" w:rsidP="007825B2">
            <w:pPr>
              <w:pStyle w:val="NormalWeb"/>
              <w:autoSpaceDE w:val="0"/>
              <w:autoSpaceDN w:val="0"/>
              <w:adjustRightInd w:val="0"/>
              <w:jc w:val="center"/>
              <w:rPr>
                <w:rFonts w:ascii="MS Gothic" w:eastAsia="MS Gothic" w:hAnsi="MS Gothic" w:cs="Arial"/>
                <w:b/>
                <w:bCs/>
                <w:sz w:val="22"/>
                <w:szCs w:val="22"/>
                <w:lang w:val="en-US"/>
              </w:rPr>
            </w:pPr>
            <w:r w:rsidRPr="00D76527">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C2AB1" w14:textId="77777777" w:rsidR="00FD6422" w:rsidRPr="00D76527" w:rsidRDefault="00FD6422" w:rsidP="007825B2">
            <w:pPr>
              <w:pStyle w:val="NormalWeb"/>
              <w:autoSpaceDE w:val="0"/>
              <w:autoSpaceDN w:val="0"/>
              <w:adjustRightInd w:val="0"/>
              <w:jc w:val="center"/>
              <w:rPr>
                <w:rFonts w:ascii="MS Gothic" w:eastAsia="MS Gothic" w:hAnsi="MS Gothic" w:cs="Arial"/>
                <w:b/>
                <w:bCs/>
                <w:sz w:val="22"/>
                <w:szCs w:val="22"/>
                <w:lang w:val="en-US"/>
              </w:rPr>
            </w:pPr>
            <w:r w:rsidRPr="00D76527">
              <w:rPr>
                <w:rFonts w:ascii="Arial" w:hAnsi="Arial" w:cs="Arial"/>
                <w:b/>
                <w:bCs/>
                <w:sz w:val="22"/>
                <w:szCs w:val="22"/>
              </w:rPr>
              <w:t>NO</w:t>
            </w:r>
          </w:p>
        </w:tc>
      </w:tr>
      <w:tr w:rsidR="00FD6422" w:rsidRPr="00D76527" w14:paraId="43A07020" w14:textId="77777777" w:rsidTr="007825B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3C7133" w14:textId="77777777" w:rsidR="00FD6422" w:rsidRPr="00D76527" w:rsidRDefault="00FD6422" w:rsidP="007825B2">
            <w:pPr>
              <w:pStyle w:val="NormalWeb"/>
              <w:autoSpaceDE w:val="0"/>
              <w:autoSpaceDN w:val="0"/>
              <w:adjustRightInd w:val="0"/>
              <w:spacing w:before="0" w:beforeAutospacing="0" w:after="0" w:afterAutospacing="0"/>
              <w:ind w:left="567" w:right="567"/>
              <w:rPr>
                <w:rFonts w:ascii="Arial" w:hAnsi="Arial" w:cs="Arial"/>
                <w:sz w:val="22"/>
                <w:szCs w:val="22"/>
              </w:rPr>
            </w:pPr>
            <w:r w:rsidRPr="00D76527">
              <w:rPr>
                <w:rFonts w:ascii="Arial" w:hAnsi="Arial" w:cs="Arial"/>
                <w:b/>
                <w:bCs/>
                <w:i/>
                <w:iCs/>
                <w:sz w:val="22"/>
                <w:szCs w:val="22"/>
              </w:rPr>
              <w:t>“Personal data”</w:t>
            </w:r>
            <w:r w:rsidRPr="00D76527">
              <w:rPr>
                <w:rFonts w:ascii="Arial" w:hAnsi="Arial" w:cs="Arial"/>
                <w:i/>
                <w:iCs/>
                <w:sz w:val="22"/>
                <w:szCs w:val="22"/>
              </w:rPr>
              <w:t xml:space="preserve"> </w:t>
            </w:r>
            <w:r w:rsidRPr="00D76527">
              <w:rPr>
                <w:rFonts w:ascii="Arial" w:hAnsi="Arial" w:cs="Arial"/>
                <w:i/>
                <w:iCs/>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CF5C77" w14:textId="77777777" w:rsidR="00FD6422" w:rsidRPr="00D76527" w:rsidRDefault="00456FEC" w:rsidP="007825B2">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685633356"/>
                <w14:checkbox>
                  <w14:checked w14:val="1"/>
                  <w14:checkedState w14:val="2612" w14:font="MS Gothic"/>
                  <w14:uncheckedState w14:val="2610" w14:font="MS Gothic"/>
                </w14:checkbox>
              </w:sdtPr>
              <w:sdtContent>
                <w:r w:rsidR="00FD6422" w:rsidRPr="00D76527">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AF7C7" w14:textId="77777777" w:rsidR="00FD6422" w:rsidRPr="00D76527" w:rsidRDefault="00FD6422" w:rsidP="007825B2">
            <w:pPr>
              <w:pStyle w:val="NormalWeb"/>
              <w:autoSpaceDE w:val="0"/>
              <w:autoSpaceDN w:val="0"/>
              <w:adjustRightInd w:val="0"/>
              <w:jc w:val="center"/>
              <w:rPr>
                <w:rFonts w:ascii="MS Gothic" w:eastAsia="MS Gothic" w:hAnsi="MS Gothic" w:cs="Arial"/>
                <w:b/>
                <w:bCs/>
                <w:sz w:val="22"/>
                <w:szCs w:val="22"/>
                <w:lang w:val="en-US"/>
              </w:rPr>
            </w:pPr>
            <w:r w:rsidRPr="00D76527">
              <w:rPr>
                <w:rFonts w:ascii="MS Gothic" w:eastAsia="MS Gothic" w:hAnsi="MS Gothic" w:cs="Arial" w:hint="eastAsia"/>
                <w:b/>
                <w:bCs/>
                <w:sz w:val="22"/>
                <w:szCs w:val="22"/>
                <w:lang w:val="en-US"/>
              </w:rPr>
              <w:t>☐</w:t>
            </w:r>
          </w:p>
        </w:tc>
      </w:tr>
      <w:tr w:rsidR="00FD6422" w:rsidRPr="00D76527" w14:paraId="28494373" w14:textId="77777777" w:rsidTr="007825B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FA4580" w14:textId="77777777" w:rsidR="00FD6422" w:rsidRPr="00D76527" w:rsidRDefault="00FD6422" w:rsidP="007825B2">
            <w:pPr>
              <w:pStyle w:val="NormalWeb"/>
              <w:autoSpaceDE w:val="0"/>
              <w:autoSpaceDN w:val="0"/>
              <w:adjustRightInd w:val="0"/>
            </w:pPr>
            <w:r w:rsidRPr="00D76527">
              <w:rPr>
                <w:rFonts w:ascii="Arial" w:hAnsi="Arial" w:cs="Arial"/>
                <w:sz w:val="22"/>
                <w:szCs w:val="22"/>
              </w:rPr>
              <w:t>If YES, provide a</w:t>
            </w:r>
            <w:r w:rsidRPr="00D76527">
              <w:rPr>
                <w:rFonts w:ascii="Arial" w:hAnsi="Arial" w:cs="Arial"/>
                <w:b/>
                <w:bCs/>
                <w:sz w:val="22"/>
                <w:szCs w:val="22"/>
              </w:rPr>
              <w:t xml:space="preserve"> </w:t>
            </w:r>
            <w:r w:rsidRPr="00D76527">
              <w:rPr>
                <w:rFonts w:ascii="Arial" w:hAnsi="Arial" w:cs="Arial"/>
                <w:sz w:val="22"/>
                <w:szCs w:val="22"/>
              </w:rPr>
              <w:t>description of the data and explain why this data needs to be collected:</w:t>
            </w:r>
          </w:p>
        </w:tc>
      </w:tr>
      <w:tr w:rsidR="00FD6422" w:rsidRPr="00D76527" w14:paraId="3B8A4DF7" w14:textId="77777777" w:rsidTr="007825B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DAD67AC" w14:textId="77777777" w:rsidR="00FD6422" w:rsidRPr="00D76527" w:rsidRDefault="00FD6422" w:rsidP="007825B2">
            <w:pPr>
              <w:rPr>
                <w:rFonts w:ascii="Arial" w:hAnsi="Arial" w:cs="Arial"/>
              </w:rPr>
            </w:pPr>
          </w:p>
          <w:p w14:paraId="206F039C" w14:textId="77777777" w:rsidR="00FD6422" w:rsidRPr="00D76527" w:rsidRDefault="00FD6422" w:rsidP="007825B2">
            <w:pPr>
              <w:rPr>
                <w:rFonts w:ascii="Arial" w:hAnsi="Arial" w:cs="Arial"/>
              </w:rPr>
            </w:pPr>
          </w:p>
          <w:p w14:paraId="5DEA2E25" w14:textId="77777777" w:rsidR="00FD6422" w:rsidRPr="00D76527" w:rsidRDefault="00FD6422" w:rsidP="007825B2">
            <w:pPr>
              <w:rPr>
                <w:sz w:val="24"/>
                <w:szCs w:val="24"/>
              </w:rPr>
            </w:pPr>
            <w:r w:rsidRPr="00D76527">
              <w:rPr>
                <w:sz w:val="24"/>
                <w:szCs w:val="24"/>
              </w:rPr>
              <w:t>Participants will be identified using a unique five-digit code generated by the EMS. Even though this code is randomised and not connected to any information provided by the participants (e.g., not associated with student p-number), participants will not be allocated these numbers when data is to be put into SPSS to allow no ability for a participant to be traced back to any piece of data.</w:t>
            </w:r>
          </w:p>
          <w:p w14:paraId="7BF91D4D" w14:textId="77777777" w:rsidR="00FD6422" w:rsidRPr="00D76527" w:rsidRDefault="00FD6422" w:rsidP="007825B2">
            <w:pPr>
              <w:rPr>
                <w:sz w:val="24"/>
                <w:szCs w:val="24"/>
              </w:rPr>
            </w:pPr>
            <w:r w:rsidRPr="00D76527">
              <w:rPr>
                <w:sz w:val="24"/>
                <w:szCs w:val="24"/>
              </w:rPr>
              <w:t>Personal data will be collected for the consent form of the experiment. This is to adhere to the BPS Code of Ethics (2018) to ensure a participant has given consent to engage in the experiment, and will require a signature, name and date of engaging with the experiment. However, as this could allow the participant to be traced back to their data, this form will be kept separate and disclosed from the rest of the data provided by the participant.</w:t>
            </w:r>
          </w:p>
          <w:p w14:paraId="1EE60757" w14:textId="77777777" w:rsidR="00FD6422" w:rsidRPr="00D76527" w:rsidRDefault="00FD6422" w:rsidP="007825B2">
            <w:pPr>
              <w:rPr>
                <w:sz w:val="24"/>
                <w:szCs w:val="24"/>
              </w:rPr>
            </w:pPr>
          </w:p>
          <w:p w14:paraId="79B44B86" w14:textId="77777777" w:rsidR="00FD6422" w:rsidRPr="00D76527" w:rsidRDefault="00FD6422" w:rsidP="007825B2">
            <w:pPr>
              <w:rPr>
                <w:sz w:val="24"/>
                <w:szCs w:val="24"/>
              </w:rPr>
            </w:pPr>
            <w:r w:rsidRPr="00D76527">
              <w:rPr>
                <w:sz w:val="24"/>
                <w:szCs w:val="24"/>
              </w:rPr>
              <w:t xml:space="preserve">Demographic information will be required for the experiment for data analysis, and the only demographic data being collected are gender and age. This forms a standard reporting measure for psychology research reports and demographic information is required to be presented within the participants subsection of the method. According to the UWTSD Research Data Management Policy, this constitutes personal data; however, these data will not be attached to any further identifying data about the participant. In addition, a mean age score will be </w:t>
            </w:r>
            <w:proofErr w:type="gramStart"/>
            <w:r w:rsidRPr="00D76527">
              <w:rPr>
                <w:sz w:val="24"/>
                <w:szCs w:val="24"/>
              </w:rPr>
              <w:t>calculated</w:t>
            </w:r>
            <w:proofErr w:type="gramEnd"/>
            <w:r w:rsidRPr="00D76527">
              <w:rPr>
                <w:sz w:val="24"/>
                <w:szCs w:val="24"/>
              </w:rPr>
              <w:t xml:space="preserve"> and all individual data will be store as an encrypted file by the researcher. As this is being stored by an anonymised EMS code, this information does not provide any identification to the participant.</w:t>
            </w:r>
          </w:p>
          <w:p w14:paraId="14C2595B" w14:textId="77777777" w:rsidR="00FD6422" w:rsidRPr="00D76527" w:rsidRDefault="00FD6422" w:rsidP="007825B2">
            <w:pPr>
              <w:rPr>
                <w:rFonts w:ascii="Arial" w:hAnsi="Arial" w:cs="Arial"/>
              </w:rPr>
            </w:pPr>
          </w:p>
          <w:p w14:paraId="7EEAAD54" w14:textId="77777777" w:rsidR="00FD6422" w:rsidRPr="00D76527" w:rsidRDefault="00FD6422" w:rsidP="007825B2">
            <w:pPr>
              <w:rPr>
                <w:rFonts w:ascii="Arial" w:hAnsi="Arial" w:cs="Arial"/>
              </w:rPr>
            </w:pPr>
          </w:p>
          <w:p w14:paraId="0C087557" w14:textId="77777777" w:rsidR="00FD6422" w:rsidRPr="00D76527" w:rsidRDefault="00FD6422" w:rsidP="007825B2">
            <w:pPr>
              <w:autoSpaceDE w:val="0"/>
              <w:autoSpaceDN w:val="0"/>
              <w:adjustRightInd w:val="0"/>
              <w:rPr>
                <w:i/>
              </w:rPr>
            </w:pPr>
            <w:r w:rsidRPr="00D76527">
              <w:rPr>
                <w:rFonts w:ascii="Arial" w:hAnsi="Arial" w:cs="Arial"/>
                <w:i/>
                <w:sz w:val="18"/>
                <w:szCs w:val="18"/>
              </w:rPr>
              <w:t>(this box should expand as you type)</w:t>
            </w:r>
          </w:p>
        </w:tc>
      </w:tr>
      <w:tr w:rsidR="00FD6422" w:rsidRPr="00D76527" w14:paraId="1D7DCB12" w14:textId="77777777" w:rsidTr="007825B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DDE1E2" w14:textId="77777777" w:rsidR="00FD6422" w:rsidRPr="00D76527" w:rsidRDefault="00FD6422" w:rsidP="007825B2">
            <w:pPr>
              <w:pStyle w:val="NormalWeb"/>
              <w:autoSpaceDE w:val="0"/>
              <w:autoSpaceDN w:val="0"/>
              <w:adjustRightInd w:val="0"/>
              <w:spacing w:before="0" w:beforeAutospacing="0" w:after="0" w:afterAutospacing="0"/>
              <w:rPr>
                <w:rFonts w:eastAsiaTheme="minorHAnsi"/>
              </w:rPr>
            </w:pPr>
            <w:r w:rsidRPr="00D7652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F7D2F" w14:textId="77777777" w:rsidR="00FD6422" w:rsidRPr="00D76527" w:rsidRDefault="00FD6422" w:rsidP="007825B2">
            <w:pPr>
              <w:pStyle w:val="NormalWeb"/>
              <w:autoSpaceDE w:val="0"/>
              <w:autoSpaceDN w:val="0"/>
              <w:adjustRightInd w:val="0"/>
              <w:jc w:val="center"/>
              <w:rPr>
                <w:rFonts w:ascii="MS Gothic" w:eastAsia="MS Gothic" w:hAnsi="MS Gothic" w:cs="Arial"/>
                <w:b/>
                <w:bCs/>
                <w:sz w:val="22"/>
                <w:szCs w:val="22"/>
                <w:lang w:val="en-US"/>
              </w:rPr>
            </w:pPr>
            <w:r w:rsidRPr="00D76527">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244FF" w14:textId="77777777" w:rsidR="00FD6422" w:rsidRPr="00D76527" w:rsidRDefault="00FD6422" w:rsidP="007825B2">
            <w:pPr>
              <w:pStyle w:val="NormalWeb"/>
              <w:autoSpaceDE w:val="0"/>
              <w:autoSpaceDN w:val="0"/>
              <w:adjustRightInd w:val="0"/>
              <w:jc w:val="center"/>
              <w:rPr>
                <w:rFonts w:ascii="MS Gothic" w:eastAsia="MS Gothic" w:hAnsi="MS Gothic" w:cs="Arial"/>
                <w:b/>
                <w:bCs/>
                <w:sz w:val="22"/>
                <w:szCs w:val="22"/>
                <w:lang w:val="en-US"/>
              </w:rPr>
            </w:pPr>
            <w:r w:rsidRPr="00D76527">
              <w:rPr>
                <w:rFonts w:ascii="Arial" w:hAnsi="Arial" w:cs="Arial"/>
                <w:b/>
                <w:bCs/>
                <w:sz w:val="22"/>
                <w:szCs w:val="22"/>
              </w:rPr>
              <w:t>NO</w:t>
            </w:r>
          </w:p>
        </w:tc>
      </w:tr>
      <w:tr w:rsidR="00FD6422" w:rsidRPr="00D76527" w14:paraId="5EFC0856" w14:textId="77777777" w:rsidTr="007825B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E4429C" w14:textId="77777777" w:rsidR="00FD6422" w:rsidRPr="00D76527" w:rsidRDefault="00FD6422" w:rsidP="007825B2">
            <w:pPr>
              <w:pStyle w:val="NormalWeb"/>
              <w:spacing w:before="0" w:beforeAutospacing="0" w:after="0" w:afterAutospacing="0"/>
              <w:ind w:left="567" w:right="567"/>
            </w:pPr>
            <w:r w:rsidRPr="00D76527">
              <w:rPr>
                <w:rStyle w:val="Strong"/>
                <w:rFonts w:ascii="Arial" w:hAnsi="Arial" w:cs="Arial"/>
                <w:i/>
                <w:iCs/>
                <w:szCs w:val="23"/>
              </w:rPr>
              <w:t>“Special category data”</w:t>
            </w:r>
            <w:r w:rsidRPr="00D76527">
              <w:rPr>
                <w:rFonts w:ascii="Arial" w:hAnsi="Arial" w:cs="Arial"/>
                <w:i/>
                <w:iCs/>
                <w:sz w:val="20"/>
                <w:szCs w:val="23"/>
              </w:rPr>
              <w:t> means sensitive personal data consisting of information as to the data subjects’ –</w:t>
            </w:r>
          </w:p>
          <w:p w14:paraId="38DC490B" w14:textId="77777777" w:rsidR="00FD6422" w:rsidRPr="00D76527" w:rsidRDefault="00FD6422" w:rsidP="007825B2">
            <w:pPr>
              <w:pStyle w:val="NormalWeb"/>
              <w:spacing w:before="0" w:beforeAutospacing="0" w:after="0" w:afterAutospacing="0"/>
              <w:ind w:left="1134" w:right="567"/>
            </w:pPr>
            <w:r w:rsidRPr="00D76527">
              <w:rPr>
                <w:rFonts w:ascii="Arial" w:hAnsi="Arial" w:cs="Arial"/>
                <w:i/>
                <w:iCs/>
                <w:sz w:val="20"/>
                <w:szCs w:val="23"/>
              </w:rPr>
              <w:t>(a) racial or ethnic origin,</w:t>
            </w:r>
          </w:p>
          <w:p w14:paraId="75EAF3E6" w14:textId="77777777" w:rsidR="00FD6422" w:rsidRPr="00D76527" w:rsidRDefault="00FD6422" w:rsidP="007825B2">
            <w:pPr>
              <w:pStyle w:val="NormalWeb"/>
              <w:spacing w:before="0" w:beforeAutospacing="0" w:after="0" w:afterAutospacing="0"/>
              <w:ind w:left="1134" w:right="567"/>
            </w:pPr>
            <w:r w:rsidRPr="00D76527">
              <w:rPr>
                <w:rFonts w:ascii="Arial" w:hAnsi="Arial" w:cs="Arial"/>
                <w:i/>
                <w:iCs/>
                <w:sz w:val="20"/>
                <w:szCs w:val="23"/>
              </w:rPr>
              <w:t>(b) political opinions,</w:t>
            </w:r>
          </w:p>
          <w:p w14:paraId="519BB4A4" w14:textId="77777777" w:rsidR="00FD6422" w:rsidRPr="00D76527" w:rsidRDefault="00FD6422" w:rsidP="007825B2">
            <w:pPr>
              <w:pStyle w:val="NormalWeb"/>
              <w:spacing w:before="0" w:beforeAutospacing="0" w:after="0" w:afterAutospacing="0"/>
              <w:ind w:left="1134" w:right="567"/>
            </w:pPr>
            <w:r w:rsidRPr="00D76527">
              <w:rPr>
                <w:rFonts w:ascii="Arial" w:hAnsi="Arial" w:cs="Arial"/>
                <w:i/>
                <w:iCs/>
                <w:sz w:val="20"/>
                <w:szCs w:val="23"/>
              </w:rPr>
              <w:t>(</w:t>
            </w:r>
            <w:proofErr w:type="gramStart"/>
            <w:r w:rsidRPr="00D76527">
              <w:rPr>
                <w:rFonts w:ascii="Arial" w:hAnsi="Arial" w:cs="Arial"/>
                <w:i/>
                <w:iCs/>
                <w:sz w:val="20"/>
                <w:szCs w:val="23"/>
              </w:rPr>
              <w:t>c )</w:t>
            </w:r>
            <w:proofErr w:type="gramEnd"/>
            <w:r w:rsidRPr="00D76527">
              <w:rPr>
                <w:rFonts w:ascii="Arial" w:hAnsi="Arial" w:cs="Arial"/>
                <w:i/>
                <w:iCs/>
                <w:sz w:val="20"/>
                <w:szCs w:val="23"/>
              </w:rPr>
              <w:t xml:space="preserve"> religious beliefs or other beliefs of a similar nature,</w:t>
            </w:r>
          </w:p>
          <w:p w14:paraId="5D6DDB9B" w14:textId="77777777" w:rsidR="00FD6422" w:rsidRPr="00D76527" w:rsidRDefault="00FD6422" w:rsidP="007825B2">
            <w:pPr>
              <w:pStyle w:val="NormalWeb"/>
              <w:spacing w:before="0" w:beforeAutospacing="0" w:after="0" w:afterAutospacing="0"/>
              <w:ind w:left="1134" w:right="567"/>
            </w:pPr>
            <w:r w:rsidRPr="00D76527">
              <w:rPr>
                <w:rFonts w:ascii="Arial" w:hAnsi="Arial" w:cs="Arial"/>
                <w:i/>
                <w:iCs/>
                <w:sz w:val="20"/>
                <w:szCs w:val="23"/>
              </w:rPr>
              <w:t>(d) membership of a trade union (within the meaning of the Trade Union and Labour Relations (Consolidation) Act 1992),</w:t>
            </w:r>
          </w:p>
          <w:p w14:paraId="5A8EB5F4" w14:textId="77777777" w:rsidR="00FD6422" w:rsidRPr="00D76527" w:rsidRDefault="00FD6422" w:rsidP="007825B2">
            <w:pPr>
              <w:pStyle w:val="NormalWeb"/>
              <w:spacing w:before="0" w:beforeAutospacing="0" w:after="0" w:afterAutospacing="0"/>
              <w:ind w:left="1134" w:right="567"/>
            </w:pPr>
            <w:r w:rsidRPr="00D76527">
              <w:rPr>
                <w:rFonts w:ascii="Arial" w:hAnsi="Arial" w:cs="Arial"/>
                <w:i/>
                <w:iCs/>
                <w:sz w:val="20"/>
                <w:szCs w:val="23"/>
              </w:rPr>
              <w:t>(e) physical or mental health or condition,</w:t>
            </w:r>
          </w:p>
          <w:p w14:paraId="2FE73A04" w14:textId="77777777" w:rsidR="00FD6422" w:rsidRPr="00D76527" w:rsidRDefault="00FD6422" w:rsidP="007825B2">
            <w:pPr>
              <w:pStyle w:val="NormalWeb"/>
              <w:spacing w:before="0" w:beforeAutospacing="0" w:after="0" w:afterAutospacing="0"/>
              <w:ind w:left="1134" w:right="567"/>
            </w:pPr>
            <w:r w:rsidRPr="00D76527">
              <w:rPr>
                <w:rFonts w:ascii="Arial" w:hAnsi="Arial" w:cs="Arial"/>
                <w:i/>
                <w:iCs/>
                <w:sz w:val="20"/>
                <w:szCs w:val="23"/>
              </w:rPr>
              <w:t>(f) sexual life,</w:t>
            </w:r>
          </w:p>
          <w:p w14:paraId="54A98644" w14:textId="77777777" w:rsidR="00FD6422" w:rsidRPr="00D76527" w:rsidRDefault="00FD6422" w:rsidP="007825B2">
            <w:pPr>
              <w:pStyle w:val="NormalWeb"/>
              <w:spacing w:before="0" w:beforeAutospacing="0" w:after="0" w:afterAutospacing="0"/>
              <w:ind w:left="1134" w:right="567"/>
            </w:pPr>
            <w:r w:rsidRPr="00D76527">
              <w:rPr>
                <w:rFonts w:ascii="Arial" w:hAnsi="Arial" w:cs="Arial"/>
                <w:i/>
                <w:iCs/>
                <w:sz w:val="20"/>
                <w:szCs w:val="23"/>
              </w:rPr>
              <w:t>(g) genetics,</w:t>
            </w:r>
          </w:p>
          <w:p w14:paraId="0690BE3E" w14:textId="77777777" w:rsidR="00FD6422" w:rsidRPr="00D76527" w:rsidRDefault="00FD6422" w:rsidP="007825B2">
            <w:pPr>
              <w:pStyle w:val="NormalWeb"/>
              <w:spacing w:before="0" w:beforeAutospacing="0" w:after="0" w:afterAutospacing="0"/>
              <w:ind w:left="1134" w:right="567"/>
              <w:rPr>
                <w:rFonts w:ascii="Arial" w:hAnsi="Arial" w:cs="Arial"/>
                <w:i/>
                <w:iCs/>
                <w:sz w:val="20"/>
                <w:szCs w:val="23"/>
              </w:rPr>
            </w:pPr>
            <w:r w:rsidRPr="00D76527">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DEF456" w14:textId="77777777" w:rsidR="00FD6422" w:rsidRPr="00D76527" w:rsidRDefault="00FD6422" w:rsidP="007825B2">
            <w:pPr>
              <w:pStyle w:val="NormalWeb"/>
              <w:autoSpaceDE w:val="0"/>
              <w:autoSpaceDN w:val="0"/>
              <w:adjustRightInd w:val="0"/>
              <w:jc w:val="center"/>
              <w:rPr>
                <w:rFonts w:ascii="MS Gothic" w:eastAsia="MS Gothic" w:hAnsi="MS Gothic" w:cs="Arial"/>
                <w:b/>
                <w:bCs/>
                <w:sz w:val="22"/>
                <w:szCs w:val="22"/>
                <w:lang w:val="en-US"/>
              </w:rPr>
            </w:pPr>
          </w:p>
          <w:p w14:paraId="795080B3" w14:textId="77777777" w:rsidR="00FD6422" w:rsidRPr="00D76527" w:rsidRDefault="00FD6422" w:rsidP="007825B2">
            <w:pPr>
              <w:pStyle w:val="NormalWeb"/>
              <w:autoSpaceDE w:val="0"/>
              <w:autoSpaceDN w:val="0"/>
              <w:adjustRightInd w:val="0"/>
              <w:jc w:val="center"/>
            </w:pPr>
            <w:r w:rsidRPr="00D76527">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663DCD" w14:textId="77777777" w:rsidR="00FD6422" w:rsidRPr="00D76527" w:rsidRDefault="00FD6422" w:rsidP="007825B2">
            <w:pPr>
              <w:pStyle w:val="NormalWeb"/>
              <w:autoSpaceDE w:val="0"/>
              <w:autoSpaceDN w:val="0"/>
              <w:adjustRightInd w:val="0"/>
              <w:jc w:val="center"/>
              <w:rPr>
                <w:rFonts w:ascii="MS Gothic" w:eastAsia="MS Gothic" w:hAnsi="MS Gothic" w:cs="Arial"/>
                <w:b/>
                <w:bCs/>
                <w:sz w:val="22"/>
                <w:szCs w:val="22"/>
                <w:lang w:val="en-US"/>
              </w:rPr>
            </w:pPr>
          </w:p>
          <w:p w14:paraId="0D5DB52C" w14:textId="77777777" w:rsidR="00FD6422" w:rsidRPr="00D76527" w:rsidRDefault="00456FEC" w:rsidP="007825B2">
            <w:pPr>
              <w:pStyle w:val="NormalWeb"/>
              <w:autoSpaceDE w:val="0"/>
              <w:autoSpaceDN w:val="0"/>
              <w:adjustRightInd w:val="0"/>
              <w:jc w:val="center"/>
            </w:pPr>
            <w:sdt>
              <w:sdtPr>
                <w:rPr>
                  <w:rFonts w:ascii="Arial" w:hAnsi="Arial" w:cs="Arial"/>
                  <w:b/>
                  <w:bCs/>
                  <w:sz w:val="22"/>
                  <w:szCs w:val="22"/>
                </w:rPr>
                <w:id w:val="-599249253"/>
                <w14:checkbox>
                  <w14:checked w14:val="1"/>
                  <w14:checkedState w14:val="2612" w14:font="MS Gothic"/>
                  <w14:uncheckedState w14:val="2610" w14:font="MS Gothic"/>
                </w14:checkbox>
              </w:sdtPr>
              <w:sdtContent>
                <w:r w:rsidR="00FD6422" w:rsidRPr="00D76527">
                  <w:rPr>
                    <w:rFonts w:ascii="MS Gothic" w:eastAsia="MS Gothic" w:hAnsi="MS Gothic" w:cs="Arial" w:hint="eastAsia"/>
                    <w:b/>
                    <w:bCs/>
                    <w:sz w:val="22"/>
                    <w:szCs w:val="22"/>
                  </w:rPr>
                  <w:t>☒</w:t>
                </w:r>
              </w:sdtContent>
            </w:sdt>
          </w:p>
        </w:tc>
      </w:tr>
      <w:tr w:rsidR="00FD6422" w:rsidRPr="00D76527" w14:paraId="67D6B389" w14:textId="77777777" w:rsidTr="007825B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8C3A8" w14:textId="77777777" w:rsidR="00FD6422" w:rsidRPr="00D76527" w:rsidRDefault="00FD6422" w:rsidP="007825B2">
            <w:pPr>
              <w:pStyle w:val="NormalWeb"/>
              <w:autoSpaceDE w:val="0"/>
              <w:autoSpaceDN w:val="0"/>
              <w:adjustRightInd w:val="0"/>
            </w:pPr>
            <w:r w:rsidRPr="00D76527">
              <w:rPr>
                <w:rFonts w:ascii="Arial" w:hAnsi="Arial" w:cs="Arial"/>
                <w:sz w:val="22"/>
                <w:szCs w:val="22"/>
              </w:rPr>
              <w:t>If YES, provide a</w:t>
            </w:r>
            <w:r w:rsidRPr="00D76527">
              <w:rPr>
                <w:rFonts w:ascii="Arial" w:hAnsi="Arial" w:cs="Arial"/>
                <w:b/>
                <w:bCs/>
                <w:sz w:val="22"/>
                <w:szCs w:val="22"/>
              </w:rPr>
              <w:t xml:space="preserve"> </w:t>
            </w:r>
            <w:r w:rsidRPr="00D76527">
              <w:rPr>
                <w:rFonts w:ascii="Arial" w:hAnsi="Arial" w:cs="Arial"/>
                <w:sz w:val="22"/>
                <w:szCs w:val="22"/>
              </w:rPr>
              <w:t>description of the special category data and explain why this data needs to be collected:</w:t>
            </w:r>
          </w:p>
        </w:tc>
      </w:tr>
      <w:tr w:rsidR="00FD6422" w:rsidRPr="00D76527" w14:paraId="6D178D51" w14:textId="77777777" w:rsidTr="007825B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B26EC1" w14:textId="77777777" w:rsidR="00FD6422" w:rsidRPr="00D76527" w:rsidRDefault="00FD6422" w:rsidP="007825B2">
            <w:pPr>
              <w:rPr>
                <w:rFonts w:ascii="Arial" w:hAnsi="Arial" w:cs="Arial"/>
              </w:rPr>
            </w:pPr>
          </w:p>
          <w:p w14:paraId="024FAFBE" w14:textId="77777777" w:rsidR="00FD6422" w:rsidRPr="00D76527" w:rsidRDefault="00FD6422" w:rsidP="007825B2">
            <w:pPr>
              <w:rPr>
                <w:rFonts w:ascii="Arial" w:hAnsi="Arial" w:cs="Arial"/>
              </w:rPr>
            </w:pPr>
          </w:p>
          <w:p w14:paraId="4615C664" w14:textId="77777777" w:rsidR="00FD6422" w:rsidRPr="00D76527" w:rsidRDefault="00FD6422" w:rsidP="007825B2">
            <w:pPr>
              <w:rPr>
                <w:rFonts w:ascii="Arial" w:hAnsi="Arial" w:cs="Arial"/>
              </w:rPr>
            </w:pPr>
          </w:p>
          <w:p w14:paraId="4C68D747" w14:textId="77777777" w:rsidR="00FD6422" w:rsidRPr="00D76527" w:rsidRDefault="00FD6422" w:rsidP="007825B2">
            <w:pPr>
              <w:autoSpaceDE w:val="0"/>
              <w:autoSpaceDN w:val="0"/>
              <w:adjustRightInd w:val="0"/>
            </w:pPr>
            <w:r w:rsidRPr="00D76527">
              <w:rPr>
                <w:rFonts w:ascii="Arial" w:hAnsi="Arial" w:cs="Arial"/>
                <w:i/>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D6422" w:rsidRPr="00D76527" w14:paraId="49A87A21" w14:textId="77777777" w:rsidTr="007825B2">
        <w:trPr>
          <w:trHeight w:val="439"/>
        </w:trPr>
        <w:tc>
          <w:tcPr>
            <w:tcW w:w="7763" w:type="dxa"/>
            <w:shd w:val="clear" w:color="auto" w:fill="F2F2F2" w:themeFill="background1" w:themeFillShade="F2"/>
          </w:tcPr>
          <w:p w14:paraId="3B95440D" w14:textId="77777777" w:rsidR="00FD6422" w:rsidRPr="00D76527" w:rsidRDefault="00FD6422" w:rsidP="007825B2">
            <w:pPr>
              <w:autoSpaceDE w:val="0"/>
              <w:autoSpaceDN w:val="0"/>
              <w:adjustRightInd w:val="0"/>
              <w:rPr>
                <w:rFonts w:ascii="Arial" w:hAnsi="Arial" w:cs="Arial"/>
                <w:b/>
                <w:bCs/>
              </w:rPr>
            </w:pPr>
            <w:r w:rsidRPr="00D76527">
              <w:br w:type="page"/>
            </w:r>
            <w:r w:rsidRPr="00D76527">
              <w:rPr>
                <w:rFonts w:ascii="Arial" w:hAnsi="Arial" w:cs="Arial"/>
              </w:rPr>
              <w:t xml:space="preserve">Will the research activity </w:t>
            </w:r>
            <w:r w:rsidRPr="00D76527">
              <w:rPr>
                <w:rFonts w:ascii="Arial" w:hAnsi="Arial" w:cs="Arial"/>
                <w:bCs/>
              </w:rPr>
              <w:t xml:space="preserve">involve storing personal data and/or special category data on one of the </w:t>
            </w:r>
            <w:proofErr w:type="gramStart"/>
            <w:r w:rsidRPr="00D76527">
              <w:rPr>
                <w:rFonts w:ascii="Arial" w:hAnsi="Arial" w:cs="Arial"/>
                <w:bCs/>
              </w:rPr>
              <w:t>following:</w:t>
            </w:r>
            <w:proofErr w:type="gramEnd"/>
          </w:p>
        </w:tc>
        <w:tc>
          <w:tcPr>
            <w:tcW w:w="992" w:type="dxa"/>
            <w:shd w:val="clear" w:color="auto" w:fill="F2F2F2" w:themeFill="background1" w:themeFillShade="F2"/>
          </w:tcPr>
          <w:p w14:paraId="686088A7"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YES</w:t>
            </w:r>
          </w:p>
        </w:tc>
        <w:tc>
          <w:tcPr>
            <w:tcW w:w="1134" w:type="dxa"/>
            <w:shd w:val="clear" w:color="auto" w:fill="F2F2F2" w:themeFill="background1" w:themeFillShade="F2"/>
          </w:tcPr>
          <w:p w14:paraId="5A675804"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NO</w:t>
            </w:r>
          </w:p>
        </w:tc>
      </w:tr>
      <w:tr w:rsidR="00FD6422" w:rsidRPr="00D76527" w14:paraId="3D45A6FD" w14:textId="77777777" w:rsidTr="007825B2">
        <w:trPr>
          <w:trHeight w:val="439"/>
        </w:trPr>
        <w:tc>
          <w:tcPr>
            <w:tcW w:w="7763" w:type="dxa"/>
            <w:shd w:val="clear" w:color="auto" w:fill="F2F2F2" w:themeFill="background1" w:themeFillShade="F2"/>
          </w:tcPr>
          <w:p w14:paraId="5F62144F"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50B2101C"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5A20F436"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56A4291" w14:textId="77777777" w:rsidTr="007825B2">
        <w:trPr>
          <w:trHeight w:val="403"/>
        </w:trPr>
        <w:tc>
          <w:tcPr>
            <w:tcW w:w="7763" w:type="dxa"/>
            <w:shd w:val="clear" w:color="auto" w:fill="F2F2F2" w:themeFill="background1" w:themeFillShade="F2"/>
          </w:tcPr>
          <w:p w14:paraId="34241CEA"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68761126"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147CDE56"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27F87B4" w14:textId="77777777" w:rsidTr="007825B2">
        <w:trPr>
          <w:trHeight w:val="439"/>
        </w:trPr>
        <w:tc>
          <w:tcPr>
            <w:tcW w:w="7763" w:type="dxa"/>
            <w:shd w:val="clear" w:color="auto" w:fill="F2F2F2" w:themeFill="background1" w:themeFillShade="F2"/>
          </w:tcPr>
          <w:p w14:paraId="2888666E"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13CE54D1"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6D989B02"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5CA88893" w14:textId="77777777" w:rsidTr="007825B2">
        <w:trPr>
          <w:trHeight w:val="403"/>
        </w:trPr>
        <w:tc>
          <w:tcPr>
            <w:tcW w:w="7763" w:type="dxa"/>
            <w:shd w:val="clear" w:color="auto" w:fill="F2F2F2" w:themeFill="background1" w:themeFillShade="F2"/>
          </w:tcPr>
          <w:p w14:paraId="4185AE20"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4075E222"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05710A65"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5CAFF49D" w14:textId="77777777" w:rsidTr="007825B2">
        <w:trPr>
          <w:trHeight w:val="403"/>
        </w:trPr>
        <w:tc>
          <w:tcPr>
            <w:tcW w:w="7763" w:type="dxa"/>
            <w:shd w:val="clear" w:color="auto" w:fill="F2F2F2" w:themeFill="background1" w:themeFillShade="F2"/>
          </w:tcPr>
          <w:p w14:paraId="488C5EF8"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4C243BB1"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2512C8D9"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2CCE3531" w14:textId="77777777" w:rsidTr="007825B2">
        <w:trPr>
          <w:trHeight w:val="403"/>
        </w:trPr>
        <w:tc>
          <w:tcPr>
            <w:tcW w:w="7763" w:type="dxa"/>
            <w:shd w:val="clear" w:color="auto" w:fill="F2F2F2" w:themeFill="background1" w:themeFillShade="F2"/>
          </w:tcPr>
          <w:p w14:paraId="65480552"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17011646"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1FC03C18"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880383C" w14:textId="77777777" w:rsidTr="007825B2">
        <w:trPr>
          <w:trHeight w:val="403"/>
        </w:trPr>
        <w:tc>
          <w:tcPr>
            <w:tcW w:w="7763" w:type="dxa"/>
            <w:shd w:val="clear" w:color="auto" w:fill="F2F2F2" w:themeFill="background1" w:themeFillShade="F2"/>
          </w:tcPr>
          <w:p w14:paraId="7DDB75C9"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Other – specify:</w:t>
            </w:r>
          </w:p>
          <w:p w14:paraId="674289D1" w14:textId="77777777" w:rsidR="00FD6422" w:rsidRPr="00D76527" w:rsidRDefault="00FD6422" w:rsidP="007825B2">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7EAE030B"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74B7C151"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091B467" w14:textId="77777777" w:rsidTr="007825B2">
        <w:trPr>
          <w:trHeight w:val="403"/>
        </w:trPr>
        <w:tc>
          <w:tcPr>
            <w:tcW w:w="9889" w:type="dxa"/>
            <w:gridSpan w:val="3"/>
            <w:shd w:val="clear" w:color="auto" w:fill="F2F2F2" w:themeFill="background1" w:themeFillShade="F2"/>
          </w:tcPr>
          <w:p w14:paraId="79FA40B7"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bCs/>
              </w:rPr>
              <w:t xml:space="preserve">For all stored data, explain the measures in place to ensure the security of the data collected, data confidentiality, including details of </w:t>
            </w:r>
            <w:r w:rsidRPr="00D76527">
              <w:rPr>
                <w:rFonts w:ascii="Arial" w:hAnsi="Arial" w:cs="Arial"/>
                <w:bCs/>
                <w:shd w:val="clear" w:color="auto" w:fill="F2F2F2" w:themeFill="background1" w:themeFillShade="F2"/>
              </w:rPr>
              <w:t>password</w:t>
            </w:r>
            <w:r w:rsidRPr="00D76527">
              <w:rPr>
                <w:rFonts w:ascii="Arial" w:hAnsi="Arial" w:cs="Arial"/>
                <w:bCs/>
              </w:rPr>
              <w:t xml:space="preserve"> protection, encryption, anonymisation and pseudonymisation</w:t>
            </w:r>
            <w:r w:rsidRPr="00D76527">
              <w:rPr>
                <w:rFonts w:ascii="Arial" w:hAnsi="Arial" w:cs="Arial"/>
              </w:rPr>
              <w:t>:</w:t>
            </w:r>
          </w:p>
        </w:tc>
      </w:tr>
      <w:tr w:rsidR="00FD6422" w:rsidRPr="00D76527" w14:paraId="32256C27" w14:textId="77777777" w:rsidTr="007825B2">
        <w:trPr>
          <w:trHeight w:val="403"/>
        </w:trPr>
        <w:tc>
          <w:tcPr>
            <w:tcW w:w="9889" w:type="dxa"/>
            <w:gridSpan w:val="3"/>
          </w:tcPr>
          <w:p w14:paraId="40C29A13" w14:textId="77777777" w:rsidR="00FD6422" w:rsidRPr="00D76527" w:rsidRDefault="00FD6422" w:rsidP="007825B2">
            <w:pPr>
              <w:rPr>
                <w:sz w:val="24"/>
                <w:szCs w:val="24"/>
              </w:rPr>
            </w:pPr>
            <w:r w:rsidRPr="00D76527">
              <w:rPr>
                <w:sz w:val="24"/>
                <w:szCs w:val="24"/>
              </w:rPr>
              <w:t>Manual Forms, including consent forms and completed questionnaires, will be stored in a secure filing cabinet in the IQ buildings research laboratories and will only be withdrawn for data processing.</w:t>
            </w:r>
          </w:p>
          <w:p w14:paraId="049DAFC3" w14:textId="77777777" w:rsidR="00FD6422" w:rsidRPr="00D76527" w:rsidRDefault="00FD6422" w:rsidP="007825B2">
            <w:pPr>
              <w:rPr>
                <w:sz w:val="24"/>
                <w:szCs w:val="24"/>
              </w:rPr>
            </w:pPr>
            <w:r w:rsidRPr="00D76527">
              <w:rPr>
                <w:sz w:val="24"/>
                <w:szCs w:val="24"/>
              </w:rPr>
              <w:t>Processed Data and raw output data from the Game of Dice Task will be stored on a password protected USB to protect the sensitivity of personal data. The raw output data will only be identifiable as the participant number that the researcher will give to each participant separately from the EMS system, to ensure appropriate anonymity.</w:t>
            </w:r>
          </w:p>
          <w:p w14:paraId="306C6BB0" w14:textId="77777777" w:rsidR="00FD6422" w:rsidRPr="00D76527" w:rsidRDefault="00FD6422" w:rsidP="007825B2">
            <w:pPr>
              <w:rPr>
                <w:sz w:val="24"/>
                <w:szCs w:val="24"/>
              </w:rPr>
            </w:pPr>
            <w:r w:rsidRPr="00D76527">
              <w:rPr>
                <w:sz w:val="24"/>
                <w:szCs w:val="24"/>
              </w:rPr>
              <w:t>Processed Data used for the output and results of the experiments data will be stored on the USB and a 4-Digit PIN protected Laptop.</w:t>
            </w:r>
          </w:p>
          <w:p w14:paraId="4A6BF9FB" w14:textId="77777777" w:rsidR="00FD6422" w:rsidRPr="00D76527" w:rsidRDefault="00FD6422" w:rsidP="007825B2">
            <w:pPr>
              <w:rPr>
                <w:rFonts w:ascii="Arial" w:hAnsi="Arial" w:cs="Arial"/>
              </w:rPr>
            </w:pPr>
          </w:p>
          <w:p w14:paraId="2B61F11F" w14:textId="77777777" w:rsidR="00FD6422" w:rsidRPr="00D76527" w:rsidRDefault="00FD6422" w:rsidP="007825B2">
            <w:pPr>
              <w:rPr>
                <w:rFonts w:ascii="Arial" w:hAnsi="Arial" w:cs="Arial"/>
              </w:rPr>
            </w:pPr>
          </w:p>
          <w:p w14:paraId="676BEB0E"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i/>
                <w:sz w:val="18"/>
                <w:szCs w:val="18"/>
              </w:rPr>
              <w:t>(this box should expand as you type)</w:t>
            </w:r>
          </w:p>
        </w:tc>
      </w:tr>
      <w:tr w:rsidR="00FD6422" w:rsidRPr="00D76527" w14:paraId="47B59EB0" w14:textId="77777777" w:rsidTr="007825B2">
        <w:trPr>
          <w:trHeight w:val="439"/>
        </w:trPr>
        <w:tc>
          <w:tcPr>
            <w:tcW w:w="9889" w:type="dxa"/>
            <w:gridSpan w:val="3"/>
            <w:shd w:val="clear" w:color="auto" w:fill="F2F2F2" w:themeFill="background1" w:themeFillShade="F2"/>
            <w:vAlign w:val="center"/>
          </w:tcPr>
          <w:p w14:paraId="60B2D581"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b/>
                <w:bCs/>
              </w:rPr>
              <w:t>All Data Storage</w:t>
            </w:r>
          </w:p>
        </w:tc>
      </w:tr>
      <w:tr w:rsidR="00FD6422" w:rsidRPr="00D76527" w14:paraId="16884E74" w14:textId="77777777" w:rsidTr="007825B2">
        <w:trPr>
          <w:trHeight w:val="439"/>
        </w:trPr>
        <w:tc>
          <w:tcPr>
            <w:tcW w:w="7763" w:type="dxa"/>
            <w:shd w:val="clear" w:color="auto" w:fill="F2F2F2" w:themeFill="background1" w:themeFillShade="F2"/>
            <w:vAlign w:val="center"/>
          </w:tcPr>
          <w:p w14:paraId="1D95A433"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rPr>
              <w:t xml:space="preserve">Will the research activity </w:t>
            </w:r>
            <w:r w:rsidRPr="00D76527">
              <w:rPr>
                <w:rFonts w:ascii="Arial" w:hAnsi="Arial" w:cs="Arial"/>
                <w:bCs/>
              </w:rPr>
              <w:t xml:space="preserve">involve any of the following </w:t>
            </w:r>
            <w:proofErr w:type="gramStart"/>
            <w:r w:rsidRPr="00D76527">
              <w:rPr>
                <w:rFonts w:ascii="Arial" w:hAnsi="Arial" w:cs="Arial"/>
                <w:bCs/>
              </w:rPr>
              <w:t>activities:</w:t>
            </w:r>
            <w:proofErr w:type="gramEnd"/>
          </w:p>
        </w:tc>
        <w:tc>
          <w:tcPr>
            <w:tcW w:w="992" w:type="dxa"/>
            <w:shd w:val="clear" w:color="auto" w:fill="F2F2F2" w:themeFill="background1" w:themeFillShade="F2"/>
            <w:vAlign w:val="center"/>
          </w:tcPr>
          <w:p w14:paraId="10C8FF56"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YES</w:t>
            </w:r>
          </w:p>
        </w:tc>
        <w:tc>
          <w:tcPr>
            <w:tcW w:w="1134" w:type="dxa"/>
            <w:shd w:val="clear" w:color="auto" w:fill="F2F2F2" w:themeFill="background1" w:themeFillShade="F2"/>
            <w:vAlign w:val="center"/>
          </w:tcPr>
          <w:p w14:paraId="09F852AC" w14:textId="77777777" w:rsidR="00FD6422" w:rsidRPr="00D76527" w:rsidRDefault="00FD6422" w:rsidP="007825B2">
            <w:pPr>
              <w:autoSpaceDE w:val="0"/>
              <w:autoSpaceDN w:val="0"/>
              <w:adjustRightInd w:val="0"/>
              <w:jc w:val="center"/>
              <w:rPr>
                <w:rFonts w:ascii="Arial" w:hAnsi="Arial" w:cs="Arial"/>
                <w:b/>
                <w:bCs/>
              </w:rPr>
            </w:pPr>
            <w:r w:rsidRPr="00D76527">
              <w:rPr>
                <w:rFonts w:ascii="Arial" w:hAnsi="Arial" w:cs="Arial"/>
                <w:b/>
                <w:bCs/>
              </w:rPr>
              <w:t>NO</w:t>
            </w:r>
          </w:p>
        </w:tc>
      </w:tr>
      <w:tr w:rsidR="00FD6422" w:rsidRPr="00D76527" w14:paraId="02A18C32" w14:textId="77777777" w:rsidTr="007825B2">
        <w:trPr>
          <w:trHeight w:val="439"/>
        </w:trPr>
        <w:tc>
          <w:tcPr>
            <w:tcW w:w="7763" w:type="dxa"/>
            <w:shd w:val="clear" w:color="auto" w:fill="F2F2F2" w:themeFill="background1" w:themeFillShade="F2"/>
            <w:vAlign w:val="center"/>
          </w:tcPr>
          <w:p w14:paraId="063673F0"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720A6FB6"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156C9BCC"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53DADA1E" w14:textId="77777777" w:rsidTr="007825B2">
        <w:trPr>
          <w:trHeight w:val="403"/>
        </w:trPr>
        <w:tc>
          <w:tcPr>
            <w:tcW w:w="7763" w:type="dxa"/>
            <w:shd w:val="clear" w:color="auto" w:fill="F2F2F2" w:themeFill="background1" w:themeFillShade="F2"/>
            <w:vAlign w:val="center"/>
          </w:tcPr>
          <w:p w14:paraId="0A8C1EA7"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3C80A0E5"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2DA952D1"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1BA2608E" w14:textId="77777777" w:rsidTr="007825B2">
        <w:trPr>
          <w:trHeight w:val="439"/>
        </w:trPr>
        <w:tc>
          <w:tcPr>
            <w:tcW w:w="7763" w:type="dxa"/>
            <w:shd w:val="clear" w:color="auto" w:fill="F2F2F2" w:themeFill="background1" w:themeFillShade="F2"/>
            <w:vAlign w:val="center"/>
          </w:tcPr>
          <w:p w14:paraId="0DEE8199"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11EE961D"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09018D9C"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7959794A" w14:textId="77777777" w:rsidTr="007825B2">
        <w:trPr>
          <w:trHeight w:val="403"/>
        </w:trPr>
        <w:tc>
          <w:tcPr>
            <w:tcW w:w="7763" w:type="dxa"/>
            <w:shd w:val="clear" w:color="auto" w:fill="F2F2F2" w:themeFill="background1" w:themeFillShade="F2"/>
            <w:vAlign w:val="center"/>
          </w:tcPr>
          <w:p w14:paraId="3F5EFAFB"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9CF4F64"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612591DB"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0B120B9" w14:textId="77777777" w:rsidTr="007825B2">
        <w:trPr>
          <w:trHeight w:val="403"/>
        </w:trPr>
        <w:tc>
          <w:tcPr>
            <w:tcW w:w="7763" w:type="dxa"/>
            <w:shd w:val="clear" w:color="auto" w:fill="F2F2F2" w:themeFill="background1" w:themeFillShade="F2"/>
            <w:vAlign w:val="center"/>
          </w:tcPr>
          <w:p w14:paraId="788EF9F3"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017D90A"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4DEE0E8D"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21080F5" w14:textId="77777777" w:rsidTr="007825B2">
        <w:trPr>
          <w:trHeight w:val="403"/>
        </w:trPr>
        <w:tc>
          <w:tcPr>
            <w:tcW w:w="7763" w:type="dxa"/>
            <w:shd w:val="clear" w:color="auto" w:fill="F2F2F2" w:themeFill="background1" w:themeFillShade="F2"/>
            <w:vAlign w:val="center"/>
          </w:tcPr>
          <w:p w14:paraId="66412974"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CE03595"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70748B4A"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5020C2CE" w14:textId="77777777" w:rsidTr="007825B2">
        <w:trPr>
          <w:trHeight w:val="403"/>
        </w:trPr>
        <w:tc>
          <w:tcPr>
            <w:tcW w:w="7763" w:type="dxa"/>
            <w:shd w:val="clear" w:color="auto" w:fill="F2F2F2" w:themeFill="background1" w:themeFillShade="F2"/>
            <w:vAlign w:val="center"/>
          </w:tcPr>
          <w:p w14:paraId="0E300036"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6284DCD9"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1E196ABE" w14:textId="77777777" w:rsidR="00FD6422" w:rsidRPr="00D76527" w:rsidRDefault="00FD6422" w:rsidP="007825B2">
                <w:pPr>
                  <w:autoSpaceDE w:val="0"/>
                  <w:autoSpaceDN w:val="0"/>
                  <w:adjustRightInd w:val="0"/>
                  <w:jc w:val="center"/>
                  <w:rPr>
                    <w:rFonts w:ascii="Arial" w:hAnsi="Arial" w:cs="Arial"/>
                  </w:rPr>
                </w:pPr>
                <w:r w:rsidRPr="00D76527">
                  <w:rPr>
                    <w:rFonts w:ascii="MS Gothic" w:eastAsia="MS Gothic" w:hAnsi="MS Gothic" w:cs="Arial" w:hint="eastAsia"/>
                    <w:b/>
                    <w:bCs/>
                  </w:rPr>
                  <w:t>☒</w:t>
                </w:r>
              </w:p>
            </w:sdtContent>
          </w:sdt>
        </w:tc>
      </w:tr>
      <w:tr w:rsidR="00FD6422" w:rsidRPr="00D76527" w14:paraId="457C4232" w14:textId="77777777" w:rsidTr="007825B2">
        <w:trPr>
          <w:trHeight w:val="403"/>
        </w:trPr>
        <w:tc>
          <w:tcPr>
            <w:tcW w:w="7763" w:type="dxa"/>
            <w:shd w:val="clear" w:color="auto" w:fill="F2F2F2" w:themeFill="background1" w:themeFillShade="F2"/>
            <w:vAlign w:val="center"/>
          </w:tcPr>
          <w:p w14:paraId="13DE3321" w14:textId="77777777" w:rsidR="00FD6422" w:rsidRPr="00D76527" w:rsidRDefault="00FD6422" w:rsidP="007825B2">
            <w:pPr>
              <w:autoSpaceDE w:val="0"/>
              <w:autoSpaceDN w:val="0"/>
              <w:adjustRightInd w:val="0"/>
              <w:rPr>
                <w:rFonts w:ascii="Arial" w:hAnsi="Arial" w:cs="Arial"/>
                <w:b/>
                <w:bCs/>
              </w:rPr>
            </w:pPr>
            <w:r w:rsidRPr="00D76527">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4E5C27BE"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06D8B0D" w14:textId="77777777" w:rsidR="00FD6422" w:rsidRPr="00D76527" w:rsidRDefault="00FD6422" w:rsidP="007825B2">
                <w:pPr>
                  <w:autoSpaceDE w:val="0"/>
                  <w:autoSpaceDN w:val="0"/>
                  <w:adjustRightInd w:val="0"/>
                  <w:jc w:val="center"/>
                  <w:rPr>
                    <w:rFonts w:ascii="Arial" w:hAnsi="Arial" w:cs="Arial"/>
                    <w:bCs/>
                  </w:rPr>
                </w:pPr>
                <w:r w:rsidRPr="00D76527">
                  <w:rPr>
                    <w:rFonts w:ascii="MS Gothic" w:eastAsia="MS Gothic" w:hAnsi="MS Gothic" w:cs="Arial" w:hint="eastAsia"/>
                    <w:b/>
                    <w:bCs/>
                  </w:rPr>
                  <w:t>☒</w:t>
                </w:r>
              </w:p>
            </w:sdtContent>
          </w:sdt>
        </w:tc>
      </w:tr>
      <w:tr w:rsidR="00FD6422" w:rsidRPr="00D76527" w14:paraId="00437C9C" w14:textId="77777777" w:rsidTr="007825B2">
        <w:trPr>
          <w:trHeight w:val="403"/>
        </w:trPr>
        <w:tc>
          <w:tcPr>
            <w:tcW w:w="9889" w:type="dxa"/>
            <w:gridSpan w:val="3"/>
            <w:shd w:val="clear" w:color="auto" w:fill="F2F2F2" w:themeFill="background1" w:themeFillShade="F2"/>
            <w:vAlign w:val="center"/>
          </w:tcPr>
          <w:p w14:paraId="4B045526" w14:textId="77777777" w:rsidR="00FD6422" w:rsidRPr="00D76527" w:rsidRDefault="00FD6422" w:rsidP="007825B2">
            <w:pPr>
              <w:spacing w:before="120" w:after="120"/>
              <w:rPr>
                <w:rFonts w:ascii="Arial" w:hAnsi="Arial" w:cs="Arial"/>
                <w:bCs/>
              </w:rPr>
            </w:pPr>
            <w:r w:rsidRPr="00D76527">
              <w:rPr>
                <w:rFonts w:ascii="Arial" w:hAnsi="Arial" w:cs="Arial"/>
              </w:rPr>
              <w:t>If YES</w:t>
            </w:r>
            <w:r w:rsidRPr="00D76527">
              <w:rPr>
                <w:rFonts w:ascii="Arial" w:hAnsi="Arial" w:cs="Arial"/>
                <w:b/>
                <w:bCs/>
              </w:rPr>
              <w:t xml:space="preserve"> </w:t>
            </w:r>
            <w:r w:rsidRPr="00D76527">
              <w:rPr>
                <w:rFonts w:ascii="Arial" w:hAnsi="Arial" w:cs="Arial"/>
              </w:rPr>
              <w:t xml:space="preserve">to any question, please provide full details, </w:t>
            </w:r>
            <w:r w:rsidRPr="00D76527">
              <w:rPr>
                <w:rFonts w:ascii="Arial" w:hAnsi="Arial" w:cs="Arial"/>
                <w:bCs/>
              </w:rPr>
              <w:t>explaining how this will be conducted in accordance with the GDPR and DPA (and/or any international equivalent):</w:t>
            </w:r>
          </w:p>
        </w:tc>
      </w:tr>
      <w:tr w:rsidR="00FD6422" w:rsidRPr="00D76527" w14:paraId="4E9BCBD6" w14:textId="77777777" w:rsidTr="007825B2">
        <w:trPr>
          <w:trHeight w:val="403"/>
        </w:trPr>
        <w:tc>
          <w:tcPr>
            <w:tcW w:w="9889" w:type="dxa"/>
            <w:gridSpan w:val="3"/>
            <w:vAlign w:val="center"/>
          </w:tcPr>
          <w:p w14:paraId="38100C11" w14:textId="77777777" w:rsidR="00FD6422" w:rsidRPr="00D76527" w:rsidRDefault="00FD6422" w:rsidP="007825B2">
            <w:pPr>
              <w:autoSpaceDE w:val="0"/>
              <w:autoSpaceDN w:val="0"/>
              <w:adjustRightInd w:val="0"/>
              <w:rPr>
                <w:rFonts w:ascii="Arial" w:hAnsi="Arial" w:cs="Arial"/>
              </w:rPr>
            </w:pPr>
          </w:p>
          <w:p w14:paraId="5AABC623" w14:textId="77777777" w:rsidR="00FD6422" w:rsidRPr="00D76527" w:rsidRDefault="00FD6422" w:rsidP="007825B2">
            <w:pPr>
              <w:autoSpaceDE w:val="0"/>
              <w:autoSpaceDN w:val="0"/>
              <w:adjustRightInd w:val="0"/>
              <w:rPr>
                <w:sz w:val="24"/>
                <w:szCs w:val="24"/>
              </w:rPr>
            </w:pPr>
            <w:r w:rsidRPr="00D76527">
              <w:rPr>
                <w:sz w:val="24"/>
                <w:szCs w:val="24"/>
              </w:rPr>
              <w:t>Data, in its fully anonymised form only, may be transferred from a laboratory computer to the researchers USB stick / personal laptop for the purpose of transferring data into a statistical data analysis package (to do this in the laboratory would reduce experimentation time for other researchers). This data transfer will be carried out using a password-encrypted USB stick and all data will be deleted from this stick once it has been entered into the statistical package.</w:t>
            </w:r>
          </w:p>
          <w:p w14:paraId="0ADD0C67" w14:textId="77777777" w:rsidR="00FD6422" w:rsidRPr="00D76527" w:rsidRDefault="00FD6422" w:rsidP="007825B2">
            <w:pPr>
              <w:autoSpaceDE w:val="0"/>
              <w:autoSpaceDN w:val="0"/>
              <w:adjustRightInd w:val="0"/>
              <w:rPr>
                <w:rFonts w:ascii="Arial" w:hAnsi="Arial" w:cs="Arial"/>
              </w:rPr>
            </w:pPr>
          </w:p>
          <w:p w14:paraId="5D317D2B" w14:textId="77777777" w:rsidR="00FD6422" w:rsidRPr="00D76527" w:rsidRDefault="00FD6422" w:rsidP="007825B2">
            <w:pPr>
              <w:autoSpaceDE w:val="0"/>
              <w:autoSpaceDN w:val="0"/>
              <w:adjustRightInd w:val="0"/>
              <w:rPr>
                <w:rFonts w:cs="Arial"/>
              </w:rPr>
            </w:pPr>
            <w:r w:rsidRPr="00D76527">
              <w:rPr>
                <w:rFonts w:ascii="Arial" w:hAnsi="Arial" w:cs="Arial"/>
                <w:i/>
                <w:sz w:val="18"/>
                <w:szCs w:val="18"/>
              </w:rPr>
              <w:t>(this box should expand as you type)</w:t>
            </w:r>
          </w:p>
        </w:tc>
      </w:tr>
      <w:tr w:rsidR="00FD6422" w:rsidRPr="00D76527" w14:paraId="5A2B6968" w14:textId="77777777" w:rsidTr="007825B2">
        <w:trPr>
          <w:trHeight w:val="403"/>
        </w:trPr>
        <w:tc>
          <w:tcPr>
            <w:tcW w:w="9889" w:type="dxa"/>
            <w:gridSpan w:val="3"/>
            <w:shd w:val="clear" w:color="auto" w:fill="F2F2F2" w:themeFill="background1" w:themeFillShade="F2"/>
            <w:vAlign w:val="center"/>
          </w:tcPr>
          <w:p w14:paraId="49E7BC30" w14:textId="77777777" w:rsidR="00FD6422" w:rsidRPr="00D76527" w:rsidRDefault="00FD6422" w:rsidP="007825B2">
            <w:pPr>
              <w:autoSpaceDE w:val="0"/>
              <w:autoSpaceDN w:val="0"/>
              <w:adjustRightInd w:val="0"/>
              <w:rPr>
                <w:rFonts w:ascii="Arial" w:hAnsi="Arial" w:cs="Arial"/>
              </w:rPr>
            </w:pPr>
            <w:r w:rsidRPr="00D76527">
              <w:rPr>
                <w:rFonts w:ascii="Arial" w:hAnsi="Arial" w:cs="Arial"/>
                <w:bCs/>
              </w:rPr>
              <w:t>List all who will have access to the data generated by the research activity</w:t>
            </w:r>
            <w:r w:rsidRPr="00D76527">
              <w:rPr>
                <w:rFonts w:ascii="Arial" w:hAnsi="Arial" w:cs="Arial"/>
              </w:rPr>
              <w:t>:</w:t>
            </w:r>
          </w:p>
        </w:tc>
      </w:tr>
      <w:tr w:rsidR="00FD6422" w:rsidRPr="00D76527" w14:paraId="75812517" w14:textId="77777777" w:rsidTr="007825B2">
        <w:trPr>
          <w:trHeight w:val="403"/>
        </w:trPr>
        <w:tc>
          <w:tcPr>
            <w:tcW w:w="9889" w:type="dxa"/>
            <w:gridSpan w:val="3"/>
            <w:vAlign w:val="center"/>
          </w:tcPr>
          <w:p w14:paraId="4E77B12B" w14:textId="77777777" w:rsidR="00FD6422" w:rsidRPr="00D76527" w:rsidRDefault="00FD6422" w:rsidP="007825B2">
            <w:pPr>
              <w:autoSpaceDE w:val="0"/>
              <w:autoSpaceDN w:val="0"/>
              <w:adjustRightInd w:val="0"/>
              <w:rPr>
                <w:rFonts w:ascii="Arial" w:hAnsi="Arial" w:cs="Arial"/>
              </w:rPr>
            </w:pPr>
          </w:p>
          <w:p w14:paraId="60D49829"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 xml:space="preserve">Stacey Coleman </w:t>
            </w:r>
          </w:p>
          <w:p w14:paraId="56DE390E"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Laurence Jones</w:t>
            </w:r>
          </w:p>
          <w:p w14:paraId="263FB7F6" w14:textId="77777777" w:rsidR="00FD6422" w:rsidRPr="00D76527" w:rsidRDefault="00FD6422" w:rsidP="007825B2">
            <w:pPr>
              <w:autoSpaceDE w:val="0"/>
              <w:autoSpaceDN w:val="0"/>
              <w:adjustRightInd w:val="0"/>
              <w:rPr>
                <w:rFonts w:ascii="Arial" w:hAnsi="Arial" w:cs="Arial"/>
              </w:rPr>
            </w:pPr>
            <w:r w:rsidRPr="00D76527">
              <w:rPr>
                <w:rFonts w:ascii="Arial" w:hAnsi="Arial" w:cs="Arial"/>
                <w:i/>
                <w:sz w:val="18"/>
                <w:szCs w:val="18"/>
              </w:rPr>
              <w:t>(this box should expand as you type)</w:t>
            </w:r>
          </w:p>
        </w:tc>
      </w:tr>
      <w:tr w:rsidR="00FD6422" w:rsidRPr="00D76527" w14:paraId="16BEB6B3" w14:textId="77777777" w:rsidTr="007825B2">
        <w:trPr>
          <w:trHeight w:val="403"/>
        </w:trPr>
        <w:tc>
          <w:tcPr>
            <w:tcW w:w="9889" w:type="dxa"/>
            <w:gridSpan w:val="3"/>
            <w:shd w:val="clear" w:color="auto" w:fill="F2F2F2" w:themeFill="background1" w:themeFillShade="F2"/>
          </w:tcPr>
          <w:p w14:paraId="7678E38E" w14:textId="77777777" w:rsidR="00FD6422" w:rsidRPr="00D76527" w:rsidRDefault="00FD6422" w:rsidP="007825B2">
            <w:pPr>
              <w:autoSpaceDE w:val="0"/>
              <w:autoSpaceDN w:val="0"/>
              <w:adjustRightInd w:val="0"/>
              <w:rPr>
                <w:rFonts w:ascii="Arial" w:hAnsi="Arial" w:cs="Arial"/>
              </w:rPr>
            </w:pPr>
            <w:r w:rsidRPr="00D76527">
              <w:rPr>
                <w:rFonts w:ascii="Arial" w:hAnsi="Arial" w:cs="Arial"/>
                <w:bCs/>
              </w:rPr>
              <w:t>List who will have control of, and act as custodian(s) for, data generated by the research activity</w:t>
            </w:r>
            <w:r w:rsidRPr="00D76527">
              <w:rPr>
                <w:rFonts w:ascii="Arial" w:hAnsi="Arial" w:cs="Arial"/>
              </w:rPr>
              <w:t>:</w:t>
            </w:r>
          </w:p>
        </w:tc>
      </w:tr>
      <w:tr w:rsidR="00FD6422" w:rsidRPr="00D76527" w14:paraId="520EFC32" w14:textId="77777777" w:rsidTr="007825B2">
        <w:trPr>
          <w:trHeight w:val="403"/>
        </w:trPr>
        <w:tc>
          <w:tcPr>
            <w:tcW w:w="9889" w:type="dxa"/>
            <w:gridSpan w:val="3"/>
          </w:tcPr>
          <w:p w14:paraId="2D73AB19" w14:textId="77777777" w:rsidR="00FD6422" w:rsidRPr="00D76527" w:rsidRDefault="00FD6422" w:rsidP="007825B2">
            <w:pPr>
              <w:autoSpaceDE w:val="0"/>
              <w:autoSpaceDN w:val="0"/>
              <w:adjustRightInd w:val="0"/>
              <w:rPr>
                <w:rFonts w:ascii="Arial" w:hAnsi="Arial" w:cs="Arial"/>
              </w:rPr>
            </w:pPr>
          </w:p>
          <w:p w14:paraId="4977AF27"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Stacey Coleman</w:t>
            </w:r>
          </w:p>
          <w:p w14:paraId="0F87598A"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Laurence Jones</w:t>
            </w:r>
          </w:p>
          <w:p w14:paraId="5682CBF6" w14:textId="77777777" w:rsidR="00FD6422" w:rsidRPr="00D76527" w:rsidRDefault="00FD6422" w:rsidP="007825B2">
            <w:pPr>
              <w:autoSpaceDE w:val="0"/>
              <w:autoSpaceDN w:val="0"/>
              <w:adjustRightInd w:val="0"/>
              <w:rPr>
                <w:rFonts w:ascii="Arial" w:hAnsi="Arial" w:cs="Arial"/>
              </w:rPr>
            </w:pPr>
          </w:p>
          <w:p w14:paraId="72D78B7C" w14:textId="77777777" w:rsidR="00FD6422" w:rsidRPr="00D76527" w:rsidRDefault="00FD6422" w:rsidP="007825B2">
            <w:pPr>
              <w:autoSpaceDE w:val="0"/>
              <w:autoSpaceDN w:val="0"/>
              <w:adjustRightInd w:val="0"/>
              <w:rPr>
                <w:rFonts w:ascii="Arial" w:hAnsi="Arial" w:cs="Arial"/>
              </w:rPr>
            </w:pPr>
            <w:r w:rsidRPr="00D76527">
              <w:rPr>
                <w:rFonts w:ascii="Arial" w:hAnsi="Arial" w:cs="Arial"/>
                <w:i/>
                <w:sz w:val="18"/>
                <w:szCs w:val="18"/>
              </w:rPr>
              <w:t>(this box should expand as you type)</w:t>
            </w:r>
          </w:p>
        </w:tc>
      </w:tr>
      <w:tr w:rsidR="00FD6422" w:rsidRPr="00D76527" w14:paraId="7B19ABF6" w14:textId="77777777" w:rsidTr="007825B2">
        <w:trPr>
          <w:trHeight w:val="403"/>
        </w:trPr>
        <w:tc>
          <w:tcPr>
            <w:tcW w:w="9889" w:type="dxa"/>
            <w:gridSpan w:val="3"/>
            <w:shd w:val="clear" w:color="auto" w:fill="F2F2F2" w:themeFill="background1" w:themeFillShade="F2"/>
          </w:tcPr>
          <w:p w14:paraId="23EDF696" w14:textId="77777777" w:rsidR="00FD6422" w:rsidRPr="00D76527" w:rsidRDefault="00FD6422" w:rsidP="007825B2">
            <w:pPr>
              <w:autoSpaceDE w:val="0"/>
              <w:autoSpaceDN w:val="0"/>
              <w:adjustRightInd w:val="0"/>
              <w:rPr>
                <w:rFonts w:ascii="Arial" w:hAnsi="Arial" w:cs="Arial"/>
              </w:rPr>
            </w:pPr>
            <w:r w:rsidRPr="00D76527">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D76527">
              <w:rPr>
                <w:rFonts w:ascii="Arial" w:hAnsi="Arial" w:cs="Arial"/>
                <w:bCs/>
              </w:rPr>
              <w:t>why not</w:t>
            </w:r>
            <w:proofErr w:type="gramEnd"/>
            <w:r w:rsidRPr="00D76527">
              <w:rPr>
                <w:rFonts w:ascii="Arial" w:hAnsi="Arial" w:cs="Arial"/>
                <w:bCs/>
              </w:rPr>
              <w:t xml:space="preserve">.  </w:t>
            </w:r>
          </w:p>
        </w:tc>
      </w:tr>
      <w:tr w:rsidR="00FD6422" w:rsidRPr="00D76527" w14:paraId="04C5E1E6" w14:textId="77777777" w:rsidTr="007825B2">
        <w:trPr>
          <w:trHeight w:val="403"/>
        </w:trPr>
        <w:tc>
          <w:tcPr>
            <w:tcW w:w="9889" w:type="dxa"/>
            <w:gridSpan w:val="3"/>
          </w:tcPr>
          <w:p w14:paraId="22E6E38C" w14:textId="77777777" w:rsidR="00FD6422" w:rsidRPr="00D76527" w:rsidRDefault="00FD6422" w:rsidP="007825B2">
            <w:pPr>
              <w:autoSpaceDE w:val="0"/>
              <w:autoSpaceDN w:val="0"/>
              <w:adjustRightInd w:val="0"/>
              <w:rPr>
                <w:rFonts w:ascii="Arial" w:hAnsi="Arial" w:cs="Arial"/>
              </w:rPr>
            </w:pPr>
          </w:p>
          <w:p w14:paraId="0EB429FC"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Physical Data will be stored securely in the IQ Buildings research labs with locked cabinets, which are not available for access from anyone apart from psychology university staff.</w:t>
            </w:r>
          </w:p>
          <w:p w14:paraId="30BB5DE6" w14:textId="77777777" w:rsidR="00FD6422" w:rsidRPr="00D76527" w:rsidRDefault="00FD6422" w:rsidP="007825B2">
            <w:pPr>
              <w:autoSpaceDE w:val="0"/>
              <w:autoSpaceDN w:val="0"/>
              <w:adjustRightInd w:val="0"/>
              <w:rPr>
                <w:rFonts w:ascii="Arial" w:hAnsi="Arial" w:cs="Arial"/>
              </w:rPr>
            </w:pPr>
          </w:p>
          <w:p w14:paraId="1F0E009F"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A password protected USB will be used for data collection of the Game of Dice Task, in-line with the DPA (2018), data deposited will be held up to 10 years, this will remain with the principal researcher until the dissertation is completed, where it will be deposited to the dissertation supervisor.</w:t>
            </w:r>
          </w:p>
          <w:p w14:paraId="773A92D9" w14:textId="77777777" w:rsidR="00FD6422" w:rsidRPr="00D76527" w:rsidRDefault="00FD6422" w:rsidP="007825B2">
            <w:pPr>
              <w:autoSpaceDE w:val="0"/>
              <w:autoSpaceDN w:val="0"/>
              <w:adjustRightInd w:val="0"/>
              <w:rPr>
                <w:rFonts w:ascii="Arial" w:hAnsi="Arial" w:cs="Arial"/>
              </w:rPr>
            </w:pPr>
          </w:p>
          <w:p w14:paraId="1D208CCA" w14:textId="77777777" w:rsidR="00FD6422" w:rsidRPr="00D76527" w:rsidRDefault="00FD6422" w:rsidP="007825B2">
            <w:pPr>
              <w:autoSpaceDE w:val="0"/>
              <w:autoSpaceDN w:val="0"/>
              <w:adjustRightInd w:val="0"/>
              <w:rPr>
                <w:rFonts w:ascii="Arial" w:hAnsi="Arial" w:cs="Arial"/>
              </w:rPr>
            </w:pPr>
            <w:r w:rsidRPr="00D76527">
              <w:rPr>
                <w:rFonts w:ascii="Arial" w:hAnsi="Arial" w:cs="Arial"/>
                <w:i/>
                <w:sz w:val="18"/>
                <w:szCs w:val="18"/>
              </w:rPr>
              <w:t>(this box should expand as you type)</w:t>
            </w:r>
          </w:p>
        </w:tc>
      </w:tr>
      <w:tr w:rsidR="00FD6422" w:rsidRPr="00D76527" w14:paraId="334F1296" w14:textId="77777777" w:rsidTr="007825B2">
        <w:trPr>
          <w:trHeight w:val="403"/>
        </w:trPr>
        <w:tc>
          <w:tcPr>
            <w:tcW w:w="9889" w:type="dxa"/>
            <w:gridSpan w:val="3"/>
          </w:tcPr>
          <w:p w14:paraId="3677F718" w14:textId="77777777" w:rsidR="00FD6422" w:rsidRPr="00D76527" w:rsidRDefault="00FD6422" w:rsidP="007825B2">
            <w:pPr>
              <w:autoSpaceDE w:val="0"/>
              <w:autoSpaceDN w:val="0"/>
              <w:adjustRightInd w:val="0"/>
              <w:rPr>
                <w:rFonts w:ascii="Arial" w:hAnsi="Arial" w:cs="Arial"/>
              </w:rPr>
            </w:pPr>
            <w:r w:rsidRPr="00D76527">
              <w:rPr>
                <w:rFonts w:ascii="Arial" w:hAnsi="Arial" w:cs="Arial"/>
              </w:rPr>
              <w:t xml:space="preserve">Please indicate if your data will be stored in the UWTSD Research Data Repository (see </w:t>
            </w:r>
            <w:hyperlink r:id="rId20" w:history="1">
              <w:r w:rsidRPr="00D76527">
                <w:rPr>
                  <w:rStyle w:val="Hyperlink"/>
                  <w:rFonts w:ascii="Arial" w:hAnsi="Arial" w:cs="Arial"/>
                  <w:color w:val="auto"/>
                </w:rPr>
                <w:t>https://researchdata.uwtsd.ac.uk/</w:t>
              </w:r>
            </w:hyperlink>
            <w:r w:rsidRPr="00D76527">
              <w:rPr>
                <w:rFonts w:ascii="Arial" w:hAnsi="Arial" w:cs="Arial"/>
              </w:rPr>
              <w:t xml:space="preserve"> ).   If </w:t>
            </w:r>
            <w:proofErr w:type="gramStart"/>
            <w:r w:rsidRPr="00D76527">
              <w:rPr>
                <w:rFonts w:ascii="Arial" w:hAnsi="Arial" w:cs="Arial"/>
              </w:rPr>
              <w:t>so</w:t>
            </w:r>
            <w:proofErr w:type="gramEnd"/>
            <w:r w:rsidRPr="00D76527">
              <w:rPr>
                <w:rFonts w:ascii="Arial" w:hAnsi="Arial" w:cs="Arial"/>
              </w:rPr>
              <w:t xml:space="preserve"> please explain. (</w:t>
            </w:r>
            <w:r w:rsidRPr="00D76527">
              <w:rPr>
                <w:rFonts w:ascii="Arial" w:hAnsi="Arial" w:cs="Arial"/>
                <w:i/>
              </w:rPr>
              <w:t>Most relevant to academic staff)</w:t>
            </w:r>
            <w:r w:rsidRPr="00D76527">
              <w:t xml:space="preserve"> </w:t>
            </w:r>
          </w:p>
        </w:tc>
      </w:tr>
      <w:tr w:rsidR="00FD6422" w:rsidRPr="00D76527" w14:paraId="67C879F6" w14:textId="77777777" w:rsidTr="007825B2">
        <w:trPr>
          <w:trHeight w:val="403"/>
        </w:trPr>
        <w:tc>
          <w:tcPr>
            <w:tcW w:w="9889" w:type="dxa"/>
            <w:gridSpan w:val="3"/>
          </w:tcPr>
          <w:p w14:paraId="7B88C72D" w14:textId="77777777" w:rsidR="00FD6422" w:rsidRPr="00D76527" w:rsidRDefault="00FD6422" w:rsidP="007825B2">
            <w:pPr>
              <w:autoSpaceDE w:val="0"/>
              <w:autoSpaceDN w:val="0"/>
              <w:adjustRightInd w:val="0"/>
              <w:rPr>
                <w:rFonts w:ascii="Arial" w:hAnsi="Arial" w:cs="Arial"/>
              </w:rPr>
            </w:pPr>
          </w:p>
          <w:p w14:paraId="494DFC83" w14:textId="77777777" w:rsidR="00FD6422" w:rsidRPr="00D76527" w:rsidRDefault="00FD6422" w:rsidP="007825B2">
            <w:pPr>
              <w:autoSpaceDE w:val="0"/>
              <w:autoSpaceDN w:val="0"/>
              <w:adjustRightInd w:val="0"/>
              <w:rPr>
                <w:rFonts w:ascii="Arial" w:hAnsi="Arial" w:cs="Arial"/>
              </w:rPr>
            </w:pPr>
          </w:p>
          <w:p w14:paraId="4FDD0E79" w14:textId="77777777" w:rsidR="00FD6422" w:rsidRPr="00D76527" w:rsidRDefault="00FD6422" w:rsidP="007825B2">
            <w:pPr>
              <w:autoSpaceDE w:val="0"/>
              <w:autoSpaceDN w:val="0"/>
              <w:adjustRightInd w:val="0"/>
              <w:rPr>
                <w:rFonts w:ascii="Arial" w:hAnsi="Arial" w:cs="Arial"/>
              </w:rPr>
            </w:pPr>
          </w:p>
          <w:p w14:paraId="6E810C79" w14:textId="77777777" w:rsidR="00FD6422" w:rsidRPr="00D76527" w:rsidRDefault="00FD6422" w:rsidP="007825B2">
            <w:pPr>
              <w:autoSpaceDE w:val="0"/>
              <w:autoSpaceDN w:val="0"/>
              <w:adjustRightInd w:val="0"/>
              <w:rPr>
                <w:rFonts w:ascii="Arial" w:hAnsi="Arial" w:cs="Arial"/>
              </w:rPr>
            </w:pPr>
            <w:r w:rsidRPr="00D76527">
              <w:rPr>
                <w:rFonts w:ascii="Arial" w:hAnsi="Arial" w:cs="Arial"/>
                <w:i/>
                <w:sz w:val="18"/>
                <w:szCs w:val="18"/>
              </w:rPr>
              <w:t>(this box should expand as you type)</w:t>
            </w:r>
          </w:p>
        </w:tc>
      </w:tr>
      <w:tr w:rsidR="00FD6422" w:rsidRPr="00D76527" w14:paraId="07BF1193" w14:textId="77777777" w:rsidTr="007825B2">
        <w:trPr>
          <w:trHeight w:val="252"/>
        </w:trPr>
        <w:tc>
          <w:tcPr>
            <w:tcW w:w="7763" w:type="dxa"/>
            <w:vMerge w:val="restart"/>
            <w:shd w:val="clear" w:color="auto" w:fill="F2F2F2" w:themeFill="background1" w:themeFillShade="F2"/>
          </w:tcPr>
          <w:p w14:paraId="10FBC3E3" w14:textId="77777777" w:rsidR="00FD6422" w:rsidRPr="00D76527" w:rsidRDefault="00FD6422" w:rsidP="007825B2">
            <w:pPr>
              <w:autoSpaceDE w:val="0"/>
              <w:autoSpaceDN w:val="0"/>
              <w:adjustRightInd w:val="0"/>
              <w:rPr>
                <w:rFonts w:ascii="Arial" w:hAnsi="Arial" w:cs="Arial"/>
              </w:rPr>
            </w:pPr>
            <w:r w:rsidRPr="00D76527">
              <w:rPr>
                <w:rFonts w:ascii="Arial" w:hAnsi="Arial" w:cs="Arial"/>
                <w:bCs/>
              </w:rPr>
              <w:t xml:space="preserve">Confirm that you have read the UWTSD guidance on data management (see </w:t>
            </w:r>
            <w:hyperlink r:id="rId21" w:history="1">
              <w:r w:rsidRPr="00D76527">
                <w:rPr>
                  <w:rStyle w:val="Hyperlink"/>
                  <w:rFonts w:ascii="Arial" w:hAnsi="Arial" w:cs="Arial"/>
                  <w:color w:val="auto"/>
                </w:rPr>
                <w:t>https://www.uwtsd.ac.uk/library/research-data-management/</w:t>
              </w:r>
            </w:hyperlink>
            <w:r w:rsidRPr="00D76527">
              <w:rPr>
                <w:rFonts w:ascii="Arial" w:hAnsi="Arial" w:cs="Arial"/>
              </w:rPr>
              <w:t>)</w:t>
            </w:r>
          </w:p>
          <w:p w14:paraId="25969610" w14:textId="77777777" w:rsidR="00FD6422" w:rsidRPr="00D76527" w:rsidRDefault="00FD6422" w:rsidP="007825B2">
            <w:pPr>
              <w:autoSpaceDE w:val="0"/>
              <w:autoSpaceDN w:val="0"/>
              <w:adjustRightInd w:val="0"/>
              <w:rPr>
                <w:rFonts w:ascii="Arial" w:hAnsi="Arial" w:cs="Arial"/>
              </w:rPr>
            </w:pPr>
          </w:p>
        </w:tc>
        <w:tc>
          <w:tcPr>
            <w:tcW w:w="992" w:type="dxa"/>
            <w:shd w:val="clear" w:color="auto" w:fill="F2F2F2" w:themeFill="background1" w:themeFillShade="F2"/>
          </w:tcPr>
          <w:p w14:paraId="1D0798F0"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YES</w:t>
            </w:r>
          </w:p>
        </w:tc>
        <w:tc>
          <w:tcPr>
            <w:tcW w:w="1134" w:type="dxa"/>
            <w:shd w:val="clear" w:color="auto" w:fill="BFBFBF" w:themeFill="background1" w:themeFillShade="BF"/>
          </w:tcPr>
          <w:p w14:paraId="478300B6" w14:textId="77777777" w:rsidR="00FD6422" w:rsidRPr="00D76527" w:rsidRDefault="00456FEC" w:rsidP="007825B2">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r>
      <w:tr w:rsidR="00FD6422" w:rsidRPr="00D76527" w14:paraId="51B771DF" w14:textId="77777777" w:rsidTr="007825B2">
        <w:trPr>
          <w:trHeight w:val="252"/>
        </w:trPr>
        <w:tc>
          <w:tcPr>
            <w:tcW w:w="7763" w:type="dxa"/>
            <w:vMerge/>
            <w:shd w:val="clear" w:color="auto" w:fill="F2F2F2" w:themeFill="background1" w:themeFillShade="F2"/>
          </w:tcPr>
          <w:p w14:paraId="4811E482" w14:textId="77777777" w:rsidR="00FD6422" w:rsidRPr="00D76527" w:rsidRDefault="00FD6422" w:rsidP="007825B2">
            <w:pPr>
              <w:autoSpaceDE w:val="0"/>
              <w:autoSpaceDN w:val="0"/>
              <w:adjustRightInd w:val="0"/>
              <w:rPr>
                <w:rFonts w:ascii="Arial" w:hAnsi="Arial" w:cs="Arial"/>
                <w:bCs/>
              </w:rPr>
            </w:pPr>
          </w:p>
        </w:tc>
        <w:tc>
          <w:tcPr>
            <w:tcW w:w="992" w:type="dxa"/>
            <w:shd w:val="clear" w:color="auto" w:fill="F2F2F2" w:themeFill="background1" w:themeFillShade="F2"/>
          </w:tcPr>
          <w:p w14:paraId="71781A3A"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NO</w:t>
            </w:r>
          </w:p>
        </w:tc>
        <w:tc>
          <w:tcPr>
            <w:tcW w:w="1134" w:type="dxa"/>
            <w:shd w:val="clear" w:color="auto" w:fill="BFBFBF" w:themeFill="background1" w:themeFillShade="BF"/>
          </w:tcPr>
          <w:p w14:paraId="27931C75" w14:textId="77777777" w:rsidR="00FD6422" w:rsidRPr="00D76527" w:rsidRDefault="00456FEC" w:rsidP="007825B2">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r>
      <w:tr w:rsidR="00FD6422" w:rsidRPr="00D76527" w14:paraId="11B53C54" w14:textId="77777777" w:rsidTr="007825B2">
        <w:trPr>
          <w:trHeight w:val="311"/>
        </w:trPr>
        <w:tc>
          <w:tcPr>
            <w:tcW w:w="7763" w:type="dxa"/>
            <w:vMerge w:val="restart"/>
            <w:shd w:val="clear" w:color="auto" w:fill="F2F2F2" w:themeFill="background1" w:themeFillShade="F2"/>
          </w:tcPr>
          <w:p w14:paraId="059848CA" w14:textId="77777777" w:rsidR="00FD6422" w:rsidRPr="00D76527" w:rsidRDefault="00FD6422" w:rsidP="007825B2">
            <w:pPr>
              <w:autoSpaceDE w:val="0"/>
              <w:autoSpaceDN w:val="0"/>
              <w:adjustRightInd w:val="0"/>
              <w:rPr>
                <w:rFonts w:ascii="Arial" w:hAnsi="Arial" w:cs="Arial"/>
              </w:rPr>
            </w:pPr>
            <w:r w:rsidRPr="00D76527">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3E2D1984"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YES</w:t>
            </w:r>
          </w:p>
        </w:tc>
        <w:tc>
          <w:tcPr>
            <w:tcW w:w="1134" w:type="dxa"/>
            <w:shd w:val="clear" w:color="auto" w:fill="BFBFBF" w:themeFill="background1" w:themeFillShade="BF"/>
          </w:tcPr>
          <w:p w14:paraId="6338B644" w14:textId="77777777" w:rsidR="00FD6422" w:rsidRPr="00D76527" w:rsidRDefault="00456FEC" w:rsidP="007825B2">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r>
      <w:tr w:rsidR="00FD6422" w:rsidRPr="00D76527" w14:paraId="2D4B4E77" w14:textId="77777777" w:rsidTr="007825B2">
        <w:trPr>
          <w:trHeight w:val="311"/>
        </w:trPr>
        <w:tc>
          <w:tcPr>
            <w:tcW w:w="7763" w:type="dxa"/>
            <w:vMerge/>
            <w:shd w:val="clear" w:color="auto" w:fill="F2F2F2" w:themeFill="background1" w:themeFillShade="F2"/>
          </w:tcPr>
          <w:p w14:paraId="70D80C06" w14:textId="77777777" w:rsidR="00FD6422" w:rsidRPr="00D76527" w:rsidRDefault="00FD6422" w:rsidP="007825B2">
            <w:pPr>
              <w:autoSpaceDE w:val="0"/>
              <w:autoSpaceDN w:val="0"/>
              <w:adjustRightInd w:val="0"/>
              <w:rPr>
                <w:rFonts w:ascii="Arial" w:hAnsi="Arial" w:cs="Arial"/>
              </w:rPr>
            </w:pPr>
          </w:p>
        </w:tc>
        <w:tc>
          <w:tcPr>
            <w:tcW w:w="992" w:type="dxa"/>
            <w:shd w:val="clear" w:color="auto" w:fill="F2F2F2" w:themeFill="background1" w:themeFillShade="F2"/>
          </w:tcPr>
          <w:p w14:paraId="2B523426" w14:textId="77777777" w:rsidR="00FD6422" w:rsidRPr="00D76527" w:rsidRDefault="00FD6422" w:rsidP="007825B2">
            <w:pPr>
              <w:autoSpaceDE w:val="0"/>
              <w:autoSpaceDN w:val="0"/>
              <w:adjustRightInd w:val="0"/>
              <w:jc w:val="center"/>
              <w:rPr>
                <w:rFonts w:ascii="Arial" w:hAnsi="Arial" w:cs="Arial"/>
                <w:b/>
              </w:rPr>
            </w:pPr>
            <w:r w:rsidRPr="00D76527">
              <w:rPr>
                <w:rFonts w:ascii="Arial" w:hAnsi="Arial" w:cs="Arial"/>
                <w:b/>
              </w:rPr>
              <w:t>NO</w:t>
            </w:r>
          </w:p>
        </w:tc>
        <w:tc>
          <w:tcPr>
            <w:tcW w:w="1134" w:type="dxa"/>
            <w:shd w:val="clear" w:color="auto" w:fill="BFBFBF" w:themeFill="background1" w:themeFillShade="BF"/>
          </w:tcPr>
          <w:p w14:paraId="0BA753EC" w14:textId="77777777" w:rsidR="00FD6422" w:rsidRPr="00D76527" w:rsidRDefault="00456FEC" w:rsidP="007825B2">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FD6422" w:rsidRPr="00D76527">
                  <w:rPr>
                    <w:rFonts w:ascii="MS Gothic" w:eastAsia="MS Gothic" w:hAnsi="MS Gothic" w:cs="Arial" w:hint="eastAsia"/>
                    <w:b/>
                    <w:bCs/>
                  </w:rPr>
                  <w:t>☐</w:t>
                </w:r>
              </w:sdtContent>
            </w:sdt>
          </w:p>
        </w:tc>
      </w:tr>
    </w:tbl>
    <w:p w14:paraId="3D0DFAE1" w14:textId="77777777" w:rsidR="00FD6422" w:rsidRPr="00D76527" w:rsidRDefault="00FD6422" w:rsidP="00FD6422">
      <w:pPr>
        <w:rPr>
          <w:rFonts w:ascii="Arial" w:hAnsi="Arial" w:cs="Arial"/>
          <w:b/>
          <w:bCs/>
        </w:rPr>
      </w:pPr>
    </w:p>
    <w:p w14:paraId="2C9A90E1" w14:textId="250DD457" w:rsidR="00FD6422" w:rsidRPr="00D76527" w:rsidRDefault="00FD6422" w:rsidP="00D53834">
      <w:pPr>
        <w:rPr>
          <w:rFonts w:ascii="Arial" w:hAnsi="Arial" w:cs="Arial"/>
          <w:b/>
          <w:bCs/>
        </w:rPr>
      </w:pPr>
      <w:r w:rsidRPr="00D76527">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D6422" w:rsidRPr="00D76527" w14:paraId="1DA41226" w14:textId="77777777" w:rsidTr="007825B2">
        <w:trPr>
          <w:trHeight w:val="1807"/>
        </w:trPr>
        <w:tc>
          <w:tcPr>
            <w:tcW w:w="9881" w:type="dxa"/>
            <w:gridSpan w:val="3"/>
            <w:shd w:val="clear" w:color="auto" w:fill="F2F2F2" w:themeFill="background1" w:themeFillShade="F2"/>
            <w:vAlign w:val="center"/>
          </w:tcPr>
          <w:p w14:paraId="40B4C960" w14:textId="77777777" w:rsidR="00FD6422" w:rsidRPr="00D76527" w:rsidRDefault="00FD6422" w:rsidP="007825B2">
            <w:pPr>
              <w:jc w:val="both"/>
              <w:rPr>
                <w:rFonts w:ascii="Arial" w:hAnsi="Arial" w:cs="Arial"/>
                <w:b/>
                <w:bCs/>
              </w:rPr>
            </w:pPr>
            <w:r w:rsidRPr="00D76527">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D76527">
              <w:rPr>
                <w:rFonts w:ascii="Arial" w:hAnsi="Arial" w:cs="Arial"/>
                <w:b/>
                <w:bCs/>
              </w:rPr>
              <w:t>.</w:t>
            </w:r>
          </w:p>
          <w:p w14:paraId="729E4635" w14:textId="77777777" w:rsidR="00FD6422" w:rsidRPr="00D76527" w:rsidRDefault="00FD6422" w:rsidP="007825B2">
            <w:pPr>
              <w:jc w:val="both"/>
              <w:rPr>
                <w:rFonts w:ascii="Arial" w:hAnsi="Arial" w:cs="Arial"/>
                <w:b/>
                <w:bCs/>
              </w:rPr>
            </w:pPr>
          </w:p>
          <w:p w14:paraId="3CF85365" w14:textId="77777777" w:rsidR="00FD6422" w:rsidRPr="00D76527" w:rsidRDefault="00FD6422" w:rsidP="007825B2">
            <w:pPr>
              <w:jc w:val="both"/>
              <w:rPr>
                <w:rFonts w:ascii="Arial" w:hAnsi="Arial" w:cs="Arial"/>
              </w:rPr>
            </w:pPr>
            <w:r w:rsidRPr="00D76527">
              <w:rPr>
                <w:rFonts w:ascii="Arial" w:hAnsi="Arial" w:cs="Arial"/>
              </w:rPr>
              <w:t xml:space="preserve">In submitting this application I hereby confirm that I undertake to ensure that the above named research activity will meet the University’s </w:t>
            </w:r>
            <w:hyperlink r:id="rId22" w:history="1">
              <w:r w:rsidRPr="00D76527">
                <w:rPr>
                  <w:rStyle w:val="Hyperlink"/>
                  <w:rFonts w:ascii="Arial" w:hAnsi="Arial" w:cs="Arial"/>
                  <w:color w:val="auto"/>
                </w:rPr>
                <w:t>Research Ethics and Integrity Code of Practice</w:t>
              </w:r>
            </w:hyperlink>
          </w:p>
        </w:tc>
      </w:tr>
      <w:tr w:rsidR="00FD6422" w:rsidRPr="00D76527" w14:paraId="6A2C179D" w14:textId="77777777" w:rsidTr="007825B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90815" w14:textId="77777777" w:rsidR="00FD6422" w:rsidRPr="00D76527" w:rsidRDefault="00FD6422" w:rsidP="007825B2">
            <w:pPr>
              <w:spacing w:before="100" w:beforeAutospacing="1" w:after="100" w:afterAutospacing="1"/>
              <w:rPr>
                <w:rFonts w:ascii="Arial" w:hAnsi="Arial" w:cs="Arial"/>
              </w:rPr>
            </w:pPr>
            <w:r w:rsidRPr="00D76527">
              <w:rPr>
                <w:rFonts w:ascii="Arial" w:hAnsi="Arial" w:cs="Arial"/>
                <w:b/>
                <w:bCs/>
              </w:rPr>
              <w:t>Signature of applicant:</w:t>
            </w:r>
          </w:p>
        </w:tc>
        <w:tc>
          <w:tcPr>
            <w:tcW w:w="4820" w:type="dxa"/>
            <w:tcBorders>
              <w:left w:val="single" w:sz="4" w:space="0" w:color="auto"/>
            </w:tcBorders>
            <w:vAlign w:val="center"/>
          </w:tcPr>
          <w:p w14:paraId="0497E406" w14:textId="77777777" w:rsidR="00FD6422" w:rsidRPr="00D76527" w:rsidRDefault="00FD6422" w:rsidP="007825B2">
            <w:pPr>
              <w:spacing w:before="100" w:beforeAutospacing="1" w:after="100" w:afterAutospacing="1"/>
              <w:rPr>
                <w:rFonts w:ascii="Arial" w:hAnsi="Arial" w:cs="Arial"/>
              </w:rPr>
            </w:pPr>
            <w:r w:rsidRPr="00D76527">
              <w:rPr>
                <w:rFonts w:ascii="Arial" w:hAnsi="Arial" w:cs="Arial"/>
              </w:rPr>
              <w:t>Laurence Jones</w:t>
            </w:r>
          </w:p>
        </w:tc>
        <w:tc>
          <w:tcPr>
            <w:tcW w:w="2239" w:type="dxa"/>
            <w:vAlign w:val="center"/>
          </w:tcPr>
          <w:p w14:paraId="52137E37" w14:textId="77777777" w:rsidR="00FD6422" w:rsidRPr="00D76527" w:rsidRDefault="00FD6422" w:rsidP="007825B2">
            <w:pPr>
              <w:spacing w:before="100" w:beforeAutospacing="1" w:after="100" w:afterAutospacing="1"/>
              <w:rPr>
                <w:rFonts w:ascii="Arial" w:hAnsi="Arial" w:cs="Arial"/>
                <w:b/>
                <w:bCs/>
              </w:rPr>
            </w:pPr>
            <w:r w:rsidRPr="00D76527">
              <w:rPr>
                <w:rFonts w:ascii="Arial" w:hAnsi="Arial" w:cs="Arial"/>
                <w:b/>
                <w:bCs/>
              </w:rPr>
              <w:t>Date:</w:t>
            </w:r>
          </w:p>
          <w:p w14:paraId="50DDDB1F" w14:textId="77777777" w:rsidR="00FD6422" w:rsidRPr="00D76527" w:rsidRDefault="00FD6422" w:rsidP="007825B2">
            <w:pPr>
              <w:spacing w:before="100" w:beforeAutospacing="1" w:after="100" w:afterAutospacing="1"/>
              <w:rPr>
                <w:rFonts w:ascii="Arial" w:hAnsi="Arial" w:cs="Arial"/>
              </w:rPr>
            </w:pPr>
            <w:r w:rsidRPr="00D76527">
              <w:rPr>
                <w:rFonts w:ascii="Arial" w:hAnsi="Arial" w:cs="Arial"/>
                <w:b/>
                <w:bCs/>
              </w:rPr>
              <w:t>4/11/2019</w:t>
            </w:r>
          </w:p>
        </w:tc>
      </w:tr>
    </w:tbl>
    <w:p w14:paraId="3892DCB2" w14:textId="77777777" w:rsidR="00FD6422" w:rsidRPr="00D76527" w:rsidRDefault="00FD6422" w:rsidP="00FD6422">
      <w:pPr>
        <w:rPr>
          <w:rFonts w:ascii="Arial" w:hAnsi="Arial" w:cs="Arial"/>
        </w:rPr>
      </w:pPr>
    </w:p>
    <w:p w14:paraId="75295966" w14:textId="77777777" w:rsidR="00FD6422" w:rsidRPr="00D76527" w:rsidRDefault="00FD6422" w:rsidP="00FD6422">
      <w:pPr>
        <w:rPr>
          <w:rFonts w:ascii="Arial" w:hAnsi="Arial" w:cs="Arial"/>
          <w:b/>
          <w:i/>
        </w:rPr>
      </w:pPr>
      <w:r w:rsidRPr="00D76527">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D6422" w:rsidRPr="00D76527" w14:paraId="1EFA74FA" w14:textId="77777777" w:rsidTr="007825B2">
        <w:trPr>
          <w:trHeight w:val="346"/>
        </w:trPr>
        <w:tc>
          <w:tcPr>
            <w:tcW w:w="1423" w:type="pct"/>
            <w:shd w:val="clear" w:color="auto" w:fill="F2F2F2" w:themeFill="background1" w:themeFillShade="F2"/>
            <w:vAlign w:val="center"/>
          </w:tcPr>
          <w:p w14:paraId="4E579BDC" w14:textId="77777777" w:rsidR="00FD6422" w:rsidRPr="00D76527" w:rsidRDefault="00FD6422" w:rsidP="007825B2">
            <w:pPr>
              <w:pStyle w:val="ListParagraph"/>
              <w:ind w:left="0"/>
              <w:rPr>
                <w:rFonts w:ascii="Arial" w:hAnsi="Arial" w:cs="Arial"/>
              </w:rPr>
            </w:pPr>
            <w:r w:rsidRPr="00D76527">
              <w:rPr>
                <w:rFonts w:ascii="Arial" w:hAnsi="Arial" w:cs="Arial"/>
              </w:rPr>
              <w:t>Director of Studies/Supervisor:</w:t>
            </w:r>
          </w:p>
        </w:tc>
        <w:tc>
          <w:tcPr>
            <w:tcW w:w="2490" w:type="pct"/>
            <w:shd w:val="clear" w:color="auto" w:fill="auto"/>
            <w:vAlign w:val="center"/>
          </w:tcPr>
          <w:p w14:paraId="12031FDD" w14:textId="77777777" w:rsidR="00FD6422" w:rsidRPr="00D76527" w:rsidRDefault="00FD6422" w:rsidP="007825B2">
            <w:pPr>
              <w:pStyle w:val="ListParagraph"/>
              <w:ind w:left="0"/>
              <w:rPr>
                <w:rFonts w:ascii="Arial" w:hAnsi="Arial" w:cs="Arial"/>
              </w:rPr>
            </w:pPr>
            <w:r w:rsidRPr="00D76527">
              <w:rPr>
                <w:rFonts w:ascii="Arial" w:hAnsi="Arial" w:cs="Arial"/>
              </w:rPr>
              <w:t xml:space="preserve">Stacey Coleman </w:t>
            </w:r>
          </w:p>
        </w:tc>
        <w:tc>
          <w:tcPr>
            <w:tcW w:w="1087" w:type="pct"/>
            <w:vMerge w:val="restart"/>
          </w:tcPr>
          <w:p w14:paraId="1CEA2C11" w14:textId="77777777" w:rsidR="00FD6422" w:rsidRPr="00D76527" w:rsidRDefault="00FD6422" w:rsidP="007825B2">
            <w:pPr>
              <w:pStyle w:val="ListParagraph"/>
              <w:ind w:left="0"/>
              <w:rPr>
                <w:rFonts w:ascii="Arial" w:hAnsi="Arial" w:cs="Arial"/>
                <w:b/>
                <w:bCs/>
              </w:rPr>
            </w:pPr>
            <w:r w:rsidRPr="00D76527">
              <w:rPr>
                <w:rFonts w:ascii="Arial" w:hAnsi="Arial" w:cs="Arial"/>
                <w:b/>
                <w:bCs/>
              </w:rPr>
              <w:t>Date:</w:t>
            </w:r>
          </w:p>
          <w:p w14:paraId="5EA9464A" w14:textId="77777777" w:rsidR="00FD6422" w:rsidRPr="00D76527" w:rsidRDefault="00FD6422" w:rsidP="007825B2">
            <w:pPr>
              <w:pStyle w:val="ListParagraph"/>
              <w:ind w:left="0"/>
              <w:rPr>
                <w:rFonts w:ascii="Arial" w:hAnsi="Arial" w:cs="Arial"/>
              </w:rPr>
            </w:pPr>
            <w:r w:rsidRPr="00D76527">
              <w:rPr>
                <w:rFonts w:ascii="Arial" w:hAnsi="Arial" w:cs="Arial"/>
              </w:rPr>
              <w:t>4/11/2019</w:t>
            </w:r>
          </w:p>
        </w:tc>
      </w:tr>
      <w:tr w:rsidR="00FD6422" w:rsidRPr="00D76527" w14:paraId="6311EF53" w14:textId="77777777" w:rsidTr="007825B2">
        <w:trPr>
          <w:trHeight w:val="347"/>
        </w:trPr>
        <w:tc>
          <w:tcPr>
            <w:tcW w:w="1423" w:type="pct"/>
            <w:shd w:val="clear" w:color="auto" w:fill="F2F2F2" w:themeFill="background1" w:themeFillShade="F2"/>
            <w:vAlign w:val="center"/>
          </w:tcPr>
          <w:p w14:paraId="09666A79" w14:textId="77777777" w:rsidR="00FD6422" w:rsidRPr="00D76527" w:rsidRDefault="00FD6422" w:rsidP="007825B2">
            <w:pPr>
              <w:pStyle w:val="ListParagraph"/>
              <w:ind w:left="0"/>
              <w:rPr>
                <w:rFonts w:ascii="Arial" w:hAnsi="Arial" w:cs="Arial"/>
              </w:rPr>
            </w:pPr>
            <w:r w:rsidRPr="00D76527">
              <w:rPr>
                <w:rFonts w:ascii="Arial" w:hAnsi="Arial" w:cs="Arial"/>
              </w:rPr>
              <w:t>Signature:</w:t>
            </w:r>
          </w:p>
        </w:tc>
        <w:tc>
          <w:tcPr>
            <w:tcW w:w="2490" w:type="pct"/>
            <w:shd w:val="clear" w:color="auto" w:fill="auto"/>
            <w:vAlign w:val="center"/>
          </w:tcPr>
          <w:p w14:paraId="390F5AA8" w14:textId="77777777" w:rsidR="00FD6422" w:rsidRPr="00D76527" w:rsidRDefault="00FD6422" w:rsidP="007825B2">
            <w:pPr>
              <w:pStyle w:val="ListParagraph"/>
              <w:ind w:left="0"/>
              <w:rPr>
                <w:rFonts w:ascii="Arial" w:hAnsi="Arial" w:cs="Arial"/>
              </w:rPr>
            </w:pPr>
            <w:r w:rsidRPr="00D76527">
              <w:rPr>
                <w:noProof/>
                <w:lang w:eastAsia="en-GB"/>
              </w:rPr>
              <w:drawing>
                <wp:inline distT="0" distB="0" distL="0" distR="0" wp14:anchorId="7F5574B6" wp14:editId="0C6B5EDC">
                  <wp:extent cx="1209675" cy="533323"/>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grayscl/>
                            <a:extLst>
                              <a:ext uri="{28A0092B-C50C-407E-A947-70E740481C1C}">
                                <a14:useLocalDpi xmlns:a14="http://schemas.microsoft.com/office/drawing/2010/main" val="0"/>
                              </a:ext>
                            </a:extLst>
                          </a:blip>
                          <a:srcRect/>
                          <a:stretch>
                            <a:fillRect/>
                          </a:stretch>
                        </pic:blipFill>
                        <pic:spPr bwMode="auto">
                          <a:xfrm>
                            <a:off x="0" y="0"/>
                            <a:ext cx="1225567" cy="540329"/>
                          </a:xfrm>
                          <a:prstGeom prst="rect">
                            <a:avLst/>
                          </a:prstGeom>
                          <a:noFill/>
                          <a:ln>
                            <a:noFill/>
                          </a:ln>
                        </pic:spPr>
                      </pic:pic>
                    </a:graphicData>
                  </a:graphic>
                </wp:inline>
              </w:drawing>
            </w:r>
          </w:p>
        </w:tc>
        <w:tc>
          <w:tcPr>
            <w:tcW w:w="1087" w:type="pct"/>
            <w:vMerge/>
            <w:vAlign w:val="center"/>
          </w:tcPr>
          <w:p w14:paraId="1D15A970" w14:textId="77777777" w:rsidR="00FD6422" w:rsidRPr="00D76527" w:rsidRDefault="00FD6422" w:rsidP="007825B2">
            <w:pPr>
              <w:pStyle w:val="ListParagraph"/>
              <w:ind w:left="0"/>
              <w:rPr>
                <w:rFonts w:ascii="Arial" w:hAnsi="Arial" w:cs="Arial"/>
              </w:rPr>
            </w:pPr>
          </w:p>
        </w:tc>
      </w:tr>
    </w:tbl>
    <w:p w14:paraId="4217217D" w14:textId="77777777" w:rsidR="00FD6422" w:rsidRPr="00D76527" w:rsidRDefault="00FD6422" w:rsidP="00FD6422">
      <w:pPr>
        <w:rPr>
          <w:rFonts w:ascii="Arial" w:hAnsi="Arial" w:cs="Arial"/>
        </w:rPr>
      </w:pPr>
    </w:p>
    <w:p w14:paraId="0C6C8630" w14:textId="77777777" w:rsidR="00FD6422" w:rsidRPr="00D76527" w:rsidRDefault="00FD6422" w:rsidP="00FD6422">
      <w:pPr>
        <w:rPr>
          <w:rFonts w:ascii="Arial" w:hAnsi="Arial" w:cs="Arial"/>
          <w:b/>
          <w:i/>
        </w:rPr>
      </w:pPr>
      <w:r w:rsidRPr="00D76527">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D6422" w:rsidRPr="00D76527" w14:paraId="30A8028A" w14:textId="77777777" w:rsidTr="007825B2">
        <w:trPr>
          <w:trHeight w:val="346"/>
        </w:trPr>
        <w:tc>
          <w:tcPr>
            <w:tcW w:w="1423" w:type="pct"/>
            <w:shd w:val="clear" w:color="auto" w:fill="F2F2F2" w:themeFill="background1" w:themeFillShade="F2"/>
            <w:vAlign w:val="center"/>
          </w:tcPr>
          <w:p w14:paraId="3A64A7BE" w14:textId="77777777" w:rsidR="00FD6422" w:rsidRPr="00D76527" w:rsidRDefault="00FD6422" w:rsidP="007825B2">
            <w:pPr>
              <w:pStyle w:val="ListParagraph"/>
              <w:ind w:left="0"/>
              <w:rPr>
                <w:rFonts w:ascii="Arial" w:hAnsi="Arial" w:cs="Arial"/>
              </w:rPr>
            </w:pPr>
            <w:r w:rsidRPr="00D76527">
              <w:rPr>
                <w:rFonts w:ascii="Arial" w:hAnsi="Arial" w:cs="Arial"/>
              </w:rPr>
              <w:t>Head of School/Assistant Dean:</w:t>
            </w:r>
          </w:p>
        </w:tc>
        <w:tc>
          <w:tcPr>
            <w:tcW w:w="2490" w:type="pct"/>
            <w:shd w:val="clear" w:color="auto" w:fill="auto"/>
            <w:vAlign w:val="center"/>
          </w:tcPr>
          <w:p w14:paraId="428408BA" w14:textId="77777777" w:rsidR="00FD6422" w:rsidRPr="00D76527" w:rsidRDefault="00FD6422" w:rsidP="007825B2">
            <w:pPr>
              <w:pStyle w:val="ListParagraph"/>
              <w:ind w:left="0"/>
              <w:rPr>
                <w:rFonts w:ascii="Arial" w:hAnsi="Arial" w:cs="Arial"/>
              </w:rPr>
            </w:pPr>
          </w:p>
        </w:tc>
        <w:tc>
          <w:tcPr>
            <w:tcW w:w="1087" w:type="pct"/>
            <w:vMerge w:val="restart"/>
          </w:tcPr>
          <w:p w14:paraId="5E4FA634" w14:textId="77777777" w:rsidR="00FD6422" w:rsidRPr="00D76527" w:rsidRDefault="00FD6422" w:rsidP="007825B2">
            <w:pPr>
              <w:pStyle w:val="ListParagraph"/>
              <w:ind w:left="0"/>
              <w:rPr>
                <w:rFonts w:ascii="Arial" w:hAnsi="Arial" w:cs="Arial"/>
              </w:rPr>
            </w:pPr>
            <w:r w:rsidRPr="00D76527">
              <w:rPr>
                <w:rFonts w:ascii="Arial" w:hAnsi="Arial" w:cs="Arial"/>
                <w:b/>
                <w:bCs/>
              </w:rPr>
              <w:t>Date:</w:t>
            </w:r>
          </w:p>
        </w:tc>
      </w:tr>
      <w:tr w:rsidR="00FD6422" w:rsidRPr="00D76527" w14:paraId="617C2562" w14:textId="77777777" w:rsidTr="007825B2">
        <w:trPr>
          <w:trHeight w:val="347"/>
        </w:trPr>
        <w:tc>
          <w:tcPr>
            <w:tcW w:w="1423" w:type="pct"/>
            <w:shd w:val="clear" w:color="auto" w:fill="F2F2F2" w:themeFill="background1" w:themeFillShade="F2"/>
            <w:vAlign w:val="center"/>
          </w:tcPr>
          <w:p w14:paraId="38764652" w14:textId="77777777" w:rsidR="00FD6422" w:rsidRPr="00D76527" w:rsidRDefault="00FD6422" w:rsidP="007825B2">
            <w:pPr>
              <w:pStyle w:val="ListParagraph"/>
              <w:ind w:left="0"/>
              <w:rPr>
                <w:rFonts w:ascii="Arial" w:hAnsi="Arial" w:cs="Arial"/>
              </w:rPr>
            </w:pPr>
            <w:r w:rsidRPr="00D76527">
              <w:rPr>
                <w:rFonts w:ascii="Arial" w:hAnsi="Arial" w:cs="Arial"/>
              </w:rPr>
              <w:t>Signature:</w:t>
            </w:r>
          </w:p>
        </w:tc>
        <w:tc>
          <w:tcPr>
            <w:tcW w:w="2490" w:type="pct"/>
            <w:shd w:val="clear" w:color="auto" w:fill="auto"/>
            <w:vAlign w:val="center"/>
          </w:tcPr>
          <w:p w14:paraId="2C7477A1" w14:textId="77777777" w:rsidR="00FD6422" w:rsidRPr="00D76527" w:rsidRDefault="00FD6422" w:rsidP="007825B2">
            <w:pPr>
              <w:pStyle w:val="ListParagraph"/>
              <w:ind w:left="0"/>
              <w:rPr>
                <w:rFonts w:ascii="Arial" w:hAnsi="Arial" w:cs="Arial"/>
              </w:rPr>
            </w:pPr>
          </w:p>
          <w:p w14:paraId="0B1E2C0A" w14:textId="77777777" w:rsidR="00FD6422" w:rsidRPr="00D76527" w:rsidRDefault="00FD6422" w:rsidP="007825B2">
            <w:pPr>
              <w:pStyle w:val="ListParagraph"/>
              <w:ind w:left="0"/>
              <w:rPr>
                <w:rFonts w:ascii="Arial" w:hAnsi="Arial" w:cs="Arial"/>
              </w:rPr>
            </w:pPr>
          </w:p>
        </w:tc>
        <w:tc>
          <w:tcPr>
            <w:tcW w:w="1087" w:type="pct"/>
            <w:vMerge/>
            <w:vAlign w:val="center"/>
          </w:tcPr>
          <w:p w14:paraId="1F8C393A" w14:textId="77777777" w:rsidR="00FD6422" w:rsidRPr="00D76527" w:rsidRDefault="00FD6422" w:rsidP="007825B2">
            <w:pPr>
              <w:pStyle w:val="ListParagraph"/>
              <w:ind w:left="0"/>
              <w:rPr>
                <w:rFonts w:ascii="Arial" w:hAnsi="Arial" w:cs="Arial"/>
              </w:rPr>
            </w:pPr>
          </w:p>
        </w:tc>
      </w:tr>
    </w:tbl>
    <w:p w14:paraId="72B30D18" w14:textId="77777777" w:rsidR="00FD6422" w:rsidRPr="00D76527" w:rsidRDefault="00FD6422" w:rsidP="00FD6422">
      <w:pPr>
        <w:rPr>
          <w:rFonts w:ascii="Arial" w:hAnsi="Arial" w:cs="Arial"/>
          <w:b/>
        </w:rPr>
      </w:pPr>
    </w:p>
    <w:p w14:paraId="5A0A5285" w14:textId="77777777" w:rsidR="00FD6422" w:rsidRPr="00D76527" w:rsidRDefault="00FD6422" w:rsidP="00FD6422">
      <w:pPr>
        <w:autoSpaceDE w:val="0"/>
        <w:autoSpaceDN w:val="0"/>
        <w:adjustRightInd w:val="0"/>
        <w:spacing w:after="240"/>
        <w:jc w:val="both"/>
        <w:rPr>
          <w:rFonts w:ascii="Arial" w:hAnsi="Arial" w:cs="Arial"/>
          <w:bCs/>
        </w:rPr>
      </w:pPr>
      <w:r w:rsidRPr="00D76527">
        <w:rPr>
          <w:rFonts w:ascii="Arial" w:hAnsi="Arial" w:cs="Arial"/>
          <w:b/>
        </w:rPr>
        <w:t xml:space="preserve">Checklist: </w:t>
      </w:r>
      <w:r w:rsidRPr="00D76527">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D6422" w:rsidRPr="00D76527" w14:paraId="468E20B9" w14:textId="77777777" w:rsidTr="007825B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90C9B72" w14:textId="77777777" w:rsidR="00FD6422" w:rsidRPr="00D76527" w:rsidRDefault="00FD6422" w:rsidP="007825B2">
                <w:pPr>
                  <w:jc w:val="center"/>
                  <w:rPr>
                    <w:rFonts w:ascii="Arial" w:eastAsia="MS Gothic" w:hAnsi="Arial" w:cs="Arial"/>
                    <w:bCs/>
                  </w:rPr>
                </w:pPr>
                <w:r w:rsidRPr="00D76527">
                  <w:rPr>
                    <w:rFonts w:ascii="MS Gothic" w:eastAsia="MS Gothic" w:hAnsi="MS Gothic" w:cs="Arial" w:hint="eastAsia"/>
                    <w:b/>
                    <w:bCs/>
                  </w:rPr>
                  <w:t>☒</w:t>
                </w:r>
              </w:p>
            </w:sdtContent>
          </w:sdt>
        </w:tc>
        <w:tc>
          <w:tcPr>
            <w:tcW w:w="9356" w:type="dxa"/>
            <w:vAlign w:val="center"/>
          </w:tcPr>
          <w:p w14:paraId="53B44A2A" w14:textId="77777777" w:rsidR="00FD6422" w:rsidRPr="00D76527" w:rsidRDefault="00FD6422" w:rsidP="007825B2">
            <w:pPr>
              <w:rPr>
                <w:rFonts w:ascii="Arial" w:eastAsia="MS Gothic" w:hAnsi="Arial" w:cs="Arial"/>
                <w:bCs/>
              </w:rPr>
            </w:pPr>
            <w:r w:rsidRPr="00D76527">
              <w:rPr>
                <w:rFonts w:ascii="Arial" w:eastAsia="MS Gothic" w:hAnsi="Arial" w:cs="Arial"/>
                <w:bCs/>
              </w:rPr>
              <w:t>I have read the guidance notes supplied before completing the form.</w:t>
            </w:r>
          </w:p>
        </w:tc>
      </w:tr>
      <w:tr w:rsidR="00FD6422" w:rsidRPr="00D76527" w14:paraId="1A0D0C70" w14:textId="77777777" w:rsidTr="007825B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58A2F86" w14:textId="77777777" w:rsidR="00FD6422" w:rsidRPr="00D76527" w:rsidRDefault="00FD6422" w:rsidP="007825B2">
                <w:pPr>
                  <w:jc w:val="center"/>
                  <w:rPr>
                    <w:rFonts w:ascii="Arial" w:eastAsia="MS Gothic" w:hAnsi="Arial" w:cs="Arial"/>
                    <w:bCs/>
                  </w:rPr>
                </w:pPr>
                <w:r w:rsidRPr="00D76527">
                  <w:rPr>
                    <w:rFonts w:ascii="MS Gothic" w:eastAsia="MS Gothic" w:hAnsi="MS Gothic" w:cs="Arial" w:hint="eastAsia"/>
                    <w:b/>
                    <w:bCs/>
                  </w:rPr>
                  <w:t>☒</w:t>
                </w:r>
              </w:p>
            </w:sdtContent>
          </w:sdt>
        </w:tc>
        <w:tc>
          <w:tcPr>
            <w:tcW w:w="9356" w:type="dxa"/>
            <w:vAlign w:val="center"/>
          </w:tcPr>
          <w:p w14:paraId="314E0B1C" w14:textId="77777777" w:rsidR="00FD6422" w:rsidRPr="00D76527" w:rsidRDefault="00FD6422" w:rsidP="007825B2">
            <w:pPr>
              <w:rPr>
                <w:rFonts w:ascii="Arial" w:hAnsi="Arial" w:cs="Arial"/>
              </w:rPr>
            </w:pPr>
            <w:r w:rsidRPr="00D76527">
              <w:rPr>
                <w:rFonts w:ascii="Arial" w:hAnsi="Arial" w:cs="Arial"/>
              </w:rPr>
              <w:t xml:space="preserve">I have completed </w:t>
            </w:r>
            <w:r w:rsidRPr="00D76527">
              <w:rPr>
                <w:rFonts w:ascii="Arial" w:hAnsi="Arial" w:cs="Arial"/>
                <w:b/>
              </w:rPr>
              <w:t>ALL RELEVANT</w:t>
            </w:r>
            <w:r w:rsidRPr="00D76527">
              <w:rPr>
                <w:rFonts w:ascii="Arial" w:hAnsi="Arial" w:cs="Arial"/>
              </w:rPr>
              <w:t xml:space="preserve"> sections of the form in full.</w:t>
            </w:r>
          </w:p>
        </w:tc>
      </w:tr>
      <w:tr w:rsidR="00FD6422" w:rsidRPr="00D76527" w14:paraId="7F2BBE82" w14:textId="77777777" w:rsidTr="007825B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1A2E14F" w14:textId="77777777" w:rsidR="00FD6422" w:rsidRPr="00D76527" w:rsidRDefault="00FD6422" w:rsidP="007825B2">
                <w:pPr>
                  <w:jc w:val="center"/>
                  <w:rPr>
                    <w:rFonts w:ascii="Arial" w:hAnsi="Arial" w:cs="Arial"/>
                  </w:rPr>
                </w:pPr>
                <w:r w:rsidRPr="00D76527">
                  <w:rPr>
                    <w:rFonts w:ascii="MS Gothic" w:eastAsia="MS Gothic" w:hAnsi="MS Gothic" w:cs="Arial" w:hint="eastAsia"/>
                    <w:b/>
                    <w:bCs/>
                  </w:rPr>
                  <w:t>☒</w:t>
                </w:r>
              </w:p>
            </w:sdtContent>
          </w:sdt>
        </w:tc>
        <w:tc>
          <w:tcPr>
            <w:tcW w:w="9356" w:type="dxa"/>
            <w:vAlign w:val="center"/>
          </w:tcPr>
          <w:p w14:paraId="60AA4526" w14:textId="77777777" w:rsidR="00FD6422" w:rsidRPr="00D76527" w:rsidRDefault="00FD6422" w:rsidP="007825B2">
            <w:pPr>
              <w:rPr>
                <w:rFonts w:ascii="Arial" w:hAnsi="Arial" w:cs="Arial"/>
              </w:rPr>
            </w:pPr>
            <w:r w:rsidRPr="00D76527">
              <w:rPr>
                <w:rFonts w:ascii="Arial" w:hAnsi="Arial" w:cs="Arial"/>
              </w:rPr>
              <w:t>I confirm that the research activity has received approval in principle</w:t>
            </w:r>
          </w:p>
        </w:tc>
      </w:tr>
      <w:tr w:rsidR="00FD6422" w:rsidRPr="00D76527" w14:paraId="773CF79D" w14:textId="77777777" w:rsidTr="007825B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C38889F" w14:textId="77777777" w:rsidR="00FD6422" w:rsidRPr="00D76527" w:rsidRDefault="00FD6422" w:rsidP="007825B2">
                <w:pPr>
                  <w:jc w:val="center"/>
                  <w:rPr>
                    <w:rFonts w:ascii="Arial" w:hAnsi="Arial" w:cs="Arial"/>
                  </w:rPr>
                </w:pPr>
                <w:r w:rsidRPr="00D76527">
                  <w:rPr>
                    <w:rFonts w:ascii="MS Gothic" w:eastAsia="MS Gothic" w:hAnsi="MS Gothic" w:cs="Arial" w:hint="eastAsia"/>
                    <w:b/>
                    <w:bCs/>
                  </w:rPr>
                  <w:t>☐</w:t>
                </w:r>
              </w:p>
            </w:sdtContent>
          </w:sdt>
        </w:tc>
        <w:tc>
          <w:tcPr>
            <w:tcW w:w="9356" w:type="dxa"/>
            <w:vAlign w:val="center"/>
          </w:tcPr>
          <w:p w14:paraId="2FDE1E4B" w14:textId="77777777" w:rsidR="00FD6422" w:rsidRPr="00D76527" w:rsidRDefault="00FD6422" w:rsidP="007825B2">
            <w:pPr>
              <w:rPr>
                <w:rFonts w:ascii="Arial" w:hAnsi="Arial" w:cs="Arial"/>
              </w:rPr>
            </w:pPr>
            <w:r w:rsidRPr="00D76527">
              <w:rPr>
                <w:rFonts w:ascii="Arial" w:hAnsi="Arial" w:cs="Arial"/>
              </w:rPr>
              <w:t>I have attached a copy of final/interim approval from external organisation (</w:t>
            </w:r>
            <w:r w:rsidRPr="00D76527">
              <w:rPr>
                <w:rFonts w:ascii="Arial" w:hAnsi="Arial" w:cs="Arial"/>
                <w:b/>
              </w:rPr>
              <w:t>where appropriate</w:t>
            </w:r>
            <w:r w:rsidRPr="00D76527">
              <w:rPr>
                <w:rFonts w:ascii="Arial" w:hAnsi="Arial" w:cs="Arial"/>
              </w:rPr>
              <w:t>)</w:t>
            </w:r>
          </w:p>
        </w:tc>
      </w:tr>
      <w:tr w:rsidR="00FD6422" w:rsidRPr="00D76527" w14:paraId="00795E2D" w14:textId="77777777" w:rsidTr="007825B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8F4301A" w14:textId="77777777" w:rsidR="00FD6422" w:rsidRPr="00D76527" w:rsidRDefault="00FD6422" w:rsidP="007825B2">
                <w:pPr>
                  <w:jc w:val="center"/>
                  <w:rPr>
                    <w:rFonts w:ascii="Arial" w:hAnsi="Arial" w:cs="Arial"/>
                    <w:b/>
                    <w:bCs/>
                  </w:rPr>
                </w:pPr>
                <w:r w:rsidRPr="00D76527">
                  <w:rPr>
                    <w:rFonts w:ascii="MS Gothic" w:eastAsia="MS Gothic" w:hAnsi="MS Gothic" w:cs="Arial" w:hint="eastAsia"/>
                    <w:b/>
                    <w:bCs/>
                  </w:rPr>
                  <w:t>☐</w:t>
                </w:r>
              </w:p>
            </w:sdtContent>
          </w:sdt>
        </w:tc>
        <w:tc>
          <w:tcPr>
            <w:tcW w:w="9356" w:type="dxa"/>
            <w:vAlign w:val="center"/>
          </w:tcPr>
          <w:p w14:paraId="4AE64F34" w14:textId="77777777" w:rsidR="00FD6422" w:rsidRPr="00D76527" w:rsidRDefault="00FD6422" w:rsidP="007825B2">
            <w:pPr>
              <w:rPr>
                <w:rFonts w:ascii="Arial" w:hAnsi="Arial" w:cs="Arial"/>
              </w:rPr>
            </w:pPr>
            <w:r w:rsidRPr="00D76527">
              <w:rPr>
                <w:rFonts w:ascii="Arial" w:hAnsi="Arial" w:cs="Arial"/>
              </w:rPr>
              <w:t xml:space="preserve">I have attached a full risk assessment (and have NOT completed Section H of this form) (where </w:t>
            </w:r>
            <w:proofErr w:type="gramStart"/>
            <w:r w:rsidRPr="00D76527">
              <w:rPr>
                <w:rFonts w:ascii="Arial" w:hAnsi="Arial" w:cs="Arial"/>
              </w:rPr>
              <w:t xml:space="preserve">appropriate)  </w:t>
            </w:r>
            <w:r w:rsidRPr="00D76527">
              <w:rPr>
                <w:rFonts w:ascii="Arial" w:hAnsi="Arial" w:cs="Arial"/>
                <w:i/>
              </w:rPr>
              <w:t>ONLY</w:t>
            </w:r>
            <w:proofErr w:type="gramEnd"/>
            <w:r w:rsidRPr="00D76527">
              <w:rPr>
                <w:rFonts w:ascii="Arial" w:hAnsi="Arial" w:cs="Arial"/>
                <w:i/>
              </w:rPr>
              <w:t xml:space="preserve"> TICK IF YOU HAVE</w:t>
            </w:r>
            <w:r w:rsidRPr="00D76527">
              <w:rPr>
                <w:rFonts w:ascii="Arial" w:hAnsi="Arial" w:cs="Arial"/>
                <w:b/>
                <w:i/>
              </w:rPr>
              <w:t xml:space="preserve"> ATTACHED A FULL RISK ASSESSMENT</w:t>
            </w:r>
          </w:p>
        </w:tc>
      </w:tr>
      <w:tr w:rsidR="00FD6422" w:rsidRPr="00D76527" w14:paraId="53DA0727" w14:textId="77777777" w:rsidTr="007825B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B1EA77C" w14:textId="77777777" w:rsidR="00FD6422" w:rsidRPr="00D76527" w:rsidRDefault="00FD6422" w:rsidP="007825B2">
                <w:pPr>
                  <w:jc w:val="center"/>
                  <w:rPr>
                    <w:rFonts w:ascii="Arial" w:hAnsi="Arial" w:cs="Arial"/>
                  </w:rPr>
                </w:pPr>
                <w:r w:rsidRPr="00D76527">
                  <w:rPr>
                    <w:rFonts w:ascii="MS Gothic" w:eastAsia="MS Gothic" w:hAnsi="MS Gothic" w:cs="Arial" w:hint="eastAsia"/>
                    <w:b/>
                    <w:bCs/>
                  </w:rPr>
                  <w:t>☒</w:t>
                </w:r>
              </w:p>
            </w:sdtContent>
          </w:sdt>
        </w:tc>
        <w:tc>
          <w:tcPr>
            <w:tcW w:w="9356" w:type="dxa"/>
            <w:vAlign w:val="center"/>
          </w:tcPr>
          <w:p w14:paraId="720C104B" w14:textId="77777777" w:rsidR="00FD6422" w:rsidRPr="00D76527" w:rsidRDefault="00FD6422" w:rsidP="007825B2">
            <w:pPr>
              <w:rPr>
                <w:rFonts w:ascii="Arial" w:hAnsi="Arial" w:cs="Arial"/>
              </w:rPr>
            </w:pPr>
            <w:r w:rsidRPr="00D76527">
              <w:rPr>
                <w:rFonts w:ascii="Arial" w:hAnsi="Arial" w:cs="Arial"/>
              </w:rPr>
              <w:t xml:space="preserve">I understand that it is my responsibility to ensure that the </w:t>
            </w:r>
            <w:proofErr w:type="gramStart"/>
            <w:r w:rsidRPr="00D76527">
              <w:rPr>
                <w:rFonts w:ascii="Arial" w:hAnsi="Arial" w:cs="Arial"/>
              </w:rPr>
              <w:t>above named</w:t>
            </w:r>
            <w:proofErr w:type="gramEnd"/>
            <w:r w:rsidRPr="00D76527">
              <w:rPr>
                <w:rFonts w:ascii="Arial" w:hAnsi="Arial" w:cs="Arial"/>
              </w:rPr>
              <w:t xml:space="preserve"> research activity will meet the University’s Research Ethics and Integrity Code of Practice.</w:t>
            </w:r>
          </w:p>
        </w:tc>
      </w:tr>
      <w:tr w:rsidR="00FD6422" w:rsidRPr="00D76527" w14:paraId="26F66FDB" w14:textId="77777777" w:rsidTr="007825B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E515163" w14:textId="77777777" w:rsidR="00FD6422" w:rsidRPr="00D76527" w:rsidRDefault="00FD6422" w:rsidP="007825B2">
                <w:pPr>
                  <w:jc w:val="center"/>
                  <w:rPr>
                    <w:rFonts w:ascii="Arial" w:hAnsi="Arial" w:cs="Arial"/>
                  </w:rPr>
                </w:pPr>
                <w:r w:rsidRPr="00D76527">
                  <w:rPr>
                    <w:rFonts w:ascii="MS Gothic" w:eastAsia="MS Gothic" w:hAnsi="MS Gothic" w:cs="Arial" w:hint="eastAsia"/>
                    <w:b/>
                    <w:bCs/>
                  </w:rPr>
                  <w:t>☒</w:t>
                </w:r>
              </w:p>
            </w:sdtContent>
          </w:sdt>
        </w:tc>
        <w:tc>
          <w:tcPr>
            <w:tcW w:w="9356" w:type="dxa"/>
            <w:vAlign w:val="center"/>
          </w:tcPr>
          <w:p w14:paraId="40AC2439" w14:textId="77777777" w:rsidR="00FD6422" w:rsidRPr="00D76527" w:rsidRDefault="00FD6422" w:rsidP="007825B2">
            <w:pPr>
              <w:rPr>
                <w:rFonts w:ascii="Arial" w:hAnsi="Arial" w:cs="Arial"/>
              </w:rPr>
            </w:pPr>
            <w:r w:rsidRPr="00D76527">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FD6422" w:rsidRPr="00D76527" w14:paraId="10AB7632" w14:textId="77777777" w:rsidTr="007825B2">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72DF388" w14:textId="77777777" w:rsidR="00FD6422" w:rsidRPr="00D76527" w:rsidRDefault="00FD6422" w:rsidP="007825B2">
                <w:pPr>
                  <w:jc w:val="center"/>
                  <w:rPr>
                    <w:rFonts w:ascii="Arial" w:hAnsi="Arial" w:cs="Arial"/>
                    <w:b/>
                    <w:bCs/>
                  </w:rPr>
                </w:pPr>
                <w:r w:rsidRPr="00D76527">
                  <w:rPr>
                    <w:rFonts w:ascii="MS Gothic" w:eastAsia="MS Gothic" w:hAnsi="MS Gothic" w:cs="Arial" w:hint="eastAsia"/>
                    <w:b/>
                    <w:bCs/>
                  </w:rPr>
                  <w:t>☒</w:t>
                </w:r>
              </w:p>
            </w:sdtContent>
          </w:sdt>
          <w:p w14:paraId="18E4937B" w14:textId="77777777" w:rsidR="00FD6422" w:rsidRPr="00D76527" w:rsidRDefault="00FD6422" w:rsidP="007825B2">
            <w:pPr>
              <w:jc w:val="center"/>
              <w:rPr>
                <w:rFonts w:ascii="MS Gothic" w:eastAsia="MS Gothic" w:hAnsi="MS Gothic" w:cs="Arial"/>
                <w:b/>
                <w:bCs/>
              </w:rPr>
            </w:pPr>
          </w:p>
        </w:tc>
        <w:tc>
          <w:tcPr>
            <w:tcW w:w="9356" w:type="dxa"/>
            <w:vAlign w:val="center"/>
          </w:tcPr>
          <w:p w14:paraId="13FA9ED1" w14:textId="77777777" w:rsidR="00FD6422" w:rsidRPr="00D76527" w:rsidRDefault="00FD6422" w:rsidP="007825B2">
            <w:pPr>
              <w:rPr>
                <w:rFonts w:ascii="Arial" w:hAnsi="Arial" w:cs="Arial"/>
              </w:rPr>
            </w:pPr>
            <w:r w:rsidRPr="00D76527">
              <w:rPr>
                <w:rFonts w:ascii="Arial" w:hAnsi="Arial" w:cs="Arial"/>
              </w:rPr>
              <w:t>I have deleted the guidance notes before submitting the PG2 for consideration</w:t>
            </w:r>
          </w:p>
        </w:tc>
      </w:tr>
    </w:tbl>
    <w:p w14:paraId="4A40E9CF" w14:textId="7F16708F" w:rsidR="00FD6422" w:rsidRPr="00D76527" w:rsidRDefault="00FD6422" w:rsidP="00FD6422">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D6422" w:rsidRPr="00D76527" w14:paraId="09760AC9" w14:textId="77777777" w:rsidTr="007825B2">
        <w:tc>
          <w:tcPr>
            <w:tcW w:w="10060" w:type="dxa"/>
            <w:shd w:val="clear" w:color="auto" w:fill="F2F2F2" w:themeFill="background1" w:themeFillShade="F2"/>
          </w:tcPr>
          <w:p w14:paraId="375693ED" w14:textId="77777777" w:rsidR="00FD6422" w:rsidRPr="00D76527" w:rsidRDefault="00FD6422" w:rsidP="007825B2">
            <w:pPr>
              <w:rPr>
                <w:rFonts w:ascii="Arial" w:hAnsi="Arial" w:cs="Arial"/>
                <w:b/>
              </w:rPr>
            </w:pPr>
            <w:r w:rsidRPr="00D76527">
              <w:rPr>
                <w:rFonts w:ascii="Arial" w:hAnsi="Arial" w:cs="Arial"/>
                <w:b/>
              </w:rPr>
              <w:t>RESEARCH STUDENTS AND STAFF ONLY</w:t>
            </w:r>
          </w:p>
          <w:p w14:paraId="0F75A9E4" w14:textId="77777777" w:rsidR="00FD6422" w:rsidRPr="00D76527" w:rsidRDefault="00FD6422" w:rsidP="007825B2">
            <w:pPr>
              <w:rPr>
                <w:rFonts w:ascii="Arial" w:hAnsi="Arial" w:cs="Arial"/>
              </w:rPr>
            </w:pPr>
            <w:r w:rsidRPr="00D76527">
              <w:rPr>
                <w:rFonts w:ascii="Arial" w:hAnsi="Arial" w:cs="Arial"/>
              </w:rPr>
              <w:t xml:space="preserve">All communications relating to this application during its processing must be in writing and emailed to </w:t>
            </w:r>
            <w:hyperlink r:id="rId24" w:history="1">
              <w:r w:rsidRPr="00D76527">
                <w:rPr>
                  <w:rStyle w:val="Hyperlink"/>
                  <w:rFonts w:ascii="Arial" w:hAnsi="Arial" w:cs="Arial"/>
                  <w:color w:val="auto"/>
                </w:rPr>
                <w:t>pgresearch@uwtsd.ac.uk</w:t>
              </w:r>
            </w:hyperlink>
            <w:r w:rsidRPr="00D76527">
              <w:rPr>
                <w:rFonts w:ascii="Arial" w:hAnsi="Arial" w:cs="Arial"/>
              </w:rPr>
              <w:t xml:space="preserve"> , with the title ‘Ethical Approval’ followed by your name.</w:t>
            </w:r>
          </w:p>
          <w:p w14:paraId="30034B8C" w14:textId="77777777" w:rsidR="00FD6422" w:rsidRPr="00D76527" w:rsidRDefault="00FD6422" w:rsidP="007825B2">
            <w:pPr>
              <w:rPr>
                <w:rFonts w:ascii="Arial" w:hAnsi="Arial" w:cs="Arial"/>
              </w:rPr>
            </w:pPr>
            <w:r w:rsidRPr="00D76527">
              <w:rPr>
                <w:rFonts w:ascii="Arial" w:hAnsi="Arial" w:cs="Arial"/>
              </w:rPr>
              <w:t xml:space="preserve">You will be informed of the outcome of your claim by email; </w:t>
            </w:r>
            <w:proofErr w:type="gramStart"/>
            <w:r w:rsidRPr="00D76527">
              <w:rPr>
                <w:rFonts w:ascii="Arial" w:hAnsi="Arial" w:cs="Arial"/>
              </w:rPr>
              <w:t>therefore</w:t>
            </w:r>
            <w:proofErr w:type="gramEnd"/>
            <w:r w:rsidRPr="00D76527">
              <w:rPr>
                <w:rFonts w:ascii="Arial" w:hAnsi="Arial" w:cs="Arial"/>
                <w:b/>
              </w:rPr>
              <w:t xml:space="preserve"> </w:t>
            </w:r>
            <w:r w:rsidRPr="00D76527">
              <w:rPr>
                <w:rStyle w:val="Strong"/>
                <w:rFonts w:ascii="Arial" w:hAnsi="Arial" w:cs="Arial"/>
              </w:rPr>
              <w:t>it is important that you check your University and personal email accounts regularly</w:t>
            </w:r>
            <w:r w:rsidRPr="00D76527">
              <w:rPr>
                <w:rFonts w:ascii="Arial" w:hAnsi="Arial" w:cs="Arial"/>
                <w:b/>
                <w:bCs/>
              </w:rPr>
              <w:t>.</w:t>
            </w:r>
          </w:p>
        </w:tc>
      </w:tr>
    </w:tbl>
    <w:p w14:paraId="10887B18" w14:textId="77777777" w:rsidR="00FD6422" w:rsidRPr="00D76527" w:rsidRDefault="00FD6422" w:rsidP="00FD6422">
      <w:pPr>
        <w:tabs>
          <w:tab w:val="left" w:pos="5103"/>
        </w:tabs>
        <w:rPr>
          <w:rFonts w:ascii="Arial" w:hAnsi="Arial" w:cs="Arial"/>
          <w:b/>
          <w:bCs/>
        </w:rPr>
      </w:pPr>
    </w:p>
    <w:p w14:paraId="5EE6F26D" w14:textId="77777777" w:rsidR="00FD6422" w:rsidRPr="00D76527" w:rsidRDefault="00FD6422" w:rsidP="00FD642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D76527">
        <w:rPr>
          <w:rFonts w:ascii="Arial" w:hAnsi="Arial" w:cs="Arial"/>
          <w:b/>
          <w:bCs/>
        </w:rPr>
        <w:t xml:space="preserve">STUDENTS ON UNDERGRADUATE OR TAUGHT MASTERS PROGRAMMES </w:t>
      </w:r>
      <w:r w:rsidRPr="00D76527">
        <w:rPr>
          <w:rFonts w:ascii="Arial" w:hAnsi="Arial" w:cs="Arial"/>
          <w:bCs/>
        </w:rPr>
        <w:t xml:space="preserve">should </w:t>
      </w:r>
      <w:proofErr w:type="gramStart"/>
      <w:r w:rsidRPr="00D76527">
        <w:rPr>
          <w:rFonts w:ascii="Arial" w:hAnsi="Arial" w:cs="Arial"/>
          <w:bCs/>
        </w:rPr>
        <w:t>submit  this</w:t>
      </w:r>
      <w:proofErr w:type="gramEnd"/>
      <w:r w:rsidRPr="00D76527">
        <w:rPr>
          <w:rFonts w:ascii="Arial" w:hAnsi="Arial" w:cs="Arial"/>
          <w:bCs/>
        </w:rPr>
        <w:t xml:space="preserve"> form (and receive the outcome) via systems explained to you by the supervisor/module leader.</w:t>
      </w:r>
    </w:p>
    <w:p w14:paraId="5CEF2DF7" w14:textId="77777777" w:rsidR="00FD6422" w:rsidRPr="00D76527" w:rsidRDefault="00FD6422" w:rsidP="00FD6422">
      <w:pPr>
        <w:tabs>
          <w:tab w:val="left" w:pos="5103"/>
        </w:tabs>
        <w:rPr>
          <w:rFonts w:ascii="Arial" w:hAnsi="Arial" w:cs="Arial"/>
          <w:bCs/>
        </w:rPr>
      </w:pPr>
    </w:p>
    <w:p w14:paraId="5EC34BEC" w14:textId="77777777" w:rsidR="00FD6422" w:rsidRPr="00D76527" w:rsidRDefault="00FD6422" w:rsidP="00FD6422">
      <w:pPr>
        <w:tabs>
          <w:tab w:val="left" w:pos="5103"/>
        </w:tabs>
        <w:rPr>
          <w:rStyle w:val="Hyperlink"/>
          <w:rFonts w:ascii="Arial" w:hAnsi="Arial" w:cs="Arial"/>
          <w:color w:val="auto"/>
        </w:rPr>
      </w:pPr>
      <w:r w:rsidRPr="00D76527">
        <w:rPr>
          <w:rFonts w:ascii="Arial" w:hAnsi="Arial" w:cs="Arial"/>
          <w:b/>
          <w:bCs/>
        </w:rPr>
        <w:t xml:space="preserve">This form is available electronically from the Academic Office web pages: </w:t>
      </w:r>
      <w:hyperlink r:id="rId25" w:history="1">
        <w:r w:rsidRPr="00D76527">
          <w:rPr>
            <w:rStyle w:val="Hyperlink"/>
            <w:rFonts w:ascii="Arial" w:hAnsi="Arial" w:cs="Arial"/>
            <w:color w:val="auto"/>
          </w:rPr>
          <w:t>http://www.uwtsd.ac.uk/academic-office/</w:t>
        </w:r>
      </w:hyperlink>
    </w:p>
    <w:p w14:paraId="05448BDB" w14:textId="77777777" w:rsidR="00FD6422" w:rsidRPr="00D76527" w:rsidRDefault="00FD6422" w:rsidP="00FD6422">
      <w:pPr>
        <w:tabs>
          <w:tab w:val="left" w:pos="5103"/>
        </w:tabs>
        <w:rPr>
          <w:rFonts w:ascii="Arial" w:hAnsi="Arial" w:cs="Arial"/>
          <w:bCs/>
        </w:rPr>
      </w:pPr>
    </w:p>
    <w:p w14:paraId="31B61259" w14:textId="77777777" w:rsidR="00FD6422" w:rsidRPr="00D76527" w:rsidRDefault="00FD6422" w:rsidP="00FD6422">
      <w:pPr>
        <w:jc w:val="center"/>
        <w:rPr>
          <w:rFonts w:ascii="Arial" w:hAnsi="Arial" w:cs="Arial"/>
          <w:b/>
        </w:rPr>
      </w:pPr>
    </w:p>
    <w:p w14:paraId="30EAA63E" w14:textId="77777777" w:rsidR="00FD6422" w:rsidRPr="00D76527" w:rsidRDefault="00FD6422" w:rsidP="00FD6422">
      <w:pPr>
        <w:jc w:val="center"/>
        <w:rPr>
          <w:rFonts w:ascii="Arial" w:hAnsi="Arial" w:cs="Arial"/>
          <w:b/>
        </w:rPr>
      </w:pPr>
    </w:p>
    <w:p w14:paraId="34F85E0F" w14:textId="77777777" w:rsidR="00FD6422" w:rsidRPr="00D76527" w:rsidRDefault="00FD6422" w:rsidP="00FD6422">
      <w:pPr>
        <w:jc w:val="center"/>
        <w:rPr>
          <w:rFonts w:ascii="Arial" w:hAnsi="Arial" w:cs="Arial"/>
          <w:b/>
        </w:rPr>
      </w:pPr>
      <w:r w:rsidRPr="00D76527">
        <w:rPr>
          <w:rFonts w:ascii="Arial" w:hAnsi="Arial" w:cs="Arial"/>
          <w:b/>
        </w:rPr>
        <w:t>Application Process</w:t>
      </w:r>
    </w:p>
    <w:p w14:paraId="373D2E81" w14:textId="77777777" w:rsidR="00FD6422" w:rsidRPr="00D76527" w:rsidRDefault="00FD6422" w:rsidP="00FD6422">
      <w:pPr>
        <w:jc w:val="both"/>
        <w:rPr>
          <w:rFonts w:ascii="Arial" w:hAnsi="Arial" w:cs="Arial"/>
        </w:rPr>
      </w:pPr>
    </w:p>
    <w:p w14:paraId="412DE886" w14:textId="77777777" w:rsidR="00FD6422" w:rsidRPr="00D76527" w:rsidRDefault="00FD6422" w:rsidP="00FD6422">
      <w:pPr>
        <w:jc w:val="both"/>
        <w:rPr>
          <w:rFonts w:ascii="Arial" w:hAnsi="Arial" w:cs="Arial"/>
        </w:rPr>
      </w:pPr>
      <w:r w:rsidRPr="00D76527">
        <w:rPr>
          <w:rFonts w:ascii="Arial" w:hAnsi="Arial" w:cs="Arial"/>
          <w:b/>
        </w:rPr>
        <w:t>All staff research projects and all research students</w:t>
      </w:r>
      <w:r w:rsidRPr="00D76527">
        <w:rPr>
          <w:rFonts w:ascii="Arial" w:hAnsi="Arial" w:cs="Arial"/>
        </w:rPr>
        <w:t xml:space="preserve"> must submit the Ethical Approval Form to the </w:t>
      </w:r>
      <w:r w:rsidRPr="00D76527">
        <w:rPr>
          <w:rFonts w:ascii="Arial" w:hAnsi="Arial" w:cs="Arial"/>
          <w:b/>
        </w:rPr>
        <w:t>University Ethics Committee</w:t>
      </w:r>
      <w:r w:rsidRPr="00D76527">
        <w:rPr>
          <w:rFonts w:ascii="Arial" w:hAnsi="Arial" w:cs="Arial"/>
        </w:rPr>
        <w:t xml:space="preserve"> via the Academic Office (</w:t>
      </w:r>
      <w:hyperlink r:id="rId26" w:history="1">
        <w:r w:rsidRPr="00D76527">
          <w:rPr>
            <w:rStyle w:val="Hyperlink"/>
            <w:rFonts w:ascii="Arial" w:hAnsi="Arial" w:cs="Arial"/>
            <w:color w:val="auto"/>
          </w:rPr>
          <w:t>pgresearch@uwtsd.ac.uk</w:t>
        </w:r>
      </w:hyperlink>
      <w:r w:rsidRPr="00D76527">
        <w:rPr>
          <w:rStyle w:val="Hyperlink"/>
          <w:rFonts w:ascii="Arial" w:hAnsi="Arial" w:cs="Arial"/>
          <w:color w:val="auto"/>
        </w:rPr>
        <w:t>)</w:t>
      </w:r>
      <w:r w:rsidRPr="00D76527">
        <w:rPr>
          <w:rFonts w:ascii="Arial" w:hAnsi="Arial" w:cs="Arial"/>
        </w:rPr>
        <w:t xml:space="preserve">.   Staff research directly in relation to personal study for taught undergraduate or </w:t>
      </w:r>
      <w:proofErr w:type="gramStart"/>
      <w:r w:rsidRPr="00D76527">
        <w:rPr>
          <w:rFonts w:ascii="Arial" w:hAnsi="Arial" w:cs="Arial"/>
        </w:rPr>
        <w:t>Masters</w:t>
      </w:r>
      <w:proofErr w:type="gramEnd"/>
      <w:r w:rsidRPr="00D76527">
        <w:rPr>
          <w:rFonts w:ascii="Arial" w:hAnsi="Arial" w:cs="Arial"/>
        </w:rPr>
        <w:t xml:space="preserve"> programmes should be submitted via the Faculty procedures explained below.</w:t>
      </w:r>
    </w:p>
    <w:p w14:paraId="193E3878" w14:textId="77777777" w:rsidR="00FD6422" w:rsidRPr="00D76527" w:rsidRDefault="00FD6422" w:rsidP="00FD6422">
      <w:pPr>
        <w:jc w:val="both"/>
        <w:rPr>
          <w:rFonts w:ascii="Arial" w:hAnsi="Arial" w:cs="Arial"/>
        </w:rPr>
      </w:pPr>
    </w:p>
    <w:p w14:paraId="03091AA1" w14:textId="77777777" w:rsidR="00FD6422" w:rsidRPr="00D76527" w:rsidRDefault="00FD6422" w:rsidP="00FD6422">
      <w:pPr>
        <w:jc w:val="both"/>
        <w:rPr>
          <w:rFonts w:ascii="Arial" w:hAnsi="Arial" w:cs="Arial"/>
        </w:rPr>
      </w:pPr>
      <w:r w:rsidRPr="00D76527">
        <w:rPr>
          <w:rFonts w:ascii="Arial" w:hAnsi="Arial" w:cs="Arial"/>
          <w:b/>
        </w:rPr>
        <w:t>Taught masters and taught undergraduate research Ethical Approval Forms</w:t>
      </w:r>
      <w:r w:rsidRPr="00D76527">
        <w:rPr>
          <w:rFonts w:ascii="Arial" w:hAnsi="Arial" w:cs="Arial"/>
        </w:rPr>
        <w:t xml:space="preserve"> are considered </w:t>
      </w:r>
      <w:r w:rsidRPr="00D76527">
        <w:rPr>
          <w:rFonts w:ascii="Arial" w:hAnsi="Arial" w:cs="Arial"/>
          <w:b/>
        </w:rPr>
        <w:t>within Faculties.</w:t>
      </w:r>
      <w:r w:rsidRPr="00D76527">
        <w:rPr>
          <w:rFonts w:ascii="Arial" w:hAnsi="Arial" w:cs="Arial"/>
        </w:rPr>
        <w:t xml:space="preserve">  Faculties will provide details of the specific processes for this.  Where the Ethical issues within any single ethical application are of </w:t>
      </w:r>
      <w:proofErr w:type="gramStart"/>
      <w:r w:rsidRPr="00D76527">
        <w:rPr>
          <w:rFonts w:ascii="Arial" w:hAnsi="Arial" w:cs="Arial"/>
        </w:rPr>
        <w:t>particular concern</w:t>
      </w:r>
      <w:proofErr w:type="gramEnd"/>
      <w:r w:rsidRPr="00D76527">
        <w:rPr>
          <w:rFonts w:ascii="Arial" w:hAnsi="Arial" w:cs="Arial"/>
        </w:rPr>
        <w:t xml:space="preserve"> the Faculty will refer these to the University Ethics Committee.   Any student activity that involves the collection of primary data needs to undergo Ethical </w:t>
      </w:r>
      <w:proofErr w:type="gramStart"/>
      <w:r w:rsidRPr="00D76527">
        <w:rPr>
          <w:rFonts w:ascii="Arial" w:hAnsi="Arial" w:cs="Arial"/>
        </w:rPr>
        <w:t>approval,</w:t>
      </w:r>
      <w:proofErr w:type="gramEnd"/>
      <w:r w:rsidRPr="00D76527">
        <w:rPr>
          <w:rFonts w:ascii="Arial" w:hAnsi="Arial" w:cs="Arial"/>
        </w:rPr>
        <w:t xml:space="preserve"> this includes assignment work as well as dissertations.   </w:t>
      </w:r>
    </w:p>
    <w:p w14:paraId="4B7DF606" w14:textId="77777777" w:rsidR="00FD6422" w:rsidRPr="00D76527" w:rsidRDefault="00FD6422" w:rsidP="00FD6422">
      <w:pPr>
        <w:rPr>
          <w:rFonts w:ascii="Arial" w:hAnsi="Arial" w:cs="Arial"/>
          <w:b/>
          <w:bCs/>
        </w:rPr>
      </w:pPr>
    </w:p>
    <w:p w14:paraId="3A541EB2" w14:textId="77777777" w:rsidR="00FD6422" w:rsidRPr="00D76527" w:rsidRDefault="00FD6422" w:rsidP="00FD6422">
      <w:pPr>
        <w:rPr>
          <w:rFonts w:ascii="Arial" w:hAnsi="Arial" w:cs="Arial"/>
          <w:b/>
          <w:bCs/>
        </w:rPr>
      </w:pPr>
    </w:p>
    <w:p w14:paraId="482A5653" w14:textId="77777777" w:rsidR="00FD6422" w:rsidRPr="00D76527" w:rsidRDefault="00FD6422" w:rsidP="00FD6422">
      <w:pPr>
        <w:rPr>
          <w:rFonts w:ascii="Arial" w:hAnsi="Arial" w:cs="Arial"/>
          <w:b/>
          <w:bCs/>
        </w:rPr>
      </w:pPr>
      <w:r w:rsidRPr="00D76527">
        <w:rPr>
          <w:rFonts w:ascii="Arial" w:hAnsi="Arial" w:cs="Arial"/>
          <w:b/>
          <w:bCs/>
        </w:rPr>
        <w:t>Appendices.</w:t>
      </w:r>
    </w:p>
    <w:p w14:paraId="1B3E88D1" w14:textId="77777777" w:rsidR="00FD6422" w:rsidRPr="00D76527" w:rsidRDefault="00FD6422" w:rsidP="00FD6422">
      <w:pPr>
        <w:rPr>
          <w:rFonts w:ascii="Arial" w:hAnsi="Arial" w:cs="Arial"/>
          <w:b/>
          <w:bCs/>
        </w:rPr>
      </w:pPr>
    </w:p>
    <w:p w14:paraId="49138B86" w14:textId="77777777" w:rsidR="00FD6422" w:rsidRPr="00D76527" w:rsidRDefault="00FD6422" w:rsidP="00FD6422">
      <w:pPr>
        <w:rPr>
          <w:rFonts w:ascii="Arial" w:hAnsi="Arial" w:cs="Arial"/>
          <w:b/>
          <w:bCs/>
        </w:rPr>
      </w:pPr>
      <w:r w:rsidRPr="00D76527">
        <w:rPr>
          <w:rFonts w:ascii="Arial" w:hAnsi="Arial" w:cs="Arial"/>
          <w:b/>
          <w:bCs/>
        </w:rPr>
        <w:t>Appendix A: Consent Form to allow participants to provide consent to start the experiment.</w:t>
      </w:r>
    </w:p>
    <w:p w14:paraId="0DDC661B" w14:textId="77777777" w:rsidR="00FD6422" w:rsidRPr="00D76527" w:rsidRDefault="00FD6422" w:rsidP="00FD6422">
      <w:pPr>
        <w:rPr>
          <w:rFonts w:ascii="Arial" w:hAnsi="Arial" w:cs="Arial"/>
          <w:b/>
          <w:bCs/>
        </w:rPr>
      </w:pPr>
    </w:p>
    <w:p w14:paraId="5B45C5CA"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D76527">
        <w:rPr>
          <w:b/>
          <w:noProof/>
          <w:u w:val="single"/>
          <w:lang w:eastAsia="en-GB"/>
        </w:rPr>
        <mc:AlternateContent>
          <mc:Choice Requires="wps">
            <w:drawing>
              <wp:anchor distT="0" distB="0" distL="114300" distR="114300" simplePos="0" relativeHeight="251660800" behindDoc="0" locked="0" layoutInCell="1" allowOverlap="1" wp14:anchorId="0E22D167" wp14:editId="68C807B9">
                <wp:simplePos x="0" y="0"/>
                <wp:positionH relativeFrom="column">
                  <wp:posOffset>3532909</wp:posOffset>
                </wp:positionH>
                <wp:positionV relativeFrom="paragraph">
                  <wp:posOffset>0</wp:posOffset>
                </wp:positionV>
                <wp:extent cx="2447925" cy="1045029"/>
                <wp:effectExtent l="0" t="0" r="28575" b="222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41E7BC37" w14:textId="77777777" w:rsidR="00456FEC" w:rsidRPr="00D42DB8" w:rsidRDefault="00456FEC" w:rsidP="00FD6422">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722C568E" w14:textId="77777777" w:rsidR="00456FEC" w:rsidRPr="00D42DB8" w:rsidRDefault="00456FEC" w:rsidP="00FD6422">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2A0177DA" w14:textId="77777777" w:rsidR="00456FEC" w:rsidRPr="00D42DB8" w:rsidRDefault="00456FEC" w:rsidP="00FD6422">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22D167" id="Text Box 14" o:spid="_x0000_s1028" type="#_x0000_t202" style="position:absolute;margin-left:278.2pt;margin-top:0;width:192.75pt;height:8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" strokeweight="2pt">
                <v:textbox>
                  <w:txbxContent>
                    <w:p w14:paraId="41E7BC37" w14:textId="77777777" w:rsidR="00456FEC" w:rsidRPr="00D42DB8" w:rsidRDefault="00456FEC" w:rsidP="00FD6422">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722C568E" w14:textId="77777777" w:rsidR="00456FEC" w:rsidRPr="00D42DB8" w:rsidRDefault="00456FEC" w:rsidP="00FD6422">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2A0177DA" w14:textId="77777777" w:rsidR="00456FEC" w:rsidRPr="00D42DB8" w:rsidRDefault="00456FEC" w:rsidP="00FD6422">
                      <w:pPr>
                        <w:rPr>
                          <w:rFonts w:ascii="Arial" w:hAnsi="Arial" w:cs="Arial"/>
                        </w:rPr>
                      </w:pPr>
                      <w:r w:rsidRPr="00D42DB8">
                        <w:rPr>
                          <w:rFonts w:ascii="Arial" w:hAnsi="Arial" w:cs="Arial"/>
                        </w:rPr>
                        <w:t>Swansea</w:t>
                      </w:r>
                    </w:p>
                  </w:txbxContent>
                </v:textbox>
              </v:shape>
            </w:pict>
          </mc:Fallback>
        </mc:AlternateContent>
      </w:r>
      <w:r w:rsidRPr="00D76527">
        <w:rPr>
          <w:b/>
          <w:noProof/>
          <w:lang w:eastAsia="en-GB"/>
        </w:rPr>
        <w:drawing>
          <wp:inline distT="0" distB="0" distL="0" distR="0" wp14:anchorId="5CDD43F5" wp14:editId="2F850298">
            <wp:extent cx="2286000" cy="979170"/>
            <wp:effectExtent l="0" t="0" r="0" b="0"/>
            <wp:docPr id="20" name="Picture 20"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1" r:link="rId12"/>
                    <a:srcRect/>
                    <a:stretch>
                      <a:fillRect/>
                    </a:stretch>
                  </pic:blipFill>
                  <pic:spPr bwMode="auto">
                    <a:xfrm>
                      <a:off x="0" y="0"/>
                      <a:ext cx="2296273" cy="983570"/>
                    </a:xfrm>
                    <a:prstGeom prst="rect">
                      <a:avLst/>
                    </a:prstGeom>
                    <a:noFill/>
                    <a:ln w="9525">
                      <a:noFill/>
                      <a:miter lim="800000"/>
                      <a:headEnd/>
                      <a:tailEnd/>
                    </a:ln>
                  </pic:spPr>
                </pic:pic>
              </a:graphicData>
            </a:graphic>
          </wp:inline>
        </w:drawing>
      </w:r>
    </w:p>
    <w:p w14:paraId="1EC1C820"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0B274321"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D76527">
        <w:rPr>
          <w:rFonts w:ascii="Arial" w:hAnsi="Arial" w:cs="Arial"/>
          <w:b/>
          <w:u w:val="single"/>
          <w:lang w:val="en-US"/>
        </w:rPr>
        <w:t>Study Consent Form</w:t>
      </w:r>
    </w:p>
    <w:p w14:paraId="7C46F1BF"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48B52565"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I understand that this research study is being carried out by a 3</w:t>
      </w:r>
      <w:r w:rsidRPr="00D76527">
        <w:rPr>
          <w:rFonts w:ascii="Arial" w:hAnsi="Arial" w:cs="Arial"/>
          <w:vertAlign w:val="superscript"/>
          <w:lang w:val="en-US"/>
        </w:rPr>
        <w:t>rd</w:t>
      </w:r>
      <w:r w:rsidRPr="00D76527">
        <w:rPr>
          <w:rFonts w:ascii="Arial" w:hAnsi="Arial" w:cs="Arial"/>
          <w:lang w:val="en-US"/>
        </w:rPr>
        <w:t xml:space="preserve"> year Psychology Student for their dissertation, and that taking part in this study will involve completing a personality assessment, a gambling frequency scale and a decision-making task.</w:t>
      </w:r>
    </w:p>
    <w:p w14:paraId="68687B04"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0B4434CE"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 xml:space="preserve">This study will take approximately 20 minutes to complete. </w:t>
      </w:r>
    </w:p>
    <w:p w14:paraId="52AA68F9"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E8A03C0" w14:textId="77777777" w:rsidR="00FD6422" w:rsidRPr="00D76527" w:rsidRDefault="00FD6422" w:rsidP="00FD6422">
      <w:pPr>
        <w:jc w:val="both"/>
        <w:rPr>
          <w:rFonts w:ascii="Arial" w:hAnsi="Arial" w:cs="Arial"/>
        </w:rPr>
      </w:pPr>
      <w:r w:rsidRPr="00D76527">
        <w:rPr>
          <w:rFonts w:ascii="Arial" w:hAnsi="Arial" w:cs="Arial"/>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placed into a fully </w:t>
      </w:r>
      <w:proofErr w:type="spellStart"/>
      <w:r w:rsidRPr="00D76527">
        <w:rPr>
          <w:rFonts w:ascii="Arial" w:hAnsi="Arial" w:cs="Arial"/>
          <w:lang w:val="en-US"/>
        </w:rPr>
        <w:t>anonymised</w:t>
      </w:r>
      <w:proofErr w:type="spellEnd"/>
      <w:r w:rsidRPr="00D76527">
        <w:rPr>
          <w:rFonts w:ascii="Arial" w:hAnsi="Arial" w:cs="Arial"/>
          <w:lang w:val="en-US"/>
        </w:rPr>
        <w:t xml:space="preserve"> format. I am aware that if I have concerns about the study, I can discuss these concerns with the researcher at any time during or after the study. </w:t>
      </w:r>
      <w:r w:rsidRPr="00D76527">
        <w:rPr>
          <w:rFonts w:ascii="Arial" w:hAnsi="Arial" w:cs="Arial"/>
        </w:rPr>
        <w:t>I understand that I will be provided with the contact details of the research supervisor at the end of the study, should I have any concerns.</w:t>
      </w:r>
    </w:p>
    <w:p w14:paraId="3FBEE126" w14:textId="77777777" w:rsidR="00FD6422" w:rsidRPr="00D76527" w:rsidRDefault="00FD6422" w:rsidP="00FD6422">
      <w:pPr>
        <w:jc w:val="both"/>
      </w:pPr>
    </w:p>
    <w:p w14:paraId="18D04726"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09463634"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59A219C"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I also understand that at the end of the study I will be provided with a debrief form and the opportunity to discuss any issues with the researcher.</w:t>
      </w:r>
    </w:p>
    <w:p w14:paraId="65084AC4"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A292D07"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76527">
        <w:rPr>
          <w:rFonts w:ascii="Arial" w:hAnsi="Arial" w:cs="Arial"/>
          <w:b/>
          <w:lang w:val="en-US"/>
        </w:rPr>
        <w:t>I, ___________________________________(NAME) consent to participate in the study conducted by</w:t>
      </w:r>
      <w:r w:rsidRPr="00D76527">
        <w:rPr>
          <w:rFonts w:ascii="Arial" w:hAnsi="Arial" w:cs="Arial"/>
          <w:b/>
          <w:i/>
          <w:lang w:val="en-US"/>
        </w:rPr>
        <w:t xml:space="preserve"> Laurence Jones</w:t>
      </w:r>
      <w:r w:rsidRPr="00D76527">
        <w:rPr>
          <w:rFonts w:ascii="Arial" w:hAnsi="Arial" w:cs="Arial"/>
          <w:b/>
          <w:i/>
          <w:u w:val="single"/>
          <w:lang w:val="en-US"/>
        </w:rPr>
        <w:t>,</w:t>
      </w:r>
      <w:r w:rsidRPr="00D76527">
        <w:rPr>
          <w:rFonts w:ascii="Arial" w:hAnsi="Arial" w:cs="Arial"/>
          <w:b/>
          <w:lang w:val="en-US"/>
        </w:rPr>
        <w:t xml:space="preserve"> Academic Discipline of Psychology and Counselling, University of Wales Trinity Saint David,  Swansea under the supervision of</w:t>
      </w:r>
      <w:r w:rsidRPr="00D76527">
        <w:rPr>
          <w:rFonts w:ascii="Arial" w:hAnsi="Arial" w:cs="Arial"/>
          <w:b/>
          <w:i/>
          <w:lang w:val="en-US"/>
        </w:rPr>
        <w:t xml:space="preserve"> Stacey Coleman.</w:t>
      </w:r>
    </w:p>
    <w:p w14:paraId="68B127A1"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6F4A2D44"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76527">
        <w:rPr>
          <w:rFonts w:ascii="Arial" w:hAnsi="Arial" w:cs="Arial"/>
          <w:b/>
          <w:lang w:val="en-US"/>
        </w:rPr>
        <w:t xml:space="preserve">Participant </w:t>
      </w:r>
      <w:proofErr w:type="gramStart"/>
      <w:r w:rsidRPr="00D76527">
        <w:rPr>
          <w:rFonts w:ascii="Arial" w:hAnsi="Arial" w:cs="Arial"/>
          <w:b/>
          <w:lang w:val="en-US"/>
        </w:rPr>
        <w:t>Signature:_</w:t>
      </w:r>
      <w:proofErr w:type="gramEnd"/>
      <w:r w:rsidRPr="00D76527">
        <w:rPr>
          <w:rFonts w:ascii="Arial" w:hAnsi="Arial" w:cs="Arial"/>
          <w:b/>
          <w:lang w:val="en-US"/>
        </w:rPr>
        <w:t>_______________________________________________</w:t>
      </w:r>
    </w:p>
    <w:p w14:paraId="0BB78B7C"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76527">
        <w:rPr>
          <w:rFonts w:ascii="Arial" w:hAnsi="Arial" w:cs="Arial"/>
          <w:b/>
          <w:lang w:val="en-US"/>
        </w:rPr>
        <w:t>Date:_</w:t>
      </w:r>
      <w:proofErr w:type="gramEnd"/>
      <w:r w:rsidRPr="00D76527">
        <w:rPr>
          <w:rFonts w:ascii="Arial" w:hAnsi="Arial" w:cs="Arial"/>
          <w:b/>
          <w:lang w:val="en-US"/>
        </w:rPr>
        <w:t>__________________</w:t>
      </w:r>
    </w:p>
    <w:p w14:paraId="1B6EB83D"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 xml:space="preserve">Name and signature of researcher taking consent </w:t>
      </w:r>
    </w:p>
    <w:p w14:paraId="019ECBBD"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D76527">
        <w:rPr>
          <w:rFonts w:ascii="Arial" w:hAnsi="Arial" w:cs="Arial"/>
          <w:lang w:val="en-US"/>
        </w:rPr>
        <w:t>___________________________________________________________________</w:t>
      </w:r>
    </w:p>
    <w:p w14:paraId="43FAC164" w14:textId="77777777" w:rsidR="00FD6422" w:rsidRPr="00D76527" w:rsidRDefault="00FD6422" w:rsidP="00FD6422">
      <w:pPr>
        <w:rPr>
          <w:rFonts w:ascii="Arial" w:hAnsi="Arial" w:cs="Arial"/>
          <w:b/>
          <w:bCs/>
        </w:rPr>
      </w:pPr>
    </w:p>
    <w:p w14:paraId="05D9E7DC" w14:textId="77777777" w:rsidR="00FD6422" w:rsidRPr="00D76527" w:rsidRDefault="00FD6422" w:rsidP="00FD6422">
      <w:pPr>
        <w:rPr>
          <w:rFonts w:ascii="Arial" w:hAnsi="Arial" w:cs="Arial"/>
          <w:b/>
          <w:bCs/>
        </w:rPr>
      </w:pPr>
    </w:p>
    <w:p w14:paraId="13A0894A" w14:textId="77777777" w:rsidR="00FD6422" w:rsidRPr="00D76527" w:rsidRDefault="00FD6422" w:rsidP="00FD6422">
      <w:pPr>
        <w:rPr>
          <w:rFonts w:ascii="Arial" w:hAnsi="Arial" w:cs="Arial"/>
          <w:b/>
          <w:bCs/>
        </w:rPr>
      </w:pPr>
      <w:r w:rsidRPr="00D76527">
        <w:rPr>
          <w:rFonts w:ascii="Arial" w:hAnsi="Arial" w:cs="Arial"/>
          <w:b/>
          <w:bCs/>
        </w:rPr>
        <w:t>Appendix B: Demographic Sheet requesting participants to answer age and gender.</w:t>
      </w:r>
    </w:p>
    <w:p w14:paraId="10BF8F5D" w14:textId="77777777" w:rsidR="00FD6422" w:rsidRPr="00D76527" w:rsidRDefault="00FD6422" w:rsidP="00FD6422">
      <w:pPr>
        <w:rPr>
          <w:rFonts w:ascii="Arial" w:hAnsi="Arial" w:cs="Arial"/>
          <w:b/>
          <w:bCs/>
        </w:rPr>
      </w:pPr>
    </w:p>
    <w:p w14:paraId="1FEB8E19" w14:textId="77777777" w:rsidR="00FD6422" w:rsidRPr="00D76527" w:rsidRDefault="00FD6422" w:rsidP="00FD6422">
      <w:r w:rsidRPr="00D76527">
        <w:rPr>
          <w:b/>
          <w:noProof/>
          <w:lang w:eastAsia="en-GB"/>
        </w:rPr>
        <w:drawing>
          <wp:inline distT="0" distB="0" distL="0" distR="0" wp14:anchorId="1CC14CF9" wp14:editId="3EB2B86F">
            <wp:extent cx="2286000" cy="979170"/>
            <wp:effectExtent l="0" t="0" r="0" b="0"/>
            <wp:docPr id="2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1" r:link="rId12"/>
                    <a:srcRect/>
                    <a:stretch>
                      <a:fillRect/>
                    </a:stretch>
                  </pic:blipFill>
                  <pic:spPr bwMode="auto">
                    <a:xfrm>
                      <a:off x="0" y="0"/>
                      <a:ext cx="2296273" cy="983570"/>
                    </a:xfrm>
                    <a:prstGeom prst="rect">
                      <a:avLst/>
                    </a:prstGeom>
                    <a:noFill/>
                    <a:ln w="9525">
                      <a:noFill/>
                      <a:miter lim="800000"/>
                      <a:headEnd/>
                      <a:tailEnd/>
                    </a:ln>
                  </pic:spPr>
                </pic:pic>
              </a:graphicData>
            </a:graphic>
          </wp:inline>
        </w:drawing>
      </w:r>
    </w:p>
    <w:p w14:paraId="2AB7081C" w14:textId="77777777" w:rsidR="00FD6422" w:rsidRPr="00D76527" w:rsidRDefault="00FD6422" w:rsidP="00FD6422"/>
    <w:p w14:paraId="4ABEE866" w14:textId="77777777" w:rsidR="00FD6422" w:rsidRPr="00D76527" w:rsidRDefault="00FD6422" w:rsidP="00FD6422">
      <w:pPr>
        <w:rPr>
          <w:b/>
          <w:bCs/>
          <w:sz w:val="32"/>
          <w:szCs w:val="32"/>
        </w:rPr>
      </w:pPr>
      <w:r w:rsidRPr="00D76527">
        <w:rPr>
          <w:b/>
          <w:bCs/>
          <w:sz w:val="32"/>
          <w:szCs w:val="32"/>
        </w:rPr>
        <w:t>Demographic Sheet:</w:t>
      </w:r>
    </w:p>
    <w:p w14:paraId="18E65CCF" w14:textId="77777777" w:rsidR="00FD6422" w:rsidRPr="00D76527" w:rsidRDefault="00FD6422" w:rsidP="00FD6422">
      <w:pPr>
        <w:rPr>
          <w:b/>
          <w:bCs/>
          <w:sz w:val="32"/>
          <w:szCs w:val="32"/>
        </w:rPr>
      </w:pPr>
    </w:p>
    <w:p w14:paraId="58833D2D" w14:textId="77777777" w:rsidR="00FD6422" w:rsidRPr="00D76527" w:rsidRDefault="00FD6422" w:rsidP="00FD6422">
      <w:pPr>
        <w:rPr>
          <w:rFonts w:ascii="Arial" w:hAnsi="Arial" w:cs="Arial"/>
          <w:sz w:val="24"/>
          <w:szCs w:val="24"/>
        </w:rPr>
      </w:pPr>
      <w:r w:rsidRPr="00D76527">
        <w:rPr>
          <w:rFonts w:ascii="Arial" w:hAnsi="Arial" w:cs="Arial"/>
          <w:sz w:val="24"/>
          <w:szCs w:val="24"/>
          <w:u w:val="single"/>
        </w:rPr>
        <w:t>Please answer the following</w:t>
      </w:r>
      <w:r w:rsidRPr="00D76527">
        <w:rPr>
          <w:rFonts w:ascii="Arial" w:hAnsi="Arial" w:cs="Arial"/>
          <w:sz w:val="24"/>
          <w:szCs w:val="24"/>
        </w:rPr>
        <w:t>:</w:t>
      </w:r>
    </w:p>
    <w:p w14:paraId="3DCEC83B" w14:textId="77777777" w:rsidR="00FD6422" w:rsidRPr="00D76527" w:rsidRDefault="00FD6422" w:rsidP="00FD6422">
      <w:pPr>
        <w:rPr>
          <w:rFonts w:ascii="Arial" w:hAnsi="Arial" w:cs="Arial"/>
          <w:sz w:val="24"/>
          <w:szCs w:val="24"/>
        </w:rPr>
      </w:pPr>
    </w:p>
    <w:p w14:paraId="40E453F4" w14:textId="77777777" w:rsidR="00FD6422" w:rsidRPr="00D76527" w:rsidRDefault="00FD6422" w:rsidP="00FD6422">
      <w:pPr>
        <w:rPr>
          <w:rFonts w:ascii="Arial" w:hAnsi="Arial" w:cs="Arial"/>
          <w:sz w:val="24"/>
          <w:szCs w:val="24"/>
        </w:rPr>
      </w:pPr>
      <w:r w:rsidRPr="00D76527">
        <w:rPr>
          <w:rFonts w:ascii="Arial" w:hAnsi="Arial" w:cs="Arial"/>
          <w:sz w:val="24"/>
          <w:szCs w:val="24"/>
        </w:rPr>
        <w:t>Your Age: ___________</w:t>
      </w:r>
    </w:p>
    <w:p w14:paraId="12758D49" w14:textId="77777777" w:rsidR="00FD6422" w:rsidRPr="00D76527" w:rsidRDefault="00FD6422" w:rsidP="00FD6422">
      <w:pPr>
        <w:rPr>
          <w:rFonts w:ascii="Arial" w:hAnsi="Arial" w:cs="Arial"/>
          <w:sz w:val="24"/>
          <w:szCs w:val="24"/>
        </w:rPr>
      </w:pPr>
    </w:p>
    <w:p w14:paraId="42B9F499" w14:textId="77777777" w:rsidR="00FD6422" w:rsidRPr="00D76527" w:rsidRDefault="00FD6422" w:rsidP="00FD6422">
      <w:pPr>
        <w:rPr>
          <w:rFonts w:ascii="Arial" w:hAnsi="Arial" w:cs="Arial"/>
          <w:sz w:val="24"/>
          <w:szCs w:val="24"/>
        </w:rPr>
      </w:pPr>
      <w:r w:rsidRPr="00D76527">
        <w:rPr>
          <w:rFonts w:ascii="Arial" w:hAnsi="Arial" w:cs="Arial"/>
          <w:sz w:val="24"/>
          <w:szCs w:val="24"/>
          <w:u w:val="single"/>
        </w:rPr>
        <w:t>Please Tick the correct box that most applies to you</w:t>
      </w:r>
      <w:r w:rsidRPr="00D76527">
        <w:rPr>
          <w:rFonts w:ascii="Arial" w:hAnsi="Arial" w:cs="Arial"/>
          <w:sz w:val="24"/>
          <w:szCs w:val="24"/>
        </w:rPr>
        <w:t>:</w:t>
      </w:r>
    </w:p>
    <w:p w14:paraId="72E96B91" w14:textId="77777777" w:rsidR="00FD6422" w:rsidRPr="00D76527" w:rsidRDefault="00FD6422" w:rsidP="00FD6422">
      <w:pPr>
        <w:rPr>
          <w:rFonts w:ascii="Arial" w:hAnsi="Arial" w:cs="Arial"/>
          <w:sz w:val="24"/>
          <w:szCs w:val="24"/>
        </w:rPr>
      </w:pPr>
    </w:p>
    <w:p w14:paraId="7FD09FA5" w14:textId="77777777" w:rsidR="00FD6422" w:rsidRPr="00D76527" w:rsidRDefault="00FD6422" w:rsidP="00FD6422">
      <w:pPr>
        <w:rPr>
          <w:rFonts w:ascii="Arial" w:hAnsi="Arial" w:cs="Arial"/>
          <w:sz w:val="24"/>
          <w:szCs w:val="24"/>
        </w:rPr>
      </w:pPr>
      <w:r w:rsidRPr="00D76527">
        <w:rPr>
          <w:rFonts w:ascii="Arial" w:hAnsi="Arial" w:cs="Arial"/>
          <w:sz w:val="24"/>
          <w:szCs w:val="24"/>
        </w:rPr>
        <w:t>Your Gender:</w:t>
      </w:r>
    </w:p>
    <w:p w14:paraId="01897475" w14:textId="77777777" w:rsidR="00FD6422" w:rsidRPr="00D76527" w:rsidRDefault="00FD6422" w:rsidP="00FD6422">
      <w:pPr>
        <w:rPr>
          <w:rFonts w:ascii="Arial" w:hAnsi="Arial" w:cs="Arial"/>
          <w:sz w:val="24"/>
          <w:szCs w:val="24"/>
        </w:rPr>
      </w:pPr>
    </w:p>
    <w:p w14:paraId="11455531" w14:textId="77777777" w:rsidR="00FD6422" w:rsidRPr="00D76527" w:rsidRDefault="00FD6422" w:rsidP="00FD6422">
      <w:pPr>
        <w:rPr>
          <w:rFonts w:ascii="Arial" w:hAnsi="Arial" w:cs="Arial"/>
          <w:sz w:val="24"/>
          <w:szCs w:val="24"/>
        </w:rPr>
      </w:pPr>
    </w:p>
    <w:p w14:paraId="2BE2047B" w14:textId="77777777" w:rsidR="00FD6422" w:rsidRPr="00D76527" w:rsidRDefault="00FD6422" w:rsidP="00FD6422">
      <w:pPr>
        <w:rPr>
          <w:rFonts w:ascii="Arial" w:hAnsi="Arial" w:cs="Arial"/>
          <w:sz w:val="24"/>
          <w:szCs w:val="24"/>
        </w:rPr>
      </w:pPr>
      <w:r w:rsidRPr="00D76527">
        <w:rPr>
          <w:rFonts w:ascii="Arial" w:hAnsi="Arial" w:cs="Arial"/>
          <w:sz w:val="24"/>
          <w:szCs w:val="24"/>
        </w:rPr>
        <w:t>Male ___</w:t>
      </w:r>
    </w:p>
    <w:p w14:paraId="18D2B332" w14:textId="77777777" w:rsidR="00FD6422" w:rsidRPr="00D76527" w:rsidRDefault="00FD6422" w:rsidP="00FD6422">
      <w:pPr>
        <w:rPr>
          <w:rFonts w:ascii="Arial" w:hAnsi="Arial" w:cs="Arial"/>
          <w:sz w:val="24"/>
          <w:szCs w:val="24"/>
        </w:rPr>
      </w:pPr>
    </w:p>
    <w:p w14:paraId="66315273" w14:textId="77777777" w:rsidR="00FD6422" w:rsidRPr="00D76527" w:rsidRDefault="00FD6422" w:rsidP="00FD6422">
      <w:pPr>
        <w:rPr>
          <w:rFonts w:ascii="Arial" w:hAnsi="Arial" w:cs="Arial"/>
          <w:sz w:val="24"/>
          <w:szCs w:val="24"/>
        </w:rPr>
      </w:pPr>
      <w:r w:rsidRPr="00D76527">
        <w:rPr>
          <w:rFonts w:ascii="Arial" w:hAnsi="Arial" w:cs="Arial"/>
          <w:sz w:val="24"/>
          <w:szCs w:val="24"/>
        </w:rPr>
        <w:t>Female ___</w:t>
      </w:r>
    </w:p>
    <w:p w14:paraId="0D3500B3" w14:textId="77777777" w:rsidR="00FD6422" w:rsidRPr="00D76527" w:rsidRDefault="00FD6422" w:rsidP="00FD6422">
      <w:pPr>
        <w:rPr>
          <w:rFonts w:ascii="Arial" w:hAnsi="Arial" w:cs="Arial"/>
          <w:sz w:val="24"/>
          <w:szCs w:val="24"/>
        </w:rPr>
      </w:pPr>
    </w:p>
    <w:p w14:paraId="45689903" w14:textId="77777777" w:rsidR="00FD6422" w:rsidRPr="00D76527" w:rsidRDefault="00FD6422" w:rsidP="00FD6422">
      <w:pPr>
        <w:rPr>
          <w:rFonts w:ascii="Arial" w:hAnsi="Arial" w:cs="Arial"/>
          <w:sz w:val="24"/>
          <w:szCs w:val="24"/>
        </w:rPr>
      </w:pPr>
      <w:r w:rsidRPr="00D76527">
        <w:rPr>
          <w:rFonts w:ascii="Arial" w:hAnsi="Arial" w:cs="Arial"/>
          <w:sz w:val="24"/>
          <w:szCs w:val="24"/>
        </w:rPr>
        <w:t>Prefer not to say ___</w:t>
      </w:r>
    </w:p>
    <w:p w14:paraId="58C2D497" w14:textId="77777777" w:rsidR="00FD6422" w:rsidRPr="00D76527" w:rsidRDefault="00FD6422" w:rsidP="00FD6422">
      <w:pPr>
        <w:rPr>
          <w:rFonts w:ascii="Arial" w:hAnsi="Arial" w:cs="Arial"/>
          <w:sz w:val="24"/>
          <w:szCs w:val="24"/>
        </w:rPr>
      </w:pPr>
    </w:p>
    <w:p w14:paraId="45629027" w14:textId="77777777" w:rsidR="00FD6422" w:rsidRPr="00D76527" w:rsidRDefault="00FD6422" w:rsidP="00FD6422">
      <w:pPr>
        <w:rPr>
          <w:rFonts w:ascii="Arial" w:hAnsi="Arial" w:cs="Arial"/>
          <w:b/>
          <w:bCs/>
        </w:rPr>
      </w:pPr>
    </w:p>
    <w:p w14:paraId="71410633" w14:textId="77777777" w:rsidR="00FD6422" w:rsidRPr="00D76527" w:rsidRDefault="00FD6422" w:rsidP="00FD6422">
      <w:pPr>
        <w:rPr>
          <w:rFonts w:ascii="Arial" w:hAnsi="Arial" w:cs="Arial"/>
          <w:b/>
          <w:bCs/>
        </w:rPr>
      </w:pPr>
    </w:p>
    <w:p w14:paraId="6697D127" w14:textId="77777777" w:rsidR="00FD6422" w:rsidRPr="00D76527" w:rsidRDefault="00FD6422" w:rsidP="00FD6422">
      <w:pPr>
        <w:rPr>
          <w:rFonts w:ascii="Arial" w:hAnsi="Arial" w:cs="Arial"/>
          <w:b/>
          <w:bCs/>
        </w:rPr>
      </w:pPr>
      <w:r w:rsidRPr="00D76527">
        <w:rPr>
          <w:rFonts w:ascii="Arial" w:hAnsi="Arial" w:cs="Arial"/>
          <w:b/>
          <w:bCs/>
        </w:rPr>
        <w:t>Appendix C: Barratt Impulsivity Scale 11 (BIS-11) used to measure impulsivity for participants</w:t>
      </w:r>
    </w:p>
    <w:p w14:paraId="693FC478" w14:textId="77777777" w:rsidR="00FD6422" w:rsidRPr="00D76527" w:rsidRDefault="00FD6422" w:rsidP="00FD6422">
      <w:pPr>
        <w:rPr>
          <w:rFonts w:ascii="Arial" w:hAnsi="Arial" w:cs="Arial"/>
          <w:b/>
          <w:bCs/>
        </w:rPr>
      </w:pPr>
    </w:p>
    <w:tbl>
      <w:tblPr>
        <w:tblStyle w:val="TableGrid0"/>
        <w:tblW w:w="9588" w:type="dxa"/>
        <w:tblInd w:w="-111" w:type="dxa"/>
        <w:tblCellMar>
          <w:top w:w="12" w:type="dxa"/>
          <w:left w:w="111" w:type="dxa"/>
          <w:right w:w="115" w:type="dxa"/>
        </w:tblCellMar>
        <w:tblLook w:val="04A0" w:firstRow="1" w:lastRow="0" w:firstColumn="1" w:lastColumn="0" w:noHBand="0" w:noVBand="1"/>
      </w:tblPr>
      <w:tblGrid>
        <w:gridCol w:w="6411"/>
        <w:gridCol w:w="3177"/>
      </w:tblGrid>
      <w:tr w:rsidR="00FD6422" w:rsidRPr="00D76527" w14:paraId="031E4F15" w14:textId="77777777" w:rsidTr="007825B2">
        <w:trPr>
          <w:trHeight w:val="2092"/>
        </w:trPr>
        <w:tc>
          <w:tcPr>
            <w:tcW w:w="9588" w:type="dxa"/>
            <w:gridSpan w:val="2"/>
            <w:tcBorders>
              <w:top w:val="single" w:sz="4" w:space="0" w:color="000000"/>
              <w:left w:val="single" w:sz="6" w:space="0" w:color="000000"/>
              <w:bottom w:val="single" w:sz="12" w:space="0" w:color="000000"/>
              <w:right w:val="single" w:sz="8" w:space="0" w:color="000000"/>
            </w:tcBorders>
          </w:tcPr>
          <w:p w14:paraId="4E6120BC" w14:textId="77777777" w:rsidR="00FD6422" w:rsidRPr="00D76527" w:rsidRDefault="00FD6422" w:rsidP="007825B2">
            <w:pPr>
              <w:spacing w:line="238" w:lineRule="auto"/>
            </w:pPr>
            <w:r w:rsidRPr="00D76527">
              <w:rPr>
                <w:sz w:val="24"/>
              </w:rPr>
              <w:t xml:space="preserve">DIRECTIONS: People differ in the ways they act and think in different situations.  This is a test to measure some of the ways in which you act and think.  Read each statement and put an X on the appropriate number on the right side of this page.  Do not spend too much time on any statement.  Answer quickly and honestly. </w:t>
            </w:r>
          </w:p>
          <w:p w14:paraId="7F31B0C6" w14:textId="77777777" w:rsidR="00FD6422" w:rsidRPr="00D76527" w:rsidRDefault="00FD6422" w:rsidP="007825B2">
            <w:pPr>
              <w:spacing w:after="73"/>
            </w:pPr>
            <w:r w:rsidRPr="00D76527">
              <w:rPr>
                <w:sz w:val="24"/>
              </w:rPr>
              <w:t xml:space="preserve"> </w:t>
            </w:r>
          </w:p>
          <w:p w14:paraId="30578C06" w14:textId="77777777" w:rsidR="00FD6422" w:rsidRPr="00D76527" w:rsidRDefault="00FD6422" w:rsidP="007825B2">
            <w:pPr>
              <w:tabs>
                <w:tab w:val="center" w:pos="1403"/>
                <w:tab w:val="center" w:pos="3653"/>
                <w:tab w:val="center" w:pos="5453"/>
                <w:tab w:val="center" w:pos="7703"/>
              </w:tabs>
            </w:pPr>
            <w:r w:rsidRPr="00D76527">
              <w:rPr>
                <w:sz w:val="24"/>
              </w:rPr>
              <w:t xml:space="preserve"> </w:t>
            </w:r>
            <w:r w:rsidRPr="00D76527">
              <w:rPr>
                <w:sz w:val="24"/>
              </w:rPr>
              <w:tab/>
              <w:t>1</w:t>
            </w:r>
            <w:r w:rsidRPr="00D76527">
              <w:rPr>
                <w:sz w:val="32"/>
              </w:rPr>
              <w:tab/>
              <w:t xml:space="preserve">2 </w:t>
            </w:r>
            <w:r w:rsidRPr="00D76527">
              <w:rPr>
                <w:sz w:val="32"/>
              </w:rPr>
              <w:tab/>
              <w:t xml:space="preserve">3 </w:t>
            </w:r>
            <w:r w:rsidRPr="00D76527">
              <w:rPr>
                <w:sz w:val="32"/>
              </w:rPr>
              <w:tab/>
              <w:t>4</w:t>
            </w:r>
          </w:p>
          <w:p w14:paraId="29A391D5" w14:textId="77777777" w:rsidR="00FD6422" w:rsidRPr="00D76527" w:rsidRDefault="00FD6422" w:rsidP="007825B2">
            <w:pPr>
              <w:tabs>
                <w:tab w:val="center" w:pos="1367"/>
                <w:tab w:val="center" w:pos="3597"/>
                <w:tab w:val="center" w:pos="5373"/>
                <w:tab w:val="center" w:pos="7630"/>
              </w:tabs>
            </w:pPr>
            <w:r w:rsidRPr="00D76527">
              <w:rPr>
                <w:sz w:val="24"/>
              </w:rPr>
              <w:t xml:space="preserve"> </w:t>
            </w:r>
            <w:r w:rsidRPr="00D76527">
              <w:rPr>
                <w:sz w:val="24"/>
              </w:rPr>
              <w:tab/>
              <w:t>Rarely/</w:t>
            </w:r>
            <w:proofErr w:type="gramStart"/>
            <w:r w:rsidRPr="00D76527">
              <w:rPr>
                <w:sz w:val="24"/>
              </w:rPr>
              <w:t xml:space="preserve">Never  </w:t>
            </w:r>
            <w:r w:rsidRPr="00D76527">
              <w:rPr>
                <w:sz w:val="24"/>
              </w:rPr>
              <w:tab/>
            </w:r>
            <w:proofErr w:type="gramEnd"/>
            <w:r w:rsidRPr="00D76527">
              <w:rPr>
                <w:sz w:val="24"/>
              </w:rPr>
              <w:t xml:space="preserve">   Occasionally </w:t>
            </w:r>
            <w:r w:rsidRPr="00D76527">
              <w:rPr>
                <w:sz w:val="24"/>
              </w:rPr>
              <w:tab/>
              <w:t xml:space="preserve">  Often  </w:t>
            </w:r>
            <w:r w:rsidRPr="00D76527">
              <w:rPr>
                <w:sz w:val="24"/>
              </w:rPr>
              <w:tab/>
              <w:t xml:space="preserve">Almost Always/Always </w:t>
            </w:r>
          </w:p>
        </w:tc>
      </w:tr>
      <w:tr w:rsidR="00FD6422" w:rsidRPr="00D76527" w14:paraId="685A5E99" w14:textId="77777777" w:rsidTr="007825B2">
        <w:trPr>
          <w:trHeight w:val="374"/>
        </w:trPr>
        <w:tc>
          <w:tcPr>
            <w:tcW w:w="6411" w:type="dxa"/>
            <w:tcBorders>
              <w:top w:val="single" w:sz="12" w:space="0" w:color="000000"/>
              <w:left w:val="single" w:sz="6" w:space="0" w:color="000000"/>
              <w:bottom w:val="single" w:sz="4" w:space="0" w:color="000000"/>
              <w:right w:val="single" w:sz="4" w:space="0" w:color="000000"/>
            </w:tcBorders>
          </w:tcPr>
          <w:p w14:paraId="3CCC7CAC" w14:textId="77777777" w:rsidR="00FD6422" w:rsidRPr="00D76527" w:rsidRDefault="00FD6422" w:rsidP="007825B2">
            <w:r w:rsidRPr="00D76527">
              <w:rPr>
                <w:sz w:val="24"/>
              </w:rPr>
              <w:t xml:space="preserve">1:    I plan tasks carefully. </w:t>
            </w:r>
          </w:p>
        </w:tc>
        <w:tc>
          <w:tcPr>
            <w:tcW w:w="3177" w:type="dxa"/>
            <w:tcBorders>
              <w:top w:val="single" w:sz="12" w:space="0" w:color="000000"/>
              <w:left w:val="single" w:sz="4" w:space="0" w:color="000000"/>
              <w:bottom w:val="single" w:sz="4" w:space="0" w:color="000000"/>
              <w:right w:val="single" w:sz="6" w:space="0" w:color="000000"/>
            </w:tcBorders>
          </w:tcPr>
          <w:p w14:paraId="0BD79421" w14:textId="77777777" w:rsidR="00FD6422" w:rsidRPr="00D76527" w:rsidRDefault="00FD6422" w:rsidP="007825B2">
            <w:pPr>
              <w:ind w:left="77"/>
            </w:pPr>
            <w:r w:rsidRPr="00D76527">
              <w:rPr>
                <w:sz w:val="32"/>
              </w:rPr>
              <w:t xml:space="preserve">    1     2      3     4</w:t>
            </w:r>
          </w:p>
        </w:tc>
      </w:tr>
      <w:tr w:rsidR="00FD6422" w:rsidRPr="00D76527" w14:paraId="2531D586"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6DEBFEA7" w14:textId="77777777" w:rsidR="00FD6422" w:rsidRPr="00D76527" w:rsidRDefault="00FD6422" w:rsidP="007825B2">
            <w:r w:rsidRPr="00D76527">
              <w:rPr>
                <w:sz w:val="24"/>
              </w:rPr>
              <w:t xml:space="preserve">2:    I do things without thinking. </w:t>
            </w:r>
          </w:p>
        </w:tc>
        <w:tc>
          <w:tcPr>
            <w:tcW w:w="3177" w:type="dxa"/>
            <w:tcBorders>
              <w:top w:val="single" w:sz="4" w:space="0" w:color="000000"/>
              <w:left w:val="single" w:sz="4" w:space="0" w:color="000000"/>
              <w:bottom w:val="single" w:sz="4" w:space="0" w:color="000000"/>
              <w:right w:val="single" w:sz="6" w:space="0" w:color="000000"/>
            </w:tcBorders>
          </w:tcPr>
          <w:p w14:paraId="11953C2A" w14:textId="77777777" w:rsidR="00FD6422" w:rsidRPr="00D76527" w:rsidRDefault="00FD6422" w:rsidP="007825B2">
            <w:pPr>
              <w:ind w:left="77"/>
            </w:pPr>
            <w:r w:rsidRPr="00D76527">
              <w:rPr>
                <w:sz w:val="32"/>
              </w:rPr>
              <w:t xml:space="preserve">    1     2      3     4</w:t>
            </w:r>
          </w:p>
        </w:tc>
      </w:tr>
      <w:tr w:rsidR="00FD6422" w:rsidRPr="00D76527" w14:paraId="3A6A2E79"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03D94D5A" w14:textId="77777777" w:rsidR="00FD6422" w:rsidRPr="00D76527" w:rsidRDefault="00FD6422" w:rsidP="007825B2">
            <w:r w:rsidRPr="00D76527">
              <w:rPr>
                <w:sz w:val="24"/>
              </w:rPr>
              <w:t xml:space="preserve">3:    I make-up my mind quickly. </w:t>
            </w:r>
          </w:p>
        </w:tc>
        <w:tc>
          <w:tcPr>
            <w:tcW w:w="3177" w:type="dxa"/>
            <w:tcBorders>
              <w:top w:val="single" w:sz="4" w:space="0" w:color="000000"/>
              <w:left w:val="single" w:sz="4" w:space="0" w:color="000000"/>
              <w:bottom w:val="single" w:sz="4" w:space="0" w:color="000000"/>
              <w:right w:val="single" w:sz="6" w:space="0" w:color="000000"/>
            </w:tcBorders>
          </w:tcPr>
          <w:p w14:paraId="427916BD" w14:textId="77777777" w:rsidR="00FD6422" w:rsidRPr="00D76527" w:rsidRDefault="00FD6422" w:rsidP="007825B2">
            <w:pPr>
              <w:ind w:left="77"/>
            </w:pPr>
            <w:r w:rsidRPr="00D76527">
              <w:rPr>
                <w:sz w:val="32"/>
              </w:rPr>
              <w:t xml:space="preserve">    1     2      3     4</w:t>
            </w:r>
          </w:p>
        </w:tc>
      </w:tr>
      <w:tr w:rsidR="00FD6422" w:rsidRPr="00D76527" w14:paraId="21C0AAD9"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16859B52" w14:textId="77777777" w:rsidR="00FD6422" w:rsidRPr="00D76527" w:rsidRDefault="00FD6422" w:rsidP="007825B2">
            <w:r w:rsidRPr="00D76527">
              <w:rPr>
                <w:sz w:val="24"/>
              </w:rPr>
              <w:t xml:space="preserve">4:    I am happy-go-lucky. </w:t>
            </w:r>
          </w:p>
        </w:tc>
        <w:tc>
          <w:tcPr>
            <w:tcW w:w="3177" w:type="dxa"/>
            <w:tcBorders>
              <w:top w:val="single" w:sz="4" w:space="0" w:color="000000"/>
              <w:left w:val="single" w:sz="4" w:space="0" w:color="000000"/>
              <w:bottom w:val="single" w:sz="4" w:space="0" w:color="000000"/>
              <w:right w:val="single" w:sz="6" w:space="0" w:color="000000"/>
            </w:tcBorders>
          </w:tcPr>
          <w:p w14:paraId="1EA45795" w14:textId="77777777" w:rsidR="00FD6422" w:rsidRPr="00D76527" w:rsidRDefault="00FD6422" w:rsidP="007825B2">
            <w:pPr>
              <w:ind w:left="77"/>
            </w:pPr>
            <w:r w:rsidRPr="00D76527">
              <w:rPr>
                <w:sz w:val="32"/>
              </w:rPr>
              <w:t xml:space="preserve">    1     2      3     4</w:t>
            </w:r>
            <w:r w:rsidRPr="00D76527">
              <w:rPr>
                <w:sz w:val="32"/>
                <w:vertAlign w:val="subscript"/>
              </w:rPr>
              <w:t xml:space="preserve"> </w:t>
            </w:r>
          </w:p>
        </w:tc>
      </w:tr>
      <w:tr w:rsidR="00FD6422" w:rsidRPr="00D76527" w14:paraId="3284F702"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776717C0" w14:textId="77777777" w:rsidR="00FD6422" w:rsidRPr="00D76527" w:rsidRDefault="00FD6422" w:rsidP="007825B2">
            <w:r w:rsidRPr="00D76527">
              <w:rPr>
                <w:sz w:val="24"/>
              </w:rPr>
              <w:t xml:space="preserve">5    I don’t “pay attention.” </w:t>
            </w:r>
          </w:p>
        </w:tc>
        <w:tc>
          <w:tcPr>
            <w:tcW w:w="3177" w:type="dxa"/>
            <w:tcBorders>
              <w:top w:val="single" w:sz="4" w:space="0" w:color="000000"/>
              <w:left w:val="single" w:sz="4" w:space="0" w:color="000000"/>
              <w:bottom w:val="single" w:sz="4" w:space="0" w:color="000000"/>
              <w:right w:val="single" w:sz="6" w:space="0" w:color="000000"/>
            </w:tcBorders>
          </w:tcPr>
          <w:p w14:paraId="4907278C" w14:textId="77777777" w:rsidR="00FD6422" w:rsidRPr="00D76527" w:rsidRDefault="00FD6422" w:rsidP="007825B2">
            <w:pPr>
              <w:ind w:left="77"/>
            </w:pPr>
            <w:r w:rsidRPr="00D76527">
              <w:rPr>
                <w:sz w:val="32"/>
              </w:rPr>
              <w:t xml:space="preserve">    1     2      3     4 </w:t>
            </w:r>
          </w:p>
        </w:tc>
      </w:tr>
      <w:tr w:rsidR="00FD6422" w:rsidRPr="00D76527" w14:paraId="607EBA93"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3204D6B4" w14:textId="77777777" w:rsidR="00FD6422" w:rsidRPr="00D76527" w:rsidRDefault="00FD6422" w:rsidP="007825B2">
            <w:r w:rsidRPr="00D76527">
              <w:rPr>
                <w:sz w:val="24"/>
              </w:rPr>
              <w:t xml:space="preserve">6:    I have “racing” thoughts. </w:t>
            </w:r>
          </w:p>
        </w:tc>
        <w:tc>
          <w:tcPr>
            <w:tcW w:w="3177" w:type="dxa"/>
            <w:tcBorders>
              <w:top w:val="single" w:sz="4" w:space="0" w:color="000000"/>
              <w:left w:val="single" w:sz="4" w:space="0" w:color="000000"/>
              <w:bottom w:val="single" w:sz="4" w:space="0" w:color="000000"/>
              <w:right w:val="single" w:sz="6" w:space="0" w:color="000000"/>
            </w:tcBorders>
          </w:tcPr>
          <w:p w14:paraId="7EAD7C19" w14:textId="77777777" w:rsidR="00FD6422" w:rsidRPr="00D76527" w:rsidRDefault="00FD6422" w:rsidP="007825B2">
            <w:pPr>
              <w:ind w:left="77"/>
            </w:pPr>
            <w:r w:rsidRPr="00D76527">
              <w:rPr>
                <w:sz w:val="32"/>
              </w:rPr>
              <w:t xml:space="preserve">    1     2      3     4</w:t>
            </w:r>
          </w:p>
        </w:tc>
      </w:tr>
      <w:tr w:rsidR="00FD6422" w:rsidRPr="00D76527" w14:paraId="61295EF5"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78C87E07" w14:textId="77777777" w:rsidR="00FD6422" w:rsidRPr="00D76527" w:rsidRDefault="00FD6422" w:rsidP="007825B2">
            <w:r w:rsidRPr="00D76527">
              <w:rPr>
                <w:sz w:val="24"/>
              </w:rPr>
              <w:t xml:space="preserve">7:    I plan trips well ahead of time. </w:t>
            </w:r>
          </w:p>
        </w:tc>
        <w:tc>
          <w:tcPr>
            <w:tcW w:w="3177" w:type="dxa"/>
            <w:tcBorders>
              <w:top w:val="single" w:sz="4" w:space="0" w:color="000000"/>
              <w:left w:val="single" w:sz="4" w:space="0" w:color="000000"/>
              <w:bottom w:val="single" w:sz="4" w:space="0" w:color="000000"/>
              <w:right w:val="single" w:sz="6" w:space="0" w:color="000000"/>
            </w:tcBorders>
          </w:tcPr>
          <w:p w14:paraId="3E97D093" w14:textId="77777777" w:rsidR="00FD6422" w:rsidRPr="00D76527" w:rsidRDefault="00FD6422" w:rsidP="007825B2">
            <w:r w:rsidRPr="00D76527">
              <w:t xml:space="preserve">       </w:t>
            </w:r>
            <w:r w:rsidRPr="00D76527">
              <w:rPr>
                <w:sz w:val="32"/>
              </w:rPr>
              <w:t>1     2      3     4</w:t>
            </w:r>
          </w:p>
        </w:tc>
      </w:tr>
      <w:tr w:rsidR="00FD6422" w:rsidRPr="00D76527" w14:paraId="35D27056"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0B2CC8C1" w14:textId="77777777" w:rsidR="00FD6422" w:rsidRPr="00D76527" w:rsidRDefault="00FD6422" w:rsidP="007825B2">
            <w:r w:rsidRPr="00D76527">
              <w:rPr>
                <w:sz w:val="24"/>
              </w:rPr>
              <w:t xml:space="preserve">8:    I am </w:t>
            </w:r>
            <w:proofErr w:type="spellStart"/>
            <w:r w:rsidRPr="00D76527">
              <w:rPr>
                <w:sz w:val="24"/>
              </w:rPr>
              <w:t>self controlled</w:t>
            </w:r>
            <w:proofErr w:type="spellEnd"/>
            <w:r w:rsidRPr="00D76527">
              <w:rPr>
                <w:sz w:val="24"/>
              </w:rPr>
              <w:t xml:space="preserve">. </w:t>
            </w:r>
          </w:p>
        </w:tc>
        <w:tc>
          <w:tcPr>
            <w:tcW w:w="3177" w:type="dxa"/>
            <w:tcBorders>
              <w:top w:val="single" w:sz="4" w:space="0" w:color="000000"/>
              <w:left w:val="single" w:sz="4" w:space="0" w:color="000000"/>
              <w:bottom w:val="single" w:sz="4" w:space="0" w:color="000000"/>
              <w:right w:val="single" w:sz="6" w:space="0" w:color="000000"/>
            </w:tcBorders>
          </w:tcPr>
          <w:p w14:paraId="501E4F3B" w14:textId="77777777" w:rsidR="00FD6422" w:rsidRPr="00D76527" w:rsidRDefault="00FD6422" w:rsidP="007825B2">
            <w:pPr>
              <w:ind w:left="77"/>
            </w:pPr>
            <w:r w:rsidRPr="00D76527">
              <w:rPr>
                <w:sz w:val="32"/>
              </w:rPr>
              <w:t xml:space="preserve">    1     2      3     4</w:t>
            </w:r>
          </w:p>
        </w:tc>
      </w:tr>
      <w:tr w:rsidR="00FD6422" w:rsidRPr="00D76527" w14:paraId="4250519D"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652C6E47" w14:textId="77777777" w:rsidR="00FD6422" w:rsidRPr="00D76527" w:rsidRDefault="00FD6422" w:rsidP="007825B2">
            <w:r w:rsidRPr="00D76527">
              <w:rPr>
                <w:sz w:val="24"/>
              </w:rPr>
              <w:t xml:space="preserve">9:    I concentrate easily. </w:t>
            </w:r>
          </w:p>
        </w:tc>
        <w:tc>
          <w:tcPr>
            <w:tcW w:w="3177" w:type="dxa"/>
            <w:tcBorders>
              <w:top w:val="single" w:sz="4" w:space="0" w:color="000000"/>
              <w:left w:val="single" w:sz="4" w:space="0" w:color="000000"/>
              <w:bottom w:val="single" w:sz="4" w:space="0" w:color="000000"/>
              <w:right w:val="single" w:sz="6" w:space="0" w:color="000000"/>
            </w:tcBorders>
          </w:tcPr>
          <w:p w14:paraId="748F8E3B" w14:textId="77777777" w:rsidR="00FD6422" w:rsidRPr="00D76527" w:rsidRDefault="00FD6422" w:rsidP="007825B2">
            <w:pPr>
              <w:ind w:left="77"/>
            </w:pPr>
            <w:r w:rsidRPr="00D76527">
              <w:rPr>
                <w:sz w:val="32"/>
              </w:rPr>
              <w:t xml:space="preserve">    1     2      3     4</w:t>
            </w:r>
          </w:p>
        </w:tc>
      </w:tr>
      <w:tr w:rsidR="00FD6422" w:rsidRPr="00D76527" w14:paraId="1588F5D8"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1E57C855" w14:textId="77777777" w:rsidR="00FD6422" w:rsidRPr="00D76527" w:rsidRDefault="00FD6422" w:rsidP="007825B2">
            <w:r w:rsidRPr="00D76527">
              <w:rPr>
                <w:sz w:val="24"/>
              </w:rPr>
              <w:t xml:space="preserve">10:  I save regularly. </w:t>
            </w:r>
          </w:p>
        </w:tc>
        <w:tc>
          <w:tcPr>
            <w:tcW w:w="3177" w:type="dxa"/>
            <w:tcBorders>
              <w:top w:val="single" w:sz="4" w:space="0" w:color="000000"/>
              <w:left w:val="single" w:sz="4" w:space="0" w:color="000000"/>
              <w:bottom w:val="single" w:sz="4" w:space="0" w:color="000000"/>
              <w:right w:val="single" w:sz="6" w:space="0" w:color="000000"/>
            </w:tcBorders>
          </w:tcPr>
          <w:p w14:paraId="28AD259E" w14:textId="77777777" w:rsidR="00FD6422" w:rsidRPr="00D76527" w:rsidRDefault="00FD6422" w:rsidP="007825B2">
            <w:pPr>
              <w:ind w:left="77"/>
            </w:pPr>
            <w:r w:rsidRPr="00D76527">
              <w:rPr>
                <w:sz w:val="32"/>
              </w:rPr>
              <w:t xml:space="preserve">    1     2      3     4</w:t>
            </w:r>
          </w:p>
        </w:tc>
      </w:tr>
      <w:tr w:rsidR="00FD6422" w:rsidRPr="00D76527" w14:paraId="5086B64D"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424C11F8" w14:textId="77777777" w:rsidR="00FD6422" w:rsidRPr="00D76527" w:rsidRDefault="00FD6422" w:rsidP="007825B2">
            <w:r w:rsidRPr="00D76527">
              <w:rPr>
                <w:sz w:val="24"/>
              </w:rPr>
              <w:t xml:space="preserve">11:  I “squirm” at plays or lectures. </w:t>
            </w:r>
          </w:p>
        </w:tc>
        <w:tc>
          <w:tcPr>
            <w:tcW w:w="3177" w:type="dxa"/>
            <w:tcBorders>
              <w:top w:val="single" w:sz="4" w:space="0" w:color="000000"/>
              <w:left w:val="single" w:sz="4" w:space="0" w:color="000000"/>
              <w:bottom w:val="single" w:sz="4" w:space="0" w:color="000000"/>
              <w:right w:val="single" w:sz="6" w:space="0" w:color="000000"/>
            </w:tcBorders>
          </w:tcPr>
          <w:p w14:paraId="7B5A4144" w14:textId="77777777" w:rsidR="00FD6422" w:rsidRPr="00D76527" w:rsidRDefault="00FD6422" w:rsidP="007825B2">
            <w:pPr>
              <w:ind w:left="77"/>
            </w:pPr>
            <w:r w:rsidRPr="00D76527">
              <w:rPr>
                <w:sz w:val="32"/>
              </w:rPr>
              <w:t xml:space="preserve">    1     2      3     4</w:t>
            </w:r>
          </w:p>
        </w:tc>
      </w:tr>
      <w:tr w:rsidR="00FD6422" w:rsidRPr="00D76527" w14:paraId="40FDD143"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5B0C97B0" w14:textId="77777777" w:rsidR="00FD6422" w:rsidRPr="00D76527" w:rsidRDefault="00FD6422" w:rsidP="007825B2">
            <w:r w:rsidRPr="00D76527">
              <w:rPr>
                <w:sz w:val="24"/>
              </w:rPr>
              <w:t xml:space="preserve">12:  I am a careful thinker. </w:t>
            </w:r>
          </w:p>
        </w:tc>
        <w:tc>
          <w:tcPr>
            <w:tcW w:w="3177" w:type="dxa"/>
            <w:tcBorders>
              <w:top w:val="single" w:sz="4" w:space="0" w:color="000000"/>
              <w:left w:val="single" w:sz="4" w:space="0" w:color="000000"/>
              <w:bottom w:val="single" w:sz="4" w:space="0" w:color="000000"/>
              <w:right w:val="single" w:sz="6" w:space="0" w:color="000000"/>
            </w:tcBorders>
          </w:tcPr>
          <w:p w14:paraId="0D24347A" w14:textId="77777777" w:rsidR="00FD6422" w:rsidRPr="00D76527" w:rsidRDefault="00FD6422" w:rsidP="007825B2">
            <w:pPr>
              <w:ind w:left="77"/>
            </w:pPr>
            <w:r w:rsidRPr="00D76527">
              <w:rPr>
                <w:sz w:val="32"/>
              </w:rPr>
              <w:t xml:space="preserve">    1     2      3     4</w:t>
            </w:r>
          </w:p>
        </w:tc>
      </w:tr>
      <w:tr w:rsidR="00FD6422" w:rsidRPr="00D76527" w14:paraId="7749333F"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6451BFDE" w14:textId="77777777" w:rsidR="00FD6422" w:rsidRPr="00D76527" w:rsidRDefault="00FD6422" w:rsidP="007825B2">
            <w:r w:rsidRPr="00D76527">
              <w:rPr>
                <w:sz w:val="24"/>
              </w:rPr>
              <w:t xml:space="preserve">13:  I plan for job security. </w:t>
            </w:r>
          </w:p>
        </w:tc>
        <w:tc>
          <w:tcPr>
            <w:tcW w:w="3177" w:type="dxa"/>
            <w:tcBorders>
              <w:top w:val="single" w:sz="4" w:space="0" w:color="000000"/>
              <w:left w:val="single" w:sz="4" w:space="0" w:color="000000"/>
              <w:bottom w:val="single" w:sz="4" w:space="0" w:color="000000"/>
              <w:right w:val="single" w:sz="6" w:space="0" w:color="000000"/>
            </w:tcBorders>
          </w:tcPr>
          <w:p w14:paraId="2F3AA142" w14:textId="77777777" w:rsidR="00FD6422" w:rsidRPr="00D76527" w:rsidRDefault="00FD6422" w:rsidP="007825B2">
            <w:pPr>
              <w:ind w:left="77"/>
            </w:pPr>
            <w:r w:rsidRPr="00D76527">
              <w:rPr>
                <w:sz w:val="32"/>
              </w:rPr>
              <w:t xml:space="preserve">    1     2      3     4</w:t>
            </w:r>
          </w:p>
        </w:tc>
      </w:tr>
      <w:tr w:rsidR="00FD6422" w:rsidRPr="00D76527" w14:paraId="59B8E512"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4E3FE2A9" w14:textId="77777777" w:rsidR="00FD6422" w:rsidRPr="00D76527" w:rsidRDefault="00FD6422" w:rsidP="007825B2">
            <w:r w:rsidRPr="00D76527">
              <w:rPr>
                <w:sz w:val="24"/>
              </w:rPr>
              <w:t xml:space="preserve">14:  I say things without thinking. </w:t>
            </w:r>
          </w:p>
        </w:tc>
        <w:tc>
          <w:tcPr>
            <w:tcW w:w="3177" w:type="dxa"/>
            <w:tcBorders>
              <w:top w:val="single" w:sz="4" w:space="0" w:color="000000"/>
              <w:left w:val="single" w:sz="4" w:space="0" w:color="000000"/>
              <w:bottom w:val="single" w:sz="4" w:space="0" w:color="000000"/>
              <w:right w:val="single" w:sz="6" w:space="0" w:color="000000"/>
            </w:tcBorders>
          </w:tcPr>
          <w:p w14:paraId="03E74118" w14:textId="77777777" w:rsidR="00FD6422" w:rsidRPr="00D76527" w:rsidRDefault="00FD6422" w:rsidP="007825B2">
            <w:pPr>
              <w:ind w:left="77"/>
            </w:pPr>
            <w:r w:rsidRPr="00D76527">
              <w:rPr>
                <w:sz w:val="32"/>
              </w:rPr>
              <w:t xml:space="preserve">    1     2      3     4</w:t>
            </w:r>
          </w:p>
        </w:tc>
      </w:tr>
      <w:tr w:rsidR="00FD6422" w:rsidRPr="00D76527" w14:paraId="63C99E6C"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2538DBF3" w14:textId="77777777" w:rsidR="00FD6422" w:rsidRPr="00D76527" w:rsidRDefault="00FD6422" w:rsidP="007825B2">
            <w:r w:rsidRPr="00D76527">
              <w:rPr>
                <w:sz w:val="24"/>
              </w:rPr>
              <w:t xml:space="preserve">15:  I like to think about complex problems. </w:t>
            </w:r>
          </w:p>
        </w:tc>
        <w:tc>
          <w:tcPr>
            <w:tcW w:w="3177" w:type="dxa"/>
            <w:tcBorders>
              <w:top w:val="single" w:sz="4" w:space="0" w:color="000000"/>
              <w:left w:val="single" w:sz="4" w:space="0" w:color="000000"/>
              <w:bottom w:val="single" w:sz="4" w:space="0" w:color="000000"/>
              <w:right w:val="single" w:sz="6" w:space="0" w:color="000000"/>
            </w:tcBorders>
          </w:tcPr>
          <w:p w14:paraId="115ACF26" w14:textId="77777777" w:rsidR="00FD6422" w:rsidRPr="00D76527" w:rsidRDefault="00FD6422" w:rsidP="007825B2">
            <w:pPr>
              <w:ind w:left="77"/>
            </w:pPr>
            <w:r w:rsidRPr="00D76527">
              <w:rPr>
                <w:sz w:val="32"/>
              </w:rPr>
              <w:t xml:space="preserve">    1     2      3     4</w:t>
            </w:r>
          </w:p>
        </w:tc>
      </w:tr>
      <w:tr w:rsidR="00FD6422" w:rsidRPr="00D76527" w14:paraId="39DF25A2"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48CF8939" w14:textId="77777777" w:rsidR="00FD6422" w:rsidRPr="00D76527" w:rsidRDefault="00FD6422" w:rsidP="007825B2">
            <w:r w:rsidRPr="00D76527">
              <w:rPr>
                <w:sz w:val="24"/>
              </w:rPr>
              <w:t xml:space="preserve">16:  I change jobs. </w:t>
            </w:r>
          </w:p>
        </w:tc>
        <w:tc>
          <w:tcPr>
            <w:tcW w:w="3177" w:type="dxa"/>
            <w:tcBorders>
              <w:top w:val="single" w:sz="4" w:space="0" w:color="000000"/>
              <w:left w:val="single" w:sz="4" w:space="0" w:color="000000"/>
              <w:bottom w:val="single" w:sz="4" w:space="0" w:color="000000"/>
              <w:right w:val="single" w:sz="6" w:space="0" w:color="000000"/>
            </w:tcBorders>
          </w:tcPr>
          <w:p w14:paraId="5CD03070" w14:textId="77777777" w:rsidR="00FD6422" w:rsidRPr="00D76527" w:rsidRDefault="00FD6422" w:rsidP="007825B2">
            <w:pPr>
              <w:ind w:left="77"/>
            </w:pPr>
            <w:r w:rsidRPr="00D76527">
              <w:rPr>
                <w:sz w:val="32"/>
              </w:rPr>
              <w:t xml:space="preserve">    1     2      3     4</w:t>
            </w:r>
          </w:p>
        </w:tc>
      </w:tr>
      <w:tr w:rsidR="00FD6422" w:rsidRPr="00D76527" w14:paraId="204AF3F2"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40B395BD" w14:textId="77777777" w:rsidR="00FD6422" w:rsidRPr="00D76527" w:rsidRDefault="00FD6422" w:rsidP="007825B2">
            <w:r w:rsidRPr="00D76527">
              <w:rPr>
                <w:sz w:val="24"/>
              </w:rPr>
              <w:t xml:space="preserve">17:  I act “on impulse.” </w:t>
            </w:r>
          </w:p>
        </w:tc>
        <w:tc>
          <w:tcPr>
            <w:tcW w:w="3177" w:type="dxa"/>
            <w:tcBorders>
              <w:top w:val="single" w:sz="4" w:space="0" w:color="000000"/>
              <w:left w:val="single" w:sz="4" w:space="0" w:color="000000"/>
              <w:bottom w:val="single" w:sz="4" w:space="0" w:color="000000"/>
              <w:right w:val="single" w:sz="6" w:space="0" w:color="000000"/>
            </w:tcBorders>
          </w:tcPr>
          <w:p w14:paraId="44843DFD" w14:textId="77777777" w:rsidR="00FD6422" w:rsidRPr="00D76527" w:rsidRDefault="00FD6422" w:rsidP="007825B2">
            <w:pPr>
              <w:ind w:left="77"/>
            </w:pPr>
            <w:r w:rsidRPr="00D76527">
              <w:rPr>
                <w:sz w:val="32"/>
              </w:rPr>
              <w:t xml:space="preserve">    1     2      3     4</w:t>
            </w:r>
          </w:p>
        </w:tc>
      </w:tr>
      <w:tr w:rsidR="00FD6422" w:rsidRPr="00D76527" w14:paraId="5F77EEE4"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767D4701" w14:textId="77777777" w:rsidR="00FD6422" w:rsidRPr="00D76527" w:rsidRDefault="00FD6422" w:rsidP="007825B2">
            <w:r w:rsidRPr="00D76527">
              <w:rPr>
                <w:sz w:val="24"/>
              </w:rPr>
              <w:t xml:space="preserve">18:  I get easily bored when solving thought problems. </w:t>
            </w:r>
          </w:p>
        </w:tc>
        <w:tc>
          <w:tcPr>
            <w:tcW w:w="3177" w:type="dxa"/>
            <w:tcBorders>
              <w:top w:val="single" w:sz="4" w:space="0" w:color="000000"/>
              <w:left w:val="single" w:sz="4" w:space="0" w:color="000000"/>
              <w:bottom w:val="single" w:sz="4" w:space="0" w:color="000000"/>
              <w:right w:val="single" w:sz="6" w:space="0" w:color="000000"/>
            </w:tcBorders>
          </w:tcPr>
          <w:p w14:paraId="3F19E521" w14:textId="77777777" w:rsidR="00FD6422" w:rsidRPr="00D76527" w:rsidRDefault="00FD6422" w:rsidP="007825B2">
            <w:pPr>
              <w:ind w:left="77"/>
            </w:pPr>
            <w:r w:rsidRPr="00D76527">
              <w:rPr>
                <w:sz w:val="32"/>
              </w:rPr>
              <w:t xml:space="preserve">    1     2      3     4</w:t>
            </w:r>
          </w:p>
        </w:tc>
      </w:tr>
      <w:tr w:rsidR="00FD6422" w:rsidRPr="00D76527" w14:paraId="5E548606"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17147ABF" w14:textId="77777777" w:rsidR="00FD6422" w:rsidRPr="00D76527" w:rsidRDefault="00FD6422" w:rsidP="007825B2">
            <w:r w:rsidRPr="00D76527">
              <w:rPr>
                <w:sz w:val="24"/>
              </w:rPr>
              <w:t xml:space="preserve">19:  I act on the spur of the moment. </w:t>
            </w:r>
          </w:p>
        </w:tc>
        <w:tc>
          <w:tcPr>
            <w:tcW w:w="3177" w:type="dxa"/>
            <w:tcBorders>
              <w:top w:val="single" w:sz="4" w:space="0" w:color="000000"/>
              <w:left w:val="single" w:sz="4" w:space="0" w:color="000000"/>
              <w:bottom w:val="single" w:sz="4" w:space="0" w:color="000000"/>
              <w:right w:val="single" w:sz="6" w:space="0" w:color="000000"/>
            </w:tcBorders>
          </w:tcPr>
          <w:p w14:paraId="07B5A3AB" w14:textId="77777777" w:rsidR="00FD6422" w:rsidRPr="00D76527" w:rsidRDefault="00FD6422" w:rsidP="007825B2">
            <w:pPr>
              <w:ind w:left="77"/>
            </w:pPr>
            <w:r w:rsidRPr="00D76527">
              <w:rPr>
                <w:sz w:val="32"/>
              </w:rPr>
              <w:t xml:space="preserve">    1     2      3     4</w:t>
            </w:r>
            <w:r w:rsidRPr="00D76527">
              <w:rPr>
                <w:sz w:val="32"/>
                <w:vertAlign w:val="subscript"/>
              </w:rPr>
              <w:t xml:space="preserve"> </w:t>
            </w:r>
          </w:p>
        </w:tc>
      </w:tr>
      <w:tr w:rsidR="00FD6422" w:rsidRPr="00D76527" w14:paraId="59075C38"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6BA68924" w14:textId="77777777" w:rsidR="00FD6422" w:rsidRPr="00D76527" w:rsidRDefault="00FD6422" w:rsidP="007825B2">
            <w:r w:rsidRPr="00D76527">
              <w:rPr>
                <w:sz w:val="24"/>
              </w:rPr>
              <w:t xml:space="preserve">20:  I am a steady thinker. </w:t>
            </w:r>
          </w:p>
        </w:tc>
        <w:tc>
          <w:tcPr>
            <w:tcW w:w="3177" w:type="dxa"/>
            <w:tcBorders>
              <w:top w:val="single" w:sz="4" w:space="0" w:color="000000"/>
              <w:left w:val="single" w:sz="4" w:space="0" w:color="000000"/>
              <w:bottom w:val="single" w:sz="4" w:space="0" w:color="000000"/>
              <w:right w:val="single" w:sz="6" w:space="0" w:color="000000"/>
            </w:tcBorders>
          </w:tcPr>
          <w:p w14:paraId="6EE818AB" w14:textId="77777777" w:rsidR="00FD6422" w:rsidRPr="00D76527" w:rsidRDefault="00FD6422" w:rsidP="007825B2">
            <w:pPr>
              <w:ind w:left="77"/>
            </w:pPr>
            <w:r w:rsidRPr="00D76527">
              <w:rPr>
                <w:sz w:val="32"/>
              </w:rPr>
              <w:t xml:space="preserve">    1     2      3     4</w:t>
            </w:r>
          </w:p>
        </w:tc>
      </w:tr>
      <w:tr w:rsidR="00FD6422" w:rsidRPr="00D76527" w14:paraId="1A8281A9"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0A69B32E" w14:textId="77777777" w:rsidR="00FD6422" w:rsidRPr="00D76527" w:rsidRDefault="00FD6422" w:rsidP="007825B2">
            <w:r w:rsidRPr="00D76527">
              <w:rPr>
                <w:sz w:val="24"/>
              </w:rPr>
              <w:t xml:space="preserve">21:  I change residences. </w:t>
            </w:r>
          </w:p>
        </w:tc>
        <w:tc>
          <w:tcPr>
            <w:tcW w:w="3177" w:type="dxa"/>
            <w:tcBorders>
              <w:top w:val="single" w:sz="4" w:space="0" w:color="000000"/>
              <w:left w:val="single" w:sz="4" w:space="0" w:color="000000"/>
              <w:bottom w:val="single" w:sz="4" w:space="0" w:color="000000"/>
              <w:right w:val="single" w:sz="6" w:space="0" w:color="000000"/>
            </w:tcBorders>
          </w:tcPr>
          <w:p w14:paraId="140B8F3B" w14:textId="77777777" w:rsidR="00FD6422" w:rsidRPr="00D76527" w:rsidRDefault="00FD6422" w:rsidP="007825B2">
            <w:pPr>
              <w:ind w:left="77"/>
            </w:pPr>
            <w:r w:rsidRPr="00D76527">
              <w:rPr>
                <w:sz w:val="32"/>
              </w:rPr>
              <w:t xml:space="preserve">    1     2      3     4</w:t>
            </w:r>
          </w:p>
        </w:tc>
      </w:tr>
      <w:tr w:rsidR="00FD6422" w:rsidRPr="00D76527" w14:paraId="250A634B"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1BB4DEDA" w14:textId="77777777" w:rsidR="00FD6422" w:rsidRPr="00D76527" w:rsidRDefault="00FD6422" w:rsidP="007825B2">
            <w:r w:rsidRPr="00D76527">
              <w:rPr>
                <w:sz w:val="24"/>
              </w:rPr>
              <w:t xml:space="preserve">22:  I buy things on impulse. </w:t>
            </w:r>
          </w:p>
        </w:tc>
        <w:tc>
          <w:tcPr>
            <w:tcW w:w="3177" w:type="dxa"/>
            <w:tcBorders>
              <w:top w:val="single" w:sz="4" w:space="0" w:color="000000"/>
              <w:left w:val="single" w:sz="4" w:space="0" w:color="000000"/>
              <w:bottom w:val="single" w:sz="4" w:space="0" w:color="000000"/>
              <w:right w:val="single" w:sz="6" w:space="0" w:color="000000"/>
            </w:tcBorders>
          </w:tcPr>
          <w:p w14:paraId="04D61C5A" w14:textId="77777777" w:rsidR="00FD6422" w:rsidRPr="00D76527" w:rsidRDefault="00FD6422" w:rsidP="007825B2">
            <w:pPr>
              <w:ind w:left="77"/>
            </w:pPr>
            <w:r w:rsidRPr="00D76527">
              <w:rPr>
                <w:sz w:val="32"/>
              </w:rPr>
              <w:t xml:space="preserve">    1     2      3     4</w:t>
            </w:r>
          </w:p>
        </w:tc>
      </w:tr>
      <w:tr w:rsidR="00FD6422" w:rsidRPr="00D76527" w14:paraId="68F92BB8"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1A8FE95F" w14:textId="77777777" w:rsidR="00FD6422" w:rsidRPr="00D76527" w:rsidRDefault="00FD6422" w:rsidP="007825B2">
            <w:r w:rsidRPr="00D76527">
              <w:rPr>
                <w:sz w:val="24"/>
              </w:rPr>
              <w:t xml:space="preserve">23:  I can only think about one thing at a time. </w:t>
            </w:r>
          </w:p>
        </w:tc>
        <w:tc>
          <w:tcPr>
            <w:tcW w:w="3177" w:type="dxa"/>
            <w:tcBorders>
              <w:top w:val="single" w:sz="4" w:space="0" w:color="000000"/>
              <w:left w:val="single" w:sz="4" w:space="0" w:color="000000"/>
              <w:bottom w:val="single" w:sz="4" w:space="0" w:color="000000"/>
              <w:right w:val="single" w:sz="6" w:space="0" w:color="000000"/>
            </w:tcBorders>
          </w:tcPr>
          <w:p w14:paraId="1DF8B309" w14:textId="77777777" w:rsidR="00FD6422" w:rsidRPr="00D76527" w:rsidRDefault="00FD6422" w:rsidP="007825B2">
            <w:pPr>
              <w:ind w:left="77"/>
            </w:pPr>
            <w:r w:rsidRPr="00D76527">
              <w:rPr>
                <w:sz w:val="32"/>
              </w:rPr>
              <w:t xml:space="preserve">    1     2      3     4</w:t>
            </w:r>
            <w:r w:rsidRPr="00D76527">
              <w:rPr>
                <w:sz w:val="32"/>
                <w:vertAlign w:val="subscript"/>
              </w:rPr>
              <w:t xml:space="preserve"> </w:t>
            </w:r>
          </w:p>
        </w:tc>
      </w:tr>
      <w:tr w:rsidR="00FD6422" w:rsidRPr="00D76527" w14:paraId="54491737"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3A0F2EAD" w14:textId="77777777" w:rsidR="00FD6422" w:rsidRPr="00D76527" w:rsidRDefault="00FD6422" w:rsidP="007825B2">
            <w:r w:rsidRPr="00D76527">
              <w:rPr>
                <w:sz w:val="24"/>
              </w:rPr>
              <w:t xml:space="preserve">24:  I change hobbies. </w:t>
            </w:r>
          </w:p>
        </w:tc>
        <w:tc>
          <w:tcPr>
            <w:tcW w:w="3177" w:type="dxa"/>
            <w:tcBorders>
              <w:top w:val="single" w:sz="4" w:space="0" w:color="000000"/>
              <w:left w:val="single" w:sz="4" w:space="0" w:color="000000"/>
              <w:bottom w:val="single" w:sz="4" w:space="0" w:color="000000"/>
              <w:right w:val="single" w:sz="6" w:space="0" w:color="000000"/>
            </w:tcBorders>
          </w:tcPr>
          <w:p w14:paraId="737E6DD9" w14:textId="77777777" w:rsidR="00FD6422" w:rsidRPr="00D76527" w:rsidRDefault="00FD6422" w:rsidP="007825B2">
            <w:pPr>
              <w:ind w:left="77"/>
            </w:pPr>
            <w:r w:rsidRPr="00D76527">
              <w:rPr>
                <w:sz w:val="32"/>
              </w:rPr>
              <w:t xml:space="preserve">    1     2      3     4</w:t>
            </w:r>
          </w:p>
        </w:tc>
      </w:tr>
      <w:tr w:rsidR="00FD6422" w:rsidRPr="00D76527" w14:paraId="1C5C5754"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130C7CB7" w14:textId="77777777" w:rsidR="00FD6422" w:rsidRPr="00D76527" w:rsidRDefault="00FD6422" w:rsidP="007825B2">
            <w:r w:rsidRPr="00D76527">
              <w:rPr>
                <w:sz w:val="24"/>
              </w:rPr>
              <w:t xml:space="preserve">25:  I spend or charge more than I earn. </w:t>
            </w:r>
          </w:p>
        </w:tc>
        <w:tc>
          <w:tcPr>
            <w:tcW w:w="3177" w:type="dxa"/>
            <w:tcBorders>
              <w:top w:val="single" w:sz="4" w:space="0" w:color="000000"/>
              <w:left w:val="single" w:sz="4" w:space="0" w:color="000000"/>
              <w:bottom w:val="single" w:sz="4" w:space="0" w:color="000000"/>
              <w:right w:val="single" w:sz="6" w:space="0" w:color="000000"/>
            </w:tcBorders>
          </w:tcPr>
          <w:p w14:paraId="611922E3" w14:textId="77777777" w:rsidR="00FD6422" w:rsidRPr="00D76527" w:rsidRDefault="00FD6422" w:rsidP="007825B2">
            <w:pPr>
              <w:ind w:left="77"/>
            </w:pPr>
            <w:r w:rsidRPr="00D76527">
              <w:rPr>
                <w:sz w:val="32"/>
              </w:rPr>
              <w:t xml:space="preserve">    1     2      3     4</w:t>
            </w:r>
          </w:p>
        </w:tc>
      </w:tr>
      <w:tr w:rsidR="00FD6422" w:rsidRPr="00D76527" w14:paraId="55AAF911"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1D8EE478" w14:textId="77777777" w:rsidR="00FD6422" w:rsidRPr="00D76527" w:rsidRDefault="00FD6422" w:rsidP="007825B2">
            <w:r w:rsidRPr="00D76527">
              <w:rPr>
                <w:sz w:val="24"/>
              </w:rPr>
              <w:t xml:space="preserve">26:  I often have extraneous thoughts when thinking. </w:t>
            </w:r>
          </w:p>
        </w:tc>
        <w:tc>
          <w:tcPr>
            <w:tcW w:w="3177" w:type="dxa"/>
            <w:tcBorders>
              <w:top w:val="single" w:sz="4" w:space="0" w:color="000000"/>
              <w:left w:val="single" w:sz="4" w:space="0" w:color="000000"/>
              <w:bottom w:val="single" w:sz="4" w:space="0" w:color="000000"/>
              <w:right w:val="single" w:sz="6" w:space="0" w:color="000000"/>
            </w:tcBorders>
          </w:tcPr>
          <w:p w14:paraId="0DDF96DB" w14:textId="77777777" w:rsidR="00FD6422" w:rsidRPr="00D76527" w:rsidRDefault="00FD6422" w:rsidP="007825B2">
            <w:pPr>
              <w:ind w:left="77"/>
            </w:pPr>
            <w:r w:rsidRPr="00D76527">
              <w:rPr>
                <w:sz w:val="32"/>
              </w:rPr>
              <w:t xml:space="preserve">    1     2      3     4</w:t>
            </w:r>
          </w:p>
        </w:tc>
      </w:tr>
      <w:tr w:rsidR="00FD6422" w:rsidRPr="00D76527" w14:paraId="52A8A7CF"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1B21F325" w14:textId="77777777" w:rsidR="00FD6422" w:rsidRPr="00D76527" w:rsidRDefault="00FD6422" w:rsidP="007825B2">
            <w:r w:rsidRPr="00D76527">
              <w:rPr>
                <w:sz w:val="24"/>
              </w:rPr>
              <w:t xml:space="preserve">27:  I am more interested in the present than the future. </w:t>
            </w:r>
          </w:p>
        </w:tc>
        <w:tc>
          <w:tcPr>
            <w:tcW w:w="3177" w:type="dxa"/>
            <w:tcBorders>
              <w:top w:val="single" w:sz="4" w:space="0" w:color="000000"/>
              <w:left w:val="single" w:sz="4" w:space="0" w:color="000000"/>
              <w:bottom w:val="single" w:sz="4" w:space="0" w:color="000000"/>
              <w:right w:val="single" w:sz="6" w:space="0" w:color="000000"/>
            </w:tcBorders>
          </w:tcPr>
          <w:p w14:paraId="0079907C" w14:textId="77777777" w:rsidR="00FD6422" w:rsidRPr="00D76527" w:rsidRDefault="00FD6422" w:rsidP="007825B2">
            <w:pPr>
              <w:ind w:left="77"/>
            </w:pPr>
            <w:r w:rsidRPr="00D76527">
              <w:rPr>
                <w:sz w:val="32"/>
              </w:rPr>
              <w:t xml:space="preserve">    1     2      3     4</w:t>
            </w:r>
          </w:p>
        </w:tc>
      </w:tr>
      <w:tr w:rsidR="00FD6422" w:rsidRPr="00D76527" w14:paraId="4B9A9BCB"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2B3A83F9" w14:textId="77777777" w:rsidR="00FD6422" w:rsidRPr="00D76527" w:rsidRDefault="00FD6422" w:rsidP="007825B2">
            <w:r w:rsidRPr="00D76527">
              <w:rPr>
                <w:sz w:val="24"/>
              </w:rPr>
              <w:t xml:space="preserve">28:  I am restless at the </w:t>
            </w:r>
            <w:proofErr w:type="spellStart"/>
            <w:r w:rsidRPr="00D76527">
              <w:rPr>
                <w:sz w:val="24"/>
              </w:rPr>
              <w:t>theater</w:t>
            </w:r>
            <w:proofErr w:type="spellEnd"/>
            <w:r w:rsidRPr="00D76527">
              <w:rPr>
                <w:sz w:val="24"/>
              </w:rPr>
              <w:t xml:space="preserve"> or lectures. </w:t>
            </w:r>
          </w:p>
        </w:tc>
        <w:tc>
          <w:tcPr>
            <w:tcW w:w="3177" w:type="dxa"/>
            <w:tcBorders>
              <w:top w:val="single" w:sz="4" w:space="0" w:color="000000"/>
              <w:left w:val="single" w:sz="4" w:space="0" w:color="000000"/>
              <w:bottom w:val="single" w:sz="4" w:space="0" w:color="000000"/>
              <w:right w:val="single" w:sz="6" w:space="0" w:color="000000"/>
            </w:tcBorders>
          </w:tcPr>
          <w:p w14:paraId="7EE5A93E" w14:textId="77777777" w:rsidR="00FD6422" w:rsidRPr="00D76527" w:rsidRDefault="00FD6422" w:rsidP="007825B2">
            <w:pPr>
              <w:ind w:left="77"/>
            </w:pPr>
            <w:r w:rsidRPr="00D76527">
              <w:rPr>
                <w:sz w:val="32"/>
              </w:rPr>
              <w:t xml:space="preserve">    1     2      3     4</w:t>
            </w:r>
          </w:p>
        </w:tc>
      </w:tr>
      <w:tr w:rsidR="00FD6422" w:rsidRPr="00D76527" w14:paraId="38C50E30" w14:textId="77777777" w:rsidTr="007825B2">
        <w:trPr>
          <w:trHeight w:val="366"/>
        </w:trPr>
        <w:tc>
          <w:tcPr>
            <w:tcW w:w="6411" w:type="dxa"/>
            <w:tcBorders>
              <w:top w:val="single" w:sz="4" w:space="0" w:color="000000"/>
              <w:left w:val="single" w:sz="6" w:space="0" w:color="000000"/>
              <w:bottom w:val="single" w:sz="4" w:space="0" w:color="000000"/>
              <w:right w:val="single" w:sz="4" w:space="0" w:color="000000"/>
            </w:tcBorders>
          </w:tcPr>
          <w:p w14:paraId="0557A6B9" w14:textId="77777777" w:rsidR="00FD6422" w:rsidRPr="00D76527" w:rsidRDefault="00FD6422" w:rsidP="007825B2">
            <w:r w:rsidRPr="00D76527">
              <w:rPr>
                <w:sz w:val="24"/>
              </w:rPr>
              <w:t xml:space="preserve">29:  I like puzzles. </w:t>
            </w:r>
          </w:p>
        </w:tc>
        <w:tc>
          <w:tcPr>
            <w:tcW w:w="3177" w:type="dxa"/>
            <w:tcBorders>
              <w:top w:val="single" w:sz="4" w:space="0" w:color="000000"/>
              <w:left w:val="single" w:sz="4" w:space="0" w:color="000000"/>
              <w:bottom w:val="single" w:sz="4" w:space="0" w:color="000000"/>
              <w:right w:val="single" w:sz="6" w:space="0" w:color="000000"/>
            </w:tcBorders>
          </w:tcPr>
          <w:p w14:paraId="0EA3B0DF" w14:textId="77777777" w:rsidR="00FD6422" w:rsidRPr="00D76527" w:rsidRDefault="00FD6422" w:rsidP="007825B2">
            <w:pPr>
              <w:ind w:left="77"/>
            </w:pPr>
            <w:r w:rsidRPr="00D76527">
              <w:rPr>
                <w:sz w:val="32"/>
              </w:rPr>
              <w:t xml:space="preserve">    1     2      3     4</w:t>
            </w:r>
          </w:p>
        </w:tc>
      </w:tr>
      <w:tr w:rsidR="00FD6422" w:rsidRPr="00D76527" w14:paraId="252DEB4F" w14:textId="77777777" w:rsidTr="007825B2">
        <w:trPr>
          <w:trHeight w:val="365"/>
        </w:trPr>
        <w:tc>
          <w:tcPr>
            <w:tcW w:w="6411" w:type="dxa"/>
            <w:tcBorders>
              <w:top w:val="single" w:sz="4" w:space="0" w:color="000000"/>
              <w:left w:val="single" w:sz="6" w:space="0" w:color="000000"/>
              <w:bottom w:val="single" w:sz="4" w:space="0" w:color="000000"/>
              <w:right w:val="single" w:sz="4" w:space="0" w:color="000000"/>
            </w:tcBorders>
          </w:tcPr>
          <w:p w14:paraId="7ABE2399" w14:textId="77777777" w:rsidR="00FD6422" w:rsidRPr="00D76527" w:rsidRDefault="00FD6422" w:rsidP="007825B2">
            <w:r w:rsidRPr="00D76527">
              <w:rPr>
                <w:sz w:val="24"/>
              </w:rPr>
              <w:t xml:space="preserve">30:  I am future oriented. </w:t>
            </w:r>
          </w:p>
        </w:tc>
        <w:tc>
          <w:tcPr>
            <w:tcW w:w="3177" w:type="dxa"/>
            <w:tcBorders>
              <w:top w:val="single" w:sz="4" w:space="0" w:color="000000"/>
              <w:left w:val="single" w:sz="4" w:space="0" w:color="000000"/>
              <w:bottom w:val="single" w:sz="4" w:space="0" w:color="000000"/>
              <w:right w:val="single" w:sz="6" w:space="0" w:color="000000"/>
            </w:tcBorders>
          </w:tcPr>
          <w:p w14:paraId="6B688E74" w14:textId="77777777" w:rsidR="00FD6422" w:rsidRPr="00D76527" w:rsidRDefault="00FD6422" w:rsidP="007825B2">
            <w:pPr>
              <w:ind w:left="77"/>
            </w:pPr>
            <w:r w:rsidRPr="00D76527">
              <w:rPr>
                <w:sz w:val="32"/>
              </w:rPr>
              <w:t xml:space="preserve">    1     2      3     4</w:t>
            </w:r>
          </w:p>
        </w:tc>
      </w:tr>
    </w:tbl>
    <w:p w14:paraId="6DA8F037" w14:textId="77777777" w:rsidR="00FD6422" w:rsidRPr="00D76527" w:rsidRDefault="00FD6422" w:rsidP="00FD6422">
      <w:pPr>
        <w:spacing w:after="564"/>
      </w:pPr>
      <w:r w:rsidRPr="00D76527">
        <w:t xml:space="preserve"> </w:t>
      </w:r>
    </w:p>
    <w:p w14:paraId="051468DE" w14:textId="77777777" w:rsidR="00FD6422" w:rsidRPr="00D76527" w:rsidRDefault="00FD6422" w:rsidP="00FD6422">
      <w:pPr>
        <w:rPr>
          <w:rFonts w:ascii="Arial" w:hAnsi="Arial" w:cs="Arial"/>
          <w:b/>
          <w:bCs/>
        </w:rPr>
      </w:pPr>
    </w:p>
    <w:p w14:paraId="7B07BBED" w14:textId="77777777" w:rsidR="00FD6422" w:rsidRPr="00D76527" w:rsidRDefault="00FD6422" w:rsidP="00FD6422">
      <w:pPr>
        <w:rPr>
          <w:rFonts w:ascii="Arial" w:hAnsi="Arial" w:cs="Arial"/>
          <w:b/>
          <w:bCs/>
        </w:rPr>
      </w:pPr>
    </w:p>
    <w:p w14:paraId="72C16489" w14:textId="77777777" w:rsidR="00FD6422" w:rsidRPr="00D76527" w:rsidRDefault="00FD6422" w:rsidP="00FD6422">
      <w:pPr>
        <w:rPr>
          <w:rFonts w:ascii="Arial" w:hAnsi="Arial" w:cs="Arial"/>
          <w:b/>
          <w:bCs/>
        </w:rPr>
      </w:pPr>
      <w:r w:rsidRPr="00D76527">
        <w:rPr>
          <w:rFonts w:ascii="Arial" w:hAnsi="Arial" w:cs="Arial"/>
          <w:b/>
          <w:bCs/>
        </w:rPr>
        <w:t>Appendix D: South Oaks Gambling Screen (SOGS) this will be used to measure frequency of gambling within participants in their lifetime.</w:t>
      </w:r>
    </w:p>
    <w:p w14:paraId="003ADC47" w14:textId="77777777" w:rsidR="00FD6422" w:rsidRPr="00D76527" w:rsidRDefault="00FD6422" w:rsidP="00FD6422">
      <w:pPr>
        <w:ind w:left="209"/>
        <w:jc w:val="center"/>
      </w:pPr>
      <w:r w:rsidRPr="00D76527">
        <w:rPr>
          <w:b/>
          <w:sz w:val="24"/>
        </w:rPr>
        <w:t xml:space="preserve">SOUTH OAKS GAMBLING SCREEN </w:t>
      </w:r>
    </w:p>
    <w:p w14:paraId="6D2130AF" w14:textId="77777777" w:rsidR="00FD6422" w:rsidRPr="00D76527" w:rsidRDefault="00FD6422" w:rsidP="00FD6422">
      <w:pPr>
        <w:ind w:left="209"/>
        <w:jc w:val="center"/>
      </w:pPr>
      <w:r w:rsidRPr="00D76527">
        <w:rPr>
          <w:b/>
          <w:sz w:val="24"/>
        </w:rPr>
        <w:t xml:space="preserve">[SOGS] </w:t>
      </w:r>
    </w:p>
    <w:p w14:paraId="2D559FD0" w14:textId="77777777" w:rsidR="00FD6422" w:rsidRPr="00D76527" w:rsidRDefault="00FD6422" w:rsidP="00FD6422">
      <w:pPr>
        <w:ind w:left="259"/>
        <w:jc w:val="center"/>
      </w:pPr>
      <w:r w:rsidRPr="00D76527">
        <w:rPr>
          <w:b/>
          <w:sz w:val="24"/>
        </w:rPr>
        <w:t xml:space="preserve"> </w:t>
      </w:r>
    </w:p>
    <w:p w14:paraId="48E0C88D" w14:textId="77777777" w:rsidR="00FD6422" w:rsidRPr="00D76527" w:rsidRDefault="00FD6422" w:rsidP="00FD6422">
      <w:pPr>
        <w:ind w:left="-144" w:right="-775"/>
      </w:pPr>
      <w:r w:rsidRPr="00D76527">
        <w:rPr>
          <w:rFonts w:ascii="Calibri" w:eastAsia="Calibri" w:hAnsi="Calibri" w:cs="Calibri"/>
          <w:noProof/>
          <w:lang w:eastAsia="en-GB"/>
        </w:rPr>
        <mc:AlternateContent>
          <mc:Choice Requires="wpg">
            <w:drawing>
              <wp:inline distT="0" distB="0" distL="0" distR="0" wp14:anchorId="695A5B34" wp14:editId="4A69D4C6">
                <wp:extent cx="6400800" cy="34289"/>
                <wp:effectExtent l="0" t="0" r="0" b="0"/>
                <wp:docPr id="15" name="Group 15"/>
                <wp:cNvGraphicFramePr/>
                <a:graphic xmlns:a="http://schemas.openxmlformats.org/drawingml/2006/main">
                  <a:graphicData uri="http://schemas.microsoft.com/office/word/2010/wordprocessingGroup">
                    <wpg:wgp>
                      <wpg:cNvGrpSpPr/>
                      <wpg:grpSpPr>
                        <a:xfrm>
                          <a:off x="0" y="0"/>
                          <a:ext cx="6400800" cy="34289"/>
                          <a:chOff x="0" y="0"/>
                          <a:chExt cx="6400800" cy="34289"/>
                        </a:xfrm>
                      </wpg:grpSpPr>
                      <wps:wsp>
                        <wps:cNvPr id="16" name="Shape 309"/>
                        <wps:cNvSpPr/>
                        <wps:spPr>
                          <a:xfrm>
                            <a:off x="0" y="34289"/>
                            <a:ext cx="6400800" cy="0"/>
                          </a:xfrm>
                          <a:custGeom>
                            <a:avLst/>
                            <a:gdLst/>
                            <a:ahLst/>
                            <a:cxnLst/>
                            <a:rect l="0" t="0" r="0" b="0"/>
                            <a:pathLst>
                              <a:path w="6400800">
                                <a:moveTo>
                                  <a:pt x="0" y="0"/>
                                </a:moveTo>
                                <a:lnTo>
                                  <a:pt x="6400800" y="0"/>
                                </a:lnTo>
                              </a:path>
                            </a:pathLst>
                          </a:custGeom>
                          <a:ln w="34290" cap="flat">
                            <a:round/>
                          </a:ln>
                        </wps:spPr>
                        <wps:style>
                          <a:lnRef idx="1">
                            <a:srgbClr val="000000"/>
                          </a:lnRef>
                          <a:fillRef idx="0">
                            <a:srgbClr val="000000">
                              <a:alpha val="0"/>
                            </a:srgbClr>
                          </a:fillRef>
                          <a:effectRef idx="0">
                            <a:scrgbClr r="0" g="0" b="0"/>
                          </a:effectRef>
                          <a:fontRef idx="none"/>
                        </wps:style>
                        <wps:bodyPr/>
                      </wps:wsp>
                      <wps:wsp>
                        <wps:cNvPr id="17" name="Shape 310"/>
                        <wps:cNvSpPr/>
                        <wps:spPr>
                          <a:xfrm>
                            <a:off x="0" y="0"/>
                            <a:ext cx="6400800" cy="0"/>
                          </a:xfrm>
                          <a:custGeom>
                            <a:avLst/>
                            <a:gdLst/>
                            <a:ahLst/>
                            <a:cxnLst/>
                            <a:rect l="0" t="0" r="0" b="0"/>
                            <a:pathLst>
                              <a:path w="6400800">
                                <a:moveTo>
                                  <a:pt x="0" y="0"/>
                                </a:moveTo>
                                <a:lnTo>
                                  <a:pt x="6400800" y="0"/>
                                </a:lnTo>
                              </a:path>
                            </a:pathLst>
                          </a:custGeom>
                          <a:ln w="1143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78E433" id="Group 15" o:spid="_x0000_s1026" style="width:7in;height:2.7pt;mso-position-horizontal-relative:char;mso-position-vertical-relative:line" coordsize="64008,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">
                <v:shape id="Shape 309" o:spid="_x0000_s1027" style="position:absolute;top:34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" path="m,l6400800,e" filled="f" strokeweight="2.7pt">
                  <v:path arrowok="t" textboxrect="0,0,6400800,0"/>
                </v:shape>
                <v:shape id="Shape 310" o:spid="_x0000_s1028" style="position:absolute;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" path="m,l6400800,e" filled="f" strokeweight=".9pt">
                  <v:path arrowok="t" textboxrect="0,0,6400800,0"/>
                </v:shape>
                <w10:anchorlock/>
              </v:group>
            </w:pict>
          </mc:Fallback>
        </mc:AlternateContent>
      </w:r>
      <w:r w:rsidRPr="00D76527">
        <w:rPr>
          <w:b/>
          <w:sz w:val="24"/>
        </w:rPr>
        <w:t xml:space="preserve"> </w:t>
      </w:r>
    </w:p>
    <w:p w14:paraId="727AA8D4" w14:textId="77777777" w:rsidR="00FD6422" w:rsidRPr="00D76527" w:rsidRDefault="00FD6422" w:rsidP="00FD6422">
      <w:r w:rsidRPr="00D76527">
        <w:t xml:space="preserve"> </w:t>
      </w:r>
    </w:p>
    <w:p w14:paraId="66ABC486" w14:textId="77777777" w:rsidR="00FD6422" w:rsidRPr="00D76527" w:rsidRDefault="00FD6422" w:rsidP="00FD6422">
      <w:pPr>
        <w:numPr>
          <w:ilvl w:val="0"/>
          <w:numId w:val="1"/>
        </w:numPr>
        <w:spacing w:after="5" w:line="249" w:lineRule="auto"/>
        <w:ind w:hanging="720"/>
      </w:pPr>
      <w:r w:rsidRPr="00D76527">
        <w:t xml:space="preserve">Please indicate which of the following types of gambling you have done in your lifetime.  For each type, mark one answer:  </w:t>
      </w:r>
    </w:p>
    <w:p w14:paraId="669F3E17" w14:textId="77777777" w:rsidR="00FD6422" w:rsidRPr="00D76527" w:rsidRDefault="00FD6422" w:rsidP="00FD6422">
      <w:r w:rsidRPr="00D76527">
        <w:t xml:space="preserve"> </w:t>
      </w:r>
    </w:p>
    <w:tbl>
      <w:tblPr>
        <w:tblStyle w:val="TableGrid0"/>
        <w:tblW w:w="1058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4A0" w:firstRow="1" w:lastRow="0" w:firstColumn="1" w:lastColumn="0" w:noHBand="0" w:noVBand="1"/>
      </w:tblPr>
      <w:tblGrid>
        <w:gridCol w:w="4914"/>
        <w:gridCol w:w="992"/>
        <w:gridCol w:w="851"/>
        <w:gridCol w:w="992"/>
        <w:gridCol w:w="992"/>
        <w:gridCol w:w="851"/>
        <w:gridCol w:w="992"/>
      </w:tblGrid>
      <w:tr w:rsidR="00FD6422" w:rsidRPr="00D76527" w14:paraId="66A83F5E" w14:textId="77777777" w:rsidTr="007825B2">
        <w:trPr>
          <w:trHeight w:val="788"/>
        </w:trPr>
        <w:tc>
          <w:tcPr>
            <w:tcW w:w="4914" w:type="dxa"/>
          </w:tcPr>
          <w:p w14:paraId="061DEA66" w14:textId="77777777" w:rsidR="00FD6422" w:rsidRPr="00D76527" w:rsidRDefault="00FD6422" w:rsidP="007825B2">
            <w:pPr>
              <w:spacing w:line="259" w:lineRule="auto"/>
              <w:ind w:left="1"/>
            </w:pPr>
            <w:r w:rsidRPr="00D76527">
              <w:t xml:space="preserve"> </w:t>
            </w:r>
          </w:p>
          <w:p w14:paraId="44B61010" w14:textId="77777777" w:rsidR="00FD6422" w:rsidRPr="00D76527" w:rsidRDefault="00FD6422" w:rsidP="007825B2">
            <w:pPr>
              <w:spacing w:after="16" w:line="259" w:lineRule="auto"/>
              <w:ind w:left="1"/>
            </w:pPr>
            <w:r w:rsidRPr="00D76527">
              <w:t xml:space="preserve"> </w:t>
            </w:r>
          </w:p>
          <w:p w14:paraId="17931AD2" w14:textId="77777777" w:rsidR="00FD6422" w:rsidRPr="00D76527" w:rsidRDefault="00FD6422" w:rsidP="007825B2">
            <w:pPr>
              <w:spacing w:line="259" w:lineRule="auto"/>
              <w:ind w:left="1"/>
            </w:pPr>
            <w:proofErr w:type="gramStart"/>
            <w:r w:rsidRPr="00D76527">
              <w:rPr>
                <w:b/>
                <w:sz w:val="18"/>
              </w:rPr>
              <w:t xml:space="preserve">PLEASE  </w:t>
            </w:r>
            <w:r w:rsidRPr="00D76527">
              <w:rPr>
                <w:b/>
              </w:rPr>
              <w:t>“</w:t>
            </w:r>
            <w:proofErr w:type="gramEnd"/>
            <w:r w:rsidRPr="00D76527">
              <w:rPr>
                <w:rFonts w:ascii="Segoe UI Symbol" w:eastAsia="Segoe UI Symbol" w:hAnsi="Segoe UI Symbol" w:cs="Segoe UI Symbol"/>
              </w:rPr>
              <w:t>✓</w:t>
            </w:r>
            <w:r w:rsidRPr="00D76527">
              <w:rPr>
                <w:b/>
              </w:rPr>
              <w:t xml:space="preserve">” </w:t>
            </w:r>
            <w:r w:rsidRPr="00D76527">
              <w:rPr>
                <w:b/>
                <w:sz w:val="18"/>
              </w:rPr>
              <w:t>ONE  ANSWER FOR EACH STATEMENT</w:t>
            </w:r>
            <w:r w:rsidRPr="00D76527">
              <w:rPr>
                <w:b/>
              </w:rPr>
              <w:t xml:space="preserve">: </w:t>
            </w:r>
          </w:p>
        </w:tc>
        <w:tc>
          <w:tcPr>
            <w:tcW w:w="992" w:type="dxa"/>
          </w:tcPr>
          <w:p w14:paraId="01789813" w14:textId="77777777" w:rsidR="00FD6422" w:rsidRPr="00D76527" w:rsidRDefault="00FD6422" w:rsidP="007825B2">
            <w:pPr>
              <w:spacing w:line="259" w:lineRule="auto"/>
              <w:ind w:right="53"/>
              <w:rPr>
                <w:b/>
                <w:bCs/>
              </w:rPr>
            </w:pPr>
            <w:r w:rsidRPr="00D76527">
              <w:rPr>
                <w:b/>
                <w:bCs/>
              </w:rPr>
              <w:t xml:space="preserve"> </w:t>
            </w:r>
          </w:p>
          <w:p w14:paraId="0A6EC3B5" w14:textId="77777777" w:rsidR="00FD6422" w:rsidRPr="00D76527" w:rsidRDefault="00FD6422" w:rsidP="007825B2">
            <w:pPr>
              <w:spacing w:line="259" w:lineRule="auto"/>
              <w:ind w:right="53"/>
              <w:rPr>
                <w:b/>
                <w:bCs/>
              </w:rPr>
            </w:pPr>
            <w:r w:rsidRPr="00D76527">
              <w:rPr>
                <w:b/>
                <w:bCs/>
                <w:sz w:val="18"/>
                <w:szCs w:val="18"/>
              </w:rPr>
              <w:t>NOT AT ALL</w:t>
            </w:r>
          </w:p>
        </w:tc>
        <w:tc>
          <w:tcPr>
            <w:tcW w:w="851" w:type="dxa"/>
          </w:tcPr>
          <w:p w14:paraId="5656B013" w14:textId="77777777" w:rsidR="00FD6422" w:rsidRPr="00D76527" w:rsidRDefault="00FD6422" w:rsidP="007825B2">
            <w:pPr>
              <w:spacing w:line="259" w:lineRule="auto"/>
              <w:ind w:right="110"/>
              <w:jc w:val="center"/>
            </w:pPr>
            <w:r w:rsidRPr="00D76527">
              <w:rPr>
                <w:b/>
                <w:sz w:val="18"/>
              </w:rPr>
              <w:t>A FEW TIMES A YEAR</w:t>
            </w:r>
            <w:r w:rsidRPr="00D76527">
              <w:rPr>
                <w:b/>
              </w:rPr>
              <w:t xml:space="preserve"> </w:t>
            </w:r>
          </w:p>
        </w:tc>
        <w:tc>
          <w:tcPr>
            <w:tcW w:w="992" w:type="dxa"/>
          </w:tcPr>
          <w:p w14:paraId="56ADAC85" w14:textId="77777777" w:rsidR="00FD6422" w:rsidRPr="00D76527" w:rsidRDefault="00FD6422" w:rsidP="007825B2">
            <w:pPr>
              <w:spacing w:line="259" w:lineRule="auto"/>
              <w:ind w:right="56"/>
              <w:jc w:val="center"/>
            </w:pPr>
            <w:r w:rsidRPr="00D76527">
              <w:rPr>
                <w:b/>
                <w:sz w:val="18"/>
              </w:rPr>
              <w:t>ABOUT ONCE A MONTH</w:t>
            </w:r>
          </w:p>
        </w:tc>
        <w:tc>
          <w:tcPr>
            <w:tcW w:w="992" w:type="dxa"/>
          </w:tcPr>
          <w:p w14:paraId="5FC043C7" w14:textId="77777777" w:rsidR="00FD6422" w:rsidRPr="00D76527" w:rsidRDefault="00FD6422" w:rsidP="007825B2">
            <w:pPr>
              <w:spacing w:line="259" w:lineRule="auto"/>
              <w:ind w:right="56"/>
              <w:jc w:val="center"/>
              <w:rPr>
                <w:b/>
                <w:sz w:val="18"/>
              </w:rPr>
            </w:pPr>
            <w:r w:rsidRPr="00D76527">
              <w:rPr>
                <w:b/>
                <w:sz w:val="18"/>
              </w:rPr>
              <w:t>ABOUT ONCE A WEEK</w:t>
            </w:r>
          </w:p>
        </w:tc>
        <w:tc>
          <w:tcPr>
            <w:tcW w:w="851" w:type="dxa"/>
          </w:tcPr>
          <w:p w14:paraId="6DF524D9" w14:textId="77777777" w:rsidR="00FD6422" w:rsidRPr="00D76527" w:rsidRDefault="00FD6422" w:rsidP="007825B2">
            <w:pPr>
              <w:spacing w:line="259" w:lineRule="auto"/>
              <w:ind w:right="56"/>
              <w:rPr>
                <w:b/>
                <w:sz w:val="18"/>
              </w:rPr>
            </w:pPr>
            <w:r w:rsidRPr="00D76527">
              <w:rPr>
                <w:b/>
                <w:sz w:val="18"/>
              </w:rPr>
              <w:t xml:space="preserve"> A FEW TIMES A WEEK</w:t>
            </w:r>
          </w:p>
        </w:tc>
        <w:tc>
          <w:tcPr>
            <w:tcW w:w="992" w:type="dxa"/>
          </w:tcPr>
          <w:p w14:paraId="709386D3" w14:textId="77777777" w:rsidR="00FD6422" w:rsidRPr="00D76527" w:rsidRDefault="00FD6422" w:rsidP="007825B2">
            <w:pPr>
              <w:spacing w:line="259" w:lineRule="auto"/>
              <w:ind w:right="56"/>
              <w:rPr>
                <w:b/>
                <w:sz w:val="18"/>
              </w:rPr>
            </w:pPr>
            <w:r w:rsidRPr="00D76527">
              <w:rPr>
                <w:b/>
                <w:sz w:val="18"/>
              </w:rPr>
              <w:t>ALMOST DAILY</w:t>
            </w:r>
          </w:p>
        </w:tc>
      </w:tr>
      <w:tr w:rsidR="00FD6422" w:rsidRPr="00D76527" w14:paraId="2EF4D79E" w14:textId="77777777" w:rsidTr="007825B2">
        <w:trPr>
          <w:trHeight w:val="529"/>
        </w:trPr>
        <w:tc>
          <w:tcPr>
            <w:tcW w:w="4914" w:type="dxa"/>
          </w:tcPr>
          <w:p w14:paraId="5F93D695" w14:textId="77777777" w:rsidR="00FD6422" w:rsidRPr="00D76527" w:rsidRDefault="00FD6422" w:rsidP="007825B2">
            <w:pPr>
              <w:spacing w:line="259" w:lineRule="auto"/>
              <w:ind w:left="1"/>
            </w:pPr>
            <w:r w:rsidRPr="00D76527">
              <w:t xml:space="preserve"> </w:t>
            </w:r>
          </w:p>
          <w:p w14:paraId="459BFF60" w14:textId="77777777" w:rsidR="00FD6422" w:rsidRPr="00D76527" w:rsidRDefault="00FD6422" w:rsidP="007825B2">
            <w:pPr>
              <w:spacing w:line="259" w:lineRule="auto"/>
              <w:ind w:left="1"/>
            </w:pPr>
            <w:r w:rsidRPr="00D76527">
              <w:t xml:space="preserve">a.   Played cards for money </w:t>
            </w:r>
          </w:p>
        </w:tc>
        <w:tc>
          <w:tcPr>
            <w:tcW w:w="992" w:type="dxa"/>
          </w:tcPr>
          <w:p w14:paraId="0CA0D946" w14:textId="77777777" w:rsidR="00FD6422" w:rsidRPr="00D76527" w:rsidRDefault="00FD6422" w:rsidP="007825B2">
            <w:pPr>
              <w:spacing w:line="259" w:lineRule="auto"/>
            </w:pPr>
            <w:r w:rsidRPr="00D76527">
              <w:rPr>
                <w:b/>
              </w:rPr>
              <w:t xml:space="preserve"> </w:t>
            </w:r>
          </w:p>
        </w:tc>
        <w:tc>
          <w:tcPr>
            <w:tcW w:w="851" w:type="dxa"/>
          </w:tcPr>
          <w:p w14:paraId="11BC0C47" w14:textId="77777777" w:rsidR="00FD6422" w:rsidRPr="00D76527" w:rsidRDefault="00FD6422" w:rsidP="007825B2">
            <w:pPr>
              <w:spacing w:line="259" w:lineRule="auto"/>
            </w:pPr>
            <w:r w:rsidRPr="00D76527">
              <w:rPr>
                <w:b/>
              </w:rPr>
              <w:t xml:space="preserve"> </w:t>
            </w:r>
          </w:p>
        </w:tc>
        <w:tc>
          <w:tcPr>
            <w:tcW w:w="992" w:type="dxa"/>
          </w:tcPr>
          <w:p w14:paraId="762FBBF5" w14:textId="77777777" w:rsidR="00FD6422" w:rsidRPr="00D76527" w:rsidRDefault="00FD6422" w:rsidP="007825B2">
            <w:pPr>
              <w:spacing w:line="259" w:lineRule="auto"/>
            </w:pPr>
            <w:r w:rsidRPr="00D76527">
              <w:rPr>
                <w:b/>
              </w:rPr>
              <w:t xml:space="preserve"> </w:t>
            </w:r>
          </w:p>
        </w:tc>
        <w:tc>
          <w:tcPr>
            <w:tcW w:w="992" w:type="dxa"/>
          </w:tcPr>
          <w:p w14:paraId="204AA0BD" w14:textId="77777777" w:rsidR="00FD6422" w:rsidRPr="00D76527" w:rsidRDefault="00FD6422" w:rsidP="007825B2">
            <w:pPr>
              <w:spacing w:line="259" w:lineRule="auto"/>
              <w:rPr>
                <w:b/>
              </w:rPr>
            </w:pPr>
          </w:p>
        </w:tc>
        <w:tc>
          <w:tcPr>
            <w:tcW w:w="851" w:type="dxa"/>
          </w:tcPr>
          <w:p w14:paraId="6A053A84" w14:textId="77777777" w:rsidR="00FD6422" w:rsidRPr="00D76527" w:rsidRDefault="00FD6422" w:rsidP="007825B2">
            <w:pPr>
              <w:spacing w:line="259" w:lineRule="auto"/>
              <w:rPr>
                <w:b/>
              </w:rPr>
            </w:pPr>
          </w:p>
        </w:tc>
        <w:tc>
          <w:tcPr>
            <w:tcW w:w="992" w:type="dxa"/>
          </w:tcPr>
          <w:p w14:paraId="65A2BB35" w14:textId="77777777" w:rsidR="00FD6422" w:rsidRPr="00D76527" w:rsidRDefault="00FD6422" w:rsidP="007825B2">
            <w:pPr>
              <w:spacing w:line="259" w:lineRule="auto"/>
              <w:rPr>
                <w:b/>
              </w:rPr>
            </w:pPr>
          </w:p>
        </w:tc>
      </w:tr>
      <w:tr w:rsidR="00FD6422" w:rsidRPr="00D76527" w14:paraId="7F2C0024" w14:textId="77777777" w:rsidTr="007825B2">
        <w:trPr>
          <w:trHeight w:val="521"/>
        </w:trPr>
        <w:tc>
          <w:tcPr>
            <w:tcW w:w="4914" w:type="dxa"/>
          </w:tcPr>
          <w:p w14:paraId="02008971" w14:textId="77777777" w:rsidR="00FD6422" w:rsidRPr="00D76527" w:rsidRDefault="00FD6422" w:rsidP="007825B2">
            <w:pPr>
              <w:spacing w:line="259" w:lineRule="auto"/>
              <w:ind w:left="361" w:hanging="360"/>
            </w:pPr>
            <w:r w:rsidRPr="00D76527">
              <w:t xml:space="preserve">b.   Bet on horses, dogs, or other animals (at OTB, the       track or with a bookie </w:t>
            </w:r>
          </w:p>
        </w:tc>
        <w:tc>
          <w:tcPr>
            <w:tcW w:w="992" w:type="dxa"/>
          </w:tcPr>
          <w:p w14:paraId="69A55AA3" w14:textId="77777777" w:rsidR="00FD6422" w:rsidRPr="00D76527" w:rsidRDefault="00FD6422" w:rsidP="007825B2">
            <w:pPr>
              <w:spacing w:line="259" w:lineRule="auto"/>
            </w:pPr>
            <w:r w:rsidRPr="00D76527">
              <w:rPr>
                <w:b/>
              </w:rPr>
              <w:t xml:space="preserve"> </w:t>
            </w:r>
          </w:p>
        </w:tc>
        <w:tc>
          <w:tcPr>
            <w:tcW w:w="851" w:type="dxa"/>
          </w:tcPr>
          <w:p w14:paraId="07930DF7" w14:textId="77777777" w:rsidR="00FD6422" w:rsidRPr="00D76527" w:rsidRDefault="00FD6422" w:rsidP="007825B2">
            <w:pPr>
              <w:spacing w:line="259" w:lineRule="auto"/>
            </w:pPr>
            <w:r w:rsidRPr="00D76527">
              <w:rPr>
                <w:b/>
              </w:rPr>
              <w:t xml:space="preserve"> </w:t>
            </w:r>
          </w:p>
        </w:tc>
        <w:tc>
          <w:tcPr>
            <w:tcW w:w="992" w:type="dxa"/>
          </w:tcPr>
          <w:p w14:paraId="2F8B72AE" w14:textId="77777777" w:rsidR="00FD6422" w:rsidRPr="00D76527" w:rsidRDefault="00FD6422" w:rsidP="007825B2">
            <w:pPr>
              <w:spacing w:line="259" w:lineRule="auto"/>
            </w:pPr>
            <w:r w:rsidRPr="00D76527">
              <w:rPr>
                <w:b/>
              </w:rPr>
              <w:t xml:space="preserve"> </w:t>
            </w:r>
          </w:p>
        </w:tc>
        <w:tc>
          <w:tcPr>
            <w:tcW w:w="992" w:type="dxa"/>
          </w:tcPr>
          <w:p w14:paraId="13BB4EA9" w14:textId="77777777" w:rsidR="00FD6422" w:rsidRPr="00D76527" w:rsidRDefault="00FD6422" w:rsidP="007825B2">
            <w:pPr>
              <w:spacing w:line="259" w:lineRule="auto"/>
              <w:rPr>
                <w:b/>
              </w:rPr>
            </w:pPr>
          </w:p>
        </w:tc>
        <w:tc>
          <w:tcPr>
            <w:tcW w:w="851" w:type="dxa"/>
          </w:tcPr>
          <w:p w14:paraId="13C56DE2" w14:textId="77777777" w:rsidR="00FD6422" w:rsidRPr="00D76527" w:rsidRDefault="00FD6422" w:rsidP="007825B2">
            <w:pPr>
              <w:spacing w:line="259" w:lineRule="auto"/>
              <w:rPr>
                <w:b/>
              </w:rPr>
            </w:pPr>
          </w:p>
        </w:tc>
        <w:tc>
          <w:tcPr>
            <w:tcW w:w="992" w:type="dxa"/>
          </w:tcPr>
          <w:p w14:paraId="18152B54" w14:textId="77777777" w:rsidR="00FD6422" w:rsidRPr="00D76527" w:rsidRDefault="00FD6422" w:rsidP="007825B2">
            <w:pPr>
              <w:spacing w:line="259" w:lineRule="auto"/>
              <w:rPr>
                <w:b/>
              </w:rPr>
            </w:pPr>
          </w:p>
        </w:tc>
      </w:tr>
      <w:tr w:rsidR="00FD6422" w:rsidRPr="00D76527" w14:paraId="76C4AFC3" w14:textId="77777777" w:rsidTr="007825B2">
        <w:trPr>
          <w:trHeight w:val="521"/>
        </w:trPr>
        <w:tc>
          <w:tcPr>
            <w:tcW w:w="4914" w:type="dxa"/>
          </w:tcPr>
          <w:p w14:paraId="560E61FC" w14:textId="77777777" w:rsidR="00FD6422" w:rsidRPr="00D76527" w:rsidRDefault="00FD6422" w:rsidP="007825B2">
            <w:pPr>
              <w:spacing w:line="259" w:lineRule="auto"/>
              <w:ind w:left="1"/>
            </w:pPr>
            <w:r w:rsidRPr="00D76527">
              <w:t xml:space="preserve"> </w:t>
            </w:r>
          </w:p>
          <w:p w14:paraId="00D1D299" w14:textId="77777777" w:rsidR="00FD6422" w:rsidRPr="00D76527" w:rsidRDefault="00FD6422" w:rsidP="007825B2">
            <w:pPr>
              <w:spacing w:line="259" w:lineRule="auto"/>
              <w:ind w:left="1"/>
            </w:pPr>
            <w:r w:rsidRPr="00D76527">
              <w:t>c.   Bet on sports (parlay cards, etc.)</w:t>
            </w:r>
          </w:p>
        </w:tc>
        <w:tc>
          <w:tcPr>
            <w:tcW w:w="992" w:type="dxa"/>
          </w:tcPr>
          <w:p w14:paraId="0C88E717" w14:textId="77777777" w:rsidR="00FD6422" w:rsidRPr="00D76527" w:rsidRDefault="00FD6422" w:rsidP="007825B2">
            <w:pPr>
              <w:spacing w:line="259" w:lineRule="auto"/>
            </w:pPr>
            <w:r w:rsidRPr="00D76527">
              <w:rPr>
                <w:b/>
              </w:rPr>
              <w:t xml:space="preserve"> </w:t>
            </w:r>
          </w:p>
        </w:tc>
        <w:tc>
          <w:tcPr>
            <w:tcW w:w="851" w:type="dxa"/>
          </w:tcPr>
          <w:p w14:paraId="7B1616F9" w14:textId="77777777" w:rsidR="00FD6422" w:rsidRPr="00D76527" w:rsidRDefault="00FD6422" w:rsidP="007825B2">
            <w:pPr>
              <w:spacing w:line="259" w:lineRule="auto"/>
            </w:pPr>
            <w:r w:rsidRPr="00D76527">
              <w:rPr>
                <w:b/>
              </w:rPr>
              <w:t xml:space="preserve"> </w:t>
            </w:r>
          </w:p>
        </w:tc>
        <w:tc>
          <w:tcPr>
            <w:tcW w:w="992" w:type="dxa"/>
          </w:tcPr>
          <w:p w14:paraId="197C4DF3" w14:textId="77777777" w:rsidR="00FD6422" w:rsidRPr="00D76527" w:rsidRDefault="00FD6422" w:rsidP="007825B2">
            <w:pPr>
              <w:spacing w:line="259" w:lineRule="auto"/>
            </w:pPr>
            <w:r w:rsidRPr="00D76527">
              <w:rPr>
                <w:b/>
              </w:rPr>
              <w:t xml:space="preserve"> </w:t>
            </w:r>
          </w:p>
        </w:tc>
        <w:tc>
          <w:tcPr>
            <w:tcW w:w="992" w:type="dxa"/>
          </w:tcPr>
          <w:p w14:paraId="50C72C55" w14:textId="77777777" w:rsidR="00FD6422" w:rsidRPr="00D76527" w:rsidRDefault="00FD6422" w:rsidP="007825B2">
            <w:pPr>
              <w:spacing w:line="259" w:lineRule="auto"/>
              <w:rPr>
                <w:b/>
              </w:rPr>
            </w:pPr>
          </w:p>
        </w:tc>
        <w:tc>
          <w:tcPr>
            <w:tcW w:w="851" w:type="dxa"/>
          </w:tcPr>
          <w:p w14:paraId="03FC968B" w14:textId="77777777" w:rsidR="00FD6422" w:rsidRPr="00D76527" w:rsidRDefault="00FD6422" w:rsidP="007825B2">
            <w:pPr>
              <w:spacing w:line="259" w:lineRule="auto"/>
              <w:rPr>
                <w:b/>
              </w:rPr>
            </w:pPr>
          </w:p>
        </w:tc>
        <w:tc>
          <w:tcPr>
            <w:tcW w:w="992" w:type="dxa"/>
          </w:tcPr>
          <w:p w14:paraId="0C2807EC" w14:textId="77777777" w:rsidR="00FD6422" w:rsidRPr="00D76527" w:rsidRDefault="00FD6422" w:rsidP="007825B2">
            <w:pPr>
              <w:spacing w:line="259" w:lineRule="auto"/>
              <w:rPr>
                <w:b/>
              </w:rPr>
            </w:pPr>
          </w:p>
        </w:tc>
      </w:tr>
      <w:tr w:rsidR="00FD6422" w:rsidRPr="00D76527" w14:paraId="7675DEAD" w14:textId="77777777" w:rsidTr="007825B2">
        <w:trPr>
          <w:trHeight w:val="521"/>
        </w:trPr>
        <w:tc>
          <w:tcPr>
            <w:tcW w:w="4914" w:type="dxa"/>
          </w:tcPr>
          <w:p w14:paraId="7297D388" w14:textId="77777777" w:rsidR="00FD6422" w:rsidRPr="00D76527" w:rsidRDefault="00FD6422" w:rsidP="007825B2">
            <w:pPr>
              <w:spacing w:line="259" w:lineRule="auto"/>
              <w:ind w:left="361" w:right="32" w:hanging="360"/>
            </w:pPr>
            <w:r w:rsidRPr="00D76527">
              <w:t xml:space="preserve">d.   Played dice games, including craps, over and under or other dice games </w:t>
            </w:r>
          </w:p>
        </w:tc>
        <w:tc>
          <w:tcPr>
            <w:tcW w:w="992" w:type="dxa"/>
          </w:tcPr>
          <w:p w14:paraId="459B06CF" w14:textId="77777777" w:rsidR="00FD6422" w:rsidRPr="00D76527" w:rsidRDefault="00FD6422" w:rsidP="007825B2">
            <w:pPr>
              <w:spacing w:line="259" w:lineRule="auto"/>
            </w:pPr>
            <w:r w:rsidRPr="00D76527">
              <w:rPr>
                <w:b/>
              </w:rPr>
              <w:t xml:space="preserve"> </w:t>
            </w:r>
          </w:p>
        </w:tc>
        <w:tc>
          <w:tcPr>
            <w:tcW w:w="851" w:type="dxa"/>
          </w:tcPr>
          <w:p w14:paraId="67611D85" w14:textId="77777777" w:rsidR="00FD6422" w:rsidRPr="00D76527" w:rsidRDefault="00FD6422" w:rsidP="007825B2">
            <w:pPr>
              <w:spacing w:line="259" w:lineRule="auto"/>
            </w:pPr>
            <w:r w:rsidRPr="00D76527">
              <w:rPr>
                <w:b/>
              </w:rPr>
              <w:t xml:space="preserve"> </w:t>
            </w:r>
          </w:p>
        </w:tc>
        <w:tc>
          <w:tcPr>
            <w:tcW w:w="992" w:type="dxa"/>
          </w:tcPr>
          <w:p w14:paraId="13B66DDB" w14:textId="77777777" w:rsidR="00FD6422" w:rsidRPr="00D76527" w:rsidRDefault="00FD6422" w:rsidP="007825B2">
            <w:pPr>
              <w:spacing w:line="259" w:lineRule="auto"/>
            </w:pPr>
            <w:r w:rsidRPr="00D76527">
              <w:rPr>
                <w:b/>
              </w:rPr>
              <w:t xml:space="preserve"> </w:t>
            </w:r>
          </w:p>
        </w:tc>
        <w:tc>
          <w:tcPr>
            <w:tcW w:w="992" w:type="dxa"/>
          </w:tcPr>
          <w:p w14:paraId="58A12BAC" w14:textId="77777777" w:rsidR="00FD6422" w:rsidRPr="00D76527" w:rsidRDefault="00FD6422" w:rsidP="007825B2">
            <w:pPr>
              <w:spacing w:line="259" w:lineRule="auto"/>
              <w:rPr>
                <w:b/>
              </w:rPr>
            </w:pPr>
          </w:p>
        </w:tc>
        <w:tc>
          <w:tcPr>
            <w:tcW w:w="851" w:type="dxa"/>
          </w:tcPr>
          <w:p w14:paraId="3A153968" w14:textId="77777777" w:rsidR="00FD6422" w:rsidRPr="00D76527" w:rsidRDefault="00FD6422" w:rsidP="007825B2">
            <w:pPr>
              <w:spacing w:line="259" w:lineRule="auto"/>
              <w:rPr>
                <w:b/>
              </w:rPr>
            </w:pPr>
          </w:p>
        </w:tc>
        <w:tc>
          <w:tcPr>
            <w:tcW w:w="992" w:type="dxa"/>
          </w:tcPr>
          <w:p w14:paraId="5B480F0A" w14:textId="77777777" w:rsidR="00FD6422" w:rsidRPr="00D76527" w:rsidRDefault="00FD6422" w:rsidP="007825B2">
            <w:pPr>
              <w:spacing w:line="259" w:lineRule="auto"/>
              <w:rPr>
                <w:b/>
              </w:rPr>
            </w:pPr>
          </w:p>
        </w:tc>
      </w:tr>
      <w:tr w:rsidR="00FD6422" w:rsidRPr="00D76527" w14:paraId="4EFA11F7" w14:textId="77777777" w:rsidTr="007825B2">
        <w:trPr>
          <w:trHeight w:val="522"/>
        </w:trPr>
        <w:tc>
          <w:tcPr>
            <w:tcW w:w="4914" w:type="dxa"/>
          </w:tcPr>
          <w:p w14:paraId="22EC9034" w14:textId="77777777" w:rsidR="00FD6422" w:rsidRPr="00D76527" w:rsidRDefault="00FD6422" w:rsidP="007825B2">
            <w:pPr>
              <w:spacing w:line="259" w:lineRule="auto"/>
              <w:ind w:left="1"/>
            </w:pPr>
            <w:r w:rsidRPr="00D76527">
              <w:t xml:space="preserve"> </w:t>
            </w:r>
          </w:p>
          <w:p w14:paraId="6864F062" w14:textId="77777777" w:rsidR="00FD6422" w:rsidRPr="00D76527" w:rsidRDefault="00FD6422" w:rsidP="007825B2">
            <w:pPr>
              <w:spacing w:line="259" w:lineRule="auto"/>
              <w:ind w:left="1"/>
            </w:pPr>
            <w:r w:rsidRPr="00D76527">
              <w:t xml:space="preserve">e.   Went to casinos </w:t>
            </w:r>
          </w:p>
        </w:tc>
        <w:tc>
          <w:tcPr>
            <w:tcW w:w="992" w:type="dxa"/>
          </w:tcPr>
          <w:p w14:paraId="0366C31C" w14:textId="77777777" w:rsidR="00FD6422" w:rsidRPr="00D76527" w:rsidRDefault="00FD6422" w:rsidP="007825B2">
            <w:pPr>
              <w:spacing w:line="259" w:lineRule="auto"/>
            </w:pPr>
            <w:r w:rsidRPr="00D76527">
              <w:rPr>
                <w:b/>
              </w:rPr>
              <w:t xml:space="preserve"> </w:t>
            </w:r>
          </w:p>
        </w:tc>
        <w:tc>
          <w:tcPr>
            <w:tcW w:w="851" w:type="dxa"/>
          </w:tcPr>
          <w:p w14:paraId="1857C50B" w14:textId="77777777" w:rsidR="00FD6422" w:rsidRPr="00D76527" w:rsidRDefault="00FD6422" w:rsidP="007825B2">
            <w:pPr>
              <w:spacing w:line="259" w:lineRule="auto"/>
            </w:pPr>
            <w:r w:rsidRPr="00D76527">
              <w:rPr>
                <w:b/>
              </w:rPr>
              <w:t xml:space="preserve"> </w:t>
            </w:r>
          </w:p>
        </w:tc>
        <w:tc>
          <w:tcPr>
            <w:tcW w:w="992" w:type="dxa"/>
          </w:tcPr>
          <w:p w14:paraId="7A2EEF7D" w14:textId="77777777" w:rsidR="00FD6422" w:rsidRPr="00D76527" w:rsidRDefault="00FD6422" w:rsidP="007825B2">
            <w:pPr>
              <w:spacing w:line="259" w:lineRule="auto"/>
            </w:pPr>
            <w:r w:rsidRPr="00D76527">
              <w:rPr>
                <w:b/>
              </w:rPr>
              <w:t xml:space="preserve"> </w:t>
            </w:r>
          </w:p>
        </w:tc>
        <w:tc>
          <w:tcPr>
            <w:tcW w:w="992" w:type="dxa"/>
          </w:tcPr>
          <w:p w14:paraId="75A68CF6" w14:textId="77777777" w:rsidR="00FD6422" w:rsidRPr="00D76527" w:rsidRDefault="00FD6422" w:rsidP="007825B2">
            <w:pPr>
              <w:spacing w:line="259" w:lineRule="auto"/>
              <w:rPr>
                <w:b/>
              </w:rPr>
            </w:pPr>
          </w:p>
        </w:tc>
        <w:tc>
          <w:tcPr>
            <w:tcW w:w="851" w:type="dxa"/>
          </w:tcPr>
          <w:p w14:paraId="117AB1A1" w14:textId="77777777" w:rsidR="00FD6422" w:rsidRPr="00D76527" w:rsidRDefault="00FD6422" w:rsidP="007825B2">
            <w:pPr>
              <w:spacing w:line="259" w:lineRule="auto"/>
              <w:rPr>
                <w:b/>
              </w:rPr>
            </w:pPr>
          </w:p>
        </w:tc>
        <w:tc>
          <w:tcPr>
            <w:tcW w:w="992" w:type="dxa"/>
          </w:tcPr>
          <w:p w14:paraId="2AFD357F" w14:textId="77777777" w:rsidR="00FD6422" w:rsidRPr="00D76527" w:rsidRDefault="00FD6422" w:rsidP="007825B2">
            <w:pPr>
              <w:spacing w:line="259" w:lineRule="auto"/>
              <w:rPr>
                <w:b/>
              </w:rPr>
            </w:pPr>
          </w:p>
        </w:tc>
      </w:tr>
      <w:tr w:rsidR="00FD6422" w:rsidRPr="00D76527" w14:paraId="5D5D88D4" w14:textId="77777777" w:rsidTr="007825B2">
        <w:trPr>
          <w:trHeight w:val="521"/>
        </w:trPr>
        <w:tc>
          <w:tcPr>
            <w:tcW w:w="4914" w:type="dxa"/>
          </w:tcPr>
          <w:p w14:paraId="6A901FD9" w14:textId="77777777" w:rsidR="00FD6422" w:rsidRPr="00D76527" w:rsidRDefault="00FD6422" w:rsidP="007825B2">
            <w:pPr>
              <w:spacing w:line="259" w:lineRule="auto"/>
              <w:ind w:left="1"/>
            </w:pPr>
            <w:r w:rsidRPr="00D76527">
              <w:t xml:space="preserve"> </w:t>
            </w:r>
          </w:p>
          <w:p w14:paraId="3622AFFC" w14:textId="77777777" w:rsidR="00FD6422" w:rsidRPr="00D76527" w:rsidRDefault="00FD6422" w:rsidP="007825B2">
            <w:pPr>
              <w:spacing w:line="259" w:lineRule="auto"/>
              <w:ind w:left="1"/>
            </w:pPr>
            <w:r w:rsidRPr="00D76527">
              <w:t xml:space="preserve">f.    Played the numbers or bet on lotteries </w:t>
            </w:r>
          </w:p>
        </w:tc>
        <w:tc>
          <w:tcPr>
            <w:tcW w:w="992" w:type="dxa"/>
          </w:tcPr>
          <w:p w14:paraId="6BC61C74" w14:textId="77777777" w:rsidR="00FD6422" w:rsidRPr="00D76527" w:rsidRDefault="00FD6422" w:rsidP="007825B2">
            <w:pPr>
              <w:spacing w:line="259" w:lineRule="auto"/>
            </w:pPr>
            <w:r w:rsidRPr="00D76527">
              <w:rPr>
                <w:b/>
              </w:rPr>
              <w:t xml:space="preserve"> </w:t>
            </w:r>
          </w:p>
        </w:tc>
        <w:tc>
          <w:tcPr>
            <w:tcW w:w="851" w:type="dxa"/>
          </w:tcPr>
          <w:p w14:paraId="2A3E7A0A" w14:textId="77777777" w:rsidR="00FD6422" w:rsidRPr="00D76527" w:rsidRDefault="00FD6422" w:rsidP="007825B2">
            <w:pPr>
              <w:spacing w:line="259" w:lineRule="auto"/>
            </w:pPr>
            <w:r w:rsidRPr="00D76527">
              <w:rPr>
                <w:b/>
              </w:rPr>
              <w:t xml:space="preserve"> </w:t>
            </w:r>
          </w:p>
        </w:tc>
        <w:tc>
          <w:tcPr>
            <w:tcW w:w="992" w:type="dxa"/>
          </w:tcPr>
          <w:p w14:paraId="39DC9AB0" w14:textId="77777777" w:rsidR="00FD6422" w:rsidRPr="00D76527" w:rsidRDefault="00FD6422" w:rsidP="007825B2">
            <w:pPr>
              <w:spacing w:line="259" w:lineRule="auto"/>
            </w:pPr>
            <w:r w:rsidRPr="00D76527">
              <w:rPr>
                <w:b/>
              </w:rPr>
              <w:t xml:space="preserve"> </w:t>
            </w:r>
          </w:p>
        </w:tc>
        <w:tc>
          <w:tcPr>
            <w:tcW w:w="992" w:type="dxa"/>
          </w:tcPr>
          <w:p w14:paraId="5F272F99" w14:textId="77777777" w:rsidR="00FD6422" w:rsidRPr="00D76527" w:rsidRDefault="00FD6422" w:rsidP="007825B2">
            <w:pPr>
              <w:spacing w:line="259" w:lineRule="auto"/>
              <w:rPr>
                <w:b/>
              </w:rPr>
            </w:pPr>
          </w:p>
        </w:tc>
        <w:tc>
          <w:tcPr>
            <w:tcW w:w="851" w:type="dxa"/>
          </w:tcPr>
          <w:p w14:paraId="7D59DC5E" w14:textId="77777777" w:rsidR="00FD6422" w:rsidRPr="00D76527" w:rsidRDefault="00FD6422" w:rsidP="007825B2">
            <w:pPr>
              <w:spacing w:line="259" w:lineRule="auto"/>
              <w:rPr>
                <w:b/>
              </w:rPr>
            </w:pPr>
          </w:p>
        </w:tc>
        <w:tc>
          <w:tcPr>
            <w:tcW w:w="992" w:type="dxa"/>
          </w:tcPr>
          <w:p w14:paraId="7B67EF8A" w14:textId="77777777" w:rsidR="00FD6422" w:rsidRPr="00D76527" w:rsidRDefault="00FD6422" w:rsidP="007825B2">
            <w:pPr>
              <w:spacing w:line="259" w:lineRule="auto"/>
              <w:rPr>
                <w:b/>
              </w:rPr>
            </w:pPr>
          </w:p>
        </w:tc>
      </w:tr>
      <w:tr w:rsidR="00FD6422" w:rsidRPr="00D76527" w14:paraId="616293E9" w14:textId="77777777" w:rsidTr="007825B2">
        <w:trPr>
          <w:trHeight w:val="521"/>
        </w:trPr>
        <w:tc>
          <w:tcPr>
            <w:tcW w:w="4914" w:type="dxa"/>
          </w:tcPr>
          <w:p w14:paraId="6857050E" w14:textId="77777777" w:rsidR="00FD6422" w:rsidRPr="00D76527" w:rsidRDefault="00FD6422" w:rsidP="007825B2">
            <w:pPr>
              <w:spacing w:line="259" w:lineRule="auto"/>
              <w:ind w:left="1"/>
            </w:pPr>
            <w:r w:rsidRPr="00D76527">
              <w:t xml:space="preserve"> </w:t>
            </w:r>
          </w:p>
          <w:p w14:paraId="6D69D455" w14:textId="77777777" w:rsidR="00FD6422" w:rsidRPr="00D76527" w:rsidRDefault="00FD6422" w:rsidP="007825B2">
            <w:pPr>
              <w:spacing w:line="259" w:lineRule="auto"/>
              <w:ind w:left="1"/>
            </w:pPr>
            <w:r w:rsidRPr="00D76527">
              <w:t xml:space="preserve">g.   Played bingo </w:t>
            </w:r>
          </w:p>
        </w:tc>
        <w:tc>
          <w:tcPr>
            <w:tcW w:w="992" w:type="dxa"/>
          </w:tcPr>
          <w:p w14:paraId="1003B073" w14:textId="77777777" w:rsidR="00FD6422" w:rsidRPr="00D76527" w:rsidRDefault="00FD6422" w:rsidP="007825B2">
            <w:pPr>
              <w:spacing w:line="259" w:lineRule="auto"/>
            </w:pPr>
            <w:r w:rsidRPr="00D76527">
              <w:rPr>
                <w:b/>
              </w:rPr>
              <w:t xml:space="preserve"> </w:t>
            </w:r>
          </w:p>
        </w:tc>
        <w:tc>
          <w:tcPr>
            <w:tcW w:w="851" w:type="dxa"/>
          </w:tcPr>
          <w:p w14:paraId="7894F115" w14:textId="77777777" w:rsidR="00FD6422" w:rsidRPr="00D76527" w:rsidRDefault="00FD6422" w:rsidP="007825B2">
            <w:pPr>
              <w:spacing w:line="259" w:lineRule="auto"/>
            </w:pPr>
            <w:r w:rsidRPr="00D76527">
              <w:rPr>
                <w:b/>
              </w:rPr>
              <w:t xml:space="preserve"> </w:t>
            </w:r>
          </w:p>
        </w:tc>
        <w:tc>
          <w:tcPr>
            <w:tcW w:w="992" w:type="dxa"/>
          </w:tcPr>
          <w:p w14:paraId="04F1B382" w14:textId="77777777" w:rsidR="00FD6422" w:rsidRPr="00D76527" w:rsidRDefault="00FD6422" w:rsidP="007825B2">
            <w:pPr>
              <w:spacing w:line="259" w:lineRule="auto"/>
            </w:pPr>
            <w:r w:rsidRPr="00D76527">
              <w:rPr>
                <w:b/>
              </w:rPr>
              <w:t xml:space="preserve"> </w:t>
            </w:r>
          </w:p>
        </w:tc>
        <w:tc>
          <w:tcPr>
            <w:tcW w:w="992" w:type="dxa"/>
          </w:tcPr>
          <w:p w14:paraId="478045E3" w14:textId="77777777" w:rsidR="00FD6422" w:rsidRPr="00D76527" w:rsidRDefault="00FD6422" w:rsidP="007825B2">
            <w:pPr>
              <w:spacing w:line="259" w:lineRule="auto"/>
              <w:rPr>
                <w:b/>
              </w:rPr>
            </w:pPr>
          </w:p>
        </w:tc>
        <w:tc>
          <w:tcPr>
            <w:tcW w:w="851" w:type="dxa"/>
          </w:tcPr>
          <w:p w14:paraId="1F05F021" w14:textId="77777777" w:rsidR="00FD6422" w:rsidRPr="00D76527" w:rsidRDefault="00FD6422" w:rsidP="007825B2">
            <w:pPr>
              <w:spacing w:line="259" w:lineRule="auto"/>
              <w:rPr>
                <w:b/>
              </w:rPr>
            </w:pPr>
          </w:p>
        </w:tc>
        <w:tc>
          <w:tcPr>
            <w:tcW w:w="992" w:type="dxa"/>
          </w:tcPr>
          <w:p w14:paraId="41D9F396" w14:textId="77777777" w:rsidR="00FD6422" w:rsidRPr="00D76527" w:rsidRDefault="00FD6422" w:rsidP="007825B2">
            <w:pPr>
              <w:spacing w:line="259" w:lineRule="auto"/>
              <w:rPr>
                <w:b/>
              </w:rPr>
            </w:pPr>
          </w:p>
        </w:tc>
      </w:tr>
      <w:tr w:rsidR="00FD6422" w:rsidRPr="00D76527" w14:paraId="4978AF1B" w14:textId="77777777" w:rsidTr="007825B2">
        <w:trPr>
          <w:trHeight w:val="521"/>
        </w:trPr>
        <w:tc>
          <w:tcPr>
            <w:tcW w:w="4914" w:type="dxa"/>
          </w:tcPr>
          <w:p w14:paraId="1DD14A5B" w14:textId="77777777" w:rsidR="00FD6422" w:rsidRPr="00D76527" w:rsidRDefault="00FD6422" w:rsidP="007825B2">
            <w:pPr>
              <w:spacing w:line="259" w:lineRule="auto"/>
              <w:ind w:left="1"/>
            </w:pPr>
            <w:r w:rsidRPr="00D76527">
              <w:t xml:space="preserve"> </w:t>
            </w:r>
          </w:p>
          <w:p w14:paraId="011E5071" w14:textId="77777777" w:rsidR="00FD6422" w:rsidRPr="00D76527" w:rsidRDefault="00FD6422" w:rsidP="007825B2">
            <w:pPr>
              <w:spacing w:line="259" w:lineRule="auto"/>
              <w:ind w:left="1"/>
            </w:pPr>
            <w:r w:rsidRPr="00D76527">
              <w:t xml:space="preserve">h.   Played the stock and/or commodities market </w:t>
            </w:r>
          </w:p>
        </w:tc>
        <w:tc>
          <w:tcPr>
            <w:tcW w:w="992" w:type="dxa"/>
          </w:tcPr>
          <w:p w14:paraId="0300A831" w14:textId="77777777" w:rsidR="00FD6422" w:rsidRPr="00D76527" w:rsidRDefault="00FD6422" w:rsidP="007825B2">
            <w:pPr>
              <w:spacing w:line="259" w:lineRule="auto"/>
            </w:pPr>
            <w:r w:rsidRPr="00D76527">
              <w:rPr>
                <w:b/>
              </w:rPr>
              <w:t xml:space="preserve"> </w:t>
            </w:r>
          </w:p>
        </w:tc>
        <w:tc>
          <w:tcPr>
            <w:tcW w:w="851" w:type="dxa"/>
          </w:tcPr>
          <w:p w14:paraId="4B410890" w14:textId="77777777" w:rsidR="00FD6422" w:rsidRPr="00D76527" w:rsidRDefault="00FD6422" w:rsidP="007825B2">
            <w:pPr>
              <w:spacing w:line="259" w:lineRule="auto"/>
            </w:pPr>
            <w:r w:rsidRPr="00D76527">
              <w:rPr>
                <w:b/>
              </w:rPr>
              <w:t xml:space="preserve"> </w:t>
            </w:r>
          </w:p>
        </w:tc>
        <w:tc>
          <w:tcPr>
            <w:tcW w:w="992" w:type="dxa"/>
          </w:tcPr>
          <w:p w14:paraId="18F25A76" w14:textId="77777777" w:rsidR="00FD6422" w:rsidRPr="00D76527" w:rsidRDefault="00FD6422" w:rsidP="007825B2">
            <w:pPr>
              <w:spacing w:line="259" w:lineRule="auto"/>
            </w:pPr>
            <w:r w:rsidRPr="00D76527">
              <w:rPr>
                <w:b/>
              </w:rPr>
              <w:t xml:space="preserve"> </w:t>
            </w:r>
          </w:p>
        </w:tc>
        <w:tc>
          <w:tcPr>
            <w:tcW w:w="992" w:type="dxa"/>
          </w:tcPr>
          <w:p w14:paraId="24851971" w14:textId="77777777" w:rsidR="00FD6422" w:rsidRPr="00D76527" w:rsidRDefault="00FD6422" w:rsidP="007825B2">
            <w:pPr>
              <w:spacing w:line="259" w:lineRule="auto"/>
              <w:rPr>
                <w:b/>
              </w:rPr>
            </w:pPr>
          </w:p>
        </w:tc>
        <w:tc>
          <w:tcPr>
            <w:tcW w:w="851" w:type="dxa"/>
          </w:tcPr>
          <w:p w14:paraId="212DBCD9" w14:textId="77777777" w:rsidR="00FD6422" w:rsidRPr="00D76527" w:rsidRDefault="00FD6422" w:rsidP="007825B2">
            <w:pPr>
              <w:spacing w:line="259" w:lineRule="auto"/>
              <w:rPr>
                <w:b/>
              </w:rPr>
            </w:pPr>
          </w:p>
        </w:tc>
        <w:tc>
          <w:tcPr>
            <w:tcW w:w="992" w:type="dxa"/>
          </w:tcPr>
          <w:p w14:paraId="72B29E88" w14:textId="77777777" w:rsidR="00FD6422" w:rsidRPr="00D76527" w:rsidRDefault="00FD6422" w:rsidP="007825B2">
            <w:pPr>
              <w:spacing w:line="259" w:lineRule="auto"/>
              <w:rPr>
                <w:b/>
              </w:rPr>
            </w:pPr>
          </w:p>
        </w:tc>
      </w:tr>
      <w:tr w:rsidR="00FD6422" w:rsidRPr="00D76527" w14:paraId="35FE65A5" w14:textId="77777777" w:rsidTr="007825B2">
        <w:trPr>
          <w:trHeight w:val="521"/>
        </w:trPr>
        <w:tc>
          <w:tcPr>
            <w:tcW w:w="4914" w:type="dxa"/>
          </w:tcPr>
          <w:p w14:paraId="35E287A2" w14:textId="77777777" w:rsidR="00FD6422" w:rsidRPr="00D76527" w:rsidRDefault="00FD6422" w:rsidP="007825B2">
            <w:pPr>
              <w:spacing w:line="259" w:lineRule="auto"/>
              <w:ind w:left="361" w:hanging="360"/>
            </w:pPr>
            <w:proofErr w:type="spellStart"/>
            <w:r w:rsidRPr="00D76527">
              <w:t>i</w:t>
            </w:r>
            <w:proofErr w:type="spellEnd"/>
            <w:r w:rsidRPr="00D76527">
              <w:t xml:space="preserve">.    Played slot machines, poker machines, or other gambling machines </w:t>
            </w:r>
          </w:p>
        </w:tc>
        <w:tc>
          <w:tcPr>
            <w:tcW w:w="992" w:type="dxa"/>
          </w:tcPr>
          <w:p w14:paraId="4E7A301C" w14:textId="77777777" w:rsidR="00FD6422" w:rsidRPr="00D76527" w:rsidRDefault="00FD6422" w:rsidP="007825B2">
            <w:pPr>
              <w:spacing w:line="259" w:lineRule="auto"/>
            </w:pPr>
            <w:r w:rsidRPr="00D76527">
              <w:rPr>
                <w:b/>
              </w:rPr>
              <w:t xml:space="preserve"> </w:t>
            </w:r>
          </w:p>
        </w:tc>
        <w:tc>
          <w:tcPr>
            <w:tcW w:w="851" w:type="dxa"/>
          </w:tcPr>
          <w:p w14:paraId="40948F58" w14:textId="77777777" w:rsidR="00FD6422" w:rsidRPr="00D76527" w:rsidRDefault="00FD6422" w:rsidP="007825B2">
            <w:pPr>
              <w:spacing w:line="259" w:lineRule="auto"/>
            </w:pPr>
            <w:r w:rsidRPr="00D76527">
              <w:rPr>
                <w:b/>
              </w:rPr>
              <w:t xml:space="preserve"> </w:t>
            </w:r>
          </w:p>
        </w:tc>
        <w:tc>
          <w:tcPr>
            <w:tcW w:w="992" w:type="dxa"/>
          </w:tcPr>
          <w:p w14:paraId="1E4BEF66" w14:textId="77777777" w:rsidR="00FD6422" w:rsidRPr="00D76527" w:rsidRDefault="00FD6422" w:rsidP="007825B2">
            <w:pPr>
              <w:spacing w:line="259" w:lineRule="auto"/>
            </w:pPr>
            <w:r w:rsidRPr="00D76527">
              <w:rPr>
                <w:b/>
              </w:rPr>
              <w:t xml:space="preserve"> </w:t>
            </w:r>
          </w:p>
        </w:tc>
        <w:tc>
          <w:tcPr>
            <w:tcW w:w="992" w:type="dxa"/>
          </w:tcPr>
          <w:p w14:paraId="622BDA05" w14:textId="77777777" w:rsidR="00FD6422" w:rsidRPr="00D76527" w:rsidRDefault="00FD6422" w:rsidP="007825B2">
            <w:pPr>
              <w:spacing w:line="259" w:lineRule="auto"/>
              <w:rPr>
                <w:b/>
              </w:rPr>
            </w:pPr>
          </w:p>
        </w:tc>
        <w:tc>
          <w:tcPr>
            <w:tcW w:w="851" w:type="dxa"/>
          </w:tcPr>
          <w:p w14:paraId="4757D3F9" w14:textId="77777777" w:rsidR="00FD6422" w:rsidRPr="00D76527" w:rsidRDefault="00FD6422" w:rsidP="007825B2">
            <w:pPr>
              <w:spacing w:line="259" w:lineRule="auto"/>
              <w:rPr>
                <w:b/>
              </w:rPr>
            </w:pPr>
          </w:p>
        </w:tc>
        <w:tc>
          <w:tcPr>
            <w:tcW w:w="992" w:type="dxa"/>
          </w:tcPr>
          <w:p w14:paraId="0F6BCF5A" w14:textId="77777777" w:rsidR="00FD6422" w:rsidRPr="00D76527" w:rsidRDefault="00FD6422" w:rsidP="007825B2">
            <w:pPr>
              <w:spacing w:line="259" w:lineRule="auto"/>
              <w:rPr>
                <w:b/>
              </w:rPr>
            </w:pPr>
          </w:p>
        </w:tc>
      </w:tr>
      <w:tr w:rsidR="00FD6422" w:rsidRPr="00D76527" w14:paraId="09C6683E" w14:textId="77777777" w:rsidTr="007825B2">
        <w:trPr>
          <w:trHeight w:val="521"/>
        </w:trPr>
        <w:tc>
          <w:tcPr>
            <w:tcW w:w="4914" w:type="dxa"/>
          </w:tcPr>
          <w:p w14:paraId="7B8E3C63" w14:textId="77777777" w:rsidR="00FD6422" w:rsidRPr="00D76527" w:rsidRDefault="00FD6422" w:rsidP="007825B2">
            <w:pPr>
              <w:spacing w:line="259" w:lineRule="auto"/>
              <w:ind w:left="361" w:hanging="360"/>
            </w:pPr>
            <w:r w:rsidRPr="00D76527">
              <w:t xml:space="preserve">j.    Bowled, shot pool, played golf, or some other </w:t>
            </w:r>
            <w:proofErr w:type="gramStart"/>
            <w:r w:rsidRPr="00D76527">
              <w:t>game  of</w:t>
            </w:r>
            <w:proofErr w:type="gramEnd"/>
            <w:r w:rsidRPr="00D76527">
              <w:t xml:space="preserve"> skill for money </w:t>
            </w:r>
          </w:p>
        </w:tc>
        <w:tc>
          <w:tcPr>
            <w:tcW w:w="992" w:type="dxa"/>
          </w:tcPr>
          <w:p w14:paraId="1AAF8CD1" w14:textId="77777777" w:rsidR="00FD6422" w:rsidRPr="00D76527" w:rsidRDefault="00FD6422" w:rsidP="007825B2">
            <w:pPr>
              <w:spacing w:line="259" w:lineRule="auto"/>
            </w:pPr>
            <w:r w:rsidRPr="00D76527">
              <w:rPr>
                <w:b/>
              </w:rPr>
              <w:t xml:space="preserve"> </w:t>
            </w:r>
          </w:p>
        </w:tc>
        <w:tc>
          <w:tcPr>
            <w:tcW w:w="851" w:type="dxa"/>
          </w:tcPr>
          <w:p w14:paraId="5BB9E24D" w14:textId="77777777" w:rsidR="00FD6422" w:rsidRPr="00D76527" w:rsidRDefault="00FD6422" w:rsidP="007825B2">
            <w:pPr>
              <w:spacing w:line="259" w:lineRule="auto"/>
            </w:pPr>
            <w:r w:rsidRPr="00D76527">
              <w:rPr>
                <w:b/>
              </w:rPr>
              <w:t xml:space="preserve"> </w:t>
            </w:r>
          </w:p>
        </w:tc>
        <w:tc>
          <w:tcPr>
            <w:tcW w:w="992" w:type="dxa"/>
          </w:tcPr>
          <w:p w14:paraId="052B7C8B" w14:textId="77777777" w:rsidR="00FD6422" w:rsidRPr="00D76527" w:rsidRDefault="00FD6422" w:rsidP="007825B2">
            <w:pPr>
              <w:spacing w:line="259" w:lineRule="auto"/>
            </w:pPr>
            <w:r w:rsidRPr="00D76527">
              <w:rPr>
                <w:b/>
              </w:rPr>
              <w:t xml:space="preserve"> </w:t>
            </w:r>
          </w:p>
        </w:tc>
        <w:tc>
          <w:tcPr>
            <w:tcW w:w="992" w:type="dxa"/>
          </w:tcPr>
          <w:p w14:paraId="7055886E" w14:textId="77777777" w:rsidR="00FD6422" w:rsidRPr="00D76527" w:rsidRDefault="00FD6422" w:rsidP="007825B2">
            <w:pPr>
              <w:spacing w:line="259" w:lineRule="auto"/>
              <w:rPr>
                <w:b/>
              </w:rPr>
            </w:pPr>
          </w:p>
        </w:tc>
        <w:tc>
          <w:tcPr>
            <w:tcW w:w="851" w:type="dxa"/>
          </w:tcPr>
          <w:p w14:paraId="1C5FDD0C" w14:textId="77777777" w:rsidR="00FD6422" w:rsidRPr="00D76527" w:rsidRDefault="00FD6422" w:rsidP="007825B2">
            <w:pPr>
              <w:spacing w:line="259" w:lineRule="auto"/>
              <w:rPr>
                <w:b/>
              </w:rPr>
            </w:pPr>
          </w:p>
        </w:tc>
        <w:tc>
          <w:tcPr>
            <w:tcW w:w="992" w:type="dxa"/>
          </w:tcPr>
          <w:p w14:paraId="24AFDD38" w14:textId="77777777" w:rsidR="00FD6422" w:rsidRPr="00D76527" w:rsidRDefault="00FD6422" w:rsidP="007825B2">
            <w:pPr>
              <w:spacing w:line="259" w:lineRule="auto"/>
              <w:rPr>
                <w:b/>
              </w:rPr>
            </w:pPr>
          </w:p>
        </w:tc>
      </w:tr>
      <w:tr w:rsidR="00FD6422" w:rsidRPr="00D76527" w14:paraId="025ADE21" w14:textId="77777777" w:rsidTr="007825B2">
        <w:trPr>
          <w:trHeight w:val="521"/>
        </w:trPr>
        <w:tc>
          <w:tcPr>
            <w:tcW w:w="4914" w:type="dxa"/>
          </w:tcPr>
          <w:p w14:paraId="1B99BD29" w14:textId="77777777" w:rsidR="00FD6422" w:rsidRPr="00D76527" w:rsidRDefault="00FD6422" w:rsidP="007825B2">
            <w:pPr>
              <w:spacing w:line="259" w:lineRule="auto"/>
              <w:ind w:left="361" w:right="95" w:hanging="360"/>
            </w:pPr>
            <w:r w:rsidRPr="00D76527">
              <w:t xml:space="preserve">k.   Played pull tabs or “paper” games other than lotteries </w:t>
            </w:r>
          </w:p>
        </w:tc>
        <w:tc>
          <w:tcPr>
            <w:tcW w:w="992" w:type="dxa"/>
          </w:tcPr>
          <w:p w14:paraId="73FA8EEE" w14:textId="77777777" w:rsidR="00FD6422" w:rsidRPr="00D76527" w:rsidRDefault="00FD6422" w:rsidP="007825B2">
            <w:pPr>
              <w:spacing w:line="259" w:lineRule="auto"/>
            </w:pPr>
            <w:r w:rsidRPr="00D76527">
              <w:rPr>
                <w:b/>
              </w:rPr>
              <w:t xml:space="preserve"> </w:t>
            </w:r>
          </w:p>
        </w:tc>
        <w:tc>
          <w:tcPr>
            <w:tcW w:w="851" w:type="dxa"/>
          </w:tcPr>
          <w:p w14:paraId="6E4A33C6" w14:textId="77777777" w:rsidR="00FD6422" w:rsidRPr="00D76527" w:rsidRDefault="00FD6422" w:rsidP="007825B2">
            <w:pPr>
              <w:spacing w:line="259" w:lineRule="auto"/>
            </w:pPr>
            <w:r w:rsidRPr="00D76527">
              <w:rPr>
                <w:b/>
              </w:rPr>
              <w:t xml:space="preserve"> </w:t>
            </w:r>
          </w:p>
        </w:tc>
        <w:tc>
          <w:tcPr>
            <w:tcW w:w="992" w:type="dxa"/>
          </w:tcPr>
          <w:p w14:paraId="2FB121C0" w14:textId="77777777" w:rsidR="00FD6422" w:rsidRPr="00D76527" w:rsidRDefault="00FD6422" w:rsidP="007825B2">
            <w:pPr>
              <w:spacing w:line="259" w:lineRule="auto"/>
            </w:pPr>
            <w:r w:rsidRPr="00D76527">
              <w:rPr>
                <w:b/>
              </w:rPr>
              <w:t xml:space="preserve"> </w:t>
            </w:r>
          </w:p>
        </w:tc>
        <w:tc>
          <w:tcPr>
            <w:tcW w:w="992" w:type="dxa"/>
          </w:tcPr>
          <w:p w14:paraId="39688F1A" w14:textId="77777777" w:rsidR="00FD6422" w:rsidRPr="00D76527" w:rsidRDefault="00FD6422" w:rsidP="007825B2">
            <w:pPr>
              <w:spacing w:line="259" w:lineRule="auto"/>
              <w:rPr>
                <w:b/>
              </w:rPr>
            </w:pPr>
          </w:p>
        </w:tc>
        <w:tc>
          <w:tcPr>
            <w:tcW w:w="851" w:type="dxa"/>
          </w:tcPr>
          <w:p w14:paraId="7B46B5CD" w14:textId="77777777" w:rsidR="00FD6422" w:rsidRPr="00D76527" w:rsidRDefault="00FD6422" w:rsidP="007825B2">
            <w:pPr>
              <w:spacing w:line="259" w:lineRule="auto"/>
              <w:rPr>
                <w:b/>
              </w:rPr>
            </w:pPr>
          </w:p>
        </w:tc>
        <w:tc>
          <w:tcPr>
            <w:tcW w:w="992" w:type="dxa"/>
          </w:tcPr>
          <w:p w14:paraId="62B9861C" w14:textId="77777777" w:rsidR="00FD6422" w:rsidRPr="00D76527" w:rsidRDefault="00FD6422" w:rsidP="007825B2">
            <w:pPr>
              <w:spacing w:line="259" w:lineRule="auto"/>
              <w:rPr>
                <w:b/>
              </w:rPr>
            </w:pPr>
          </w:p>
        </w:tc>
      </w:tr>
      <w:tr w:rsidR="00FD6422" w:rsidRPr="00D76527" w14:paraId="2FA7EEE2" w14:textId="77777777" w:rsidTr="007825B2">
        <w:trPr>
          <w:trHeight w:val="637"/>
        </w:trPr>
        <w:tc>
          <w:tcPr>
            <w:tcW w:w="4914" w:type="dxa"/>
          </w:tcPr>
          <w:p w14:paraId="7308586C" w14:textId="77777777" w:rsidR="00FD6422" w:rsidRPr="00D76527" w:rsidRDefault="00FD6422" w:rsidP="007825B2">
            <w:pPr>
              <w:spacing w:line="259" w:lineRule="auto"/>
              <w:ind w:left="361" w:hanging="360"/>
              <w:jc w:val="both"/>
            </w:pPr>
            <w:r w:rsidRPr="00D76527">
              <w:t xml:space="preserve">l.    Some form of gambling not listed above (please specify:  ________________________ </w:t>
            </w:r>
          </w:p>
        </w:tc>
        <w:tc>
          <w:tcPr>
            <w:tcW w:w="992" w:type="dxa"/>
          </w:tcPr>
          <w:p w14:paraId="22352F89" w14:textId="77777777" w:rsidR="00FD6422" w:rsidRPr="00D76527" w:rsidRDefault="00FD6422" w:rsidP="007825B2">
            <w:pPr>
              <w:spacing w:line="259" w:lineRule="auto"/>
            </w:pPr>
            <w:r w:rsidRPr="00D76527">
              <w:rPr>
                <w:b/>
              </w:rPr>
              <w:t xml:space="preserve"> </w:t>
            </w:r>
          </w:p>
        </w:tc>
        <w:tc>
          <w:tcPr>
            <w:tcW w:w="851" w:type="dxa"/>
          </w:tcPr>
          <w:p w14:paraId="6D6D4E65" w14:textId="77777777" w:rsidR="00FD6422" w:rsidRPr="00D76527" w:rsidRDefault="00FD6422" w:rsidP="007825B2">
            <w:pPr>
              <w:spacing w:line="259" w:lineRule="auto"/>
            </w:pPr>
            <w:r w:rsidRPr="00D76527">
              <w:rPr>
                <w:b/>
              </w:rPr>
              <w:t xml:space="preserve"> </w:t>
            </w:r>
          </w:p>
        </w:tc>
        <w:tc>
          <w:tcPr>
            <w:tcW w:w="992" w:type="dxa"/>
          </w:tcPr>
          <w:p w14:paraId="1565584E" w14:textId="77777777" w:rsidR="00FD6422" w:rsidRPr="00D76527" w:rsidRDefault="00FD6422" w:rsidP="007825B2">
            <w:pPr>
              <w:spacing w:line="259" w:lineRule="auto"/>
            </w:pPr>
            <w:r w:rsidRPr="00D76527">
              <w:rPr>
                <w:b/>
              </w:rPr>
              <w:t xml:space="preserve"> </w:t>
            </w:r>
          </w:p>
        </w:tc>
        <w:tc>
          <w:tcPr>
            <w:tcW w:w="992" w:type="dxa"/>
          </w:tcPr>
          <w:p w14:paraId="6BF9531E" w14:textId="77777777" w:rsidR="00FD6422" w:rsidRPr="00D76527" w:rsidRDefault="00FD6422" w:rsidP="007825B2">
            <w:pPr>
              <w:spacing w:line="259" w:lineRule="auto"/>
              <w:rPr>
                <w:b/>
              </w:rPr>
            </w:pPr>
          </w:p>
        </w:tc>
        <w:tc>
          <w:tcPr>
            <w:tcW w:w="851" w:type="dxa"/>
          </w:tcPr>
          <w:p w14:paraId="56F69B3C" w14:textId="77777777" w:rsidR="00FD6422" w:rsidRPr="00D76527" w:rsidRDefault="00FD6422" w:rsidP="007825B2">
            <w:pPr>
              <w:spacing w:line="259" w:lineRule="auto"/>
              <w:rPr>
                <w:b/>
              </w:rPr>
            </w:pPr>
          </w:p>
        </w:tc>
        <w:tc>
          <w:tcPr>
            <w:tcW w:w="992" w:type="dxa"/>
          </w:tcPr>
          <w:p w14:paraId="4DAE3805" w14:textId="77777777" w:rsidR="00FD6422" w:rsidRPr="00D76527" w:rsidRDefault="00FD6422" w:rsidP="007825B2">
            <w:pPr>
              <w:spacing w:line="259" w:lineRule="auto"/>
              <w:rPr>
                <w:b/>
              </w:rPr>
            </w:pPr>
          </w:p>
        </w:tc>
      </w:tr>
    </w:tbl>
    <w:p w14:paraId="5884307D" w14:textId="77777777" w:rsidR="00FD6422" w:rsidRPr="00D76527" w:rsidRDefault="00FD6422" w:rsidP="00FD6422">
      <w:r w:rsidRPr="00D76527">
        <w:t xml:space="preserve"> </w:t>
      </w:r>
    </w:p>
    <w:p w14:paraId="624503D3" w14:textId="77777777" w:rsidR="00FD6422" w:rsidRPr="00D76527" w:rsidRDefault="00FD6422" w:rsidP="00FD6422">
      <w:pPr>
        <w:rPr>
          <w:rFonts w:ascii="Arial" w:hAnsi="Arial" w:cs="Arial"/>
          <w:b/>
          <w:bCs/>
        </w:rPr>
      </w:pPr>
    </w:p>
    <w:p w14:paraId="0CB09C62" w14:textId="77777777" w:rsidR="00FD6422" w:rsidRPr="00D76527" w:rsidRDefault="00FD6422" w:rsidP="00FD6422">
      <w:pPr>
        <w:rPr>
          <w:rFonts w:ascii="Arial" w:hAnsi="Arial" w:cs="Arial"/>
          <w:b/>
          <w:bCs/>
        </w:rPr>
      </w:pPr>
    </w:p>
    <w:p w14:paraId="6E6C1033" w14:textId="77777777" w:rsidR="00FD6422" w:rsidRPr="00D76527" w:rsidRDefault="00FD6422" w:rsidP="00FD6422">
      <w:pPr>
        <w:rPr>
          <w:rFonts w:ascii="Arial" w:hAnsi="Arial" w:cs="Arial"/>
          <w:b/>
          <w:bCs/>
        </w:rPr>
      </w:pPr>
      <w:r w:rsidRPr="00D76527">
        <w:rPr>
          <w:rFonts w:ascii="Arial" w:hAnsi="Arial" w:cs="Arial"/>
          <w:b/>
          <w:bCs/>
        </w:rPr>
        <w:t>Appendix E: Game of Dice Task (GDT) – as the task is based upon the computer, below are a few screenshots depicting the task.</w:t>
      </w:r>
    </w:p>
    <w:p w14:paraId="42B661FF" w14:textId="77777777" w:rsidR="00FD6422" w:rsidRPr="00D76527" w:rsidRDefault="00FD6422" w:rsidP="00FD6422">
      <w:pPr>
        <w:rPr>
          <w:rFonts w:ascii="Arial" w:hAnsi="Arial" w:cs="Arial"/>
          <w:b/>
          <w:bCs/>
        </w:rPr>
      </w:pPr>
    </w:p>
    <w:p w14:paraId="69DA5C02" w14:textId="77777777" w:rsidR="00FD6422" w:rsidRPr="00D76527" w:rsidRDefault="00FD6422" w:rsidP="00FD6422">
      <w:pPr>
        <w:rPr>
          <w:rFonts w:ascii="Arial" w:hAnsi="Arial" w:cs="Arial"/>
          <w:b/>
          <w:bCs/>
        </w:rPr>
      </w:pPr>
      <w:r w:rsidRPr="00D76527">
        <w:rPr>
          <w:noProof/>
          <w:lang w:eastAsia="en-GB"/>
        </w:rPr>
        <w:drawing>
          <wp:inline distT="0" distB="0" distL="0" distR="0" wp14:anchorId="59148592" wp14:editId="0355237C">
            <wp:extent cx="6120130" cy="459041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0130" cy="4590415"/>
                    </a:xfrm>
                    <a:prstGeom prst="rect">
                      <a:avLst/>
                    </a:prstGeom>
                  </pic:spPr>
                </pic:pic>
              </a:graphicData>
            </a:graphic>
          </wp:inline>
        </w:drawing>
      </w:r>
    </w:p>
    <w:p w14:paraId="7908B9E6" w14:textId="77777777" w:rsidR="00FD6422" w:rsidRPr="00D76527" w:rsidRDefault="00FD6422" w:rsidP="00FD6422">
      <w:pPr>
        <w:rPr>
          <w:rFonts w:ascii="Arial" w:hAnsi="Arial" w:cs="Arial"/>
          <w:b/>
          <w:bCs/>
        </w:rPr>
      </w:pPr>
    </w:p>
    <w:p w14:paraId="42DFBAC1" w14:textId="120C4DEB" w:rsidR="00FD6422" w:rsidRPr="00D76527" w:rsidRDefault="00FD6422" w:rsidP="00FD6422">
      <w:pPr>
        <w:rPr>
          <w:rFonts w:ascii="Arial" w:hAnsi="Arial" w:cs="Arial"/>
          <w:b/>
          <w:bCs/>
        </w:rPr>
      </w:pPr>
      <w:r w:rsidRPr="00D76527">
        <w:rPr>
          <w:noProof/>
          <w:lang w:eastAsia="en-GB"/>
        </w:rPr>
        <w:drawing>
          <wp:inline distT="0" distB="0" distL="0" distR="0" wp14:anchorId="743EFFAB" wp14:editId="2FE34919">
            <wp:extent cx="6120130" cy="4590415"/>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20130" cy="4590415"/>
                    </a:xfrm>
                    <a:prstGeom prst="rect">
                      <a:avLst/>
                    </a:prstGeom>
                  </pic:spPr>
                </pic:pic>
              </a:graphicData>
            </a:graphic>
          </wp:inline>
        </w:drawing>
      </w:r>
    </w:p>
    <w:p w14:paraId="1C0C64B1" w14:textId="77777777" w:rsidR="00FD6422" w:rsidRPr="00D76527" w:rsidRDefault="00FD6422" w:rsidP="00FD6422">
      <w:pPr>
        <w:rPr>
          <w:rFonts w:ascii="Arial" w:hAnsi="Arial" w:cs="Arial"/>
          <w:b/>
          <w:bCs/>
        </w:rPr>
      </w:pPr>
      <w:r w:rsidRPr="00D76527">
        <w:rPr>
          <w:noProof/>
          <w:lang w:eastAsia="en-GB"/>
        </w:rPr>
        <w:drawing>
          <wp:inline distT="0" distB="0" distL="0" distR="0" wp14:anchorId="3D7805F2" wp14:editId="4088E1CA">
            <wp:extent cx="6120130" cy="459041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20130" cy="4590415"/>
                    </a:xfrm>
                    <a:prstGeom prst="rect">
                      <a:avLst/>
                    </a:prstGeom>
                  </pic:spPr>
                </pic:pic>
              </a:graphicData>
            </a:graphic>
          </wp:inline>
        </w:drawing>
      </w:r>
    </w:p>
    <w:p w14:paraId="227FA754" w14:textId="77777777" w:rsidR="00FD6422" w:rsidRPr="00D76527" w:rsidRDefault="00FD6422" w:rsidP="00FD6422">
      <w:pPr>
        <w:rPr>
          <w:rFonts w:ascii="Arial" w:hAnsi="Arial" w:cs="Arial"/>
          <w:b/>
          <w:bCs/>
        </w:rPr>
      </w:pPr>
    </w:p>
    <w:p w14:paraId="164310DE" w14:textId="77777777" w:rsidR="00FD6422" w:rsidRPr="00D76527" w:rsidRDefault="00FD6422" w:rsidP="00FD6422">
      <w:pPr>
        <w:rPr>
          <w:rFonts w:ascii="Arial" w:hAnsi="Arial" w:cs="Arial"/>
          <w:b/>
          <w:bCs/>
        </w:rPr>
      </w:pPr>
    </w:p>
    <w:p w14:paraId="25EAD5D7" w14:textId="77777777" w:rsidR="00FD6422" w:rsidRPr="00D76527" w:rsidRDefault="00FD6422" w:rsidP="00FD6422">
      <w:pPr>
        <w:rPr>
          <w:rFonts w:ascii="Arial" w:hAnsi="Arial" w:cs="Arial"/>
          <w:b/>
          <w:bCs/>
        </w:rPr>
      </w:pPr>
      <w:r w:rsidRPr="00D76527">
        <w:rPr>
          <w:rFonts w:ascii="Arial" w:hAnsi="Arial" w:cs="Arial"/>
          <w:b/>
          <w:bCs/>
        </w:rPr>
        <w:t>Appendix F: Debrief Form, this will be provided to all participants who finish the experiment and withdraw from the experiment.</w:t>
      </w:r>
    </w:p>
    <w:p w14:paraId="3D1A4DA1" w14:textId="77777777" w:rsidR="00FD6422" w:rsidRPr="00D76527" w:rsidRDefault="00FD6422" w:rsidP="00FD6422">
      <w:pPr>
        <w:rPr>
          <w:rFonts w:ascii="Arial" w:hAnsi="Arial" w:cs="Arial"/>
          <w:b/>
          <w:bCs/>
        </w:rPr>
      </w:pPr>
    </w:p>
    <w:p w14:paraId="3520FFFE"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D76527">
        <w:rPr>
          <w:b/>
          <w:noProof/>
          <w:u w:val="single"/>
          <w:lang w:eastAsia="en-GB"/>
        </w:rPr>
        <mc:AlternateContent>
          <mc:Choice Requires="wps">
            <w:drawing>
              <wp:anchor distT="0" distB="0" distL="114300" distR="114300" simplePos="0" relativeHeight="251662848" behindDoc="0" locked="0" layoutInCell="1" allowOverlap="1" wp14:anchorId="5E4AEA28" wp14:editId="7B05F052">
                <wp:simplePos x="0" y="0"/>
                <wp:positionH relativeFrom="column">
                  <wp:posOffset>3506135</wp:posOffset>
                </wp:positionH>
                <wp:positionV relativeFrom="paragraph">
                  <wp:posOffset>-44879</wp:posOffset>
                </wp:positionV>
                <wp:extent cx="2447925" cy="1045029"/>
                <wp:effectExtent l="0" t="0" r="28575" b="2222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155CAAB0" w14:textId="77777777" w:rsidR="00456FEC" w:rsidRPr="00D42DB8" w:rsidRDefault="00456FEC" w:rsidP="00FD6422">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1F0CCCB9" w14:textId="77777777" w:rsidR="00456FEC" w:rsidRPr="00D42DB8" w:rsidRDefault="00456FEC" w:rsidP="00FD6422">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4916A42E" w14:textId="77777777" w:rsidR="00456FEC" w:rsidRPr="00D42DB8" w:rsidRDefault="00456FEC" w:rsidP="00FD6422">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4AEA28" id="Text Box 18" o:spid="_x0000_s1029" type="#_x0000_t202" style="position:absolute;margin-left:276.05pt;margin-top:-3.55pt;width:192.75pt;height:82.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" strokeweight="2pt">
                <v:textbox>
                  <w:txbxContent>
                    <w:p w14:paraId="155CAAB0" w14:textId="77777777" w:rsidR="00456FEC" w:rsidRPr="00D42DB8" w:rsidRDefault="00456FEC" w:rsidP="00FD6422">
                      <w:pPr>
                        <w:rPr>
                          <w:rFonts w:ascii="Arial" w:hAnsi="Arial" w:cs="Arial"/>
                        </w:rPr>
                      </w:pPr>
                      <w:r>
                        <w:rPr>
                          <w:rFonts w:ascii="Arial" w:hAnsi="Arial" w:cs="Arial"/>
                        </w:rPr>
                        <w:t xml:space="preserve">Academic Discipline of </w:t>
                      </w:r>
                      <w:r w:rsidRPr="00D42DB8">
                        <w:rPr>
                          <w:rFonts w:ascii="Arial" w:hAnsi="Arial" w:cs="Arial"/>
                        </w:rPr>
                        <w:t xml:space="preserve">Psychology </w:t>
                      </w:r>
                      <w:r>
                        <w:rPr>
                          <w:rFonts w:ascii="Arial" w:hAnsi="Arial" w:cs="Arial"/>
                        </w:rPr>
                        <w:t>and Counselling</w:t>
                      </w:r>
                    </w:p>
                    <w:p w14:paraId="1F0CCCB9" w14:textId="77777777" w:rsidR="00456FEC" w:rsidRPr="00D42DB8" w:rsidRDefault="00456FEC" w:rsidP="00FD6422">
                      <w:pPr>
                        <w:rPr>
                          <w:rFonts w:ascii="Arial" w:hAnsi="Arial" w:cs="Arial"/>
                        </w:rPr>
                      </w:pPr>
                      <w:r>
                        <w:rPr>
                          <w:rFonts w:ascii="Arial" w:hAnsi="Arial" w:cs="Arial"/>
                        </w:rPr>
                        <w:t>SA</w:t>
                      </w:r>
                      <w:proofErr w:type="gramStart"/>
                      <w:r>
                        <w:rPr>
                          <w:rFonts w:ascii="Arial" w:hAnsi="Arial" w:cs="Arial"/>
                        </w:rPr>
                        <w:t xml:space="preserve">1 </w:t>
                      </w:r>
                      <w:r w:rsidRPr="00D42DB8">
                        <w:rPr>
                          <w:rFonts w:ascii="Arial" w:hAnsi="Arial" w:cs="Arial"/>
                        </w:rPr>
                        <w:t xml:space="preserve"> Campus</w:t>
                      </w:r>
                      <w:proofErr w:type="gramEnd"/>
                    </w:p>
                    <w:p w14:paraId="4916A42E" w14:textId="77777777" w:rsidR="00456FEC" w:rsidRPr="00D42DB8" w:rsidRDefault="00456FEC" w:rsidP="00FD6422">
                      <w:pPr>
                        <w:rPr>
                          <w:rFonts w:ascii="Arial" w:hAnsi="Arial" w:cs="Arial"/>
                        </w:rPr>
                      </w:pPr>
                      <w:r w:rsidRPr="00D42DB8">
                        <w:rPr>
                          <w:rFonts w:ascii="Arial" w:hAnsi="Arial" w:cs="Arial"/>
                        </w:rPr>
                        <w:t>Swansea</w:t>
                      </w:r>
                    </w:p>
                  </w:txbxContent>
                </v:textbox>
              </v:shape>
            </w:pict>
          </mc:Fallback>
        </mc:AlternateContent>
      </w:r>
      <w:r w:rsidRPr="00D76527">
        <w:rPr>
          <w:noProof/>
          <w:lang w:eastAsia="en-GB"/>
        </w:rPr>
        <w:drawing>
          <wp:inline distT="0" distB="0" distL="0" distR="0" wp14:anchorId="2DE17A4B" wp14:editId="3E1D5681">
            <wp:extent cx="2133600" cy="885825"/>
            <wp:effectExtent l="19050" t="0" r="0" b="0"/>
            <wp:docPr id="2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1" r:link="rId12"/>
                    <a:srcRect/>
                    <a:stretch>
                      <a:fillRect/>
                    </a:stretch>
                  </pic:blipFill>
                  <pic:spPr bwMode="auto">
                    <a:xfrm>
                      <a:off x="0" y="0"/>
                      <a:ext cx="2133600" cy="885825"/>
                    </a:xfrm>
                    <a:prstGeom prst="rect">
                      <a:avLst/>
                    </a:prstGeom>
                    <a:noFill/>
                    <a:ln w="9525">
                      <a:noFill/>
                      <a:miter lim="800000"/>
                      <a:headEnd/>
                      <a:tailEnd/>
                    </a:ln>
                  </pic:spPr>
                </pic:pic>
              </a:graphicData>
            </a:graphic>
          </wp:inline>
        </w:drawing>
      </w:r>
      <w:r w:rsidRPr="00D76527">
        <w:t xml:space="preserve">      </w:t>
      </w:r>
    </w:p>
    <w:p w14:paraId="4E097955" w14:textId="77777777" w:rsidR="00FD6422" w:rsidRPr="00D76527" w:rsidRDefault="00FD6422" w:rsidP="00FD64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5C808559" w14:textId="77777777" w:rsidR="00FD6422" w:rsidRPr="00D76527" w:rsidRDefault="00FD6422" w:rsidP="00FD6422">
      <w:pPr>
        <w:jc w:val="center"/>
        <w:rPr>
          <w:b/>
          <w:sz w:val="32"/>
          <w:szCs w:val="24"/>
        </w:rPr>
      </w:pPr>
      <w:r w:rsidRPr="00D76527">
        <w:rPr>
          <w:b/>
          <w:sz w:val="32"/>
          <w:szCs w:val="24"/>
        </w:rPr>
        <w:t xml:space="preserve">Study Debrief Sheet </w:t>
      </w:r>
    </w:p>
    <w:p w14:paraId="49888E82" w14:textId="77777777" w:rsidR="00FD6422" w:rsidRPr="00D76527" w:rsidRDefault="00FD6422" w:rsidP="00FD6422">
      <w:pPr>
        <w:jc w:val="center"/>
        <w:rPr>
          <w:rFonts w:ascii="Arial" w:hAnsi="Arial" w:cs="Arial"/>
          <w:b/>
          <w:bCs/>
          <w:sz w:val="24"/>
          <w:szCs w:val="24"/>
          <w:u w:val="single"/>
        </w:rPr>
      </w:pPr>
      <w:r w:rsidRPr="00D76527">
        <w:rPr>
          <w:rFonts w:ascii="Arial" w:hAnsi="Arial" w:cs="Arial"/>
          <w:b/>
          <w:bCs/>
          <w:sz w:val="24"/>
          <w:szCs w:val="24"/>
          <w:u w:val="single"/>
        </w:rPr>
        <w:t>Impulsivity and Gambling Frequency effects upon Risky Decision-Making Behaviour: A student representative sample</w:t>
      </w:r>
    </w:p>
    <w:p w14:paraId="16CFEFA4" w14:textId="77777777" w:rsidR="00FD6422" w:rsidRPr="00D76527" w:rsidRDefault="00FD6422" w:rsidP="00FD6422">
      <w:pPr>
        <w:pStyle w:val="Default"/>
        <w:rPr>
          <w:color w:val="auto"/>
        </w:rPr>
      </w:pPr>
    </w:p>
    <w:p w14:paraId="422914F5" w14:textId="77777777" w:rsidR="00FD6422" w:rsidRPr="00D76527" w:rsidRDefault="00FD6422" w:rsidP="00FD6422">
      <w:pPr>
        <w:pStyle w:val="Default"/>
        <w:rPr>
          <w:rFonts w:ascii="Arial" w:hAnsi="Arial" w:cs="Arial"/>
          <w:color w:val="auto"/>
        </w:rPr>
      </w:pPr>
    </w:p>
    <w:p w14:paraId="3D15E58D" w14:textId="77777777" w:rsidR="00FD6422" w:rsidRPr="00D76527" w:rsidRDefault="00FD6422" w:rsidP="00FD6422">
      <w:pPr>
        <w:pStyle w:val="Default"/>
        <w:rPr>
          <w:rFonts w:ascii="Arial" w:hAnsi="Arial" w:cs="Arial"/>
          <w:color w:val="auto"/>
        </w:rPr>
      </w:pPr>
      <w:r w:rsidRPr="00D76527">
        <w:rPr>
          <w:rFonts w:ascii="Arial" w:hAnsi="Arial" w:cs="Arial"/>
          <w:color w:val="auto"/>
        </w:rPr>
        <w:t xml:space="preserve">Thank you for taking part in the study.  </w:t>
      </w:r>
    </w:p>
    <w:p w14:paraId="0C14374E" w14:textId="77777777" w:rsidR="00FD6422" w:rsidRPr="00D76527" w:rsidRDefault="00FD6422" w:rsidP="00FD6422">
      <w:pPr>
        <w:pStyle w:val="Default"/>
        <w:rPr>
          <w:rFonts w:ascii="Arial" w:hAnsi="Arial" w:cs="Arial"/>
          <w:color w:val="auto"/>
        </w:rPr>
      </w:pPr>
    </w:p>
    <w:p w14:paraId="7E9A6015" w14:textId="77777777" w:rsidR="00FD6422" w:rsidRPr="00D76527" w:rsidRDefault="00FD6422" w:rsidP="00FD6422">
      <w:pPr>
        <w:pStyle w:val="Default"/>
        <w:rPr>
          <w:rFonts w:ascii="Arial" w:hAnsi="Arial" w:cs="Arial"/>
          <w:iCs/>
          <w:color w:val="auto"/>
        </w:rPr>
      </w:pPr>
      <w:r w:rsidRPr="00D76527">
        <w:rPr>
          <w:rFonts w:ascii="Arial" w:hAnsi="Arial" w:cs="Arial"/>
          <w:color w:val="auto"/>
        </w:rPr>
        <w:t xml:space="preserve">The aim of this study was </w:t>
      </w:r>
      <w:r w:rsidRPr="00D76527">
        <w:rPr>
          <w:rFonts w:ascii="Arial" w:hAnsi="Arial" w:cs="Arial"/>
          <w:iCs/>
          <w:color w:val="auto"/>
        </w:rPr>
        <w:t xml:space="preserve">to investigate the role of impulsivity and gambling frequency on risky decision-making behaviour. </w:t>
      </w:r>
      <w:r w:rsidRPr="00D76527">
        <w:rPr>
          <w:rFonts w:ascii="Arial" w:hAnsi="Arial" w:cs="Arial"/>
          <w:color w:val="auto"/>
        </w:rPr>
        <w:t>We specifically wanted to find out whether participants who were more impulsive and gambled more frequently were more likely to engage in riskier decision making using the Game of Dice Task (GDT). Research has supported that impulsive gamblers are more likely to engage more often with riskier decision making (Kim and Lee, 2011).</w:t>
      </w:r>
    </w:p>
    <w:p w14:paraId="0365010A" w14:textId="77777777" w:rsidR="00FD6422" w:rsidRPr="00D76527" w:rsidRDefault="00FD6422" w:rsidP="00FD6422">
      <w:pPr>
        <w:pStyle w:val="Default"/>
        <w:rPr>
          <w:rFonts w:ascii="Arial" w:hAnsi="Arial" w:cs="Arial"/>
          <w:color w:val="auto"/>
        </w:rPr>
      </w:pPr>
    </w:p>
    <w:p w14:paraId="54E59667" w14:textId="77777777" w:rsidR="00FD6422" w:rsidRPr="00D76527" w:rsidRDefault="00FD6422" w:rsidP="00FD6422">
      <w:pPr>
        <w:pStyle w:val="Default"/>
        <w:rPr>
          <w:rFonts w:ascii="Arial" w:hAnsi="Arial" w:cs="Arial"/>
          <w:color w:val="auto"/>
        </w:rPr>
      </w:pPr>
    </w:p>
    <w:p w14:paraId="06C7C8FC" w14:textId="77777777" w:rsidR="00FD6422" w:rsidRPr="00D76527" w:rsidRDefault="00FD6422" w:rsidP="00FD6422">
      <w:pPr>
        <w:pStyle w:val="Default"/>
        <w:rPr>
          <w:rFonts w:ascii="Arial" w:hAnsi="Arial" w:cs="Arial"/>
          <w:color w:val="auto"/>
        </w:rPr>
      </w:pPr>
      <w:r w:rsidRPr="00D76527">
        <w:rPr>
          <w:rFonts w:ascii="Arial" w:hAnsi="Arial" w:cs="Arial"/>
          <w:b/>
          <w:color w:val="auto"/>
        </w:rPr>
        <w:t>If you wish to withdraw your data from the study, you must tell the researcher now.</w:t>
      </w:r>
      <w:r w:rsidRPr="00D76527">
        <w:rPr>
          <w:rFonts w:ascii="Arial" w:hAnsi="Arial" w:cs="Arial"/>
          <w:color w:val="auto"/>
        </w:rPr>
        <w:t xml:space="preserve">  After this point, all of your data will be </w:t>
      </w:r>
      <w:proofErr w:type="gramStart"/>
      <w:r w:rsidRPr="00D76527">
        <w:rPr>
          <w:rFonts w:ascii="Arial" w:hAnsi="Arial" w:cs="Arial"/>
          <w:color w:val="auto"/>
        </w:rPr>
        <w:t>anonymised</w:t>
      </w:r>
      <w:proofErr w:type="gramEnd"/>
      <w:r w:rsidRPr="00D76527">
        <w:rPr>
          <w:rFonts w:ascii="Arial" w:hAnsi="Arial" w:cs="Arial"/>
          <w:color w:val="auto"/>
        </w:rPr>
        <w:t xml:space="preserve"> and we will not be able to trace it back to you.</w:t>
      </w:r>
    </w:p>
    <w:p w14:paraId="39761DAD" w14:textId="77777777" w:rsidR="00FD6422" w:rsidRPr="00D76527" w:rsidRDefault="00FD6422" w:rsidP="00FD6422">
      <w:pPr>
        <w:pStyle w:val="Default"/>
        <w:rPr>
          <w:rFonts w:ascii="Arial" w:hAnsi="Arial" w:cs="Arial"/>
          <w:color w:val="auto"/>
        </w:rPr>
      </w:pPr>
    </w:p>
    <w:p w14:paraId="035D3D2F" w14:textId="77777777" w:rsidR="00FD6422" w:rsidRPr="00D76527" w:rsidRDefault="00FD6422" w:rsidP="00FD6422">
      <w:pPr>
        <w:pStyle w:val="Default"/>
        <w:rPr>
          <w:rFonts w:ascii="Arial" w:hAnsi="Arial" w:cs="Arial"/>
          <w:color w:val="auto"/>
        </w:rPr>
      </w:pPr>
      <w:r w:rsidRPr="00D76527">
        <w:rPr>
          <w:rFonts w:ascii="Arial" w:hAnsi="Arial" w:cs="Arial"/>
          <w:color w:val="auto"/>
        </w:rPr>
        <w:t xml:space="preserve">If you would like to seek any further information about gambling please use this website: </w:t>
      </w:r>
      <w:hyperlink r:id="rId30" w:history="1">
        <w:r w:rsidRPr="00D76527">
          <w:rPr>
            <w:rStyle w:val="Hyperlink"/>
            <w:rFonts w:ascii="Arial" w:hAnsi="Arial" w:cs="Arial"/>
            <w:color w:val="auto"/>
          </w:rPr>
          <w:t>www.gambleaware.org</w:t>
        </w:r>
      </w:hyperlink>
      <w:r w:rsidRPr="00D76527">
        <w:rPr>
          <w:rFonts w:ascii="Arial" w:hAnsi="Arial" w:cs="Arial"/>
          <w:color w:val="auto"/>
        </w:rPr>
        <w:t>.</w:t>
      </w:r>
    </w:p>
    <w:p w14:paraId="2B00E48E" w14:textId="77777777" w:rsidR="00FD6422" w:rsidRPr="00D76527" w:rsidRDefault="00FD6422" w:rsidP="00FD6422">
      <w:pPr>
        <w:pStyle w:val="Default"/>
        <w:rPr>
          <w:rFonts w:ascii="Arial" w:hAnsi="Arial" w:cs="Arial"/>
          <w:color w:val="auto"/>
        </w:rPr>
      </w:pPr>
    </w:p>
    <w:p w14:paraId="5C4CE311" w14:textId="77777777" w:rsidR="00FD6422" w:rsidRPr="00D76527" w:rsidRDefault="00FD6422" w:rsidP="00FD6422">
      <w:pPr>
        <w:pStyle w:val="Default"/>
        <w:rPr>
          <w:rFonts w:ascii="Arial" w:hAnsi="Arial" w:cs="Arial"/>
          <w:color w:val="auto"/>
        </w:rPr>
      </w:pPr>
    </w:p>
    <w:p w14:paraId="0CAFE7F5" w14:textId="77777777" w:rsidR="00FD6422" w:rsidRPr="00D76527" w:rsidRDefault="00FD6422" w:rsidP="00FD6422">
      <w:pPr>
        <w:pStyle w:val="Default"/>
        <w:rPr>
          <w:rFonts w:ascii="Arial" w:hAnsi="Arial" w:cs="Arial"/>
          <w:b/>
          <w:i/>
          <w:color w:val="auto"/>
        </w:rPr>
      </w:pPr>
      <w:r w:rsidRPr="00D76527">
        <w:rPr>
          <w:rFonts w:ascii="Arial" w:hAnsi="Arial" w:cs="Arial"/>
          <w:color w:val="auto"/>
        </w:rPr>
        <w:t xml:space="preserve">If taking part in this study has raised any questions, please speak to the researcher Laurence Jones on </w:t>
      </w:r>
      <w:hyperlink r:id="rId31" w:history="1">
        <w:r w:rsidRPr="00D76527">
          <w:rPr>
            <w:rStyle w:val="Hyperlink"/>
            <w:rFonts w:ascii="Arial" w:hAnsi="Arial" w:cs="Arial"/>
            <w:i/>
            <w:color w:val="auto"/>
          </w:rPr>
          <w:t>1701942@student.uwtsd.ac.uk</w:t>
        </w:r>
      </w:hyperlink>
      <w:r w:rsidRPr="00D76527">
        <w:rPr>
          <w:rFonts w:ascii="Arial" w:hAnsi="Arial" w:cs="Arial"/>
          <w:i/>
          <w:color w:val="auto"/>
          <w:u w:val="single"/>
        </w:rPr>
        <w:t xml:space="preserve"> </w:t>
      </w:r>
      <w:r w:rsidRPr="00D76527">
        <w:rPr>
          <w:rFonts w:ascii="Arial" w:hAnsi="Arial" w:cs="Arial"/>
          <w:color w:val="auto"/>
        </w:rPr>
        <w:t xml:space="preserve">or contact the academic supervisor </w:t>
      </w:r>
      <w:r w:rsidRPr="00D76527">
        <w:rPr>
          <w:rFonts w:ascii="Arial" w:hAnsi="Arial" w:cs="Arial"/>
          <w:i/>
          <w:color w:val="auto"/>
        </w:rPr>
        <w:t>Stacey Coleman – stacey.coleman@uwtsd.ac.uk .</w:t>
      </w:r>
    </w:p>
    <w:p w14:paraId="5362613E" w14:textId="77777777" w:rsidR="00FD6422" w:rsidRPr="00D76527" w:rsidRDefault="00FD6422" w:rsidP="00FD6422">
      <w:pPr>
        <w:pStyle w:val="Default"/>
        <w:rPr>
          <w:rFonts w:ascii="Arial" w:hAnsi="Arial" w:cs="Arial"/>
          <w:b/>
          <w:color w:val="auto"/>
        </w:rPr>
      </w:pPr>
    </w:p>
    <w:p w14:paraId="00396D0E" w14:textId="77777777" w:rsidR="00FD6422" w:rsidRPr="00D76527" w:rsidRDefault="00FD6422" w:rsidP="00FD6422">
      <w:pPr>
        <w:pStyle w:val="Default"/>
        <w:rPr>
          <w:rFonts w:ascii="Arial" w:hAnsi="Arial" w:cs="Arial"/>
          <w:b/>
          <w:color w:val="auto"/>
        </w:rPr>
      </w:pPr>
    </w:p>
    <w:p w14:paraId="36196A48" w14:textId="77777777" w:rsidR="00FD6422" w:rsidRPr="00D76527" w:rsidRDefault="00FD6422" w:rsidP="00FD6422">
      <w:pPr>
        <w:pStyle w:val="Default"/>
        <w:rPr>
          <w:rFonts w:ascii="Arial" w:hAnsi="Arial" w:cs="Arial"/>
          <w:b/>
          <w:color w:val="auto"/>
        </w:rPr>
      </w:pPr>
    </w:p>
    <w:p w14:paraId="080F2ED8" w14:textId="77777777" w:rsidR="00FD6422" w:rsidRPr="00D76527" w:rsidRDefault="00FD6422" w:rsidP="00FD6422">
      <w:pPr>
        <w:pStyle w:val="Default"/>
        <w:rPr>
          <w:rFonts w:ascii="Arial" w:hAnsi="Arial" w:cs="Arial"/>
          <w:b/>
          <w:color w:val="auto"/>
        </w:rPr>
      </w:pPr>
      <w:r w:rsidRPr="00D76527">
        <w:rPr>
          <w:rFonts w:ascii="Arial" w:hAnsi="Arial" w:cs="Arial"/>
          <w:b/>
          <w:color w:val="auto"/>
        </w:rPr>
        <w:t>Thank you once again for taking time to participate in this study.</w:t>
      </w:r>
    </w:p>
    <w:p w14:paraId="4984B86F" w14:textId="77777777" w:rsidR="00FD6422" w:rsidRPr="00D76527" w:rsidRDefault="00FD6422" w:rsidP="00FD6422">
      <w:pPr>
        <w:pStyle w:val="Default"/>
        <w:rPr>
          <w:b/>
          <w:color w:val="auto"/>
        </w:rPr>
      </w:pPr>
    </w:p>
    <w:p w14:paraId="03A45B5C" w14:textId="77777777" w:rsidR="00FD6422" w:rsidRPr="00D76527" w:rsidRDefault="00FD6422" w:rsidP="00FD6422">
      <w:pPr>
        <w:pStyle w:val="Default"/>
        <w:rPr>
          <w:b/>
          <w:color w:val="auto"/>
        </w:rPr>
      </w:pPr>
    </w:p>
    <w:p w14:paraId="53519483" w14:textId="77777777" w:rsidR="00FD6422" w:rsidRPr="00D76527" w:rsidRDefault="00FD6422" w:rsidP="00FD6422">
      <w:pPr>
        <w:pStyle w:val="Default"/>
        <w:rPr>
          <w:b/>
          <w:color w:val="auto"/>
        </w:rPr>
      </w:pPr>
    </w:p>
    <w:p w14:paraId="7BBB595A" w14:textId="77777777" w:rsidR="00FD6422" w:rsidRPr="00D76527" w:rsidRDefault="00FD6422" w:rsidP="00FD6422">
      <w:pPr>
        <w:pStyle w:val="Default"/>
        <w:rPr>
          <w:b/>
          <w:color w:val="auto"/>
        </w:rPr>
      </w:pPr>
    </w:p>
    <w:p w14:paraId="5D5FC3E2" w14:textId="77777777" w:rsidR="00FD6422" w:rsidRPr="00D76527" w:rsidRDefault="00FD6422" w:rsidP="00FD6422">
      <w:pPr>
        <w:pStyle w:val="Default"/>
        <w:rPr>
          <w:rFonts w:ascii="Arial" w:hAnsi="Arial" w:cs="Arial"/>
          <w:i/>
          <w:color w:val="auto"/>
          <w:u w:val="single"/>
        </w:rPr>
      </w:pPr>
      <w:r w:rsidRPr="00D76527">
        <w:rPr>
          <w:rFonts w:ascii="Arial" w:hAnsi="Arial" w:cs="Arial"/>
          <w:i/>
          <w:color w:val="auto"/>
          <w:u w:val="single"/>
        </w:rPr>
        <w:t xml:space="preserve">Laurence Jones </w:t>
      </w:r>
    </w:p>
    <w:p w14:paraId="3DEAAE69" w14:textId="77777777" w:rsidR="00FD6422" w:rsidRPr="00D76527" w:rsidRDefault="00FD6422" w:rsidP="00FD6422">
      <w:pPr>
        <w:pStyle w:val="Default"/>
        <w:rPr>
          <w:rFonts w:ascii="Arial" w:hAnsi="Arial" w:cs="Arial"/>
          <w:i/>
          <w:color w:val="auto"/>
          <w:u w:val="single"/>
        </w:rPr>
      </w:pPr>
    </w:p>
    <w:p w14:paraId="6F31CEE7" w14:textId="77777777" w:rsidR="00FD6422" w:rsidRPr="00D76527" w:rsidRDefault="00FD6422" w:rsidP="00FD6422">
      <w:pPr>
        <w:pStyle w:val="Default"/>
        <w:rPr>
          <w:rFonts w:ascii="Arial" w:hAnsi="Arial" w:cs="Arial"/>
          <w:i/>
          <w:color w:val="auto"/>
          <w:u w:val="single"/>
        </w:rPr>
      </w:pPr>
      <w:r w:rsidRPr="00D76527">
        <w:rPr>
          <w:rFonts w:ascii="Arial" w:hAnsi="Arial" w:cs="Arial"/>
          <w:color w:val="auto"/>
        </w:rPr>
        <w:t>BA</w:t>
      </w:r>
      <w:r w:rsidRPr="00D76527">
        <w:rPr>
          <w:rFonts w:ascii="Arial" w:hAnsi="Arial" w:cs="Arial"/>
          <w:i/>
          <w:color w:val="auto"/>
        </w:rPr>
        <w:t xml:space="preserve"> </w:t>
      </w:r>
      <w:r w:rsidRPr="00D76527">
        <w:rPr>
          <w:rFonts w:ascii="Arial" w:hAnsi="Arial" w:cs="Arial"/>
          <w:color w:val="auto"/>
        </w:rPr>
        <w:t>(Hons) Counselling Studies and Psychology</w:t>
      </w:r>
    </w:p>
    <w:p w14:paraId="64DB6F2C" w14:textId="77777777" w:rsidR="00FD6422" w:rsidRPr="00D76527" w:rsidRDefault="00FD6422" w:rsidP="00FD6422">
      <w:pPr>
        <w:pStyle w:val="Default"/>
        <w:rPr>
          <w:rFonts w:ascii="Arial" w:hAnsi="Arial" w:cs="Arial"/>
          <w:color w:val="auto"/>
        </w:rPr>
      </w:pPr>
    </w:p>
    <w:p w14:paraId="5144E38B" w14:textId="77777777" w:rsidR="00FD6422" w:rsidRPr="00D76527" w:rsidRDefault="00FD6422" w:rsidP="00FD6422">
      <w:pPr>
        <w:pStyle w:val="Default"/>
        <w:rPr>
          <w:rFonts w:ascii="Arial" w:hAnsi="Arial" w:cs="Arial"/>
          <w:color w:val="auto"/>
        </w:rPr>
      </w:pPr>
      <w:r w:rsidRPr="00D76527">
        <w:rPr>
          <w:rFonts w:ascii="Arial" w:hAnsi="Arial" w:cs="Arial"/>
          <w:color w:val="auto"/>
        </w:rPr>
        <w:t xml:space="preserve">University of Wales Trinity Saint David, Swansea </w:t>
      </w:r>
    </w:p>
    <w:p w14:paraId="5ADA2F4D" w14:textId="77777777" w:rsidR="00FD6422" w:rsidRPr="00D76527" w:rsidRDefault="00FD6422" w:rsidP="00FD6422">
      <w:pPr>
        <w:rPr>
          <w:rFonts w:ascii="Arial" w:hAnsi="Arial" w:cs="Arial"/>
          <w:b/>
          <w:bCs/>
        </w:rPr>
      </w:pPr>
    </w:p>
    <w:p w14:paraId="535A7012" w14:textId="19B7CD2B" w:rsidR="00FD6422" w:rsidRPr="00D76527" w:rsidRDefault="00FD6422" w:rsidP="006C08A2">
      <w:pPr>
        <w:rPr>
          <w:rFonts w:ascii="Times New Roman" w:hAnsi="Times New Roman" w:cs="Times New Roman"/>
          <w:sz w:val="24"/>
          <w:szCs w:val="24"/>
        </w:rPr>
      </w:pPr>
    </w:p>
    <w:p w14:paraId="3B46B793" w14:textId="77777777" w:rsidR="00FD6422" w:rsidRPr="00D76527" w:rsidRDefault="00FD6422">
      <w:pPr>
        <w:rPr>
          <w:rFonts w:ascii="Times New Roman" w:hAnsi="Times New Roman" w:cs="Times New Roman"/>
          <w:sz w:val="24"/>
          <w:szCs w:val="24"/>
        </w:rPr>
      </w:pPr>
      <w:r w:rsidRPr="00D76527">
        <w:rPr>
          <w:rFonts w:ascii="Times New Roman" w:hAnsi="Times New Roman" w:cs="Times New Roman"/>
          <w:sz w:val="24"/>
          <w:szCs w:val="24"/>
        </w:rPr>
        <w:br w:type="page"/>
      </w:r>
    </w:p>
    <w:p w14:paraId="78D836B6" w14:textId="15E84092" w:rsidR="00E65F58" w:rsidRPr="007860E6" w:rsidRDefault="00FD5DA0" w:rsidP="007860E6">
      <w:pPr>
        <w:pStyle w:val="Heading2"/>
        <w:rPr>
          <w:rFonts w:ascii="Times New Roman" w:hAnsi="Times New Roman" w:cs="Times New Roman"/>
          <w:b/>
          <w:bCs/>
          <w:color w:val="auto"/>
          <w:sz w:val="24"/>
          <w:szCs w:val="24"/>
        </w:rPr>
      </w:pPr>
      <w:bookmarkStart w:id="58" w:name="_Toc38119452"/>
      <w:r w:rsidRPr="007860E6">
        <w:rPr>
          <w:rFonts w:ascii="Times New Roman" w:hAnsi="Times New Roman" w:cs="Times New Roman"/>
          <w:b/>
          <w:bCs/>
          <w:color w:val="auto"/>
          <w:sz w:val="24"/>
          <w:szCs w:val="24"/>
        </w:rPr>
        <w:t xml:space="preserve">Appendix </w:t>
      </w:r>
      <w:r w:rsidR="001B786E" w:rsidRPr="007860E6">
        <w:rPr>
          <w:rFonts w:ascii="Times New Roman" w:hAnsi="Times New Roman" w:cs="Times New Roman"/>
          <w:b/>
          <w:bCs/>
          <w:color w:val="auto"/>
          <w:sz w:val="24"/>
          <w:szCs w:val="24"/>
        </w:rPr>
        <w:t xml:space="preserve">H: </w:t>
      </w:r>
      <w:r w:rsidR="00FD6422" w:rsidRPr="007860E6">
        <w:rPr>
          <w:rFonts w:ascii="Times New Roman" w:hAnsi="Times New Roman" w:cs="Times New Roman"/>
          <w:b/>
          <w:bCs/>
          <w:color w:val="auto"/>
          <w:sz w:val="24"/>
          <w:szCs w:val="24"/>
        </w:rPr>
        <w:t>Dissertation Proposal</w:t>
      </w:r>
      <w:bookmarkEnd w:id="58"/>
    </w:p>
    <w:p w14:paraId="0E58D64C" w14:textId="77777777" w:rsidR="000B1D8F" w:rsidRDefault="000B1D8F" w:rsidP="006C08A2">
      <w:pPr>
        <w:rPr>
          <w:rFonts w:ascii="Times New Roman" w:hAnsi="Times New Roman" w:cs="Times New Roman"/>
          <w:sz w:val="24"/>
          <w:szCs w:val="24"/>
        </w:rPr>
      </w:pPr>
    </w:p>
    <w:p w14:paraId="097A045C" w14:textId="77777777" w:rsidR="002559C7" w:rsidRDefault="002559C7" w:rsidP="002559C7">
      <w:pPr>
        <w:pStyle w:val="SMUARIAL14BOLD"/>
        <w:spacing w:before="0"/>
        <w:jc w:val="center"/>
        <w:rPr>
          <w:b w:val="0"/>
          <w:sz w:val="40"/>
          <w:szCs w:val="40"/>
        </w:rPr>
      </w:pPr>
      <w:r w:rsidRPr="00B6567E">
        <w:rPr>
          <w:b w:val="0"/>
          <w:sz w:val="36"/>
          <w:szCs w:val="40"/>
        </w:rPr>
        <w:t xml:space="preserve">Dissertation proposal </w:t>
      </w:r>
      <w:r>
        <w:rPr>
          <w:b w:val="0"/>
          <w:sz w:val="36"/>
          <w:szCs w:val="40"/>
        </w:rPr>
        <w:t>2019-2020</w:t>
      </w:r>
    </w:p>
    <w:p w14:paraId="2905E5F6" w14:textId="77777777" w:rsidR="002559C7" w:rsidRDefault="002559C7" w:rsidP="002559C7">
      <w:pPr>
        <w:pStyle w:val="SMUARIAL14BOLD"/>
        <w:spacing w:before="0"/>
        <w:rPr>
          <w:b w:val="0"/>
          <w:sz w:val="40"/>
          <w:szCs w:val="40"/>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2559C7" w14:paraId="45835792" w14:textId="77777777" w:rsidTr="00560C79">
        <w:tc>
          <w:tcPr>
            <w:tcW w:w="10368" w:type="dxa"/>
            <w:gridSpan w:val="2"/>
            <w:shd w:val="clear" w:color="auto" w:fill="E0E0E0"/>
          </w:tcPr>
          <w:p w14:paraId="6253D79C" w14:textId="77777777" w:rsidR="002559C7" w:rsidRDefault="002559C7" w:rsidP="00560C79">
            <w:pPr>
              <w:jc w:val="center"/>
              <w:rPr>
                <w:sz w:val="28"/>
                <w:szCs w:val="28"/>
              </w:rPr>
            </w:pPr>
          </w:p>
        </w:tc>
      </w:tr>
      <w:tr w:rsidR="002559C7" w14:paraId="69C21E65" w14:textId="77777777" w:rsidTr="00560C79">
        <w:tc>
          <w:tcPr>
            <w:tcW w:w="2508" w:type="dxa"/>
            <w:shd w:val="clear" w:color="auto" w:fill="E0E0E0"/>
          </w:tcPr>
          <w:p w14:paraId="5AC360BE" w14:textId="77777777" w:rsidR="002559C7" w:rsidRPr="00753CE4" w:rsidRDefault="002559C7" w:rsidP="00560C79">
            <w:pPr>
              <w:rPr>
                <w:rFonts w:ascii="Arial" w:hAnsi="Arial" w:cs="Arial"/>
              </w:rPr>
            </w:pPr>
            <w:r>
              <w:rPr>
                <w:rFonts w:ascii="Arial" w:hAnsi="Arial" w:cs="Arial"/>
              </w:rPr>
              <w:t>Student Name</w:t>
            </w:r>
          </w:p>
        </w:tc>
        <w:tc>
          <w:tcPr>
            <w:tcW w:w="7860" w:type="dxa"/>
          </w:tcPr>
          <w:p w14:paraId="146337A9" w14:textId="77777777" w:rsidR="002559C7" w:rsidRDefault="002559C7" w:rsidP="00560C79">
            <w:pPr>
              <w:rPr>
                <w:sz w:val="28"/>
                <w:szCs w:val="28"/>
              </w:rPr>
            </w:pPr>
            <w:r w:rsidRPr="00616EBE">
              <w:rPr>
                <w:sz w:val="28"/>
                <w:szCs w:val="28"/>
              </w:rPr>
              <w:t>Laurence</w:t>
            </w:r>
            <w:r>
              <w:rPr>
                <w:sz w:val="28"/>
                <w:szCs w:val="28"/>
              </w:rPr>
              <w:t xml:space="preserve"> Andrew</w:t>
            </w:r>
            <w:r w:rsidRPr="00616EBE">
              <w:rPr>
                <w:sz w:val="28"/>
                <w:szCs w:val="28"/>
              </w:rPr>
              <w:t xml:space="preserve"> Jones</w:t>
            </w:r>
          </w:p>
          <w:p w14:paraId="3D5B11AE" w14:textId="77777777" w:rsidR="002559C7" w:rsidRPr="00753CE4" w:rsidRDefault="002559C7" w:rsidP="00560C79">
            <w:pPr>
              <w:rPr>
                <w:sz w:val="28"/>
                <w:szCs w:val="28"/>
              </w:rPr>
            </w:pPr>
          </w:p>
        </w:tc>
      </w:tr>
      <w:tr w:rsidR="002559C7" w14:paraId="3A30C79D" w14:textId="77777777" w:rsidTr="00560C79">
        <w:tc>
          <w:tcPr>
            <w:tcW w:w="2508" w:type="dxa"/>
            <w:shd w:val="clear" w:color="auto" w:fill="E0E0E0"/>
          </w:tcPr>
          <w:p w14:paraId="5714EEE4" w14:textId="77777777" w:rsidR="002559C7" w:rsidRDefault="002559C7" w:rsidP="00560C79">
            <w:pPr>
              <w:rPr>
                <w:rFonts w:ascii="Arial" w:hAnsi="Arial" w:cs="Arial"/>
              </w:rPr>
            </w:pPr>
            <w:r>
              <w:rPr>
                <w:rFonts w:ascii="Arial" w:hAnsi="Arial" w:cs="Arial"/>
              </w:rPr>
              <w:t xml:space="preserve">Dissertation Supervisor </w:t>
            </w:r>
          </w:p>
          <w:p w14:paraId="591D97BD" w14:textId="77777777" w:rsidR="002559C7" w:rsidRPr="00753CE4" w:rsidRDefault="002559C7" w:rsidP="00560C79">
            <w:pPr>
              <w:rPr>
                <w:rFonts w:ascii="Arial" w:hAnsi="Arial" w:cs="Arial"/>
              </w:rPr>
            </w:pPr>
          </w:p>
        </w:tc>
        <w:tc>
          <w:tcPr>
            <w:tcW w:w="7860" w:type="dxa"/>
          </w:tcPr>
          <w:p w14:paraId="5F53119D" w14:textId="77777777" w:rsidR="002559C7" w:rsidRDefault="002559C7" w:rsidP="00560C79">
            <w:pPr>
              <w:rPr>
                <w:i/>
                <w:sz w:val="20"/>
                <w:szCs w:val="28"/>
              </w:rPr>
            </w:pPr>
            <w:r>
              <w:rPr>
                <w:i/>
                <w:sz w:val="20"/>
                <w:szCs w:val="28"/>
              </w:rPr>
              <w:t xml:space="preserve">Stacey Coleman </w:t>
            </w:r>
          </w:p>
          <w:p w14:paraId="10D799B7" w14:textId="77777777" w:rsidR="002559C7" w:rsidRPr="006F3D33" w:rsidRDefault="002559C7" w:rsidP="00560C79">
            <w:pPr>
              <w:rPr>
                <w:i/>
                <w:sz w:val="20"/>
                <w:szCs w:val="28"/>
              </w:rPr>
            </w:pPr>
          </w:p>
        </w:tc>
      </w:tr>
      <w:tr w:rsidR="002559C7" w14:paraId="3E7DD857" w14:textId="77777777" w:rsidTr="00560C79">
        <w:tc>
          <w:tcPr>
            <w:tcW w:w="2508" w:type="dxa"/>
            <w:shd w:val="clear" w:color="auto" w:fill="E0E0E0"/>
          </w:tcPr>
          <w:p w14:paraId="7C66AC78" w14:textId="77777777" w:rsidR="002559C7" w:rsidRDefault="002559C7" w:rsidP="00560C79">
            <w:pPr>
              <w:rPr>
                <w:rFonts w:ascii="Arial" w:hAnsi="Arial" w:cs="Arial"/>
              </w:rPr>
            </w:pPr>
            <w:r>
              <w:rPr>
                <w:rFonts w:ascii="Arial" w:hAnsi="Arial" w:cs="Arial"/>
              </w:rPr>
              <w:t xml:space="preserve">Date submitted </w:t>
            </w:r>
          </w:p>
          <w:p w14:paraId="09F38104" w14:textId="77777777" w:rsidR="002559C7" w:rsidRDefault="002559C7" w:rsidP="00560C79">
            <w:pPr>
              <w:rPr>
                <w:rFonts w:ascii="Arial" w:hAnsi="Arial" w:cs="Arial"/>
              </w:rPr>
            </w:pPr>
          </w:p>
        </w:tc>
        <w:tc>
          <w:tcPr>
            <w:tcW w:w="7860" w:type="dxa"/>
          </w:tcPr>
          <w:p w14:paraId="5DA92F06" w14:textId="77777777" w:rsidR="002559C7" w:rsidRDefault="002559C7" w:rsidP="00560C79">
            <w:pPr>
              <w:rPr>
                <w:i/>
                <w:sz w:val="20"/>
                <w:szCs w:val="28"/>
              </w:rPr>
            </w:pPr>
            <w:r>
              <w:rPr>
                <w:i/>
                <w:sz w:val="20"/>
                <w:szCs w:val="28"/>
              </w:rPr>
              <w:t>22/10/19</w:t>
            </w:r>
          </w:p>
        </w:tc>
      </w:tr>
    </w:tbl>
    <w:p w14:paraId="7CE14F4D" w14:textId="77777777" w:rsidR="002559C7" w:rsidRPr="003A52E4" w:rsidRDefault="002559C7" w:rsidP="002559C7">
      <w:pPr>
        <w:pStyle w:val="SMUARIAL14BOLD"/>
        <w:spacing w:before="0"/>
        <w:rPr>
          <w:b w:val="0"/>
          <w:sz w:val="24"/>
          <w:szCs w:val="20"/>
        </w:rPr>
      </w:pPr>
    </w:p>
    <w:p w14:paraId="6AAC4B09" w14:textId="77777777" w:rsidR="002559C7" w:rsidRPr="00C675F1" w:rsidRDefault="002559C7" w:rsidP="002559C7">
      <w:pPr>
        <w:jc w:val="center"/>
        <w:rPr>
          <w:rFonts w:ascii="Arial" w:hAnsi="Arial" w:cs="Arial"/>
          <w:sz w:val="8"/>
          <w:szCs w:val="8"/>
        </w:rPr>
      </w:pPr>
    </w:p>
    <w:p w14:paraId="6EC78117" w14:textId="77777777" w:rsidR="002559C7" w:rsidRDefault="002559C7" w:rsidP="002559C7">
      <w:pPr>
        <w:rPr>
          <w:sz w:val="12"/>
          <w:szCs w:val="12"/>
        </w:rPr>
      </w:pPr>
    </w:p>
    <w:p w14:paraId="76B053FA" w14:textId="77777777" w:rsidR="002559C7" w:rsidRPr="003060CA" w:rsidRDefault="002559C7" w:rsidP="002559C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559C7" w14:paraId="7E48AE11" w14:textId="77777777" w:rsidTr="00560C79">
        <w:tc>
          <w:tcPr>
            <w:tcW w:w="10368" w:type="dxa"/>
          </w:tcPr>
          <w:p w14:paraId="65928B24" w14:textId="77777777" w:rsidR="002559C7" w:rsidRDefault="002559C7" w:rsidP="00560C79">
            <w:pPr>
              <w:rPr>
                <w:rFonts w:ascii="Arial" w:hAnsi="Arial" w:cs="Arial"/>
                <w:sz w:val="20"/>
              </w:rPr>
            </w:pPr>
            <w:r w:rsidRPr="00CC41BB">
              <w:rPr>
                <w:rFonts w:ascii="Arial" w:hAnsi="Arial" w:cs="Arial"/>
                <w:b/>
                <w:sz w:val="20"/>
              </w:rPr>
              <w:t>Title of Research</w:t>
            </w:r>
            <w:r>
              <w:rPr>
                <w:rFonts w:ascii="Arial" w:hAnsi="Arial" w:cs="Arial"/>
                <w:b/>
                <w:sz w:val="20"/>
              </w:rPr>
              <w:t xml:space="preserve"> </w:t>
            </w:r>
            <w:r w:rsidRPr="004804FA">
              <w:rPr>
                <w:rFonts w:ascii="Arial" w:hAnsi="Arial" w:cs="Arial"/>
                <w:sz w:val="20"/>
              </w:rPr>
              <w:t>(this 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the broad topic area provided in the dissertation topics selection book</w:t>
            </w:r>
            <w:r w:rsidRPr="004804FA">
              <w:rPr>
                <w:rFonts w:ascii="Arial" w:hAnsi="Arial" w:cs="Arial"/>
                <w:sz w:val="20"/>
              </w:rPr>
              <w:t>).</w:t>
            </w:r>
          </w:p>
          <w:p w14:paraId="41F0BE84" w14:textId="77777777" w:rsidR="002559C7" w:rsidRDefault="002559C7" w:rsidP="00560C79">
            <w:pPr>
              <w:rPr>
                <w:rFonts w:ascii="Arial" w:hAnsi="Arial" w:cs="Arial"/>
                <w:sz w:val="20"/>
              </w:rPr>
            </w:pPr>
          </w:p>
          <w:p w14:paraId="4BC9B102" w14:textId="77777777" w:rsidR="002559C7" w:rsidRDefault="002559C7" w:rsidP="00560C79">
            <w:r>
              <w:t xml:space="preserve">Impulsivity and Gambling Frequency effects upon Risky Decision-Making Behaviour: A student representative sample </w:t>
            </w:r>
          </w:p>
          <w:p w14:paraId="13987884" w14:textId="77777777" w:rsidR="002559C7" w:rsidRDefault="002559C7" w:rsidP="00560C79"/>
          <w:p w14:paraId="5B540AD0" w14:textId="77777777" w:rsidR="002559C7" w:rsidRDefault="002559C7" w:rsidP="00560C79"/>
          <w:p w14:paraId="422FA381" w14:textId="77777777" w:rsidR="002559C7" w:rsidRPr="00A40E97" w:rsidRDefault="002559C7" w:rsidP="00560C79">
            <w:pPr>
              <w:rPr>
                <w:rFonts w:ascii="Arial" w:hAnsi="Arial" w:cs="Arial"/>
                <w:sz w:val="20"/>
              </w:rPr>
            </w:pPr>
          </w:p>
          <w:p w14:paraId="38A072D1" w14:textId="77777777" w:rsidR="002559C7" w:rsidRDefault="002559C7" w:rsidP="00560C79"/>
          <w:p w14:paraId="7E61856D" w14:textId="77777777" w:rsidR="002559C7" w:rsidRDefault="002559C7" w:rsidP="00560C79"/>
        </w:tc>
      </w:tr>
    </w:tbl>
    <w:p w14:paraId="454AAB9A" w14:textId="77777777" w:rsidR="002559C7" w:rsidRPr="009D6B16" w:rsidRDefault="002559C7" w:rsidP="002559C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559C7" w14:paraId="2D0855C4" w14:textId="77777777" w:rsidTr="00560C79">
        <w:tc>
          <w:tcPr>
            <w:tcW w:w="10368" w:type="dxa"/>
          </w:tcPr>
          <w:p w14:paraId="5CA5FC4C" w14:textId="77777777" w:rsidR="002559C7" w:rsidRPr="0075107C" w:rsidRDefault="002559C7" w:rsidP="00560C79">
            <w:pPr>
              <w:rPr>
                <w:sz w:val="20"/>
              </w:rPr>
            </w:pPr>
            <w:r w:rsidRPr="0075107C">
              <w:rPr>
                <w:rFonts w:ascii="Arial" w:hAnsi="Arial" w:cs="Arial"/>
                <w:b/>
                <w:sz w:val="20"/>
              </w:rPr>
              <w:t>Please state your main research question(s) and hypothesis/hypotheses</w:t>
            </w:r>
          </w:p>
          <w:p w14:paraId="66CCE924" w14:textId="77777777" w:rsidR="002559C7" w:rsidRDefault="002559C7" w:rsidP="00560C79"/>
          <w:p w14:paraId="5E18FBBE" w14:textId="77777777" w:rsidR="002559C7" w:rsidRDefault="002559C7" w:rsidP="00560C79">
            <w:r>
              <w:t>Participants who report higher levels of impulsivity and engage more frequently in gambling behaviour will be more likely to engage in risky decision-making behaviour.</w:t>
            </w:r>
          </w:p>
          <w:p w14:paraId="7F7E96EA" w14:textId="77777777" w:rsidR="002559C7" w:rsidRDefault="002559C7" w:rsidP="00560C79"/>
          <w:p w14:paraId="3670889E" w14:textId="77777777" w:rsidR="002559C7" w:rsidRDefault="002559C7" w:rsidP="00560C79"/>
          <w:p w14:paraId="1635E7BF" w14:textId="77777777" w:rsidR="002559C7" w:rsidRDefault="002559C7" w:rsidP="00560C79"/>
        </w:tc>
      </w:tr>
    </w:tbl>
    <w:p w14:paraId="33CF0FB4" w14:textId="77777777" w:rsidR="002559C7" w:rsidRDefault="002559C7" w:rsidP="002559C7">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559C7" w14:paraId="51C24B7A" w14:textId="77777777" w:rsidTr="00560C79">
        <w:tc>
          <w:tcPr>
            <w:tcW w:w="10368" w:type="dxa"/>
          </w:tcPr>
          <w:p w14:paraId="299A3B84" w14:textId="77777777" w:rsidR="002559C7" w:rsidRPr="00CC41BB" w:rsidRDefault="002559C7" w:rsidP="00560C79">
            <w:pPr>
              <w:rPr>
                <w:rFonts w:ascii="Arial" w:hAnsi="Arial" w:cs="Arial"/>
                <w:b/>
                <w:sz w:val="20"/>
              </w:rPr>
            </w:pPr>
            <w:r w:rsidRPr="00CC41BB">
              <w:rPr>
                <w:rFonts w:ascii="Arial" w:hAnsi="Arial" w:cs="Arial"/>
                <w:b/>
                <w:sz w:val="20"/>
              </w:rPr>
              <w:t xml:space="preserve">What empirical evidence supports your research question? </w:t>
            </w:r>
            <w:r w:rsidRPr="00F200A1">
              <w:rPr>
                <w:rFonts w:ascii="Arial" w:hAnsi="Arial" w:cs="Arial"/>
                <w:sz w:val="20"/>
              </w:rPr>
              <w:t xml:space="preserve">(Please provide </w:t>
            </w:r>
            <w:r>
              <w:rPr>
                <w:rFonts w:ascii="Arial" w:hAnsi="Arial" w:cs="Arial"/>
                <w:sz w:val="20"/>
              </w:rPr>
              <w:t xml:space="preserve">a </w:t>
            </w:r>
            <w:proofErr w:type="gramStart"/>
            <w:r>
              <w:rPr>
                <w:rFonts w:ascii="Arial" w:hAnsi="Arial" w:cs="Arial"/>
                <w:sz w:val="20"/>
              </w:rPr>
              <w:t>1500</w:t>
            </w:r>
            <w:r w:rsidRPr="00F200A1">
              <w:rPr>
                <w:rFonts w:ascii="Arial" w:hAnsi="Arial" w:cs="Arial"/>
                <w:sz w:val="20"/>
              </w:rPr>
              <w:t xml:space="preserve"> word</w:t>
            </w:r>
            <w:proofErr w:type="gramEnd"/>
            <w:r w:rsidRPr="00F200A1">
              <w:rPr>
                <w:rFonts w:ascii="Arial" w:hAnsi="Arial" w:cs="Arial"/>
                <w:sz w:val="20"/>
              </w:rPr>
              <w:t xml:space="preserve">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 xml:space="preserve">a minimum of </w:t>
            </w:r>
            <w:r w:rsidRPr="00F200A1">
              <w:rPr>
                <w:rFonts w:ascii="Arial" w:hAnsi="Arial" w:cs="Arial"/>
                <w:sz w:val="20"/>
              </w:rPr>
              <w:t>eight references).</w:t>
            </w:r>
            <w:r>
              <w:rPr>
                <w:rFonts w:ascii="Arial" w:hAnsi="Arial" w:cs="Arial"/>
                <w:sz w:val="20"/>
              </w:rPr>
              <w:t xml:space="preserve">  If you have already drafted a review of </w:t>
            </w:r>
            <w:proofErr w:type="gramStart"/>
            <w:r>
              <w:rPr>
                <w:rFonts w:ascii="Arial" w:hAnsi="Arial" w:cs="Arial"/>
                <w:sz w:val="20"/>
              </w:rPr>
              <w:t>literature</w:t>
            </w:r>
            <w:proofErr w:type="gramEnd"/>
            <w:r>
              <w:rPr>
                <w:rFonts w:ascii="Arial" w:hAnsi="Arial" w:cs="Arial"/>
                <w:sz w:val="20"/>
              </w:rPr>
              <w:t xml:space="preserve"> please attach it to the end of this document – you do not need to complete this section if so).</w:t>
            </w:r>
          </w:p>
          <w:p w14:paraId="1CEA099A" w14:textId="77777777" w:rsidR="002559C7" w:rsidRDefault="002559C7" w:rsidP="00560C79">
            <w:pPr>
              <w:rPr>
                <w:rFonts w:ascii="Arial" w:hAnsi="Arial" w:cs="Arial"/>
                <w:b/>
              </w:rPr>
            </w:pPr>
          </w:p>
          <w:p w14:paraId="1C483E31" w14:textId="052C339C" w:rsidR="002559C7" w:rsidRDefault="0045664C" w:rsidP="00560C79">
            <w:r>
              <w:t>Literature Review Attached in Separate Document.</w:t>
            </w:r>
          </w:p>
          <w:p w14:paraId="1A86A4B0" w14:textId="77777777" w:rsidR="002559C7" w:rsidRDefault="002559C7" w:rsidP="00560C79"/>
          <w:p w14:paraId="3A68A0F8" w14:textId="77777777" w:rsidR="002559C7" w:rsidRDefault="002559C7" w:rsidP="00560C79"/>
          <w:p w14:paraId="5AF42A4D" w14:textId="77777777" w:rsidR="002559C7" w:rsidRDefault="002559C7" w:rsidP="00560C79"/>
          <w:p w14:paraId="6407AE80" w14:textId="77777777" w:rsidR="002559C7" w:rsidRDefault="002559C7" w:rsidP="00560C79"/>
          <w:p w14:paraId="15BE5F3C" w14:textId="77777777" w:rsidR="002559C7" w:rsidRDefault="002559C7" w:rsidP="00560C79"/>
          <w:p w14:paraId="43584881" w14:textId="77777777" w:rsidR="002559C7" w:rsidRDefault="002559C7" w:rsidP="00560C79"/>
          <w:p w14:paraId="2CE2502F" w14:textId="77777777" w:rsidR="002559C7" w:rsidRDefault="002559C7" w:rsidP="00560C79"/>
          <w:p w14:paraId="012AF451" w14:textId="77777777" w:rsidR="002559C7" w:rsidRDefault="002559C7" w:rsidP="00560C79"/>
          <w:p w14:paraId="67EB87B6" w14:textId="77777777" w:rsidR="002559C7" w:rsidRDefault="002559C7" w:rsidP="00560C79"/>
        </w:tc>
      </w:tr>
    </w:tbl>
    <w:p w14:paraId="25D65E04" w14:textId="77777777" w:rsidR="002559C7" w:rsidRDefault="002559C7" w:rsidP="002559C7">
      <w:pPr>
        <w:rPr>
          <w:rFonts w:ascii="Arial" w:hAnsi="Arial" w:cs="Arial"/>
          <w:b/>
        </w:rPr>
      </w:pPr>
    </w:p>
    <w:p w14:paraId="2BE17900" w14:textId="77777777" w:rsidR="002559C7" w:rsidRDefault="002559C7" w:rsidP="002559C7">
      <w:pPr>
        <w:rPr>
          <w:rFonts w:ascii="Arial" w:hAnsi="Arial" w:cs="Arial"/>
          <w:sz w:val="8"/>
          <w:szCs w:val="8"/>
        </w:rPr>
      </w:pPr>
    </w:p>
    <w:p w14:paraId="03EBBBA9" w14:textId="77777777" w:rsidR="002559C7" w:rsidRDefault="002559C7" w:rsidP="002559C7">
      <w:pPr>
        <w:rPr>
          <w:rFonts w:ascii="Arial" w:hAnsi="Arial" w:cs="Arial"/>
          <w:sz w:val="8"/>
          <w:szCs w:val="8"/>
        </w:rPr>
      </w:pPr>
    </w:p>
    <w:p w14:paraId="058B00E3" w14:textId="77777777" w:rsidR="002559C7" w:rsidRDefault="002559C7" w:rsidP="002559C7">
      <w:pPr>
        <w:rPr>
          <w:rFonts w:ascii="Arial" w:hAnsi="Arial" w:cs="Arial"/>
          <w:sz w:val="8"/>
          <w:szCs w:val="8"/>
        </w:rPr>
      </w:pPr>
    </w:p>
    <w:p w14:paraId="40ADCAAC" w14:textId="77777777" w:rsidR="002559C7" w:rsidRDefault="002559C7" w:rsidP="002559C7">
      <w:pPr>
        <w:rPr>
          <w:rFonts w:ascii="Arial" w:hAnsi="Arial" w:cs="Arial"/>
          <w:sz w:val="8"/>
          <w:szCs w:val="8"/>
        </w:rPr>
      </w:pPr>
    </w:p>
    <w:p w14:paraId="664509E4" w14:textId="77777777" w:rsidR="002559C7" w:rsidRDefault="002559C7" w:rsidP="002559C7">
      <w:pPr>
        <w:rPr>
          <w:rFonts w:ascii="Arial" w:hAnsi="Arial" w:cs="Arial"/>
          <w:sz w:val="8"/>
          <w:szCs w:val="8"/>
        </w:rPr>
      </w:pPr>
    </w:p>
    <w:p w14:paraId="01994EC4" w14:textId="77777777" w:rsidR="002559C7" w:rsidRDefault="002559C7" w:rsidP="002559C7">
      <w:pPr>
        <w:rPr>
          <w:rFonts w:ascii="Arial" w:hAnsi="Arial" w:cs="Arial"/>
          <w:sz w:val="8"/>
          <w:szCs w:val="8"/>
        </w:rPr>
      </w:pPr>
    </w:p>
    <w:p w14:paraId="716F6DFF" w14:textId="77777777" w:rsidR="002559C7" w:rsidRDefault="002559C7" w:rsidP="002559C7">
      <w:pPr>
        <w:rPr>
          <w:rFonts w:ascii="Arial" w:hAnsi="Arial" w:cs="Arial"/>
          <w:sz w:val="8"/>
          <w:szCs w:val="8"/>
        </w:rPr>
      </w:pPr>
    </w:p>
    <w:p w14:paraId="5ADBC3B3" w14:textId="77777777" w:rsidR="002559C7" w:rsidRPr="00161012" w:rsidRDefault="002559C7" w:rsidP="002559C7">
      <w:pPr>
        <w:rPr>
          <w:rFonts w:ascii="Arial" w:hAnsi="Arial" w:cs="Arial"/>
          <w:sz w:val="8"/>
          <w:szCs w:val="8"/>
        </w:rPr>
      </w:pPr>
    </w:p>
    <w:p w14:paraId="3BEF9D58" w14:textId="77777777" w:rsidR="002559C7" w:rsidRPr="00F17B14" w:rsidRDefault="002559C7" w:rsidP="002559C7">
      <w:pPr>
        <w:rPr>
          <w:rFonts w:ascii="Arial" w:hAnsi="Arial" w:cs="Arial"/>
          <w:b/>
          <w:sz w:val="20"/>
        </w:rPr>
      </w:pPr>
    </w:p>
    <w:tbl>
      <w:tblPr>
        <w:tblW w:w="0" w:type="auto"/>
        <w:tblLook w:val="01E0" w:firstRow="1" w:lastRow="1" w:firstColumn="1" w:lastColumn="1" w:noHBand="0" w:noVBand="0"/>
      </w:tblPr>
      <w:tblGrid>
        <w:gridCol w:w="9016"/>
      </w:tblGrid>
      <w:tr w:rsidR="002559C7" w14:paraId="5308BC04" w14:textId="77777777" w:rsidTr="00560C79">
        <w:tc>
          <w:tcPr>
            <w:tcW w:w="10368" w:type="dxa"/>
            <w:tcBorders>
              <w:top w:val="single" w:sz="4" w:space="0" w:color="auto"/>
              <w:left w:val="single" w:sz="4" w:space="0" w:color="auto"/>
              <w:bottom w:val="single" w:sz="4" w:space="0" w:color="auto"/>
              <w:right w:val="single" w:sz="4" w:space="0" w:color="auto"/>
            </w:tcBorders>
          </w:tcPr>
          <w:p w14:paraId="72740159" w14:textId="77777777" w:rsidR="002559C7" w:rsidRDefault="002559C7" w:rsidP="00560C79">
            <w:pPr>
              <w:rPr>
                <w:rFonts w:ascii="Arial" w:hAnsi="Arial" w:cs="Arial"/>
                <w:b/>
                <w:sz w:val="20"/>
              </w:rPr>
            </w:pPr>
            <w:r>
              <w:rPr>
                <w:rFonts w:ascii="Arial" w:hAnsi="Arial" w:cs="Arial"/>
                <w:b/>
                <w:sz w:val="20"/>
              </w:rPr>
              <w:t>Please</w:t>
            </w:r>
            <w:r w:rsidRPr="00C6636C">
              <w:rPr>
                <w:rFonts w:ascii="Arial" w:hAnsi="Arial" w:cs="Arial"/>
                <w:b/>
                <w:sz w:val="20"/>
              </w:rPr>
              <w:t xml:space="preserve"> </w:t>
            </w:r>
            <w:r>
              <w:rPr>
                <w:rFonts w:ascii="Arial" w:hAnsi="Arial" w:cs="Arial"/>
                <w:b/>
                <w:sz w:val="20"/>
              </w:rPr>
              <w:t xml:space="preserve">describe your participant group (including anticipated number of participants required) and any specific inclusion/exclusion criteria.  </w:t>
            </w:r>
          </w:p>
          <w:p w14:paraId="67649F00" w14:textId="77777777" w:rsidR="002559C7" w:rsidRDefault="002559C7" w:rsidP="00560C79">
            <w:pPr>
              <w:rPr>
                <w:rFonts w:ascii="Arial" w:hAnsi="Arial" w:cs="Arial"/>
                <w:b/>
              </w:rPr>
            </w:pPr>
          </w:p>
          <w:p w14:paraId="1A34C3F4" w14:textId="77777777" w:rsidR="002559C7" w:rsidRDefault="002559C7" w:rsidP="00560C79">
            <w:pPr>
              <w:rPr>
                <w:bCs/>
              </w:rPr>
            </w:pPr>
            <w:r>
              <w:rPr>
                <w:bCs/>
              </w:rPr>
              <w:t xml:space="preserve">Participants will be university students currently studying on Psychology and Counselling courses within the University of Wales Trinity Saint David. They will be recruited using the Experiment Management System in order to gather participants anonymously. It is anticipated that 80 participants will be needed approximately to provide </w:t>
            </w:r>
            <w:proofErr w:type="gramStart"/>
            <w:r>
              <w:rPr>
                <w:bCs/>
              </w:rPr>
              <w:t>sufficient</w:t>
            </w:r>
            <w:proofErr w:type="gramEnd"/>
            <w:r>
              <w:rPr>
                <w:bCs/>
              </w:rPr>
              <w:t xml:space="preserve"> data for the ANOVA analysis.</w:t>
            </w:r>
          </w:p>
          <w:p w14:paraId="754E3244" w14:textId="77777777" w:rsidR="002559C7" w:rsidRDefault="002559C7" w:rsidP="00560C79">
            <w:pPr>
              <w:rPr>
                <w:bCs/>
              </w:rPr>
            </w:pPr>
          </w:p>
          <w:p w14:paraId="53EB579C" w14:textId="77777777" w:rsidR="002559C7" w:rsidRPr="000842BC" w:rsidRDefault="002559C7" w:rsidP="00560C79">
            <w:pPr>
              <w:rPr>
                <w:bCs/>
              </w:rPr>
            </w:pPr>
            <w:r>
              <w:rPr>
                <w:bCs/>
              </w:rPr>
              <w:t>Participants must be excluded if they feel they have an issue with gambling or believe they have a gambling problem. This portion of participants must be excluded for ethical purposes to not allow these participants to feel pressured or uncomfortable engaging with the decision-making task at the end of the experiment. Furthermore, any patients who feel uncomfortable disclosing their frequency of gambling within the experiment must also be given the option to not take part in this study, and therefore there will be disclaimer information contained within the EMS study information that this study will involve responding to questions and tasks related to gambling behaviours.</w:t>
            </w:r>
          </w:p>
          <w:p w14:paraId="068CCDB9" w14:textId="77777777" w:rsidR="002559C7" w:rsidRDefault="002559C7" w:rsidP="00560C79">
            <w:pPr>
              <w:rPr>
                <w:rFonts w:ascii="Arial" w:hAnsi="Arial" w:cs="Arial"/>
                <w:b/>
              </w:rPr>
            </w:pPr>
          </w:p>
          <w:p w14:paraId="62BCE1B6" w14:textId="77777777" w:rsidR="002559C7" w:rsidRDefault="002559C7" w:rsidP="00560C79">
            <w:pPr>
              <w:rPr>
                <w:rFonts w:ascii="Arial" w:hAnsi="Arial" w:cs="Arial"/>
                <w:b/>
              </w:rPr>
            </w:pPr>
          </w:p>
          <w:p w14:paraId="032BE31B" w14:textId="77777777" w:rsidR="002559C7" w:rsidRDefault="002559C7" w:rsidP="00560C79">
            <w:pPr>
              <w:rPr>
                <w:rFonts w:ascii="Arial" w:hAnsi="Arial" w:cs="Arial"/>
                <w:b/>
              </w:rPr>
            </w:pPr>
          </w:p>
          <w:p w14:paraId="45B42A12" w14:textId="77777777" w:rsidR="002559C7" w:rsidRDefault="002559C7" w:rsidP="00560C79">
            <w:pPr>
              <w:rPr>
                <w:rFonts w:ascii="Arial" w:hAnsi="Arial" w:cs="Arial"/>
                <w:b/>
              </w:rPr>
            </w:pPr>
          </w:p>
          <w:p w14:paraId="2BBED547" w14:textId="77777777" w:rsidR="002559C7" w:rsidRPr="00E24E04" w:rsidRDefault="002559C7" w:rsidP="00560C79">
            <w:pPr>
              <w:rPr>
                <w:rFonts w:ascii="Arial" w:hAnsi="Arial" w:cs="Arial"/>
                <w:b/>
              </w:rPr>
            </w:pPr>
          </w:p>
        </w:tc>
      </w:tr>
    </w:tbl>
    <w:p w14:paraId="1121BA46" w14:textId="77777777" w:rsidR="002559C7" w:rsidRDefault="002559C7" w:rsidP="002559C7">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559C7" w14:paraId="1EB323A6" w14:textId="77777777" w:rsidTr="00560C79">
        <w:tc>
          <w:tcPr>
            <w:tcW w:w="10368" w:type="dxa"/>
          </w:tcPr>
          <w:p w14:paraId="55F3DA95" w14:textId="77777777" w:rsidR="002559C7" w:rsidRPr="00AF5D51" w:rsidRDefault="002559C7" w:rsidP="00560C79">
            <w:pPr>
              <w:rPr>
                <w:rFonts w:ascii="Arial" w:hAnsi="Arial" w:cs="Arial"/>
                <w:sz w:val="20"/>
              </w:rPr>
            </w:pPr>
            <w:r>
              <w:rPr>
                <w:rFonts w:ascii="Arial" w:hAnsi="Arial" w:cs="Arial"/>
                <w:b/>
                <w:sz w:val="20"/>
              </w:rPr>
              <w:t xml:space="preserve">Please provide brief details of the anticipated design (e.g., between, within, mixed, regression, focus groups, interviews, experimental, questionnaires) and main procedure for your study </w:t>
            </w:r>
            <w:r w:rsidRPr="00AF5D51">
              <w:rPr>
                <w:rFonts w:ascii="Arial" w:hAnsi="Arial" w:cs="Arial"/>
                <w:sz w:val="20"/>
              </w:rPr>
              <w:t>(it should be clear from this how you are actually planning to carry out your study, and what will be happening to your participants).</w:t>
            </w:r>
          </w:p>
          <w:p w14:paraId="07156717" w14:textId="77777777" w:rsidR="002559C7" w:rsidRDefault="002559C7" w:rsidP="00560C79"/>
          <w:p w14:paraId="5B20927A" w14:textId="77777777" w:rsidR="002559C7" w:rsidRDefault="002559C7" w:rsidP="00560C79">
            <w:r>
              <w:t>The anticipated design for the current study is an experimental 2x2 Between Subjects ANOVA.</w:t>
            </w:r>
          </w:p>
          <w:p w14:paraId="0BA04A36" w14:textId="77777777" w:rsidR="002559C7" w:rsidRDefault="002559C7" w:rsidP="00560C79"/>
          <w:p w14:paraId="1F4B9EB6" w14:textId="77777777" w:rsidR="002559C7" w:rsidRDefault="002559C7" w:rsidP="00560C79">
            <w:r>
              <w:t xml:space="preserve">The IV’s for the experiment </w:t>
            </w:r>
            <w:proofErr w:type="gramStart"/>
            <w:r>
              <w:t>are</w:t>
            </w:r>
            <w:proofErr w:type="gramEnd"/>
            <w:r>
              <w:t xml:space="preserve"> Impulsivity and recent Frequency of gambling behaviour (how often a participant has engaged in gambling within a 12-month period.) and the DV is the frequency of engaging in risky decision making.</w:t>
            </w:r>
          </w:p>
          <w:p w14:paraId="33145C39" w14:textId="77777777" w:rsidR="002559C7" w:rsidRDefault="002559C7" w:rsidP="00560C79">
            <w:r>
              <w:t xml:space="preserve">Participants will be given a disclaimer before they sign up to the study, as well as before signing the consent form, to advise them that any participants that feel they may have </w:t>
            </w:r>
            <w:proofErr w:type="spellStart"/>
            <w:r>
              <w:t>a</w:t>
            </w:r>
            <w:proofErr w:type="spellEnd"/>
            <w:r>
              <w:t xml:space="preserve"> issue with gambling, have a current issue with engaging with gambling, or have been diagnosed with a gambling issue in the past should not take part in the study.</w:t>
            </w:r>
          </w:p>
          <w:p w14:paraId="2F22C1B6" w14:textId="77777777" w:rsidR="002559C7" w:rsidRDefault="002559C7" w:rsidP="00560C79">
            <w:r>
              <w:t>Participants will be asked to sign a consent form and it shall be acknowledged that all information will be stored confidentially with no information available that could link their results back to themselves. They will also be informed of their right to withdrawal at any point before or during the experiment if they feel uncomfortable.</w:t>
            </w:r>
          </w:p>
          <w:p w14:paraId="636E3623" w14:textId="77777777" w:rsidR="002559C7" w:rsidRDefault="002559C7" w:rsidP="00560C79">
            <w:r>
              <w:t>They will then be asked firstly to complete the Barratt Impulsivity Scale 11 (BIS-11) (in paper form) to measure impulsivity. The BIS-11 is a 30-item questionnaire assessing impulsive and non-impulsive behaviours which the participant responds to. The participant can answer using a 4-point Likert scale ranging from: Rarely – 1; Occasionally- 2; Often- 3 &amp; Always – 4. Some of the questions require reverse scoring. The final score (tallied by the researcher) will give an indication to the impulsiveness of the participant. The participants will be split by the mean to categorise participants into a low or high impulsivity group.</w:t>
            </w:r>
          </w:p>
          <w:p w14:paraId="161FC073" w14:textId="77777777" w:rsidR="002559C7" w:rsidRDefault="002559C7" w:rsidP="00560C79"/>
          <w:p w14:paraId="5B26A62F" w14:textId="77777777" w:rsidR="002559C7" w:rsidRDefault="002559C7" w:rsidP="00560C79">
            <w:pPr>
              <w:rPr>
                <w:color w:val="000000"/>
                <w:shd w:val="clear" w:color="auto" w:fill="FFFFFF"/>
              </w:rPr>
            </w:pPr>
            <w:r w:rsidRPr="00075A9A">
              <w:t xml:space="preserve">Participants will then be asked to complete the first part of the South Oaks Gambling Screen (SOGS) in paper form. This section of the questionnaire is designed to measure the frequency a participant has gambled within the last 12 months. The first part of the questionnaire will be modified and expanded to assess more accurately the frequency a participant has engaged in gambling behaviour </w:t>
            </w:r>
            <w:r w:rsidRPr="00075A9A">
              <w:rPr>
                <w:color w:val="000000"/>
                <w:shd w:val="clear" w:color="auto" w:fill="FFFFFF"/>
              </w:rPr>
              <w:t>(</w:t>
            </w:r>
            <w:proofErr w:type="spellStart"/>
            <w:r w:rsidRPr="00075A9A">
              <w:rPr>
                <w:color w:val="000000"/>
                <w:shd w:val="clear" w:color="auto" w:fill="FFFFFF"/>
              </w:rPr>
              <w:t>Ginley</w:t>
            </w:r>
            <w:proofErr w:type="spellEnd"/>
            <w:r w:rsidRPr="00075A9A">
              <w:rPr>
                <w:color w:val="000000"/>
                <w:shd w:val="clear" w:color="auto" w:fill="FFFFFF"/>
              </w:rPr>
              <w:t xml:space="preserve">, Whelan, Relyea, Meyers &amp; </w:t>
            </w:r>
            <w:proofErr w:type="spellStart"/>
            <w:r w:rsidRPr="00075A9A">
              <w:rPr>
                <w:color w:val="000000"/>
                <w:shd w:val="clear" w:color="auto" w:fill="FFFFFF"/>
              </w:rPr>
              <w:t>Pearlson</w:t>
            </w:r>
            <w:proofErr w:type="spellEnd"/>
            <w:r w:rsidRPr="00075A9A">
              <w:rPr>
                <w:color w:val="000000"/>
                <w:shd w:val="clear" w:color="auto" w:fill="FFFFFF"/>
              </w:rPr>
              <w:t>, 2014)</w:t>
            </w:r>
            <w:r>
              <w:rPr>
                <w:color w:val="000000"/>
                <w:shd w:val="clear" w:color="auto" w:fill="FFFFFF"/>
              </w:rPr>
              <w:t xml:space="preserve">. The section of the questionnaire used will be a 12-item table asking about the frequency the participant engages with different types of gambling behaviour, ranging from cards to slot machines, </w:t>
            </w:r>
            <w:r w:rsidRPr="006108B2">
              <w:t>(</w:t>
            </w:r>
            <w:proofErr w:type="spellStart"/>
            <w:r w:rsidRPr="006108B2">
              <w:t>Lesieur</w:t>
            </w:r>
            <w:proofErr w:type="spellEnd"/>
            <w:r w:rsidRPr="006108B2">
              <w:t xml:space="preserve"> and Blume., 1987)</w:t>
            </w:r>
            <w:r>
              <w:rPr>
                <w:color w:val="000000"/>
                <w:shd w:val="clear" w:color="auto" w:fill="FFFFFF"/>
              </w:rPr>
              <w:t xml:space="preserve">. The frequencies modified from the original SOGS will extend from “Not at all; Less than once a week; Once a Week or More” to a more expansive form provided by </w:t>
            </w:r>
            <w:proofErr w:type="spellStart"/>
            <w:r>
              <w:rPr>
                <w:color w:val="000000"/>
                <w:shd w:val="clear" w:color="auto" w:fill="FFFFFF"/>
              </w:rPr>
              <w:t>Ginley</w:t>
            </w:r>
            <w:proofErr w:type="spellEnd"/>
            <w:r>
              <w:rPr>
                <w:color w:val="000000"/>
                <w:shd w:val="clear" w:color="auto" w:fill="FFFFFF"/>
              </w:rPr>
              <w:t>, “Not at all; A few times a year; About once a month; about once a week; a few times a week; Almost daily”.</w:t>
            </w:r>
          </w:p>
          <w:p w14:paraId="74C251EE" w14:textId="77777777" w:rsidR="002559C7" w:rsidRDefault="002559C7" w:rsidP="00560C79">
            <w:pPr>
              <w:rPr>
                <w:color w:val="000000"/>
                <w:shd w:val="clear" w:color="auto" w:fill="FFFFFF"/>
              </w:rPr>
            </w:pPr>
          </w:p>
          <w:p w14:paraId="5DCE1723" w14:textId="77777777" w:rsidR="002559C7" w:rsidRDefault="002559C7" w:rsidP="00560C79">
            <w:r>
              <w:t>Participants will then be asked to complete the computerised Game of Dice task (GDT), in order to measure their frequency of engaging in risky decision-making behaviour.</w:t>
            </w:r>
            <w:r w:rsidRPr="00E848CF">
              <w:t xml:space="preserve"> The game of dice task is a decision-making task that relies on fixed odds to measure risk </w:t>
            </w:r>
            <w:proofErr w:type="spellStart"/>
            <w:proofErr w:type="gramStart"/>
            <w:r w:rsidRPr="00E848CF">
              <w:t>taking</w:t>
            </w:r>
            <w:r>
              <w:t>.P</w:t>
            </w:r>
            <w:r w:rsidRPr="00E848CF">
              <w:t>articipant</w:t>
            </w:r>
            <w:r>
              <w:t>s</w:t>
            </w:r>
            <w:proofErr w:type="spellEnd"/>
            <w:proofErr w:type="gramEnd"/>
            <w:r>
              <w:t xml:space="preserve"> will </w:t>
            </w:r>
            <w:proofErr w:type="spellStart"/>
            <w:r>
              <w:t>be</w:t>
            </w:r>
            <w:r w:rsidRPr="00E848CF">
              <w:t>presented</w:t>
            </w:r>
            <w:proofErr w:type="spellEnd"/>
            <w:r w:rsidRPr="00E848CF">
              <w:t xml:space="preserve"> </w:t>
            </w:r>
            <w:r>
              <w:t xml:space="preserve">with a dice to roll </w:t>
            </w:r>
            <w:r w:rsidRPr="00E848CF">
              <w:t xml:space="preserve">on a computer screen </w:t>
            </w:r>
            <w:r>
              <w:t xml:space="preserve">and asked to make </w:t>
            </w:r>
            <w:r w:rsidRPr="00E848CF">
              <w:t>a choice of options that vary in risk and reward. Each trial the participant is required to select one option in hopes of maximising reward and minimising losses</w:t>
            </w:r>
            <w:r>
              <w:t>, by correctly guessing which dice face will show up when prompted to guess.</w:t>
            </w:r>
            <w:r w:rsidRPr="00E848CF">
              <w:t xml:space="preserve"> The first option involves a single number that has a 1/6 chance of winning (16.67%), which would provide the riskiest, but most rewarding outcome. The second option involves a choice of two numbers (2/6 – 33%), however the reward for this option is less in comparison to the first option. The third and fourth options provide a choice of 3 numbers and 4 numbers respectively, (3/6 – 50%) (4/6 – 67%). The participant is indicated by whether they have won or lost based on visual cues displayed on screen.</w:t>
            </w:r>
            <w:r>
              <w:t xml:space="preserve"> The game of dice will measure the frequency a participant engages in the “risker” category of decision-making behaviour, (choosing one or two dice), or the non-risky category (choosing three or four dice). As the experiment is not measuring their total losses or winnings, this will not be measured during the study.</w:t>
            </w:r>
          </w:p>
          <w:p w14:paraId="465A8756" w14:textId="77777777" w:rsidR="002559C7" w:rsidRDefault="002559C7" w:rsidP="00560C79">
            <w:r>
              <w:t>After this has been completed the experiment has ended and will be given a debrief form and be given the opportunity to ask questions and be given a final opportunity for their right to withdraw their data.</w:t>
            </w:r>
          </w:p>
          <w:p w14:paraId="1A06BE1E" w14:textId="77777777" w:rsidR="002559C7" w:rsidRPr="00075A9A" w:rsidRDefault="002559C7" w:rsidP="00560C79"/>
          <w:p w14:paraId="0FB85081" w14:textId="77777777" w:rsidR="002559C7" w:rsidRDefault="002559C7" w:rsidP="00560C79"/>
          <w:p w14:paraId="2CF522E8" w14:textId="77777777" w:rsidR="002559C7" w:rsidRDefault="002559C7" w:rsidP="00560C79"/>
          <w:p w14:paraId="5348E10B" w14:textId="77777777" w:rsidR="002559C7" w:rsidRDefault="002559C7" w:rsidP="00560C79"/>
          <w:p w14:paraId="2DEE36C4" w14:textId="77777777" w:rsidR="002559C7" w:rsidRDefault="002559C7" w:rsidP="00560C79"/>
          <w:p w14:paraId="26B7D9E4" w14:textId="77777777" w:rsidR="002559C7" w:rsidRDefault="002559C7" w:rsidP="00560C79"/>
          <w:p w14:paraId="762ECDC0" w14:textId="77777777" w:rsidR="002559C7" w:rsidRDefault="002559C7" w:rsidP="00560C79"/>
          <w:p w14:paraId="7C983B5A" w14:textId="77777777" w:rsidR="002559C7" w:rsidRDefault="002559C7" w:rsidP="00560C79"/>
          <w:p w14:paraId="7729EE98" w14:textId="77777777" w:rsidR="002559C7" w:rsidRDefault="002559C7" w:rsidP="00560C79"/>
        </w:tc>
      </w:tr>
    </w:tbl>
    <w:p w14:paraId="596B5678" w14:textId="77777777" w:rsidR="002559C7" w:rsidRDefault="002559C7" w:rsidP="002559C7">
      <w:pPr>
        <w:rPr>
          <w:rFonts w:ascii="Arial" w:hAnsi="Arial" w:cs="Arial"/>
          <w:b/>
        </w:rPr>
      </w:pPr>
    </w:p>
    <w:p w14:paraId="05E11828" w14:textId="77777777" w:rsidR="002559C7" w:rsidRDefault="002559C7" w:rsidP="002559C7">
      <w:pPr>
        <w:rPr>
          <w:rFonts w:ascii="Arial" w:hAnsi="Arial" w:cs="Arial"/>
          <w:b/>
        </w:rPr>
      </w:pPr>
    </w:p>
    <w:p w14:paraId="276872DA" w14:textId="77777777" w:rsidR="002559C7" w:rsidRPr="0097069B" w:rsidRDefault="002559C7" w:rsidP="002559C7">
      <w:pPr>
        <w:rPr>
          <w:sz w:val="4"/>
          <w:szCs w:val="4"/>
        </w:rPr>
      </w:pPr>
    </w:p>
    <w:tbl>
      <w:tblPr>
        <w:tblW w:w="0" w:type="auto"/>
        <w:tblLook w:val="01E0" w:firstRow="1" w:lastRow="1" w:firstColumn="1" w:lastColumn="1" w:noHBand="0" w:noVBand="0"/>
      </w:tblPr>
      <w:tblGrid>
        <w:gridCol w:w="9016"/>
      </w:tblGrid>
      <w:tr w:rsidR="002559C7" w14:paraId="02C58C3F" w14:textId="77777777" w:rsidTr="00560C79">
        <w:tc>
          <w:tcPr>
            <w:tcW w:w="10368" w:type="dxa"/>
            <w:tcBorders>
              <w:top w:val="single" w:sz="4" w:space="0" w:color="auto"/>
              <w:left w:val="single" w:sz="4" w:space="0" w:color="auto"/>
              <w:bottom w:val="single" w:sz="4" w:space="0" w:color="auto"/>
              <w:right w:val="single" w:sz="4" w:space="0" w:color="auto"/>
            </w:tcBorders>
          </w:tcPr>
          <w:p w14:paraId="6D0AD123" w14:textId="77777777" w:rsidR="002559C7" w:rsidRPr="003C154B" w:rsidRDefault="002559C7" w:rsidP="00560C79">
            <w:pPr>
              <w:rPr>
                <w:rFonts w:ascii="Arial" w:hAnsi="Arial" w:cs="Arial"/>
                <w:b/>
                <w:sz w:val="20"/>
              </w:rPr>
            </w:pPr>
            <w:r w:rsidRPr="003C154B">
              <w:rPr>
                <w:rFonts w:ascii="Arial" w:hAnsi="Arial" w:cs="Arial"/>
                <w:b/>
                <w:sz w:val="20"/>
              </w:rPr>
              <w:t>What measures are you planning to use for data collection and how will this data be used in the analysis</w:t>
            </w:r>
            <w:r>
              <w:rPr>
                <w:rFonts w:ascii="Arial" w:hAnsi="Arial" w:cs="Arial"/>
                <w:b/>
                <w:sz w:val="20"/>
              </w:rPr>
              <w:t xml:space="preserve"> in order to answer your research question</w:t>
            </w:r>
            <w:r w:rsidRPr="003C154B">
              <w:rPr>
                <w:rFonts w:ascii="Arial" w:hAnsi="Arial" w:cs="Arial"/>
                <w:b/>
                <w:sz w:val="20"/>
              </w:rPr>
              <w:t>?</w:t>
            </w:r>
            <w:r>
              <w:rPr>
                <w:rFonts w:ascii="Arial" w:hAnsi="Arial" w:cs="Arial"/>
                <w:b/>
                <w:sz w:val="20"/>
              </w:rPr>
              <w:t xml:space="preserve"> </w:t>
            </w:r>
            <w:r w:rsidRPr="00013126">
              <w:rPr>
                <w:rFonts w:ascii="Arial" w:hAnsi="Arial" w:cs="Arial"/>
                <w:sz w:val="20"/>
              </w:rPr>
              <w:t xml:space="preserve"> (Be as specific as possible here – what type of data will you be obtaining, what specific </w:t>
            </w:r>
            <w:r>
              <w:rPr>
                <w:rFonts w:ascii="Arial" w:hAnsi="Arial" w:cs="Arial"/>
                <w:sz w:val="20"/>
              </w:rPr>
              <w:t>topics/</w:t>
            </w:r>
            <w:r w:rsidRPr="00013126">
              <w:rPr>
                <w:rFonts w:ascii="Arial" w:hAnsi="Arial" w:cs="Arial"/>
                <w:sz w:val="20"/>
              </w:rPr>
              <w:t xml:space="preserve">measures/scales/instruments will </w:t>
            </w:r>
            <w:r>
              <w:rPr>
                <w:rFonts w:ascii="Arial" w:hAnsi="Arial" w:cs="Arial"/>
                <w:sz w:val="20"/>
              </w:rPr>
              <w:t>you be using and what</w:t>
            </w:r>
            <w:r w:rsidRPr="00013126">
              <w:rPr>
                <w:rFonts w:ascii="Arial" w:hAnsi="Arial" w:cs="Arial"/>
                <w:sz w:val="20"/>
              </w:rPr>
              <w:t xml:space="preserve"> will </w:t>
            </w:r>
            <w:r>
              <w:rPr>
                <w:rFonts w:ascii="Arial" w:hAnsi="Arial" w:cs="Arial"/>
                <w:sz w:val="20"/>
              </w:rPr>
              <w:t xml:space="preserve">you </w:t>
            </w:r>
            <w:r w:rsidRPr="00013126">
              <w:rPr>
                <w:rFonts w:ascii="Arial" w:hAnsi="Arial" w:cs="Arial"/>
                <w:sz w:val="20"/>
              </w:rPr>
              <w:t>do with this data?)</w:t>
            </w:r>
          </w:p>
          <w:p w14:paraId="5306118B" w14:textId="77777777" w:rsidR="002559C7" w:rsidRDefault="002559C7" w:rsidP="00560C79">
            <w:pPr>
              <w:rPr>
                <w:rFonts w:ascii="Arial" w:hAnsi="Arial" w:cs="Arial"/>
                <w:b/>
              </w:rPr>
            </w:pPr>
          </w:p>
          <w:p w14:paraId="2ADBD5A4" w14:textId="77777777" w:rsidR="002559C7" w:rsidRDefault="002559C7" w:rsidP="00560C79">
            <w:pPr>
              <w:rPr>
                <w:rFonts w:ascii="Arial" w:hAnsi="Arial" w:cs="Arial"/>
                <w:b/>
              </w:rPr>
            </w:pPr>
          </w:p>
          <w:p w14:paraId="4E9FCDBE" w14:textId="77777777" w:rsidR="002559C7" w:rsidRPr="00BA64C4" w:rsidRDefault="002559C7" w:rsidP="00560C79">
            <w:r w:rsidRPr="00BA64C4">
              <w:t>The BIS-11 will be used to categorise participants in a high or low impulsivity group depending on their results. Although research has identified that a score greater than or equal to 72 indicates a participant that is highly impulsive</w:t>
            </w:r>
            <w:r>
              <w:t>. Data collected will be continuous to measure subtle trends within the range of impulsivity recorded. The scale will then be categorised into high and low impulsivity using the mean score.</w:t>
            </w:r>
            <w:r w:rsidRPr="00BA64C4">
              <w:t xml:space="preserve"> </w:t>
            </w:r>
            <w:r>
              <w:t>It is expected that more impulsive participants will engage in more risky decision making.</w:t>
            </w:r>
          </w:p>
          <w:p w14:paraId="63A4D1B4" w14:textId="77777777" w:rsidR="002559C7" w:rsidRPr="00BA64C4" w:rsidRDefault="002559C7" w:rsidP="00560C79"/>
          <w:p w14:paraId="450DE4DF" w14:textId="77777777" w:rsidR="002559C7" w:rsidRDefault="002559C7" w:rsidP="00560C79">
            <w:r>
              <w:t xml:space="preserve">Part one </w:t>
            </w:r>
            <w:proofErr w:type="gramStart"/>
            <w:r>
              <w:t>of  a</w:t>
            </w:r>
            <w:proofErr w:type="gramEnd"/>
            <w:r>
              <w:t xml:space="preserve"> modified version of the</w:t>
            </w:r>
            <w:r w:rsidRPr="00BA64C4">
              <w:t xml:space="preserve"> South Oaks Gambling Screen </w:t>
            </w:r>
            <w:r>
              <w:t xml:space="preserve">will be used to measure the frequency a participant engages in gambling behaviour. Participants responses will be rated from 0-5 dependent on their responses to their questions. </w:t>
            </w:r>
            <w:r>
              <w:rPr>
                <w:color w:val="000000"/>
                <w:shd w:val="clear" w:color="auto" w:fill="FFFFFF"/>
              </w:rPr>
              <w:t xml:space="preserve">“Not at all (0); A few times a year (1); About once a month (2); about once a week (3); a few times a week (4); Almost daily (5)”. The data collected will be continuous to display individual levels of frequency, and then be categorised into non-frequent gamblers and frequent gamblers using the mean score of frequency. </w:t>
            </w:r>
          </w:p>
          <w:p w14:paraId="411209DE" w14:textId="77777777" w:rsidR="002559C7" w:rsidRPr="00BA64C4" w:rsidRDefault="002559C7" w:rsidP="00560C79"/>
          <w:p w14:paraId="6C114EBB" w14:textId="77777777" w:rsidR="002559C7" w:rsidRDefault="002559C7" w:rsidP="00560C79">
            <w:r w:rsidRPr="00BA64C4">
              <w:t xml:space="preserve">The Game of Dice Task will be used to measure the participants </w:t>
            </w:r>
            <w:r>
              <w:t xml:space="preserve">engagement in </w:t>
            </w:r>
            <w:proofErr w:type="gramStart"/>
            <w:r>
              <w:t>risky-</w:t>
            </w:r>
            <w:r w:rsidRPr="00BA64C4">
              <w:t>decision</w:t>
            </w:r>
            <w:proofErr w:type="gramEnd"/>
            <w:r w:rsidRPr="00BA64C4">
              <w:t xml:space="preserve"> making. As the game of dice task uses set probability and is displayed clearly in front of the participant, the task will be used to measure the frequency a participant engages in more riskier gambles (riskier decision making) or less risky gambles (less risky decision making)</w:t>
            </w:r>
            <w:r>
              <w:t>. This score will be continuous data that will allow the analysis to measure any significant effects as a result of gambling frequency and impulsivity.</w:t>
            </w:r>
            <w:r w:rsidRPr="00BA64C4">
              <w:t xml:space="preserve"> </w:t>
            </w:r>
          </w:p>
          <w:p w14:paraId="6F0647E7" w14:textId="77777777" w:rsidR="002559C7" w:rsidRDefault="002559C7" w:rsidP="00560C79">
            <w:pPr>
              <w:rPr>
                <w:rFonts w:ascii="Arial" w:hAnsi="Arial" w:cs="Arial"/>
                <w:b/>
              </w:rPr>
            </w:pPr>
          </w:p>
          <w:p w14:paraId="5F015F61" w14:textId="77777777" w:rsidR="002559C7" w:rsidRDefault="002559C7" w:rsidP="00560C79">
            <w:pPr>
              <w:rPr>
                <w:rFonts w:ascii="Arial" w:hAnsi="Arial" w:cs="Arial"/>
                <w:b/>
              </w:rPr>
            </w:pPr>
          </w:p>
          <w:p w14:paraId="52B4ECD2" w14:textId="77777777" w:rsidR="002559C7" w:rsidRDefault="002559C7" w:rsidP="00560C79">
            <w:pPr>
              <w:rPr>
                <w:rFonts w:ascii="Arial" w:hAnsi="Arial" w:cs="Arial"/>
                <w:b/>
              </w:rPr>
            </w:pPr>
          </w:p>
          <w:p w14:paraId="01EE134D" w14:textId="77777777" w:rsidR="002559C7" w:rsidRDefault="002559C7" w:rsidP="00560C79">
            <w:pPr>
              <w:rPr>
                <w:rFonts w:ascii="Arial" w:hAnsi="Arial" w:cs="Arial"/>
                <w:b/>
              </w:rPr>
            </w:pPr>
          </w:p>
          <w:p w14:paraId="256730BD" w14:textId="77777777" w:rsidR="002559C7" w:rsidRPr="00E24E04" w:rsidRDefault="002559C7" w:rsidP="00560C79">
            <w:pPr>
              <w:rPr>
                <w:rFonts w:ascii="Arial" w:hAnsi="Arial" w:cs="Arial"/>
                <w:b/>
              </w:rPr>
            </w:pPr>
          </w:p>
        </w:tc>
      </w:tr>
    </w:tbl>
    <w:p w14:paraId="6FA1FF3C" w14:textId="77777777" w:rsidR="002559C7" w:rsidRPr="00C80491" w:rsidRDefault="002559C7" w:rsidP="002559C7">
      <w:pPr>
        <w:rPr>
          <w:sz w:val="8"/>
          <w:szCs w:val="8"/>
        </w:rPr>
      </w:pPr>
    </w:p>
    <w:p w14:paraId="34C9A366" w14:textId="77777777" w:rsidR="002559C7" w:rsidRDefault="002559C7" w:rsidP="002559C7">
      <w:pPr>
        <w:rPr>
          <w:rFonts w:ascii="Arial" w:hAnsi="Arial" w:cs="Arial"/>
          <w:b/>
        </w:rPr>
      </w:pPr>
    </w:p>
    <w:p w14:paraId="368E618A" w14:textId="77777777" w:rsidR="002559C7" w:rsidRPr="0097069B" w:rsidRDefault="002559C7" w:rsidP="002559C7">
      <w:pPr>
        <w:rPr>
          <w:sz w:val="4"/>
          <w:szCs w:val="4"/>
        </w:rPr>
      </w:pPr>
    </w:p>
    <w:tbl>
      <w:tblPr>
        <w:tblW w:w="0" w:type="auto"/>
        <w:tblLook w:val="01E0" w:firstRow="1" w:lastRow="1" w:firstColumn="1" w:lastColumn="1" w:noHBand="0" w:noVBand="0"/>
      </w:tblPr>
      <w:tblGrid>
        <w:gridCol w:w="9016"/>
      </w:tblGrid>
      <w:tr w:rsidR="002559C7" w14:paraId="39BFF3FB" w14:textId="77777777" w:rsidTr="00560C79">
        <w:tc>
          <w:tcPr>
            <w:tcW w:w="10368" w:type="dxa"/>
            <w:tcBorders>
              <w:top w:val="single" w:sz="4" w:space="0" w:color="auto"/>
              <w:left w:val="single" w:sz="4" w:space="0" w:color="auto"/>
              <w:bottom w:val="single" w:sz="4" w:space="0" w:color="auto"/>
              <w:right w:val="single" w:sz="4" w:space="0" w:color="auto"/>
            </w:tcBorders>
          </w:tcPr>
          <w:p w14:paraId="0F40AAAD" w14:textId="77777777" w:rsidR="002559C7" w:rsidRPr="003C154B" w:rsidRDefault="002559C7" w:rsidP="00560C79">
            <w:pPr>
              <w:rPr>
                <w:rFonts w:ascii="Arial" w:hAnsi="Arial" w:cs="Arial"/>
                <w:b/>
                <w:sz w:val="20"/>
              </w:rPr>
            </w:pPr>
            <w:r w:rsidRPr="003C154B">
              <w:rPr>
                <w:rFonts w:ascii="Arial" w:hAnsi="Arial" w:cs="Arial"/>
                <w:b/>
                <w:sz w:val="20"/>
              </w:rPr>
              <w:t>What</w:t>
            </w:r>
            <w:r>
              <w:rPr>
                <w:rFonts w:ascii="Arial" w:hAnsi="Arial" w:cs="Arial"/>
                <w:b/>
                <w:sz w:val="20"/>
              </w:rPr>
              <w:t xml:space="preserve"> are the main ethical issues that you will need to address in this study</w:t>
            </w:r>
            <w:r w:rsidRPr="003C154B">
              <w:rPr>
                <w:rFonts w:ascii="Arial" w:hAnsi="Arial" w:cs="Arial"/>
                <w:b/>
                <w:sz w:val="20"/>
              </w:rPr>
              <w:t>?</w:t>
            </w:r>
            <w:r>
              <w:rPr>
                <w:rFonts w:ascii="Arial" w:hAnsi="Arial" w:cs="Arial"/>
                <w:b/>
                <w:sz w:val="20"/>
              </w:rPr>
              <w:t xml:space="preserve"> </w:t>
            </w:r>
            <w:r w:rsidRPr="006D31CA">
              <w:rPr>
                <w:rFonts w:ascii="Arial" w:hAnsi="Arial" w:cs="Arial"/>
                <w:sz w:val="20"/>
              </w:rPr>
              <w:t>(Please note all students will need to complete the full ethics form prior to final approval for data collection being given</w:t>
            </w:r>
            <w:r>
              <w:rPr>
                <w:rFonts w:ascii="Arial" w:hAnsi="Arial" w:cs="Arial"/>
                <w:sz w:val="20"/>
              </w:rPr>
              <w:t>).</w:t>
            </w:r>
          </w:p>
          <w:p w14:paraId="3EE06386" w14:textId="77777777" w:rsidR="002559C7" w:rsidRDefault="002559C7" w:rsidP="00560C79">
            <w:pPr>
              <w:rPr>
                <w:rFonts w:ascii="Arial" w:hAnsi="Arial" w:cs="Arial"/>
                <w:b/>
              </w:rPr>
            </w:pPr>
          </w:p>
          <w:p w14:paraId="4156D9C1" w14:textId="77777777" w:rsidR="002559C7" w:rsidRPr="00BA64C4" w:rsidRDefault="002559C7" w:rsidP="00560C79">
            <w:pPr>
              <w:rPr>
                <w:bCs/>
              </w:rPr>
            </w:pPr>
            <w:r w:rsidRPr="00BA64C4">
              <w:rPr>
                <w:bCs/>
              </w:rPr>
              <w:t>Anonymity – Information gathered from the participant will not be able to identify any particular participant</w:t>
            </w:r>
            <w:r>
              <w:rPr>
                <w:bCs/>
              </w:rPr>
              <w:t xml:space="preserve">, all participants will not have their EMS code or name linked to their information provided and will only be labelled as an independent number separate from their EMS logins. This number will only be used to consolidate participant results to a singular number for the analysis, after this has been completed the participant number will be removed from paper questionnaires so they cannot be traced back. </w:t>
            </w:r>
          </w:p>
          <w:p w14:paraId="3BECA54B" w14:textId="77777777" w:rsidR="002559C7" w:rsidRPr="00BA64C4" w:rsidRDefault="002559C7" w:rsidP="00560C79">
            <w:pPr>
              <w:rPr>
                <w:bCs/>
              </w:rPr>
            </w:pPr>
            <w:r w:rsidRPr="00BA64C4">
              <w:rPr>
                <w:bCs/>
              </w:rPr>
              <w:t xml:space="preserve">Confidentiality – participants will be able to provide information in a safe and secure environment </w:t>
            </w:r>
            <w:r>
              <w:rPr>
                <w:bCs/>
              </w:rPr>
              <w:t xml:space="preserve">and will be notified that all </w:t>
            </w:r>
            <w:proofErr w:type="gramStart"/>
            <w:r>
              <w:rPr>
                <w:bCs/>
              </w:rPr>
              <w:t>paper based</w:t>
            </w:r>
            <w:proofErr w:type="gramEnd"/>
            <w:r>
              <w:rPr>
                <w:bCs/>
              </w:rPr>
              <w:t xml:space="preserve"> materials containing information that they have provided will be kept…. And data from the GDT will be </w:t>
            </w:r>
            <w:proofErr w:type="gramStart"/>
            <w:r>
              <w:rPr>
                <w:bCs/>
              </w:rPr>
              <w:t>…..</w:t>
            </w:r>
            <w:proofErr w:type="gramEnd"/>
          </w:p>
          <w:p w14:paraId="008E0278" w14:textId="77777777" w:rsidR="002559C7" w:rsidRPr="00BA64C4" w:rsidRDefault="002559C7" w:rsidP="00560C79">
            <w:pPr>
              <w:rPr>
                <w:bCs/>
              </w:rPr>
            </w:pPr>
            <w:r w:rsidRPr="00BA64C4">
              <w:rPr>
                <w:bCs/>
              </w:rPr>
              <w:t>Consent/Debrief – participants will be disclosed the purpose of the study before and after the experiment to inform them of what the researcher is requesting them to do, and further debrief them of the aims of the study they conducted during the debrief form.</w:t>
            </w:r>
          </w:p>
          <w:p w14:paraId="63016F5D" w14:textId="77777777" w:rsidR="002559C7" w:rsidRPr="00BA64C4" w:rsidRDefault="002559C7" w:rsidP="00560C79">
            <w:pPr>
              <w:rPr>
                <w:bCs/>
              </w:rPr>
            </w:pPr>
            <w:r w:rsidRPr="00BA64C4">
              <w:rPr>
                <w:bCs/>
              </w:rPr>
              <w:t xml:space="preserve">Exclusion criteria will be needed for participants who may or believe they are suffering with a current or past gambling problem, and all participants will be provided with gambling </w:t>
            </w:r>
            <w:r>
              <w:rPr>
                <w:bCs/>
              </w:rPr>
              <w:t xml:space="preserve">information </w:t>
            </w:r>
            <w:r w:rsidRPr="00BA64C4">
              <w:rPr>
                <w:bCs/>
              </w:rPr>
              <w:t>organisations at the end of the study</w:t>
            </w:r>
            <w:r>
              <w:rPr>
                <w:bCs/>
              </w:rPr>
              <w:t>.</w:t>
            </w:r>
          </w:p>
          <w:p w14:paraId="491A1E59" w14:textId="77777777" w:rsidR="002559C7" w:rsidRDefault="002559C7" w:rsidP="00560C79">
            <w:pPr>
              <w:rPr>
                <w:bCs/>
              </w:rPr>
            </w:pPr>
            <w:r w:rsidRPr="00BA64C4">
              <w:rPr>
                <w:bCs/>
              </w:rPr>
              <w:t>Right to withdraw – participants will be told of their right to withdraw at any time before and during the study and have the right to withdraw any personal data at any point before the experiment has finished.</w:t>
            </w:r>
          </w:p>
          <w:p w14:paraId="0A0B204A" w14:textId="77777777" w:rsidR="002559C7" w:rsidRDefault="002559C7" w:rsidP="00560C79">
            <w:pPr>
              <w:rPr>
                <w:bCs/>
              </w:rPr>
            </w:pPr>
            <w:r>
              <w:rPr>
                <w:bCs/>
              </w:rPr>
              <w:t xml:space="preserve">Any participants who feel uncomfortable disclosing their recent engagement with </w:t>
            </w:r>
            <w:proofErr w:type="gramStart"/>
            <w:r>
              <w:rPr>
                <w:bCs/>
              </w:rPr>
              <w:t>gambling, or</w:t>
            </w:r>
            <w:proofErr w:type="gramEnd"/>
            <w:r>
              <w:rPr>
                <w:bCs/>
              </w:rPr>
              <w:t xml:space="preserve"> feel uncomfortable engaging with a risk behaviour task should be excluded from taking part in the study.</w:t>
            </w:r>
          </w:p>
          <w:p w14:paraId="67E27632" w14:textId="77777777" w:rsidR="002559C7" w:rsidRDefault="002559C7" w:rsidP="00560C79">
            <w:pPr>
              <w:rPr>
                <w:bCs/>
              </w:rPr>
            </w:pPr>
            <w:r>
              <w:rPr>
                <w:bCs/>
              </w:rPr>
              <w:t>Furthermore, participants should be provided with gambling information websites at the end of the experiment.</w:t>
            </w:r>
          </w:p>
          <w:p w14:paraId="75DD48A8" w14:textId="77777777" w:rsidR="002559C7" w:rsidRDefault="002559C7" w:rsidP="00560C79">
            <w:pPr>
              <w:rPr>
                <w:rFonts w:ascii="Arial" w:hAnsi="Arial" w:cs="Arial"/>
                <w:b/>
              </w:rPr>
            </w:pPr>
          </w:p>
          <w:p w14:paraId="453955D5" w14:textId="77777777" w:rsidR="002559C7" w:rsidRDefault="002559C7" w:rsidP="00560C79">
            <w:pPr>
              <w:rPr>
                <w:rFonts w:ascii="Arial" w:hAnsi="Arial" w:cs="Arial"/>
                <w:b/>
              </w:rPr>
            </w:pPr>
          </w:p>
          <w:p w14:paraId="439EAF82" w14:textId="77777777" w:rsidR="002559C7" w:rsidRPr="00E24E04" w:rsidRDefault="002559C7" w:rsidP="00560C79">
            <w:pPr>
              <w:rPr>
                <w:rFonts w:ascii="Arial" w:hAnsi="Arial" w:cs="Arial"/>
                <w:b/>
              </w:rPr>
            </w:pPr>
          </w:p>
        </w:tc>
      </w:tr>
    </w:tbl>
    <w:p w14:paraId="13FFB14A" w14:textId="77777777" w:rsidR="002559C7" w:rsidRDefault="002559C7" w:rsidP="002559C7">
      <w:pPr>
        <w:tabs>
          <w:tab w:val="left" w:pos="1080"/>
          <w:tab w:val="left" w:leader="underscore" w:pos="4440"/>
          <w:tab w:val="left" w:leader="underscore" w:pos="7680"/>
        </w:tabs>
        <w:rPr>
          <w:rFonts w:ascii="Arial" w:hAnsi="Arial" w:cs="Arial"/>
        </w:rPr>
      </w:pPr>
    </w:p>
    <w:p w14:paraId="534113D6" w14:textId="77777777" w:rsidR="002559C7" w:rsidRDefault="002559C7" w:rsidP="002559C7">
      <w:pPr>
        <w:tabs>
          <w:tab w:val="left" w:pos="1080"/>
          <w:tab w:val="left" w:leader="underscore" w:pos="4440"/>
          <w:tab w:val="left" w:leader="underscore" w:pos="7680"/>
        </w:tabs>
        <w:rPr>
          <w:rFonts w:ascii="Arial" w:hAnsi="Arial" w:cs="Arial"/>
        </w:rPr>
      </w:pPr>
      <w:r>
        <w:rPr>
          <w:rFonts w:ascii="Arial" w:hAnsi="Arial" w:cs="Arial"/>
        </w:rPr>
        <w:t>Student Name (Please print clearly) LAURENCE ANDREW JONES</w:t>
      </w:r>
    </w:p>
    <w:p w14:paraId="02A2DC2D" w14:textId="77777777" w:rsidR="002559C7" w:rsidRDefault="002559C7" w:rsidP="002559C7">
      <w:pPr>
        <w:tabs>
          <w:tab w:val="left" w:pos="1080"/>
          <w:tab w:val="left" w:leader="underscore" w:pos="4440"/>
          <w:tab w:val="left" w:leader="underscore" w:pos="7680"/>
        </w:tabs>
        <w:rPr>
          <w:rFonts w:ascii="Arial" w:hAnsi="Arial" w:cs="Arial"/>
        </w:rPr>
      </w:pPr>
    </w:p>
    <w:p w14:paraId="3CE55F3F" w14:textId="77777777" w:rsidR="002559C7" w:rsidRDefault="002559C7" w:rsidP="002559C7">
      <w:pPr>
        <w:tabs>
          <w:tab w:val="left" w:pos="1080"/>
          <w:tab w:val="left" w:leader="underscore" w:pos="4440"/>
          <w:tab w:val="left" w:leader="underscore" w:pos="7680"/>
        </w:tabs>
      </w:pPr>
      <w:r w:rsidRPr="009C12BE">
        <w:rPr>
          <w:rFonts w:ascii="Arial" w:hAnsi="Arial" w:cs="Arial"/>
        </w:rPr>
        <w:t>Student Signature</w:t>
      </w:r>
      <w:r>
        <w:t xml:space="preserve"> Laurence Andrew Jones </w:t>
      </w:r>
      <w:r w:rsidRPr="009C12BE">
        <w:rPr>
          <w:rFonts w:ascii="Arial" w:hAnsi="Arial" w:cs="Arial"/>
        </w:rPr>
        <w:t>Date</w:t>
      </w:r>
      <w:r>
        <w:t xml:space="preserve"> 22/10/19</w:t>
      </w:r>
    </w:p>
    <w:p w14:paraId="4683D6DF" w14:textId="77777777" w:rsidR="002559C7" w:rsidRDefault="002559C7" w:rsidP="002559C7">
      <w:pPr>
        <w:tabs>
          <w:tab w:val="left" w:pos="1080"/>
          <w:tab w:val="left" w:leader="underscore" w:pos="4440"/>
          <w:tab w:val="left" w:leader="underscore" w:pos="7680"/>
        </w:tabs>
      </w:pPr>
    </w:p>
    <w:p w14:paraId="4AD6F178" w14:textId="77777777" w:rsidR="002559C7" w:rsidRDefault="002559C7" w:rsidP="002559C7">
      <w:pPr>
        <w:tabs>
          <w:tab w:val="left" w:pos="1080"/>
          <w:tab w:val="left" w:leader="underscore" w:pos="4440"/>
          <w:tab w:val="left" w:leader="underscore" w:pos="7680"/>
        </w:tabs>
      </w:pPr>
    </w:p>
    <w:p w14:paraId="32FA54DF" w14:textId="77777777" w:rsidR="002559C7" w:rsidRDefault="002559C7" w:rsidP="002559C7">
      <w:pPr>
        <w:tabs>
          <w:tab w:val="left" w:pos="1080"/>
          <w:tab w:val="left" w:leader="underscore" w:pos="4440"/>
          <w:tab w:val="left" w:leader="underscore" w:pos="7680"/>
        </w:tabs>
      </w:pPr>
    </w:p>
    <w:p w14:paraId="4896C567" w14:textId="77777777" w:rsidR="002559C7" w:rsidRDefault="002559C7" w:rsidP="002559C7">
      <w:pPr>
        <w:tabs>
          <w:tab w:val="left" w:pos="1080"/>
          <w:tab w:val="left" w:leader="underscore" w:pos="4440"/>
          <w:tab w:val="left" w:leader="underscore" w:pos="7680"/>
        </w:tabs>
      </w:pPr>
    </w:p>
    <w:p w14:paraId="5B1FEAD1" w14:textId="77777777" w:rsidR="002559C7" w:rsidRDefault="002559C7" w:rsidP="002559C7">
      <w:pPr>
        <w:tabs>
          <w:tab w:val="left" w:pos="1080"/>
          <w:tab w:val="left" w:leader="underscore" w:pos="4440"/>
          <w:tab w:val="left" w:leader="underscore" w:pos="7680"/>
        </w:tabs>
      </w:pPr>
    </w:p>
    <w:p w14:paraId="72802B11" w14:textId="77777777" w:rsidR="002559C7" w:rsidRDefault="002559C7" w:rsidP="002559C7">
      <w:pPr>
        <w:tabs>
          <w:tab w:val="left" w:pos="1080"/>
          <w:tab w:val="left" w:leader="underscore" w:pos="4440"/>
          <w:tab w:val="left" w:leader="underscore" w:pos="7680"/>
        </w:tabs>
      </w:pPr>
    </w:p>
    <w:p w14:paraId="3A010E88" w14:textId="77777777" w:rsidR="002559C7" w:rsidRDefault="002559C7" w:rsidP="002559C7">
      <w:pPr>
        <w:tabs>
          <w:tab w:val="left" w:pos="1080"/>
          <w:tab w:val="left" w:leader="underscore" w:pos="4440"/>
          <w:tab w:val="left" w:leader="underscore" w:pos="7680"/>
        </w:tabs>
      </w:pPr>
    </w:p>
    <w:p w14:paraId="55974BD9" w14:textId="77777777" w:rsidR="002559C7" w:rsidRDefault="002559C7" w:rsidP="002559C7">
      <w:pPr>
        <w:tabs>
          <w:tab w:val="left" w:pos="1080"/>
          <w:tab w:val="left" w:leader="underscore" w:pos="4440"/>
          <w:tab w:val="left" w:leader="underscore" w:pos="7680"/>
        </w:tabs>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48"/>
        <w:gridCol w:w="7115"/>
        <w:gridCol w:w="2771"/>
        <w:gridCol w:w="64"/>
      </w:tblGrid>
      <w:tr w:rsidR="002559C7" w:rsidRPr="002602A3" w14:paraId="34B16991" w14:textId="77777777" w:rsidTr="00560C79">
        <w:trPr>
          <w:gridAfter w:val="1"/>
          <w:wAfter w:w="64" w:type="dxa"/>
        </w:trPr>
        <w:tc>
          <w:tcPr>
            <w:tcW w:w="7763" w:type="dxa"/>
            <w:gridSpan w:val="2"/>
            <w:shd w:val="clear" w:color="auto" w:fill="EEECE1"/>
          </w:tcPr>
          <w:p w14:paraId="2845B8DF" w14:textId="77777777" w:rsidR="002559C7" w:rsidRDefault="002559C7" w:rsidP="00560C79">
            <w:pPr>
              <w:tabs>
                <w:tab w:val="left" w:pos="1080"/>
                <w:tab w:val="left" w:leader="underscore" w:pos="4440"/>
                <w:tab w:val="left" w:leader="underscore" w:pos="7680"/>
              </w:tabs>
              <w:rPr>
                <w:rFonts w:ascii="Arial" w:hAnsi="Arial" w:cs="Arial"/>
                <w:b/>
                <w:sz w:val="20"/>
              </w:rPr>
            </w:pPr>
            <w:r w:rsidRPr="002602A3">
              <w:rPr>
                <w:rFonts w:ascii="Arial" w:hAnsi="Arial" w:cs="Arial"/>
                <w:b/>
                <w:sz w:val="20"/>
              </w:rPr>
              <w:t>Proposal Outcome</w:t>
            </w:r>
            <w:r>
              <w:rPr>
                <w:rFonts w:ascii="Arial" w:hAnsi="Arial" w:cs="Arial"/>
                <w:b/>
                <w:sz w:val="20"/>
              </w:rPr>
              <w:t xml:space="preserve"> </w:t>
            </w:r>
          </w:p>
          <w:p w14:paraId="15D21237" w14:textId="77777777" w:rsidR="002559C7" w:rsidRPr="002602A3" w:rsidRDefault="002559C7" w:rsidP="00560C79">
            <w:pPr>
              <w:tabs>
                <w:tab w:val="left" w:pos="1080"/>
                <w:tab w:val="left" w:leader="underscore" w:pos="4440"/>
                <w:tab w:val="left" w:leader="underscore" w:pos="7680"/>
              </w:tabs>
              <w:rPr>
                <w:rFonts w:ascii="Arial" w:hAnsi="Arial" w:cs="Arial"/>
                <w:b/>
                <w:sz w:val="20"/>
              </w:rPr>
            </w:pPr>
          </w:p>
        </w:tc>
        <w:tc>
          <w:tcPr>
            <w:tcW w:w="2771" w:type="dxa"/>
            <w:shd w:val="clear" w:color="auto" w:fill="EEECE1"/>
          </w:tcPr>
          <w:p w14:paraId="37117B3B" w14:textId="77777777" w:rsidR="002559C7" w:rsidRPr="002602A3" w:rsidRDefault="002559C7" w:rsidP="00560C79">
            <w:pPr>
              <w:tabs>
                <w:tab w:val="left" w:pos="1080"/>
                <w:tab w:val="left" w:leader="underscore" w:pos="4440"/>
                <w:tab w:val="left" w:leader="underscore" w:pos="7680"/>
              </w:tabs>
              <w:rPr>
                <w:rFonts w:ascii="Arial" w:hAnsi="Arial" w:cs="Arial"/>
                <w:sz w:val="20"/>
              </w:rPr>
            </w:pPr>
            <w:r>
              <w:rPr>
                <w:rFonts w:ascii="Arial" w:hAnsi="Arial" w:cs="Arial"/>
                <w:sz w:val="20"/>
              </w:rPr>
              <w:t>Supervisor to tick one only</w:t>
            </w:r>
          </w:p>
        </w:tc>
      </w:tr>
      <w:tr w:rsidR="002559C7" w:rsidRPr="002602A3" w14:paraId="74886399" w14:textId="77777777" w:rsidTr="00560C79">
        <w:trPr>
          <w:gridAfter w:val="1"/>
          <w:wAfter w:w="64" w:type="dxa"/>
        </w:trPr>
        <w:tc>
          <w:tcPr>
            <w:tcW w:w="7763" w:type="dxa"/>
            <w:gridSpan w:val="2"/>
            <w:shd w:val="clear" w:color="auto" w:fill="EEECE1"/>
          </w:tcPr>
          <w:p w14:paraId="152B9F11" w14:textId="77777777" w:rsidR="002559C7" w:rsidRDefault="002559C7" w:rsidP="00560C79">
            <w:pPr>
              <w:tabs>
                <w:tab w:val="left" w:pos="1080"/>
                <w:tab w:val="left" w:leader="underscore" w:pos="4440"/>
                <w:tab w:val="left" w:leader="underscore" w:pos="7680"/>
              </w:tabs>
              <w:rPr>
                <w:rFonts w:ascii="Arial" w:hAnsi="Arial" w:cs="Arial"/>
                <w:sz w:val="20"/>
              </w:rPr>
            </w:pPr>
            <w:r>
              <w:rPr>
                <w:rFonts w:ascii="Arial" w:hAnsi="Arial" w:cs="Arial"/>
                <w:b/>
                <w:sz w:val="20"/>
              </w:rPr>
              <w:t xml:space="preserve">Satisfactory proposal </w:t>
            </w:r>
            <w:r>
              <w:rPr>
                <w:rFonts w:ascii="Arial" w:hAnsi="Arial" w:cs="Arial"/>
                <w:sz w:val="20"/>
              </w:rPr>
              <w:t>(all final materials have been approved by the supervisor; proceed to submitting the ethics form to the discipline research ethics committee</w:t>
            </w:r>
            <w:r w:rsidRPr="002602A3">
              <w:rPr>
                <w:rFonts w:ascii="Arial" w:hAnsi="Arial" w:cs="Arial"/>
                <w:sz w:val="20"/>
              </w:rPr>
              <w:t>).</w:t>
            </w:r>
          </w:p>
          <w:p w14:paraId="45821C47"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2B83A61D"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r>
      <w:tr w:rsidR="002559C7" w:rsidRPr="002602A3" w14:paraId="56B58329" w14:textId="77777777" w:rsidTr="00560C79">
        <w:trPr>
          <w:gridAfter w:val="1"/>
          <w:wAfter w:w="64" w:type="dxa"/>
        </w:trPr>
        <w:tc>
          <w:tcPr>
            <w:tcW w:w="7763" w:type="dxa"/>
            <w:gridSpan w:val="2"/>
            <w:shd w:val="clear" w:color="auto" w:fill="EEECE1"/>
          </w:tcPr>
          <w:p w14:paraId="2F61E636" w14:textId="77777777" w:rsidR="002559C7" w:rsidRDefault="002559C7" w:rsidP="00560C79">
            <w:pPr>
              <w:tabs>
                <w:tab w:val="left" w:pos="1080"/>
                <w:tab w:val="left" w:leader="underscore" w:pos="4440"/>
                <w:tab w:val="left" w:leader="underscore" w:pos="7680"/>
              </w:tabs>
              <w:rPr>
                <w:rFonts w:ascii="Arial" w:hAnsi="Arial" w:cs="Arial"/>
                <w:sz w:val="20"/>
              </w:rPr>
            </w:pPr>
            <w:r>
              <w:rPr>
                <w:rFonts w:ascii="Arial" w:hAnsi="Arial" w:cs="Arial"/>
                <w:b/>
                <w:sz w:val="20"/>
              </w:rPr>
              <w:t>M</w:t>
            </w:r>
            <w:r w:rsidRPr="00CF5F56">
              <w:rPr>
                <w:rFonts w:ascii="Arial" w:hAnsi="Arial" w:cs="Arial"/>
                <w:b/>
                <w:sz w:val="20"/>
              </w:rPr>
              <w:t xml:space="preserve">inor </w:t>
            </w:r>
            <w:r>
              <w:rPr>
                <w:rFonts w:ascii="Arial" w:hAnsi="Arial" w:cs="Arial"/>
                <w:b/>
                <w:sz w:val="20"/>
              </w:rPr>
              <w:t xml:space="preserve">revisions </w:t>
            </w:r>
            <w:r w:rsidRPr="00940916">
              <w:rPr>
                <w:rFonts w:ascii="Arial" w:hAnsi="Arial" w:cs="Arial"/>
                <w:sz w:val="20"/>
              </w:rPr>
              <w:t>(some areas require clarification</w:t>
            </w:r>
            <w:r>
              <w:rPr>
                <w:rFonts w:ascii="Arial" w:hAnsi="Arial" w:cs="Arial"/>
                <w:sz w:val="20"/>
              </w:rPr>
              <w:t xml:space="preserve"> before submitting ethics to the discipline research ethics committee - see below for required actions)</w:t>
            </w:r>
          </w:p>
          <w:p w14:paraId="59C96262"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1DD02F5B"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r>
      <w:tr w:rsidR="002559C7" w:rsidRPr="002602A3" w14:paraId="10654EBF" w14:textId="77777777" w:rsidTr="00560C79">
        <w:trPr>
          <w:gridAfter w:val="1"/>
          <w:wAfter w:w="64" w:type="dxa"/>
        </w:trPr>
        <w:tc>
          <w:tcPr>
            <w:tcW w:w="7763" w:type="dxa"/>
            <w:gridSpan w:val="2"/>
            <w:shd w:val="clear" w:color="auto" w:fill="EEECE1"/>
          </w:tcPr>
          <w:p w14:paraId="0C759237" w14:textId="77777777" w:rsidR="002559C7" w:rsidRDefault="002559C7" w:rsidP="00560C79">
            <w:pPr>
              <w:tabs>
                <w:tab w:val="left" w:pos="1080"/>
                <w:tab w:val="left" w:leader="underscore" w:pos="4440"/>
                <w:tab w:val="left" w:leader="underscore" w:pos="7680"/>
              </w:tabs>
              <w:rPr>
                <w:rFonts w:ascii="Arial" w:hAnsi="Arial" w:cs="Arial"/>
                <w:sz w:val="20"/>
              </w:rPr>
            </w:pPr>
            <w:r w:rsidRPr="00CF5F56">
              <w:rPr>
                <w:rFonts w:ascii="Arial" w:hAnsi="Arial" w:cs="Arial"/>
                <w:b/>
                <w:sz w:val="20"/>
              </w:rPr>
              <w:t xml:space="preserve">Unsatisfactory </w:t>
            </w:r>
            <w:r w:rsidRPr="00A22867">
              <w:rPr>
                <w:rFonts w:ascii="Arial" w:hAnsi="Arial" w:cs="Arial"/>
                <w:sz w:val="20"/>
              </w:rPr>
              <w:t>(proposal lacks significant detail and</w:t>
            </w:r>
            <w:r>
              <w:rPr>
                <w:rFonts w:ascii="Arial" w:hAnsi="Arial" w:cs="Arial"/>
                <w:sz w:val="20"/>
              </w:rPr>
              <w:t xml:space="preserve"> must be resubmitted to supervisor within seven days following feedback - see below for required actions) </w:t>
            </w:r>
          </w:p>
          <w:p w14:paraId="1577050D"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120978A0"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r>
      <w:tr w:rsidR="002559C7" w:rsidRPr="002602A3" w14:paraId="5AE9BA97" w14:textId="77777777" w:rsidTr="00560C79">
        <w:trPr>
          <w:gridAfter w:val="1"/>
          <w:wAfter w:w="64" w:type="dxa"/>
        </w:trPr>
        <w:tc>
          <w:tcPr>
            <w:tcW w:w="7763" w:type="dxa"/>
            <w:gridSpan w:val="2"/>
            <w:shd w:val="clear" w:color="auto" w:fill="EEECE1"/>
          </w:tcPr>
          <w:p w14:paraId="198AA6D8" w14:textId="77777777" w:rsidR="002559C7" w:rsidRDefault="002559C7" w:rsidP="00560C79">
            <w:pPr>
              <w:tabs>
                <w:tab w:val="left" w:pos="1080"/>
                <w:tab w:val="left" w:leader="underscore" w:pos="4440"/>
                <w:tab w:val="left" w:leader="underscore" w:pos="7680"/>
              </w:tabs>
              <w:rPr>
                <w:rFonts w:ascii="Arial" w:hAnsi="Arial" w:cs="Arial"/>
                <w:sz w:val="20"/>
              </w:rPr>
            </w:pPr>
            <w:r>
              <w:rPr>
                <w:rFonts w:ascii="Arial" w:hAnsi="Arial" w:cs="Arial"/>
                <w:b/>
                <w:sz w:val="20"/>
              </w:rPr>
              <w:t xml:space="preserve">Unsatisfactory - </w:t>
            </w:r>
            <w:r w:rsidRPr="00CF5F56">
              <w:rPr>
                <w:rFonts w:ascii="Arial" w:hAnsi="Arial" w:cs="Arial"/>
                <w:b/>
                <w:sz w:val="20"/>
              </w:rPr>
              <w:t>proposal is considered unethical/unworkable</w:t>
            </w:r>
            <w:r>
              <w:rPr>
                <w:rFonts w:ascii="Arial" w:hAnsi="Arial" w:cs="Arial"/>
                <w:sz w:val="20"/>
              </w:rPr>
              <w:t xml:space="preserve"> </w:t>
            </w:r>
            <w:r w:rsidRPr="00A22867">
              <w:rPr>
                <w:rFonts w:ascii="Arial" w:hAnsi="Arial" w:cs="Arial"/>
                <w:b/>
                <w:sz w:val="20"/>
              </w:rPr>
              <w:t>in practice.</w:t>
            </w:r>
            <w:r>
              <w:rPr>
                <w:rFonts w:ascii="Arial" w:hAnsi="Arial" w:cs="Arial"/>
                <w:sz w:val="20"/>
              </w:rPr>
              <w:t xml:space="preserve">  New proposal to be developed following feedback from supervisor (see below)</w:t>
            </w:r>
          </w:p>
          <w:p w14:paraId="772F5B72"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c>
          <w:tcPr>
            <w:tcW w:w="2771" w:type="dxa"/>
            <w:shd w:val="clear" w:color="auto" w:fill="EEECE1"/>
          </w:tcPr>
          <w:p w14:paraId="6ED42058"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r>
      <w:tr w:rsidR="002559C7" w:rsidRPr="002602A3" w14:paraId="35D2FCA1" w14:textId="77777777" w:rsidTr="00560C79">
        <w:trPr>
          <w:gridAfter w:val="1"/>
          <w:wAfter w:w="64" w:type="dxa"/>
        </w:trPr>
        <w:tc>
          <w:tcPr>
            <w:tcW w:w="7763" w:type="dxa"/>
            <w:gridSpan w:val="2"/>
            <w:shd w:val="clear" w:color="auto" w:fill="EEECE1"/>
          </w:tcPr>
          <w:p w14:paraId="53A81EFA" w14:textId="77777777" w:rsidR="002559C7" w:rsidRDefault="002559C7" w:rsidP="00560C79">
            <w:pPr>
              <w:tabs>
                <w:tab w:val="left" w:pos="1080"/>
                <w:tab w:val="left" w:leader="underscore" w:pos="4440"/>
                <w:tab w:val="left" w:leader="underscore" w:pos="7680"/>
              </w:tabs>
              <w:rPr>
                <w:rFonts w:ascii="Arial" w:hAnsi="Arial" w:cs="Arial"/>
                <w:b/>
                <w:sz w:val="20"/>
              </w:rPr>
            </w:pPr>
            <w:r w:rsidRPr="00CF5F56">
              <w:rPr>
                <w:rFonts w:ascii="Arial" w:hAnsi="Arial" w:cs="Arial"/>
                <w:b/>
                <w:sz w:val="20"/>
              </w:rPr>
              <w:t xml:space="preserve">Proposal </w:t>
            </w:r>
            <w:r>
              <w:rPr>
                <w:rFonts w:ascii="Arial" w:hAnsi="Arial" w:cs="Arial"/>
                <w:b/>
                <w:sz w:val="20"/>
              </w:rPr>
              <w:t xml:space="preserve">is satisfactory but </w:t>
            </w:r>
            <w:r w:rsidRPr="00CF5F56">
              <w:rPr>
                <w:rFonts w:ascii="Arial" w:hAnsi="Arial" w:cs="Arial"/>
                <w:b/>
                <w:sz w:val="20"/>
              </w:rPr>
              <w:t>r</w:t>
            </w:r>
            <w:r>
              <w:rPr>
                <w:rFonts w:ascii="Arial" w:hAnsi="Arial" w:cs="Arial"/>
                <w:b/>
                <w:sz w:val="20"/>
              </w:rPr>
              <w:t xml:space="preserve">equires full consideration by the Faculty research ethics committee </w:t>
            </w:r>
            <w:r w:rsidRPr="00DF53B3">
              <w:rPr>
                <w:rFonts w:ascii="Arial" w:hAnsi="Arial" w:cs="Arial"/>
                <w:b/>
                <w:sz w:val="20"/>
              </w:rPr>
              <w:t>due to the nature of the study</w:t>
            </w:r>
          </w:p>
          <w:p w14:paraId="73B93AC7" w14:textId="77777777" w:rsidR="002559C7" w:rsidRDefault="002559C7" w:rsidP="00560C79">
            <w:pPr>
              <w:tabs>
                <w:tab w:val="left" w:pos="1080"/>
                <w:tab w:val="left" w:leader="underscore" w:pos="4440"/>
                <w:tab w:val="left" w:leader="underscore" w:pos="7680"/>
              </w:tabs>
              <w:rPr>
                <w:rFonts w:ascii="Arial" w:hAnsi="Arial" w:cs="Arial"/>
                <w:b/>
                <w:sz w:val="20"/>
              </w:rPr>
            </w:pPr>
          </w:p>
        </w:tc>
        <w:tc>
          <w:tcPr>
            <w:tcW w:w="2771" w:type="dxa"/>
            <w:shd w:val="clear" w:color="auto" w:fill="EEECE1"/>
          </w:tcPr>
          <w:p w14:paraId="2410DBF5" w14:textId="77777777" w:rsidR="002559C7" w:rsidRPr="002602A3" w:rsidRDefault="002559C7" w:rsidP="00560C79">
            <w:pPr>
              <w:tabs>
                <w:tab w:val="left" w:pos="1080"/>
                <w:tab w:val="left" w:leader="underscore" w:pos="4440"/>
                <w:tab w:val="left" w:leader="underscore" w:pos="7680"/>
              </w:tabs>
              <w:rPr>
                <w:rFonts w:ascii="Arial" w:hAnsi="Arial" w:cs="Arial"/>
                <w:sz w:val="20"/>
              </w:rPr>
            </w:pPr>
          </w:p>
        </w:tc>
      </w:tr>
      <w:tr w:rsidR="002559C7" w:rsidRPr="00753CE4" w14:paraId="15CE1459" w14:textId="77777777" w:rsidTr="00560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648" w:type="dxa"/>
            <w:tcBorders>
              <w:top w:val="single" w:sz="4" w:space="0" w:color="auto"/>
              <w:bottom w:val="single" w:sz="4" w:space="0" w:color="auto"/>
            </w:tcBorders>
          </w:tcPr>
          <w:p w14:paraId="7A326FEC" w14:textId="77777777" w:rsidR="002559C7" w:rsidRDefault="002559C7" w:rsidP="00560C79">
            <w:pPr>
              <w:rPr>
                <w:b/>
                <w:sz w:val="8"/>
                <w:szCs w:val="8"/>
              </w:rPr>
            </w:pPr>
          </w:p>
          <w:p w14:paraId="7BFC9CDA" w14:textId="77777777" w:rsidR="002559C7" w:rsidRDefault="002559C7" w:rsidP="00560C79">
            <w:pPr>
              <w:rPr>
                <w:b/>
                <w:sz w:val="8"/>
                <w:szCs w:val="8"/>
              </w:rPr>
            </w:pPr>
          </w:p>
          <w:p w14:paraId="251A5B98" w14:textId="77777777" w:rsidR="002559C7" w:rsidRDefault="002559C7" w:rsidP="00560C79">
            <w:pPr>
              <w:rPr>
                <w:b/>
                <w:sz w:val="8"/>
                <w:szCs w:val="8"/>
              </w:rPr>
            </w:pPr>
          </w:p>
          <w:p w14:paraId="7F38AE8E" w14:textId="77777777" w:rsidR="002559C7" w:rsidRDefault="002559C7" w:rsidP="00560C79">
            <w:pPr>
              <w:rPr>
                <w:b/>
                <w:sz w:val="8"/>
                <w:szCs w:val="8"/>
              </w:rPr>
            </w:pPr>
          </w:p>
          <w:p w14:paraId="3C8D83B5" w14:textId="77777777" w:rsidR="002559C7" w:rsidRDefault="002559C7" w:rsidP="00560C79">
            <w:pPr>
              <w:rPr>
                <w:b/>
                <w:sz w:val="8"/>
                <w:szCs w:val="8"/>
              </w:rPr>
            </w:pPr>
          </w:p>
          <w:p w14:paraId="1C0295FE" w14:textId="77777777" w:rsidR="002559C7" w:rsidRPr="00753CE4" w:rsidRDefault="002559C7" w:rsidP="00560C79">
            <w:pPr>
              <w:rPr>
                <w:b/>
                <w:sz w:val="8"/>
                <w:szCs w:val="8"/>
              </w:rPr>
            </w:pPr>
          </w:p>
        </w:tc>
        <w:tc>
          <w:tcPr>
            <w:tcW w:w="9950" w:type="dxa"/>
            <w:gridSpan w:val="3"/>
            <w:tcBorders>
              <w:bottom w:val="single" w:sz="4" w:space="0" w:color="auto"/>
            </w:tcBorders>
          </w:tcPr>
          <w:p w14:paraId="2A40DF95" w14:textId="77777777" w:rsidR="002559C7" w:rsidRPr="00753CE4" w:rsidRDefault="002559C7" w:rsidP="00560C79">
            <w:pPr>
              <w:rPr>
                <w:b/>
                <w:sz w:val="8"/>
                <w:szCs w:val="8"/>
              </w:rPr>
            </w:pPr>
          </w:p>
        </w:tc>
      </w:tr>
      <w:tr w:rsidR="002559C7" w:rsidRPr="00753CE4" w14:paraId="50B9A5D6" w14:textId="77777777" w:rsidTr="00560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10598" w:type="dxa"/>
            <w:gridSpan w:val="4"/>
            <w:tcBorders>
              <w:top w:val="single" w:sz="4" w:space="0" w:color="auto"/>
              <w:left w:val="single" w:sz="4" w:space="0" w:color="auto"/>
              <w:bottom w:val="single" w:sz="4" w:space="0" w:color="auto"/>
              <w:right w:val="single" w:sz="4" w:space="0" w:color="auto"/>
            </w:tcBorders>
          </w:tcPr>
          <w:p w14:paraId="1DEF5D2C" w14:textId="77777777" w:rsidR="002559C7" w:rsidRDefault="002559C7" w:rsidP="00560C79">
            <w:pPr>
              <w:rPr>
                <w:rFonts w:ascii="Arial" w:hAnsi="Arial" w:cs="Arial"/>
                <w:b/>
              </w:rPr>
            </w:pPr>
            <w:r w:rsidRPr="00E31518">
              <w:rPr>
                <w:rFonts w:ascii="Arial" w:hAnsi="Arial" w:cs="Arial"/>
                <w:b/>
              </w:rPr>
              <w:t xml:space="preserve">Supervisory team </w:t>
            </w:r>
            <w:r>
              <w:rPr>
                <w:rFonts w:ascii="Arial" w:hAnsi="Arial" w:cs="Arial"/>
                <w:b/>
              </w:rPr>
              <w:t xml:space="preserve">additional </w:t>
            </w:r>
            <w:r w:rsidRPr="00E31518">
              <w:rPr>
                <w:rFonts w:ascii="Arial" w:hAnsi="Arial" w:cs="Arial"/>
                <w:b/>
              </w:rPr>
              <w:t>comments/feedback:</w:t>
            </w:r>
          </w:p>
          <w:p w14:paraId="02D6155D" w14:textId="77777777" w:rsidR="002559C7" w:rsidRDefault="002559C7" w:rsidP="00560C79">
            <w:pPr>
              <w:rPr>
                <w:rFonts w:ascii="Arial" w:hAnsi="Arial" w:cs="Arial"/>
                <w:b/>
              </w:rPr>
            </w:pPr>
          </w:p>
          <w:p w14:paraId="69FE42FC" w14:textId="77777777" w:rsidR="002559C7" w:rsidRDefault="002559C7" w:rsidP="00560C79">
            <w:pPr>
              <w:rPr>
                <w:rFonts w:ascii="Arial" w:hAnsi="Arial" w:cs="Arial"/>
                <w:b/>
              </w:rPr>
            </w:pPr>
          </w:p>
          <w:p w14:paraId="5A5CB236" w14:textId="77777777" w:rsidR="002559C7" w:rsidRDefault="002559C7" w:rsidP="00560C79">
            <w:pPr>
              <w:rPr>
                <w:rFonts w:ascii="Arial" w:hAnsi="Arial" w:cs="Arial"/>
                <w:b/>
              </w:rPr>
            </w:pPr>
          </w:p>
          <w:p w14:paraId="312DAB58" w14:textId="77777777" w:rsidR="002559C7" w:rsidRDefault="002559C7" w:rsidP="00560C79">
            <w:pPr>
              <w:rPr>
                <w:rFonts w:ascii="Arial" w:hAnsi="Arial" w:cs="Arial"/>
                <w:b/>
              </w:rPr>
            </w:pPr>
          </w:p>
          <w:p w14:paraId="40130DC2" w14:textId="77777777" w:rsidR="002559C7" w:rsidRDefault="002559C7" w:rsidP="00560C79">
            <w:pPr>
              <w:rPr>
                <w:rFonts w:ascii="Arial" w:hAnsi="Arial" w:cs="Arial"/>
                <w:b/>
              </w:rPr>
            </w:pPr>
          </w:p>
          <w:p w14:paraId="3603AD8F" w14:textId="77777777" w:rsidR="002559C7" w:rsidRDefault="002559C7" w:rsidP="00560C79">
            <w:pPr>
              <w:rPr>
                <w:rFonts w:ascii="Arial" w:hAnsi="Arial" w:cs="Arial"/>
                <w:b/>
              </w:rPr>
            </w:pPr>
          </w:p>
          <w:p w14:paraId="462617DF" w14:textId="77777777" w:rsidR="002559C7" w:rsidRDefault="002559C7" w:rsidP="00560C79">
            <w:pPr>
              <w:rPr>
                <w:rFonts w:ascii="Arial" w:hAnsi="Arial" w:cs="Arial"/>
                <w:b/>
              </w:rPr>
            </w:pPr>
          </w:p>
          <w:p w14:paraId="3E6EA672" w14:textId="77777777" w:rsidR="002559C7" w:rsidRDefault="002559C7" w:rsidP="00560C79">
            <w:pPr>
              <w:rPr>
                <w:rFonts w:ascii="Arial" w:hAnsi="Arial" w:cs="Arial"/>
                <w:b/>
              </w:rPr>
            </w:pPr>
          </w:p>
          <w:p w14:paraId="35F4347D" w14:textId="77777777" w:rsidR="002559C7" w:rsidRDefault="002559C7" w:rsidP="00560C79">
            <w:pPr>
              <w:rPr>
                <w:rFonts w:ascii="Arial" w:hAnsi="Arial" w:cs="Arial"/>
                <w:b/>
              </w:rPr>
            </w:pPr>
          </w:p>
          <w:p w14:paraId="748E676A" w14:textId="77777777" w:rsidR="002559C7" w:rsidRDefault="002559C7" w:rsidP="00560C79">
            <w:pPr>
              <w:rPr>
                <w:rFonts w:ascii="Arial" w:hAnsi="Arial" w:cs="Arial"/>
                <w:b/>
              </w:rPr>
            </w:pPr>
          </w:p>
          <w:p w14:paraId="16223CB4" w14:textId="77777777" w:rsidR="002559C7" w:rsidRDefault="002559C7" w:rsidP="00560C79">
            <w:pPr>
              <w:rPr>
                <w:rFonts w:ascii="Arial" w:hAnsi="Arial" w:cs="Arial"/>
                <w:b/>
              </w:rPr>
            </w:pPr>
          </w:p>
          <w:p w14:paraId="3A7F8E26" w14:textId="77777777" w:rsidR="002559C7" w:rsidRDefault="002559C7" w:rsidP="00560C79">
            <w:pPr>
              <w:rPr>
                <w:rFonts w:ascii="Arial" w:hAnsi="Arial" w:cs="Arial"/>
                <w:b/>
              </w:rPr>
            </w:pPr>
          </w:p>
          <w:p w14:paraId="4A7D0997" w14:textId="77777777" w:rsidR="002559C7" w:rsidRDefault="002559C7" w:rsidP="00560C79">
            <w:pPr>
              <w:rPr>
                <w:rFonts w:ascii="Arial" w:hAnsi="Arial" w:cs="Arial"/>
                <w:b/>
              </w:rPr>
            </w:pPr>
            <w:r>
              <w:rPr>
                <w:rFonts w:ascii="Arial" w:hAnsi="Arial" w:cs="Arial"/>
                <w:b/>
              </w:rPr>
              <w:t xml:space="preserve">Action required: </w:t>
            </w:r>
          </w:p>
          <w:p w14:paraId="39E5D221" w14:textId="77777777" w:rsidR="002559C7" w:rsidRDefault="002559C7" w:rsidP="00560C79">
            <w:pPr>
              <w:rPr>
                <w:rFonts w:ascii="Arial" w:hAnsi="Arial" w:cs="Arial"/>
                <w:b/>
              </w:rPr>
            </w:pPr>
          </w:p>
          <w:p w14:paraId="40BB0186" w14:textId="77777777" w:rsidR="002559C7" w:rsidRDefault="002559C7" w:rsidP="00560C79">
            <w:pPr>
              <w:rPr>
                <w:rFonts w:ascii="Arial" w:hAnsi="Arial" w:cs="Arial"/>
                <w:b/>
              </w:rPr>
            </w:pPr>
          </w:p>
          <w:p w14:paraId="61363ABC" w14:textId="77777777" w:rsidR="002559C7" w:rsidRDefault="002559C7" w:rsidP="00560C79">
            <w:pPr>
              <w:rPr>
                <w:rFonts w:ascii="Arial" w:hAnsi="Arial" w:cs="Arial"/>
                <w:b/>
              </w:rPr>
            </w:pPr>
          </w:p>
          <w:p w14:paraId="78781BF4" w14:textId="77777777" w:rsidR="002559C7" w:rsidRDefault="002559C7" w:rsidP="00560C79">
            <w:pPr>
              <w:rPr>
                <w:rFonts w:ascii="Arial" w:hAnsi="Arial" w:cs="Arial"/>
                <w:b/>
              </w:rPr>
            </w:pPr>
          </w:p>
          <w:p w14:paraId="32D561CB" w14:textId="77777777" w:rsidR="002559C7" w:rsidRDefault="002559C7" w:rsidP="00560C79">
            <w:pPr>
              <w:rPr>
                <w:rFonts w:ascii="Arial" w:hAnsi="Arial" w:cs="Arial"/>
                <w:b/>
              </w:rPr>
            </w:pPr>
          </w:p>
          <w:p w14:paraId="3F156FDA" w14:textId="77777777" w:rsidR="002559C7" w:rsidRDefault="002559C7" w:rsidP="00560C79">
            <w:pPr>
              <w:rPr>
                <w:rFonts w:ascii="Arial" w:hAnsi="Arial" w:cs="Arial"/>
                <w:b/>
              </w:rPr>
            </w:pPr>
          </w:p>
          <w:p w14:paraId="3470E67F" w14:textId="77777777" w:rsidR="002559C7" w:rsidRDefault="002559C7" w:rsidP="00560C79">
            <w:pPr>
              <w:rPr>
                <w:rFonts w:ascii="Arial" w:hAnsi="Arial" w:cs="Arial"/>
                <w:b/>
              </w:rPr>
            </w:pPr>
            <w:r>
              <w:rPr>
                <w:rFonts w:ascii="Arial" w:hAnsi="Arial" w:cs="Arial"/>
                <w:b/>
              </w:rPr>
              <w:t>Date of comments/</w:t>
            </w:r>
            <w:proofErr w:type="gramStart"/>
            <w:r>
              <w:rPr>
                <w:rFonts w:ascii="Arial" w:hAnsi="Arial" w:cs="Arial"/>
                <w:b/>
              </w:rPr>
              <w:t>feedback :</w:t>
            </w:r>
            <w:proofErr w:type="gramEnd"/>
          </w:p>
          <w:p w14:paraId="6A4769FB" w14:textId="77777777" w:rsidR="002559C7" w:rsidRPr="00753CE4" w:rsidRDefault="002559C7" w:rsidP="00560C79">
            <w:pPr>
              <w:rPr>
                <w:b/>
              </w:rPr>
            </w:pPr>
          </w:p>
        </w:tc>
      </w:tr>
    </w:tbl>
    <w:p w14:paraId="7D1BF2E8" w14:textId="77777777" w:rsidR="002559C7" w:rsidRPr="005B6657" w:rsidRDefault="002559C7" w:rsidP="002559C7">
      <w:pPr>
        <w:rPr>
          <w:rFonts w:ascii="Arial" w:hAnsi="Arial" w:cs="Arial"/>
          <w:sz w:val="16"/>
          <w:szCs w:val="16"/>
        </w:rPr>
      </w:pPr>
    </w:p>
    <w:p w14:paraId="3442AB43" w14:textId="77777777" w:rsidR="002559C7" w:rsidRDefault="002559C7" w:rsidP="002559C7">
      <w:pPr>
        <w:pStyle w:val="SMUNORMALARIAL"/>
        <w:rPr>
          <w:rFonts w:cs="Arial"/>
          <w:sz w:val="20"/>
        </w:rPr>
      </w:pPr>
    </w:p>
    <w:p w14:paraId="7CB10247" w14:textId="77777777" w:rsidR="002559C7" w:rsidRPr="00315B36" w:rsidRDefault="002559C7" w:rsidP="002559C7">
      <w:pPr>
        <w:pStyle w:val="SMUNORMALARIAL"/>
        <w:rPr>
          <w:rFonts w:cs="Arial"/>
          <w:b/>
        </w:rPr>
      </w:pPr>
    </w:p>
    <w:p w14:paraId="2DB14EF0" w14:textId="0F6A9C25" w:rsidR="002559C7" w:rsidRDefault="002559C7" w:rsidP="002559C7">
      <w:pPr>
        <w:pStyle w:val="SMUNORMALARIAL"/>
        <w:rPr>
          <w:rFonts w:cs="Arial"/>
          <w:b/>
        </w:rPr>
      </w:pPr>
      <w:r w:rsidRPr="00315B36">
        <w:rPr>
          <w:rFonts w:cs="Arial"/>
          <w:b/>
        </w:rPr>
        <w:t xml:space="preserve">Supervisor’s Signature:  </w:t>
      </w:r>
      <w:r>
        <w:rPr>
          <w:rFonts w:cs="Arial"/>
          <w:b/>
        </w:rPr>
        <w:t>___</w:t>
      </w:r>
      <w:r w:rsidRPr="0030728D">
        <w:rPr>
          <w:noProof/>
        </w:rPr>
        <w:drawing>
          <wp:inline distT="0" distB="0" distL="0" distR="0" wp14:anchorId="0121D1CB" wp14:editId="26E3E23A">
            <wp:extent cx="1211580" cy="533400"/>
            <wp:effectExtent l="0" t="0" r="762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grayscl/>
                      <a:extLst>
                        <a:ext uri="{28A0092B-C50C-407E-A947-70E740481C1C}">
                          <a14:useLocalDpi xmlns:a14="http://schemas.microsoft.com/office/drawing/2010/main" val="0"/>
                        </a:ext>
                      </a:extLst>
                    </a:blip>
                    <a:srcRect/>
                    <a:stretch>
                      <a:fillRect/>
                    </a:stretch>
                  </pic:blipFill>
                  <pic:spPr bwMode="auto">
                    <a:xfrm>
                      <a:off x="0" y="0"/>
                      <a:ext cx="1211580" cy="533400"/>
                    </a:xfrm>
                    <a:prstGeom prst="rect">
                      <a:avLst/>
                    </a:prstGeom>
                    <a:noFill/>
                    <a:ln>
                      <a:noFill/>
                    </a:ln>
                  </pic:spPr>
                </pic:pic>
              </a:graphicData>
            </a:graphic>
          </wp:inline>
        </w:drawing>
      </w:r>
      <w:r>
        <w:rPr>
          <w:rFonts w:cs="Arial"/>
          <w:b/>
        </w:rPr>
        <w:t xml:space="preserve">__          </w:t>
      </w:r>
      <w:r w:rsidRPr="00315B36">
        <w:rPr>
          <w:rFonts w:cs="Arial"/>
          <w:b/>
        </w:rPr>
        <w:t>Date: _____</w:t>
      </w:r>
      <w:r>
        <w:rPr>
          <w:rFonts w:cs="Arial"/>
          <w:b/>
        </w:rPr>
        <w:t>24.10.19</w:t>
      </w:r>
      <w:r w:rsidRPr="00315B36">
        <w:rPr>
          <w:rFonts w:cs="Arial"/>
          <w:b/>
        </w:rPr>
        <w:t>_____</w:t>
      </w:r>
    </w:p>
    <w:p w14:paraId="062E0B75" w14:textId="77777777" w:rsidR="002559C7" w:rsidRDefault="002559C7" w:rsidP="002559C7">
      <w:pPr>
        <w:pStyle w:val="SMUNORMALARIAL"/>
        <w:rPr>
          <w:sz w:val="4"/>
          <w:szCs w:val="4"/>
        </w:rPr>
      </w:pPr>
    </w:p>
    <w:p w14:paraId="2F7A38CF" w14:textId="77777777" w:rsidR="002559C7" w:rsidRDefault="002559C7" w:rsidP="002559C7">
      <w:pPr>
        <w:pStyle w:val="SMUNORMALARIAL"/>
        <w:rPr>
          <w:sz w:val="4"/>
          <w:szCs w:val="4"/>
        </w:rPr>
      </w:pPr>
    </w:p>
    <w:p w14:paraId="7EE2249A" w14:textId="77777777" w:rsidR="002559C7" w:rsidRPr="005B6657" w:rsidRDefault="002559C7" w:rsidP="002559C7">
      <w:pPr>
        <w:pStyle w:val="SMUNORMALARIAL"/>
        <w:rPr>
          <w:sz w:val="4"/>
          <w:szCs w:val="4"/>
        </w:rPr>
      </w:pPr>
    </w:p>
    <w:p w14:paraId="1E2E6611" w14:textId="5C42EBB1" w:rsidR="002559C7" w:rsidRPr="00D76527" w:rsidRDefault="002559C7" w:rsidP="006C08A2">
      <w:pPr>
        <w:rPr>
          <w:rFonts w:ascii="Times New Roman" w:hAnsi="Times New Roman" w:cs="Times New Roman"/>
          <w:sz w:val="24"/>
          <w:szCs w:val="24"/>
        </w:rPr>
        <w:sectPr w:rsidR="002559C7" w:rsidRPr="00D76527" w:rsidSect="00362AC6">
          <w:pgSz w:w="11906" w:h="16838"/>
          <w:pgMar w:top="1440" w:right="1440" w:bottom="1440" w:left="1440" w:header="708" w:footer="708" w:gutter="0"/>
          <w:pgNumType w:start="1"/>
          <w:cols w:space="708"/>
          <w:docGrid w:linePitch="360"/>
        </w:sectPr>
      </w:pPr>
    </w:p>
    <w:p w14:paraId="143DF84B" w14:textId="244FA309" w:rsidR="001B786E" w:rsidRPr="007860E6" w:rsidRDefault="00D53834" w:rsidP="007860E6">
      <w:pPr>
        <w:pStyle w:val="Heading2"/>
        <w:rPr>
          <w:rFonts w:ascii="Times New Roman" w:hAnsi="Times New Roman" w:cs="Times New Roman"/>
          <w:b/>
          <w:bCs/>
          <w:color w:val="auto"/>
          <w:sz w:val="24"/>
          <w:szCs w:val="24"/>
        </w:rPr>
      </w:pPr>
      <w:bookmarkStart w:id="59" w:name="_Toc38119453"/>
      <w:r w:rsidRPr="007860E6">
        <w:rPr>
          <w:rFonts w:ascii="Times New Roman" w:hAnsi="Times New Roman" w:cs="Times New Roman"/>
          <w:b/>
          <w:bCs/>
          <w:color w:val="auto"/>
          <w:sz w:val="24"/>
          <w:szCs w:val="24"/>
        </w:rPr>
        <w:t>Appendix I: SPSS Main Output</w:t>
      </w:r>
      <w:bookmarkEnd w:id="59"/>
    </w:p>
    <w:p w14:paraId="4DA52DD2"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D53834" w:rsidRPr="00D76527" w14:paraId="0A38430D" w14:textId="77777777" w:rsidTr="007825B2">
        <w:trPr>
          <w:cantSplit/>
        </w:trPr>
        <w:tc>
          <w:tcPr>
            <w:tcW w:w="7390" w:type="dxa"/>
            <w:gridSpan w:val="6"/>
            <w:tcBorders>
              <w:top w:val="nil"/>
              <w:left w:val="nil"/>
              <w:bottom w:val="nil"/>
              <w:right w:val="nil"/>
            </w:tcBorders>
            <w:shd w:val="clear" w:color="auto" w:fill="FFFFFF"/>
            <w:vAlign w:val="center"/>
          </w:tcPr>
          <w:p w14:paraId="54DBAAE7" w14:textId="77777777" w:rsidR="00D53834" w:rsidRPr="00D76527" w:rsidRDefault="00D53834" w:rsidP="007825B2">
            <w:pPr>
              <w:autoSpaceDE w:val="0"/>
              <w:autoSpaceDN w:val="0"/>
              <w:adjustRightInd w:val="0"/>
              <w:spacing w:after="0" w:line="320" w:lineRule="atLeast"/>
              <w:ind w:left="60" w:right="60"/>
              <w:jc w:val="center"/>
              <w:rPr>
                <w:rFonts w:ascii="Arial" w:hAnsi="Arial" w:cs="Arial"/>
              </w:rPr>
            </w:pPr>
            <w:r w:rsidRPr="00D76527">
              <w:rPr>
                <w:rFonts w:ascii="Arial" w:hAnsi="Arial" w:cs="Arial"/>
                <w:b/>
                <w:bCs/>
              </w:rPr>
              <w:t>Descriptive Statistics</w:t>
            </w:r>
          </w:p>
        </w:tc>
      </w:tr>
      <w:tr w:rsidR="00D53834" w:rsidRPr="00D76527" w14:paraId="58F78AC9" w14:textId="77777777" w:rsidTr="007825B2">
        <w:trPr>
          <w:cantSplit/>
        </w:trPr>
        <w:tc>
          <w:tcPr>
            <w:tcW w:w="1706" w:type="dxa"/>
            <w:tcBorders>
              <w:top w:val="nil"/>
              <w:left w:val="nil"/>
              <w:bottom w:val="single" w:sz="8" w:space="0" w:color="152935"/>
              <w:right w:val="nil"/>
            </w:tcBorders>
            <w:shd w:val="clear" w:color="auto" w:fill="FFFFFF"/>
            <w:vAlign w:val="bottom"/>
          </w:tcPr>
          <w:p w14:paraId="2B71091D"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2A776AA3" w14:textId="77777777" w:rsidR="00D53834" w:rsidRPr="00D76527" w:rsidRDefault="00D53834" w:rsidP="007825B2">
            <w:pPr>
              <w:autoSpaceDE w:val="0"/>
              <w:autoSpaceDN w:val="0"/>
              <w:adjustRightInd w:val="0"/>
              <w:spacing w:after="0" w:line="320" w:lineRule="atLeast"/>
              <w:ind w:left="60" w:right="60"/>
              <w:jc w:val="center"/>
              <w:rPr>
                <w:rFonts w:ascii="Arial" w:hAnsi="Arial" w:cs="Arial"/>
                <w:sz w:val="18"/>
                <w:szCs w:val="18"/>
              </w:rPr>
            </w:pPr>
            <w:r w:rsidRPr="00D76527">
              <w:rPr>
                <w:rFonts w:ascii="Arial" w:hAnsi="Arial" w:cs="Arial"/>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4242C588" w14:textId="77777777" w:rsidR="00D53834" w:rsidRPr="00D76527" w:rsidRDefault="00D53834" w:rsidP="007825B2">
            <w:pPr>
              <w:autoSpaceDE w:val="0"/>
              <w:autoSpaceDN w:val="0"/>
              <w:adjustRightInd w:val="0"/>
              <w:spacing w:after="0" w:line="320" w:lineRule="atLeast"/>
              <w:ind w:left="60" w:right="60"/>
              <w:jc w:val="center"/>
              <w:rPr>
                <w:rFonts w:ascii="Arial" w:hAnsi="Arial" w:cs="Arial"/>
                <w:sz w:val="18"/>
                <w:szCs w:val="18"/>
              </w:rPr>
            </w:pPr>
            <w:r w:rsidRPr="00D76527">
              <w:rPr>
                <w:rFonts w:ascii="Arial" w:hAnsi="Arial" w:cs="Arial"/>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16A0D5D7" w14:textId="77777777" w:rsidR="00D53834" w:rsidRPr="00D76527" w:rsidRDefault="00D53834" w:rsidP="007825B2">
            <w:pPr>
              <w:autoSpaceDE w:val="0"/>
              <w:autoSpaceDN w:val="0"/>
              <w:adjustRightInd w:val="0"/>
              <w:spacing w:after="0" w:line="320" w:lineRule="atLeast"/>
              <w:ind w:left="60" w:right="60"/>
              <w:jc w:val="center"/>
              <w:rPr>
                <w:rFonts w:ascii="Arial" w:hAnsi="Arial" w:cs="Arial"/>
                <w:sz w:val="18"/>
                <w:szCs w:val="18"/>
              </w:rPr>
            </w:pPr>
            <w:r w:rsidRPr="00D76527">
              <w:rPr>
                <w:rFonts w:ascii="Arial" w:hAnsi="Arial" w:cs="Arial"/>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3384E02" w14:textId="77777777" w:rsidR="00D53834" w:rsidRPr="00D76527" w:rsidRDefault="00D53834" w:rsidP="007825B2">
            <w:pPr>
              <w:autoSpaceDE w:val="0"/>
              <w:autoSpaceDN w:val="0"/>
              <w:adjustRightInd w:val="0"/>
              <w:spacing w:after="0" w:line="320" w:lineRule="atLeast"/>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12155F59" w14:textId="77777777" w:rsidR="00D53834" w:rsidRPr="00D76527" w:rsidRDefault="00D53834" w:rsidP="007825B2">
            <w:pPr>
              <w:autoSpaceDE w:val="0"/>
              <w:autoSpaceDN w:val="0"/>
              <w:adjustRightInd w:val="0"/>
              <w:spacing w:after="0" w:line="320" w:lineRule="atLeast"/>
              <w:ind w:left="60" w:right="60"/>
              <w:jc w:val="center"/>
              <w:rPr>
                <w:rFonts w:ascii="Arial" w:hAnsi="Arial" w:cs="Arial"/>
                <w:sz w:val="18"/>
                <w:szCs w:val="18"/>
              </w:rPr>
            </w:pPr>
            <w:r w:rsidRPr="00D76527">
              <w:rPr>
                <w:rFonts w:ascii="Arial" w:hAnsi="Arial" w:cs="Arial"/>
                <w:sz w:val="18"/>
                <w:szCs w:val="18"/>
              </w:rPr>
              <w:t>Std. Deviation</w:t>
            </w:r>
          </w:p>
        </w:tc>
      </w:tr>
      <w:tr w:rsidR="00D53834" w:rsidRPr="00D76527" w14:paraId="31D7AEAB" w14:textId="77777777" w:rsidTr="007825B2">
        <w:trPr>
          <w:cantSplit/>
        </w:trPr>
        <w:tc>
          <w:tcPr>
            <w:tcW w:w="1706" w:type="dxa"/>
            <w:tcBorders>
              <w:top w:val="single" w:sz="8" w:space="0" w:color="152935"/>
              <w:left w:val="nil"/>
              <w:bottom w:val="single" w:sz="8" w:space="0" w:color="AEAEAE"/>
              <w:right w:val="nil"/>
            </w:tcBorders>
            <w:shd w:val="clear" w:color="auto" w:fill="E0E0E0"/>
          </w:tcPr>
          <w:p w14:paraId="2B94165D" w14:textId="77777777" w:rsidR="00D53834" w:rsidRPr="00D76527" w:rsidRDefault="00D53834" w:rsidP="007825B2">
            <w:pPr>
              <w:autoSpaceDE w:val="0"/>
              <w:autoSpaceDN w:val="0"/>
              <w:adjustRightInd w:val="0"/>
              <w:spacing w:after="0" w:line="320" w:lineRule="atLeast"/>
              <w:ind w:left="60" w:right="60"/>
              <w:rPr>
                <w:rFonts w:ascii="Arial" w:hAnsi="Arial" w:cs="Arial"/>
                <w:sz w:val="18"/>
                <w:szCs w:val="18"/>
              </w:rPr>
            </w:pPr>
            <w:r w:rsidRPr="00D76527">
              <w:rPr>
                <w:rFonts w:ascii="Arial" w:hAnsi="Arial" w:cs="Arial"/>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14:paraId="6B2AC35A" w14:textId="77777777" w:rsidR="00D53834" w:rsidRPr="00D76527" w:rsidRDefault="00D53834" w:rsidP="007825B2">
            <w:pPr>
              <w:autoSpaceDE w:val="0"/>
              <w:autoSpaceDN w:val="0"/>
              <w:adjustRightInd w:val="0"/>
              <w:spacing w:after="0" w:line="320" w:lineRule="atLeast"/>
              <w:ind w:left="60" w:right="60"/>
              <w:jc w:val="right"/>
              <w:rPr>
                <w:rFonts w:ascii="Arial" w:hAnsi="Arial" w:cs="Arial"/>
                <w:sz w:val="18"/>
                <w:szCs w:val="18"/>
              </w:rPr>
            </w:pPr>
            <w:r w:rsidRPr="00D76527">
              <w:rPr>
                <w:rFonts w:ascii="Arial" w:hAnsi="Arial" w:cs="Arial"/>
                <w:sz w:val="18"/>
                <w:szCs w:val="18"/>
              </w:rPr>
              <w:t>45</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62953E2B" w14:textId="77777777" w:rsidR="00D53834" w:rsidRPr="00D76527" w:rsidRDefault="00D53834" w:rsidP="007825B2">
            <w:pPr>
              <w:autoSpaceDE w:val="0"/>
              <w:autoSpaceDN w:val="0"/>
              <w:adjustRightInd w:val="0"/>
              <w:spacing w:after="0" w:line="320" w:lineRule="atLeast"/>
              <w:ind w:left="60" w:right="60"/>
              <w:jc w:val="right"/>
              <w:rPr>
                <w:rFonts w:ascii="Arial" w:hAnsi="Arial" w:cs="Arial"/>
                <w:sz w:val="18"/>
                <w:szCs w:val="18"/>
              </w:rPr>
            </w:pPr>
            <w:r w:rsidRPr="00D76527">
              <w:rPr>
                <w:rFonts w:ascii="Arial" w:hAnsi="Arial" w:cs="Arial"/>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27ED5CF" w14:textId="77777777" w:rsidR="00D53834" w:rsidRPr="00D76527" w:rsidRDefault="00D53834" w:rsidP="007825B2">
            <w:pPr>
              <w:autoSpaceDE w:val="0"/>
              <w:autoSpaceDN w:val="0"/>
              <w:adjustRightInd w:val="0"/>
              <w:spacing w:after="0" w:line="320" w:lineRule="atLeast"/>
              <w:ind w:left="60" w:right="60"/>
              <w:jc w:val="right"/>
              <w:rPr>
                <w:rFonts w:ascii="Arial" w:hAnsi="Arial" w:cs="Arial"/>
                <w:sz w:val="18"/>
                <w:szCs w:val="18"/>
              </w:rPr>
            </w:pPr>
            <w:r w:rsidRPr="00D76527">
              <w:rPr>
                <w:rFonts w:ascii="Arial" w:hAnsi="Arial" w:cs="Arial"/>
                <w:sz w:val="18"/>
                <w:szCs w:val="18"/>
              </w:rPr>
              <w:t>57.00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6DD260A" w14:textId="77777777" w:rsidR="00D53834" w:rsidRPr="00D76527" w:rsidRDefault="00D53834" w:rsidP="007825B2">
            <w:pPr>
              <w:autoSpaceDE w:val="0"/>
              <w:autoSpaceDN w:val="0"/>
              <w:adjustRightInd w:val="0"/>
              <w:spacing w:after="0" w:line="320" w:lineRule="atLeast"/>
              <w:ind w:left="60" w:right="60"/>
              <w:jc w:val="right"/>
              <w:rPr>
                <w:rFonts w:ascii="Arial" w:hAnsi="Arial" w:cs="Arial"/>
                <w:sz w:val="18"/>
                <w:szCs w:val="18"/>
              </w:rPr>
            </w:pPr>
            <w:r w:rsidRPr="00D76527">
              <w:rPr>
                <w:rFonts w:ascii="Arial" w:hAnsi="Arial" w:cs="Arial"/>
                <w:sz w:val="18"/>
                <w:szCs w:val="18"/>
              </w:rPr>
              <w:t>30.0222</w:t>
            </w:r>
          </w:p>
        </w:tc>
        <w:tc>
          <w:tcPr>
            <w:tcW w:w="1444" w:type="dxa"/>
            <w:tcBorders>
              <w:top w:val="single" w:sz="8" w:space="0" w:color="152935"/>
              <w:left w:val="single" w:sz="8" w:space="0" w:color="E0E0E0"/>
              <w:bottom w:val="single" w:sz="8" w:space="0" w:color="AEAEAE"/>
              <w:right w:val="nil"/>
            </w:tcBorders>
            <w:shd w:val="clear" w:color="auto" w:fill="FFFFFF"/>
          </w:tcPr>
          <w:p w14:paraId="0D091E2F" w14:textId="77777777" w:rsidR="00D53834" w:rsidRPr="00D76527" w:rsidRDefault="00D53834" w:rsidP="007825B2">
            <w:pPr>
              <w:autoSpaceDE w:val="0"/>
              <w:autoSpaceDN w:val="0"/>
              <w:adjustRightInd w:val="0"/>
              <w:spacing w:after="0" w:line="320" w:lineRule="atLeast"/>
              <w:ind w:left="60" w:right="60"/>
              <w:jc w:val="right"/>
              <w:rPr>
                <w:rFonts w:ascii="Arial" w:hAnsi="Arial" w:cs="Arial"/>
                <w:sz w:val="18"/>
                <w:szCs w:val="18"/>
              </w:rPr>
            </w:pPr>
            <w:r w:rsidRPr="00D76527">
              <w:rPr>
                <w:rFonts w:ascii="Arial" w:hAnsi="Arial" w:cs="Arial"/>
                <w:sz w:val="18"/>
                <w:szCs w:val="18"/>
              </w:rPr>
              <w:t>11.41866</w:t>
            </w:r>
          </w:p>
        </w:tc>
      </w:tr>
      <w:tr w:rsidR="00D53834" w:rsidRPr="00D76527" w14:paraId="6D2C6097" w14:textId="77777777" w:rsidTr="007825B2">
        <w:trPr>
          <w:cantSplit/>
        </w:trPr>
        <w:tc>
          <w:tcPr>
            <w:tcW w:w="1706" w:type="dxa"/>
            <w:tcBorders>
              <w:top w:val="single" w:sz="8" w:space="0" w:color="AEAEAE"/>
              <w:left w:val="nil"/>
              <w:bottom w:val="single" w:sz="8" w:space="0" w:color="152935"/>
              <w:right w:val="nil"/>
            </w:tcBorders>
            <w:shd w:val="clear" w:color="auto" w:fill="E0E0E0"/>
          </w:tcPr>
          <w:p w14:paraId="3A549570" w14:textId="77777777" w:rsidR="00D53834" w:rsidRPr="00D76527" w:rsidRDefault="00D53834" w:rsidP="007825B2">
            <w:pPr>
              <w:autoSpaceDE w:val="0"/>
              <w:autoSpaceDN w:val="0"/>
              <w:adjustRightInd w:val="0"/>
              <w:spacing w:after="0" w:line="320" w:lineRule="atLeast"/>
              <w:ind w:left="60" w:right="60"/>
              <w:rPr>
                <w:rFonts w:ascii="Arial" w:hAnsi="Arial" w:cs="Arial"/>
                <w:sz w:val="18"/>
                <w:szCs w:val="18"/>
              </w:rPr>
            </w:pPr>
            <w:r w:rsidRPr="00D76527">
              <w:rPr>
                <w:rFonts w:ascii="Arial" w:hAnsi="Arial" w:cs="Arial"/>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59F5AFD2" w14:textId="77777777" w:rsidR="00D53834" w:rsidRPr="00D76527" w:rsidRDefault="00D53834" w:rsidP="007825B2">
            <w:pPr>
              <w:autoSpaceDE w:val="0"/>
              <w:autoSpaceDN w:val="0"/>
              <w:adjustRightInd w:val="0"/>
              <w:spacing w:after="0" w:line="320" w:lineRule="atLeast"/>
              <w:ind w:left="60" w:right="60"/>
              <w:jc w:val="right"/>
              <w:rPr>
                <w:rFonts w:ascii="Arial" w:hAnsi="Arial" w:cs="Arial"/>
                <w:sz w:val="18"/>
                <w:szCs w:val="18"/>
              </w:rPr>
            </w:pPr>
            <w:r w:rsidRPr="00D76527">
              <w:rPr>
                <w:rFonts w:ascii="Arial" w:hAnsi="Arial" w:cs="Arial"/>
                <w:sz w:val="18"/>
                <w:szCs w:val="18"/>
              </w:rPr>
              <w:t>45</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166E5BA"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387F3A1"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19A1FE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00C6FEDF"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5A8267CF" w14:textId="77777777" w:rsidR="00D53834" w:rsidRPr="00D76527" w:rsidRDefault="00D53834" w:rsidP="00D53834">
      <w:pPr>
        <w:autoSpaceDE w:val="0"/>
        <w:autoSpaceDN w:val="0"/>
        <w:adjustRightInd w:val="0"/>
        <w:spacing w:after="0" w:line="400" w:lineRule="atLeast"/>
        <w:rPr>
          <w:rFonts w:ascii="Times New Roman" w:hAnsi="Times New Roman" w:cs="Times New Roman"/>
          <w:sz w:val="24"/>
          <w:szCs w:val="24"/>
        </w:rPr>
      </w:pPr>
    </w:p>
    <w:p w14:paraId="57D5453E"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83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5"/>
        <w:gridCol w:w="1014"/>
        <w:gridCol w:w="1091"/>
        <w:gridCol w:w="1461"/>
        <w:gridCol w:w="1045"/>
        <w:gridCol w:w="1476"/>
        <w:gridCol w:w="1229"/>
      </w:tblGrid>
      <w:tr w:rsidR="00D53834" w:rsidRPr="00D76527" w14:paraId="21D097BA" w14:textId="77777777" w:rsidTr="007825B2">
        <w:trPr>
          <w:cantSplit/>
        </w:trPr>
        <w:tc>
          <w:tcPr>
            <w:tcW w:w="8328" w:type="dxa"/>
            <w:gridSpan w:val="7"/>
            <w:tcBorders>
              <w:top w:val="nil"/>
              <w:left w:val="nil"/>
              <w:bottom w:val="nil"/>
              <w:right w:val="nil"/>
            </w:tcBorders>
            <w:shd w:val="clear" w:color="auto" w:fill="FFFFFF"/>
            <w:vAlign w:val="center"/>
          </w:tcPr>
          <w:p w14:paraId="2BCE3B95"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Statistics</w:t>
            </w:r>
          </w:p>
        </w:tc>
      </w:tr>
      <w:tr w:rsidR="00D53834" w:rsidRPr="00D76527" w14:paraId="2E344D22" w14:textId="77777777" w:rsidTr="007825B2">
        <w:trPr>
          <w:cantSplit/>
        </w:trPr>
        <w:tc>
          <w:tcPr>
            <w:tcW w:w="2028" w:type="dxa"/>
            <w:gridSpan w:val="2"/>
            <w:tcBorders>
              <w:top w:val="nil"/>
              <w:left w:val="nil"/>
              <w:bottom w:val="single" w:sz="8" w:space="0" w:color="152935"/>
              <w:right w:val="nil"/>
            </w:tcBorders>
            <w:shd w:val="clear" w:color="auto" w:fill="FFFFFF"/>
            <w:vAlign w:val="bottom"/>
          </w:tcPr>
          <w:p w14:paraId="5A5970D1"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91" w:type="dxa"/>
            <w:tcBorders>
              <w:top w:val="nil"/>
              <w:left w:val="nil"/>
              <w:bottom w:val="single" w:sz="8" w:space="0" w:color="152935"/>
              <w:right w:val="single" w:sz="8" w:space="0" w:color="E0E0E0"/>
            </w:tcBorders>
            <w:shd w:val="clear" w:color="auto" w:fill="FFFFFF"/>
            <w:vAlign w:val="bottom"/>
          </w:tcPr>
          <w:p w14:paraId="3449EF3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BISTotal</w:t>
            </w:r>
            <w:proofErr w:type="spellEnd"/>
          </w:p>
        </w:tc>
        <w:tc>
          <w:tcPr>
            <w:tcW w:w="1460" w:type="dxa"/>
            <w:tcBorders>
              <w:top w:val="nil"/>
              <w:left w:val="single" w:sz="8" w:space="0" w:color="E0E0E0"/>
              <w:bottom w:val="single" w:sz="8" w:space="0" w:color="152935"/>
              <w:right w:val="single" w:sz="8" w:space="0" w:color="E0E0E0"/>
            </w:tcBorders>
            <w:shd w:val="clear" w:color="auto" w:fill="FFFFFF"/>
            <w:vAlign w:val="bottom"/>
          </w:tcPr>
          <w:p w14:paraId="136C1E41"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BISAttentional</w:t>
            </w:r>
            <w:proofErr w:type="spellEnd"/>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5D1595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BISMotor</w:t>
            </w:r>
            <w:proofErr w:type="spellEnd"/>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B5D1B2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BISNonplanning</w:t>
            </w:r>
            <w:proofErr w:type="spellEnd"/>
          </w:p>
        </w:tc>
        <w:tc>
          <w:tcPr>
            <w:tcW w:w="1229" w:type="dxa"/>
            <w:tcBorders>
              <w:top w:val="nil"/>
              <w:left w:val="single" w:sz="8" w:space="0" w:color="E0E0E0"/>
              <w:bottom w:val="single" w:sz="8" w:space="0" w:color="152935"/>
              <w:right w:val="nil"/>
            </w:tcBorders>
            <w:shd w:val="clear" w:color="auto" w:fill="FFFFFF"/>
            <w:vAlign w:val="bottom"/>
          </w:tcPr>
          <w:p w14:paraId="7DE751A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SOGSTotal</w:t>
            </w:r>
            <w:proofErr w:type="spellEnd"/>
          </w:p>
        </w:tc>
      </w:tr>
      <w:tr w:rsidR="00D53834" w:rsidRPr="00D76527" w14:paraId="7176E768" w14:textId="77777777" w:rsidTr="007825B2">
        <w:trPr>
          <w:cantSplit/>
        </w:trPr>
        <w:tc>
          <w:tcPr>
            <w:tcW w:w="1014" w:type="dxa"/>
            <w:vMerge w:val="restart"/>
            <w:tcBorders>
              <w:top w:val="single" w:sz="8" w:space="0" w:color="152935"/>
              <w:left w:val="nil"/>
              <w:bottom w:val="single" w:sz="8" w:space="0" w:color="AEAEAE"/>
              <w:right w:val="nil"/>
            </w:tcBorders>
            <w:shd w:val="clear" w:color="auto" w:fill="E0E0E0"/>
          </w:tcPr>
          <w:p w14:paraId="277FE6B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N</w:t>
            </w:r>
          </w:p>
        </w:tc>
        <w:tc>
          <w:tcPr>
            <w:tcW w:w="1014" w:type="dxa"/>
            <w:tcBorders>
              <w:top w:val="single" w:sz="8" w:space="0" w:color="152935"/>
              <w:left w:val="nil"/>
              <w:bottom w:val="single" w:sz="8" w:space="0" w:color="AEAEAE"/>
              <w:right w:val="nil"/>
            </w:tcBorders>
            <w:shd w:val="clear" w:color="auto" w:fill="E0E0E0"/>
          </w:tcPr>
          <w:p w14:paraId="70C2103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1091" w:type="dxa"/>
            <w:tcBorders>
              <w:top w:val="single" w:sz="8" w:space="0" w:color="152935"/>
              <w:left w:val="nil"/>
              <w:bottom w:val="single" w:sz="8" w:space="0" w:color="AEAEAE"/>
              <w:right w:val="single" w:sz="8" w:space="0" w:color="E0E0E0"/>
            </w:tcBorders>
            <w:shd w:val="clear" w:color="auto" w:fill="FFFFFF"/>
          </w:tcPr>
          <w:p w14:paraId="5FF591E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460" w:type="dxa"/>
            <w:tcBorders>
              <w:top w:val="single" w:sz="8" w:space="0" w:color="152935"/>
              <w:left w:val="single" w:sz="8" w:space="0" w:color="E0E0E0"/>
              <w:bottom w:val="single" w:sz="8" w:space="0" w:color="AEAEAE"/>
              <w:right w:val="single" w:sz="8" w:space="0" w:color="E0E0E0"/>
            </w:tcBorders>
            <w:shd w:val="clear" w:color="auto" w:fill="FFFFFF"/>
          </w:tcPr>
          <w:p w14:paraId="6AEB4F7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60546E6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221D68E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229" w:type="dxa"/>
            <w:tcBorders>
              <w:top w:val="single" w:sz="8" w:space="0" w:color="152935"/>
              <w:left w:val="single" w:sz="8" w:space="0" w:color="E0E0E0"/>
              <w:bottom w:val="single" w:sz="8" w:space="0" w:color="AEAEAE"/>
              <w:right w:val="nil"/>
            </w:tcBorders>
            <w:shd w:val="clear" w:color="auto" w:fill="FFFFFF"/>
          </w:tcPr>
          <w:p w14:paraId="5D4D16F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r>
      <w:tr w:rsidR="00D53834" w:rsidRPr="00D76527" w14:paraId="688C2235" w14:textId="77777777" w:rsidTr="007825B2">
        <w:trPr>
          <w:cantSplit/>
        </w:trPr>
        <w:tc>
          <w:tcPr>
            <w:tcW w:w="1014" w:type="dxa"/>
            <w:vMerge/>
            <w:tcBorders>
              <w:top w:val="single" w:sz="8" w:space="0" w:color="152935"/>
              <w:left w:val="nil"/>
              <w:bottom w:val="single" w:sz="8" w:space="0" w:color="AEAEAE"/>
              <w:right w:val="nil"/>
            </w:tcBorders>
            <w:shd w:val="clear" w:color="auto" w:fill="E0E0E0"/>
          </w:tcPr>
          <w:p w14:paraId="79986D46"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014" w:type="dxa"/>
            <w:tcBorders>
              <w:top w:val="single" w:sz="8" w:space="0" w:color="AEAEAE"/>
              <w:left w:val="nil"/>
              <w:bottom w:val="single" w:sz="8" w:space="0" w:color="AEAEAE"/>
              <w:right w:val="nil"/>
            </w:tcBorders>
            <w:shd w:val="clear" w:color="auto" w:fill="E0E0E0"/>
          </w:tcPr>
          <w:p w14:paraId="67A5173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Missing</w:t>
            </w:r>
          </w:p>
        </w:tc>
        <w:tc>
          <w:tcPr>
            <w:tcW w:w="1091" w:type="dxa"/>
            <w:tcBorders>
              <w:top w:val="single" w:sz="8" w:space="0" w:color="AEAEAE"/>
              <w:left w:val="nil"/>
              <w:bottom w:val="single" w:sz="8" w:space="0" w:color="AEAEAE"/>
              <w:right w:val="single" w:sz="8" w:space="0" w:color="E0E0E0"/>
            </w:tcBorders>
            <w:shd w:val="clear" w:color="auto" w:fill="FFFFFF"/>
          </w:tcPr>
          <w:p w14:paraId="4379159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173D1B1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E44284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7CA021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w:t>
            </w:r>
          </w:p>
        </w:tc>
        <w:tc>
          <w:tcPr>
            <w:tcW w:w="1229" w:type="dxa"/>
            <w:tcBorders>
              <w:top w:val="single" w:sz="8" w:space="0" w:color="AEAEAE"/>
              <w:left w:val="single" w:sz="8" w:space="0" w:color="E0E0E0"/>
              <w:bottom w:val="single" w:sz="8" w:space="0" w:color="AEAEAE"/>
              <w:right w:val="nil"/>
            </w:tcBorders>
            <w:shd w:val="clear" w:color="auto" w:fill="FFFFFF"/>
          </w:tcPr>
          <w:p w14:paraId="5BBFCF9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w:t>
            </w:r>
          </w:p>
        </w:tc>
      </w:tr>
      <w:tr w:rsidR="00D53834" w:rsidRPr="00D76527" w14:paraId="56830AA3" w14:textId="77777777" w:rsidTr="007825B2">
        <w:trPr>
          <w:cantSplit/>
        </w:trPr>
        <w:tc>
          <w:tcPr>
            <w:tcW w:w="2028" w:type="dxa"/>
            <w:gridSpan w:val="2"/>
            <w:tcBorders>
              <w:top w:val="single" w:sz="8" w:space="0" w:color="AEAEAE"/>
              <w:left w:val="nil"/>
              <w:bottom w:val="single" w:sz="8" w:space="0" w:color="AEAEAE"/>
              <w:right w:val="nil"/>
            </w:tcBorders>
            <w:shd w:val="clear" w:color="auto" w:fill="E0E0E0"/>
          </w:tcPr>
          <w:p w14:paraId="63092E3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Mean</w:t>
            </w:r>
          </w:p>
        </w:tc>
        <w:tc>
          <w:tcPr>
            <w:tcW w:w="1091" w:type="dxa"/>
            <w:tcBorders>
              <w:top w:val="single" w:sz="8" w:space="0" w:color="AEAEAE"/>
              <w:left w:val="nil"/>
              <w:bottom w:val="single" w:sz="8" w:space="0" w:color="AEAEAE"/>
              <w:right w:val="single" w:sz="8" w:space="0" w:color="E0E0E0"/>
            </w:tcBorders>
            <w:shd w:val="clear" w:color="auto" w:fill="FFFFFF"/>
          </w:tcPr>
          <w:p w14:paraId="723F8B9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65.9048</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0ADBDB6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18.3095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F7BEDE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23.4048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061C22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24.1905</w:t>
            </w:r>
          </w:p>
        </w:tc>
        <w:tc>
          <w:tcPr>
            <w:tcW w:w="1229" w:type="dxa"/>
            <w:tcBorders>
              <w:top w:val="single" w:sz="8" w:space="0" w:color="AEAEAE"/>
              <w:left w:val="single" w:sz="8" w:space="0" w:color="E0E0E0"/>
              <w:bottom w:val="single" w:sz="8" w:space="0" w:color="AEAEAE"/>
              <w:right w:val="nil"/>
            </w:tcBorders>
            <w:shd w:val="clear" w:color="auto" w:fill="FFFFFF"/>
          </w:tcPr>
          <w:p w14:paraId="016338B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5.0952</w:t>
            </w:r>
          </w:p>
        </w:tc>
      </w:tr>
      <w:tr w:rsidR="00D53834" w:rsidRPr="00D76527" w14:paraId="3DA5ECC0" w14:textId="77777777" w:rsidTr="007825B2">
        <w:trPr>
          <w:cantSplit/>
        </w:trPr>
        <w:tc>
          <w:tcPr>
            <w:tcW w:w="2028" w:type="dxa"/>
            <w:gridSpan w:val="2"/>
            <w:tcBorders>
              <w:top w:val="single" w:sz="8" w:space="0" w:color="AEAEAE"/>
              <w:left w:val="nil"/>
              <w:bottom w:val="single" w:sz="8" w:space="0" w:color="AEAEAE"/>
              <w:right w:val="nil"/>
            </w:tcBorders>
            <w:shd w:val="clear" w:color="auto" w:fill="E0E0E0"/>
          </w:tcPr>
          <w:p w14:paraId="7C3BE05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Median</w:t>
            </w:r>
          </w:p>
        </w:tc>
        <w:tc>
          <w:tcPr>
            <w:tcW w:w="1091" w:type="dxa"/>
            <w:tcBorders>
              <w:top w:val="single" w:sz="8" w:space="0" w:color="AEAEAE"/>
              <w:left w:val="nil"/>
              <w:bottom w:val="single" w:sz="8" w:space="0" w:color="AEAEAE"/>
              <w:right w:val="single" w:sz="8" w:space="0" w:color="E0E0E0"/>
            </w:tcBorders>
            <w:shd w:val="clear" w:color="auto" w:fill="FFFFFF"/>
          </w:tcPr>
          <w:p w14:paraId="201B2A3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62.5000</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4D2FAFD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18.0000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9798A7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23.0000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6C2F73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23.5000</w:t>
            </w:r>
          </w:p>
        </w:tc>
        <w:tc>
          <w:tcPr>
            <w:tcW w:w="1229" w:type="dxa"/>
            <w:tcBorders>
              <w:top w:val="single" w:sz="8" w:space="0" w:color="AEAEAE"/>
              <w:left w:val="single" w:sz="8" w:space="0" w:color="E0E0E0"/>
              <w:bottom w:val="single" w:sz="8" w:space="0" w:color="AEAEAE"/>
              <w:right w:val="nil"/>
            </w:tcBorders>
            <w:shd w:val="clear" w:color="auto" w:fill="FFFFFF"/>
          </w:tcPr>
          <w:p w14:paraId="0093B57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4.0000</w:t>
            </w:r>
          </w:p>
        </w:tc>
      </w:tr>
      <w:tr w:rsidR="00D53834" w:rsidRPr="00D76527" w14:paraId="0C19E99E" w14:textId="77777777" w:rsidTr="007825B2">
        <w:trPr>
          <w:cantSplit/>
        </w:trPr>
        <w:tc>
          <w:tcPr>
            <w:tcW w:w="2028" w:type="dxa"/>
            <w:gridSpan w:val="2"/>
            <w:tcBorders>
              <w:top w:val="single" w:sz="8" w:space="0" w:color="AEAEAE"/>
              <w:left w:val="nil"/>
              <w:bottom w:val="single" w:sz="8" w:space="0" w:color="AEAEAE"/>
              <w:right w:val="nil"/>
            </w:tcBorders>
            <w:shd w:val="clear" w:color="auto" w:fill="E0E0E0"/>
          </w:tcPr>
          <w:p w14:paraId="21785D0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Mode</w:t>
            </w:r>
          </w:p>
        </w:tc>
        <w:tc>
          <w:tcPr>
            <w:tcW w:w="1091" w:type="dxa"/>
            <w:tcBorders>
              <w:top w:val="single" w:sz="8" w:space="0" w:color="AEAEAE"/>
              <w:left w:val="nil"/>
              <w:bottom w:val="single" w:sz="8" w:space="0" w:color="AEAEAE"/>
              <w:right w:val="single" w:sz="8" w:space="0" w:color="E0E0E0"/>
            </w:tcBorders>
            <w:shd w:val="clear" w:color="auto" w:fill="FFFFFF"/>
          </w:tcPr>
          <w:p w14:paraId="21952A8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60.00</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728D999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15.00</w:t>
            </w:r>
            <w:r w:rsidRPr="00D76527">
              <w:rPr>
                <w:rFonts w:ascii="Arial" w:hAnsi="Arial" w:cs="Arial"/>
                <w:sz w:val="18"/>
                <w:szCs w:val="18"/>
                <w:vertAlign w:val="superscript"/>
              </w:rPr>
              <w:t>a</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D493AA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21.00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D5CC10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21.00</w:t>
            </w:r>
          </w:p>
        </w:tc>
        <w:tc>
          <w:tcPr>
            <w:tcW w:w="1229" w:type="dxa"/>
            <w:tcBorders>
              <w:top w:val="single" w:sz="8" w:space="0" w:color="AEAEAE"/>
              <w:left w:val="single" w:sz="8" w:space="0" w:color="E0E0E0"/>
              <w:bottom w:val="single" w:sz="8" w:space="0" w:color="AEAEAE"/>
              <w:right w:val="nil"/>
            </w:tcBorders>
            <w:shd w:val="clear" w:color="auto" w:fill="FFFFFF"/>
          </w:tcPr>
          <w:p w14:paraId="2A65527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4.00</w:t>
            </w:r>
          </w:p>
        </w:tc>
      </w:tr>
      <w:tr w:rsidR="00D53834" w:rsidRPr="00D76527" w14:paraId="73A58624" w14:textId="77777777" w:rsidTr="007825B2">
        <w:trPr>
          <w:cantSplit/>
        </w:trPr>
        <w:tc>
          <w:tcPr>
            <w:tcW w:w="2028" w:type="dxa"/>
            <w:gridSpan w:val="2"/>
            <w:tcBorders>
              <w:top w:val="single" w:sz="8" w:space="0" w:color="AEAEAE"/>
              <w:left w:val="nil"/>
              <w:bottom w:val="single" w:sz="8" w:space="0" w:color="AEAEAE"/>
              <w:right w:val="nil"/>
            </w:tcBorders>
            <w:shd w:val="clear" w:color="auto" w:fill="E0E0E0"/>
          </w:tcPr>
          <w:p w14:paraId="5923F6F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Std. Deviation</w:t>
            </w:r>
          </w:p>
        </w:tc>
        <w:tc>
          <w:tcPr>
            <w:tcW w:w="1091" w:type="dxa"/>
            <w:tcBorders>
              <w:top w:val="single" w:sz="8" w:space="0" w:color="AEAEAE"/>
              <w:left w:val="nil"/>
              <w:bottom w:val="single" w:sz="8" w:space="0" w:color="AEAEAE"/>
              <w:right w:val="single" w:sz="8" w:space="0" w:color="E0E0E0"/>
            </w:tcBorders>
            <w:shd w:val="clear" w:color="auto" w:fill="FFFFFF"/>
          </w:tcPr>
          <w:p w14:paraId="53C62DC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12.68340</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74D7398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4.43648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FC6009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4.35643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A12D03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5.59284</w:t>
            </w:r>
          </w:p>
        </w:tc>
        <w:tc>
          <w:tcPr>
            <w:tcW w:w="1229" w:type="dxa"/>
            <w:tcBorders>
              <w:top w:val="single" w:sz="8" w:space="0" w:color="AEAEAE"/>
              <w:left w:val="single" w:sz="8" w:space="0" w:color="E0E0E0"/>
              <w:bottom w:val="single" w:sz="8" w:space="0" w:color="AEAEAE"/>
              <w:right w:val="nil"/>
            </w:tcBorders>
            <w:shd w:val="clear" w:color="auto" w:fill="FFFFFF"/>
          </w:tcPr>
          <w:p w14:paraId="6ECAC2F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3.25209</w:t>
            </w:r>
          </w:p>
        </w:tc>
      </w:tr>
      <w:tr w:rsidR="00D53834" w:rsidRPr="00D76527" w14:paraId="1ADCB538" w14:textId="77777777" w:rsidTr="007825B2">
        <w:trPr>
          <w:cantSplit/>
        </w:trPr>
        <w:tc>
          <w:tcPr>
            <w:tcW w:w="2028" w:type="dxa"/>
            <w:gridSpan w:val="2"/>
            <w:tcBorders>
              <w:top w:val="single" w:sz="8" w:space="0" w:color="AEAEAE"/>
              <w:left w:val="nil"/>
              <w:bottom w:val="single" w:sz="8" w:space="0" w:color="AEAEAE"/>
              <w:right w:val="nil"/>
            </w:tcBorders>
            <w:shd w:val="clear" w:color="auto" w:fill="E0E0E0"/>
          </w:tcPr>
          <w:p w14:paraId="3018172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Kurtosis</w:t>
            </w:r>
          </w:p>
        </w:tc>
        <w:tc>
          <w:tcPr>
            <w:tcW w:w="1091" w:type="dxa"/>
            <w:tcBorders>
              <w:top w:val="single" w:sz="8" w:space="0" w:color="AEAEAE"/>
              <w:left w:val="nil"/>
              <w:bottom w:val="single" w:sz="8" w:space="0" w:color="AEAEAE"/>
              <w:right w:val="single" w:sz="8" w:space="0" w:color="E0E0E0"/>
            </w:tcBorders>
            <w:shd w:val="clear" w:color="auto" w:fill="FFFFFF"/>
          </w:tcPr>
          <w:p w14:paraId="273DFC2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1.188</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10003A9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.847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3D4907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1.469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CB613D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-.132</w:t>
            </w:r>
          </w:p>
        </w:tc>
        <w:tc>
          <w:tcPr>
            <w:tcW w:w="1229" w:type="dxa"/>
            <w:tcBorders>
              <w:top w:val="single" w:sz="8" w:space="0" w:color="AEAEAE"/>
              <w:left w:val="single" w:sz="8" w:space="0" w:color="E0E0E0"/>
              <w:bottom w:val="single" w:sz="8" w:space="0" w:color="AEAEAE"/>
              <w:right w:val="nil"/>
            </w:tcBorders>
            <w:shd w:val="clear" w:color="auto" w:fill="FFFFFF"/>
          </w:tcPr>
          <w:p w14:paraId="30251D2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1.185</w:t>
            </w:r>
          </w:p>
        </w:tc>
      </w:tr>
      <w:tr w:rsidR="00D53834" w:rsidRPr="00D76527" w14:paraId="10183806" w14:textId="77777777" w:rsidTr="007825B2">
        <w:trPr>
          <w:cantSplit/>
        </w:trPr>
        <w:tc>
          <w:tcPr>
            <w:tcW w:w="2028" w:type="dxa"/>
            <w:gridSpan w:val="2"/>
            <w:tcBorders>
              <w:top w:val="single" w:sz="8" w:space="0" w:color="AEAEAE"/>
              <w:left w:val="nil"/>
              <w:bottom w:val="single" w:sz="8" w:space="0" w:color="AEAEAE"/>
              <w:right w:val="nil"/>
            </w:tcBorders>
            <w:shd w:val="clear" w:color="auto" w:fill="E0E0E0"/>
          </w:tcPr>
          <w:p w14:paraId="2020DA7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Std. Error of Kurtosis</w:t>
            </w:r>
          </w:p>
        </w:tc>
        <w:tc>
          <w:tcPr>
            <w:tcW w:w="1091" w:type="dxa"/>
            <w:tcBorders>
              <w:top w:val="single" w:sz="8" w:space="0" w:color="AEAEAE"/>
              <w:left w:val="nil"/>
              <w:bottom w:val="single" w:sz="8" w:space="0" w:color="AEAEAE"/>
              <w:right w:val="single" w:sz="8" w:space="0" w:color="E0E0E0"/>
            </w:tcBorders>
            <w:shd w:val="clear" w:color="auto" w:fill="FFFFFF"/>
          </w:tcPr>
          <w:p w14:paraId="2769FF1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.717</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286CED5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.717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5DA6C2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.717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774524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.717</w:t>
            </w:r>
          </w:p>
        </w:tc>
        <w:tc>
          <w:tcPr>
            <w:tcW w:w="1229" w:type="dxa"/>
            <w:tcBorders>
              <w:top w:val="single" w:sz="8" w:space="0" w:color="AEAEAE"/>
              <w:left w:val="single" w:sz="8" w:space="0" w:color="E0E0E0"/>
              <w:bottom w:val="single" w:sz="8" w:space="0" w:color="AEAEAE"/>
              <w:right w:val="nil"/>
            </w:tcBorders>
            <w:shd w:val="clear" w:color="auto" w:fill="FFFFFF"/>
          </w:tcPr>
          <w:p w14:paraId="2484A77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.717</w:t>
            </w:r>
          </w:p>
        </w:tc>
      </w:tr>
      <w:tr w:rsidR="00D53834" w:rsidRPr="00D76527" w14:paraId="67C855B2" w14:textId="77777777" w:rsidTr="007825B2">
        <w:trPr>
          <w:cantSplit/>
        </w:trPr>
        <w:tc>
          <w:tcPr>
            <w:tcW w:w="2028" w:type="dxa"/>
            <w:gridSpan w:val="2"/>
            <w:tcBorders>
              <w:top w:val="single" w:sz="8" w:space="0" w:color="AEAEAE"/>
              <w:left w:val="nil"/>
              <w:bottom w:val="single" w:sz="8" w:space="0" w:color="AEAEAE"/>
              <w:right w:val="nil"/>
            </w:tcBorders>
            <w:shd w:val="clear" w:color="auto" w:fill="E0E0E0"/>
          </w:tcPr>
          <w:p w14:paraId="0C2A0AD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Minimum</w:t>
            </w:r>
          </w:p>
        </w:tc>
        <w:tc>
          <w:tcPr>
            <w:tcW w:w="1091" w:type="dxa"/>
            <w:tcBorders>
              <w:top w:val="single" w:sz="8" w:space="0" w:color="AEAEAE"/>
              <w:left w:val="nil"/>
              <w:bottom w:val="single" w:sz="8" w:space="0" w:color="AEAEAE"/>
              <w:right w:val="single" w:sz="8" w:space="0" w:color="E0E0E0"/>
            </w:tcBorders>
            <w:shd w:val="clear" w:color="auto" w:fill="FFFFFF"/>
          </w:tcPr>
          <w:p w14:paraId="43EE604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47.00</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2AEF4D0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96B780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17.00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AE7DCD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14.00</w:t>
            </w:r>
          </w:p>
        </w:tc>
        <w:tc>
          <w:tcPr>
            <w:tcW w:w="1229" w:type="dxa"/>
            <w:tcBorders>
              <w:top w:val="single" w:sz="8" w:space="0" w:color="AEAEAE"/>
              <w:left w:val="single" w:sz="8" w:space="0" w:color="E0E0E0"/>
              <w:bottom w:val="single" w:sz="8" w:space="0" w:color="AEAEAE"/>
              <w:right w:val="nil"/>
            </w:tcBorders>
            <w:shd w:val="clear" w:color="auto" w:fill="FFFFFF"/>
          </w:tcPr>
          <w:p w14:paraId="5C0FDE1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w:t>
            </w:r>
          </w:p>
        </w:tc>
      </w:tr>
      <w:tr w:rsidR="00D53834" w:rsidRPr="00D76527" w14:paraId="0D658364" w14:textId="77777777" w:rsidTr="007825B2">
        <w:trPr>
          <w:cantSplit/>
        </w:trPr>
        <w:tc>
          <w:tcPr>
            <w:tcW w:w="2028" w:type="dxa"/>
            <w:gridSpan w:val="2"/>
            <w:tcBorders>
              <w:top w:val="single" w:sz="8" w:space="0" w:color="AEAEAE"/>
              <w:left w:val="nil"/>
              <w:bottom w:val="single" w:sz="8" w:space="0" w:color="AEAEAE"/>
              <w:right w:val="nil"/>
            </w:tcBorders>
            <w:shd w:val="clear" w:color="auto" w:fill="E0E0E0"/>
          </w:tcPr>
          <w:p w14:paraId="0B8C8E1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Maximum</w:t>
            </w:r>
          </w:p>
        </w:tc>
        <w:tc>
          <w:tcPr>
            <w:tcW w:w="1091" w:type="dxa"/>
            <w:tcBorders>
              <w:top w:val="single" w:sz="8" w:space="0" w:color="AEAEAE"/>
              <w:left w:val="nil"/>
              <w:bottom w:val="single" w:sz="8" w:space="0" w:color="AEAEAE"/>
              <w:right w:val="single" w:sz="8" w:space="0" w:color="E0E0E0"/>
            </w:tcBorders>
            <w:shd w:val="clear" w:color="auto" w:fill="FFFFFF"/>
          </w:tcPr>
          <w:p w14:paraId="2A33EEE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104.00</w:t>
            </w:r>
          </w:p>
        </w:tc>
        <w:tc>
          <w:tcPr>
            <w:tcW w:w="1460" w:type="dxa"/>
            <w:tcBorders>
              <w:top w:val="single" w:sz="8" w:space="0" w:color="AEAEAE"/>
              <w:left w:val="single" w:sz="8" w:space="0" w:color="E0E0E0"/>
              <w:bottom w:val="single" w:sz="8" w:space="0" w:color="AEAEAE"/>
              <w:right w:val="single" w:sz="8" w:space="0" w:color="E0E0E0"/>
            </w:tcBorders>
            <w:shd w:val="clear" w:color="auto" w:fill="FFFFFF"/>
          </w:tcPr>
          <w:p w14:paraId="256213D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31.00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EA0618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36.00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29CAF90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37.00</w:t>
            </w:r>
          </w:p>
        </w:tc>
        <w:tc>
          <w:tcPr>
            <w:tcW w:w="1229" w:type="dxa"/>
            <w:tcBorders>
              <w:top w:val="single" w:sz="8" w:space="0" w:color="AEAEAE"/>
              <w:left w:val="single" w:sz="8" w:space="0" w:color="E0E0E0"/>
              <w:bottom w:val="single" w:sz="8" w:space="0" w:color="AEAEAE"/>
              <w:right w:val="nil"/>
            </w:tcBorders>
            <w:shd w:val="clear" w:color="auto" w:fill="FFFFFF"/>
          </w:tcPr>
          <w:p w14:paraId="6AC11C3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15.00</w:t>
            </w:r>
          </w:p>
        </w:tc>
      </w:tr>
      <w:tr w:rsidR="00D53834" w:rsidRPr="00D76527" w14:paraId="773F78D1" w14:textId="77777777" w:rsidTr="007825B2">
        <w:trPr>
          <w:cantSplit/>
        </w:trPr>
        <w:tc>
          <w:tcPr>
            <w:tcW w:w="2028" w:type="dxa"/>
            <w:gridSpan w:val="2"/>
            <w:tcBorders>
              <w:top w:val="single" w:sz="8" w:space="0" w:color="AEAEAE"/>
              <w:left w:val="nil"/>
              <w:bottom w:val="single" w:sz="8" w:space="0" w:color="152935"/>
              <w:right w:val="nil"/>
            </w:tcBorders>
            <w:shd w:val="clear" w:color="auto" w:fill="E0E0E0"/>
          </w:tcPr>
          <w:p w14:paraId="0A6E596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Sum</w:t>
            </w:r>
          </w:p>
        </w:tc>
        <w:tc>
          <w:tcPr>
            <w:tcW w:w="1091" w:type="dxa"/>
            <w:tcBorders>
              <w:top w:val="single" w:sz="8" w:space="0" w:color="AEAEAE"/>
              <w:left w:val="nil"/>
              <w:bottom w:val="single" w:sz="8" w:space="0" w:color="152935"/>
              <w:right w:val="single" w:sz="8" w:space="0" w:color="E0E0E0"/>
            </w:tcBorders>
            <w:shd w:val="clear" w:color="auto" w:fill="FFFFFF"/>
          </w:tcPr>
          <w:p w14:paraId="4667FE6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2768.00</w:t>
            </w:r>
          </w:p>
        </w:tc>
        <w:tc>
          <w:tcPr>
            <w:tcW w:w="1460" w:type="dxa"/>
            <w:tcBorders>
              <w:top w:val="single" w:sz="8" w:space="0" w:color="AEAEAE"/>
              <w:left w:val="single" w:sz="8" w:space="0" w:color="E0E0E0"/>
              <w:bottom w:val="single" w:sz="8" w:space="0" w:color="152935"/>
              <w:right w:val="single" w:sz="8" w:space="0" w:color="E0E0E0"/>
            </w:tcBorders>
            <w:shd w:val="clear" w:color="auto" w:fill="FFFFFF"/>
          </w:tcPr>
          <w:p w14:paraId="1E98CF8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769.00</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675D3FE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983.00</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7F69A26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1016.00</w:t>
            </w:r>
          </w:p>
        </w:tc>
        <w:tc>
          <w:tcPr>
            <w:tcW w:w="1229" w:type="dxa"/>
            <w:tcBorders>
              <w:top w:val="single" w:sz="8" w:space="0" w:color="AEAEAE"/>
              <w:left w:val="single" w:sz="8" w:space="0" w:color="E0E0E0"/>
              <w:bottom w:val="single" w:sz="8" w:space="0" w:color="152935"/>
              <w:right w:val="nil"/>
            </w:tcBorders>
            <w:shd w:val="clear" w:color="auto" w:fill="FFFFFF"/>
          </w:tcPr>
          <w:p w14:paraId="12879A8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214.00</w:t>
            </w:r>
          </w:p>
        </w:tc>
      </w:tr>
      <w:tr w:rsidR="00D53834" w:rsidRPr="00D76527" w14:paraId="0F4C8DC6" w14:textId="77777777" w:rsidTr="007825B2">
        <w:trPr>
          <w:cantSplit/>
        </w:trPr>
        <w:tc>
          <w:tcPr>
            <w:tcW w:w="8328" w:type="dxa"/>
            <w:gridSpan w:val="7"/>
            <w:tcBorders>
              <w:top w:val="nil"/>
              <w:left w:val="nil"/>
              <w:bottom w:val="nil"/>
              <w:right w:val="nil"/>
            </w:tcBorders>
            <w:shd w:val="clear" w:color="auto" w:fill="FFFFFF"/>
          </w:tcPr>
          <w:p w14:paraId="590AD2F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a. Multiple modes exist. The smallest value is shown</w:t>
            </w:r>
          </w:p>
        </w:tc>
      </w:tr>
    </w:tbl>
    <w:p w14:paraId="06E7AD5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00F09B6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9856607"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DA7DE3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4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14"/>
        <w:gridCol w:w="1169"/>
        <w:gridCol w:w="1030"/>
        <w:gridCol w:w="1399"/>
        <w:gridCol w:w="1476"/>
      </w:tblGrid>
      <w:tr w:rsidR="00D53834" w:rsidRPr="00D76527" w14:paraId="3D8C945F" w14:textId="77777777" w:rsidTr="007825B2">
        <w:trPr>
          <w:cantSplit/>
        </w:trPr>
        <w:tc>
          <w:tcPr>
            <w:tcW w:w="7420" w:type="dxa"/>
            <w:gridSpan w:val="6"/>
            <w:tcBorders>
              <w:top w:val="nil"/>
              <w:left w:val="nil"/>
              <w:bottom w:val="nil"/>
              <w:right w:val="nil"/>
            </w:tcBorders>
            <w:shd w:val="clear" w:color="auto" w:fill="FFFFFF"/>
            <w:vAlign w:val="center"/>
          </w:tcPr>
          <w:p w14:paraId="2C04570F"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Gender</w:t>
            </w:r>
          </w:p>
        </w:tc>
      </w:tr>
      <w:tr w:rsidR="00D53834" w:rsidRPr="00D76527" w14:paraId="2F83D575" w14:textId="77777777" w:rsidTr="007825B2">
        <w:trPr>
          <w:cantSplit/>
        </w:trPr>
        <w:tc>
          <w:tcPr>
            <w:tcW w:w="2350" w:type="dxa"/>
            <w:gridSpan w:val="2"/>
            <w:tcBorders>
              <w:top w:val="nil"/>
              <w:left w:val="nil"/>
              <w:bottom w:val="single" w:sz="8" w:space="0" w:color="152935"/>
              <w:right w:val="nil"/>
            </w:tcBorders>
            <w:shd w:val="clear" w:color="auto" w:fill="FFFFFF"/>
            <w:vAlign w:val="bottom"/>
          </w:tcPr>
          <w:p w14:paraId="5524C3A6"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7E72878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AC71AAC"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356E21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072B9F1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Cumulative Percent</w:t>
            </w:r>
          </w:p>
        </w:tc>
      </w:tr>
      <w:tr w:rsidR="00D53834" w:rsidRPr="00D76527" w14:paraId="657800D7" w14:textId="77777777" w:rsidTr="007825B2">
        <w:trPr>
          <w:cantSplit/>
        </w:trPr>
        <w:tc>
          <w:tcPr>
            <w:tcW w:w="737" w:type="dxa"/>
            <w:vMerge w:val="restart"/>
            <w:tcBorders>
              <w:top w:val="single" w:sz="8" w:space="0" w:color="152935"/>
              <w:left w:val="nil"/>
              <w:bottom w:val="single" w:sz="8" w:space="0" w:color="152935"/>
              <w:right w:val="nil"/>
            </w:tcBorders>
            <w:shd w:val="clear" w:color="auto" w:fill="E0E0E0"/>
          </w:tcPr>
          <w:p w14:paraId="6FA0ACA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1613" w:type="dxa"/>
            <w:tcBorders>
              <w:top w:val="single" w:sz="8" w:space="0" w:color="152935"/>
              <w:left w:val="nil"/>
              <w:bottom w:val="single" w:sz="8" w:space="0" w:color="AEAEAE"/>
              <w:right w:val="nil"/>
            </w:tcBorders>
            <w:shd w:val="clear" w:color="auto" w:fill="E0E0E0"/>
          </w:tcPr>
          <w:p w14:paraId="020BDFD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Male</w:t>
            </w:r>
          </w:p>
        </w:tc>
        <w:tc>
          <w:tcPr>
            <w:tcW w:w="1168" w:type="dxa"/>
            <w:tcBorders>
              <w:top w:val="single" w:sz="8" w:space="0" w:color="152935"/>
              <w:left w:val="nil"/>
              <w:bottom w:val="single" w:sz="8" w:space="0" w:color="AEAEAE"/>
              <w:right w:val="single" w:sz="8" w:space="0" w:color="E0E0E0"/>
            </w:tcBorders>
            <w:shd w:val="clear" w:color="auto" w:fill="FFFFFF"/>
          </w:tcPr>
          <w:p w14:paraId="1C96902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725BEC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E13C9A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19.0</w:t>
            </w:r>
          </w:p>
        </w:tc>
        <w:tc>
          <w:tcPr>
            <w:tcW w:w="1475" w:type="dxa"/>
            <w:tcBorders>
              <w:top w:val="single" w:sz="8" w:space="0" w:color="152935"/>
              <w:left w:val="single" w:sz="8" w:space="0" w:color="E0E0E0"/>
              <w:bottom w:val="single" w:sz="8" w:space="0" w:color="AEAEAE"/>
              <w:right w:val="nil"/>
            </w:tcBorders>
            <w:shd w:val="clear" w:color="auto" w:fill="FFFFFF"/>
          </w:tcPr>
          <w:p w14:paraId="382B055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19.0</w:t>
            </w:r>
          </w:p>
        </w:tc>
      </w:tr>
      <w:tr w:rsidR="00D53834" w:rsidRPr="00D76527" w14:paraId="19121807"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47C52114"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613" w:type="dxa"/>
            <w:tcBorders>
              <w:top w:val="single" w:sz="8" w:space="0" w:color="AEAEAE"/>
              <w:left w:val="nil"/>
              <w:bottom w:val="single" w:sz="8" w:space="0" w:color="AEAEAE"/>
              <w:right w:val="nil"/>
            </w:tcBorders>
            <w:shd w:val="clear" w:color="auto" w:fill="E0E0E0"/>
          </w:tcPr>
          <w:p w14:paraId="7092E87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FFFFF"/>
          </w:tcPr>
          <w:p w14:paraId="4EECDBC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FB8EE5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78.6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49D23A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78.6</w:t>
            </w:r>
          </w:p>
        </w:tc>
        <w:tc>
          <w:tcPr>
            <w:tcW w:w="1475" w:type="dxa"/>
            <w:tcBorders>
              <w:top w:val="single" w:sz="8" w:space="0" w:color="AEAEAE"/>
              <w:left w:val="single" w:sz="8" w:space="0" w:color="E0E0E0"/>
              <w:bottom w:val="single" w:sz="8" w:space="0" w:color="AEAEAE"/>
              <w:right w:val="nil"/>
            </w:tcBorders>
            <w:shd w:val="clear" w:color="auto" w:fill="FFFFFF"/>
          </w:tcPr>
          <w:p w14:paraId="3B6E7F3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97.6</w:t>
            </w:r>
          </w:p>
        </w:tc>
      </w:tr>
      <w:tr w:rsidR="00D53834" w:rsidRPr="00D76527" w14:paraId="75529445"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663071D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613" w:type="dxa"/>
            <w:tcBorders>
              <w:top w:val="single" w:sz="8" w:space="0" w:color="AEAEAE"/>
              <w:left w:val="nil"/>
              <w:bottom w:val="single" w:sz="8" w:space="0" w:color="AEAEAE"/>
              <w:right w:val="nil"/>
            </w:tcBorders>
            <w:shd w:val="clear" w:color="auto" w:fill="E0E0E0"/>
          </w:tcPr>
          <w:p w14:paraId="6B8D741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PreferNotToSay</w:t>
            </w:r>
            <w:proofErr w:type="spellEnd"/>
          </w:p>
        </w:tc>
        <w:tc>
          <w:tcPr>
            <w:tcW w:w="1168" w:type="dxa"/>
            <w:tcBorders>
              <w:top w:val="single" w:sz="8" w:space="0" w:color="AEAEAE"/>
              <w:left w:val="nil"/>
              <w:bottom w:val="single" w:sz="8" w:space="0" w:color="AEAEAE"/>
              <w:right w:val="single" w:sz="8" w:space="0" w:color="E0E0E0"/>
            </w:tcBorders>
            <w:shd w:val="clear" w:color="auto" w:fill="FFFFFF"/>
          </w:tcPr>
          <w:p w14:paraId="2CAB8EC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90CB2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9CE316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2.4</w:t>
            </w:r>
          </w:p>
        </w:tc>
        <w:tc>
          <w:tcPr>
            <w:tcW w:w="1475" w:type="dxa"/>
            <w:tcBorders>
              <w:top w:val="single" w:sz="8" w:space="0" w:color="AEAEAE"/>
              <w:left w:val="single" w:sz="8" w:space="0" w:color="E0E0E0"/>
              <w:bottom w:val="single" w:sz="8" w:space="0" w:color="AEAEAE"/>
              <w:right w:val="nil"/>
            </w:tcBorders>
            <w:shd w:val="clear" w:color="auto" w:fill="FFFFFF"/>
          </w:tcPr>
          <w:p w14:paraId="2649B93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r>
      <w:tr w:rsidR="00D53834" w:rsidRPr="00D76527" w14:paraId="5CB0AD4E"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7C0F047D"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613" w:type="dxa"/>
            <w:tcBorders>
              <w:top w:val="single" w:sz="8" w:space="0" w:color="AEAEAE"/>
              <w:left w:val="nil"/>
              <w:bottom w:val="single" w:sz="8" w:space="0" w:color="152935"/>
              <w:right w:val="nil"/>
            </w:tcBorders>
            <w:shd w:val="clear" w:color="auto" w:fill="E0E0E0"/>
          </w:tcPr>
          <w:p w14:paraId="672C1F2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22B3083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94FB81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12554EF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6DC293E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00F55F9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60608D3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D53834" w:rsidRPr="00D76527" w14:paraId="4C3B5536" w14:textId="77777777" w:rsidTr="007825B2">
        <w:trPr>
          <w:cantSplit/>
        </w:trPr>
        <w:tc>
          <w:tcPr>
            <w:tcW w:w="7390" w:type="dxa"/>
            <w:gridSpan w:val="6"/>
            <w:tcBorders>
              <w:top w:val="nil"/>
              <w:left w:val="nil"/>
              <w:bottom w:val="nil"/>
              <w:right w:val="nil"/>
            </w:tcBorders>
            <w:shd w:val="clear" w:color="auto" w:fill="FFFFFF"/>
            <w:vAlign w:val="center"/>
          </w:tcPr>
          <w:p w14:paraId="7316C974"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Descriptive Statistics</w:t>
            </w:r>
          </w:p>
        </w:tc>
      </w:tr>
      <w:tr w:rsidR="00D53834" w:rsidRPr="00D76527" w14:paraId="39F71864" w14:textId="77777777" w:rsidTr="007825B2">
        <w:trPr>
          <w:cantSplit/>
        </w:trPr>
        <w:tc>
          <w:tcPr>
            <w:tcW w:w="1706" w:type="dxa"/>
            <w:tcBorders>
              <w:top w:val="nil"/>
              <w:left w:val="nil"/>
              <w:bottom w:val="single" w:sz="8" w:space="0" w:color="152935"/>
              <w:right w:val="nil"/>
            </w:tcBorders>
            <w:shd w:val="clear" w:color="auto" w:fill="FFFFFF"/>
            <w:vAlign w:val="bottom"/>
          </w:tcPr>
          <w:p w14:paraId="1B40CC04"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FDF6F4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59BD992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59A8CE72"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C04D97C"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21183D5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r>
      <w:tr w:rsidR="00D53834" w:rsidRPr="00D76527" w14:paraId="06F3A598" w14:textId="77777777" w:rsidTr="007825B2">
        <w:trPr>
          <w:cantSplit/>
        </w:trPr>
        <w:tc>
          <w:tcPr>
            <w:tcW w:w="1706" w:type="dxa"/>
            <w:tcBorders>
              <w:top w:val="single" w:sz="8" w:space="0" w:color="152935"/>
              <w:left w:val="nil"/>
              <w:bottom w:val="single" w:sz="8" w:space="0" w:color="AEAEAE"/>
              <w:right w:val="nil"/>
            </w:tcBorders>
            <w:shd w:val="clear" w:color="auto" w:fill="E0E0E0"/>
          </w:tcPr>
          <w:p w14:paraId="576F749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14:paraId="69D9A56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5DAADEE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7F36C54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33BCBF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30.0476</w:t>
            </w:r>
          </w:p>
        </w:tc>
        <w:tc>
          <w:tcPr>
            <w:tcW w:w="1444" w:type="dxa"/>
            <w:tcBorders>
              <w:top w:val="single" w:sz="8" w:space="0" w:color="152935"/>
              <w:left w:val="single" w:sz="8" w:space="0" w:color="E0E0E0"/>
              <w:bottom w:val="single" w:sz="8" w:space="0" w:color="AEAEAE"/>
              <w:right w:val="nil"/>
            </w:tcBorders>
            <w:shd w:val="clear" w:color="auto" w:fill="FFFFFF"/>
          </w:tcPr>
          <w:p w14:paraId="580D07D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11.29635</w:t>
            </w:r>
          </w:p>
        </w:tc>
      </w:tr>
      <w:tr w:rsidR="00D53834" w:rsidRPr="00D76527" w14:paraId="218B87BC" w14:textId="77777777" w:rsidTr="007825B2">
        <w:trPr>
          <w:cantSplit/>
        </w:trPr>
        <w:tc>
          <w:tcPr>
            <w:tcW w:w="1706" w:type="dxa"/>
            <w:tcBorders>
              <w:top w:val="single" w:sz="8" w:space="0" w:color="AEAEAE"/>
              <w:left w:val="nil"/>
              <w:bottom w:val="single" w:sz="8" w:space="0" w:color="152935"/>
              <w:right w:val="nil"/>
            </w:tcBorders>
            <w:shd w:val="clear" w:color="auto" w:fill="E0E0E0"/>
          </w:tcPr>
          <w:p w14:paraId="4C2478C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2E3B66B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DFE88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3E7399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8981297"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7D0E1D6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00E3068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07D0FC1"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8D21BE1"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2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0"/>
        <w:gridCol w:w="2460"/>
        <w:gridCol w:w="1414"/>
        <w:gridCol w:w="1091"/>
        <w:gridCol w:w="1076"/>
      </w:tblGrid>
      <w:tr w:rsidR="00D53834" w:rsidRPr="00D76527" w14:paraId="07FC2710" w14:textId="77777777" w:rsidTr="007825B2">
        <w:trPr>
          <w:cantSplit/>
        </w:trPr>
        <w:tc>
          <w:tcPr>
            <w:tcW w:w="7269" w:type="dxa"/>
            <w:gridSpan w:val="5"/>
            <w:tcBorders>
              <w:top w:val="nil"/>
              <w:left w:val="nil"/>
              <w:bottom w:val="nil"/>
              <w:right w:val="nil"/>
            </w:tcBorders>
            <w:shd w:val="clear" w:color="auto" w:fill="FFFFFF"/>
            <w:vAlign w:val="center"/>
          </w:tcPr>
          <w:p w14:paraId="2F8477FE"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Descriptives</w:t>
            </w:r>
            <w:proofErr w:type="spellEnd"/>
          </w:p>
        </w:tc>
      </w:tr>
      <w:tr w:rsidR="00D53834" w:rsidRPr="00D76527" w14:paraId="2E9605D7" w14:textId="77777777" w:rsidTr="007825B2">
        <w:trPr>
          <w:cantSplit/>
        </w:trPr>
        <w:tc>
          <w:tcPr>
            <w:tcW w:w="5102" w:type="dxa"/>
            <w:gridSpan w:val="3"/>
            <w:tcBorders>
              <w:top w:val="nil"/>
              <w:left w:val="nil"/>
              <w:bottom w:val="single" w:sz="8" w:space="0" w:color="152935"/>
              <w:right w:val="nil"/>
            </w:tcBorders>
            <w:shd w:val="clear" w:color="auto" w:fill="FFFFFF"/>
            <w:vAlign w:val="bottom"/>
          </w:tcPr>
          <w:p w14:paraId="6F7357D8"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91" w:type="dxa"/>
            <w:tcBorders>
              <w:top w:val="nil"/>
              <w:left w:val="nil"/>
              <w:bottom w:val="single" w:sz="8" w:space="0" w:color="152935"/>
              <w:right w:val="single" w:sz="8" w:space="0" w:color="E0E0E0"/>
            </w:tcBorders>
            <w:shd w:val="clear" w:color="auto" w:fill="FFFFFF"/>
            <w:vAlign w:val="bottom"/>
          </w:tcPr>
          <w:p w14:paraId="36FDDAC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Statistic</w:t>
            </w:r>
          </w:p>
        </w:tc>
        <w:tc>
          <w:tcPr>
            <w:tcW w:w="1076" w:type="dxa"/>
            <w:tcBorders>
              <w:top w:val="nil"/>
              <w:left w:val="single" w:sz="8" w:space="0" w:color="E0E0E0"/>
              <w:bottom w:val="single" w:sz="8" w:space="0" w:color="152935"/>
              <w:right w:val="nil"/>
            </w:tcBorders>
            <w:shd w:val="clear" w:color="auto" w:fill="FFFFFF"/>
            <w:vAlign w:val="bottom"/>
          </w:tcPr>
          <w:p w14:paraId="43BFC28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w:t>
            </w:r>
          </w:p>
        </w:tc>
      </w:tr>
      <w:tr w:rsidR="00D53834" w:rsidRPr="00D76527" w14:paraId="4CAC305A" w14:textId="77777777" w:rsidTr="007825B2">
        <w:trPr>
          <w:cantSplit/>
        </w:trPr>
        <w:tc>
          <w:tcPr>
            <w:tcW w:w="1229" w:type="dxa"/>
            <w:vMerge w:val="restart"/>
            <w:tcBorders>
              <w:top w:val="single" w:sz="8" w:space="0" w:color="152935"/>
              <w:left w:val="nil"/>
              <w:bottom w:val="nil"/>
              <w:right w:val="nil"/>
            </w:tcBorders>
            <w:shd w:val="clear" w:color="auto" w:fill="E0E0E0"/>
          </w:tcPr>
          <w:p w14:paraId="4C6AD24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w:t>
            </w:r>
            <w:proofErr w:type="spellEnd"/>
          </w:p>
        </w:tc>
        <w:tc>
          <w:tcPr>
            <w:tcW w:w="3873" w:type="dxa"/>
            <w:gridSpan w:val="2"/>
            <w:tcBorders>
              <w:top w:val="single" w:sz="8" w:space="0" w:color="152935"/>
              <w:left w:val="nil"/>
              <w:bottom w:val="nil"/>
              <w:right w:val="nil"/>
            </w:tcBorders>
            <w:shd w:val="clear" w:color="auto" w:fill="E0E0E0"/>
          </w:tcPr>
          <w:p w14:paraId="39130C4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Mean</w:t>
            </w:r>
          </w:p>
        </w:tc>
        <w:tc>
          <w:tcPr>
            <w:tcW w:w="1091" w:type="dxa"/>
            <w:tcBorders>
              <w:top w:val="single" w:sz="8" w:space="0" w:color="152935"/>
              <w:left w:val="nil"/>
              <w:bottom w:val="nil"/>
              <w:right w:val="single" w:sz="8" w:space="0" w:color="E0E0E0"/>
            </w:tcBorders>
            <w:shd w:val="clear" w:color="auto" w:fill="FFFFFF"/>
          </w:tcPr>
          <w:p w14:paraId="2ACB932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65.9048</w:t>
            </w:r>
          </w:p>
        </w:tc>
        <w:tc>
          <w:tcPr>
            <w:tcW w:w="1076" w:type="dxa"/>
            <w:tcBorders>
              <w:top w:val="single" w:sz="8" w:space="0" w:color="152935"/>
              <w:left w:val="single" w:sz="8" w:space="0" w:color="E0E0E0"/>
              <w:bottom w:val="nil"/>
              <w:right w:val="nil"/>
            </w:tcBorders>
            <w:shd w:val="clear" w:color="auto" w:fill="FFFFFF"/>
          </w:tcPr>
          <w:p w14:paraId="5ED92D5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1.95709</w:t>
            </w:r>
          </w:p>
        </w:tc>
      </w:tr>
      <w:tr w:rsidR="00D53834" w:rsidRPr="00D76527" w14:paraId="459BBA83" w14:textId="77777777" w:rsidTr="007825B2">
        <w:trPr>
          <w:cantSplit/>
        </w:trPr>
        <w:tc>
          <w:tcPr>
            <w:tcW w:w="1229" w:type="dxa"/>
            <w:vMerge/>
            <w:tcBorders>
              <w:top w:val="single" w:sz="8" w:space="0" w:color="152935"/>
              <w:left w:val="nil"/>
              <w:bottom w:val="nil"/>
              <w:right w:val="nil"/>
            </w:tcBorders>
            <w:shd w:val="clear" w:color="auto" w:fill="E0E0E0"/>
          </w:tcPr>
          <w:p w14:paraId="04C7C1D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459" w:type="dxa"/>
            <w:vMerge w:val="restart"/>
            <w:tcBorders>
              <w:top w:val="single" w:sz="8" w:space="0" w:color="AEAEAE"/>
              <w:left w:val="nil"/>
              <w:bottom w:val="nil"/>
              <w:right w:val="nil"/>
            </w:tcBorders>
            <w:shd w:val="clear" w:color="auto" w:fill="E0E0E0"/>
          </w:tcPr>
          <w:p w14:paraId="7E632F9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3E25845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Lower Bound</w:t>
            </w:r>
          </w:p>
        </w:tc>
        <w:tc>
          <w:tcPr>
            <w:tcW w:w="1091" w:type="dxa"/>
            <w:tcBorders>
              <w:top w:val="single" w:sz="8" w:space="0" w:color="AEAEAE"/>
              <w:left w:val="nil"/>
              <w:bottom w:val="single" w:sz="8" w:space="0" w:color="AEAEAE"/>
              <w:right w:val="single" w:sz="8" w:space="0" w:color="E0E0E0"/>
            </w:tcBorders>
            <w:shd w:val="clear" w:color="auto" w:fill="FFFFFF"/>
          </w:tcPr>
          <w:p w14:paraId="405267A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61.9523</w:t>
            </w:r>
          </w:p>
        </w:tc>
        <w:tc>
          <w:tcPr>
            <w:tcW w:w="1076" w:type="dxa"/>
            <w:tcBorders>
              <w:top w:val="single" w:sz="8" w:space="0" w:color="AEAEAE"/>
              <w:left w:val="single" w:sz="8" w:space="0" w:color="E0E0E0"/>
              <w:bottom w:val="single" w:sz="8" w:space="0" w:color="AEAEAE"/>
              <w:right w:val="nil"/>
            </w:tcBorders>
            <w:shd w:val="clear" w:color="auto" w:fill="FFFFFF"/>
            <w:vAlign w:val="center"/>
          </w:tcPr>
          <w:p w14:paraId="345F430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3D942531" w14:textId="77777777" w:rsidTr="007825B2">
        <w:trPr>
          <w:cantSplit/>
        </w:trPr>
        <w:tc>
          <w:tcPr>
            <w:tcW w:w="1229" w:type="dxa"/>
            <w:vMerge/>
            <w:tcBorders>
              <w:top w:val="single" w:sz="8" w:space="0" w:color="152935"/>
              <w:left w:val="nil"/>
              <w:bottom w:val="nil"/>
              <w:right w:val="nil"/>
            </w:tcBorders>
            <w:shd w:val="clear" w:color="auto" w:fill="E0E0E0"/>
          </w:tcPr>
          <w:p w14:paraId="024F124E"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2459" w:type="dxa"/>
            <w:vMerge/>
            <w:tcBorders>
              <w:top w:val="single" w:sz="8" w:space="0" w:color="AEAEAE"/>
              <w:left w:val="nil"/>
              <w:bottom w:val="nil"/>
              <w:right w:val="nil"/>
            </w:tcBorders>
            <w:shd w:val="clear" w:color="auto" w:fill="E0E0E0"/>
          </w:tcPr>
          <w:p w14:paraId="2E7DDE3A"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nil"/>
              <w:bottom w:val="nil"/>
              <w:right w:val="nil"/>
            </w:tcBorders>
            <w:shd w:val="clear" w:color="auto" w:fill="E0E0E0"/>
          </w:tcPr>
          <w:p w14:paraId="2DC3312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Upper Bound</w:t>
            </w:r>
          </w:p>
        </w:tc>
        <w:tc>
          <w:tcPr>
            <w:tcW w:w="1091" w:type="dxa"/>
            <w:tcBorders>
              <w:top w:val="single" w:sz="8" w:space="0" w:color="AEAEAE"/>
              <w:left w:val="nil"/>
              <w:bottom w:val="nil"/>
              <w:right w:val="single" w:sz="8" w:space="0" w:color="E0E0E0"/>
            </w:tcBorders>
            <w:shd w:val="clear" w:color="auto" w:fill="FFFFFF"/>
          </w:tcPr>
          <w:p w14:paraId="3440E2E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69.8572</w:t>
            </w:r>
          </w:p>
        </w:tc>
        <w:tc>
          <w:tcPr>
            <w:tcW w:w="1076" w:type="dxa"/>
            <w:tcBorders>
              <w:top w:val="single" w:sz="8" w:space="0" w:color="AEAEAE"/>
              <w:left w:val="single" w:sz="8" w:space="0" w:color="E0E0E0"/>
              <w:bottom w:val="nil"/>
              <w:right w:val="nil"/>
            </w:tcBorders>
            <w:shd w:val="clear" w:color="auto" w:fill="FFFFFF"/>
            <w:vAlign w:val="center"/>
          </w:tcPr>
          <w:p w14:paraId="384EAEC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6BF52FBE" w14:textId="77777777" w:rsidTr="007825B2">
        <w:trPr>
          <w:cantSplit/>
        </w:trPr>
        <w:tc>
          <w:tcPr>
            <w:tcW w:w="1229" w:type="dxa"/>
            <w:vMerge/>
            <w:tcBorders>
              <w:top w:val="single" w:sz="8" w:space="0" w:color="152935"/>
              <w:left w:val="nil"/>
              <w:bottom w:val="nil"/>
              <w:right w:val="nil"/>
            </w:tcBorders>
            <w:shd w:val="clear" w:color="auto" w:fill="E0E0E0"/>
          </w:tcPr>
          <w:p w14:paraId="7763B046"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66E67B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5% Trimmed Mean</w:t>
            </w:r>
          </w:p>
        </w:tc>
        <w:tc>
          <w:tcPr>
            <w:tcW w:w="1091" w:type="dxa"/>
            <w:tcBorders>
              <w:top w:val="single" w:sz="8" w:space="0" w:color="AEAEAE"/>
              <w:left w:val="nil"/>
              <w:bottom w:val="nil"/>
              <w:right w:val="single" w:sz="8" w:space="0" w:color="E0E0E0"/>
            </w:tcBorders>
            <w:shd w:val="clear" w:color="auto" w:fill="FFFFFF"/>
          </w:tcPr>
          <w:p w14:paraId="148D9BB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65.1058</w:t>
            </w:r>
          </w:p>
        </w:tc>
        <w:tc>
          <w:tcPr>
            <w:tcW w:w="1076" w:type="dxa"/>
            <w:tcBorders>
              <w:top w:val="single" w:sz="8" w:space="0" w:color="AEAEAE"/>
              <w:left w:val="single" w:sz="8" w:space="0" w:color="E0E0E0"/>
              <w:bottom w:val="nil"/>
              <w:right w:val="nil"/>
            </w:tcBorders>
            <w:shd w:val="clear" w:color="auto" w:fill="FFFFFF"/>
            <w:vAlign w:val="center"/>
          </w:tcPr>
          <w:p w14:paraId="179C8DB6"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1CAB3D06" w14:textId="77777777" w:rsidTr="007825B2">
        <w:trPr>
          <w:cantSplit/>
        </w:trPr>
        <w:tc>
          <w:tcPr>
            <w:tcW w:w="1229" w:type="dxa"/>
            <w:vMerge/>
            <w:tcBorders>
              <w:top w:val="single" w:sz="8" w:space="0" w:color="152935"/>
              <w:left w:val="nil"/>
              <w:bottom w:val="nil"/>
              <w:right w:val="nil"/>
            </w:tcBorders>
            <w:shd w:val="clear" w:color="auto" w:fill="E0E0E0"/>
          </w:tcPr>
          <w:p w14:paraId="383587CE"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8A7C65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Median</w:t>
            </w:r>
          </w:p>
        </w:tc>
        <w:tc>
          <w:tcPr>
            <w:tcW w:w="1091" w:type="dxa"/>
            <w:tcBorders>
              <w:top w:val="single" w:sz="8" w:space="0" w:color="AEAEAE"/>
              <w:left w:val="nil"/>
              <w:bottom w:val="nil"/>
              <w:right w:val="single" w:sz="8" w:space="0" w:color="E0E0E0"/>
            </w:tcBorders>
            <w:shd w:val="clear" w:color="auto" w:fill="FFFFFF"/>
          </w:tcPr>
          <w:p w14:paraId="577210D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62.5000</w:t>
            </w:r>
          </w:p>
        </w:tc>
        <w:tc>
          <w:tcPr>
            <w:tcW w:w="1076" w:type="dxa"/>
            <w:tcBorders>
              <w:top w:val="single" w:sz="8" w:space="0" w:color="AEAEAE"/>
              <w:left w:val="single" w:sz="8" w:space="0" w:color="E0E0E0"/>
              <w:bottom w:val="nil"/>
              <w:right w:val="nil"/>
            </w:tcBorders>
            <w:shd w:val="clear" w:color="auto" w:fill="FFFFFF"/>
            <w:vAlign w:val="center"/>
          </w:tcPr>
          <w:p w14:paraId="4DFDCCE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3A059D42" w14:textId="77777777" w:rsidTr="007825B2">
        <w:trPr>
          <w:cantSplit/>
        </w:trPr>
        <w:tc>
          <w:tcPr>
            <w:tcW w:w="1229" w:type="dxa"/>
            <w:vMerge/>
            <w:tcBorders>
              <w:top w:val="single" w:sz="8" w:space="0" w:color="152935"/>
              <w:left w:val="nil"/>
              <w:bottom w:val="nil"/>
              <w:right w:val="nil"/>
            </w:tcBorders>
            <w:shd w:val="clear" w:color="auto" w:fill="E0E0E0"/>
          </w:tcPr>
          <w:p w14:paraId="7050C70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65EF313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Variance</w:t>
            </w:r>
          </w:p>
        </w:tc>
        <w:tc>
          <w:tcPr>
            <w:tcW w:w="1091" w:type="dxa"/>
            <w:tcBorders>
              <w:top w:val="single" w:sz="8" w:space="0" w:color="AEAEAE"/>
              <w:left w:val="nil"/>
              <w:bottom w:val="nil"/>
              <w:right w:val="single" w:sz="8" w:space="0" w:color="E0E0E0"/>
            </w:tcBorders>
            <w:shd w:val="clear" w:color="auto" w:fill="FFFFFF"/>
          </w:tcPr>
          <w:p w14:paraId="243F687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160.869</w:t>
            </w:r>
          </w:p>
        </w:tc>
        <w:tc>
          <w:tcPr>
            <w:tcW w:w="1076" w:type="dxa"/>
            <w:tcBorders>
              <w:top w:val="single" w:sz="8" w:space="0" w:color="AEAEAE"/>
              <w:left w:val="single" w:sz="8" w:space="0" w:color="E0E0E0"/>
              <w:bottom w:val="nil"/>
              <w:right w:val="nil"/>
            </w:tcBorders>
            <w:shd w:val="clear" w:color="auto" w:fill="FFFFFF"/>
            <w:vAlign w:val="center"/>
          </w:tcPr>
          <w:p w14:paraId="2F9674A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5C257448" w14:textId="77777777" w:rsidTr="007825B2">
        <w:trPr>
          <w:cantSplit/>
        </w:trPr>
        <w:tc>
          <w:tcPr>
            <w:tcW w:w="1229" w:type="dxa"/>
            <w:vMerge/>
            <w:tcBorders>
              <w:top w:val="single" w:sz="8" w:space="0" w:color="152935"/>
              <w:left w:val="nil"/>
              <w:bottom w:val="nil"/>
              <w:right w:val="nil"/>
            </w:tcBorders>
            <w:shd w:val="clear" w:color="auto" w:fill="E0E0E0"/>
          </w:tcPr>
          <w:p w14:paraId="046EB31D"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5DA139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Std. Deviation</w:t>
            </w:r>
          </w:p>
        </w:tc>
        <w:tc>
          <w:tcPr>
            <w:tcW w:w="1091" w:type="dxa"/>
            <w:tcBorders>
              <w:top w:val="single" w:sz="8" w:space="0" w:color="AEAEAE"/>
              <w:left w:val="nil"/>
              <w:bottom w:val="nil"/>
              <w:right w:val="single" w:sz="8" w:space="0" w:color="E0E0E0"/>
            </w:tcBorders>
            <w:shd w:val="clear" w:color="auto" w:fill="FFFFFF"/>
          </w:tcPr>
          <w:p w14:paraId="3A2F2AB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12.68340</w:t>
            </w:r>
          </w:p>
        </w:tc>
        <w:tc>
          <w:tcPr>
            <w:tcW w:w="1076" w:type="dxa"/>
            <w:tcBorders>
              <w:top w:val="single" w:sz="8" w:space="0" w:color="AEAEAE"/>
              <w:left w:val="single" w:sz="8" w:space="0" w:color="E0E0E0"/>
              <w:bottom w:val="nil"/>
              <w:right w:val="nil"/>
            </w:tcBorders>
            <w:shd w:val="clear" w:color="auto" w:fill="FFFFFF"/>
            <w:vAlign w:val="center"/>
          </w:tcPr>
          <w:p w14:paraId="3E87005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782D7B31" w14:textId="77777777" w:rsidTr="007825B2">
        <w:trPr>
          <w:cantSplit/>
        </w:trPr>
        <w:tc>
          <w:tcPr>
            <w:tcW w:w="1229" w:type="dxa"/>
            <w:vMerge/>
            <w:tcBorders>
              <w:top w:val="single" w:sz="8" w:space="0" w:color="152935"/>
              <w:left w:val="nil"/>
              <w:bottom w:val="nil"/>
              <w:right w:val="nil"/>
            </w:tcBorders>
            <w:shd w:val="clear" w:color="auto" w:fill="E0E0E0"/>
          </w:tcPr>
          <w:p w14:paraId="23EAC41A"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071DA0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Minimum</w:t>
            </w:r>
          </w:p>
        </w:tc>
        <w:tc>
          <w:tcPr>
            <w:tcW w:w="1091" w:type="dxa"/>
            <w:tcBorders>
              <w:top w:val="single" w:sz="8" w:space="0" w:color="AEAEAE"/>
              <w:left w:val="nil"/>
              <w:bottom w:val="nil"/>
              <w:right w:val="single" w:sz="8" w:space="0" w:color="E0E0E0"/>
            </w:tcBorders>
            <w:shd w:val="clear" w:color="auto" w:fill="FFFFFF"/>
          </w:tcPr>
          <w:p w14:paraId="2AC654C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47.00</w:t>
            </w:r>
          </w:p>
        </w:tc>
        <w:tc>
          <w:tcPr>
            <w:tcW w:w="1076" w:type="dxa"/>
            <w:tcBorders>
              <w:top w:val="single" w:sz="8" w:space="0" w:color="AEAEAE"/>
              <w:left w:val="single" w:sz="8" w:space="0" w:color="E0E0E0"/>
              <w:bottom w:val="nil"/>
              <w:right w:val="nil"/>
            </w:tcBorders>
            <w:shd w:val="clear" w:color="auto" w:fill="FFFFFF"/>
            <w:vAlign w:val="center"/>
          </w:tcPr>
          <w:p w14:paraId="15AF110A"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5F0821B4" w14:textId="77777777" w:rsidTr="007825B2">
        <w:trPr>
          <w:cantSplit/>
        </w:trPr>
        <w:tc>
          <w:tcPr>
            <w:tcW w:w="1229" w:type="dxa"/>
            <w:vMerge/>
            <w:tcBorders>
              <w:top w:val="single" w:sz="8" w:space="0" w:color="152935"/>
              <w:left w:val="nil"/>
              <w:bottom w:val="nil"/>
              <w:right w:val="nil"/>
            </w:tcBorders>
            <w:shd w:val="clear" w:color="auto" w:fill="E0E0E0"/>
          </w:tcPr>
          <w:p w14:paraId="03DC051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ABC365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Maximum</w:t>
            </w:r>
          </w:p>
        </w:tc>
        <w:tc>
          <w:tcPr>
            <w:tcW w:w="1091" w:type="dxa"/>
            <w:tcBorders>
              <w:top w:val="single" w:sz="8" w:space="0" w:color="AEAEAE"/>
              <w:left w:val="nil"/>
              <w:bottom w:val="nil"/>
              <w:right w:val="single" w:sz="8" w:space="0" w:color="E0E0E0"/>
            </w:tcBorders>
            <w:shd w:val="clear" w:color="auto" w:fill="FFFFFF"/>
          </w:tcPr>
          <w:p w14:paraId="117EAD6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104.00</w:t>
            </w:r>
          </w:p>
        </w:tc>
        <w:tc>
          <w:tcPr>
            <w:tcW w:w="1076" w:type="dxa"/>
            <w:tcBorders>
              <w:top w:val="single" w:sz="8" w:space="0" w:color="AEAEAE"/>
              <w:left w:val="single" w:sz="8" w:space="0" w:color="E0E0E0"/>
              <w:bottom w:val="nil"/>
              <w:right w:val="nil"/>
            </w:tcBorders>
            <w:shd w:val="clear" w:color="auto" w:fill="FFFFFF"/>
            <w:vAlign w:val="center"/>
          </w:tcPr>
          <w:p w14:paraId="43CE5E6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354AECF1" w14:textId="77777777" w:rsidTr="007825B2">
        <w:trPr>
          <w:cantSplit/>
        </w:trPr>
        <w:tc>
          <w:tcPr>
            <w:tcW w:w="1229" w:type="dxa"/>
            <w:vMerge/>
            <w:tcBorders>
              <w:top w:val="single" w:sz="8" w:space="0" w:color="152935"/>
              <w:left w:val="nil"/>
              <w:bottom w:val="nil"/>
              <w:right w:val="nil"/>
            </w:tcBorders>
            <w:shd w:val="clear" w:color="auto" w:fill="E0E0E0"/>
          </w:tcPr>
          <w:p w14:paraId="5601EE8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32784D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Range</w:t>
            </w:r>
          </w:p>
        </w:tc>
        <w:tc>
          <w:tcPr>
            <w:tcW w:w="1091" w:type="dxa"/>
            <w:tcBorders>
              <w:top w:val="single" w:sz="8" w:space="0" w:color="AEAEAE"/>
              <w:left w:val="nil"/>
              <w:bottom w:val="nil"/>
              <w:right w:val="single" w:sz="8" w:space="0" w:color="E0E0E0"/>
            </w:tcBorders>
            <w:shd w:val="clear" w:color="auto" w:fill="FFFFFF"/>
          </w:tcPr>
          <w:p w14:paraId="3E20B60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57.00</w:t>
            </w:r>
          </w:p>
        </w:tc>
        <w:tc>
          <w:tcPr>
            <w:tcW w:w="1076" w:type="dxa"/>
            <w:tcBorders>
              <w:top w:val="single" w:sz="8" w:space="0" w:color="AEAEAE"/>
              <w:left w:val="single" w:sz="8" w:space="0" w:color="E0E0E0"/>
              <w:bottom w:val="nil"/>
              <w:right w:val="nil"/>
            </w:tcBorders>
            <w:shd w:val="clear" w:color="auto" w:fill="FFFFFF"/>
            <w:vAlign w:val="center"/>
          </w:tcPr>
          <w:p w14:paraId="07F3F6AD"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194BB9A1" w14:textId="77777777" w:rsidTr="007825B2">
        <w:trPr>
          <w:cantSplit/>
        </w:trPr>
        <w:tc>
          <w:tcPr>
            <w:tcW w:w="1229" w:type="dxa"/>
            <w:vMerge/>
            <w:tcBorders>
              <w:top w:val="single" w:sz="8" w:space="0" w:color="152935"/>
              <w:left w:val="nil"/>
              <w:bottom w:val="nil"/>
              <w:right w:val="nil"/>
            </w:tcBorders>
            <w:shd w:val="clear" w:color="auto" w:fill="E0E0E0"/>
          </w:tcPr>
          <w:p w14:paraId="1670A5D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A968C6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Interquartile Range</w:t>
            </w:r>
          </w:p>
        </w:tc>
        <w:tc>
          <w:tcPr>
            <w:tcW w:w="1091" w:type="dxa"/>
            <w:tcBorders>
              <w:top w:val="single" w:sz="8" w:space="0" w:color="AEAEAE"/>
              <w:left w:val="nil"/>
              <w:bottom w:val="nil"/>
              <w:right w:val="single" w:sz="8" w:space="0" w:color="E0E0E0"/>
            </w:tcBorders>
            <w:shd w:val="clear" w:color="auto" w:fill="FFFFFF"/>
          </w:tcPr>
          <w:p w14:paraId="7C955C2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13.25</w:t>
            </w:r>
          </w:p>
        </w:tc>
        <w:tc>
          <w:tcPr>
            <w:tcW w:w="1076" w:type="dxa"/>
            <w:tcBorders>
              <w:top w:val="single" w:sz="8" w:space="0" w:color="AEAEAE"/>
              <w:left w:val="single" w:sz="8" w:space="0" w:color="E0E0E0"/>
              <w:bottom w:val="nil"/>
              <w:right w:val="nil"/>
            </w:tcBorders>
            <w:shd w:val="clear" w:color="auto" w:fill="FFFFFF"/>
            <w:vAlign w:val="center"/>
          </w:tcPr>
          <w:p w14:paraId="08FE27D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7FF3FD5C" w14:textId="77777777" w:rsidTr="007825B2">
        <w:trPr>
          <w:cantSplit/>
        </w:trPr>
        <w:tc>
          <w:tcPr>
            <w:tcW w:w="1229" w:type="dxa"/>
            <w:vMerge/>
            <w:tcBorders>
              <w:top w:val="single" w:sz="8" w:space="0" w:color="152935"/>
              <w:left w:val="nil"/>
              <w:bottom w:val="nil"/>
              <w:right w:val="nil"/>
            </w:tcBorders>
            <w:shd w:val="clear" w:color="auto" w:fill="E0E0E0"/>
          </w:tcPr>
          <w:p w14:paraId="091D0A64"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A245AF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Skewness</w:t>
            </w:r>
          </w:p>
        </w:tc>
        <w:tc>
          <w:tcPr>
            <w:tcW w:w="1091" w:type="dxa"/>
            <w:tcBorders>
              <w:top w:val="single" w:sz="8" w:space="0" w:color="AEAEAE"/>
              <w:left w:val="nil"/>
              <w:bottom w:val="nil"/>
              <w:right w:val="single" w:sz="8" w:space="0" w:color="E0E0E0"/>
            </w:tcBorders>
            <w:shd w:val="clear" w:color="auto" w:fill="FFFFFF"/>
          </w:tcPr>
          <w:p w14:paraId="1FC1CDB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1.058</w:t>
            </w:r>
          </w:p>
        </w:tc>
        <w:tc>
          <w:tcPr>
            <w:tcW w:w="1076" w:type="dxa"/>
            <w:tcBorders>
              <w:top w:val="single" w:sz="8" w:space="0" w:color="AEAEAE"/>
              <w:left w:val="single" w:sz="8" w:space="0" w:color="E0E0E0"/>
              <w:bottom w:val="nil"/>
              <w:right w:val="nil"/>
            </w:tcBorders>
            <w:shd w:val="clear" w:color="auto" w:fill="FFFFFF"/>
          </w:tcPr>
          <w:p w14:paraId="68FE544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.365</w:t>
            </w:r>
          </w:p>
        </w:tc>
      </w:tr>
      <w:tr w:rsidR="00D53834" w:rsidRPr="00D76527" w14:paraId="2617DA85" w14:textId="77777777" w:rsidTr="007825B2">
        <w:trPr>
          <w:cantSplit/>
        </w:trPr>
        <w:tc>
          <w:tcPr>
            <w:tcW w:w="1229" w:type="dxa"/>
            <w:vMerge/>
            <w:tcBorders>
              <w:top w:val="single" w:sz="8" w:space="0" w:color="152935"/>
              <w:left w:val="nil"/>
              <w:bottom w:val="nil"/>
              <w:right w:val="nil"/>
            </w:tcBorders>
            <w:shd w:val="clear" w:color="auto" w:fill="E0E0E0"/>
          </w:tcPr>
          <w:p w14:paraId="4E4B9CE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3873" w:type="dxa"/>
            <w:gridSpan w:val="2"/>
            <w:tcBorders>
              <w:top w:val="single" w:sz="8" w:space="0" w:color="AEAEAE"/>
              <w:left w:val="nil"/>
              <w:bottom w:val="nil"/>
              <w:right w:val="nil"/>
            </w:tcBorders>
            <w:shd w:val="clear" w:color="auto" w:fill="E0E0E0"/>
          </w:tcPr>
          <w:p w14:paraId="45CEDB6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Kurtosis</w:t>
            </w:r>
          </w:p>
        </w:tc>
        <w:tc>
          <w:tcPr>
            <w:tcW w:w="1091" w:type="dxa"/>
            <w:tcBorders>
              <w:top w:val="single" w:sz="8" w:space="0" w:color="AEAEAE"/>
              <w:left w:val="nil"/>
              <w:bottom w:val="nil"/>
              <w:right w:val="single" w:sz="8" w:space="0" w:color="E0E0E0"/>
            </w:tcBorders>
            <w:shd w:val="clear" w:color="auto" w:fill="FFFFFF"/>
          </w:tcPr>
          <w:p w14:paraId="2BC2D81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1.188</w:t>
            </w:r>
          </w:p>
        </w:tc>
        <w:tc>
          <w:tcPr>
            <w:tcW w:w="1076" w:type="dxa"/>
            <w:tcBorders>
              <w:top w:val="single" w:sz="8" w:space="0" w:color="AEAEAE"/>
              <w:left w:val="single" w:sz="8" w:space="0" w:color="E0E0E0"/>
              <w:bottom w:val="nil"/>
              <w:right w:val="nil"/>
            </w:tcBorders>
            <w:shd w:val="clear" w:color="auto" w:fill="FFFFFF"/>
          </w:tcPr>
          <w:p w14:paraId="6CE847D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.717</w:t>
            </w:r>
          </w:p>
        </w:tc>
      </w:tr>
      <w:tr w:rsidR="00D53834" w:rsidRPr="00D76527" w14:paraId="03343320" w14:textId="77777777" w:rsidTr="007825B2">
        <w:trPr>
          <w:cantSplit/>
        </w:trPr>
        <w:tc>
          <w:tcPr>
            <w:tcW w:w="1229" w:type="dxa"/>
            <w:vMerge w:val="restart"/>
            <w:tcBorders>
              <w:top w:val="single" w:sz="8" w:space="0" w:color="AEAEAE"/>
              <w:left w:val="nil"/>
              <w:bottom w:val="single" w:sz="8" w:space="0" w:color="152935"/>
              <w:right w:val="nil"/>
            </w:tcBorders>
            <w:shd w:val="clear" w:color="auto" w:fill="E0E0E0"/>
          </w:tcPr>
          <w:p w14:paraId="7C26DFC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SOGSTotal</w:t>
            </w:r>
            <w:proofErr w:type="spellEnd"/>
          </w:p>
        </w:tc>
        <w:tc>
          <w:tcPr>
            <w:tcW w:w="3873" w:type="dxa"/>
            <w:gridSpan w:val="2"/>
            <w:tcBorders>
              <w:top w:val="single" w:sz="8" w:space="0" w:color="AEAEAE"/>
              <w:left w:val="nil"/>
              <w:bottom w:val="nil"/>
              <w:right w:val="nil"/>
            </w:tcBorders>
            <w:shd w:val="clear" w:color="auto" w:fill="E0E0E0"/>
          </w:tcPr>
          <w:p w14:paraId="7A63CFB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Mean</w:t>
            </w:r>
          </w:p>
        </w:tc>
        <w:tc>
          <w:tcPr>
            <w:tcW w:w="1091" w:type="dxa"/>
            <w:tcBorders>
              <w:top w:val="single" w:sz="8" w:space="0" w:color="AEAEAE"/>
              <w:left w:val="nil"/>
              <w:bottom w:val="nil"/>
              <w:right w:val="single" w:sz="8" w:space="0" w:color="E0E0E0"/>
            </w:tcBorders>
            <w:shd w:val="clear" w:color="auto" w:fill="FFFFFF"/>
          </w:tcPr>
          <w:p w14:paraId="6224E4E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5.0952</w:t>
            </w:r>
          </w:p>
        </w:tc>
        <w:tc>
          <w:tcPr>
            <w:tcW w:w="1076" w:type="dxa"/>
            <w:tcBorders>
              <w:top w:val="single" w:sz="8" w:space="0" w:color="AEAEAE"/>
              <w:left w:val="single" w:sz="8" w:space="0" w:color="E0E0E0"/>
              <w:bottom w:val="nil"/>
              <w:right w:val="nil"/>
            </w:tcBorders>
            <w:shd w:val="clear" w:color="auto" w:fill="FFFFFF"/>
          </w:tcPr>
          <w:p w14:paraId="3C6ED6D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.50181</w:t>
            </w:r>
          </w:p>
        </w:tc>
      </w:tr>
      <w:tr w:rsidR="00D53834" w:rsidRPr="00D76527" w14:paraId="2EE7D512"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0499F74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459" w:type="dxa"/>
            <w:vMerge w:val="restart"/>
            <w:tcBorders>
              <w:top w:val="single" w:sz="8" w:space="0" w:color="AEAEAE"/>
              <w:left w:val="nil"/>
              <w:bottom w:val="nil"/>
              <w:right w:val="nil"/>
            </w:tcBorders>
            <w:shd w:val="clear" w:color="auto" w:fill="E0E0E0"/>
          </w:tcPr>
          <w:p w14:paraId="21AFBEB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6E34B9E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Lower Bound</w:t>
            </w:r>
          </w:p>
        </w:tc>
        <w:tc>
          <w:tcPr>
            <w:tcW w:w="1091" w:type="dxa"/>
            <w:tcBorders>
              <w:top w:val="single" w:sz="8" w:space="0" w:color="AEAEAE"/>
              <w:left w:val="nil"/>
              <w:bottom w:val="single" w:sz="8" w:space="0" w:color="AEAEAE"/>
              <w:right w:val="single" w:sz="8" w:space="0" w:color="E0E0E0"/>
            </w:tcBorders>
            <w:shd w:val="clear" w:color="auto" w:fill="FFFFFF"/>
          </w:tcPr>
          <w:p w14:paraId="77CDBE4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4.0818</w:t>
            </w:r>
          </w:p>
        </w:tc>
        <w:tc>
          <w:tcPr>
            <w:tcW w:w="1076" w:type="dxa"/>
            <w:tcBorders>
              <w:top w:val="single" w:sz="8" w:space="0" w:color="AEAEAE"/>
              <w:left w:val="single" w:sz="8" w:space="0" w:color="E0E0E0"/>
              <w:bottom w:val="single" w:sz="8" w:space="0" w:color="AEAEAE"/>
              <w:right w:val="nil"/>
            </w:tcBorders>
            <w:shd w:val="clear" w:color="auto" w:fill="FFFFFF"/>
            <w:vAlign w:val="center"/>
          </w:tcPr>
          <w:p w14:paraId="2B09B81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4E488E05"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0EE5EC68"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2459" w:type="dxa"/>
            <w:vMerge/>
            <w:tcBorders>
              <w:top w:val="single" w:sz="8" w:space="0" w:color="AEAEAE"/>
              <w:left w:val="nil"/>
              <w:bottom w:val="nil"/>
              <w:right w:val="nil"/>
            </w:tcBorders>
            <w:shd w:val="clear" w:color="auto" w:fill="E0E0E0"/>
          </w:tcPr>
          <w:p w14:paraId="25AB1598"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nil"/>
              <w:bottom w:val="nil"/>
              <w:right w:val="nil"/>
            </w:tcBorders>
            <w:shd w:val="clear" w:color="auto" w:fill="E0E0E0"/>
          </w:tcPr>
          <w:p w14:paraId="2F682A7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Upper Bound</w:t>
            </w:r>
          </w:p>
        </w:tc>
        <w:tc>
          <w:tcPr>
            <w:tcW w:w="1091" w:type="dxa"/>
            <w:tcBorders>
              <w:top w:val="single" w:sz="8" w:space="0" w:color="AEAEAE"/>
              <w:left w:val="nil"/>
              <w:bottom w:val="nil"/>
              <w:right w:val="single" w:sz="8" w:space="0" w:color="E0E0E0"/>
            </w:tcBorders>
            <w:shd w:val="clear" w:color="auto" w:fill="FFFFFF"/>
          </w:tcPr>
          <w:p w14:paraId="4A3193D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6.1087</w:t>
            </w:r>
          </w:p>
        </w:tc>
        <w:tc>
          <w:tcPr>
            <w:tcW w:w="1076" w:type="dxa"/>
            <w:tcBorders>
              <w:top w:val="single" w:sz="8" w:space="0" w:color="AEAEAE"/>
              <w:left w:val="single" w:sz="8" w:space="0" w:color="E0E0E0"/>
              <w:bottom w:val="nil"/>
              <w:right w:val="nil"/>
            </w:tcBorders>
            <w:shd w:val="clear" w:color="auto" w:fill="FFFFFF"/>
            <w:vAlign w:val="center"/>
          </w:tcPr>
          <w:p w14:paraId="6B023217"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0AE4ECC9"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507D44C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0C4AD3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5% Trimmed Mean</w:t>
            </w:r>
          </w:p>
        </w:tc>
        <w:tc>
          <w:tcPr>
            <w:tcW w:w="1091" w:type="dxa"/>
            <w:tcBorders>
              <w:top w:val="single" w:sz="8" w:space="0" w:color="AEAEAE"/>
              <w:left w:val="nil"/>
              <w:bottom w:val="nil"/>
              <w:right w:val="single" w:sz="8" w:space="0" w:color="E0E0E0"/>
            </w:tcBorders>
            <w:shd w:val="clear" w:color="auto" w:fill="FFFFFF"/>
          </w:tcPr>
          <w:p w14:paraId="4436A4F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4.8968</w:t>
            </w:r>
          </w:p>
        </w:tc>
        <w:tc>
          <w:tcPr>
            <w:tcW w:w="1076" w:type="dxa"/>
            <w:tcBorders>
              <w:top w:val="single" w:sz="8" w:space="0" w:color="AEAEAE"/>
              <w:left w:val="single" w:sz="8" w:space="0" w:color="E0E0E0"/>
              <w:bottom w:val="nil"/>
              <w:right w:val="nil"/>
            </w:tcBorders>
            <w:shd w:val="clear" w:color="auto" w:fill="FFFFFF"/>
            <w:vAlign w:val="center"/>
          </w:tcPr>
          <w:p w14:paraId="7F62C322"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0A3AE68A"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0B5C9132"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93AEB2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Median</w:t>
            </w:r>
          </w:p>
        </w:tc>
        <w:tc>
          <w:tcPr>
            <w:tcW w:w="1091" w:type="dxa"/>
            <w:tcBorders>
              <w:top w:val="single" w:sz="8" w:space="0" w:color="AEAEAE"/>
              <w:left w:val="nil"/>
              <w:bottom w:val="nil"/>
              <w:right w:val="single" w:sz="8" w:space="0" w:color="E0E0E0"/>
            </w:tcBorders>
            <w:shd w:val="clear" w:color="auto" w:fill="FFFFFF"/>
          </w:tcPr>
          <w:p w14:paraId="645C15A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4.0000</w:t>
            </w:r>
          </w:p>
        </w:tc>
        <w:tc>
          <w:tcPr>
            <w:tcW w:w="1076" w:type="dxa"/>
            <w:tcBorders>
              <w:top w:val="single" w:sz="8" w:space="0" w:color="AEAEAE"/>
              <w:left w:val="single" w:sz="8" w:space="0" w:color="E0E0E0"/>
              <w:bottom w:val="nil"/>
              <w:right w:val="nil"/>
            </w:tcBorders>
            <w:shd w:val="clear" w:color="auto" w:fill="FFFFFF"/>
            <w:vAlign w:val="center"/>
          </w:tcPr>
          <w:p w14:paraId="3BB7837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7A9DD1F4"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10AAF71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9D6786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Variance</w:t>
            </w:r>
          </w:p>
        </w:tc>
        <w:tc>
          <w:tcPr>
            <w:tcW w:w="1091" w:type="dxa"/>
            <w:tcBorders>
              <w:top w:val="single" w:sz="8" w:space="0" w:color="AEAEAE"/>
              <w:left w:val="nil"/>
              <w:bottom w:val="nil"/>
              <w:right w:val="single" w:sz="8" w:space="0" w:color="E0E0E0"/>
            </w:tcBorders>
            <w:shd w:val="clear" w:color="auto" w:fill="FFFFFF"/>
          </w:tcPr>
          <w:p w14:paraId="03D6376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10.576</w:t>
            </w:r>
          </w:p>
        </w:tc>
        <w:tc>
          <w:tcPr>
            <w:tcW w:w="1076" w:type="dxa"/>
            <w:tcBorders>
              <w:top w:val="single" w:sz="8" w:space="0" w:color="AEAEAE"/>
              <w:left w:val="single" w:sz="8" w:space="0" w:color="E0E0E0"/>
              <w:bottom w:val="nil"/>
              <w:right w:val="nil"/>
            </w:tcBorders>
            <w:shd w:val="clear" w:color="auto" w:fill="FFFFFF"/>
            <w:vAlign w:val="center"/>
          </w:tcPr>
          <w:p w14:paraId="4C191DEC"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150273CC"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138C7B13"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F5A3E1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Std. Deviation</w:t>
            </w:r>
          </w:p>
        </w:tc>
        <w:tc>
          <w:tcPr>
            <w:tcW w:w="1091" w:type="dxa"/>
            <w:tcBorders>
              <w:top w:val="single" w:sz="8" w:space="0" w:color="AEAEAE"/>
              <w:left w:val="nil"/>
              <w:bottom w:val="nil"/>
              <w:right w:val="single" w:sz="8" w:space="0" w:color="E0E0E0"/>
            </w:tcBorders>
            <w:shd w:val="clear" w:color="auto" w:fill="FFFFFF"/>
          </w:tcPr>
          <w:p w14:paraId="140C454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3.25209</w:t>
            </w:r>
          </w:p>
        </w:tc>
        <w:tc>
          <w:tcPr>
            <w:tcW w:w="1076" w:type="dxa"/>
            <w:tcBorders>
              <w:top w:val="single" w:sz="8" w:space="0" w:color="AEAEAE"/>
              <w:left w:val="single" w:sz="8" w:space="0" w:color="E0E0E0"/>
              <w:bottom w:val="nil"/>
              <w:right w:val="nil"/>
            </w:tcBorders>
            <w:shd w:val="clear" w:color="auto" w:fill="FFFFFF"/>
            <w:vAlign w:val="center"/>
          </w:tcPr>
          <w:p w14:paraId="35C9AD1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08AD5C3B"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1A21192D"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2CF927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Minimum</w:t>
            </w:r>
          </w:p>
        </w:tc>
        <w:tc>
          <w:tcPr>
            <w:tcW w:w="1091" w:type="dxa"/>
            <w:tcBorders>
              <w:top w:val="single" w:sz="8" w:space="0" w:color="AEAEAE"/>
              <w:left w:val="nil"/>
              <w:bottom w:val="nil"/>
              <w:right w:val="single" w:sz="8" w:space="0" w:color="E0E0E0"/>
            </w:tcBorders>
            <w:shd w:val="clear" w:color="auto" w:fill="FFFFFF"/>
          </w:tcPr>
          <w:p w14:paraId="7031AA4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w:t>
            </w:r>
          </w:p>
        </w:tc>
        <w:tc>
          <w:tcPr>
            <w:tcW w:w="1076" w:type="dxa"/>
            <w:tcBorders>
              <w:top w:val="single" w:sz="8" w:space="0" w:color="AEAEAE"/>
              <w:left w:val="single" w:sz="8" w:space="0" w:color="E0E0E0"/>
              <w:bottom w:val="nil"/>
              <w:right w:val="nil"/>
            </w:tcBorders>
            <w:shd w:val="clear" w:color="auto" w:fill="FFFFFF"/>
            <w:vAlign w:val="center"/>
          </w:tcPr>
          <w:p w14:paraId="3C5E4C9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0239A2DE"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7DB80451"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178AA32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Maximum</w:t>
            </w:r>
          </w:p>
        </w:tc>
        <w:tc>
          <w:tcPr>
            <w:tcW w:w="1091" w:type="dxa"/>
            <w:tcBorders>
              <w:top w:val="single" w:sz="8" w:space="0" w:color="AEAEAE"/>
              <w:left w:val="nil"/>
              <w:bottom w:val="nil"/>
              <w:right w:val="single" w:sz="8" w:space="0" w:color="E0E0E0"/>
            </w:tcBorders>
            <w:shd w:val="clear" w:color="auto" w:fill="FFFFFF"/>
          </w:tcPr>
          <w:p w14:paraId="3CA2795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15.00</w:t>
            </w:r>
          </w:p>
        </w:tc>
        <w:tc>
          <w:tcPr>
            <w:tcW w:w="1076" w:type="dxa"/>
            <w:tcBorders>
              <w:top w:val="single" w:sz="8" w:space="0" w:color="AEAEAE"/>
              <w:left w:val="single" w:sz="8" w:space="0" w:color="E0E0E0"/>
              <w:bottom w:val="nil"/>
              <w:right w:val="nil"/>
            </w:tcBorders>
            <w:shd w:val="clear" w:color="auto" w:fill="FFFFFF"/>
            <w:vAlign w:val="center"/>
          </w:tcPr>
          <w:p w14:paraId="40150A51"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1382BED9"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7829BF2A"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497A80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Range</w:t>
            </w:r>
          </w:p>
        </w:tc>
        <w:tc>
          <w:tcPr>
            <w:tcW w:w="1091" w:type="dxa"/>
            <w:tcBorders>
              <w:top w:val="single" w:sz="8" w:space="0" w:color="AEAEAE"/>
              <w:left w:val="nil"/>
              <w:bottom w:val="nil"/>
              <w:right w:val="single" w:sz="8" w:space="0" w:color="E0E0E0"/>
            </w:tcBorders>
            <w:shd w:val="clear" w:color="auto" w:fill="FFFFFF"/>
          </w:tcPr>
          <w:p w14:paraId="791598A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15.00</w:t>
            </w:r>
          </w:p>
        </w:tc>
        <w:tc>
          <w:tcPr>
            <w:tcW w:w="1076" w:type="dxa"/>
            <w:tcBorders>
              <w:top w:val="single" w:sz="8" w:space="0" w:color="AEAEAE"/>
              <w:left w:val="single" w:sz="8" w:space="0" w:color="E0E0E0"/>
              <w:bottom w:val="nil"/>
              <w:right w:val="nil"/>
            </w:tcBorders>
            <w:shd w:val="clear" w:color="auto" w:fill="FFFFFF"/>
            <w:vAlign w:val="center"/>
          </w:tcPr>
          <w:p w14:paraId="4C8E8B4C"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45BB3C8D"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19E0555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E35A6A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Interquartile Range</w:t>
            </w:r>
          </w:p>
        </w:tc>
        <w:tc>
          <w:tcPr>
            <w:tcW w:w="1091" w:type="dxa"/>
            <w:tcBorders>
              <w:top w:val="single" w:sz="8" w:space="0" w:color="AEAEAE"/>
              <w:left w:val="nil"/>
              <w:bottom w:val="nil"/>
              <w:right w:val="single" w:sz="8" w:space="0" w:color="E0E0E0"/>
            </w:tcBorders>
            <w:shd w:val="clear" w:color="auto" w:fill="FFFFFF"/>
          </w:tcPr>
          <w:p w14:paraId="7B47C85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4.25</w:t>
            </w:r>
          </w:p>
        </w:tc>
        <w:tc>
          <w:tcPr>
            <w:tcW w:w="1076" w:type="dxa"/>
            <w:tcBorders>
              <w:top w:val="single" w:sz="8" w:space="0" w:color="AEAEAE"/>
              <w:left w:val="single" w:sz="8" w:space="0" w:color="E0E0E0"/>
              <w:bottom w:val="nil"/>
              <w:right w:val="nil"/>
            </w:tcBorders>
            <w:shd w:val="clear" w:color="auto" w:fill="FFFFFF"/>
            <w:vAlign w:val="center"/>
          </w:tcPr>
          <w:p w14:paraId="0BDD596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3E3D221C"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3B0EC44A"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08D274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Skewness</w:t>
            </w:r>
          </w:p>
        </w:tc>
        <w:tc>
          <w:tcPr>
            <w:tcW w:w="1091" w:type="dxa"/>
            <w:tcBorders>
              <w:top w:val="single" w:sz="8" w:space="0" w:color="AEAEAE"/>
              <w:left w:val="nil"/>
              <w:bottom w:val="nil"/>
              <w:right w:val="single" w:sz="8" w:space="0" w:color="E0E0E0"/>
            </w:tcBorders>
            <w:shd w:val="clear" w:color="auto" w:fill="FFFFFF"/>
          </w:tcPr>
          <w:p w14:paraId="02285A7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.795</w:t>
            </w:r>
          </w:p>
        </w:tc>
        <w:tc>
          <w:tcPr>
            <w:tcW w:w="1076" w:type="dxa"/>
            <w:tcBorders>
              <w:top w:val="single" w:sz="8" w:space="0" w:color="AEAEAE"/>
              <w:left w:val="single" w:sz="8" w:space="0" w:color="E0E0E0"/>
              <w:bottom w:val="nil"/>
              <w:right w:val="nil"/>
            </w:tcBorders>
            <w:shd w:val="clear" w:color="auto" w:fill="FFFFFF"/>
          </w:tcPr>
          <w:p w14:paraId="6124076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.365</w:t>
            </w:r>
          </w:p>
        </w:tc>
      </w:tr>
      <w:tr w:rsidR="00D53834" w:rsidRPr="00D76527" w14:paraId="7854C02D"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4A526A48"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3873" w:type="dxa"/>
            <w:gridSpan w:val="2"/>
            <w:tcBorders>
              <w:top w:val="single" w:sz="8" w:space="0" w:color="AEAEAE"/>
              <w:left w:val="nil"/>
              <w:bottom w:val="single" w:sz="8" w:space="0" w:color="152935"/>
              <w:right w:val="nil"/>
            </w:tcBorders>
            <w:shd w:val="clear" w:color="auto" w:fill="E0E0E0"/>
          </w:tcPr>
          <w:p w14:paraId="56C42B6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Kurtosis</w:t>
            </w:r>
          </w:p>
        </w:tc>
        <w:tc>
          <w:tcPr>
            <w:tcW w:w="1091" w:type="dxa"/>
            <w:tcBorders>
              <w:top w:val="single" w:sz="8" w:space="0" w:color="AEAEAE"/>
              <w:left w:val="nil"/>
              <w:bottom w:val="single" w:sz="8" w:space="0" w:color="152935"/>
              <w:right w:val="single" w:sz="8" w:space="0" w:color="E0E0E0"/>
            </w:tcBorders>
            <w:shd w:val="clear" w:color="auto" w:fill="FFFFFF"/>
          </w:tcPr>
          <w:p w14:paraId="3EC16FF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1.185</w:t>
            </w:r>
          </w:p>
        </w:tc>
        <w:tc>
          <w:tcPr>
            <w:tcW w:w="1076" w:type="dxa"/>
            <w:tcBorders>
              <w:top w:val="single" w:sz="8" w:space="0" w:color="AEAEAE"/>
              <w:left w:val="single" w:sz="8" w:space="0" w:color="E0E0E0"/>
              <w:bottom w:val="single" w:sz="8" w:space="0" w:color="152935"/>
              <w:right w:val="nil"/>
            </w:tcBorders>
            <w:shd w:val="clear" w:color="auto" w:fill="FFFFFF"/>
          </w:tcPr>
          <w:p w14:paraId="1DF26D3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.717</w:t>
            </w:r>
          </w:p>
        </w:tc>
      </w:tr>
    </w:tbl>
    <w:p w14:paraId="665D7F72"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BEF376B"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67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0"/>
        <w:gridCol w:w="953"/>
        <w:gridCol w:w="737"/>
        <w:gridCol w:w="1476"/>
        <w:gridCol w:w="1369"/>
        <w:gridCol w:w="1029"/>
      </w:tblGrid>
      <w:tr w:rsidR="00D53834" w:rsidRPr="00D76527" w14:paraId="60F008AD" w14:textId="77777777" w:rsidTr="007825B2">
        <w:trPr>
          <w:cantSplit/>
        </w:trPr>
        <w:tc>
          <w:tcPr>
            <w:tcW w:w="6791" w:type="dxa"/>
            <w:gridSpan w:val="6"/>
            <w:tcBorders>
              <w:top w:val="nil"/>
              <w:left w:val="nil"/>
              <w:bottom w:val="nil"/>
              <w:right w:val="nil"/>
            </w:tcBorders>
            <w:shd w:val="clear" w:color="auto" w:fill="FFFFFF"/>
            <w:vAlign w:val="center"/>
          </w:tcPr>
          <w:p w14:paraId="132DD924"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Extreme Values</w:t>
            </w:r>
          </w:p>
        </w:tc>
      </w:tr>
      <w:tr w:rsidR="00D53834" w:rsidRPr="00D76527" w14:paraId="21542F7D" w14:textId="77777777" w:rsidTr="007825B2">
        <w:trPr>
          <w:cantSplit/>
        </w:trPr>
        <w:tc>
          <w:tcPr>
            <w:tcW w:w="2919" w:type="dxa"/>
            <w:gridSpan w:val="3"/>
            <w:tcBorders>
              <w:top w:val="nil"/>
              <w:left w:val="nil"/>
              <w:bottom w:val="single" w:sz="8" w:space="0" w:color="152935"/>
              <w:right w:val="nil"/>
            </w:tcBorders>
            <w:shd w:val="clear" w:color="auto" w:fill="FFFFFF"/>
            <w:vAlign w:val="bottom"/>
          </w:tcPr>
          <w:p w14:paraId="7389C37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071BA3CA"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Case Number</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4A6738DA"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ParticipantID</w:t>
            </w:r>
            <w:proofErr w:type="spellEnd"/>
          </w:p>
        </w:tc>
        <w:tc>
          <w:tcPr>
            <w:tcW w:w="1029" w:type="dxa"/>
            <w:tcBorders>
              <w:top w:val="nil"/>
              <w:left w:val="single" w:sz="8" w:space="0" w:color="E0E0E0"/>
              <w:bottom w:val="single" w:sz="8" w:space="0" w:color="152935"/>
              <w:right w:val="nil"/>
            </w:tcBorders>
            <w:shd w:val="clear" w:color="auto" w:fill="FFFFFF"/>
            <w:vAlign w:val="bottom"/>
          </w:tcPr>
          <w:p w14:paraId="74FCCD12"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Value</w:t>
            </w:r>
          </w:p>
        </w:tc>
      </w:tr>
      <w:tr w:rsidR="00D53834" w:rsidRPr="00D76527" w14:paraId="007BEC4E" w14:textId="77777777" w:rsidTr="007825B2">
        <w:trPr>
          <w:cantSplit/>
        </w:trPr>
        <w:tc>
          <w:tcPr>
            <w:tcW w:w="1229" w:type="dxa"/>
            <w:vMerge w:val="restart"/>
            <w:tcBorders>
              <w:top w:val="single" w:sz="8" w:space="0" w:color="152935"/>
              <w:left w:val="nil"/>
              <w:bottom w:val="nil"/>
              <w:right w:val="nil"/>
            </w:tcBorders>
            <w:shd w:val="clear" w:color="auto" w:fill="E0E0E0"/>
          </w:tcPr>
          <w:p w14:paraId="35AEA34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w:t>
            </w:r>
            <w:proofErr w:type="spellEnd"/>
          </w:p>
        </w:tc>
        <w:tc>
          <w:tcPr>
            <w:tcW w:w="953" w:type="dxa"/>
            <w:vMerge w:val="restart"/>
            <w:tcBorders>
              <w:top w:val="single" w:sz="8" w:space="0" w:color="152935"/>
              <w:left w:val="nil"/>
              <w:bottom w:val="nil"/>
              <w:right w:val="nil"/>
            </w:tcBorders>
            <w:shd w:val="clear" w:color="auto" w:fill="E0E0E0"/>
          </w:tcPr>
          <w:p w14:paraId="07BBB97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Highest</w:t>
            </w:r>
          </w:p>
        </w:tc>
        <w:tc>
          <w:tcPr>
            <w:tcW w:w="737" w:type="dxa"/>
            <w:tcBorders>
              <w:top w:val="single" w:sz="8" w:space="0" w:color="152935"/>
              <w:left w:val="nil"/>
              <w:bottom w:val="single" w:sz="8" w:space="0" w:color="AEAEAE"/>
              <w:right w:val="nil"/>
            </w:tcBorders>
            <w:shd w:val="clear" w:color="auto" w:fill="E0E0E0"/>
          </w:tcPr>
          <w:p w14:paraId="47C69A5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w:t>
            </w:r>
          </w:p>
        </w:tc>
        <w:tc>
          <w:tcPr>
            <w:tcW w:w="1475" w:type="dxa"/>
            <w:tcBorders>
              <w:top w:val="single" w:sz="8" w:space="0" w:color="152935"/>
              <w:left w:val="nil"/>
              <w:bottom w:val="single" w:sz="8" w:space="0" w:color="AEAEAE"/>
              <w:right w:val="single" w:sz="8" w:space="0" w:color="E0E0E0"/>
            </w:tcBorders>
            <w:shd w:val="clear" w:color="auto" w:fill="FFFFFF"/>
          </w:tcPr>
          <w:p w14:paraId="291BD77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34</w:t>
            </w:r>
          </w:p>
        </w:tc>
        <w:tc>
          <w:tcPr>
            <w:tcW w:w="1368" w:type="dxa"/>
            <w:tcBorders>
              <w:top w:val="single" w:sz="8" w:space="0" w:color="152935"/>
              <w:left w:val="single" w:sz="8" w:space="0" w:color="E0E0E0"/>
              <w:bottom w:val="single" w:sz="8" w:space="0" w:color="AEAEAE"/>
              <w:right w:val="single" w:sz="8" w:space="0" w:color="E0E0E0"/>
            </w:tcBorders>
            <w:shd w:val="clear" w:color="auto" w:fill="FFFFFF"/>
          </w:tcPr>
          <w:p w14:paraId="2C25E49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35.00</w:t>
            </w:r>
          </w:p>
        </w:tc>
        <w:tc>
          <w:tcPr>
            <w:tcW w:w="1029" w:type="dxa"/>
            <w:tcBorders>
              <w:top w:val="single" w:sz="8" w:space="0" w:color="152935"/>
              <w:left w:val="single" w:sz="8" w:space="0" w:color="E0E0E0"/>
              <w:bottom w:val="single" w:sz="8" w:space="0" w:color="AEAEAE"/>
              <w:right w:val="nil"/>
            </w:tcBorders>
            <w:shd w:val="clear" w:color="auto" w:fill="FFFFFF"/>
          </w:tcPr>
          <w:p w14:paraId="44BF786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104.00</w:t>
            </w:r>
          </w:p>
        </w:tc>
      </w:tr>
      <w:tr w:rsidR="00D53834" w:rsidRPr="00D76527" w14:paraId="7A3322F6" w14:textId="77777777" w:rsidTr="007825B2">
        <w:trPr>
          <w:cantSplit/>
        </w:trPr>
        <w:tc>
          <w:tcPr>
            <w:tcW w:w="1229" w:type="dxa"/>
            <w:vMerge/>
            <w:tcBorders>
              <w:top w:val="single" w:sz="8" w:space="0" w:color="152935"/>
              <w:left w:val="nil"/>
              <w:bottom w:val="nil"/>
              <w:right w:val="nil"/>
            </w:tcBorders>
            <w:shd w:val="clear" w:color="auto" w:fill="E0E0E0"/>
          </w:tcPr>
          <w:p w14:paraId="2D2525B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152935"/>
              <w:left w:val="nil"/>
              <w:bottom w:val="nil"/>
              <w:right w:val="nil"/>
            </w:tcBorders>
            <w:shd w:val="clear" w:color="auto" w:fill="E0E0E0"/>
          </w:tcPr>
          <w:p w14:paraId="05255606"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0461D00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377756D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27</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784AEBE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27.00</w:t>
            </w:r>
          </w:p>
        </w:tc>
        <w:tc>
          <w:tcPr>
            <w:tcW w:w="1029" w:type="dxa"/>
            <w:tcBorders>
              <w:top w:val="single" w:sz="8" w:space="0" w:color="AEAEAE"/>
              <w:left w:val="single" w:sz="8" w:space="0" w:color="E0E0E0"/>
              <w:bottom w:val="single" w:sz="8" w:space="0" w:color="AEAEAE"/>
              <w:right w:val="nil"/>
            </w:tcBorders>
            <w:shd w:val="clear" w:color="auto" w:fill="FFFFFF"/>
          </w:tcPr>
          <w:p w14:paraId="6D47E54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95.00</w:t>
            </w:r>
          </w:p>
        </w:tc>
      </w:tr>
      <w:tr w:rsidR="00D53834" w:rsidRPr="00D76527" w14:paraId="5602097F" w14:textId="77777777" w:rsidTr="007825B2">
        <w:trPr>
          <w:cantSplit/>
        </w:trPr>
        <w:tc>
          <w:tcPr>
            <w:tcW w:w="1229" w:type="dxa"/>
            <w:vMerge/>
            <w:tcBorders>
              <w:top w:val="single" w:sz="8" w:space="0" w:color="152935"/>
              <w:left w:val="nil"/>
              <w:bottom w:val="nil"/>
              <w:right w:val="nil"/>
            </w:tcBorders>
            <w:shd w:val="clear" w:color="auto" w:fill="E0E0E0"/>
          </w:tcPr>
          <w:p w14:paraId="16D13FAA"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152935"/>
              <w:left w:val="nil"/>
              <w:bottom w:val="nil"/>
              <w:right w:val="nil"/>
            </w:tcBorders>
            <w:shd w:val="clear" w:color="auto" w:fill="E0E0E0"/>
          </w:tcPr>
          <w:p w14:paraId="74841FD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0BC5849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337BA16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28EB56B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029" w:type="dxa"/>
            <w:tcBorders>
              <w:top w:val="single" w:sz="8" w:space="0" w:color="AEAEAE"/>
              <w:left w:val="single" w:sz="8" w:space="0" w:color="E0E0E0"/>
              <w:bottom w:val="single" w:sz="8" w:space="0" w:color="AEAEAE"/>
              <w:right w:val="nil"/>
            </w:tcBorders>
            <w:shd w:val="clear" w:color="auto" w:fill="FFFFFF"/>
          </w:tcPr>
          <w:p w14:paraId="6769843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92.00</w:t>
            </w:r>
          </w:p>
        </w:tc>
      </w:tr>
      <w:tr w:rsidR="00D53834" w:rsidRPr="00D76527" w14:paraId="01275339" w14:textId="77777777" w:rsidTr="007825B2">
        <w:trPr>
          <w:cantSplit/>
        </w:trPr>
        <w:tc>
          <w:tcPr>
            <w:tcW w:w="1229" w:type="dxa"/>
            <w:vMerge/>
            <w:tcBorders>
              <w:top w:val="single" w:sz="8" w:space="0" w:color="152935"/>
              <w:left w:val="nil"/>
              <w:bottom w:val="nil"/>
              <w:right w:val="nil"/>
            </w:tcBorders>
            <w:shd w:val="clear" w:color="auto" w:fill="E0E0E0"/>
          </w:tcPr>
          <w:p w14:paraId="27332CF9"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152935"/>
              <w:left w:val="nil"/>
              <w:bottom w:val="nil"/>
              <w:right w:val="nil"/>
            </w:tcBorders>
            <w:shd w:val="clear" w:color="auto" w:fill="E0E0E0"/>
          </w:tcPr>
          <w:p w14:paraId="71510C2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4D4BD06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70875EC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39</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144BE43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42.00</w:t>
            </w:r>
          </w:p>
        </w:tc>
        <w:tc>
          <w:tcPr>
            <w:tcW w:w="1029" w:type="dxa"/>
            <w:tcBorders>
              <w:top w:val="single" w:sz="8" w:space="0" w:color="AEAEAE"/>
              <w:left w:val="single" w:sz="8" w:space="0" w:color="E0E0E0"/>
              <w:bottom w:val="single" w:sz="8" w:space="0" w:color="AEAEAE"/>
              <w:right w:val="nil"/>
            </w:tcBorders>
            <w:shd w:val="clear" w:color="auto" w:fill="FFFFFF"/>
          </w:tcPr>
          <w:p w14:paraId="3E7DF4D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83.00</w:t>
            </w:r>
          </w:p>
        </w:tc>
      </w:tr>
      <w:tr w:rsidR="00D53834" w:rsidRPr="00D76527" w14:paraId="7530BF58" w14:textId="77777777" w:rsidTr="007825B2">
        <w:trPr>
          <w:cantSplit/>
        </w:trPr>
        <w:tc>
          <w:tcPr>
            <w:tcW w:w="1229" w:type="dxa"/>
            <w:vMerge/>
            <w:tcBorders>
              <w:top w:val="single" w:sz="8" w:space="0" w:color="152935"/>
              <w:left w:val="nil"/>
              <w:bottom w:val="nil"/>
              <w:right w:val="nil"/>
            </w:tcBorders>
            <w:shd w:val="clear" w:color="auto" w:fill="E0E0E0"/>
          </w:tcPr>
          <w:p w14:paraId="5CB0672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152935"/>
              <w:left w:val="nil"/>
              <w:bottom w:val="nil"/>
              <w:right w:val="nil"/>
            </w:tcBorders>
            <w:shd w:val="clear" w:color="auto" w:fill="E0E0E0"/>
          </w:tcPr>
          <w:p w14:paraId="76714A62"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nil"/>
              <w:right w:val="nil"/>
            </w:tcBorders>
            <w:shd w:val="clear" w:color="auto" w:fill="E0E0E0"/>
          </w:tcPr>
          <w:p w14:paraId="733F7E6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5</w:t>
            </w:r>
          </w:p>
        </w:tc>
        <w:tc>
          <w:tcPr>
            <w:tcW w:w="1475" w:type="dxa"/>
            <w:tcBorders>
              <w:top w:val="single" w:sz="8" w:space="0" w:color="AEAEAE"/>
              <w:left w:val="nil"/>
              <w:bottom w:val="nil"/>
              <w:right w:val="single" w:sz="8" w:space="0" w:color="E0E0E0"/>
            </w:tcBorders>
            <w:shd w:val="clear" w:color="auto" w:fill="FFFFFF"/>
          </w:tcPr>
          <w:p w14:paraId="65E0DF0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28</w:t>
            </w:r>
          </w:p>
        </w:tc>
        <w:tc>
          <w:tcPr>
            <w:tcW w:w="1368" w:type="dxa"/>
            <w:tcBorders>
              <w:top w:val="single" w:sz="8" w:space="0" w:color="AEAEAE"/>
              <w:left w:val="single" w:sz="8" w:space="0" w:color="E0E0E0"/>
              <w:bottom w:val="nil"/>
              <w:right w:val="single" w:sz="8" w:space="0" w:color="E0E0E0"/>
            </w:tcBorders>
            <w:shd w:val="clear" w:color="auto" w:fill="FFFFFF"/>
          </w:tcPr>
          <w:p w14:paraId="7ED7FC0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28.00</w:t>
            </w:r>
          </w:p>
        </w:tc>
        <w:tc>
          <w:tcPr>
            <w:tcW w:w="1029" w:type="dxa"/>
            <w:tcBorders>
              <w:top w:val="single" w:sz="8" w:space="0" w:color="AEAEAE"/>
              <w:left w:val="single" w:sz="8" w:space="0" w:color="E0E0E0"/>
              <w:bottom w:val="nil"/>
              <w:right w:val="nil"/>
            </w:tcBorders>
            <w:shd w:val="clear" w:color="auto" w:fill="FFFFFF"/>
          </w:tcPr>
          <w:p w14:paraId="3EEBBFF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82.00</w:t>
            </w:r>
            <w:r w:rsidRPr="00D76527">
              <w:rPr>
                <w:rFonts w:ascii="Arial" w:hAnsi="Arial" w:cs="Arial"/>
                <w:sz w:val="18"/>
                <w:szCs w:val="18"/>
                <w:vertAlign w:val="superscript"/>
              </w:rPr>
              <w:t>a</w:t>
            </w:r>
          </w:p>
        </w:tc>
      </w:tr>
      <w:tr w:rsidR="00D53834" w:rsidRPr="00D76527" w14:paraId="3239F716" w14:textId="77777777" w:rsidTr="007825B2">
        <w:trPr>
          <w:cantSplit/>
        </w:trPr>
        <w:tc>
          <w:tcPr>
            <w:tcW w:w="1229" w:type="dxa"/>
            <w:vMerge/>
            <w:tcBorders>
              <w:top w:val="single" w:sz="8" w:space="0" w:color="152935"/>
              <w:left w:val="nil"/>
              <w:bottom w:val="nil"/>
              <w:right w:val="nil"/>
            </w:tcBorders>
            <w:shd w:val="clear" w:color="auto" w:fill="E0E0E0"/>
          </w:tcPr>
          <w:p w14:paraId="6A2997E4"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val="restart"/>
            <w:tcBorders>
              <w:top w:val="single" w:sz="8" w:space="0" w:color="AEAEAE"/>
              <w:left w:val="nil"/>
              <w:bottom w:val="nil"/>
              <w:right w:val="nil"/>
            </w:tcBorders>
            <w:shd w:val="clear" w:color="auto" w:fill="E0E0E0"/>
          </w:tcPr>
          <w:p w14:paraId="58B4E8A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Lowest</w:t>
            </w:r>
          </w:p>
        </w:tc>
        <w:tc>
          <w:tcPr>
            <w:tcW w:w="737" w:type="dxa"/>
            <w:tcBorders>
              <w:top w:val="single" w:sz="8" w:space="0" w:color="AEAEAE"/>
              <w:left w:val="nil"/>
              <w:bottom w:val="single" w:sz="8" w:space="0" w:color="AEAEAE"/>
              <w:right w:val="nil"/>
            </w:tcBorders>
            <w:shd w:val="clear" w:color="auto" w:fill="E0E0E0"/>
          </w:tcPr>
          <w:p w14:paraId="2F4E654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6D900C0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4A29CA4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40.00</w:t>
            </w:r>
          </w:p>
        </w:tc>
        <w:tc>
          <w:tcPr>
            <w:tcW w:w="1029" w:type="dxa"/>
            <w:tcBorders>
              <w:top w:val="single" w:sz="8" w:space="0" w:color="AEAEAE"/>
              <w:left w:val="single" w:sz="8" w:space="0" w:color="E0E0E0"/>
              <w:bottom w:val="single" w:sz="8" w:space="0" w:color="AEAEAE"/>
              <w:right w:val="nil"/>
            </w:tcBorders>
            <w:shd w:val="clear" w:color="auto" w:fill="FFFFFF"/>
          </w:tcPr>
          <w:p w14:paraId="4041AA9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47.00</w:t>
            </w:r>
          </w:p>
        </w:tc>
      </w:tr>
      <w:tr w:rsidR="00D53834" w:rsidRPr="00D76527" w14:paraId="688F9071" w14:textId="77777777" w:rsidTr="007825B2">
        <w:trPr>
          <w:cantSplit/>
        </w:trPr>
        <w:tc>
          <w:tcPr>
            <w:tcW w:w="1229" w:type="dxa"/>
            <w:vMerge/>
            <w:tcBorders>
              <w:top w:val="single" w:sz="8" w:space="0" w:color="152935"/>
              <w:left w:val="nil"/>
              <w:bottom w:val="nil"/>
              <w:right w:val="nil"/>
            </w:tcBorders>
            <w:shd w:val="clear" w:color="auto" w:fill="E0E0E0"/>
          </w:tcPr>
          <w:p w14:paraId="74C8E27A"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nil"/>
              <w:right w:val="nil"/>
            </w:tcBorders>
            <w:shd w:val="clear" w:color="auto" w:fill="E0E0E0"/>
          </w:tcPr>
          <w:p w14:paraId="59A55A34"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37826EB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21DDEC3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21</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59BC11B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21.00</w:t>
            </w:r>
          </w:p>
        </w:tc>
        <w:tc>
          <w:tcPr>
            <w:tcW w:w="1029" w:type="dxa"/>
            <w:tcBorders>
              <w:top w:val="single" w:sz="8" w:space="0" w:color="AEAEAE"/>
              <w:left w:val="single" w:sz="8" w:space="0" w:color="E0E0E0"/>
              <w:bottom w:val="single" w:sz="8" w:space="0" w:color="AEAEAE"/>
              <w:right w:val="nil"/>
            </w:tcBorders>
            <w:shd w:val="clear" w:color="auto" w:fill="FFFFFF"/>
          </w:tcPr>
          <w:p w14:paraId="1F00462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47.00</w:t>
            </w:r>
          </w:p>
        </w:tc>
      </w:tr>
      <w:tr w:rsidR="00D53834" w:rsidRPr="00D76527" w14:paraId="715132E7" w14:textId="77777777" w:rsidTr="007825B2">
        <w:trPr>
          <w:cantSplit/>
        </w:trPr>
        <w:tc>
          <w:tcPr>
            <w:tcW w:w="1229" w:type="dxa"/>
            <w:vMerge/>
            <w:tcBorders>
              <w:top w:val="single" w:sz="8" w:space="0" w:color="152935"/>
              <w:left w:val="nil"/>
              <w:bottom w:val="nil"/>
              <w:right w:val="nil"/>
            </w:tcBorders>
            <w:shd w:val="clear" w:color="auto" w:fill="E0E0E0"/>
          </w:tcPr>
          <w:p w14:paraId="66A5362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nil"/>
              <w:right w:val="nil"/>
            </w:tcBorders>
            <w:shd w:val="clear" w:color="auto" w:fill="E0E0E0"/>
          </w:tcPr>
          <w:p w14:paraId="6B1CA1EE"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447D272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1053575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684A4E1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45.00</w:t>
            </w:r>
          </w:p>
        </w:tc>
        <w:tc>
          <w:tcPr>
            <w:tcW w:w="1029" w:type="dxa"/>
            <w:tcBorders>
              <w:top w:val="single" w:sz="8" w:space="0" w:color="AEAEAE"/>
              <w:left w:val="single" w:sz="8" w:space="0" w:color="E0E0E0"/>
              <w:bottom w:val="single" w:sz="8" w:space="0" w:color="AEAEAE"/>
              <w:right w:val="nil"/>
            </w:tcBorders>
            <w:shd w:val="clear" w:color="auto" w:fill="FFFFFF"/>
          </w:tcPr>
          <w:p w14:paraId="05A3A08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48.00</w:t>
            </w:r>
          </w:p>
        </w:tc>
      </w:tr>
      <w:tr w:rsidR="00D53834" w:rsidRPr="00D76527" w14:paraId="6B93D69B" w14:textId="77777777" w:rsidTr="007825B2">
        <w:trPr>
          <w:cantSplit/>
        </w:trPr>
        <w:tc>
          <w:tcPr>
            <w:tcW w:w="1229" w:type="dxa"/>
            <w:vMerge/>
            <w:tcBorders>
              <w:top w:val="single" w:sz="8" w:space="0" w:color="152935"/>
              <w:left w:val="nil"/>
              <w:bottom w:val="nil"/>
              <w:right w:val="nil"/>
            </w:tcBorders>
            <w:shd w:val="clear" w:color="auto" w:fill="E0E0E0"/>
          </w:tcPr>
          <w:p w14:paraId="531AB10B"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nil"/>
              <w:right w:val="nil"/>
            </w:tcBorders>
            <w:shd w:val="clear" w:color="auto" w:fill="E0E0E0"/>
          </w:tcPr>
          <w:p w14:paraId="4206C6D7"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190709C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3E0E47A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44DF5B8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6.00</w:t>
            </w:r>
          </w:p>
        </w:tc>
        <w:tc>
          <w:tcPr>
            <w:tcW w:w="1029" w:type="dxa"/>
            <w:tcBorders>
              <w:top w:val="single" w:sz="8" w:space="0" w:color="AEAEAE"/>
              <w:left w:val="single" w:sz="8" w:space="0" w:color="E0E0E0"/>
              <w:bottom w:val="single" w:sz="8" w:space="0" w:color="AEAEAE"/>
              <w:right w:val="nil"/>
            </w:tcBorders>
            <w:shd w:val="clear" w:color="auto" w:fill="FFFFFF"/>
          </w:tcPr>
          <w:p w14:paraId="47C855E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52.00</w:t>
            </w:r>
          </w:p>
        </w:tc>
      </w:tr>
      <w:tr w:rsidR="00D53834" w:rsidRPr="00D76527" w14:paraId="628946CB" w14:textId="77777777" w:rsidTr="007825B2">
        <w:trPr>
          <w:cantSplit/>
        </w:trPr>
        <w:tc>
          <w:tcPr>
            <w:tcW w:w="1229" w:type="dxa"/>
            <w:vMerge/>
            <w:tcBorders>
              <w:top w:val="single" w:sz="8" w:space="0" w:color="152935"/>
              <w:left w:val="nil"/>
              <w:bottom w:val="nil"/>
              <w:right w:val="nil"/>
            </w:tcBorders>
            <w:shd w:val="clear" w:color="auto" w:fill="E0E0E0"/>
          </w:tcPr>
          <w:p w14:paraId="219CDCCA"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nil"/>
              <w:right w:val="nil"/>
            </w:tcBorders>
            <w:shd w:val="clear" w:color="auto" w:fill="E0E0E0"/>
          </w:tcPr>
          <w:p w14:paraId="19CEFB3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nil"/>
              <w:right w:val="nil"/>
            </w:tcBorders>
            <w:shd w:val="clear" w:color="auto" w:fill="E0E0E0"/>
          </w:tcPr>
          <w:p w14:paraId="3487370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5</w:t>
            </w:r>
          </w:p>
        </w:tc>
        <w:tc>
          <w:tcPr>
            <w:tcW w:w="1475" w:type="dxa"/>
            <w:tcBorders>
              <w:top w:val="single" w:sz="8" w:space="0" w:color="AEAEAE"/>
              <w:left w:val="nil"/>
              <w:bottom w:val="nil"/>
              <w:right w:val="single" w:sz="8" w:space="0" w:color="E0E0E0"/>
            </w:tcBorders>
            <w:shd w:val="clear" w:color="auto" w:fill="FFFFFF"/>
          </w:tcPr>
          <w:p w14:paraId="4257ED0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w:t>
            </w:r>
          </w:p>
        </w:tc>
        <w:tc>
          <w:tcPr>
            <w:tcW w:w="1368" w:type="dxa"/>
            <w:tcBorders>
              <w:top w:val="single" w:sz="8" w:space="0" w:color="AEAEAE"/>
              <w:left w:val="single" w:sz="8" w:space="0" w:color="E0E0E0"/>
              <w:bottom w:val="nil"/>
              <w:right w:val="single" w:sz="8" w:space="0" w:color="E0E0E0"/>
            </w:tcBorders>
            <w:shd w:val="clear" w:color="auto" w:fill="FFFFFF"/>
          </w:tcPr>
          <w:p w14:paraId="422CF05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8.00</w:t>
            </w:r>
          </w:p>
        </w:tc>
        <w:tc>
          <w:tcPr>
            <w:tcW w:w="1029" w:type="dxa"/>
            <w:tcBorders>
              <w:top w:val="single" w:sz="8" w:space="0" w:color="AEAEAE"/>
              <w:left w:val="single" w:sz="8" w:space="0" w:color="E0E0E0"/>
              <w:bottom w:val="nil"/>
              <w:right w:val="nil"/>
            </w:tcBorders>
            <w:shd w:val="clear" w:color="auto" w:fill="FFFFFF"/>
          </w:tcPr>
          <w:p w14:paraId="510C5E4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53.00</w:t>
            </w:r>
          </w:p>
        </w:tc>
      </w:tr>
      <w:tr w:rsidR="00D53834" w:rsidRPr="00D76527" w14:paraId="62DBABF8" w14:textId="77777777" w:rsidTr="007825B2">
        <w:trPr>
          <w:cantSplit/>
        </w:trPr>
        <w:tc>
          <w:tcPr>
            <w:tcW w:w="1229" w:type="dxa"/>
            <w:vMerge w:val="restart"/>
            <w:tcBorders>
              <w:top w:val="single" w:sz="8" w:space="0" w:color="AEAEAE"/>
              <w:left w:val="nil"/>
              <w:bottom w:val="single" w:sz="8" w:space="0" w:color="152935"/>
              <w:right w:val="nil"/>
            </w:tcBorders>
            <w:shd w:val="clear" w:color="auto" w:fill="E0E0E0"/>
          </w:tcPr>
          <w:p w14:paraId="476DCFC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SOGSTotal</w:t>
            </w:r>
            <w:proofErr w:type="spellEnd"/>
          </w:p>
        </w:tc>
        <w:tc>
          <w:tcPr>
            <w:tcW w:w="953" w:type="dxa"/>
            <w:vMerge w:val="restart"/>
            <w:tcBorders>
              <w:top w:val="single" w:sz="8" w:space="0" w:color="AEAEAE"/>
              <w:left w:val="nil"/>
              <w:bottom w:val="nil"/>
              <w:right w:val="nil"/>
            </w:tcBorders>
            <w:shd w:val="clear" w:color="auto" w:fill="E0E0E0"/>
          </w:tcPr>
          <w:p w14:paraId="5AC8228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Highest</w:t>
            </w:r>
          </w:p>
        </w:tc>
        <w:tc>
          <w:tcPr>
            <w:tcW w:w="737" w:type="dxa"/>
            <w:tcBorders>
              <w:top w:val="single" w:sz="8" w:space="0" w:color="AEAEAE"/>
              <w:left w:val="nil"/>
              <w:bottom w:val="single" w:sz="8" w:space="0" w:color="AEAEAE"/>
              <w:right w:val="nil"/>
            </w:tcBorders>
            <w:shd w:val="clear" w:color="auto" w:fill="E0E0E0"/>
          </w:tcPr>
          <w:p w14:paraId="4AE1D28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5456B9C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1E2198E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14.00</w:t>
            </w:r>
          </w:p>
        </w:tc>
        <w:tc>
          <w:tcPr>
            <w:tcW w:w="1029" w:type="dxa"/>
            <w:tcBorders>
              <w:top w:val="single" w:sz="8" w:space="0" w:color="AEAEAE"/>
              <w:left w:val="single" w:sz="8" w:space="0" w:color="E0E0E0"/>
              <w:bottom w:val="single" w:sz="8" w:space="0" w:color="AEAEAE"/>
              <w:right w:val="nil"/>
            </w:tcBorders>
            <w:shd w:val="clear" w:color="auto" w:fill="FFFFFF"/>
          </w:tcPr>
          <w:p w14:paraId="09F3A3B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15.00</w:t>
            </w:r>
          </w:p>
        </w:tc>
      </w:tr>
      <w:tr w:rsidR="00D53834" w:rsidRPr="00D76527" w14:paraId="129D77FC"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20612DCD"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nil"/>
              <w:right w:val="nil"/>
            </w:tcBorders>
            <w:shd w:val="clear" w:color="auto" w:fill="E0E0E0"/>
          </w:tcPr>
          <w:p w14:paraId="4B26C9BE"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2A1667A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38940FA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2329F95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5.00</w:t>
            </w:r>
          </w:p>
        </w:tc>
        <w:tc>
          <w:tcPr>
            <w:tcW w:w="1029" w:type="dxa"/>
            <w:tcBorders>
              <w:top w:val="single" w:sz="8" w:space="0" w:color="AEAEAE"/>
              <w:left w:val="single" w:sz="8" w:space="0" w:color="E0E0E0"/>
              <w:bottom w:val="single" w:sz="8" w:space="0" w:color="AEAEAE"/>
              <w:right w:val="nil"/>
            </w:tcBorders>
            <w:shd w:val="clear" w:color="auto" w:fill="FFFFFF"/>
          </w:tcPr>
          <w:p w14:paraId="1C4EB5B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13.00</w:t>
            </w:r>
          </w:p>
        </w:tc>
      </w:tr>
      <w:tr w:rsidR="00D53834" w:rsidRPr="00D76527" w14:paraId="0805E33D"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3E10BDDD"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nil"/>
              <w:right w:val="nil"/>
            </w:tcBorders>
            <w:shd w:val="clear" w:color="auto" w:fill="E0E0E0"/>
          </w:tcPr>
          <w:p w14:paraId="23508D6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644E1C4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23A0E5C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6E9AFBE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15.00</w:t>
            </w:r>
          </w:p>
        </w:tc>
        <w:tc>
          <w:tcPr>
            <w:tcW w:w="1029" w:type="dxa"/>
            <w:tcBorders>
              <w:top w:val="single" w:sz="8" w:space="0" w:color="AEAEAE"/>
              <w:left w:val="single" w:sz="8" w:space="0" w:color="E0E0E0"/>
              <w:bottom w:val="single" w:sz="8" w:space="0" w:color="AEAEAE"/>
              <w:right w:val="nil"/>
            </w:tcBorders>
            <w:shd w:val="clear" w:color="auto" w:fill="FFFFFF"/>
          </w:tcPr>
          <w:p w14:paraId="4ABE77C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9.00</w:t>
            </w:r>
          </w:p>
        </w:tc>
      </w:tr>
      <w:tr w:rsidR="00D53834" w:rsidRPr="00D76527" w14:paraId="18908132"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64EB5BB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nil"/>
              <w:right w:val="nil"/>
            </w:tcBorders>
            <w:shd w:val="clear" w:color="auto" w:fill="E0E0E0"/>
          </w:tcPr>
          <w:p w14:paraId="342B9E4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086304B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59B8F04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26E6505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16.00</w:t>
            </w:r>
          </w:p>
        </w:tc>
        <w:tc>
          <w:tcPr>
            <w:tcW w:w="1029" w:type="dxa"/>
            <w:tcBorders>
              <w:top w:val="single" w:sz="8" w:space="0" w:color="AEAEAE"/>
              <w:left w:val="single" w:sz="8" w:space="0" w:color="E0E0E0"/>
              <w:bottom w:val="single" w:sz="8" w:space="0" w:color="AEAEAE"/>
              <w:right w:val="nil"/>
            </w:tcBorders>
            <w:shd w:val="clear" w:color="auto" w:fill="FFFFFF"/>
          </w:tcPr>
          <w:p w14:paraId="6CA5328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9.00</w:t>
            </w:r>
          </w:p>
        </w:tc>
      </w:tr>
      <w:tr w:rsidR="00D53834" w:rsidRPr="00D76527" w14:paraId="0E9F8FA2"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7AB9235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nil"/>
              <w:right w:val="nil"/>
            </w:tcBorders>
            <w:shd w:val="clear" w:color="auto" w:fill="E0E0E0"/>
          </w:tcPr>
          <w:p w14:paraId="2B8CD78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nil"/>
              <w:right w:val="nil"/>
            </w:tcBorders>
            <w:shd w:val="clear" w:color="auto" w:fill="E0E0E0"/>
          </w:tcPr>
          <w:p w14:paraId="5536499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5</w:t>
            </w:r>
          </w:p>
        </w:tc>
        <w:tc>
          <w:tcPr>
            <w:tcW w:w="1475" w:type="dxa"/>
            <w:tcBorders>
              <w:top w:val="single" w:sz="8" w:space="0" w:color="AEAEAE"/>
              <w:left w:val="nil"/>
              <w:bottom w:val="nil"/>
              <w:right w:val="single" w:sz="8" w:space="0" w:color="E0E0E0"/>
            </w:tcBorders>
            <w:shd w:val="clear" w:color="auto" w:fill="FFFFFF"/>
          </w:tcPr>
          <w:p w14:paraId="1EB2DC8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w:t>
            </w:r>
          </w:p>
        </w:tc>
        <w:tc>
          <w:tcPr>
            <w:tcW w:w="1368" w:type="dxa"/>
            <w:tcBorders>
              <w:top w:val="single" w:sz="8" w:space="0" w:color="AEAEAE"/>
              <w:left w:val="single" w:sz="8" w:space="0" w:color="E0E0E0"/>
              <w:bottom w:val="nil"/>
              <w:right w:val="single" w:sz="8" w:space="0" w:color="E0E0E0"/>
            </w:tcBorders>
            <w:shd w:val="clear" w:color="auto" w:fill="FFFFFF"/>
          </w:tcPr>
          <w:p w14:paraId="4EC2443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029" w:type="dxa"/>
            <w:tcBorders>
              <w:top w:val="single" w:sz="8" w:space="0" w:color="AEAEAE"/>
              <w:left w:val="single" w:sz="8" w:space="0" w:color="E0E0E0"/>
              <w:bottom w:val="nil"/>
              <w:right w:val="nil"/>
            </w:tcBorders>
            <w:shd w:val="clear" w:color="auto" w:fill="FFFFFF"/>
          </w:tcPr>
          <w:p w14:paraId="0DBFB56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8.00</w:t>
            </w:r>
            <w:r w:rsidRPr="00D76527">
              <w:rPr>
                <w:rFonts w:ascii="Arial" w:hAnsi="Arial" w:cs="Arial"/>
                <w:sz w:val="18"/>
                <w:szCs w:val="18"/>
                <w:vertAlign w:val="superscript"/>
              </w:rPr>
              <w:t>b</w:t>
            </w:r>
          </w:p>
        </w:tc>
      </w:tr>
      <w:tr w:rsidR="00D53834" w:rsidRPr="00D76527" w14:paraId="3D24BDF2"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1A55F173"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val="restart"/>
            <w:tcBorders>
              <w:top w:val="single" w:sz="8" w:space="0" w:color="AEAEAE"/>
              <w:left w:val="nil"/>
              <w:bottom w:val="single" w:sz="8" w:space="0" w:color="152935"/>
              <w:right w:val="nil"/>
            </w:tcBorders>
            <w:shd w:val="clear" w:color="auto" w:fill="E0E0E0"/>
          </w:tcPr>
          <w:p w14:paraId="6E1C9A1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Lowest</w:t>
            </w:r>
          </w:p>
        </w:tc>
        <w:tc>
          <w:tcPr>
            <w:tcW w:w="737" w:type="dxa"/>
            <w:tcBorders>
              <w:top w:val="single" w:sz="8" w:space="0" w:color="AEAEAE"/>
              <w:left w:val="nil"/>
              <w:bottom w:val="single" w:sz="8" w:space="0" w:color="AEAEAE"/>
              <w:right w:val="nil"/>
            </w:tcBorders>
            <w:shd w:val="clear" w:color="auto" w:fill="E0E0E0"/>
          </w:tcPr>
          <w:p w14:paraId="5A4FA7D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3CE5B96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5406219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23.00</w:t>
            </w:r>
          </w:p>
        </w:tc>
        <w:tc>
          <w:tcPr>
            <w:tcW w:w="1029" w:type="dxa"/>
            <w:tcBorders>
              <w:top w:val="single" w:sz="8" w:space="0" w:color="AEAEAE"/>
              <w:left w:val="single" w:sz="8" w:space="0" w:color="E0E0E0"/>
              <w:bottom w:val="single" w:sz="8" w:space="0" w:color="AEAEAE"/>
              <w:right w:val="nil"/>
            </w:tcBorders>
            <w:shd w:val="clear" w:color="auto" w:fill="FFFFFF"/>
          </w:tcPr>
          <w:p w14:paraId="0A42BBA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w:t>
            </w:r>
          </w:p>
        </w:tc>
      </w:tr>
      <w:tr w:rsidR="00D53834" w:rsidRPr="00D76527" w14:paraId="1B8422D2"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4597B81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single" w:sz="8" w:space="0" w:color="152935"/>
              <w:right w:val="nil"/>
            </w:tcBorders>
            <w:shd w:val="clear" w:color="auto" w:fill="E0E0E0"/>
          </w:tcPr>
          <w:p w14:paraId="687D452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28D204D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1C107DA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3FB054F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20.00</w:t>
            </w:r>
          </w:p>
        </w:tc>
        <w:tc>
          <w:tcPr>
            <w:tcW w:w="1029" w:type="dxa"/>
            <w:tcBorders>
              <w:top w:val="single" w:sz="8" w:space="0" w:color="AEAEAE"/>
              <w:left w:val="single" w:sz="8" w:space="0" w:color="E0E0E0"/>
              <w:bottom w:val="single" w:sz="8" w:space="0" w:color="AEAEAE"/>
              <w:right w:val="nil"/>
            </w:tcBorders>
            <w:shd w:val="clear" w:color="auto" w:fill="FFFFFF"/>
          </w:tcPr>
          <w:p w14:paraId="6AB7780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w:t>
            </w:r>
          </w:p>
        </w:tc>
      </w:tr>
      <w:tr w:rsidR="00D53834" w:rsidRPr="00D76527" w14:paraId="14FB596A"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3738A54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single" w:sz="8" w:space="0" w:color="152935"/>
              <w:right w:val="nil"/>
            </w:tcBorders>
            <w:shd w:val="clear" w:color="auto" w:fill="E0E0E0"/>
          </w:tcPr>
          <w:p w14:paraId="132AAB6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66FF6BB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6FD4DDC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544D8E0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18.00</w:t>
            </w:r>
          </w:p>
        </w:tc>
        <w:tc>
          <w:tcPr>
            <w:tcW w:w="1029" w:type="dxa"/>
            <w:tcBorders>
              <w:top w:val="single" w:sz="8" w:space="0" w:color="AEAEAE"/>
              <w:left w:val="single" w:sz="8" w:space="0" w:color="E0E0E0"/>
              <w:bottom w:val="single" w:sz="8" w:space="0" w:color="AEAEAE"/>
              <w:right w:val="nil"/>
            </w:tcBorders>
            <w:shd w:val="clear" w:color="auto" w:fill="FFFFFF"/>
          </w:tcPr>
          <w:p w14:paraId="3E4FC31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w:t>
            </w:r>
          </w:p>
        </w:tc>
      </w:tr>
      <w:tr w:rsidR="00D53834" w:rsidRPr="00D76527" w14:paraId="60956C97"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09A2031D"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single" w:sz="8" w:space="0" w:color="152935"/>
              <w:right w:val="nil"/>
            </w:tcBorders>
            <w:shd w:val="clear" w:color="auto" w:fill="E0E0E0"/>
          </w:tcPr>
          <w:p w14:paraId="275E2D94"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6307498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299C93D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34</w:t>
            </w:r>
          </w:p>
        </w:tc>
        <w:tc>
          <w:tcPr>
            <w:tcW w:w="1368" w:type="dxa"/>
            <w:tcBorders>
              <w:top w:val="single" w:sz="8" w:space="0" w:color="AEAEAE"/>
              <w:left w:val="single" w:sz="8" w:space="0" w:color="E0E0E0"/>
              <w:bottom w:val="single" w:sz="8" w:space="0" w:color="AEAEAE"/>
              <w:right w:val="single" w:sz="8" w:space="0" w:color="E0E0E0"/>
            </w:tcBorders>
            <w:shd w:val="clear" w:color="auto" w:fill="FFFFFF"/>
          </w:tcPr>
          <w:p w14:paraId="76DF6F3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35.00</w:t>
            </w:r>
          </w:p>
        </w:tc>
        <w:tc>
          <w:tcPr>
            <w:tcW w:w="1029" w:type="dxa"/>
            <w:tcBorders>
              <w:top w:val="single" w:sz="8" w:space="0" w:color="AEAEAE"/>
              <w:left w:val="single" w:sz="8" w:space="0" w:color="E0E0E0"/>
              <w:bottom w:val="single" w:sz="8" w:space="0" w:color="AEAEAE"/>
              <w:right w:val="nil"/>
            </w:tcBorders>
            <w:shd w:val="clear" w:color="auto" w:fill="FFFFFF"/>
          </w:tcPr>
          <w:p w14:paraId="74BBB82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w:t>
            </w:r>
          </w:p>
        </w:tc>
      </w:tr>
      <w:tr w:rsidR="00D53834" w:rsidRPr="00D76527" w14:paraId="1969BC90" w14:textId="77777777" w:rsidTr="007825B2">
        <w:trPr>
          <w:cantSplit/>
        </w:trPr>
        <w:tc>
          <w:tcPr>
            <w:tcW w:w="1229" w:type="dxa"/>
            <w:vMerge/>
            <w:tcBorders>
              <w:top w:val="single" w:sz="8" w:space="0" w:color="AEAEAE"/>
              <w:left w:val="nil"/>
              <w:bottom w:val="single" w:sz="8" w:space="0" w:color="152935"/>
              <w:right w:val="nil"/>
            </w:tcBorders>
            <w:shd w:val="clear" w:color="auto" w:fill="E0E0E0"/>
          </w:tcPr>
          <w:p w14:paraId="5F73B964"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53" w:type="dxa"/>
            <w:vMerge/>
            <w:tcBorders>
              <w:top w:val="single" w:sz="8" w:space="0" w:color="AEAEAE"/>
              <w:left w:val="nil"/>
              <w:bottom w:val="single" w:sz="8" w:space="0" w:color="152935"/>
              <w:right w:val="nil"/>
            </w:tcBorders>
            <w:shd w:val="clear" w:color="auto" w:fill="E0E0E0"/>
          </w:tcPr>
          <w:p w14:paraId="759C17AD"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152935"/>
              <w:right w:val="nil"/>
            </w:tcBorders>
            <w:shd w:val="clear" w:color="auto" w:fill="E0E0E0"/>
          </w:tcPr>
          <w:p w14:paraId="00454CB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5</w:t>
            </w:r>
          </w:p>
        </w:tc>
        <w:tc>
          <w:tcPr>
            <w:tcW w:w="1475" w:type="dxa"/>
            <w:tcBorders>
              <w:top w:val="single" w:sz="8" w:space="0" w:color="AEAEAE"/>
              <w:left w:val="nil"/>
              <w:bottom w:val="single" w:sz="8" w:space="0" w:color="152935"/>
              <w:right w:val="single" w:sz="8" w:space="0" w:color="E0E0E0"/>
            </w:tcBorders>
            <w:shd w:val="clear" w:color="auto" w:fill="FFFFFF"/>
          </w:tcPr>
          <w:p w14:paraId="7D9C247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31</w:t>
            </w:r>
          </w:p>
        </w:tc>
        <w:tc>
          <w:tcPr>
            <w:tcW w:w="1368" w:type="dxa"/>
            <w:tcBorders>
              <w:top w:val="single" w:sz="8" w:space="0" w:color="AEAEAE"/>
              <w:left w:val="single" w:sz="8" w:space="0" w:color="E0E0E0"/>
              <w:bottom w:val="single" w:sz="8" w:space="0" w:color="152935"/>
              <w:right w:val="single" w:sz="8" w:space="0" w:color="E0E0E0"/>
            </w:tcBorders>
            <w:shd w:val="clear" w:color="auto" w:fill="FFFFFF"/>
          </w:tcPr>
          <w:p w14:paraId="6A2F3D2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32.00</w:t>
            </w:r>
          </w:p>
        </w:tc>
        <w:tc>
          <w:tcPr>
            <w:tcW w:w="1029" w:type="dxa"/>
            <w:tcBorders>
              <w:top w:val="single" w:sz="8" w:space="0" w:color="AEAEAE"/>
              <w:left w:val="single" w:sz="8" w:space="0" w:color="E0E0E0"/>
              <w:bottom w:val="single" w:sz="8" w:space="0" w:color="152935"/>
              <w:right w:val="nil"/>
            </w:tcBorders>
            <w:shd w:val="clear" w:color="auto" w:fill="FFFFFF"/>
          </w:tcPr>
          <w:p w14:paraId="314AB0B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w:t>
            </w:r>
          </w:p>
        </w:tc>
      </w:tr>
      <w:tr w:rsidR="00D53834" w:rsidRPr="00D76527" w14:paraId="588B94EE" w14:textId="77777777" w:rsidTr="007825B2">
        <w:trPr>
          <w:cantSplit/>
        </w:trPr>
        <w:tc>
          <w:tcPr>
            <w:tcW w:w="6791" w:type="dxa"/>
            <w:gridSpan w:val="6"/>
            <w:tcBorders>
              <w:top w:val="nil"/>
              <w:left w:val="nil"/>
              <w:bottom w:val="nil"/>
              <w:right w:val="nil"/>
            </w:tcBorders>
            <w:shd w:val="clear" w:color="auto" w:fill="FFFFFF"/>
          </w:tcPr>
          <w:p w14:paraId="0873AB9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a. Only a partial list of cases with the value 82.00 are shown in the table of upper extremes.</w:t>
            </w:r>
          </w:p>
        </w:tc>
      </w:tr>
      <w:tr w:rsidR="00D53834" w:rsidRPr="00D76527" w14:paraId="2C2E8F07" w14:textId="77777777" w:rsidTr="007825B2">
        <w:trPr>
          <w:cantSplit/>
        </w:trPr>
        <w:tc>
          <w:tcPr>
            <w:tcW w:w="6791" w:type="dxa"/>
            <w:gridSpan w:val="6"/>
            <w:tcBorders>
              <w:top w:val="nil"/>
              <w:left w:val="nil"/>
              <w:bottom w:val="nil"/>
              <w:right w:val="nil"/>
            </w:tcBorders>
            <w:shd w:val="clear" w:color="auto" w:fill="FFFFFF"/>
          </w:tcPr>
          <w:p w14:paraId="7DDD41B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b. Only a partial list of cases with the value 8.00 are shown in the table of upper extremes.</w:t>
            </w:r>
          </w:p>
        </w:tc>
      </w:tr>
    </w:tbl>
    <w:p w14:paraId="1131C41B"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3D3CFB01"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29"/>
        <w:gridCol w:w="1030"/>
        <w:gridCol w:w="1030"/>
        <w:gridCol w:w="1030"/>
        <w:gridCol w:w="1030"/>
        <w:gridCol w:w="1030"/>
        <w:gridCol w:w="1030"/>
      </w:tblGrid>
      <w:tr w:rsidR="00D53834" w:rsidRPr="00D76527" w14:paraId="391810EE" w14:textId="77777777" w:rsidTr="007825B2">
        <w:trPr>
          <w:cantSplit/>
        </w:trPr>
        <w:tc>
          <w:tcPr>
            <w:tcW w:w="7403" w:type="dxa"/>
            <w:gridSpan w:val="7"/>
            <w:tcBorders>
              <w:top w:val="nil"/>
              <w:left w:val="nil"/>
              <w:bottom w:val="nil"/>
              <w:right w:val="nil"/>
            </w:tcBorders>
            <w:shd w:val="clear" w:color="auto" w:fill="FFFFFF"/>
            <w:vAlign w:val="center"/>
          </w:tcPr>
          <w:p w14:paraId="67761BDE"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Tests of Normality</w:t>
            </w:r>
          </w:p>
        </w:tc>
      </w:tr>
      <w:tr w:rsidR="00D53834" w:rsidRPr="00D76527" w14:paraId="42BE2A06" w14:textId="77777777" w:rsidTr="007825B2">
        <w:trPr>
          <w:cantSplit/>
        </w:trPr>
        <w:tc>
          <w:tcPr>
            <w:tcW w:w="1229" w:type="dxa"/>
            <w:vMerge w:val="restart"/>
            <w:tcBorders>
              <w:top w:val="nil"/>
              <w:left w:val="nil"/>
              <w:bottom w:val="nil"/>
              <w:right w:val="nil"/>
            </w:tcBorders>
            <w:shd w:val="clear" w:color="auto" w:fill="FFFFFF"/>
            <w:vAlign w:val="bottom"/>
          </w:tcPr>
          <w:p w14:paraId="6B4E48E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3087" w:type="dxa"/>
            <w:gridSpan w:val="3"/>
            <w:tcBorders>
              <w:top w:val="nil"/>
              <w:left w:val="nil"/>
              <w:bottom w:val="nil"/>
              <w:right w:val="nil"/>
            </w:tcBorders>
            <w:shd w:val="clear" w:color="auto" w:fill="FFFFFF"/>
            <w:vAlign w:val="bottom"/>
          </w:tcPr>
          <w:p w14:paraId="354FF34E"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Kolmogorov-Smirnov</w:t>
            </w:r>
            <w:r w:rsidRPr="00D76527">
              <w:rPr>
                <w:rFonts w:ascii="Arial" w:hAnsi="Arial" w:cs="Arial"/>
                <w:sz w:val="18"/>
                <w:szCs w:val="18"/>
                <w:vertAlign w:val="superscript"/>
              </w:rPr>
              <w:t>a</w:t>
            </w:r>
          </w:p>
        </w:tc>
        <w:tc>
          <w:tcPr>
            <w:tcW w:w="3087" w:type="dxa"/>
            <w:gridSpan w:val="3"/>
            <w:tcBorders>
              <w:top w:val="nil"/>
              <w:left w:val="single" w:sz="8" w:space="0" w:color="E0E0E0"/>
              <w:bottom w:val="nil"/>
              <w:right w:val="nil"/>
            </w:tcBorders>
            <w:shd w:val="clear" w:color="auto" w:fill="FFFFFF"/>
            <w:vAlign w:val="bottom"/>
          </w:tcPr>
          <w:p w14:paraId="5735B71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Shapiro-Wilk</w:t>
            </w:r>
          </w:p>
        </w:tc>
      </w:tr>
      <w:tr w:rsidR="00D53834" w:rsidRPr="00D76527" w14:paraId="6315DA9C" w14:textId="77777777" w:rsidTr="007825B2">
        <w:trPr>
          <w:cantSplit/>
        </w:trPr>
        <w:tc>
          <w:tcPr>
            <w:tcW w:w="1229" w:type="dxa"/>
            <w:vMerge/>
            <w:tcBorders>
              <w:top w:val="nil"/>
              <w:left w:val="nil"/>
              <w:bottom w:val="nil"/>
              <w:right w:val="nil"/>
            </w:tcBorders>
            <w:shd w:val="clear" w:color="auto" w:fill="FFFFFF"/>
            <w:vAlign w:val="bottom"/>
          </w:tcPr>
          <w:p w14:paraId="145F1042"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1DFF72E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BE86B0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4E5EB43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234D00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F1DE79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194ABBD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r>
      <w:tr w:rsidR="00D53834" w:rsidRPr="00D76527" w14:paraId="15FB0EAF" w14:textId="77777777" w:rsidTr="007825B2">
        <w:trPr>
          <w:cantSplit/>
        </w:trPr>
        <w:tc>
          <w:tcPr>
            <w:tcW w:w="1229" w:type="dxa"/>
            <w:tcBorders>
              <w:top w:val="single" w:sz="8" w:space="0" w:color="152935"/>
              <w:left w:val="nil"/>
              <w:bottom w:val="single" w:sz="8" w:space="0" w:color="AEAEAE"/>
              <w:right w:val="nil"/>
            </w:tcBorders>
            <w:shd w:val="clear" w:color="auto" w:fill="E0E0E0"/>
          </w:tcPr>
          <w:p w14:paraId="58707DE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6E9A914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AC36D5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152935"/>
              <w:left w:val="single" w:sz="8" w:space="0" w:color="E0E0E0"/>
              <w:bottom w:val="single" w:sz="8" w:space="0" w:color="AEAEAE"/>
              <w:right w:val="nil"/>
            </w:tcBorders>
            <w:shd w:val="clear" w:color="auto" w:fill="FFFFFF"/>
          </w:tcPr>
          <w:p w14:paraId="7647614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.038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B6BA82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.925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C1DAA7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152935"/>
              <w:left w:val="single" w:sz="8" w:space="0" w:color="E0E0E0"/>
              <w:bottom w:val="single" w:sz="8" w:space="0" w:color="AEAEAE"/>
              <w:right w:val="nil"/>
            </w:tcBorders>
            <w:shd w:val="clear" w:color="auto" w:fill="FFFFFF"/>
          </w:tcPr>
          <w:p w14:paraId="7921851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.009</w:t>
            </w:r>
          </w:p>
        </w:tc>
      </w:tr>
      <w:tr w:rsidR="00D53834" w:rsidRPr="00D76527" w14:paraId="0E9BA29F" w14:textId="77777777" w:rsidTr="007825B2">
        <w:trPr>
          <w:cantSplit/>
        </w:trPr>
        <w:tc>
          <w:tcPr>
            <w:tcW w:w="1229" w:type="dxa"/>
            <w:tcBorders>
              <w:top w:val="single" w:sz="8" w:space="0" w:color="AEAEAE"/>
              <w:left w:val="nil"/>
              <w:bottom w:val="single" w:sz="8" w:space="0" w:color="152935"/>
              <w:right w:val="nil"/>
            </w:tcBorders>
            <w:shd w:val="clear" w:color="auto" w:fill="E0E0E0"/>
          </w:tcPr>
          <w:p w14:paraId="5B6F0EE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lastRenderedPageBreak/>
              <w:t>SOGSTotal</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4E9B06F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C66E5C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nil"/>
            </w:tcBorders>
            <w:shd w:val="clear" w:color="auto" w:fill="FFFFFF"/>
          </w:tcPr>
          <w:p w14:paraId="028AF2E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.012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794F39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.940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8529F4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nil"/>
            </w:tcBorders>
            <w:shd w:val="clear" w:color="auto" w:fill="FFFFFF"/>
          </w:tcPr>
          <w:p w14:paraId="34B493E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.028</w:t>
            </w:r>
          </w:p>
        </w:tc>
      </w:tr>
      <w:tr w:rsidR="00D53834" w:rsidRPr="00D76527" w14:paraId="239DEB64" w14:textId="77777777" w:rsidTr="007825B2">
        <w:trPr>
          <w:cantSplit/>
        </w:trPr>
        <w:tc>
          <w:tcPr>
            <w:tcW w:w="7403" w:type="dxa"/>
            <w:gridSpan w:val="7"/>
            <w:tcBorders>
              <w:top w:val="nil"/>
              <w:left w:val="nil"/>
              <w:bottom w:val="nil"/>
              <w:right w:val="nil"/>
            </w:tcBorders>
            <w:shd w:val="clear" w:color="auto" w:fill="FFFFFF"/>
          </w:tcPr>
          <w:p w14:paraId="03BA781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a. Lilliefors Significance Correction</w:t>
            </w:r>
          </w:p>
        </w:tc>
      </w:tr>
    </w:tbl>
    <w:p w14:paraId="7C5C176B"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0C5DD41F" w14:textId="6D81B5DA"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r w:rsidRPr="00D76527">
        <w:rPr>
          <w:rFonts w:ascii="Times New Roman" w:hAnsi="Times New Roman" w:cs="Times New Roman"/>
          <w:noProof/>
          <w:sz w:val="24"/>
          <w:szCs w:val="24"/>
        </w:rPr>
        <w:drawing>
          <wp:inline distT="0" distB="0" distL="0" distR="0" wp14:anchorId="1200ADEF" wp14:editId="3F1D5728">
            <wp:extent cx="5974080" cy="4777740"/>
            <wp:effectExtent l="0" t="0" r="762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74080" cy="4777740"/>
                    </a:xfrm>
                    <a:prstGeom prst="rect">
                      <a:avLst/>
                    </a:prstGeom>
                    <a:noFill/>
                    <a:ln>
                      <a:noFill/>
                    </a:ln>
                  </pic:spPr>
                </pic:pic>
              </a:graphicData>
            </a:graphic>
          </wp:inline>
        </w:drawing>
      </w:r>
    </w:p>
    <w:p w14:paraId="069F5CE4"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ABB501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6EFBBA0C"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2D91629"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r w:rsidRPr="00D76527">
        <w:rPr>
          <w:rFonts w:ascii="Times New Roman" w:hAnsi="Times New Roman" w:cs="Times New Roman"/>
          <w:noProof/>
          <w:sz w:val="24"/>
          <w:szCs w:val="24"/>
        </w:rPr>
        <w:drawing>
          <wp:inline distT="0" distB="0" distL="0" distR="0" wp14:anchorId="63A56F3F" wp14:editId="5CA9BC4C">
            <wp:extent cx="5974080" cy="4777740"/>
            <wp:effectExtent l="0" t="0" r="762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74080" cy="4777740"/>
                    </a:xfrm>
                    <a:prstGeom prst="rect">
                      <a:avLst/>
                    </a:prstGeom>
                    <a:noFill/>
                    <a:ln>
                      <a:noFill/>
                    </a:ln>
                  </pic:spPr>
                </pic:pic>
              </a:graphicData>
            </a:graphic>
          </wp:inline>
        </w:drawing>
      </w:r>
    </w:p>
    <w:p w14:paraId="6D34099E"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0061F3BB"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8CFEDD4"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r w:rsidRPr="00D76527">
        <w:rPr>
          <w:rFonts w:ascii="Times New Roman" w:hAnsi="Times New Roman" w:cs="Times New Roman"/>
          <w:noProof/>
          <w:sz w:val="24"/>
          <w:szCs w:val="24"/>
        </w:rPr>
        <w:lastRenderedPageBreak/>
        <w:drawing>
          <wp:inline distT="0" distB="0" distL="0" distR="0" wp14:anchorId="76A98579" wp14:editId="6072794D">
            <wp:extent cx="5974080" cy="4777740"/>
            <wp:effectExtent l="0" t="0" r="762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74080" cy="4777740"/>
                    </a:xfrm>
                    <a:prstGeom prst="rect">
                      <a:avLst/>
                    </a:prstGeom>
                    <a:noFill/>
                    <a:ln>
                      <a:noFill/>
                    </a:ln>
                  </pic:spPr>
                </pic:pic>
              </a:graphicData>
            </a:graphic>
          </wp:inline>
        </w:drawing>
      </w:r>
    </w:p>
    <w:p w14:paraId="6BE3ADE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1892DDD2"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5547A9C"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4F08AC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3B09323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6AD9133E"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4C41D7F"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12AC613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A1B1B4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r w:rsidRPr="00D76527">
        <w:rPr>
          <w:rFonts w:ascii="Times New Roman" w:hAnsi="Times New Roman" w:cs="Times New Roman"/>
          <w:noProof/>
          <w:sz w:val="24"/>
          <w:szCs w:val="24"/>
        </w:rPr>
        <w:drawing>
          <wp:inline distT="0" distB="0" distL="0" distR="0" wp14:anchorId="22A4730A" wp14:editId="19DE07F9">
            <wp:extent cx="5974080" cy="4777740"/>
            <wp:effectExtent l="0" t="0" r="762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74080" cy="4777740"/>
                    </a:xfrm>
                    <a:prstGeom prst="rect">
                      <a:avLst/>
                    </a:prstGeom>
                    <a:noFill/>
                    <a:ln>
                      <a:noFill/>
                    </a:ln>
                  </pic:spPr>
                </pic:pic>
              </a:graphicData>
            </a:graphic>
          </wp:inline>
        </w:drawing>
      </w:r>
    </w:p>
    <w:p w14:paraId="7CF3576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1E6BE83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CB7BCC7"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1FD1E66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27FC0AC"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0A0F717C"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D53834" w:rsidRPr="00D76527" w14:paraId="37EE2E01" w14:textId="77777777" w:rsidTr="007825B2">
        <w:trPr>
          <w:cantSplit/>
        </w:trPr>
        <w:tc>
          <w:tcPr>
            <w:tcW w:w="6544" w:type="dxa"/>
            <w:gridSpan w:val="6"/>
            <w:tcBorders>
              <w:top w:val="nil"/>
              <w:left w:val="nil"/>
              <w:bottom w:val="nil"/>
              <w:right w:val="nil"/>
            </w:tcBorders>
            <w:shd w:val="clear" w:color="auto" w:fill="FFFFFF"/>
            <w:vAlign w:val="center"/>
          </w:tcPr>
          <w:p w14:paraId="0D816436"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BISTotalGroups</w:t>
            </w:r>
            <w:proofErr w:type="spellEnd"/>
          </w:p>
        </w:tc>
      </w:tr>
      <w:tr w:rsidR="00D53834" w:rsidRPr="00D76527" w14:paraId="7E375A5D" w14:textId="77777777" w:rsidTr="007825B2">
        <w:trPr>
          <w:cantSplit/>
        </w:trPr>
        <w:tc>
          <w:tcPr>
            <w:tcW w:w="1474" w:type="dxa"/>
            <w:gridSpan w:val="2"/>
            <w:tcBorders>
              <w:top w:val="nil"/>
              <w:left w:val="nil"/>
              <w:bottom w:val="single" w:sz="8" w:space="0" w:color="152935"/>
              <w:right w:val="nil"/>
            </w:tcBorders>
            <w:shd w:val="clear" w:color="auto" w:fill="FFFFFF"/>
            <w:vAlign w:val="bottom"/>
          </w:tcPr>
          <w:p w14:paraId="4767B3A8"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7063FEF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738EF6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6E45C3C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0575407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Cumulative Percent</w:t>
            </w:r>
          </w:p>
        </w:tc>
      </w:tr>
      <w:tr w:rsidR="00D53834" w:rsidRPr="00D76527" w14:paraId="03B42795" w14:textId="77777777" w:rsidTr="007825B2">
        <w:trPr>
          <w:cantSplit/>
        </w:trPr>
        <w:tc>
          <w:tcPr>
            <w:tcW w:w="737" w:type="dxa"/>
            <w:vMerge w:val="restart"/>
            <w:tcBorders>
              <w:top w:val="single" w:sz="8" w:space="0" w:color="152935"/>
              <w:left w:val="nil"/>
              <w:bottom w:val="single" w:sz="8" w:space="0" w:color="152935"/>
              <w:right w:val="nil"/>
            </w:tcBorders>
            <w:shd w:val="clear" w:color="auto" w:fill="E0E0E0"/>
          </w:tcPr>
          <w:p w14:paraId="2C929E0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737" w:type="dxa"/>
            <w:tcBorders>
              <w:top w:val="single" w:sz="8" w:space="0" w:color="152935"/>
              <w:left w:val="nil"/>
              <w:bottom w:val="single" w:sz="8" w:space="0" w:color="AEAEAE"/>
              <w:right w:val="nil"/>
            </w:tcBorders>
            <w:shd w:val="clear" w:color="auto" w:fill="E0E0E0"/>
          </w:tcPr>
          <w:p w14:paraId="0FC4DF9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168" w:type="dxa"/>
            <w:tcBorders>
              <w:top w:val="single" w:sz="8" w:space="0" w:color="152935"/>
              <w:left w:val="nil"/>
              <w:bottom w:val="single" w:sz="8" w:space="0" w:color="AEAEAE"/>
              <w:right w:val="single" w:sz="8" w:space="0" w:color="E0E0E0"/>
            </w:tcBorders>
            <w:shd w:val="clear" w:color="auto" w:fill="FFFFFF"/>
          </w:tcPr>
          <w:p w14:paraId="0EC2590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0DF469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64.3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0A3631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64.3</w:t>
            </w:r>
          </w:p>
        </w:tc>
        <w:tc>
          <w:tcPr>
            <w:tcW w:w="1475" w:type="dxa"/>
            <w:tcBorders>
              <w:top w:val="single" w:sz="8" w:space="0" w:color="152935"/>
              <w:left w:val="single" w:sz="8" w:space="0" w:color="E0E0E0"/>
              <w:bottom w:val="single" w:sz="8" w:space="0" w:color="AEAEAE"/>
              <w:right w:val="nil"/>
            </w:tcBorders>
            <w:shd w:val="clear" w:color="auto" w:fill="FFFFFF"/>
          </w:tcPr>
          <w:p w14:paraId="371D8CE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64.3</w:t>
            </w:r>
          </w:p>
        </w:tc>
      </w:tr>
      <w:tr w:rsidR="00D53834" w:rsidRPr="00D76527" w14:paraId="57997FEF"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315F3D8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2DC8E31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168" w:type="dxa"/>
            <w:tcBorders>
              <w:top w:val="single" w:sz="8" w:space="0" w:color="AEAEAE"/>
              <w:left w:val="nil"/>
              <w:bottom w:val="single" w:sz="8" w:space="0" w:color="AEAEAE"/>
              <w:right w:val="single" w:sz="8" w:space="0" w:color="E0E0E0"/>
            </w:tcBorders>
            <w:shd w:val="clear" w:color="auto" w:fill="FFFFFF"/>
          </w:tcPr>
          <w:p w14:paraId="0EBD1B9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7D90E3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D03D01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35.7</w:t>
            </w:r>
          </w:p>
        </w:tc>
        <w:tc>
          <w:tcPr>
            <w:tcW w:w="1475" w:type="dxa"/>
            <w:tcBorders>
              <w:top w:val="single" w:sz="8" w:space="0" w:color="AEAEAE"/>
              <w:left w:val="single" w:sz="8" w:space="0" w:color="E0E0E0"/>
              <w:bottom w:val="single" w:sz="8" w:space="0" w:color="AEAEAE"/>
              <w:right w:val="nil"/>
            </w:tcBorders>
            <w:shd w:val="clear" w:color="auto" w:fill="FFFFFF"/>
          </w:tcPr>
          <w:p w14:paraId="0653CAD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r>
      <w:tr w:rsidR="00D53834" w:rsidRPr="00D76527" w14:paraId="091A71F5"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36CDC7E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152935"/>
              <w:right w:val="nil"/>
            </w:tcBorders>
            <w:shd w:val="clear" w:color="auto" w:fill="E0E0E0"/>
          </w:tcPr>
          <w:p w14:paraId="0F7A6E6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66E9AFC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E08F04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27F7D51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69B61397"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56927F4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D296DE8"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96A3014"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D53834" w:rsidRPr="00D76527" w14:paraId="2231D57E" w14:textId="77777777" w:rsidTr="007825B2">
        <w:trPr>
          <w:cantSplit/>
        </w:trPr>
        <w:tc>
          <w:tcPr>
            <w:tcW w:w="6544" w:type="dxa"/>
            <w:gridSpan w:val="6"/>
            <w:tcBorders>
              <w:top w:val="nil"/>
              <w:left w:val="nil"/>
              <w:bottom w:val="nil"/>
              <w:right w:val="nil"/>
            </w:tcBorders>
            <w:shd w:val="clear" w:color="auto" w:fill="FFFFFF"/>
            <w:vAlign w:val="center"/>
          </w:tcPr>
          <w:p w14:paraId="09C33E18"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BISTotalGroups</w:t>
            </w:r>
            <w:proofErr w:type="spellEnd"/>
          </w:p>
        </w:tc>
      </w:tr>
      <w:tr w:rsidR="00D53834" w:rsidRPr="00D76527" w14:paraId="34508621" w14:textId="77777777" w:rsidTr="007825B2">
        <w:trPr>
          <w:cantSplit/>
        </w:trPr>
        <w:tc>
          <w:tcPr>
            <w:tcW w:w="1474" w:type="dxa"/>
            <w:gridSpan w:val="2"/>
            <w:tcBorders>
              <w:top w:val="nil"/>
              <w:left w:val="nil"/>
              <w:bottom w:val="single" w:sz="8" w:space="0" w:color="152935"/>
              <w:right w:val="nil"/>
            </w:tcBorders>
            <w:shd w:val="clear" w:color="auto" w:fill="FFFFFF"/>
            <w:vAlign w:val="bottom"/>
          </w:tcPr>
          <w:p w14:paraId="6CD8142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3889B352"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5B12F9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97AEBA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0BAE2F12"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Cumulative Percent</w:t>
            </w:r>
          </w:p>
        </w:tc>
      </w:tr>
      <w:tr w:rsidR="00D53834" w:rsidRPr="00D76527" w14:paraId="6F998C46" w14:textId="77777777" w:rsidTr="007825B2">
        <w:trPr>
          <w:cantSplit/>
        </w:trPr>
        <w:tc>
          <w:tcPr>
            <w:tcW w:w="737" w:type="dxa"/>
            <w:vMerge w:val="restart"/>
            <w:tcBorders>
              <w:top w:val="single" w:sz="8" w:space="0" w:color="152935"/>
              <w:left w:val="nil"/>
              <w:bottom w:val="single" w:sz="8" w:space="0" w:color="152935"/>
              <w:right w:val="nil"/>
            </w:tcBorders>
            <w:shd w:val="clear" w:color="auto" w:fill="E0E0E0"/>
          </w:tcPr>
          <w:p w14:paraId="1036697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737" w:type="dxa"/>
            <w:tcBorders>
              <w:top w:val="single" w:sz="8" w:space="0" w:color="152935"/>
              <w:left w:val="nil"/>
              <w:bottom w:val="single" w:sz="8" w:space="0" w:color="AEAEAE"/>
              <w:right w:val="nil"/>
            </w:tcBorders>
            <w:shd w:val="clear" w:color="auto" w:fill="E0E0E0"/>
          </w:tcPr>
          <w:p w14:paraId="1279E7E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168" w:type="dxa"/>
            <w:tcBorders>
              <w:top w:val="single" w:sz="8" w:space="0" w:color="152935"/>
              <w:left w:val="nil"/>
              <w:bottom w:val="single" w:sz="8" w:space="0" w:color="AEAEAE"/>
              <w:right w:val="single" w:sz="8" w:space="0" w:color="E0E0E0"/>
            </w:tcBorders>
            <w:shd w:val="clear" w:color="auto" w:fill="FFFFFF"/>
          </w:tcPr>
          <w:p w14:paraId="69C18C2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12AF08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54.8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75AAA5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54.8</w:t>
            </w:r>
          </w:p>
        </w:tc>
        <w:tc>
          <w:tcPr>
            <w:tcW w:w="1475" w:type="dxa"/>
            <w:tcBorders>
              <w:top w:val="single" w:sz="8" w:space="0" w:color="152935"/>
              <w:left w:val="single" w:sz="8" w:space="0" w:color="E0E0E0"/>
              <w:bottom w:val="single" w:sz="8" w:space="0" w:color="AEAEAE"/>
              <w:right w:val="nil"/>
            </w:tcBorders>
            <w:shd w:val="clear" w:color="auto" w:fill="FFFFFF"/>
          </w:tcPr>
          <w:p w14:paraId="5C4574A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54.8</w:t>
            </w:r>
          </w:p>
        </w:tc>
      </w:tr>
      <w:tr w:rsidR="00D53834" w:rsidRPr="00D76527" w14:paraId="2F42FFEB"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70A7568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5EB092F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168" w:type="dxa"/>
            <w:tcBorders>
              <w:top w:val="single" w:sz="8" w:space="0" w:color="AEAEAE"/>
              <w:left w:val="nil"/>
              <w:bottom w:val="single" w:sz="8" w:space="0" w:color="AEAEAE"/>
              <w:right w:val="single" w:sz="8" w:space="0" w:color="E0E0E0"/>
            </w:tcBorders>
            <w:shd w:val="clear" w:color="auto" w:fill="FFFFFF"/>
          </w:tcPr>
          <w:p w14:paraId="3703515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555671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45.2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861362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45.2</w:t>
            </w:r>
          </w:p>
        </w:tc>
        <w:tc>
          <w:tcPr>
            <w:tcW w:w="1475" w:type="dxa"/>
            <w:tcBorders>
              <w:top w:val="single" w:sz="8" w:space="0" w:color="AEAEAE"/>
              <w:left w:val="single" w:sz="8" w:space="0" w:color="E0E0E0"/>
              <w:bottom w:val="single" w:sz="8" w:space="0" w:color="AEAEAE"/>
              <w:right w:val="nil"/>
            </w:tcBorders>
            <w:shd w:val="clear" w:color="auto" w:fill="FFFFFF"/>
          </w:tcPr>
          <w:p w14:paraId="14662FC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r>
      <w:tr w:rsidR="00D53834" w:rsidRPr="00D76527" w14:paraId="4F7CEF53"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38609710"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152935"/>
              <w:right w:val="nil"/>
            </w:tcBorders>
            <w:shd w:val="clear" w:color="auto" w:fill="E0E0E0"/>
          </w:tcPr>
          <w:p w14:paraId="6C901F9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01901C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A6711C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2F21E65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28DA843"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06F62CF4"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D275266"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890F10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D53834" w:rsidRPr="00D76527" w14:paraId="477F5DA9" w14:textId="77777777" w:rsidTr="007825B2">
        <w:trPr>
          <w:cantSplit/>
        </w:trPr>
        <w:tc>
          <w:tcPr>
            <w:tcW w:w="6544" w:type="dxa"/>
            <w:gridSpan w:val="6"/>
            <w:tcBorders>
              <w:top w:val="nil"/>
              <w:left w:val="nil"/>
              <w:bottom w:val="nil"/>
              <w:right w:val="nil"/>
            </w:tcBorders>
            <w:shd w:val="clear" w:color="auto" w:fill="FFFFFF"/>
            <w:vAlign w:val="center"/>
          </w:tcPr>
          <w:p w14:paraId="4B7AF7C0"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SOGSTotalGroups</w:t>
            </w:r>
            <w:proofErr w:type="spellEnd"/>
          </w:p>
        </w:tc>
      </w:tr>
      <w:tr w:rsidR="00D53834" w:rsidRPr="00D76527" w14:paraId="423C0619" w14:textId="77777777" w:rsidTr="007825B2">
        <w:trPr>
          <w:cantSplit/>
        </w:trPr>
        <w:tc>
          <w:tcPr>
            <w:tcW w:w="1474" w:type="dxa"/>
            <w:gridSpan w:val="2"/>
            <w:tcBorders>
              <w:top w:val="nil"/>
              <w:left w:val="nil"/>
              <w:bottom w:val="single" w:sz="8" w:space="0" w:color="152935"/>
              <w:right w:val="nil"/>
            </w:tcBorders>
            <w:shd w:val="clear" w:color="auto" w:fill="FFFFFF"/>
            <w:vAlign w:val="bottom"/>
          </w:tcPr>
          <w:p w14:paraId="7C38FF3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31A41DF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01DD10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2E842D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735941BE"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Cumulative Percent</w:t>
            </w:r>
          </w:p>
        </w:tc>
      </w:tr>
      <w:tr w:rsidR="00D53834" w:rsidRPr="00D76527" w14:paraId="57A5B0A8" w14:textId="77777777" w:rsidTr="007825B2">
        <w:trPr>
          <w:cantSplit/>
        </w:trPr>
        <w:tc>
          <w:tcPr>
            <w:tcW w:w="737" w:type="dxa"/>
            <w:vMerge w:val="restart"/>
            <w:tcBorders>
              <w:top w:val="single" w:sz="8" w:space="0" w:color="152935"/>
              <w:left w:val="nil"/>
              <w:bottom w:val="single" w:sz="8" w:space="0" w:color="152935"/>
              <w:right w:val="nil"/>
            </w:tcBorders>
            <w:shd w:val="clear" w:color="auto" w:fill="E0E0E0"/>
          </w:tcPr>
          <w:p w14:paraId="13C2C4A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737" w:type="dxa"/>
            <w:tcBorders>
              <w:top w:val="single" w:sz="8" w:space="0" w:color="152935"/>
              <w:left w:val="nil"/>
              <w:bottom w:val="single" w:sz="8" w:space="0" w:color="AEAEAE"/>
              <w:right w:val="nil"/>
            </w:tcBorders>
            <w:shd w:val="clear" w:color="auto" w:fill="E0E0E0"/>
          </w:tcPr>
          <w:p w14:paraId="31FFE14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168" w:type="dxa"/>
            <w:tcBorders>
              <w:top w:val="single" w:sz="8" w:space="0" w:color="152935"/>
              <w:left w:val="nil"/>
              <w:bottom w:val="single" w:sz="8" w:space="0" w:color="AEAEAE"/>
              <w:right w:val="single" w:sz="8" w:space="0" w:color="E0E0E0"/>
            </w:tcBorders>
            <w:shd w:val="clear" w:color="auto" w:fill="FFFFFF"/>
          </w:tcPr>
          <w:p w14:paraId="40728F7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5F6182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52.4</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4D086C4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52.4</w:t>
            </w:r>
          </w:p>
        </w:tc>
        <w:tc>
          <w:tcPr>
            <w:tcW w:w="1475" w:type="dxa"/>
            <w:tcBorders>
              <w:top w:val="single" w:sz="8" w:space="0" w:color="152935"/>
              <w:left w:val="single" w:sz="8" w:space="0" w:color="E0E0E0"/>
              <w:bottom w:val="single" w:sz="8" w:space="0" w:color="AEAEAE"/>
              <w:right w:val="nil"/>
            </w:tcBorders>
            <w:shd w:val="clear" w:color="auto" w:fill="FFFFFF"/>
          </w:tcPr>
          <w:p w14:paraId="572F964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52.4</w:t>
            </w:r>
          </w:p>
        </w:tc>
      </w:tr>
      <w:tr w:rsidR="00D53834" w:rsidRPr="00D76527" w14:paraId="1B0FC5EA"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0A770F13"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148A10E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168" w:type="dxa"/>
            <w:tcBorders>
              <w:top w:val="single" w:sz="8" w:space="0" w:color="AEAEAE"/>
              <w:left w:val="nil"/>
              <w:bottom w:val="single" w:sz="8" w:space="0" w:color="AEAEAE"/>
              <w:right w:val="single" w:sz="8" w:space="0" w:color="E0E0E0"/>
            </w:tcBorders>
            <w:shd w:val="clear" w:color="auto" w:fill="FFFFFF"/>
          </w:tcPr>
          <w:p w14:paraId="0FB79FA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274777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9174FF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47.6</w:t>
            </w:r>
          </w:p>
        </w:tc>
        <w:tc>
          <w:tcPr>
            <w:tcW w:w="1475" w:type="dxa"/>
            <w:tcBorders>
              <w:top w:val="single" w:sz="8" w:space="0" w:color="AEAEAE"/>
              <w:left w:val="single" w:sz="8" w:space="0" w:color="E0E0E0"/>
              <w:bottom w:val="single" w:sz="8" w:space="0" w:color="AEAEAE"/>
              <w:right w:val="nil"/>
            </w:tcBorders>
            <w:shd w:val="clear" w:color="auto" w:fill="FFFFFF"/>
          </w:tcPr>
          <w:p w14:paraId="2E62B03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r>
      <w:tr w:rsidR="00D53834" w:rsidRPr="00D76527" w14:paraId="223AA1C0"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47286CD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152935"/>
              <w:right w:val="nil"/>
            </w:tcBorders>
            <w:shd w:val="clear" w:color="auto" w:fill="E0E0E0"/>
          </w:tcPr>
          <w:p w14:paraId="74E51F5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14F1452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6F5865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143057E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DAA1D81"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3E5C0BF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6C437B3C"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3DBA6B4"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D53834" w:rsidRPr="00D76527" w14:paraId="5FF08301" w14:textId="77777777" w:rsidTr="007825B2">
        <w:trPr>
          <w:cantSplit/>
        </w:trPr>
        <w:tc>
          <w:tcPr>
            <w:tcW w:w="4180" w:type="dxa"/>
            <w:gridSpan w:val="3"/>
            <w:tcBorders>
              <w:top w:val="nil"/>
              <w:left w:val="nil"/>
              <w:bottom w:val="nil"/>
              <w:right w:val="nil"/>
            </w:tcBorders>
            <w:shd w:val="clear" w:color="auto" w:fill="FFFFFF"/>
            <w:vAlign w:val="center"/>
          </w:tcPr>
          <w:p w14:paraId="4C97359C"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Reliability Statistics</w:t>
            </w:r>
          </w:p>
        </w:tc>
      </w:tr>
      <w:tr w:rsidR="00D53834" w:rsidRPr="00D76527" w14:paraId="460EFA8C" w14:textId="77777777" w:rsidTr="007825B2">
        <w:trPr>
          <w:cantSplit/>
        </w:trPr>
        <w:tc>
          <w:tcPr>
            <w:tcW w:w="1503" w:type="dxa"/>
            <w:tcBorders>
              <w:top w:val="nil"/>
              <w:left w:val="nil"/>
              <w:bottom w:val="single" w:sz="8" w:space="0" w:color="152935"/>
              <w:right w:val="single" w:sz="8" w:space="0" w:color="E0E0E0"/>
            </w:tcBorders>
            <w:shd w:val="clear" w:color="auto" w:fill="FFFFFF"/>
            <w:vAlign w:val="bottom"/>
          </w:tcPr>
          <w:p w14:paraId="28DE955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7E139AC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5126516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 of Items</w:t>
            </w:r>
          </w:p>
        </w:tc>
      </w:tr>
      <w:tr w:rsidR="00D53834" w:rsidRPr="00D76527" w14:paraId="7E53BD97" w14:textId="77777777" w:rsidTr="007825B2">
        <w:trPr>
          <w:cantSplit/>
        </w:trPr>
        <w:tc>
          <w:tcPr>
            <w:tcW w:w="1503" w:type="dxa"/>
            <w:tcBorders>
              <w:top w:val="single" w:sz="8" w:space="0" w:color="152935"/>
              <w:left w:val="nil"/>
              <w:bottom w:val="single" w:sz="8" w:space="0" w:color="152935"/>
              <w:right w:val="single" w:sz="8" w:space="0" w:color="E0E0E0"/>
            </w:tcBorders>
            <w:shd w:val="clear" w:color="auto" w:fill="FFFFFF"/>
          </w:tcPr>
          <w:p w14:paraId="47AEA3E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lastRenderedPageBreak/>
              <w:t>.614</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11D3977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.570</w:t>
            </w:r>
          </w:p>
        </w:tc>
        <w:tc>
          <w:tcPr>
            <w:tcW w:w="1174" w:type="dxa"/>
            <w:tcBorders>
              <w:top w:val="single" w:sz="8" w:space="0" w:color="152935"/>
              <w:left w:val="single" w:sz="8" w:space="0" w:color="E0E0E0"/>
              <w:bottom w:val="single" w:sz="8" w:space="0" w:color="152935"/>
              <w:right w:val="nil"/>
            </w:tcBorders>
            <w:shd w:val="clear" w:color="auto" w:fill="FFFFFF"/>
          </w:tcPr>
          <w:p w14:paraId="7D67487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w:t>
            </w:r>
          </w:p>
        </w:tc>
      </w:tr>
    </w:tbl>
    <w:p w14:paraId="6D9D4B41"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65CF12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69B43D8"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3D86B2E6"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389FE17"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0FE59EB6"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706646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B46139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D53834" w:rsidRPr="00D76527" w14:paraId="615DA649" w14:textId="77777777" w:rsidTr="007825B2">
        <w:trPr>
          <w:cantSplit/>
        </w:trPr>
        <w:tc>
          <w:tcPr>
            <w:tcW w:w="4180" w:type="dxa"/>
            <w:gridSpan w:val="3"/>
            <w:tcBorders>
              <w:top w:val="nil"/>
              <w:left w:val="nil"/>
              <w:bottom w:val="nil"/>
              <w:right w:val="nil"/>
            </w:tcBorders>
            <w:shd w:val="clear" w:color="auto" w:fill="FFFFFF"/>
            <w:vAlign w:val="center"/>
          </w:tcPr>
          <w:p w14:paraId="5A6B4C5E"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Reliability Statistics</w:t>
            </w:r>
          </w:p>
        </w:tc>
      </w:tr>
      <w:tr w:rsidR="00D53834" w:rsidRPr="00D76527" w14:paraId="0DADADD8" w14:textId="77777777" w:rsidTr="007825B2">
        <w:trPr>
          <w:cantSplit/>
        </w:trPr>
        <w:tc>
          <w:tcPr>
            <w:tcW w:w="1503" w:type="dxa"/>
            <w:tcBorders>
              <w:top w:val="nil"/>
              <w:left w:val="nil"/>
              <w:bottom w:val="single" w:sz="8" w:space="0" w:color="152935"/>
              <w:right w:val="single" w:sz="8" w:space="0" w:color="E0E0E0"/>
            </w:tcBorders>
            <w:shd w:val="clear" w:color="auto" w:fill="FFFFFF"/>
            <w:vAlign w:val="bottom"/>
          </w:tcPr>
          <w:p w14:paraId="60C12D3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6DEF6F2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158796B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 of Items</w:t>
            </w:r>
          </w:p>
        </w:tc>
      </w:tr>
      <w:tr w:rsidR="00D53834" w:rsidRPr="00D76527" w14:paraId="53F230F2" w14:textId="77777777" w:rsidTr="007825B2">
        <w:trPr>
          <w:cantSplit/>
        </w:trPr>
        <w:tc>
          <w:tcPr>
            <w:tcW w:w="1503" w:type="dxa"/>
            <w:tcBorders>
              <w:top w:val="single" w:sz="8" w:space="0" w:color="152935"/>
              <w:left w:val="nil"/>
              <w:bottom w:val="single" w:sz="8" w:space="0" w:color="152935"/>
              <w:right w:val="single" w:sz="8" w:space="0" w:color="E0E0E0"/>
            </w:tcBorders>
            <w:shd w:val="clear" w:color="auto" w:fill="FFFFFF"/>
          </w:tcPr>
          <w:p w14:paraId="5AF2F64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.894</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35DE240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.897</w:t>
            </w:r>
          </w:p>
        </w:tc>
        <w:tc>
          <w:tcPr>
            <w:tcW w:w="1174" w:type="dxa"/>
            <w:tcBorders>
              <w:top w:val="single" w:sz="8" w:space="0" w:color="152935"/>
              <w:left w:val="single" w:sz="8" w:space="0" w:color="E0E0E0"/>
              <w:bottom w:val="single" w:sz="8" w:space="0" w:color="152935"/>
              <w:right w:val="nil"/>
            </w:tcBorders>
            <w:shd w:val="clear" w:color="auto" w:fill="FFFFFF"/>
          </w:tcPr>
          <w:p w14:paraId="261A246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30</w:t>
            </w:r>
          </w:p>
        </w:tc>
      </w:tr>
    </w:tbl>
    <w:p w14:paraId="0D4C84F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B96A5E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6D67F13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79D20A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36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60"/>
        <w:gridCol w:w="737"/>
        <w:gridCol w:w="1030"/>
      </w:tblGrid>
      <w:tr w:rsidR="00D53834" w:rsidRPr="00D76527" w14:paraId="28C93880" w14:textId="77777777" w:rsidTr="007825B2">
        <w:trPr>
          <w:cantSplit/>
        </w:trPr>
        <w:tc>
          <w:tcPr>
            <w:tcW w:w="3625" w:type="dxa"/>
            <w:gridSpan w:val="3"/>
            <w:tcBorders>
              <w:top w:val="nil"/>
              <w:left w:val="nil"/>
              <w:bottom w:val="nil"/>
              <w:right w:val="nil"/>
            </w:tcBorders>
            <w:shd w:val="clear" w:color="auto" w:fill="FFFFFF"/>
            <w:vAlign w:val="center"/>
          </w:tcPr>
          <w:p w14:paraId="71FA422A"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Between-Subjects Factors</w:t>
            </w:r>
          </w:p>
        </w:tc>
      </w:tr>
      <w:tr w:rsidR="00D53834" w:rsidRPr="00D76527" w14:paraId="4A9C679B" w14:textId="77777777" w:rsidTr="007825B2">
        <w:trPr>
          <w:cantSplit/>
        </w:trPr>
        <w:tc>
          <w:tcPr>
            <w:tcW w:w="2596" w:type="dxa"/>
            <w:gridSpan w:val="2"/>
            <w:tcBorders>
              <w:top w:val="nil"/>
              <w:left w:val="nil"/>
              <w:bottom w:val="single" w:sz="8" w:space="0" w:color="152935"/>
              <w:right w:val="nil"/>
            </w:tcBorders>
            <w:shd w:val="clear" w:color="auto" w:fill="FFFFFF"/>
            <w:vAlign w:val="bottom"/>
          </w:tcPr>
          <w:p w14:paraId="4A89481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nil"/>
            </w:tcBorders>
            <w:shd w:val="clear" w:color="auto" w:fill="FFFFFF"/>
            <w:vAlign w:val="bottom"/>
          </w:tcPr>
          <w:p w14:paraId="0F9E652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r>
      <w:tr w:rsidR="00D53834" w:rsidRPr="00D76527" w14:paraId="2C76CE92" w14:textId="77777777" w:rsidTr="007825B2">
        <w:trPr>
          <w:cantSplit/>
        </w:trPr>
        <w:tc>
          <w:tcPr>
            <w:tcW w:w="1859" w:type="dxa"/>
            <w:vMerge w:val="restart"/>
            <w:tcBorders>
              <w:top w:val="single" w:sz="8" w:space="0" w:color="152935"/>
              <w:left w:val="nil"/>
              <w:bottom w:val="single" w:sz="8" w:space="0" w:color="AEAEAE"/>
              <w:right w:val="nil"/>
            </w:tcBorders>
            <w:shd w:val="clear" w:color="auto" w:fill="E0E0E0"/>
          </w:tcPr>
          <w:p w14:paraId="6D3F939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BISTotalGroups</w:t>
            </w:r>
            <w:proofErr w:type="spellEnd"/>
          </w:p>
        </w:tc>
        <w:tc>
          <w:tcPr>
            <w:tcW w:w="737" w:type="dxa"/>
            <w:tcBorders>
              <w:top w:val="single" w:sz="8" w:space="0" w:color="152935"/>
              <w:left w:val="nil"/>
              <w:bottom w:val="single" w:sz="8" w:space="0" w:color="AEAEAE"/>
              <w:right w:val="nil"/>
            </w:tcBorders>
            <w:shd w:val="clear" w:color="auto" w:fill="E0E0E0"/>
          </w:tcPr>
          <w:p w14:paraId="3B0E632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029" w:type="dxa"/>
            <w:tcBorders>
              <w:top w:val="single" w:sz="8" w:space="0" w:color="152935"/>
              <w:left w:val="nil"/>
              <w:bottom w:val="single" w:sz="8" w:space="0" w:color="AEAEAE"/>
              <w:right w:val="nil"/>
            </w:tcBorders>
            <w:shd w:val="clear" w:color="auto" w:fill="FFFFFF"/>
          </w:tcPr>
          <w:p w14:paraId="31FF5BF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w:t>
            </w:r>
          </w:p>
        </w:tc>
      </w:tr>
      <w:tr w:rsidR="00D53834" w:rsidRPr="00D76527" w14:paraId="65800082" w14:textId="77777777" w:rsidTr="007825B2">
        <w:trPr>
          <w:cantSplit/>
        </w:trPr>
        <w:tc>
          <w:tcPr>
            <w:tcW w:w="1859" w:type="dxa"/>
            <w:vMerge/>
            <w:tcBorders>
              <w:top w:val="single" w:sz="8" w:space="0" w:color="152935"/>
              <w:left w:val="nil"/>
              <w:bottom w:val="single" w:sz="8" w:space="0" w:color="AEAEAE"/>
              <w:right w:val="nil"/>
            </w:tcBorders>
            <w:shd w:val="clear" w:color="auto" w:fill="E0E0E0"/>
          </w:tcPr>
          <w:p w14:paraId="64DF7C59"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6CB23CD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029" w:type="dxa"/>
            <w:tcBorders>
              <w:top w:val="single" w:sz="8" w:space="0" w:color="AEAEAE"/>
              <w:left w:val="nil"/>
              <w:bottom w:val="single" w:sz="8" w:space="0" w:color="AEAEAE"/>
              <w:right w:val="nil"/>
            </w:tcBorders>
            <w:shd w:val="clear" w:color="auto" w:fill="FFFFFF"/>
          </w:tcPr>
          <w:p w14:paraId="0CD5147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w:t>
            </w:r>
          </w:p>
        </w:tc>
      </w:tr>
      <w:tr w:rsidR="00D53834" w:rsidRPr="00D76527" w14:paraId="4759213F" w14:textId="77777777" w:rsidTr="007825B2">
        <w:trPr>
          <w:cantSplit/>
        </w:trPr>
        <w:tc>
          <w:tcPr>
            <w:tcW w:w="1859" w:type="dxa"/>
            <w:vMerge w:val="restart"/>
            <w:tcBorders>
              <w:top w:val="single" w:sz="8" w:space="0" w:color="AEAEAE"/>
              <w:left w:val="nil"/>
              <w:bottom w:val="single" w:sz="8" w:space="0" w:color="152935"/>
              <w:right w:val="nil"/>
            </w:tcBorders>
            <w:shd w:val="clear" w:color="auto" w:fill="E0E0E0"/>
          </w:tcPr>
          <w:p w14:paraId="7AA07A2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SOGSTotalGroups</w:t>
            </w:r>
            <w:proofErr w:type="spellEnd"/>
          </w:p>
        </w:tc>
        <w:tc>
          <w:tcPr>
            <w:tcW w:w="737" w:type="dxa"/>
            <w:tcBorders>
              <w:top w:val="single" w:sz="8" w:space="0" w:color="AEAEAE"/>
              <w:left w:val="nil"/>
              <w:bottom w:val="single" w:sz="8" w:space="0" w:color="AEAEAE"/>
              <w:right w:val="nil"/>
            </w:tcBorders>
            <w:shd w:val="clear" w:color="auto" w:fill="E0E0E0"/>
          </w:tcPr>
          <w:p w14:paraId="797B1ED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029" w:type="dxa"/>
            <w:tcBorders>
              <w:top w:val="single" w:sz="8" w:space="0" w:color="AEAEAE"/>
              <w:left w:val="nil"/>
              <w:bottom w:val="single" w:sz="8" w:space="0" w:color="AEAEAE"/>
              <w:right w:val="nil"/>
            </w:tcBorders>
            <w:shd w:val="clear" w:color="auto" w:fill="FFFFFF"/>
          </w:tcPr>
          <w:p w14:paraId="035AA42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22</w:t>
            </w:r>
          </w:p>
        </w:tc>
      </w:tr>
      <w:tr w:rsidR="00D53834" w:rsidRPr="00D76527" w14:paraId="172DDE04" w14:textId="77777777" w:rsidTr="007825B2">
        <w:trPr>
          <w:cantSplit/>
        </w:trPr>
        <w:tc>
          <w:tcPr>
            <w:tcW w:w="1859" w:type="dxa"/>
            <w:vMerge/>
            <w:tcBorders>
              <w:top w:val="single" w:sz="8" w:space="0" w:color="AEAEAE"/>
              <w:left w:val="nil"/>
              <w:bottom w:val="single" w:sz="8" w:space="0" w:color="152935"/>
              <w:right w:val="nil"/>
            </w:tcBorders>
            <w:shd w:val="clear" w:color="auto" w:fill="E0E0E0"/>
          </w:tcPr>
          <w:p w14:paraId="415D51FE"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152935"/>
              <w:right w:val="nil"/>
            </w:tcBorders>
            <w:shd w:val="clear" w:color="auto" w:fill="E0E0E0"/>
          </w:tcPr>
          <w:p w14:paraId="341F4A8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029" w:type="dxa"/>
            <w:tcBorders>
              <w:top w:val="single" w:sz="8" w:space="0" w:color="AEAEAE"/>
              <w:left w:val="nil"/>
              <w:bottom w:val="single" w:sz="8" w:space="0" w:color="152935"/>
              <w:right w:val="nil"/>
            </w:tcBorders>
            <w:shd w:val="clear" w:color="auto" w:fill="FFFFFF"/>
          </w:tcPr>
          <w:p w14:paraId="2F7ADAE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w:t>
            </w:r>
          </w:p>
        </w:tc>
      </w:tr>
    </w:tbl>
    <w:p w14:paraId="55AAF51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1A89C26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29"/>
        <w:gridCol w:w="1860"/>
        <w:gridCol w:w="1030"/>
        <w:gridCol w:w="1445"/>
        <w:gridCol w:w="1030"/>
      </w:tblGrid>
      <w:tr w:rsidR="00D53834" w:rsidRPr="00D76527" w14:paraId="521D0021" w14:textId="77777777" w:rsidTr="007825B2">
        <w:trPr>
          <w:cantSplit/>
        </w:trPr>
        <w:tc>
          <w:tcPr>
            <w:tcW w:w="6990" w:type="dxa"/>
            <w:gridSpan w:val="5"/>
            <w:tcBorders>
              <w:top w:val="nil"/>
              <w:left w:val="nil"/>
              <w:bottom w:val="nil"/>
              <w:right w:val="nil"/>
            </w:tcBorders>
            <w:shd w:val="clear" w:color="auto" w:fill="FFFFFF"/>
            <w:vAlign w:val="center"/>
          </w:tcPr>
          <w:p w14:paraId="31F2FE92"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Descriptive Statistics</w:t>
            </w:r>
          </w:p>
        </w:tc>
      </w:tr>
      <w:tr w:rsidR="00D53834" w:rsidRPr="00D76527" w14:paraId="765F37A0" w14:textId="77777777" w:rsidTr="007825B2">
        <w:trPr>
          <w:cantSplit/>
        </w:trPr>
        <w:tc>
          <w:tcPr>
            <w:tcW w:w="6990" w:type="dxa"/>
            <w:gridSpan w:val="5"/>
            <w:tcBorders>
              <w:top w:val="nil"/>
              <w:left w:val="nil"/>
              <w:bottom w:val="nil"/>
              <w:right w:val="nil"/>
            </w:tcBorders>
            <w:shd w:val="clear" w:color="auto" w:fill="FFFFFF"/>
            <w:vAlign w:val="bottom"/>
          </w:tcPr>
          <w:p w14:paraId="3D9ACAB4"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r w:rsidRPr="00D76527">
              <w:rPr>
                <w:rFonts w:ascii="Arial" w:hAnsi="Arial" w:cs="Arial"/>
                <w:sz w:val="18"/>
                <w:szCs w:val="18"/>
                <w:shd w:val="clear" w:color="auto" w:fill="FFFFFF"/>
              </w:rPr>
              <w:t xml:space="preserve">Dependent Variable:   </w:t>
            </w:r>
            <w:proofErr w:type="spellStart"/>
            <w:r w:rsidRPr="00D76527">
              <w:rPr>
                <w:rFonts w:ascii="Arial" w:hAnsi="Arial" w:cs="Arial"/>
                <w:sz w:val="18"/>
                <w:szCs w:val="18"/>
                <w:shd w:val="clear" w:color="auto" w:fill="FFFFFF"/>
              </w:rPr>
              <w:t>GDTTotal</w:t>
            </w:r>
            <w:proofErr w:type="spellEnd"/>
            <w:r w:rsidRPr="00D76527">
              <w:rPr>
                <w:rFonts w:ascii="Arial" w:hAnsi="Arial" w:cs="Arial"/>
                <w:sz w:val="18"/>
                <w:szCs w:val="18"/>
                <w:shd w:val="clear" w:color="auto" w:fill="FFFFFF"/>
              </w:rPr>
              <w:t xml:space="preserve">  </w:t>
            </w:r>
          </w:p>
        </w:tc>
      </w:tr>
      <w:tr w:rsidR="00D53834" w:rsidRPr="00D76527" w14:paraId="31DFDEB0" w14:textId="77777777" w:rsidTr="007825B2">
        <w:trPr>
          <w:cantSplit/>
        </w:trPr>
        <w:tc>
          <w:tcPr>
            <w:tcW w:w="1629" w:type="dxa"/>
            <w:tcBorders>
              <w:top w:val="nil"/>
              <w:left w:val="nil"/>
              <w:bottom w:val="single" w:sz="8" w:space="0" w:color="152935"/>
              <w:right w:val="nil"/>
            </w:tcBorders>
            <w:shd w:val="clear" w:color="auto" w:fill="FFFFFF"/>
            <w:vAlign w:val="bottom"/>
          </w:tcPr>
          <w:p w14:paraId="3DE5E5F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BISTotalGroups</w:t>
            </w:r>
            <w:proofErr w:type="spellEnd"/>
          </w:p>
        </w:tc>
        <w:tc>
          <w:tcPr>
            <w:tcW w:w="1859" w:type="dxa"/>
            <w:tcBorders>
              <w:top w:val="nil"/>
              <w:left w:val="nil"/>
              <w:bottom w:val="single" w:sz="8" w:space="0" w:color="152935"/>
              <w:right w:val="nil"/>
            </w:tcBorders>
            <w:shd w:val="clear" w:color="auto" w:fill="FFFFFF"/>
            <w:vAlign w:val="bottom"/>
          </w:tcPr>
          <w:p w14:paraId="37B423D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SOGSTotalGroups</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14D023FC"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1001407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1B128E0A"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r>
      <w:tr w:rsidR="00D53834" w:rsidRPr="00D76527" w14:paraId="2444E8AB" w14:textId="77777777" w:rsidTr="007825B2">
        <w:trPr>
          <w:cantSplit/>
        </w:trPr>
        <w:tc>
          <w:tcPr>
            <w:tcW w:w="1629" w:type="dxa"/>
            <w:vMerge w:val="restart"/>
            <w:tcBorders>
              <w:top w:val="single" w:sz="8" w:space="0" w:color="152935"/>
              <w:left w:val="nil"/>
              <w:bottom w:val="nil"/>
              <w:right w:val="nil"/>
            </w:tcBorders>
            <w:shd w:val="clear" w:color="auto" w:fill="E0E0E0"/>
          </w:tcPr>
          <w:p w14:paraId="746EE39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859" w:type="dxa"/>
            <w:tcBorders>
              <w:top w:val="single" w:sz="8" w:space="0" w:color="152935"/>
              <w:left w:val="nil"/>
              <w:bottom w:val="single" w:sz="8" w:space="0" w:color="AEAEAE"/>
              <w:right w:val="nil"/>
            </w:tcBorders>
            <w:shd w:val="clear" w:color="auto" w:fill="E0E0E0"/>
          </w:tcPr>
          <w:p w14:paraId="5D1E405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029" w:type="dxa"/>
            <w:tcBorders>
              <w:top w:val="single" w:sz="8" w:space="0" w:color="152935"/>
              <w:left w:val="nil"/>
              <w:bottom w:val="single" w:sz="8" w:space="0" w:color="AEAEAE"/>
              <w:right w:val="single" w:sz="8" w:space="0" w:color="E0E0E0"/>
            </w:tcBorders>
            <w:shd w:val="clear" w:color="auto" w:fill="FFFFFF"/>
          </w:tcPr>
          <w:p w14:paraId="6C98439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33.0000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866ECB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12.75207</w:t>
            </w:r>
          </w:p>
        </w:tc>
        <w:tc>
          <w:tcPr>
            <w:tcW w:w="1029" w:type="dxa"/>
            <w:tcBorders>
              <w:top w:val="single" w:sz="8" w:space="0" w:color="152935"/>
              <w:left w:val="single" w:sz="8" w:space="0" w:color="E0E0E0"/>
              <w:bottom w:val="single" w:sz="8" w:space="0" w:color="AEAEAE"/>
              <w:right w:val="nil"/>
            </w:tcBorders>
            <w:shd w:val="clear" w:color="auto" w:fill="FFFFFF"/>
          </w:tcPr>
          <w:p w14:paraId="0F9362E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w:t>
            </w:r>
          </w:p>
        </w:tc>
      </w:tr>
      <w:tr w:rsidR="00D53834" w:rsidRPr="00D76527" w14:paraId="64F21C12" w14:textId="77777777" w:rsidTr="007825B2">
        <w:trPr>
          <w:cantSplit/>
        </w:trPr>
        <w:tc>
          <w:tcPr>
            <w:tcW w:w="1629" w:type="dxa"/>
            <w:vMerge/>
            <w:tcBorders>
              <w:top w:val="single" w:sz="8" w:space="0" w:color="152935"/>
              <w:left w:val="nil"/>
              <w:bottom w:val="nil"/>
              <w:right w:val="nil"/>
            </w:tcBorders>
            <w:shd w:val="clear" w:color="auto" w:fill="E0E0E0"/>
          </w:tcPr>
          <w:p w14:paraId="029EB1EE"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859" w:type="dxa"/>
            <w:tcBorders>
              <w:top w:val="single" w:sz="8" w:space="0" w:color="AEAEAE"/>
              <w:left w:val="nil"/>
              <w:bottom w:val="single" w:sz="8" w:space="0" w:color="AEAEAE"/>
              <w:right w:val="nil"/>
            </w:tcBorders>
            <w:shd w:val="clear" w:color="auto" w:fill="E0E0E0"/>
          </w:tcPr>
          <w:p w14:paraId="1D1CA7B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029" w:type="dxa"/>
            <w:tcBorders>
              <w:top w:val="single" w:sz="8" w:space="0" w:color="AEAEAE"/>
              <w:left w:val="nil"/>
              <w:bottom w:val="single" w:sz="8" w:space="0" w:color="AEAEAE"/>
              <w:right w:val="single" w:sz="8" w:space="0" w:color="E0E0E0"/>
            </w:tcBorders>
            <w:shd w:val="clear" w:color="auto" w:fill="FFFFFF"/>
          </w:tcPr>
          <w:p w14:paraId="6F5AF06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33.1111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EC6410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13.58717</w:t>
            </w:r>
          </w:p>
        </w:tc>
        <w:tc>
          <w:tcPr>
            <w:tcW w:w="1029" w:type="dxa"/>
            <w:tcBorders>
              <w:top w:val="single" w:sz="8" w:space="0" w:color="AEAEAE"/>
              <w:left w:val="single" w:sz="8" w:space="0" w:color="E0E0E0"/>
              <w:bottom w:val="single" w:sz="8" w:space="0" w:color="AEAEAE"/>
              <w:right w:val="nil"/>
            </w:tcBorders>
            <w:shd w:val="clear" w:color="auto" w:fill="FFFFFF"/>
          </w:tcPr>
          <w:p w14:paraId="66B911F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w:t>
            </w:r>
          </w:p>
        </w:tc>
      </w:tr>
      <w:tr w:rsidR="00D53834" w:rsidRPr="00D76527" w14:paraId="7EFE84DD" w14:textId="77777777" w:rsidTr="007825B2">
        <w:trPr>
          <w:cantSplit/>
        </w:trPr>
        <w:tc>
          <w:tcPr>
            <w:tcW w:w="1629" w:type="dxa"/>
            <w:vMerge/>
            <w:tcBorders>
              <w:top w:val="single" w:sz="8" w:space="0" w:color="152935"/>
              <w:left w:val="nil"/>
              <w:bottom w:val="nil"/>
              <w:right w:val="nil"/>
            </w:tcBorders>
            <w:shd w:val="clear" w:color="auto" w:fill="E0E0E0"/>
          </w:tcPr>
          <w:p w14:paraId="372BD05B"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859" w:type="dxa"/>
            <w:tcBorders>
              <w:top w:val="single" w:sz="8" w:space="0" w:color="AEAEAE"/>
              <w:left w:val="nil"/>
              <w:bottom w:val="nil"/>
              <w:right w:val="nil"/>
            </w:tcBorders>
            <w:shd w:val="clear" w:color="auto" w:fill="E0E0E0"/>
          </w:tcPr>
          <w:p w14:paraId="26E5098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029" w:type="dxa"/>
            <w:tcBorders>
              <w:top w:val="single" w:sz="8" w:space="0" w:color="AEAEAE"/>
              <w:left w:val="nil"/>
              <w:bottom w:val="nil"/>
              <w:right w:val="single" w:sz="8" w:space="0" w:color="E0E0E0"/>
            </w:tcBorders>
            <w:shd w:val="clear" w:color="auto" w:fill="FFFFFF"/>
          </w:tcPr>
          <w:p w14:paraId="3BAB4B0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33.0435</w:t>
            </w:r>
          </w:p>
        </w:tc>
        <w:tc>
          <w:tcPr>
            <w:tcW w:w="1444" w:type="dxa"/>
            <w:tcBorders>
              <w:top w:val="single" w:sz="8" w:space="0" w:color="AEAEAE"/>
              <w:left w:val="single" w:sz="8" w:space="0" w:color="E0E0E0"/>
              <w:bottom w:val="nil"/>
              <w:right w:val="single" w:sz="8" w:space="0" w:color="E0E0E0"/>
            </w:tcBorders>
            <w:shd w:val="clear" w:color="auto" w:fill="FFFFFF"/>
          </w:tcPr>
          <w:p w14:paraId="356ADE6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12.77597</w:t>
            </w:r>
          </w:p>
        </w:tc>
        <w:tc>
          <w:tcPr>
            <w:tcW w:w="1029" w:type="dxa"/>
            <w:tcBorders>
              <w:top w:val="single" w:sz="8" w:space="0" w:color="AEAEAE"/>
              <w:left w:val="single" w:sz="8" w:space="0" w:color="E0E0E0"/>
              <w:bottom w:val="nil"/>
              <w:right w:val="nil"/>
            </w:tcBorders>
            <w:shd w:val="clear" w:color="auto" w:fill="FFFFFF"/>
          </w:tcPr>
          <w:p w14:paraId="5FE212F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w:t>
            </w:r>
          </w:p>
        </w:tc>
      </w:tr>
      <w:tr w:rsidR="00D53834" w:rsidRPr="00D76527" w14:paraId="70FE1943" w14:textId="77777777" w:rsidTr="007825B2">
        <w:trPr>
          <w:cantSplit/>
        </w:trPr>
        <w:tc>
          <w:tcPr>
            <w:tcW w:w="1629" w:type="dxa"/>
            <w:vMerge w:val="restart"/>
            <w:tcBorders>
              <w:top w:val="single" w:sz="8" w:space="0" w:color="AEAEAE"/>
              <w:left w:val="nil"/>
              <w:bottom w:val="nil"/>
              <w:right w:val="nil"/>
            </w:tcBorders>
            <w:shd w:val="clear" w:color="auto" w:fill="E0E0E0"/>
          </w:tcPr>
          <w:p w14:paraId="053C0B2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859" w:type="dxa"/>
            <w:tcBorders>
              <w:top w:val="single" w:sz="8" w:space="0" w:color="AEAEAE"/>
              <w:left w:val="nil"/>
              <w:bottom w:val="single" w:sz="8" w:space="0" w:color="AEAEAE"/>
              <w:right w:val="nil"/>
            </w:tcBorders>
            <w:shd w:val="clear" w:color="auto" w:fill="E0E0E0"/>
          </w:tcPr>
          <w:p w14:paraId="6B8463D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029" w:type="dxa"/>
            <w:tcBorders>
              <w:top w:val="single" w:sz="8" w:space="0" w:color="AEAEAE"/>
              <w:left w:val="nil"/>
              <w:bottom w:val="single" w:sz="8" w:space="0" w:color="AEAEAE"/>
              <w:right w:val="single" w:sz="8" w:space="0" w:color="E0E0E0"/>
            </w:tcBorders>
            <w:shd w:val="clear" w:color="auto" w:fill="FFFFFF"/>
          </w:tcPr>
          <w:p w14:paraId="50F6B09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39.8750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2E1F61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15.59705</w:t>
            </w:r>
          </w:p>
        </w:tc>
        <w:tc>
          <w:tcPr>
            <w:tcW w:w="1029" w:type="dxa"/>
            <w:tcBorders>
              <w:top w:val="single" w:sz="8" w:space="0" w:color="AEAEAE"/>
              <w:left w:val="single" w:sz="8" w:space="0" w:color="E0E0E0"/>
              <w:bottom w:val="single" w:sz="8" w:space="0" w:color="AEAEAE"/>
              <w:right w:val="nil"/>
            </w:tcBorders>
            <w:shd w:val="clear" w:color="auto" w:fill="FFFFFF"/>
          </w:tcPr>
          <w:p w14:paraId="51A98FC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w:t>
            </w:r>
          </w:p>
        </w:tc>
      </w:tr>
      <w:tr w:rsidR="00D53834" w:rsidRPr="00D76527" w14:paraId="38AF8E34" w14:textId="77777777" w:rsidTr="007825B2">
        <w:trPr>
          <w:cantSplit/>
        </w:trPr>
        <w:tc>
          <w:tcPr>
            <w:tcW w:w="1629" w:type="dxa"/>
            <w:vMerge/>
            <w:tcBorders>
              <w:top w:val="single" w:sz="8" w:space="0" w:color="AEAEAE"/>
              <w:left w:val="nil"/>
              <w:bottom w:val="nil"/>
              <w:right w:val="nil"/>
            </w:tcBorders>
            <w:shd w:val="clear" w:color="auto" w:fill="E0E0E0"/>
          </w:tcPr>
          <w:p w14:paraId="5F1C1A38"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859" w:type="dxa"/>
            <w:tcBorders>
              <w:top w:val="single" w:sz="8" w:space="0" w:color="AEAEAE"/>
              <w:left w:val="nil"/>
              <w:bottom w:val="single" w:sz="8" w:space="0" w:color="AEAEAE"/>
              <w:right w:val="nil"/>
            </w:tcBorders>
            <w:shd w:val="clear" w:color="auto" w:fill="E0E0E0"/>
          </w:tcPr>
          <w:p w14:paraId="5426D25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029" w:type="dxa"/>
            <w:tcBorders>
              <w:top w:val="single" w:sz="8" w:space="0" w:color="AEAEAE"/>
              <w:left w:val="nil"/>
              <w:bottom w:val="single" w:sz="8" w:space="0" w:color="AEAEAE"/>
              <w:right w:val="single" w:sz="8" w:space="0" w:color="E0E0E0"/>
            </w:tcBorders>
            <w:shd w:val="clear" w:color="auto" w:fill="FFFFFF"/>
          </w:tcPr>
          <w:p w14:paraId="706091C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42.5455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3C532E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15.48783</w:t>
            </w:r>
          </w:p>
        </w:tc>
        <w:tc>
          <w:tcPr>
            <w:tcW w:w="1029" w:type="dxa"/>
            <w:tcBorders>
              <w:top w:val="single" w:sz="8" w:space="0" w:color="AEAEAE"/>
              <w:left w:val="single" w:sz="8" w:space="0" w:color="E0E0E0"/>
              <w:bottom w:val="single" w:sz="8" w:space="0" w:color="AEAEAE"/>
              <w:right w:val="nil"/>
            </w:tcBorders>
            <w:shd w:val="clear" w:color="auto" w:fill="FFFFFF"/>
          </w:tcPr>
          <w:p w14:paraId="7F3F410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w:t>
            </w:r>
          </w:p>
        </w:tc>
      </w:tr>
      <w:tr w:rsidR="00D53834" w:rsidRPr="00D76527" w14:paraId="6D2C62D6" w14:textId="77777777" w:rsidTr="007825B2">
        <w:trPr>
          <w:cantSplit/>
        </w:trPr>
        <w:tc>
          <w:tcPr>
            <w:tcW w:w="1629" w:type="dxa"/>
            <w:vMerge/>
            <w:tcBorders>
              <w:top w:val="single" w:sz="8" w:space="0" w:color="AEAEAE"/>
              <w:left w:val="nil"/>
              <w:bottom w:val="nil"/>
              <w:right w:val="nil"/>
            </w:tcBorders>
            <w:shd w:val="clear" w:color="auto" w:fill="E0E0E0"/>
          </w:tcPr>
          <w:p w14:paraId="41EF2BB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859" w:type="dxa"/>
            <w:tcBorders>
              <w:top w:val="single" w:sz="8" w:space="0" w:color="AEAEAE"/>
              <w:left w:val="nil"/>
              <w:bottom w:val="nil"/>
              <w:right w:val="nil"/>
            </w:tcBorders>
            <w:shd w:val="clear" w:color="auto" w:fill="E0E0E0"/>
          </w:tcPr>
          <w:p w14:paraId="0F6E037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029" w:type="dxa"/>
            <w:tcBorders>
              <w:top w:val="single" w:sz="8" w:space="0" w:color="AEAEAE"/>
              <w:left w:val="nil"/>
              <w:bottom w:val="nil"/>
              <w:right w:val="single" w:sz="8" w:space="0" w:color="E0E0E0"/>
            </w:tcBorders>
            <w:shd w:val="clear" w:color="auto" w:fill="FFFFFF"/>
          </w:tcPr>
          <w:p w14:paraId="0A87FE9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41.4211</w:t>
            </w:r>
          </w:p>
        </w:tc>
        <w:tc>
          <w:tcPr>
            <w:tcW w:w="1444" w:type="dxa"/>
            <w:tcBorders>
              <w:top w:val="single" w:sz="8" w:space="0" w:color="AEAEAE"/>
              <w:left w:val="single" w:sz="8" w:space="0" w:color="E0E0E0"/>
              <w:bottom w:val="nil"/>
              <w:right w:val="single" w:sz="8" w:space="0" w:color="E0E0E0"/>
            </w:tcBorders>
            <w:shd w:val="clear" w:color="auto" w:fill="FFFFFF"/>
          </w:tcPr>
          <w:p w14:paraId="1E3DD0B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15.15591</w:t>
            </w:r>
          </w:p>
        </w:tc>
        <w:tc>
          <w:tcPr>
            <w:tcW w:w="1029" w:type="dxa"/>
            <w:tcBorders>
              <w:top w:val="single" w:sz="8" w:space="0" w:color="AEAEAE"/>
              <w:left w:val="single" w:sz="8" w:space="0" w:color="E0E0E0"/>
              <w:bottom w:val="nil"/>
              <w:right w:val="nil"/>
            </w:tcBorders>
            <w:shd w:val="clear" w:color="auto" w:fill="FFFFFF"/>
          </w:tcPr>
          <w:p w14:paraId="447C3C9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w:t>
            </w:r>
          </w:p>
        </w:tc>
      </w:tr>
      <w:tr w:rsidR="00D53834" w:rsidRPr="00D76527" w14:paraId="264BD14C" w14:textId="77777777" w:rsidTr="007825B2">
        <w:trPr>
          <w:cantSplit/>
        </w:trPr>
        <w:tc>
          <w:tcPr>
            <w:tcW w:w="1629" w:type="dxa"/>
            <w:vMerge w:val="restart"/>
            <w:tcBorders>
              <w:top w:val="single" w:sz="8" w:space="0" w:color="AEAEAE"/>
              <w:left w:val="nil"/>
              <w:bottom w:val="single" w:sz="8" w:space="0" w:color="152935"/>
              <w:right w:val="nil"/>
            </w:tcBorders>
            <w:shd w:val="clear" w:color="auto" w:fill="E0E0E0"/>
          </w:tcPr>
          <w:p w14:paraId="5AD8959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lastRenderedPageBreak/>
              <w:t>Total</w:t>
            </w:r>
          </w:p>
        </w:tc>
        <w:tc>
          <w:tcPr>
            <w:tcW w:w="1859" w:type="dxa"/>
            <w:tcBorders>
              <w:top w:val="single" w:sz="8" w:space="0" w:color="AEAEAE"/>
              <w:left w:val="nil"/>
              <w:bottom w:val="single" w:sz="8" w:space="0" w:color="AEAEAE"/>
              <w:right w:val="nil"/>
            </w:tcBorders>
            <w:shd w:val="clear" w:color="auto" w:fill="E0E0E0"/>
          </w:tcPr>
          <w:p w14:paraId="41F09B3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029" w:type="dxa"/>
            <w:tcBorders>
              <w:top w:val="single" w:sz="8" w:space="0" w:color="AEAEAE"/>
              <w:left w:val="nil"/>
              <w:bottom w:val="single" w:sz="8" w:space="0" w:color="AEAEAE"/>
              <w:right w:val="single" w:sz="8" w:space="0" w:color="E0E0E0"/>
            </w:tcBorders>
            <w:shd w:val="clear" w:color="auto" w:fill="FFFFFF"/>
          </w:tcPr>
          <w:p w14:paraId="467ED45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AA4B4C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13.90015</w:t>
            </w:r>
          </w:p>
        </w:tc>
        <w:tc>
          <w:tcPr>
            <w:tcW w:w="1029" w:type="dxa"/>
            <w:tcBorders>
              <w:top w:val="single" w:sz="8" w:space="0" w:color="AEAEAE"/>
              <w:left w:val="single" w:sz="8" w:space="0" w:color="E0E0E0"/>
              <w:bottom w:val="single" w:sz="8" w:space="0" w:color="AEAEAE"/>
              <w:right w:val="nil"/>
            </w:tcBorders>
            <w:shd w:val="clear" w:color="auto" w:fill="FFFFFF"/>
          </w:tcPr>
          <w:p w14:paraId="6BB8A98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22</w:t>
            </w:r>
          </w:p>
        </w:tc>
      </w:tr>
      <w:tr w:rsidR="00D53834" w:rsidRPr="00D76527" w14:paraId="7C79C2E7" w14:textId="77777777" w:rsidTr="007825B2">
        <w:trPr>
          <w:cantSplit/>
        </w:trPr>
        <w:tc>
          <w:tcPr>
            <w:tcW w:w="1629" w:type="dxa"/>
            <w:vMerge/>
            <w:tcBorders>
              <w:top w:val="single" w:sz="8" w:space="0" w:color="AEAEAE"/>
              <w:left w:val="nil"/>
              <w:bottom w:val="single" w:sz="8" w:space="0" w:color="152935"/>
              <w:right w:val="nil"/>
            </w:tcBorders>
            <w:shd w:val="clear" w:color="auto" w:fill="E0E0E0"/>
          </w:tcPr>
          <w:p w14:paraId="45A907D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859" w:type="dxa"/>
            <w:tcBorders>
              <w:top w:val="single" w:sz="8" w:space="0" w:color="AEAEAE"/>
              <w:left w:val="nil"/>
              <w:bottom w:val="single" w:sz="8" w:space="0" w:color="AEAEAE"/>
              <w:right w:val="nil"/>
            </w:tcBorders>
            <w:shd w:val="clear" w:color="auto" w:fill="E0E0E0"/>
          </w:tcPr>
          <w:p w14:paraId="009E4B3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029" w:type="dxa"/>
            <w:tcBorders>
              <w:top w:val="single" w:sz="8" w:space="0" w:color="AEAEAE"/>
              <w:left w:val="nil"/>
              <w:bottom w:val="single" w:sz="8" w:space="0" w:color="AEAEAE"/>
              <w:right w:val="single" w:sz="8" w:space="0" w:color="E0E0E0"/>
            </w:tcBorders>
            <w:shd w:val="clear" w:color="auto" w:fill="FFFFFF"/>
          </w:tcPr>
          <w:p w14:paraId="53B7AEA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38.3000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8B52A2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15.07211</w:t>
            </w:r>
          </w:p>
        </w:tc>
        <w:tc>
          <w:tcPr>
            <w:tcW w:w="1029" w:type="dxa"/>
            <w:tcBorders>
              <w:top w:val="single" w:sz="8" w:space="0" w:color="AEAEAE"/>
              <w:left w:val="single" w:sz="8" w:space="0" w:color="E0E0E0"/>
              <w:bottom w:val="single" w:sz="8" w:space="0" w:color="AEAEAE"/>
              <w:right w:val="nil"/>
            </w:tcBorders>
            <w:shd w:val="clear" w:color="auto" w:fill="FFFFFF"/>
          </w:tcPr>
          <w:p w14:paraId="691F9A9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w:t>
            </w:r>
          </w:p>
        </w:tc>
      </w:tr>
      <w:tr w:rsidR="00D53834" w:rsidRPr="00D76527" w14:paraId="03723B90" w14:textId="77777777" w:rsidTr="007825B2">
        <w:trPr>
          <w:cantSplit/>
        </w:trPr>
        <w:tc>
          <w:tcPr>
            <w:tcW w:w="1629" w:type="dxa"/>
            <w:vMerge/>
            <w:tcBorders>
              <w:top w:val="single" w:sz="8" w:space="0" w:color="AEAEAE"/>
              <w:left w:val="nil"/>
              <w:bottom w:val="single" w:sz="8" w:space="0" w:color="152935"/>
              <w:right w:val="nil"/>
            </w:tcBorders>
            <w:shd w:val="clear" w:color="auto" w:fill="E0E0E0"/>
          </w:tcPr>
          <w:p w14:paraId="66371F63"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859" w:type="dxa"/>
            <w:tcBorders>
              <w:top w:val="single" w:sz="8" w:space="0" w:color="AEAEAE"/>
              <w:left w:val="nil"/>
              <w:bottom w:val="single" w:sz="8" w:space="0" w:color="152935"/>
              <w:right w:val="nil"/>
            </w:tcBorders>
            <w:shd w:val="clear" w:color="auto" w:fill="E0E0E0"/>
          </w:tcPr>
          <w:p w14:paraId="6BBC026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26B47F9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36.8333</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7590500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14.36105</w:t>
            </w:r>
          </w:p>
        </w:tc>
        <w:tc>
          <w:tcPr>
            <w:tcW w:w="1029" w:type="dxa"/>
            <w:tcBorders>
              <w:top w:val="single" w:sz="8" w:space="0" w:color="AEAEAE"/>
              <w:left w:val="single" w:sz="8" w:space="0" w:color="E0E0E0"/>
              <w:bottom w:val="single" w:sz="8" w:space="0" w:color="152935"/>
              <w:right w:val="nil"/>
            </w:tcBorders>
            <w:shd w:val="clear" w:color="auto" w:fill="FFFFFF"/>
          </w:tcPr>
          <w:p w14:paraId="3C5AD38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r>
    </w:tbl>
    <w:p w14:paraId="5063C267"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1E25C10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D53834" w:rsidRPr="00D76527" w14:paraId="6EA02CF9" w14:textId="77777777" w:rsidTr="007825B2">
        <w:trPr>
          <w:cantSplit/>
        </w:trPr>
        <w:tc>
          <w:tcPr>
            <w:tcW w:w="4196" w:type="dxa"/>
            <w:gridSpan w:val="4"/>
            <w:tcBorders>
              <w:top w:val="nil"/>
              <w:left w:val="nil"/>
              <w:bottom w:val="nil"/>
              <w:right w:val="nil"/>
            </w:tcBorders>
            <w:shd w:val="clear" w:color="auto" w:fill="FFFFFF"/>
            <w:vAlign w:val="center"/>
          </w:tcPr>
          <w:p w14:paraId="296A5088"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Levene's</w:t>
            </w:r>
            <w:proofErr w:type="spellEnd"/>
            <w:r w:rsidRPr="00D76527">
              <w:rPr>
                <w:rFonts w:ascii="Arial" w:hAnsi="Arial" w:cs="Arial"/>
                <w:b/>
                <w:bCs/>
              </w:rPr>
              <w:t xml:space="preserve"> Test of Equality of Error </w:t>
            </w:r>
            <w:proofErr w:type="spellStart"/>
            <w:r w:rsidRPr="00D76527">
              <w:rPr>
                <w:rFonts w:ascii="Arial" w:hAnsi="Arial" w:cs="Arial"/>
                <w:b/>
                <w:bCs/>
              </w:rPr>
              <w:t>Variances</w:t>
            </w:r>
            <w:r w:rsidRPr="00D76527">
              <w:rPr>
                <w:rFonts w:ascii="Arial" w:hAnsi="Arial" w:cs="Arial"/>
                <w:b/>
                <w:bCs/>
                <w:vertAlign w:val="superscript"/>
              </w:rPr>
              <w:t>a</w:t>
            </w:r>
            <w:proofErr w:type="spellEnd"/>
          </w:p>
        </w:tc>
      </w:tr>
      <w:tr w:rsidR="00D53834" w:rsidRPr="00D76527" w14:paraId="611F08A9" w14:textId="77777777" w:rsidTr="007825B2">
        <w:trPr>
          <w:cantSplit/>
        </w:trPr>
        <w:tc>
          <w:tcPr>
            <w:tcW w:w="4196" w:type="dxa"/>
            <w:gridSpan w:val="4"/>
            <w:tcBorders>
              <w:top w:val="nil"/>
              <w:left w:val="nil"/>
              <w:bottom w:val="nil"/>
              <w:right w:val="nil"/>
            </w:tcBorders>
            <w:shd w:val="clear" w:color="auto" w:fill="FFFFFF"/>
            <w:vAlign w:val="bottom"/>
          </w:tcPr>
          <w:p w14:paraId="11EA35CF"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r w:rsidRPr="00D76527">
              <w:rPr>
                <w:rFonts w:ascii="Arial" w:hAnsi="Arial" w:cs="Arial"/>
                <w:sz w:val="18"/>
                <w:szCs w:val="18"/>
                <w:shd w:val="clear" w:color="auto" w:fill="FFFFFF"/>
              </w:rPr>
              <w:t xml:space="preserve">Dependent Variable:   </w:t>
            </w:r>
            <w:proofErr w:type="spellStart"/>
            <w:r w:rsidRPr="00D76527">
              <w:rPr>
                <w:rFonts w:ascii="Arial" w:hAnsi="Arial" w:cs="Arial"/>
                <w:sz w:val="18"/>
                <w:szCs w:val="18"/>
                <w:shd w:val="clear" w:color="auto" w:fill="FFFFFF"/>
              </w:rPr>
              <w:t>GDTTotal</w:t>
            </w:r>
            <w:proofErr w:type="spellEnd"/>
            <w:r w:rsidRPr="00D76527">
              <w:rPr>
                <w:rFonts w:ascii="Arial" w:hAnsi="Arial" w:cs="Arial"/>
                <w:sz w:val="18"/>
                <w:szCs w:val="18"/>
                <w:shd w:val="clear" w:color="auto" w:fill="FFFFFF"/>
              </w:rPr>
              <w:t xml:space="preserve">  </w:t>
            </w:r>
          </w:p>
        </w:tc>
      </w:tr>
      <w:tr w:rsidR="00D53834" w:rsidRPr="00D76527" w14:paraId="2524D558" w14:textId="77777777" w:rsidTr="007825B2">
        <w:trPr>
          <w:cantSplit/>
        </w:trPr>
        <w:tc>
          <w:tcPr>
            <w:tcW w:w="1049" w:type="dxa"/>
            <w:tcBorders>
              <w:top w:val="nil"/>
              <w:left w:val="nil"/>
              <w:bottom w:val="single" w:sz="8" w:space="0" w:color="152935"/>
              <w:right w:val="single" w:sz="8" w:space="0" w:color="E0E0E0"/>
            </w:tcBorders>
            <w:shd w:val="clear" w:color="auto" w:fill="FFFFFF"/>
            <w:vAlign w:val="bottom"/>
          </w:tcPr>
          <w:p w14:paraId="7E9C19A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459108D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680CEC9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52DDE19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r>
      <w:tr w:rsidR="00D53834" w:rsidRPr="00D76527" w14:paraId="6E3C1FF1" w14:textId="77777777" w:rsidTr="007825B2">
        <w:trPr>
          <w:cantSplit/>
        </w:trPr>
        <w:tc>
          <w:tcPr>
            <w:tcW w:w="1049" w:type="dxa"/>
            <w:tcBorders>
              <w:top w:val="single" w:sz="8" w:space="0" w:color="152935"/>
              <w:left w:val="nil"/>
              <w:bottom w:val="single" w:sz="8" w:space="0" w:color="152935"/>
              <w:right w:val="single" w:sz="8" w:space="0" w:color="E0E0E0"/>
            </w:tcBorders>
            <w:shd w:val="clear" w:color="auto" w:fill="FFFFFF"/>
          </w:tcPr>
          <w:p w14:paraId="1119693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.700</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16E6FB9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364E8CB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w:t>
            </w:r>
          </w:p>
        </w:tc>
        <w:tc>
          <w:tcPr>
            <w:tcW w:w="1049" w:type="dxa"/>
            <w:tcBorders>
              <w:top w:val="single" w:sz="8" w:space="0" w:color="152935"/>
              <w:left w:val="single" w:sz="8" w:space="0" w:color="E0E0E0"/>
              <w:bottom w:val="single" w:sz="8" w:space="0" w:color="152935"/>
              <w:right w:val="nil"/>
            </w:tcBorders>
            <w:shd w:val="clear" w:color="auto" w:fill="FFFFFF"/>
          </w:tcPr>
          <w:p w14:paraId="7E78756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.558</w:t>
            </w:r>
          </w:p>
        </w:tc>
      </w:tr>
      <w:tr w:rsidR="00D53834" w:rsidRPr="00D76527" w14:paraId="56F3A308" w14:textId="77777777" w:rsidTr="007825B2">
        <w:trPr>
          <w:cantSplit/>
        </w:trPr>
        <w:tc>
          <w:tcPr>
            <w:tcW w:w="4196" w:type="dxa"/>
            <w:gridSpan w:val="4"/>
            <w:tcBorders>
              <w:top w:val="nil"/>
              <w:left w:val="nil"/>
              <w:bottom w:val="nil"/>
              <w:right w:val="nil"/>
            </w:tcBorders>
            <w:shd w:val="clear" w:color="auto" w:fill="FFFFFF"/>
          </w:tcPr>
          <w:p w14:paraId="13A25DC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Tests the null hypothesis that the error variance of the dependent variable is equal across groups.</w:t>
            </w:r>
          </w:p>
        </w:tc>
      </w:tr>
      <w:tr w:rsidR="00D53834" w:rsidRPr="00D76527" w14:paraId="495CC926" w14:textId="77777777" w:rsidTr="007825B2">
        <w:trPr>
          <w:cantSplit/>
        </w:trPr>
        <w:tc>
          <w:tcPr>
            <w:tcW w:w="4196" w:type="dxa"/>
            <w:gridSpan w:val="4"/>
            <w:tcBorders>
              <w:top w:val="nil"/>
              <w:left w:val="nil"/>
              <w:bottom w:val="nil"/>
              <w:right w:val="nil"/>
            </w:tcBorders>
            <w:shd w:val="clear" w:color="auto" w:fill="FFFFFF"/>
          </w:tcPr>
          <w:p w14:paraId="5BC255A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 xml:space="preserve">a. Design: Intercept + </w:t>
            </w:r>
            <w:proofErr w:type="spellStart"/>
            <w:r w:rsidRPr="00D76527">
              <w:rPr>
                <w:rFonts w:ascii="Arial" w:hAnsi="Arial" w:cs="Arial"/>
                <w:sz w:val="18"/>
                <w:szCs w:val="18"/>
              </w:rPr>
              <w:t>BISTotalGroups</w:t>
            </w:r>
            <w:proofErr w:type="spellEnd"/>
            <w:r w:rsidRPr="00D76527">
              <w:rPr>
                <w:rFonts w:ascii="Arial" w:hAnsi="Arial" w:cs="Arial"/>
                <w:sz w:val="18"/>
                <w:szCs w:val="18"/>
              </w:rPr>
              <w:t xml:space="preserve"> + </w:t>
            </w:r>
            <w:proofErr w:type="spellStart"/>
            <w:r w:rsidRPr="00D76527">
              <w:rPr>
                <w:rFonts w:ascii="Arial" w:hAnsi="Arial" w:cs="Arial"/>
                <w:sz w:val="18"/>
                <w:szCs w:val="18"/>
              </w:rPr>
              <w:t>SOGSTotalGroups</w:t>
            </w:r>
            <w:proofErr w:type="spellEnd"/>
            <w:r w:rsidRPr="00D76527">
              <w:rPr>
                <w:rFonts w:ascii="Arial" w:hAnsi="Arial" w:cs="Arial"/>
                <w:sz w:val="18"/>
                <w:szCs w:val="18"/>
              </w:rPr>
              <w:t xml:space="preserve"> + </w:t>
            </w:r>
            <w:proofErr w:type="spellStart"/>
            <w:r w:rsidRPr="00D76527">
              <w:rPr>
                <w:rFonts w:ascii="Arial" w:hAnsi="Arial" w:cs="Arial"/>
                <w:sz w:val="18"/>
                <w:szCs w:val="18"/>
              </w:rPr>
              <w:t>BISTotalGroups</w:t>
            </w:r>
            <w:proofErr w:type="spellEnd"/>
            <w:r w:rsidRPr="00D76527">
              <w:rPr>
                <w:rFonts w:ascii="Arial" w:hAnsi="Arial" w:cs="Arial"/>
                <w:sz w:val="18"/>
                <w:szCs w:val="18"/>
              </w:rPr>
              <w:t xml:space="preserve"> * </w:t>
            </w:r>
            <w:proofErr w:type="spellStart"/>
            <w:r w:rsidRPr="00D76527">
              <w:rPr>
                <w:rFonts w:ascii="Arial" w:hAnsi="Arial" w:cs="Arial"/>
                <w:sz w:val="18"/>
                <w:szCs w:val="18"/>
              </w:rPr>
              <w:t>SOGSTotalGroups</w:t>
            </w:r>
            <w:proofErr w:type="spellEnd"/>
          </w:p>
        </w:tc>
      </w:tr>
    </w:tbl>
    <w:p w14:paraId="079D9CB6"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491A6CB"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499"/>
        <w:gridCol w:w="1045"/>
        <w:gridCol w:w="1436"/>
        <w:gridCol w:w="1045"/>
        <w:gridCol w:w="1045"/>
        <w:gridCol w:w="1499"/>
      </w:tblGrid>
      <w:tr w:rsidR="00D53834" w:rsidRPr="00D76527" w14:paraId="1C3F6778" w14:textId="77777777" w:rsidTr="007825B2">
        <w:trPr>
          <w:cantSplit/>
        </w:trPr>
        <w:tc>
          <w:tcPr>
            <w:tcW w:w="10062" w:type="dxa"/>
            <w:gridSpan w:val="7"/>
            <w:tcBorders>
              <w:top w:val="nil"/>
              <w:left w:val="nil"/>
              <w:bottom w:val="nil"/>
              <w:right w:val="nil"/>
            </w:tcBorders>
            <w:shd w:val="clear" w:color="auto" w:fill="FFFFFF"/>
            <w:vAlign w:val="center"/>
          </w:tcPr>
          <w:p w14:paraId="22B887D3"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Tests of Between-Subjects Effects</w:t>
            </w:r>
          </w:p>
        </w:tc>
      </w:tr>
      <w:tr w:rsidR="00D53834" w:rsidRPr="00D76527" w14:paraId="5DEA1DB2" w14:textId="77777777" w:rsidTr="007825B2">
        <w:trPr>
          <w:cantSplit/>
        </w:trPr>
        <w:tc>
          <w:tcPr>
            <w:tcW w:w="10062" w:type="dxa"/>
            <w:gridSpan w:val="7"/>
            <w:tcBorders>
              <w:top w:val="nil"/>
              <w:left w:val="nil"/>
              <w:bottom w:val="nil"/>
              <w:right w:val="nil"/>
            </w:tcBorders>
            <w:shd w:val="clear" w:color="auto" w:fill="FFFFFF"/>
            <w:vAlign w:val="bottom"/>
          </w:tcPr>
          <w:p w14:paraId="47713AD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r w:rsidRPr="00D76527">
              <w:rPr>
                <w:rFonts w:ascii="Arial" w:hAnsi="Arial" w:cs="Arial"/>
                <w:sz w:val="18"/>
                <w:szCs w:val="18"/>
                <w:shd w:val="clear" w:color="auto" w:fill="FFFFFF"/>
              </w:rPr>
              <w:t xml:space="preserve">Dependent Variable:   </w:t>
            </w:r>
            <w:proofErr w:type="spellStart"/>
            <w:r w:rsidRPr="00D76527">
              <w:rPr>
                <w:rFonts w:ascii="Arial" w:hAnsi="Arial" w:cs="Arial"/>
                <w:sz w:val="18"/>
                <w:szCs w:val="18"/>
                <w:shd w:val="clear" w:color="auto" w:fill="FFFFFF"/>
              </w:rPr>
              <w:t>GDTTotal</w:t>
            </w:r>
            <w:proofErr w:type="spellEnd"/>
            <w:r w:rsidRPr="00D76527">
              <w:rPr>
                <w:rFonts w:ascii="Arial" w:hAnsi="Arial" w:cs="Arial"/>
                <w:sz w:val="18"/>
                <w:szCs w:val="18"/>
                <w:shd w:val="clear" w:color="auto" w:fill="FFFFFF"/>
              </w:rPr>
              <w:t xml:space="preserve">  </w:t>
            </w:r>
          </w:p>
        </w:tc>
      </w:tr>
      <w:tr w:rsidR="00D53834" w:rsidRPr="00D76527" w14:paraId="52FC57E3" w14:textId="77777777" w:rsidTr="007825B2">
        <w:trPr>
          <w:cantSplit/>
        </w:trPr>
        <w:tc>
          <w:tcPr>
            <w:tcW w:w="2496" w:type="dxa"/>
            <w:tcBorders>
              <w:top w:val="nil"/>
              <w:left w:val="nil"/>
              <w:bottom w:val="single" w:sz="8" w:space="0" w:color="152935"/>
              <w:right w:val="nil"/>
            </w:tcBorders>
            <w:shd w:val="clear" w:color="auto" w:fill="FFFFFF"/>
            <w:vAlign w:val="bottom"/>
          </w:tcPr>
          <w:p w14:paraId="7982113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Source</w:t>
            </w:r>
          </w:p>
        </w:tc>
        <w:tc>
          <w:tcPr>
            <w:tcW w:w="1498" w:type="dxa"/>
            <w:tcBorders>
              <w:top w:val="nil"/>
              <w:left w:val="nil"/>
              <w:bottom w:val="single" w:sz="8" w:space="0" w:color="152935"/>
              <w:right w:val="single" w:sz="8" w:space="0" w:color="E0E0E0"/>
            </w:tcBorders>
            <w:shd w:val="clear" w:color="auto" w:fill="FFFFFF"/>
            <w:vAlign w:val="bottom"/>
          </w:tcPr>
          <w:p w14:paraId="0DDBB69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0F779B8"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710565A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719A16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D515E8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c>
          <w:tcPr>
            <w:tcW w:w="1498" w:type="dxa"/>
            <w:tcBorders>
              <w:top w:val="nil"/>
              <w:left w:val="single" w:sz="8" w:space="0" w:color="E0E0E0"/>
              <w:bottom w:val="single" w:sz="8" w:space="0" w:color="152935"/>
              <w:right w:val="nil"/>
            </w:tcBorders>
            <w:shd w:val="clear" w:color="auto" w:fill="FFFFFF"/>
            <w:vAlign w:val="bottom"/>
          </w:tcPr>
          <w:p w14:paraId="25A556B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Partial Eta Squared</w:t>
            </w:r>
          </w:p>
        </w:tc>
      </w:tr>
      <w:tr w:rsidR="00D53834" w:rsidRPr="00D76527" w14:paraId="51655F74" w14:textId="77777777" w:rsidTr="007825B2">
        <w:trPr>
          <w:cantSplit/>
        </w:trPr>
        <w:tc>
          <w:tcPr>
            <w:tcW w:w="2496" w:type="dxa"/>
            <w:tcBorders>
              <w:top w:val="single" w:sz="8" w:space="0" w:color="152935"/>
              <w:left w:val="nil"/>
              <w:bottom w:val="single" w:sz="8" w:space="0" w:color="AEAEAE"/>
              <w:right w:val="nil"/>
            </w:tcBorders>
            <w:shd w:val="clear" w:color="auto" w:fill="E0E0E0"/>
          </w:tcPr>
          <w:p w14:paraId="35C47C2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Corrected Model</w:t>
            </w:r>
          </w:p>
        </w:tc>
        <w:tc>
          <w:tcPr>
            <w:tcW w:w="1498" w:type="dxa"/>
            <w:tcBorders>
              <w:top w:val="single" w:sz="8" w:space="0" w:color="152935"/>
              <w:left w:val="nil"/>
              <w:bottom w:val="single" w:sz="8" w:space="0" w:color="AEAEAE"/>
              <w:right w:val="single" w:sz="8" w:space="0" w:color="E0E0E0"/>
            </w:tcBorders>
            <w:shd w:val="clear" w:color="auto" w:fill="FFFFFF"/>
          </w:tcPr>
          <w:p w14:paraId="4DDBB21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763.342</w:t>
            </w:r>
            <w:r w:rsidRPr="00D76527">
              <w:rPr>
                <w:rFonts w:ascii="Arial" w:hAnsi="Arial" w:cs="Arial"/>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004C18F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026671D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254.447</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2F29B16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1.257</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6D87870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.303</w:t>
            </w:r>
          </w:p>
        </w:tc>
        <w:tc>
          <w:tcPr>
            <w:tcW w:w="1498" w:type="dxa"/>
            <w:tcBorders>
              <w:top w:val="single" w:sz="8" w:space="0" w:color="152935"/>
              <w:left w:val="single" w:sz="8" w:space="0" w:color="E0E0E0"/>
              <w:bottom w:val="single" w:sz="8" w:space="0" w:color="AEAEAE"/>
              <w:right w:val="nil"/>
            </w:tcBorders>
            <w:shd w:val="clear" w:color="auto" w:fill="FFFFFF"/>
          </w:tcPr>
          <w:p w14:paraId="03543AE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.090</w:t>
            </w:r>
          </w:p>
        </w:tc>
      </w:tr>
      <w:tr w:rsidR="00D53834" w:rsidRPr="00D76527" w14:paraId="59C59E42"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390BB85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Intercept</w:t>
            </w:r>
          </w:p>
        </w:tc>
        <w:tc>
          <w:tcPr>
            <w:tcW w:w="1498" w:type="dxa"/>
            <w:tcBorders>
              <w:top w:val="single" w:sz="8" w:space="0" w:color="AEAEAE"/>
              <w:left w:val="nil"/>
              <w:bottom w:val="single" w:sz="8" w:space="0" w:color="AEAEAE"/>
              <w:right w:val="single" w:sz="8" w:space="0" w:color="E0E0E0"/>
            </w:tcBorders>
            <w:shd w:val="clear" w:color="auto" w:fill="FFFFFF"/>
          </w:tcPr>
          <w:p w14:paraId="11AAB75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55368.789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D4976F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66628E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55368.789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83B850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273.515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E6B1AF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.000</w:t>
            </w:r>
          </w:p>
        </w:tc>
        <w:tc>
          <w:tcPr>
            <w:tcW w:w="1498" w:type="dxa"/>
            <w:tcBorders>
              <w:top w:val="single" w:sz="8" w:space="0" w:color="AEAEAE"/>
              <w:left w:val="single" w:sz="8" w:space="0" w:color="E0E0E0"/>
              <w:bottom w:val="single" w:sz="8" w:space="0" w:color="AEAEAE"/>
              <w:right w:val="nil"/>
            </w:tcBorders>
            <w:shd w:val="clear" w:color="auto" w:fill="FFFFFF"/>
          </w:tcPr>
          <w:p w14:paraId="0DF70D4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.878</w:t>
            </w:r>
          </w:p>
        </w:tc>
      </w:tr>
      <w:tr w:rsidR="00D53834" w:rsidRPr="00D76527" w14:paraId="035A42B5"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0D5523A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BISTotalGroups</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16461AD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667.576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A81253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77C964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667.576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19DF49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3.298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3BD13A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.077</w:t>
            </w:r>
          </w:p>
        </w:tc>
        <w:tc>
          <w:tcPr>
            <w:tcW w:w="1498" w:type="dxa"/>
            <w:tcBorders>
              <w:top w:val="single" w:sz="8" w:space="0" w:color="AEAEAE"/>
              <w:left w:val="single" w:sz="8" w:space="0" w:color="E0E0E0"/>
              <w:bottom w:val="single" w:sz="8" w:space="0" w:color="AEAEAE"/>
              <w:right w:val="nil"/>
            </w:tcBorders>
            <w:shd w:val="clear" w:color="auto" w:fill="FFFFFF"/>
          </w:tcPr>
          <w:p w14:paraId="57A8D75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.080</w:t>
            </w:r>
          </w:p>
        </w:tc>
      </w:tr>
      <w:tr w:rsidR="00D53834" w:rsidRPr="00D76527" w14:paraId="2CFCB860"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38BDD74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SOGSTotalGroups</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65F850C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19.418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23FAC8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5FCB50E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19.418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5EC545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.096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66B651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.758</w:t>
            </w:r>
          </w:p>
        </w:tc>
        <w:tc>
          <w:tcPr>
            <w:tcW w:w="1498" w:type="dxa"/>
            <w:tcBorders>
              <w:top w:val="single" w:sz="8" w:space="0" w:color="AEAEAE"/>
              <w:left w:val="single" w:sz="8" w:space="0" w:color="E0E0E0"/>
              <w:bottom w:val="single" w:sz="8" w:space="0" w:color="AEAEAE"/>
              <w:right w:val="nil"/>
            </w:tcBorders>
            <w:shd w:val="clear" w:color="auto" w:fill="FFFFFF"/>
          </w:tcPr>
          <w:p w14:paraId="0112100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.003</w:t>
            </w:r>
          </w:p>
        </w:tc>
      </w:tr>
      <w:tr w:rsidR="00D53834" w:rsidRPr="00D76527" w14:paraId="1B352761"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763A15B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BISTotalGroups</w:t>
            </w:r>
            <w:proofErr w:type="spellEnd"/>
            <w:r w:rsidRPr="00D76527">
              <w:rPr>
                <w:rFonts w:ascii="Arial" w:hAnsi="Arial" w:cs="Arial"/>
                <w:sz w:val="18"/>
                <w:szCs w:val="18"/>
              </w:rPr>
              <w:t xml:space="preserve"> * </w:t>
            </w:r>
            <w:proofErr w:type="spellStart"/>
            <w:r w:rsidRPr="00D76527">
              <w:rPr>
                <w:rFonts w:ascii="Arial" w:hAnsi="Arial" w:cs="Arial"/>
                <w:sz w:val="18"/>
                <w:szCs w:val="18"/>
              </w:rPr>
              <w:t>SOGSTotalGroups</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2D5EEBF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16.439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D8F886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76707BD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16.439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44B7ED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.081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F4E87B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.777</w:t>
            </w:r>
          </w:p>
        </w:tc>
        <w:tc>
          <w:tcPr>
            <w:tcW w:w="1498" w:type="dxa"/>
            <w:tcBorders>
              <w:top w:val="single" w:sz="8" w:space="0" w:color="AEAEAE"/>
              <w:left w:val="single" w:sz="8" w:space="0" w:color="E0E0E0"/>
              <w:bottom w:val="single" w:sz="8" w:space="0" w:color="AEAEAE"/>
              <w:right w:val="nil"/>
            </w:tcBorders>
            <w:shd w:val="clear" w:color="auto" w:fill="FFFFFF"/>
          </w:tcPr>
          <w:p w14:paraId="32B9C13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.002</w:t>
            </w:r>
          </w:p>
        </w:tc>
      </w:tr>
      <w:tr w:rsidR="00D53834" w:rsidRPr="00D76527" w14:paraId="59C93B80"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61347F0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Error</w:t>
            </w:r>
          </w:p>
        </w:tc>
        <w:tc>
          <w:tcPr>
            <w:tcW w:w="1498" w:type="dxa"/>
            <w:tcBorders>
              <w:top w:val="single" w:sz="8" w:space="0" w:color="AEAEAE"/>
              <w:left w:val="nil"/>
              <w:bottom w:val="single" w:sz="8" w:space="0" w:color="AEAEAE"/>
              <w:right w:val="single" w:sz="8" w:space="0" w:color="E0E0E0"/>
            </w:tcBorders>
            <w:shd w:val="clear" w:color="auto" w:fill="FFFFFF"/>
          </w:tcPr>
          <w:p w14:paraId="35F9A0E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7692.491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49FBA8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EC4A93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202.434</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9D3FDC"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0A7A553"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7A7E4926"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0A87957A"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17FC91B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498" w:type="dxa"/>
            <w:tcBorders>
              <w:top w:val="single" w:sz="8" w:space="0" w:color="AEAEAE"/>
              <w:left w:val="nil"/>
              <w:bottom w:val="single" w:sz="8" w:space="0" w:color="AEAEAE"/>
              <w:right w:val="single" w:sz="8" w:space="0" w:color="E0E0E0"/>
            </w:tcBorders>
            <w:shd w:val="clear" w:color="auto" w:fill="FFFFFF"/>
          </w:tcPr>
          <w:p w14:paraId="4F6EE8C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65437.000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CE414B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FACFAD"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4FDDF9D"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A78539E"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352C961D"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51512F32" w14:textId="77777777" w:rsidTr="007825B2">
        <w:trPr>
          <w:cantSplit/>
        </w:trPr>
        <w:tc>
          <w:tcPr>
            <w:tcW w:w="2496" w:type="dxa"/>
            <w:tcBorders>
              <w:top w:val="single" w:sz="8" w:space="0" w:color="AEAEAE"/>
              <w:left w:val="nil"/>
              <w:bottom w:val="single" w:sz="8" w:space="0" w:color="152935"/>
              <w:right w:val="nil"/>
            </w:tcBorders>
            <w:shd w:val="clear" w:color="auto" w:fill="E0E0E0"/>
          </w:tcPr>
          <w:p w14:paraId="0E7E32F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Corrected Total</w:t>
            </w:r>
          </w:p>
        </w:tc>
        <w:tc>
          <w:tcPr>
            <w:tcW w:w="1498" w:type="dxa"/>
            <w:tcBorders>
              <w:top w:val="single" w:sz="8" w:space="0" w:color="AEAEAE"/>
              <w:left w:val="nil"/>
              <w:bottom w:val="single" w:sz="8" w:space="0" w:color="152935"/>
              <w:right w:val="single" w:sz="8" w:space="0" w:color="E0E0E0"/>
            </w:tcBorders>
            <w:shd w:val="clear" w:color="auto" w:fill="FFFFFF"/>
          </w:tcPr>
          <w:p w14:paraId="1A76698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8455.833</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4BBA34A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41</w:t>
            </w:r>
          </w:p>
        </w:tc>
        <w:tc>
          <w:tcPr>
            <w:tcW w:w="14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183E79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C58EA77"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A27CA2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6383C60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4F92FB4D" w14:textId="77777777" w:rsidTr="007825B2">
        <w:trPr>
          <w:cantSplit/>
        </w:trPr>
        <w:tc>
          <w:tcPr>
            <w:tcW w:w="10062" w:type="dxa"/>
            <w:gridSpan w:val="7"/>
            <w:tcBorders>
              <w:top w:val="nil"/>
              <w:left w:val="nil"/>
              <w:bottom w:val="nil"/>
              <w:right w:val="nil"/>
            </w:tcBorders>
            <w:shd w:val="clear" w:color="auto" w:fill="FFFFFF"/>
          </w:tcPr>
          <w:p w14:paraId="328C688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a. R Squared = .090 (Adjusted R Squared = .018)</w:t>
            </w:r>
          </w:p>
        </w:tc>
      </w:tr>
    </w:tbl>
    <w:p w14:paraId="54BFA744"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780C3E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r w:rsidRPr="00D76527">
        <w:rPr>
          <w:rFonts w:ascii="Times New Roman" w:hAnsi="Times New Roman" w:cs="Times New Roman"/>
          <w:noProof/>
          <w:sz w:val="24"/>
          <w:szCs w:val="24"/>
        </w:rPr>
        <w:lastRenderedPageBreak/>
        <w:drawing>
          <wp:inline distT="0" distB="0" distL="0" distR="0" wp14:anchorId="75E49DEA" wp14:editId="5E8B1EA1">
            <wp:extent cx="5974080" cy="4777740"/>
            <wp:effectExtent l="0" t="0" r="762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74080" cy="4777740"/>
                    </a:xfrm>
                    <a:prstGeom prst="rect">
                      <a:avLst/>
                    </a:prstGeom>
                    <a:noFill/>
                    <a:ln>
                      <a:noFill/>
                    </a:ln>
                  </pic:spPr>
                </pic:pic>
              </a:graphicData>
            </a:graphic>
          </wp:inline>
        </w:drawing>
      </w:r>
    </w:p>
    <w:p w14:paraId="01E94E57"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6E6F2104"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3852864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5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60"/>
        <w:gridCol w:w="737"/>
        <w:gridCol w:w="1476"/>
        <w:gridCol w:w="1030"/>
      </w:tblGrid>
      <w:tr w:rsidR="00D53834" w:rsidRPr="00D76527" w14:paraId="6477A0E4" w14:textId="77777777" w:rsidTr="007825B2">
        <w:trPr>
          <w:cantSplit/>
        </w:trPr>
        <w:tc>
          <w:tcPr>
            <w:tcW w:w="5100" w:type="dxa"/>
            <w:gridSpan w:val="4"/>
            <w:tcBorders>
              <w:top w:val="nil"/>
              <w:left w:val="nil"/>
              <w:bottom w:val="nil"/>
              <w:right w:val="nil"/>
            </w:tcBorders>
            <w:shd w:val="clear" w:color="auto" w:fill="FFFFFF"/>
            <w:vAlign w:val="center"/>
          </w:tcPr>
          <w:p w14:paraId="50F5101A"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Between-Subjects Factors</w:t>
            </w:r>
          </w:p>
        </w:tc>
      </w:tr>
      <w:tr w:rsidR="00D53834" w:rsidRPr="00D76527" w14:paraId="3BDC5C03" w14:textId="77777777" w:rsidTr="007825B2">
        <w:trPr>
          <w:cantSplit/>
        </w:trPr>
        <w:tc>
          <w:tcPr>
            <w:tcW w:w="2596" w:type="dxa"/>
            <w:gridSpan w:val="2"/>
            <w:tcBorders>
              <w:top w:val="nil"/>
              <w:left w:val="nil"/>
              <w:bottom w:val="single" w:sz="8" w:space="0" w:color="152935"/>
              <w:right w:val="nil"/>
            </w:tcBorders>
            <w:shd w:val="clear" w:color="auto" w:fill="FFFFFF"/>
            <w:vAlign w:val="bottom"/>
          </w:tcPr>
          <w:p w14:paraId="5C6436CC"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0B97268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40ACAFA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r>
      <w:tr w:rsidR="00D53834" w:rsidRPr="00D76527" w14:paraId="043A570C" w14:textId="77777777" w:rsidTr="007825B2">
        <w:trPr>
          <w:cantSplit/>
        </w:trPr>
        <w:tc>
          <w:tcPr>
            <w:tcW w:w="1859" w:type="dxa"/>
            <w:vMerge w:val="restart"/>
            <w:tcBorders>
              <w:top w:val="single" w:sz="8" w:space="0" w:color="152935"/>
              <w:left w:val="nil"/>
              <w:bottom w:val="single" w:sz="8" w:space="0" w:color="AEAEAE"/>
              <w:right w:val="nil"/>
            </w:tcBorders>
            <w:shd w:val="clear" w:color="auto" w:fill="E0E0E0"/>
          </w:tcPr>
          <w:p w14:paraId="0FC2A29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lastRenderedPageBreak/>
              <w:t>BISTotalGroups</w:t>
            </w:r>
            <w:proofErr w:type="spellEnd"/>
          </w:p>
        </w:tc>
        <w:tc>
          <w:tcPr>
            <w:tcW w:w="737" w:type="dxa"/>
            <w:tcBorders>
              <w:top w:val="single" w:sz="8" w:space="0" w:color="152935"/>
              <w:left w:val="nil"/>
              <w:bottom w:val="single" w:sz="8" w:space="0" w:color="AEAEAE"/>
              <w:right w:val="nil"/>
            </w:tcBorders>
            <w:shd w:val="clear" w:color="auto" w:fill="E0E0E0"/>
          </w:tcPr>
          <w:p w14:paraId="38E4BAA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475" w:type="dxa"/>
            <w:tcBorders>
              <w:top w:val="single" w:sz="8" w:space="0" w:color="152935"/>
              <w:left w:val="nil"/>
              <w:bottom w:val="single" w:sz="8" w:space="0" w:color="AEAEAE"/>
              <w:right w:val="single" w:sz="8" w:space="0" w:color="E0E0E0"/>
            </w:tcBorders>
            <w:shd w:val="clear" w:color="auto" w:fill="FFFFFF"/>
          </w:tcPr>
          <w:p w14:paraId="39DA325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Low Impulsivity</w:t>
            </w:r>
          </w:p>
        </w:tc>
        <w:tc>
          <w:tcPr>
            <w:tcW w:w="1029" w:type="dxa"/>
            <w:tcBorders>
              <w:top w:val="single" w:sz="8" w:space="0" w:color="152935"/>
              <w:left w:val="single" w:sz="8" w:space="0" w:color="E0E0E0"/>
              <w:bottom w:val="single" w:sz="8" w:space="0" w:color="AEAEAE"/>
              <w:right w:val="nil"/>
            </w:tcBorders>
            <w:shd w:val="clear" w:color="auto" w:fill="FFFFFF"/>
          </w:tcPr>
          <w:p w14:paraId="02C96BD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w:t>
            </w:r>
          </w:p>
        </w:tc>
      </w:tr>
      <w:tr w:rsidR="00D53834" w:rsidRPr="00D76527" w14:paraId="5D9E27BA" w14:textId="77777777" w:rsidTr="007825B2">
        <w:trPr>
          <w:cantSplit/>
        </w:trPr>
        <w:tc>
          <w:tcPr>
            <w:tcW w:w="1859" w:type="dxa"/>
            <w:vMerge/>
            <w:tcBorders>
              <w:top w:val="single" w:sz="8" w:space="0" w:color="152935"/>
              <w:left w:val="nil"/>
              <w:bottom w:val="single" w:sz="8" w:space="0" w:color="AEAEAE"/>
              <w:right w:val="nil"/>
            </w:tcBorders>
            <w:shd w:val="clear" w:color="auto" w:fill="E0E0E0"/>
          </w:tcPr>
          <w:p w14:paraId="4D2A0F39"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6196E07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475" w:type="dxa"/>
            <w:tcBorders>
              <w:top w:val="single" w:sz="8" w:space="0" w:color="AEAEAE"/>
              <w:left w:val="nil"/>
              <w:bottom w:val="single" w:sz="8" w:space="0" w:color="AEAEAE"/>
              <w:right w:val="single" w:sz="8" w:space="0" w:color="E0E0E0"/>
            </w:tcBorders>
            <w:shd w:val="clear" w:color="auto" w:fill="FFFFFF"/>
          </w:tcPr>
          <w:p w14:paraId="742D9C2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High Impulsivity</w:t>
            </w:r>
          </w:p>
        </w:tc>
        <w:tc>
          <w:tcPr>
            <w:tcW w:w="1029" w:type="dxa"/>
            <w:tcBorders>
              <w:top w:val="single" w:sz="8" w:space="0" w:color="AEAEAE"/>
              <w:left w:val="single" w:sz="8" w:space="0" w:color="E0E0E0"/>
              <w:bottom w:val="single" w:sz="8" w:space="0" w:color="AEAEAE"/>
              <w:right w:val="nil"/>
            </w:tcBorders>
            <w:shd w:val="clear" w:color="auto" w:fill="FFFFFF"/>
          </w:tcPr>
          <w:p w14:paraId="14CB7D9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w:t>
            </w:r>
          </w:p>
        </w:tc>
      </w:tr>
      <w:tr w:rsidR="00D53834" w:rsidRPr="00D76527" w14:paraId="3B6FC7D8" w14:textId="77777777" w:rsidTr="007825B2">
        <w:trPr>
          <w:cantSplit/>
        </w:trPr>
        <w:tc>
          <w:tcPr>
            <w:tcW w:w="1859" w:type="dxa"/>
            <w:vMerge w:val="restart"/>
            <w:tcBorders>
              <w:top w:val="single" w:sz="8" w:space="0" w:color="AEAEAE"/>
              <w:left w:val="nil"/>
              <w:bottom w:val="single" w:sz="8" w:space="0" w:color="152935"/>
              <w:right w:val="nil"/>
            </w:tcBorders>
            <w:shd w:val="clear" w:color="auto" w:fill="E0E0E0"/>
          </w:tcPr>
          <w:p w14:paraId="1766FFE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SOGSTotalGroups</w:t>
            </w:r>
            <w:proofErr w:type="spellEnd"/>
          </w:p>
        </w:tc>
        <w:tc>
          <w:tcPr>
            <w:tcW w:w="737" w:type="dxa"/>
            <w:tcBorders>
              <w:top w:val="single" w:sz="8" w:space="0" w:color="AEAEAE"/>
              <w:left w:val="nil"/>
              <w:bottom w:val="single" w:sz="8" w:space="0" w:color="AEAEAE"/>
              <w:right w:val="nil"/>
            </w:tcBorders>
            <w:shd w:val="clear" w:color="auto" w:fill="E0E0E0"/>
          </w:tcPr>
          <w:p w14:paraId="6574525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475" w:type="dxa"/>
            <w:tcBorders>
              <w:top w:val="single" w:sz="8" w:space="0" w:color="AEAEAE"/>
              <w:left w:val="nil"/>
              <w:bottom w:val="single" w:sz="8" w:space="0" w:color="AEAEAE"/>
              <w:right w:val="single" w:sz="8" w:space="0" w:color="E0E0E0"/>
            </w:tcBorders>
            <w:shd w:val="clear" w:color="auto" w:fill="FFFFFF"/>
          </w:tcPr>
          <w:p w14:paraId="3A88363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LowGamblingFrequency</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1693B41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22</w:t>
            </w:r>
          </w:p>
        </w:tc>
      </w:tr>
      <w:tr w:rsidR="00D53834" w:rsidRPr="00D76527" w14:paraId="1B57566C" w14:textId="77777777" w:rsidTr="007825B2">
        <w:trPr>
          <w:cantSplit/>
        </w:trPr>
        <w:tc>
          <w:tcPr>
            <w:tcW w:w="1859" w:type="dxa"/>
            <w:vMerge/>
            <w:tcBorders>
              <w:top w:val="single" w:sz="8" w:space="0" w:color="AEAEAE"/>
              <w:left w:val="nil"/>
              <w:bottom w:val="single" w:sz="8" w:space="0" w:color="152935"/>
              <w:right w:val="nil"/>
            </w:tcBorders>
            <w:shd w:val="clear" w:color="auto" w:fill="E0E0E0"/>
          </w:tcPr>
          <w:p w14:paraId="4A5270E0"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152935"/>
              <w:right w:val="nil"/>
            </w:tcBorders>
            <w:shd w:val="clear" w:color="auto" w:fill="E0E0E0"/>
          </w:tcPr>
          <w:p w14:paraId="57C11F2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475" w:type="dxa"/>
            <w:tcBorders>
              <w:top w:val="single" w:sz="8" w:space="0" w:color="AEAEAE"/>
              <w:left w:val="nil"/>
              <w:bottom w:val="single" w:sz="8" w:space="0" w:color="152935"/>
              <w:right w:val="single" w:sz="8" w:space="0" w:color="E0E0E0"/>
            </w:tcBorders>
            <w:shd w:val="clear" w:color="auto" w:fill="FFFFFF"/>
          </w:tcPr>
          <w:p w14:paraId="26D637C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HighGamblingFrequency</w:t>
            </w:r>
            <w:proofErr w:type="spellEnd"/>
          </w:p>
        </w:tc>
        <w:tc>
          <w:tcPr>
            <w:tcW w:w="1029" w:type="dxa"/>
            <w:tcBorders>
              <w:top w:val="single" w:sz="8" w:space="0" w:color="AEAEAE"/>
              <w:left w:val="single" w:sz="8" w:space="0" w:color="E0E0E0"/>
              <w:bottom w:val="single" w:sz="8" w:space="0" w:color="152935"/>
              <w:right w:val="nil"/>
            </w:tcBorders>
            <w:shd w:val="clear" w:color="auto" w:fill="FFFFFF"/>
          </w:tcPr>
          <w:p w14:paraId="0327724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w:t>
            </w:r>
          </w:p>
        </w:tc>
      </w:tr>
    </w:tbl>
    <w:p w14:paraId="009B3E2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EAC7BF7"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29"/>
        <w:gridCol w:w="2398"/>
        <w:gridCol w:w="1030"/>
        <w:gridCol w:w="1445"/>
        <w:gridCol w:w="1030"/>
      </w:tblGrid>
      <w:tr w:rsidR="00D53834" w:rsidRPr="00D76527" w14:paraId="575D36BD" w14:textId="77777777" w:rsidTr="007825B2">
        <w:trPr>
          <w:cantSplit/>
        </w:trPr>
        <w:tc>
          <w:tcPr>
            <w:tcW w:w="7528" w:type="dxa"/>
            <w:gridSpan w:val="5"/>
            <w:tcBorders>
              <w:top w:val="nil"/>
              <w:left w:val="nil"/>
              <w:bottom w:val="nil"/>
              <w:right w:val="nil"/>
            </w:tcBorders>
            <w:shd w:val="clear" w:color="auto" w:fill="FFFFFF"/>
            <w:vAlign w:val="center"/>
          </w:tcPr>
          <w:p w14:paraId="1A1CA11B"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Descriptive Statistics</w:t>
            </w:r>
          </w:p>
        </w:tc>
      </w:tr>
      <w:tr w:rsidR="00D53834" w:rsidRPr="00D76527" w14:paraId="4AA72B48" w14:textId="77777777" w:rsidTr="007825B2">
        <w:trPr>
          <w:cantSplit/>
        </w:trPr>
        <w:tc>
          <w:tcPr>
            <w:tcW w:w="7528" w:type="dxa"/>
            <w:gridSpan w:val="5"/>
            <w:tcBorders>
              <w:top w:val="nil"/>
              <w:left w:val="nil"/>
              <w:bottom w:val="nil"/>
              <w:right w:val="nil"/>
            </w:tcBorders>
            <w:shd w:val="clear" w:color="auto" w:fill="FFFFFF"/>
            <w:vAlign w:val="bottom"/>
          </w:tcPr>
          <w:p w14:paraId="2E09D7C3"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r w:rsidRPr="00D76527">
              <w:rPr>
                <w:rFonts w:ascii="Arial" w:hAnsi="Arial" w:cs="Arial"/>
                <w:sz w:val="18"/>
                <w:szCs w:val="18"/>
                <w:shd w:val="clear" w:color="auto" w:fill="FFFFFF"/>
              </w:rPr>
              <w:t xml:space="preserve">Dependent Variable:   </w:t>
            </w:r>
            <w:proofErr w:type="spellStart"/>
            <w:r w:rsidRPr="00D76527">
              <w:rPr>
                <w:rFonts w:ascii="Arial" w:hAnsi="Arial" w:cs="Arial"/>
                <w:sz w:val="18"/>
                <w:szCs w:val="18"/>
                <w:shd w:val="clear" w:color="auto" w:fill="FFFFFF"/>
              </w:rPr>
              <w:t>GDTTotal</w:t>
            </w:r>
            <w:proofErr w:type="spellEnd"/>
            <w:r w:rsidRPr="00D76527">
              <w:rPr>
                <w:rFonts w:ascii="Arial" w:hAnsi="Arial" w:cs="Arial"/>
                <w:sz w:val="18"/>
                <w:szCs w:val="18"/>
                <w:shd w:val="clear" w:color="auto" w:fill="FFFFFF"/>
              </w:rPr>
              <w:t xml:space="preserve">  </w:t>
            </w:r>
          </w:p>
        </w:tc>
      </w:tr>
      <w:tr w:rsidR="00D53834" w:rsidRPr="00D76527" w14:paraId="4C11D94B" w14:textId="77777777" w:rsidTr="007825B2">
        <w:trPr>
          <w:cantSplit/>
        </w:trPr>
        <w:tc>
          <w:tcPr>
            <w:tcW w:w="1629" w:type="dxa"/>
            <w:tcBorders>
              <w:top w:val="nil"/>
              <w:left w:val="nil"/>
              <w:bottom w:val="single" w:sz="8" w:space="0" w:color="152935"/>
              <w:right w:val="nil"/>
            </w:tcBorders>
            <w:shd w:val="clear" w:color="auto" w:fill="FFFFFF"/>
            <w:vAlign w:val="bottom"/>
          </w:tcPr>
          <w:p w14:paraId="0A34420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BISTotalGroups</w:t>
            </w:r>
            <w:proofErr w:type="spellEnd"/>
          </w:p>
        </w:tc>
        <w:tc>
          <w:tcPr>
            <w:tcW w:w="2397" w:type="dxa"/>
            <w:tcBorders>
              <w:top w:val="nil"/>
              <w:left w:val="nil"/>
              <w:bottom w:val="single" w:sz="8" w:space="0" w:color="152935"/>
              <w:right w:val="nil"/>
            </w:tcBorders>
            <w:shd w:val="clear" w:color="auto" w:fill="FFFFFF"/>
            <w:vAlign w:val="bottom"/>
          </w:tcPr>
          <w:p w14:paraId="11D5A3F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SOGSTotalGroups</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4C010982"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5ED6AFF1"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6D28AA1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r>
      <w:tr w:rsidR="00D53834" w:rsidRPr="00D76527" w14:paraId="564560FD" w14:textId="77777777" w:rsidTr="007825B2">
        <w:trPr>
          <w:cantSplit/>
        </w:trPr>
        <w:tc>
          <w:tcPr>
            <w:tcW w:w="1629" w:type="dxa"/>
            <w:vMerge w:val="restart"/>
            <w:tcBorders>
              <w:top w:val="single" w:sz="8" w:space="0" w:color="152935"/>
              <w:left w:val="nil"/>
              <w:bottom w:val="nil"/>
              <w:right w:val="nil"/>
            </w:tcBorders>
            <w:shd w:val="clear" w:color="auto" w:fill="E0E0E0"/>
          </w:tcPr>
          <w:p w14:paraId="63CA013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Low Impulsivity</w:t>
            </w:r>
          </w:p>
        </w:tc>
        <w:tc>
          <w:tcPr>
            <w:tcW w:w="2397" w:type="dxa"/>
            <w:tcBorders>
              <w:top w:val="single" w:sz="8" w:space="0" w:color="152935"/>
              <w:left w:val="nil"/>
              <w:bottom w:val="single" w:sz="8" w:space="0" w:color="AEAEAE"/>
              <w:right w:val="nil"/>
            </w:tcBorders>
            <w:shd w:val="clear" w:color="auto" w:fill="E0E0E0"/>
          </w:tcPr>
          <w:p w14:paraId="579D753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LowGamblingFrequency</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4EA5CD5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33.0000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9C2613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12.75207</w:t>
            </w:r>
          </w:p>
        </w:tc>
        <w:tc>
          <w:tcPr>
            <w:tcW w:w="1029" w:type="dxa"/>
            <w:tcBorders>
              <w:top w:val="single" w:sz="8" w:space="0" w:color="152935"/>
              <w:left w:val="single" w:sz="8" w:space="0" w:color="E0E0E0"/>
              <w:bottom w:val="single" w:sz="8" w:space="0" w:color="AEAEAE"/>
              <w:right w:val="nil"/>
            </w:tcBorders>
            <w:shd w:val="clear" w:color="auto" w:fill="FFFFFF"/>
          </w:tcPr>
          <w:p w14:paraId="411824B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w:t>
            </w:r>
          </w:p>
        </w:tc>
      </w:tr>
      <w:tr w:rsidR="00D53834" w:rsidRPr="00D76527" w14:paraId="00CC4801" w14:textId="77777777" w:rsidTr="007825B2">
        <w:trPr>
          <w:cantSplit/>
        </w:trPr>
        <w:tc>
          <w:tcPr>
            <w:tcW w:w="1629" w:type="dxa"/>
            <w:vMerge/>
            <w:tcBorders>
              <w:top w:val="single" w:sz="8" w:space="0" w:color="152935"/>
              <w:left w:val="nil"/>
              <w:bottom w:val="nil"/>
              <w:right w:val="nil"/>
            </w:tcBorders>
            <w:shd w:val="clear" w:color="auto" w:fill="E0E0E0"/>
          </w:tcPr>
          <w:p w14:paraId="3EA6A1F4"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397" w:type="dxa"/>
            <w:tcBorders>
              <w:top w:val="single" w:sz="8" w:space="0" w:color="AEAEAE"/>
              <w:left w:val="nil"/>
              <w:bottom w:val="single" w:sz="8" w:space="0" w:color="AEAEAE"/>
              <w:right w:val="nil"/>
            </w:tcBorders>
            <w:shd w:val="clear" w:color="auto" w:fill="E0E0E0"/>
          </w:tcPr>
          <w:p w14:paraId="199FD18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HighGamblingFrequency</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2335F14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33.1111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774E97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13.58717</w:t>
            </w:r>
          </w:p>
        </w:tc>
        <w:tc>
          <w:tcPr>
            <w:tcW w:w="1029" w:type="dxa"/>
            <w:tcBorders>
              <w:top w:val="single" w:sz="8" w:space="0" w:color="AEAEAE"/>
              <w:left w:val="single" w:sz="8" w:space="0" w:color="E0E0E0"/>
              <w:bottom w:val="single" w:sz="8" w:space="0" w:color="AEAEAE"/>
              <w:right w:val="nil"/>
            </w:tcBorders>
            <w:shd w:val="clear" w:color="auto" w:fill="FFFFFF"/>
          </w:tcPr>
          <w:p w14:paraId="0B2E0D9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w:t>
            </w:r>
          </w:p>
        </w:tc>
      </w:tr>
      <w:tr w:rsidR="00D53834" w:rsidRPr="00D76527" w14:paraId="2289D9CD" w14:textId="77777777" w:rsidTr="007825B2">
        <w:trPr>
          <w:cantSplit/>
        </w:trPr>
        <w:tc>
          <w:tcPr>
            <w:tcW w:w="1629" w:type="dxa"/>
            <w:vMerge/>
            <w:tcBorders>
              <w:top w:val="single" w:sz="8" w:space="0" w:color="152935"/>
              <w:left w:val="nil"/>
              <w:bottom w:val="nil"/>
              <w:right w:val="nil"/>
            </w:tcBorders>
            <w:shd w:val="clear" w:color="auto" w:fill="E0E0E0"/>
          </w:tcPr>
          <w:p w14:paraId="37F3024A"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397" w:type="dxa"/>
            <w:tcBorders>
              <w:top w:val="single" w:sz="8" w:space="0" w:color="AEAEAE"/>
              <w:left w:val="nil"/>
              <w:bottom w:val="nil"/>
              <w:right w:val="nil"/>
            </w:tcBorders>
            <w:shd w:val="clear" w:color="auto" w:fill="E0E0E0"/>
          </w:tcPr>
          <w:p w14:paraId="00ABA60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029" w:type="dxa"/>
            <w:tcBorders>
              <w:top w:val="single" w:sz="8" w:space="0" w:color="AEAEAE"/>
              <w:left w:val="nil"/>
              <w:bottom w:val="nil"/>
              <w:right w:val="single" w:sz="8" w:space="0" w:color="E0E0E0"/>
            </w:tcBorders>
            <w:shd w:val="clear" w:color="auto" w:fill="FFFFFF"/>
          </w:tcPr>
          <w:p w14:paraId="540C407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33.0435</w:t>
            </w:r>
          </w:p>
        </w:tc>
        <w:tc>
          <w:tcPr>
            <w:tcW w:w="1444" w:type="dxa"/>
            <w:tcBorders>
              <w:top w:val="single" w:sz="8" w:space="0" w:color="AEAEAE"/>
              <w:left w:val="single" w:sz="8" w:space="0" w:color="E0E0E0"/>
              <w:bottom w:val="nil"/>
              <w:right w:val="single" w:sz="8" w:space="0" w:color="E0E0E0"/>
            </w:tcBorders>
            <w:shd w:val="clear" w:color="auto" w:fill="FFFFFF"/>
          </w:tcPr>
          <w:p w14:paraId="7512EA3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12.77597</w:t>
            </w:r>
          </w:p>
        </w:tc>
        <w:tc>
          <w:tcPr>
            <w:tcW w:w="1029" w:type="dxa"/>
            <w:tcBorders>
              <w:top w:val="single" w:sz="8" w:space="0" w:color="AEAEAE"/>
              <w:left w:val="single" w:sz="8" w:space="0" w:color="E0E0E0"/>
              <w:bottom w:val="nil"/>
              <w:right w:val="nil"/>
            </w:tcBorders>
            <w:shd w:val="clear" w:color="auto" w:fill="FFFFFF"/>
          </w:tcPr>
          <w:p w14:paraId="71B0B12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w:t>
            </w:r>
          </w:p>
        </w:tc>
      </w:tr>
      <w:tr w:rsidR="00D53834" w:rsidRPr="00D76527" w14:paraId="1B85955D" w14:textId="77777777" w:rsidTr="007825B2">
        <w:trPr>
          <w:cantSplit/>
        </w:trPr>
        <w:tc>
          <w:tcPr>
            <w:tcW w:w="1629" w:type="dxa"/>
            <w:vMerge w:val="restart"/>
            <w:tcBorders>
              <w:top w:val="single" w:sz="8" w:space="0" w:color="AEAEAE"/>
              <w:left w:val="nil"/>
              <w:bottom w:val="nil"/>
              <w:right w:val="nil"/>
            </w:tcBorders>
            <w:shd w:val="clear" w:color="auto" w:fill="E0E0E0"/>
          </w:tcPr>
          <w:p w14:paraId="1D7547D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High Impulsivity</w:t>
            </w:r>
          </w:p>
        </w:tc>
        <w:tc>
          <w:tcPr>
            <w:tcW w:w="2397" w:type="dxa"/>
            <w:tcBorders>
              <w:top w:val="single" w:sz="8" w:space="0" w:color="AEAEAE"/>
              <w:left w:val="nil"/>
              <w:bottom w:val="single" w:sz="8" w:space="0" w:color="AEAEAE"/>
              <w:right w:val="nil"/>
            </w:tcBorders>
            <w:shd w:val="clear" w:color="auto" w:fill="E0E0E0"/>
          </w:tcPr>
          <w:p w14:paraId="3751F00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LowGamblingFrequency</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D73009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39.8750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FEB2B0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15.59705</w:t>
            </w:r>
          </w:p>
        </w:tc>
        <w:tc>
          <w:tcPr>
            <w:tcW w:w="1029" w:type="dxa"/>
            <w:tcBorders>
              <w:top w:val="single" w:sz="8" w:space="0" w:color="AEAEAE"/>
              <w:left w:val="single" w:sz="8" w:space="0" w:color="E0E0E0"/>
              <w:bottom w:val="single" w:sz="8" w:space="0" w:color="AEAEAE"/>
              <w:right w:val="nil"/>
            </w:tcBorders>
            <w:shd w:val="clear" w:color="auto" w:fill="FFFFFF"/>
          </w:tcPr>
          <w:p w14:paraId="1BDD800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w:t>
            </w:r>
          </w:p>
        </w:tc>
      </w:tr>
      <w:tr w:rsidR="00D53834" w:rsidRPr="00D76527" w14:paraId="7BC648A8" w14:textId="77777777" w:rsidTr="007825B2">
        <w:trPr>
          <w:cantSplit/>
        </w:trPr>
        <w:tc>
          <w:tcPr>
            <w:tcW w:w="1629" w:type="dxa"/>
            <w:vMerge/>
            <w:tcBorders>
              <w:top w:val="single" w:sz="8" w:space="0" w:color="AEAEAE"/>
              <w:left w:val="nil"/>
              <w:bottom w:val="nil"/>
              <w:right w:val="nil"/>
            </w:tcBorders>
            <w:shd w:val="clear" w:color="auto" w:fill="E0E0E0"/>
          </w:tcPr>
          <w:p w14:paraId="6EBFDE2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397" w:type="dxa"/>
            <w:tcBorders>
              <w:top w:val="single" w:sz="8" w:space="0" w:color="AEAEAE"/>
              <w:left w:val="nil"/>
              <w:bottom w:val="single" w:sz="8" w:space="0" w:color="AEAEAE"/>
              <w:right w:val="nil"/>
            </w:tcBorders>
            <w:shd w:val="clear" w:color="auto" w:fill="E0E0E0"/>
          </w:tcPr>
          <w:p w14:paraId="51BBA34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HighGamblingFrequency</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26733AA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42.5455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D9DCF1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15.48783</w:t>
            </w:r>
          </w:p>
        </w:tc>
        <w:tc>
          <w:tcPr>
            <w:tcW w:w="1029" w:type="dxa"/>
            <w:tcBorders>
              <w:top w:val="single" w:sz="8" w:space="0" w:color="AEAEAE"/>
              <w:left w:val="single" w:sz="8" w:space="0" w:color="E0E0E0"/>
              <w:bottom w:val="single" w:sz="8" w:space="0" w:color="AEAEAE"/>
              <w:right w:val="nil"/>
            </w:tcBorders>
            <w:shd w:val="clear" w:color="auto" w:fill="FFFFFF"/>
          </w:tcPr>
          <w:p w14:paraId="1A1D941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w:t>
            </w:r>
          </w:p>
        </w:tc>
      </w:tr>
      <w:tr w:rsidR="00D53834" w:rsidRPr="00D76527" w14:paraId="4987EC57" w14:textId="77777777" w:rsidTr="007825B2">
        <w:trPr>
          <w:cantSplit/>
        </w:trPr>
        <w:tc>
          <w:tcPr>
            <w:tcW w:w="1629" w:type="dxa"/>
            <w:vMerge/>
            <w:tcBorders>
              <w:top w:val="single" w:sz="8" w:space="0" w:color="AEAEAE"/>
              <w:left w:val="nil"/>
              <w:bottom w:val="nil"/>
              <w:right w:val="nil"/>
            </w:tcBorders>
            <w:shd w:val="clear" w:color="auto" w:fill="E0E0E0"/>
          </w:tcPr>
          <w:p w14:paraId="00DE583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397" w:type="dxa"/>
            <w:tcBorders>
              <w:top w:val="single" w:sz="8" w:space="0" w:color="AEAEAE"/>
              <w:left w:val="nil"/>
              <w:bottom w:val="nil"/>
              <w:right w:val="nil"/>
            </w:tcBorders>
            <w:shd w:val="clear" w:color="auto" w:fill="E0E0E0"/>
          </w:tcPr>
          <w:p w14:paraId="6CEBAB5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029" w:type="dxa"/>
            <w:tcBorders>
              <w:top w:val="single" w:sz="8" w:space="0" w:color="AEAEAE"/>
              <w:left w:val="nil"/>
              <w:bottom w:val="nil"/>
              <w:right w:val="single" w:sz="8" w:space="0" w:color="E0E0E0"/>
            </w:tcBorders>
            <w:shd w:val="clear" w:color="auto" w:fill="FFFFFF"/>
          </w:tcPr>
          <w:p w14:paraId="281A307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41.4211</w:t>
            </w:r>
          </w:p>
        </w:tc>
        <w:tc>
          <w:tcPr>
            <w:tcW w:w="1444" w:type="dxa"/>
            <w:tcBorders>
              <w:top w:val="single" w:sz="8" w:space="0" w:color="AEAEAE"/>
              <w:left w:val="single" w:sz="8" w:space="0" w:color="E0E0E0"/>
              <w:bottom w:val="nil"/>
              <w:right w:val="single" w:sz="8" w:space="0" w:color="E0E0E0"/>
            </w:tcBorders>
            <w:shd w:val="clear" w:color="auto" w:fill="FFFFFF"/>
          </w:tcPr>
          <w:p w14:paraId="0FC2C35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15.15591</w:t>
            </w:r>
          </w:p>
        </w:tc>
        <w:tc>
          <w:tcPr>
            <w:tcW w:w="1029" w:type="dxa"/>
            <w:tcBorders>
              <w:top w:val="single" w:sz="8" w:space="0" w:color="AEAEAE"/>
              <w:left w:val="single" w:sz="8" w:space="0" w:color="E0E0E0"/>
              <w:bottom w:val="nil"/>
              <w:right w:val="nil"/>
            </w:tcBorders>
            <w:shd w:val="clear" w:color="auto" w:fill="FFFFFF"/>
          </w:tcPr>
          <w:p w14:paraId="3DCBABB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w:t>
            </w:r>
          </w:p>
        </w:tc>
      </w:tr>
      <w:tr w:rsidR="00D53834" w:rsidRPr="00D76527" w14:paraId="299BDDAE" w14:textId="77777777" w:rsidTr="007825B2">
        <w:trPr>
          <w:cantSplit/>
        </w:trPr>
        <w:tc>
          <w:tcPr>
            <w:tcW w:w="1629" w:type="dxa"/>
            <w:vMerge w:val="restart"/>
            <w:tcBorders>
              <w:top w:val="single" w:sz="8" w:space="0" w:color="AEAEAE"/>
              <w:left w:val="nil"/>
              <w:bottom w:val="single" w:sz="8" w:space="0" w:color="152935"/>
              <w:right w:val="nil"/>
            </w:tcBorders>
            <w:shd w:val="clear" w:color="auto" w:fill="E0E0E0"/>
          </w:tcPr>
          <w:p w14:paraId="7E82A36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2397" w:type="dxa"/>
            <w:tcBorders>
              <w:top w:val="single" w:sz="8" w:space="0" w:color="AEAEAE"/>
              <w:left w:val="nil"/>
              <w:bottom w:val="single" w:sz="8" w:space="0" w:color="AEAEAE"/>
              <w:right w:val="nil"/>
            </w:tcBorders>
            <w:shd w:val="clear" w:color="auto" w:fill="E0E0E0"/>
          </w:tcPr>
          <w:p w14:paraId="74C4033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LowGamblingFrequency</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EBCD3A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D10E38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13.90015</w:t>
            </w:r>
          </w:p>
        </w:tc>
        <w:tc>
          <w:tcPr>
            <w:tcW w:w="1029" w:type="dxa"/>
            <w:tcBorders>
              <w:top w:val="single" w:sz="8" w:space="0" w:color="AEAEAE"/>
              <w:left w:val="single" w:sz="8" w:space="0" w:color="E0E0E0"/>
              <w:bottom w:val="single" w:sz="8" w:space="0" w:color="AEAEAE"/>
              <w:right w:val="nil"/>
            </w:tcBorders>
            <w:shd w:val="clear" w:color="auto" w:fill="FFFFFF"/>
          </w:tcPr>
          <w:p w14:paraId="1BF5391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22</w:t>
            </w:r>
          </w:p>
        </w:tc>
      </w:tr>
      <w:tr w:rsidR="00D53834" w:rsidRPr="00D76527" w14:paraId="0F95FCEB" w14:textId="77777777" w:rsidTr="007825B2">
        <w:trPr>
          <w:cantSplit/>
        </w:trPr>
        <w:tc>
          <w:tcPr>
            <w:tcW w:w="1629" w:type="dxa"/>
            <w:vMerge/>
            <w:tcBorders>
              <w:top w:val="single" w:sz="8" w:space="0" w:color="AEAEAE"/>
              <w:left w:val="nil"/>
              <w:bottom w:val="single" w:sz="8" w:space="0" w:color="152935"/>
              <w:right w:val="nil"/>
            </w:tcBorders>
            <w:shd w:val="clear" w:color="auto" w:fill="E0E0E0"/>
          </w:tcPr>
          <w:p w14:paraId="5B942A23"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397" w:type="dxa"/>
            <w:tcBorders>
              <w:top w:val="single" w:sz="8" w:space="0" w:color="AEAEAE"/>
              <w:left w:val="nil"/>
              <w:bottom w:val="single" w:sz="8" w:space="0" w:color="AEAEAE"/>
              <w:right w:val="nil"/>
            </w:tcBorders>
            <w:shd w:val="clear" w:color="auto" w:fill="E0E0E0"/>
          </w:tcPr>
          <w:p w14:paraId="5E2156F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HighGamblingFrequency</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011D17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38.3000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69DA19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15.07211</w:t>
            </w:r>
          </w:p>
        </w:tc>
        <w:tc>
          <w:tcPr>
            <w:tcW w:w="1029" w:type="dxa"/>
            <w:tcBorders>
              <w:top w:val="single" w:sz="8" w:space="0" w:color="AEAEAE"/>
              <w:left w:val="single" w:sz="8" w:space="0" w:color="E0E0E0"/>
              <w:bottom w:val="single" w:sz="8" w:space="0" w:color="AEAEAE"/>
              <w:right w:val="nil"/>
            </w:tcBorders>
            <w:shd w:val="clear" w:color="auto" w:fill="FFFFFF"/>
          </w:tcPr>
          <w:p w14:paraId="684DE6A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w:t>
            </w:r>
          </w:p>
        </w:tc>
      </w:tr>
      <w:tr w:rsidR="00D53834" w:rsidRPr="00D76527" w14:paraId="0DF588CA" w14:textId="77777777" w:rsidTr="007825B2">
        <w:trPr>
          <w:cantSplit/>
        </w:trPr>
        <w:tc>
          <w:tcPr>
            <w:tcW w:w="1629" w:type="dxa"/>
            <w:vMerge/>
            <w:tcBorders>
              <w:top w:val="single" w:sz="8" w:space="0" w:color="AEAEAE"/>
              <w:left w:val="nil"/>
              <w:bottom w:val="single" w:sz="8" w:space="0" w:color="152935"/>
              <w:right w:val="nil"/>
            </w:tcBorders>
            <w:shd w:val="clear" w:color="auto" w:fill="E0E0E0"/>
          </w:tcPr>
          <w:p w14:paraId="081486F6"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397" w:type="dxa"/>
            <w:tcBorders>
              <w:top w:val="single" w:sz="8" w:space="0" w:color="AEAEAE"/>
              <w:left w:val="nil"/>
              <w:bottom w:val="single" w:sz="8" w:space="0" w:color="152935"/>
              <w:right w:val="nil"/>
            </w:tcBorders>
            <w:shd w:val="clear" w:color="auto" w:fill="E0E0E0"/>
          </w:tcPr>
          <w:p w14:paraId="168A38B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4FAE00B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36.8333</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15F716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14.36105</w:t>
            </w:r>
          </w:p>
        </w:tc>
        <w:tc>
          <w:tcPr>
            <w:tcW w:w="1029" w:type="dxa"/>
            <w:tcBorders>
              <w:top w:val="single" w:sz="8" w:space="0" w:color="AEAEAE"/>
              <w:left w:val="single" w:sz="8" w:space="0" w:color="E0E0E0"/>
              <w:bottom w:val="single" w:sz="8" w:space="0" w:color="152935"/>
              <w:right w:val="nil"/>
            </w:tcBorders>
            <w:shd w:val="clear" w:color="auto" w:fill="FFFFFF"/>
          </w:tcPr>
          <w:p w14:paraId="258F853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r>
    </w:tbl>
    <w:p w14:paraId="1F8D54A6"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0BF51EA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D53834" w:rsidRPr="00D76527" w14:paraId="7358EED8" w14:textId="77777777" w:rsidTr="007825B2">
        <w:trPr>
          <w:cantSplit/>
        </w:trPr>
        <w:tc>
          <w:tcPr>
            <w:tcW w:w="4196" w:type="dxa"/>
            <w:gridSpan w:val="4"/>
            <w:tcBorders>
              <w:top w:val="nil"/>
              <w:left w:val="nil"/>
              <w:bottom w:val="nil"/>
              <w:right w:val="nil"/>
            </w:tcBorders>
            <w:shd w:val="clear" w:color="auto" w:fill="FFFFFF"/>
            <w:vAlign w:val="center"/>
          </w:tcPr>
          <w:p w14:paraId="55A6996E"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Levene's</w:t>
            </w:r>
            <w:proofErr w:type="spellEnd"/>
            <w:r w:rsidRPr="00D76527">
              <w:rPr>
                <w:rFonts w:ascii="Arial" w:hAnsi="Arial" w:cs="Arial"/>
                <w:b/>
                <w:bCs/>
              </w:rPr>
              <w:t xml:space="preserve"> Test of Equality of Error </w:t>
            </w:r>
            <w:proofErr w:type="spellStart"/>
            <w:r w:rsidRPr="00D76527">
              <w:rPr>
                <w:rFonts w:ascii="Arial" w:hAnsi="Arial" w:cs="Arial"/>
                <w:b/>
                <w:bCs/>
              </w:rPr>
              <w:t>Variances</w:t>
            </w:r>
            <w:r w:rsidRPr="00D76527">
              <w:rPr>
                <w:rFonts w:ascii="Arial" w:hAnsi="Arial" w:cs="Arial"/>
                <w:b/>
                <w:bCs/>
                <w:vertAlign w:val="superscript"/>
              </w:rPr>
              <w:t>a</w:t>
            </w:r>
            <w:proofErr w:type="spellEnd"/>
          </w:p>
        </w:tc>
      </w:tr>
      <w:tr w:rsidR="00D53834" w:rsidRPr="00D76527" w14:paraId="7ECB96EC" w14:textId="77777777" w:rsidTr="007825B2">
        <w:trPr>
          <w:cantSplit/>
        </w:trPr>
        <w:tc>
          <w:tcPr>
            <w:tcW w:w="4196" w:type="dxa"/>
            <w:gridSpan w:val="4"/>
            <w:tcBorders>
              <w:top w:val="nil"/>
              <w:left w:val="nil"/>
              <w:bottom w:val="nil"/>
              <w:right w:val="nil"/>
            </w:tcBorders>
            <w:shd w:val="clear" w:color="auto" w:fill="FFFFFF"/>
            <w:vAlign w:val="bottom"/>
          </w:tcPr>
          <w:p w14:paraId="35CFC52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r w:rsidRPr="00D76527">
              <w:rPr>
                <w:rFonts w:ascii="Arial" w:hAnsi="Arial" w:cs="Arial"/>
                <w:sz w:val="18"/>
                <w:szCs w:val="18"/>
                <w:shd w:val="clear" w:color="auto" w:fill="FFFFFF"/>
              </w:rPr>
              <w:t xml:space="preserve">Dependent Variable:   </w:t>
            </w:r>
            <w:proofErr w:type="spellStart"/>
            <w:r w:rsidRPr="00D76527">
              <w:rPr>
                <w:rFonts w:ascii="Arial" w:hAnsi="Arial" w:cs="Arial"/>
                <w:sz w:val="18"/>
                <w:szCs w:val="18"/>
                <w:shd w:val="clear" w:color="auto" w:fill="FFFFFF"/>
              </w:rPr>
              <w:t>GDTTotal</w:t>
            </w:r>
            <w:proofErr w:type="spellEnd"/>
            <w:r w:rsidRPr="00D76527">
              <w:rPr>
                <w:rFonts w:ascii="Arial" w:hAnsi="Arial" w:cs="Arial"/>
                <w:sz w:val="18"/>
                <w:szCs w:val="18"/>
                <w:shd w:val="clear" w:color="auto" w:fill="FFFFFF"/>
              </w:rPr>
              <w:t xml:space="preserve">  </w:t>
            </w:r>
          </w:p>
        </w:tc>
      </w:tr>
      <w:tr w:rsidR="00D53834" w:rsidRPr="00D76527" w14:paraId="581D8D37" w14:textId="77777777" w:rsidTr="007825B2">
        <w:trPr>
          <w:cantSplit/>
        </w:trPr>
        <w:tc>
          <w:tcPr>
            <w:tcW w:w="1049" w:type="dxa"/>
            <w:tcBorders>
              <w:top w:val="nil"/>
              <w:left w:val="nil"/>
              <w:bottom w:val="single" w:sz="8" w:space="0" w:color="152935"/>
              <w:right w:val="single" w:sz="8" w:space="0" w:color="E0E0E0"/>
            </w:tcBorders>
            <w:shd w:val="clear" w:color="auto" w:fill="FFFFFF"/>
            <w:vAlign w:val="bottom"/>
          </w:tcPr>
          <w:p w14:paraId="6369E48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7071E922"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5D09BD7A"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59B6E28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r>
      <w:tr w:rsidR="00D53834" w:rsidRPr="00D76527" w14:paraId="2F0D2BA8" w14:textId="77777777" w:rsidTr="007825B2">
        <w:trPr>
          <w:cantSplit/>
        </w:trPr>
        <w:tc>
          <w:tcPr>
            <w:tcW w:w="1049" w:type="dxa"/>
            <w:tcBorders>
              <w:top w:val="single" w:sz="8" w:space="0" w:color="152935"/>
              <w:left w:val="nil"/>
              <w:bottom w:val="single" w:sz="8" w:space="0" w:color="152935"/>
              <w:right w:val="single" w:sz="8" w:space="0" w:color="E0E0E0"/>
            </w:tcBorders>
            <w:shd w:val="clear" w:color="auto" w:fill="FFFFFF"/>
          </w:tcPr>
          <w:p w14:paraId="00BF62F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.700</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4943FAA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4FF4254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w:t>
            </w:r>
          </w:p>
        </w:tc>
        <w:tc>
          <w:tcPr>
            <w:tcW w:w="1049" w:type="dxa"/>
            <w:tcBorders>
              <w:top w:val="single" w:sz="8" w:space="0" w:color="152935"/>
              <w:left w:val="single" w:sz="8" w:space="0" w:color="E0E0E0"/>
              <w:bottom w:val="single" w:sz="8" w:space="0" w:color="152935"/>
              <w:right w:val="nil"/>
            </w:tcBorders>
            <w:shd w:val="clear" w:color="auto" w:fill="FFFFFF"/>
          </w:tcPr>
          <w:p w14:paraId="6447BC3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.558</w:t>
            </w:r>
          </w:p>
        </w:tc>
      </w:tr>
      <w:tr w:rsidR="00D53834" w:rsidRPr="00D76527" w14:paraId="57802127" w14:textId="77777777" w:rsidTr="007825B2">
        <w:trPr>
          <w:cantSplit/>
        </w:trPr>
        <w:tc>
          <w:tcPr>
            <w:tcW w:w="4196" w:type="dxa"/>
            <w:gridSpan w:val="4"/>
            <w:tcBorders>
              <w:top w:val="nil"/>
              <w:left w:val="nil"/>
              <w:bottom w:val="nil"/>
              <w:right w:val="nil"/>
            </w:tcBorders>
            <w:shd w:val="clear" w:color="auto" w:fill="FFFFFF"/>
          </w:tcPr>
          <w:p w14:paraId="2750880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Tests the null hypothesis that the error variance of the dependent variable is equal across groups.</w:t>
            </w:r>
          </w:p>
        </w:tc>
      </w:tr>
      <w:tr w:rsidR="00D53834" w:rsidRPr="00D76527" w14:paraId="267F0042" w14:textId="77777777" w:rsidTr="007825B2">
        <w:trPr>
          <w:cantSplit/>
        </w:trPr>
        <w:tc>
          <w:tcPr>
            <w:tcW w:w="4196" w:type="dxa"/>
            <w:gridSpan w:val="4"/>
            <w:tcBorders>
              <w:top w:val="nil"/>
              <w:left w:val="nil"/>
              <w:bottom w:val="nil"/>
              <w:right w:val="nil"/>
            </w:tcBorders>
            <w:shd w:val="clear" w:color="auto" w:fill="FFFFFF"/>
          </w:tcPr>
          <w:p w14:paraId="6984CB7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 xml:space="preserve">a. Design: Intercept + </w:t>
            </w:r>
            <w:proofErr w:type="spellStart"/>
            <w:r w:rsidRPr="00D76527">
              <w:rPr>
                <w:rFonts w:ascii="Arial" w:hAnsi="Arial" w:cs="Arial"/>
                <w:sz w:val="18"/>
                <w:szCs w:val="18"/>
              </w:rPr>
              <w:t>BISTotalGroups</w:t>
            </w:r>
            <w:proofErr w:type="spellEnd"/>
            <w:r w:rsidRPr="00D76527">
              <w:rPr>
                <w:rFonts w:ascii="Arial" w:hAnsi="Arial" w:cs="Arial"/>
                <w:sz w:val="18"/>
                <w:szCs w:val="18"/>
              </w:rPr>
              <w:t xml:space="preserve"> + </w:t>
            </w:r>
            <w:proofErr w:type="spellStart"/>
            <w:r w:rsidRPr="00D76527">
              <w:rPr>
                <w:rFonts w:ascii="Arial" w:hAnsi="Arial" w:cs="Arial"/>
                <w:sz w:val="18"/>
                <w:szCs w:val="18"/>
              </w:rPr>
              <w:t>SOGSTotalGroups</w:t>
            </w:r>
            <w:proofErr w:type="spellEnd"/>
            <w:r w:rsidRPr="00D76527">
              <w:rPr>
                <w:rFonts w:ascii="Arial" w:hAnsi="Arial" w:cs="Arial"/>
                <w:sz w:val="18"/>
                <w:szCs w:val="18"/>
              </w:rPr>
              <w:t xml:space="preserve"> + </w:t>
            </w:r>
            <w:proofErr w:type="spellStart"/>
            <w:r w:rsidRPr="00D76527">
              <w:rPr>
                <w:rFonts w:ascii="Arial" w:hAnsi="Arial" w:cs="Arial"/>
                <w:sz w:val="18"/>
                <w:szCs w:val="18"/>
              </w:rPr>
              <w:t>BISTotalGroups</w:t>
            </w:r>
            <w:proofErr w:type="spellEnd"/>
            <w:r w:rsidRPr="00D76527">
              <w:rPr>
                <w:rFonts w:ascii="Arial" w:hAnsi="Arial" w:cs="Arial"/>
                <w:sz w:val="18"/>
                <w:szCs w:val="18"/>
              </w:rPr>
              <w:t xml:space="preserve"> * </w:t>
            </w:r>
            <w:proofErr w:type="spellStart"/>
            <w:r w:rsidRPr="00D76527">
              <w:rPr>
                <w:rFonts w:ascii="Arial" w:hAnsi="Arial" w:cs="Arial"/>
                <w:sz w:val="18"/>
                <w:szCs w:val="18"/>
              </w:rPr>
              <w:t>SOGSTotalGroups</w:t>
            </w:r>
            <w:proofErr w:type="spellEnd"/>
          </w:p>
        </w:tc>
      </w:tr>
    </w:tbl>
    <w:p w14:paraId="71399DE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A6B43B1"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499"/>
        <w:gridCol w:w="1045"/>
        <w:gridCol w:w="1436"/>
        <w:gridCol w:w="1045"/>
        <w:gridCol w:w="1045"/>
        <w:gridCol w:w="1499"/>
      </w:tblGrid>
      <w:tr w:rsidR="00D53834" w:rsidRPr="00D76527" w14:paraId="6ADEC24D" w14:textId="77777777" w:rsidTr="007825B2">
        <w:trPr>
          <w:cantSplit/>
        </w:trPr>
        <w:tc>
          <w:tcPr>
            <w:tcW w:w="10062" w:type="dxa"/>
            <w:gridSpan w:val="7"/>
            <w:tcBorders>
              <w:top w:val="nil"/>
              <w:left w:val="nil"/>
              <w:bottom w:val="nil"/>
              <w:right w:val="nil"/>
            </w:tcBorders>
            <w:shd w:val="clear" w:color="auto" w:fill="FFFFFF"/>
            <w:vAlign w:val="center"/>
          </w:tcPr>
          <w:p w14:paraId="1010AD8D"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Tests of Between-Subjects Effects</w:t>
            </w:r>
          </w:p>
        </w:tc>
      </w:tr>
      <w:tr w:rsidR="00D53834" w:rsidRPr="00D76527" w14:paraId="3218D56D" w14:textId="77777777" w:rsidTr="007825B2">
        <w:trPr>
          <w:cantSplit/>
        </w:trPr>
        <w:tc>
          <w:tcPr>
            <w:tcW w:w="10062" w:type="dxa"/>
            <w:gridSpan w:val="7"/>
            <w:tcBorders>
              <w:top w:val="nil"/>
              <w:left w:val="nil"/>
              <w:bottom w:val="nil"/>
              <w:right w:val="nil"/>
            </w:tcBorders>
            <w:shd w:val="clear" w:color="auto" w:fill="FFFFFF"/>
            <w:vAlign w:val="bottom"/>
          </w:tcPr>
          <w:p w14:paraId="7ED0FA22"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r w:rsidRPr="00D76527">
              <w:rPr>
                <w:rFonts w:ascii="Arial" w:hAnsi="Arial" w:cs="Arial"/>
                <w:sz w:val="18"/>
                <w:szCs w:val="18"/>
                <w:shd w:val="clear" w:color="auto" w:fill="FFFFFF"/>
              </w:rPr>
              <w:t xml:space="preserve">Dependent Variable:   </w:t>
            </w:r>
            <w:proofErr w:type="spellStart"/>
            <w:r w:rsidRPr="00D76527">
              <w:rPr>
                <w:rFonts w:ascii="Arial" w:hAnsi="Arial" w:cs="Arial"/>
                <w:sz w:val="18"/>
                <w:szCs w:val="18"/>
                <w:shd w:val="clear" w:color="auto" w:fill="FFFFFF"/>
              </w:rPr>
              <w:t>GDTTotal</w:t>
            </w:r>
            <w:proofErr w:type="spellEnd"/>
            <w:r w:rsidRPr="00D76527">
              <w:rPr>
                <w:rFonts w:ascii="Arial" w:hAnsi="Arial" w:cs="Arial"/>
                <w:sz w:val="18"/>
                <w:szCs w:val="18"/>
                <w:shd w:val="clear" w:color="auto" w:fill="FFFFFF"/>
              </w:rPr>
              <w:t xml:space="preserve">  </w:t>
            </w:r>
          </w:p>
        </w:tc>
      </w:tr>
      <w:tr w:rsidR="00D53834" w:rsidRPr="00D76527" w14:paraId="27B6A1AB" w14:textId="77777777" w:rsidTr="007825B2">
        <w:trPr>
          <w:cantSplit/>
        </w:trPr>
        <w:tc>
          <w:tcPr>
            <w:tcW w:w="2496" w:type="dxa"/>
            <w:tcBorders>
              <w:top w:val="nil"/>
              <w:left w:val="nil"/>
              <w:bottom w:val="single" w:sz="8" w:space="0" w:color="152935"/>
              <w:right w:val="nil"/>
            </w:tcBorders>
            <w:shd w:val="clear" w:color="auto" w:fill="FFFFFF"/>
            <w:vAlign w:val="bottom"/>
          </w:tcPr>
          <w:p w14:paraId="7DC07FC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Source</w:t>
            </w:r>
          </w:p>
        </w:tc>
        <w:tc>
          <w:tcPr>
            <w:tcW w:w="1498" w:type="dxa"/>
            <w:tcBorders>
              <w:top w:val="nil"/>
              <w:left w:val="nil"/>
              <w:bottom w:val="single" w:sz="8" w:space="0" w:color="152935"/>
              <w:right w:val="single" w:sz="8" w:space="0" w:color="E0E0E0"/>
            </w:tcBorders>
            <w:shd w:val="clear" w:color="auto" w:fill="FFFFFF"/>
            <w:vAlign w:val="bottom"/>
          </w:tcPr>
          <w:p w14:paraId="5CF3C711"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F28D11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2BEA00C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B2C8638"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625E77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c>
          <w:tcPr>
            <w:tcW w:w="1498" w:type="dxa"/>
            <w:tcBorders>
              <w:top w:val="nil"/>
              <w:left w:val="single" w:sz="8" w:space="0" w:color="E0E0E0"/>
              <w:bottom w:val="single" w:sz="8" w:space="0" w:color="152935"/>
              <w:right w:val="nil"/>
            </w:tcBorders>
            <w:shd w:val="clear" w:color="auto" w:fill="FFFFFF"/>
            <w:vAlign w:val="bottom"/>
          </w:tcPr>
          <w:p w14:paraId="772D80E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Partial Eta Squared</w:t>
            </w:r>
          </w:p>
        </w:tc>
      </w:tr>
      <w:tr w:rsidR="00D53834" w:rsidRPr="00D76527" w14:paraId="150CA377" w14:textId="77777777" w:rsidTr="007825B2">
        <w:trPr>
          <w:cantSplit/>
        </w:trPr>
        <w:tc>
          <w:tcPr>
            <w:tcW w:w="2496" w:type="dxa"/>
            <w:tcBorders>
              <w:top w:val="single" w:sz="8" w:space="0" w:color="152935"/>
              <w:left w:val="nil"/>
              <w:bottom w:val="single" w:sz="8" w:space="0" w:color="AEAEAE"/>
              <w:right w:val="nil"/>
            </w:tcBorders>
            <w:shd w:val="clear" w:color="auto" w:fill="E0E0E0"/>
          </w:tcPr>
          <w:p w14:paraId="2464D3E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lastRenderedPageBreak/>
              <w:t>Corrected Model</w:t>
            </w:r>
          </w:p>
        </w:tc>
        <w:tc>
          <w:tcPr>
            <w:tcW w:w="1498" w:type="dxa"/>
            <w:tcBorders>
              <w:top w:val="single" w:sz="8" w:space="0" w:color="152935"/>
              <w:left w:val="nil"/>
              <w:bottom w:val="single" w:sz="8" w:space="0" w:color="AEAEAE"/>
              <w:right w:val="single" w:sz="8" w:space="0" w:color="E0E0E0"/>
            </w:tcBorders>
            <w:shd w:val="clear" w:color="auto" w:fill="FFFFFF"/>
          </w:tcPr>
          <w:p w14:paraId="4B21C99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763.342</w:t>
            </w:r>
            <w:r w:rsidRPr="00D76527">
              <w:rPr>
                <w:rFonts w:ascii="Arial" w:hAnsi="Arial" w:cs="Arial"/>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6A3E7D3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7A559F8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254.447</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41D52ED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1.257</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2A72EE9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.303</w:t>
            </w:r>
          </w:p>
        </w:tc>
        <w:tc>
          <w:tcPr>
            <w:tcW w:w="1498" w:type="dxa"/>
            <w:tcBorders>
              <w:top w:val="single" w:sz="8" w:space="0" w:color="152935"/>
              <w:left w:val="single" w:sz="8" w:space="0" w:color="E0E0E0"/>
              <w:bottom w:val="single" w:sz="8" w:space="0" w:color="AEAEAE"/>
              <w:right w:val="nil"/>
            </w:tcBorders>
            <w:shd w:val="clear" w:color="auto" w:fill="FFFFFF"/>
          </w:tcPr>
          <w:p w14:paraId="16389DD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.090</w:t>
            </w:r>
          </w:p>
        </w:tc>
      </w:tr>
      <w:tr w:rsidR="00D53834" w:rsidRPr="00D76527" w14:paraId="7FF318FF"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20E7DBF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Intercept</w:t>
            </w:r>
          </w:p>
        </w:tc>
        <w:tc>
          <w:tcPr>
            <w:tcW w:w="1498" w:type="dxa"/>
            <w:tcBorders>
              <w:top w:val="single" w:sz="8" w:space="0" w:color="AEAEAE"/>
              <w:left w:val="nil"/>
              <w:bottom w:val="single" w:sz="8" w:space="0" w:color="AEAEAE"/>
              <w:right w:val="single" w:sz="8" w:space="0" w:color="E0E0E0"/>
            </w:tcBorders>
            <w:shd w:val="clear" w:color="auto" w:fill="FFFFFF"/>
          </w:tcPr>
          <w:p w14:paraId="79EE03A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55368.789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B0FA3C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20A7EB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55368.789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7AC8E5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273.515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1DCB71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.000</w:t>
            </w:r>
          </w:p>
        </w:tc>
        <w:tc>
          <w:tcPr>
            <w:tcW w:w="1498" w:type="dxa"/>
            <w:tcBorders>
              <w:top w:val="single" w:sz="8" w:space="0" w:color="AEAEAE"/>
              <w:left w:val="single" w:sz="8" w:space="0" w:color="E0E0E0"/>
              <w:bottom w:val="single" w:sz="8" w:space="0" w:color="AEAEAE"/>
              <w:right w:val="nil"/>
            </w:tcBorders>
            <w:shd w:val="clear" w:color="auto" w:fill="FFFFFF"/>
          </w:tcPr>
          <w:p w14:paraId="4B686B8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.878</w:t>
            </w:r>
          </w:p>
        </w:tc>
      </w:tr>
      <w:tr w:rsidR="00D53834" w:rsidRPr="00D76527" w14:paraId="01909DB7"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2C12FCD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BISTotalGroups</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6F7B07B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667.576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DE4E7F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1A447A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667.576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65D7F6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3.298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BEC581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.077</w:t>
            </w:r>
          </w:p>
        </w:tc>
        <w:tc>
          <w:tcPr>
            <w:tcW w:w="1498" w:type="dxa"/>
            <w:tcBorders>
              <w:top w:val="single" w:sz="8" w:space="0" w:color="AEAEAE"/>
              <w:left w:val="single" w:sz="8" w:space="0" w:color="E0E0E0"/>
              <w:bottom w:val="single" w:sz="8" w:space="0" w:color="AEAEAE"/>
              <w:right w:val="nil"/>
            </w:tcBorders>
            <w:shd w:val="clear" w:color="auto" w:fill="FFFFFF"/>
          </w:tcPr>
          <w:p w14:paraId="44FB8E5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.080</w:t>
            </w:r>
          </w:p>
        </w:tc>
      </w:tr>
      <w:tr w:rsidR="00D53834" w:rsidRPr="00D76527" w14:paraId="119B1183"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23FF1D7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SOGSTotalGroups</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0D1B447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19.418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A1E587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2934BD8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19.418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757188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.096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354563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.758</w:t>
            </w:r>
          </w:p>
        </w:tc>
        <w:tc>
          <w:tcPr>
            <w:tcW w:w="1498" w:type="dxa"/>
            <w:tcBorders>
              <w:top w:val="single" w:sz="8" w:space="0" w:color="AEAEAE"/>
              <w:left w:val="single" w:sz="8" w:space="0" w:color="E0E0E0"/>
              <w:bottom w:val="single" w:sz="8" w:space="0" w:color="AEAEAE"/>
              <w:right w:val="nil"/>
            </w:tcBorders>
            <w:shd w:val="clear" w:color="auto" w:fill="FFFFFF"/>
          </w:tcPr>
          <w:p w14:paraId="257B98A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.003</w:t>
            </w:r>
          </w:p>
        </w:tc>
      </w:tr>
      <w:tr w:rsidR="00D53834" w:rsidRPr="00D76527" w14:paraId="6F5F1FF3"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04FB8AD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BISTotalGroups</w:t>
            </w:r>
            <w:proofErr w:type="spellEnd"/>
            <w:r w:rsidRPr="00D76527">
              <w:rPr>
                <w:rFonts w:ascii="Arial" w:hAnsi="Arial" w:cs="Arial"/>
                <w:sz w:val="18"/>
                <w:szCs w:val="18"/>
              </w:rPr>
              <w:t xml:space="preserve"> * </w:t>
            </w:r>
            <w:proofErr w:type="spellStart"/>
            <w:r w:rsidRPr="00D76527">
              <w:rPr>
                <w:rFonts w:ascii="Arial" w:hAnsi="Arial" w:cs="Arial"/>
                <w:sz w:val="18"/>
                <w:szCs w:val="18"/>
              </w:rPr>
              <w:t>SOGSTotalGroups</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4109E8B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16.439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4319E6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E97B5A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16.439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D20C3C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.081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D026EC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.777</w:t>
            </w:r>
          </w:p>
        </w:tc>
        <w:tc>
          <w:tcPr>
            <w:tcW w:w="1498" w:type="dxa"/>
            <w:tcBorders>
              <w:top w:val="single" w:sz="8" w:space="0" w:color="AEAEAE"/>
              <w:left w:val="single" w:sz="8" w:space="0" w:color="E0E0E0"/>
              <w:bottom w:val="single" w:sz="8" w:space="0" w:color="AEAEAE"/>
              <w:right w:val="nil"/>
            </w:tcBorders>
            <w:shd w:val="clear" w:color="auto" w:fill="FFFFFF"/>
          </w:tcPr>
          <w:p w14:paraId="61615DF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.002</w:t>
            </w:r>
          </w:p>
        </w:tc>
      </w:tr>
      <w:tr w:rsidR="00D53834" w:rsidRPr="00D76527" w14:paraId="1132B73E"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2F59AF3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Error</w:t>
            </w:r>
          </w:p>
        </w:tc>
        <w:tc>
          <w:tcPr>
            <w:tcW w:w="1498" w:type="dxa"/>
            <w:tcBorders>
              <w:top w:val="single" w:sz="8" w:space="0" w:color="AEAEAE"/>
              <w:left w:val="nil"/>
              <w:bottom w:val="single" w:sz="8" w:space="0" w:color="AEAEAE"/>
              <w:right w:val="single" w:sz="8" w:space="0" w:color="E0E0E0"/>
            </w:tcBorders>
            <w:shd w:val="clear" w:color="auto" w:fill="FFFFFF"/>
          </w:tcPr>
          <w:p w14:paraId="1EA3368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7692.491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66FD4A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B3EBF7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202.434</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143671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D6755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5B601C83"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0640B1D7" w14:textId="77777777" w:rsidTr="007825B2">
        <w:trPr>
          <w:cantSplit/>
        </w:trPr>
        <w:tc>
          <w:tcPr>
            <w:tcW w:w="2496" w:type="dxa"/>
            <w:tcBorders>
              <w:top w:val="single" w:sz="8" w:space="0" w:color="AEAEAE"/>
              <w:left w:val="nil"/>
              <w:bottom w:val="single" w:sz="8" w:space="0" w:color="AEAEAE"/>
              <w:right w:val="nil"/>
            </w:tcBorders>
            <w:shd w:val="clear" w:color="auto" w:fill="E0E0E0"/>
          </w:tcPr>
          <w:p w14:paraId="61AC7D5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498" w:type="dxa"/>
            <w:tcBorders>
              <w:top w:val="single" w:sz="8" w:space="0" w:color="AEAEAE"/>
              <w:left w:val="nil"/>
              <w:bottom w:val="single" w:sz="8" w:space="0" w:color="AEAEAE"/>
              <w:right w:val="single" w:sz="8" w:space="0" w:color="E0E0E0"/>
            </w:tcBorders>
            <w:shd w:val="clear" w:color="auto" w:fill="FFFFFF"/>
          </w:tcPr>
          <w:p w14:paraId="31517F2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65437.000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E888B8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5DC45C"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342E31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80F22A8"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17B14214"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3F9EC4D1" w14:textId="77777777" w:rsidTr="007825B2">
        <w:trPr>
          <w:cantSplit/>
        </w:trPr>
        <w:tc>
          <w:tcPr>
            <w:tcW w:w="2496" w:type="dxa"/>
            <w:tcBorders>
              <w:top w:val="single" w:sz="8" w:space="0" w:color="AEAEAE"/>
              <w:left w:val="nil"/>
              <w:bottom w:val="single" w:sz="8" w:space="0" w:color="152935"/>
              <w:right w:val="nil"/>
            </w:tcBorders>
            <w:shd w:val="clear" w:color="auto" w:fill="E0E0E0"/>
          </w:tcPr>
          <w:p w14:paraId="7AF33DE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Corrected Total</w:t>
            </w:r>
          </w:p>
        </w:tc>
        <w:tc>
          <w:tcPr>
            <w:tcW w:w="1498" w:type="dxa"/>
            <w:tcBorders>
              <w:top w:val="single" w:sz="8" w:space="0" w:color="AEAEAE"/>
              <w:left w:val="nil"/>
              <w:bottom w:val="single" w:sz="8" w:space="0" w:color="152935"/>
              <w:right w:val="single" w:sz="8" w:space="0" w:color="E0E0E0"/>
            </w:tcBorders>
            <w:shd w:val="clear" w:color="auto" w:fill="FFFFFF"/>
          </w:tcPr>
          <w:p w14:paraId="609A949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8455.833</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2544592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41</w:t>
            </w:r>
          </w:p>
        </w:tc>
        <w:tc>
          <w:tcPr>
            <w:tcW w:w="14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A1DDCC7"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6AB986E"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003A182"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1657C14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r w:rsidR="00D53834" w:rsidRPr="00D76527" w14:paraId="6F3E7083" w14:textId="77777777" w:rsidTr="007825B2">
        <w:trPr>
          <w:cantSplit/>
        </w:trPr>
        <w:tc>
          <w:tcPr>
            <w:tcW w:w="10062" w:type="dxa"/>
            <w:gridSpan w:val="7"/>
            <w:tcBorders>
              <w:top w:val="nil"/>
              <w:left w:val="nil"/>
              <w:bottom w:val="nil"/>
              <w:right w:val="nil"/>
            </w:tcBorders>
            <w:shd w:val="clear" w:color="auto" w:fill="FFFFFF"/>
          </w:tcPr>
          <w:p w14:paraId="48F161B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a. R Squared = .090 (Adjusted R Squared = .018)</w:t>
            </w:r>
          </w:p>
        </w:tc>
      </w:tr>
    </w:tbl>
    <w:p w14:paraId="496F32EC"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A015FC6"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r w:rsidRPr="00D76527">
        <w:rPr>
          <w:rFonts w:ascii="Times New Roman" w:hAnsi="Times New Roman" w:cs="Times New Roman"/>
          <w:noProof/>
          <w:sz w:val="24"/>
          <w:szCs w:val="24"/>
        </w:rPr>
        <w:lastRenderedPageBreak/>
        <w:drawing>
          <wp:inline distT="0" distB="0" distL="0" distR="0" wp14:anchorId="1A22F3D0" wp14:editId="49F02690">
            <wp:extent cx="5974080" cy="4777740"/>
            <wp:effectExtent l="0" t="0" r="762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74080" cy="4777740"/>
                    </a:xfrm>
                    <a:prstGeom prst="rect">
                      <a:avLst/>
                    </a:prstGeom>
                    <a:noFill/>
                    <a:ln>
                      <a:noFill/>
                    </a:ln>
                  </pic:spPr>
                </pic:pic>
              </a:graphicData>
            </a:graphic>
          </wp:inline>
        </w:drawing>
      </w:r>
    </w:p>
    <w:p w14:paraId="31C4192E"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B06C2E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D70769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D53834" w:rsidRPr="00D76527" w14:paraId="3F9EF857" w14:textId="77777777" w:rsidTr="007825B2">
        <w:trPr>
          <w:cantSplit/>
        </w:trPr>
        <w:tc>
          <w:tcPr>
            <w:tcW w:w="7390" w:type="dxa"/>
            <w:gridSpan w:val="6"/>
            <w:tcBorders>
              <w:top w:val="nil"/>
              <w:left w:val="nil"/>
              <w:bottom w:val="nil"/>
              <w:right w:val="nil"/>
            </w:tcBorders>
            <w:shd w:val="clear" w:color="auto" w:fill="FFFFFF"/>
            <w:vAlign w:val="center"/>
          </w:tcPr>
          <w:p w14:paraId="3E82EBDB"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Descriptive Statistics</w:t>
            </w:r>
          </w:p>
        </w:tc>
      </w:tr>
      <w:tr w:rsidR="00D53834" w:rsidRPr="00D76527" w14:paraId="056FB74F" w14:textId="77777777" w:rsidTr="007825B2">
        <w:trPr>
          <w:cantSplit/>
        </w:trPr>
        <w:tc>
          <w:tcPr>
            <w:tcW w:w="1706" w:type="dxa"/>
            <w:tcBorders>
              <w:top w:val="nil"/>
              <w:left w:val="nil"/>
              <w:bottom w:val="single" w:sz="8" w:space="0" w:color="152935"/>
              <w:right w:val="nil"/>
            </w:tcBorders>
            <w:shd w:val="clear" w:color="auto" w:fill="FFFFFF"/>
            <w:vAlign w:val="bottom"/>
          </w:tcPr>
          <w:p w14:paraId="50A9FBE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2431555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13A29EB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60B0160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E4A80F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6B4306F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r>
      <w:tr w:rsidR="00D53834" w:rsidRPr="00D76527" w14:paraId="3F0B224A" w14:textId="77777777" w:rsidTr="007825B2">
        <w:trPr>
          <w:cantSplit/>
        </w:trPr>
        <w:tc>
          <w:tcPr>
            <w:tcW w:w="1706" w:type="dxa"/>
            <w:tcBorders>
              <w:top w:val="single" w:sz="8" w:space="0" w:color="152935"/>
              <w:left w:val="nil"/>
              <w:bottom w:val="single" w:sz="8" w:space="0" w:color="AEAEAE"/>
              <w:right w:val="nil"/>
            </w:tcBorders>
            <w:shd w:val="clear" w:color="auto" w:fill="E0E0E0"/>
          </w:tcPr>
          <w:p w14:paraId="29D8095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lastRenderedPageBreak/>
              <w:t>BISAttentional</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5FEC59C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93D001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043908D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31.00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B14C01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18.3095</w:t>
            </w:r>
          </w:p>
        </w:tc>
        <w:tc>
          <w:tcPr>
            <w:tcW w:w="1444" w:type="dxa"/>
            <w:tcBorders>
              <w:top w:val="single" w:sz="8" w:space="0" w:color="152935"/>
              <w:left w:val="single" w:sz="8" w:space="0" w:color="E0E0E0"/>
              <w:bottom w:val="single" w:sz="8" w:space="0" w:color="AEAEAE"/>
              <w:right w:val="nil"/>
            </w:tcBorders>
            <w:shd w:val="clear" w:color="auto" w:fill="FFFFFF"/>
          </w:tcPr>
          <w:p w14:paraId="061A6E6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4.43648</w:t>
            </w:r>
          </w:p>
        </w:tc>
      </w:tr>
      <w:tr w:rsidR="00D53834" w:rsidRPr="00D76527" w14:paraId="4DD570E6" w14:textId="77777777" w:rsidTr="007825B2">
        <w:trPr>
          <w:cantSplit/>
        </w:trPr>
        <w:tc>
          <w:tcPr>
            <w:tcW w:w="1706" w:type="dxa"/>
            <w:tcBorders>
              <w:top w:val="single" w:sz="8" w:space="0" w:color="AEAEAE"/>
              <w:left w:val="nil"/>
              <w:bottom w:val="single" w:sz="8" w:space="0" w:color="AEAEAE"/>
              <w:right w:val="nil"/>
            </w:tcBorders>
            <w:shd w:val="clear" w:color="auto" w:fill="E0E0E0"/>
          </w:tcPr>
          <w:p w14:paraId="292F50C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BISMotor</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73B426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76F4E4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17.00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41A99A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B84E39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23.4048</w:t>
            </w:r>
          </w:p>
        </w:tc>
        <w:tc>
          <w:tcPr>
            <w:tcW w:w="1444" w:type="dxa"/>
            <w:tcBorders>
              <w:top w:val="single" w:sz="8" w:space="0" w:color="AEAEAE"/>
              <w:left w:val="single" w:sz="8" w:space="0" w:color="E0E0E0"/>
              <w:bottom w:val="single" w:sz="8" w:space="0" w:color="AEAEAE"/>
              <w:right w:val="nil"/>
            </w:tcBorders>
            <w:shd w:val="clear" w:color="auto" w:fill="FFFFFF"/>
          </w:tcPr>
          <w:p w14:paraId="641D29B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4.35643</w:t>
            </w:r>
          </w:p>
        </w:tc>
      </w:tr>
      <w:tr w:rsidR="00D53834" w:rsidRPr="00D76527" w14:paraId="1E877074" w14:textId="77777777" w:rsidTr="007825B2">
        <w:trPr>
          <w:cantSplit/>
        </w:trPr>
        <w:tc>
          <w:tcPr>
            <w:tcW w:w="1706" w:type="dxa"/>
            <w:tcBorders>
              <w:top w:val="single" w:sz="8" w:space="0" w:color="AEAEAE"/>
              <w:left w:val="nil"/>
              <w:bottom w:val="single" w:sz="8" w:space="0" w:color="AEAEAE"/>
              <w:right w:val="nil"/>
            </w:tcBorders>
            <w:shd w:val="clear" w:color="auto" w:fill="E0E0E0"/>
          </w:tcPr>
          <w:p w14:paraId="1058FC3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BISNonplanning</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0D0FA4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2C1EABB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2FAE8C9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65408B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24.1905</w:t>
            </w:r>
          </w:p>
        </w:tc>
        <w:tc>
          <w:tcPr>
            <w:tcW w:w="1444" w:type="dxa"/>
            <w:tcBorders>
              <w:top w:val="single" w:sz="8" w:space="0" w:color="AEAEAE"/>
              <w:left w:val="single" w:sz="8" w:space="0" w:color="E0E0E0"/>
              <w:bottom w:val="single" w:sz="8" w:space="0" w:color="AEAEAE"/>
              <w:right w:val="nil"/>
            </w:tcBorders>
            <w:shd w:val="clear" w:color="auto" w:fill="FFFFFF"/>
          </w:tcPr>
          <w:p w14:paraId="70DE62F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5.59284</w:t>
            </w:r>
          </w:p>
        </w:tc>
      </w:tr>
      <w:tr w:rsidR="00D53834" w:rsidRPr="00D76527" w14:paraId="6AB498C7" w14:textId="77777777" w:rsidTr="007825B2">
        <w:trPr>
          <w:cantSplit/>
        </w:trPr>
        <w:tc>
          <w:tcPr>
            <w:tcW w:w="1706" w:type="dxa"/>
            <w:tcBorders>
              <w:top w:val="single" w:sz="8" w:space="0" w:color="AEAEAE"/>
              <w:left w:val="nil"/>
              <w:bottom w:val="single" w:sz="8" w:space="0" w:color="152935"/>
              <w:right w:val="nil"/>
            </w:tcBorders>
            <w:shd w:val="clear" w:color="auto" w:fill="E0E0E0"/>
          </w:tcPr>
          <w:p w14:paraId="4CF1D9F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7544ECE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040DE3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398BEE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5E0EB01"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70A45097"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2D560819"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8817FF2"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B165116"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231A198"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568"/>
        <w:gridCol w:w="1169"/>
        <w:gridCol w:w="1030"/>
        <w:gridCol w:w="1399"/>
        <w:gridCol w:w="1476"/>
      </w:tblGrid>
      <w:tr w:rsidR="00D53834" w:rsidRPr="00D76527" w14:paraId="5A429392" w14:textId="77777777" w:rsidTr="007825B2">
        <w:trPr>
          <w:cantSplit/>
        </w:trPr>
        <w:tc>
          <w:tcPr>
            <w:tcW w:w="7374" w:type="dxa"/>
            <w:gridSpan w:val="6"/>
            <w:tcBorders>
              <w:top w:val="nil"/>
              <w:left w:val="nil"/>
              <w:bottom w:val="nil"/>
              <w:right w:val="nil"/>
            </w:tcBorders>
            <w:shd w:val="clear" w:color="auto" w:fill="FFFFFF"/>
            <w:vAlign w:val="center"/>
          </w:tcPr>
          <w:p w14:paraId="65110D92"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BISAttentionalGroups</w:t>
            </w:r>
            <w:proofErr w:type="spellEnd"/>
          </w:p>
        </w:tc>
      </w:tr>
      <w:tr w:rsidR="00D53834" w:rsidRPr="00D76527" w14:paraId="59A5AA8D" w14:textId="77777777" w:rsidTr="007825B2">
        <w:trPr>
          <w:cantSplit/>
        </w:trPr>
        <w:tc>
          <w:tcPr>
            <w:tcW w:w="2304" w:type="dxa"/>
            <w:gridSpan w:val="2"/>
            <w:tcBorders>
              <w:top w:val="nil"/>
              <w:left w:val="nil"/>
              <w:bottom w:val="single" w:sz="8" w:space="0" w:color="152935"/>
              <w:right w:val="nil"/>
            </w:tcBorders>
            <w:shd w:val="clear" w:color="auto" w:fill="FFFFFF"/>
            <w:vAlign w:val="bottom"/>
          </w:tcPr>
          <w:p w14:paraId="472439B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53C69D4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58CCCC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5984D7A"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3EE105B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Cumulative Percent</w:t>
            </w:r>
          </w:p>
        </w:tc>
      </w:tr>
      <w:tr w:rsidR="00D53834" w:rsidRPr="00D76527" w14:paraId="18FFB72F" w14:textId="77777777" w:rsidTr="007825B2">
        <w:trPr>
          <w:cantSplit/>
        </w:trPr>
        <w:tc>
          <w:tcPr>
            <w:tcW w:w="737" w:type="dxa"/>
            <w:vMerge w:val="restart"/>
            <w:tcBorders>
              <w:top w:val="single" w:sz="8" w:space="0" w:color="152935"/>
              <w:left w:val="nil"/>
              <w:bottom w:val="single" w:sz="8" w:space="0" w:color="152935"/>
              <w:right w:val="nil"/>
            </w:tcBorders>
            <w:shd w:val="clear" w:color="auto" w:fill="E0E0E0"/>
          </w:tcPr>
          <w:p w14:paraId="438CD85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1567" w:type="dxa"/>
            <w:tcBorders>
              <w:top w:val="single" w:sz="8" w:space="0" w:color="152935"/>
              <w:left w:val="nil"/>
              <w:bottom w:val="single" w:sz="8" w:space="0" w:color="AEAEAE"/>
              <w:right w:val="nil"/>
            </w:tcBorders>
            <w:shd w:val="clear" w:color="auto" w:fill="E0E0E0"/>
          </w:tcPr>
          <w:p w14:paraId="0D54316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LowAttentional</w:t>
            </w:r>
            <w:proofErr w:type="spellEnd"/>
          </w:p>
        </w:tc>
        <w:tc>
          <w:tcPr>
            <w:tcW w:w="1168" w:type="dxa"/>
            <w:tcBorders>
              <w:top w:val="single" w:sz="8" w:space="0" w:color="152935"/>
              <w:left w:val="nil"/>
              <w:bottom w:val="single" w:sz="8" w:space="0" w:color="AEAEAE"/>
              <w:right w:val="single" w:sz="8" w:space="0" w:color="E0E0E0"/>
            </w:tcBorders>
            <w:shd w:val="clear" w:color="auto" w:fill="FFFFFF"/>
          </w:tcPr>
          <w:p w14:paraId="71F85EA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05376B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52.4</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7CFE531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52.4</w:t>
            </w:r>
          </w:p>
        </w:tc>
        <w:tc>
          <w:tcPr>
            <w:tcW w:w="1475" w:type="dxa"/>
            <w:tcBorders>
              <w:top w:val="single" w:sz="8" w:space="0" w:color="152935"/>
              <w:left w:val="single" w:sz="8" w:space="0" w:color="E0E0E0"/>
              <w:bottom w:val="single" w:sz="8" w:space="0" w:color="AEAEAE"/>
              <w:right w:val="nil"/>
            </w:tcBorders>
            <w:shd w:val="clear" w:color="auto" w:fill="FFFFFF"/>
          </w:tcPr>
          <w:p w14:paraId="43C5DEC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52.4</w:t>
            </w:r>
          </w:p>
        </w:tc>
      </w:tr>
      <w:tr w:rsidR="00D53834" w:rsidRPr="00D76527" w14:paraId="28AE8338"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25233F79"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567" w:type="dxa"/>
            <w:tcBorders>
              <w:top w:val="single" w:sz="8" w:space="0" w:color="AEAEAE"/>
              <w:left w:val="nil"/>
              <w:bottom w:val="single" w:sz="8" w:space="0" w:color="AEAEAE"/>
              <w:right w:val="nil"/>
            </w:tcBorders>
            <w:shd w:val="clear" w:color="auto" w:fill="E0E0E0"/>
          </w:tcPr>
          <w:p w14:paraId="5446BDA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HighAttentional</w:t>
            </w:r>
            <w:proofErr w:type="spellEnd"/>
          </w:p>
        </w:tc>
        <w:tc>
          <w:tcPr>
            <w:tcW w:w="1168" w:type="dxa"/>
            <w:tcBorders>
              <w:top w:val="single" w:sz="8" w:space="0" w:color="AEAEAE"/>
              <w:left w:val="nil"/>
              <w:bottom w:val="single" w:sz="8" w:space="0" w:color="AEAEAE"/>
              <w:right w:val="single" w:sz="8" w:space="0" w:color="E0E0E0"/>
            </w:tcBorders>
            <w:shd w:val="clear" w:color="auto" w:fill="FFFFFF"/>
          </w:tcPr>
          <w:p w14:paraId="38E782F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97436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A007BF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47.6</w:t>
            </w:r>
          </w:p>
        </w:tc>
        <w:tc>
          <w:tcPr>
            <w:tcW w:w="1475" w:type="dxa"/>
            <w:tcBorders>
              <w:top w:val="single" w:sz="8" w:space="0" w:color="AEAEAE"/>
              <w:left w:val="single" w:sz="8" w:space="0" w:color="E0E0E0"/>
              <w:bottom w:val="single" w:sz="8" w:space="0" w:color="AEAEAE"/>
              <w:right w:val="nil"/>
            </w:tcBorders>
            <w:shd w:val="clear" w:color="auto" w:fill="FFFFFF"/>
          </w:tcPr>
          <w:p w14:paraId="5FA06E2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r>
      <w:tr w:rsidR="00D53834" w:rsidRPr="00D76527" w14:paraId="720BEA53"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49ECC5E6"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567" w:type="dxa"/>
            <w:tcBorders>
              <w:top w:val="single" w:sz="8" w:space="0" w:color="AEAEAE"/>
              <w:left w:val="nil"/>
              <w:bottom w:val="single" w:sz="8" w:space="0" w:color="152935"/>
              <w:right w:val="nil"/>
            </w:tcBorders>
            <w:shd w:val="clear" w:color="auto" w:fill="E0E0E0"/>
          </w:tcPr>
          <w:p w14:paraId="1B70D82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5320401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747342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21A8A3C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DA0849A"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4E295EF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42C603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69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53"/>
        <w:gridCol w:w="1169"/>
        <w:gridCol w:w="1030"/>
        <w:gridCol w:w="1399"/>
        <w:gridCol w:w="1476"/>
      </w:tblGrid>
      <w:tr w:rsidR="00D53834" w:rsidRPr="00D76527" w14:paraId="6D1F6ADC" w14:textId="77777777" w:rsidTr="007825B2">
        <w:trPr>
          <w:cantSplit/>
        </w:trPr>
        <w:tc>
          <w:tcPr>
            <w:tcW w:w="6959" w:type="dxa"/>
            <w:gridSpan w:val="6"/>
            <w:tcBorders>
              <w:top w:val="nil"/>
              <w:left w:val="nil"/>
              <w:bottom w:val="nil"/>
              <w:right w:val="nil"/>
            </w:tcBorders>
            <w:shd w:val="clear" w:color="auto" w:fill="FFFFFF"/>
            <w:vAlign w:val="center"/>
          </w:tcPr>
          <w:p w14:paraId="557463A4"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BISMotorGroups</w:t>
            </w:r>
            <w:proofErr w:type="spellEnd"/>
          </w:p>
        </w:tc>
      </w:tr>
      <w:tr w:rsidR="00D53834" w:rsidRPr="00D76527" w14:paraId="1E0A53FB" w14:textId="77777777" w:rsidTr="007825B2">
        <w:trPr>
          <w:cantSplit/>
        </w:trPr>
        <w:tc>
          <w:tcPr>
            <w:tcW w:w="1889" w:type="dxa"/>
            <w:gridSpan w:val="2"/>
            <w:tcBorders>
              <w:top w:val="nil"/>
              <w:left w:val="nil"/>
              <w:bottom w:val="single" w:sz="8" w:space="0" w:color="152935"/>
              <w:right w:val="nil"/>
            </w:tcBorders>
            <w:shd w:val="clear" w:color="auto" w:fill="FFFFFF"/>
            <w:vAlign w:val="bottom"/>
          </w:tcPr>
          <w:p w14:paraId="6953636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3F19F67C"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211BB2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5D44B0C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2F3EFA0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Cumulative Percent</w:t>
            </w:r>
          </w:p>
        </w:tc>
      </w:tr>
      <w:tr w:rsidR="00D53834" w:rsidRPr="00D76527" w14:paraId="1CAA667D" w14:textId="77777777" w:rsidTr="007825B2">
        <w:trPr>
          <w:cantSplit/>
        </w:trPr>
        <w:tc>
          <w:tcPr>
            <w:tcW w:w="737" w:type="dxa"/>
            <w:vMerge w:val="restart"/>
            <w:tcBorders>
              <w:top w:val="single" w:sz="8" w:space="0" w:color="152935"/>
              <w:left w:val="nil"/>
              <w:bottom w:val="single" w:sz="8" w:space="0" w:color="152935"/>
              <w:right w:val="nil"/>
            </w:tcBorders>
            <w:shd w:val="clear" w:color="auto" w:fill="E0E0E0"/>
          </w:tcPr>
          <w:p w14:paraId="0D44869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1152" w:type="dxa"/>
            <w:tcBorders>
              <w:top w:val="single" w:sz="8" w:space="0" w:color="152935"/>
              <w:left w:val="nil"/>
              <w:bottom w:val="single" w:sz="8" w:space="0" w:color="AEAEAE"/>
              <w:right w:val="nil"/>
            </w:tcBorders>
            <w:shd w:val="clear" w:color="auto" w:fill="E0E0E0"/>
          </w:tcPr>
          <w:p w14:paraId="18EB665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LowMotor</w:t>
            </w:r>
            <w:proofErr w:type="spellEnd"/>
          </w:p>
        </w:tc>
        <w:tc>
          <w:tcPr>
            <w:tcW w:w="1168" w:type="dxa"/>
            <w:tcBorders>
              <w:top w:val="single" w:sz="8" w:space="0" w:color="152935"/>
              <w:left w:val="nil"/>
              <w:bottom w:val="single" w:sz="8" w:space="0" w:color="AEAEAE"/>
              <w:right w:val="single" w:sz="8" w:space="0" w:color="E0E0E0"/>
            </w:tcBorders>
            <w:shd w:val="clear" w:color="auto" w:fill="FFFFFF"/>
          </w:tcPr>
          <w:p w14:paraId="19C195C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29CF24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61.9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4A06691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61.9</w:t>
            </w:r>
          </w:p>
        </w:tc>
        <w:tc>
          <w:tcPr>
            <w:tcW w:w="1475" w:type="dxa"/>
            <w:tcBorders>
              <w:top w:val="single" w:sz="8" w:space="0" w:color="152935"/>
              <w:left w:val="single" w:sz="8" w:space="0" w:color="E0E0E0"/>
              <w:bottom w:val="single" w:sz="8" w:space="0" w:color="AEAEAE"/>
              <w:right w:val="nil"/>
            </w:tcBorders>
            <w:shd w:val="clear" w:color="auto" w:fill="FFFFFF"/>
          </w:tcPr>
          <w:p w14:paraId="72FADAD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61.9</w:t>
            </w:r>
          </w:p>
        </w:tc>
      </w:tr>
      <w:tr w:rsidR="00D53834" w:rsidRPr="00D76527" w14:paraId="2519D3F6"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502A90F7"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152" w:type="dxa"/>
            <w:tcBorders>
              <w:top w:val="single" w:sz="8" w:space="0" w:color="AEAEAE"/>
              <w:left w:val="nil"/>
              <w:bottom w:val="single" w:sz="8" w:space="0" w:color="AEAEAE"/>
              <w:right w:val="nil"/>
            </w:tcBorders>
            <w:shd w:val="clear" w:color="auto" w:fill="E0E0E0"/>
          </w:tcPr>
          <w:p w14:paraId="0C083F7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HighMotor</w:t>
            </w:r>
            <w:proofErr w:type="spellEnd"/>
          </w:p>
        </w:tc>
        <w:tc>
          <w:tcPr>
            <w:tcW w:w="1168" w:type="dxa"/>
            <w:tcBorders>
              <w:top w:val="single" w:sz="8" w:space="0" w:color="AEAEAE"/>
              <w:left w:val="nil"/>
              <w:bottom w:val="single" w:sz="8" w:space="0" w:color="AEAEAE"/>
              <w:right w:val="single" w:sz="8" w:space="0" w:color="E0E0E0"/>
            </w:tcBorders>
            <w:shd w:val="clear" w:color="auto" w:fill="FFFFFF"/>
          </w:tcPr>
          <w:p w14:paraId="33780CC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8FFA6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1850FE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38.1</w:t>
            </w:r>
          </w:p>
        </w:tc>
        <w:tc>
          <w:tcPr>
            <w:tcW w:w="1475" w:type="dxa"/>
            <w:tcBorders>
              <w:top w:val="single" w:sz="8" w:space="0" w:color="AEAEAE"/>
              <w:left w:val="single" w:sz="8" w:space="0" w:color="E0E0E0"/>
              <w:bottom w:val="single" w:sz="8" w:space="0" w:color="AEAEAE"/>
              <w:right w:val="nil"/>
            </w:tcBorders>
            <w:shd w:val="clear" w:color="auto" w:fill="FFFFFF"/>
          </w:tcPr>
          <w:p w14:paraId="18C0521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r>
      <w:tr w:rsidR="00D53834" w:rsidRPr="00D76527" w14:paraId="64B9750E"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6AE54028"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152" w:type="dxa"/>
            <w:tcBorders>
              <w:top w:val="single" w:sz="8" w:space="0" w:color="AEAEAE"/>
              <w:left w:val="nil"/>
              <w:bottom w:val="single" w:sz="8" w:space="0" w:color="152935"/>
              <w:right w:val="nil"/>
            </w:tcBorders>
            <w:shd w:val="clear" w:color="auto" w:fill="E0E0E0"/>
          </w:tcPr>
          <w:p w14:paraId="77DB3CC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0B7C76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569B94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13F579C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B4D04AE"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39CC7ED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52BC9E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84"/>
        <w:gridCol w:w="1169"/>
        <w:gridCol w:w="1030"/>
        <w:gridCol w:w="1399"/>
        <w:gridCol w:w="1476"/>
      </w:tblGrid>
      <w:tr w:rsidR="00D53834" w:rsidRPr="00D76527" w14:paraId="3B9964E9" w14:textId="77777777" w:rsidTr="007825B2">
        <w:trPr>
          <w:cantSplit/>
        </w:trPr>
        <w:tc>
          <w:tcPr>
            <w:tcW w:w="7590" w:type="dxa"/>
            <w:gridSpan w:val="6"/>
            <w:tcBorders>
              <w:top w:val="nil"/>
              <w:left w:val="nil"/>
              <w:bottom w:val="nil"/>
              <w:right w:val="nil"/>
            </w:tcBorders>
            <w:shd w:val="clear" w:color="auto" w:fill="FFFFFF"/>
            <w:vAlign w:val="center"/>
          </w:tcPr>
          <w:p w14:paraId="2BECEEFF"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BISNonplanningGroups</w:t>
            </w:r>
            <w:proofErr w:type="spellEnd"/>
          </w:p>
        </w:tc>
      </w:tr>
      <w:tr w:rsidR="00D53834" w:rsidRPr="00D76527" w14:paraId="6C26051C" w14:textId="77777777" w:rsidTr="007825B2">
        <w:trPr>
          <w:cantSplit/>
        </w:trPr>
        <w:tc>
          <w:tcPr>
            <w:tcW w:w="2520" w:type="dxa"/>
            <w:gridSpan w:val="2"/>
            <w:tcBorders>
              <w:top w:val="nil"/>
              <w:left w:val="nil"/>
              <w:bottom w:val="single" w:sz="8" w:space="0" w:color="152935"/>
              <w:right w:val="nil"/>
            </w:tcBorders>
            <w:shd w:val="clear" w:color="auto" w:fill="FFFFFF"/>
            <w:vAlign w:val="bottom"/>
          </w:tcPr>
          <w:p w14:paraId="06C101EF"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3573E5A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A3DD12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708D48F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7735F5D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Cumulative Percent</w:t>
            </w:r>
          </w:p>
        </w:tc>
      </w:tr>
      <w:tr w:rsidR="00D53834" w:rsidRPr="00D76527" w14:paraId="3C7EDD8D" w14:textId="77777777" w:rsidTr="007825B2">
        <w:trPr>
          <w:cantSplit/>
        </w:trPr>
        <w:tc>
          <w:tcPr>
            <w:tcW w:w="737" w:type="dxa"/>
            <w:vMerge w:val="restart"/>
            <w:tcBorders>
              <w:top w:val="single" w:sz="8" w:space="0" w:color="152935"/>
              <w:left w:val="nil"/>
              <w:bottom w:val="single" w:sz="8" w:space="0" w:color="152935"/>
              <w:right w:val="nil"/>
            </w:tcBorders>
            <w:shd w:val="clear" w:color="auto" w:fill="E0E0E0"/>
          </w:tcPr>
          <w:p w14:paraId="099EFDA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1783" w:type="dxa"/>
            <w:tcBorders>
              <w:top w:val="single" w:sz="8" w:space="0" w:color="152935"/>
              <w:left w:val="nil"/>
              <w:bottom w:val="single" w:sz="8" w:space="0" w:color="AEAEAE"/>
              <w:right w:val="nil"/>
            </w:tcBorders>
            <w:shd w:val="clear" w:color="auto" w:fill="E0E0E0"/>
          </w:tcPr>
          <w:p w14:paraId="3376D57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LowNonplanning</w:t>
            </w:r>
            <w:proofErr w:type="spellEnd"/>
          </w:p>
        </w:tc>
        <w:tc>
          <w:tcPr>
            <w:tcW w:w="1168" w:type="dxa"/>
            <w:tcBorders>
              <w:top w:val="single" w:sz="8" w:space="0" w:color="152935"/>
              <w:left w:val="nil"/>
              <w:bottom w:val="single" w:sz="8" w:space="0" w:color="AEAEAE"/>
              <w:right w:val="single" w:sz="8" w:space="0" w:color="E0E0E0"/>
            </w:tcBorders>
            <w:shd w:val="clear" w:color="auto" w:fill="FFFFFF"/>
          </w:tcPr>
          <w:p w14:paraId="70E7836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CA9E6F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1D0E104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57.1</w:t>
            </w:r>
          </w:p>
        </w:tc>
        <w:tc>
          <w:tcPr>
            <w:tcW w:w="1475" w:type="dxa"/>
            <w:tcBorders>
              <w:top w:val="single" w:sz="8" w:space="0" w:color="152935"/>
              <w:left w:val="single" w:sz="8" w:space="0" w:color="E0E0E0"/>
              <w:bottom w:val="single" w:sz="8" w:space="0" w:color="AEAEAE"/>
              <w:right w:val="nil"/>
            </w:tcBorders>
            <w:shd w:val="clear" w:color="auto" w:fill="FFFFFF"/>
          </w:tcPr>
          <w:p w14:paraId="3F946F4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57.1</w:t>
            </w:r>
          </w:p>
        </w:tc>
      </w:tr>
      <w:tr w:rsidR="00D53834" w:rsidRPr="00D76527" w14:paraId="396795B7"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6A06385F"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783" w:type="dxa"/>
            <w:tcBorders>
              <w:top w:val="single" w:sz="8" w:space="0" w:color="AEAEAE"/>
              <w:left w:val="nil"/>
              <w:bottom w:val="single" w:sz="8" w:space="0" w:color="AEAEAE"/>
              <w:right w:val="nil"/>
            </w:tcBorders>
            <w:shd w:val="clear" w:color="auto" w:fill="E0E0E0"/>
          </w:tcPr>
          <w:p w14:paraId="0BAD7FA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HighNonplanning</w:t>
            </w:r>
            <w:proofErr w:type="spellEnd"/>
          </w:p>
        </w:tc>
        <w:tc>
          <w:tcPr>
            <w:tcW w:w="1168" w:type="dxa"/>
            <w:tcBorders>
              <w:top w:val="single" w:sz="8" w:space="0" w:color="AEAEAE"/>
              <w:left w:val="nil"/>
              <w:bottom w:val="single" w:sz="8" w:space="0" w:color="AEAEAE"/>
              <w:right w:val="single" w:sz="8" w:space="0" w:color="E0E0E0"/>
            </w:tcBorders>
            <w:shd w:val="clear" w:color="auto" w:fill="FFFFFF"/>
          </w:tcPr>
          <w:p w14:paraId="1A07467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28304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4D1123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42.9</w:t>
            </w:r>
          </w:p>
        </w:tc>
        <w:tc>
          <w:tcPr>
            <w:tcW w:w="1475" w:type="dxa"/>
            <w:tcBorders>
              <w:top w:val="single" w:sz="8" w:space="0" w:color="AEAEAE"/>
              <w:left w:val="single" w:sz="8" w:space="0" w:color="E0E0E0"/>
              <w:bottom w:val="single" w:sz="8" w:space="0" w:color="AEAEAE"/>
              <w:right w:val="nil"/>
            </w:tcBorders>
            <w:shd w:val="clear" w:color="auto" w:fill="FFFFFF"/>
          </w:tcPr>
          <w:p w14:paraId="53B3F26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r>
      <w:tr w:rsidR="00D53834" w:rsidRPr="00D76527" w14:paraId="61AE54C7"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55E752B7"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783" w:type="dxa"/>
            <w:tcBorders>
              <w:top w:val="single" w:sz="8" w:space="0" w:color="AEAEAE"/>
              <w:left w:val="nil"/>
              <w:bottom w:val="single" w:sz="8" w:space="0" w:color="152935"/>
              <w:right w:val="nil"/>
            </w:tcBorders>
            <w:shd w:val="clear" w:color="auto" w:fill="E0E0E0"/>
          </w:tcPr>
          <w:p w14:paraId="265D0A0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5A56765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206287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014A4C2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A58F4A6"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77F73EC7"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633050C7"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8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1"/>
        <w:gridCol w:w="2090"/>
        <w:gridCol w:w="1030"/>
        <w:gridCol w:w="1030"/>
        <w:gridCol w:w="1445"/>
        <w:gridCol w:w="1476"/>
      </w:tblGrid>
      <w:tr w:rsidR="00D53834" w:rsidRPr="00D76527" w14:paraId="0B8C30DB" w14:textId="77777777" w:rsidTr="007825B2">
        <w:trPr>
          <w:cantSplit/>
        </w:trPr>
        <w:tc>
          <w:tcPr>
            <w:tcW w:w="8158" w:type="dxa"/>
            <w:gridSpan w:val="6"/>
            <w:tcBorders>
              <w:top w:val="nil"/>
              <w:left w:val="nil"/>
              <w:bottom w:val="nil"/>
              <w:right w:val="nil"/>
            </w:tcBorders>
            <w:shd w:val="clear" w:color="auto" w:fill="FFFFFF"/>
            <w:vAlign w:val="center"/>
          </w:tcPr>
          <w:p w14:paraId="4F97BF21"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Group Statistics</w:t>
            </w:r>
          </w:p>
        </w:tc>
      </w:tr>
      <w:tr w:rsidR="00D53834" w:rsidRPr="00D76527" w14:paraId="34178181" w14:textId="77777777" w:rsidTr="007825B2">
        <w:trPr>
          <w:cantSplit/>
        </w:trPr>
        <w:tc>
          <w:tcPr>
            <w:tcW w:w="1091" w:type="dxa"/>
          </w:tcPr>
          <w:p w14:paraId="1C3AE933" w14:textId="77777777" w:rsidR="00D53834" w:rsidRPr="00D76527" w:rsidRDefault="00D53834" w:rsidP="007825B2">
            <w:pPr>
              <w:autoSpaceDE w:val="0"/>
              <w:autoSpaceDN w:val="0"/>
              <w:adjustRightInd w:val="0"/>
              <w:spacing w:after="0" w:line="240" w:lineRule="auto"/>
              <w:rPr>
                <w:rFonts w:ascii="Arial" w:hAnsi="Arial" w:cs="Arial"/>
              </w:rPr>
            </w:pPr>
          </w:p>
        </w:tc>
        <w:tc>
          <w:tcPr>
            <w:tcW w:w="2090" w:type="dxa"/>
            <w:tcBorders>
              <w:top w:val="nil"/>
              <w:left w:val="nil"/>
              <w:bottom w:val="single" w:sz="8" w:space="0" w:color="152935"/>
              <w:right w:val="nil"/>
            </w:tcBorders>
            <w:shd w:val="clear" w:color="auto" w:fill="FFFFFF"/>
            <w:vAlign w:val="bottom"/>
          </w:tcPr>
          <w:p w14:paraId="1B11006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BISAttentionalGroups</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76483B3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C148CB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4B680DE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71E9DEDC"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 Mean</w:t>
            </w:r>
          </w:p>
        </w:tc>
      </w:tr>
      <w:tr w:rsidR="00D53834" w:rsidRPr="00D76527" w14:paraId="135CBD90" w14:textId="77777777" w:rsidTr="007825B2">
        <w:trPr>
          <w:cantSplit/>
        </w:trPr>
        <w:tc>
          <w:tcPr>
            <w:tcW w:w="1091" w:type="dxa"/>
            <w:vMerge w:val="restart"/>
            <w:tcBorders>
              <w:top w:val="single" w:sz="8" w:space="0" w:color="152935"/>
              <w:left w:val="nil"/>
              <w:bottom w:val="single" w:sz="8" w:space="0" w:color="152935"/>
              <w:right w:val="nil"/>
            </w:tcBorders>
            <w:shd w:val="clear" w:color="auto" w:fill="E0E0E0"/>
          </w:tcPr>
          <w:p w14:paraId="04CFF4C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GDTTotal</w:t>
            </w:r>
            <w:proofErr w:type="spellEnd"/>
          </w:p>
        </w:tc>
        <w:tc>
          <w:tcPr>
            <w:tcW w:w="2090" w:type="dxa"/>
            <w:tcBorders>
              <w:top w:val="single" w:sz="8" w:space="0" w:color="152935"/>
              <w:left w:val="nil"/>
              <w:bottom w:val="single" w:sz="8" w:space="0" w:color="AEAEAE"/>
              <w:right w:val="nil"/>
            </w:tcBorders>
            <w:shd w:val="clear" w:color="auto" w:fill="E0E0E0"/>
          </w:tcPr>
          <w:p w14:paraId="38EE31A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LowAttentional</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24F30EA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B86381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33.5455</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721D9B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13.31568</w:t>
            </w:r>
          </w:p>
        </w:tc>
        <w:tc>
          <w:tcPr>
            <w:tcW w:w="1475" w:type="dxa"/>
            <w:tcBorders>
              <w:top w:val="single" w:sz="8" w:space="0" w:color="152935"/>
              <w:left w:val="single" w:sz="8" w:space="0" w:color="E0E0E0"/>
              <w:bottom w:val="single" w:sz="8" w:space="0" w:color="AEAEAE"/>
              <w:right w:val="nil"/>
            </w:tcBorders>
            <w:shd w:val="clear" w:color="auto" w:fill="FFFFFF"/>
          </w:tcPr>
          <w:p w14:paraId="38AB014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2.83891</w:t>
            </w:r>
          </w:p>
        </w:tc>
      </w:tr>
      <w:tr w:rsidR="00D53834" w:rsidRPr="00D76527" w14:paraId="1744049C" w14:textId="77777777" w:rsidTr="007825B2">
        <w:trPr>
          <w:cantSplit/>
        </w:trPr>
        <w:tc>
          <w:tcPr>
            <w:tcW w:w="1091" w:type="dxa"/>
            <w:vMerge/>
            <w:tcBorders>
              <w:top w:val="single" w:sz="8" w:space="0" w:color="152935"/>
              <w:left w:val="nil"/>
              <w:bottom w:val="single" w:sz="8" w:space="0" w:color="152935"/>
              <w:right w:val="nil"/>
            </w:tcBorders>
            <w:shd w:val="clear" w:color="auto" w:fill="E0E0E0"/>
          </w:tcPr>
          <w:p w14:paraId="67E0FCB3"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090" w:type="dxa"/>
            <w:tcBorders>
              <w:top w:val="single" w:sz="8" w:space="0" w:color="AEAEAE"/>
              <w:left w:val="nil"/>
              <w:bottom w:val="single" w:sz="8" w:space="0" w:color="152935"/>
              <w:right w:val="nil"/>
            </w:tcBorders>
            <w:shd w:val="clear" w:color="auto" w:fill="E0E0E0"/>
          </w:tcPr>
          <w:p w14:paraId="3D4B527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HighAttentional</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0DA8821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4938FC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40.4500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7BFFED4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14.92605</w:t>
            </w:r>
          </w:p>
        </w:tc>
        <w:tc>
          <w:tcPr>
            <w:tcW w:w="1475" w:type="dxa"/>
            <w:tcBorders>
              <w:top w:val="single" w:sz="8" w:space="0" w:color="AEAEAE"/>
              <w:left w:val="single" w:sz="8" w:space="0" w:color="E0E0E0"/>
              <w:bottom w:val="single" w:sz="8" w:space="0" w:color="152935"/>
              <w:right w:val="nil"/>
            </w:tcBorders>
            <w:shd w:val="clear" w:color="auto" w:fill="FFFFFF"/>
          </w:tcPr>
          <w:p w14:paraId="243EC62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3.33757</w:t>
            </w:r>
          </w:p>
        </w:tc>
      </w:tr>
    </w:tbl>
    <w:p w14:paraId="27718A9F"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9DFC73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145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3"/>
        <w:gridCol w:w="2263"/>
        <w:gridCol w:w="1356"/>
        <w:gridCol w:w="1357"/>
        <w:gridCol w:w="946"/>
        <w:gridCol w:w="946"/>
        <w:gridCol w:w="1299"/>
        <w:gridCol w:w="1356"/>
        <w:gridCol w:w="1356"/>
        <w:gridCol w:w="1356"/>
        <w:gridCol w:w="1359"/>
      </w:tblGrid>
      <w:tr w:rsidR="009900BE" w:rsidRPr="00D76527" w14:paraId="39EAEB09" w14:textId="77777777" w:rsidTr="009900BE">
        <w:trPr>
          <w:cantSplit/>
          <w:trHeight w:val="246"/>
        </w:trPr>
        <w:tc>
          <w:tcPr>
            <w:tcW w:w="14597" w:type="dxa"/>
            <w:gridSpan w:val="11"/>
            <w:tcBorders>
              <w:top w:val="nil"/>
              <w:left w:val="nil"/>
              <w:bottom w:val="nil"/>
              <w:right w:val="nil"/>
            </w:tcBorders>
            <w:shd w:val="clear" w:color="auto" w:fill="FFFFFF"/>
            <w:vAlign w:val="center"/>
          </w:tcPr>
          <w:p w14:paraId="28EA271A"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Independent Samples Test</w:t>
            </w:r>
          </w:p>
        </w:tc>
      </w:tr>
      <w:tr w:rsidR="009900BE" w:rsidRPr="00D76527" w14:paraId="75495CFC" w14:textId="77777777" w:rsidTr="009900BE">
        <w:trPr>
          <w:cantSplit/>
          <w:trHeight w:val="199"/>
        </w:trPr>
        <w:tc>
          <w:tcPr>
            <w:tcW w:w="3266" w:type="dxa"/>
            <w:gridSpan w:val="2"/>
            <w:vMerge w:val="restart"/>
            <w:tcBorders>
              <w:top w:val="nil"/>
              <w:left w:val="nil"/>
              <w:bottom w:val="nil"/>
              <w:right w:val="nil"/>
            </w:tcBorders>
            <w:shd w:val="clear" w:color="auto" w:fill="FFFFFF"/>
            <w:vAlign w:val="bottom"/>
          </w:tcPr>
          <w:p w14:paraId="044782E7"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2713" w:type="dxa"/>
            <w:gridSpan w:val="2"/>
            <w:tcBorders>
              <w:top w:val="nil"/>
              <w:left w:val="nil"/>
              <w:bottom w:val="nil"/>
              <w:right w:val="single" w:sz="8" w:space="0" w:color="E0E0E0"/>
            </w:tcBorders>
            <w:shd w:val="clear" w:color="auto" w:fill="FFFFFF"/>
            <w:vAlign w:val="bottom"/>
          </w:tcPr>
          <w:p w14:paraId="4675881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Levene's</w:t>
            </w:r>
            <w:proofErr w:type="spellEnd"/>
            <w:r w:rsidRPr="00D76527">
              <w:rPr>
                <w:rFonts w:ascii="Arial" w:hAnsi="Arial" w:cs="Arial"/>
                <w:sz w:val="18"/>
                <w:szCs w:val="18"/>
              </w:rPr>
              <w:t xml:space="preserve"> Test for Equality of Variances</w:t>
            </w:r>
          </w:p>
        </w:tc>
        <w:tc>
          <w:tcPr>
            <w:tcW w:w="8616" w:type="dxa"/>
            <w:gridSpan w:val="7"/>
            <w:tcBorders>
              <w:top w:val="nil"/>
              <w:left w:val="single" w:sz="8" w:space="0" w:color="E0E0E0"/>
              <w:bottom w:val="nil"/>
              <w:right w:val="nil"/>
            </w:tcBorders>
            <w:shd w:val="clear" w:color="auto" w:fill="FFFFFF"/>
            <w:vAlign w:val="bottom"/>
          </w:tcPr>
          <w:p w14:paraId="25F2F90E"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t-test for Equality of Means</w:t>
            </w:r>
          </w:p>
        </w:tc>
      </w:tr>
      <w:tr w:rsidR="009900BE" w:rsidRPr="00D76527" w14:paraId="4660F2EE" w14:textId="77777777" w:rsidTr="009900BE">
        <w:trPr>
          <w:cantSplit/>
          <w:trHeight w:val="410"/>
        </w:trPr>
        <w:tc>
          <w:tcPr>
            <w:tcW w:w="3266" w:type="dxa"/>
            <w:gridSpan w:val="2"/>
            <w:vMerge/>
            <w:tcBorders>
              <w:top w:val="nil"/>
              <w:left w:val="nil"/>
              <w:bottom w:val="nil"/>
              <w:right w:val="nil"/>
            </w:tcBorders>
            <w:shd w:val="clear" w:color="auto" w:fill="FFFFFF"/>
            <w:vAlign w:val="bottom"/>
          </w:tcPr>
          <w:p w14:paraId="1A8113A7"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6" w:type="dxa"/>
            <w:vMerge w:val="restart"/>
            <w:tcBorders>
              <w:top w:val="nil"/>
              <w:left w:val="nil"/>
              <w:bottom w:val="nil"/>
              <w:right w:val="single" w:sz="8" w:space="0" w:color="E0E0E0"/>
            </w:tcBorders>
            <w:shd w:val="clear" w:color="auto" w:fill="FFFFFF"/>
            <w:vAlign w:val="bottom"/>
          </w:tcPr>
          <w:p w14:paraId="64DBBAE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w:t>
            </w:r>
          </w:p>
        </w:tc>
        <w:tc>
          <w:tcPr>
            <w:tcW w:w="1356" w:type="dxa"/>
            <w:vMerge w:val="restart"/>
            <w:tcBorders>
              <w:top w:val="nil"/>
              <w:left w:val="single" w:sz="8" w:space="0" w:color="E0E0E0"/>
              <w:bottom w:val="nil"/>
              <w:right w:val="single" w:sz="8" w:space="0" w:color="E0E0E0"/>
            </w:tcBorders>
            <w:shd w:val="clear" w:color="auto" w:fill="FFFFFF"/>
            <w:vAlign w:val="bottom"/>
          </w:tcPr>
          <w:p w14:paraId="5C9EADA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c>
          <w:tcPr>
            <w:tcW w:w="946" w:type="dxa"/>
            <w:vMerge w:val="restart"/>
            <w:tcBorders>
              <w:top w:val="nil"/>
              <w:left w:val="single" w:sz="8" w:space="0" w:color="E0E0E0"/>
              <w:bottom w:val="nil"/>
              <w:right w:val="single" w:sz="8" w:space="0" w:color="E0E0E0"/>
            </w:tcBorders>
            <w:shd w:val="clear" w:color="auto" w:fill="FFFFFF"/>
            <w:vAlign w:val="bottom"/>
          </w:tcPr>
          <w:p w14:paraId="4E77AE5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w:t>
            </w:r>
          </w:p>
        </w:tc>
        <w:tc>
          <w:tcPr>
            <w:tcW w:w="946" w:type="dxa"/>
            <w:vMerge w:val="restart"/>
            <w:tcBorders>
              <w:top w:val="nil"/>
              <w:left w:val="single" w:sz="8" w:space="0" w:color="E0E0E0"/>
              <w:bottom w:val="nil"/>
              <w:right w:val="single" w:sz="8" w:space="0" w:color="E0E0E0"/>
            </w:tcBorders>
            <w:shd w:val="clear" w:color="auto" w:fill="FFFFFF"/>
            <w:vAlign w:val="bottom"/>
          </w:tcPr>
          <w:p w14:paraId="60670F1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w:t>
            </w:r>
          </w:p>
        </w:tc>
        <w:tc>
          <w:tcPr>
            <w:tcW w:w="1299" w:type="dxa"/>
            <w:vMerge w:val="restart"/>
            <w:tcBorders>
              <w:top w:val="nil"/>
              <w:left w:val="single" w:sz="8" w:space="0" w:color="E0E0E0"/>
              <w:bottom w:val="nil"/>
              <w:right w:val="single" w:sz="8" w:space="0" w:color="E0E0E0"/>
            </w:tcBorders>
            <w:shd w:val="clear" w:color="auto" w:fill="FFFFFF"/>
            <w:vAlign w:val="bottom"/>
          </w:tcPr>
          <w:p w14:paraId="6CBA27D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 (2-tailed)</w:t>
            </w:r>
          </w:p>
        </w:tc>
        <w:tc>
          <w:tcPr>
            <w:tcW w:w="1356" w:type="dxa"/>
            <w:vMerge w:val="restart"/>
            <w:tcBorders>
              <w:top w:val="nil"/>
              <w:left w:val="single" w:sz="8" w:space="0" w:color="E0E0E0"/>
              <w:bottom w:val="nil"/>
              <w:right w:val="single" w:sz="8" w:space="0" w:color="E0E0E0"/>
            </w:tcBorders>
            <w:shd w:val="clear" w:color="auto" w:fill="FFFFFF"/>
            <w:vAlign w:val="bottom"/>
          </w:tcPr>
          <w:p w14:paraId="3C97381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 Difference</w:t>
            </w:r>
          </w:p>
        </w:tc>
        <w:tc>
          <w:tcPr>
            <w:tcW w:w="1356" w:type="dxa"/>
            <w:vMerge w:val="restart"/>
            <w:tcBorders>
              <w:top w:val="nil"/>
              <w:left w:val="single" w:sz="8" w:space="0" w:color="E0E0E0"/>
              <w:bottom w:val="nil"/>
              <w:right w:val="single" w:sz="8" w:space="0" w:color="E0E0E0"/>
            </w:tcBorders>
            <w:shd w:val="clear" w:color="auto" w:fill="FFFFFF"/>
            <w:vAlign w:val="bottom"/>
          </w:tcPr>
          <w:p w14:paraId="104F0A2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 Difference</w:t>
            </w:r>
          </w:p>
        </w:tc>
        <w:tc>
          <w:tcPr>
            <w:tcW w:w="2712" w:type="dxa"/>
            <w:gridSpan w:val="2"/>
            <w:tcBorders>
              <w:top w:val="nil"/>
              <w:left w:val="single" w:sz="8" w:space="0" w:color="E0E0E0"/>
              <w:bottom w:val="nil"/>
              <w:right w:val="nil"/>
            </w:tcBorders>
            <w:shd w:val="clear" w:color="auto" w:fill="FFFFFF"/>
            <w:vAlign w:val="bottom"/>
          </w:tcPr>
          <w:p w14:paraId="4344EDB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95% Confidence Interval of the Difference</w:t>
            </w:r>
          </w:p>
        </w:tc>
      </w:tr>
      <w:tr w:rsidR="009900BE" w:rsidRPr="00D76527" w14:paraId="6092D338" w14:textId="77777777" w:rsidTr="009900BE">
        <w:trPr>
          <w:cantSplit/>
          <w:trHeight w:val="199"/>
        </w:trPr>
        <w:tc>
          <w:tcPr>
            <w:tcW w:w="3266" w:type="dxa"/>
            <w:gridSpan w:val="2"/>
            <w:vMerge/>
            <w:tcBorders>
              <w:top w:val="nil"/>
              <w:left w:val="nil"/>
              <w:bottom w:val="nil"/>
              <w:right w:val="nil"/>
            </w:tcBorders>
            <w:shd w:val="clear" w:color="auto" w:fill="FFFFFF"/>
            <w:vAlign w:val="bottom"/>
          </w:tcPr>
          <w:p w14:paraId="10545FB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6" w:type="dxa"/>
            <w:vMerge/>
            <w:tcBorders>
              <w:top w:val="nil"/>
              <w:left w:val="nil"/>
              <w:bottom w:val="nil"/>
              <w:right w:val="single" w:sz="8" w:space="0" w:color="E0E0E0"/>
            </w:tcBorders>
            <w:shd w:val="clear" w:color="auto" w:fill="FFFFFF"/>
            <w:vAlign w:val="bottom"/>
          </w:tcPr>
          <w:p w14:paraId="0FE7CADE"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6" w:type="dxa"/>
            <w:vMerge/>
            <w:tcBorders>
              <w:top w:val="nil"/>
              <w:left w:val="single" w:sz="8" w:space="0" w:color="E0E0E0"/>
              <w:bottom w:val="nil"/>
              <w:right w:val="single" w:sz="8" w:space="0" w:color="E0E0E0"/>
            </w:tcBorders>
            <w:shd w:val="clear" w:color="auto" w:fill="FFFFFF"/>
            <w:vAlign w:val="bottom"/>
          </w:tcPr>
          <w:p w14:paraId="4A5E57A7"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46" w:type="dxa"/>
            <w:vMerge/>
            <w:tcBorders>
              <w:top w:val="nil"/>
              <w:left w:val="single" w:sz="8" w:space="0" w:color="E0E0E0"/>
              <w:bottom w:val="nil"/>
              <w:right w:val="single" w:sz="8" w:space="0" w:color="E0E0E0"/>
            </w:tcBorders>
            <w:shd w:val="clear" w:color="auto" w:fill="FFFFFF"/>
            <w:vAlign w:val="bottom"/>
          </w:tcPr>
          <w:p w14:paraId="2055739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46" w:type="dxa"/>
            <w:vMerge/>
            <w:tcBorders>
              <w:top w:val="nil"/>
              <w:left w:val="single" w:sz="8" w:space="0" w:color="E0E0E0"/>
              <w:bottom w:val="nil"/>
              <w:right w:val="single" w:sz="8" w:space="0" w:color="E0E0E0"/>
            </w:tcBorders>
            <w:shd w:val="clear" w:color="auto" w:fill="FFFFFF"/>
            <w:vAlign w:val="bottom"/>
          </w:tcPr>
          <w:p w14:paraId="093F499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299" w:type="dxa"/>
            <w:vMerge/>
            <w:tcBorders>
              <w:top w:val="nil"/>
              <w:left w:val="single" w:sz="8" w:space="0" w:color="E0E0E0"/>
              <w:bottom w:val="nil"/>
              <w:right w:val="single" w:sz="8" w:space="0" w:color="E0E0E0"/>
            </w:tcBorders>
            <w:shd w:val="clear" w:color="auto" w:fill="FFFFFF"/>
            <w:vAlign w:val="bottom"/>
          </w:tcPr>
          <w:p w14:paraId="5BF7A788"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6" w:type="dxa"/>
            <w:vMerge/>
            <w:tcBorders>
              <w:top w:val="nil"/>
              <w:left w:val="single" w:sz="8" w:space="0" w:color="E0E0E0"/>
              <w:bottom w:val="nil"/>
              <w:right w:val="single" w:sz="8" w:space="0" w:color="E0E0E0"/>
            </w:tcBorders>
            <w:shd w:val="clear" w:color="auto" w:fill="FFFFFF"/>
            <w:vAlign w:val="bottom"/>
          </w:tcPr>
          <w:p w14:paraId="46E2FFA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6" w:type="dxa"/>
            <w:vMerge/>
            <w:tcBorders>
              <w:top w:val="nil"/>
              <w:left w:val="single" w:sz="8" w:space="0" w:color="E0E0E0"/>
              <w:bottom w:val="nil"/>
              <w:right w:val="single" w:sz="8" w:space="0" w:color="E0E0E0"/>
            </w:tcBorders>
            <w:shd w:val="clear" w:color="auto" w:fill="FFFFFF"/>
            <w:vAlign w:val="bottom"/>
          </w:tcPr>
          <w:p w14:paraId="0D7644B8"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6" w:type="dxa"/>
            <w:tcBorders>
              <w:top w:val="nil"/>
              <w:left w:val="single" w:sz="8" w:space="0" w:color="E0E0E0"/>
              <w:bottom w:val="single" w:sz="8" w:space="0" w:color="152935"/>
              <w:right w:val="single" w:sz="8" w:space="0" w:color="E0E0E0"/>
            </w:tcBorders>
            <w:shd w:val="clear" w:color="auto" w:fill="FFFFFF"/>
            <w:vAlign w:val="bottom"/>
          </w:tcPr>
          <w:p w14:paraId="0D37104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Lower</w:t>
            </w:r>
          </w:p>
        </w:tc>
        <w:tc>
          <w:tcPr>
            <w:tcW w:w="1356" w:type="dxa"/>
            <w:tcBorders>
              <w:top w:val="nil"/>
              <w:left w:val="single" w:sz="8" w:space="0" w:color="E0E0E0"/>
              <w:bottom w:val="single" w:sz="8" w:space="0" w:color="152935"/>
              <w:right w:val="nil"/>
            </w:tcBorders>
            <w:shd w:val="clear" w:color="auto" w:fill="FFFFFF"/>
            <w:vAlign w:val="bottom"/>
          </w:tcPr>
          <w:p w14:paraId="14782792"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Upper</w:t>
            </w:r>
          </w:p>
        </w:tc>
      </w:tr>
      <w:tr w:rsidR="009900BE" w:rsidRPr="00D76527" w14:paraId="7673B040" w14:textId="77777777" w:rsidTr="009900BE">
        <w:trPr>
          <w:cantSplit/>
          <w:trHeight w:val="199"/>
        </w:trPr>
        <w:tc>
          <w:tcPr>
            <w:tcW w:w="1003" w:type="dxa"/>
            <w:vMerge w:val="restart"/>
            <w:tcBorders>
              <w:top w:val="single" w:sz="8" w:space="0" w:color="152935"/>
              <w:left w:val="nil"/>
              <w:bottom w:val="single" w:sz="8" w:space="0" w:color="152935"/>
              <w:right w:val="nil"/>
            </w:tcBorders>
            <w:shd w:val="clear" w:color="auto" w:fill="E0E0E0"/>
          </w:tcPr>
          <w:p w14:paraId="7BBDFA9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GDTTotal</w:t>
            </w:r>
            <w:proofErr w:type="spellEnd"/>
          </w:p>
        </w:tc>
        <w:tc>
          <w:tcPr>
            <w:tcW w:w="2262" w:type="dxa"/>
            <w:tcBorders>
              <w:top w:val="single" w:sz="8" w:space="0" w:color="152935"/>
              <w:left w:val="nil"/>
              <w:bottom w:val="single" w:sz="8" w:space="0" w:color="AEAEAE"/>
              <w:right w:val="nil"/>
            </w:tcBorders>
            <w:shd w:val="clear" w:color="auto" w:fill="E0E0E0"/>
          </w:tcPr>
          <w:p w14:paraId="424428C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Equal variances assumed</w:t>
            </w:r>
          </w:p>
        </w:tc>
        <w:tc>
          <w:tcPr>
            <w:tcW w:w="1356" w:type="dxa"/>
            <w:tcBorders>
              <w:top w:val="single" w:sz="8" w:space="0" w:color="152935"/>
              <w:left w:val="nil"/>
              <w:bottom w:val="single" w:sz="8" w:space="0" w:color="AEAEAE"/>
              <w:right w:val="single" w:sz="8" w:space="0" w:color="E0E0E0"/>
            </w:tcBorders>
            <w:shd w:val="clear" w:color="auto" w:fill="FFFFFF"/>
          </w:tcPr>
          <w:p w14:paraId="4BDC7E8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1.151</w:t>
            </w:r>
          </w:p>
        </w:tc>
        <w:tc>
          <w:tcPr>
            <w:tcW w:w="1356" w:type="dxa"/>
            <w:tcBorders>
              <w:top w:val="single" w:sz="8" w:space="0" w:color="152935"/>
              <w:left w:val="single" w:sz="8" w:space="0" w:color="E0E0E0"/>
              <w:bottom w:val="single" w:sz="8" w:space="0" w:color="AEAEAE"/>
              <w:right w:val="single" w:sz="8" w:space="0" w:color="E0E0E0"/>
            </w:tcBorders>
            <w:shd w:val="clear" w:color="auto" w:fill="FFFFFF"/>
          </w:tcPr>
          <w:p w14:paraId="64EE078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.290</w:t>
            </w:r>
          </w:p>
        </w:tc>
        <w:tc>
          <w:tcPr>
            <w:tcW w:w="946" w:type="dxa"/>
            <w:tcBorders>
              <w:top w:val="single" w:sz="8" w:space="0" w:color="152935"/>
              <w:left w:val="single" w:sz="8" w:space="0" w:color="E0E0E0"/>
              <w:bottom w:val="single" w:sz="8" w:space="0" w:color="AEAEAE"/>
              <w:right w:val="single" w:sz="8" w:space="0" w:color="E0E0E0"/>
            </w:tcBorders>
            <w:shd w:val="clear" w:color="auto" w:fill="FFFFFF"/>
          </w:tcPr>
          <w:p w14:paraId="1AA2EE9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-1.585</w:t>
            </w:r>
          </w:p>
        </w:tc>
        <w:tc>
          <w:tcPr>
            <w:tcW w:w="946" w:type="dxa"/>
            <w:tcBorders>
              <w:top w:val="single" w:sz="8" w:space="0" w:color="152935"/>
              <w:left w:val="single" w:sz="8" w:space="0" w:color="E0E0E0"/>
              <w:bottom w:val="single" w:sz="8" w:space="0" w:color="AEAEAE"/>
              <w:right w:val="single" w:sz="8" w:space="0" w:color="E0E0E0"/>
            </w:tcBorders>
            <w:shd w:val="clear" w:color="auto" w:fill="FFFFFF"/>
          </w:tcPr>
          <w:p w14:paraId="77A864C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w:t>
            </w:r>
          </w:p>
        </w:tc>
        <w:tc>
          <w:tcPr>
            <w:tcW w:w="1299" w:type="dxa"/>
            <w:tcBorders>
              <w:top w:val="single" w:sz="8" w:space="0" w:color="152935"/>
              <w:left w:val="single" w:sz="8" w:space="0" w:color="E0E0E0"/>
              <w:bottom w:val="single" w:sz="8" w:space="0" w:color="AEAEAE"/>
              <w:right w:val="single" w:sz="8" w:space="0" w:color="E0E0E0"/>
            </w:tcBorders>
            <w:shd w:val="clear" w:color="auto" w:fill="FFFFFF"/>
          </w:tcPr>
          <w:p w14:paraId="122E460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.121</w:t>
            </w:r>
          </w:p>
        </w:tc>
        <w:tc>
          <w:tcPr>
            <w:tcW w:w="1356" w:type="dxa"/>
            <w:tcBorders>
              <w:top w:val="single" w:sz="8" w:space="0" w:color="152935"/>
              <w:left w:val="single" w:sz="8" w:space="0" w:color="E0E0E0"/>
              <w:bottom w:val="single" w:sz="8" w:space="0" w:color="AEAEAE"/>
              <w:right w:val="single" w:sz="8" w:space="0" w:color="E0E0E0"/>
            </w:tcBorders>
            <w:shd w:val="clear" w:color="auto" w:fill="FFFFFF"/>
          </w:tcPr>
          <w:p w14:paraId="1440AB5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-6.90455</w:t>
            </w:r>
          </w:p>
        </w:tc>
        <w:tc>
          <w:tcPr>
            <w:tcW w:w="1356" w:type="dxa"/>
            <w:tcBorders>
              <w:top w:val="single" w:sz="8" w:space="0" w:color="152935"/>
              <w:left w:val="single" w:sz="8" w:space="0" w:color="E0E0E0"/>
              <w:bottom w:val="single" w:sz="8" w:space="0" w:color="AEAEAE"/>
              <w:right w:val="single" w:sz="8" w:space="0" w:color="E0E0E0"/>
            </w:tcBorders>
            <w:shd w:val="clear" w:color="auto" w:fill="FFFFFF"/>
          </w:tcPr>
          <w:p w14:paraId="0FFA290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4.35739</w:t>
            </w:r>
          </w:p>
        </w:tc>
        <w:tc>
          <w:tcPr>
            <w:tcW w:w="1356" w:type="dxa"/>
            <w:tcBorders>
              <w:top w:val="single" w:sz="8" w:space="0" w:color="152935"/>
              <w:left w:val="single" w:sz="8" w:space="0" w:color="E0E0E0"/>
              <w:bottom w:val="single" w:sz="8" w:space="0" w:color="AEAEAE"/>
              <w:right w:val="single" w:sz="8" w:space="0" w:color="E0E0E0"/>
            </w:tcBorders>
            <w:shd w:val="clear" w:color="auto" w:fill="FFFFFF"/>
          </w:tcPr>
          <w:p w14:paraId="0B04FE7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-15.71117</w:t>
            </w:r>
          </w:p>
        </w:tc>
        <w:tc>
          <w:tcPr>
            <w:tcW w:w="1356" w:type="dxa"/>
            <w:tcBorders>
              <w:top w:val="single" w:sz="8" w:space="0" w:color="152935"/>
              <w:left w:val="single" w:sz="8" w:space="0" w:color="E0E0E0"/>
              <w:bottom w:val="single" w:sz="8" w:space="0" w:color="AEAEAE"/>
              <w:right w:val="nil"/>
            </w:tcBorders>
            <w:shd w:val="clear" w:color="auto" w:fill="FFFFFF"/>
          </w:tcPr>
          <w:p w14:paraId="59A3A81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1.90207</w:t>
            </w:r>
          </w:p>
        </w:tc>
      </w:tr>
      <w:tr w:rsidR="009900BE" w:rsidRPr="00D76527" w14:paraId="12B1EA83" w14:textId="77777777" w:rsidTr="009900BE">
        <w:trPr>
          <w:cantSplit/>
          <w:trHeight w:val="281"/>
        </w:trPr>
        <w:tc>
          <w:tcPr>
            <w:tcW w:w="1003" w:type="dxa"/>
            <w:vMerge/>
            <w:tcBorders>
              <w:top w:val="single" w:sz="8" w:space="0" w:color="152935"/>
              <w:left w:val="nil"/>
              <w:bottom w:val="single" w:sz="8" w:space="0" w:color="152935"/>
              <w:right w:val="nil"/>
            </w:tcBorders>
            <w:shd w:val="clear" w:color="auto" w:fill="E0E0E0"/>
          </w:tcPr>
          <w:p w14:paraId="4F3D6ECD"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262" w:type="dxa"/>
            <w:tcBorders>
              <w:top w:val="single" w:sz="8" w:space="0" w:color="AEAEAE"/>
              <w:left w:val="nil"/>
              <w:bottom w:val="single" w:sz="8" w:space="0" w:color="152935"/>
              <w:right w:val="nil"/>
            </w:tcBorders>
            <w:shd w:val="clear" w:color="auto" w:fill="E0E0E0"/>
          </w:tcPr>
          <w:p w14:paraId="02D0898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Equal variances not assumed</w:t>
            </w:r>
          </w:p>
        </w:tc>
        <w:tc>
          <w:tcPr>
            <w:tcW w:w="1356" w:type="dxa"/>
            <w:tcBorders>
              <w:top w:val="single" w:sz="8" w:space="0" w:color="AEAEAE"/>
              <w:left w:val="nil"/>
              <w:bottom w:val="single" w:sz="8" w:space="0" w:color="152935"/>
              <w:right w:val="single" w:sz="8" w:space="0" w:color="E0E0E0"/>
            </w:tcBorders>
            <w:shd w:val="clear" w:color="auto" w:fill="FFFFFF"/>
            <w:vAlign w:val="center"/>
          </w:tcPr>
          <w:p w14:paraId="153834AB"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35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4941F1"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946" w:type="dxa"/>
            <w:tcBorders>
              <w:top w:val="single" w:sz="8" w:space="0" w:color="AEAEAE"/>
              <w:left w:val="single" w:sz="8" w:space="0" w:color="E0E0E0"/>
              <w:bottom w:val="single" w:sz="8" w:space="0" w:color="152935"/>
              <w:right w:val="single" w:sz="8" w:space="0" w:color="E0E0E0"/>
            </w:tcBorders>
            <w:shd w:val="clear" w:color="auto" w:fill="FFFFFF"/>
          </w:tcPr>
          <w:p w14:paraId="1D737F6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-1.576</w:t>
            </w:r>
          </w:p>
        </w:tc>
        <w:tc>
          <w:tcPr>
            <w:tcW w:w="946" w:type="dxa"/>
            <w:tcBorders>
              <w:top w:val="single" w:sz="8" w:space="0" w:color="AEAEAE"/>
              <w:left w:val="single" w:sz="8" w:space="0" w:color="E0E0E0"/>
              <w:bottom w:val="single" w:sz="8" w:space="0" w:color="152935"/>
              <w:right w:val="single" w:sz="8" w:space="0" w:color="E0E0E0"/>
            </w:tcBorders>
            <w:shd w:val="clear" w:color="auto" w:fill="FFFFFF"/>
          </w:tcPr>
          <w:p w14:paraId="72EBB63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38.300</w:t>
            </w:r>
          </w:p>
        </w:tc>
        <w:tc>
          <w:tcPr>
            <w:tcW w:w="1299" w:type="dxa"/>
            <w:tcBorders>
              <w:top w:val="single" w:sz="8" w:space="0" w:color="AEAEAE"/>
              <w:left w:val="single" w:sz="8" w:space="0" w:color="E0E0E0"/>
              <w:bottom w:val="single" w:sz="8" w:space="0" w:color="152935"/>
              <w:right w:val="single" w:sz="8" w:space="0" w:color="E0E0E0"/>
            </w:tcBorders>
            <w:shd w:val="clear" w:color="auto" w:fill="FFFFFF"/>
          </w:tcPr>
          <w:p w14:paraId="57BA120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.123</w:t>
            </w:r>
          </w:p>
        </w:tc>
        <w:tc>
          <w:tcPr>
            <w:tcW w:w="1356" w:type="dxa"/>
            <w:tcBorders>
              <w:top w:val="single" w:sz="8" w:space="0" w:color="AEAEAE"/>
              <w:left w:val="single" w:sz="8" w:space="0" w:color="E0E0E0"/>
              <w:bottom w:val="single" w:sz="8" w:space="0" w:color="152935"/>
              <w:right w:val="single" w:sz="8" w:space="0" w:color="E0E0E0"/>
            </w:tcBorders>
            <w:shd w:val="clear" w:color="auto" w:fill="FFFFFF"/>
          </w:tcPr>
          <w:p w14:paraId="185188D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-6.90455</w:t>
            </w:r>
          </w:p>
        </w:tc>
        <w:tc>
          <w:tcPr>
            <w:tcW w:w="1356" w:type="dxa"/>
            <w:tcBorders>
              <w:top w:val="single" w:sz="8" w:space="0" w:color="AEAEAE"/>
              <w:left w:val="single" w:sz="8" w:space="0" w:color="E0E0E0"/>
              <w:bottom w:val="single" w:sz="8" w:space="0" w:color="152935"/>
              <w:right w:val="single" w:sz="8" w:space="0" w:color="E0E0E0"/>
            </w:tcBorders>
            <w:shd w:val="clear" w:color="auto" w:fill="FFFFFF"/>
          </w:tcPr>
          <w:p w14:paraId="0AFC00E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4.38164</w:t>
            </w:r>
          </w:p>
        </w:tc>
        <w:tc>
          <w:tcPr>
            <w:tcW w:w="1356" w:type="dxa"/>
            <w:tcBorders>
              <w:top w:val="single" w:sz="8" w:space="0" w:color="AEAEAE"/>
              <w:left w:val="single" w:sz="8" w:space="0" w:color="E0E0E0"/>
              <w:bottom w:val="single" w:sz="8" w:space="0" w:color="152935"/>
              <w:right w:val="single" w:sz="8" w:space="0" w:color="E0E0E0"/>
            </w:tcBorders>
            <w:shd w:val="clear" w:color="auto" w:fill="FFFFFF"/>
          </w:tcPr>
          <w:p w14:paraId="00BB01A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-15.77243</w:t>
            </w:r>
          </w:p>
        </w:tc>
        <w:tc>
          <w:tcPr>
            <w:tcW w:w="1356" w:type="dxa"/>
            <w:tcBorders>
              <w:top w:val="single" w:sz="8" w:space="0" w:color="AEAEAE"/>
              <w:left w:val="single" w:sz="8" w:space="0" w:color="E0E0E0"/>
              <w:bottom w:val="single" w:sz="8" w:space="0" w:color="152935"/>
              <w:right w:val="nil"/>
            </w:tcBorders>
            <w:shd w:val="clear" w:color="auto" w:fill="FFFFFF"/>
          </w:tcPr>
          <w:p w14:paraId="213BEAF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1.96334</w:t>
            </w:r>
          </w:p>
        </w:tc>
      </w:tr>
    </w:tbl>
    <w:p w14:paraId="4E7E6E5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635B80B1"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1"/>
        <w:gridCol w:w="1675"/>
        <w:gridCol w:w="1030"/>
        <w:gridCol w:w="1030"/>
        <w:gridCol w:w="1445"/>
        <w:gridCol w:w="1476"/>
      </w:tblGrid>
      <w:tr w:rsidR="00D53834" w:rsidRPr="00D76527" w14:paraId="61BDEDD3" w14:textId="77777777" w:rsidTr="007825B2">
        <w:trPr>
          <w:cantSplit/>
        </w:trPr>
        <w:tc>
          <w:tcPr>
            <w:tcW w:w="7743" w:type="dxa"/>
            <w:gridSpan w:val="6"/>
            <w:tcBorders>
              <w:top w:val="nil"/>
              <w:left w:val="nil"/>
              <w:bottom w:val="nil"/>
              <w:right w:val="nil"/>
            </w:tcBorders>
            <w:shd w:val="clear" w:color="auto" w:fill="FFFFFF"/>
            <w:vAlign w:val="center"/>
          </w:tcPr>
          <w:p w14:paraId="4864E54F"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Group Statistics</w:t>
            </w:r>
          </w:p>
        </w:tc>
      </w:tr>
      <w:tr w:rsidR="00D53834" w:rsidRPr="00D76527" w14:paraId="6C2DCADB" w14:textId="77777777" w:rsidTr="007825B2">
        <w:trPr>
          <w:cantSplit/>
        </w:trPr>
        <w:tc>
          <w:tcPr>
            <w:tcW w:w="1091" w:type="dxa"/>
          </w:tcPr>
          <w:p w14:paraId="4E59A798" w14:textId="77777777" w:rsidR="00D53834" w:rsidRPr="00D76527" w:rsidRDefault="00D53834" w:rsidP="007825B2">
            <w:pPr>
              <w:autoSpaceDE w:val="0"/>
              <w:autoSpaceDN w:val="0"/>
              <w:adjustRightInd w:val="0"/>
              <w:spacing w:after="0" w:line="240" w:lineRule="auto"/>
              <w:rPr>
                <w:rFonts w:ascii="Arial" w:hAnsi="Arial" w:cs="Arial"/>
              </w:rPr>
            </w:pPr>
          </w:p>
        </w:tc>
        <w:tc>
          <w:tcPr>
            <w:tcW w:w="1675" w:type="dxa"/>
            <w:tcBorders>
              <w:top w:val="nil"/>
              <w:left w:val="nil"/>
              <w:bottom w:val="single" w:sz="8" w:space="0" w:color="152935"/>
              <w:right w:val="nil"/>
            </w:tcBorders>
            <w:shd w:val="clear" w:color="auto" w:fill="FFFFFF"/>
            <w:vAlign w:val="bottom"/>
          </w:tcPr>
          <w:p w14:paraId="607F5A4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BISMotorGroups</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10B7D48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761EEE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0315F66C"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7C9B483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 Mean</w:t>
            </w:r>
          </w:p>
        </w:tc>
      </w:tr>
      <w:tr w:rsidR="00D53834" w:rsidRPr="00D76527" w14:paraId="35353D26" w14:textId="77777777" w:rsidTr="007825B2">
        <w:trPr>
          <w:cantSplit/>
        </w:trPr>
        <w:tc>
          <w:tcPr>
            <w:tcW w:w="1091" w:type="dxa"/>
            <w:vMerge w:val="restart"/>
            <w:tcBorders>
              <w:top w:val="single" w:sz="8" w:space="0" w:color="152935"/>
              <w:left w:val="nil"/>
              <w:bottom w:val="single" w:sz="8" w:space="0" w:color="152935"/>
              <w:right w:val="nil"/>
            </w:tcBorders>
            <w:shd w:val="clear" w:color="auto" w:fill="E0E0E0"/>
          </w:tcPr>
          <w:p w14:paraId="33CC2DE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GDTTotal</w:t>
            </w:r>
            <w:proofErr w:type="spellEnd"/>
          </w:p>
        </w:tc>
        <w:tc>
          <w:tcPr>
            <w:tcW w:w="1675" w:type="dxa"/>
            <w:tcBorders>
              <w:top w:val="single" w:sz="8" w:space="0" w:color="152935"/>
              <w:left w:val="nil"/>
              <w:bottom w:val="single" w:sz="8" w:space="0" w:color="AEAEAE"/>
              <w:right w:val="nil"/>
            </w:tcBorders>
            <w:shd w:val="clear" w:color="auto" w:fill="E0E0E0"/>
          </w:tcPr>
          <w:p w14:paraId="3B0A5BA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LowMotor</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176BC46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C59907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33.1923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3308B75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12.83439</w:t>
            </w:r>
          </w:p>
        </w:tc>
        <w:tc>
          <w:tcPr>
            <w:tcW w:w="1475" w:type="dxa"/>
            <w:tcBorders>
              <w:top w:val="single" w:sz="8" w:space="0" w:color="152935"/>
              <w:left w:val="single" w:sz="8" w:space="0" w:color="E0E0E0"/>
              <w:bottom w:val="single" w:sz="8" w:space="0" w:color="AEAEAE"/>
              <w:right w:val="nil"/>
            </w:tcBorders>
            <w:shd w:val="clear" w:color="auto" w:fill="FFFFFF"/>
          </w:tcPr>
          <w:p w14:paraId="706D893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2.51703</w:t>
            </w:r>
          </w:p>
        </w:tc>
      </w:tr>
      <w:tr w:rsidR="00D53834" w:rsidRPr="00D76527" w14:paraId="0E03A5A7" w14:textId="77777777" w:rsidTr="007825B2">
        <w:trPr>
          <w:cantSplit/>
        </w:trPr>
        <w:tc>
          <w:tcPr>
            <w:tcW w:w="1091" w:type="dxa"/>
            <w:vMerge/>
            <w:tcBorders>
              <w:top w:val="single" w:sz="8" w:space="0" w:color="152935"/>
              <w:left w:val="nil"/>
              <w:bottom w:val="single" w:sz="8" w:space="0" w:color="152935"/>
              <w:right w:val="nil"/>
            </w:tcBorders>
            <w:shd w:val="clear" w:color="auto" w:fill="E0E0E0"/>
          </w:tcPr>
          <w:p w14:paraId="5677A98E"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675" w:type="dxa"/>
            <w:tcBorders>
              <w:top w:val="single" w:sz="8" w:space="0" w:color="AEAEAE"/>
              <w:left w:val="nil"/>
              <w:bottom w:val="single" w:sz="8" w:space="0" w:color="152935"/>
              <w:right w:val="nil"/>
            </w:tcBorders>
            <w:shd w:val="clear" w:color="auto" w:fill="E0E0E0"/>
          </w:tcPr>
          <w:p w14:paraId="47B082C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HighMotor</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5994FB9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3854CD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42.7500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BE0A9C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15.12834</w:t>
            </w:r>
          </w:p>
        </w:tc>
        <w:tc>
          <w:tcPr>
            <w:tcW w:w="1475" w:type="dxa"/>
            <w:tcBorders>
              <w:top w:val="single" w:sz="8" w:space="0" w:color="AEAEAE"/>
              <w:left w:val="single" w:sz="8" w:space="0" w:color="E0E0E0"/>
              <w:bottom w:val="single" w:sz="8" w:space="0" w:color="152935"/>
              <w:right w:val="nil"/>
            </w:tcBorders>
            <w:shd w:val="clear" w:color="auto" w:fill="FFFFFF"/>
          </w:tcPr>
          <w:p w14:paraId="24DEAF9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3.78208</w:t>
            </w:r>
          </w:p>
        </w:tc>
      </w:tr>
    </w:tbl>
    <w:p w14:paraId="3CF6B11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5EF391E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145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00"/>
        <w:gridCol w:w="2255"/>
        <w:gridCol w:w="1352"/>
        <w:gridCol w:w="1352"/>
        <w:gridCol w:w="943"/>
        <w:gridCol w:w="943"/>
        <w:gridCol w:w="1295"/>
        <w:gridCol w:w="1351"/>
        <w:gridCol w:w="1351"/>
        <w:gridCol w:w="1351"/>
        <w:gridCol w:w="1356"/>
      </w:tblGrid>
      <w:tr w:rsidR="009900BE" w:rsidRPr="00D76527" w14:paraId="0CBF3B58" w14:textId="77777777" w:rsidTr="009900BE">
        <w:trPr>
          <w:cantSplit/>
          <w:trHeight w:val="246"/>
        </w:trPr>
        <w:tc>
          <w:tcPr>
            <w:tcW w:w="14549" w:type="dxa"/>
            <w:gridSpan w:val="11"/>
            <w:tcBorders>
              <w:top w:val="nil"/>
              <w:left w:val="nil"/>
              <w:bottom w:val="nil"/>
              <w:right w:val="nil"/>
            </w:tcBorders>
            <w:shd w:val="clear" w:color="auto" w:fill="FFFFFF"/>
            <w:vAlign w:val="center"/>
          </w:tcPr>
          <w:p w14:paraId="4130EB4A"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Independent Samples Test</w:t>
            </w:r>
          </w:p>
        </w:tc>
      </w:tr>
      <w:tr w:rsidR="009900BE" w:rsidRPr="00D76527" w14:paraId="2252FF5F" w14:textId="77777777" w:rsidTr="009900BE">
        <w:trPr>
          <w:cantSplit/>
          <w:trHeight w:val="199"/>
        </w:trPr>
        <w:tc>
          <w:tcPr>
            <w:tcW w:w="3255" w:type="dxa"/>
            <w:gridSpan w:val="2"/>
            <w:vMerge w:val="restart"/>
            <w:tcBorders>
              <w:top w:val="nil"/>
              <w:left w:val="nil"/>
              <w:bottom w:val="nil"/>
              <w:right w:val="nil"/>
            </w:tcBorders>
            <w:shd w:val="clear" w:color="auto" w:fill="FFFFFF"/>
            <w:vAlign w:val="bottom"/>
          </w:tcPr>
          <w:p w14:paraId="1F54610F"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2704" w:type="dxa"/>
            <w:gridSpan w:val="2"/>
            <w:tcBorders>
              <w:top w:val="nil"/>
              <w:left w:val="nil"/>
              <w:bottom w:val="nil"/>
              <w:right w:val="single" w:sz="8" w:space="0" w:color="E0E0E0"/>
            </w:tcBorders>
            <w:shd w:val="clear" w:color="auto" w:fill="FFFFFF"/>
            <w:vAlign w:val="bottom"/>
          </w:tcPr>
          <w:p w14:paraId="031C37D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Levene's</w:t>
            </w:r>
            <w:proofErr w:type="spellEnd"/>
            <w:r w:rsidRPr="00D76527">
              <w:rPr>
                <w:rFonts w:ascii="Arial" w:hAnsi="Arial" w:cs="Arial"/>
                <w:sz w:val="18"/>
                <w:szCs w:val="18"/>
              </w:rPr>
              <w:t xml:space="preserve"> Test for Equality of Variances</w:t>
            </w:r>
          </w:p>
        </w:tc>
        <w:tc>
          <w:tcPr>
            <w:tcW w:w="8588" w:type="dxa"/>
            <w:gridSpan w:val="7"/>
            <w:tcBorders>
              <w:top w:val="nil"/>
              <w:left w:val="single" w:sz="8" w:space="0" w:color="E0E0E0"/>
              <w:bottom w:val="nil"/>
              <w:right w:val="nil"/>
            </w:tcBorders>
            <w:shd w:val="clear" w:color="auto" w:fill="FFFFFF"/>
            <w:vAlign w:val="bottom"/>
          </w:tcPr>
          <w:p w14:paraId="6C981B0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t-test for Equality of Means</w:t>
            </w:r>
          </w:p>
        </w:tc>
      </w:tr>
      <w:tr w:rsidR="009900BE" w:rsidRPr="00D76527" w14:paraId="1A84DB30" w14:textId="77777777" w:rsidTr="009900BE">
        <w:trPr>
          <w:cantSplit/>
          <w:trHeight w:val="410"/>
        </w:trPr>
        <w:tc>
          <w:tcPr>
            <w:tcW w:w="3255" w:type="dxa"/>
            <w:gridSpan w:val="2"/>
            <w:vMerge/>
            <w:tcBorders>
              <w:top w:val="nil"/>
              <w:left w:val="nil"/>
              <w:bottom w:val="nil"/>
              <w:right w:val="nil"/>
            </w:tcBorders>
            <w:shd w:val="clear" w:color="auto" w:fill="FFFFFF"/>
            <w:vAlign w:val="bottom"/>
          </w:tcPr>
          <w:p w14:paraId="651B9FB9"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2" w:type="dxa"/>
            <w:vMerge w:val="restart"/>
            <w:tcBorders>
              <w:top w:val="nil"/>
              <w:left w:val="nil"/>
              <w:bottom w:val="nil"/>
              <w:right w:val="single" w:sz="8" w:space="0" w:color="E0E0E0"/>
            </w:tcBorders>
            <w:shd w:val="clear" w:color="auto" w:fill="FFFFFF"/>
            <w:vAlign w:val="bottom"/>
          </w:tcPr>
          <w:p w14:paraId="6FCB6F98"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w:t>
            </w:r>
          </w:p>
        </w:tc>
        <w:tc>
          <w:tcPr>
            <w:tcW w:w="1352" w:type="dxa"/>
            <w:vMerge w:val="restart"/>
            <w:tcBorders>
              <w:top w:val="nil"/>
              <w:left w:val="single" w:sz="8" w:space="0" w:color="E0E0E0"/>
              <w:bottom w:val="nil"/>
              <w:right w:val="single" w:sz="8" w:space="0" w:color="E0E0E0"/>
            </w:tcBorders>
            <w:shd w:val="clear" w:color="auto" w:fill="FFFFFF"/>
            <w:vAlign w:val="bottom"/>
          </w:tcPr>
          <w:p w14:paraId="6A850FEE"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c>
          <w:tcPr>
            <w:tcW w:w="943" w:type="dxa"/>
            <w:vMerge w:val="restart"/>
            <w:tcBorders>
              <w:top w:val="nil"/>
              <w:left w:val="single" w:sz="8" w:space="0" w:color="E0E0E0"/>
              <w:bottom w:val="nil"/>
              <w:right w:val="single" w:sz="8" w:space="0" w:color="E0E0E0"/>
            </w:tcBorders>
            <w:shd w:val="clear" w:color="auto" w:fill="FFFFFF"/>
            <w:vAlign w:val="bottom"/>
          </w:tcPr>
          <w:p w14:paraId="0DC1051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w:t>
            </w:r>
          </w:p>
        </w:tc>
        <w:tc>
          <w:tcPr>
            <w:tcW w:w="943" w:type="dxa"/>
            <w:vMerge w:val="restart"/>
            <w:tcBorders>
              <w:top w:val="nil"/>
              <w:left w:val="single" w:sz="8" w:space="0" w:color="E0E0E0"/>
              <w:bottom w:val="nil"/>
              <w:right w:val="single" w:sz="8" w:space="0" w:color="E0E0E0"/>
            </w:tcBorders>
            <w:shd w:val="clear" w:color="auto" w:fill="FFFFFF"/>
            <w:vAlign w:val="bottom"/>
          </w:tcPr>
          <w:p w14:paraId="40ECFED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w:t>
            </w:r>
          </w:p>
        </w:tc>
        <w:tc>
          <w:tcPr>
            <w:tcW w:w="1295" w:type="dxa"/>
            <w:vMerge w:val="restart"/>
            <w:tcBorders>
              <w:top w:val="nil"/>
              <w:left w:val="single" w:sz="8" w:space="0" w:color="E0E0E0"/>
              <w:bottom w:val="nil"/>
              <w:right w:val="single" w:sz="8" w:space="0" w:color="E0E0E0"/>
            </w:tcBorders>
            <w:shd w:val="clear" w:color="auto" w:fill="FFFFFF"/>
            <w:vAlign w:val="bottom"/>
          </w:tcPr>
          <w:p w14:paraId="5EF9AD3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 (2-tailed)</w:t>
            </w:r>
          </w:p>
        </w:tc>
        <w:tc>
          <w:tcPr>
            <w:tcW w:w="1351" w:type="dxa"/>
            <w:vMerge w:val="restart"/>
            <w:tcBorders>
              <w:top w:val="nil"/>
              <w:left w:val="single" w:sz="8" w:space="0" w:color="E0E0E0"/>
              <w:bottom w:val="nil"/>
              <w:right w:val="single" w:sz="8" w:space="0" w:color="E0E0E0"/>
            </w:tcBorders>
            <w:shd w:val="clear" w:color="auto" w:fill="FFFFFF"/>
            <w:vAlign w:val="bottom"/>
          </w:tcPr>
          <w:p w14:paraId="2B76DD6A"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 Difference</w:t>
            </w:r>
          </w:p>
        </w:tc>
        <w:tc>
          <w:tcPr>
            <w:tcW w:w="1351" w:type="dxa"/>
            <w:vMerge w:val="restart"/>
            <w:tcBorders>
              <w:top w:val="nil"/>
              <w:left w:val="single" w:sz="8" w:space="0" w:color="E0E0E0"/>
              <w:bottom w:val="nil"/>
              <w:right w:val="single" w:sz="8" w:space="0" w:color="E0E0E0"/>
            </w:tcBorders>
            <w:shd w:val="clear" w:color="auto" w:fill="FFFFFF"/>
            <w:vAlign w:val="bottom"/>
          </w:tcPr>
          <w:p w14:paraId="0A18FB7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 Difference</w:t>
            </w:r>
          </w:p>
        </w:tc>
        <w:tc>
          <w:tcPr>
            <w:tcW w:w="2703" w:type="dxa"/>
            <w:gridSpan w:val="2"/>
            <w:tcBorders>
              <w:top w:val="nil"/>
              <w:left w:val="single" w:sz="8" w:space="0" w:color="E0E0E0"/>
              <w:bottom w:val="nil"/>
              <w:right w:val="nil"/>
            </w:tcBorders>
            <w:shd w:val="clear" w:color="auto" w:fill="FFFFFF"/>
            <w:vAlign w:val="bottom"/>
          </w:tcPr>
          <w:p w14:paraId="7B738A12"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95% Confidence Interval of the Difference</w:t>
            </w:r>
          </w:p>
        </w:tc>
      </w:tr>
      <w:tr w:rsidR="009900BE" w:rsidRPr="00D76527" w14:paraId="53137769" w14:textId="77777777" w:rsidTr="009900BE">
        <w:trPr>
          <w:cantSplit/>
          <w:trHeight w:val="199"/>
        </w:trPr>
        <w:tc>
          <w:tcPr>
            <w:tcW w:w="3255" w:type="dxa"/>
            <w:gridSpan w:val="2"/>
            <w:vMerge/>
            <w:tcBorders>
              <w:top w:val="nil"/>
              <w:left w:val="nil"/>
              <w:bottom w:val="nil"/>
              <w:right w:val="nil"/>
            </w:tcBorders>
            <w:shd w:val="clear" w:color="auto" w:fill="FFFFFF"/>
            <w:vAlign w:val="bottom"/>
          </w:tcPr>
          <w:p w14:paraId="75D983A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2" w:type="dxa"/>
            <w:vMerge/>
            <w:tcBorders>
              <w:top w:val="nil"/>
              <w:left w:val="nil"/>
              <w:bottom w:val="nil"/>
              <w:right w:val="single" w:sz="8" w:space="0" w:color="E0E0E0"/>
            </w:tcBorders>
            <w:shd w:val="clear" w:color="auto" w:fill="FFFFFF"/>
            <w:vAlign w:val="bottom"/>
          </w:tcPr>
          <w:p w14:paraId="349C4E86"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2" w:type="dxa"/>
            <w:vMerge/>
            <w:tcBorders>
              <w:top w:val="nil"/>
              <w:left w:val="single" w:sz="8" w:space="0" w:color="E0E0E0"/>
              <w:bottom w:val="nil"/>
              <w:right w:val="single" w:sz="8" w:space="0" w:color="E0E0E0"/>
            </w:tcBorders>
            <w:shd w:val="clear" w:color="auto" w:fill="FFFFFF"/>
            <w:vAlign w:val="bottom"/>
          </w:tcPr>
          <w:p w14:paraId="6B7D2EA3"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43" w:type="dxa"/>
            <w:vMerge/>
            <w:tcBorders>
              <w:top w:val="nil"/>
              <w:left w:val="single" w:sz="8" w:space="0" w:color="E0E0E0"/>
              <w:bottom w:val="nil"/>
              <w:right w:val="single" w:sz="8" w:space="0" w:color="E0E0E0"/>
            </w:tcBorders>
            <w:shd w:val="clear" w:color="auto" w:fill="FFFFFF"/>
            <w:vAlign w:val="bottom"/>
          </w:tcPr>
          <w:p w14:paraId="3C7319C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43" w:type="dxa"/>
            <w:vMerge/>
            <w:tcBorders>
              <w:top w:val="nil"/>
              <w:left w:val="single" w:sz="8" w:space="0" w:color="E0E0E0"/>
              <w:bottom w:val="nil"/>
              <w:right w:val="single" w:sz="8" w:space="0" w:color="E0E0E0"/>
            </w:tcBorders>
            <w:shd w:val="clear" w:color="auto" w:fill="FFFFFF"/>
            <w:vAlign w:val="bottom"/>
          </w:tcPr>
          <w:p w14:paraId="26AFC26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295" w:type="dxa"/>
            <w:vMerge/>
            <w:tcBorders>
              <w:top w:val="nil"/>
              <w:left w:val="single" w:sz="8" w:space="0" w:color="E0E0E0"/>
              <w:bottom w:val="nil"/>
              <w:right w:val="single" w:sz="8" w:space="0" w:color="E0E0E0"/>
            </w:tcBorders>
            <w:shd w:val="clear" w:color="auto" w:fill="FFFFFF"/>
            <w:vAlign w:val="bottom"/>
          </w:tcPr>
          <w:p w14:paraId="3FC0BEBB"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1" w:type="dxa"/>
            <w:vMerge/>
            <w:tcBorders>
              <w:top w:val="nil"/>
              <w:left w:val="single" w:sz="8" w:space="0" w:color="E0E0E0"/>
              <w:bottom w:val="nil"/>
              <w:right w:val="single" w:sz="8" w:space="0" w:color="E0E0E0"/>
            </w:tcBorders>
            <w:shd w:val="clear" w:color="auto" w:fill="FFFFFF"/>
            <w:vAlign w:val="bottom"/>
          </w:tcPr>
          <w:p w14:paraId="6061EE50"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1" w:type="dxa"/>
            <w:vMerge/>
            <w:tcBorders>
              <w:top w:val="nil"/>
              <w:left w:val="single" w:sz="8" w:space="0" w:color="E0E0E0"/>
              <w:bottom w:val="nil"/>
              <w:right w:val="single" w:sz="8" w:space="0" w:color="E0E0E0"/>
            </w:tcBorders>
            <w:shd w:val="clear" w:color="auto" w:fill="FFFFFF"/>
            <w:vAlign w:val="bottom"/>
          </w:tcPr>
          <w:p w14:paraId="28005FD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51" w:type="dxa"/>
            <w:tcBorders>
              <w:top w:val="nil"/>
              <w:left w:val="single" w:sz="8" w:space="0" w:color="E0E0E0"/>
              <w:bottom w:val="single" w:sz="8" w:space="0" w:color="152935"/>
              <w:right w:val="single" w:sz="8" w:space="0" w:color="E0E0E0"/>
            </w:tcBorders>
            <w:shd w:val="clear" w:color="auto" w:fill="FFFFFF"/>
            <w:vAlign w:val="bottom"/>
          </w:tcPr>
          <w:p w14:paraId="316A4AD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Lower</w:t>
            </w:r>
          </w:p>
        </w:tc>
        <w:tc>
          <w:tcPr>
            <w:tcW w:w="1351" w:type="dxa"/>
            <w:tcBorders>
              <w:top w:val="nil"/>
              <w:left w:val="single" w:sz="8" w:space="0" w:color="E0E0E0"/>
              <w:bottom w:val="single" w:sz="8" w:space="0" w:color="152935"/>
              <w:right w:val="nil"/>
            </w:tcBorders>
            <w:shd w:val="clear" w:color="auto" w:fill="FFFFFF"/>
            <w:vAlign w:val="bottom"/>
          </w:tcPr>
          <w:p w14:paraId="55C71F9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Upper</w:t>
            </w:r>
          </w:p>
        </w:tc>
      </w:tr>
      <w:tr w:rsidR="009900BE" w:rsidRPr="00D76527" w14:paraId="586F4C01" w14:textId="77777777" w:rsidTr="009900BE">
        <w:trPr>
          <w:cantSplit/>
          <w:trHeight w:val="199"/>
        </w:trPr>
        <w:tc>
          <w:tcPr>
            <w:tcW w:w="1000" w:type="dxa"/>
            <w:vMerge w:val="restart"/>
            <w:tcBorders>
              <w:top w:val="single" w:sz="8" w:space="0" w:color="152935"/>
              <w:left w:val="nil"/>
              <w:bottom w:val="single" w:sz="8" w:space="0" w:color="152935"/>
              <w:right w:val="nil"/>
            </w:tcBorders>
            <w:shd w:val="clear" w:color="auto" w:fill="E0E0E0"/>
          </w:tcPr>
          <w:p w14:paraId="2CD8E0A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GDTTotal</w:t>
            </w:r>
            <w:proofErr w:type="spellEnd"/>
          </w:p>
        </w:tc>
        <w:tc>
          <w:tcPr>
            <w:tcW w:w="2255" w:type="dxa"/>
            <w:tcBorders>
              <w:top w:val="single" w:sz="8" w:space="0" w:color="152935"/>
              <w:left w:val="nil"/>
              <w:bottom w:val="single" w:sz="8" w:space="0" w:color="AEAEAE"/>
              <w:right w:val="nil"/>
            </w:tcBorders>
            <w:shd w:val="clear" w:color="auto" w:fill="E0E0E0"/>
          </w:tcPr>
          <w:p w14:paraId="172EEA31"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Equal variances assumed</w:t>
            </w:r>
          </w:p>
        </w:tc>
        <w:tc>
          <w:tcPr>
            <w:tcW w:w="1352" w:type="dxa"/>
            <w:tcBorders>
              <w:top w:val="single" w:sz="8" w:space="0" w:color="152935"/>
              <w:left w:val="nil"/>
              <w:bottom w:val="single" w:sz="8" w:space="0" w:color="AEAEAE"/>
              <w:right w:val="single" w:sz="8" w:space="0" w:color="E0E0E0"/>
            </w:tcBorders>
            <w:shd w:val="clear" w:color="auto" w:fill="FFFFFF"/>
          </w:tcPr>
          <w:p w14:paraId="7DDB21E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1.560</w:t>
            </w:r>
          </w:p>
        </w:tc>
        <w:tc>
          <w:tcPr>
            <w:tcW w:w="1352" w:type="dxa"/>
            <w:tcBorders>
              <w:top w:val="single" w:sz="8" w:space="0" w:color="152935"/>
              <w:left w:val="single" w:sz="8" w:space="0" w:color="E0E0E0"/>
              <w:bottom w:val="single" w:sz="8" w:space="0" w:color="AEAEAE"/>
              <w:right w:val="single" w:sz="8" w:space="0" w:color="E0E0E0"/>
            </w:tcBorders>
            <w:shd w:val="clear" w:color="auto" w:fill="FFFFFF"/>
          </w:tcPr>
          <w:p w14:paraId="5AAFAAE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.219</w:t>
            </w:r>
          </w:p>
        </w:tc>
        <w:tc>
          <w:tcPr>
            <w:tcW w:w="943" w:type="dxa"/>
            <w:tcBorders>
              <w:top w:val="single" w:sz="8" w:space="0" w:color="152935"/>
              <w:left w:val="single" w:sz="8" w:space="0" w:color="E0E0E0"/>
              <w:bottom w:val="single" w:sz="8" w:space="0" w:color="AEAEAE"/>
              <w:right w:val="single" w:sz="8" w:space="0" w:color="E0E0E0"/>
            </w:tcBorders>
            <w:shd w:val="clear" w:color="auto" w:fill="FFFFFF"/>
          </w:tcPr>
          <w:p w14:paraId="203C24A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-2.189</w:t>
            </w:r>
          </w:p>
        </w:tc>
        <w:tc>
          <w:tcPr>
            <w:tcW w:w="943" w:type="dxa"/>
            <w:tcBorders>
              <w:top w:val="single" w:sz="8" w:space="0" w:color="152935"/>
              <w:left w:val="single" w:sz="8" w:space="0" w:color="E0E0E0"/>
              <w:bottom w:val="single" w:sz="8" w:space="0" w:color="AEAEAE"/>
              <w:right w:val="single" w:sz="8" w:space="0" w:color="E0E0E0"/>
            </w:tcBorders>
            <w:shd w:val="clear" w:color="auto" w:fill="FFFFFF"/>
          </w:tcPr>
          <w:p w14:paraId="3E55FD9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w:t>
            </w:r>
          </w:p>
        </w:tc>
        <w:tc>
          <w:tcPr>
            <w:tcW w:w="1295" w:type="dxa"/>
            <w:tcBorders>
              <w:top w:val="single" w:sz="8" w:space="0" w:color="152935"/>
              <w:left w:val="single" w:sz="8" w:space="0" w:color="E0E0E0"/>
              <w:bottom w:val="single" w:sz="8" w:space="0" w:color="AEAEAE"/>
              <w:right w:val="single" w:sz="8" w:space="0" w:color="E0E0E0"/>
            </w:tcBorders>
            <w:shd w:val="clear" w:color="auto" w:fill="FFFFFF"/>
          </w:tcPr>
          <w:p w14:paraId="03EF7B0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.034</w:t>
            </w:r>
          </w:p>
        </w:tc>
        <w:tc>
          <w:tcPr>
            <w:tcW w:w="1351" w:type="dxa"/>
            <w:tcBorders>
              <w:top w:val="single" w:sz="8" w:space="0" w:color="152935"/>
              <w:left w:val="single" w:sz="8" w:space="0" w:color="E0E0E0"/>
              <w:bottom w:val="single" w:sz="8" w:space="0" w:color="AEAEAE"/>
              <w:right w:val="single" w:sz="8" w:space="0" w:color="E0E0E0"/>
            </w:tcBorders>
            <w:shd w:val="clear" w:color="auto" w:fill="FFFFFF"/>
          </w:tcPr>
          <w:p w14:paraId="154F933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-9.55769</w:t>
            </w:r>
          </w:p>
        </w:tc>
        <w:tc>
          <w:tcPr>
            <w:tcW w:w="1351" w:type="dxa"/>
            <w:tcBorders>
              <w:top w:val="single" w:sz="8" w:space="0" w:color="152935"/>
              <w:left w:val="single" w:sz="8" w:space="0" w:color="E0E0E0"/>
              <w:bottom w:val="single" w:sz="8" w:space="0" w:color="AEAEAE"/>
              <w:right w:val="single" w:sz="8" w:space="0" w:color="E0E0E0"/>
            </w:tcBorders>
            <w:shd w:val="clear" w:color="auto" w:fill="FFFFFF"/>
          </w:tcPr>
          <w:p w14:paraId="28CF460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4.36567</w:t>
            </w:r>
          </w:p>
        </w:tc>
        <w:tc>
          <w:tcPr>
            <w:tcW w:w="1351" w:type="dxa"/>
            <w:tcBorders>
              <w:top w:val="single" w:sz="8" w:space="0" w:color="152935"/>
              <w:left w:val="single" w:sz="8" w:space="0" w:color="E0E0E0"/>
              <w:bottom w:val="single" w:sz="8" w:space="0" w:color="AEAEAE"/>
              <w:right w:val="single" w:sz="8" w:space="0" w:color="E0E0E0"/>
            </w:tcBorders>
            <w:shd w:val="clear" w:color="auto" w:fill="FFFFFF"/>
          </w:tcPr>
          <w:p w14:paraId="32BE31F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-18.38105</w:t>
            </w:r>
          </w:p>
        </w:tc>
        <w:tc>
          <w:tcPr>
            <w:tcW w:w="1351" w:type="dxa"/>
            <w:tcBorders>
              <w:top w:val="single" w:sz="8" w:space="0" w:color="152935"/>
              <w:left w:val="single" w:sz="8" w:space="0" w:color="E0E0E0"/>
              <w:bottom w:val="single" w:sz="8" w:space="0" w:color="AEAEAE"/>
              <w:right w:val="nil"/>
            </w:tcBorders>
            <w:shd w:val="clear" w:color="auto" w:fill="FFFFFF"/>
          </w:tcPr>
          <w:p w14:paraId="4590A0A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-.73434</w:t>
            </w:r>
          </w:p>
        </w:tc>
      </w:tr>
      <w:tr w:rsidR="009900BE" w:rsidRPr="00D76527" w14:paraId="68924B22" w14:textId="77777777" w:rsidTr="009900BE">
        <w:trPr>
          <w:cantSplit/>
          <w:trHeight w:val="281"/>
        </w:trPr>
        <w:tc>
          <w:tcPr>
            <w:tcW w:w="1000" w:type="dxa"/>
            <w:vMerge/>
            <w:tcBorders>
              <w:top w:val="single" w:sz="8" w:space="0" w:color="152935"/>
              <w:left w:val="nil"/>
              <w:bottom w:val="single" w:sz="8" w:space="0" w:color="152935"/>
              <w:right w:val="nil"/>
            </w:tcBorders>
            <w:shd w:val="clear" w:color="auto" w:fill="E0E0E0"/>
          </w:tcPr>
          <w:p w14:paraId="40C3A472"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255" w:type="dxa"/>
            <w:tcBorders>
              <w:top w:val="single" w:sz="8" w:space="0" w:color="AEAEAE"/>
              <w:left w:val="nil"/>
              <w:bottom w:val="single" w:sz="8" w:space="0" w:color="152935"/>
              <w:right w:val="nil"/>
            </w:tcBorders>
            <w:shd w:val="clear" w:color="auto" w:fill="E0E0E0"/>
          </w:tcPr>
          <w:p w14:paraId="2C887A5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Equal variances not assumed</w:t>
            </w:r>
          </w:p>
        </w:tc>
        <w:tc>
          <w:tcPr>
            <w:tcW w:w="1352" w:type="dxa"/>
            <w:tcBorders>
              <w:top w:val="single" w:sz="8" w:space="0" w:color="AEAEAE"/>
              <w:left w:val="nil"/>
              <w:bottom w:val="single" w:sz="8" w:space="0" w:color="152935"/>
              <w:right w:val="single" w:sz="8" w:space="0" w:color="E0E0E0"/>
            </w:tcBorders>
            <w:shd w:val="clear" w:color="auto" w:fill="FFFFFF"/>
            <w:vAlign w:val="center"/>
          </w:tcPr>
          <w:p w14:paraId="0ACA15AE"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35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5AE5EED"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943" w:type="dxa"/>
            <w:tcBorders>
              <w:top w:val="single" w:sz="8" w:space="0" w:color="AEAEAE"/>
              <w:left w:val="single" w:sz="8" w:space="0" w:color="E0E0E0"/>
              <w:bottom w:val="single" w:sz="8" w:space="0" w:color="152935"/>
              <w:right w:val="single" w:sz="8" w:space="0" w:color="E0E0E0"/>
            </w:tcBorders>
            <w:shd w:val="clear" w:color="auto" w:fill="FFFFFF"/>
          </w:tcPr>
          <w:p w14:paraId="0D7C4BB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-2.104</w:t>
            </w:r>
          </w:p>
        </w:tc>
        <w:tc>
          <w:tcPr>
            <w:tcW w:w="943" w:type="dxa"/>
            <w:tcBorders>
              <w:top w:val="single" w:sz="8" w:space="0" w:color="AEAEAE"/>
              <w:left w:val="single" w:sz="8" w:space="0" w:color="E0E0E0"/>
              <w:bottom w:val="single" w:sz="8" w:space="0" w:color="152935"/>
              <w:right w:val="single" w:sz="8" w:space="0" w:color="E0E0E0"/>
            </w:tcBorders>
            <w:shd w:val="clear" w:color="auto" w:fill="FFFFFF"/>
          </w:tcPr>
          <w:p w14:paraId="747280D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27.941</w:t>
            </w:r>
          </w:p>
        </w:tc>
        <w:tc>
          <w:tcPr>
            <w:tcW w:w="1295" w:type="dxa"/>
            <w:tcBorders>
              <w:top w:val="single" w:sz="8" w:space="0" w:color="AEAEAE"/>
              <w:left w:val="single" w:sz="8" w:space="0" w:color="E0E0E0"/>
              <w:bottom w:val="single" w:sz="8" w:space="0" w:color="152935"/>
              <w:right w:val="single" w:sz="8" w:space="0" w:color="E0E0E0"/>
            </w:tcBorders>
            <w:shd w:val="clear" w:color="auto" w:fill="FFFFFF"/>
          </w:tcPr>
          <w:p w14:paraId="67C61A5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.045</w:t>
            </w:r>
          </w:p>
        </w:tc>
        <w:tc>
          <w:tcPr>
            <w:tcW w:w="1351" w:type="dxa"/>
            <w:tcBorders>
              <w:top w:val="single" w:sz="8" w:space="0" w:color="AEAEAE"/>
              <w:left w:val="single" w:sz="8" w:space="0" w:color="E0E0E0"/>
              <w:bottom w:val="single" w:sz="8" w:space="0" w:color="152935"/>
              <w:right w:val="single" w:sz="8" w:space="0" w:color="E0E0E0"/>
            </w:tcBorders>
            <w:shd w:val="clear" w:color="auto" w:fill="FFFFFF"/>
          </w:tcPr>
          <w:p w14:paraId="35EC574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-9.55769</w:t>
            </w:r>
          </w:p>
        </w:tc>
        <w:tc>
          <w:tcPr>
            <w:tcW w:w="1351" w:type="dxa"/>
            <w:tcBorders>
              <w:top w:val="single" w:sz="8" w:space="0" w:color="AEAEAE"/>
              <w:left w:val="single" w:sz="8" w:space="0" w:color="E0E0E0"/>
              <w:bottom w:val="single" w:sz="8" w:space="0" w:color="152935"/>
              <w:right w:val="single" w:sz="8" w:space="0" w:color="E0E0E0"/>
            </w:tcBorders>
            <w:shd w:val="clear" w:color="auto" w:fill="FFFFFF"/>
          </w:tcPr>
          <w:p w14:paraId="46DD7EC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4.54308</w:t>
            </w:r>
          </w:p>
        </w:tc>
        <w:tc>
          <w:tcPr>
            <w:tcW w:w="1351" w:type="dxa"/>
            <w:tcBorders>
              <w:top w:val="single" w:sz="8" w:space="0" w:color="AEAEAE"/>
              <w:left w:val="single" w:sz="8" w:space="0" w:color="E0E0E0"/>
              <w:bottom w:val="single" w:sz="8" w:space="0" w:color="152935"/>
              <w:right w:val="single" w:sz="8" w:space="0" w:color="E0E0E0"/>
            </w:tcBorders>
            <w:shd w:val="clear" w:color="auto" w:fill="FFFFFF"/>
          </w:tcPr>
          <w:p w14:paraId="3A54C04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-18.86466</w:t>
            </w:r>
          </w:p>
        </w:tc>
        <w:tc>
          <w:tcPr>
            <w:tcW w:w="1351" w:type="dxa"/>
            <w:tcBorders>
              <w:top w:val="single" w:sz="8" w:space="0" w:color="AEAEAE"/>
              <w:left w:val="single" w:sz="8" w:space="0" w:color="E0E0E0"/>
              <w:bottom w:val="single" w:sz="8" w:space="0" w:color="152935"/>
              <w:right w:val="nil"/>
            </w:tcBorders>
            <w:shd w:val="clear" w:color="auto" w:fill="FFFFFF"/>
          </w:tcPr>
          <w:p w14:paraId="6060470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-.25072</w:t>
            </w:r>
          </w:p>
        </w:tc>
      </w:tr>
    </w:tbl>
    <w:p w14:paraId="4F5944E5"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2EB4F476"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8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23"/>
        <w:gridCol w:w="2372"/>
        <w:gridCol w:w="1058"/>
        <w:gridCol w:w="1058"/>
        <w:gridCol w:w="1487"/>
        <w:gridCol w:w="1520"/>
      </w:tblGrid>
      <w:tr w:rsidR="009900BE" w:rsidRPr="00D76527" w14:paraId="4C22DEE2" w14:textId="77777777" w:rsidTr="009900BE">
        <w:trPr>
          <w:cantSplit/>
          <w:trHeight w:val="234"/>
        </w:trPr>
        <w:tc>
          <w:tcPr>
            <w:tcW w:w="8618" w:type="dxa"/>
            <w:gridSpan w:val="6"/>
            <w:tcBorders>
              <w:top w:val="nil"/>
              <w:left w:val="nil"/>
              <w:bottom w:val="nil"/>
              <w:right w:val="nil"/>
            </w:tcBorders>
            <w:shd w:val="clear" w:color="auto" w:fill="FFFFFF"/>
            <w:vAlign w:val="center"/>
          </w:tcPr>
          <w:p w14:paraId="6F132297"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Group Statistics</w:t>
            </w:r>
          </w:p>
        </w:tc>
      </w:tr>
      <w:tr w:rsidR="009900BE" w:rsidRPr="00D76527" w14:paraId="1C1BBA51" w14:textId="77777777" w:rsidTr="009900BE">
        <w:trPr>
          <w:cantSplit/>
          <w:trHeight w:val="234"/>
        </w:trPr>
        <w:tc>
          <w:tcPr>
            <w:tcW w:w="1123" w:type="dxa"/>
          </w:tcPr>
          <w:p w14:paraId="70CD70D2" w14:textId="77777777" w:rsidR="00D53834" w:rsidRPr="00D76527" w:rsidRDefault="00D53834" w:rsidP="007825B2">
            <w:pPr>
              <w:autoSpaceDE w:val="0"/>
              <w:autoSpaceDN w:val="0"/>
              <w:adjustRightInd w:val="0"/>
              <w:spacing w:after="0" w:line="240" w:lineRule="auto"/>
              <w:rPr>
                <w:rFonts w:ascii="Arial" w:hAnsi="Arial" w:cs="Arial"/>
              </w:rPr>
            </w:pPr>
          </w:p>
        </w:tc>
        <w:tc>
          <w:tcPr>
            <w:tcW w:w="2372" w:type="dxa"/>
            <w:tcBorders>
              <w:top w:val="nil"/>
              <w:left w:val="nil"/>
              <w:bottom w:val="single" w:sz="8" w:space="0" w:color="152935"/>
              <w:right w:val="nil"/>
            </w:tcBorders>
            <w:shd w:val="clear" w:color="auto" w:fill="FFFFFF"/>
            <w:vAlign w:val="bottom"/>
          </w:tcPr>
          <w:p w14:paraId="146E17A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BISNonplanningGroups</w:t>
            </w:r>
            <w:proofErr w:type="spellEnd"/>
          </w:p>
        </w:tc>
        <w:tc>
          <w:tcPr>
            <w:tcW w:w="1058" w:type="dxa"/>
            <w:tcBorders>
              <w:top w:val="nil"/>
              <w:left w:val="nil"/>
              <w:bottom w:val="single" w:sz="8" w:space="0" w:color="152935"/>
              <w:right w:val="single" w:sz="8" w:space="0" w:color="E0E0E0"/>
            </w:tcBorders>
            <w:shd w:val="clear" w:color="auto" w:fill="FFFFFF"/>
            <w:vAlign w:val="bottom"/>
          </w:tcPr>
          <w:p w14:paraId="5E8D78B1"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c>
          <w:tcPr>
            <w:tcW w:w="1058" w:type="dxa"/>
            <w:tcBorders>
              <w:top w:val="nil"/>
              <w:left w:val="single" w:sz="8" w:space="0" w:color="E0E0E0"/>
              <w:bottom w:val="single" w:sz="8" w:space="0" w:color="152935"/>
              <w:right w:val="single" w:sz="8" w:space="0" w:color="E0E0E0"/>
            </w:tcBorders>
            <w:shd w:val="clear" w:color="auto" w:fill="FFFFFF"/>
            <w:vAlign w:val="bottom"/>
          </w:tcPr>
          <w:p w14:paraId="745C0C2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87" w:type="dxa"/>
            <w:tcBorders>
              <w:top w:val="nil"/>
              <w:left w:val="single" w:sz="8" w:space="0" w:color="E0E0E0"/>
              <w:bottom w:val="single" w:sz="8" w:space="0" w:color="152935"/>
              <w:right w:val="single" w:sz="8" w:space="0" w:color="E0E0E0"/>
            </w:tcBorders>
            <w:shd w:val="clear" w:color="auto" w:fill="FFFFFF"/>
            <w:vAlign w:val="bottom"/>
          </w:tcPr>
          <w:p w14:paraId="0A4ACC3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c>
          <w:tcPr>
            <w:tcW w:w="1520" w:type="dxa"/>
            <w:tcBorders>
              <w:top w:val="nil"/>
              <w:left w:val="single" w:sz="8" w:space="0" w:color="E0E0E0"/>
              <w:bottom w:val="single" w:sz="8" w:space="0" w:color="152935"/>
              <w:right w:val="nil"/>
            </w:tcBorders>
            <w:shd w:val="clear" w:color="auto" w:fill="FFFFFF"/>
            <w:vAlign w:val="bottom"/>
          </w:tcPr>
          <w:p w14:paraId="7289660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 Mean</w:t>
            </w:r>
          </w:p>
        </w:tc>
      </w:tr>
      <w:tr w:rsidR="009900BE" w:rsidRPr="00D76527" w14:paraId="7FBEF6FA" w14:textId="77777777" w:rsidTr="009900BE">
        <w:trPr>
          <w:cantSplit/>
          <w:trHeight w:val="190"/>
        </w:trPr>
        <w:tc>
          <w:tcPr>
            <w:tcW w:w="1123" w:type="dxa"/>
            <w:vMerge w:val="restart"/>
            <w:tcBorders>
              <w:top w:val="single" w:sz="8" w:space="0" w:color="152935"/>
              <w:left w:val="nil"/>
              <w:bottom w:val="single" w:sz="8" w:space="0" w:color="152935"/>
              <w:right w:val="nil"/>
            </w:tcBorders>
            <w:shd w:val="clear" w:color="auto" w:fill="E0E0E0"/>
          </w:tcPr>
          <w:p w14:paraId="6EC7698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GDTTotal</w:t>
            </w:r>
            <w:proofErr w:type="spellEnd"/>
          </w:p>
        </w:tc>
        <w:tc>
          <w:tcPr>
            <w:tcW w:w="2372" w:type="dxa"/>
            <w:tcBorders>
              <w:top w:val="single" w:sz="8" w:space="0" w:color="152935"/>
              <w:left w:val="nil"/>
              <w:bottom w:val="single" w:sz="8" w:space="0" w:color="AEAEAE"/>
              <w:right w:val="nil"/>
            </w:tcBorders>
            <w:shd w:val="clear" w:color="auto" w:fill="E0E0E0"/>
          </w:tcPr>
          <w:p w14:paraId="7327368D"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LowNonplanning</w:t>
            </w:r>
            <w:proofErr w:type="spellEnd"/>
          </w:p>
        </w:tc>
        <w:tc>
          <w:tcPr>
            <w:tcW w:w="1058" w:type="dxa"/>
            <w:tcBorders>
              <w:top w:val="single" w:sz="8" w:space="0" w:color="152935"/>
              <w:left w:val="nil"/>
              <w:bottom w:val="single" w:sz="8" w:space="0" w:color="AEAEAE"/>
              <w:right w:val="single" w:sz="8" w:space="0" w:color="E0E0E0"/>
            </w:tcBorders>
            <w:shd w:val="clear" w:color="auto" w:fill="FFFFFF"/>
          </w:tcPr>
          <w:p w14:paraId="4264C48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24</w:t>
            </w:r>
          </w:p>
        </w:tc>
        <w:tc>
          <w:tcPr>
            <w:tcW w:w="1058" w:type="dxa"/>
            <w:tcBorders>
              <w:top w:val="single" w:sz="8" w:space="0" w:color="152935"/>
              <w:left w:val="single" w:sz="8" w:space="0" w:color="E0E0E0"/>
              <w:bottom w:val="single" w:sz="8" w:space="0" w:color="AEAEAE"/>
              <w:right w:val="single" w:sz="8" w:space="0" w:color="E0E0E0"/>
            </w:tcBorders>
            <w:shd w:val="clear" w:color="auto" w:fill="FFFFFF"/>
          </w:tcPr>
          <w:p w14:paraId="2ED4018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35.7500</w:t>
            </w:r>
          </w:p>
        </w:tc>
        <w:tc>
          <w:tcPr>
            <w:tcW w:w="1487" w:type="dxa"/>
            <w:tcBorders>
              <w:top w:val="single" w:sz="8" w:space="0" w:color="152935"/>
              <w:left w:val="single" w:sz="8" w:space="0" w:color="E0E0E0"/>
              <w:bottom w:val="single" w:sz="8" w:space="0" w:color="AEAEAE"/>
              <w:right w:val="single" w:sz="8" w:space="0" w:color="E0E0E0"/>
            </w:tcBorders>
            <w:shd w:val="clear" w:color="auto" w:fill="FFFFFF"/>
          </w:tcPr>
          <w:p w14:paraId="164C52E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14.88288</w:t>
            </w:r>
          </w:p>
        </w:tc>
        <w:tc>
          <w:tcPr>
            <w:tcW w:w="1520" w:type="dxa"/>
            <w:tcBorders>
              <w:top w:val="single" w:sz="8" w:space="0" w:color="152935"/>
              <w:left w:val="single" w:sz="8" w:space="0" w:color="E0E0E0"/>
              <w:bottom w:val="single" w:sz="8" w:space="0" w:color="AEAEAE"/>
              <w:right w:val="nil"/>
            </w:tcBorders>
            <w:shd w:val="clear" w:color="auto" w:fill="FFFFFF"/>
          </w:tcPr>
          <w:p w14:paraId="0914D86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3.03795</w:t>
            </w:r>
          </w:p>
        </w:tc>
      </w:tr>
      <w:tr w:rsidR="009900BE" w:rsidRPr="00D76527" w14:paraId="56CD647B" w14:textId="77777777" w:rsidTr="009900BE">
        <w:trPr>
          <w:cantSplit/>
          <w:trHeight w:val="212"/>
        </w:trPr>
        <w:tc>
          <w:tcPr>
            <w:tcW w:w="1123" w:type="dxa"/>
            <w:vMerge/>
            <w:tcBorders>
              <w:top w:val="single" w:sz="8" w:space="0" w:color="152935"/>
              <w:left w:val="nil"/>
              <w:bottom w:val="single" w:sz="8" w:space="0" w:color="152935"/>
              <w:right w:val="nil"/>
            </w:tcBorders>
            <w:shd w:val="clear" w:color="auto" w:fill="E0E0E0"/>
          </w:tcPr>
          <w:p w14:paraId="5C15D5E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372" w:type="dxa"/>
            <w:tcBorders>
              <w:top w:val="single" w:sz="8" w:space="0" w:color="AEAEAE"/>
              <w:left w:val="nil"/>
              <w:bottom w:val="single" w:sz="8" w:space="0" w:color="AEAEAE"/>
              <w:right w:val="nil"/>
            </w:tcBorders>
            <w:shd w:val="clear" w:color="auto" w:fill="E0E0E0"/>
          </w:tcPr>
          <w:p w14:paraId="4CBC976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HighNonplanning</w:t>
            </w:r>
            <w:proofErr w:type="spellEnd"/>
          </w:p>
        </w:tc>
        <w:tc>
          <w:tcPr>
            <w:tcW w:w="1058" w:type="dxa"/>
            <w:tcBorders>
              <w:top w:val="single" w:sz="8" w:space="0" w:color="AEAEAE"/>
              <w:left w:val="nil"/>
              <w:bottom w:val="single" w:sz="8" w:space="0" w:color="AEAEAE"/>
              <w:right w:val="single" w:sz="8" w:space="0" w:color="E0E0E0"/>
            </w:tcBorders>
            <w:shd w:val="clear" w:color="auto" w:fill="FFFFFF"/>
          </w:tcPr>
          <w:p w14:paraId="7A08132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w:t>
            </w:r>
          </w:p>
        </w:tc>
        <w:tc>
          <w:tcPr>
            <w:tcW w:w="1058" w:type="dxa"/>
            <w:tcBorders>
              <w:top w:val="single" w:sz="8" w:space="0" w:color="AEAEAE"/>
              <w:left w:val="single" w:sz="8" w:space="0" w:color="E0E0E0"/>
              <w:bottom w:val="single" w:sz="8" w:space="0" w:color="AEAEAE"/>
              <w:right w:val="single" w:sz="8" w:space="0" w:color="E0E0E0"/>
            </w:tcBorders>
            <w:shd w:val="clear" w:color="auto" w:fill="FFFFFF"/>
          </w:tcPr>
          <w:p w14:paraId="22D3410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38.2778</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1D730B4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13.92334</w:t>
            </w:r>
          </w:p>
        </w:tc>
        <w:tc>
          <w:tcPr>
            <w:tcW w:w="1520" w:type="dxa"/>
            <w:tcBorders>
              <w:top w:val="single" w:sz="8" w:space="0" w:color="AEAEAE"/>
              <w:left w:val="single" w:sz="8" w:space="0" w:color="E0E0E0"/>
              <w:bottom w:val="single" w:sz="8" w:space="0" w:color="AEAEAE"/>
              <w:right w:val="nil"/>
            </w:tcBorders>
            <w:shd w:val="clear" w:color="auto" w:fill="FFFFFF"/>
          </w:tcPr>
          <w:p w14:paraId="61856DA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3.28176</w:t>
            </w:r>
          </w:p>
        </w:tc>
      </w:tr>
    </w:tbl>
    <w:p w14:paraId="02A41711" w14:textId="653B2B26" w:rsidR="00D53834" w:rsidRDefault="00D53834" w:rsidP="00D53834">
      <w:pPr>
        <w:autoSpaceDE w:val="0"/>
        <w:autoSpaceDN w:val="0"/>
        <w:adjustRightInd w:val="0"/>
        <w:spacing w:after="0" w:line="240" w:lineRule="auto"/>
        <w:rPr>
          <w:rFonts w:ascii="Times New Roman" w:hAnsi="Times New Roman" w:cs="Times New Roman"/>
          <w:sz w:val="24"/>
          <w:szCs w:val="24"/>
        </w:rPr>
      </w:pPr>
    </w:p>
    <w:p w14:paraId="29F34F36" w14:textId="76328E80" w:rsidR="009900BE" w:rsidRDefault="009900BE" w:rsidP="00D53834">
      <w:pPr>
        <w:autoSpaceDE w:val="0"/>
        <w:autoSpaceDN w:val="0"/>
        <w:adjustRightInd w:val="0"/>
        <w:spacing w:after="0" w:line="240" w:lineRule="auto"/>
        <w:rPr>
          <w:rFonts w:ascii="Times New Roman" w:hAnsi="Times New Roman" w:cs="Times New Roman"/>
          <w:sz w:val="24"/>
          <w:szCs w:val="24"/>
        </w:rPr>
      </w:pPr>
    </w:p>
    <w:p w14:paraId="0C91B412" w14:textId="4CB5DBD9" w:rsidR="009900BE" w:rsidRDefault="009900BE" w:rsidP="00D53834">
      <w:pPr>
        <w:autoSpaceDE w:val="0"/>
        <w:autoSpaceDN w:val="0"/>
        <w:adjustRightInd w:val="0"/>
        <w:spacing w:after="0" w:line="240" w:lineRule="auto"/>
        <w:rPr>
          <w:rFonts w:ascii="Times New Roman" w:hAnsi="Times New Roman" w:cs="Times New Roman"/>
          <w:sz w:val="24"/>
          <w:szCs w:val="24"/>
        </w:rPr>
      </w:pPr>
    </w:p>
    <w:p w14:paraId="77BFEE58" w14:textId="77777777" w:rsidR="009900BE" w:rsidRPr="00D76527" w:rsidRDefault="009900BE" w:rsidP="00D53834">
      <w:pPr>
        <w:autoSpaceDE w:val="0"/>
        <w:autoSpaceDN w:val="0"/>
        <w:adjustRightInd w:val="0"/>
        <w:spacing w:after="0" w:line="240" w:lineRule="auto"/>
        <w:rPr>
          <w:rFonts w:ascii="Times New Roman" w:hAnsi="Times New Roman" w:cs="Times New Roman"/>
          <w:sz w:val="24"/>
          <w:szCs w:val="24"/>
        </w:rPr>
      </w:pPr>
    </w:p>
    <w:tbl>
      <w:tblPr>
        <w:tblW w:w="122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2"/>
        <w:gridCol w:w="1897"/>
        <w:gridCol w:w="1138"/>
        <w:gridCol w:w="1138"/>
        <w:gridCol w:w="794"/>
        <w:gridCol w:w="794"/>
        <w:gridCol w:w="1090"/>
        <w:gridCol w:w="1137"/>
        <w:gridCol w:w="1137"/>
        <w:gridCol w:w="1137"/>
        <w:gridCol w:w="1140"/>
      </w:tblGrid>
      <w:tr w:rsidR="009900BE" w:rsidRPr="00D76527" w14:paraId="15B51502" w14:textId="77777777" w:rsidTr="009900BE">
        <w:trPr>
          <w:cantSplit/>
          <w:trHeight w:val="431"/>
        </w:trPr>
        <w:tc>
          <w:tcPr>
            <w:tcW w:w="12244" w:type="dxa"/>
            <w:gridSpan w:val="11"/>
            <w:tcBorders>
              <w:top w:val="nil"/>
              <w:left w:val="nil"/>
              <w:bottom w:val="nil"/>
              <w:right w:val="nil"/>
            </w:tcBorders>
            <w:shd w:val="clear" w:color="auto" w:fill="FFFFFF"/>
            <w:vAlign w:val="center"/>
          </w:tcPr>
          <w:p w14:paraId="6C15A703"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Independent Samples Test</w:t>
            </w:r>
          </w:p>
        </w:tc>
      </w:tr>
      <w:tr w:rsidR="009900BE" w:rsidRPr="00D76527" w14:paraId="6DDE136B" w14:textId="77777777" w:rsidTr="009900BE">
        <w:trPr>
          <w:cantSplit/>
          <w:trHeight w:val="698"/>
        </w:trPr>
        <w:tc>
          <w:tcPr>
            <w:tcW w:w="2739" w:type="dxa"/>
            <w:gridSpan w:val="2"/>
            <w:vMerge w:val="restart"/>
            <w:tcBorders>
              <w:top w:val="nil"/>
              <w:left w:val="nil"/>
              <w:bottom w:val="nil"/>
              <w:right w:val="nil"/>
            </w:tcBorders>
            <w:shd w:val="clear" w:color="auto" w:fill="FFFFFF"/>
            <w:vAlign w:val="bottom"/>
          </w:tcPr>
          <w:p w14:paraId="5EF39BF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2276" w:type="dxa"/>
            <w:gridSpan w:val="2"/>
            <w:tcBorders>
              <w:top w:val="nil"/>
              <w:left w:val="nil"/>
              <w:bottom w:val="nil"/>
              <w:right w:val="single" w:sz="8" w:space="0" w:color="E0E0E0"/>
            </w:tcBorders>
            <w:shd w:val="clear" w:color="auto" w:fill="FFFFFF"/>
            <w:vAlign w:val="bottom"/>
          </w:tcPr>
          <w:p w14:paraId="42B2E29E"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Levene's</w:t>
            </w:r>
            <w:proofErr w:type="spellEnd"/>
            <w:r w:rsidRPr="00D76527">
              <w:rPr>
                <w:rFonts w:ascii="Arial" w:hAnsi="Arial" w:cs="Arial"/>
                <w:sz w:val="18"/>
                <w:szCs w:val="18"/>
              </w:rPr>
              <w:t xml:space="preserve"> Test for Equality of Variances</w:t>
            </w:r>
          </w:p>
        </w:tc>
        <w:tc>
          <w:tcPr>
            <w:tcW w:w="7228" w:type="dxa"/>
            <w:gridSpan w:val="7"/>
            <w:tcBorders>
              <w:top w:val="nil"/>
              <w:left w:val="single" w:sz="8" w:space="0" w:color="E0E0E0"/>
              <w:bottom w:val="nil"/>
              <w:right w:val="nil"/>
            </w:tcBorders>
            <w:shd w:val="clear" w:color="auto" w:fill="FFFFFF"/>
            <w:vAlign w:val="bottom"/>
          </w:tcPr>
          <w:p w14:paraId="63AC8E5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t-test for Equality of Means</w:t>
            </w:r>
          </w:p>
        </w:tc>
      </w:tr>
      <w:tr w:rsidR="009900BE" w:rsidRPr="00D76527" w14:paraId="510D5EF0" w14:textId="77777777" w:rsidTr="009900BE">
        <w:trPr>
          <w:cantSplit/>
          <w:trHeight w:val="698"/>
        </w:trPr>
        <w:tc>
          <w:tcPr>
            <w:tcW w:w="2739" w:type="dxa"/>
            <w:gridSpan w:val="2"/>
            <w:vMerge/>
            <w:tcBorders>
              <w:top w:val="nil"/>
              <w:left w:val="nil"/>
              <w:bottom w:val="nil"/>
              <w:right w:val="nil"/>
            </w:tcBorders>
            <w:shd w:val="clear" w:color="auto" w:fill="FFFFFF"/>
            <w:vAlign w:val="bottom"/>
          </w:tcPr>
          <w:p w14:paraId="7B9BF25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138" w:type="dxa"/>
            <w:vMerge w:val="restart"/>
            <w:tcBorders>
              <w:top w:val="nil"/>
              <w:left w:val="nil"/>
              <w:bottom w:val="nil"/>
              <w:right w:val="single" w:sz="8" w:space="0" w:color="E0E0E0"/>
            </w:tcBorders>
            <w:shd w:val="clear" w:color="auto" w:fill="FFFFFF"/>
            <w:vAlign w:val="bottom"/>
          </w:tcPr>
          <w:p w14:paraId="28AC16C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w:t>
            </w:r>
          </w:p>
        </w:tc>
        <w:tc>
          <w:tcPr>
            <w:tcW w:w="1138" w:type="dxa"/>
            <w:vMerge w:val="restart"/>
            <w:tcBorders>
              <w:top w:val="nil"/>
              <w:left w:val="single" w:sz="8" w:space="0" w:color="E0E0E0"/>
              <w:bottom w:val="nil"/>
              <w:right w:val="single" w:sz="8" w:space="0" w:color="E0E0E0"/>
            </w:tcBorders>
            <w:shd w:val="clear" w:color="auto" w:fill="FFFFFF"/>
            <w:vAlign w:val="bottom"/>
          </w:tcPr>
          <w:p w14:paraId="6CF25B7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c>
          <w:tcPr>
            <w:tcW w:w="794" w:type="dxa"/>
            <w:vMerge w:val="restart"/>
            <w:tcBorders>
              <w:top w:val="nil"/>
              <w:left w:val="single" w:sz="8" w:space="0" w:color="E0E0E0"/>
              <w:bottom w:val="nil"/>
              <w:right w:val="single" w:sz="8" w:space="0" w:color="E0E0E0"/>
            </w:tcBorders>
            <w:shd w:val="clear" w:color="auto" w:fill="FFFFFF"/>
            <w:vAlign w:val="bottom"/>
          </w:tcPr>
          <w:p w14:paraId="28AB73D1"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w:t>
            </w:r>
          </w:p>
        </w:tc>
        <w:tc>
          <w:tcPr>
            <w:tcW w:w="794" w:type="dxa"/>
            <w:vMerge w:val="restart"/>
            <w:tcBorders>
              <w:top w:val="nil"/>
              <w:left w:val="single" w:sz="8" w:space="0" w:color="E0E0E0"/>
              <w:bottom w:val="nil"/>
              <w:right w:val="single" w:sz="8" w:space="0" w:color="E0E0E0"/>
            </w:tcBorders>
            <w:shd w:val="clear" w:color="auto" w:fill="FFFFFF"/>
            <w:vAlign w:val="bottom"/>
          </w:tcPr>
          <w:p w14:paraId="5486EA5F"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w:t>
            </w:r>
          </w:p>
        </w:tc>
        <w:tc>
          <w:tcPr>
            <w:tcW w:w="1090" w:type="dxa"/>
            <w:vMerge w:val="restart"/>
            <w:tcBorders>
              <w:top w:val="nil"/>
              <w:left w:val="single" w:sz="8" w:space="0" w:color="E0E0E0"/>
              <w:bottom w:val="nil"/>
              <w:right w:val="single" w:sz="8" w:space="0" w:color="E0E0E0"/>
            </w:tcBorders>
            <w:shd w:val="clear" w:color="auto" w:fill="FFFFFF"/>
            <w:vAlign w:val="bottom"/>
          </w:tcPr>
          <w:p w14:paraId="56DA295C"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 (2-tailed)</w:t>
            </w:r>
          </w:p>
        </w:tc>
        <w:tc>
          <w:tcPr>
            <w:tcW w:w="1137" w:type="dxa"/>
            <w:vMerge w:val="restart"/>
            <w:tcBorders>
              <w:top w:val="nil"/>
              <w:left w:val="single" w:sz="8" w:space="0" w:color="E0E0E0"/>
              <w:bottom w:val="nil"/>
              <w:right w:val="single" w:sz="8" w:space="0" w:color="E0E0E0"/>
            </w:tcBorders>
            <w:shd w:val="clear" w:color="auto" w:fill="FFFFFF"/>
            <w:vAlign w:val="bottom"/>
          </w:tcPr>
          <w:p w14:paraId="0A71890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 Difference</w:t>
            </w:r>
          </w:p>
        </w:tc>
        <w:tc>
          <w:tcPr>
            <w:tcW w:w="1137" w:type="dxa"/>
            <w:vMerge w:val="restart"/>
            <w:tcBorders>
              <w:top w:val="nil"/>
              <w:left w:val="single" w:sz="8" w:space="0" w:color="E0E0E0"/>
              <w:bottom w:val="nil"/>
              <w:right w:val="single" w:sz="8" w:space="0" w:color="E0E0E0"/>
            </w:tcBorders>
            <w:shd w:val="clear" w:color="auto" w:fill="FFFFFF"/>
            <w:vAlign w:val="bottom"/>
          </w:tcPr>
          <w:p w14:paraId="40A202B8"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 Difference</w:t>
            </w:r>
          </w:p>
        </w:tc>
        <w:tc>
          <w:tcPr>
            <w:tcW w:w="2274" w:type="dxa"/>
            <w:gridSpan w:val="2"/>
            <w:tcBorders>
              <w:top w:val="nil"/>
              <w:left w:val="single" w:sz="8" w:space="0" w:color="E0E0E0"/>
              <w:bottom w:val="nil"/>
              <w:right w:val="nil"/>
            </w:tcBorders>
            <w:shd w:val="clear" w:color="auto" w:fill="FFFFFF"/>
            <w:vAlign w:val="bottom"/>
          </w:tcPr>
          <w:p w14:paraId="224F236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95% Confidence Interval of the Difference</w:t>
            </w:r>
          </w:p>
        </w:tc>
      </w:tr>
      <w:tr w:rsidR="009900BE" w:rsidRPr="00D76527" w14:paraId="4D26DF11" w14:textId="77777777" w:rsidTr="009900BE">
        <w:trPr>
          <w:cantSplit/>
          <w:trHeight w:val="369"/>
        </w:trPr>
        <w:tc>
          <w:tcPr>
            <w:tcW w:w="2739" w:type="dxa"/>
            <w:gridSpan w:val="2"/>
            <w:vMerge/>
            <w:tcBorders>
              <w:top w:val="nil"/>
              <w:left w:val="nil"/>
              <w:bottom w:val="nil"/>
              <w:right w:val="nil"/>
            </w:tcBorders>
            <w:shd w:val="clear" w:color="auto" w:fill="FFFFFF"/>
            <w:vAlign w:val="bottom"/>
          </w:tcPr>
          <w:p w14:paraId="08FFEC17"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138" w:type="dxa"/>
            <w:vMerge/>
            <w:tcBorders>
              <w:top w:val="nil"/>
              <w:left w:val="nil"/>
              <w:bottom w:val="nil"/>
              <w:right w:val="single" w:sz="8" w:space="0" w:color="E0E0E0"/>
            </w:tcBorders>
            <w:shd w:val="clear" w:color="auto" w:fill="FFFFFF"/>
            <w:vAlign w:val="bottom"/>
          </w:tcPr>
          <w:p w14:paraId="5D10EC18"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138" w:type="dxa"/>
            <w:vMerge/>
            <w:tcBorders>
              <w:top w:val="nil"/>
              <w:left w:val="single" w:sz="8" w:space="0" w:color="E0E0E0"/>
              <w:bottom w:val="nil"/>
              <w:right w:val="single" w:sz="8" w:space="0" w:color="E0E0E0"/>
            </w:tcBorders>
            <w:shd w:val="clear" w:color="auto" w:fill="FFFFFF"/>
            <w:vAlign w:val="bottom"/>
          </w:tcPr>
          <w:p w14:paraId="6D3E485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94" w:type="dxa"/>
            <w:vMerge/>
            <w:tcBorders>
              <w:top w:val="nil"/>
              <w:left w:val="single" w:sz="8" w:space="0" w:color="E0E0E0"/>
              <w:bottom w:val="nil"/>
              <w:right w:val="single" w:sz="8" w:space="0" w:color="E0E0E0"/>
            </w:tcBorders>
            <w:shd w:val="clear" w:color="auto" w:fill="FFFFFF"/>
            <w:vAlign w:val="bottom"/>
          </w:tcPr>
          <w:p w14:paraId="0969C923"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94" w:type="dxa"/>
            <w:vMerge/>
            <w:tcBorders>
              <w:top w:val="nil"/>
              <w:left w:val="single" w:sz="8" w:space="0" w:color="E0E0E0"/>
              <w:bottom w:val="nil"/>
              <w:right w:val="single" w:sz="8" w:space="0" w:color="E0E0E0"/>
            </w:tcBorders>
            <w:shd w:val="clear" w:color="auto" w:fill="FFFFFF"/>
            <w:vAlign w:val="bottom"/>
          </w:tcPr>
          <w:p w14:paraId="3A55F8B1"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090" w:type="dxa"/>
            <w:vMerge/>
            <w:tcBorders>
              <w:top w:val="nil"/>
              <w:left w:val="single" w:sz="8" w:space="0" w:color="E0E0E0"/>
              <w:bottom w:val="nil"/>
              <w:right w:val="single" w:sz="8" w:space="0" w:color="E0E0E0"/>
            </w:tcBorders>
            <w:shd w:val="clear" w:color="auto" w:fill="FFFFFF"/>
            <w:vAlign w:val="bottom"/>
          </w:tcPr>
          <w:p w14:paraId="0F3261E4"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137" w:type="dxa"/>
            <w:vMerge/>
            <w:tcBorders>
              <w:top w:val="nil"/>
              <w:left w:val="single" w:sz="8" w:space="0" w:color="E0E0E0"/>
              <w:bottom w:val="nil"/>
              <w:right w:val="single" w:sz="8" w:space="0" w:color="E0E0E0"/>
            </w:tcBorders>
            <w:shd w:val="clear" w:color="auto" w:fill="FFFFFF"/>
            <w:vAlign w:val="bottom"/>
          </w:tcPr>
          <w:p w14:paraId="1AE2152A"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137" w:type="dxa"/>
            <w:vMerge/>
            <w:tcBorders>
              <w:top w:val="nil"/>
              <w:left w:val="single" w:sz="8" w:space="0" w:color="E0E0E0"/>
              <w:bottom w:val="nil"/>
              <w:right w:val="single" w:sz="8" w:space="0" w:color="E0E0E0"/>
            </w:tcBorders>
            <w:shd w:val="clear" w:color="auto" w:fill="FFFFFF"/>
            <w:vAlign w:val="bottom"/>
          </w:tcPr>
          <w:p w14:paraId="6E529B9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137" w:type="dxa"/>
            <w:tcBorders>
              <w:top w:val="nil"/>
              <w:left w:val="single" w:sz="8" w:space="0" w:color="E0E0E0"/>
              <w:bottom w:val="single" w:sz="8" w:space="0" w:color="152935"/>
              <w:right w:val="single" w:sz="8" w:space="0" w:color="E0E0E0"/>
            </w:tcBorders>
            <w:shd w:val="clear" w:color="auto" w:fill="FFFFFF"/>
            <w:vAlign w:val="bottom"/>
          </w:tcPr>
          <w:p w14:paraId="7228A81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Lower</w:t>
            </w:r>
          </w:p>
        </w:tc>
        <w:tc>
          <w:tcPr>
            <w:tcW w:w="1137" w:type="dxa"/>
            <w:tcBorders>
              <w:top w:val="nil"/>
              <w:left w:val="single" w:sz="8" w:space="0" w:color="E0E0E0"/>
              <w:bottom w:val="single" w:sz="8" w:space="0" w:color="152935"/>
              <w:right w:val="nil"/>
            </w:tcBorders>
            <w:shd w:val="clear" w:color="auto" w:fill="FFFFFF"/>
            <w:vAlign w:val="bottom"/>
          </w:tcPr>
          <w:p w14:paraId="1CC5039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Upper</w:t>
            </w:r>
          </w:p>
        </w:tc>
      </w:tr>
      <w:tr w:rsidR="009900BE" w:rsidRPr="00D76527" w14:paraId="55D4C531" w14:textId="77777777" w:rsidTr="009900BE">
        <w:trPr>
          <w:cantSplit/>
          <w:trHeight w:val="349"/>
        </w:trPr>
        <w:tc>
          <w:tcPr>
            <w:tcW w:w="842" w:type="dxa"/>
            <w:vMerge w:val="restart"/>
            <w:tcBorders>
              <w:top w:val="single" w:sz="8" w:space="0" w:color="152935"/>
              <w:left w:val="nil"/>
              <w:bottom w:val="single" w:sz="8" w:space="0" w:color="152935"/>
              <w:right w:val="nil"/>
            </w:tcBorders>
            <w:shd w:val="clear" w:color="auto" w:fill="E0E0E0"/>
          </w:tcPr>
          <w:p w14:paraId="67485FA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GDTTotal</w:t>
            </w:r>
            <w:proofErr w:type="spellEnd"/>
          </w:p>
        </w:tc>
        <w:tc>
          <w:tcPr>
            <w:tcW w:w="1897" w:type="dxa"/>
            <w:tcBorders>
              <w:top w:val="single" w:sz="8" w:space="0" w:color="152935"/>
              <w:left w:val="nil"/>
              <w:bottom w:val="single" w:sz="8" w:space="0" w:color="AEAEAE"/>
              <w:right w:val="nil"/>
            </w:tcBorders>
            <w:shd w:val="clear" w:color="auto" w:fill="E0E0E0"/>
          </w:tcPr>
          <w:p w14:paraId="5E8A404A"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Equal variances assumed</w:t>
            </w:r>
          </w:p>
        </w:tc>
        <w:tc>
          <w:tcPr>
            <w:tcW w:w="1138" w:type="dxa"/>
            <w:tcBorders>
              <w:top w:val="single" w:sz="8" w:space="0" w:color="152935"/>
              <w:left w:val="nil"/>
              <w:bottom w:val="single" w:sz="8" w:space="0" w:color="AEAEAE"/>
              <w:right w:val="single" w:sz="8" w:space="0" w:color="E0E0E0"/>
            </w:tcBorders>
            <w:shd w:val="clear" w:color="auto" w:fill="FFFFFF"/>
          </w:tcPr>
          <w:p w14:paraId="78D140A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.077</w:t>
            </w:r>
          </w:p>
        </w:tc>
        <w:tc>
          <w:tcPr>
            <w:tcW w:w="1138" w:type="dxa"/>
            <w:tcBorders>
              <w:top w:val="single" w:sz="8" w:space="0" w:color="152935"/>
              <w:left w:val="single" w:sz="8" w:space="0" w:color="E0E0E0"/>
              <w:bottom w:val="single" w:sz="8" w:space="0" w:color="AEAEAE"/>
              <w:right w:val="single" w:sz="8" w:space="0" w:color="E0E0E0"/>
            </w:tcBorders>
            <w:shd w:val="clear" w:color="auto" w:fill="FFFFFF"/>
          </w:tcPr>
          <w:p w14:paraId="0EAB3F5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.783</w:t>
            </w:r>
          </w:p>
        </w:tc>
        <w:tc>
          <w:tcPr>
            <w:tcW w:w="794" w:type="dxa"/>
            <w:tcBorders>
              <w:top w:val="single" w:sz="8" w:space="0" w:color="152935"/>
              <w:left w:val="single" w:sz="8" w:space="0" w:color="E0E0E0"/>
              <w:bottom w:val="single" w:sz="8" w:space="0" w:color="AEAEAE"/>
              <w:right w:val="single" w:sz="8" w:space="0" w:color="E0E0E0"/>
            </w:tcBorders>
            <w:shd w:val="clear" w:color="auto" w:fill="FFFFFF"/>
          </w:tcPr>
          <w:p w14:paraId="5AA97DE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-.560</w:t>
            </w:r>
          </w:p>
        </w:tc>
        <w:tc>
          <w:tcPr>
            <w:tcW w:w="794" w:type="dxa"/>
            <w:tcBorders>
              <w:top w:val="single" w:sz="8" w:space="0" w:color="152935"/>
              <w:left w:val="single" w:sz="8" w:space="0" w:color="E0E0E0"/>
              <w:bottom w:val="single" w:sz="8" w:space="0" w:color="AEAEAE"/>
              <w:right w:val="single" w:sz="8" w:space="0" w:color="E0E0E0"/>
            </w:tcBorders>
            <w:shd w:val="clear" w:color="auto" w:fill="FFFFFF"/>
          </w:tcPr>
          <w:p w14:paraId="3350524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w:t>
            </w:r>
          </w:p>
        </w:tc>
        <w:tc>
          <w:tcPr>
            <w:tcW w:w="1090" w:type="dxa"/>
            <w:tcBorders>
              <w:top w:val="single" w:sz="8" w:space="0" w:color="152935"/>
              <w:left w:val="single" w:sz="8" w:space="0" w:color="E0E0E0"/>
              <w:bottom w:val="single" w:sz="8" w:space="0" w:color="AEAEAE"/>
              <w:right w:val="single" w:sz="8" w:space="0" w:color="E0E0E0"/>
            </w:tcBorders>
            <w:shd w:val="clear" w:color="auto" w:fill="FFFFFF"/>
          </w:tcPr>
          <w:p w14:paraId="2B71203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.579</w:t>
            </w: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2DEDE78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-2.52778</w:t>
            </w: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1AD8D29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4.51582</w:t>
            </w: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0B13671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-11.65459</w:t>
            </w:r>
          </w:p>
        </w:tc>
        <w:tc>
          <w:tcPr>
            <w:tcW w:w="1137" w:type="dxa"/>
            <w:tcBorders>
              <w:top w:val="single" w:sz="8" w:space="0" w:color="152935"/>
              <w:left w:val="single" w:sz="8" w:space="0" w:color="E0E0E0"/>
              <w:bottom w:val="single" w:sz="8" w:space="0" w:color="AEAEAE"/>
              <w:right w:val="nil"/>
            </w:tcBorders>
            <w:shd w:val="clear" w:color="auto" w:fill="FFFFFF"/>
          </w:tcPr>
          <w:p w14:paraId="026773D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6.59904</w:t>
            </w:r>
          </w:p>
        </w:tc>
      </w:tr>
      <w:tr w:rsidR="009900BE" w:rsidRPr="00D76527" w14:paraId="5C233224" w14:textId="77777777" w:rsidTr="009900BE">
        <w:trPr>
          <w:cantSplit/>
          <w:trHeight w:val="492"/>
        </w:trPr>
        <w:tc>
          <w:tcPr>
            <w:tcW w:w="842" w:type="dxa"/>
            <w:vMerge/>
            <w:tcBorders>
              <w:top w:val="single" w:sz="8" w:space="0" w:color="152935"/>
              <w:left w:val="nil"/>
              <w:bottom w:val="single" w:sz="8" w:space="0" w:color="152935"/>
              <w:right w:val="nil"/>
            </w:tcBorders>
            <w:shd w:val="clear" w:color="auto" w:fill="E0E0E0"/>
          </w:tcPr>
          <w:p w14:paraId="5E9DD5D2"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897" w:type="dxa"/>
            <w:tcBorders>
              <w:top w:val="single" w:sz="8" w:space="0" w:color="AEAEAE"/>
              <w:left w:val="nil"/>
              <w:bottom w:val="single" w:sz="8" w:space="0" w:color="152935"/>
              <w:right w:val="nil"/>
            </w:tcBorders>
            <w:shd w:val="clear" w:color="auto" w:fill="E0E0E0"/>
          </w:tcPr>
          <w:p w14:paraId="6820D525"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Equal variances not assumed</w:t>
            </w:r>
          </w:p>
        </w:tc>
        <w:tc>
          <w:tcPr>
            <w:tcW w:w="1138" w:type="dxa"/>
            <w:tcBorders>
              <w:top w:val="single" w:sz="8" w:space="0" w:color="AEAEAE"/>
              <w:left w:val="nil"/>
              <w:bottom w:val="single" w:sz="8" w:space="0" w:color="152935"/>
              <w:right w:val="single" w:sz="8" w:space="0" w:color="E0E0E0"/>
            </w:tcBorders>
            <w:shd w:val="clear" w:color="auto" w:fill="FFFFFF"/>
            <w:vAlign w:val="center"/>
          </w:tcPr>
          <w:p w14:paraId="4E9DCFF2"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3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73F5926"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794" w:type="dxa"/>
            <w:tcBorders>
              <w:top w:val="single" w:sz="8" w:space="0" w:color="AEAEAE"/>
              <w:left w:val="single" w:sz="8" w:space="0" w:color="E0E0E0"/>
              <w:bottom w:val="single" w:sz="8" w:space="0" w:color="152935"/>
              <w:right w:val="single" w:sz="8" w:space="0" w:color="E0E0E0"/>
            </w:tcBorders>
            <w:shd w:val="clear" w:color="auto" w:fill="FFFFFF"/>
          </w:tcPr>
          <w:p w14:paraId="744BBF4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-.565</w:t>
            </w:r>
          </w:p>
        </w:tc>
        <w:tc>
          <w:tcPr>
            <w:tcW w:w="794" w:type="dxa"/>
            <w:tcBorders>
              <w:top w:val="single" w:sz="8" w:space="0" w:color="AEAEAE"/>
              <w:left w:val="single" w:sz="8" w:space="0" w:color="E0E0E0"/>
              <w:bottom w:val="single" w:sz="8" w:space="0" w:color="152935"/>
              <w:right w:val="single" w:sz="8" w:space="0" w:color="E0E0E0"/>
            </w:tcBorders>
            <w:shd w:val="clear" w:color="auto" w:fill="FFFFFF"/>
          </w:tcPr>
          <w:p w14:paraId="18F6C52A"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37.996</w:t>
            </w:r>
          </w:p>
        </w:tc>
        <w:tc>
          <w:tcPr>
            <w:tcW w:w="1090" w:type="dxa"/>
            <w:tcBorders>
              <w:top w:val="single" w:sz="8" w:space="0" w:color="AEAEAE"/>
              <w:left w:val="single" w:sz="8" w:space="0" w:color="E0E0E0"/>
              <w:bottom w:val="single" w:sz="8" w:space="0" w:color="152935"/>
              <w:right w:val="single" w:sz="8" w:space="0" w:color="E0E0E0"/>
            </w:tcBorders>
            <w:shd w:val="clear" w:color="auto" w:fill="FFFFFF"/>
          </w:tcPr>
          <w:p w14:paraId="4DF6AE2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.575</w:t>
            </w:r>
          </w:p>
        </w:tc>
        <w:tc>
          <w:tcPr>
            <w:tcW w:w="1137" w:type="dxa"/>
            <w:tcBorders>
              <w:top w:val="single" w:sz="8" w:space="0" w:color="AEAEAE"/>
              <w:left w:val="single" w:sz="8" w:space="0" w:color="E0E0E0"/>
              <w:bottom w:val="single" w:sz="8" w:space="0" w:color="152935"/>
              <w:right w:val="single" w:sz="8" w:space="0" w:color="E0E0E0"/>
            </w:tcBorders>
            <w:shd w:val="clear" w:color="auto" w:fill="FFFFFF"/>
          </w:tcPr>
          <w:p w14:paraId="0B83FC7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-2.52778</w:t>
            </w:r>
          </w:p>
        </w:tc>
        <w:tc>
          <w:tcPr>
            <w:tcW w:w="1137" w:type="dxa"/>
            <w:tcBorders>
              <w:top w:val="single" w:sz="8" w:space="0" w:color="AEAEAE"/>
              <w:left w:val="single" w:sz="8" w:space="0" w:color="E0E0E0"/>
              <w:bottom w:val="single" w:sz="8" w:space="0" w:color="152935"/>
              <w:right w:val="single" w:sz="8" w:space="0" w:color="E0E0E0"/>
            </w:tcBorders>
            <w:shd w:val="clear" w:color="auto" w:fill="FFFFFF"/>
          </w:tcPr>
          <w:p w14:paraId="6179231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4.47204</w:t>
            </w:r>
          </w:p>
        </w:tc>
        <w:tc>
          <w:tcPr>
            <w:tcW w:w="1137" w:type="dxa"/>
            <w:tcBorders>
              <w:top w:val="single" w:sz="8" w:space="0" w:color="AEAEAE"/>
              <w:left w:val="single" w:sz="8" w:space="0" w:color="E0E0E0"/>
              <w:bottom w:val="single" w:sz="8" w:space="0" w:color="152935"/>
              <w:right w:val="single" w:sz="8" w:space="0" w:color="E0E0E0"/>
            </w:tcBorders>
            <w:shd w:val="clear" w:color="auto" w:fill="FFFFFF"/>
          </w:tcPr>
          <w:p w14:paraId="7F441C97"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-11.58098</w:t>
            </w:r>
          </w:p>
        </w:tc>
        <w:tc>
          <w:tcPr>
            <w:tcW w:w="1137" w:type="dxa"/>
            <w:tcBorders>
              <w:top w:val="single" w:sz="8" w:space="0" w:color="AEAEAE"/>
              <w:left w:val="single" w:sz="8" w:space="0" w:color="E0E0E0"/>
              <w:bottom w:val="single" w:sz="8" w:space="0" w:color="152935"/>
              <w:right w:val="nil"/>
            </w:tcBorders>
            <w:shd w:val="clear" w:color="auto" w:fill="FFFFFF"/>
          </w:tcPr>
          <w:p w14:paraId="7309DAF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6.52542</w:t>
            </w:r>
          </w:p>
        </w:tc>
      </w:tr>
    </w:tbl>
    <w:p w14:paraId="4D477042"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8AA845E"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D53834" w:rsidRPr="00D76527" w14:paraId="6371940F" w14:textId="77777777" w:rsidTr="007825B2">
        <w:trPr>
          <w:cantSplit/>
        </w:trPr>
        <w:tc>
          <w:tcPr>
            <w:tcW w:w="7390" w:type="dxa"/>
            <w:gridSpan w:val="6"/>
            <w:tcBorders>
              <w:top w:val="nil"/>
              <w:left w:val="nil"/>
              <w:bottom w:val="nil"/>
              <w:right w:val="nil"/>
            </w:tcBorders>
            <w:shd w:val="clear" w:color="auto" w:fill="FFFFFF"/>
            <w:vAlign w:val="center"/>
          </w:tcPr>
          <w:p w14:paraId="50A4F5AB"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Descriptive Statistics</w:t>
            </w:r>
          </w:p>
        </w:tc>
      </w:tr>
      <w:tr w:rsidR="00D53834" w:rsidRPr="00D76527" w14:paraId="21B476D4" w14:textId="77777777" w:rsidTr="007825B2">
        <w:trPr>
          <w:cantSplit/>
        </w:trPr>
        <w:tc>
          <w:tcPr>
            <w:tcW w:w="1706" w:type="dxa"/>
            <w:tcBorders>
              <w:top w:val="nil"/>
              <w:left w:val="nil"/>
              <w:bottom w:val="single" w:sz="8" w:space="0" w:color="152935"/>
              <w:right w:val="nil"/>
            </w:tcBorders>
            <w:shd w:val="clear" w:color="auto" w:fill="FFFFFF"/>
            <w:vAlign w:val="bottom"/>
          </w:tcPr>
          <w:p w14:paraId="1749F5B8"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0B64476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2113C65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0EAC802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ABD0068"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0FC55E0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r>
      <w:tr w:rsidR="00D53834" w:rsidRPr="00D76527" w14:paraId="21642CEF" w14:textId="77777777" w:rsidTr="007825B2">
        <w:trPr>
          <w:cantSplit/>
        </w:trPr>
        <w:tc>
          <w:tcPr>
            <w:tcW w:w="1706" w:type="dxa"/>
            <w:tcBorders>
              <w:top w:val="single" w:sz="8" w:space="0" w:color="152935"/>
              <w:left w:val="nil"/>
              <w:bottom w:val="single" w:sz="8" w:space="0" w:color="AEAEAE"/>
              <w:right w:val="nil"/>
            </w:tcBorders>
            <w:shd w:val="clear" w:color="auto" w:fill="E0E0E0"/>
          </w:tcPr>
          <w:p w14:paraId="233F5F6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14:paraId="513C020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0627B4C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3C4FA43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65ABA7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30.0476</w:t>
            </w:r>
          </w:p>
        </w:tc>
        <w:tc>
          <w:tcPr>
            <w:tcW w:w="1444" w:type="dxa"/>
            <w:tcBorders>
              <w:top w:val="single" w:sz="8" w:space="0" w:color="152935"/>
              <w:left w:val="single" w:sz="8" w:space="0" w:color="E0E0E0"/>
              <w:bottom w:val="single" w:sz="8" w:space="0" w:color="AEAEAE"/>
              <w:right w:val="nil"/>
            </w:tcBorders>
            <w:shd w:val="clear" w:color="auto" w:fill="FFFFFF"/>
          </w:tcPr>
          <w:p w14:paraId="71B0A98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11.29635</w:t>
            </w:r>
          </w:p>
        </w:tc>
      </w:tr>
      <w:tr w:rsidR="00D53834" w:rsidRPr="00D76527" w14:paraId="1BE832EC" w14:textId="77777777" w:rsidTr="007825B2">
        <w:trPr>
          <w:cantSplit/>
        </w:trPr>
        <w:tc>
          <w:tcPr>
            <w:tcW w:w="1706" w:type="dxa"/>
            <w:tcBorders>
              <w:top w:val="single" w:sz="8" w:space="0" w:color="AEAEAE"/>
              <w:left w:val="nil"/>
              <w:bottom w:val="single" w:sz="8" w:space="0" w:color="152935"/>
              <w:right w:val="nil"/>
            </w:tcBorders>
            <w:shd w:val="clear" w:color="auto" w:fill="E0E0E0"/>
          </w:tcPr>
          <w:p w14:paraId="1B1C899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30D74B9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E7C6CC6"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665BE4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8405A51"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37D5B0B0"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35F63930"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41FCBBC8"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17BCBD3A"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D53834" w:rsidRPr="00D76527" w14:paraId="1EF6A8D3" w14:textId="77777777" w:rsidTr="007825B2">
        <w:trPr>
          <w:cantSplit/>
        </w:trPr>
        <w:tc>
          <w:tcPr>
            <w:tcW w:w="6544" w:type="dxa"/>
            <w:gridSpan w:val="6"/>
            <w:tcBorders>
              <w:top w:val="nil"/>
              <w:left w:val="nil"/>
              <w:bottom w:val="nil"/>
              <w:right w:val="nil"/>
            </w:tcBorders>
            <w:shd w:val="clear" w:color="auto" w:fill="FFFFFF"/>
            <w:vAlign w:val="center"/>
          </w:tcPr>
          <w:p w14:paraId="3EB41E2E"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proofErr w:type="spellStart"/>
            <w:r w:rsidRPr="00D76527">
              <w:rPr>
                <w:rFonts w:ascii="Arial" w:hAnsi="Arial" w:cs="Arial"/>
                <w:b/>
                <w:bCs/>
              </w:rPr>
              <w:t>AgeGroups</w:t>
            </w:r>
            <w:proofErr w:type="spellEnd"/>
          </w:p>
        </w:tc>
      </w:tr>
      <w:tr w:rsidR="00D53834" w:rsidRPr="00D76527" w14:paraId="5F141339" w14:textId="77777777" w:rsidTr="007825B2">
        <w:trPr>
          <w:cantSplit/>
        </w:trPr>
        <w:tc>
          <w:tcPr>
            <w:tcW w:w="1474" w:type="dxa"/>
            <w:gridSpan w:val="2"/>
            <w:tcBorders>
              <w:top w:val="nil"/>
              <w:left w:val="nil"/>
              <w:bottom w:val="single" w:sz="8" w:space="0" w:color="152935"/>
              <w:right w:val="nil"/>
            </w:tcBorders>
            <w:shd w:val="clear" w:color="auto" w:fill="FFFFFF"/>
            <w:vAlign w:val="bottom"/>
          </w:tcPr>
          <w:p w14:paraId="77B75F85"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50D86C5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9C17610"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DDB149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48B190FD"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Cumulative Percent</w:t>
            </w:r>
          </w:p>
        </w:tc>
      </w:tr>
      <w:tr w:rsidR="00D53834" w:rsidRPr="00D76527" w14:paraId="6B433190" w14:textId="77777777" w:rsidTr="007825B2">
        <w:trPr>
          <w:cantSplit/>
        </w:trPr>
        <w:tc>
          <w:tcPr>
            <w:tcW w:w="737" w:type="dxa"/>
            <w:vMerge w:val="restart"/>
            <w:tcBorders>
              <w:top w:val="single" w:sz="8" w:space="0" w:color="152935"/>
              <w:left w:val="nil"/>
              <w:bottom w:val="single" w:sz="8" w:space="0" w:color="152935"/>
              <w:right w:val="nil"/>
            </w:tcBorders>
            <w:shd w:val="clear" w:color="auto" w:fill="E0E0E0"/>
          </w:tcPr>
          <w:p w14:paraId="20325F5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737" w:type="dxa"/>
            <w:tcBorders>
              <w:top w:val="single" w:sz="8" w:space="0" w:color="152935"/>
              <w:left w:val="nil"/>
              <w:bottom w:val="single" w:sz="8" w:space="0" w:color="AEAEAE"/>
              <w:right w:val="nil"/>
            </w:tcBorders>
            <w:shd w:val="clear" w:color="auto" w:fill="E0E0E0"/>
          </w:tcPr>
          <w:p w14:paraId="477FE964"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1.00</w:t>
            </w:r>
          </w:p>
        </w:tc>
        <w:tc>
          <w:tcPr>
            <w:tcW w:w="1168" w:type="dxa"/>
            <w:tcBorders>
              <w:top w:val="single" w:sz="8" w:space="0" w:color="152935"/>
              <w:left w:val="nil"/>
              <w:bottom w:val="single" w:sz="8" w:space="0" w:color="AEAEAE"/>
              <w:right w:val="single" w:sz="8" w:space="0" w:color="E0E0E0"/>
            </w:tcBorders>
            <w:shd w:val="clear" w:color="auto" w:fill="FFFFFF"/>
          </w:tcPr>
          <w:p w14:paraId="11296CE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D44CAD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64.3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327696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64.3</w:t>
            </w:r>
          </w:p>
        </w:tc>
        <w:tc>
          <w:tcPr>
            <w:tcW w:w="1475" w:type="dxa"/>
            <w:tcBorders>
              <w:top w:val="single" w:sz="8" w:space="0" w:color="152935"/>
              <w:left w:val="single" w:sz="8" w:space="0" w:color="E0E0E0"/>
              <w:bottom w:val="single" w:sz="8" w:space="0" w:color="AEAEAE"/>
              <w:right w:val="nil"/>
            </w:tcBorders>
            <w:shd w:val="clear" w:color="auto" w:fill="FFFFFF"/>
          </w:tcPr>
          <w:p w14:paraId="2A03B4F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64.3</w:t>
            </w:r>
          </w:p>
        </w:tc>
      </w:tr>
      <w:tr w:rsidR="00D53834" w:rsidRPr="00D76527" w14:paraId="31226FFD"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0BD1517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AEAEAE"/>
              <w:right w:val="nil"/>
            </w:tcBorders>
            <w:shd w:val="clear" w:color="auto" w:fill="E0E0E0"/>
          </w:tcPr>
          <w:p w14:paraId="782FB25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2.00</w:t>
            </w:r>
          </w:p>
        </w:tc>
        <w:tc>
          <w:tcPr>
            <w:tcW w:w="1168" w:type="dxa"/>
            <w:tcBorders>
              <w:top w:val="single" w:sz="8" w:space="0" w:color="AEAEAE"/>
              <w:left w:val="nil"/>
              <w:bottom w:val="single" w:sz="8" w:space="0" w:color="AEAEAE"/>
              <w:right w:val="single" w:sz="8" w:space="0" w:color="E0E0E0"/>
            </w:tcBorders>
            <w:shd w:val="clear" w:color="auto" w:fill="FFFFFF"/>
          </w:tcPr>
          <w:p w14:paraId="58DAECC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1BAA1AD"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FD94EB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35.7</w:t>
            </w:r>
          </w:p>
        </w:tc>
        <w:tc>
          <w:tcPr>
            <w:tcW w:w="1475" w:type="dxa"/>
            <w:tcBorders>
              <w:top w:val="single" w:sz="8" w:space="0" w:color="AEAEAE"/>
              <w:left w:val="single" w:sz="8" w:space="0" w:color="E0E0E0"/>
              <w:bottom w:val="single" w:sz="8" w:space="0" w:color="AEAEAE"/>
              <w:right w:val="nil"/>
            </w:tcBorders>
            <w:shd w:val="clear" w:color="auto" w:fill="FFFFFF"/>
          </w:tcPr>
          <w:p w14:paraId="5EAD159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r>
      <w:tr w:rsidR="00D53834" w:rsidRPr="00D76527" w14:paraId="1F2B4B80" w14:textId="77777777" w:rsidTr="007825B2">
        <w:trPr>
          <w:cantSplit/>
        </w:trPr>
        <w:tc>
          <w:tcPr>
            <w:tcW w:w="737" w:type="dxa"/>
            <w:vMerge/>
            <w:tcBorders>
              <w:top w:val="single" w:sz="8" w:space="0" w:color="152935"/>
              <w:left w:val="nil"/>
              <w:bottom w:val="single" w:sz="8" w:space="0" w:color="152935"/>
              <w:right w:val="nil"/>
            </w:tcBorders>
            <w:shd w:val="clear" w:color="auto" w:fill="E0E0E0"/>
          </w:tcPr>
          <w:p w14:paraId="112F1BD9"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737" w:type="dxa"/>
            <w:tcBorders>
              <w:top w:val="single" w:sz="8" w:space="0" w:color="AEAEAE"/>
              <w:left w:val="nil"/>
              <w:bottom w:val="single" w:sz="8" w:space="0" w:color="152935"/>
              <w:right w:val="nil"/>
            </w:tcBorders>
            <w:shd w:val="clear" w:color="auto" w:fill="E0E0E0"/>
          </w:tcPr>
          <w:p w14:paraId="574C0CA0"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1B8D4A3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663FB2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14A6568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C52CA64"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r>
    </w:tbl>
    <w:p w14:paraId="5AFC39ED"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19471D6E"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28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9"/>
        <w:gridCol w:w="979"/>
        <w:gridCol w:w="1121"/>
      </w:tblGrid>
      <w:tr w:rsidR="00D53834" w:rsidRPr="00D76527" w14:paraId="472F8401" w14:textId="77777777" w:rsidTr="007825B2">
        <w:trPr>
          <w:cantSplit/>
        </w:trPr>
        <w:tc>
          <w:tcPr>
            <w:tcW w:w="2858" w:type="dxa"/>
            <w:gridSpan w:val="3"/>
            <w:tcBorders>
              <w:top w:val="nil"/>
              <w:left w:val="nil"/>
              <w:bottom w:val="nil"/>
              <w:right w:val="nil"/>
            </w:tcBorders>
            <w:shd w:val="clear" w:color="auto" w:fill="FFFFFF"/>
            <w:vAlign w:val="center"/>
          </w:tcPr>
          <w:p w14:paraId="5840C0C1"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Statistics</w:t>
            </w:r>
          </w:p>
        </w:tc>
      </w:tr>
      <w:tr w:rsidR="00D53834" w:rsidRPr="00D76527" w14:paraId="51EF1C4B" w14:textId="77777777" w:rsidTr="007825B2">
        <w:trPr>
          <w:cantSplit/>
        </w:trPr>
        <w:tc>
          <w:tcPr>
            <w:tcW w:w="2858" w:type="dxa"/>
            <w:gridSpan w:val="3"/>
            <w:tcBorders>
              <w:top w:val="nil"/>
              <w:left w:val="nil"/>
              <w:bottom w:val="nil"/>
              <w:right w:val="nil"/>
            </w:tcBorders>
            <w:shd w:val="clear" w:color="auto" w:fill="FFFFFF"/>
            <w:vAlign w:val="bottom"/>
          </w:tcPr>
          <w:p w14:paraId="04E7F6AE"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r w:rsidRPr="00D76527">
              <w:rPr>
                <w:rFonts w:ascii="Arial" w:hAnsi="Arial" w:cs="Arial"/>
                <w:sz w:val="18"/>
                <w:szCs w:val="18"/>
                <w:shd w:val="clear" w:color="auto" w:fill="FFFFFF"/>
              </w:rPr>
              <w:t xml:space="preserve">Age  </w:t>
            </w:r>
          </w:p>
        </w:tc>
      </w:tr>
      <w:tr w:rsidR="00D53834" w:rsidRPr="00D76527" w14:paraId="43F5D90F" w14:textId="77777777" w:rsidTr="007825B2">
        <w:trPr>
          <w:cantSplit/>
        </w:trPr>
        <w:tc>
          <w:tcPr>
            <w:tcW w:w="758" w:type="dxa"/>
            <w:vMerge w:val="restart"/>
            <w:tcBorders>
              <w:top w:val="nil"/>
              <w:left w:val="nil"/>
              <w:bottom w:val="single" w:sz="8" w:space="0" w:color="AEAEAE"/>
              <w:right w:val="nil"/>
            </w:tcBorders>
            <w:shd w:val="clear" w:color="auto" w:fill="E0E0E0"/>
          </w:tcPr>
          <w:p w14:paraId="5D1D5418"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N</w:t>
            </w:r>
          </w:p>
        </w:tc>
        <w:tc>
          <w:tcPr>
            <w:tcW w:w="979" w:type="dxa"/>
            <w:tcBorders>
              <w:top w:val="nil"/>
              <w:left w:val="nil"/>
              <w:bottom w:val="single" w:sz="8" w:space="0" w:color="AEAEAE"/>
              <w:right w:val="nil"/>
            </w:tcBorders>
            <w:shd w:val="clear" w:color="auto" w:fill="E0E0E0"/>
          </w:tcPr>
          <w:p w14:paraId="492FF74F"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Valid</w:t>
            </w:r>
          </w:p>
        </w:tc>
        <w:tc>
          <w:tcPr>
            <w:tcW w:w="1121" w:type="dxa"/>
            <w:tcBorders>
              <w:top w:val="nil"/>
              <w:left w:val="nil"/>
              <w:bottom w:val="single" w:sz="8" w:space="0" w:color="AEAEAE"/>
              <w:right w:val="nil"/>
            </w:tcBorders>
            <w:shd w:val="clear" w:color="auto" w:fill="FFFFFF"/>
          </w:tcPr>
          <w:p w14:paraId="502F5C5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42</w:t>
            </w:r>
          </w:p>
        </w:tc>
      </w:tr>
      <w:tr w:rsidR="00D53834" w:rsidRPr="00D76527" w14:paraId="24F0CDC2" w14:textId="77777777" w:rsidTr="007825B2">
        <w:trPr>
          <w:cantSplit/>
        </w:trPr>
        <w:tc>
          <w:tcPr>
            <w:tcW w:w="758" w:type="dxa"/>
            <w:vMerge/>
            <w:tcBorders>
              <w:top w:val="nil"/>
              <w:left w:val="nil"/>
              <w:bottom w:val="single" w:sz="8" w:space="0" w:color="AEAEAE"/>
              <w:right w:val="nil"/>
            </w:tcBorders>
            <w:shd w:val="clear" w:color="auto" w:fill="E0E0E0"/>
          </w:tcPr>
          <w:p w14:paraId="4994E66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79" w:type="dxa"/>
            <w:tcBorders>
              <w:top w:val="single" w:sz="8" w:space="0" w:color="AEAEAE"/>
              <w:left w:val="nil"/>
              <w:bottom w:val="single" w:sz="8" w:space="0" w:color="AEAEAE"/>
              <w:right w:val="nil"/>
            </w:tcBorders>
            <w:shd w:val="clear" w:color="auto" w:fill="E0E0E0"/>
          </w:tcPr>
          <w:p w14:paraId="70588C2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Missing</w:t>
            </w:r>
          </w:p>
        </w:tc>
        <w:tc>
          <w:tcPr>
            <w:tcW w:w="1121" w:type="dxa"/>
            <w:tcBorders>
              <w:top w:val="single" w:sz="8" w:space="0" w:color="AEAEAE"/>
              <w:left w:val="nil"/>
              <w:bottom w:val="single" w:sz="8" w:space="0" w:color="AEAEAE"/>
              <w:right w:val="nil"/>
            </w:tcBorders>
            <w:shd w:val="clear" w:color="auto" w:fill="FFFFFF"/>
          </w:tcPr>
          <w:p w14:paraId="1004D87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w:t>
            </w:r>
          </w:p>
        </w:tc>
      </w:tr>
      <w:tr w:rsidR="00D53834" w:rsidRPr="00D76527" w14:paraId="25E99D42" w14:textId="77777777" w:rsidTr="007825B2">
        <w:trPr>
          <w:cantSplit/>
        </w:trPr>
        <w:tc>
          <w:tcPr>
            <w:tcW w:w="1737" w:type="dxa"/>
            <w:gridSpan w:val="2"/>
            <w:tcBorders>
              <w:top w:val="single" w:sz="8" w:space="0" w:color="AEAEAE"/>
              <w:left w:val="nil"/>
              <w:bottom w:val="single" w:sz="8" w:space="0" w:color="AEAEAE"/>
              <w:right w:val="nil"/>
            </w:tcBorders>
            <w:shd w:val="clear" w:color="auto" w:fill="E0E0E0"/>
          </w:tcPr>
          <w:p w14:paraId="4512495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Mean</w:t>
            </w:r>
          </w:p>
        </w:tc>
        <w:tc>
          <w:tcPr>
            <w:tcW w:w="1121" w:type="dxa"/>
            <w:tcBorders>
              <w:top w:val="single" w:sz="8" w:space="0" w:color="AEAEAE"/>
              <w:left w:val="nil"/>
              <w:bottom w:val="single" w:sz="8" w:space="0" w:color="AEAEAE"/>
              <w:right w:val="nil"/>
            </w:tcBorders>
            <w:shd w:val="clear" w:color="auto" w:fill="FFFFFF"/>
          </w:tcPr>
          <w:p w14:paraId="6995765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30.0476</w:t>
            </w:r>
          </w:p>
        </w:tc>
      </w:tr>
      <w:tr w:rsidR="00D53834" w:rsidRPr="00D76527" w14:paraId="42D9C0E4" w14:textId="77777777" w:rsidTr="007825B2">
        <w:trPr>
          <w:cantSplit/>
        </w:trPr>
        <w:tc>
          <w:tcPr>
            <w:tcW w:w="1737" w:type="dxa"/>
            <w:gridSpan w:val="2"/>
            <w:tcBorders>
              <w:top w:val="single" w:sz="8" w:space="0" w:color="AEAEAE"/>
              <w:left w:val="nil"/>
              <w:bottom w:val="single" w:sz="8" w:space="0" w:color="AEAEAE"/>
              <w:right w:val="nil"/>
            </w:tcBorders>
            <w:shd w:val="clear" w:color="auto" w:fill="E0E0E0"/>
          </w:tcPr>
          <w:p w14:paraId="0E42A28E"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Median</w:t>
            </w:r>
          </w:p>
        </w:tc>
        <w:tc>
          <w:tcPr>
            <w:tcW w:w="1121" w:type="dxa"/>
            <w:tcBorders>
              <w:top w:val="single" w:sz="8" w:space="0" w:color="AEAEAE"/>
              <w:left w:val="nil"/>
              <w:bottom w:val="single" w:sz="8" w:space="0" w:color="AEAEAE"/>
              <w:right w:val="nil"/>
            </w:tcBorders>
            <w:shd w:val="clear" w:color="auto" w:fill="FFFFFF"/>
          </w:tcPr>
          <w:p w14:paraId="2D62D03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26.0000</w:t>
            </w:r>
          </w:p>
        </w:tc>
      </w:tr>
      <w:tr w:rsidR="00D53834" w:rsidRPr="00D76527" w14:paraId="6CE701C6" w14:textId="77777777" w:rsidTr="007825B2">
        <w:trPr>
          <w:cantSplit/>
        </w:trPr>
        <w:tc>
          <w:tcPr>
            <w:tcW w:w="1737" w:type="dxa"/>
            <w:gridSpan w:val="2"/>
            <w:tcBorders>
              <w:top w:val="single" w:sz="8" w:space="0" w:color="AEAEAE"/>
              <w:left w:val="nil"/>
              <w:bottom w:val="single" w:sz="8" w:space="0" w:color="AEAEAE"/>
              <w:right w:val="nil"/>
            </w:tcBorders>
            <w:shd w:val="clear" w:color="auto" w:fill="E0E0E0"/>
          </w:tcPr>
          <w:p w14:paraId="36C9C38B"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Std. Deviation</w:t>
            </w:r>
          </w:p>
        </w:tc>
        <w:tc>
          <w:tcPr>
            <w:tcW w:w="1121" w:type="dxa"/>
            <w:tcBorders>
              <w:top w:val="single" w:sz="8" w:space="0" w:color="AEAEAE"/>
              <w:left w:val="nil"/>
              <w:bottom w:val="single" w:sz="8" w:space="0" w:color="AEAEAE"/>
              <w:right w:val="nil"/>
            </w:tcBorders>
            <w:shd w:val="clear" w:color="auto" w:fill="FFFFFF"/>
          </w:tcPr>
          <w:p w14:paraId="755F87B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11.29635</w:t>
            </w:r>
          </w:p>
        </w:tc>
      </w:tr>
      <w:tr w:rsidR="00D53834" w:rsidRPr="00D76527" w14:paraId="78606371" w14:textId="77777777" w:rsidTr="007825B2">
        <w:trPr>
          <w:cantSplit/>
        </w:trPr>
        <w:tc>
          <w:tcPr>
            <w:tcW w:w="1737" w:type="dxa"/>
            <w:gridSpan w:val="2"/>
            <w:tcBorders>
              <w:top w:val="single" w:sz="8" w:space="0" w:color="AEAEAE"/>
              <w:left w:val="nil"/>
              <w:bottom w:val="single" w:sz="8" w:space="0" w:color="AEAEAE"/>
              <w:right w:val="nil"/>
            </w:tcBorders>
            <w:shd w:val="clear" w:color="auto" w:fill="E0E0E0"/>
          </w:tcPr>
          <w:p w14:paraId="753BF80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Minimum</w:t>
            </w:r>
          </w:p>
        </w:tc>
        <w:tc>
          <w:tcPr>
            <w:tcW w:w="1121" w:type="dxa"/>
            <w:tcBorders>
              <w:top w:val="single" w:sz="8" w:space="0" w:color="AEAEAE"/>
              <w:left w:val="nil"/>
              <w:bottom w:val="single" w:sz="8" w:space="0" w:color="AEAEAE"/>
              <w:right w:val="nil"/>
            </w:tcBorders>
            <w:shd w:val="clear" w:color="auto" w:fill="FFFFFF"/>
          </w:tcPr>
          <w:p w14:paraId="18A7CC9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18.00</w:t>
            </w:r>
          </w:p>
        </w:tc>
      </w:tr>
      <w:tr w:rsidR="00D53834" w:rsidRPr="00D76527" w14:paraId="62A0B220" w14:textId="77777777" w:rsidTr="007825B2">
        <w:trPr>
          <w:cantSplit/>
        </w:trPr>
        <w:tc>
          <w:tcPr>
            <w:tcW w:w="1737" w:type="dxa"/>
            <w:gridSpan w:val="2"/>
            <w:tcBorders>
              <w:top w:val="single" w:sz="8" w:space="0" w:color="AEAEAE"/>
              <w:left w:val="nil"/>
              <w:bottom w:val="single" w:sz="8" w:space="0" w:color="152935"/>
              <w:right w:val="nil"/>
            </w:tcBorders>
            <w:shd w:val="clear" w:color="auto" w:fill="E0E0E0"/>
          </w:tcPr>
          <w:p w14:paraId="24D3D4CC"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Maximum</w:t>
            </w:r>
          </w:p>
        </w:tc>
        <w:tc>
          <w:tcPr>
            <w:tcW w:w="1121" w:type="dxa"/>
            <w:tcBorders>
              <w:top w:val="single" w:sz="8" w:space="0" w:color="AEAEAE"/>
              <w:left w:val="nil"/>
              <w:bottom w:val="single" w:sz="8" w:space="0" w:color="152935"/>
              <w:right w:val="nil"/>
            </w:tcBorders>
            <w:shd w:val="clear" w:color="auto" w:fill="FFFFFF"/>
          </w:tcPr>
          <w:p w14:paraId="6D975B9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57.00</w:t>
            </w:r>
          </w:p>
        </w:tc>
      </w:tr>
    </w:tbl>
    <w:p w14:paraId="49DE578E"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71D1CBEF"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76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91"/>
        <w:gridCol w:w="1537"/>
        <w:gridCol w:w="1030"/>
        <w:gridCol w:w="1030"/>
        <w:gridCol w:w="1445"/>
        <w:gridCol w:w="1476"/>
      </w:tblGrid>
      <w:tr w:rsidR="00D53834" w:rsidRPr="00D76527" w14:paraId="6CE096E5" w14:textId="77777777" w:rsidTr="007825B2">
        <w:trPr>
          <w:cantSplit/>
        </w:trPr>
        <w:tc>
          <w:tcPr>
            <w:tcW w:w="7605" w:type="dxa"/>
            <w:gridSpan w:val="6"/>
            <w:tcBorders>
              <w:top w:val="nil"/>
              <w:left w:val="nil"/>
              <w:bottom w:val="nil"/>
              <w:right w:val="nil"/>
            </w:tcBorders>
            <w:shd w:val="clear" w:color="auto" w:fill="FFFFFF"/>
            <w:vAlign w:val="center"/>
          </w:tcPr>
          <w:p w14:paraId="18897880"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Group Statistics</w:t>
            </w:r>
          </w:p>
        </w:tc>
      </w:tr>
      <w:tr w:rsidR="00D53834" w:rsidRPr="00D76527" w14:paraId="4944C88C" w14:textId="77777777" w:rsidTr="007825B2">
        <w:trPr>
          <w:cantSplit/>
        </w:trPr>
        <w:tc>
          <w:tcPr>
            <w:tcW w:w="1091" w:type="dxa"/>
          </w:tcPr>
          <w:p w14:paraId="7F09CB92" w14:textId="77777777" w:rsidR="00D53834" w:rsidRPr="00D76527" w:rsidRDefault="00D53834" w:rsidP="007825B2">
            <w:pPr>
              <w:autoSpaceDE w:val="0"/>
              <w:autoSpaceDN w:val="0"/>
              <w:adjustRightInd w:val="0"/>
              <w:spacing w:after="0" w:line="240" w:lineRule="auto"/>
              <w:rPr>
                <w:rFonts w:ascii="Arial" w:hAnsi="Arial" w:cs="Arial"/>
              </w:rPr>
            </w:pPr>
          </w:p>
        </w:tc>
        <w:tc>
          <w:tcPr>
            <w:tcW w:w="1537" w:type="dxa"/>
            <w:tcBorders>
              <w:top w:val="nil"/>
              <w:left w:val="nil"/>
              <w:bottom w:val="single" w:sz="8" w:space="0" w:color="152935"/>
              <w:right w:val="nil"/>
            </w:tcBorders>
            <w:shd w:val="clear" w:color="auto" w:fill="FFFFFF"/>
            <w:vAlign w:val="bottom"/>
          </w:tcPr>
          <w:p w14:paraId="35D38DF6"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AgeGroups</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0FF9DBD4"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F73161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D23C53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60521D8E"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 Mean</w:t>
            </w:r>
          </w:p>
        </w:tc>
      </w:tr>
      <w:tr w:rsidR="00D53834" w:rsidRPr="00D76527" w14:paraId="3D221BF5" w14:textId="77777777" w:rsidTr="007825B2">
        <w:trPr>
          <w:cantSplit/>
        </w:trPr>
        <w:tc>
          <w:tcPr>
            <w:tcW w:w="1091" w:type="dxa"/>
            <w:vMerge w:val="restart"/>
            <w:tcBorders>
              <w:top w:val="single" w:sz="8" w:space="0" w:color="152935"/>
              <w:left w:val="nil"/>
              <w:bottom w:val="single" w:sz="8" w:space="0" w:color="152935"/>
              <w:right w:val="nil"/>
            </w:tcBorders>
            <w:shd w:val="clear" w:color="auto" w:fill="E0E0E0"/>
          </w:tcPr>
          <w:p w14:paraId="6ECE7547"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GDTTotal</w:t>
            </w:r>
            <w:proofErr w:type="spellEnd"/>
          </w:p>
        </w:tc>
        <w:tc>
          <w:tcPr>
            <w:tcW w:w="1537" w:type="dxa"/>
            <w:tcBorders>
              <w:top w:val="single" w:sz="8" w:space="0" w:color="152935"/>
              <w:left w:val="nil"/>
              <w:bottom w:val="single" w:sz="8" w:space="0" w:color="AEAEAE"/>
              <w:right w:val="nil"/>
            </w:tcBorders>
            <w:shd w:val="clear" w:color="auto" w:fill="E0E0E0"/>
          </w:tcPr>
          <w:p w14:paraId="01761D82"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LowAgeGroup</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2B56A95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6AA5EE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37.4074</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1074DB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14.63468</w:t>
            </w:r>
          </w:p>
        </w:tc>
        <w:tc>
          <w:tcPr>
            <w:tcW w:w="1475" w:type="dxa"/>
            <w:tcBorders>
              <w:top w:val="single" w:sz="8" w:space="0" w:color="152935"/>
              <w:left w:val="single" w:sz="8" w:space="0" w:color="E0E0E0"/>
              <w:bottom w:val="single" w:sz="8" w:space="0" w:color="AEAEAE"/>
              <w:right w:val="nil"/>
            </w:tcBorders>
            <w:shd w:val="clear" w:color="auto" w:fill="FFFFFF"/>
          </w:tcPr>
          <w:p w14:paraId="503C875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2.81645</w:t>
            </w:r>
          </w:p>
        </w:tc>
      </w:tr>
      <w:tr w:rsidR="00D53834" w:rsidRPr="00D76527" w14:paraId="4EE57737" w14:textId="77777777" w:rsidTr="007825B2">
        <w:trPr>
          <w:cantSplit/>
        </w:trPr>
        <w:tc>
          <w:tcPr>
            <w:tcW w:w="1091" w:type="dxa"/>
            <w:vMerge/>
            <w:tcBorders>
              <w:top w:val="single" w:sz="8" w:space="0" w:color="152935"/>
              <w:left w:val="nil"/>
              <w:bottom w:val="single" w:sz="8" w:space="0" w:color="152935"/>
              <w:right w:val="nil"/>
            </w:tcBorders>
            <w:shd w:val="clear" w:color="auto" w:fill="E0E0E0"/>
          </w:tcPr>
          <w:p w14:paraId="609754AD"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537" w:type="dxa"/>
            <w:tcBorders>
              <w:top w:val="single" w:sz="8" w:space="0" w:color="AEAEAE"/>
              <w:left w:val="nil"/>
              <w:bottom w:val="single" w:sz="8" w:space="0" w:color="152935"/>
              <w:right w:val="nil"/>
            </w:tcBorders>
            <w:shd w:val="clear" w:color="auto" w:fill="E0E0E0"/>
          </w:tcPr>
          <w:p w14:paraId="2898666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HighAgeGroup</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799DA3C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FA02C9C"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35.8000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2EDC1C2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14.29885</w:t>
            </w:r>
          </w:p>
        </w:tc>
        <w:tc>
          <w:tcPr>
            <w:tcW w:w="1475" w:type="dxa"/>
            <w:tcBorders>
              <w:top w:val="single" w:sz="8" w:space="0" w:color="AEAEAE"/>
              <w:left w:val="single" w:sz="8" w:space="0" w:color="E0E0E0"/>
              <w:bottom w:val="single" w:sz="8" w:space="0" w:color="152935"/>
              <w:right w:val="nil"/>
            </w:tcBorders>
            <w:shd w:val="clear" w:color="auto" w:fill="FFFFFF"/>
          </w:tcPr>
          <w:p w14:paraId="4D303EC9"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3.69195</w:t>
            </w:r>
          </w:p>
        </w:tc>
      </w:tr>
    </w:tbl>
    <w:p w14:paraId="541B5CC9"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p w14:paraId="38C362C3" w14:textId="77777777" w:rsidR="00D53834" w:rsidRPr="00D76527" w:rsidRDefault="00D53834" w:rsidP="00D53834">
      <w:pPr>
        <w:autoSpaceDE w:val="0"/>
        <w:autoSpaceDN w:val="0"/>
        <w:adjustRightInd w:val="0"/>
        <w:spacing w:after="0" w:line="240" w:lineRule="auto"/>
        <w:rPr>
          <w:rFonts w:ascii="Times New Roman" w:hAnsi="Times New Roman" w:cs="Times New Roman"/>
          <w:sz w:val="24"/>
          <w:szCs w:val="24"/>
        </w:rPr>
      </w:pPr>
    </w:p>
    <w:tbl>
      <w:tblPr>
        <w:tblW w:w="149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7"/>
        <w:gridCol w:w="2314"/>
        <w:gridCol w:w="1388"/>
        <w:gridCol w:w="1388"/>
        <w:gridCol w:w="968"/>
        <w:gridCol w:w="968"/>
        <w:gridCol w:w="1329"/>
        <w:gridCol w:w="1387"/>
        <w:gridCol w:w="1387"/>
        <w:gridCol w:w="1387"/>
        <w:gridCol w:w="1390"/>
      </w:tblGrid>
      <w:tr w:rsidR="009900BE" w:rsidRPr="00D76527" w14:paraId="252594AC" w14:textId="77777777" w:rsidTr="009900BE">
        <w:trPr>
          <w:cantSplit/>
          <w:trHeight w:val="246"/>
        </w:trPr>
        <w:tc>
          <w:tcPr>
            <w:tcW w:w="14933" w:type="dxa"/>
            <w:gridSpan w:val="11"/>
            <w:tcBorders>
              <w:top w:val="nil"/>
              <w:left w:val="nil"/>
              <w:bottom w:val="nil"/>
              <w:right w:val="nil"/>
            </w:tcBorders>
            <w:shd w:val="clear" w:color="auto" w:fill="FFFFFF"/>
            <w:vAlign w:val="center"/>
          </w:tcPr>
          <w:p w14:paraId="3AB0A137" w14:textId="77777777" w:rsidR="00D53834" w:rsidRPr="00D76527" w:rsidRDefault="00D53834" w:rsidP="007825B2">
            <w:pPr>
              <w:autoSpaceDE w:val="0"/>
              <w:autoSpaceDN w:val="0"/>
              <w:adjustRightInd w:val="0"/>
              <w:spacing w:after="0" w:line="240" w:lineRule="auto"/>
              <w:ind w:left="60" w:right="60"/>
              <w:jc w:val="center"/>
              <w:rPr>
                <w:rFonts w:ascii="Arial" w:hAnsi="Arial" w:cs="Arial"/>
              </w:rPr>
            </w:pPr>
            <w:r w:rsidRPr="00D76527">
              <w:rPr>
                <w:rFonts w:ascii="Arial" w:hAnsi="Arial" w:cs="Arial"/>
                <w:b/>
                <w:bCs/>
              </w:rPr>
              <w:t>Independent Samples Test</w:t>
            </w:r>
          </w:p>
        </w:tc>
      </w:tr>
      <w:tr w:rsidR="009900BE" w:rsidRPr="00D76527" w14:paraId="38E19D68" w14:textId="77777777" w:rsidTr="009900BE">
        <w:trPr>
          <w:cantSplit/>
          <w:trHeight w:val="199"/>
        </w:trPr>
        <w:tc>
          <w:tcPr>
            <w:tcW w:w="3341" w:type="dxa"/>
            <w:gridSpan w:val="2"/>
            <w:vMerge w:val="restart"/>
            <w:tcBorders>
              <w:top w:val="nil"/>
              <w:left w:val="nil"/>
              <w:bottom w:val="nil"/>
              <w:right w:val="nil"/>
            </w:tcBorders>
            <w:shd w:val="clear" w:color="auto" w:fill="FFFFFF"/>
            <w:vAlign w:val="bottom"/>
          </w:tcPr>
          <w:p w14:paraId="2DC54E39"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2776" w:type="dxa"/>
            <w:gridSpan w:val="2"/>
            <w:tcBorders>
              <w:top w:val="nil"/>
              <w:left w:val="nil"/>
              <w:bottom w:val="nil"/>
              <w:right w:val="single" w:sz="8" w:space="0" w:color="E0E0E0"/>
            </w:tcBorders>
            <w:shd w:val="clear" w:color="auto" w:fill="FFFFFF"/>
            <w:vAlign w:val="bottom"/>
          </w:tcPr>
          <w:p w14:paraId="05569BF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proofErr w:type="spellStart"/>
            <w:r w:rsidRPr="00D76527">
              <w:rPr>
                <w:rFonts w:ascii="Arial" w:hAnsi="Arial" w:cs="Arial"/>
                <w:sz w:val="18"/>
                <w:szCs w:val="18"/>
              </w:rPr>
              <w:t>Levene's</w:t>
            </w:r>
            <w:proofErr w:type="spellEnd"/>
            <w:r w:rsidRPr="00D76527">
              <w:rPr>
                <w:rFonts w:ascii="Arial" w:hAnsi="Arial" w:cs="Arial"/>
                <w:sz w:val="18"/>
                <w:szCs w:val="18"/>
              </w:rPr>
              <w:t xml:space="preserve"> Test for Equality of Variances</w:t>
            </w:r>
          </w:p>
        </w:tc>
        <w:tc>
          <w:tcPr>
            <w:tcW w:w="8815" w:type="dxa"/>
            <w:gridSpan w:val="7"/>
            <w:tcBorders>
              <w:top w:val="nil"/>
              <w:left w:val="single" w:sz="8" w:space="0" w:color="E0E0E0"/>
              <w:bottom w:val="nil"/>
              <w:right w:val="nil"/>
            </w:tcBorders>
            <w:shd w:val="clear" w:color="auto" w:fill="FFFFFF"/>
            <w:vAlign w:val="bottom"/>
          </w:tcPr>
          <w:p w14:paraId="66AA934B"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t-test for Equality of Means</w:t>
            </w:r>
          </w:p>
        </w:tc>
      </w:tr>
      <w:tr w:rsidR="009900BE" w:rsidRPr="00D76527" w14:paraId="23BD52B4" w14:textId="77777777" w:rsidTr="009900BE">
        <w:trPr>
          <w:cantSplit/>
          <w:trHeight w:val="410"/>
        </w:trPr>
        <w:tc>
          <w:tcPr>
            <w:tcW w:w="3341" w:type="dxa"/>
            <w:gridSpan w:val="2"/>
            <w:vMerge/>
            <w:tcBorders>
              <w:top w:val="nil"/>
              <w:left w:val="nil"/>
              <w:bottom w:val="nil"/>
              <w:right w:val="nil"/>
            </w:tcBorders>
            <w:shd w:val="clear" w:color="auto" w:fill="FFFFFF"/>
            <w:vAlign w:val="bottom"/>
          </w:tcPr>
          <w:p w14:paraId="42606D9B"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88" w:type="dxa"/>
            <w:vMerge w:val="restart"/>
            <w:tcBorders>
              <w:top w:val="nil"/>
              <w:left w:val="nil"/>
              <w:bottom w:val="nil"/>
              <w:right w:val="single" w:sz="8" w:space="0" w:color="E0E0E0"/>
            </w:tcBorders>
            <w:shd w:val="clear" w:color="auto" w:fill="FFFFFF"/>
            <w:vAlign w:val="bottom"/>
          </w:tcPr>
          <w:p w14:paraId="0859B073"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F</w:t>
            </w:r>
          </w:p>
        </w:tc>
        <w:tc>
          <w:tcPr>
            <w:tcW w:w="1388" w:type="dxa"/>
            <w:vMerge w:val="restart"/>
            <w:tcBorders>
              <w:top w:val="nil"/>
              <w:left w:val="single" w:sz="8" w:space="0" w:color="E0E0E0"/>
              <w:bottom w:val="nil"/>
              <w:right w:val="single" w:sz="8" w:space="0" w:color="E0E0E0"/>
            </w:tcBorders>
            <w:shd w:val="clear" w:color="auto" w:fill="FFFFFF"/>
            <w:vAlign w:val="bottom"/>
          </w:tcPr>
          <w:p w14:paraId="73D2D6C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w:t>
            </w:r>
          </w:p>
        </w:tc>
        <w:tc>
          <w:tcPr>
            <w:tcW w:w="968" w:type="dxa"/>
            <w:vMerge w:val="restart"/>
            <w:tcBorders>
              <w:top w:val="nil"/>
              <w:left w:val="single" w:sz="8" w:space="0" w:color="E0E0E0"/>
              <w:bottom w:val="nil"/>
              <w:right w:val="single" w:sz="8" w:space="0" w:color="E0E0E0"/>
            </w:tcBorders>
            <w:shd w:val="clear" w:color="auto" w:fill="FFFFFF"/>
            <w:vAlign w:val="bottom"/>
          </w:tcPr>
          <w:p w14:paraId="7A86C0E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t</w:t>
            </w:r>
          </w:p>
        </w:tc>
        <w:tc>
          <w:tcPr>
            <w:tcW w:w="968" w:type="dxa"/>
            <w:vMerge w:val="restart"/>
            <w:tcBorders>
              <w:top w:val="nil"/>
              <w:left w:val="single" w:sz="8" w:space="0" w:color="E0E0E0"/>
              <w:bottom w:val="nil"/>
              <w:right w:val="single" w:sz="8" w:space="0" w:color="E0E0E0"/>
            </w:tcBorders>
            <w:shd w:val="clear" w:color="auto" w:fill="FFFFFF"/>
            <w:vAlign w:val="bottom"/>
          </w:tcPr>
          <w:p w14:paraId="1EA31657"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df</w:t>
            </w:r>
          </w:p>
        </w:tc>
        <w:tc>
          <w:tcPr>
            <w:tcW w:w="1329" w:type="dxa"/>
            <w:vMerge w:val="restart"/>
            <w:tcBorders>
              <w:top w:val="nil"/>
              <w:left w:val="single" w:sz="8" w:space="0" w:color="E0E0E0"/>
              <w:bottom w:val="nil"/>
              <w:right w:val="single" w:sz="8" w:space="0" w:color="E0E0E0"/>
            </w:tcBorders>
            <w:shd w:val="clear" w:color="auto" w:fill="FFFFFF"/>
            <w:vAlign w:val="bottom"/>
          </w:tcPr>
          <w:p w14:paraId="719CD8E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Sig. (2-tailed)</w:t>
            </w:r>
          </w:p>
        </w:tc>
        <w:tc>
          <w:tcPr>
            <w:tcW w:w="1387" w:type="dxa"/>
            <w:vMerge w:val="restart"/>
            <w:tcBorders>
              <w:top w:val="nil"/>
              <w:left w:val="single" w:sz="8" w:space="0" w:color="E0E0E0"/>
              <w:bottom w:val="nil"/>
              <w:right w:val="single" w:sz="8" w:space="0" w:color="E0E0E0"/>
            </w:tcBorders>
            <w:shd w:val="clear" w:color="auto" w:fill="FFFFFF"/>
            <w:vAlign w:val="bottom"/>
          </w:tcPr>
          <w:p w14:paraId="2939F2D5"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Mean Difference</w:t>
            </w:r>
          </w:p>
        </w:tc>
        <w:tc>
          <w:tcPr>
            <w:tcW w:w="1387" w:type="dxa"/>
            <w:vMerge w:val="restart"/>
            <w:tcBorders>
              <w:top w:val="nil"/>
              <w:left w:val="single" w:sz="8" w:space="0" w:color="E0E0E0"/>
              <w:bottom w:val="nil"/>
              <w:right w:val="single" w:sz="8" w:space="0" w:color="E0E0E0"/>
            </w:tcBorders>
            <w:shd w:val="clear" w:color="auto" w:fill="FFFFFF"/>
            <w:vAlign w:val="bottom"/>
          </w:tcPr>
          <w:p w14:paraId="2F2591D9"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Std. Error Difference</w:t>
            </w:r>
          </w:p>
        </w:tc>
        <w:tc>
          <w:tcPr>
            <w:tcW w:w="2774" w:type="dxa"/>
            <w:gridSpan w:val="2"/>
            <w:tcBorders>
              <w:top w:val="nil"/>
              <w:left w:val="single" w:sz="8" w:space="0" w:color="E0E0E0"/>
              <w:bottom w:val="nil"/>
              <w:right w:val="nil"/>
            </w:tcBorders>
            <w:shd w:val="clear" w:color="auto" w:fill="FFFFFF"/>
            <w:vAlign w:val="bottom"/>
          </w:tcPr>
          <w:p w14:paraId="4F58FBB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95% Confidence Interval of the Difference</w:t>
            </w:r>
          </w:p>
        </w:tc>
      </w:tr>
      <w:tr w:rsidR="009900BE" w:rsidRPr="00D76527" w14:paraId="10056C00" w14:textId="77777777" w:rsidTr="009900BE">
        <w:trPr>
          <w:cantSplit/>
          <w:trHeight w:val="199"/>
        </w:trPr>
        <w:tc>
          <w:tcPr>
            <w:tcW w:w="3341" w:type="dxa"/>
            <w:gridSpan w:val="2"/>
            <w:vMerge/>
            <w:tcBorders>
              <w:top w:val="nil"/>
              <w:left w:val="nil"/>
              <w:bottom w:val="nil"/>
              <w:right w:val="nil"/>
            </w:tcBorders>
            <w:shd w:val="clear" w:color="auto" w:fill="FFFFFF"/>
            <w:vAlign w:val="bottom"/>
          </w:tcPr>
          <w:p w14:paraId="311A9836"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88" w:type="dxa"/>
            <w:vMerge/>
            <w:tcBorders>
              <w:top w:val="nil"/>
              <w:left w:val="nil"/>
              <w:bottom w:val="nil"/>
              <w:right w:val="single" w:sz="8" w:space="0" w:color="E0E0E0"/>
            </w:tcBorders>
            <w:shd w:val="clear" w:color="auto" w:fill="FFFFFF"/>
            <w:vAlign w:val="bottom"/>
          </w:tcPr>
          <w:p w14:paraId="644E1AC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88" w:type="dxa"/>
            <w:vMerge/>
            <w:tcBorders>
              <w:top w:val="nil"/>
              <w:left w:val="single" w:sz="8" w:space="0" w:color="E0E0E0"/>
              <w:bottom w:val="nil"/>
              <w:right w:val="single" w:sz="8" w:space="0" w:color="E0E0E0"/>
            </w:tcBorders>
            <w:shd w:val="clear" w:color="auto" w:fill="FFFFFF"/>
            <w:vAlign w:val="bottom"/>
          </w:tcPr>
          <w:p w14:paraId="2365D887"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68" w:type="dxa"/>
            <w:vMerge/>
            <w:tcBorders>
              <w:top w:val="nil"/>
              <w:left w:val="single" w:sz="8" w:space="0" w:color="E0E0E0"/>
              <w:bottom w:val="nil"/>
              <w:right w:val="single" w:sz="8" w:space="0" w:color="E0E0E0"/>
            </w:tcBorders>
            <w:shd w:val="clear" w:color="auto" w:fill="FFFFFF"/>
            <w:vAlign w:val="bottom"/>
          </w:tcPr>
          <w:p w14:paraId="1530682C"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968" w:type="dxa"/>
            <w:vMerge/>
            <w:tcBorders>
              <w:top w:val="nil"/>
              <w:left w:val="single" w:sz="8" w:space="0" w:color="E0E0E0"/>
              <w:bottom w:val="nil"/>
              <w:right w:val="single" w:sz="8" w:space="0" w:color="E0E0E0"/>
            </w:tcBorders>
            <w:shd w:val="clear" w:color="auto" w:fill="FFFFFF"/>
            <w:vAlign w:val="bottom"/>
          </w:tcPr>
          <w:p w14:paraId="7D190B24"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29" w:type="dxa"/>
            <w:vMerge/>
            <w:tcBorders>
              <w:top w:val="nil"/>
              <w:left w:val="single" w:sz="8" w:space="0" w:color="E0E0E0"/>
              <w:bottom w:val="nil"/>
              <w:right w:val="single" w:sz="8" w:space="0" w:color="E0E0E0"/>
            </w:tcBorders>
            <w:shd w:val="clear" w:color="auto" w:fill="FFFFFF"/>
            <w:vAlign w:val="bottom"/>
          </w:tcPr>
          <w:p w14:paraId="44CD55E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87" w:type="dxa"/>
            <w:vMerge/>
            <w:tcBorders>
              <w:top w:val="nil"/>
              <w:left w:val="single" w:sz="8" w:space="0" w:color="E0E0E0"/>
              <w:bottom w:val="nil"/>
              <w:right w:val="single" w:sz="8" w:space="0" w:color="E0E0E0"/>
            </w:tcBorders>
            <w:shd w:val="clear" w:color="auto" w:fill="FFFFFF"/>
            <w:vAlign w:val="bottom"/>
          </w:tcPr>
          <w:p w14:paraId="146508BD"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87" w:type="dxa"/>
            <w:vMerge/>
            <w:tcBorders>
              <w:top w:val="nil"/>
              <w:left w:val="single" w:sz="8" w:space="0" w:color="E0E0E0"/>
              <w:bottom w:val="nil"/>
              <w:right w:val="single" w:sz="8" w:space="0" w:color="E0E0E0"/>
            </w:tcBorders>
            <w:shd w:val="clear" w:color="auto" w:fill="FFFFFF"/>
            <w:vAlign w:val="bottom"/>
          </w:tcPr>
          <w:p w14:paraId="030CE646"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1387" w:type="dxa"/>
            <w:tcBorders>
              <w:top w:val="nil"/>
              <w:left w:val="single" w:sz="8" w:space="0" w:color="E0E0E0"/>
              <w:bottom w:val="single" w:sz="8" w:space="0" w:color="152935"/>
              <w:right w:val="single" w:sz="8" w:space="0" w:color="E0E0E0"/>
            </w:tcBorders>
            <w:shd w:val="clear" w:color="auto" w:fill="FFFFFF"/>
            <w:vAlign w:val="bottom"/>
          </w:tcPr>
          <w:p w14:paraId="20EAB3F8"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Lower</w:t>
            </w:r>
          </w:p>
        </w:tc>
        <w:tc>
          <w:tcPr>
            <w:tcW w:w="1387" w:type="dxa"/>
            <w:tcBorders>
              <w:top w:val="nil"/>
              <w:left w:val="single" w:sz="8" w:space="0" w:color="E0E0E0"/>
              <w:bottom w:val="single" w:sz="8" w:space="0" w:color="152935"/>
              <w:right w:val="nil"/>
            </w:tcBorders>
            <w:shd w:val="clear" w:color="auto" w:fill="FFFFFF"/>
            <w:vAlign w:val="bottom"/>
          </w:tcPr>
          <w:p w14:paraId="6706EED6" w14:textId="77777777" w:rsidR="00D53834" w:rsidRPr="00D76527" w:rsidRDefault="00D53834" w:rsidP="007825B2">
            <w:pPr>
              <w:autoSpaceDE w:val="0"/>
              <w:autoSpaceDN w:val="0"/>
              <w:adjustRightInd w:val="0"/>
              <w:spacing w:after="0" w:line="240" w:lineRule="auto"/>
              <w:ind w:left="60" w:right="60"/>
              <w:jc w:val="center"/>
              <w:rPr>
                <w:rFonts w:ascii="Arial" w:hAnsi="Arial" w:cs="Arial"/>
                <w:sz w:val="18"/>
                <w:szCs w:val="18"/>
              </w:rPr>
            </w:pPr>
            <w:r w:rsidRPr="00D76527">
              <w:rPr>
                <w:rFonts w:ascii="Arial" w:hAnsi="Arial" w:cs="Arial"/>
                <w:sz w:val="18"/>
                <w:szCs w:val="18"/>
              </w:rPr>
              <w:t>Upper</w:t>
            </w:r>
          </w:p>
        </w:tc>
      </w:tr>
      <w:tr w:rsidR="009900BE" w:rsidRPr="00D76527" w14:paraId="64167BCD" w14:textId="77777777" w:rsidTr="009900BE">
        <w:trPr>
          <w:cantSplit/>
          <w:trHeight w:val="199"/>
        </w:trPr>
        <w:tc>
          <w:tcPr>
            <w:tcW w:w="1027" w:type="dxa"/>
            <w:vMerge w:val="restart"/>
            <w:tcBorders>
              <w:top w:val="single" w:sz="8" w:space="0" w:color="152935"/>
              <w:left w:val="nil"/>
              <w:bottom w:val="single" w:sz="8" w:space="0" w:color="152935"/>
              <w:right w:val="nil"/>
            </w:tcBorders>
            <w:shd w:val="clear" w:color="auto" w:fill="E0E0E0"/>
          </w:tcPr>
          <w:p w14:paraId="3B0CF0D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proofErr w:type="spellStart"/>
            <w:r w:rsidRPr="00D76527">
              <w:rPr>
                <w:rFonts w:ascii="Arial" w:hAnsi="Arial" w:cs="Arial"/>
                <w:sz w:val="18"/>
                <w:szCs w:val="18"/>
              </w:rPr>
              <w:t>GDTTotal</w:t>
            </w:r>
            <w:proofErr w:type="spellEnd"/>
          </w:p>
        </w:tc>
        <w:tc>
          <w:tcPr>
            <w:tcW w:w="2314" w:type="dxa"/>
            <w:tcBorders>
              <w:top w:val="single" w:sz="8" w:space="0" w:color="152935"/>
              <w:left w:val="nil"/>
              <w:bottom w:val="single" w:sz="8" w:space="0" w:color="AEAEAE"/>
              <w:right w:val="nil"/>
            </w:tcBorders>
            <w:shd w:val="clear" w:color="auto" w:fill="E0E0E0"/>
          </w:tcPr>
          <w:p w14:paraId="7A7FAAA9"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Equal variances assumed</w:t>
            </w:r>
          </w:p>
        </w:tc>
        <w:tc>
          <w:tcPr>
            <w:tcW w:w="1388" w:type="dxa"/>
            <w:tcBorders>
              <w:top w:val="single" w:sz="8" w:space="0" w:color="152935"/>
              <w:left w:val="nil"/>
              <w:bottom w:val="single" w:sz="8" w:space="0" w:color="AEAEAE"/>
              <w:right w:val="single" w:sz="8" w:space="0" w:color="E0E0E0"/>
            </w:tcBorders>
            <w:shd w:val="clear" w:color="auto" w:fill="FFFFFF"/>
          </w:tcPr>
          <w:p w14:paraId="0EC317B3"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.041</w:t>
            </w:r>
          </w:p>
        </w:tc>
        <w:tc>
          <w:tcPr>
            <w:tcW w:w="1388" w:type="dxa"/>
            <w:tcBorders>
              <w:top w:val="single" w:sz="8" w:space="0" w:color="152935"/>
              <w:left w:val="single" w:sz="8" w:space="0" w:color="E0E0E0"/>
              <w:bottom w:val="single" w:sz="8" w:space="0" w:color="AEAEAE"/>
              <w:right w:val="single" w:sz="8" w:space="0" w:color="E0E0E0"/>
            </w:tcBorders>
            <w:shd w:val="clear" w:color="auto" w:fill="FFFFFF"/>
          </w:tcPr>
          <w:p w14:paraId="6D70DCB5"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.840</w:t>
            </w:r>
          </w:p>
        </w:tc>
        <w:tc>
          <w:tcPr>
            <w:tcW w:w="968" w:type="dxa"/>
            <w:tcBorders>
              <w:top w:val="single" w:sz="8" w:space="0" w:color="152935"/>
              <w:left w:val="single" w:sz="8" w:space="0" w:color="E0E0E0"/>
              <w:bottom w:val="single" w:sz="8" w:space="0" w:color="AEAEAE"/>
              <w:right w:val="single" w:sz="8" w:space="0" w:color="E0E0E0"/>
            </w:tcBorders>
            <w:shd w:val="clear" w:color="auto" w:fill="FFFFFF"/>
          </w:tcPr>
          <w:p w14:paraId="1DCFEBD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.344</w:t>
            </w:r>
          </w:p>
        </w:tc>
        <w:tc>
          <w:tcPr>
            <w:tcW w:w="968" w:type="dxa"/>
            <w:tcBorders>
              <w:top w:val="single" w:sz="8" w:space="0" w:color="152935"/>
              <w:left w:val="single" w:sz="8" w:space="0" w:color="E0E0E0"/>
              <w:bottom w:val="single" w:sz="8" w:space="0" w:color="AEAEAE"/>
              <w:right w:val="single" w:sz="8" w:space="0" w:color="E0E0E0"/>
            </w:tcBorders>
            <w:shd w:val="clear" w:color="auto" w:fill="FFFFFF"/>
          </w:tcPr>
          <w:p w14:paraId="4C965F4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40</w:t>
            </w:r>
          </w:p>
        </w:tc>
        <w:tc>
          <w:tcPr>
            <w:tcW w:w="1329" w:type="dxa"/>
            <w:tcBorders>
              <w:top w:val="single" w:sz="8" w:space="0" w:color="152935"/>
              <w:left w:val="single" w:sz="8" w:space="0" w:color="E0E0E0"/>
              <w:bottom w:val="single" w:sz="8" w:space="0" w:color="AEAEAE"/>
              <w:right w:val="single" w:sz="8" w:space="0" w:color="E0E0E0"/>
            </w:tcBorders>
            <w:shd w:val="clear" w:color="auto" w:fill="FFFFFF"/>
          </w:tcPr>
          <w:p w14:paraId="3FD31DE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.733</w:t>
            </w:r>
          </w:p>
        </w:tc>
        <w:tc>
          <w:tcPr>
            <w:tcW w:w="1387" w:type="dxa"/>
            <w:tcBorders>
              <w:top w:val="single" w:sz="8" w:space="0" w:color="152935"/>
              <w:left w:val="single" w:sz="8" w:space="0" w:color="E0E0E0"/>
              <w:bottom w:val="single" w:sz="8" w:space="0" w:color="AEAEAE"/>
              <w:right w:val="single" w:sz="8" w:space="0" w:color="E0E0E0"/>
            </w:tcBorders>
            <w:shd w:val="clear" w:color="auto" w:fill="FFFFFF"/>
          </w:tcPr>
          <w:p w14:paraId="212E4C2F"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1.60741</w:t>
            </w:r>
          </w:p>
        </w:tc>
        <w:tc>
          <w:tcPr>
            <w:tcW w:w="1387" w:type="dxa"/>
            <w:tcBorders>
              <w:top w:val="single" w:sz="8" w:space="0" w:color="152935"/>
              <w:left w:val="single" w:sz="8" w:space="0" w:color="E0E0E0"/>
              <w:bottom w:val="single" w:sz="8" w:space="0" w:color="AEAEAE"/>
              <w:right w:val="single" w:sz="8" w:space="0" w:color="E0E0E0"/>
            </w:tcBorders>
            <w:shd w:val="clear" w:color="auto" w:fill="FFFFFF"/>
          </w:tcPr>
          <w:p w14:paraId="082D5BD4"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4.67525</w:t>
            </w:r>
          </w:p>
        </w:tc>
        <w:tc>
          <w:tcPr>
            <w:tcW w:w="1387" w:type="dxa"/>
            <w:tcBorders>
              <w:top w:val="single" w:sz="8" w:space="0" w:color="152935"/>
              <w:left w:val="single" w:sz="8" w:space="0" w:color="E0E0E0"/>
              <w:bottom w:val="single" w:sz="8" w:space="0" w:color="AEAEAE"/>
              <w:right w:val="single" w:sz="8" w:space="0" w:color="E0E0E0"/>
            </w:tcBorders>
            <w:shd w:val="clear" w:color="auto" w:fill="FFFFFF"/>
          </w:tcPr>
          <w:p w14:paraId="4F2882B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-7.84162</w:t>
            </w:r>
          </w:p>
        </w:tc>
        <w:tc>
          <w:tcPr>
            <w:tcW w:w="1387" w:type="dxa"/>
            <w:tcBorders>
              <w:top w:val="single" w:sz="8" w:space="0" w:color="152935"/>
              <w:left w:val="single" w:sz="8" w:space="0" w:color="E0E0E0"/>
              <w:bottom w:val="single" w:sz="8" w:space="0" w:color="AEAEAE"/>
              <w:right w:val="nil"/>
            </w:tcBorders>
            <w:shd w:val="clear" w:color="auto" w:fill="FFFFFF"/>
          </w:tcPr>
          <w:p w14:paraId="602AC6B8"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11.05643</w:t>
            </w:r>
          </w:p>
        </w:tc>
      </w:tr>
      <w:tr w:rsidR="009900BE" w:rsidRPr="00D76527" w14:paraId="27C87B03" w14:textId="77777777" w:rsidTr="009900BE">
        <w:trPr>
          <w:cantSplit/>
          <w:trHeight w:val="281"/>
        </w:trPr>
        <w:tc>
          <w:tcPr>
            <w:tcW w:w="1027" w:type="dxa"/>
            <w:vMerge/>
            <w:tcBorders>
              <w:top w:val="single" w:sz="8" w:space="0" w:color="152935"/>
              <w:left w:val="nil"/>
              <w:bottom w:val="single" w:sz="8" w:space="0" w:color="152935"/>
              <w:right w:val="nil"/>
            </w:tcBorders>
            <w:shd w:val="clear" w:color="auto" w:fill="E0E0E0"/>
          </w:tcPr>
          <w:p w14:paraId="4D984415" w14:textId="77777777" w:rsidR="00D53834" w:rsidRPr="00D76527" w:rsidRDefault="00D53834" w:rsidP="007825B2">
            <w:pPr>
              <w:autoSpaceDE w:val="0"/>
              <w:autoSpaceDN w:val="0"/>
              <w:adjustRightInd w:val="0"/>
              <w:spacing w:after="0" w:line="240" w:lineRule="auto"/>
              <w:rPr>
                <w:rFonts w:ascii="Arial" w:hAnsi="Arial" w:cs="Arial"/>
                <w:sz w:val="18"/>
                <w:szCs w:val="18"/>
              </w:rPr>
            </w:pPr>
          </w:p>
        </w:tc>
        <w:tc>
          <w:tcPr>
            <w:tcW w:w="2314" w:type="dxa"/>
            <w:tcBorders>
              <w:top w:val="single" w:sz="8" w:space="0" w:color="AEAEAE"/>
              <w:left w:val="nil"/>
              <w:bottom w:val="single" w:sz="8" w:space="0" w:color="152935"/>
              <w:right w:val="nil"/>
            </w:tcBorders>
            <w:shd w:val="clear" w:color="auto" w:fill="E0E0E0"/>
          </w:tcPr>
          <w:p w14:paraId="6578C6F3" w14:textId="77777777" w:rsidR="00D53834" w:rsidRPr="00D76527" w:rsidRDefault="00D53834" w:rsidP="007825B2">
            <w:pPr>
              <w:autoSpaceDE w:val="0"/>
              <w:autoSpaceDN w:val="0"/>
              <w:adjustRightInd w:val="0"/>
              <w:spacing w:after="0" w:line="240" w:lineRule="auto"/>
              <w:ind w:left="60" w:right="60"/>
              <w:rPr>
                <w:rFonts w:ascii="Arial" w:hAnsi="Arial" w:cs="Arial"/>
                <w:sz w:val="18"/>
                <w:szCs w:val="18"/>
              </w:rPr>
            </w:pPr>
            <w:r w:rsidRPr="00D76527">
              <w:rPr>
                <w:rFonts w:ascii="Arial" w:hAnsi="Arial" w:cs="Arial"/>
                <w:sz w:val="18"/>
                <w:szCs w:val="18"/>
              </w:rPr>
              <w:t>Equal variances not assumed</w:t>
            </w:r>
          </w:p>
        </w:tc>
        <w:tc>
          <w:tcPr>
            <w:tcW w:w="1388" w:type="dxa"/>
            <w:tcBorders>
              <w:top w:val="single" w:sz="8" w:space="0" w:color="AEAEAE"/>
              <w:left w:val="nil"/>
              <w:bottom w:val="single" w:sz="8" w:space="0" w:color="152935"/>
              <w:right w:val="single" w:sz="8" w:space="0" w:color="E0E0E0"/>
            </w:tcBorders>
            <w:shd w:val="clear" w:color="auto" w:fill="FFFFFF"/>
            <w:vAlign w:val="center"/>
          </w:tcPr>
          <w:p w14:paraId="657532A4"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138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C2499AA" w14:textId="77777777" w:rsidR="00D53834" w:rsidRPr="00D76527" w:rsidRDefault="00D53834" w:rsidP="007825B2">
            <w:pPr>
              <w:autoSpaceDE w:val="0"/>
              <w:autoSpaceDN w:val="0"/>
              <w:adjustRightInd w:val="0"/>
              <w:spacing w:after="0" w:line="240" w:lineRule="auto"/>
              <w:rPr>
                <w:rFonts w:ascii="Times New Roman" w:hAnsi="Times New Roman" w:cs="Times New Roman"/>
                <w:sz w:val="24"/>
                <w:szCs w:val="24"/>
              </w:rPr>
            </w:pPr>
          </w:p>
        </w:tc>
        <w:tc>
          <w:tcPr>
            <w:tcW w:w="968" w:type="dxa"/>
            <w:tcBorders>
              <w:top w:val="single" w:sz="8" w:space="0" w:color="AEAEAE"/>
              <w:left w:val="single" w:sz="8" w:space="0" w:color="E0E0E0"/>
              <w:bottom w:val="single" w:sz="8" w:space="0" w:color="152935"/>
              <w:right w:val="single" w:sz="8" w:space="0" w:color="E0E0E0"/>
            </w:tcBorders>
            <w:shd w:val="clear" w:color="auto" w:fill="FFFFFF"/>
          </w:tcPr>
          <w:p w14:paraId="0327F1A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.346</w:t>
            </w:r>
          </w:p>
        </w:tc>
        <w:tc>
          <w:tcPr>
            <w:tcW w:w="968" w:type="dxa"/>
            <w:tcBorders>
              <w:top w:val="single" w:sz="8" w:space="0" w:color="AEAEAE"/>
              <w:left w:val="single" w:sz="8" w:space="0" w:color="E0E0E0"/>
              <w:bottom w:val="single" w:sz="8" w:space="0" w:color="152935"/>
              <w:right w:val="single" w:sz="8" w:space="0" w:color="E0E0E0"/>
            </w:tcBorders>
            <w:shd w:val="clear" w:color="auto" w:fill="FFFFFF"/>
          </w:tcPr>
          <w:p w14:paraId="2E6ED79B"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29.632</w:t>
            </w:r>
          </w:p>
        </w:tc>
        <w:tc>
          <w:tcPr>
            <w:tcW w:w="1329" w:type="dxa"/>
            <w:tcBorders>
              <w:top w:val="single" w:sz="8" w:space="0" w:color="AEAEAE"/>
              <w:left w:val="single" w:sz="8" w:space="0" w:color="E0E0E0"/>
              <w:bottom w:val="single" w:sz="8" w:space="0" w:color="152935"/>
              <w:right w:val="single" w:sz="8" w:space="0" w:color="E0E0E0"/>
            </w:tcBorders>
            <w:shd w:val="clear" w:color="auto" w:fill="FFFFFF"/>
          </w:tcPr>
          <w:p w14:paraId="6D522EC6"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.732</w:t>
            </w:r>
          </w:p>
        </w:tc>
        <w:tc>
          <w:tcPr>
            <w:tcW w:w="1387" w:type="dxa"/>
            <w:tcBorders>
              <w:top w:val="single" w:sz="8" w:space="0" w:color="AEAEAE"/>
              <w:left w:val="single" w:sz="8" w:space="0" w:color="E0E0E0"/>
              <w:bottom w:val="single" w:sz="8" w:space="0" w:color="152935"/>
              <w:right w:val="single" w:sz="8" w:space="0" w:color="E0E0E0"/>
            </w:tcBorders>
            <w:shd w:val="clear" w:color="auto" w:fill="FFFFFF"/>
          </w:tcPr>
          <w:p w14:paraId="04D94E21"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1.60741</w:t>
            </w:r>
          </w:p>
        </w:tc>
        <w:tc>
          <w:tcPr>
            <w:tcW w:w="1387" w:type="dxa"/>
            <w:tcBorders>
              <w:top w:val="single" w:sz="8" w:space="0" w:color="AEAEAE"/>
              <w:left w:val="single" w:sz="8" w:space="0" w:color="E0E0E0"/>
              <w:bottom w:val="single" w:sz="8" w:space="0" w:color="152935"/>
              <w:right w:val="single" w:sz="8" w:space="0" w:color="E0E0E0"/>
            </w:tcBorders>
            <w:shd w:val="clear" w:color="auto" w:fill="FFFFFF"/>
          </w:tcPr>
          <w:p w14:paraId="1F97068E"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4.64358</w:t>
            </w:r>
          </w:p>
        </w:tc>
        <w:tc>
          <w:tcPr>
            <w:tcW w:w="1387" w:type="dxa"/>
            <w:tcBorders>
              <w:top w:val="single" w:sz="8" w:space="0" w:color="AEAEAE"/>
              <w:left w:val="single" w:sz="8" w:space="0" w:color="E0E0E0"/>
              <w:bottom w:val="single" w:sz="8" w:space="0" w:color="152935"/>
              <w:right w:val="single" w:sz="8" w:space="0" w:color="E0E0E0"/>
            </w:tcBorders>
            <w:shd w:val="clear" w:color="auto" w:fill="FFFFFF"/>
          </w:tcPr>
          <w:p w14:paraId="7FE342C2"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-7.88098</w:t>
            </w:r>
          </w:p>
        </w:tc>
        <w:tc>
          <w:tcPr>
            <w:tcW w:w="1387" w:type="dxa"/>
            <w:tcBorders>
              <w:top w:val="single" w:sz="8" w:space="0" w:color="AEAEAE"/>
              <w:left w:val="single" w:sz="8" w:space="0" w:color="E0E0E0"/>
              <w:bottom w:val="single" w:sz="8" w:space="0" w:color="152935"/>
              <w:right w:val="nil"/>
            </w:tcBorders>
            <w:shd w:val="clear" w:color="auto" w:fill="FFFFFF"/>
          </w:tcPr>
          <w:p w14:paraId="4C851020" w14:textId="77777777" w:rsidR="00D53834" w:rsidRPr="00D76527" w:rsidRDefault="00D53834" w:rsidP="007825B2">
            <w:pPr>
              <w:autoSpaceDE w:val="0"/>
              <w:autoSpaceDN w:val="0"/>
              <w:adjustRightInd w:val="0"/>
              <w:spacing w:after="0" w:line="240" w:lineRule="auto"/>
              <w:ind w:left="60" w:right="60"/>
              <w:jc w:val="right"/>
              <w:rPr>
                <w:rFonts w:ascii="Arial" w:hAnsi="Arial" w:cs="Arial"/>
                <w:sz w:val="18"/>
                <w:szCs w:val="18"/>
              </w:rPr>
            </w:pPr>
            <w:r w:rsidRPr="00D76527">
              <w:rPr>
                <w:rFonts w:ascii="Arial" w:hAnsi="Arial" w:cs="Arial"/>
                <w:sz w:val="18"/>
                <w:szCs w:val="18"/>
              </w:rPr>
              <w:t>11.09580</w:t>
            </w:r>
          </w:p>
        </w:tc>
      </w:tr>
    </w:tbl>
    <w:p w14:paraId="40A632C3" w14:textId="77777777" w:rsidR="000B1D8F" w:rsidRPr="00D76527" w:rsidRDefault="000B1D8F" w:rsidP="006C08A2">
      <w:pPr>
        <w:rPr>
          <w:rFonts w:ascii="Times New Roman" w:hAnsi="Times New Roman" w:cs="Times New Roman"/>
          <w:sz w:val="24"/>
          <w:szCs w:val="24"/>
        </w:rPr>
        <w:sectPr w:rsidR="000B1D8F" w:rsidRPr="00D76527" w:rsidSect="000B1D8F">
          <w:pgSz w:w="16838" w:h="11906" w:orient="landscape"/>
          <w:pgMar w:top="1440" w:right="1440" w:bottom="1440" w:left="1440" w:header="709" w:footer="709" w:gutter="0"/>
          <w:cols w:space="708"/>
          <w:docGrid w:linePitch="360"/>
        </w:sectPr>
      </w:pPr>
    </w:p>
    <w:p w14:paraId="2C40D12B" w14:textId="45967B4C" w:rsidR="00D53834" w:rsidRPr="00D76527" w:rsidRDefault="00D53834" w:rsidP="006C08A2">
      <w:pPr>
        <w:rPr>
          <w:rFonts w:ascii="Times New Roman" w:hAnsi="Times New Roman" w:cs="Times New Roman"/>
          <w:sz w:val="24"/>
          <w:szCs w:val="24"/>
        </w:rPr>
      </w:pPr>
    </w:p>
    <w:sectPr w:rsidR="00D53834" w:rsidRPr="00D76527" w:rsidSect="00D538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41790" w14:textId="77777777" w:rsidR="00456FEC" w:rsidRDefault="00456FEC" w:rsidP="007825B2">
      <w:pPr>
        <w:spacing w:after="0" w:line="240" w:lineRule="auto"/>
      </w:pPr>
      <w:r>
        <w:separator/>
      </w:r>
    </w:p>
  </w:endnote>
  <w:endnote w:type="continuationSeparator" w:id="0">
    <w:p w14:paraId="0AD0BE5D" w14:textId="77777777" w:rsidR="00456FEC" w:rsidRDefault="00456FEC" w:rsidP="00782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A47CB" w14:textId="77777777" w:rsidR="00456FEC" w:rsidRDefault="00456FEC" w:rsidP="007825B2">
      <w:pPr>
        <w:spacing w:after="0" w:line="240" w:lineRule="auto"/>
      </w:pPr>
      <w:r>
        <w:separator/>
      </w:r>
    </w:p>
  </w:footnote>
  <w:footnote w:type="continuationSeparator" w:id="0">
    <w:p w14:paraId="2A18096E" w14:textId="77777777" w:rsidR="00456FEC" w:rsidRDefault="00456FEC" w:rsidP="00782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BB344" w14:textId="2C19A364" w:rsidR="00456FEC" w:rsidRDefault="00456FEC">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72F2E"/>
    <w:multiLevelType w:val="hybridMultilevel"/>
    <w:tmpl w:val="7C80DB48"/>
    <w:lvl w:ilvl="0" w:tplc="123863CA">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53AF552">
      <w:start w:val="1"/>
      <w:numFmt w:val="lowerLetter"/>
      <w:lvlText w:val="%2."/>
      <w:lvlJc w:val="left"/>
      <w:pPr>
        <w:ind w:left="14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01FC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BCD29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7FA4CB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8475B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DDCEB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FC9FC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1C4DD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A9707B"/>
    <w:multiLevelType w:val="hybridMultilevel"/>
    <w:tmpl w:val="386E2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AB303B"/>
    <w:multiLevelType w:val="hybridMultilevel"/>
    <w:tmpl w:val="3EC44680"/>
    <w:lvl w:ilvl="0" w:tplc="3DB81E6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86149"/>
    <w:multiLevelType w:val="hybridMultilevel"/>
    <w:tmpl w:val="A90C9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0926B0"/>
    <w:multiLevelType w:val="hybridMultilevel"/>
    <w:tmpl w:val="28C8C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FCD0109"/>
    <w:multiLevelType w:val="hybridMultilevel"/>
    <w:tmpl w:val="C0EE1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F364A1C"/>
    <w:multiLevelType w:val="hybridMultilevel"/>
    <w:tmpl w:val="22E40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DB75BC"/>
    <w:multiLevelType w:val="hybridMultilevel"/>
    <w:tmpl w:val="8F90E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3"/>
  </w:num>
  <w:num w:numId="3">
    <w:abstractNumId w:val="25"/>
  </w:num>
  <w:num w:numId="4">
    <w:abstractNumId w:val="4"/>
  </w:num>
  <w:num w:numId="5">
    <w:abstractNumId w:val="3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1"/>
  </w:num>
  <w:num w:numId="12">
    <w:abstractNumId w:val="28"/>
  </w:num>
  <w:num w:numId="13">
    <w:abstractNumId w:val="26"/>
  </w:num>
  <w:num w:numId="14">
    <w:abstractNumId w:val="27"/>
  </w:num>
  <w:num w:numId="15">
    <w:abstractNumId w:val="2"/>
  </w:num>
  <w:num w:numId="16">
    <w:abstractNumId w:val="7"/>
  </w:num>
  <w:num w:numId="17">
    <w:abstractNumId w:val="9"/>
  </w:num>
  <w:num w:numId="18">
    <w:abstractNumId w:val="14"/>
  </w:num>
  <w:num w:numId="19">
    <w:abstractNumId w:val="16"/>
  </w:num>
  <w:num w:numId="20">
    <w:abstractNumId w:val="30"/>
  </w:num>
  <w:num w:numId="21">
    <w:abstractNumId w:val="6"/>
  </w:num>
  <w:num w:numId="22">
    <w:abstractNumId w:val="18"/>
  </w:num>
  <w:num w:numId="23">
    <w:abstractNumId w:val="24"/>
  </w:num>
  <w:num w:numId="24">
    <w:abstractNumId w:val="3"/>
  </w:num>
  <w:num w:numId="25">
    <w:abstractNumId w:val="12"/>
  </w:num>
  <w:num w:numId="26">
    <w:abstractNumId w:val="15"/>
  </w:num>
  <w:num w:numId="27">
    <w:abstractNumId w:val="32"/>
  </w:num>
  <w:num w:numId="28">
    <w:abstractNumId w:val="22"/>
  </w:num>
  <w:num w:numId="29">
    <w:abstractNumId w:val="8"/>
  </w:num>
  <w:num w:numId="30">
    <w:abstractNumId w:val="33"/>
  </w:num>
  <w:num w:numId="31">
    <w:abstractNumId w:val="19"/>
  </w:num>
  <w:num w:numId="32">
    <w:abstractNumId w:val="29"/>
  </w:num>
  <w:num w:numId="33">
    <w:abstractNumId w:val="23"/>
  </w:num>
  <w:num w:numId="34">
    <w:abstractNumId w:val="1"/>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25B"/>
    <w:rsid w:val="00001298"/>
    <w:rsid w:val="000014DF"/>
    <w:rsid w:val="00003C39"/>
    <w:rsid w:val="00013026"/>
    <w:rsid w:val="000254D0"/>
    <w:rsid w:val="0002640E"/>
    <w:rsid w:val="00033E2D"/>
    <w:rsid w:val="00037033"/>
    <w:rsid w:val="000540A6"/>
    <w:rsid w:val="00065763"/>
    <w:rsid w:val="000703A0"/>
    <w:rsid w:val="00081508"/>
    <w:rsid w:val="00085D57"/>
    <w:rsid w:val="00092689"/>
    <w:rsid w:val="000A1FD0"/>
    <w:rsid w:val="000A27A1"/>
    <w:rsid w:val="000B1D8F"/>
    <w:rsid w:val="000D63CE"/>
    <w:rsid w:val="000E2972"/>
    <w:rsid w:val="000E63B3"/>
    <w:rsid w:val="000E6FE2"/>
    <w:rsid w:val="000F23C9"/>
    <w:rsid w:val="000F7627"/>
    <w:rsid w:val="000F7F67"/>
    <w:rsid w:val="00106AFC"/>
    <w:rsid w:val="001114AF"/>
    <w:rsid w:val="00124C2F"/>
    <w:rsid w:val="001319D1"/>
    <w:rsid w:val="00142FDC"/>
    <w:rsid w:val="001542EB"/>
    <w:rsid w:val="00155D95"/>
    <w:rsid w:val="00160AEE"/>
    <w:rsid w:val="001737F3"/>
    <w:rsid w:val="001A3BB1"/>
    <w:rsid w:val="001B2F29"/>
    <w:rsid w:val="001B786E"/>
    <w:rsid w:val="001C21EA"/>
    <w:rsid w:val="001C2761"/>
    <w:rsid w:val="001C64B2"/>
    <w:rsid w:val="001C6A50"/>
    <w:rsid w:val="001D362A"/>
    <w:rsid w:val="00204739"/>
    <w:rsid w:val="00207FD0"/>
    <w:rsid w:val="00212839"/>
    <w:rsid w:val="002300BF"/>
    <w:rsid w:val="00232743"/>
    <w:rsid w:val="00240A8D"/>
    <w:rsid w:val="00242E2E"/>
    <w:rsid w:val="002436A1"/>
    <w:rsid w:val="0024691A"/>
    <w:rsid w:val="00247DBD"/>
    <w:rsid w:val="002530EE"/>
    <w:rsid w:val="002559C7"/>
    <w:rsid w:val="00264EF2"/>
    <w:rsid w:val="00270ABE"/>
    <w:rsid w:val="00277676"/>
    <w:rsid w:val="0028514D"/>
    <w:rsid w:val="00286334"/>
    <w:rsid w:val="0028715B"/>
    <w:rsid w:val="002B225B"/>
    <w:rsid w:val="002B5B5C"/>
    <w:rsid w:val="002F69BC"/>
    <w:rsid w:val="003026B3"/>
    <w:rsid w:val="00304A58"/>
    <w:rsid w:val="003161C4"/>
    <w:rsid w:val="0032799E"/>
    <w:rsid w:val="00332940"/>
    <w:rsid w:val="0033398A"/>
    <w:rsid w:val="003356AA"/>
    <w:rsid w:val="00335E86"/>
    <w:rsid w:val="003400DA"/>
    <w:rsid w:val="003449EE"/>
    <w:rsid w:val="00346928"/>
    <w:rsid w:val="00353D37"/>
    <w:rsid w:val="00360A53"/>
    <w:rsid w:val="00362AC6"/>
    <w:rsid w:val="00364904"/>
    <w:rsid w:val="00370788"/>
    <w:rsid w:val="003752AA"/>
    <w:rsid w:val="003828CE"/>
    <w:rsid w:val="00396758"/>
    <w:rsid w:val="003A520D"/>
    <w:rsid w:val="003B2166"/>
    <w:rsid w:val="003B518C"/>
    <w:rsid w:val="003C34FE"/>
    <w:rsid w:val="003F1E12"/>
    <w:rsid w:val="00412BBD"/>
    <w:rsid w:val="0041745B"/>
    <w:rsid w:val="00422984"/>
    <w:rsid w:val="00425F5A"/>
    <w:rsid w:val="00430DCA"/>
    <w:rsid w:val="0043401F"/>
    <w:rsid w:val="00446C72"/>
    <w:rsid w:val="00450A55"/>
    <w:rsid w:val="00452F5D"/>
    <w:rsid w:val="004558F4"/>
    <w:rsid w:val="0045664C"/>
    <w:rsid w:val="00456FEC"/>
    <w:rsid w:val="00476675"/>
    <w:rsid w:val="0047679C"/>
    <w:rsid w:val="00484550"/>
    <w:rsid w:val="0049106F"/>
    <w:rsid w:val="00491766"/>
    <w:rsid w:val="004924C3"/>
    <w:rsid w:val="00496E0A"/>
    <w:rsid w:val="004A0496"/>
    <w:rsid w:val="004B3B5C"/>
    <w:rsid w:val="004C068B"/>
    <w:rsid w:val="004D5305"/>
    <w:rsid w:val="004E6C03"/>
    <w:rsid w:val="004F0E62"/>
    <w:rsid w:val="004F60BC"/>
    <w:rsid w:val="004F68CA"/>
    <w:rsid w:val="00505E47"/>
    <w:rsid w:val="0051077B"/>
    <w:rsid w:val="005124D8"/>
    <w:rsid w:val="00520D4E"/>
    <w:rsid w:val="005214AC"/>
    <w:rsid w:val="0052654A"/>
    <w:rsid w:val="00526BF5"/>
    <w:rsid w:val="005530C7"/>
    <w:rsid w:val="00560C79"/>
    <w:rsid w:val="00564548"/>
    <w:rsid w:val="00570204"/>
    <w:rsid w:val="00573601"/>
    <w:rsid w:val="00574F4F"/>
    <w:rsid w:val="00580995"/>
    <w:rsid w:val="00582EA8"/>
    <w:rsid w:val="00583138"/>
    <w:rsid w:val="005B02A4"/>
    <w:rsid w:val="005B0B44"/>
    <w:rsid w:val="005B7166"/>
    <w:rsid w:val="005C3970"/>
    <w:rsid w:val="005C6058"/>
    <w:rsid w:val="005D37F3"/>
    <w:rsid w:val="005F1DE9"/>
    <w:rsid w:val="005F33B9"/>
    <w:rsid w:val="005F3687"/>
    <w:rsid w:val="005F47B8"/>
    <w:rsid w:val="006024F2"/>
    <w:rsid w:val="00620E2E"/>
    <w:rsid w:val="00621D55"/>
    <w:rsid w:val="006250AE"/>
    <w:rsid w:val="00636C58"/>
    <w:rsid w:val="00645BA5"/>
    <w:rsid w:val="00646032"/>
    <w:rsid w:val="00646AF8"/>
    <w:rsid w:val="006620AA"/>
    <w:rsid w:val="0067707D"/>
    <w:rsid w:val="006775F9"/>
    <w:rsid w:val="0069101F"/>
    <w:rsid w:val="0069264A"/>
    <w:rsid w:val="0069264D"/>
    <w:rsid w:val="006945A4"/>
    <w:rsid w:val="006A0CA7"/>
    <w:rsid w:val="006A3156"/>
    <w:rsid w:val="006A5F2E"/>
    <w:rsid w:val="006B6A21"/>
    <w:rsid w:val="006B7122"/>
    <w:rsid w:val="006C08A2"/>
    <w:rsid w:val="006C182B"/>
    <w:rsid w:val="006C1995"/>
    <w:rsid w:val="006C1D80"/>
    <w:rsid w:val="006D089A"/>
    <w:rsid w:val="006E1C9C"/>
    <w:rsid w:val="006E1CD6"/>
    <w:rsid w:val="006E3AFB"/>
    <w:rsid w:val="006F37C6"/>
    <w:rsid w:val="006F3B7B"/>
    <w:rsid w:val="00707EC8"/>
    <w:rsid w:val="00722DEA"/>
    <w:rsid w:val="007244B0"/>
    <w:rsid w:val="00730E98"/>
    <w:rsid w:val="00733D05"/>
    <w:rsid w:val="007358DC"/>
    <w:rsid w:val="00771019"/>
    <w:rsid w:val="00775548"/>
    <w:rsid w:val="00775DB5"/>
    <w:rsid w:val="00775DDC"/>
    <w:rsid w:val="00776373"/>
    <w:rsid w:val="007825B2"/>
    <w:rsid w:val="00782ECB"/>
    <w:rsid w:val="007860E6"/>
    <w:rsid w:val="007959DC"/>
    <w:rsid w:val="007B48F1"/>
    <w:rsid w:val="007B7DDE"/>
    <w:rsid w:val="007C32BB"/>
    <w:rsid w:val="007D2C77"/>
    <w:rsid w:val="00810FCC"/>
    <w:rsid w:val="00820614"/>
    <w:rsid w:val="00822949"/>
    <w:rsid w:val="00824455"/>
    <w:rsid w:val="008349C7"/>
    <w:rsid w:val="00850BDE"/>
    <w:rsid w:val="008562BC"/>
    <w:rsid w:val="00856D79"/>
    <w:rsid w:val="00864D92"/>
    <w:rsid w:val="00876CBC"/>
    <w:rsid w:val="008820BB"/>
    <w:rsid w:val="00883E01"/>
    <w:rsid w:val="00886CDA"/>
    <w:rsid w:val="008873F9"/>
    <w:rsid w:val="00890AA3"/>
    <w:rsid w:val="00892BD0"/>
    <w:rsid w:val="008B1C87"/>
    <w:rsid w:val="00901472"/>
    <w:rsid w:val="00915D75"/>
    <w:rsid w:val="00921375"/>
    <w:rsid w:val="0092605A"/>
    <w:rsid w:val="00933312"/>
    <w:rsid w:val="00940077"/>
    <w:rsid w:val="00941F13"/>
    <w:rsid w:val="009458FB"/>
    <w:rsid w:val="00946246"/>
    <w:rsid w:val="00951901"/>
    <w:rsid w:val="0096289C"/>
    <w:rsid w:val="009637D0"/>
    <w:rsid w:val="00967B37"/>
    <w:rsid w:val="00970B13"/>
    <w:rsid w:val="00981760"/>
    <w:rsid w:val="00982B6E"/>
    <w:rsid w:val="00984220"/>
    <w:rsid w:val="009900BE"/>
    <w:rsid w:val="009A5626"/>
    <w:rsid w:val="009B1213"/>
    <w:rsid w:val="009B14D2"/>
    <w:rsid w:val="009B3A1C"/>
    <w:rsid w:val="009B7F88"/>
    <w:rsid w:val="009C4BD5"/>
    <w:rsid w:val="009D473D"/>
    <w:rsid w:val="009D5BC9"/>
    <w:rsid w:val="009D64C7"/>
    <w:rsid w:val="009E1DA9"/>
    <w:rsid w:val="009E522E"/>
    <w:rsid w:val="009F0364"/>
    <w:rsid w:val="009F3E70"/>
    <w:rsid w:val="00A008FB"/>
    <w:rsid w:val="00A047B0"/>
    <w:rsid w:val="00A06DAA"/>
    <w:rsid w:val="00A12FF9"/>
    <w:rsid w:val="00A148D2"/>
    <w:rsid w:val="00A15C0E"/>
    <w:rsid w:val="00A24D18"/>
    <w:rsid w:val="00A31C2D"/>
    <w:rsid w:val="00A440DA"/>
    <w:rsid w:val="00A46FC0"/>
    <w:rsid w:val="00A56E4D"/>
    <w:rsid w:val="00A60391"/>
    <w:rsid w:val="00A62C82"/>
    <w:rsid w:val="00A80D65"/>
    <w:rsid w:val="00A8430B"/>
    <w:rsid w:val="00A909A4"/>
    <w:rsid w:val="00AA5165"/>
    <w:rsid w:val="00AB25D9"/>
    <w:rsid w:val="00AC313D"/>
    <w:rsid w:val="00AC612B"/>
    <w:rsid w:val="00AC6D1E"/>
    <w:rsid w:val="00AD6C28"/>
    <w:rsid w:val="00AE5E79"/>
    <w:rsid w:val="00AE7CDD"/>
    <w:rsid w:val="00B06482"/>
    <w:rsid w:val="00B07D79"/>
    <w:rsid w:val="00B1224B"/>
    <w:rsid w:val="00B16254"/>
    <w:rsid w:val="00B31D37"/>
    <w:rsid w:val="00B378F6"/>
    <w:rsid w:val="00B50612"/>
    <w:rsid w:val="00B51FFD"/>
    <w:rsid w:val="00B53956"/>
    <w:rsid w:val="00B63D7F"/>
    <w:rsid w:val="00B76E6D"/>
    <w:rsid w:val="00B83F36"/>
    <w:rsid w:val="00B956F8"/>
    <w:rsid w:val="00BA549F"/>
    <w:rsid w:val="00BB42B3"/>
    <w:rsid w:val="00BC1AE7"/>
    <w:rsid w:val="00BC5D0E"/>
    <w:rsid w:val="00BE049F"/>
    <w:rsid w:val="00BF7944"/>
    <w:rsid w:val="00C16573"/>
    <w:rsid w:val="00C20AD7"/>
    <w:rsid w:val="00C26BEF"/>
    <w:rsid w:val="00C4373D"/>
    <w:rsid w:val="00C82CF6"/>
    <w:rsid w:val="00C84ABF"/>
    <w:rsid w:val="00C87163"/>
    <w:rsid w:val="00C95AFA"/>
    <w:rsid w:val="00C965BD"/>
    <w:rsid w:val="00C97205"/>
    <w:rsid w:val="00CA1A1A"/>
    <w:rsid w:val="00CA6BD9"/>
    <w:rsid w:val="00CB64F8"/>
    <w:rsid w:val="00CB7987"/>
    <w:rsid w:val="00CB79F3"/>
    <w:rsid w:val="00CB7A02"/>
    <w:rsid w:val="00CC2F1F"/>
    <w:rsid w:val="00CC737A"/>
    <w:rsid w:val="00CD7B07"/>
    <w:rsid w:val="00CE0DD5"/>
    <w:rsid w:val="00CE1D85"/>
    <w:rsid w:val="00CE6D78"/>
    <w:rsid w:val="00CE79ED"/>
    <w:rsid w:val="00CF2D46"/>
    <w:rsid w:val="00D057FD"/>
    <w:rsid w:val="00D13201"/>
    <w:rsid w:val="00D16F2E"/>
    <w:rsid w:val="00D26BCA"/>
    <w:rsid w:val="00D27B49"/>
    <w:rsid w:val="00D34DEA"/>
    <w:rsid w:val="00D44477"/>
    <w:rsid w:val="00D47C6A"/>
    <w:rsid w:val="00D53834"/>
    <w:rsid w:val="00D540C6"/>
    <w:rsid w:val="00D56E2E"/>
    <w:rsid w:val="00D617FF"/>
    <w:rsid w:val="00D76527"/>
    <w:rsid w:val="00DA2F26"/>
    <w:rsid w:val="00DC0864"/>
    <w:rsid w:val="00DE0F32"/>
    <w:rsid w:val="00DF310A"/>
    <w:rsid w:val="00DF5BB1"/>
    <w:rsid w:val="00E35BA8"/>
    <w:rsid w:val="00E5186D"/>
    <w:rsid w:val="00E54C22"/>
    <w:rsid w:val="00E54D86"/>
    <w:rsid w:val="00E6043B"/>
    <w:rsid w:val="00E65F58"/>
    <w:rsid w:val="00E8285F"/>
    <w:rsid w:val="00E83618"/>
    <w:rsid w:val="00E876CC"/>
    <w:rsid w:val="00EA7943"/>
    <w:rsid w:val="00EB240A"/>
    <w:rsid w:val="00EC089D"/>
    <w:rsid w:val="00EE7CD3"/>
    <w:rsid w:val="00EF2F2A"/>
    <w:rsid w:val="00EF4A58"/>
    <w:rsid w:val="00F053F0"/>
    <w:rsid w:val="00F11BB9"/>
    <w:rsid w:val="00F14313"/>
    <w:rsid w:val="00F169F2"/>
    <w:rsid w:val="00F176F6"/>
    <w:rsid w:val="00F25AF3"/>
    <w:rsid w:val="00F316F8"/>
    <w:rsid w:val="00F334CA"/>
    <w:rsid w:val="00F42BD0"/>
    <w:rsid w:val="00F45227"/>
    <w:rsid w:val="00F50027"/>
    <w:rsid w:val="00F76EE4"/>
    <w:rsid w:val="00F9185F"/>
    <w:rsid w:val="00FA05B3"/>
    <w:rsid w:val="00FA1D5D"/>
    <w:rsid w:val="00FA43BB"/>
    <w:rsid w:val="00FB79E7"/>
    <w:rsid w:val="00FC09EC"/>
    <w:rsid w:val="00FC31A0"/>
    <w:rsid w:val="00FD410B"/>
    <w:rsid w:val="00FD5DA0"/>
    <w:rsid w:val="00FD6422"/>
    <w:rsid w:val="00FE1A11"/>
    <w:rsid w:val="00FF4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9557A1"/>
  <w15:chartTrackingRefBased/>
  <w15:docId w15:val="{7EB4AA94-240D-451A-A55B-15BD82A0D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D642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D765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FD642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B225B"/>
  </w:style>
  <w:style w:type="character" w:customStyle="1" w:styleId="contextualspellingandgrammarerror">
    <w:name w:val="contextualspellingandgrammarerror"/>
    <w:basedOn w:val="DefaultParagraphFont"/>
    <w:rsid w:val="002B225B"/>
  </w:style>
  <w:style w:type="character" w:customStyle="1" w:styleId="spellingerror">
    <w:name w:val="spellingerror"/>
    <w:basedOn w:val="DefaultParagraphFont"/>
    <w:rsid w:val="002B225B"/>
  </w:style>
  <w:style w:type="table" w:styleId="TableGrid">
    <w:name w:val="Table Grid"/>
    <w:basedOn w:val="TableNormal"/>
    <w:uiPriority w:val="59"/>
    <w:rsid w:val="002B2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A440DA"/>
    <w:rPr>
      <w:sz w:val="16"/>
      <w:szCs w:val="16"/>
    </w:rPr>
  </w:style>
  <w:style w:type="paragraph" w:styleId="CommentText">
    <w:name w:val="annotation text"/>
    <w:basedOn w:val="Normal"/>
    <w:link w:val="CommentTextChar"/>
    <w:unhideWhenUsed/>
    <w:rsid w:val="00A440DA"/>
    <w:pPr>
      <w:spacing w:line="240" w:lineRule="auto"/>
    </w:pPr>
    <w:rPr>
      <w:sz w:val="20"/>
      <w:szCs w:val="20"/>
    </w:rPr>
  </w:style>
  <w:style w:type="character" w:customStyle="1" w:styleId="CommentTextChar">
    <w:name w:val="Comment Text Char"/>
    <w:basedOn w:val="DefaultParagraphFont"/>
    <w:link w:val="CommentText"/>
    <w:rsid w:val="00A440DA"/>
    <w:rPr>
      <w:sz w:val="20"/>
      <w:szCs w:val="20"/>
    </w:rPr>
  </w:style>
  <w:style w:type="paragraph" w:styleId="CommentSubject">
    <w:name w:val="annotation subject"/>
    <w:basedOn w:val="CommentText"/>
    <w:next w:val="CommentText"/>
    <w:link w:val="CommentSubjectChar"/>
    <w:uiPriority w:val="99"/>
    <w:semiHidden/>
    <w:unhideWhenUsed/>
    <w:rsid w:val="00A440DA"/>
    <w:rPr>
      <w:b/>
      <w:bCs/>
    </w:rPr>
  </w:style>
  <w:style w:type="character" w:customStyle="1" w:styleId="CommentSubjectChar">
    <w:name w:val="Comment Subject Char"/>
    <w:basedOn w:val="CommentTextChar"/>
    <w:link w:val="CommentSubject"/>
    <w:uiPriority w:val="99"/>
    <w:semiHidden/>
    <w:rsid w:val="00A440DA"/>
    <w:rPr>
      <w:b/>
      <w:bCs/>
      <w:sz w:val="20"/>
      <w:szCs w:val="20"/>
    </w:rPr>
  </w:style>
  <w:style w:type="paragraph" w:styleId="BalloonText">
    <w:name w:val="Balloon Text"/>
    <w:basedOn w:val="Normal"/>
    <w:link w:val="BalloonTextChar"/>
    <w:uiPriority w:val="99"/>
    <w:semiHidden/>
    <w:unhideWhenUsed/>
    <w:rsid w:val="00A440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0DA"/>
    <w:rPr>
      <w:rFonts w:ascii="Segoe UI" w:hAnsi="Segoe UI" w:cs="Segoe UI"/>
      <w:sz w:val="18"/>
      <w:szCs w:val="18"/>
    </w:rPr>
  </w:style>
  <w:style w:type="character" w:customStyle="1" w:styleId="eop">
    <w:name w:val="eop"/>
    <w:basedOn w:val="DefaultParagraphFont"/>
    <w:rsid w:val="00DA2F26"/>
  </w:style>
  <w:style w:type="paragraph" w:customStyle="1" w:styleId="paragraph">
    <w:name w:val="paragraph"/>
    <w:basedOn w:val="Normal"/>
    <w:rsid w:val="00DA2F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E54D8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0">
    <w:name w:val="TableGrid"/>
    <w:rsid w:val="006F37C6"/>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Default">
    <w:name w:val="Default"/>
    <w:rsid w:val="004924C3"/>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4924C3"/>
    <w:rPr>
      <w:color w:val="0563C1" w:themeColor="hyperlink"/>
      <w:u w:val="single"/>
    </w:rPr>
  </w:style>
  <w:style w:type="character" w:customStyle="1" w:styleId="Heading1Char">
    <w:name w:val="Heading 1 Char"/>
    <w:basedOn w:val="DefaultParagraphFont"/>
    <w:link w:val="Heading1"/>
    <w:uiPriority w:val="99"/>
    <w:rsid w:val="00FD642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FD642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D642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D6422"/>
    <w:rPr>
      <w:rFonts w:ascii="Times New Roman" w:eastAsia="Times New Roman" w:hAnsi="Times New Roman" w:cs="Times New Roman"/>
      <w:b/>
      <w:bCs/>
    </w:rPr>
  </w:style>
  <w:style w:type="paragraph" w:customStyle="1" w:styleId="deannah1">
    <w:name w:val="deannah1"/>
    <w:basedOn w:val="Normal"/>
    <w:uiPriority w:val="99"/>
    <w:rsid w:val="00FD6422"/>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FD6422"/>
    <w:rPr>
      <w:color w:val="800080"/>
      <w:u w:val="single"/>
    </w:rPr>
  </w:style>
  <w:style w:type="paragraph" w:styleId="Header">
    <w:name w:val="header"/>
    <w:basedOn w:val="Normal"/>
    <w:link w:val="HeaderChar"/>
    <w:uiPriority w:val="99"/>
    <w:semiHidden/>
    <w:rsid w:val="00FD642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FD6422"/>
    <w:rPr>
      <w:rFonts w:ascii="Times New Roman" w:eastAsia="Times New Roman" w:hAnsi="Times New Roman" w:cs="Times New Roman"/>
      <w:sz w:val="20"/>
      <w:szCs w:val="20"/>
    </w:rPr>
  </w:style>
  <w:style w:type="paragraph" w:styleId="Footer">
    <w:name w:val="footer"/>
    <w:basedOn w:val="Normal"/>
    <w:link w:val="FooterChar"/>
    <w:uiPriority w:val="99"/>
    <w:rsid w:val="00FD642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FD6422"/>
    <w:rPr>
      <w:rFonts w:ascii="Times New Roman" w:eastAsia="Times New Roman" w:hAnsi="Times New Roman" w:cs="Times New Roman"/>
      <w:sz w:val="20"/>
      <w:szCs w:val="20"/>
    </w:rPr>
  </w:style>
  <w:style w:type="character" w:customStyle="1" w:styleId="Hyperlink1">
    <w:name w:val="Hyperlink1"/>
    <w:uiPriority w:val="99"/>
    <w:rsid w:val="00FD6422"/>
    <w:rPr>
      <w:color w:val="535353"/>
      <w:u w:val="single"/>
      <w:effect w:val="none"/>
    </w:rPr>
  </w:style>
  <w:style w:type="paragraph" w:customStyle="1" w:styleId="NormalWeb1">
    <w:name w:val="Normal (Web)1"/>
    <w:basedOn w:val="Normal"/>
    <w:uiPriority w:val="99"/>
    <w:rsid w:val="00FD642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D6422"/>
  </w:style>
  <w:style w:type="paragraph" w:styleId="ListParagraph">
    <w:name w:val="List Paragraph"/>
    <w:basedOn w:val="Normal"/>
    <w:uiPriority w:val="34"/>
    <w:qFormat/>
    <w:rsid w:val="00FD6422"/>
    <w:pPr>
      <w:spacing w:after="0" w:line="240" w:lineRule="auto"/>
      <w:ind w:left="720"/>
      <w:contextualSpacing/>
    </w:pPr>
    <w:rPr>
      <w:rFonts w:ascii="Calibri" w:eastAsia="Calibri" w:hAnsi="Calibri" w:cs="Times New Roman"/>
    </w:rPr>
  </w:style>
  <w:style w:type="character" w:styleId="Strong">
    <w:name w:val="Strong"/>
    <w:uiPriority w:val="22"/>
    <w:qFormat/>
    <w:rsid w:val="00FD6422"/>
    <w:rPr>
      <w:b/>
      <w:bCs/>
    </w:rPr>
  </w:style>
  <w:style w:type="character" w:styleId="HTMLCite">
    <w:name w:val="HTML Cite"/>
    <w:basedOn w:val="DefaultParagraphFont"/>
    <w:uiPriority w:val="99"/>
    <w:semiHidden/>
    <w:unhideWhenUsed/>
    <w:rsid w:val="00FD6422"/>
    <w:rPr>
      <w:i/>
      <w:iCs/>
    </w:rPr>
  </w:style>
  <w:style w:type="character" w:customStyle="1" w:styleId="UnresolvedMention1">
    <w:name w:val="Unresolved Mention1"/>
    <w:basedOn w:val="DefaultParagraphFont"/>
    <w:uiPriority w:val="99"/>
    <w:semiHidden/>
    <w:unhideWhenUsed/>
    <w:rsid w:val="00FD6422"/>
    <w:rPr>
      <w:color w:val="605E5C"/>
      <w:shd w:val="clear" w:color="auto" w:fill="E1DFDD"/>
    </w:rPr>
  </w:style>
  <w:style w:type="paragraph" w:customStyle="1" w:styleId="SMUNORMALARIAL">
    <w:name w:val="SMU NORMAL ARIAL"/>
    <w:basedOn w:val="Normal"/>
    <w:rsid w:val="001B786E"/>
    <w:pPr>
      <w:spacing w:after="0" w:line="240" w:lineRule="auto"/>
    </w:pPr>
    <w:rPr>
      <w:rFonts w:ascii="Arial" w:eastAsia="Times New Roman" w:hAnsi="Arial" w:cs="Times New Roman"/>
      <w:szCs w:val="24"/>
      <w:lang w:eastAsia="en-GB"/>
    </w:rPr>
  </w:style>
  <w:style w:type="paragraph" w:customStyle="1" w:styleId="SMUARIAL14BOLD">
    <w:name w:val="SMU ARIAL 14 BOLD"/>
    <w:rsid w:val="001B786E"/>
    <w:pPr>
      <w:spacing w:before="240" w:after="0" w:line="240" w:lineRule="auto"/>
    </w:pPr>
    <w:rPr>
      <w:rFonts w:ascii="Arial" w:eastAsia="Times New Roman" w:hAnsi="Arial" w:cs="Arial"/>
      <w:b/>
      <w:bCs/>
      <w:caps/>
      <w:kern w:val="32"/>
      <w:sz w:val="28"/>
      <w:szCs w:val="32"/>
      <w:lang w:eastAsia="en-GB"/>
    </w:rPr>
  </w:style>
  <w:style w:type="paragraph" w:styleId="TOCHeading">
    <w:name w:val="TOC Heading"/>
    <w:basedOn w:val="Heading1"/>
    <w:next w:val="Normal"/>
    <w:uiPriority w:val="39"/>
    <w:unhideWhenUsed/>
    <w:qFormat/>
    <w:rsid w:val="00D76527"/>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6A3156"/>
    <w:pPr>
      <w:tabs>
        <w:tab w:val="right" w:leader="dot" w:pos="9016"/>
      </w:tabs>
      <w:spacing w:after="100"/>
      <w:ind w:left="220"/>
    </w:pPr>
    <w:rPr>
      <w:rFonts w:ascii="Times New Roman" w:eastAsiaTheme="minorEastAsia" w:hAnsi="Times New Roman" w:cs="Times New Roman"/>
      <w:b/>
      <w:bCs/>
      <w:noProof/>
      <w:sz w:val="24"/>
      <w:szCs w:val="24"/>
      <w:lang w:val="en-US"/>
    </w:rPr>
  </w:style>
  <w:style w:type="paragraph" w:styleId="TOC1">
    <w:name w:val="toc 1"/>
    <w:basedOn w:val="Normal"/>
    <w:next w:val="Normal"/>
    <w:autoRedefine/>
    <w:uiPriority w:val="39"/>
    <w:unhideWhenUsed/>
    <w:rsid w:val="00D76527"/>
    <w:pPr>
      <w:spacing w:after="100"/>
    </w:pPr>
    <w:rPr>
      <w:rFonts w:eastAsiaTheme="minorEastAsia" w:cs="Times New Roman"/>
      <w:lang w:val="en-US"/>
    </w:rPr>
  </w:style>
  <w:style w:type="paragraph" w:styleId="TOC3">
    <w:name w:val="toc 3"/>
    <w:basedOn w:val="Normal"/>
    <w:next w:val="Normal"/>
    <w:autoRedefine/>
    <w:uiPriority w:val="39"/>
    <w:unhideWhenUsed/>
    <w:rsid w:val="00D76527"/>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D7652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07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hyperlink" Target="mailto:pgresearch@uwtsd.ac.uk"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4"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cid:image002.jpg@01CE9E6C.1FCD7C20" TargetMode="External"/><Relationship Id="rId17" Type="http://schemas.openxmlformats.org/officeDocument/2006/relationships/hyperlink" Target="http://www.gambleaware.org" TargetMode="External"/><Relationship Id="rId25" Type="http://schemas.openxmlformats.org/officeDocument/2006/relationships/hyperlink" Target="http://www.uwtsd.ac.uk/academic-office/" TargetMode="External"/><Relationship Id="rId33" Type="http://schemas.openxmlformats.org/officeDocument/2006/relationships/image" Target="media/image1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1701942@student.uwtsd.ac.uk"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mailto:pgresearch@uwtsd.ac.uk" TargetMode="External"/><Relationship Id="rId32" Type="http://schemas.openxmlformats.org/officeDocument/2006/relationships/image" Target="media/image11.png"/><Relationship Id="rId37"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7.emf"/><Relationship Id="rId28" Type="http://schemas.openxmlformats.org/officeDocument/2006/relationships/image" Target="media/image9.png"/><Relationship Id="rId36" Type="http://schemas.openxmlformats.org/officeDocument/2006/relationships/image" Target="media/image15.png"/><Relationship Id="rId10" Type="http://schemas.openxmlformats.org/officeDocument/2006/relationships/header" Target="header1.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1" Type="http://schemas.openxmlformats.org/officeDocument/2006/relationships/hyperlink" Target="mailto:1701942@student.uwtsd.ac.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www.uwtsd.ac.uk/media/uwtsd-website/content-assets/documents/research/Research-Integrity-and-Ethics---Code-of-Practice-(2015-18).pdf" TargetMode="External"/><Relationship Id="rId27" Type="http://schemas.openxmlformats.org/officeDocument/2006/relationships/image" Target="media/image8.png"/><Relationship Id="rId30" Type="http://schemas.openxmlformats.org/officeDocument/2006/relationships/hyperlink" Target="http://www.gambleaware.org" TargetMode="External"/><Relationship Id="rId35"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AB8BE-A789-48D6-8100-47E3CD29C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106</Pages>
  <Words>23181</Words>
  <Characters>132138</Characters>
  <Application>Microsoft Office Word</Application>
  <DocSecurity>0</DocSecurity>
  <Lines>1101</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dc:creator>
  <cp:keywords/>
  <dc:description/>
  <cp:lastModifiedBy>Laurence Jones</cp:lastModifiedBy>
  <cp:revision>2</cp:revision>
  <dcterms:created xsi:type="dcterms:W3CDTF">2020-04-19T12:21:00Z</dcterms:created>
  <dcterms:modified xsi:type="dcterms:W3CDTF">2020-04-19T12:21:00Z</dcterms:modified>
</cp:coreProperties>
</file>