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010F" w:rsidRPr="00A2010F" w:rsidRDefault="00A2010F" w:rsidP="00A2010F">
      <w:pPr>
        <w:spacing w:line="259" w:lineRule="auto"/>
        <w:rPr>
          <w:rFonts w:cs="Arial"/>
          <w:b/>
          <w:szCs w:val="22"/>
        </w:rPr>
      </w:pPr>
      <w:bookmarkStart w:id="0" w:name="_GoBack"/>
      <w:r w:rsidRPr="00A2010F">
        <w:rPr>
          <w:rFonts w:cs="Arial"/>
          <w:b/>
          <w:szCs w:val="22"/>
        </w:rPr>
        <w:t>MODULE CODE:</w:t>
      </w:r>
      <w:r w:rsidRPr="00A2010F">
        <w:rPr>
          <w:rFonts w:cs="Arial"/>
          <w:b/>
          <w:szCs w:val="22"/>
        </w:rPr>
        <w:tab/>
        <w:t>BMPF4010</w:t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TITLE: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  <w:t>Work-based Learning Project (Major)</w:t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DATED: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  <w:t>26/04/2018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 xml:space="preserve">LEVEL: 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  <w:t>4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 xml:space="preserve">CREDITS: 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  <w:t>60</w:t>
      </w:r>
      <w:r w:rsidRPr="00A2010F">
        <w:rPr>
          <w:rFonts w:cs="Arial"/>
          <w:b/>
          <w:szCs w:val="22"/>
        </w:rPr>
        <w:tab/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JACS CODE:</w:t>
      </w:r>
      <w:r w:rsidRPr="00A2010F">
        <w:rPr>
          <w:rFonts w:cs="Arial"/>
          <w:b/>
          <w:szCs w:val="22"/>
        </w:rPr>
        <w:tab/>
      </w:r>
      <w:r w:rsidRPr="00A2010F">
        <w:rPr>
          <w:rFonts w:cs="Arial"/>
          <w:b/>
          <w:szCs w:val="22"/>
        </w:rPr>
        <w:tab/>
        <w:t>N215</w:t>
      </w:r>
    </w:p>
    <w:p w:rsidR="00A2010F" w:rsidRPr="00A2010F" w:rsidRDefault="00A2010F" w:rsidP="00A2010F">
      <w:pPr>
        <w:pBdr>
          <w:bottom w:val="single" w:sz="6" w:space="1" w:color="auto"/>
        </w:pBdr>
        <w:rPr>
          <w:rFonts w:cs="Arial"/>
          <w:szCs w:val="22"/>
        </w:rPr>
      </w:pP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AIM(S)</w:t>
      </w:r>
    </w:p>
    <w:p w:rsidR="00A2010F" w:rsidRPr="00A2010F" w:rsidRDefault="00A2010F" w:rsidP="00A2010F">
      <w:pPr>
        <w:numPr>
          <w:ilvl w:val="0"/>
          <w:numId w:val="1"/>
        </w:numPr>
        <w:overflowPunct/>
        <w:autoSpaceDE/>
        <w:adjustRightInd/>
        <w:spacing w:before="120"/>
        <w:ind w:left="714" w:hanging="357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>To enable learners to pursue an independent work-based learning project which has been negotiated with both their organisation and their assigned tutor.</w:t>
      </w:r>
    </w:p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LEARNING OUTCOMES</w:t>
      </w:r>
    </w:p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szCs w:val="22"/>
        </w:rPr>
      </w:pPr>
      <w:r w:rsidRPr="00A2010F">
        <w:rPr>
          <w:rFonts w:cs="Arial"/>
          <w:szCs w:val="22"/>
        </w:rPr>
        <w:t>Upon the successful completion of this module, the learner should be able to demonstrate the ability to:</w:t>
      </w:r>
    </w:p>
    <w:p w:rsidR="00A2010F" w:rsidRPr="00A2010F" w:rsidRDefault="00A2010F" w:rsidP="00A2010F">
      <w:pPr>
        <w:numPr>
          <w:ilvl w:val="0"/>
          <w:numId w:val="3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>design and negotiate an appropriate work-based study demonstrating due regard to ethical issues;</w:t>
      </w:r>
    </w:p>
    <w:p w:rsidR="00A2010F" w:rsidRPr="00A2010F" w:rsidRDefault="00A2010F" w:rsidP="00A2010F">
      <w:pPr>
        <w:numPr>
          <w:ilvl w:val="0"/>
          <w:numId w:val="3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>analyse, interpret and report relevant research data;</w:t>
      </w:r>
    </w:p>
    <w:p w:rsidR="00A2010F" w:rsidRPr="00A2010F" w:rsidRDefault="00A2010F" w:rsidP="00A2010F">
      <w:pPr>
        <w:numPr>
          <w:ilvl w:val="0"/>
          <w:numId w:val="3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>recommend future actions based on the findings;</w:t>
      </w:r>
    </w:p>
    <w:p w:rsidR="00A2010F" w:rsidRPr="00A2010F" w:rsidRDefault="00A2010F" w:rsidP="00A2010F">
      <w:pPr>
        <w:numPr>
          <w:ilvl w:val="0"/>
          <w:numId w:val="3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>reflect on the outcomes of a project, including individual learning, lessons learned, and issues of insider research.</w:t>
      </w: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INDICATIVE CONTENT</w:t>
      </w:r>
    </w:p>
    <w:p w:rsidR="00A2010F" w:rsidRPr="00A2010F" w:rsidRDefault="00A2010F" w:rsidP="00A2010F">
      <w:pPr>
        <w:numPr>
          <w:ilvl w:val="0"/>
          <w:numId w:val="2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 xml:space="preserve">Learners will design a study that can be conducted within their workplace in the time allocated, with support from an individual project tutor. </w:t>
      </w:r>
    </w:p>
    <w:p w:rsidR="00A2010F" w:rsidRPr="00A2010F" w:rsidRDefault="00A2010F" w:rsidP="00A2010F">
      <w:pPr>
        <w:numPr>
          <w:ilvl w:val="0"/>
          <w:numId w:val="2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 xml:space="preserve">Learners will complete the UWTSD E1 Ethical Approval Form to ensure that their project has been held to rigorous ethical standards by the University. </w:t>
      </w:r>
    </w:p>
    <w:p w:rsidR="00A2010F" w:rsidRPr="00A2010F" w:rsidRDefault="00A2010F" w:rsidP="00A2010F">
      <w:pPr>
        <w:numPr>
          <w:ilvl w:val="0"/>
          <w:numId w:val="2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 xml:space="preserve">Learners will conduct their study as they have designed it, with ongoing support from an individual project tutor. </w:t>
      </w:r>
    </w:p>
    <w:p w:rsidR="00A2010F" w:rsidRPr="00A2010F" w:rsidRDefault="00A2010F" w:rsidP="00A2010F">
      <w:pPr>
        <w:numPr>
          <w:ilvl w:val="0"/>
          <w:numId w:val="2"/>
        </w:numPr>
        <w:overflowPunct/>
        <w:autoSpaceDE/>
        <w:adjustRightInd/>
        <w:spacing w:before="120"/>
        <w:textAlignment w:val="auto"/>
        <w:rPr>
          <w:rFonts w:cs="Arial"/>
          <w:szCs w:val="22"/>
        </w:rPr>
      </w:pPr>
      <w:r w:rsidRPr="00A2010F">
        <w:rPr>
          <w:rFonts w:cs="Arial"/>
          <w:szCs w:val="22"/>
        </w:rPr>
        <w:t xml:space="preserve">Learners will analyse their data. </w:t>
      </w:r>
    </w:p>
    <w:p w:rsidR="00A2010F" w:rsidRPr="00A2010F" w:rsidRDefault="00A2010F" w:rsidP="00A2010F">
      <w:pPr>
        <w:rPr>
          <w:rFonts w:cs="Arial"/>
          <w:szCs w:val="22"/>
        </w:rPr>
      </w:pPr>
    </w:p>
    <w:p w:rsidR="00A2010F" w:rsidRPr="00A2010F" w:rsidRDefault="00A2010F" w:rsidP="00A2010F">
      <w:pPr>
        <w:spacing w:before="120"/>
        <w:rPr>
          <w:rFonts w:cs="Arial"/>
          <w:szCs w:val="22"/>
        </w:rPr>
      </w:pPr>
      <w:r w:rsidRPr="00A2010F">
        <w:rPr>
          <w:rFonts w:cs="Arial"/>
          <w:b/>
          <w:szCs w:val="22"/>
        </w:rPr>
        <w:t>LEARNING AND TEACHING STRATEGY</w:t>
      </w:r>
    </w:p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szCs w:val="22"/>
        </w:rPr>
      </w:pPr>
      <w:r w:rsidRPr="00A2010F">
        <w:rPr>
          <w:rFonts w:cs="Arial"/>
          <w:szCs w:val="22"/>
        </w:rPr>
        <w:t xml:space="preserve">Teaching sessions will introduce the learners to the relevant concepts, principles and practices. Tutorials will introduce practical examples which will be used to support application, discussion, and evaluation. </w:t>
      </w:r>
    </w:p>
    <w:p w:rsidR="00A2010F" w:rsidRPr="00A2010F" w:rsidRDefault="00A2010F" w:rsidP="00A2010F">
      <w:pPr>
        <w:rPr>
          <w:rFonts w:cs="Arial"/>
          <w:szCs w:val="22"/>
        </w:rPr>
      </w:pPr>
    </w:p>
    <w:p w:rsidR="00A2010F" w:rsidRPr="00A2010F" w:rsidRDefault="00A2010F" w:rsidP="00A2010F">
      <w:pPr>
        <w:spacing w:before="120"/>
        <w:rPr>
          <w:rFonts w:cs="Arial"/>
          <w:szCs w:val="22"/>
        </w:rPr>
      </w:pPr>
      <w:r w:rsidRPr="00A2010F">
        <w:rPr>
          <w:rFonts w:cs="Arial"/>
          <w:szCs w:val="22"/>
        </w:rPr>
        <w:t>The allocation of teaching to deliver the module is:</w:t>
      </w:r>
    </w:p>
    <w:p w:rsidR="00A2010F" w:rsidRPr="00A2010F" w:rsidRDefault="00A2010F" w:rsidP="00A2010F">
      <w:pPr>
        <w:rPr>
          <w:rFonts w:cs="Arial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604"/>
        <w:gridCol w:w="1701"/>
        <w:gridCol w:w="1843"/>
      </w:tblGrid>
      <w:tr w:rsidR="00A2010F" w:rsidRPr="00A2010F" w:rsidTr="00A2010F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Percentage</w:t>
            </w:r>
          </w:p>
        </w:tc>
      </w:tr>
      <w:tr w:rsidR="00A2010F" w:rsidRPr="00A2010F" w:rsidTr="00A2010F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30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5%</w:t>
            </w:r>
          </w:p>
        </w:tc>
      </w:tr>
      <w:tr w:rsidR="00A2010F" w:rsidRPr="00A2010F" w:rsidTr="00A2010F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120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20%</w:t>
            </w:r>
          </w:p>
        </w:tc>
      </w:tr>
      <w:tr w:rsidR="00A2010F" w:rsidRPr="00A2010F" w:rsidTr="00A2010F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Placement learning – work-based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450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75%</w:t>
            </w:r>
          </w:p>
        </w:tc>
      </w:tr>
      <w:tr w:rsidR="00A2010F" w:rsidRPr="00A2010F" w:rsidTr="00A2010F">
        <w:tc>
          <w:tcPr>
            <w:tcW w:w="36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600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100%</w:t>
            </w:r>
          </w:p>
        </w:tc>
      </w:tr>
    </w:tbl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</w:p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ASSESSMENT</w:t>
      </w:r>
    </w:p>
    <w:p w:rsidR="00A2010F" w:rsidRPr="00A2010F" w:rsidRDefault="00A2010F" w:rsidP="00A2010F">
      <w:pPr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Assessment Component 1</w:t>
      </w:r>
    </w:p>
    <w:p w:rsidR="00A2010F" w:rsidRPr="00A2010F" w:rsidRDefault="00A2010F" w:rsidP="00A2010F">
      <w:pPr>
        <w:rPr>
          <w:rFonts w:cs="Arial"/>
          <w:b/>
          <w:i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A2010F" w:rsidRPr="00A2010F" w:rsidTr="00A2010F">
        <w:tc>
          <w:tcPr>
            <w:tcW w:w="56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58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gridSpan w:val="2"/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248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82" w:type="dxa"/>
            <w:gridSpan w:val="3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Practical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Weighting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 xml:space="preserve">Project Proposal 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  <w:highlight w:val="yellow"/>
              </w:rPr>
            </w:pPr>
            <w:r w:rsidRPr="00A2010F">
              <w:rPr>
                <w:rFonts w:cs="Arial"/>
                <w:szCs w:val="22"/>
              </w:rPr>
              <w:t xml:space="preserve">900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10%</w:t>
            </w:r>
          </w:p>
        </w:tc>
      </w:tr>
    </w:tbl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Assessment Component 2</w:t>
      </w:r>
    </w:p>
    <w:p w:rsidR="00A2010F" w:rsidRPr="00A2010F" w:rsidRDefault="00A2010F" w:rsidP="00A2010F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A2010F" w:rsidRPr="00A2010F" w:rsidTr="00A2010F">
        <w:tc>
          <w:tcPr>
            <w:tcW w:w="56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58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gridSpan w:val="2"/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Gothic" w:hAnsi="Segoe UI Symbol" w:cs="Segoe UI Symbol"/>
                <w:szCs w:val="22"/>
              </w:rPr>
              <w:t>☒</w:t>
            </w:r>
          </w:p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248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Gothic" w:hAnsi="Segoe UI Symbol" w:cs="Segoe UI Symbol"/>
                <w:szCs w:val="22"/>
              </w:rPr>
              <w:t>☐</w:t>
            </w:r>
          </w:p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2482" w:type="dxa"/>
            <w:gridSpan w:val="3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Practical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Weighting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Project Report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6300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70%</w:t>
            </w:r>
          </w:p>
        </w:tc>
      </w:tr>
    </w:tbl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b/>
          <w:szCs w:val="22"/>
        </w:rPr>
      </w:pPr>
    </w:p>
    <w:p w:rsidR="00A2010F" w:rsidRPr="00A2010F" w:rsidRDefault="00A2010F" w:rsidP="00A2010F">
      <w:pPr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Assessment Component 3</w:t>
      </w:r>
    </w:p>
    <w:p w:rsidR="00A2010F" w:rsidRPr="00A2010F" w:rsidRDefault="00A2010F" w:rsidP="00A2010F">
      <w:pPr>
        <w:rPr>
          <w:rFonts w:cs="Arial"/>
          <w:b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62"/>
        <w:gridCol w:w="2458"/>
        <w:gridCol w:w="236"/>
        <w:gridCol w:w="302"/>
        <w:gridCol w:w="2482"/>
        <w:gridCol w:w="538"/>
        <w:gridCol w:w="647"/>
        <w:gridCol w:w="1559"/>
        <w:gridCol w:w="276"/>
      </w:tblGrid>
      <w:tr w:rsidR="00A2010F" w:rsidRPr="00A2010F" w:rsidTr="00A2010F">
        <w:tc>
          <w:tcPr>
            <w:tcW w:w="56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58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Written exam</w:t>
            </w:r>
          </w:p>
        </w:tc>
        <w:tc>
          <w:tcPr>
            <w:tcW w:w="538" w:type="dxa"/>
            <w:gridSpan w:val="2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  <w:tc>
          <w:tcPr>
            <w:tcW w:w="2482" w:type="dxa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Coursework</w:t>
            </w:r>
          </w:p>
        </w:tc>
        <w:tc>
          <w:tcPr>
            <w:tcW w:w="538" w:type="dxa"/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</w:p>
        </w:tc>
        <w:tc>
          <w:tcPr>
            <w:tcW w:w="2482" w:type="dxa"/>
            <w:gridSpan w:val="3"/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Practical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Mode of assessment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Weighting</w:t>
            </w:r>
          </w:p>
        </w:tc>
      </w:tr>
      <w:tr w:rsidR="00A2010F" w:rsidRPr="00A2010F" w:rsidTr="00A2010F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gridAfter w:val="1"/>
          <w:wAfter w:w="276" w:type="dxa"/>
        </w:trPr>
        <w:tc>
          <w:tcPr>
            <w:tcW w:w="3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Presentation</w:t>
            </w:r>
          </w:p>
        </w:tc>
        <w:tc>
          <w:tcPr>
            <w:tcW w:w="396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14 minutes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20%</w:t>
            </w:r>
          </w:p>
        </w:tc>
      </w:tr>
    </w:tbl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A2010F" w:rsidRPr="00A2010F" w:rsidTr="00A2010F">
        <w:tc>
          <w:tcPr>
            <w:tcW w:w="3261" w:type="dxa"/>
            <w:tcBorders>
              <w:top w:val="single" w:sz="4" w:space="0" w:color="auto"/>
              <w:left w:val="single" w:sz="4" w:space="0" w:color="auto"/>
            </w:tcBorders>
            <w:shd w:val="clear" w:color="auto" w:fill="auto"/>
          </w:tcPr>
          <w:p w:rsidR="00A2010F" w:rsidRPr="00A2010F" w:rsidRDefault="00A2010F" w:rsidP="00936439">
            <w:pPr>
              <w:keepNext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Activity type</w:t>
            </w:r>
          </w:p>
        </w:tc>
        <w:tc>
          <w:tcPr>
            <w:tcW w:w="1842" w:type="dxa"/>
            <w:shd w:val="clear" w:color="auto" w:fill="auto"/>
          </w:tcPr>
          <w:p w:rsidR="00A2010F" w:rsidRPr="00A2010F" w:rsidRDefault="00A2010F" w:rsidP="00936439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Percentage</w:t>
            </w:r>
          </w:p>
        </w:tc>
      </w:tr>
      <w:tr w:rsidR="00A2010F" w:rsidRPr="00A2010F" w:rsidTr="00A2010F">
        <w:tc>
          <w:tcPr>
            <w:tcW w:w="3261" w:type="dxa"/>
            <w:shd w:val="clear" w:color="auto" w:fill="auto"/>
          </w:tcPr>
          <w:p w:rsidR="00A2010F" w:rsidRPr="00A2010F" w:rsidRDefault="00A2010F" w:rsidP="00936439">
            <w:pPr>
              <w:keepNext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Written exam</w:t>
            </w:r>
          </w:p>
        </w:tc>
        <w:tc>
          <w:tcPr>
            <w:tcW w:w="1842" w:type="dxa"/>
            <w:shd w:val="clear" w:color="auto" w:fill="auto"/>
          </w:tcPr>
          <w:p w:rsidR="00A2010F" w:rsidRPr="00A2010F" w:rsidRDefault="00A2010F" w:rsidP="00936439">
            <w:pPr>
              <w:keepNext/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0</w:t>
            </w:r>
          </w:p>
        </w:tc>
      </w:tr>
      <w:tr w:rsidR="00A2010F" w:rsidRPr="00A2010F" w:rsidTr="00A2010F">
        <w:tc>
          <w:tcPr>
            <w:tcW w:w="3261" w:type="dxa"/>
            <w:shd w:val="clear" w:color="auto" w:fill="auto"/>
          </w:tcPr>
          <w:p w:rsidR="00A2010F" w:rsidRPr="00A2010F" w:rsidRDefault="00A2010F" w:rsidP="00936439">
            <w:pPr>
              <w:keepNext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Coursework</w:t>
            </w:r>
          </w:p>
        </w:tc>
        <w:tc>
          <w:tcPr>
            <w:tcW w:w="1842" w:type="dxa"/>
            <w:shd w:val="clear" w:color="auto" w:fill="auto"/>
          </w:tcPr>
          <w:p w:rsidR="00A2010F" w:rsidRPr="00A2010F" w:rsidRDefault="00A2010F" w:rsidP="00936439">
            <w:pPr>
              <w:keepNext/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80</w:t>
            </w:r>
          </w:p>
        </w:tc>
      </w:tr>
      <w:tr w:rsidR="00A2010F" w:rsidRPr="00A2010F" w:rsidTr="00A2010F">
        <w:tc>
          <w:tcPr>
            <w:tcW w:w="3261" w:type="dxa"/>
            <w:shd w:val="clear" w:color="auto" w:fill="auto"/>
          </w:tcPr>
          <w:p w:rsidR="00A2010F" w:rsidRPr="00A2010F" w:rsidRDefault="00A2010F" w:rsidP="00936439">
            <w:pPr>
              <w:keepNext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Practical</w:t>
            </w:r>
          </w:p>
        </w:tc>
        <w:tc>
          <w:tcPr>
            <w:tcW w:w="1842" w:type="dxa"/>
            <w:shd w:val="clear" w:color="auto" w:fill="auto"/>
          </w:tcPr>
          <w:p w:rsidR="00A2010F" w:rsidRPr="00A2010F" w:rsidRDefault="00A2010F" w:rsidP="00936439">
            <w:pPr>
              <w:keepNext/>
              <w:jc w:val="center"/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20</w:t>
            </w:r>
          </w:p>
        </w:tc>
      </w:tr>
      <w:tr w:rsidR="00A2010F" w:rsidRPr="00A2010F" w:rsidTr="00A2010F">
        <w:tc>
          <w:tcPr>
            <w:tcW w:w="3261" w:type="dxa"/>
            <w:shd w:val="clear" w:color="auto" w:fill="auto"/>
          </w:tcPr>
          <w:p w:rsidR="00A2010F" w:rsidRPr="00A2010F" w:rsidRDefault="00A2010F" w:rsidP="00936439">
            <w:pPr>
              <w:keepNext/>
              <w:rPr>
                <w:rFonts w:cs="Arial"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TOTAL</w:t>
            </w:r>
          </w:p>
        </w:tc>
        <w:tc>
          <w:tcPr>
            <w:tcW w:w="1842" w:type="dxa"/>
            <w:shd w:val="clear" w:color="auto" w:fill="auto"/>
          </w:tcPr>
          <w:p w:rsidR="00A2010F" w:rsidRPr="00A2010F" w:rsidRDefault="00A2010F" w:rsidP="00936439">
            <w:pPr>
              <w:keepNext/>
              <w:jc w:val="center"/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100%</w:t>
            </w:r>
          </w:p>
        </w:tc>
      </w:tr>
    </w:tbl>
    <w:p w:rsidR="00A2010F" w:rsidRPr="00A2010F" w:rsidRDefault="00A2010F" w:rsidP="00A2010F">
      <w:pPr>
        <w:tabs>
          <w:tab w:val="left" w:pos="720"/>
          <w:tab w:val="left" w:pos="1440"/>
          <w:tab w:val="left" w:pos="2160"/>
          <w:tab w:val="left" w:pos="2880"/>
        </w:tabs>
        <w:spacing w:before="240" w:after="120"/>
        <w:rPr>
          <w:rFonts w:cs="Arial"/>
          <w:b/>
          <w:szCs w:val="22"/>
        </w:rPr>
      </w:pPr>
      <w:r w:rsidRPr="00A2010F">
        <w:rPr>
          <w:rFonts w:cs="Arial"/>
          <w:b/>
          <w:szCs w:val="22"/>
        </w:rPr>
        <w:t>READING LIST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BMPF4010</w:t>
            </w: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 xml:space="preserve">Work-based Learning Project </w:t>
            </w: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b/>
                <w:szCs w:val="22"/>
              </w:rPr>
            </w:pPr>
            <w:r w:rsidRPr="00A2010F">
              <w:rPr>
                <w:rFonts w:cs="Arial"/>
                <w:b/>
                <w:szCs w:val="22"/>
              </w:rPr>
              <w:t>Electronic*</w:t>
            </w: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 xml:space="preserve">Essential texts relevant to the area(s) of study will be identified collaboratively with learners by individual project tutors.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 xml:space="preserve">Costley, C., Elliott, G., and Paul Gibbs (2012) </w:t>
            </w:r>
            <w:r w:rsidRPr="00A2010F">
              <w:rPr>
                <w:rFonts w:cs="Arial"/>
                <w:i/>
                <w:szCs w:val="22"/>
              </w:rPr>
              <w:t>Doing Work Based Research, Approaches to Enquiry for Insider-Researchers,</w:t>
            </w:r>
            <w:r w:rsidRPr="00A2010F">
              <w:rPr>
                <w:rFonts w:cs="Arial"/>
                <w:szCs w:val="22"/>
              </w:rPr>
              <w:t xml:space="preserve"> London: Sage.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 xml:space="preserve">Gray, D. E. (2004). </w:t>
            </w:r>
            <w:r w:rsidRPr="00A2010F">
              <w:rPr>
                <w:rFonts w:cs="Arial"/>
                <w:i/>
                <w:iCs/>
                <w:szCs w:val="22"/>
              </w:rPr>
              <w:t>Doing Research in the Real World</w:t>
            </w:r>
            <w:r w:rsidRPr="00A2010F">
              <w:rPr>
                <w:rFonts w:cs="Arial"/>
                <w:szCs w:val="22"/>
              </w:rPr>
              <w:t>, London: Sage.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☒</w:t>
            </w:r>
          </w:p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</w:p>
        </w:tc>
      </w:tr>
      <w:tr w:rsidR="00A2010F" w:rsidRPr="00A2010F" w:rsidTr="00A2010F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tabs>
                <w:tab w:val="num" w:pos="720"/>
                <w:tab w:val="left" w:pos="1440"/>
              </w:tabs>
              <w:rPr>
                <w:rFonts w:cs="Arial"/>
                <w:szCs w:val="22"/>
              </w:rPr>
            </w:pPr>
            <w:r w:rsidRPr="00A2010F">
              <w:rPr>
                <w:rFonts w:cs="Arial"/>
                <w:szCs w:val="22"/>
              </w:rPr>
              <w:t xml:space="preserve">Walliman, N. (2001) </w:t>
            </w:r>
            <w:r w:rsidRPr="00A2010F">
              <w:rPr>
                <w:rFonts w:cs="Arial"/>
                <w:i/>
                <w:szCs w:val="22"/>
              </w:rPr>
              <w:t>Your Research Project: A step-by-step guide for the first-time researcher,</w:t>
            </w:r>
            <w:r w:rsidRPr="00A2010F">
              <w:rPr>
                <w:rFonts w:cs="Arial"/>
                <w:szCs w:val="22"/>
              </w:rPr>
              <w:t xml:space="preserve"> London: Sage 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2010F" w:rsidRPr="00A2010F" w:rsidRDefault="00A2010F" w:rsidP="00936439">
            <w:pPr>
              <w:jc w:val="center"/>
              <w:rPr>
                <w:rFonts w:cs="Arial"/>
                <w:szCs w:val="22"/>
              </w:rPr>
            </w:pPr>
            <w:r w:rsidRPr="00A2010F">
              <w:rPr>
                <w:rFonts w:ascii="Segoe UI Symbol" w:eastAsia="MS Mincho" w:hAnsi="Segoe UI Symbol" w:cs="Segoe UI Symbol"/>
                <w:szCs w:val="22"/>
              </w:rPr>
              <w:t>☐</w:t>
            </w:r>
          </w:p>
        </w:tc>
      </w:tr>
      <w:bookmarkEnd w:id="0"/>
    </w:tbl>
    <w:p w:rsidR="00B3318C" w:rsidRPr="00A2010F" w:rsidRDefault="00B3318C" w:rsidP="002E13CA">
      <w:pPr>
        <w:pStyle w:val="HTMLPreformatted"/>
        <w:rPr>
          <w:rFonts w:cs="Arial"/>
        </w:rPr>
      </w:pPr>
    </w:p>
    <w:sectPr w:rsidR="00B3318C" w:rsidRPr="00A2010F" w:rsidSect="004369BC">
      <w:endnotePr>
        <w:numFmt w:val="decimal"/>
      </w:endnotePr>
      <w:pgSz w:w="11907" w:h="16840" w:code="9"/>
      <w:pgMar w:top="1418" w:right="1418" w:bottom="1418" w:left="1418" w:header="1440" w:footer="1440" w:gutter="0"/>
      <w:cols w:space="720"/>
      <w:noEndnote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Segoe UI Symbol">
    <w:panose1 w:val="020B0502040204020203"/>
    <w:charset w:val="00"/>
    <w:family w:val="swiss"/>
    <w:pitch w:val="variable"/>
    <w:sig w:usb0="8000006F" w:usb1="1200FBEF" w:usb2="0064C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1871C9D"/>
    <w:multiLevelType w:val="hybridMultilevel"/>
    <w:tmpl w:val="C0A038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>
      <w:start w:val="1"/>
      <w:numFmt w:val="decimal"/>
      <w:lvlText w:val="%4."/>
      <w:lvlJc w:val="left"/>
      <w:pPr>
        <w:ind w:left="2880" w:hanging="360"/>
      </w:pPr>
    </w:lvl>
    <w:lvl w:ilvl="4" w:tplc="08090019">
      <w:start w:val="1"/>
      <w:numFmt w:val="lowerLetter"/>
      <w:lvlText w:val="%5."/>
      <w:lvlJc w:val="left"/>
      <w:pPr>
        <w:ind w:left="3600" w:hanging="360"/>
      </w:pPr>
    </w:lvl>
    <w:lvl w:ilvl="5" w:tplc="0809001B">
      <w:start w:val="1"/>
      <w:numFmt w:val="lowerRoman"/>
      <w:lvlText w:val="%6."/>
      <w:lvlJc w:val="right"/>
      <w:pPr>
        <w:ind w:left="4320" w:hanging="180"/>
      </w:pPr>
    </w:lvl>
    <w:lvl w:ilvl="6" w:tplc="0809000F">
      <w:start w:val="1"/>
      <w:numFmt w:val="decimal"/>
      <w:lvlText w:val="%7."/>
      <w:lvlJc w:val="left"/>
      <w:pPr>
        <w:ind w:left="5040" w:hanging="360"/>
      </w:pPr>
    </w:lvl>
    <w:lvl w:ilvl="7" w:tplc="08090019">
      <w:start w:val="1"/>
      <w:numFmt w:val="lowerLetter"/>
      <w:lvlText w:val="%8."/>
      <w:lvlJc w:val="left"/>
      <w:pPr>
        <w:ind w:left="5760" w:hanging="360"/>
      </w:pPr>
    </w:lvl>
    <w:lvl w:ilvl="8" w:tplc="080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407EE6"/>
    <w:multiLevelType w:val="hybridMultilevel"/>
    <w:tmpl w:val="277E77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oNotTrackMoves/>
  <w:defaultTabStop w:val="720"/>
  <w:doNotHyphenateCaps/>
  <w:drawingGridHorizontalSpacing w:val="120"/>
  <w:drawingGridVerticalSpacing w:val="120"/>
  <w:displayVerticalDrawingGridEvery w:val="0"/>
  <w:doNotUseMarginsForDrawingGridOrigin/>
  <w:doNotShadeFormData/>
  <w:characterSpacingControl w:val="doNotCompress"/>
  <w:endnotePr>
    <w:numFmt w:val="decimal"/>
  </w:endnotePr>
  <w:compat>
    <w:balanceSingleByteDoubleByteWidth/>
    <w:doNotLeaveBackslashAlone/>
    <w:ulTrailSpace/>
    <w:doNotExpandShiftReturn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2010F"/>
    <w:rsid w:val="000205AE"/>
    <w:rsid w:val="002E13CA"/>
    <w:rsid w:val="003743BC"/>
    <w:rsid w:val="004369BC"/>
    <w:rsid w:val="004820AF"/>
    <w:rsid w:val="005E3C6A"/>
    <w:rsid w:val="006279FE"/>
    <w:rsid w:val="00642FF8"/>
    <w:rsid w:val="007C29BA"/>
    <w:rsid w:val="009D57EC"/>
    <w:rsid w:val="00A2010F"/>
    <w:rsid w:val="00B3318C"/>
    <w:rsid w:val="00D268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992DD4C5-D371-4102-999C-09A032C33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E13CA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</w:style>
  <w:style w:type="paragraph" w:customStyle="1" w:styleId="heading">
    <w:name w:val="heading"/>
    <w:basedOn w:val="fixed"/>
    <w:pPr>
      <w:spacing w:before="240" w:after="120"/>
    </w:pPr>
  </w:style>
  <w:style w:type="paragraph" w:customStyle="1" w:styleId="fixed">
    <w:name w:val="fixed"/>
    <w:rsid w:val="007C29BA"/>
    <w:pPr>
      <w:tabs>
        <w:tab w:val="left" w:pos="720"/>
        <w:tab w:val="left" w:pos="1440"/>
        <w:tab w:val="left" w:pos="2160"/>
        <w:tab w:val="left" w:pos="2880"/>
      </w:tabs>
      <w:overflowPunct w:val="0"/>
      <w:autoSpaceDE w:val="0"/>
      <w:autoSpaceDN w:val="0"/>
      <w:adjustRightInd w:val="0"/>
      <w:ind w:left="3600" w:hanging="3600"/>
      <w:textAlignment w:val="baseline"/>
    </w:pPr>
    <w:rPr>
      <w:rFonts w:ascii="Arial" w:hAnsi="Arial"/>
      <w:b/>
      <w:sz w:val="22"/>
    </w:rPr>
  </w:style>
  <w:style w:type="paragraph" w:customStyle="1" w:styleId="variable">
    <w:name w:val="variable"/>
    <w:rsid w:val="007C29BA"/>
    <w:pPr>
      <w:overflowPunct w:val="0"/>
      <w:autoSpaceDE w:val="0"/>
      <w:autoSpaceDN w:val="0"/>
      <w:adjustRightInd w:val="0"/>
      <w:ind w:left="3600" w:hanging="3600"/>
      <w:jc w:val="both"/>
      <w:textAlignment w:val="baseline"/>
    </w:pPr>
    <w:rPr>
      <w:rFonts w:ascii="Arial" w:hAnsi="Arial"/>
      <w:b/>
      <w:sz w:val="22"/>
    </w:rPr>
  </w:style>
  <w:style w:type="paragraph" w:customStyle="1" w:styleId="bullet">
    <w:name w:val="bullet"/>
    <w:rsid w:val="007C29BA"/>
    <w:pPr>
      <w:overflowPunct w:val="0"/>
      <w:autoSpaceDE w:val="0"/>
      <w:autoSpaceDN w:val="0"/>
      <w:adjustRightInd w:val="0"/>
      <w:spacing w:before="120"/>
      <w:ind w:left="1004" w:hanging="284"/>
      <w:jc w:val="both"/>
      <w:textAlignment w:val="baseline"/>
    </w:pPr>
    <w:rPr>
      <w:rFonts w:ascii="Arial" w:hAnsi="Arial"/>
      <w:sz w:val="22"/>
    </w:rPr>
  </w:style>
  <w:style w:type="paragraph" w:customStyle="1" w:styleId="more">
    <w:name w:val="more"/>
    <w:rsid w:val="007C29BA"/>
    <w:pPr>
      <w:overflowPunct w:val="0"/>
      <w:autoSpaceDE w:val="0"/>
      <w:autoSpaceDN w:val="0"/>
      <w:adjustRightInd w:val="0"/>
      <w:spacing w:before="60"/>
      <w:ind w:left="1288" w:hanging="284"/>
      <w:jc w:val="both"/>
      <w:textAlignment w:val="baseline"/>
    </w:pPr>
    <w:rPr>
      <w:rFonts w:ascii="Arial" w:hAnsi="Arial"/>
      <w:sz w:val="22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2E13CA"/>
    <w:pPr>
      <w:jc w:val="left"/>
    </w:pPr>
    <w:rPr>
      <w:rFonts w:cs="Consolas"/>
    </w:rPr>
  </w:style>
  <w:style w:type="character" w:customStyle="1" w:styleId="HTMLPreformattedChar">
    <w:name w:val="HTML Preformatted Char"/>
    <w:link w:val="HTMLPreformatted"/>
    <w:uiPriority w:val="99"/>
    <w:rsid w:val="002E13CA"/>
    <w:rPr>
      <w:rFonts w:ascii="Arial" w:hAnsi="Arial" w:cs="Consolas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S:\AllDepts\QA\MODULES\01_qamo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01_qamod</Template>
  <TotalTime>0</TotalTime>
  <Pages>2</Pages>
  <Words>414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Module Template - 07/09/1998</vt:lpstr>
    </vt:vector>
  </TitlesOfParts>
  <Company/>
  <LinksUpToDate>false</LinksUpToDate>
  <CharactersWithSpaces>2769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Module Template - 07/09/1998</dc:title>
  <dc:subject/>
  <dc:creator>Teleri James</dc:creator>
  <cp:keywords/>
  <cp:lastModifiedBy>Teleri James</cp:lastModifiedBy>
  <cp:revision>1</cp:revision>
  <cp:lastPrinted>1900-01-01T00:00:00Z</cp:lastPrinted>
  <dcterms:created xsi:type="dcterms:W3CDTF">2018-05-23T14:24:00Z</dcterms:created>
  <dcterms:modified xsi:type="dcterms:W3CDTF">2018-05-23T14:24:00Z</dcterms:modified>
</cp:coreProperties>
</file>