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8224808"/>
        <w:docPartObj>
          <w:docPartGallery w:val="Cover Pages"/>
          <w:docPartUnique/>
        </w:docPartObj>
      </w:sdtPr>
      <w:sdtContent>
        <w:p w14:paraId="385E889D" w14:textId="1AE29EA8" w:rsidR="00D34572" w:rsidRDefault="00D34572" w:rsidP="00B22196"/>
        <w:p w14:paraId="1DEB4412" w14:textId="2B2FA997" w:rsidR="00D34572" w:rsidRDefault="00D34572" w:rsidP="00B22196">
          <w:r>
            <w:rPr>
              <w:noProof/>
            </w:rPr>
            <mc:AlternateContent>
              <mc:Choice Requires="wps">
                <w:drawing>
                  <wp:anchor distT="0" distB="0" distL="182880" distR="182880" simplePos="0" relativeHeight="251660288" behindDoc="0" locked="0" layoutInCell="1" allowOverlap="1" wp14:anchorId="61C4B0DD" wp14:editId="51C207A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5FEB2" w14:textId="31555BFB" w:rsidR="00D34572" w:rsidRDefault="00561EE4">
                                <w:pPr>
                                  <w:pStyle w:val="NoSpacing"/>
                                  <w:spacing w:before="40" w:after="560" w:line="216" w:lineRule="auto"/>
                                  <w:rPr>
                                    <w:color w:val="4472C4" w:themeColor="accent1"/>
                                    <w:sz w:val="72"/>
                                    <w:szCs w:val="72"/>
                                  </w:rPr>
                                </w:pPr>
                                <w:r w:rsidRPr="00561EE4">
                                  <w:rPr>
                                    <w:color w:val="4472C4" w:themeColor="accent1"/>
                                    <w:sz w:val="72"/>
                                    <w:szCs w:val="72"/>
                                  </w:rPr>
                                  <w:t>Academic Essay</w:t>
                                </w:r>
                              </w:p>
                              <w:p w14:paraId="3E78F7F6" w14:textId="2B0C0EFF" w:rsidR="00D34572" w:rsidRDefault="00561EE4">
                                <w:pPr>
                                  <w:pStyle w:val="NoSpacing"/>
                                  <w:spacing w:before="40" w:after="40"/>
                                  <w:rPr>
                                    <w:caps/>
                                    <w:color w:val="1F4E79" w:themeColor="accent5" w:themeShade="80"/>
                                    <w:sz w:val="28"/>
                                    <w:szCs w:val="28"/>
                                  </w:rPr>
                                </w:pPr>
                                <w:r w:rsidRPr="00561EE4">
                                  <w:rPr>
                                    <w:caps/>
                                    <w:color w:val="1F4E79" w:themeColor="accent5" w:themeShade="80"/>
                                    <w:sz w:val="28"/>
                                    <w:szCs w:val="28"/>
                                  </w:rPr>
                                  <w:t>BMIH5004</w:t>
                                </w:r>
                                <w:r>
                                  <w:rPr>
                                    <w:caps/>
                                    <w:color w:val="1F4E79" w:themeColor="accent5" w:themeShade="80"/>
                                    <w:sz w:val="28"/>
                                    <w:szCs w:val="28"/>
                                  </w:rPr>
                                  <w:t xml:space="preserve"> </w:t>
                                </w:r>
                                <w:r w:rsidRPr="00561EE4">
                                  <w:rPr>
                                    <w:caps/>
                                    <w:color w:val="1F4E79" w:themeColor="accent5" w:themeShade="80"/>
                                    <w:sz w:val="28"/>
                                    <w:szCs w:val="28"/>
                                  </w:rPr>
                                  <w:t>Management &amp; Organisational Behaviour</w:t>
                                </w:r>
                              </w:p>
                              <w:p w14:paraId="41CD779A" w14:textId="3B499793" w:rsidR="00D34572" w:rsidRDefault="00561EE4" w:rsidP="00561EE4">
                                <w:pPr>
                                  <w:pStyle w:val="NoSpacing"/>
                                  <w:spacing w:before="80" w:after="40"/>
                                  <w:rPr>
                                    <w:caps/>
                                    <w:color w:val="5B9BD5" w:themeColor="accent5"/>
                                    <w:sz w:val="24"/>
                                    <w:szCs w:val="24"/>
                                  </w:rPr>
                                </w:pPr>
                                <w:r w:rsidRPr="00561EE4">
                                  <w:rPr>
                                    <w:caps/>
                                    <w:color w:val="5B9BD5" w:themeColor="accent5"/>
                                    <w:sz w:val="24"/>
                                    <w:szCs w:val="24"/>
                                  </w:rPr>
                                  <w:t xml:space="preserve">NAME: GULAM SHAH NAWAJ </w:t>
                                </w:r>
                                <w:r>
                                  <w:rPr>
                                    <w:caps/>
                                    <w:color w:val="5B9BD5" w:themeColor="accent5"/>
                                    <w:sz w:val="24"/>
                                    <w:szCs w:val="24"/>
                                  </w:rPr>
                                  <w:t>||</w:t>
                                </w:r>
                                <w:r w:rsidRPr="00561EE4">
                                  <w:rPr>
                                    <w:caps/>
                                    <w:color w:val="5B9BD5" w:themeColor="accent5"/>
                                    <w:sz w:val="24"/>
                                    <w:szCs w:val="24"/>
                                  </w:rPr>
                                  <w:t xml:space="preserve"> STUDENT</w:t>
                                </w:r>
                                <w:r>
                                  <w:rPr>
                                    <w:caps/>
                                    <w:color w:val="5B9BD5" w:themeColor="accent5"/>
                                    <w:sz w:val="24"/>
                                    <w:szCs w:val="24"/>
                                  </w:rPr>
                                  <w:t xml:space="preserve"> </w:t>
                                </w:r>
                                <w:r w:rsidRPr="00561EE4">
                                  <w:rPr>
                                    <w:caps/>
                                    <w:color w:val="5B9BD5" w:themeColor="accent5"/>
                                    <w:sz w:val="24"/>
                                    <w:szCs w:val="24"/>
                                  </w:rPr>
                                  <w:t>ID: 2209347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1C4B0DD" id="_x0000_t202" coordsize="21600,21600" o:spt="202" path="m,l,21600r21600,l21600,xe">
                    <v:stroke joinstyle="miter"/>
                    <v:path gradientshapeok="t" o:connecttype="rect"/>
                  </v:shapetype>
                  <v:shape id="Text Box 32"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C35FEB2" w14:textId="31555BFB" w:rsidR="00D34572" w:rsidRDefault="00561EE4">
                          <w:pPr>
                            <w:pStyle w:val="NoSpacing"/>
                            <w:spacing w:before="40" w:after="560" w:line="216" w:lineRule="auto"/>
                            <w:rPr>
                              <w:color w:val="4472C4" w:themeColor="accent1"/>
                              <w:sz w:val="72"/>
                              <w:szCs w:val="72"/>
                            </w:rPr>
                          </w:pPr>
                          <w:r w:rsidRPr="00561EE4">
                            <w:rPr>
                              <w:color w:val="4472C4" w:themeColor="accent1"/>
                              <w:sz w:val="72"/>
                              <w:szCs w:val="72"/>
                            </w:rPr>
                            <w:t>Academic Essay</w:t>
                          </w:r>
                        </w:p>
                        <w:p w14:paraId="3E78F7F6" w14:textId="2B0C0EFF" w:rsidR="00D34572" w:rsidRDefault="00561EE4">
                          <w:pPr>
                            <w:pStyle w:val="NoSpacing"/>
                            <w:spacing w:before="40" w:after="40"/>
                            <w:rPr>
                              <w:caps/>
                              <w:color w:val="1F4E79" w:themeColor="accent5" w:themeShade="80"/>
                              <w:sz w:val="28"/>
                              <w:szCs w:val="28"/>
                            </w:rPr>
                          </w:pPr>
                          <w:r w:rsidRPr="00561EE4">
                            <w:rPr>
                              <w:caps/>
                              <w:color w:val="1F4E79" w:themeColor="accent5" w:themeShade="80"/>
                              <w:sz w:val="28"/>
                              <w:szCs w:val="28"/>
                            </w:rPr>
                            <w:t>BMIH5004</w:t>
                          </w:r>
                          <w:r>
                            <w:rPr>
                              <w:caps/>
                              <w:color w:val="1F4E79" w:themeColor="accent5" w:themeShade="80"/>
                              <w:sz w:val="28"/>
                              <w:szCs w:val="28"/>
                            </w:rPr>
                            <w:t xml:space="preserve"> </w:t>
                          </w:r>
                          <w:r w:rsidRPr="00561EE4">
                            <w:rPr>
                              <w:caps/>
                              <w:color w:val="1F4E79" w:themeColor="accent5" w:themeShade="80"/>
                              <w:sz w:val="28"/>
                              <w:szCs w:val="28"/>
                            </w:rPr>
                            <w:t>Management &amp; Organisational Behaviour</w:t>
                          </w:r>
                        </w:p>
                        <w:p w14:paraId="41CD779A" w14:textId="3B499793" w:rsidR="00D34572" w:rsidRDefault="00561EE4" w:rsidP="00561EE4">
                          <w:pPr>
                            <w:pStyle w:val="NoSpacing"/>
                            <w:spacing w:before="80" w:after="40"/>
                            <w:rPr>
                              <w:caps/>
                              <w:color w:val="5B9BD5" w:themeColor="accent5"/>
                              <w:sz w:val="24"/>
                              <w:szCs w:val="24"/>
                            </w:rPr>
                          </w:pPr>
                          <w:r w:rsidRPr="00561EE4">
                            <w:rPr>
                              <w:caps/>
                              <w:color w:val="5B9BD5" w:themeColor="accent5"/>
                              <w:sz w:val="24"/>
                              <w:szCs w:val="24"/>
                            </w:rPr>
                            <w:t xml:space="preserve">NAME: GULAM SHAH NAWAJ </w:t>
                          </w:r>
                          <w:r>
                            <w:rPr>
                              <w:caps/>
                              <w:color w:val="5B9BD5" w:themeColor="accent5"/>
                              <w:sz w:val="24"/>
                              <w:szCs w:val="24"/>
                            </w:rPr>
                            <w:t>||</w:t>
                          </w:r>
                          <w:r w:rsidRPr="00561EE4">
                            <w:rPr>
                              <w:caps/>
                              <w:color w:val="5B9BD5" w:themeColor="accent5"/>
                              <w:sz w:val="24"/>
                              <w:szCs w:val="24"/>
                            </w:rPr>
                            <w:t xml:space="preserve"> STUDENT</w:t>
                          </w:r>
                          <w:r>
                            <w:rPr>
                              <w:caps/>
                              <w:color w:val="5B9BD5" w:themeColor="accent5"/>
                              <w:sz w:val="24"/>
                              <w:szCs w:val="24"/>
                            </w:rPr>
                            <w:t xml:space="preserve"> </w:t>
                          </w:r>
                          <w:r w:rsidRPr="00561EE4">
                            <w:rPr>
                              <w:caps/>
                              <w:color w:val="5B9BD5" w:themeColor="accent5"/>
                              <w:sz w:val="24"/>
                              <w:szCs w:val="24"/>
                            </w:rPr>
                            <w:t>ID: 2209347</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BAD0EDA" wp14:editId="591F91F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CD219D" w14:textId="32B68C9E" w:rsidR="00D34572" w:rsidRDefault="00D3457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AD0EDA" id="Rectangle 33"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6FCD219D" w14:textId="32B68C9E" w:rsidR="00D34572" w:rsidRDefault="00D34572">
                          <w:pPr>
                            <w:pStyle w:val="NoSpacing"/>
                            <w:jc w:val="right"/>
                            <w:rPr>
                              <w:color w:val="FFFFFF" w:themeColor="background1"/>
                              <w:sz w:val="24"/>
                              <w:szCs w:val="24"/>
                            </w:rPr>
                          </w:pPr>
                        </w:p>
                      </w:txbxContent>
                    </v:textbox>
                    <w10:wrap anchorx="margin" anchory="page"/>
                  </v:rect>
                </w:pict>
              </mc:Fallback>
            </mc:AlternateContent>
          </w:r>
          <w:r>
            <w:br w:type="page"/>
          </w:r>
        </w:p>
      </w:sdtContent>
    </w:sdt>
    <w:p w14:paraId="2260BD2E" w14:textId="40A08361" w:rsidR="00BF12E4" w:rsidRPr="00BF12E4" w:rsidRDefault="00BF12E4" w:rsidP="00BF12E4">
      <w:pPr>
        <w:jc w:val="center"/>
        <w:rPr>
          <w:b/>
          <w:bCs/>
          <w:sz w:val="28"/>
          <w:szCs w:val="28"/>
        </w:rPr>
      </w:pPr>
      <w:r>
        <w:rPr>
          <w:b/>
          <w:bCs/>
          <w:sz w:val="28"/>
          <w:szCs w:val="28"/>
        </w:rPr>
        <w:lastRenderedPageBreak/>
        <w:t>The</w:t>
      </w:r>
      <w:r w:rsidRPr="00BF12E4">
        <w:rPr>
          <w:b/>
          <w:bCs/>
          <w:sz w:val="28"/>
          <w:szCs w:val="28"/>
        </w:rPr>
        <w:t xml:space="preserve"> Different Approaches to Leadership and Their Effectiveness Within the Hotel Industry</w:t>
      </w:r>
    </w:p>
    <w:p w14:paraId="4778F203" w14:textId="77777777" w:rsidR="00BF12E4" w:rsidRDefault="00BF12E4" w:rsidP="00B22196"/>
    <w:p w14:paraId="730AE20A" w14:textId="7446495A" w:rsidR="00B22196" w:rsidRDefault="00BF12E4" w:rsidP="00B22196">
      <w:r>
        <w:t>In the ever-changing landscape of the hotel business, leadership effectiveness is critical to organisational success and consumer happiness. This essay critically assesses numerous leadership theories and practical implementations in the hotel industry. It delves into the fundamental models of Blake and Mouton's Managerial Grid, Adair's Action-Centred Leadership, and McGregor's Theory X and Y, offering a thorough examination of their relevance and applicability to the dynamic nature of hotel management. This report aims to demonstrate how these theoretical frameworks influence the core managerial functions—planning, organising, staffing, directing, and controlling—which ultimately impact hotel operational efficiency and service quality.</w:t>
      </w:r>
    </w:p>
    <w:p w14:paraId="6EB51089" w14:textId="77777777" w:rsidR="00BF12E4" w:rsidRDefault="00BF12E4" w:rsidP="00B22196"/>
    <w:p w14:paraId="5C4AB1C3" w14:textId="0F925C7D" w:rsidR="00B22196" w:rsidRPr="00B22196" w:rsidRDefault="00B22196" w:rsidP="00B22196">
      <w:r w:rsidRPr="00B22196">
        <w:t>In analysing the numerous leadership theories applicable to the hotel sector, the Blake and Mouton Managerial Grid provides a core framework. This approach divides leadership styles into a grid based on two dimensions: care for people and concern for production</w:t>
      </w:r>
      <w:r w:rsidR="00BF12E4">
        <w:t xml:space="preserve"> (Mathews, 2024)</w:t>
      </w:r>
      <w:r w:rsidRPr="00B22196">
        <w:t xml:space="preserve">. The grid defines five primary leadership styles: impoverished management, which shows little concern for both people and production; country club management, which prioritises employee well-being over productivity; authority-compliance, which emphasises high productivity but low concern for employee needs; middle-of-the-road management, which balances concern for both production and people; and team management, which is optimally concerned with both employees and production outcomes. The Team Management style is especially recommended in the hotel business since it promotes productivity through supportive </w:t>
      </w:r>
      <w:r w:rsidRPr="00B22196">
        <w:lastRenderedPageBreak/>
        <w:t>and inclusive management methods</w:t>
      </w:r>
      <w:r w:rsidR="00BF12E4">
        <w:t xml:space="preserve"> (Ivanov, 2023)</w:t>
      </w:r>
      <w:r w:rsidRPr="00B22196">
        <w:t>. However, the model has limits, notably in the dynamic and situationally diversified environment of the hotel business. The grid's static nature does not take into consideration the necessity to adapt leadership styles to changing circumstances, which is a major mistake in an industry with varying client demand and operational situations</w:t>
      </w:r>
      <w:r w:rsidR="00BF12E4">
        <w:t xml:space="preserve"> (Ivanov, 2023)</w:t>
      </w:r>
      <w:r w:rsidRPr="00B22196">
        <w:t>.</w:t>
      </w:r>
    </w:p>
    <w:p w14:paraId="0FD8E21E" w14:textId="082AC206" w:rsidR="00B22196" w:rsidRDefault="00B22196" w:rsidP="00B22196">
      <w:r>
        <w:t>Adair's Action-Centred Leadership (ACL) is another important model. It looks at how job, team, and individual needs interact with each other. This model is especially useful for the hotel business because it stresses balancing operational needs with team relations and the well-being of each employee</w:t>
      </w:r>
      <w:r w:rsidR="00272D45">
        <w:t xml:space="preserve"> (O'Rourke-Henriette, 2023)</w:t>
      </w:r>
      <w:r>
        <w:t>. Adair says that to be an effective leader, you need to pay attention to all three areas in order to reach the organization's goals. But it can be hard to use the model in the hotel industry because things move quickly and unexpectedly, so sometimes you have to put some things ahead of others, which could cause imbalances</w:t>
      </w:r>
      <w:r w:rsidR="00272D45">
        <w:t xml:space="preserve"> (O'Rourke-Henriette, 2023)</w:t>
      </w:r>
      <w:r>
        <w:t>. Additionally, Theory X and Y by Douglas McGregor offers an opposing perspective on employee motivation that impacts managerial practices. Employees are inherently slothful and necessitate stringent oversight, according to Theory X, which could result in a controlling management style</w:t>
      </w:r>
      <w:r w:rsidR="00272D45">
        <w:t xml:space="preserve"> (Channell, 2023)</w:t>
      </w:r>
      <w:r>
        <w:t>. While this approach may promote employee satisfaction and inhibit innovation, it can be effective in upholding elevated levels of service. On the contrary, Theory Y posits that employees exhibit agency and a desire for accountability, thereby promoting a management approach that is more participatory in nature</w:t>
      </w:r>
      <w:r w:rsidR="00272D45">
        <w:t xml:space="preserve"> (Chu &amp; Luke, 2020)</w:t>
      </w:r>
      <w:r>
        <w:t>. While this may boost morale and encourage innovation, it may be challenging to maintain throughout all hotel operations, especially in areas where service standardisation is essential.</w:t>
      </w:r>
    </w:p>
    <w:p w14:paraId="19F039AD" w14:textId="77777777" w:rsidR="00B22196" w:rsidRDefault="00B22196" w:rsidP="00B22196"/>
    <w:p w14:paraId="7422B0D8" w14:textId="1DC41293" w:rsidR="00B22196" w:rsidRDefault="00B22196" w:rsidP="00B22196">
      <w:r>
        <w:lastRenderedPageBreak/>
        <w:t>When assessing the efficacy of various leadership theories in the hotel industry, it is imperative to conduct a comparative analysis of their methodologies in order to ascertain which ones are most compatible with the industry's ever-changing conditions. The theories under discussion—McGregor's Theory X and Y, Adair's Action-Centred Leadership (ACL), and Blake and Mouton’s Managerial Grid—provide diverse perspectives on the management of tasks and teams, each with its own set of advantages and disadvantages.</w:t>
      </w:r>
    </w:p>
    <w:p w14:paraId="0A0FFEBB" w14:textId="19A3C792" w:rsidR="00B22196" w:rsidRDefault="00B22196" w:rsidP="00B22196">
      <w:r>
        <w:t>Blake and Mouton's Managerial Grid emphasises a balance between productivity and people, arguing that the most effective leadership style (Team Management) requires a high esteem for both</w:t>
      </w:r>
      <w:r w:rsidR="00272D45">
        <w:t xml:space="preserve"> (Sridharan &amp; Sridharan, 2024)</w:t>
      </w:r>
      <w:r>
        <w:t>. This methodology offers a straightforward, organised approach to evaluating and improving leadership behaviour. However, its rigidity may limit its practical implementation in fluid situations like the hotel business, where executives must frequently adjust to changing circumstances</w:t>
      </w:r>
      <w:r w:rsidR="00243262">
        <w:t xml:space="preserve"> (Kopp, 2022)</w:t>
      </w:r>
      <w:r>
        <w:t>. Adair's ACL model, which focuses on the three overlapping areas of task, team, and individual, encourages a more comprehensive vision of leadership. It implies that effective leadership is attained by managing all three key areas equally</w:t>
      </w:r>
      <w:r w:rsidR="00272D45">
        <w:t xml:space="preserve"> (</w:t>
      </w:r>
      <w:proofErr w:type="spellStart"/>
      <w:r w:rsidR="00272D45">
        <w:t>Alhinai</w:t>
      </w:r>
      <w:proofErr w:type="spellEnd"/>
      <w:r w:rsidR="00272D45">
        <w:t>, 2023)</w:t>
      </w:r>
      <w:r>
        <w:t>. This paradigm is especially useful in service-oriented industries such as hotels, where success is strongly reliant on team effectiveness and individual employee performance. However, its emphasis on balancing all three factors equally may not always be feasible in cases where quick decision-making prioritises one area over others</w:t>
      </w:r>
      <w:r w:rsidR="00272D45">
        <w:t xml:space="preserve"> (</w:t>
      </w:r>
      <w:proofErr w:type="spellStart"/>
      <w:r w:rsidR="00272D45">
        <w:t>Alhinai</w:t>
      </w:r>
      <w:proofErr w:type="spellEnd"/>
      <w:r w:rsidR="00272D45">
        <w:t>, 2023)</w:t>
      </w:r>
      <w:r>
        <w:t>. McGregor's Theory X and Y present a contradiction between authoritarian and participative management approaches, represented by Theories X and Y, respectively. According to Theory X, employees despise work and must be severely managed and compelled in order to be productive</w:t>
      </w:r>
      <w:r w:rsidR="00272D45">
        <w:t xml:space="preserve"> (Al-Akeel &amp; Jahangir, 2020)</w:t>
      </w:r>
      <w:r>
        <w:t xml:space="preserve">. In contrast, Theory Y takes a more </w:t>
      </w:r>
      <w:r>
        <w:lastRenderedPageBreak/>
        <w:t>progressive approach, viewing employees as inherently driven and capable of self-direction</w:t>
      </w:r>
      <w:r w:rsidR="00272D45">
        <w:t xml:space="preserve"> (Al-Akeel &amp; Jahangir, 2020)</w:t>
      </w:r>
      <w:r>
        <w:t>. Theory Y is consistent with modern managerial techniques in hospitality that prioritise empowerment and involvement to improve service quality and innovation.</w:t>
      </w:r>
    </w:p>
    <w:p w14:paraId="239B5425" w14:textId="45918863" w:rsidR="00B22196" w:rsidRDefault="00B22196" w:rsidP="00B22196">
      <w:r>
        <w:t>These methods can be used in different ways in the hotel business. The needs of the hotel industry are very similar to McGregor's Theory Y and Adair's ACL model, which stress employee motivation, empowerment, and the need to manage both individual and team relations. These models support a responsive and flexible management style that can make employees happier and better able to change, which are important skills in the hospitality industry</w:t>
      </w:r>
      <w:r w:rsidR="00272D45">
        <w:t xml:space="preserve"> (Cottam, 2023)</w:t>
      </w:r>
      <w:r>
        <w:t>. While Blake and Mouton's Grid is more static and may not be as flexible, it can still be useful in more stable tactical situations as a foundational framework.</w:t>
      </w:r>
    </w:p>
    <w:p w14:paraId="33AAD3EC" w14:textId="77777777" w:rsidR="00B22196" w:rsidRDefault="00B22196" w:rsidP="00B22196"/>
    <w:p w14:paraId="6A6A0684" w14:textId="270D9880" w:rsidR="00B22196" w:rsidRDefault="00B22196" w:rsidP="00B22196">
      <w:r>
        <w:t>In the hospitality business, management styles have a big impact on how well a hotel runs and how nice the employees are to work with. The sector mostly likes leadership styles that focus on both high productivity and happy employees</w:t>
      </w:r>
      <w:r w:rsidR="00272D45">
        <w:t xml:space="preserve"> (Ma et al., 2021)</w:t>
      </w:r>
      <w:r>
        <w:t>. These styles are a mix of the theories we talked about earlier, especially parts of McGregor's Theory Y and Blake and Mouton's Team Management style.</w:t>
      </w:r>
    </w:p>
    <w:p w14:paraId="2C552051" w14:textId="281FC190" w:rsidR="00B22196" w:rsidRDefault="00BF12E4" w:rsidP="00B22196">
      <w:r>
        <w:t>P</w:t>
      </w:r>
      <w:r w:rsidR="00B22196">
        <w:t>articipative leadership styles are frequently emphasised, which is consistent with McGregor's Theory Y, which posits that employees are intrinsically motivated and flourish when entrusted with accountability</w:t>
      </w:r>
      <w:r w:rsidR="00272D45">
        <w:t xml:space="preserve"> (Mayer et al., 2022)</w:t>
      </w:r>
      <w:r w:rsidR="00B22196">
        <w:t xml:space="preserve">. In the service-oriented hospitality industry, where employee engagement has a direct impact on consumer loyalty and satisfaction, this approach has proven to be effective. This style of management typically fosters an environment that is supportive and inclusive, </w:t>
      </w:r>
      <w:r w:rsidR="00B22196">
        <w:lastRenderedPageBreak/>
        <w:t>encouraging employees to contribute ideas and take the initiative; as a result, innovative service solutions and a positive workplace culture are produced</w:t>
      </w:r>
      <w:r w:rsidR="00272D45">
        <w:t xml:space="preserve"> (Mayer et al., 2022)</w:t>
      </w:r>
      <w:r w:rsidR="00B22196">
        <w:t>. On occasion, however, Blake and Mouton's Authority-Compliance style is necessary due to the ever-changing nature of the hotel industry, particularly in situations that demand efficiency and high-quality standards, such as during prime tourist seasons or large events</w:t>
      </w:r>
      <w:r w:rsidR="00272D45">
        <w:t xml:space="preserve"> (Channell, 2023)</w:t>
      </w:r>
      <w:r w:rsidR="00B22196">
        <w:t>. While this approach may place less emphasis on the requirements of employees, it aids in upholding operational discipline and control, thereby guaranteeing that service provision aligns with the elevated standards that are characteristic of the hospitality sector.</w:t>
      </w:r>
    </w:p>
    <w:p w14:paraId="3B432B6F" w14:textId="052B7E12" w:rsidR="00B22196" w:rsidRDefault="00B22196" w:rsidP="00B22196">
      <w:r>
        <w:t xml:space="preserve">The hard part for hotel managers is finding the right balance between these styles. When they need to, they have to combine the </w:t>
      </w:r>
      <w:r w:rsidR="00BF12E4">
        <w:t>focused-on</w:t>
      </w:r>
      <w:r>
        <w:t xml:space="preserve"> </w:t>
      </w:r>
      <w:r w:rsidR="00BF12E4">
        <w:t>employees’</w:t>
      </w:r>
      <w:r>
        <w:t xml:space="preserve"> approach of Theory Y with the organised, task-oriented approach of Authority-Compliance</w:t>
      </w:r>
      <w:r w:rsidR="00272D45">
        <w:t xml:space="preserve"> (Cottam, 2023)</w:t>
      </w:r>
      <w:r>
        <w:t>. Finding and keeping this balance is important for both operational success and keeping a motivated and dedicated staff</w:t>
      </w:r>
      <w:r w:rsidR="00243262">
        <w:t xml:space="preserve"> (Chaudhuri, 2019)</w:t>
      </w:r>
      <w:r>
        <w:t>. As a result, good leadership in the hospitality industry usually includes switching between styles rather than sticking to one. This makes sure that both the well-being of employees and the needs of production and service quality are met</w:t>
      </w:r>
      <w:r w:rsidR="00243262">
        <w:t xml:space="preserve"> (Chaudhuri, 2019)</w:t>
      </w:r>
      <w:r>
        <w:t>.</w:t>
      </w:r>
    </w:p>
    <w:p w14:paraId="496672E8" w14:textId="77777777" w:rsidR="00B22196" w:rsidRDefault="00B22196" w:rsidP="00B22196"/>
    <w:p w14:paraId="5EB05BD4" w14:textId="3B48D9AF" w:rsidR="00B22196" w:rsidRDefault="00BF12E4" w:rsidP="00B22196">
      <w:r>
        <w:t>L</w:t>
      </w:r>
      <w:r w:rsidR="00B22196">
        <w:t>eadership theories can be put to use through case studies that show how these models affect how managers do their jobs and the results of the organisation.</w:t>
      </w:r>
    </w:p>
    <w:p w14:paraId="5D636DA4" w14:textId="522CF2A3" w:rsidR="00B22196" w:rsidRDefault="00B22196" w:rsidP="00B22196">
      <w:r w:rsidRPr="00B22196">
        <w:rPr>
          <w:b/>
          <w:bCs/>
        </w:rPr>
        <w:t xml:space="preserve">Case Study 1- Application of Blake and Mouton’s Grid in a Well-Known Hotel Chain: </w:t>
      </w:r>
      <w:r>
        <w:t>Blake and Mouton's Managerial Grid was incorporated by a renowned international hotel chain in order to augment its leadership development initiative</w:t>
      </w:r>
      <w:r w:rsidR="00272D45">
        <w:t xml:space="preserve"> (Mathews, 2024)</w:t>
      </w:r>
      <w:r>
        <w:t xml:space="preserve">. The chain placed particular emphasis on endorsing the Team </w:t>
      </w:r>
      <w:r>
        <w:lastRenderedPageBreak/>
        <w:t>Management approach, acknowledging its efficacy in cultivating elevated levels of productivity and solid employee rapport. Managers were instructed via seminars and training sessions to develop a greater sense of concern for both personnel and output. The outcomes indicated a discernible enhancement in customer service evaluations and team unity, thereby illustrating that adhering to the Team Management approach—which prioritises both task satisfaction and team well-being—can result in exceptional performance within the hotel industry</w:t>
      </w:r>
      <w:r w:rsidR="00272D45">
        <w:t xml:space="preserve"> (Mathews, 2024)</w:t>
      </w:r>
      <w:r>
        <w:t>.</w:t>
      </w:r>
    </w:p>
    <w:p w14:paraId="230624EB" w14:textId="10A4A1E9" w:rsidR="00B22196" w:rsidRDefault="00B22196" w:rsidP="00B22196">
      <w:r w:rsidRPr="00B22196">
        <w:rPr>
          <w:b/>
          <w:bCs/>
        </w:rPr>
        <w:t>Case Study 2</w:t>
      </w:r>
      <w:r>
        <w:rPr>
          <w:b/>
          <w:bCs/>
        </w:rPr>
        <w:t>-</w:t>
      </w:r>
      <w:r w:rsidRPr="00B22196">
        <w:rPr>
          <w:b/>
          <w:bCs/>
        </w:rPr>
        <w:t xml:space="preserve"> Effects of Adair’s ACL Model in Boutique Hotels: </w:t>
      </w:r>
      <w:r>
        <w:t>Effective in boutique hotels, where individualised attention to detail and distinctive visitor experiences are of the utmost importance, Adair's Action-Centred Leadership (ACL) Model has been demonstrated</w:t>
      </w:r>
      <w:r w:rsidR="00243262">
        <w:t xml:space="preserve"> (Cottam, 2023)</w:t>
      </w:r>
      <w:r>
        <w:t>. A boutique hotel chain adopted the ACL model with the intention of augmenting service quality and streamlining decision-making procedures. Managers were instructed in the effective management of individual, team, and task requirements concurrently. By adopting this comprehensive strategy, the hotel was able to uphold a superior level of individualised service, as managers gained greater awareness of the intricacies of their teams and the unique competencies of each staff member</w:t>
      </w:r>
      <w:r w:rsidR="00243262">
        <w:t xml:space="preserve"> (Cottam, 2023)</w:t>
      </w:r>
      <w:r>
        <w:t>. A crucial aspect of boutique environments is the maintenance of a flexible and responsive service environment, which was facilitated by the ACL model's emphasis on harmonising multiple leadership focuses.</w:t>
      </w:r>
    </w:p>
    <w:p w14:paraId="74EB9318" w14:textId="750F14ED" w:rsidR="00B22196" w:rsidRDefault="00B22196" w:rsidP="00B22196">
      <w:r w:rsidRPr="00B22196">
        <w:rPr>
          <w:b/>
          <w:bCs/>
        </w:rPr>
        <w:t>Case Study 3</w:t>
      </w:r>
      <w:r>
        <w:rPr>
          <w:b/>
          <w:bCs/>
        </w:rPr>
        <w:t>-</w:t>
      </w:r>
      <w:r w:rsidRPr="00B22196">
        <w:rPr>
          <w:b/>
          <w:bCs/>
        </w:rPr>
        <w:t xml:space="preserve"> Implementation of McGregor’s Theory Y in a Resort Setting:</w:t>
      </w:r>
      <w:r>
        <w:t xml:space="preserve"> A high-end resort adopted McGregor's Theory Y in order to leverage the ingenuity and proactivity of its personnel in order to enhance the experiences of its patrons</w:t>
      </w:r>
      <w:r w:rsidR="00243262">
        <w:t xml:space="preserve"> (Jayawardena, 2020)</w:t>
      </w:r>
      <w:r>
        <w:t xml:space="preserve">. Through the implementation of a participative management approach, the resort fostered an environment that promoted idea generation and </w:t>
      </w:r>
      <w:r>
        <w:lastRenderedPageBreak/>
        <w:t>accountability among employees at all hierarchical levels regarding their work procedures. The resultant empowerment prompted the implementation of inventive approaches in visitor services and operations, which notably improved both guest satisfaction and operational efficiency</w:t>
      </w:r>
      <w:r w:rsidR="00243262">
        <w:t xml:space="preserve"> (Jayawardena, 2020)</w:t>
      </w:r>
      <w:r>
        <w:t>. The resort's administration ascribed the elevated employee motivation and reduced attrition rates to the Theory Y methodology, predicated on the premise that personnel are intrinsically motivated and flourish in the presence of accountability.</w:t>
      </w:r>
    </w:p>
    <w:p w14:paraId="1AF1DEF2" w14:textId="77777777" w:rsidR="00B22196" w:rsidRDefault="00B22196" w:rsidP="00B22196"/>
    <w:p w14:paraId="74B5947D" w14:textId="6D702A80" w:rsidR="00B22196" w:rsidRDefault="00B22196" w:rsidP="00B22196">
      <w:r>
        <w:t xml:space="preserve">Effective leadership in the </w:t>
      </w:r>
      <w:r w:rsidR="00BF12E4">
        <w:t>hospitality</w:t>
      </w:r>
      <w:r>
        <w:t xml:space="preserve"> sector has a substantial impact on the basic managerial activities of planning, organising, staffing, directing, and controlling, which improves customer happiness and operational efficiency.</w:t>
      </w:r>
    </w:p>
    <w:p w14:paraId="47B5A232" w14:textId="60ECED3C" w:rsidR="00B22196" w:rsidRDefault="00B22196" w:rsidP="00B22196">
      <w:r w:rsidRPr="00B22196">
        <w:rPr>
          <w:b/>
          <w:bCs/>
        </w:rPr>
        <w:t>Planning and Organizing:</w:t>
      </w:r>
      <w:r>
        <w:t xml:space="preserve"> </w:t>
      </w:r>
      <w:r w:rsidR="00BF12E4">
        <w:t>Better planning and organisation are made possible by good leadership, which is essential for the smooth running of a hotel</w:t>
      </w:r>
      <w:r w:rsidR="00243262">
        <w:t xml:space="preserve"> (DeFranco, 2023)</w:t>
      </w:r>
      <w:r w:rsidR="00BF12E4">
        <w:t>. When leaders are good at these things, they can predict how the market will change and what guests will want, which lets them plan how to use their resources and change their services to meet demand. Leaders organise tasks and roles well so that operations run easily, roles and responsibilities are clear, and goals can be met</w:t>
      </w:r>
      <w:r w:rsidR="00243262">
        <w:t xml:space="preserve"> (DeFranco, 2023)</w:t>
      </w:r>
      <w:r w:rsidR="00BF12E4">
        <w:t>. This directly affects how well guests are treated.</w:t>
      </w:r>
    </w:p>
    <w:p w14:paraId="3883BB62" w14:textId="2D437A7E" w:rsidR="00B22196" w:rsidRDefault="00B22196" w:rsidP="00B22196">
      <w:r w:rsidRPr="00BF12E4">
        <w:rPr>
          <w:b/>
          <w:bCs/>
        </w:rPr>
        <w:t>Staffing:</w:t>
      </w:r>
      <w:r>
        <w:t xml:space="preserve"> </w:t>
      </w:r>
      <w:r w:rsidR="00BF12E4">
        <w:t>Effective leadership is critical within the personnel function as it influences the ability to attract, hire, and retain top-tier talent</w:t>
      </w:r>
      <w:r w:rsidR="00243262">
        <w:t xml:space="preserve"> (</w:t>
      </w:r>
      <w:proofErr w:type="spellStart"/>
      <w:r w:rsidR="00243262">
        <w:t>Durth</w:t>
      </w:r>
      <w:proofErr w:type="spellEnd"/>
      <w:r w:rsidR="00243262">
        <w:t xml:space="preserve"> et al., 2023)</w:t>
      </w:r>
      <w:r w:rsidR="00BF12E4">
        <w:t xml:space="preserve">. Leaders who possess a comprehensive understanding of motivational theories and recognise the significance of employee satisfaction are inclined to cultivate a work environment that is conducive to support. By fostering an environment that not only attracts high-calibre </w:t>
      </w:r>
      <w:r w:rsidR="00BF12E4">
        <w:lastRenderedPageBreak/>
        <w:t>personnel but also cultivates loyalty and mitigates attrition, the hotel guarantees a consistent ability to provide exceptional service</w:t>
      </w:r>
      <w:r w:rsidR="00243262">
        <w:t xml:space="preserve"> (Zhou &amp; Wu, 2012)</w:t>
      </w:r>
      <w:r w:rsidR="00BF12E4">
        <w:t>.</w:t>
      </w:r>
    </w:p>
    <w:p w14:paraId="303095E1" w14:textId="0163A1B0" w:rsidR="00B22196" w:rsidRDefault="00B22196" w:rsidP="00B22196">
      <w:r w:rsidRPr="00BF12E4">
        <w:rPr>
          <w:b/>
          <w:bCs/>
        </w:rPr>
        <w:t>Directing:</w:t>
      </w:r>
      <w:r>
        <w:t xml:space="preserve"> </w:t>
      </w:r>
      <w:r w:rsidR="00BF12E4">
        <w:t>How well employees are managed and motivated on a daily level depends on how well leaders direct them</w:t>
      </w:r>
      <w:r w:rsidR="00243262">
        <w:t xml:space="preserve"> (Goncharuk et al., 2023)</w:t>
      </w:r>
      <w:r w:rsidR="00BF12E4">
        <w:t>. Leaders who are good at getting their message across and getting people to work together can inspire their team to do their best. They help their employees do a great job by giving them clear goals and helpful guidance. This has a direct effect on the quality of service and the overall experience of their guests</w:t>
      </w:r>
      <w:r w:rsidR="00243262">
        <w:t xml:space="preserve"> (Goncharuk et al., 2023)</w:t>
      </w:r>
      <w:r w:rsidR="00BF12E4">
        <w:t>.</w:t>
      </w:r>
    </w:p>
    <w:p w14:paraId="575F9F69" w14:textId="0B7A9473" w:rsidR="00B22196" w:rsidRDefault="00B22196" w:rsidP="00B22196">
      <w:r w:rsidRPr="00BF12E4">
        <w:rPr>
          <w:b/>
          <w:bCs/>
        </w:rPr>
        <w:t>Controlling:</w:t>
      </w:r>
      <w:r>
        <w:t xml:space="preserve"> </w:t>
      </w:r>
      <w:r w:rsidR="00BF12E4">
        <w:t>Finally, good leadership ensures that performance requirements are met and operations are consistent with the hotel's strategic goals</w:t>
      </w:r>
      <w:r w:rsidR="00243262">
        <w:t xml:space="preserve"> (Needle, 2021)</w:t>
      </w:r>
      <w:r w:rsidR="00BF12E4">
        <w:t>. Leaders track performance and make required changes to processes, standards, and rules to ensure service quality and operational efficiency.</w:t>
      </w:r>
    </w:p>
    <w:p w14:paraId="21E0E7D7" w14:textId="77777777" w:rsidR="00BF12E4" w:rsidRDefault="00BF12E4" w:rsidP="00B22196"/>
    <w:p w14:paraId="6BD62097" w14:textId="5445B253" w:rsidR="00BF12E4" w:rsidRDefault="00BF12E4" w:rsidP="00B22196">
      <w:r>
        <w:t xml:space="preserve">An examination of leadership theories in the hotel industry demonstrates that there is no universally applicable model; instead, the efficacy of a leadership approach is contingent upon its congruence with particular situational requirements and organisational cultures. By utilising the Managerial Grid, ACL Model, and McGregor's Theories as analytical frameworks, one can gain a comprehensive understanding of leadership. Successful leadership extends beyond the conceptual confines of these models, necessitating a versatile strategy that accommodates the changing requirements of personnel and clients alike. Through the successful integration of elements from these theories into their leadership methodologies, hotel managers have the ability to augment operational efficiency and customer contentment. As a result, this can propel the success of their establishments within a fiercely competitive </w:t>
      </w:r>
      <w:r>
        <w:lastRenderedPageBreak/>
        <w:t>marketplace. The significance of adaptive leadership and the necessity for continuous research and training to furnish leaders with the necessary skills to navigate the intricacies of the hospitality sector are emphasised in this report.</w:t>
      </w:r>
    </w:p>
    <w:p w14:paraId="2E380603" w14:textId="77777777" w:rsidR="00BF12E4" w:rsidRDefault="00BF12E4" w:rsidP="00B22196"/>
    <w:p w14:paraId="097E2537" w14:textId="243F3FD1" w:rsidR="00BF12E4" w:rsidRPr="00BF12E4" w:rsidRDefault="00BF12E4" w:rsidP="00B22196">
      <w:pPr>
        <w:rPr>
          <w:b/>
          <w:bCs/>
        </w:rPr>
      </w:pPr>
      <w:r w:rsidRPr="00BF12E4">
        <w:rPr>
          <w:b/>
          <w:bCs/>
        </w:rPr>
        <w:t>References</w:t>
      </w:r>
    </w:p>
    <w:p w14:paraId="7EC2BE88" w14:textId="77777777" w:rsidR="00243262" w:rsidRDefault="00243262" w:rsidP="00243262">
      <w:pPr>
        <w:pStyle w:val="ListParagraph"/>
        <w:numPr>
          <w:ilvl w:val="0"/>
          <w:numId w:val="1"/>
        </w:numPr>
        <w:jc w:val="left"/>
      </w:pPr>
      <w:r>
        <w:t>Al-Akeel, N. and Jahangir, S.F. (2020) ‘Relationship between employees’ cultural background and work motivation (according to McClelland’s Need Theory of motivation)’, International Journal of Psychosocial Rehabilitation, 24(Special Issue 1), pp. 156–163. doi:10.37200/</w:t>
      </w:r>
      <w:proofErr w:type="spellStart"/>
      <w:r>
        <w:t>ijpr</w:t>
      </w:r>
      <w:proofErr w:type="spellEnd"/>
      <w:r>
        <w:t xml:space="preserve">/v24sp1/pr201145. </w:t>
      </w:r>
    </w:p>
    <w:p w14:paraId="1014552E" w14:textId="77777777" w:rsidR="00243262" w:rsidRDefault="00243262" w:rsidP="00243262">
      <w:pPr>
        <w:pStyle w:val="ListParagraph"/>
        <w:numPr>
          <w:ilvl w:val="0"/>
          <w:numId w:val="1"/>
        </w:numPr>
        <w:jc w:val="left"/>
      </w:pPr>
      <w:proofErr w:type="spellStart"/>
      <w:r>
        <w:t>Alhinai</w:t>
      </w:r>
      <w:proofErr w:type="spellEnd"/>
      <w:r>
        <w:t>, M. (2023) ‘Which leadership model holds well in emergency medicine? (a comparison between three types of leadership models).’, Saudi Journal of Emergency Medicine, pp. 177–180. doi:10.24911/</w:t>
      </w:r>
      <w:proofErr w:type="spellStart"/>
      <w:r>
        <w:t>sjemed</w:t>
      </w:r>
      <w:proofErr w:type="spellEnd"/>
      <w:r>
        <w:t xml:space="preserve">/72-1676288570. </w:t>
      </w:r>
    </w:p>
    <w:p w14:paraId="77147D3B" w14:textId="77777777" w:rsidR="00243262" w:rsidRDefault="00243262" w:rsidP="00243262">
      <w:pPr>
        <w:pStyle w:val="ListParagraph"/>
        <w:numPr>
          <w:ilvl w:val="0"/>
          <w:numId w:val="1"/>
        </w:numPr>
        <w:jc w:val="left"/>
      </w:pPr>
      <w:r>
        <w:t xml:space="preserve">Channell, M. (2023) McGregor’s theory X vs theory Y: How to increase performance in your team, TSW Training. Available at: https://www.tsw.co.uk/blog/leadership-and-management/mcgregors-theory-x-vs-theory-y/ (Accessed: 10 May 2024). </w:t>
      </w:r>
    </w:p>
    <w:p w14:paraId="68153120" w14:textId="77777777" w:rsidR="00243262" w:rsidRDefault="00243262" w:rsidP="00243262">
      <w:pPr>
        <w:pStyle w:val="ListParagraph"/>
        <w:numPr>
          <w:ilvl w:val="0"/>
          <w:numId w:val="1"/>
        </w:numPr>
        <w:jc w:val="left"/>
      </w:pPr>
      <w:r>
        <w:t xml:space="preserve">Chu, V. and Luke, B. (2020) ‘A participatory approach: Shifting accountability in microenterprise development’, Financial Accountability &amp;amp; Management, 38(1), pp. 3–28. doi:10.1111/faam.12252. </w:t>
      </w:r>
    </w:p>
    <w:p w14:paraId="100A79A9" w14:textId="77777777" w:rsidR="00243262" w:rsidRDefault="00243262" w:rsidP="00243262">
      <w:pPr>
        <w:pStyle w:val="ListParagraph"/>
        <w:numPr>
          <w:ilvl w:val="0"/>
          <w:numId w:val="1"/>
        </w:numPr>
        <w:jc w:val="left"/>
      </w:pPr>
      <w:r>
        <w:t xml:space="preserve">Cottam, S. (2023) Leadership in the hospitality industry, Les Roches. Available at: https://lesroches.edu/blog/leadership-in-the-hospitality-industry/ (Accessed: 10 May 2024). </w:t>
      </w:r>
    </w:p>
    <w:p w14:paraId="4D1D8D58" w14:textId="77777777" w:rsidR="00243262" w:rsidRDefault="00243262" w:rsidP="00243262">
      <w:pPr>
        <w:pStyle w:val="ListParagraph"/>
        <w:numPr>
          <w:ilvl w:val="0"/>
          <w:numId w:val="1"/>
        </w:numPr>
        <w:jc w:val="left"/>
      </w:pPr>
      <w:r>
        <w:lastRenderedPageBreak/>
        <w:t xml:space="preserve">Chaudhuri, S. (2019) Benefits of having a highly motivated workforce, LinkedIn. Available at: https://www.linkedin.com/pulse/benefits-having-highly-motivated-workforce-sagar-chaudhuri (Accessed: 10 May 2024). </w:t>
      </w:r>
    </w:p>
    <w:p w14:paraId="01C43B2B" w14:textId="77777777" w:rsidR="00243262" w:rsidRDefault="00243262" w:rsidP="00243262">
      <w:pPr>
        <w:pStyle w:val="ListParagraph"/>
        <w:numPr>
          <w:ilvl w:val="0"/>
          <w:numId w:val="1"/>
        </w:numPr>
        <w:jc w:val="left"/>
      </w:pPr>
      <w:proofErr w:type="spellStart"/>
      <w:r>
        <w:t>Durth</w:t>
      </w:r>
      <w:proofErr w:type="spellEnd"/>
      <w:r>
        <w:t xml:space="preserve">, S. et al. (2023) Reimagining people development to overcome talent challenges, McKinsey &amp; Company. Available at: https://www.mckinsey.com/capabilities/people-and-organizational-performance/our-insights/reimagining-people-development-to-overcome-talent-challenges (Accessed: 10 May 2024). </w:t>
      </w:r>
    </w:p>
    <w:p w14:paraId="7CEA047C" w14:textId="77777777" w:rsidR="00243262" w:rsidRDefault="00243262" w:rsidP="00243262">
      <w:pPr>
        <w:pStyle w:val="ListParagraph"/>
        <w:numPr>
          <w:ilvl w:val="0"/>
          <w:numId w:val="1"/>
        </w:numPr>
        <w:jc w:val="left"/>
      </w:pPr>
      <w:r>
        <w:t xml:space="preserve">DeFranco, T. (2023) Principles of Management, Lumen. Available at: https://courses.lumenlearning.com/atd-tc3-management/chapter/planning-organizing-leading-and-controlling/ (Accessed: 10 May 2024). </w:t>
      </w:r>
    </w:p>
    <w:p w14:paraId="7E82269D" w14:textId="28CAE9AA" w:rsidR="00243262" w:rsidRDefault="00243262" w:rsidP="00243262">
      <w:pPr>
        <w:pStyle w:val="ListParagraph"/>
        <w:numPr>
          <w:ilvl w:val="0"/>
          <w:numId w:val="1"/>
        </w:numPr>
        <w:jc w:val="left"/>
      </w:pPr>
      <w:r>
        <w:t xml:space="preserve">Goncharuk, A., Knezevic, B. and Marcinko, D. (2023) ‘How well mental health workers are motivated: A case study from Croatia’, Problems and Perspectives in Management, 21(1), pp. 352–361. doi:10.21511/ppm.21(1).2023.30. </w:t>
      </w:r>
    </w:p>
    <w:p w14:paraId="38BAFCD0" w14:textId="77777777" w:rsidR="00243262" w:rsidRDefault="00243262" w:rsidP="00243262">
      <w:pPr>
        <w:pStyle w:val="ListParagraph"/>
        <w:numPr>
          <w:ilvl w:val="0"/>
          <w:numId w:val="1"/>
        </w:numPr>
        <w:jc w:val="left"/>
      </w:pPr>
      <w:r>
        <w:t xml:space="preserve">Ivanov, A.A. (2023) ‘Methods for improving the quality of services in the hotel business’, </w:t>
      </w:r>
      <w:proofErr w:type="spellStart"/>
      <w:r>
        <w:t>Gostinichnoe</w:t>
      </w:r>
      <w:proofErr w:type="spellEnd"/>
      <w:r>
        <w:t xml:space="preserve"> </w:t>
      </w:r>
      <w:proofErr w:type="spellStart"/>
      <w:r>
        <w:t>delo</w:t>
      </w:r>
      <w:proofErr w:type="spellEnd"/>
      <w:r>
        <w:t xml:space="preserve"> (Hotel Business), (6), pp. 344–358. doi:10.33920/igt-2-2306-03. </w:t>
      </w:r>
    </w:p>
    <w:p w14:paraId="78818376" w14:textId="77777777" w:rsidR="00243262" w:rsidRDefault="00243262" w:rsidP="00243262">
      <w:pPr>
        <w:pStyle w:val="ListParagraph"/>
        <w:numPr>
          <w:ilvl w:val="0"/>
          <w:numId w:val="1"/>
        </w:numPr>
        <w:jc w:val="left"/>
      </w:pPr>
      <w:r>
        <w:t xml:space="preserve">Jayawardena, N.S. (2020) ‘Operational efficiency to financial efficiency - A case study on “apparel sector” in Sri Lanka’, International Journal of Services and Operations Management, 36(4), p. 440. doi:10.1504/ijsom.2020.109022. </w:t>
      </w:r>
    </w:p>
    <w:p w14:paraId="1B9D4626" w14:textId="77777777" w:rsidR="00243262" w:rsidRDefault="00243262" w:rsidP="00243262">
      <w:pPr>
        <w:pStyle w:val="ListParagraph"/>
        <w:numPr>
          <w:ilvl w:val="0"/>
          <w:numId w:val="1"/>
        </w:numPr>
        <w:jc w:val="left"/>
      </w:pPr>
      <w:r>
        <w:t xml:space="preserve">Kerr, S. et al. (2003) Leadership and managerial effectiveness in the hospitality industry, International Journal of Hospitality Management. Available at: https://www.sciencedirect.com/science/article/abs/pii/0278431989900741 (Accessed: 10 May 2024). </w:t>
      </w:r>
    </w:p>
    <w:p w14:paraId="7F83C0FF" w14:textId="689B23AE" w:rsidR="00243262" w:rsidRDefault="00243262" w:rsidP="00243262">
      <w:pPr>
        <w:pStyle w:val="ListParagraph"/>
        <w:numPr>
          <w:ilvl w:val="0"/>
          <w:numId w:val="1"/>
        </w:numPr>
        <w:jc w:val="left"/>
      </w:pPr>
      <w:r>
        <w:lastRenderedPageBreak/>
        <w:t xml:space="preserve">Kopp, C.M. (2022) What is organizational </w:t>
      </w:r>
      <w:proofErr w:type="spellStart"/>
      <w:r>
        <w:t>behavior</w:t>
      </w:r>
      <w:proofErr w:type="spellEnd"/>
      <w:r>
        <w:t xml:space="preserve"> (OB), and why is it </w:t>
      </w:r>
      <w:r w:rsidR="00ED40DF">
        <w:t>important?</w:t>
      </w:r>
      <w:r>
        <w:t xml:space="preserve"> Investopedia. Available at: https://www.investopedia.com/terms/o/organizational-behavior.asp (Accessed: 10 May 2024). </w:t>
      </w:r>
    </w:p>
    <w:p w14:paraId="7B98D214" w14:textId="77777777" w:rsidR="00243262" w:rsidRDefault="00243262" w:rsidP="00243262">
      <w:pPr>
        <w:pStyle w:val="ListParagraph"/>
        <w:numPr>
          <w:ilvl w:val="0"/>
          <w:numId w:val="1"/>
        </w:numPr>
        <w:jc w:val="left"/>
      </w:pPr>
      <w:r>
        <w:t xml:space="preserve">Ma, C., Ren, L. and Zhao, J. (2021) ‘Coping with stress: How hotel employees fight to work’, Sustainability, 13(19), p. 10887. doi:10.3390/su131910887. </w:t>
      </w:r>
    </w:p>
    <w:p w14:paraId="30C044E6" w14:textId="77777777" w:rsidR="00243262" w:rsidRDefault="00243262" w:rsidP="00243262">
      <w:pPr>
        <w:pStyle w:val="ListParagraph"/>
        <w:numPr>
          <w:ilvl w:val="0"/>
          <w:numId w:val="1"/>
        </w:numPr>
        <w:jc w:val="left"/>
      </w:pPr>
      <w:r>
        <w:t xml:space="preserve">Mathews, S. (2024) Blake Mouton Leadership grid- styles and their polarities, Leading Sapiens. Available at: https://www.leadingsapiens.com/blake-mouton-leadership-grid-styles/ (Accessed: 10 May 2024). </w:t>
      </w:r>
    </w:p>
    <w:p w14:paraId="5B1FFA4E" w14:textId="77777777" w:rsidR="00243262" w:rsidRDefault="00243262" w:rsidP="00243262">
      <w:pPr>
        <w:pStyle w:val="ListParagraph"/>
        <w:numPr>
          <w:ilvl w:val="0"/>
          <w:numId w:val="1"/>
        </w:numPr>
        <w:jc w:val="left"/>
      </w:pPr>
      <w:r>
        <w:t xml:space="preserve">Mayer, C. et al. (2022) ‘Participative leadership in healthcare: Which situational contextual factors influence managers’ decision to involve employees?’, AHFE International [Preprint]. doi:10.54941/ahfe1002232. </w:t>
      </w:r>
    </w:p>
    <w:p w14:paraId="5812530F" w14:textId="2AE31F59" w:rsidR="00243262" w:rsidRDefault="00243262" w:rsidP="00243262">
      <w:pPr>
        <w:pStyle w:val="ListParagraph"/>
        <w:numPr>
          <w:ilvl w:val="0"/>
          <w:numId w:val="1"/>
        </w:numPr>
        <w:jc w:val="left"/>
      </w:pPr>
      <w:r>
        <w:t xml:space="preserve">Needle, D. (2021) What is transformational </w:t>
      </w:r>
      <w:proofErr w:type="gramStart"/>
      <w:r>
        <w:t>leadership?,</w:t>
      </w:r>
      <w:proofErr w:type="gramEnd"/>
      <w:r>
        <w:t xml:space="preserve"> CIO. Available at: https://www.techtarget.com/searchcio/definition/transformational-leadership (Accessed: 10 May 2024). </w:t>
      </w:r>
    </w:p>
    <w:p w14:paraId="74D25880" w14:textId="77777777" w:rsidR="00243262" w:rsidRDefault="00243262" w:rsidP="00243262">
      <w:pPr>
        <w:pStyle w:val="ListParagraph"/>
        <w:numPr>
          <w:ilvl w:val="0"/>
          <w:numId w:val="1"/>
        </w:numPr>
        <w:jc w:val="left"/>
      </w:pPr>
      <w:r>
        <w:t xml:space="preserve">O’Rourke-Henriette, A. (2023) Action centred leadership: Key points you need to know, Making Business Matter (MBM). Available at: https://www.makingbusinessmatter.co.uk/action-centred-leadership/ (Accessed: 10 May 2024). </w:t>
      </w:r>
    </w:p>
    <w:p w14:paraId="2FEE9072" w14:textId="449A225B" w:rsidR="00BF12E4" w:rsidRDefault="00243262" w:rsidP="00243262">
      <w:pPr>
        <w:pStyle w:val="ListParagraph"/>
        <w:numPr>
          <w:ilvl w:val="0"/>
          <w:numId w:val="1"/>
        </w:numPr>
        <w:jc w:val="left"/>
      </w:pPr>
      <w:r>
        <w:t>Sridharan, M. and Sridharan, M.A. (2024) Blake and Mouton Managerial Grid, Think Insights. Available at: https://thinkinsights.net/leadership/blake-mouton-managerial-grid/ (Accessed: 10 May 2024).</w:t>
      </w:r>
    </w:p>
    <w:p w14:paraId="2FCB666A" w14:textId="36D0C7F1" w:rsidR="00243262" w:rsidRDefault="00243262" w:rsidP="00243262">
      <w:pPr>
        <w:pStyle w:val="ListParagraph"/>
        <w:numPr>
          <w:ilvl w:val="0"/>
          <w:numId w:val="1"/>
        </w:numPr>
        <w:jc w:val="left"/>
      </w:pPr>
      <w:r>
        <w:t>Zhou, Y. and Wu, Y. (2012) ‘Research on the relationship between group-purchasing service quality and customer loyalty in Hotel Industry’, ICSSSM12 [Preprint]. doi:10.1109/icsssm.2012.6252279.</w:t>
      </w:r>
    </w:p>
    <w:sectPr w:rsidR="00243262" w:rsidSect="006C2FC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02255" w14:textId="77777777" w:rsidR="006C2FCF" w:rsidRDefault="006C2FCF" w:rsidP="00FD0EAF">
      <w:pPr>
        <w:spacing w:after="0" w:line="240" w:lineRule="auto"/>
      </w:pPr>
      <w:r>
        <w:separator/>
      </w:r>
    </w:p>
  </w:endnote>
  <w:endnote w:type="continuationSeparator" w:id="0">
    <w:p w14:paraId="158CB5A0" w14:textId="77777777" w:rsidR="006C2FCF" w:rsidRDefault="006C2FCF" w:rsidP="00FD0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1B4C96" w14:textId="77777777" w:rsidR="006C2FCF" w:rsidRDefault="006C2FCF" w:rsidP="00FD0EAF">
      <w:pPr>
        <w:spacing w:after="0" w:line="240" w:lineRule="auto"/>
      </w:pPr>
      <w:r>
        <w:separator/>
      </w:r>
    </w:p>
  </w:footnote>
  <w:footnote w:type="continuationSeparator" w:id="0">
    <w:p w14:paraId="2F192331" w14:textId="77777777" w:rsidR="006C2FCF" w:rsidRDefault="006C2FCF" w:rsidP="00FD0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93AD7"/>
    <w:multiLevelType w:val="hybridMultilevel"/>
    <w:tmpl w:val="FE92A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0839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572"/>
    <w:rsid w:val="00243262"/>
    <w:rsid w:val="00272D45"/>
    <w:rsid w:val="0031681F"/>
    <w:rsid w:val="00561EE4"/>
    <w:rsid w:val="006C2FCF"/>
    <w:rsid w:val="008748AE"/>
    <w:rsid w:val="00B22196"/>
    <w:rsid w:val="00BF12E4"/>
    <w:rsid w:val="00D34572"/>
    <w:rsid w:val="00E42B32"/>
    <w:rsid w:val="00ED40DF"/>
    <w:rsid w:val="00F0675F"/>
    <w:rsid w:val="00FD0EA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230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196"/>
    <w:pPr>
      <w:spacing w:line="480" w:lineRule="auto"/>
      <w:jc w:val="both"/>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4572"/>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D34572"/>
    <w:rPr>
      <w:rFonts w:eastAsiaTheme="minorEastAsia"/>
      <w:lang w:val="en-US"/>
      <w14:ligatures w14:val="none"/>
    </w:rPr>
  </w:style>
  <w:style w:type="paragraph" w:styleId="ListParagraph">
    <w:name w:val="List Paragraph"/>
    <w:basedOn w:val="Normal"/>
    <w:uiPriority w:val="34"/>
    <w:qFormat/>
    <w:rsid w:val="00243262"/>
    <w:pPr>
      <w:ind w:left="720"/>
      <w:contextualSpacing/>
    </w:pPr>
  </w:style>
  <w:style w:type="paragraph" w:styleId="Header">
    <w:name w:val="header"/>
    <w:basedOn w:val="Normal"/>
    <w:link w:val="HeaderChar"/>
    <w:uiPriority w:val="99"/>
    <w:unhideWhenUsed/>
    <w:rsid w:val="00FD0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EAF"/>
    <w:rPr>
      <w:rFonts w:ascii="Arial" w:hAnsi="Arial" w:cs="Arial"/>
      <w:sz w:val="24"/>
      <w:szCs w:val="24"/>
    </w:rPr>
  </w:style>
  <w:style w:type="paragraph" w:styleId="Footer">
    <w:name w:val="footer"/>
    <w:basedOn w:val="Normal"/>
    <w:link w:val="FooterChar"/>
    <w:uiPriority w:val="99"/>
    <w:unhideWhenUsed/>
    <w:rsid w:val="00FD0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EAF"/>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609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2885</Words>
  <Characters>16451</Characters>
  <Application>Microsoft Office Word</Application>
  <DocSecurity>0</DocSecurity>
  <Lines>137</Lines>
  <Paragraphs>38</Paragraphs>
  <ScaleCrop>false</ScaleCrop>
  <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2024-05-10T10:27:00Z</dcterms:created>
  <dcterms:modified xsi:type="dcterms:W3CDTF">2024-05-10T10:46:00Z</dcterms:modified>
</cp:coreProperties>
</file>