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AA10B" w14:textId="77777777" w:rsidR="00A15E36" w:rsidRPr="00A15E36" w:rsidRDefault="00A15E36" w:rsidP="00A15E36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標楷體" w:eastAsia="標楷體" w:hAnsi="標楷體" w:cs="新細明體" w:hint="eastAsia"/>
          <w:b/>
          <w:bCs/>
          <w:color w:val="FF6600"/>
          <w:kern w:val="0"/>
          <w:sz w:val="72"/>
          <w:szCs w:val="72"/>
        </w:rPr>
        <w:t>佛遺教經解</w:t>
      </w:r>
    </w:p>
    <w:p w14:paraId="7640E89A" w14:textId="77777777" w:rsidR="00A15E36" w:rsidRPr="00A15E36" w:rsidRDefault="00A15E36" w:rsidP="00A15E36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285255" w14:textId="77777777" w:rsidR="00A15E36" w:rsidRPr="00A15E36" w:rsidRDefault="00A15E36" w:rsidP="00A15E36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color w:val="003300"/>
          <w:kern w:val="0"/>
          <w:szCs w:val="24"/>
        </w:rPr>
        <w:t>明古吳蕅益釋智旭述</w:t>
      </w:r>
      <w:proofErr w:type="gramEnd"/>
    </w:p>
    <w:p w14:paraId="2CEB606B" w14:textId="77777777" w:rsidR="00A15E36" w:rsidRPr="00A15E36" w:rsidRDefault="00A15E36" w:rsidP="00A15E36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DEC50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歸命常住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大悲尊    應病與藥權實法</w:t>
      </w:r>
    </w:p>
    <w:p w14:paraId="6939ADC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亦禮天親造論主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    為順初機重解釋</w:t>
      </w:r>
    </w:p>
    <w:p w14:paraId="64CC9E6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8E4EF7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述曰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：天親菩薩，以七分建立所修行法，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釋此經義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推徵精密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誘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殷勤，萬古以下，無能更贊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辭。觀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其言曰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為彼諸菩薩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令知方便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道。以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知彼道故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，佛法得久住。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滅除凡聖過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，成就自他利。」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此經奧旨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菩薩誠盡之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矣！末世鈍根，讀菩薩論，或解或不解，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或昧或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明，雖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有源師節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要、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宏師補註，仍亦攝機未遍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不揣庸愚，輒復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為解。庶幾下里巴人，易為賡和而已。</w:t>
      </w:r>
    </w:p>
    <w:p w14:paraId="21C293BA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A9F999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將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釋此經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，大分為二：初題目，二入文。初中二：初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正釋題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二出譯人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。  今初</w:t>
      </w:r>
    </w:p>
    <w:p w14:paraId="53D930C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E3240F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佛遺教經</w:t>
      </w:r>
    </w:p>
    <w:p w14:paraId="78F29C9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6F3A49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「佛遺教」三字，是別名。「經」之一字，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是通名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。就別名中，佛為能說之人，遺教為所說之法。人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法雙標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，能所並舉也。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佛翻為覺。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眾生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長劫在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夢；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佛斷無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明，如從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夢覺。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既自覺已，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又能覺他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，覺一切法無不究竟，故名為佛。又在夢之心，心不可滅，名為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本覺；從夢初醒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知夢本空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，名為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始覺；既從夢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醒，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惟一覺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心，更無二心，名究竟覺。此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之覺性，含靈本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具，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無始無終。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釋迦牟尼，不過先得我等之所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同然，所以示成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佛道，為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我等師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。又因我等長迷不覺，故於無生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無滅性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中。示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有生滅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。譬如月輪在天，水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清影現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，水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濁影亡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是故佛實常住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，未嘗滅度，特為我等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一輩濁惡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凡夫，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唱言入滅，令生悲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戀。又以大悲無盡，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曠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濟無邊，故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雖示滅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，仍留遺教，接引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後昆。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「遺」者，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貽留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。「教」者，訓誡。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猶儒書所稱顧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命，亦人世所謂遺囑也。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依而行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之，則是法子；不依所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，則是大逆不孝者矣。「經」者，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訓法、訓常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，具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如餘處廣釋。</w:t>
      </w:r>
      <w:proofErr w:type="gramEnd"/>
    </w:p>
    <w:p w14:paraId="5C1BB0C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2D58925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亦名佛垂涅槃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略說教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誡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經</w:t>
      </w:r>
    </w:p>
    <w:p w14:paraId="39F3C0B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736136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「垂」者，將入未入之時。「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」者，離過絕非，不生不滅之義。而有四種：一、自性清淨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。即一切諸法本來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常寂滅相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，佛與眾生平等無二，不增不減。此則不論出入。二、有餘依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。謂三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乘已斷見思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子縛，而所依果縛，身心尚在。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此約證果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時入。三、無餘依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。謂三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乘灰身泯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智，復歸無名無物本體。今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正約此論垂入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也。四、無住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。謂諸佛菩薩，有智慧故，不住生死；有慈悲故，不住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。不住生死，故能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非滅示滅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；不住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，故能非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生示生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佛久證此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無住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，今為有緣度盡，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故示垂入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無餘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，實不同二乘之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一滅永滅也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有三義：一、性淨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即法身理體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。此則無出無入。二圓淨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，即般若。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斷惑究竟，冥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合性真。此則一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入永入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。三、方便淨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，即解脫。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方便示現，起諸應化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。此則數出數入。若以三義對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上四種者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性淨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，即自性清淨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，亦即無住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之體；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圓淨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，即無住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之相；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方便淨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，即無住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之用。其有餘依、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無餘依二種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，若在二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乘分中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則攝屬圓淨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。以是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圓淨之少分故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顯偏真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，未顯俗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中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淨見思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分段，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未淨塵沙無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明及變易也。若在如來分中，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則攝屬方便淨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。初成道時，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二乘之有餘依；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今滅度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時，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二乘之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無餘依也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。「略說」者，對平日廣說，此為要略；又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對大機所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見大般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經，此為簡略故。</w:t>
      </w:r>
    </w:p>
    <w:p w14:paraId="5092990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23066AA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二出譯人</w:t>
      </w:r>
    </w:p>
    <w:p w14:paraId="4835735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59683B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姚秦三藏法師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鳩摩羅什譯</w:t>
      </w:r>
      <w:proofErr w:type="gramEnd"/>
    </w:p>
    <w:p w14:paraId="3A478BF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5D0B0E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姚興建國，亦稱為秦，故名「姚秦」。「三藏」者，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經律論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也。經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詮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一心，律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規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論開慧辯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。以茲三學自軌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他，名為「法師」。「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鳩摩羅什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」，此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云童壽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，童年時便有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耆德故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。翻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成華，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名之曰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「譯」。</w:t>
      </w:r>
    </w:p>
    <w:p w14:paraId="121FA70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35661F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二入文為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初序分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，二正宗分，三流通分。  今初</w:t>
      </w:r>
    </w:p>
    <w:p w14:paraId="03FA59E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6583D8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釋迦牟尼佛，初轉法輪，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度阿若憍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陳如；最後說法，度須跋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陀羅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所應度者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，皆已度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。於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娑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羅雙樹間，將入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。是時中夜，寂然無聲，為諸弟子略說法要。</w:t>
      </w:r>
    </w:p>
    <w:p w14:paraId="723D1D8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2DA210A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「釋迦」，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此翻能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仁，佛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之姓也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。「牟尼」，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此翻寂默，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佛之名也。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約姓，則事相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有異，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故論中稱為別相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；約名，則諸佛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理同，故論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中稱為總相。又「能仁」則具大慈悲，不住無為，此相與二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乘全別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「寂默」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則具大智慧，不住有為，此相與二乘略同。具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此總別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二相，名之為佛，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義如前解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論判此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句，是法師成就畢竟功德也。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佛成道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已，說法四十九年，度人無量，今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舉初後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括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始終。初在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鹿野苑中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，三轉四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法輪，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陳如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最先得度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；乃至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會上，須跋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陀羅最後得度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。言「轉法輪」者，佛以自心中所悟四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之法，度入一切眾生之心，名之為「轉」：此法能摧眾生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煩惱業苦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三障，名之為「輪」。陳如聞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此法故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，見四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理，出生死海，名之為度。梵語「阿若」，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此翻為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解，亦翻無知。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解者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，明見四真諦理；無知者，根本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智證見諦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理，不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存能所故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陳如」，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此翻火器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，乃尊者之姓。「須跋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陀羅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此翻好賢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翻善賢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。本是外道，住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鳩尸那城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。年一百二十，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聞佛將涅槃，方往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佛所。聞八聖道，遂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得初果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，因即出家。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聞四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，成阿羅漢。是中「初轉法輪」及「最後說法」二句，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論名為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開法門成就畢竟功德。「度阿若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陳如」及「度須跋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陀羅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」二句，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論名為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弟子成就畢竟功德也。「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所應度者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，皆已度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明佛智鑒機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無忘失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，得益之眾，算數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莫窮，論名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為大總相成就畢竟功德也。「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羅」，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此翻堅固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。「雙樹」者，此樹四方各二，各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各一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榮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枯，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上枝相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合，下根相連，以表四德，破於八倒。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或惟見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一雙，即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表破於斷常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繇大小機異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，故異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見耳。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「中夜」，即表中道。大乘以非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榮非枯為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中道，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小乘以離斷離常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為中道也。「寂然」者，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心行處滅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。「無聲」者，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言語道斷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論名此四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句，為因果自相成就畢竟功德。謂「雙樹」間，是因自相；「將入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因共果自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相；「是時中夜」，是總自相；「寂然無聲」，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是果自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相也。「諸弟子」者，上首眷屬人位差別。「法要」者，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世間法位差別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論名此句為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分別總相成就畢竟功德也。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夫垂入涅槃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，則無復再會；已在中夜，則為時不多，故取要略說，以作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最後警策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。真不啻一字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血矣！讀者可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弗思乎引？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！</w:t>
      </w:r>
    </w:p>
    <w:p w14:paraId="3D654CB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23C692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二正宗分為二：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初明共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世間法要，二明不共世間法要。  初中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：初對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治邪業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法要，二對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治止苦法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要，三對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治滅煩惱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法要。  初又四：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初明根本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清淨戒，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次明方便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遠離清淨戒，三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明戒能生諸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功德，四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說勸修戒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利益。  今初</w:t>
      </w:r>
    </w:p>
    <w:p w14:paraId="129B269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523F02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於我滅後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，當尊重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珍敬波羅提木叉。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闇遇明，貧人得寶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。當知此則是汝等大師，若我住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，無異此也。</w:t>
      </w:r>
    </w:p>
    <w:p w14:paraId="2EBFFF3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6AE1FD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「比丘」，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此翻除饉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，即福田之稱也。又含三義：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魔，二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士，三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破惡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然佛之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遺教，通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一切四眾弟子，而經中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處處獨舉比丘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者，亦有三義：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遠離相故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：二者，示摩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衍方便道，與二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乘共故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；三者，比丘為四眾之首，舉其首以該四眾，亦皆同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遠離行故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。言「滅後」者，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即示現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遺教義。「波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羅提木叉」，此翻保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解脫，亦翻別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解脫，亦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處處解脫。此即是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不盡滅法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。依此法身，度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二種障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得度煩惱暗障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闇遇明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得度空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善根障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如貧得寶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」。佛在世時，以佛為師；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佛滅度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後，以戒為師。不能持戒，則同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堂猶隔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萬里；苟能持戒，則百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何異同時。金口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誠言若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此，奈何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捨此別求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！</w:t>
      </w:r>
    </w:p>
    <w:p w14:paraId="3109676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D0DFD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次明方便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遠離清淨戒</w:t>
      </w:r>
    </w:p>
    <w:p w14:paraId="78290E6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A198B0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持淨戒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者，不得販賣貿易，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安置田宅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，畜養人民、奴婢、畜生；一切種植及諸財寶，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皆當遠離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，如避火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阬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；不得斬伐草木，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墾土掘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地。合和湯藥，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占相吉凶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仰觀星宿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推步盈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虛，歷數算計，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皆所不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應。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節身時食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，清淨自活，不得參預世事、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通致使命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咒術仙藥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，結好貴人，親厚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慢，皆不應作。當自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端心，正念求度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；不得包藏瑕疵，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顯異惑眾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；於四供養，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知量知足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，趣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得供事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不應畜積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20F8A6FA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2A873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是中有二段文：從初至「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墾土掘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地」，是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護戒令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不同凡夫增過；從「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占相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」至「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不應畜積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護戒令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外道損智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4091D38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56D6CD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初中凡十一事：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不得販，是方便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求利增過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。二不得賣，是現前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求利增過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不得貿易，是交易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求利增過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。若依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價，無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求利心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，不犯。賣買法式，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如律廣說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。四不得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安置田宅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居業處求多安隱增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過。五不得畜養人民，是眷屬增過。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此示外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眷屬，非同意者。六不得畜奴婢，是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難生卑下心增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過。以向此等人，易生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我慢故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。七不得畜畜生，是養生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求利增過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。八不得一切種植，是多事增過。九不得畜諸財寶，是積聚增過。十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皆當遠離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，如避火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阬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，是不覺增過。十一不得斬伐草木，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墾土掘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地，是不順威儀及損眾生增過。此十一種增過事，修行菩薩宜速遠離，不應親近。或有為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眾許開者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，具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如律說，大須精審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</w:t>
      </w:r>
    </w:p>
    <w:p w14:paraId="41F62D4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C34ED1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第二文中，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先總遮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五事，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次明三處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波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羅提木叉。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先五事者：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不得合和湯藥，二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占相吉凶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仰觀星宿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推步盈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虛，五歷數算計。凡此皆屬邪心求利，不達正因緣法，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故遮止也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次身處波羅提木叉，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有五句：一節身，對治他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求放逸障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。二時食，對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治內資無厭足障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清淨自活，對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治共相追求障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。四不得參預世事，是自性止多事。五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不得通致使命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，是自性尊重，不作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輕賤事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次口處波羅提木叉，有二種邪語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不應作：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依邪法語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。謂邪術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眾生語，及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依邪藥作世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不正語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「咒術仙藥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」是也。二者，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依邪人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語。謂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與族姓同好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，多作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鄙媟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語；及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親近族姓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，多作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我慢語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。即「結好貴人，親厚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慢」是也。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次意處波羅提木叉，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有六句：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「當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自端心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對治多見他過障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，不犯自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淨心故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。二「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正念求度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治邪思惟障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，能自度下地故。三「不得包藏瑕疵」，不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汙淨戒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，不受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持心垢故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。四「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不得顯異惑眾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」，遠離無緣顯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己勝行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，令他不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正解故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。五「於四供養，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知量知足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治於受用眾具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中</w:t>
      </w: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無限無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厭足障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。若入三昧分，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則知量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入道分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，則知足故。四供養，謂飲食、衣服、臥具、醫藥也。六「趣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得供事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不應畜積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」，遠離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貪覆心貯積眾具故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。以上方便遠離凡夫及外道過，則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令戒身清淨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，堪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紹如來淨法身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</w:t>
      </w:r>
    </w:p>
    <w:p w14:paraId="357775F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F4BDC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明戒能生諸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功德</w:t>
      </w:r>
    </w:p>
    <w:p w14:paraId="42212E3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DF7EE2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此則略說持戒之相。戒是正順解脫之本，故名波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羅提木叉。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因依此戒，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得生諸禪定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及滅苦智慧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7B77D15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EA5DC0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戒體惟一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，所謂無作；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戒相至多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，所謂五篇七聚。今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舉恆情最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易犯者言之，故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名略說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繇此戒故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，能度身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口意惡彼岸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，成就三業解脫。是故行人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若欲正順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解脫，必以此戒為本。因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戒生定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，因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定發慧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，定慧無不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從戒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生也。</w:t>
      </w:r>
    </w:p>
    <w:p w14:paraId="7BF6DD0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889F8E9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四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說勸修戒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利益</w:t>
      </w:r>
    </w:p>
    <w:p w14:paraId="701ED24A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976644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是故比丘，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當持淨戒，勿令毀缺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若人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能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持淨戒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，是則能有善法；若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無淨戒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，諸善功德皆不得生。是以當知，戒為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第一安隱功德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住處。</w:t>
      </w:r>
    </w:p>
    <w:p w14:paraId="7DF2F54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CB78E2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是中凡有五勸：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當持淨戒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」，是勸不失自體。二「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勿令毀缺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」，是勸不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方便。三「能有善法」，是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勸常集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功德。四「若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無淨戒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」等，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是勸知多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過惡。五「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安隱功德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住處」，是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勸住安隱處，勿住不安隱處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也。初對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治邪業法要竟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58D69DA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C6BF8B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二對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治止苦法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要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初根欲放逸苦對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治，二多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食苦對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治，三懈怠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睡眠苦對治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。  初中二：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初根放逸苦對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治，二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欲放逸苦對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治。  今初</w:t>
      </w:r>
    </w:p>
    <w:p w14:paraId="15329DB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DA3A2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汝等比丘，已能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住戒，當制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五根，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勿令放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逸，入於五欲。譬如牧牛之人，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執杖視之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令縱逸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，犯人苗稼。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若縱五根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，非唯五欲將無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涯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畔，不可制也；亦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如惡馬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，不以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轡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制，將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</w:t>
      </w: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lastRenderedPageBreak/>
        <w:t>牽人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墜於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阬埳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。如被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劫賊，苦止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一世；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五根賊禍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，殃及累世。為害甚重，不可不慎！是故智者制而不隨，持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之如賊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令縱逸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假令縱之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皆亦不久見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其磨滅。</w:t>
      </w:r>
    </w:p>
    <w:p w14:paraId="3BF5792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335B39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「已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能住戒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」，指前根本、方便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二種言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之。以下正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明護根法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要，凡有三喻：初，「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當制五根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」下，是牧牛喻。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先法，後喻。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五根，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謂眼耳鼻舌身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。五欲，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謂色聲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香味觸。牛，喻五根；牧人，喻比丘；執杖，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喻戒念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；苗稼，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喻諸善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功德，即定慧等法也。次，「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若縱五根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」下，是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惡馬喻。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先法，後喻。惡馬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，亦喻五根；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制，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亦喻戒念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阬埳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，喻三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惡道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蓋縱五根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，不惟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善，又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必墜惡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：「非唯五欲，將無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涯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畔」也。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，「如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被劫賊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」下，是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劫賊喻。先喻，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後法。「殃及累世」，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其禍甚於劫賊，倘非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制而不隨，豈得名為智者？又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假令縱之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，不久磨滅。如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刀刃上蜜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，不足一餐，小兒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舐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之，徒遭割舌之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患耳！</w:t>
      </w:r>
      <w:proofErr w:type="gramEnd"/>
    </w:p>
    <w:p w14:paraId="4E37B3A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9F4A51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欲放逸苦對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</w:t>
      </w:r>
    </w:p>
    <w:p w14:paraId="496DB0B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020CB5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此五根者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，心為其主，是故汝等當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好制心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。心之可畏，甚於毒蛇、惡獸、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怨賊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、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大火越逸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，未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足喻也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。譬如有人，手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執蜜器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，動轉輕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躁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，但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觀於蜜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，不見深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阬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。譬如狂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象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鉤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猿猴得樹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，騰躍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踔躑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難可禁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制。當急挫之，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無令放逸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縱此心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喪人善事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；制之一處，無事不辦。是故比丘，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當勤精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進，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折伏汝心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5524F22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56A116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五根是色法，頑鈍無知，依心而轉，故皆以心為主。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所以欲制五根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莫如制心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。言「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好制心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」者，應如此心有三種三昧相，有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三種障法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者，心性差別障，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能障無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二念三昧；二者，輕動不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調障，能障調柔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不動三昧；三者，失諸功德障，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能障起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多功德三昧。文中「心之可畏」等，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先明心性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差別障。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貪分煩惱吸噬善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根，過於毒蛇；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煩惱吞害善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根，過於惡獸；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煩惱損滅善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根，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過於怨賊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；等分煩惱焚燒善根，過於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大火越逸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「未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足喻也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」。次「譬如有人」下，明輕動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不調障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蜜器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」，喻五根受五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塵樂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。「動轉輕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躁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喻轉識隨逐諸根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，念念不定。「但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觀於蜜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」，喻六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識唯緣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現世六塵。「不見深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阬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」，喻不知未來障礙。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（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障礙有二種：一生處障礙：二修一切行時，困苦不能成就障礙。）「狂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喻心無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三昧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法所制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猿猴得樹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」，喻心緣六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塵境生染。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故當急挫，令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入調柔不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動三昧也。次「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縱此心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喪人善事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明失諸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功德障。次「制之一處」句，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二念三昧相；「無事不辦」句，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示起多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功德三昧相；「精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進折伏汝心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示調柔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不動三昧相。</w:t>
      </w:r>
    </w:p>
    <w:p w14:paraId="5129F9A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25B4AB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二多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食苦對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</w:t>
      </w:r>
    </w:p>
    <w:p w14:paraId="134E408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3C0E19B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受諸飲食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，當如服藥，於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好於惡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，勿生增減。趣得支身，以除饑渴。如蜂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採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華，但取其味，不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損色香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比丘亦爾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，受人供養，趣自除惱，無得多求，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壞其善心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。譬如智者，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籌量牛力所堪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多少，不令過分，以竭其力。</w:t>
      </w:r>
    </w:p>
    <w:p w14:paraId="03FC59F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1346B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食能障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三昧，故以五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觀治之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「當如服藥」，是受用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對治觀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。二「勿生增減」，是好惡平等觀。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三支身除饑渴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，是究竟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對治觀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。四「如蜂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華」等，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先喻，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後法，是不損自他觀。五「譬如智者，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籌量牛力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」等，是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知量知時觀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藥以療病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以療饑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，苟可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療饑則已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，奈何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於好便貪心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於惡便瞋心減受耶？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「趣」者，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裁取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。「支」者，支持。「蜂」喻比丘，「華」喻供養，「味」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喻借此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修道除惱，「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色香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」喻自他善心。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貪食多求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，既損自三昧善，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亦損檀越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善心也。牛能負重，然所負過分，其力則竭；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比丘雖為人世福田，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然貪受多供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，則其道自敗矣。</w:t>
      </w:r>
    </w:p>
    <w:p w14:paraId="158BF3D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515EBB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懈怠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睡眠苦對治</w:t>
      </w:r>
      <w:proofErr w:type="gramEnd"/>
    </w:p>
    <w:p w14:paraId="2500212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04709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晝則勤心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修習善法，無令失時；初夜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後夜，亦勿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有廢。中夜誦經，以自消息。無以睡眠因緣，令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一生空過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，無所得也。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當念無常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之火，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燒諸世間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早求自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度，勿睡眠也。諸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煩惱賊常伺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殺人，甚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於怨家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，安可睡眠，不自警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寤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？煩惱毒蛇睡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在汝心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，譬如黑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蚖在汝室睡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，當以持戒之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鉤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早摒除之。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睡蛇既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出，乃可安眠；不出而眠，是無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人！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恥之服，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於諸莊嚴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，最為第一。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如鐵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鉤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，能制人非法，是故常當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恥，無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得暫替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。若離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恥，則失諸功德。有愧之人，則有善法；若無愧者，與諸禽獸無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相異也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72603D2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15E08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心懶惰故懈怠，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身悶重故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睡眠。此二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相須，共成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一苦。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障於定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慧，令不得生。然此睡眠，從三事起：一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從食起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，二從時節起，三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從心起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。經中「勤修善法，無令失時」，是對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治從食所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起睡眠；「初夜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後夜，亦勿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有廢」等，是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對治從時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所起睡眠；「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當念無常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之火」以下，皆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對治從心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所起睡眠。復有二意：初從「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當念無常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」至「不自警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」，是觀察對治；二從「煩惱毒蛇」至「無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相異也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淨戒對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治。初觀察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對治中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，無常有二：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一期生滅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；二者，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念念生滅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，為細。世間亦二：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者，三界依報，是器世間；二者，六道正報，是眾生世間。依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正皆歸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磨滅，無可停留，故如火燒。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且愛見二種煩惱，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約三界九地，則見有八十八使，愛有八十一品，無不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足以傷法身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慧命，故尤甚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於怨家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。如此觀察警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，名觀察對治也。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次淨戒對治中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，謂煩惱雖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現行時，亦未嘗不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眠伏在汝藏識心中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。而此煩惱毒害可畏，猶如黑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，不起則已，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起必殺人法身慧命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。自非持戒之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，何能摒除？言「戒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木叉戒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，能防身口；定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共戒，能伏心惑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道共戒，能斷心惑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。具此三戒，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永滅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八識</w:t>
      </w: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田中煩惱種子，名為「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睡蛇既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出」。從此所作已辦，不受後有，名為「乃可安眠」。是故阿羅漢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斷心眠已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斷食起時節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起眠，以彼眠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為蓋故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。今若煩惱種子未斷而輒安眠，則不知尊重己靈，名為無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；不知羞己過惡，名為無愧。又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希聖賢，名為無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恥卑下，名為無愧。慚愧二善心所，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起必同時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。人之所以異於禽獸，正在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此耳！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弗勉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乎？！二對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治止苦法要竟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6F533DB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774330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三對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治滅煩惱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法要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：初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瞋恚煩惱障對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治，二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貢高煩惱障對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治，三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諂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曲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煩惱障對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治。  今初</w:t>
      </w:r>
    </w:p>
    <w:p w14:paraId="6FD69CB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747C88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如等比丘，若有人來節節支解，當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自攝心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，無令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恨；亦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當護口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，勿出惡言。若縱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心，則自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妨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道，失功德利。忍之為德，持戒苦行所不能及。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能行忍者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，乃可名為有力大人。若其不能歡喜忍受惡罵之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毒如飲甘露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不名入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道智慧人也。所以者何？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瞋恚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之害，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則破諸善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壞好名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聞，今世後世，人不喜見。當知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心，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甚於猛火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常當防護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無令得入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劫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功德賊，無過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瞋恚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白衣受欲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，非行道人，無法自制，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瞋猶可恕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；出家行道，無欲之人，而懷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瞋恚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，甚不可也。譬如清冷雲中，霹靂起火，非所應也。</w:t>
      </w:r>
    </w:p>
    <w:p w14:paraId="37E533D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F03AE6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文有六節：初，「若有人來節節支解」，是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舉所忍之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境以重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況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輕。支解尚在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所忍，餘諸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逆境何足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懷？次，「當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自攝心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」等，正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示堪忍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之相。「無令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恨」，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則身意清淨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；「勿出惡言」，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則口業清淨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也。三、「若縱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心」等，明不忍之失。「自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道」者，下能自利；「失功德利」者，不能利他。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心一起，二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利俱喪，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甚明其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不可縱也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。四、「忍之為德」等，深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勝力，以勸修行。蓋持戒者，未必能忍辱；忍辱者，決無不持戒。所以六度之中，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戒居第二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忍居第三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。以前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不兼後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後必具前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故也。以我心而持戒。則報僅在人天；以無我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而行忍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，便成出世大道。犯而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校，譬如海闊天空，一任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飛魚躍，故名「有力大人」。五、「若其不能」等，重明不忍之過，以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行人。甘露，是不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死之藥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。因他惡罵，成我忍力。如豬揩金山，金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則愈光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；石磨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良劍，劍則愈利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所以歌利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、調達，皆是釋迦真善知識。設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於惡罵作甘露想，不能歡喜忍受，便是愚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，未聞道故。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況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一念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瞋心起，百萬障門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開。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破諸善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法，何能自利？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壞好名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聞，何能利他？今世無二利之因，後世無二利之果，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誰當喜見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之者？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所以欲護自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利善法，當防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火；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欲護利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他功德，當防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賊也。六、「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白衣受欲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」等，結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況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不應。從人至六欲天，未入道者，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皆名白衣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。彼有二過：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一者受欲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，欲與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相為表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裏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行道，無善法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以制心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瞋猶可恕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。所謂俗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人造罪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，是其分內，不足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深責也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。出家行道無欲，如清冷雲，豈容懷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瞋恚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心，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如起霹靂火耶！</w:t>
      </w:r>
      <w:proofErr w:type="gramEnd"/>
    </w:p>
    <w:p w14:paraId="7B468EB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CDCFE1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貢高煩惱障對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</w:t>
      </w:r>
    </w:p>
    <w:p w14:paraId="250C471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3111B6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汝等比丘，當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自摩頭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，已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捨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飾好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，著壞色衣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，執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持應器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乞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自活，自見如是，若起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憍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慢，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當疾滅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之。增長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憍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慢，尚非世俗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白衣所宜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，何況出家入道之人，為解脫故，自降其身而行乞耶！</w:t>
      </w:r>
    </w:p>
    <w:p w14:paraId="2255C9B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0273B6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文有二節：初「汝等比丘」下，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正設對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治；二「增長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慢」下，較量不應。初中，有五句對治：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「當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自摩頭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」，則無冠冕以嚴首。二「已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捨飾好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」，則無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劍佩以飾身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三「著壞色衣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」，則無五彩以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服。四「執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持應器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」，則無僮僕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以供役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。五「以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自活」，則無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藏以積財。故應用智慧常自觀察，設起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慢，便應疾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疾滅除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之也。「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壞色衣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」，即三種袈裟及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切下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裙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坐具等，皆用青、黑、木蘭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三種壞色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應器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即缽多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羅。體、色、量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皆悉應法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體惟瓦鐵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二物，色則熏如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鴿，量乃隨腹大小也。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次文舉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白衣較量，白衣尚不宜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慢，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況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求解脫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者耶！</w:t>
      </w:r>
      <w:proofErr w:type="gramEnd"/>
    </w:p>
    <w:p w14:paraId="0C1ECFCA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516250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諂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曲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煩惱障對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治</w:t>
      </w:r>
    </w:p>
    <w:p w14:paraId="0D97D45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4BAC49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諂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曲之心，與道相違，是故宜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應質直其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心。當知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諂曲但為欺誑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，入道之人，則無是處。是故汝等，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宜當端心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以質直為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本。</w:t>
      </w:r>
    </w:p>
    <w:p w14:paraId="5C13747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6712BA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逢迎希合之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言，名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隨境逶迤之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念，名曲。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則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質，曲則不直。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祗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為自欺誑，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亦欺誑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他人，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決非入道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者所有也。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直心是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道場，心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言直故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永無諸委曲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相。設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非正念真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如，豈得名「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端心」哉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初明共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世間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法要竟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1A46573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78BC2C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二明不共世間法要，謂成就出世間大人功德也。文分為八：初無求功德，二知足功德，三遠離功德，四不疲倦功德，五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不忘念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功德，六禪定功德，七智慧功德，八畢竟功德。  今初</w:t>
      </w:r>
    </w:p>
    <w:p w14:paraId="67BB125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EBAB41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汝等比丘，當知多欲之人，多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求利故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，苦惱亦多；少欲之人，無求無欲，則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無此患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直爾少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欲，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尚宜修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習，何況少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欲能生諸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功德！少欲之人，則無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諂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曲以求人意，亦復不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為諸根所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牽。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行少欲者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，心則坦然，無所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憂畏，觸事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有餘，常無不足。有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少欲者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，則有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。是名少欲。</w:t>
      </w:r>
    </w:p>
    <w:p w14:paraId="2B9B000A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745D4FE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文有五種所知覺相：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一知覺障相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。謂「多欲」是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煩惱障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，「多求」是業障，「苦惱亦多」是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報障也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。二知覺治相。謂「無求無欲，則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無此患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知覺因果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集起相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謂少欲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無患，已應修習，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況能生諸功德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，成就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無量聖善法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耶！四知覺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無諸障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畢竟相。謂無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曲，是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無惑障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；無求人意，是無業障；不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為諸根所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牽，是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無苦障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蓋眼根牽人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受色，乃至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身根牽人受觸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，令人不得自在，是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大苦故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。五知覺果成就相。謂「心則坦然」，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故法身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成就；「無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所憂畏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」，是般若成就；「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觸事有餘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，常無不足」，是解脫成就。三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德具足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，名大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是知少欲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為因，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為果也。</w:t>
      </w:r>
    </w:p>
    <w:p w14:paraId="3ACE592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940300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二知足功德</w:t>
      </w:r>
    </w:p>
    <w:p w14:paraId="4E7F28C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F4B2E0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欲脫諸苦惱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當觀知足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。知足之法，即是富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樂安隱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之處。知足之人，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雖臥地上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，猶為安樂；不知足者，雖處天堂，亦不稱意。不知足者，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雖富而貧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；知足之人，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雖貧而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富。不知足者，常為五欲所牽，為知足者之所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憐愍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。是名知足。</w:t>
      </w:r>
    </w:p>
    <w:p w14:paraId="0231D269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C61B00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前無求功德，是遠離他境界事；今知足功德，是於自事中遠離也。文中，欲脫苦惱，是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對治苦因果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樂安隱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，是復說清淨因果。次地上與天堂對辨，是約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二處示現差別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；又富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與貧對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辨，是約二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事示現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差別；又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欲牽與憐愍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對辨，是約二法（無自利、有自他利）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示現差別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。一則常為五欲所牽，是無自利；一則五欲不牽，是有自利，又能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憐愍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不知足者，是有利他也。</w:t>
      </w:r>
    </w:p>
    <w:p w14:paraId="5AAAEAF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A05D2B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遠離功德</w:t>
      </w:r>
    </w:p>
    <w:p w14:paraId="7C71720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27311FB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汝等比丘，欲求寂靜無為安樂，當離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憒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鬧，獨處閒居。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靜處之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人，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帝釋諸天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所共敬重。是故當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捨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己眾他眾，空閒獨處，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思滅苦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本。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若樂眾者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，則受眾惱；譬如大樹，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眾鳥集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之，則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有枯折之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患。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世間縛者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，沒於眾苦，譬如老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象溺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泥，不能自出。是名遠離。</w:t>
      </w:r>
    </w:p>
    <w:p w14:paraId="229A4B9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4524B0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文有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三門攝義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自性遠離門，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體出故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示現四種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對治。謂「寂靜無為安樂」，對治我相執著障。寂靜，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即法無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我空；無為，即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無相空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；安樂，即無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取捨願空也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。「當離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鬧」，對治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我所障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。五陰亂起，無有次第，名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憒鬧也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。「獨處閒居」，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對治彼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無相障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。謂我及我</w:t>
      </w: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所，本自無相，今修三三昧，顯無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相理，彼障隨滅也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帝釋諸天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所共敬重」，對治無為首功德障。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靜處是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可重法，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於諸善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最為首故也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。二修習遠離門，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方便出故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。「己眾」，謂五陰心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心所法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。「他眾」，謂師徒同學。「空閒獨處」，如法而住，是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方便慧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成就。「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思滅苦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本」，遠離起因，是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善擇智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成就也。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三受用諸見門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常縛故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。謂「樂眾者，則受眾惱」。大樹，喻第六識；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眾鳥，喻諸心所法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，此約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己眾言之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。大樹，喻比丘；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眾鳥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，喻同學弟子等，此約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他眾言之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從此諸見集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生，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喻招枯折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之患。又因見成業，因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業招苦，故喻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如老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象溺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泥，不能自出。老，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譬觀智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衰微，即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是惑障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身重大，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譬縛著情厚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，即是業障。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譬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沒於眾苦，即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是報障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遠離，三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障恆縛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，奈何不深思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出要乎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？</w:t>
      </w:r>
    </w:p>
    <w:p w14:paraId="3415125A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276DD32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四不疲倦功德</w:t>
      </w:r>
    </w:p>
    <w:p w14:paraId="3B49309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1D9F30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若勤精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進，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則事無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難者，是故汝等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當勤精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進。譬如小水長流，則能穿石。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若行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者之心數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數懈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廢，譬如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鑽火，未熱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而息，雖欲得火，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火難可得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。是名精進。</w:t>
      </w:r>
    </w:p>
    <w:p w14:paraId="214C91F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189268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勤則不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惰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精則不雜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，進則不退。所以三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乘聖果，剋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獲無難，不同外道無益苦行也。次以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小流穿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石，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喻恆不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休息之功。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鑽火數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息，喻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懈怠失念之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過。如文可知。</w:t>
      </w:r>
    </w:p>
    <w:p w14:paraId="5596BE9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31A624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五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不忘念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功德</w:t>
      </w:r>
    </w:p>
    <w:p w14:paraId="7638F2D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1C9130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求善知識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求善護助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，無如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不忘念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。若有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不忘念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者，諸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煩惱賊則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不能入。是故汝等，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常當攝念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在心。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若失念者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，則失諸功德。若念力堅強，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雖入五欲賊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中，不為所害；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譬如著鎧入陣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，則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無所畏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不忘念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19EB9CD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EEC4E1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此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不忘念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，是一切行上首。言一切行者，略說三種：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聞法行，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即求善知識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內善思惟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行，即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求善護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。三如法修行，即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求善助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。此三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行亦名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三慧。慧以照了為義，行以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進趣為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義。照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了進趣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繇不忘念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無聞行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如覆器不能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受水。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無思行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漏器雖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受而失。無修行，如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穢器雖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不漏失，穢不可用。今有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不忘念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，則有三行。有三行者，能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破無始煩惱怨賊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常當攝念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在心；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即著堅鎧入陣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，則不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被賊害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，而能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殺賊矣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！</w:t>
      </w:r>
    </w:p>
    <w:p w14:paraId="4A7C36A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A4A436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lastRenderedPageBreak/>
        <w:t>六禪定功德</w:t>
      </w:r>
    </w:p>
    <w:p w14:paraId="2E093F0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3C3E39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若攝心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者，心則在定。心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在定故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，能知世間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生滅法相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。是故汝等，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常當精勤修習諸定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得定者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，心則不散。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譬如惜水之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家，善治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隄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塘；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行者亦爾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，為智慧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水故，善修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禪定，令不漏失。是名為定。</w:t>
      </w:r>
    </w:p>
    <w:p w14:paraId="7CFF990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49DCA8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攝心，謂善巧方便，訶棄下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地心行，便能次第證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入諸禪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，乃至出生種種三昧也。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心既在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定，則如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杲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日當空，明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照萬象，故即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能知世間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生滅法相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言精勤者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，對治三種懈怠：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一精勤修習節量食臥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，調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出入息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；對治不安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懈怠。二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精勤修習覺知諸定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有通慧功德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盡苦源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，及能成就大希有事；對治無味懈怠。三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精勤修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習觀察生老病死苦，及四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惡趣苦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我未能離；對治不知恐怖懈怠。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修習此三對治已，心則不散。無所對治，便能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發無漏慧，斷惑證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果也。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舉喻合法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文易知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6470618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65B78C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七智慧功德</w:t>
      </w:r>
    </w:p>
    <w:p w14:paraId="3E361FB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D6CC2F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汝等比丘，若有智慧，則無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貪著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。常自省察，不令有失，是則於我法中，能得解脫。若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不爾者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，既非道人，又非白衣，無所名也。實智慧者，則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是度老病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死海堅牢船也，亦是無明黑暗大明燈也，一切病者之良藥也，伐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煩惱樹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利斧也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。是故汝等，當以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聞思修慧而自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增益。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若人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有智慧之照，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雖無天眼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，而是明見人也。是名智慧。</w:t>
      </w:r>
    </w:p>
    <w:p w14:paraId="1080831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2D32629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「若有智慧，則無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貪著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標實慧離障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功德。謂遠離真實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義處障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，及世間事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處障故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繇斷迷理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無明，故六七二識，不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貪著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第八識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之見分以為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我法，是名遠離真實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義處障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繇斷迷事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無明，故前六識，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於六塵境界而生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貪著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，是名遠離世間事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處障也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。「常自省察，不令有失」，是總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增益聞思修慧。「是則於我法中，能得解脫」，謂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三慧，得證實智慧也。增益三慧以證實慧，乃名道人；未曾出家，乃名白衣。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今既出家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，又無四慧，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進退咸失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，故無所名也。次以四喻，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喻實智慧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。見苦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智，如堅牢船；斷集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智，如大明燈；證滅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智，猶如良藥；修道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智，猶如利斧。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然實智難證，故必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當以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聞思修慧而自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增益。名字位中，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聞慧增益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入停心別總相念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觀行位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思慧增益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，得入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頂忍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第一法。相似位中，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修慧增益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，得見四聖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理，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發無漏實慧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四道果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。因中三慧，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未具天眼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；慧解脫人，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亦無天眼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然皆四諦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分明，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不墮邪見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，則是明見人矣！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旦約藏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教義解如此，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通教例知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，以是三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乘共方便故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00FC6AF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6EA1074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八畢竟功德</w:t>
      </w:r>
    </w:p>
    <w:p w14:paraId="32A0544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BCE2359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種種戲論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，其心則亂，雖復出家，猶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未得脫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。是故比丘，當急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捨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離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亂心戲論，若汝欲得寂滅樂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者，唯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當善滅戲論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之患。是名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不戲論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3E2EFB5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2B6C91D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上來七種功德，皆是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長養方便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功德；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此示自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性遠離，非對治法，故名畢竟功德也。真如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，本性清淨，言語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道斷，心行處滅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，本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所行境界，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繇戲論故，違寂滅樂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初果得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實智慧，見四聖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，分別煩惱雖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已永斷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，而三界九地八十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一品思惑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，皆是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無始名言戲論熏習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所成，令心擾亂，不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契真常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，是故當急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捨離戲論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，乃得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涅槃寂滅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之樂。言「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善滅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」者，即以所得四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諦實慧，重慮緣真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，數數觀察，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淨除業識種現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，令其究竟不生也。此亦且約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三藏義解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開顯者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真居事外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仍是戲論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即事恆真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。又即空不具，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仍是戲論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；中道不空，乃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離邊立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仍是戲論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即邊即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中，乃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。又對權明實，仍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帶戲論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開權顯實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麤非妙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說權說實，說本說跡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皆戲論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觀心若起，本跡俱絕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唯貴默然，墮絕言見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屬戲論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；知四句皆不可說，有因緣故亦可得說，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說與不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說，性自平等，不作二解，不作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解，不作亦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亦二解，不作非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非二解，乃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非戲論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也。已上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正宗分竟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7F24CF0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226660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流通分為四：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初勸修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流通，二證決流通，三斷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疑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流通，四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囑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付流通。  今初</w:t>
      </w:r>
    </w:p>
    <w:p w14:paraId="56240BF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FEB767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於諸功德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常當一心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捨諸放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逸，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如離怨賊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。大悲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尊所說利益，皆已究竟，汝等但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當勤而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行之。若於山間，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若空澤中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，若在樹下，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閒處靜室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，念所受法，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勿令忘失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常當自勉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，精進修之，無為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空死，後致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有悔。我如良醫，知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病說藥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，服與不服，非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醫咎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也。又如善導，導人善道，聞之不行，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非導過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也。</w:t>
      </w:r>
    </w:p>
    <w:p w14:paraId="472BAEF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1E4BC8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「諸功德」，指正宗分中共世間法要三種對治功德，及不共世間法要八種大人功德也。「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常當一心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」者，依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第一義心而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修也。「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捨諸放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逸，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如離怨賊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」者，遠離一心相違行也。「所說利益，皆已究竟」者，無限劑大悲，於法無遺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吝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也。此中，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何修？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謂宜「勤而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行之」也。何處修？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謂山間、空澤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、樹下、開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處靜室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也。何所修？謂「念所受法」也。何故修？謂「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勿令忘失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」也。以何方便修？謂「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常當自勉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，精進修之」也。若未入真實，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皆名空</w:t>
      </w: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死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。若得少為足，後必有悔。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悔何及哉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約滅惡拔苦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，喻如良醫；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約生善與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樂，喻如善導。佛不負眾生，眾生多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負佛耳！可不悲夫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！</w:t>
      </w:r>
    </w:p>
    <w:p w14:paraId="6F21961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87740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二證決流通</w:t>
      </w:r>
    </w:p>
    <w:p w14:paraId="457B06A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BBA69D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若於苦等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有所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疑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可疾問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毋得懷疑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，不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求決也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。爾時世尊如是三唱，人無問者。所以者何？眾無疑故。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時阿冕樓馱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觀察眾心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而白佛言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尊！月可令熱，日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可令冷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，佛說四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諦不可令異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。佛說苦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諦實苦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，不可令樂；集真是因，更無異因；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苦若滅者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，即是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因滅，因滅故果滅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滅苦之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道，實是真道，更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無餘道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尊！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是諸比丘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，於四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中，決定無疑。</w:t>
      </w:r>
    </w:p>
    <w:p w14:paraId="597A3F2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1D5BF4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如來一代教法，義理雖多，四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諦攝盡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以苦集二諦，攝盡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世間因果；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滅道二諦，攝盡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出世因果。故於四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懷疑，則一切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法咸皆有疑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；苟於四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無疑，則一切法皆得無疑。所以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垂滅殷勤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三唱，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深顯除四諦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外更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無餘法也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。文中有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三門攝義，示現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決定無疑：從初至「不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求決也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」，是第一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方便顯發門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。以此四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，乃修行者常所觀察，及依之起行故。從「爾時世尊」至「眾無疑故」，是第二滿足成就門。於中，「如是三唱」句，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示現法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輪滿足成就；「人無問者」句，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示現證法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滿足成就；「眾無疑故」句，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示現斷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功德滿足成就也。從「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阿冕樓馱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」至「決定無疑」，是第三分別說門。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阿冕樓馱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云阿那律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云阿泥樓豆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阿難律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，皆梵音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楚夏耳。此翻無貧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翻無滅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，亦翻如意。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昔於饑世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辟支佛一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食，獲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九十一劫中往來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人天，常受福樂，至今不滅，所求如意，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故得此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名。天眼第一，故能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觀察眾心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，決定分別說也。月是太陰精，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；日是太陽精，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。然此依報器世間法，皆是吾人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唯識所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現，即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是識之相分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，本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無實法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，故有得神通者，便可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令月熱日冷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。至於佛所說之四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，乃是眾生心性法爾道理，理無變異。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如苦諦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者，三界二十五有，下自阿鼻地獄，上至非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非想天，雖升沈迥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異，然無不為四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相所遷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、八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苦所逼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，安可令樂？如集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見思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二惑，善惡不動三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有漏業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，的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的是牽生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三界之因，豈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有異因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？如滅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因滅則苦果隨滅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，豈非寂靜無為安樂？如道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戒定慧三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能斷苦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因苦果，至無苦處，安有餘道？此四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皆審實不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虛，故名為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。佛如實說，比丘亦如實解，所以決定無疑也。</w:t>
      </w:r>
    </w:p>
    <w:p w14:paraId="4017767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F284FC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三斷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疑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流通又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：初顯示餘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疑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，二為斷彼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彼疑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，三重說有為無常相勸修。  今初</w:t>
      </w:r>
    </w:p>
    <w:p w14:paraId="28896700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3A413F7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於此眾中，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所作未辦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見佛滅度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，當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有悲感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。若有初入法者，聞佛所說，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即皆得度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譬如夜見電光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，即得見道。若所作已辦，已度苦海者，但作是念：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世尊滅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度，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一何疾哉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！</w:t>
      </w:r>
    </w:p>
    <w:p w14:paraId="742BC71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</w:p>
    <w:p w14:paraId="4E818C8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此仍是阿冕樓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分別語也。於中有三種分別：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一所作未辦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指初果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二果三果。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以思惑未盡斷故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，當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有悲感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，如阿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難愁憂等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是也。二初入法者，指內外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繇觀行力深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，故今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聞佛法，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速疾見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道，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如夜見電光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，更非延緩。以見道一十六心，不出一剎那故也。三所作已辦者，指阿羅漢。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見思斷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盡，永超三界苦海，故無復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情愛悲感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未知佛實不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故謂滅度何疾也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</w:p>
    <w:p w14:paraId="5AF9FD4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376508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二為斷彼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彼疑</w:t>
      </w:r>
      <w:proofErr w:type="gramEnd"/>
    </w:p>
    <w:p w14:paraId="2CFC2CA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14AB65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阿冕樓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馱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雖說此語，眾中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皆悉了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達四聖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義，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世尊欲令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此諸大眾皆得堅固，以大悲心，復為眾說：汝等比丘，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勿懷悲惱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。若我住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世一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劫，會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亦當滅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；會而不離，終不可得。自利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利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他，法皆具足，若我久住，更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無所益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。應可度者，若天上人間，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皆悉已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度；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其未度者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皆亦已作得度因緣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。自今以後，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我諸弟子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展轉行之，則是如來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法身常在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不滅也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</w:t>
      </w:r>
    </w:p>
    <w:p w14:paraId="0A4160F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931191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四聖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者，證此四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成聖果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，故名聖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又理雖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固然，唯聖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了，故名聖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時眾雖悉了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達，而如來悲心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淳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至，普為未來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永斷餘疑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，所以復為眾說。是中，文亦分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：初從「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勿懷悲惱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」至「更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無所益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即斷所作未辦見滅悲感之疑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。既「自利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利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他，法皆具足」，便可依之修道。至於會必有離，自是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世法應爾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；且我久住，於汝無益，何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用悲感為哉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？二從「應可度者」至「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得度因緣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」，即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斷電光見道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。謂有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曰：「佛住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時，聞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說即皆得度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佛滅度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後，見道無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繇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！」故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今釋曰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所應度者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，我已度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縱未度者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，皆已為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作得度因緣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，因緣若到，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勿愁不見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道也。三「自今以後」至「而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不滅也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即斷滅度何疾之疑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。既弟子展轉行之，則因分住持不壞；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既法身常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在不滅，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則果分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住持不壞。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因果俱常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云疾滅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？然此仍對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權機，故且說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五分法身為常住耳。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若入實者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應化亦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常。靈山一會，儼然未散，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非欺我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</w:t>
      </w:r>
    </w:p>
    <w:p w14:paraId="3B9CD79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07408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三重說有為無常相勸修</w:t>
      </w:r>
    </w:p>
    <w:p w14:paraId="3042526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B5F31F2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是故當知，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皆無常，會必有離，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勿懷憂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惱，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相如是。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當勤精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進，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早求解脫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，以智慧明，滅諸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癡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暗。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世實危脆，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無堅牢者，我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今得滅，如除惡病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。此是應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捨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之身，罪惡之物，假名為身，沒在老病生死大海；何有智者，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得除滅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之，如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殺怨賊而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不歡喜！</w:t>
      </w:r>
    </w:p>
    <w:p w14:paraId="0E0C0189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DA3988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文有二意：從初至「無堅牢者」，正明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無常觀門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以勸勤修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。從「我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今得滅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」以下，是引己作證也。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佛妙色身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等真法性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，無量功德莊嚴顯現，而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是罪惡物，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喻以惡病怨賊者，示同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凡夫，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令警省耳！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三斷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流通竟。</w:t>
      </w:r>
    </w:p>
    <w:p w14:paraId="081FFA0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4DC8410D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四</w:t>
      </w:r>
      <w:proofErr w:type="gramStart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囑</w:t>
      </w:r>
      <w:proofErr w:type="gramEnd"/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付流通</w:t>
      </w:r>
    </w:p>
    <w:p w14:paraId="16746D6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B952464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汝等比丘，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常當一心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勤求出道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，一切世間動不動法，皆是敗壞不安之相。汝等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且止，勿得復語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，時將欲過，</w:t>
      </w:r>
      <w:proofErr w:type="gramStart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我欲滅度</w:t>
      </w:r>
      <w:proofErr w:type="gramEnd"/>
      <w:r w:rsidRPr="00A15E36">
        <w:rPr>
          <w:rFonts w:ascii="新細明體" w:eastAsia="新細明體" w:hAnsi="新細明體" w:cs="新細明體"/>
          <w:b/>
          <w:bCs/>
          <w:color w:val="008080"/>
          <w:kern w:val="0"/>
          <w:szCs w:val="24"/>
        </w:rPr>
        <w:t>。是我最後之所教誨。</w:t>
      </w:r>
    </w:p>
    <w:p w14:paraId="73A1D75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22CFC5C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常當一心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囑令住於實慧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勤求出道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令方便修習。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以實慧難得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故勸令精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進以修之也。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欲界為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動法，色無色界為不動法，雖有動靜之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，總屬無常無我，不可不思出離也。「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勿得復語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」，是勸止三業，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成就寂滅無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我法器。「時將欲過」，是示當歸滅，不離中道以為究竟。「最後教誨」，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是正顯遺訓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，住持法中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最勝最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要。嗚呼！末後殷勤，悲心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極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矣！為弟子者，宜何如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鏤骨銘肝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也。</w:t>
      </w:r>
    </w:p>
    <w:p w14:paraId="17E25528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0E9A36A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佛遺教經解竟</w:t>
      </w:r>
    </w:p>
    <w:p w14:paraId="7E2F0913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6D7C097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跋語</w:t>
      </w:r>
    </w:p>
    <w:p w14:paraId="4A85470B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76035F36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旭未出家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時，讀此遺教，便知字字血淚；既獲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剃染，靡敢或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忘。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所恨慧淺障深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，悠悠虛度，二十餘年，空無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獲。既非道人，又非白衣。方撫心自愧，對鏡生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。而虛名所誤，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謬膺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恭敬。承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甫敦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沈居士，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固請解釋此經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夫！予不能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修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出世間功德，徒以語言文字而作法施，何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異諸天說法鳥耶？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然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隙之明，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弗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忍自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吝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，藉此功德，回向西方。仍作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陵頻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伽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，代彌陀廣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宣法要可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矣！甲申九月二十日記</w:t>
      </w:r>
    </w:p>
    <w:p w14:paraId="7A68A23C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B24CF4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唐太宗文皇帝施行遺教經敕</w:t>
      </w:r>
    </w:p>
    <w:p w14:paraId="6E31D8B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955096E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lastRenderedPageBreak/>
        <w:t>法者，如來滅後，以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末代澆浮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，付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國王大臣，護持佛法。然僧尼出家，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戒行須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備。若縱情淫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佚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觸塗煩惱，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關涉人間，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動違經律，既失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如來玄妙之旨，又虧國王受付之義。遺教經，是佛臨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涅槃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所說，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誡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勒弟子，甚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為詳要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。末俗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緇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素，並不崇奉。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大道將隱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微言且絕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永懷聖教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用思弘闡，宜令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所司，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差書手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十人，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多寫經本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務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盡施行。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所須紙筆墨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等，有司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準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給。其官宦五品已上，及諸州刺史，各付一卷。若見僧尼行業，與經文不同，宜公私勸勉，必使遵行。（出文館辭林第六百九十三卷）</w:t>
      </w:r>
    </w:p>
    <w:p w14:paraId="1E57861F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1EC11FD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color w:val="333399"/>
          <w:kern w:val="0"/>
          <w:szCs w:val="24"/>
        </w:rPr>
        <w:t>宋真宗皇帝刊遺教經</w:t>
      </w:r>
    </w:p>
    <w:p w14:paraId="71EF4701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0383F1A5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夫道非遠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人，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教本無類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，雖蠢動之形各異，而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常樂之性斯同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。由愛欲之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紛綸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，致輪迴之增長。是以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維之聖，出世而流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慈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舍衛之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區，隨機而演法。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既含靈而悉度，將順俗以歸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真。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猶於雙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樹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之間，普告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大乘之眾，示五根之可戒，問四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之所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；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期法奧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之宣揚，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俾眾心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而堅固。大悲之念，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斯謂至乎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！朕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祗嗣慶基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，顧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慚涼德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，常遵先訓，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庶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導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祕詮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。因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覽斯經，每懷欽奉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。冀流通而有益，仍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俾鏤於方板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。所期貽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厥庶邦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，凡在群倫，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勉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同歸向</w:t>
      </w:r>
      <w:proofErr w:type="gramStart"/>
      <w:r w:rsidRPr="00A15E36">
        <w:rPr>
          <w:rFonts w:ascii="新細明體" w:eastAsia="新細明體" w:hAnsi="新細明體" w:cs="新細明體"/>
          <w:kern w:val="0"/>
          <w:szCs w:val="24"/>
        </w:rPr>
        <w:t>云</w:t>
      </w:r>
      <w:proofErr w:type="gramEnd"/>
      <w:r w:rsidRPr="00A15E36">
        <w:rPr>
          <w:rFonts w:ascii="新細明體" w:eastAsia="新細明體" w:hAnsi="新細明體" w:cs="新細明體"/>
          <w:kern w:val="0"/>
          <w:szCs w:val="24"/>
        </w:rPr>
        <w:t>爾！</w:t>
      </w:r>
    </w:p>
    <w:p w14:paraId="77D9F937" w14:textId="77777777" w:rsidR="00A15E36" w:rsidRPr="00A15E36" w:rsidRDefault="00A15E36" w:rsidP="00A15E36">
      <w:pPr>
        <w:widowControl/>
        <w:spacing w:before="100" w:beforeAutospacing="1" w:after="100" w:afterAutospacing="1"/>
        <w:ind w:firstLine="480"/>
        <w:rPr>
          <w:rFonts w:ascii="新細明體" w:eastAsia="新細明體" w:hAnsi="新細明體" w:cs="新細明體"/>
          <w:kern w:val="0"/>
          <w:szCs w:val="24"/>
        </w:rPr>
      </w:pPr>
      <w:r w:rsidRPr="00A15E36">
        <w:rPr>
          <w:rFonts w:ascii="新細明體" w:eastAsia="新細明體" w:hAnsi="新細明體" w:cs="新細明體"/>
          <w:kern w:val="0"/>
          <w:szCs w:val="24"/>
        </w:rPr>
        <w:t> </w:t>
      </w:r>
    </w:p>
    <w:p w14:paraId="51A1E865" w14:textId="77777777" w:rsidR="00DC1456" w:rsidRDefault="00DC1456"/>
    <w:sectPr w:rsidR="00DC1456" w:rsidSect="00A15E3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17AED" w14:textId="77777777" w:rsidR="002569EE" w:rsidRDefault="002569EE" w:rsidP="00A15E36">
      <w:r>
        <w:separator/>
      </w:r>
    </w:p>
  </w:endnote>
  <w:endnote w:type="continuationSeparator" w:id="0">
    <w:p w14:paraId="01639A0E" w14:textId="77777777" w:rsidR="002569EE" w:rsidRDefault="002569EE" w:rsidP="00A15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69B29" w14:textId="77777777" w:rsidR="002569EE" w:rsidRDefault="002569EE" w:rsidP="00A15E36">
      <w:r>
        <w:separator/>
      </w:r>
    </w:p>
  </w:footnote>
  <w:footnote w:type="continuationSeparator" w:id="0">
    <w:p w14:paraId="2B2AE333" w14:textId="77777777" w:rsidR="002569EE" w:rsidRDefault="002569EE" w:rsidP="00A15E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692"/>
    <w:rsid w:val="002569EE"/>
    <w:rsid w:val="00564BD8"/>
    <w:rsid w:val="005C5692"/>
    <w:rsid w:val="005F579C"/>
    <w:rsid w:val="00A15E36"/>
    <w:rsid w:val="00DC1456"/>
    <w:rsid w:val="00E2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8C4D792-A53B-4495-BB86-114D2113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5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5E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5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5E36"/>
    <w:rPr>
      <w:sz w:val="20"/>
      <w:szCs w:val="20"/>
    </w:rPr>
  </w:style>
  <w:style w:type="paragraph" w:styleId="a7">
    <w:name w:val="Plain Text"/>
    <w:basedOn w:val="a"/>
    <w:link w:val="a8"/>
    <w:uiPriority w:val="99"/>
    <w:semiHidden/>
    <w:unhideWhenUsed/>
    <w:rsid w:val="00A15E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A15E36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4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2073</Words>
  <Characters>11820</Characters>
  <Application>Microsoft Office Word</Application>
  <DocSecurity>0</DocSecurity>
  <Lines>98</Lines>
  <Paragraphs>27</Paragraphs>
  <ScaleCrop>false</ScaleCrop>
  <Company/>
  <LinksUpToDate>false</LinksUpToDate>
  <CharactersWithSpaces>13866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 Shi</cp:lastModifiedBy>
  <cp:revision>2</cp:revision>
  <dcterms:created xsi:type="dcterms:W3CDTF">2021-11-06T16:03:00Z</dcterms:created>
  <dcterms:modified xsi:type="dcterms:W3CDTF">2021-11-06T16:04:00Z</dcterms:modified>
</cp:coreProperties>
</file>