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77921" w:rsidP="001E57C1">
            <w:pPr>
              <w:spacing w:before="120" w:after="120"/>
              <w:jc w:val="both"/>
              <w:rPr>
                <w:rFonts w:ascii="Arial" w:hAnsi="Arial" w:cs="Arial"/>
                <w:b/>
                <w:sz w:val="22"/>
                <w:szCs w:val="22"/>
              </w:rPr>
            </w:pPr>
            <w:r>
              <w:rPr>
                <w:rFonts w:ascii="Arial" w:hAnsi="Arial" w:cs="Arial"/>
                <w:b/>
                <w:sz w:val="22"/>
                <w:szCs w:val="22"/>
              </w:rPr>
              <w:t>Samuel Lewis</w:t>
            </w:r>
            <w:r w:rsidR="00D71AAD">
              <w:rPr>
                <w:rFonts w:ascii="Arial" w:hAnsi="Arial" w:cs="Arial"/>
                <w:b/>
                <w:sz w:val="22"/>
                <w:szCs w:val="22"/>
              </w:rPr>
              <w: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B0E" w:rsidP="00E51AAC">
            <w:pPr>
              <w:spacing w:before="120" w:after="120"/>
              <w:jc w:val="both"/>
              <w:rPr>
                <w:rFonts w:ascii="Arial" w:hAnsi="Arial" w:cs="Arial"/>
                <w:b/>
                <w:sz w:val="22"/>
                <w:szCs w:val="22"/>
              </w:rPr>
            </w:pPr>
            <w:r>
              <w:rPr>
                <w:rFonts w:ascii="Arial" w:hAnsi="Arial" w:cs="Arial"/>
                <w:b/>
                <w:sz w:val="22"/>
                <w:szCs w:val="22"/>
              </w:rPr>
              <w:t>William Bateman</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08/01/20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29/01/20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7B3FED" w:rsidRDefault="007B3FED" w:rsidP="00BA1176">
      <w:pPr>
        <w:rPr>
          <w:rFonts w:ascii="Arial" w:hAnsi="Arial" w:cs="Arial"/>
          <w:b/>
        </w:rPr>
      </w:pPr>
    </w:p>
    <w:p w:rsidR="007B3FED" w:rsidRPr="00A406E5" w:rsidRDefault="007B3FED"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Pr="00936013"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For this element </w:t>
      </w:r>
      <w:r w:rsidR="00936013">
        <w:rPr>
          <w:rFonts w:ascii="Arial" w:hAnsi="Arial" w:cs="Arial"/>
          <w:szCs w:val="24"/>
        </w:rPr>
        <w:t xml:space="preserve">you are required to </w:t>
      </w:r>
      <w:r w:rsidR="0040313B">
        <w:rPr>
          <w:rFonts w:ascii="Arial" w:hAnsi="Arial" w:cs="Arial"/>
          <w:szCs w:val="24"/>
        </w:rPr>
        <w:t xml:space="preserve">carry out a literature review of </w:t>
      </w:r>
      <w:r>
        <w:rPr>
          <w:rFonts w:ascii="Arial" w:hAnsi="Arial" w:cs="Arial"/>
          <w:szCs w:val="24"/>
        </w:rPr>
        <w:t>three articles taken from the Institution of Occupational Health and Safety (IOSH) monthly magazine. These articles are:</w:t>
      </w:r>
    </w:p>
    <w:p w:rsidR="00673A5E"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1.</w:t>
      </w:r>
      <w:r>
        <w:rPr>
          <w:rFonts w:ascii="Arial" w:hAnsi="Arial" w:cs="Arial"/>
          <w:szCs w:val="24"/>
        </w:rPr>
        <w:t xml:space="preserve"> Title - Crisis response: Good in a storm.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responses to a crisis and how, under pressure, incorrect decisions may be taken.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2.</w:t>
      </w:r>
      <w:r>
        <w:rPr>
          <w:rFonts w:ascii="Arial" w:hAnsi="Arial" w:cs="Arial"/>
          <w:szCs w:val="24"/>
        </w:rPr>
        <w:t xml:space="preserve"> Title - Human error: Error on trial.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error: Can it be eliminated or accepted as an essential part of human activity?</w:t>
      </w:r>
    </w:p>
    <w:p w:rsidR="00673A5E" w:rsidRPr="00602B94"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3.</w:t>
      </w:r>
      <w:r>
        <w:rPr>
          <w:rFonts w:ascii="Arial" w:hAnsi="Arial" w:cs="Arial"/>
          <w:szCs w:val="24"/>
        </w:rPr>
        <w:t xml:space="preserve"> Title - Piper Alpha: Regime change. </w:t>
      </w:r>
    </w:p>
    <w:p w:rsidR="00673A5E" w:rsidRDefault="00673A5E" w:rsidP="00673A5E">
      <w:pPr>
        <w:pStyle w:val="Body1"/>
        <w:spacing w:line="276" w:lineRule="auto"/>
        <w:rPr>
          <w:rFonts w:ascii="Arial" w:hAnsi="Arial" w:cs="Arial"/>
          <w:szCs w:val="24"/>
        </w:rPr>
      </w:pPr>
      <w:r>
        <w:rPr>
          <w:rFonts w:ascii="Arial" w:hAnsi="Arial" w:cs="Arial"/>
          <w:szCs w:val="24"/>
        </w:rPr>
        <w:t>The article looks at the Piper Alpha incident and the human failings that were the root cause of the disaster.</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All three articles investigate issues associated with the response of humans when faced with a potentially </w:t>
      </w:r>
      <w:r w:rsidR="00CD7563">
        <w:rPr>
          <w:rFonts w:ascii="Arial" w:hAnsi="Arial" w:cs="Arial"/>
          <w:szCs w:val="24"/>
        </w:rPr>
        <w:t>life-threatening</w:t>
      </w:r>
      <w:r>
        <w:rPr>
          <w:rFonts w:ascii="Arial" w:hAnsi="Arial" w:cs="Arial"/>
          <w:szCs w:val="24"/>
        </w:rPr>
        <w:t xml:space="preserve"> situation.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Read, analyse, evaluate and compare the three articles to determine the following: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Common threads that run through the three articles. Identify where commonalities exist.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The message the articles contain and the demographic they are aimed at.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How the arguments are presented, for example</w:t>
      </w:r>
      <w:r w:rsidR="00C6599E">
        <w:rPr>
          <w:rFonts w:ascii="Arial" w:hAnsi="Arial" w:cs="Arial"/>
          <w:szCs w:val="24"/>
        </w:rPr>
        <w:t>,</w:t>
      </w:r>
      <w:r>
        <w:rPr>
          <w:rFonts w:ascii="Arial" w:hAnsi="Arial" w:cs="Arial"/>
          <w:szCs w:val="24"/>
        </w:rPr>
        <w:t xml:space="preserve"> are the articles informing, persuading, advising or purely entertaining?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Do they successfully resolve the questions that have been raised?</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Finally: Synthesise the three articles to merge the key point and ideas. </w:t>
      </w:r>
    </w:p>
    <w:p w:rsidR="00673A5E" w:rsidRDefault="00673A5E" w:rsidP="00673A5E">
      <w:pPr>
        <w:pStyle w:val="Body1"/>
        <w:spacing w:line="276" w:lineRule="auto"/>
        <w:rPr>
          <w:rFonts w:ascii="Arial" w:hAnsi="Arial" w:cs="Arial"/>
          <w:szCs w:val="24"/>
        </w:rPr>
      </w:pPr>
    </w:p>
    <w:p w:rsidR="00673A5E" w:rsidRDefault="00936013" w:rsidP="00673A5E">
      <w:pPr>
        <w:pStyle w:val="Body1"/>
        <w:spacing w:line="276" w:lineRule="auto"/>
        <w:rPr>
          <w:rFonts w:ascii="Arial" w:hAnsi="Arial" w:cs="Arial"/>
          <w:szCs w:val="24"/>
        </w:rPr>
      </w:pPr>
      <w:r>
        <w:rPr>
          <w:rFonts w:ascii="Arial" w:hAnsi="Arial" w:cs="Arial"/>
          <w:szCs w:val="24"/>
        </w:rPr>
        <w:lastRenderedPageBreak/>
        <w:t>Your report of 1</w:t>
      </w:r>
      <w:r w:rsidR="0040313B">
        <w:rPr>
          <w:rFonts w:ascii="Arial" w:hAnsi="Arial" w:cs="Arial"/>
          <w:szCs w:val="24"/>
        </w:rPr>
        <w:t>5</w:t>
      </w:r>
      <w:r w:rsidR="00673A5E">
        <w:rPr>
          <w:rFonts w:ascii="Arial" w:hAnsi="Arial" w:cs="Arial"/>
          <w:szCs w:val="24"/>
        </w:rPr>
        <w:t xml:space="preserve">00 words (±10 %) should cover the topic areas listed above and contain a range of quotes </w:t>
      </w:r>
      <w:r w:rsidR="006C6306">
        <w:rPr>
          <w:rFonts w:ascii="Arial" w:hAnsi="Arial" w:cs="Arial"/>
          <w:szCs w:val="24"/>
        </w:rPr>
        <w:t xml:space="preserve">from the articles </w:t>
      </w:r>
      <w:r w:rsidR="00673A5E">
        <w:rPr>
          <w:rFonts w:ascii="Arial" w:hAnsi="Arial" w:cs="Arial"/>
          <w:szCs w:val="24"/>
        </w:rPr>
        <w:t xml:space="preserve">embedded in the text that confirm your assertions. </w:t>
      </w:r>
    </w:p>
    <w:p w:rsidR="00D17B32" w:rsidRPr="00F34B54" w:rsidRDefault="00D17B32" w:rsidP="00D17B32">
      <w:pPr>
        <w:pStyle w:val="Body1"/>
        <w:spacing w:line="276" w:lineRule="auto"/>
        <w:rPr>
          <w:rFonts w:ascii="Arial" w:hAnsi="Arial" w:cs="Arial"/>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lastRenderedPageBreak/>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sidRPr="00587587">
              <w:rPr>
                <w:rFonts w:ascii="Arial" w:hAnsi="Arial" w:cs="Arial"/>
                <w:sz w:val="24"/>
                <w:szCs w:val="24"/>
              </w:rPr>
              <w:t>You have engaged with an extensive range of relevant and credible literature.</w:t>
            </w:r>
            <w:r>
              <w:rPr>
                <w:rFonts w:ascii="Arial" w:hAnsi="Arial" w:cs="Arial"/>
                <w:sz w:val="24"/>
                <w:szCs w:val="24"/>
              </w:rPr>
              <w:t xml:space="preserve"> You have consistently applied correct refencing throughout. You have provided evidence of individual research with respect to both aspects of the assignment and provided relevant referencing.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06DE7" w:rsidP="00152E9D">
            <w:pPr>
              <w:jc w:val="center"/>
              <w:rPr>
                <w:rFonts w:ascii="Arial" w:hAnsi="Arial" w:cs="Arial"/>
                <w:sz w:val="32"/>
              </w:rPr>
            </w:pPr>
            <w:r>
              <w:rPr>
                <w:rFonts w:ascii="Arial" w:hAnsi="Arial" w:cs="Arial"/>
                <w:sz w:val="32"/>
              </w:rPr>
              <w:t>18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sidRPr="00587587">
              <w:rPr>
                <w:rFonts w:ascii="Arial" w:hAnsi="Arial" w:cs="Arial"/>
                <w:sz w:val="24"/>
                <w:szCs w:val="24"/>
              </w:rPr>
              <w:t xml:space="preserve">Throughout the assignment, you have illustrated </w:t>
            </w:r>
            <w:r>
              <w:rPr>
                <w:rFonts w:ascii="Arial" w:hAnsi="Arial" w:cs="Arial"/>
                <w:sz w:val="24"/>
                <w:szCs w:val="24"/>
              </w:rPr>
              <w:t xml:space="preserve">excellent knowledge and understanding of the basic underlying concepts and principles of the themes covered in the literature review as well as your </w:t>
            </w:r>
            <w:r w:rsidR="00806DE7">
              <w:rPr>
                <w:rFonts w:ascii="Arial" w:hAnsi="Arial" w:cs="Arial"/>
                <w:sz w:val="24"/>
                <w:szCs w:val="24"/>
              </w:rPr>
              <w:t>report on pump lubrication methods</w:t>
            </w:r>
            <w:r>
              <w:rPr>
                <w:rFonts w:ascii="Arial" w:hAnsi="Arial" w:cs="Arial"/>
                <w:sz w:val="24"/>
                <w:szCs w:val="24"/>
              </w:rPr>
              <w:t>. Your report and presentation both illustrated that you have gained knowledge in the subject area covered</w:t>
            </w:r>
            <w:r w:rsidR="00806DE7">
              <w:rPr>
                <w:rFonts w:ascii="Arial" w:hAnsi="Arial" w:cs="Arial"/>
                <w:sz w:val="24"/>
                <w:szCs w:val="24"/>
              </w:rPr>
              <w:t xml:space="preserve"> as well as covering new technologies in the field.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06DE7" w:rsidP="00152E9D">
            <w:pPr>
              <w:jc w:val="center"/>
              <w:rPr>
                <w:rFonts w:ascii="Arial" w:hAnsi="Arial" w:cs="Arial"/>
                <w:sz w:val="32"/>
              </w:rPr>
            </w:pPr>
            <w:r>
              <w:rPr>
                <w:rFonts w:ascii="Arial" w:hAnsi="Arial" w:cs="Arial"/>
                <w:sz w:val="32"/>
              </w:rPr>
              <w:t>18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Pr>
                <w:rFonts w:ascii="Arial" w:hAnsi="Arial" w:cs="Arial"/>
                <w:sz w:val="24"/>
                <w:szCs w:val="24"/>
              </w:rPr>
              <w:t>You have illustrated excellent evaluation of the underlying concepts and principles involved in the literature review and technical report. You were able to verbalise this in your presentation as well</w:t>
            </w:r>
            <w:r w:rsidR="00806DE7">
              <w:rPr>
                <w:rFonts w:ascii="Arial" w:hAnsi="Arial" w:cs="Arial"/>
                <w:sz w:val="24"/>
                <w:szCs w:val="24"/>
              </w:rPr>
              <w:t xml:space="preserve"> to a high level</w:t>
            </w:r>
            <w:r>
              <w:rPr>
                <w:rFonts w:ascii="Arial" w:hAnsi="Arial" w:cs="Arial"/>
                <w:sz w:val="24"/>
                <w:szCs w:val="24"/>
              </w:rPr>
              <w:t>. You have been able to demonstrate that you have interpreted qualitive and quantitate</w:t>
            </w:r>
            <w:r w:rsidR="00806DE7">
              <w:rPr>
                <w:rFonts w:ascii="Arial" w:hAnsi="Arial" w:cs="Arial"/>
                <w:sz w:val="24"/>
                <w:szCs w:val="24"/>
              </w:rPr>
              <w:t xml:space="preserve"> data accurately</w:t>
            </w:r>
            <w:r>
              <w:rPr>
                <w:rFonts w:ascii="Arial" w:hAnsi="Arial" w:cs="Arial"/>
                <w:sz w:val="24"/>
                <w:szCs w:val="24"/>
              </w:rPr>
              <w:t xml:space="preserve">. You have shown in both reports that you can devise arguments </w:t>
            </w:r>
            <w:r w:rsidR="00806DE7">
              <w:rPr>
                <w:rFonts w:ascii="Arial" w:hAnsi="Arial" w:cs="Arial"/>
                <w:sz w:val="24"/>
                <w:szCs w:val="24"/>
              </w:rPr>
              <w:t xml:space="preserve">using evidence to make mostly appropriate and valid judgements.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1</w:t>
            </w:r>
            <w:r w:rsidR="00806DE7">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You have demonstrated that you have use</w:t>
            </w:r>
            <w:r w:rsidR="00806DE7">
              <w:rPr>
                <w:rFonts w:ascii="Arial" w:hAnsi="Arial" w:cs="Arial"/>
                <w:sz w:val="24"/>
                <w:szCs w:val="24"/>
              </w:rPr>
              <w:t>d</w:t>
            </w:r>
            <w:r>
              <w:rPr>
                <w:rFonts w:ascii="Arial" w:hAnsi="Arial" w:cs="Arial"/>
                <w:sz w:val="24"/>
                <w:szCs w:val="24"/>
              </w:rPr>
              <w:t xml:space="preserve"> </w:t>
            </w:r>
            <w:r w:rsidR="00806DE7">
              <w:rPr>
                <w:rFonts w:ascii="Arial" w:hAnsi="Arial" w:cs="Arial"/>
                <w:sz w:val="24"/>
                <w:szCs w:val="24"/>
              </w:rPr>
              <w:t xml:space="preserve">a very good application of a range of basic methods, materials, tools and techniques. You have given very good consideration of the context of the application. You have illustrated that you have used different approaches to problems solving for both contexts. </w:t>
            </w:r>
            <w:r>
              <w:rPr>
                <w:rFonts w:ascii="Arial" w:hAnsi="Arial" w:cs="Arial"/>
                <w:sz w:val="24"/>
                <w:szCs w:val="24"/>
              </w:rPr>
              <w:t xml:space="preserve">The reports and presentation indicated a level of research with respect to the application and deployment of equipment, materials and processes that formed your study.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06DE7"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 xml:space="preserve">Your work is well organised and has been presented in professional manner. Your presentation was carried out in a professional manner to the required time limit. You took questions and answered them in a technical way.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779F2" w:rsidP="00152E9D">
            <w:pPr>
              <w:jc w:val="right"/>
              <w:rPr>
                <w:rFonts w:ascii="Arial" w:hAnsi="Arial" w:cs="Arial"/>
                <w:b/>
                <w:bCs/>
              </w:rPr>
            </w:pPr>
            <w:r>
              <w:rPr>
                <w:rFonts w:ascii="Arial" w:hAnsi="Arial" w:cs="Arial"/>
                <w:b/>
                <w:bCs/>
              </w:rPr>
              <w:t>7</w:t>
            </w:r>
            <w:r w:rsidR="00806DE7">
              <w:rPr>
                <w:rFonts w:ascii="Arial" w:hAnsi="Arial" w:cs="Arial"/>
                <w:b/>
                <w:bCs/>
              </w:rPr>
              <w:t>1</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1C7D" w:rsidRDefault="00EB1C7D">
      <w:r>
        <w:separator/>
      </w:r>
    </w:p>
  </w:endnote>
  <w:endnote w:type="continuationSeparator" w:id="0">
    <w:p w:rsidR="00EB1C7D" w:rsidRDefault="00EB1C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1C7D" w:rsidRDefault="00EB1C7D">
      <w:r>
        <w:separator/>
      </w:r>
    </w:p>
  </w:footnote>
  <w:footnote w:type="continuationSeparator" w:id="0">
    <w:p w:rsidR="00EB1C7D" w:rsidRDefault="00EB1C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1458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32FD"/>
    <w:rsid w:val="003753B2"/>
    <w:rsid w:val="00376559"/>
    <w:rsid w:val="00377921"/>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76AB4"/>
    <w:rsid w:val="00577917"/>
    <w:rsid w:val="0058048A"/>
    <w:rsid w:val="0058758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4256"/>
    <w:rsid w:val="00644570"/>
    <w:rsid w:val="00661D6F"/>
    <w:rsid w:val="006628E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70C81"/>
    <w:rsid w:val="00791024"/>
    <w:rsid w:val="00793F0A"/>
    <w:rsid w:val="007A2657"/>
    <w:rsid w:val="007B1064"/>
    <w:rsid w:val="007B3FED"/>
    <w:rsid w:val="007C682C"/>
    <w:rsid w:val="007D2385"/>
    <w:rsid w:val="007D5DE2"/>
    <w:rsid w:val="007D701B"/>
    <w:rsid w:val="007F214F"/>
    <w:rsid w:val="00800069"/>
    <w:rsid w:val="008042F0"/>
    <w:rsid w:val="00806DE7"/>
    <w:rsid w:val="008310A0"/>
    <w:rsid w:val="00835D29"/>
    <w:rsid w:val="00842E7F"/>
    <w:rsid w:val="00852933"/>
    <w:rsid w:val="008566E5"/>
    <w:rsid w:val="008566FE"/>
    <w:rsid w:val="00865B46"/>
    <w:rsid w:val="00892E71"/>
    <w:rsid w:val="00896134"/>
    <w:rsid w:val="008A62BC"/>
    <w:rsid w:val="008B43E7"/>
    <w:rsid w:val="008B62A4"/>
    <w:rsid w:val="008D763F"/>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71AAD"/>
    <w:rsid w:val="00D779F2"/>
    <w:rsid w:val="00DA36EE"/>
    <w:rsid w:val="00DB116D"/>
    <w:rsid w:val="00DB24B7"/>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1C7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239E02"/>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3968</Words>
  <Characters>22618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26533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William Bateman</cp:lastModifiedBy>
  <cp:revision>3</cp:revision>
  <cp:lastPrinted>2014-10-10T07:42:00Z</cp:lastPrinted>
  <dcterms:created xsi:type="dcterms:W3CDTF">2020-01-26T10:05:00Z</dcterms:created>
  <dcterms:modified xsi:type="dcterms:W3CDTF">2020-01-26T10:15:00Z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