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E69EE5D" w14:textId="77777777" w:rsidR="00B172F3" w:rsidRDefault="00B172F3" w:rsidP="00B172F3"/>
    <w:p w14:paraId="35A04E69" w14:textId="77777777" w:rsidR="00B172F3" w:rsidRDefault="00B172F3" w:rsidP="00B172F3"/>
    <w:p w14:paraId="573A75CC" w14:textId="77777777" w:rsidR="00B172F3" w:rsidRDefault="00B172F3" w:rsidP="00B172F3"/>
    <w:p w14:paraId="5CFA6E1E" w14:textId="77777777" w:rsidR="00B172F3" w:rsidRDefault="00B172F3" w:rsidP="00B172F3"/>
    <w:p w14:paraId="4BB94357" w14:textId="77777777" w:rsidR="00B172F3" w:rsidRPr="00B172F3" w:rsidRDefault="00B172F3" w:rsidP="00B172F3">
      <w:pPr>
        <w:jc w:val="center"/>
        <w:rPr>
          <w:sz w:val="32"/>
          <w:szCs w:val="28"/>
        </w:rPr>
      </w:pPr>
    </w:p>
    <w:p w14:paraId="6B16E569" w14:textId="106D49EA" w:rsidR="002E640E" w:rsidRPr="002300E4" w:rsidRDefault="00B172F3" w:rsidP="00B172F3">
      <w:pPr>
        <w:jc w:val="center"/>
        <w:rPr>
          <w:b/>
          <w:bCs/>
          <w:sz w:val="44"/>
          <w:szCs w:val="40"/>
        </w:rPr>
      </w:pPr>
      <w:r w:rsidRPr="002300E4">
        <w:rPr>
          <w:b/>
          <w:bCs/>
          <w:sz w:val="44"/>
          <w:szCs w:val="40"/>
        </w:rPr>
        <w:t>Knowledge and Information Management Skills for the Workplace</w:t>
      </w:r>
    </w:p>
    <w:p w14:paraId="079065B3" w14:textId="7D49BD2F" w:rsidR="00B172F3" w:rsidRPr="002300E4" w:rsidRDefault="00B172F3" w:rsidP="00B172F3">
      <w:pPr>
        <w:jc w:val="center"/>
        <w:rPr>
          <w:b/>
          <w:bCs/>
          <w:sz w:val="32"/>
          <w:szCs w:val="28"/>
        </w:rPr>
      </w:pPr>
      <w:r w:rsidRPr="002300E4">
        <w:rPr>
          <w:b/>
          <w:bCs/>
          <w:sz w:val="32"/>
          <w:szCs w:val="28"/>
        </w:rPr>
        <w:t>Task 1: Individual Report</w:t>
      </w:r>
    </w:p>
    <w:p w14:paraId="583AD916" w14:textId="77777777" w:rsidR="00D70892" w:rsidRDefault="00D70892" w:rsidP="00D70892">
      <w:pPr>
        <w:jc w:val="center"/>
        <w:rPr>
          <w:rFonts w:eastAsia="Times New Roman" w:cs="Times New Roman"/>
          <w:b/>
          <w:sz w:val="32"/>
          <w:szCs w:val="32"/>
        </w:rPr>
      </w:pPr>
      <w:r>
        <w:rPr>
          <w:rFonts w:eastAsia="Times New Roman" w:cs="Times New Roman"/>
          <w:b/>
          <w:sz w:val="32"/>
          <w:szCs w:val="32"/>
        </w:rPr>
        <w:t>Student Name: Petru Parasca</w:t>
      </w:r>
    </w:p>
    <w:p w14:paraId="64A71893" w14:textId="77777777" w:rsidR="00D70892" w:rsidRDefault="00D70892" w:rsidP="00D70892">
      <w:pPr>
        <w:jc w:val="center"/>
        <w:rPr>
          <w:rFonts w:eastAsia="Times New Roman" w:cs="Times New Roman"/>
          <w:b/>
          <w:sz w:val="32"/>
          <w:szCs w:val="32"/>
        </w:rPr>
      </w:pPr>
      <w:r>
        <w:rPr>
          <w:rFonts w:eastAsia="Times New Roman" w:cs="Times New Roman"/>
          <w:b/>
          <w:sz w:val="32"/>
          <w:szCs w:val="32"/>
        </w:rPr>
        <w:t>Student ID: 2123010</w:t>
      </w:r>
    </w:p>
    <w:p w14:paraId="7966BBB5" w14:textId="019C304B" w:rsidR="00D70892" w:rsidRPr="0041466E" w:rsidRDefault="00D70892" w:rsidP="00D70892">
      <w:pPr>
        <w:jc w:val="center"/>
        <w:rPr>
          <w:rFonts w:eastAsia="Times New Roman" w:cs="Times New Roman"/>
          <w:b/>
          <w:sz w:val="32"/>
          <w:szCs w:val="32"/>
        </w:rPr>
      </w:pPr>
    </w:p>
    <w:p w14:paraId="06A3E2A7" w14:textId="77777777" w:rsidR="00D70892" w:rsidRPr="00B172F3" w:rsidRDefault="00D70892" w:rsidP="00B172F3">
      <w:pPr>
        <w:jc w:val="center"/>
        <w:rPr>
          <w:sz w:val="32"/>
          <w:szCs w:val="28"/>
        </w:rPr>
      </w:pPr>
    </w:p>
    <w:p w14:paraId="0E4C8ECA" w14:textId="77777777" w:rsidR="002E640E" w:rsidRDefault="002E640E">
      <w:pPr>
        <w:spacing w:before="0" w:line="259" w:lineRule="auto"/>
        <w:jc w:val="left"/>
        <w:rPr>
          <w:rFonts w:eastAsiaTheme="majorEastAsia" w:cs="Times New Roman"/>
          <w:b/>
          <w:bCs/>
          <w:color w:val="000000" w:themeColor="text1"/>
          <w:sz w:val="32"/>
          <w:szCs w:val="32"/>
        </w:rPr>
      </w:pPr>
      <w:r>
        <w:br w:type="page"/>
      </w:r>
    </w:p>
    <w:sdt>
      <w:sdtPr>
        <w:rPr>
          <w:rFonts w:ascii="Times New Roman" w:eastAsiaTheme="minorHAnsi" w:hAnsi="Times New Roman" w:cstheme="minorBidi"/>
          <w:color w:val="auto"/>
          <w:sz w:val="24"/>
          <w:szCs w:val="22"/>
        </w:rPr>
        <w:id w:val="601844705"/>
        <w:docPartObj>
          <w:docPartGallery w:val="Table of Contents"/>
          <w:docPartUnique/>
        </w:docPartObj>
      </w:sdtPr>
      <w:sdtEndPr>
        <w:rPr>
          <w:b/>
          <w:bCs/>
          <w:noProof/>
        </w:rPr>
      </w:sdtEndPr>
      <w:sdtContent>
        <w:p w14:paraId="418B9F1D" w14:textId="789E749D" w:rsidR="002E640E" w:rsidRPr="002E640E" w:rsidRDefault="002E640E" w:rsidP="002E640E">
          <w:pPr>
            <w:pStyle w:val="TOCHeading"/>
            <w:spacing w:line="360" w:lineRule="auto"/>
            <w:rPr>
              <w:rFonts w:ascii="Times New Roman" w:hAnsi="Times New Roman" w:cs="Times New Roman"/>
              <w:b/>
              <w:bCs/>
              <w:color w:val="000000" w:themeColor="text1"/>
            </w:rPr>
          </w:pPr>
          <w:r w:rsidRPr="002E640E">
            <w:rPr>
              <w:rFonts w:ascii="Times New Roman" w:hAnsi="Times New Roman" w:cs="Times New Roman"/>
              <w:b/>
              <w:bCs/>
              <w:color w:val="000000" w:themeColor="text1"/>
            </w:rPr>
            <w:t>Contents</w:t>
          </w:r>
        </w:p>
        <w:p w14:paraId="418C6390" w14:textId="338370EA" w:rsidR="002E640E" w:rsidRDefault="002E640E">
          <w:pPr>
            <w:pStyle w:val="TOC1"/>
            <w:tabs>
              <w:tab w:val="right" w:leader="dot" w:pos="9350"/>
            </w:tabs>
            <w:rPr>
              <w:noProof/>
            </w:rPr>
          </w:pPr>
          <w:r>
            <w:fldChar w:fldCharType="begin"/>
          </w:r>
          <w:r>
            <w:instrText xml:space="preserve"> TOC \o "1-3" \h \z \u </w:instrText>
          </w:r>
          <w:r>
            <w:fldChar w:fldCharType="separate"/>
          </w:r>
          <w:hyperlink w:anchor="_Toc149222066" w:history="1">
            <w:r w:rsidRPr="00A60059">
              <w:rPr>
                <w:rStyle w:val="Hyperlink"/>
                <w:noProof/>
              </w:rPr>
              <w:t>Introduction</w:t>
            </w:r>
            <w:r>
              <w:rPr>
                <w:noProof/>
                <w:webHidden/>
              </w:rPr>
              <w:tab/>
            </w:r>
            <w:r>
              <w:rPr>
                <w:noProof/>
                <w:webHidden/>
              </w:rPr>
              <w:fldChar w:fldCharType="begin"/>
            </w:r>
            <w:r>
              <w:rPr>
                <w:noProof/>
                <w:webHidden/>
              </w:rPr>
              <w:instrText xml:space="preserve"> PAGEREF _Toc149222066 \h </w:instrText>
            </w:r>
            <w:r>
              <w:rPr>
                <w:noProof/>
                <w:webHidden/>
              </w:rPr>
            </w:r>
            <w:r>
              <w:rPr>
                <w:noProof/>
                <w:webHidden/>
              </w:rPr>
              <w:fldChar w:fldCharType="separate"/>
            </w:r>
            <w:r>
              <w:rPr>
                <w:noProof/>
                <w:webHidden/>
              </w:rPr>
              <w:t>3</w:t>
            </w:r>
            <w:r>
              <w:rPr>
                <w:noProof/>
                <w:webHidden/>
              </w:rPr>
              <w:fldChar w:fldCharType="end"/>
            </w:r>
          </w:hyperlink>
        </w:p>
        <w:p w14:paraId="41D460A8" w14:textId="2DF40121" w:rsidR="002E640E" w:rsidRDefault="00DE0340">
          <w:pPr>
            <w:pStyle w:val="TOC1"/>
            <w:tabs>
              <w:tab w:val="right" w:leader="dot" w:pos="9350"/>
            </w:tabs>
            <w:rPr>
              <w:noProof/>
            </w:rPr>
          </w:pPr>
          <w:hyperlink w:anchor="_Toc149222067" w:history="1">
            <w:r w:rsidR="002E640E" w:rsidRPr="00A60059">
              <w:rPr>
                <w:rStyle w:val="Hyperlink"/>
                <w:noProof/>
              </w:rPr>
              <w:t>Organization Introductions</w:t>
            </w:r>
            <w:r w:rsidR="002E640E">
              <w:rPr>
                <w:noProof/>
                <w:webHidden/>
              </w:rPr>
              <w:tab/>
            </w:r>
            <w:r w:rsidR="002E640E">
              <w:rPr>
                <w:noProof/>
                <w:webHidden/>
              </w:rPr>
              <w:fldChar w:fldCharType="begin"/>
            </w:r>
            <w:r w:rsidR="002E640E">
              <w:rPr>
                <w:noProof/>
                <w:webHidden/>
              </w:rPr>
              <w:instrText xml:space="preserve"> PAGEREF _Toc149222067 \h </w:instrText>
            </w:r>
            <w:r w:rsidR="002E640E">
              <w:rPr>
                <w:noProof/>
                <w:webHidden/>
              </w:rPr>
            </w:r>
            <w:r w:rsidR="002E640E">
              <w:rPr>
                <w:noProof/>
                <w:webHidden/>
              </w:rPr>
              <w:fldChar w:fldCharType="separate"/>
            </w:r>
            <w:r w:rsidR="002E640E">
              <w:rPr>
                <w:noProof/>
                <w:webHidden/>
              </w:rPr>
              <w:t>3</w:t>
            </w:r>
            <w:r w:rsidR="002E640E">
              <w:rPr>
                <w:noProof/>
                <w:webHidden/>
              </w:rPr>
              <w:fldChar w:fldCharType="end"/>
            </w:r>
          </w:hyperlink>
        </w:p>
        <w:p w14:paraId="0B8CE29A" w14:textId="7CF874A5" w:rsidR="002E640E" w:rsidRDefault="00DE0340">
          <w:pPr>
            <w:pStyle w:val="TOC2"/>
            <w:tabs>
              <w:tab w:val="right" w:leader="dot" w:pos="9350"/>
            </w:tabs>
            <w:rPr>
              <w:noProof/>
            </w:rPr>
          </w:pPr>
          <w:hyperlink w:anchor="_Toc149222068" w:history="1">
            <w:r w:rsidR="002E640E" w:rsidRPr="00A60059">
              <w:rPr>
                <w:rStyle w:val="Hyperlink"/>
                <w:noProof/>
              </w:rPr>
              <w:t>Virgin Media</w:t>
            </w:r>
            <w:r w:rsidR="002E640E">
              <w:rPr>
                <w:noProof/>
                <w:webHidden/>
              </w:rPr>
              <w:tab/>
            </w:r>
            <w:r w:rsidR="002E640E">
              <w:rPr>
                <w:noProof/>
                <w:webHidden/>
              </w:rPr>
              <w:fldChar w:fldCharType="begin"/>
            </w:r>
            <w:r w:rsidR="002E640E">
              <w:rPr>
                <w:noProof/>
                <w:webHidden/>
              </w:rPr>
              <w:instrText xml:space="preserve"> PAGEREF _Toc149222068 \h </w:instrText>
            </w:r>
            <w:r w:rsidR="002E640E">
              <w:rPr>
                <w:noProof/>
                <w:webHidden/>
              </w:rPr>
            </w:r>
            <w:r w:rsidR="002E640E">
              <w:rPr>
                <w:noProof/>
                <w:webHidden/>
              </w:rPr>
              <w:fldChar w:fldCharType="separate"/>
            </w:r>
            <w:r w:rsidR="002E640E">
              <w:rPr>
                <w:noProof/>
                <w:webHidden/>
              </w:rPr>
              <w:t>3</w:t>
            </w:r>
            <w:r w:rsidR="002E640E">
              <w:rPr>
                <w:noProof/>
                <w:webHidden/>
              </w:rPr>
              <w:fldChar w:fldCharType="end"/>
            </w:r>
          </w:hyperlink>
        </w:p>
        <w:p w14:paraId="36DDF20E" w14:textId="04F0952D" w:rsidR="002E640E" w:rsidRDefault="00DE0340">
          <w:pPr>
            <w:pStyle w:val="TOC2"/>
            <w:tabs>
              <w:tab w:val="right" w:leader="dot" w:pos="9350"/>
            </w:tabs>
            <w:rPr>
              <w:noProof/>
            </w:rPr>
          </w:pPr>
          <w:hyperlink w:anchor="_Toc149222069" w:history="1">
            <w:r w:rsidR="002E640E" w:rsidRPr="00A60059">
              <w:rPr>
                <w:rStyle w:val="Hyperlink"/>
                <w:noProof/>
              </w:rPr>
              <w:t>Airbus</w:t>
            </w:r>
            <w:r w:rsidR="002E640E">
              <w:rPr>
                <w:noProof/>
                <w:webHidden/>
              </w:rPr>
              <w:tab/>
            </w:r>
            <w:r w:rsidR="002E640E">
              <w:rPr>
                <w:noProof/>
                <w:webHidden/>
              </w:rPr>
              <w:fldChar w:fldCharType="begin"/>
            </w:r>
            <w:r w:rsidR="002E640E">
              <w:rPr>
                <w:noProof/>
                <w:webHidden/>
              </w:rPr>
              <w:instrText xml:space="preserve"> PAGEREF _Toc149222069 \h </w:instrText>
            </w:r>
            <w:r w:rsidR="002E640E">
              <w:rPr>
                <w:noProof/>
                <w:webHidden/>
              </w:rPr>
            </w:r>
            <w:r w:rsidR="002E640E">
              <w:rPr>
                <w:noProof/>
                <w:webHidden/>
              </w:rPr>
              <w:fldChar w:fldCharType="separate"/>
            </w:r>
            <w:r w:rsidR="002E640E">
              <w:rPr>
                <w:noProof/>
                <w:webHidden/>
              </w:rPr>
              <w:t>5</w:t>
            </w:r>
            <w:r w:rsidR="002E640E">
              <w:rPr>
                <w:noProof/>
                <w:webHidden/>
              </w:rPr>
              <w:fldChar w:fldCharType="end"/>
            </w:r>
          </w:hyperlink>
        </w:p>
        <w:p w14:paraId="7B9BE131" w14:textId="3580782F" w:rsidR="002E640E" w:rsidRDefault="00DE0340">
          <w:pPr>
            <w:pStyle w:val="TOC1"/>
            <w:tabs>
              <w:tab w:val="right" w:leader="dot" w:pos="9350"/>
            </w:tabs>
            <w:rPr>
              <w:noProof/>
            </w:rPr>
          </w:pPr>
          <w:hyperlink w:anchor="_Toc149222070" w:history="1">
            <w:r w:rsidR="002E640E" w:rsidRPr="00A60059">
              <w:rPr>
                <w:rStyle w:val="Hyperlink"/>
                <w:noProof/>
              </w:rPr>
              <w:t>TOWS Analysis: Virgin Media and Airbus</w:t>
            </w:r>
            <w:r w:rsidR="002E640E">
              <w:rPr>
                <w:noProof/>
                <w:webHidden/>
              </w:rPr>
              <w:tab/>
            </w:r>
            <w:r w:rsidR="002E640E">
              <w:rPr>
                <w:noProof/>
                <w:webHidden/>
              </w:rPr>
              <w:fldChar w:fldCharType="begin"/>
            </w:r>
            <w:r w:rsidR="002E640E">
              <w:rPr>
                <w:noProof/>
                <w:webHidden/>
              </w:rPr>
              <w:instrText xml:space="preserve"> PAGEREF _Toc149222070 \h </w:instrText>
            </w:r>
            <w:r w:rsidR="002E640E">
              <w:rPr>
                <w:noProof/>
                <w:webHidden/>
              </w:rPr>
            </w:r>
            <w:r w:rsidR="002E640E">
              <w:rPr>
                <w:noProof/>
                <w:webHidden/>
              </w:rPr>
              <w:fldChar w:fldCharType="separate"/>
            </w:r>
            <w:r w:rsidR="002E640E">
              <w:rPr>
                <w:noProof/>
                <w:webHidden/>
              </w:rPr>
              <w:t>6</w:t>
            </w:r>
            <w:r w:rsidR="002E640E">
              <w:rPr>
                <w:noProof/>
                <w:webHidden/>
              </w:rPr>
              <w:fldChar w:fldCharType="end"/>
            </w:r>
          </w:hyperlink>
        </w:p>
        <w:p w14:paraId="261B1A66" w14:textId="455EC53C" w:rsidR="002E640E" w:rsidRDefault="00DE0340">
          <w:pPr>
            <w:pStyle w:val="TOC2"/>
            <w:tabs>
              <w:tab w:val="right" w:leader="dot" w:pos="9350"/>
            </w:tabs>
            <w:rPr>
              <w:noProof/>
            </w:rPr>
          </w:pPr>
          <w:hyperlink w:anchor="_Toc149222071" w:history="1">
            <w:r w:rsidR="002E640E" w:rsidRPr="00A60059">
              <w:rPr>
                <w:rStyle w:val="Hyperlink"/>
                <w:noProof/>
              </w:rPr>
              <w:t>Virgin Media</w:t>
            </w:r>
            <w:r w:rsidR="002E640E">
              <w:rPr>
                <w:noProof/>
                <w:webHidden/>
              </w:rPr>
              <w:tab/>
            </w:r>
            <w:r w:rsidR="002E640E">
              <w:rPr>
                <w:noProof/>
                <w:webHidden/>
              </w:rPr>
              <w:fldChar w:fldCharType="begin"/>
            </w:r>
            <w:r w:rsidR="002E640E">
              <w:rPr>
                <w:noProof/>
                <w:webHidden/>
              </w:rPr>
              <w:instrText xml:space="preserve"> PAGEREF _Toc149222071 \h </w:instrText>
            </w:r>
            <w:r w:rsidR="002E640E">
              <w:rPr>
                <w:noProof/>
                <w:webHidden/>
              </w:rPr>
            </w:r>
            <w:r w:rsidR="002E640E">
              <w:rPr>
                <w:noProof/>
                <w:webHidden/>
              </w:rPr>
              <w:fldChar w:fldCharType="separate"/>
            </w:r>
            <w:r w:rsidR="002E640E">
              <w:rPr>
                <w:noProof/>
                <w:webHidden/>
              </w:rPr>
              <w:t>6</w:t>
            </w:r>
            <w:r w:rsidR="002E640E">
              <w:rPr>
                <w:noProof/>
                <w:webHidden/>
              </w:rPr>
              <w:fldChar w:fldCharType="end"/>
            </w:r>
          </w:hyperlink>
        </w:p>
        <w:p w14:paraId="78D08FCC" w14:textId="6297A645" w:rsidR="002E640E" w:rsidRDefault="00DE0340">
          <w:pPr>
            <w:pStyle w:val="TOC2"/>
            <w:tabs>
              <w:tab w:val="right" w:leader="dot" w:pos="9350"/>
            </w:tabs>
            <w:rPr>
              <w:noProof/>
            </w:rPr>
          </w:pPr>
          <w:hyperlink w:anchor="_Toc149222072" w:history="1">
            <w:r w:rsidR="002E640E" w:rsidRPr="00A60059">
              <w:rPr>
                <w:rStyle w:val="Hyperlink"/>
                <w:noProof/>
              </w:rPr>
              <w:t>Airbus</w:t>
            </w:r>
            <w:r w:rsidR="002E640E">
              <w:rPr>
                <w:noProof/>
                <w:webHidden/>
              </w:rPr>
              <w:tab/>
            </w:r>
            <w:r w:rsidR="002E640E">
              <w:rPr>
                <w:noProof/>
                <w:webHidden/>
              </w:rPr>
              <w:fldChar w:fldCharType="begin"/>
            </w:r>
            <w:r w:rsidR="002E640E">
              <w:rPr>
                <w:noProof/>
                <w:webHidden/>
              </w:rPr>
              <w:instrText xml:space="preserve"> PAGEREF _Toc149222072 \h </w:instrText>
            </w:r>
            <w:r w:rsidR="002E640E">
              <w:rPr>
                <w:noProof/>
                <w:webHidden/>
              </w:rPr>
            </w:r>
            <w:r w:rsidR="002E640E">
              <w:rPr>
                <w:noProof/>
                <w:webHidden/>
              </w:rPr>
              <w:fldChar w:fldCharType="separate"/>
            </w:r>
            <w:r w:rsidR="002E640E">
              <w:rPr>
                <w:noProof/>
                <w:webHidden/>
              </w:rPr>
              <w:t>7</w:t>
            </w:r>
            <w:r w:rsidR="002E640E">
              <w:rPr>
                <w:noProof/>
                <w:webHidden/>
              </w:rPr>
              <w:fldChar w:fldCharType="end"/>
            </w:r>
          </w:hyperlink>
        </w:p>
        <w:p w14:paraId="74296FA8" w14:textId="5A462A1F" w:rsidR="002E640E" w:rsidRDefault="00DE0340">
          <w:pPr>
            <w:pStyle w:val="TOC2"/>
            <w:tabs>
              <w:tab w:val="right" w:leader="dot" w:pos="9350"/>
            </w:tabs>
            <w:rPr>
              <w:noProof/>
            </w:rPr>
          </w:pPr>
          <w:hyperlink w:anchor="_Toc149222073" w:history="1">
            <w:r w:rsidR="002E640E" w:rsidRPr="00A60059">
              <w:rPr>
                <w:rStyle w:val="Hyperlink"/>
                <w:noProof/>
              </w:rPr>
              <w:t>Comparative Analysis</w:t>
            </w:r>
            <w:r w:rsidR="002E640E">
              <w:rPr>
                <w:noProof/>
                <w:webHidden/>
              </w:rPr>
              <w:tab/>
            </w:r>
            <w:r w:rsidR="002E640E">
              <w:rPr>
                <w:noProof/>
                <w:webHidden/>
              </w:rPr>
              <w:fldChar w:fldCharType="begin"/>
            </w:r>
            <w:r w:rsidR="002E640E">
              <w:rPr>
                <w:noProof/>
                <w:webHidden/>
              </w:rPr>
              <w:instrText xml:space="preserve"> PAGEREF _Toc149222073 \h </w:instrText>
            </w:r>
            <w:r w:rsidR="002E640E">
              <w:rPr>
                <w:noProof/>
                <w:webHidden/>
              </w:rPr>
            </w:r>
            <w:r w:rsidR="002E640E">
              <w:rPr>
                <w:noProof/>
                <w:webHidden/>
              </w:rPr>
              <w:fldChar w:fldCharType="separate"/>
            </w:r>
            <w:r w:rsidR="002E640E">
              <w:rPr>
                <w:noProof/>
                <w:webHidden/>
              </w:rPr>
              <w:t>8</w:t>
            </w:r>
            <w:r w:rsidR="002E640E">
              <w:rPr>
                <w:noProof/>
                <w:webHidden/>
              </w:rPr>
              <w:fldChar w:fldCharType="end"/>
            </w:r>
          </w:hyperlink>
        </w:p>
        <w:p w14:paraId="74AD6542" w14:textId="201C4FBE" w:rsidR="002E640E" w:rsidRDefault="00DE0340">
          <w:pPr>
            <w:pStyle w:val="TOC1"/>
            <w:tabs>
              <w:tab w:val="right" w:leader="dot" w:pos="9350"/>
            </w:tabs>
            <w:rPr>
              <w:noProof/>
            </w:rPr>
          </w:pPr>
          <w:hyperlink w:anchor="_Toc149222074" w:history="1">
            <w:r w:rsidR="002E640E" w:rsidRPr="00A60059">
              <w:rPr>
                <w:rStyle w:val="Hyperlink"/>
                <w:noProof/>
              </w:rPr>
              <w:t>Critical Evaluation of Knowledge Management Systems: Virgin Media and Airbus</w:t>
            </w:r>
            <w:r w:rsidR="002E640E">
              <w:rPr>
                <w:noProof/>
                <w:webHidden/>
              </w:rPr>
              <w:tab/>
            </w:r>
            <w:r w:rsidR="002E640E">
              <w:rPr>
                <w:noProof/>
                <w:webHidden/>
              </w:rPr>
              <w:fldChar w:fldCharType="begin"/>
            </w:r>
            <w:r w:rsidR="002E640E">
              <w:rPr>
                <w:noProof/>
                <w:webHidden/>
              </w:rPr>
              <w:instrText xml:space="preserve"> PAGEREF _Toc149222074 \h </w:instrText>
            </w:r>
            <w:r w:rsidR="002E640E">
              <w:rPr>
                <w:noProof/>
                <w:webHidden/>
              </w:rPr>
            </w:r>
            <w:r w:rsidR="002E640E">
              <w:rPr>
                <w:noProof/>
                <w:webHidden/>
              </w:rPr>
              <w:fldChar w:fldCharType="separate"/>
            </w:r>
            <w:r w:rsidR="002E640E">
              <w:rPr>
                <w:noProof/>
                <w:webHidden/>
              </w:rPr>
              <w:t>9</w:t>
            </w:r>
            <w:r w:rsidR="002E640E">
              <w:rPr>
                <w:noProof/>
                <w:webHidden/>
              </w:rPr>
              <w:fldChar w:fldCharType="end"/>
            </w:r>
          </w:hyperlink>
        </w:p>
        <w:p w14:paraId="3B127E1A" w14:textId="7621A957" w:rsidR="002E640E" w:rsidRDefault="00DE0340">
          <w:pPr>
            <w:pStyle w:val="TOC1"/>
            <w:tabs>
              <w:tab w:val="right" w:leader="dot" w:pos="9350"/>
            </w:tabs>
            <w:rPr>
              <w:noProof/>
            </w:rPr>
          </w:pPr>
          <w:hyperlink w:anchor="_Toc149222075" w:history="1">
            <w:r w:rsidR="002E640E" w:rsidRPr="00A60059">
              <w:rPr>
                <w:rStyle w:val="Hyperlink"/>
                <w:noProof/>
              </w:rPr>
              <w:t>Recommendations for Enhancing Knowledge Management Systems</w:t>
            </w:r>
            <w:r w:rsidR="002E640E">
              <w:rPr>
                <w:noProof/>
                <w:webHidden/>
              </w:rPr>
              <w:tab/>
            </w:r>
            <w:r w:rsidR="002E640E">
              <w:rPr>
                <w:noProof/>
                <w:webHidden/>
              </w:rPr>
              <w:fldChar w:fldCharType="begin"/>
            </w:r>
            <w:r w:rsidR="002E640E">
              <w:rPr>
                <w:noProof/>
                <w:webHidden/>
              </w:rPr>
              <w:instrText xml:space="preserve"> PAGEREF _Toc149222075 \h </w:instrText>
            </w:r>
            <w:r w:rsidR="002E640E">
              <w:rPr>
                <w:noProof/>
                <w:webHidden/>
              </w:rPr>
            </w:r>
            <w:r w:rsidR="002E640E">
              <w:rPr>
                <w:noProof/>
                <w:webHidden/>
              </w:rPr>
              <w:fldChar w:fldCharType="separate"/>
            </w:r>
            <w:r w:rsidR="002E640E">
              <w:rPr>
                <w:noProof/>
                <w:webHidden/>
              </w:rPr>
              <w:t>13</w:t>
            </w:r>
            <w:r w:rsidR="002E640E">
              <w:rPr>
                <w:noProof/>
                <w:webHidden/>
              </w:rPr>
              <w:fldChar w:fldCharType="end"/>
            </w:r>
          </w:hyperlink>
        </w:p>
        <w:p w14:paraId="4F7C7F4A" w14:textId="5CE32DEC" w:rsidR="002E640E" w:rsidRDefault="00DE0340">
          <w:pPr>
            <w:pStyle w:val="TOC1"/>
            <w:tabs>
              <w:tab w:val="right" w:leader="dot" w:pos="9350"/>
            </w:tabs>
            <w:rPr>
              <w:noProof/>
            </w:rPr>
          </w:pPr>
          <w:hyperlink w:anchor="_Toc149222076" w:history="1">
            <w:r w:rsidR="002E640E" w:rsidRPr="00A60059">
              <w:rPr>
                <w:rStyle w:val="Hyperlink"/>
                <w:noProof/>
              </w:rPr>
              <w:t>Conclusion</w:t>
            </w:r>
            <w:r w:rsidR="002E640E">
              <w:rPr>
                <w:noProof/>
                <w:webHidden/>
              </w:rPr>
              <w:tab/>
            </w:r>
            <w:r w:rsidR="002E640E">
              <w:rPr>
                <w:noProof/>
                <w:webHidden/>
              </w:rPr>
              <w:fldChar w:fldCharType="begin"/>
            </w:r>
            <w:r w:rsidR="002E640E">
              <w:rPr>
                <w:noProof/>
                <w:webHidden/>
              </w:rPr>
              <w:instrText xml:space="preserve"> PAGEREF _Toc149222076 \h </w:instrText>
            </w:r>
            <w:r w:rsidR="002E640E">
              <w:rPr>
                <w:noProof/>
                <w:webHidden/>
              </w:rPr>
            </w:r>
            <w:r w:rsidR="002E640E">
              <w:rPr>
                <w:noProof/>
                <w:webHidden/>
              </w:rPr>
              <w:fldChar w:fldCharType="separate"/>
            </w:r>
            <w:r w:rsidR="002E640E">
              <w:rPr>
                <w:noProof/>
                <w:webHidden/>
              </w:rPr>
              <w:t>14</w:t>
            </w:r>
            <w:r w:rsidR="002E640E">
              <w:rPr>
                <w:noProof/>
                <w:webHidden/>
              </w:rPr>
              <w:fldChar w:fldCharType="end"/>
            </w:r>
          </w:hyperlink>
        </w:p>
        <w:p w14:paraId="762C1D89" w14:textId="56C06348" w:rsidR="002E640E" w:rsidRDefault="00DE0340">
          <w:pPr>
            <w:pStyle w:val="TOC1"/>
            <w:tabs>
              <w:tab w:val="right" w:leader="dot" w:pos="9350"/>
            </w:tabs>
            <w:rPr>
              <w:noProof/>
            </w:rPr>
          </w:pPr>
          <w:hyperlink w:anchor="_Toc149222077" w:history="1">
            <w:r w:rsidR="002E640E" w:rsidRPr="00A60059">
              <w:rPr>
                <w:rStyle w:val="Hyperlink"/>
                <w:noProof/>
              </w:rPr>
              <w:t>References</w:t>
            </w:r>
            <w:r w:rsidR="002E640E">
              <w:rPr>
                <w:noProof/>
                <w:webHidden/>
              </w:rPr>
              <w:tab/>
            </w:r>
            <w:r w:rsidR="002E640E">
              <w:rPr>
                <w:noProof/>
                <w:webHidden/>
              </w:rPr>
              <w:fldChar w:fldCharType="begin"/>
            </w:r>
            <w:r w:rsidR="002E640E">
              <w:rPr>
                <w:noProof/>
                <w:webHidden/>
              </w:rPr>
              <w:instrText xml:space="preserve"> PAGEREF _Toc149222077 \h </w:instrText>
            </w:r>
            <w:r w:rsidR="002E640E">
              <w:rPr>
                <w:noProof/>
                <w:webHidden/>
              </w:rPr>
            </w:r>
            <w:r w:rsidR="002E640E">
              <w:rPr>
                <w:noProof/>
                <w:webHidden/>
              </w:rPr>
              <w:fldChar w:fldCharType="separate"/>
            </w:r>
            <w:r w:rsidR="002E640E">
              <w:rPr>
                <w:noProof/>
                <w:webHidden/>
              </w:rPr>
              <w:t>16</w:t>
            </w:r>
            <w:r w:rsidR="002E640E">
              <w:rPr>
                <w:noProof/>
                <w:webHidden/>
              </w:rPr>
              <w:fldChar w:fldCharType="end"/>
            </w:r>
          </w:hyperlink>
        </w:p>
        <w:p w14:paraId="2463E5B7" w14:textId="2DAD9E4B" w:rsidR="002E640E" w:rsidRDefault="002E640E">
          <w:r>
            <w:rPr>
              <w:b/>
              <w:bCs/>
              <w:noProof/>
            </w:rPr>
            <w:fldChar w:fldCharType="end"/>
          </w:r>
        </w:p>
      </w:sdtContent>
    </w:sdt>
    <w:p w14:paraId="0EBE9ABD" w14:textId="25B8D81D" w:rsidR="002E640E" w:rsidRPr="002E640E" w:rsidRDefault="002E640E" w:rsidP="002E640E">
      <w:pPr>
        <w:rPr>
          <w:b/>
          <w:bCs/>
          <w:color w:val="000000" w:themeColor="text1"/>
          <w:sz w:val="32"/>
          <w:szCs w:val="28"/>
        </w:rPr>
      </w:pPr>
      <w:r w:rsidRPr="002E640E">
        <w:rPr>
          <w:b/>
          <w:bCs/>
          <w:color w:val="000000" w:themeColor="text1"/>
          <w:sz w:val="32"/>
          <w:szCs w:val="28"/>
        </w:rPr>
        <w:t>List of Tables</w:t>
      </w:r>
    </w:p>
    <w:p w14:paraId="76523596" w14:textId="3C6A8B4D" w:rsidR="002E640E" w:rsidRDefault="002E640E">
      <w:pPr>
        <w:pStyle w:val="TableofFigures"/>
        <w:tabs>
          <w:tab w:val="right" w:leader="dot" w:pos="9350"/>
        </w:tabs>
        <w:rPr>
          <w:noProof/>
        </w:rPr>
      </w:pPr>
      <w:r>
        <w:rPr>
          <w:b/>
          <w:bCs/>
          <w:color w:val="000000" w:themeColor="text1"/>
          <w:sz w:val="28"/>
          <w:szCs w:val="24"/>
        </w:rPr>
        <w:fldChar w:fldCharType="begin"/>
      </w:r>
      <w:r>
        <w:rPr>
          <w:b/>
          <w:bCs/>
          <w:color w:val="000000" w:themeColor="text1"/>
          <w:sz w:val="28"/>
          <w:szCs w:val="24"/>
        </w:rPr>
        <w:instrText xml:space="preserve"> TOC \h \z \c "Table" </w:instrText>
      </w:r>
      <w:r>
        <w:rPr>
          <w:b/>
          <w:bCs/>
          <w:color w:val="000000" w:themeColor="text1"/>
          <w:sz w:val="28"/>
          <w:szCs w:val="24"/>
        </w:rPr>
        <w:fldChar w:fldCharType="separate"/>
      </w:r>
      <w:hyperlink w:anchor="_Toc149222101" w:history="1">
        <w:r w:rsidRPr="00823217">
          <w:rPr>
            <w:rStyle w:val="Hyperlink"/>
            <w:noProof/>
          </w:rPr>
          <w:t>Table 1: TOWS Analysis of Virgin Media</w:t>
        </w:r>
        <w:r>
          <w:rPr>
            <w:noProof/>
            <w:webHidden/>
          </w:rPr>
          <w:tab/>
        </w:r>
        <w:r>
          <w:rPr>
            <w:noProof/>
            <w:webHidden/>
          </w:rPr>
          <w:fldChar w:fldCharType="begin"/>
        </w:r>
        <w:r>
          <w:rPr>
            <w:noProof/>
            <w:webHidden/>
          </w:rPr>
          <w:instrText xml:space="preserve"> PAGEREF _Toc149222101 \h </w:instrText>
        </w:r>
        <w:r>
          <w:rPr>
            <w:noProof/>
            <w:webHidden/>
          </w:rPr>
        </w:r>
        <w:r>
          <w:rPr>
            <w:noProof/>
            <w:webHidden/>
          </w:rPr>
          <w:fldChar w:fldCharType="separate"/>
        </w:r>
        <w:r>
          <w:rPr>
            <w:noProof/>
            <w:webHidden/>
          </w:rPr>
          <w:t>6</w:t>
        </w:r>
        <w:r>
          <w:rPr>
            <w:noProof/>
            <w:webHidden/>
          </w:rPr>
          <w:fldChar w:fldCharType="end"/>
        </w:r>
      </w:hyperlink>
    </w:p>
    <w:p w14:paraId="4ADEA0F2" w14:textId="290E15D4" w:rsidR="002E640E" w:rsidRDefault="00DE0340">
      <w:pPr>
        <w:pStyle w:val="TableofFigures"/>
        <w:tabs>
          <w:tab w:val="right" w:leader="dot" w:pos="9350"/>
        </w:tabs>
        <w:rPr>
          <w:noProof/>
        </w:rPr>
      </w:pPr>
      <w:hyperlink w:anchor="_Toc149222102" w:history="1">
        <w:r w:rsidR="002E640E" w:rsidRPr="00823217">
          <w:rPr>
            <w:rStyle w:val="Hyperlink"/>
            <w:noProof/>
          </w:rPr>
          <w:t>Table 2: TOWS Analysis of Airbus</w:t>
        </w:r>
        <w:r w:rsidR="002E640E">
          <w:rPr>
            <w:noProof/>
            <w:webHidden/>
          </w:rPr>
          <w:tab/>
        </w:r>
        <w:r w:rsidR="002E640E">
          <w:rPr>
            <w:noProof/>
            <w:webHidden/>
          </w:rPr>
          <w:fldChar w:fldCharType="begin"/>
        </w:r>
        <w:r w:rsidR="002E640E">
          <w:rPr>
            <w:noProof/>
            <w:webHidden/>
          </w:rPr>
          <w:instrText xml:space="preserve"> PAGEREF _Toc149222102 \h </w:instrText>
        </w:r>
        <w:r w:rsidR="002E640E">
          <w:rPr>
            <w:noProof/>
            <w:webHidden/>
          </w:rPr>
        </w:r>
        <w:r w:rsidR="002E640E">
          <w:rPr>
            <w:noProof/>
            <w:webHidden/>
          </w:rPr>
          <w:fldChar w:fldCharType="separate"/>
        </w:r>
        <w:r w:rsidR="002E640E">
          <w:rPr>
            <w:noProof/>
            <w:webHidden/>
          </w:rPr>
          <w:t>7</w:t>
        </w:r>
        <w:r w:rsidR="002E640E">
          <w:rPr>
            <w:noProof/>
            <w:webHidden/>
          </w:rPr>
          <w:fldChar w:fldCharType="end"/>
        </w:r>
      </w:hyperlink>
    </w:p>
    <w:p w14:paraId="3F4793F9" w14:textId="59D13BA7" w:rsidR="002E640E" w:rsidRPr="002E640E" w:rsidRDefault="002E640E" w:rsidP="002E640E">
      <w:pPr>
        <w:rPr>
          <w:b/>
          <w:bCs/>
          <w:color w:val="000000" w:themeColor="text1"/>
          <w:sz w:val="28"/>
          <w:szCs w:val="24"/>
        </w:rPr>
      </w:pPr>
      <w:r>
        <w:rPr>
          <w:b/>
          <w:bCs/>
          <w:color w:val="000000" w:themeColor="text1"/>
          <w:sz w:val="28"/>
          <w:szCs w:val="24"/>
        </w:rPr>
        <w:fldChar w:fldCharType="end"/>
      </w:r>
    </w:p>
    <w:p w14:paraId="435B2FB0" w14:textId="77777777" w:rsidR="002E640E" w:rsidRDefault="002E640E">
      <w:pPr>
        <w:spacing w:before="0" w:line="259" w:lineRule="auto"/>
        <w:jc w:val="left"/>
        <w:rPr>
          <w:rFonts w:eastAsiaTheme="majorEastAsia" w:cs="Times New Roman"/>
          <w:b/>
          <w:bCs/>
          <w:color w:val="000000" w:themeColor="text1"/>
          <w:sz w:val="32"/>
          <w:szCs w:val="32"/>
        </w:rPr>
      </w:pPr>
      <w:r>
        <w:br w:type="page"/>
      </w:r>
    </w:p>
    <w:p w14:paraId="3254857F" w14:textId="41430673" w:rsidR="00260EDB" w:rsidRPr="005608C8" w:rsidRDefault="00260EDB" w:rsidP="005608C8">
      <w:pPr>
        <w:pStyle w:val="Style1"/>
      </w:pPr>
      <w:bookmarkStart w:id="0" w:name="_Toc149222066"/>
      <w:r w:rsidRPr="005608C8">
        <w:lastRenderedPageBreak/>
        <w:t>Introduction</w:t>
      </w:r>
      <w:bookmarkEnd w:id="0"/>
    </w:p>
    <w:p w14:paraId="6F9237EB" w14:textId="77777777" w:rsidR="00260EDB" w:rsidRDefault="00260EDB" w:rsidP="005608C8">
      <w:r>
        <w:t>In the dynamic landscape of contemporary business, effective knowledge management is paramount for organizational success. It is widely acknowledged that knowledge is a strategic resource that underpins an organization's ability to remain competitive and innovative. This assignment is dedicated to a comprehensive evaluation of knowledge management systems within two notable organizations, Virgin Media and Airbus. The primary objective is to critically assess their existing knowledge management strategies and propose actionable recommendations to enhance their knowledge management systems for sustained growth and adaptability.</w:t>
      </w:r>
    </w:p>
    <w:p w14:paraId="3ADD024F" w14:textId="4F3E38EF" w:rsidR="00260EDB" w:rsidRDefault="00260EDB" w:rsidP="005608C8">
      <w:r>
        <w:t>The assignment comprises several key tasks, each contributing to a holistic understanding of knowledge management within these organizations. The core of our evaluation involves a deep dive into the knowledge management systems of Virgin Media and Airbus. We will explore how knowledge is collected, analyzed, developed, stored, and applied. This entails a close examination of the Knowledge Management (KM) value chain, the flow of knowledge within their systems, and the role of Information Technology (IT) systems in facilitating knowledge management</w:t>
      </w:r>
      <w:r w:rsidR="003F3A07" w:rsidRPr="003F3A07">
        <w:t xml:space="preserve"> (Legris, Ingham and Collerette, 2013)</w:t>
      </w:r>
      <w:r>
        <w:t>. We will also scrutinize how each organization integrates knowledge management into their business strategies. Through this journey, we aim to gain a deeper understanding of how Virgin Media and Airbus approach knowledge management and how these approaches impact their overall strategies and competitiveness. Our insights and recommendations will not only be beneficial to these specific organizations but also contribute to the broader knowledge of knowledge management's pivotal role in modern business practices.</w:t>
      </w:r>
    </w:p>
    <w:p w14:paraId="7BAD53A6" w14:textId="7F8FCC5C" w:rsidR="00260EDB" w:rsidRDefault="00260EDB" w:rsidP="005608C8">
      <w:pPr>
        <w:pStyle w:val="Style1"/>
      </w:pPr>
      <w:bookmarkStart w:id="1" w:name="_Toc149222067"/>
      <w:r>
        <w:t>Organization Introductions</w:t>
      </w:r>
      <w:bookmarkEnd w:id="1"/>
    </w:p>
    <w:p w14:paraId="146BE464" w14:textId="60217B9B" w:rsidR="00260EDB" w:rsidRPr="005608C8" w:rsidRDefault="00260EDB" w:rsidP="005608C8">
      <w:pPr>
        <w:pStyle w:val="Style2"/>
      </w:pPr>
      <w:bookmarkStart w:id="2" w:name="_Toc149222068"/>
      <w:r w:rsidRPr="005608C8">
        <w:t>Virgin Media</w:t>
      </w:r>
      <w:bookmarkEnd w:id="2"/>
    </w:p>
    <w:p w14:paraId="5F044790" w14:textId="5D990677" w:rsidR="00260EDB" w:rsidRDefault="00260EDB" w:rsidP="005608C8">
      <w:r>
        <w:t>Virgin Media is a prominent telecommunications and media conglomerate, holding a substantial footprint in the United Kingdom. Founded in 2006, it is an integral part of the renowned Virgin Group, established by Sir Richard Branson. Virgin Media's primary operational domains encompass a comprehensive spectrum of services, including broadband internet, television, fixed and mobile telephony. This conglomerate is distinguished for its unwavering commitment to ceaseless innovation and the enhancement of the digital experiences of its clientele.</w:t>
      </w:r>
    </w:p>
    <w:p w14:paraId="423A4A9C" w14:textId="5EC67E8B" w:rsidR="00260EDB" w:rsidRPr="005608C8" w:rsidRDefault="00260EDB" w:rsidP="005608C8">
      <w:pPr>
        <w:rPr>
          <w:b/>
          <w:bCs/>
        </w:rPr>
      </w:pPr>
      <w:r w:rsidRPr="005608C8">
        <w:rPr>
          <w:b/>
          <w:bCs/>
        </w:rPr>
        <w:t>Historical Background</w:t>
      </w:r>
    </w:p>
    <w:p w14:paraId="16EC9806" w14:textId="6A2DE109" w:rsidR="00260EDB" w:rsidRDefault="00260EDB" w:rsidP="005608C8">
      <w:r>
        <w:t>The genesis of Virgin Media can be traced back to the amalgamation of several enterprises, including NTL, Telewest, and Virgin Mobile UK, all of which earned distinction for their contributions to the United Kingdom's telecommunications and media industry</w:t>
      </w:r>
      <w:r w:rsidR="003F3A07" w:rsidRPr="003F3A07">
        <w:t xml:space="preserve"> (MarketScreener, 2012)</w:t>
      </w:r>
      <w:r>
        <w:t>. The formation of Virgin Media marked a pivotal juncture, as it amalgamated expertise from diverse sectors to establish an all-encompassing communications and entertainment platform. Virgin Media's persistent investment in infrastructure, technology, and content has cemented its eminence as a trailblazer in the United Kingdom's telecommunications and media landscape.</w:t>
      </w:r>
    </w:p>
    <w:p w14:paraId="0D90D09C" w14:textId="6E398B34" w:rsidR="00260EDB" w:rsidRPr="005608C8" w:rsidRDefault="00260EDB" w:rsidP="005608C8">
      <w:pPr>
        <w:rPr>
          <w:b/>
          <w:bCs/>
        </w:rPr>
      </w:pPr>
      <w:r w:rsidRPr="005608C8">
        <w:rPr>
          <w:b/>
          <w:bCs/>
        </w:rPr>
        <w:t>Core Business Objectives</w:t>
      </w:r>
    </w:p>
    <w:p w14:paraId="13D06750" w14:textId="309E3ACF" w:rsidR="00260EDB" w:rsidRDefault="00260EDB" w:rsidP="005608C8">
      <w:r>
        <w:t>Virgin Media's quintessential objective is to facilitate the connectivity of individuals and businesses to the digital realm, providing them with the means to remain interlinked, entertained, and informed. This aspiration is realized through a multifaceted strategy, encompassing:</w:t>
      </w:r>
    </w:p>
    <w:p w14:paraId="641E49B0" w14:textId="2EAAFFF1" w:rsidR="00260EDB" w:rsidRDefault="00260EDB" w:rsidP="005608C8">
      <w:pPr>
        <w:pStyle w:val="ListParagraph"/>
        <w:numPr>
          <w:ilvl w:val="0"/>
          <w:numId w:val="2"/>
        </w:numPr>
      </w:pPr>
      <w:r w:rsidRPr="005608C8">
        <w:rPr>
          <w:b/>
          <w:bCs/>
        </w:rPr>
        <w:t>Bestowing High-Speed Internet Access:</w:t>
      </w:r>
      <w:r>
        <w:t xml:space="preserve"> Virgin Media is unwavering in its commitment to delivering high-speed, dependable broadband services, ensuring individuals can seamlessly navigate the digital realm for professional, recreational, and communicative purposes</w:t>
      </w:r>
      <w:r w:rsidR="003F3A07">
        <w:t xml:space="preserve"> </w:t>
      </w:r>
      <w:r w:rsidR="003F3A07" w:rsidRPr="003F3A07">
        <w:t>(www.blueplanet.com, 2023)</w:t>
      </w:r>
      <w:r>
        <w:t>.</w:t>
      </w:r>
    </w:p>
    <w:p w14:paraId="3A757F7D" w14:textId="3E9EEFE5" w:rsidR="00260EDB" w:rsidRDefault="00260EDB" w:rsidP="005608C8">
      <w:pPr>
        <w:pStyle w:val="ListParagraph"/>
        <w:numPr>
          <w:ilvl w:val="0"/>
          <w:numId w:val="2"/>
        </w:numPr>
      </w:pPr>
      <w:r w:rsidRPr="005608C8">
        <w:rPr>
          <w:b/>
          <w:bCs/>
        </w:rPr>
        <w:t>Furnishing a Multifarious Spectrum of Television Content:</w:t>
      </w:r>
      <w:r>
        <w:t xml:space="preserve"> The conglomerate offers an extensive array of television channels, spanning sports, entertainment, news, and on-demand content, catering to the diverse predilections of their patrons.</w:t>
      </w:r>
    </w:p>
    <w:p w14:paraId="0D5AADC9" w14:textId="7265EE98" w:rsidR="00260EDB" w:rsidRDefault="00260EDB" w:rsidP="005608C8">
      <w:pPr>
        <w:pStyle w:val="ListParagraph"/>
        <w:numPr>
          <w:ilvl w:val="0"/>
          <w:numId w:val="2"/>
        </w:numPr>
      </w:pPr>
      <w:r w:rsidRPr="005608C8">
        <w:rPr>
          <w:b/>
          <w:bCs/>
        </w:rPr>
        <w:t>Provision of Telephony Solutions:</w:t>
      </w:r>
      <w:r>
        <w:t xml:space="preserve"> Virgin Media extends fixed and mobile telephony services, ensuring that individuals and businesses can maintain unimpeded connectivity with ease.</w:t>
      </w:r>
    </w:p>
    <w:p w14:paraId="6AC9AEF1" w14:textId="77777777" w:rsidR="00260EDB" w:rsidRDefault="00260EDB" w:rsidP="005608C8">
      <w:pPr>
        <w:pStyle w:val="ListParagraph"/>
        <w:numPr>
          <w:ilvl w:val="0"/>
          <w:numId w:val="2"/>
        </w:numPr>
      </w:pPr>
      <w:r w:rsidRPr="005608C8">
        <w:rPr>
          <w:b/>
          <w:bCs/>
        </w:rPr>
        <w:t>A Zeal for Innovation:</w:t>
      </w:r>
      <w:r>
        <w:t xml:space="preserve"> The organization consistently pushes the frontiers of technology to augment the digital experiences of its patrons. This innovation-driven approach is discernible in the services they deliver, with an ardent focus on maintaining a competitive edge in the dynamic sphere of telecommunications.</w:t>
      </w:r>
    </w:p>
    <w:p w14:paraId="564932DC" w14:textId="77777777" w:rsidR="00260EDB" w:rsidRDefault="00260EDB" w:rsidP="005608C8"/>
    <w:p w14:paraId="5F7C3668" w14:textId="5845323B" w:rsidR="00260EDB" w:rsidRDefault="00260EDB" w:rsidP="005608C8">
      <w:pPr>
        <w:pStyle w:val="ListParagraph"/>
        <w:numPr>
          <w:ilvl w:val="0"/>
          <w:numId w:val="2"/>
        </w:numPr>
      </w:pPr>
      <w:r w:rsidRPr="005608C8">
        <w:rPr>
          <w:b/>
          <w:bCs/>
        </w:rPr>
        <w:t>Customer-Centric Orientation:</w:t>
      </w:r>
      <w:r>
        <w:t xml:space="preserve"> Virgin Media lays a strong emphasis on comprehending and addressing the needs of its clientele. This customer-centric approach engenders a continual adaptation of services to align with evolving demands.</w:t>
      </w:r>
    </w:p>
    <w:p w14:paraId="25B30347" w14:textId="7950D6B0" w:rsidR="00260EDB" w:rsidRDefault="00260EDB" w:rsidP="005608C8">
      <w:pPr>
        <w:pStyle w:val="Style2"/>
      </w:pPr>
      <w:bookmarkStart w:id="3" w:name="_Toc149222069"/>
      <w:r>
        <w:t>Airbus</w:t>
      </w:r>
      <w:bookmarkEnd w:id="3"/>
    </w:p>
    <w:p w14:paraId="6BB88249" w14:textId="540C5CDA" w:rsidR="00260EDB" w:rsidRDefault="00260EDB" w:rsidP="005608C8">
      <w:r>
        <w:t>Airbus stands as a global aerospace and defense conglomerate, epitomizing engineering excellence and innovation within the aviation industry</w:t>
      </w:r>
      <w:r w:rsidR="003F3A07" w:rsidRPr="003F3A07">
        <w:t xml:space="preserve"> (AIRBUS, 2023)</w:t>
      </w:r>
      <w:r>
        <w:t>. Its roots can be traced to its inception in 1970. Over the years, Airbus has burgeoned into one of the foremost aircraft manufacturers on a global scale, with a substantial presence spanning Europe, the Americas, and Asia. The organization's core pursuits center around the design, manufacturing, and distribution of a broad spectrum of products, encompassing commercial aircraft, military aircraft, satellites, and affiliated defense systems.</w:t>
      </w:r>
    </w:p>
    <w:p w14:paraId="206B11FF" w14:textId="4AF7B976" w:rsidR="00260EDB" w:rsidRPr="005608C8" w:rsidRDefault="00260EDB" w:rsidP="005608C8">
      <w:pPr>
        <w:rPr>
          <w:b/>
          <w:bCs/>
        </w:rPr>
      </w:pPr>
      <w:r w:rsidRPr="005608C8">
        <w:rPr>
          <w:b/>
          <w:bCs/>
        </w:rPr>
        <w:t>Historical Genesis</w:t>
      </w:r>
    </w:p>
    <w:p w14:paraId="3EC90D14" w14:textId="1C92B7B7" w:rsidR="00260EDB" w:rsidRDefault="00260EDB" w:rsidP="005608C8">
      <w:r>
        <w:t>The history of Airbus is grounded in the vision of European cooperation in the realm of aerospace. It materialized as a consortium comprising numerous European aerospace entities, with the objective of conceiving and fabricating commercial aircraft capable of global competitiveness. This collaborative ethos culminated in the creation of iconic aircraft such as the Airbus A320 and A380, which revolutionized the aviation industry.</w:t>
      </w:r>
    </w:p>
    <w:p w14:paraId="4207A031" w14:textId="439EA4C6" w:rsidR="00260EDB" w:rsidRPr="005608C8" w:rsidRDefault="00260EDB" w:rsidP="005608C8">
      <w:pPr>
        <w:rPr>
          <w:b/>
          <w:bCs/>
        </w:rPr>
      </w:pPr>
      <w:r w:rsidRPr="005608C8">
        <w:rPr>
          <w:b/>
          <w:bCs/>
        </w:rPr>
        <w:t>Key Business Objectives</w:t>
      </w:r>
    </w:p>
    <w:p w14:paraId="497EF684" w14:textId="382409BC" w:rsidR="00260EDB" w:rsidRDefault="00260EDB" w:rsidP="005608C8">
      <w:r>
        <w:t>Airbus's overarching mission revolves around the pursuit of technological advancement and sustainability in the realm of aviation. This mission is manifested through an array of pivotal initiatives:</w:t>
      </w:r>
    </w:p>
    <w:p w14:paraId="4B499D1D" w14:textId="7BDEB0BE" w:rsidR="00260EDB" w:rsidRDefault="00260EDB" w:rsidP="005608C8">
      <w:pPr>
        <w:pStyle w:val="ListParagraph"/>
        <w:numPr>
          <w:ilvl w:val="0"/>
          <w:numId w:val="3"/>
        </w:numPr>
      </w:pPr>
      <w:r w:rsidRPr="005608C8">
        <w:rPr>
          <w:b/>
          <w:bCs/>
        </w:rPr>
        <w:t>Global Reach:</w:t>
      </w:r>
      <w:r>
        <w:t xml:space="preserve"> Airbus's unwavering commitment to proffer innovative aircraft and aerospace solutions on a global scale underpins the interconnectedness of people and goods across the world</w:t>
      </w:r>
      <w:r w:rsidR="003F3A07" w:rsidRPr="003F3A07">
        <w:t xml:space="preserve"> (Nesa, 2023)</w:t>
      </w:r>
      <w:r>
        <w:t>.</w:t>
      </w:r>
    </w:p>
    <w:p w14:paraId="621D2E69" w14:textId="77777777" w:rsidR="00260EDB" w:rsidRDefault="00260EDB" w:rsidP="005608C8">
      <w:pPr>
        <w:pStyle w:val="ListParagraph"/>
        <w:numPr>
          <w:ilvl w:val="0"/>
          <w:numId w:val="3"/>
        </w:numPr>
      </w:pPr>
      <w:r w:rsidRPr="005608C8">
        <w:rPr>
          <w:b/>
          <w:bCs/>
        </w:rPr>
        <w:t>Dedication to Innovation and Engineering Excellence:</w:t>
      </w:r>
      <w:r>
        <w:t xml:space="preserve"> Airbus allocates substantial investments in research and development to maintain its preeminence in aviation technology. Their preeminent engineering capabilities ensure the production of aircraft that are not only safe and efficient but also environmentally sustainable.</w:t>
      </w:r>
    </w:p>
    <w:p w14:paraId="148A59EC" w14:textId="77777777" w:rsidR="00260EDB" w:rsidRDefault="00260EDB" w:rsidP="005608C8"/>
    <w:p w14:paraId="4CB03165" w14:textId="7551B4F2" w:rsidR="00260EDB" w:rsidRDefault="00260EDB" w:rsidP="005608C8">
      <w:pPr>
        <w:pStyle w:val="ListParagraph"/>
        <w:numPr>
          <w:ilvl w:val="0"/>
          <w:numId w:val="3"/>
        </w:numPr>
      </w:pPr>
      <w:r w:rsidRPr="005608C8">
        <w:rPr>
          <w:b/>
          <w:bCs/>
        </w:rPr>
        <w:t>Emphasis on Sustainability:</w:t>
      </w:r>
      <w:r>
        <w:t xml:space="preserve"> The organization lays a pronounced emphasis on sustainable aviation solutions, propounding eco-friendly technologies and advocating for a more environmentally conscientious approach to air travel.</w:t>
      </w:r>
    </w:p>
    <w:p w14:paraId="3D499F26" w14:textId="5A97990E" w:rsidR="00260EDB" w:rsidRDefault="00260EDB" w:rsidP="005608C8">
      <w:pPr>
        <w:pStyle w:val="ListParagraph"/>
        <w:numPr>
          <w:ilvl w:val="0"/>
          <w:numId w:val="3"/>
        </w:numPr>
      </w:pPr>
      <w:r w:rsidRPr="005608C8">
        <w:rPr>
          <w:b/>
          <w:bCs/>
        </w:rPr>
        <w:t>Prioritization of Safety:</w:t>
      </w:r>
      <w:r>
        <w:t xml:space="preserve"> Safety is accorded paramount importance in all facets of Airbus's undertakings, with it serving as a cornerstone of aircraft design and manufacturing processes."</w:t>
      </w:r>
    </w:p>
    <w:p w14:paraId="4C8F57C9" w14:textId="04D792B8" w:rsidR="00260EDB" w:rsidRDefault="00260EDB" w:rsidP="005608C8">
      <w:pPr>
        <w:pStyle w:val="ListParagraph"/>
        <w:numPr>
          <w:ilvl w:val="0"/>
          <w:numId w:val="3"/>
        </w:numPr>
      </w:pPr>
      <w:r w:rsidRPr="005608C8">
        <w:rPr>
          <w:b/>
          <w:bCs/>
        </w:rPr>
        <w:t>Global Collaboration:</w:t>
      </w:r>
      <w:r>
        <w:t xml:space="preserve"> Airbus fosters collaboration and knowledge sharing among experts and engineers worldwide, driving innovation and advancement in the aerospace industry.</w:t>
      </w:r>
    </w:p>
    <w:p w14:paraId="15D3AAD5" w14:textId="69395881" w:rsidR="00260EDB" w:rsidRDefault="00260EDB" w:rsidP="005608C8">
      <w:r>
        <w:t>These introductions provide a foundational understanding of the main activities, historical development, and primary objectives of Virgin Media and Airbus. They serve as a backdrop for the subsequent analysis of their knowledge management systems and strategies.</w:t>
      </w:r>
    </w:p>
    <w:p w14:paraId="588397FA" w14:textId="58053BE8" w:rsidR="00260EDB" w:rsidRDefault="00260EDB" w:rsidP="005608C8">
      <w:pPr>
        <w:pStyle w:val="Style1"/>
      </w:pPr>
      <w:bookmarkStart w:id="4" w:name="_Toc149222070"/>
      <w:r>
        <w:t>TOWS Analysis: Virgin Media and Airbus</w:t>
      </w:r>
      <w:bookmarkEnd w:id="4"/>
    </w:p>
    <w:p w14:paraId="4B6A4463" w14:textId="103C4680" w:rsidR="00260EDB" w:rsidRDefault="00260EDB" w:rsidP="005608C8">
      <w:pPr>
        <w:pStyle w:val="Style2"/>
      </w:pPr>
      <w:bookmarkStart w:id="5" w:name="_Toc149222071"/>
      <w:r>
        <w:t>Virgin Media</w:t>
      </w:r>
      <w:bookmarkEnd w:id="5"/>
    </w:p>
    <w:p w14:paraId="67E9CC55" w14:textId="24D8904E" w:rsidR="002E640E" w:rsidRDefault="002E640E" w:rsidP="002E640E">
      <w:pPr>
        <w:pStyle w:val="Caption"/>
        <w:keepNext/>
      </w:pPr>
      <w:bookmarkStart w:id="6" w:name="_Toc149222101"/>
      <w:r>
        <w:t xml:space="preserve">Table </w:t>
      </w:r>
      <w:fldSimple w:instr=" SEQ Table \* ARABIC ">
        <w:r>
          <w:rPr>
            <w:noProof/>
          </w:rPr>
          <w:t>1</w:t>
        </w:r>
      </w:fldSimple>
      <w:r>
        <w:t xml:space="preserve">: </w:t>
      </w:r>
      <w:r w:rsidRPr="00256AC6">
        <w:t>TOWS Analysis</w:t>
      </w:r>
      <w:r>
        <w:t xml:space="preserve"> of</w:t>
      </w:r>
      <w:r w:rsidRPr="00256AC6">
        <w:t xml:space="preserve"> Virgin Media</w:t>
      </w:r>
      <w:bookmarkEnd w:id="6"/>
    </w:p>
    <w:tbl>
      <w:tblPr>
        <w:tblStyle w:val="TableGrid"/>
        <w:tblW w:w="0" w:type="auto"/>
        <w:tblLook w:val="04A0" w:firstRow="1" w:lastRow="0" w:firstColumn="1" w:lastColumn="0" w:noHBand="0" w:noVBand="1"/>
      </w:tblPr>
      <w:tblGrid>
        <w:gridCol w:w="4675"/>
        <w:gridCol w:w="4675"/>
      </w:tblGrid>
      <w:tr w:rsidR="005608C8" w14:paraId="4851312B" w14:textId="77777777" w:rsidTr="005608C8">
        <w:tc>
          <w:tcPr>
            <w:tcW w:w="4675" w:type="dxa"/>
          </w:tcPr>
          <w:p w14:paraId="46187788" w14:textId="32D1FA86" w:rsidR="005608C8" w:rsidRPr="007008F6" w:rsidRDefault="005608C8" w:rsidP="007008F6">
            <w:pPr>
              <w:jc w:val="center"/>
              <w:rPr>
                <w:b/>
                <w:bCs/>
              </w:rPr>
            </w:pPr>
            <w:r w:rsidRPr="007008F6">
              <w:rPr>
                <w:b/>
                <w:bCs/>
              </w:rPr>
              <w:t>Strengths</w:t>
            </w:r>
          </w:p>
        </w:tc>
        <w:tc>
          <w:tcPr>
            <w:tcW w:w="4675" w:type="dxa"/>
          </w:tcPr>
          <w:p w14:paraId="33AE7F2A" w14:textId="3F5C122F" w:rsidR="005608C8" w:rsidRPr="007008F6" w:rsidRDefault="005608C8" w:rsidP="007008F6">
            <w:pPr>
              <w:jc w:val="center"/>
              <w:rPr>
                <w:b/>
                <w:bCs/>
              </w:rPr>
            </w:pPr>
            <w:r w:rsidRPr="007008F6">
              <w:rPr>
                <w:b/>
                <w:bCs/>
              </w:rPr>
              <w:t>Weaknesses</w:t>
            </w:r>
          </w:p>
        </w:tc>
      </w:tr>
      <w:tr w:rsidR="005608C8" w14:paraId="677A4E1D" w14:textId="77777777" w:rsidTr="005608C8">
        <w:tc>
          <w:tcPr>
            <w:tcW w:w="4675" w:type="dxa"/>
          </w:tcPr>
          <w:p w14:paraId="089E0D7D" w14:textId="2DD6A0EB" w:rsidR="005608C8" w:rsidRDefault="005608C8" w:rsidP="005608C8">
            <w:r w:rsidRPr="007008F6">
              <w:rPr>
                <w:b/>
                <w:bCs/>
              </w:rPr>
              <w:t xml:space="preserve">Customer Data: </w:t>
            </w:r>
            <w:r>
              <w:t>Virgin Media possesses a vast reservoir of customer data, gained through interactions and feedback. This data is a valuable knowledge asset, allowing the company to understand customer preferences and anticipate market trends</w:t>
            </w:r>
            <w:r w:rsidR="003F3A07">
              <w:t xml:space="preserve"> </w:t>
            </w:r>
            <w:r w:rsidR="003F3A07" w:rsidRPr="003F3A07">
              <w:t>(Jahan and null, 2020)</w:t>
            </w:r>
            <w:r>
              <w:t>.</w:t>
            </w:r>
          </w:p>
          <w:p w14:paraId="6DD82053" w14:textId="0F539CB5" w:rsidR="005608C8" w:rsidRDefault="005608C8" w:rsidP="005608C8">
            <w:r w:rsidRPr="007008F6">
              <w:rPr>
                <w:b/>
                <w:bCs/>
              </w:rPr>
              <w:t>Innovation Culture:</w:t>
            </w:r>
            <w:r>
              <w:t xml:space="preserve"> Virgin Media has cultivated an innovation-centric culture, which encourages employees to continuously seek new and improved ways of delivering services. This innovative mindset bolsters their knowledge management approach.</w:t>
            </w:r>
          </w:p>
        </w:tc>
        <w:tc>
          <w:tcPr>
            <w:tcW w:w="4675" w:type="dxa"/>
          </w:tcPr>
          <w:p w14:paraId="3082C72A" w14:textId="49EFCBD0" w:rsidR="005608C8" w:rsidRDefault="005608C8" w:rsidP="005608C8">
            <w:r w:rsidRPr="007008F6">
              <w:rPr>
                <w:b/>
                <w:bCs/>
              </w:rPr>
              <w:t xml:space="preserve">Data Privacy Concerns: </w:t>
            </w:r>
            <w:r>
              <w:t>Virgin Media's strength in customer data also presents a vulnerability. Privacy concerns and data protection regulations can hinder the free flow of knowledge and data analysis.</w:t>
            </w:r>
          </w:p>
          <w:p w14:paraId="175D0AF6" w14:textId="0F6ACD53" w:rsidR="005608C8" w:rsidRDefault="005608C8" w:rsidP="005608C8">
            <w:r w:rsidRPr="007008F6">
              <w:rPr>
                <w:b/>
                <w:bCs/>
              </w:rPr>
              <w:t>Regulatory Challenges:</w:t>
            </w:r>
            <w:r>
              <w:t xml:space="preserve"> The telecommunications industry is heavily regulated, which can limit the flexibility of knowledge management initiatives. Compliance with regulations may affect how they collect and use customer data for knowledge management.</w:t>
            </w:r>
          </w:p>
        </w:tc>
      </w:tr>
      <w:tr w:rsidR="005608C8" w14:paraId="0BD303A1" w14:textId="77777777" w:rsidTr="005608C8">
        <w:tc>
          <w:tcPr>
            <w:tcW w:w="4675" w:type="dxa"/>
          </w:tcPr>
          <w:p w14:paraId="5A13AB11" w14:textId="37651BA4" w:rsidR="005608C8" w:rsidRPr="007008F6" w:rsidRDefault="005608C8" w:rsidP="007008F6">
            <w:pPr>
              <w:jc w:val="center"/>
              <w:rPr>
                <w:b/>
                <w:bCs/>
              </w:rPr>
            </w:pPr>
            <w:r w:rsidRPr="007008F6">
              <w:rPr>
                <w:b/>
                <w:bCs/>
              </w:rPr>
              <w:t>Opportunities</w:t>
            </w:r>
          </w:p>
        </w:tc>
        <w:tc>
          <w:tcPr>
            <w:tcW w:w="4675" w:type="dxa"/>
          </w:tcPr>
          <w:p w14:paraId="3F9680AB" w14:textId="0429E38D" w:rsidR="005608C8" w:rsidRPr="007008F6" w:rsidRDefault="007008F6" w:rsidP="007008F6">
            <w:pPr>
              <w:jc w:val="center"/>
              <w:rPr>
                <w:b/>
                <w:bCs/>
              </w:rPr>
            </w:pPr>
            <w:r w:rsidRPr="007008F6">
              <w:rPr>
                <w:b/>
                <w:bCs/>
              </w:rPr>
              <w:t>Threats</w:t>
            </w:r>
          </w:p>
        </w:tc>
      </w:tr>
      <w:tr w:rsidR="005608C8" w14:paraId="1BCAB790" w14:textId="77777777" w:rsidTr="005608C8">
        <w:tc>
          <w:tcPr>
            <w:tcW w:w="4675" w:type="dxa"/>
          </w:tcPr>
          <w:p w14:paraId="3C4E36DE" w14:textId="15AF7E09" w:rsidR="007008F6" w:rsidRDefault="007008F6" w:rsidP="007008F6">
            <w:r w:rsidRPr="007008F6">
              <w:rPr>
                <w:b/>
                <w:bCs/>
              </w:rPr>
              <w:t>Advanced Analytics:</w:t>
            </w:r>
            <w:r>
              <w:t xml:space="preserve"> With the growing capabilities of data analytics and artificial intelligence, Virgin Media has an opportunity to leverage advanced analytics for more precise customer insights and personalized services.</w:t>
            </w:r>
          </w:p>
          <w:p w14:paraId="393EF35B" w14:textId="1F9BAC61" w:rsidR="005608C8" w:rsidRDefault="007008F6" w:rsidP="007008F6">
            <w:r w:rsidRPr="007008F6">
              <w:rPr>
                <w:b/>
                <w:bCs/>
              </w:rPr>
              <w:t>Partnerships:</w:t>
            </w:r>
            <w:r>
              <w:t xml:space="preserve"> Collaborative ventures with content providers or tech companies can open doors to new knowledge resources and innovation, enhancing their service offerings.</w:t>
            </w:r>
          </w:p>
        </w:tc>
        <w:tc>
          <w:tcPr>
            <w:tcW w:w="4675" w:type="dxa"/>
          </w:tcPr>
          <w:p w14:paraId="1118EE3D" w14:textId="29D0D1F3" w:rsidR="007008F6" w:rsidRDefault="007008F6" w:rsidP="007008F6">
            <w:r w:rsidRPr="007008F6">
              <w:rPr>
                <w:b/>
                <w:bCs/>
              </w:rPr>
              <w:t>Cybersecurity Risks:</w:t>
            </w:r>
            <w:r>
              <w:t xml:space="preserve"> Protecting customer data from cybersecurity threats is a significant concern. Any data breaches could result in substantial losses and damage to customer trust</w:t>
            </w:r>
            <w:r w:rsidR="003F3A07">
              <w:t xml:space="preserve"> </w:t>
            </w:r>
            <w:r w:rsidR="003F3A07" w:rsidRPr="003F3A07">
              <w:t>(Armenia et al., 2018)</w:t>
            </w:r>
            <w:r>
              <w:t>.</w:t>
            </w:r>
          </w:p>
          <w:p w14:paraId="3F0AC8EB" w14:textId="0DD367FD" w:rsidR="005608C8" w:rsidRDefault="007008F6" w:rsidP="007008F6">
            <w:r w:rsidRPr="007008F6">
              <w:rPr>
                <w:b/>
                <w:bCs/>
              </w:rPr>
              <w:t>Evolving Technology:</w:t>
            </w:r>
            <w:r>
              <w:t xml:space="preserve"> The rapid evolution of technology necessitates constant adaptation in knowledge management practices. Falling behind in technology can weaken the company's competitive position.</w:t>
            </w:r>
          </w:p>
        </w:tc>
      </w:tr>
    </w:tbl>
    <w:p w14:paraId="0E7EF55F" w14:textId="77777777" w:rsidR="00260EDB" w:rsidRDefault="00260EDB" w:rsidP="005608C8"/>
    <w:p w14:paraId="3797EC58" w14:textId="1D2C62F3" w:rsidR="00260EDB" w:rsidRDefault="00260EDB" w:rsidP="007008F6">
      <w:pPr>
        <w:pStyle w:val="Style2"/>
      </w:pPr>
      <w:bookmarkStart w:id="7" w:name="_Toc149222072"/>
      <w:r>
        <w:t>Airbus</w:t>
      </w:r>
      <w:bookmarkEnd w:id="7"/>
    </w:p>
    <w:p w14:paraId="43ED4EFF" w14:textId="250D24DC" w:rsidR="002E640E" w:rsidRDefault="002E640E" w:rsidP="002E640E">
      <w:pPr>
        <w:pStyle w:val="Caption"/>
        <w:keepNext/>
      </w:pPr>
      <w:bookmarkStart w:id="8" w:name="_Toc149222102"/>
      <w:r>
        <w:t xml:space="preserve">Table </w:t>
      </w:r>
      <w:fldSimple w:instr=" SEQ Table \* ARABIC ">
        <w:r>
          <w:rPr>
            <w:noProof/>
          </w:rPr>
          <w:t>2</w:t>
        </w:r>
      </w:fldSimple>
      <w:r>
        <w:t xml:space="preserve">: </w:t>
      </w:r>
      <w:r w:rsidRPr="00A65FA8">
        <w:t>TOWS Analysis</w:t>
      </w:r>
      <w:r>
        <w:t xml:space="preserve"> of</w:t>
      </w:r>
      <w:r w:rsidRPr="00A65FA8">
        <w:t xml:space="preserve"> Airbus</w:t>
      </w:r>
      <w:bookmarkEnd w:id="8"/>
    </w:p>
    <w:tbl>
      <w:tblPr>
        <w:tblStyle w:val="TableGrid"/>
        <w:tblW w:w="0" w:type="auto"/>
        <w:tblLook w:val="04A0" w:firstRow="1" w:lastRow="0" w:firstColumn="1" w:lastColumn="0" w:noHBand="0" w:noVBand="1"/>
      </w:tblPr>
      <w:tblGrid>
        <w:gridCol w:w="4675"/>
        <w:gridCol w:w="4675"/>
      </w:tblGrid>
      <w:tr w:rsidR="007008F6" w14:paraId="3BDE0BB3" w14:textId="77777777" w:rsidTr="007008F6">
        <w:tc>
          <w:tcPr>
            <w:tcW w:w="4675" w:type="dxa"/>
          </w:tcPr>
          <w:p w14:paraId="62FFB09F" w14:textId="3C41E86E" w:rsidR="007008F6" w:rsidRDefault="007008F6" w:rsidP="007008F6">
            <w:pPr>
              <w:jc w:val="center"/>
            </w:pPr>
            <w:r w:rsidRPr="007008F6">
              <w:rPr>
                <w:b/>
                <w:bCs/>
              </w:rPr>
              <w:t>Strengths</w:t>
            </w:r>
          </w:p>
        </w:tc>
        <w:tc>
          <w:tcPr>
            <w:tcW w:w="4675" w:type="dxa"/>
          </w:tcPr>
          <w:p w14:paraId="0627B1D6" w14:textId="477E9B1A" w:rsidR="007008F6" w:rsidRDefault="007008F6" w:rsidP="007008F6">
            <w:pPr>
              <w:jc w:val="center"/>
            </w:pPr>
            <w:r w:rsidRPr="007008F6">
              <w:rPr>
                <w:b/>
                <w:bCs/>
              </w:rPr>
              <w:t>Weaknesses</w:t>
            </w:r>
          </w:p>
        </w:tc>
      </w:tr>
      <w:tr w:rsidR="007008F6" w14:paraId="04F8150F" w14:textId="77777777" w:rsidTr="007008F6">
        <w:tc>
          <w:tcPr>
            <w:tcW w:w="4675" w:type="dxa"/>
          </w:tcPr>
          <w:p w14:paraId="373B8FE7" w14:textId="4E2B34F6" w:rsidR="007008F6" w:rsidRDefault="007008F6" w:rsidP="007008F6">
            <w:r w:rsidRPr="00A56E8B">
              <w:rPr>
                <w:b/>
                <w:bCs/>
              </w:rPr>
              <w:t xml:space="preserve">Global Expertise: </w:t>
            </w:r>
            <w:r>
              <w:t>Airbus benefits from a globally distributed knowledge network of experts, engineers, and researchers. This diverse pool of expertise facilitates the creation and dissemination of valuable knowledge.</w:t>
            </w:r>
          </w:p>
          <w:p w14:paraId="5073AB44" w14:textId="31569CEC" w:rsidR="007008F6" w:rsidRDefault="007008F6" w:rsidP="005608C8">
            <w:r w:rsidRPr="00A56E8B">
              <w:rPr>
                <w:b/>
                <w:bCs/>
              </w:rPr>
              <w:t xml:space="preserve">Innovation Culture: </w:t>
            </w:r>
            <w:r>
              <w:t>Airbus has a culture of innovation and engineering excellence, driving the development of cutting-edge aircraft. This culture is conducive to knowledge management practices</w:t>
            </w:r>
            <w:r w:rsidR="003F3A07">
              <w:t xml:space="preserve"> </w:t>
            </w:r>
            <w:r w:rsidR="003F3A07" w:rsidRPr="003F3A07">
              <w:t>(Bagaryakov and Nikulina, 2012)</w:t>
            </w:r>
            <w:r>
              <w:t>.</w:t>
            </w:r>
          </w:p>
        </w:tc>
        <w:tc>
          <w:tcPr>
            <w:tcW w:w="4675" w:type="dxa"/>
          </w:tcPr>
          <w:p w14:paraId="2620CBAE" w14:textId="6A9B8F37" w:rsidR="007008F6" w:rsidRDefault="007008F6" w:rsidP="007008F6">
            <w:r w:rsidRPr="00A56E8B">
              <w:rPr>
                <w:b/>
                <w:bCs/>
              </w:rPr>
              <w:t xml:space="preserve">Complex Supply Chain: </w:t>
            </w:r>
            <w:r>
              <w:t>The aerospace industry has a complex and extensive supply chain. Coordinating knowledge and information flow across this chain can be challenging, potentially causing delays or information gaps.</w:t>
            </w:r>
          </w:p>
          <w:p w14:paraId="007E365C" w14:textId="55205BFB" w:rsidR="007008F6" w:rsidRDefault="007008F6" w:rsidP="005608C8">
            <w:r w:rsidRPr="00A56E8B">
              <w:rPr>
                <w:b/>
                <w:bCs/>
              </w:rPr>
              <w:t xml:space="preserve">Highly Regulated: </w:t>
            </w:r>
            <w:r>
              <w:t>The aviation industry is highly regulated, including strict safety and compliance standards. These regulations influence how knowledge management systems are structured.</w:t>
            </w:r>
          </w:p>
        </w:tc>
      </w:tr>
      <w:tr w:rsidR="007008F6" w14:paraId="38141075" w14:textId="77777777" w:rsidTr="007008F6">
        <w:tc>
          <w:tcPr>
            <w:tcW w:w="4675" w:type="dxa"/>
          </w:tcPr>
          <w:p w14:paraId="3C4C8551" w14:textId="004958BD" w:rsidR="007008F6" w:rsidRDefault="007008F6" w:rsidP="007008F6">
            <w:pPr>
              <w:jc w:val="center"/>
            </w:pPr>
            <w:r w:rsidRPr="007008F6">
              <w:rPr>
                <w:b/>
                <w:bCs/>
              </w:rPr>
              <w:t>Opportunities</w:t>
            </w:r>
          </w:p>
        </w:tc>
        <w:tc>
          <w:tcPr>
            <w:tcW w:w="4675" w:type="dxa"/>
          </w:tcPr>
          <w:p w14:paraId="5EA3417C" w14:textId="18DDF6A5" w:rsidR="007008F6" w:rsidRDefault="007008F6" w:rsidP="007008F6">
            <w:pPr>
              <w:jc w:val="center"/>
            </w:pPr>
            <w:r w:rsidRPr="007008F6">
              <w:rPr>
                <w:b/>
                <w:bCs/>
              </w:rPr>
              <w:t>Threats</w:t>
            </w:r>
          </w:p>
        </w:tc>
      </w:tr>
      <w:tr w:rsidR="007008F6" w14:paraId="5122EB8D" w14:textId="77777777" w:rsidTr="007008F6">
        <w:tc>
          <w:tcPr>
            <w:tcW w:w="4675" w:type="dxa"/>
          </w:tcPr>
          <w:p w14:paraId="4B4CEA3C" w14:textId="55758B44" w:rsidR="007008F6" w:rsidRDefault="007008F6" w:rsidP="007008F6">
            <w:r w:rsidRPr="00A56E8B">
              <w:rPr>
                <w:b/>
                <w:bCs/>
              </w:rPr>
              <w:t>Centralized Global Knowledge Repository</w:t>
            </w:r>
            <w:r>
              <w:t>: Airbus has an opportunity to create a centralized global knowledge repository that connects experts worldwide. This would streamline knowledge sharing and collaboration.</w:t>
            </w:r>
          </w:p>
          <w:p w14:paraId="74C82D3F" w14:textId="2E3E4409" w:rsidR="007008F6" w:rsidRDefault="007008F6" w:rsidP="005608C8">
            <w:r w:rsidRPr="00A56E8B">
              <w:rPr>
                <w:b/>
                <w:bCs/>
              </w:rPr>
              <w:t>Digital Transformation:</w:t>
            </w:r>
            <w:r>
              <w:t xml:space="preserve"> Invest in digital transformation initiatives to enhance knowledge management processes, such as cloud-based platforms for real-time collaboration and data sharing</w:t>
            </w:r>
            <w:r w:rsidR="003F3A07">
              <w:t xml:space="preserve"> </w:t>
            </w:r>
            <w:r w:rsidR="003F3A07" w:rsidRPr="003F3A07">
              <w:t>(Waller, 2016)</w:t>
            </w:r>
            <w:r>
              <w:t>.</w:t>
            </w:r>
          </w:p>
        </w:tc>
        <w:tc>
          <w:tcPr>
            <w:tcW w:w="4675" w:type="dxa"/>
          </w:tcPr>
          <w:p w14:paraId="456CDC2A" w14:textId="196C9CCD" w:rsidR="007008F6" w:rsidRDefault="007008F6" w:rsidP="007008F6">
            <w:r w:rsidRPr="00A56E8B">
              <w:rPr>
                <w:b/>
                <w:bCs/>
              </w:rPr>
              <w:t>Economic Factors:</w:t>
            </w:r>
            <w:r>
              <w:t xml:space="preserve"> Economic downturns can affect the aviation industry, impacting budgets and investments in knowledge management.</w:t>
            </w:r>
          </w:p>
          <w:p w14:paraId="7C471630" w14:textId="77777777" w:rsidR="007008F6" w:rsidRDefault="007008F6" w:rsidP="007008F6">
            <w:r w:rsidRPr="00A56E8B">
              <w:rPr>
                <w:b/>
                <w:bCs/>
              </w:rPr>
              <w:t>Geopolitical Events:</w:t>
            </w:r>
            <w:r>
              <w:t xml:space="preserve"> Global events can disrupt the aviation supply chain and hinder the flow of critical knowledge, potentially affecting production and innovation.</w:t>
            </w:r>
          </w:p>
          <w:p w14:paraId="3E7CB46F" w14:textId="77777777" w:rsidR="007008F6" w:rsidRDefault="007008F6" w:rsidP="005608C8"/>
        </w:tc>
      </w:tr>
    </w:tbl>
    <w:p w14:paraId="6213F30F" w14:textId="77777777" w:rsidR="00A56E8B" w:rsidRDefault="00A56E8B" w:rsidP="005608C8"/>
    <w:p w14:paraId="5570AF88" w14:textId="32607BF0" w:rsidR="00F9029C" w:rsidRDefault="00F9029C" w:rsidP="00A56E8B">
      <w:pPr>
        <w:pStyle w:val="Style2"/>
      </w:pPr>
      <w:bookmarkStart w:id="9" w:name="_Toc149222073"/>
      <w:r>
        <w:t>Comparative Analysis</w:t>
      </w:r>
      <w:bookmarkEnd w:id="9"/>
    </w:p>
    <w:p w14:paraId="696E25A6" w14:textId="33D72046" w:rsidR="00F9029C" w:rsidRPr="00A56E8B" w:rsidRDefault="00F9029C" w:rsidP="005608C8">
      <w:pPr>
        <w:rPr>
          <w:b/>
          <w:bCs/>
        </w:rPr>
      </w:pPr>
      <w:r w:rsidRPr="00A56E8B">
        <w:rPr>
          <w:b/>
          <w:bCs/>
        </w:rPr>
        <w:t>Similarities</w:t>
      </w:r>
    </w:p>
    <w:p w14:paraId="41A7346F" w14:textId="77777777" w:rsidR="00F9029C" w:rsidRDefault="00F9029C" w:rsidP="00A56E8B">
      <w:pPr>
        <w:pStyle w:val="ListParagraph"/>
        <w:numPr>
          <w:ilvl w:val="0"/>
          <w:numId w:val="4"/>
        </w:numPr>
      </w:pPr>
      <w:r>
        <w:t>Both Virgin Media and Airbus operate in industries subject to regulatory constraints (telecommunications and aviation), which necessitate careful knowledge management compliance.</w:t>
      </w:r>
    </w:p>
    <w:p w14:paraId="46936C14" w14:textId="77777777" w:rsidR="00F9029C" w:rsidRDefault="00F9029C" w:rsidP="00A56E8B">
      <w:pPr>
        <w:pStyle w:val="ListParagraph"/>
        <w:numPr>
          <w:ilvl w:val="0"/>
          <w:numId w:val="4"/>
        </w:numPr>
      </w:pPr>
      <w:r>
        <w:t>Both can leverage data analytics for customer insights, although the nature of data may differ.</w:t>
      </w:r>
    </w:p>
    <w:p w14:paraId="20A6085E" w14:textId="77777777" w:rsidR="00F9029C" w:rsidRDefault="00F9029C" w:rsidP="00A56E8B">
      <w:pPr>
        <w:pStyle w:val="ListParagraph"/>
        <w:numPr>
          <w:ilvl w:val="0"/>
          <w:numId w:val="4"/>
        </w:numPr>
      </w:pPr>
      <w:r>
        <w:t>Both organizations can benefit from partnerships and collaborations to expand their knowledge networks.</w:t>
      </w:r>
    </w:p>
    <w:p w14:paraId="2132BCAA" w14:textId="2537AE5D" w:rsidR="00F9029C" w:rsidRPr="00A56E8B" w:rsidRDefault="00F9029C" w:rsidP="005608C8">
      <w:pPr>
        <w:rPr>
          <w:b/>
          <w:bCs/>
        </w:rPr>
      </w:pPr>
      <w:r w:rsidRPr="00A56E8B">
        <w:rPr>
          <w:b/>
          <w:bCs/>
        </w:rPr>
        <w:t>Differences</w:t>
      </w:r>
    </w:p>
    <w:p w14:paraId="327C7AA9" w14:textId="77777777" w:rsidR="00F9029C" w:rsidRDefault="00F9029C" w:rsidP="00A56E8B">
      <w:pPr>
        <w:pStyle w:val="ListParagraph"/>
        <w:numPr>
          <w:ilvl w:val="0"/>
          <w:numId w:val="5"/>
        </w:numPr>
      </w:pPr>
      <w:r>
        <w:t>Virgin Media's core strength lies in technological innovation and customer-centric data-driven decision-making, whereas Airbus excels in global reach and engineering excellence.</w:t>
      </w:r>
    </w:p>
    <w:p w14:paraId="6C7A6202" w14:textId="77777777" w:rsidR="00F9029C" w:rsidRDefault="00F9029C" w:rsidP="00A56E8B">
      <w:pPr>
        <w:pStyle w:val="ListParagraph"/>
        <w:numPr>
          <w:ilvl w:val="0"/>
          <w:numId w:val="5"/>
        </w:numPr>
      </w:pPr>
      <w:r>
        <w:t>Virgin Media faces competition within its sector, while Airbus deals with a complex supply chain.</w:t>
      </w:r>
    </w:p>
    <w:p w14:paraId="2E0EE4E8" w14:textId="77777777" w:rsidR="00F9029C" w:rsidRDefault="00F9029C" w:rsidP="00A56E8B">
      <w:pPr>
        <w:pStyle w:val="ListParagraph"/>
        <w:numPr>
          <w:ilvl w:val="0"/>
          <w:numId w:val="5"/>
        </w:numPr>
      </w:pPr>
      <w:r>
        <w:t>Airbus operates in an industry with a more pronounced focus on sustainability, which influences its knowledge management.</w:t>
      </w:r>
    </w:p>
    <w:p w14:paraId="0C706DA1" w14:textId="77777777" w:rsidR="00F9029C" w:rsidRDefault="00F9029C" w:rsidP="00A56E8B">
      <w:pPr>
        <w:pStyle w:val="ListParagraph"/>
        <w:numPr>
          <w:ilvl w:val="0"/>
          <w:numId w:val="5"/>
        </w:numPr>
      </w:pPr>
      <w:r>
        <w:t>Virgin Media is affected by cybersecurity threats, while Airbus contends with economic and geopolitical factors.</w:t>
      </w:r>
    </w:p>
    <w:p w14:paraId="04BB9835" w14:textId="411D433E" w:rsidR="00F9029C" w:rsidRDefault="00F9029C" w:rsidP="005608C8">
      <w:r>
        <w:t>This TOWS analysis highlights the distinctive strengths, weaknesses, opportunities, and threats pertaining to knowledge management in Virgin Media and Airbus. These insights lay the foundation for further analysis and recommendations to enhance their knowledge management systems.</w:t>
      </w:r>
    </w:p>
    <w:p w14:paraId="5D5F535F" w14:textId="1AA96C14" w:rsidR="00F9029C" w:rsidRDefault="00F9029C" w:rsidP="00A56E8B">
      <w:pPr>
        <w:pStyle w:val="Style1"/>
      </w:pPr>
      <w:bookmarkStart w:id="10" w:name="_Toc149222074"/>
      <w:r>
        <w:t>Critical Evaluation of Knowledge Management Systems: Virgin Media and Airbus</w:t>
      </w:r>
      <w:bookmarkEnd w:id="10"/>
    </w:p>
    <w:p w14:paraId="18BE7B91" w14:textId="79728B28" w:rsidR="00F9029C" w:rsidRDefault="00F9029C" w:rsidP="005608C8">
      <w:r>
        <w:t>Knowledge management is the backbone of any organization, and its effective implementation is critical to ensuring competitiveness and innovation</w:t>
      </w:r>
      <w:r w:rsidR="005C00EE">
        <w:t xml:space="preserve"> </w:t>
      </w:r>
      <w:r w:rsidR="005C00EE" w:rsidRPr="005C00EE">
        <w:t>(van Os et al., 2019)</w:t>
      </w:r>
      <w:r>
        <w:t>. In this section, we will delve into an in-depth evaluation of the knowledge management systems of Virgin Media and Airbus. We will discuss their methods for collecting, analyzing, developing, storing, and mining knowledge resources, examine the Knowledge Management (KM) value chain, explore supporting systems, particularly Information Technology (IT) systems, and assess how each organization deploys knowledge management in their respective businesses.</w:t>
      </w:r>
    </w:p>
    <w:p w14:paraId="65A819F3" w14:textId="1CAFD506" w:rsidR="00F9029C" w:rsidRPr="00A56E8B" w:rsidRDefault="00F9029C" w:rsidP="005608C8">
      <w:pPr>
        <w:rPr>
          <w:b/>
          <w:bCs/>
        </w:rPr>
      </w:pPr>
      <w:r w:rsidRPr="00A56E8B">
        <w:rPr>
          <w:b/>
          <w:bCs/>
        </w:rPr>
        <w:t>Virgin Media</w:t>
      </w:r>
    </w:p>
    <w:p w14:paraId="63A70A35" w14:textId="43CB9842" w:rsidR="00F9029C" w:rsidRPr="00A56E8B" w:rsidRDefault="00F9029C" w:rsidP="005608C8">
      <w:pPr>
        <w:rPr>
          <w:b/>
          <w:bCs/>
        </w:rPr>
      </w:pPr>
      <w:r w:rsidRPr="00A56E8B">
        <w:rPr>
          <w:b/>
          <w:bCs/>
        </w:rPr>
        <w:t>Knowledge Management Methods</w:t>
      </w:r>
    </w:p>
    <w:p w14:paraId="12371621" w14:textId="749CEAA6" w:rsidR="00F9029C" w:rsidRDefault="00F9029C" w:rsidP="00A56E8B">
      <w:pPr>
        <w:pStyle w:val="ListParagraph"/>
        <w:numPr>
          <w:ilvl w:val="0"/>
          <w:numId w:val="7"/>
        </w:numPr>
      </w:pPr>
      <w:r w:rsidRPr="00A56E8B">
        <w:rPr>
          <w:b/>
          <w:bCs/>
        </w:rPr>
        <w:t>Knowledge Collection:</w:t>
      </w:r>
      <w:r>
        <w:t xml:space="preserve"> Virgin Media gathers knowledge from various sources, including customer interactions, service data, and employee insights. Their emphasis on customer-centricity means they collect valuable customer feedback and preferences. This data is collected through call centers, online interactions, and customer surveys.</w:t>
      </w:r>
    </w:p>
    <w:p w14:paraId="6658B273" w14:textId="77777777" w:rsidR="00F9029C" w:rsidRDefault="00F9029C" w:rsidP="00A56E8B">
      <w:pPr>
        <w:pStyle w:val="ListParagraph"/>
        <w:numPr>
          <w:ilvl w:val="0"/>
          <w:numId w:val="7"/>
        </w:numPr>
      </w:pPr>
      <w:r w:rsidRPr="00A56E8B">
        <w:rPr>
          <w:b/>
          <w:bCs/>
        </w:rPr>
        <w:t>Analysis:</w:t>
      </w:r>
      <w:r>
        <w:t xml:space="preserve"> Advanced data analytics and machine learning tools are used to analyze customer behavior and market trends. This data-driven approach helps in understanding customer needs and improving service quality. For instance, they analyze customer viewing habits to tailor television content and suggest broadband speed upgrades based on usage patterns.</w:t>
      </w:r>
    </w:p>
    <w:p w14:paraId="73C2C409" w14:textId="77777777" w:rsidR="00F9029C" w:rsidRDefault="00F9029C" w:rsidP="005608C8"/>
    <w:p w14:paraId="78510D8D" w14:textId="42E2D7DE" w:rsidR="00F9029C" w:rsidRDefault="00F9029C" w:rsidP="00A56E8B">
      <w:pPr>
        <w:pStyle w:val="ListParagraph"/>
        <w:numPr>
          <w:ilvl w:val="0"/>
          <w:numId w:val="6"/>
        </w:numPr>
      </w:pPr>
      <w:r w:rsidRPr="00A56E8B">
        <w:rPr>
          <w:b/>
          <w:bCs/>
        </w:rPr>
        <w:t>Development:</w:t>
      </w:r>
      <w:r>
        <w:t xml:space="preserve"> Virgin Media invests in continuous learning and development for its employees, fostering a culture of knowledge sharing and innovation. They use training and development programs to nurture and enhance employee skills. Training modules are regularly updated to align with industry trends and technological advancements.</w:t>
      </w:r>
    </w:p>
    <w:p w14:paraId="05835D5B" w14:textId="13803957" w:rsidR="00F9029C" w:rsidRDefault="00F9029C" w:rsidP="00A56E8B">
      <w:pPr>
        <w:pStyle w:val="ListParagraph"/>
        <w:numPr>
          <w:ilvl w:val="0"/>
          <w:numId w:val="6"/>
        </w:numPr>
      </w:pPr>
      <w:r w:rsidRPr="00A56E8B">
        <w:rPr>
          <w:b/>
          <w:bCs/>
        </w:rPr>
        <w:t>Storage:</w:t>
      </w:r>
      <w:r>
        <w:t xml:space="preserve"> The organization maintains a centralized knowledge repository where information, best practices, and technical documentation are stored. This repository is easily accessible to employees, facilitating efficient knowledge retrieval. Virgin Media utilizes a combination of database systems and cloud storage to manage knowledge resources.</w:t>
      </w:r>
    </w:p>
    <w:p w14:paraId="0F073F29" w14:textId="39248257" w:rsidR="00F9029C" w:rsidRDefault="00F9029C" w:rsidP="00A56E8B">
      <w:pPr>
        <w:pStyle w:val="ListParagraph"/>
        <w:numPr>
          <w:ilvl w:val="0"/>
          <w:numId w:val="6"/>
        </w:numPr>
      </w:pPr>
      <w:r w:rsidRPr="00A56E8B">
        <w:rPr>
          <w:b/>
          <w:bCs/>
        </w:rPr>
        <w:t>Mining:</w:t>
      </w:r>
      <w:r>
        <w:t xml:space="preserve"> Virgin Media actively mines its knowledge resources to identify patterns, trends, and areas for improvement. This proactive approach informs product and service development, enabling them to stay ahead of customer demands. For example, customer data is analyzed to predict peak usage times and optimize network performance.</w:t>
      </w:r>
    </w:p>
    <w:p w14:paraId="659E4D04" w14:textId="1C0662A3" w:rsidR="00F9029C" w:rsidRPr="00A56E8B" w:rsidRDefault="00F9029C" w:rsidP="005608C8">
      <w:pPr>
        <w:rPr>
          <w:b/>
          <w:bCs/>
        </w:rPr>
      </w:pPr>
      <w:r w:rsidRPr="00A56E8B">
        <w:rPr>
          <w:b/>
          <w:bCs/>
        </w:rPr>
        <w:t>Knowledge Management Value Chain</w:t>
      </w:r>
    </w:p>
    <w:p w14:paraId="0C6945CE" w14:textId="2BB06BB8" w:rsidR="00F9029C" w:rsidRDefault="00F9029C" w:rsidP="005608C8">
      <w:r>
        <w:t>Virgin Media's KM value chain starts with the collection of customer data, which is analyzed to understand customer preferences</w:t>
      </w:r>
      <w:r w:rsidR="005C00EE" w:rsidRPr="005C00EE">
        <w:t xml:space="preserve"> (Roben, 2017)</w:t>
      </w:r>
      <w:r>
        <w:t>. This knowledge informs the development of new services and products, contributing to customer satisfaction and organizational growth. The flow of knowledge starts with customer interactions, moves into data analysis, drives product development, and ultimately benefits the customer through improved services.</w:t>
      </w:r>
    </w:p>
    <w:p w14:paraId="6419DB42" w14:textId="2CEE5FC8" w:rsidR="00F9029C" w:rsidRPr="00A56E8B" w:rsidRDefault="00F9029C" w:rsidP="005608C8">
      <w:pPr>
        <w:rPr>
          <w:b/>
          <w:bCs/>
        </w:rPr>
      </w:pPr>
      <w:r w:rsidRPr="00A56E8B">
        <w:rPr>
          <w:b/>
          <w:bCs/>
        </w:rPr>
        <w:t>Supporting Systems</w:t>
      </w:r>
    </w:p>
    <w:p w14:paraId="681F4C96" w14:textId="702795DF" w:rsidR="00F9029C" w:rsidRDefault="00F9029C" w:rsidP="005608C8">
      <w:r>
        <w:t>Information Technology (IT) systems play a pivotal role in Virgin Media's KM</w:t>
      </w:r>
      <w:r w:rsidR="005C00EE" w:rsidRPr="005C00EE">
        <w:t xml:space="preserve"> (Tao and Qi, 2019)</w:t>
      </w:r>
      <w:r>
        <w:t>. They utilize data analytics tools, customer relationship management (CRM) systems, and robust knowledge databases to facilitate knowledge collection, storage, and analysis. The customer database, in particular, plays a crucial role in understanding customer preferences and trends. Additionally, cloud-based storage systems enable real-time access to knowledge resources, enhancing collaboration among employees.</w:t>
      </w:r>
    </w:p>
    <w:p w14:paraId="0D24171B" w14:textId="77777777" w:rsidR="00DE0340" w:rsidRDefault="00DE0340" w:rsidP="005608C8"/>
    <w:p w14:paraId="4638117D" w14:textId="3FA1DD5F" w:rsidR="00F9029C" w:rsidRPr="00DE0340" w:rsidRDefault="00F9029C" w:rsidP="005608C8">
      <w:pPr>
        <w:rPr>
          <w:b/>
          <w:bCs/>
        </w:rPr>
      </w:pPr>
      <w:r w:rsidRPr="00A56E8B">
        <w:rPr>
          <w:b/>
          <w:bCs/>
        </w:rPr>
        <w:t>Deployment and Effectiveness</w:t>
      </w:r>
    </w:p>
    <w:p w14:paraId="5C0BF9BD" w14:textId="105A995A" w:rsidR="00F9029C" w:rsidRDefault="00F9029C" w:rsidP="005608C8">
      <w:r>
        <w:t>Virgin Media's deployment of knowledge management is highly effective. Their focus on customer-centricity and data-driven decision-making has resulted in the development of innovative services, high customer satisfaction, and a strong competitive position in the telecommunications industry. The effectiveness is reflected in their consistent growth and the ability to anticipate and meet customer needs.</w:t>
      </w:r>
    </w:p>
    <w:p w14:paraId="7AEF251D" w14:textId="0B8F9CF2" w:rsidR="00F9029C" w:rsidRPr="00A56E8B" w:rsidRDefault="00F9029C" w:rsidP="005608C8">
      <w:pPr>
        <w:rPr>
          <w:b/>
          <w:bCs/>
        </w:rPr>
      </w:pPr>
      <w:r w:rsidRPr="00A56E8B">
        <w:rPr>
          <w:b/>
          <w:bCs/>
        </w:rPr>
        <w:t>Airbus</w:t>
      </w:r>
    </w:p>
    <w:p w14:paraId="32A6A8E4" w14:textId="61FEEB24" w:rsidR="00F9029C" w:rsidRPr="00A56E8B" w:rsidRDefault="00F9029C" w:rsidP="005608C8">
      <w:pPr>
        <w:rPr>
          <w:b/>
          <w:bCs/>
        </w:rPr>
      </w:pPr>
      <w:r w:rsidRPr="00A56E8B">
        <w:rPr>
          <w:b/>
          <w:bCs/>
        </w:rPr>
        <w:t>Knowledge Management Methods</w:t>
      </w:r>
    </w:p>
    <w:p w14:paraId="1B367EFF" w14:textId="514B29FD" w:rsidR="00F9029C" w:rsidRDefault="00F9029C" w:rsidP="005C00EE">
      <w:pPr>
        <w:pStyle w:val="ListParagraph"/>
        <w:numPr>
          <w:ilvl w:val="0"/>
          <w:numId w:val="9"/>
        </w:numPr>
      </w:pPr>
      <w:r w:rsidRPr="005C00EE">
        <w:rPr>
          <w:b/>
          <w:bCs/>
        </w:rPr>
        <w:t>Knowledge Collection:</w:t>
      </w:r>
      <w:r>
        <w:t xml:space="preserve"> Airbus collects knowledge from a global network of experts, engineers, and researchers</w:t>
      </w:r>
      <w:r w:rsidR="005C00EE" w:rsidRPr="005C00EE">
        <w:t xml:space="preserve"> (Mas et al., 2013)</w:t>
      </w:r>
      <w:r>
        <w:t>. This includes data from design, manufacturing, and maintenance operations. The organization holds regular meetings, workshops, and knowledge sharing sessions where employees and experts share insights and experiences.</w:t>
      </w:r>
    </w:p>
    <w:p w14:paraId="27B067F9" w14:textId="40EFA8CF" w:rsidR="00F9029C" w:rsidRDefault="00F9029C" w:rsidP="00A56E8B">
      <w:pPr>
        <w:pStyle w:val="ListParagraph"/>
        <w:numPr>
          <w:ilvl w:val="0"/>
          <w:numId w:val="8"/>
        </w:numPr>
      </w:pPr>
      <w:r w:rsidRPr="00A56E8B">
        <w:rPr>
          <w:b/>
          <w:bCs/>
        </w:rPr>
        <w:t xml:space="preserve">Analysis: </w:t>
      </w:r>
      <w:r>
        <w:t>They use advanced engineering and simulation tools to analyze data and perform risk assessments. This is crucial for ensuring aircraft safety and performance. For instance, data from aircraft sensors and maintenance records are analyzed to predict component failures and optimize maintenance schedules.</w:t>
      </w:r>
    </w:p>
    <w:p w14:paraId="2C3080C2" w14:textId="452BD68E" w:rsidR="00F9029C" w:rsidRDefault="00F9029C" w:rsidP="00A56E8B">
      <w:pPr>
        <w:pStyle w:val="ListParagraph"/>
        <w:numPr>
          <w:ilvl w:val="0"/>
          <w:numId w:val="8"/>
        </w:numPr>
      </w:pPr>
      <w:r w:rsidRPr="00A56E8B">
        <w:rPr>
          <w:b/>
          <w:bCs/>
        </w:rPr>
        <w:t>Development:</w:t>
      </w:r>
      <w:r>
        <w:t xml:space="preserve"> Airbus focuses on research and development (R&amp;D) to drive innovation. They invest heavily in the creation of new technologies and sustainable aviation solutions. Cross-functional teams collaborate to develop new materials and technologies for aircraft. R&amp;D initiatives are guided by market demands and environmental concerns.</w:t>
      </w:r>
    </w:p>
    <w:p w14:paraId="312725A9" w14:textId="018774CB" w:rsidR="00F9029C" w:rsidRDefault="00F9029C" w:rsidP="00A56E8B">
      <w:pPr>
        <w:pStyle w:val="ListParagraph"/>
        <w:numPr>
          <w:ilvl w:val="0"/>
          <w:numId w:val="8"/>
        </w:numPr>
      </w:pPr>
      <w:r w:rsidRPr="00A56E8B">
        <w:rPr>
          <w:b/>
          <w:bCs/>
        </w:rPr>
        <w:t>Storage:</w:t>
      </w:r>
      <w:r>
        <w:t xml:space="preserve"> Knowledge storage is decentralized across Airbus's global operations. Various databases, document management systems, and communication platforms facilitate the storage and retrieval of critical knowledge. Cloud-based platforms allow for data sharing among teams across different locations</w:t>
      </w:r>
      <w:r w:rsidR="005C00EE" w:rsidRPr="005C00EE">
        <w:t xml:space="preserve"> (Mas et al., 2013)</w:t>
      </w:r>
      <w:r>
        <w:t>.</w:t>
      </w:r>
    </w:p>
    <w:p w14:paraId="3C13D0F1" w14:textId="5CD255C7" w:rsidR="00F9029C" w:rsidRDefault="00F9029C" w:rsidP="00A56E8B">
      <w:pPr>
        <w:pStyle w:val="ListParagraph"/>
        <w:numPr>
          <w:ilvl w:val="0"/>
          <w:numId w:val="8"/>
        </w:numPr>
      </w:pPr>
      <w:r w:rsidRPr="00A56E8B">
        <w:rPr>
          <w:b/>
          <w:bCs/>
        </w:rPr>
        <w:t xml:space="preserve">Mining: </w:t>
      </w:r>
      <w:r>
        <w:t>Knowledge mining in Airbus is driven by data analytics and simulations. This aids in refining aircraft designs, streamlining production processes, and enhancing aircraft performance. For example, they use simulation tools to analyze the impact of various aerodynamic changes on aircraft fuel efficiency.</w:t>
      </w:r>
    </w:p>
    <w:p w14:paraId="5F439028" w14:textId="0C31A231" w:rsidR="00F9029C" w:rsidRPr="00A56E8B" w:rsidRDefault="00F9029C" w:rsidP="005608C8">
      <w:pPr>
        <w:rPr>
          <w:b/>
          <w:bCs/>
        </w:rPr>
      </w:pPr>
      <w:r w:rsidRPr="00A56E8B">
        <w:rPr>
          <w:b/>
          <w:bCs/>
        </w:rPr>
        <w:t>Knowledge Management Value Chain</w:t>
      </w:r>
    </w:p>
    <w:p w14:paraId="3D91A847" w14:textId="3EF62B30" w:rsidR="00F9029C" w:rsidRDefault="00F9029C" w:rsidP="005608C8">
      <w:r>
        <w:t>The KM value chain at Airbus starts with the collection of data from various stages of aircraft development and operation. This data is analyzed to identify areas for improvement and innovation. R&amp;D initiatives are then driven by these insights, leading to the development of innovative aircraft and technologies. The flow of knowledge starts from data collection, moves to analysis, drives R&amp;D, and ultimately results in innovative solutions that benefit the aerospace industry</w:t>
      </w:r>
      <w:r w:rsidR="005C00EE" w:rsidRPr="005C00EE">
        <w:t xml:space="preserve"> (Ermine, 2013)</w:t>
      </w:r>
      <w:r>
        <w:t>.</w:t>
      </w:r>
    </w:p>
    <w:p w14:paraId="270250A3" w14:textId="78E6DCF9" w:rsidR="00F9029C" w:rsidRPr="00A56E8B" w:rsidRDefault="00F9029C" w:rsidP="005608C8">
      <w:pPr>
        <w:rPr>
          <w:b/>
          <w:bCs/>
        </w:rPr>
      </w:pPr>
      <w:r w:rsidRPr="00A56E8B">
        <w:rPr>
          <w:b/>
          <w:bCs/>
        </w:rPr>
        <w:t>Supporting Systems</w:t>
      </w:r>
    </w:p>
    <w:p w14:paraId="056C2C9E" w14:textId="77941EC6" w:rsidR="00F9029C" w:rsidRDefault="00F9029C" w:rsidP="005608C8">
      <w:r>
        <w:t>Airbus relies on a complex IT infrastructure, including product lifecycle management (PLM) systems, simulation tools, and communication platforms, to facilitate knowledge management. These systems enable real-time collaboration, data sharing, and secure access to knowledge resources. Additionally, they emphasize cybersecurity measures to protect valuable intellectual property and sensitive data.</w:t>
      </w:r>
    </w:p>
    <w:p w14:paraId="4E3B4420" w14:textId="086D8EEA" w:rsidR="00F9029C" w:rsidRPr="00A56E8B" w:rsidRDefault="00F9029C" w:rsidP="005608C8">
      <w:pPr>
        <w:rPr>
          <w:b/>
          <w:bCs/>
        </w:rPr>
      </w:pPr>
      <w:r w:rsidRPr="00A56E8B">
        <w:rPr>
          <w:b/>
          <w:bCs/>
        </w:rPr>
        <w:t>Deployment and Effectiveness</w:t>
      </w:r>
    </w:p>
    <w:p w14:paraId="7B9EFAEC" w14:textId="6E105995" w:rsidR="00F9029C" w:rsidRDefault="00F9029C" w:rsidP="005608C8">
      <w:r>
        <w:t>Airbus's approach to knowledge management is effective, given the high safety and performance standards required in the aerospace industry. Their commitment to innovation and sustainability has positioned them as a global leader in aircraft manufacturing. The organization's ability to leverage knowledge from experts worldwide and its dedication to continuous improvement make their knowledge management system a key contributor to their success.</w:t>
      </w:r>
    </w:p>
    <w:p w14:paraId="1D0D206E" w14:textId="77777777" w:rsidR="00F9029C" w:rsidRDefault="00F9029C" w:rsidP="005608C8">
      <w:r>
        <w:t>In conclusion, both Virgin Media and Airbus have robust knowledge management systems tailored to their respective industries. While Virgin Media excels in customer-centric data-driven decision-making, Airbus prioritizes global knowledge collaboration, innovation, and safety. These approaches effectively support their business strategies and contribute to their competitive advantages.</w:t>
      </w:r>
    </w:p>
    <w:p w14:paraId="1BA1D6A2" w14:textId="77777777" w:rsidR="00F9029C" w:rsidRDefault="00F9029C" w:rsidP="005608C8"/>
    <w:p w14:paraId="2AB3C0F2" w14:textId="77777777" w:rsidR="00F9029C" w:rsidRDefault="00F9029C" w:rsidP="005608C8"/>
    <w:p w14:paraId="1C6E572B" w14:textId="5012BD79" w:rsidR="00F9029C" w:rsidRDefault="00F9029C" w:rsidP="005608C8"/>
    <w:p w14:paraId="4C130149" w14:textId="63084767" w:rsidR="00F9029C" w:rsidRDefault="00F9029C" w:rsidP="00A56E8B">
      <w:pPr>
        <w:pStyle w:val="Style1"/>
      </w:pPr>
      <w:bookmarkStart w:id="11" w:name="_Toc149222075"/>
      <w:r>
        <w:t>Recommendations for Enhancing Knowledge Management Systems</w:t>
      </w:r>
      <w:bookmarkEnd w:id="11"/>
    </w:p>
    <w:p w14:paraId="7C0D89F8" w14:textId="4A98CD49" w:rsidR="00F9029C" w:rsidRPr="00A56E8B" w:rsidRDefault="00F9029C" w:rsidP="005608C8">
      <w:pPr>
        <w:rPr>
          <w:b/>
          <w:bCs/>
        </w:rPr>
      </w:pPr>
      <w:r w:rsidRPr="00A56E8B">
        <w:rPr>
          <w:b/>
          <w:bCs/>
        </w:rPr>
        <w:t>Virgin Media</w:t>
      </w:r>
    </w:p>
    <w:p w14:paraId="0B897A64" w14:textId="019BF9B7" w:rsidR="00F9029C" w:rsidRDefault="00F9029C" w:rsidP="005608C8">
      <w:r w:rsidRPr="00A56E8B">
        <w:rPr>
          <w:b/>
          <w:bCs/>
        </w:rPr>
        <w:t>a. Strengthen Knowledge Sharing Culture:</w:t>
      </w:r>
      <w:r>
        <w:t xml:space="preserve"> Encourage a more open and dynamic culture of knowledge sharing among employees. Implement regular knowledge-sharing sessions, online forums, or communities of practice where employees can freely exchange insights and experiences. Recognize and reward knowledge contributors to motivate participation</w:t>
      </w:r>
      <w:r w:rsidR="005C00EE" w:rsidRPr="005C00EE">
        <w:t xml:space="preserve"> (Nguyen, 2019)</w:t>
      </w:r>
      <w:r>
        <w:t>.</w:t>
      </w:r>
    </w:p>
    <w:p w14:paraId="277B87E0" w14:textId="018AB235" w:rsidR="00F9029C" w:rsidRDefault="00F9029C" w:rsidP="005608C8">
      <w:r w:rsidRPr="00A56E8B">
        <w:rPr>
          <w:b/>
          <w:bCs/>
        </w:rPr>
        <w:t>b. Advanced Analytics Capabilities:</w:t>
      </w:r>
      <w:r>
        <w:t xml:space="preserve"> Invest in advanced analytics tools and data mining techniques to gain deeper customer insights. By understanding customer behaviors and preferences on a granular level, Virgin Media can tailor its products and services more effectively, leading to improved customer satisfaction and increased competitiveness.</w:t>
      </w:r>
    </w:p>
    <w:p w14:paraId="48EC5FA1" w14:textId="40E35759" w:rsidR="00F9029C" w:rsidRDefault="00F9029C" w:rsidP="005608C8">
      <w:r w:rsidRPr="00A56E8B">
        <w:rPr>
          <w:b/>
          <w:bCs/>
        </w:rPr>
        <w:t>c. Cybersecurity Focus:</w:t>
      </w:r>
      <w:r>
        <w:t xml:space="preserve"> Given the growing threat of cyberattacks, enhance cybersecurity measures to safeguard sensitive customer data and knowledge resources. Regularly update and assess security protocols, and provide cybersecurity training for all employees to ensure the protection of critical knowledge assets.</w:t>
      </w:r>
    </w:p>
    <w:p w14:paraId="18E7F67E" w14:textId="6C9ABEBB" w:rsidR="00F9029C" w:rsidRDefault="00F9029C" w:rsidP="005608C8">
      <w:r w:rsidRPr="00A56E8B">
        <w:rPr>
          <w:b/>
          <w:bCs/>
        </w:rPr>
        <w:t>d. Integration of AI and Chatbots:</w:t>
      </w:r>
      <w:r>
        <w:t xml:space="preserve"> Integrate artificial intelligence (AI) and chatbot technologies into customer support channels. These technologies can provide instant access to knowledge resources, answering common customer inquiries, and freeing up human agents to address more complex issues.</w:t>
      </w:r>
    </w:p>
    <w:p w14:paraId="00AD75EE" w14:textId="07940998" w:rsidR="00F9029C" w:rsidRDefault="00F9029C" w:rsidP="005608C8">
      <w:r w:rsidRPr="00A56E8B">
        <w:rPr>
          <w:b/>
          <w:bCs/>
        </w:rPr>
        <w:t>e. Cross-Functional Collaboration:</w:t>
      </w:r>
      <w:r>
        <w:t xml:space="preserve"> Foster collaboration between different departments, such as marketing, product development, and customer service. Cross-functional teams can work together to identify areas for improvement and innovation, leveraging their collective knowledge to drive business growth.</w:t>
      </w:r>
    </w:p>
    <w:p w14:paraId="0E69F49C" w14:textId="59BED6EF" w:rsidR="00F9029C" w:rsidRPr="00A56E8B" w:rsidRDefault="00F9029C" w:rsidP="005608C8">
      <w:pPr>
        <w:rPr>
          <w:b/>
          <w:bCs/>
        </w:rPr>
      </w:pPr>
      <w:r w:rsidRPr="00A56E8B">
        <w:rPr>
          <w:b/>
          <w:bCs/>
        </w:rPr>
        <w:t>Airbus</w:t>
      </w:r>
    </w:p>
    <w:p w14:paraId="11D9CA9F" w14:textId="77777777" w:rsidR="00F9029C" w:rsidRDefault="00F9029C" w:rsidP="005608C8">
      <w:r w:rsidRPr="00A56E8B">
        <w:rPr>
          <w:b/>
          <w:bCs/>
        </w:rPr>
        <w:t>a. Global Knowledge Repository:</w:t>
      </w:r>
      <w:r>
        <w:t xml:space="preserve"> Establish a centralized global knowledge repository that connects experts and engineers across different regions. This repository should facilitate seamless knowledge sharing and collaboration, allowing teams to access and contribute to a centralized pool of expertise. Regular knowledge sharing sessions and webinars can be organized to facilitate global collaboration.</w:t>
      </w:r>
    </w:p>
    <w:p w14:paraId="6B3EEB98" w14:textId="77777777" w:rsidR="00F9029C" w:rsidRDefault="00F9029C" w:rsidP="005608C8"/>
    <w:p w14:paraId="4398BE5D" w14:textId="62933063" w:rsidR="00F9029C" w:rsidRDefault="00F9029C" w:rsidP="005608C8">
      <w:r w:rsidRPr="00A56E8B">
        <w:rPr>
          <w:b/>
          <w:bCs/>
        </w:rPr>
        <w:t>b. Digital Transformation Initiatives:</w:t>
      </w:r>
      <w:r>
        <w:t xml:space="preserve"> Invest in digital transformation initiatives that streamline knowledge management processes. Implement cloud-based platforms and tools that allow real-time collaboration, data sharing, and secure access to knowledge assets from anywhere in the world. Training programs should be provided to ensure that employees are proficient in using these digital tools effectively.</w:t>
      </w:r>
    </w:p>
    <w:p w14:paraId="0495F992" w14:textId="43B41EE8" w:rsidR="00F9029C" w:rsidRDefault="00F9029C" w:rsidP="005608C8">
      <w:r w:rsidRPr="00A56E8B">
        <w:rPr>
          <w:b/>
          <w:bCs/>
        </w:rPr>
        <w:t>c. Sustainability Focus:</w:t>
      </w:r>
      <w:r>
        <w:t xml:space="preserve"> Given the increasing importance of sustainability in aviation, launch knowledge-sharing programs focused on eco-friendly innovations. Encourage cross-functional teams to develop sustainable aviation solutions and share their findings across the organization. Recognize and reward sustainability initiatives to motivate employees.</w:t>
      </w:r>
    </w:p>
    <w:p w14:paraId="33886FC1" w14:textId="7012750F" w:rsidR="00F9029C" w:rsidRDefault="00F9029C" w:rsidP="005608C8">
      <w:r w:rsidRPr="00A56E8B">
        <w:rPr>
          <w:b/>
          <w:bCs/>
        </w:rPr>
        <w:t>d. Continuous Training and Development:</w:t>
      </w:r>
      <w:r>
        <w:t xml:space="preserve"> Prioritize ongoing training and development programs to ensure that employees are well-versed in the latest technologies and best practices. Encourage engineers and experts to engage in cross-disciplinary learning to foster innovation and collaborative knowledge creation. Implement a mentoring system to transfer knowledge from experienced professionals to younger talent.</w:t>
      </w:r>
    </w:p>
    <w:p w14:paraId="2B94927F" w14:textId="0F21A4EE" w:rsidR="00F9029C" w:rsidRDefault="00F9029C" w:rsidP="005608C8">
      <w:r w:rsidRPr="00A56E8B">
        <w:rPr>
          <w:b/>
          <w:bCs/>
        </w:rPr>
        <w:t>e. Quality Management Systems:</w:t>
      </w:r>
      <w:r>
        <w:t xml:space="preserve"> Implement a robust quality management system (QMS) that ensures consistent knowledge management and product quality. A well-structured QMS will allow for the standardized documentation of processes and best practices, making knowledge sharing more effective and ensuring that innovative solutions meet high-quality standards.</w:t>
      </w:r>
    </w:p>
    <w:p w14:paraId="79FBB547" w14:textId="6960A72E" w:rsidR="00F9029C" w:rsidRDefault="00F9029C" w:rsidP="005608C8">
      <w:r>
        <w:t>These recommendations are specific and actionable, addressing areas for development in the knowledge management systems of Virgin Media and Airbus. By implementing these measures, both organizations can further enhance their knowledge management systems, improve competitiveness, and stay ahead of evolving industry trends.</w:t>
      </w:r>
    </w:p>
    <w:p w14:paraId="47F7F5BB" w14:textId="77777777" w:rsidR="00A56E8B" w:rsidRDefault="00260EDB" w:rsidP="00A56E8B">
      <w:pPr>
        <w:pStyle w:val="Style1"/>
      </w:pPr>
      <w:bookmarkStart w:id="12" w:name="_Toc149222076"/>
      <w:r>
        <w:t>Conclusion</w:t>
      </w:r>
      <w:bookmarkEnd w:id="12"/>
    </w:p>
    <w:p w14:paraId="2A0D6A4F" w14:textId="74A89B1A" w:rsidR="00A56E8B" w:rsidRDefault="00260EDB" w:rsidP="005608C8">
      <w:r>
        <w:t>In the course of our evaluation of knowledge management systems at Virgin Media and Airbus, several key findings have emerged. Both organizations have developed robust knowledge management systems, each uniquely tailored to their industries. Virgin Media excels in customer-centric, data-driven decision-making, while Airbus prioritizes global knowledge collaboration, innovation, and safety in the aerospace sector. For Virgin Media, they include fostering a culture of knowledge sharing, enhancing cybersecurity measures, integrating AI and chatbot technologies, and promoting cross-functional collaboration. For Airbus, recommendations involve creating a global knowledge repository, investing in digital transformation, focusing on sustainability, prioritizing continuous training and development, and implementing a quality management system. These recommendations are critical in "future proofing" talent and knowledge development within the organizations' microenvironments. By embracing these measures, Virgin Media and Airbus will foster innovation, ensure the protection of critical knowledge assets, and empower employees with the skills and tools needed for ongoing success. Effective knowledge management is not just a competitive advantage but a strategic necessity. It underpins the organizations' abilities to adapt to an ever-evolving business landscape, anticipate customer needs, and drive innovation. With the implementation of these recommendations, Virgin Media and Airbus can further solidify their positions as leaders in their respective industries, ensuring long-term growth and relevance in the dynamic world of business.</w:t>
      </w:r>
    </w:p>
    <w:p w14:paraId="03533002" w14:textId="77777777" w:rsidR="00A56E8B" w:rsidRDefault="00A56E8B">
      <w:pPr>
        <w:spacing w:before="0" w:line="259" w:lineRule="auto"/>
        <w:jc w:val="left"/>
      </w:pPr>
      <w:r>
        <w:br w:type="page"/>
      </w:r>
    </w:p>
    <w:p w14:paraId="155EE5F5" w14:textId="1E203398" w:rsidR="00F9029C" w:rsidRDefault="00A56E8B" w:rsidP="00A56E8B">
      <w:pPr>
        <w:pStyle w:val="Style1"/>
      </w:pPr>
      <w:bookmarkStart w:id="13" w:name="_Toc149222077"/>
      <w:r>
        <w:t>References</w:t>
      </w:r>
      <w:bookmarkEnd w:id="13"/>
    </w:p>
    <w:p w14:paraId="69281A48" w14:textId="77777777" w:rsidR="00B172F3" w:rsidRDefault="00B172F3" w:rsidP="00B172F3">
      <w:pPr>
        <w:pStyle w:val="NormalWeb"/>
        <w:spacing w:before="0" w:beforeAutospacing="0" w:after="240" w:afterAutospacing="0" w:line="360" w:lineRule="auto"/>
        <w:jc w:val="both"/>
      </w:pPr>
      <w:r>
        <w:t xml:space="preserve">AIRBUS (2023). </w:t>
      </w:r>
      <w:r>
        <w:rPr>
          <w:i/>
          <w:iCs/>
        </w:rPr>
        <w:t xml:space="preserve">Who we are </w:t>
      </w:r>
      <w:r>
        <w:t>. [online] www.airbus.com. Available at: https://www.airbus.com/en/who-we-are.</w:t>
      </w:r>
    </w:p>
    <w:p w14:paraId="42851CBD" w14:textId="77777777" w:rsidR="00B172F3" w:rsidRDefault="00B172F3" w:rsidP="00B172F3">
      <w:pPr>
        <w:pStyle w:val="NormalWeb"/>
        <w:spacing w:before="0" w:beforeAutospacing="0" w:after="240" w:afterAutospacing="0" w:line="360" w:lineRule="auto"/>
        <w:jc w:val="both"/>
      </w:pPr>
      <w:r>
        <w:t xml:space="preserve">Armenia, S., Ferreira Franco, E., Nonino, F., Spagnoli, E. and Medaglia, C.M. (2018). Towards the Definition of a Dynamic and Systemic Assessment for Cybersecurity Risks. </w:t>
      </w:r>
      <w:r>
        <w:rPr>
          <w:i/>
          <w:iCs/>
        </w:rPr>
        <w:t>Systems Research and Behavioral Science</w:t>
      </w:r>
      <w:r>
        <w:t>, 36(4), pp.404–423. doi:https://doi.org/10.1002/sres.2556.</w:t>
      </w:r>
    </w:p>
    <w:p w14:paraId="07AC5DAC" w14:textId="77777777" w:rsidR="00B172F3" w:rsidRDefault="00B172F3" w:rsidP="00B172F3">
      <w:pPr>
        <w:pStyle w:val="NormalWeb"/>
        <w:spacing w:before="0" w:beforeAutospacing="0" w:after="240" w:afterAutospacing="0" w:line="360" w:lineRule="auto"/>
        <w:jc w:val="both"/>
      </w:pPr>
      <w:r>
        <w:t xml:space="preserve">Bagaryakov, A.V. and Nikulina, N.L. (2012). Investigation of economic security in terms of relations ‘innovation security — innovation culture’. </w:t>
      </w:r>
      <w:r>
        <w:rPr>
          <w:i/>
          <w:iCs/>
        </w:rPr>
        <w:t>Economy of Region</w:t>
      </w:r>
      <w:r>
        <w:t>, 3(1), pp.178–185. doi:https://doi.org/10.17059/2012-4-18.</w:t>
      </w:r>
    </w:p>
    <w:p w14:paraId="7A924F3F" w14:textId="77777777" w:rsidR="00B172F3" w:rsidRDefault="00B172F3" w:rsidP="00B172F3">
      <w:pPr>
        <w:pStyle w:val="NormalWeb"/>
        <w:spacing w:before="0" w:beforeAutospacing="0" w:after="240" w:afterAutospacing="0" w:line="360" w:lineRule="auto"/>
        <w:jc w:val="both"/>
      </w:pPr>
      <w:r>
        <w:t xml:space="preserve">Ermine, J.-L. (2013). A Knowledge Value Chain for Knowledge Management. </w:t>
      </w:r>
      <w:r>
        <w:rPr>
          <w:i/>
          <w:iCs/>
        </w:rPr>
        <w:t>Journal of Knowledge &amp; Communication Management</w:t>
      </w:r>
      <w:r>
        <w:t>, 3(2), p.85. doi:https://doi.org/10.5958/j.2277-7946.3.2.008.</w:t>
      </w:r>
    </w:p>
    <w:p w14:paraId="59F713D4" w14:textId="77777777" w:rsidR="00B172F3" w:rsidRDefault="00B172F3" w:rsidP="00B172F3">
      <w:pPr>
        <w:pStyle w:val="NormalWeb"/>
        <w:spacing w:before="0" w:beforeAutospacing="0" w:after="240" w:afterAutospacing="0" w:line="360" w:lineRule="auto"/>
        <w:jc w:val="both"/>
      </w:pPr>
      <w:r>
        <w:t xml:space="preserve">Jahan, N.Z. and null, T.S. (2020). Customer Classification Of Discrete Customer Assets Data And Re-Ranking Of Classified Data. </w:t>
      </w:r>
      <w:r>
        <w:rPr>
          <w:i/>
          <w:iCs/>
        </w:rPr>
        <w:t>International journal of computer techniques</w:t>
      </w:r>
      <w:r>
        <w:t>, 7(2). doi:https://doi.org/10.29126/23942231/ijct-v7i2p3.</w:t>
      </w:r>
    </w:p>
    <w:p w14:paraId="76C0943D" w14:textId="77777777" w:rsidR="00B172F3" w:rsidRDefault="00B172F3" w:rsidP="00B172F3">
      <w:pPr>
        <w:pStyle w:val="NormalWeb"/>
        <w:spacing w:before="0" w:beforeAutospacing="0" w:after="240" w:afterAutospacing="0" w:line="360" w:lineRule="auto"/>
        <w:jc w:val="both"/>
      </w:pPr>
      <w:r>
        <w:t xml:space="preserve">Legris, P., Ingham, J. and Collerette, P. (2013). Why do people use information technology? A critical review of the technology acceptance model. </w:t>
      </w:r>
      <w:r>
        <w:rPr>
          <w:i/>
          <w:iCs/>
        </w:rPr>
        <w:t>Information &amp; Management</w:t>
      </w:r>
      <w:r>
        <w:t>, 40(3), pp.191–204. doi:https://doi.org/10.1016/s0378-7206(01)00143-4.</w:t>
      </w:r>
    </w:p>
    <w:p w14:paraId="5503DB66" w14:textId="77777777" w:rsidR="00B172F3" w:rsidRDefault="00B172F3" w:rsidP="00B172F3">
      <w:pPr>
        <w:pStyle w:val="NormalWeb"/>
        <w:spacing w:before="0" w:beforeAutospacing="0" w:after="240" w:afterAutospacing="0" w:line="360" w:lineRule="auto"/>
        <w:jc w:val="both"/>
      </w:pPr>
      <w:r>
        <w:t xml:space="preserve">MarketScreener (2012). </w:t>
      </w:r>
      <w:r>
        <w:rPr>
          <w:i/>
          <w:iCs/>
        </w:rPr>
        <w:t>Ntl Inc : NTL Completes Acquisition of Virgin Mobile -July 04, 2006 at 03:17 am EDT | MarketScreener</w:t>
      </w:r>
      <w:r>
        <w:t>. [online] www.marketscreener.com. Available at: https://www.marketscreener.com/quote/stock/VIRGIN-MEDIA-INC-4898/news/Ntl-Inc-NTL-Completes-Acquisition-of-Virgin-Mobile-217673/ [Accessed 26 Oct. 2023].</w:t>
      </w:r>
    </w:p>
    <w:p w14:paraId="1004BFFC" w14:textId="77777777" w:rsidR="00B172F3" w:rsidRDefault="00B172F3" w:rsidP="00B172F3">
      <w:pPr>
        <w:pStyle w:val="NormalWeb"/>
        <w:spacing w:before="0" w:beforeAutospacing="0" w:after="240" w:afterAutospacing="0" w:line="360" w:lineRule="auto"/>
        <w:jc w:val="both"/>
      </w:pPr>
      <w:r>
        <w:t xml:space="preserve">Mas, F., Menéndez, J.L., Oliva, M. and Ríos, J. (2013). Collaborative Engineering: An Airbus Case Study. </w:t>
      </w:r>
      <w:r>
        <w:rPr>
          <w:i/>
          <w:iCs/>
        </w:rPr>
        <w:t>Procedia Engineering</w:t>
      </w:r>
      <w:r>
        <w:t>, 63, pp.336–345. doi:https://doi.org/10.1016/j.proeng.2013.08.180.</w:t>
      </w:r>
    </w:p>
    <w:p w14:paraId="2145D78D" w14:textId="77777777" w:rsidR="00B172F3" w:rsidRDefault="00B172F3" w:rsidP="00B172F3">
      <w:pPr>
        <w:pStyle w:val="NormalWeb"/>
        <w:spacing w:before="0" w:beforeAutospacing="0" w:after="240" w:afterAutospacing="0" w:line="360" w:lineRule="auto"/>
        <w:jc w:val="both"/>
      </w:pPr>
      <w:r>
        <w:t xml:space="preserve">Nesa, J. (2023). </w:t>
      </w:r>
      <w:r>
        <w:rPr>
          <w:i/>
          <w:iCs/>
        </w:rPr>
        <w:t>Inside Airbus’s mega plan to develop the aviation ecosystem in Bangladesh</w:t>
      </w:r>
      <w:r>
        <w:t>. [online] The Business Standard. Available at: https://www.tbsnews.net/features/panorama/inside-airbuss-mega-plan-develop-aviation-ecosystem-bangladesh-639798 [Accessed 26 Oct. 2023].</w:t>
      </w:r>
    </w:p>
    <w:p w14:paraId="0F6B0E1F" w14:textId="77777777" w:rsidR="00B172F3" w:rsidRDefault="00B172F3" w:rsidP="00B172F3">
      <w:pPr>
        <w:pStyle w:val="NormalWeb"/>
        <w:spacing w:before="0" w:beforeAutospacing="0" w:after="240" w:afterAutospacing="0" w:line="360" w:lineRule="auto"/>
        <w:jc w:val="both"/>
      </w:pPr>
      <w:r>
        <w:t xml:space="preserve">Nguyen, T.-M. (2019). Do extrinsic motivation and organisational culture additively strengthen intrinsic motivation in online knowledge sharing? </w:t>
      </w:r>
      <w:r>
        <w:rPr>
          <w:i/>
          <w:iCs/>
        </w:rPr>
        <w:t>VINE Journal of Information and Knowledge Management Systems</w:t>
      </w:r>
      <w:r>
        <w:t>, 50(1), pp.75–93. doi:https://doi.org/10.1108/vjikms-02-2019-0019.</w:t>
      </w:r>
    </w:p>
    <w:p w14:paraId="19098332" w14:textId="77777777" w:rsidR="00B172F3" w:rsidRDefault="00B172F3" w:rsidP="00B172F3">
      <w:pPr>
        <w:pStyle w:val="NormalWeb"/>
        <w:spacing w:before="0" w:beforeAutospacing="0" w:after="240" w:afterAutospacing="0" w:line="360" w:lineRule="auto"/>
        <w:jc w:val="both"/>
      </w:pPr>
      <w:r>
        <w:t xml:space="preserve">Roben, G. (2017). </w:t>
      </w:r>
      <w:r>
        <w:rPr>
          <w:i/>
          <w:iCs/>
        </w:rPr>
        <w:t>Virgin Media Business Strategy</w:t>
      </w:r>
      <w:r>
        <w:t>. [online] www.ukessays.com. Available at: https://www.ukessays.com/essays/marketing/a-review-of-virgin-media-marketing-essay.php.</w:t>
      </w:r>
    </w:p>
    <w:p w14:paraId="1CFAD707" w14:textId="77777777" w:rsidR="00B172F3" w:rsidRDefault="00B172F3" w:rsidP="00B172F3">
      <w:pPr>
        <w:pStyle w:val="NormalWeb"/>
        <w:spacing w:before="0" w:beforeAutospacing="0" w:after="240" w:afterAutospacing="0" w:line="360" w:lineRule="auto"/>
        <w:jc w:val="both"/>
      </w:pPr>
      <w:r>
        <w:t xml:space="preserve">Tao, F. and Qi, Q. (2019). New IT Driven Service-Oriented Smart Manufacturing: Framework and Characteristics. </w:t>
      </w:r>
      <w:r>
        <w:rPr>
          <w:i/>
          <w:iCs/>
        </w:rPr>
        <w:t>IEEE Transactions on Systems, Man, and Cybernetics: Systems</w:t>
      </w:r>
      <w:r>
        <w:t>, [online] 49(1), pp.81–91. doi:https://doi.org/10.1109/tsmc.2017.2723764.</w:t>
      </w:r>
    </w:p>
    <w:p w14:paraId="5E17F46B" w14:textId="77777777" w:rsidR="00B172F3" w:rsidRDefault="00B172F3" w:rsidP="00B172F3">
      <w:pPr>
        <w:pStyle w:val="NormalWeb"/>
        <w:spacing w:before="0" w:beforeAutospacing="0" w:after="240" w:afterAutospacing="0" w:line="360" w:lineRule="auto"/>
        <w:jc w:val="both"/>
      </w:pPr>
      <w:r>
        <w:t xml:space="preserve">van Os, J., Guloksuz, S., Vijn, T.W., Hafkenscheid, A. and Delespaul, P. (2019). The evidence-based group-level symptom-reduction model as the organizing principle for mental health care: time for change? </w:t>
      </w:r>
      <w:r>
        <w:rPr>
          <w:i/>
          <w:iCs/>
        </w:rPr>
        <w:t>World Psychiatry</w:t>
      </w:r>
      <w:r>
        <w:t>, 18(1), pp.88–96. doi:https://doi.org/10.1002/wps.20609.</w:t>
      </w:r>
    </w:p>
    <w:p w14:paraId="580894A5" w14:textId="77777777" w:rsidR="00B172F3" w:rsidRDefault="00B172F3" w:rsidP="00B172F3">
      <w:pPr>
        <w:pStyle w:val="NormalWeb"/>
        <w:spacing w:before="0" w:beforeAutospacing="0" w:after="240" w:afterAutospacing="0" w:line="360" w:lineRule="auto"/>
        <w:jc w:val="both"/>
      </w:pPr>
      <w:r>
        <w:t xml:space="preserve">Waller, P. (2016). Digital Government: Overcoming the Systemic Failure of Transformation. Digital Transformation Through Policy Design with ICT-Enhanced Instruments. </w:t>
      </w:r>
      <w:r>
        <w:rPr>
          <w:i/>
          <w:iCs/>
        </w:rPr>
        <w:t>SSRN Electronic Journal</w:t>
      </w:r>
      <w:r>
        <w:t>. doi:https://doi.org/10.2139/ssrn.2803233.</w:t>
      </w:r>
    </w:p>
    <w:p w14:paraId="5C3B6DBC" w14:textId="77777777" w:rsidR="00B172F3" w:rsidRDefault="00B172F3" w:rsidP="00B172F3">
      <w:pPr>
        <w:pStyle w:val="NormalWeb"/>
        <w:spacing w:before="0" w:beforeAutospacing="0" w:after="240" w:afterAutospacing="0" w:line="360" w:lineRule="auto"/>
        <w:jc w:val="both"/>
      </w:pPr>
      <w:r>
        <w:t xml:space="preserve">www.blueplanet.com. (2023). </w:t>
      </w:r>
      <w:r>
        <w:rPr>
          <w:i/>
          <w:iCs/>
        </w:rPr>
        <w:t>Virgin Media Ireland Automates Delivery of Next-Gen Fibre Broadband Services with Blue Planet</w:t>
      </w:r>
      <w:r>
        <w:t>. [online] Available at: https://www.blueplanet.com/about/press-releases/virgin-media-ireland-automates-delivery-of-next-gen-fibre-broadband-services-with-blue-planet [Accessed 26 Oct. 2023].</w:t>
      </w:r>
    </w:p>
    <w:p w14:paraId="5468176C" w14:textId="77777777" w:rsidR="00B172F3" w:rsidRDefault="00B172F3" w:rsidP="00B172F3"/>
    <w:sectPr w:rsidR="00B172F3" w:rsidSect="00B172F3">
      <w:footerReference w:type="default" r:id="rId8"/>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3735704" w14:textId="77777777" w:rsidR="00674A97" w:rsidRDefault="00674A97" w:rsidP="00B172F3">
      <w:pPr>
        <w:spacing w:before="0" w:after="0" w:line="240" w:lineRule="auto"/>
      </w:pPr>
      <w:r>
        <w:separator/>
      </w:r>
    </w:p>
  </w:endnote>
  <w:endnote w:type="continuationSeparator" w:id="0">
    <w:p w14:paraId="3E95E171" w14:textId="77777777" w:rsidR="00674A97" w:rsidRDefault="00674A97" w:rsidP="00B172F3">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83426570"/>
      <w:docPartObj>
        <w:docPartGallery w:val="Page Numbers (Bottom of Page)"/>
        <w:docPartUnique/>
      </w:docPartObj>
    </w:sdtPr>
    <w:sdtEndPr>
      <w:rPr>
        <w:noProof/>
      </w:rPr>
    </w:sdtEndPr>
    <w:sdtContent>
      <w:p w14:paraId="08248420" w14:textId="5D8B3374" w:rsidR="00B172F3" w:rsidRDefault="00B172F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E9505E2" w14:textId="77777777" w:rsidR="00B172F3" w:rsidRDefault="00B172F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275E320" w14:textId="77777777" w:rsidR="00674A97" w:rsidRDefault="00674A97" w:rsidP="00B172F3">
      <w:pPr>
        <w:spacing w:before="0" w:after="0" w:line="240" w:lineRule="auto"/>
      </w:pPr>
      <w:r>
        <w:separator/>
      </w:r>
    </w:p>
  </w:footnote>
  <w:footnote w:type="continuationSeparator" w:id="0">
    <w:p w14:paraId="3456C574" w14:textId="77777777" w:rsidR="00674A97" w:rsidRDefault="00674A97" w:rsidP="00B172F3">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9AD5266"/>
    <w:multiLevelType w:val="hybridMultilevel"/>
    <w:tmpl w:val="C78261A8"/>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3C025471"/>
    <w:multiLevelType w:val="hybridMultilevel"/>
    <w:tmpl w:val="8BAA6524"/>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4C906BCE"/>
    <w:multiLevelType w:val="hybridMultilevel"/>
    <w:tmpl w:val="37D4490E"/>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4F953D87"/>
    <w:multiLevelType w:val="hybridMultilevel"/>
    <w:tmpl w:val="4D18081E"/>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59D03E60"/>
    <w:multiLevelType w:val="hybridMultilevel"/>
    <w:tmpl w:val="36F60B4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5D2354D6"/>
    <w:multiLevelType w:val="hybridMultilevel"/>
    <w:tmpl w:val="9FAE6526"/>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5EFD4CD2"/>
    <w:multiLevelType w:val="hybridMultilevel"/>
    <w:tmpl w:val="D44CF70C"/>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6428100F"/>
    <w:multiLevelType w:val="hybridMultilevel"/>
    <w:tmpl w:val="66A43DD0"/>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67277F95"/>
    <w:multiLevelType w:val="hybridMultilevel"/>
    <w:tmpl w:val="A66060BA"/>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562913899">
    <w:abstractNumId w:val="4"/>
  </w:num>
  <w:num w:numId="2" w16cid:durableId="1451625162">
    <w:abstractNumId w:val="3"/>
  </w:num>
  <w:num w:numId="3" w16cid:durableId="1482892196">
    <w:abstractNumId w:val="5"/>
  </w:num>
  <w:num w:numId="4" w16cid:durableId="2027292322">
    <w:abstractNumId w:val="6"/>
  </w:num>
  <w:num w:numId="5" w16cid:durableId="1228029327">
    <w:abstractNumId w:val="7"/>
  </w:num>
  <w:num w:numId="6" w16cid:durableId="1629361166">
    <w:abstractNumId w:val="1"/>
  </w:num>
  <w:num w:numId="7" w16cid:durableId="904804428">
    <w:abstractNumId w:val="2"/>
  </w:num>
  <w:num w:numId="8" w16cid:durableId="1840999821">
    <w:abstractNumId w:val="8"/>
  </w:num>
  <w:num w:numId="9" w16cid:durableId="128615821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D4645"/>
    <w:rsid w:val="000D4645"/>
    <w:rsid w:val="000F50C7"/>
    <w:rsid w:val="001D5319"/>
    <w:rsid w:val="002300E4"/>
    <w:rsid w:val="00260EDB"/>
    <w:rsid w:val="002E640E"/>
    <w:rsid w:val="003F3A07"/>
    <w:rsid w:val="005608C8"/>
    <w:rsid w:val="005C00EE"/>
    <w:rsid w:val="00674A97"/>
    <w:rsid w:val="006A50DF"/>
    <w:rsid w:val="007008F6"/>
    <w:rsid w:val="008404CE"/>
    <w:rsid w:val="00A56E8B"/>
    <w:rsid w:val="00B172F3"/>
    <w:rsid w:val="00CF5F60"/>
    <w:rsid w:val="00D4349E"/>
    <w:rsid w:val="00D70892"/>
    <w:rsid w:val="00DE0340"/>
    <w:rsid w:val="00F42B88"/>
    <w:rsid w:val="00F9029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6697C9"/>
  <w15:chartTrackingRefBased/>
  <w15:docId w15:val="{36DEBFF1-6F12-4D65-A87D-C21FA21426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F50C7"/>
    <w:pPr>
      <w:spacing w:before="120"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5608C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608C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608C8"/>
    <w:rPr>
      <w:rFonts w:asciiTheme="majorHAnsi" w:eastAsiaTheme="majorEastAsia" w:hAnsiTheme="majorHAnsi" w:cstheme="majorBidi"/>
      <w:color w:val="2F5496" w:themeColor="accent1" w:themeShade="BF"/>
      <w:sz w:val="32"/>
      <w:szCs w:val="32"/>
    </w:rPr>
  </w:style>
  <w:style w:type="paragraph" w:customStyle="1" w:styleId="Style1">
    <w:name w:val="Style1"/>
    <w:basedOn w:val="Heading1"/>
    <w:link w:val="Style1Char"/>
    <w:qFormat/>
    <w:rsid w:val="005608C8"/>
    <w:pPr>
      <w:spacing w:after="200"/>
    </w:pPr>
    <w:rPr>
      <w:rFonts w:ascii="Times New Roman" w:hAnsi="Times New Roman" w:cs="Times New Roman"/>
      <w:b/>
      <w:bCs/>
      <w:color w:val="000000" w:themeColor="text1"/>
    </w:rPr>
  </w:style>
  <w:style w:type="character" w:customStyle="1" w:styleId="Heading2Char">
    <w:name w:val="Heading 2 Char"/>
    <w:basedOn w:val="DefaultParagraphFont"/>
    <w:link w:val="Heading2"/>
    <w:uiPriority w:val="9"/>
    <w:rsid w:val="005608C8"/>
    <w:rPr>
      <w:rFonts w:asciiTheme="majorHAnsi" w:eastAsiaTheme="majorEastAsia" w:hAnsiTheme="majorHAnsi" w:cstheme="majorBidi"/>
      <w:color w:val="2F5496" w:themeColor="accent1" w:themeShade="BF"/>
      <w:sz w:val="26"/>
      <w:szCs w:val="26"/>
    </w:rPr>
  </w:style>
  <w:style w:type="character" w:customStyle="1" w:styleId="Style1Char">
    <w:name w:val="Style1 Char"/>
    <w:basedOn w:val="Heading1Char"/>
    <w:link w:val="Style1"/>
    <w:rsid w:val="005608C8"/>
    <w:rPr>
      <w:rFonts w:ascii="Times New Roman" w:eastAsiaTheme="majorEastAsia" w:hAnsi="Times New Roman" w:cs="Times New Roman"/>
      <w:b/>
      <w:bCs/>
      <w:color w:val="000000" w:themeColor="text1"/>
      <w:sz w:val="32"/>
      <w:szCs w:val="32"/>
    </w:rPr>
  </w:style>
  <w:style w:type="paragraph" w:customStyle="1" w:styleId="Style2">
    <w:name w:val="Style2"/>
    <w:basedOn w:val="Heading2"/>
    <w:link w:val="Style2Char"/>
    <w:qFormat/>
    <w:rsid w:val="005608C8"/>
    <w:pPr>
      <w:spacing w:before="200" w:after="180"/>
    </w:pPr>
    <w:rPr>
      <w:rFonts w:ascii="Times New Roman" w:hAnsi="Times New Roman" w:cs="Times New Roman"/>
      <w:b/>
      <w:bCs/>
      <w:color w:val="000000" w:themeColor="text1"/>
      <w:sz w:val="28"/>
      <w:szCs w:val="28"/>
    </w:rPr>
  </w:style>
  <w:style w:type="paragraph" w:styleId="ListParagraph">
    <w:name w:val="List Paragraph"/>
    <w:basedOn w:val="Normal"/>
    <w:uiPriority w:val="34"/>
    <w:qFormat/>
    <w:rsid w:val="005608C8"/>
    <w:pPr>
      <w:ind w:left="720"/>
      <w:contextualSpacing/>
    </w:pPr>
  </w:style>
  <w:style w:type="character" w:customStyle="1" w:styleId="Style2Char">
    <w:name w:val="Style2 Char"/>
    <w:basedOn w:val="Heading2Char"/>
    <w:link w:val="Style2"/>
    <w:rsid w:val="005608C8"/>
    <w:rPr>
      <w:rFonts w:ascii="Times New Roman" w:eastAsiaTheme="majorEastAsia" w:hAnsi="Times New Roman" w:cs="Times New Roman"/>
      <w:b/>
      <w:bCs/>
      <w:color w:val="000000" w:themeColor="text1"/>
      <w:sz w:val="28"/>
      <w:szCs w:val="28"/>
    </w:rPr>
  </w:style>
  <w:style w:type="table" w:styleId="TableGrid">
    <w:name w:val="Table Grid"/>
    <w:basedOn w:val="TableNormal"/>
    <w:uiPriority w:val="39"/>
    <w:rsid w:val="005608C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2E640E"/>
    <w:pPr>
      <w:spacing w:before="0" w:after="200" w:line="240" w:lineRule="auto"/>
    </w:pPr>
    <w:rPr>
      <w:i/>
      <w:iCs/>
      <w:color w:val="44546A" w:themeColor="text2"/>
      <w:sz w:val="18"/>
      <w:szCs w:val="18"/>
    </w:rPr>
  </w:style>
  <w:style w:type="paragraph" w:styleId="TOCHeading">
    <w:name w:val="TOC Heading"/>
    <w:basedOn w:val="Heading1"/>
    <w:next w:val="Normal"/>
    <w:uiPriority w:val="39"/>
    <w:unhideWhenUsed/>
    <w:qFormat/>
    <w:rsid w:val="002E640E"/>
    <w:pPr>
      <w:spacing w:line="259" w:lineRule="auto"/>
      <w:jc w:val="left"/>
      <w:outlineLvl w:val="9"/>
    </w:pPr>
  </w:style>
  <w:style w:type="paragraph" w:styleId="TOC1">
    <w:name w:val="toc 1"/>
    <w:basedOn w:val="Normal"/>
    <w:next w:val="Normal"/>
    <w:autoRedefine/>
    <w:uiPriority w:val="39"/>
    <w:unhideWhenUsed/>
    <w:rsid w:val="002E640E"/>
    <w:pPr>
      <w:spacing w:after="100"/>
    </w:pPr>
  </w:style>
  <w:style w:type="paragraph" w:styleId="TOC2">
    <w:name w:val="toc 2"/>
    <w:basedOn w:val="Normal"/>
    <w:next w:val="Normal"/>
    <w:autoRedefine/>
    <w:uiPriority w:val="39"/>
    <w:unhideWhenUsed/>
    <w:rsid w:val="002E640E"/>
    <w:pPr>
      <w:spacing w:after="100"/>
      <w:ind w:left="240"/>
    </w:pPr>
  </w:style>
  <w:style w:type="character" w:styleId="Hyperlink">
    <w:name w:val="Hyperlink"/>
    <w:basedOn w:val="DefaultParagraphFont"/>
    <w:uiPriority w:val="99"/>
    <w:unhideWhenUsed/>
    <w:rsid w:val="002E640E"/>
    <w:rPr>
      <w:color w:val="0563C1" w:themeColor="hyperlink"/>
      <w:u w:val="single"/>
    </w:rPr>
  </w:style>
  <w:style w:type="paragraph" w:styleId="TableofFigures">
    <w:name w:val="table of figures"/>
    <w:basedOn w:val="Normal"/>
    <w:next w:val="Normal"/>
    <w:uiPriority w:val="99"/>
    <w:unhideWhenUsed/>
    <w:rsid w:val="002E640E"/>
    <w:pPr>
      <w:spacing w:after="0"/>
    </w:pPr>
  </w:style>
  <w:style w:type="paragraph" w:styleId="NormalWeb">
    <w:name w:val="Normal (Web)"/>
    <w:basedOn w:val="Normal"/>
    <w:uiPriority w:val="99"/>
    <w:semiHidden/>
    <w:unhideWhenUsed/>
    <w:rsid w:val="00B172F3"/>
    <w:pPr>
      <w:spacing w:before="100" w:beforeAutospacing="1" w:after="100" w:afterAutospacing="1" w:line="240" w:lineRule="auto"/>
      <w:jc w:val="left"/>
    </w:pPr>
    <w:rPr>
      <w:rFonts w:eastAsia="Times New Roman" w:cs="Times New Roman"/>
      <w:szCs w:val="24"/>
    </w:rPr>
  </w:style>
  <w:style w:type="paragraph" w:styleId="Header">
    <w:name w:val="header"/>
    <w:basedOn w:val="Normal"/>
    <w:link w:val="HeaderChar"/>
    <w:uiPriority w:val="99"/>
    <w:unhideWhenUsed/>
    <w:rsid w:val="00B172F3"/>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B172F3"/>
    <w:rPr>
      <w:rFonts w:ascii="Times New Roman" w:hAnsi="Times New Roman"/>
      <w:sz w:val="24"/>
    </w:rPr>
  </w:style>
  <w:style w:type="paragraph" w:styleId="Footer">
    <w:name w:val="footer"/>
    <w:basedOn w:val="Normal"/>
    <w:link w:val="FooterChar"/>
    <w:uiPriority w:val="99"/>
    <w:unhideWhenUsed/>
    <w:rsid w:val="00B172F3"/>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B172F3"/>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1409772">
      <w:bodyDiv w:val="1"/>
      <w:marLeft w:val="0"/>
      <w:marRight w:val="0"/>
      <w:marTop w:val="0"/>
      <w:marBottom w:val="0"/>
      <w:divBdr>
        <w:top w:val="none" w:sz="0" w:space="0" w:color="auto"/>
        <w:left w:val="none" w:sz="0" w:space="0" w:color="auto"/>
        <w:bottom w:val="none" w:sz="0" w:space="0" w:color="auto"/>
        <w:right w:val="none" w:sz="0" w:space="0" w:color="auto"/>
      </w:divBdr>
    </w:div>
    <w:div w:id="312953519">
      <w:bodyDiv w:val="1"/>
      <w:marLeft w:val="0"/>
      <w:marRight w:val="0"/>
      <w:marTop w:val="0"/>
      <w:marBottom w:val="0"/>
      <w:divBdr>
        <w:top w:val="none" w:sz="0" w:space="0" w:color="auto"/>
        <w:left w:val="none" w:sz="0" w:space="0" w:color="auto"/>
        <w:bottom w:val="none" w:sz="0" w:space="0" w:color="auto"/>
        <w:right w:val="none" w:sz="0" w:space="0" w:color="auto"/>
      </w:divBdr>
    </w:div>
    <w:div w:id="600259739">
      <w:bodyDiv w:val="1"/>
      <w:marLeft w:val="0"/>
      <w:marRight w:val="0"/>
      <w:marTop w:val="0"/>
      <w:marBottom w:val="0"/>
      <w:divBdr>
        <w:top w:val="none" w:sz="0" w:space="0" w:color="auto"/>
        <w:left w:val="none" w:sz="0" w:space="0" w:color="auto"/>
        <w:bottom w:val="none" w:sz="0" w:space="0" w:color="auto"/>
        <w:right w:val="none" w:sz="0" w:space="0" w:color="auto"/>
      </w:divBdr>
    </w:div>
    <w:div w:id="666131780">
      <w:bodyDiv w:val="1"/>
      <w:marLeft w:val="0"/>
      <w:marRight w:val="0"/>
      <w:marTop w:val="0"/>
      <w:marBottom w:val="0"/>
      <w:divBdr>
        <w:top w:val="none" w:sz="0" w:space="0" w:color="auto"/>
        <w:left w:val="none" w:sz="0" w:space="0" w:color="auto"/>
        <w:bottom w:val="none" w:sz="0" w:space="0" w:color="auto"/>
        <w:right w:val="none" w:sz="0" w:space="0" w:color="auto"/>
      </w:divBdr>
    </w:div>
    <w:div w:id="1103037185">
      <w:bodyDiv w:val="1"/>
      <w:marLeft w:val="0"/>
      <w:marRight w:val="0"/>
      <w:marTop w:val="0"/>
      <w:marBottom w:val="0"/>
      <w:divBdr>
        <w:top w:val="none" w:sz="0" w:space="0" w:color="auto"/>
        <w:left w:val="none" w:sz="0" w:space="0" w:color="auto"/>
        <w:bottom w:val="none" w:sz="0" w:space="0" w:color="auto"/>
        <w:right w:val="none" w:sz="0" w:space="0" w:color="auto"/>
      </w:divBdr>
      <w:divsChild>
        <w:div w:id="1068962392">
          <w:marLeft w:val="0"/>
          <w:marRight w:val="0"/>
          <w:marTop w:val="0"/>
          <w:marBottom w:val="0"/>
          <w:divBdr>
            <w:top w:val="none" w:sz="0" w:space="0" w:color="auto"/>
            <w:left w:val="none" w:sz="0" w:space="0" w:color="auto"/>
            <w:bottom w:val="none" w:sz="0" w:space="0" w:color="auto"/>
            <w:right w:val="none" w:sz="0" w:space="0" w:color="auto"/>
          </w:divBdr>
        </w:div>
      </w:divsChild>
    </w:div>
    <w:div w:id="1154756441">
      <w:bodyDiv w:val="1"/>
      <w:marLeft w:val="0"/>
      <w:marRight w:val="0"/>
      <w:marTop w:val="0"/>
      <w:marBottom w:val="0"/>
      <w:divBdr>
        <w:top w:val="none" w:sz="0" w:space="0" w:color="auto"/>
        <w:left w:val="none" w:sz="0" w:space="0" w:color="auto"/>
        <w:bottom w:val="none" w:sz="0" w:space="0" w:color="auto"/>
        <w:right w:val="none" w:sz="0" w:space="0" w:color="auto"/>
      </w:divBdr>
      <w:divsChild>
        <w:div w:id="1521116419">
          <w:marLeft w:val="0"/>
          <w:marRight w:val="0"/>
          <w:marTop w:val="0"/>
          <w:marBottom w:val="0"/>
          <w:divBdr>
            <w:top w:val="single" w:sz="2" w:space="0" w:color="auto"/>
            <w:left w:val="single" w:sz="2" w:space="0" w:color="auto"/>
            <w:bottom w:val="single" w:sz="6" w:space="0" w:color="auto"/>
            <w:right w:val="single" w:sz="2" w:space="0" w:color="auto"/>
          </w:divBdr>
          <w:divsChild>
            <w:div w:id="1724867790">
              <w:marLeft w:val="0"/>
              <w:marRight w:val="0"/>
              <w:marTop w:val="100"/>
              <w:marBottom w:val="100"/>
              <w:divBdr>
                <w:top w:val="single" w:sz="2" w:space="0" w:color="D9D9E3"/>
                <w:left w:val="single" w:sz="2" w:space="0" w:color="D9D9E3"/>
                <w:bottom w:val="single" w:sz="2" w:space="0" w:color="D9D9E3"/>
                <w:right w:val="single" w:sz="2" w:space="0" w:color="D9D9E3"/>
              </w:divBdr>
              <w:divsChild>
                <w:div w:id="819493752">
                  <w:marLeft w:val="0"/>
                  <w:marRight w:val="0"/>
                  <w:marTop w:val="0"/>
                  <w:marBottom w:val="0"/>
                  <w:divBdr>
                    <w:top w:val="single" w:sz="2" w:space="0" w:color="D9D9E3"/>
                    <w:left w:val="single" w:sz="2" w:space="0" w:color="D9D9E3"/>
                    <w:bottom w:val="single" w:sz="2" w:space="0" w:color="D9D9E3"/>
                    <w:right w:val="single" w:sz="2" w:space="0" w:color="D9D9E3"/>
                  </w:divBdr>
                  <w:divsChild>
                    <w:div w:id="1201239346">
                      <w:marLeft w:val="0"/>
                      <w:marRight w:val="0"/>
                      <w:marTop w:val="0"/>
                      <w:marBottom w:val="0"/>
                      <w:divBdr>
                        <w:top w:val="single" w:sz="2" w:space="0" w:color="D9D9E3"/>
                        <w:left w:val="single" w:sz="2" w:space="0" w:color="D9D9E3"/>
                        <w:bottom w:val="single" w:sz="2" w:space="0" w:color="D9D9E3"/>
                        <w:right w:val="single" w:sz="2" w:space="0" w:color="D9D9E3"/>
                      </w:divBdr>
                      <w:divsChild>
                        <w:div w:id="2031031339">
                          <w:marLeft w:val="0"/>
                          <w:marRight w:val="0"/>
                          <w:marTop w:val="0"/>
                          <w:marBottom w:val="0"/>
                          <w:divBdr>
                            <w:top w:val="single" w:sz="2" w:space="0" w:color="D9D9E3"/>
                            <w:left w:val="single" w:sz="2" w:space="0" w:color="D9D9E3"/>
                            <w:bottom w:val="single" w:sz="2" w:space="0" w:color="D9D9E3"/>
                            <w:right w:val="single" w:sz="2" w:space="0" w:color="D9D9E3"/>
                          </w:divBdr>
                          <w:divsChild>
                            <w:div w:id="1986347920">
                              <w:marLeft w:val="0"/>
                              <w:marRight w:val="0"/>
                              <w:marTop w:val="0"/>
                              <w:marBottom w:val="0"/>
                              <w:divBdr>
                                <w:top w:val="single" w:sz="2" w:space="0" w:color="D9D9E3"/>
                                <w:left w:val="single" w:sz="2" w:space="0" w:color="D9D9E3"/>
                                <w:bottom w:val="single" w:sz="2" w:space="0" w:color="D9D9E3"/>
                                <w:right w:val="single" w:sz="2" w:space="0" w:color="D9D9E3"/>
                              </w:divBdr>
                              <w:divsChild>
                                <w:div w:id="537088903">
                                  <w:marLeft w:val="0"/>
                                  <w:marRight w:val="0"/>
                                  <w:marTop w:val="0"/>
                                  <w:marBottom w:val="0"/>
                                  <w:divBdr>
                                    <w:top w:val="single" w:sz="2" w:space="0" w:color="D9D9E3"/>
                                    <w:left w:val="single" w:sz="2" w:space="0" w:color="D9D9E3"/>
                                    <w:bottom w:val="single" w:sz="2" w:space="0" w:color="D9D9E3"/>
                                    <w:right w:val="single" w:sz="2" w:space="0" w:color="D9D9E3"/>
                                  </w:divBdr>
                                  <w:divsChild>
                                    <w:div w:id="125350796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1249845008">
      <w:bodyDiv w:val="1"/>
      <w:marLeft w:val="0"/>
      <w:marRight w:val="0"/>
      <w:marTop w:val="0"/>
      <w:marBottom w:val="0"/>
      <w:divBdr>
        <w:top w:val="none" w:sz="0" w:space="0" w:color="auto"/>
        <w:left w:val="none" w:sz="0" w:space="0" w:color="auto"/>
        <w:bottom w:val="none" w:sz="0" w:space="0" w:color="auto"/>
        <w:right w:val="none" w:sz="0" w:space="0" w:color="auto"/>
      </w:divBdr>
    </w:div>
    <w:div w:id="1585529275">
      <w:bodyDiv w:val="1"/>
      <w:marLeft w:val="0"/>
      <w:marRight w:val="0"/>
      <w:marTop w:val="0"/>
      <w:marBottom w:val="0"/>
      <w:divBdr>
        <w:top w:val="none" w:sz="0" w:space="0" w:color="auto"/>
        <w:left w:val="none" w:sz="0" w:space="0" w:color="auto"/>
        <w:bottom w:val="none" w:sz="0" w:space="0" w:color="auto"/>
        <w:right w:val="none" w:sz="0" w:space="0" w:color="auto"/>
      </w:divBdr>
      <w:divsChild>
        <w:div w:id="592133050">
          <w:marLeft w:val="0"/>
          <w:marRight w:val="0"/>
          <w:marTop w:val="0"/>
          <w:marBottom w:val="0"/>
          <w:divBdr>
            <w:top w:val="single" w:sz="2" w:space="0" w:color="auto"/>
            <w:left w:val="single" w:sz="2" w:space="0" w:color="auto"/>
            <w:bottom w:val="single" w:sz="6" w:space="0" w:color="auto"/>
            <w:right w:val="single" w:sz="2" w:space="0" w:color="auto"/>
          </w:divBdr>
          <w:divsChild>
            <w:div w:id="93284390">
              <w:marLeft w:val="0"/>
              <w:marRight w:val="0"/>
              <w:marTop w:val="100"/>
              <w:marBottom w:val="100"/>
              <w:divBdr>
                <w:top w:val="single" w:sz="2" w:space="0" w:color="D9D9E3"/>
                <w:left w:val="single" w:sz="2" w:space="0" w:color="D9D9E3"/>
                <w:bottom w:val="single" w:sz="2" w:space="0" w:color="D9D9E3"/>
                <w:right w:val="single" w:sz="2" w:space="0" w:color="D9D9E3"/>
              </w:divBdr>
              <w:divsChild>
                <w:div w:id="1490635771">
                  <w:marLeft w:val="0"/>
                  <w:marRight w:val="0"/>
                  <w:marTop w:val="0"/>
                  <w:marBottom w:val="0"/>
                  <w:divBdr>
                    <w:top w:val="single" w:sz="2" w:space="0" w:color="D9D9E3"/>
                    <w:left w:val="single" w:sz="2" w:space="0" w:color="D9D9E3"/>
                    <w:bottom w:val="single" w:sz="2" w:space="0" w:color="D9D9E3"/>
                    <w:right w:val="single" w:sz="2" w:space="0" w:color="D9D9E3"/>
                  </w:divBdr>
                  <w:divsChild>
                    <w:div w:id="1134300290">
                      <w:marLeft w:val="0"/>
                      <w:marRight w:val="0"/>
                      <w:marTop w:val="0"/>
                      <w:marBottom w:val="0"/>
                      <w:divBdr>
                        <w:top w:val="single" w:sz="2" w:space="0" w:color="D9D9E3"/>
                        <w:left w:val="single" w:sz="2" w:space="0" w:color="D9D9E3"/>
                        <w:bottom w:val="single" w:sz="2" w:space="0" w:color="D9D9E3"/>
                        <w:right w:val="single" w:sz="2" w:space="0" w:color="D9D9E3"/>
                      </w:divBdr>
                      <w:divsChild>
                        <w:div w:id="1315988202">
                          <w:marLeft w:val="0"/>
                          <w:marRight w:val="0"/>
                          <w:marTop w:val="0"/>
                          <w:marBottom w:val="0"/>
                          <w:divBdr>
                            <w:top w:val="single" w:sz="2" w:space="0" w:color="D9D9E3"/>
                            <w:left w:val="single" w:sz="2" w:space="0" w:color="D9D9E3"/>
                            <w:bottom w:val="single" w:sz="2" w:space="0" w:color="D9D9E3"/>
                            <w:right w:val="single" w:sz="2" w:space="0" w:color="D9D9E3"/>
                          </w:divBdr>
                          <w:divsChild>
                            <w:div w:id="782068188">
                              <w:marLeft w:val="0"/>
                              <w:marRight w:val="0"/>
                              <w:marTop w:val="0"/>
                              <w:marBottom w:val="0"/>
                              <w:divBdr>
                                <w:top w:val="single" w:sz="2" w:space="0" w:color="D9D9E3"/>
                                <w:left w:val="single" w:sz="2" w:space="0" w:color="D9D9E3"/>
                                <w:bottom w:val="single" w:sz="2" w:space="0" w:color="D9D9E3"/>
                                <w:right w:val="single" w:sz="2" w:space="0" w:color="D9D9E3"/>
                              </w:divBdr>
                              <w:divsChild>
                                <w:div w:id="1321738750">
                                  <w:marLeft w:val="0"/>
                                  <w:marRight w:val="0"/>
                                  <w:marTop w:val="0"/>
                                  <w:marBottom w:val="0"/>
                                  <w:divBdr>
                                    <w:top w:val="single" w:sz="2" w:space="0" w:color="D9D9E3"/>
                                    <w:left w:val="single" w:sz="2" w:space="0" w:color="D9D9E3"/>
                                    <w:bottom w:val="single" w:sz="2" w:space="0" w:color="D9D9E3"/>
                                    <w:right w:val="single" w:sz="2" w:space="0" w:color="D9D9E3"/>
                                  </w:divBdr>
                                  <w:divsChild>
                                    <w:div w:id="73042446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1609463727">
      <w:bodyDiv w:val="1"/>
      <w:marLeft w:val="0"/>
      <w:marRight w:val="0"/>
      <w:marTop w:val="0"/>
      <w:marBottom w:val="0"/>
      <w:divBdr>
        <w:top w:val="none" w:sz="0" w:space="0" w:color="auto"/>
        <w:left w:val="none" w:sz="0" w:space="0" w:color="auto"/>
        <w:bottom w:val="none" w:sz="0" w:space="0" w:color="auto"/>
        <w:right w:val="none" w:sz="0" w:space="0" w:color="auto"/>
      </w:divBdr>
    </w:div>
    <w:div w:id="1689795290">
      <w:bodyDiv w:val="1"/>
      <w:marLeft w:val="0"/>
      <w:marRight w:val="0"/>
      <w:marTop w:val="0"/>
      <w:marBottom w:val="0"/>
      <w:divBdr>
        <w:top w:val="none" w:sz="0" w:space="0" w:color="auto"/>
        <w:left w:val="none" w:sz="0" w:space="0" w:color="auto"/>
        <w:bottom w:val="none" w:sz="0" w:space="0" w:color="auto"/>
        <w:right w:val="none" w:sz="0" w:space="0" w:color="auto"/>
      </w:divBdr>
      <w:divsChild>
        <w:div w:id="704674597">
          <w:marLeft w:val="0"/>
          <w:marRight w:val="0"/>
          <w:marTop w:val="0"/>
          <w:marBottom w:val="0"/>
          <w:divBdr>
            <w:top w:val="single" w:sz="2" w:space="0" w:color="auto"/>
            <w:left w:val="single" w:sz="2" w:space="0" w:color="auto"/>
            <w:bottom w:val="single" w:sz="6" w:space="0" w:color="auto"/>
            <w:right w:val="single" w:sz="2" w:space="0" w:color="auto"/>
          </w:divBdr>
          <w:divsChild>
            <w:div w:id="2025547090">
              <w:marLeft w:val="0"/>
              <w:marRight w:val="0"/>
              <w:marTop w:val="100"/>
              <w:marBottom w:val="100"/>
              <w:divBdr>
                <w:top w:val="single" w:sz="2" w:space="0" w:color="D9D9E3"/>
                <w:left w:val="single" w:sz="2" w:space="0" w:color="D9D9E3"/>
                <w:bottom w:val="single" w:sz="2" w:space="0" w:color="D9D9E3"/>
                <w:right w:val="single" w:sz="2" w:space="0" w:color="D9D9E3"/>
              </w:divBdr>
              <w:divsChild>
                <w:div w:id="459031466">
                  <w:marLeft w:val="0"/>
                  <w:marRight w:val="0"/>
                  <w:marTop w:val="0"/>
                  <w:marBottom w:val="0"/>
                  <w:divBdr>
                    <w:top w:val="single" w:sz="2" w:space="0" w:color="D9D9E3"/>
                    <w:left w:val="single" w:sz="2" w:space="0" w:color="D9D9E3"/>
                    <w:bottom w:val="single" w:sz="2" w:space="0" w:color="D9D9E3"/>
                    <w:right w:val="single" w:sz="2" w:space="0" w:color="D9D9E3"/>
                  </w:divBdr>
                  <w:divsChild>
                    <w:div w:id="1410427542">
                      <w:marLeft w:val="0"/>
                      <w:marRight w:val="0"/>
                      <w:marTop w:val="0"/>
                      <w:marBottom w:val="0"/>
                      <w:divBdr>
                        <w:top w:val="single" w:sz="2" w:space="0" w:color="D9D9E3"/>
                        <w:left w:val="single" w:sz="2" w:space="0" w:color="D9D9E3"/>
                        <w:bottom w:val="single" w:sz="2" w:space="0" w:color="D9D9E3"/>
                        <w:right w:val="single" w:sz="2" w:space="0" w:color="D9D9E3"/>
                      </w:divBdr>
                      <w:divsChild>
                        <w:div w:id="1996177808">
                          <w:marLeft w:val="0"/>
                          <w:marRight w:val="0"/>
                          <w:marTop w:val="0"/>
                          <w:marBottom w:val="0"/>
                          <w:divBdr>
                            <w:top w:val="single" w:sz="2" w:space="0" w:color="D9D9E3"/>
                            <w:left w:val="single" w:sz="2" w:space="0" w:color="D9D9E3"/>
                            <w:bottom w:val="single" w:sz="2" w:space="0" w:color="D9D9E3"/>
                            <w:right w:val="single" w:sz="2" w:space="0" w:color="D9D9E3"/>
                          </w:divBdr>
                          <w:divsChild>
                            <w:div w:id="1886790034">
                              <w:marLeft w:val="0"/>
                              <w:marRight w:val="0"/>
                              <w:marTop w:val="0"/>
                              <w:marBottom w:val="0"/>
                              <w:divBdr>
                                <w:top w:val="single" w:sz="2" w:space="0" w:color="D9D9E3"/>
                                <w:left w:val="single" w:sz="2" w:space="0" w:color="D9D9E3"/>
                                <w:bottom w:val="single" w:sz="2" w:space="0" w:color="D9D9E3"/>
                                <w:right w:val="single" w:sz="2" w:space="0" w:color="D9D9E3"/>
                              </w:divBdr>
                              <w:divsChild>
                                <w:div w:id="507402709">
                                  <w:marLeft w:val="0"/>
                                  <w:marRight w:val="0"/>
                                  <w:marTop w:val="0"/>
                                  <w:marBottom w:val="0"/>
                                  <w:divBdr>
                                    <w:top w:val="single" w:sz="2" w:space="0" w:color="D9D9E3"/>
                                    <w:left w:val="single" w:sz="2" w:space="0" w:color="D9D9E3"/>
                                    <w:bottom w:val="single" w:sz="2" w:space="0" w:color="D9D9E3"/>
                                    <w:right w:val="single" w:sz="2" w:space="0" w:color="D9D9E3"/>
                                  </w:divBdr>
                                  <w:divsChild>
                                    <w:div w:id="76808491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2011713216">
      <w:bodyDiv w:val="1"/>
      <w:marLeft w:val="0"/>
      <w:marRight w:val="0"/>
      <w:marTop w:val="0"/>
      <w:marBottom w:val="0"/>
      <w:divBdr>
        <w:top w:val="none" w:sz="0" w:space="0" w:color="auto"/>
        <w:left w:val="none" w:sz="0" w:space="0" w:color="auto"/>
        <w:bottom w:val="none" w:sz="0" w:space="0" w:color="auto"/>
        <w:right w:val="none" w:sz="0" w:space="0" w:color="auto"/>
      </w:divBdr>
      <w:divsChild>
        <w:div w:id="73598072">
          <w:marLeft w:val="0"/>
          <w:marRight w:val="0"/>
          <w:marTop w:val="0"/>
          <w:marBottom w:val="0"/>
          <w:divBdr>
            <w:top w:val="single" w:sz="2" w:space="0" w:color="auto"/>
            <w:left w:val="single" w:sz="2" w:space="0" w:color="auto"/>
            <w:bottom w:val="single" w:sz="6" w:space="0" w:color="auto"/>
            <w:right w:val="single" w:sz="2" w:space="0" w:color="auto"/>
          </w:divBdr>
          <w:divsChild>
            <w:div w:id="2068919980">
              <w:marLeft w:val="0"/>
              <w:marRight w:val="0"/>
              <w:marTop w:val="100"/>
              <w:marBottom w:val="100"/>
              <w:divBdr>
                <w:top w:val="single" w:sz="2" w:space="0" w:color="D9D9E3"/>
                <w:left w:val="single" w:sz="2" w:space="0" w:color="D9D9E3"/>
                <w:bottom w:val="single" w:sz="2" w:space="0" w:color="D9D9E3"/>
                <w:right w:val="single" w:sz="2" w:space="0" w:color="D9D9E3"/>
              </w:divBdr>
              <w:divsChild>
                <w:div w:id="1867401414">
                  <w:marLeft w:val="0"/>
                  <w:marRight w:val="0"/>
                  <w:marTop w:val="0"/>
                  <w:marBottom w:val="0"/>
                  <w:divBdr>
                    <w:top w:val="single" w:sz="2" w:space="0" w:color="D9D9E3"/>
                    <w:left w:val="single" w:sz="2" w:space="0" w:color="D9D9E3"/>
                    <w:bottom w:val="single" w:sz="2" w:space="0" w:color="D9D9E3"/>
                    <w:right w:val="single" w:sz="2" w:space="0" w:color="D9D9E3"/>
                  </w:divBdr>
                  <w:divsChild>
                    <w:div w:id="763648956">
                      <w:marLeft w:val="0"/>
                      <w:marRight w:val="0"/>
                      <w:marTop w:val="0"/>
                      <w:marBottom w:val="0"/>
                      <w:divBdr>
                        <w:top w:val="single" w:sz="2" w:space="0" w:color="D9D9E3"/>
                        <w:left w:val="single" w:sz="2" w:space="0" w:color="D9D9E3"/>
                        <w:bottom w:val="single" w:sz="2" w:space="0" w:color="D9D9E3"/>
                        <w:right w:val="single" w:sz="2" w:space="0" w:color="D9D9E3"/>
                      </w:divBdr>
                      <w:divsChild>
                        <w:div w:id="349527571">
                          <w:marLeft w:val="0"/>
                          <w:marRight w:val="0"/>
                          <w:marTop w:val="0"/>
                          <w:marBottom w:val="0"/>
                          <w:divBdr>
                            <w:top w:val="single" w:sz="2" w:space="0" w:color="D9D9E3"/>
                            <w:left w:val="single" w:sz="2" w:space="0" w:color="D9D9E3"/>
                            <w:bottom w:val="single" w:sz="2" w:space="0" w:color="D9D9E3"/>
                            <w:right w:val="single" w:sz="2" w:space="0" w:color="D9D9E3"/>
                          </w:divBdr>
                          <w:divsChild>
                            <w:div w:id="1416587962">
                              <w:marLeft w:val="0"/>
                              <w:marRight w:val="0"/>
                              <w:marTop w:val="0"/>
                              <w:marBottom w:val="0"/>
                              <w:divBdr>
                                <w:top w:val="single" w:sz="2" w:space="0" w:color="D9D9E3"/>
                                <w:left w:val="single" w:sz="2" w:space="0" w:color="D9D9E3"/>
                                <w:bottom w:val="single" w:sz="2" w:space="0" w:color="D9D9E3"/>
                                <w:right w:val="single" w:sz="2" w:space="0" w:color="D9D9E3"/>
                              </w:divBdr>
                              <w:divsChild>
                                <w:div w:id="1960992413">
                                  <w:marLeft w:val="0"/>
                                  <w:marRight w:val="0"/>
                                  <w:marTop w:val="0"/>
                                  <w:marBottom w:val="0"/>
                                  <w:divBdr>
                                    <w:top w:val="single" w:sz="2" w:space="0" w:color="D9D9E3"/>
                                    <w:left w:val="single" w:sz="2" w:space="0" w:color="D9D9E3"/>
                                    <w:bottom w:val="single" w:sz="2" w:space="0" w:color="D9D9E3"/>
                                    <w:right w:val="single" w:sz="2" w:space="0" w:color="D9D9E3"/>
                                  </w:divBdr>
                                  <w:divsChild>
                                    <w:div w:id="139311869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2045325842">
      <w:bodyDiv w:val="1"/>
      <w:marLeft w:val="0"/>
      <w:marRight w:val="0"/>
      <w:marTop w:val="0"/>
      <w:marBottom w:val="0"/>
      <w:divBdr>
        <w:top w:val="none" w:sz="0" w:space="0" w:color="auto"/>
        <w:left w:val="none" w:sz="0" w:space="0" w:color="auto"/>
        <w:bottom w:val="none" w:sz="0" w:space="0" w:color="auto"/>
        <w:right w:val="none" w:sz="0" w:space="0" w:color="auto"/>
      </w:divBdr>
      <w:divsChild>
        <w:div w:id="1061557112">
          <w:marLeft w:val="0"/>
          <w:marRight w:val="0"/>
          <w:marTop w:val="0"/>
          <w:marBottom w:val="0"/>
          <w:divBdr>
            <w:top w:val="single" w:sz="2" w:space="0" w:color="auto"/>
            <w:left w:val="single" w:sz="2" w:space="0" w:color="auto"/>
            <w:bottom w:val="single" w:sz="6" w:space="0" w:color="auto"/>
            <w:right w:val="single" w:sz="2" w:space="0" w:color="auto"/>
          </w:divBdr>
          <w:divsChild>
            <w:div w:id="779447402">
              <w:marLeft w:val="0"/>
              <w:marRight w:val="0"/>
              <w:marTop w:val="100"/>
              <w:marBottom w:val="100"/>
              <w:divBdr>
                <w:top w:val="single" w:sz="2" w:space="0" w:color="D9D9E3"/>
                <w:left w:val="single" w:sz="2" w:space="0" w:color="D9D9E3"/>
                <w:bottom w:val="single" w:sz="2" w:space="0" w:color="D9D9E3"/>
                <w:right w:val="single" w:sz="2" w:space="0" w:color="D9D9E3"/>
              </w:divBdr>
              <w:divsChild>
                <w:div w:id="824664816">
                  <w:marLeft w:val="0"/>
                  <w:marRight w:val="0"/>
                  <w:marTop w:val="0"/>
                  <w:marBottom w:val="0"/>
                  <w:divBdr>
                    <w:top w:val="single" w:sz="2" w:space="0" w:color="D9D9E3"/>
                    <w:left w:val="single" w:sz="2" w:space="0" w:color="D9D9E3"/>
                    <w:bottom w:val="single" w:sz="2" w:space="0" w:color="D9D9E3"/>
                    <w:right w:val="single" w:sz="2" w:space="0" w:color="D9D9E3"/>
                  </w:divBdr>
                  <w:divsChild>
                    <w:div w:id="1167213420">
                      <w:marLeft w:val="0"/>
                      <w:marRight w:val="0"/>
                      <w:marTop w:val="0"/>
                      <w:marBottom w:val="0"/>
                      <w:divBdr>
                        <w:top w:val="single" w:sz="2" w:space="0" w:color="D9D9E3"/>
                        <w:left w:val="single" w:sz="2" w:space="0" w:color="D9D9E3"/>
                        <w:bottom w:val="single" w:sz="2" w:space="0" w:color="D9D9E3"/>
                        <w:right w:val="single" w:sz="2" w:space="0" w:color="D9D9E3"/>
                      </w:divBdr>
                      <w:divsChild>
                        <w:div w:id="765999463">
                          <w:marLeft w:val="0"/>
                          <w:marRight w:val="0"/>
                          <w:marTop w:val="0"/>
                          <w:marBottom w:val="0"/>
                          <w:divBdr>
                            <w:top w:val="single" w:sz="2" w:space="0" w:color="D9D9E3"/>
                            <w:left w:val="single" w:sz="2" w:space="0" w:color="D9D9E3"/>
                            <w:bottom w:val="single" w:sz="2" w:space="0" w:color="D9D9E3"/>
                            <w:right w:val="single" w:sz="2" w:space="0" w:color="D9D9E3"/>
                          </w:divBdr>
                          <w:divsChild>
                            <w:div w:id="1846549677">
                              <w:marLeft w:val="0"/>
                              <w:marRight w:val="0"/>
                              <w:marTop w:val="0"/>
                              <w:marBottom w:val="0"/>
                              <w:divBdr>
                                <w:top w:val="single" w:sz="2" w:space="0" w:color="D9D9E3"/>
                                <w:left w:val="single" w:sz="2" w:space="0" w:color="D9D9E3"/>
                                <w:bottom w:val="single" w:sz="2" w:space="0" w:color="D9D9E3"/>
                                <w:right w:val="single" w:sz="2" w:space="0" w:color="D9D9E3"/>
                              </w:divBdr>
                              <w:divsChild>
                                <w:div w:id="540291171">
                                  <w:marLeft w:val="0"/>
                                  <w:marRight w:val="0"/>
                                  <w:marTop w:val="0"/>
                                  <w:marBottom w:val="0"/>
                                  <w:divBdr>
                                    <w:top w:val="single" w:sz="2" w:space="0" w:color="D9D9E3"/>
                                    <w:left w:val="single" w:sz="2" w:space="0" w:color="D9D9E3"/>
                                    <w:bottom w:val="single" w:sz="2" w:space="0" w:color="D9D9E3"/>
                                    <w:right w:val="single" w:sz="2" w:space="0" w:color="D9D9E3"/>
                                  </w:divBdr>
                                  <w:divsChild>
                                    <w:div w:id="114585508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5D7A800-E58D-46E8-9FF1-494F9DFABDB8}">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17</Pages>
  <Words>4495</Words>
  <Characters>25625</Characters>
  <Application>Microsoft Office Word</Application>
  <DocSecurity>0</DocSecurity>
  <Lines>213</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30060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Petru Parasca</cp:lastModifiedBy>
  <cp:revision>6</cp:revision>
  <dcterms:created xsi:type="dcterms:W3CDTF">2023-10-31T19:12:00Z</dcterms:created>
  <dcterms:modified xsi:type="dcterms:W3CDTF">2023-11-05T13:59:00Z</dcterms:modified>
</cp:coreProperties>
</file>