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9B3465" w14:textId="77777777" w:rsidR="00255C9E" w:rsidRPr="00E40F6C" w:rsidRDefault="00255C9E">
      <w:pPr>
        <w:rPr>
          <w:b/>
          <w:sz w:val="44"/>
        </w:rPr>
      </w:pPr>
      <w:bookmarkStart w:id="0" w:name="_GoBack"/>
      <w:bookmarkEnd w:id="0"/>
    </w:p>
    <w:p w14:paraId="4235BE10" w14:textId="77777777" w:rsidR="00255C9E" w:rsidRPr="00E40F6C" w:rsidRDefault="00255C9E">
      <w:pPr>
        <w:rPr>
          <w:b/>
          <w:sz w:val="44"/>
        </w:rPr>
      </w:pPr>
    </w:p>
    <w:p w14:paraId="22C94E92" w14:textId="63A799CB" w:rsidR="00255C9E" w:rsidRPr="00E40F6C" w:rsidRDefault="00375008">
      <w:pPr>
        <w:rPr>
          <w:b/>
          <w:color w:val="7F7F7F" w:themeColor="text1" w:themeTint="80"/>
          <w:sz w:val="44"/>
        </w:rPr>
      </w:pPr>
      <w:r w:rsidRPr="00E40F6C">
        <w:rPr>
          <w:b/>
          <w:color w:val="7F7F7F" w:themeColor="text1" w:themeTint="80"/>
          <w:sz w:val="44"/>
        </w:rPr>
        <w:t>Study skills</w:t>
      </w:r>
      <w:r w:rsidR="00255C9E" w:rsidRPr="00E40F6C">
        <w:rPr>
          <w:b/>
          <w:color w:val="7F7F7F" w:themeColor="text1" w:themeTint="80"/>
          <w:sz w:val="44"/>
        </w:rPr>
        <w:t xml:space="preserve"> booklet</w:t>
      </w:r>
    </w:p>
    <w:p w14:paraId="1FD7F9F4" w14:textId="4564A2B7" w:rsidR="00255C9E" w:rsidRPr="00E40F6C" w:rsidRDefault="00255C9E" w:rsidP="00255C9E">
      <w:pPr>
        <w:rPr>
          <w:color w:val="7F7F7F" w:themeColor="text1" w:themeTint="80"/>
          <w:sz w:val="18"/>
          <w:szCs w:val="18"/>
        </w:rPr>
      </w:pPr>
      <w:r w:rsidRPr="00E40F6C">
        <w:rPr>
          <w:color w:val="7F7F7F" w:themeColor="text1" w:themeTint="80"/>
          <w:sz w:val="18"/>
          <w:szCs w:val="18"/>
        </w:rPr>
        <w:t>(</w:t>
      </w:r>
      <w:r w:rsidR="008F49C9">
        <w:rPr>
          <w:color w:val="7F7F7F" w:themeColor="text1" w:themeTint="80"/>
          <w:sz w:val="18"/>
          <w:szCs w:val="18"/>
        </w:rPr>
        <w:t>Some c</w:t>
      </w:r>
      <w:r w:rsidR="00B91C30" w:rsidRPr="00E40F6C">
        <w:rPr>
          <w:color w:val="7F7F7F" w:themeColor="text1" w:themeTint="80"/>
          <w:sz w:val="18"/>
          <w:szCs w:val="18"/>
        </w:rPr>
        <w:t>ontent t</w:t>
      </w:r>
      <w:r w:rsidRPr="00E40F6C">
        <w:rPr>
          <w:color w:val="7F7F7F" w:themeColor="text1" w:themeTint="80"/>
          <w:sz w:val="18"/>
          <w:szCs w:val="18"/>
        </w:rPr>
        <w:t xml:space="preserve">aken from: Cottrell, S. 2013. The Study Skills Handbook. </w:t>
      </w:r>
      <w:proofErr w:type="gramStart"/>
      <w:r w:rsidRPr="00E40F6C">
        <w:rPr>
          <w:color w:val="7F7F7F" w:themeColor="text1" w:themeTint="80"/>
          <w:sz w:val="18"/>
          <w:szCs w:val="18"/>
        </w:rPr>
        <w:t>4</w:t>
      </w:r>
      <w:r w:rsidRPr="00E40F6C">
        <w:rPr>
          <w:color w:val="7F7F7F" w:themeColor="text1" w:themeTint="80"/>
          <w:sz w:val="18"/>
          <w:szCs w:val="18"/>
          <w:vertAlign w:val="superscript"/>
        </w:rPr>
        <w:t>th</w:t>
      </w:r>
      <w:proofErr w:type="gramEnd"/>
      <w:r w:rsidRPr="00E40F6C">
        <w:rPr>
          <w:color w:val="7F7F7F" w:themeColor="text1" w:themeTint="80"/>
          <w:sz w:val="18"/>
          <w:szCs w:val="18"/>
        </w:rPr>
        <w:t xml:space="preserve"> Ed. Palgrave, Hampshire.) </w:t>
      </w:r>
    </w:p>
    <w:p w14:paraId="3B9CC0FC" w14:textId="77777777" w:rsidR="00255C9E" w:rsidRPr="00E40F6C" w:rsidRDefault="00255C9E">
      <w:pPr>
        <w:rPr>
          <w:b/>
          <w:sz w:val="28"/>
        </w:rPr>
      </w:pPr>
    </w:p>
    <w:p w14:paraId="07A457FF" w14:textId="77777777" w:rsidR="00255C9E" w:rsidRPr="00E40F6C" w:rsidRDefault="00255C9E">
      <w:pPr>
        <w:rPr>
          <w:b/>
          <w:sz w:val="28"/>
        </w:rPr>
      </w:pPr>
      <w:r w:rsidRPr="00E40F6C">
        <w:rPr>
          <w:b/>
          <w:sz w:val="28"/>
        </w:rPr>
        <w:br w:type="page"/>
      </w:r>
    </w:p>
    <w:sdt>
      <w:sdtPr>
        <w:rPr>
          <w:rFonts w:asciiTheme="minorHAnsi" w:eastAsiaTheme="minorHAnsi" w:hAnsiTheme="minorHAnsi" w:cstheme="minorBidi"/>
          <w:color w:val="auto"/>
          <w:sz w:val="22"/>
          <w:szCs w:val="22"/>
          <w:lang w:val="en-GB"/>
        </w:rPr>
        <w:id w:val="1405406792"/>
        <w:docPartObj>
          <w:docPartGallery w:val="Table of Contents"/>
          <w:docPartUnique/>
        </w:docPartObj>
      </w:sdtPr>
      <w:sdtEndPr>
        <w:rPr>
          <w:b/>
          <w:bCs/>
          <w:noProof/>
        </w:rPr>
      </w:sdtEndPr>
      <w:sdtContent>
        <w:p w14:paraId="46D079F3" w14:textId="77777777" w:rsidR="00D54DFE" w:rsidRPr="00E40F6C" w:rsidRDefault="00D54DFE">
          <w:pPr>
            <w:pStyle w:val="TOCHeading"/>
            <w:rPr>
              <w:rFonts w:asciiTheme="minorHAnsi" w:hAnsiTheme="minorHAnsi"/>
              <w:b/>
              <w:color w:val="7030A0"/>
            </w:rPr>
          </w:pPr>
          <w:r w:rsidRPr="00E40F6C">
            <w:rPr>
              <w:rFonts w:asciiTheme="minorHAnsi" w:hAnsiTheme="minorHAnsi"/>
              <w:b/>
              <w:color w:val="7030A0"/>
            </w:rPr>
            <w:t>Contents</w:t>
          </w:r>
        </w:p>
        <w:p w14:paraId="38FB84E7" w14:textId="38F43304" w:rsidR="00F36C31" w:rsidRDefault="00D54DFE">
          <w:pPr>
            <w:pStyle w:val="TOC1"/>
            <w:tabs>
              <w:tab w:val="right" w:leader="dot" w:pos="9968"/>
            </w:tabs>
            <w:rPr>
              <w:rFonts w:eastAsiaTheme="minorEastAsia"/>
              <w:noProof/>
              <w:sz w:val="24"/>
              <w:szCs w:val="24"/>
              <w:lang w:eastAsia="ja-JP"/>
            </w:rPr>
          </w:pPr>
          <w:r w:rsidRPr="00E40F6C">
            <w:fldChar w:fldCharType="begin"/>
          </w:r>
          <w:r w:rsidRPr="00E40F6C">
            <w:instrText xml:space="preserve"> TOC \o "1-3" \h \z \u </w:instrText>
          </w:r>
          <w:r w:rsidRPr="00E40F6C">
            <w:fldChar w:fldCharType="separate"/>
          </w:r>
          <w:r w:rsidR="00F36C31" w:rsidRPr="003A02A8">
            <w:rPr>
              <w:b/>
              <w:noProof/>
              <w:color w:val="7030A0"/>
            </w:rPr>
            <w:t>Introduction to Moodle</w:t>
          </w:r>
          <w:r w:rsidR="00F36C31">
            <w:rPr>
              <w:noProof/>
            </w:rPr>
            <w:tab/>
          </w:r>
          <w:r w:rsidR="00F36C31">
            <w:rPr>
              <w:noProof/>
            </w:rPr>
            <w:fldChar w:fldCharType="begin"/>
          </w:r>
          <w:r w:rsidR="00F36C31">
            <w:rPr>
              <w:noProof/>
            </w:rPr>
            <w:instrText xml:space="preserve"> PAGEREF _Toc329946977 \h </w:instrText>
          </w:r>
          <w:r w:rsidR="00F36C31">
            <w:rPr>
              <w:noProof/>
            </w:rPr>
          </w:r>
          <w:r w:rsidR="00F36C31">
            <w:rPr>
              <w:noProof/>
            </w:rPr>
            <w:fldChar w:fldCharType="separate"/>
          </w:r>
          <w:r w:rsidR="00FA3AF9">
            <w:rPr>
              <w:noProof/>
            </w:rPr>
            <w:t>3</w:t>
          </w:r>
          <w:r w:rsidR="00F36C31">
            <w:rPr>
              <w:noProof/>
            </w:rPr>
            <w:fldChar w:fldCharType="end"/>
          </w:r>
        </w:p>
        <w:p w14:paraId="24266B63" w14:textId="79454562" w:rsidR="00F36C31" w:rsidRDefault="00F36C31">
          <w:pPr>
            <w:pStyle w:val="TOC1"/>
            <w:tabs>
              <w:tab w:val="right" w:leader="dot" w:pos="9968"/>
            </w:tabs>
            <w:rPr>
              <w:rFonts w:eastAsiaTheme="minorEastAsia"/>
              <w:noProof/>
              <w:sz w:val="24"/>
              <w:szCs w:val="24"/>
              <w:lang w:eastAsia="ja-JP"/>
            </w:rPr>
          </w:pPr>
          <w:r w:rsidRPr="003A02A8">
            <w:rPr>
              <w:b/>
              <w:noProof/>
              <w:color w:val="7030A0"/>
            </w:rPr>
            <w:t>Introduction to the Learning Resource Centre</w:t>
          </w:r>
          <w:r>
            <w:rPr>
              <w:noProof/>
            </w:rPr>
            <w:tab/>
          </w:r>
          <w:r>
            <w:rPr>
              <w:noProof/>
            </w:rPr>
            <w:fldChar w:fldCharType="begin"/>
          </w:r>
          <w:r>
            <w:rPr>
              <w:noProof/>
            </w:rPr>
            <w:instrText xml:space="preserve"> PAGEREF _Toc329946978 \h </w:instrText>
          </w:r>
          <w:r>
            <w:rPr>
              <w:noProof/>
            </w:rPr>
          </w:r>
          <w:r>
            <w:rPr>
              <w:noProof/>
            </w:rPr>
            <w:fldChar w:fldCharType="separate"/>
          </w:r>
          <w:r w:rsidR="00FA3AF9">
            <w:rPr>
              <w:noProof/>
            </w:rPr>
            <w:t>4</w:t>
          </w:r>
          <w:r>
            <w:rPr>
              <w:noProof/>
            </w:rPr>
            <w:fldChar w:fldCharType="end"/>
          </w:r>
        </w:p>
        <w:p w14:paraId="70F26F42" w14:textId="68265DF5" w:rsidR="00F36C31" w:rsidRDefault="00F36C31">
          <w:pPr>
            <w:pStyle w:val="TOC1"/>
            <w:tabs>
              <w:tab w:val="right" w:leader="dot" w:pos="9968"/>
            </w:tabs>
            <w:rPr>
              <w:rFonts w:eastAsiaTheme="minorEastAsia"/>
              <w:noProof/>
              <w:sz w:val="24"/>
              <w:szCs w:val="24"/>
              <w:lang w:eastAsia="ja-JP"/>
            </w:rPr>
          </w:pPr>
          <w:r w:rsidRPr="003A02A8">
            <w:rPr>
              <w:b/>
              <w:noProof/>
              <w:color w:val="7030A0"/>
            </w:rPr>
            <w:t>Introduction to Student Services</w:t>
          </w:r>
          <w:r>
            <w:rPr>
              <w:noProof/>
            </w:rPr>
            <w:tab/>
          </w:r>
          <w:r>
            <w:rPr>
              <w:noProof/>
            </w:rPr>
            <w:fldChar w:fldCharType="begin"/>
          </w:r>
          <w:r>
            <w:rPr>
              <w:noProof/>
            </w:rPr>
            <w:instrText xml:space="preserve"> PAGEREF _Toc329946979 \h </w:instrText>
          </w:r>
          <w:r>
            <w:rPr>
              <w:noProof/>
            </w:rPr>
          </w:r>
          <w:r>
            <w:rPr>
              <w:noProof/>
            </w:rPr>
            <w:fldChar w:fldCharType="separate"/>
          </w:r>
          <w:r w:rsidR="00FA3AF9">
            <w:rPr>
              <w:noProof/>
            </w:rPr>
            <w:t>6</w:t>
          </w:r>
          <w:r>
            <w:rPr>
              <w:noProof/>
            </w:rPr>
            <w:fldChar w:fldCharType="end"/>
          </w:r>
        </w:p>
        <w:p w14:paraId="1FA31CF5" w14:textId="57615695" w:rsidR="00F36C31" w:rsidRDefault="00F36C31">
          <w:pPr>
            <w:pStyle w:val="TOC1"/>
            <w:tabs>
              <w:tab w:val="right" w:leader="dot" w:pos="9968"/>
            </w:tabs>
            <w:rPr>
              <w:rFonts w:eastAsiaTheme="minorEastAsia"/>
              <w:noProof/>
              <w:sz w:val="24"/>
              <w:szCs w:val="24"/>
              <w:lang w:eastAsia="ja-JP"/>
            </w:rPr>
          </w:pPr>
          <w:r w:rsidRPr="003A02A8">
            <w:rPr>
              <w:b/>
              <w:noProof/>
              <w:color w:val="7030A0"/>
            </w:rPr>
            <w:t>Where am I with academic writing?</w:t>
          </w:r>
          <w:r>
            <w:rPr>
              <w:noProof/>
            </w:rPr>
            <w:tab/>
          </w:r>
          <w:r>
            <w:rPr>
              <w:noProof/>
            </w:rPr>
            <w:fldChar w:fldCharType="begin"/>
          </w:r>
          <w:r>
            <w:rPr>
              <w:noProof/>
            </w:rPr>
            <w:instrText xml:space="preserve"> PAGEREF _Toc329946980 \h </w:instrText>
          </w:r>
          <w:r>
            <w:rPr>
              <w:noProof/>
            </w:rPr>
          </w:r>
          <w:r>
            <w:rPr>
              <w:noProof/>
            </w:rPr>
            <w:fldChar w:fldCharType="separate"/>
          </w:r>
          <w:r w:rsidR="00FA3AF9">
            <w:rPr>
              <w:noProof/>
            </w:rPr>
            <w:t>7</w:t>
          </w:r>
          <w:r>
            <w:rPr>
              <w:noProof/>
            </w:rPr>
            <w:fldChar w:fldCharType="end"/>
          </w:r>
        </w:p>
        <w:p w14:paraId="4F9A9EB9" w14:textId="536385D0"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Self-evaluation: Knowledge, skills and attitudes</w:t>
          </w:r>
          <w:r>
            <w:rPr>
              <w:noProof/>
            </w:rPr>
            <w:tab/>
          </w:r>
          <w:r>
            <w:rPr>
              <w:noProof/>
            </w:rPr>
            <w:fldChar w:fldCharType="begin"/>
          </w:r>
          <w:r>
            <w:rPr>
              <w:noProof/>
            </w:rPr>
            <w:instrText xml:space="preserve"> PAGEREF _Toc329946981 \h </w:instrText>
          </w:r>
          <w:r>
            <w:rPr>
              <w:noProof/>
            </w:rPr>
          </w:r>
          <w:r>
            <w:rPr>
              <w:noProof/>
            </w:rPr>
            <w:fldChar w:fldCharType="separate"/>
          </w:r>
          <w:r w:rsidR="00FA3AF9">
            <w:rPr>
              <w:noProof/>
            </w:rPr>
            <w:t>7</w:t>
          </w:r>
          <w:r>
            <w:rPr>
              <w:noProof/>
            </w:rPr>
            <w:fldChar w:fldCharType="end"/>
          </w:r>
        </w:p>
        <w:p w14:paraId="79C7F020" w14:textId="338AD84B" w:rsidR="00F36C31" w:rsidRDefault="00F36C31">
          <w:pPr>
            <w:pStyle w:val="TOC1"/>
            <w:tabs>
              <w:tab w:val="right" w:leader="dot" w:pos="9968"/>
            </w:tabs>
            <w:rPr>
              <w:rFonts w:eastAsiaTheme="minorEastAsia"/>
              <w:noProof/>
              <w:sz w:val="24"/>
              <w:szCs w:val="24"/>
              <w:lang w:eastAsia="ja-JP"/>
            </w:rPr>
          </w:pPr>
          <w:r w:rsidRPr="003A02A8">
            <w:rPr>
              <w:b/>
              <w:noProof/>
              <w:color w:val="7030A0"/>
            </w:rPr>
            <w:t>Assignment – Part A – Graphical overview</w:t>
          </w:r>
          <w:r>
            <w:rPr>
              <w:noProof/>
            </w:rPr>
            <w:tab/>
          </w:r>
          <w:r>
            <w:rPr>
              <w:noProof/>
            </w:rPr>
            <w:fldChar w:fldCharType="begin"/>
          </w:r>
          <w:r>
            <w:rPr>
              <w:noProof/>
            </w:rPr>
            <w:instrText xml:space="preserve"> PAGEREF _Toc329946982 \h </w:instrText>
          </w:r>
          <w:r>
            <w:rPr>
              <w:noProof/>
            </w:rPr>
          </w:r>
          <w:r>
            <w:rPr>
              <w:noProof/>
            </w:rPr>
            <w:fldChar w:fldCharType="separate"/>
          </w:r>
          <w:r w:rsidR="00FA3AF9">
            <w:rPr>
              <w:noProof/>
            </w:rPr>
            <w:t>8</w:t>
          </w:r>
          <w:r>
            <w:rPr>
              <w:noProof/>
            </w:rPr>
            <w:fldChar w:fldCharType="end"/>
          </w:r>
        </w:p>
        <w:p w14:paraId="0654026D" w14:textId="26576072" w:rsidR="00F36C31" w:rsidRDefault="00F36C31">
          <w:pPr>
            <w:pStyle w:val="TOC1"/>
            <w:tabs>
              <w:tab w:val="right" w:leader="dot" w:pos="9968"/>
            </w:tabs>
            <w:rPr>
              <w:rFonts w:eastAsiaTheme="minorEastAsia"/>
              <w:noProof/>
              <w:sz w:val="24"/>
              <w:szCs w:val="24"/>
              <w:lang w:eastAsia="ja-JP"/>
            </w:rPr>
          </w:pPr>
          <w:r w:rsidRPr="003A02A8">
            <w:rPr>
              <w:b/>
              <w:noProof/>
              <w:color w:val="7030A0"/>
            </w:rPr>
            <w:t>Assignment – Part B – Structure</w:t>
          </w:r>
          <w:r>
            <w:rPr>
              <w:noProof/>
            </w:rPr>
            <w:tab/>
          </w:r>
          <w:r>
            <w:rPr>
              <w:noProof/>
            </w:rPr>
            <w:fldChar w:fldCharType="begin"/>
          </w:r>
          <w:r>
            <w:rPr>
              <w:noProof/>
            </w:rPr>
            <w:instrText xml:space="preserve"> PAGEREF _Toc329946983 \h </w:instrText>
          </w:r>
          <w:r>
            <w:rPr>
              <w:noProof/>
            </w:rPr>
          </w:r>
          <w:r>
            <w:rPr>
              <w:noProof/>
            </w:rPr>
            <w:fldChar w:fldCharType="separate"/>
          </w:r>
          <w:r w:rsidR="00FA3AF9">
            <w:rPr>
              <w:noProof/>
            </w:rPr>
            <w:t>8</w:t>
          </w:r>
          <w:r>
            <w:rPr>
              <w:noProof/>
            </w:rPr>
            <w:fldChar w:fldCharType="end"/>
          </w:r>
        </w:p>
        <w:p w14:paraId="5FEDBA61" w14:textId="1DB4FE4B"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Structure</w:t>
          </w:r>
          <w:r>
            <w:rPr>
              <w:noProof/>
            </w:rPr>
            <w:tab/>
          </w:r>
          <w:r>
            <w:rPr>
              <w:noProof/>
            </w:rPr>
            <w:fldChar w:fldCharType="begin"/>
          </w:r>
          <w:r>
            <w:rPr>
              <w:noProof/>
            </w:rPr>
            <w:instrText xml:space="preserve"> PAGEREF _Toc329946984 \h </w:instrText>
          </w:r>
          <w:r>
            <w:rPr>
              <w:noProof/>
            </w:rPr>
          </w:r>
          <w:r>
            <w:rPr>
              <w:noProof/>
            </w:rPr>
            <w:fldChar w:fldCharType="separate"/>
          </w:r>
          <w:r w:rsidR="00FA3AF9">
            <w:rPr>
              <w:noProof/>
            </w:rPr>
            <w:t>8</w:t>
          </w:r>
          <w:r>
            <w:rPr>
              <w:noProof/>
            </w:rPr>
            <w:fldChar w:fldCharType="end"/>
          </w:r>
        </w:p>
        <w:p w14:paraId="3E141094" w14:textId="79E4BD49"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Bibliography</w:t>
          </w:r>
          <w:r>
            <w:rPr>
              <w:noProof/>
            </w:rPr>
            <w:tab/>
          </w:r>
          <w:r>
            <w:rPr>
              <w:noProof/>
            </w:rPr>
            <w:fldChar w:fldCharType="begin"/>
          </w:r>
          <w:r>
            <w:rPr>
              <w:noProof/>
            </w:rPr>
            <w:instrText xml:space="preserve"> PAGEREF _Toc329946985 \h </w:instrText>
          </w:r>
          <w:r>
            <w:rPr>
              <w:noProof/>
            </w:rPr>
          </w:r>
          <w:r>
            <w:rPr>
              <w:noProof/>
            </w:rPr>
            <w:fldChar w:fldCharType="separate"/>
          </w:r>
          <w:r w:rsidR="00FA3AF9">
            <w:rPr>
              <w:noProof/>
            </w:rPr>
            <w:t>8</w:t>
          </w:r>
          <w:r>
            <w:rPr>
              <w:noProof/>
            </w:rPr>
            <w:fldChar w:fldCharType="end"/>
          </w:r>
        </w:p>
        <w:p w14:paraId="22CCC27A" w14:textId="155A5A07"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Appendices</w:t>
          </w:r>
          <w:r>
            <w:rPr>
              <w:noProof/>
            </w:rPr>
            <w:tab/>
          </w:r>
          <w:r>
            <w:rPr>
              <w:noProof/>
            </w:rPr>
            <w:fldChar w:fldCharType="begin"/>
          </w:r>
          <w:r>
            <w:rPr>
              <w:noProof/>
            </w:rPr>
            <w:instrText xml:space="preserve"> PAGEREF _Toc329946986 \h </w:instrText>
          </w:r>
          <w:r>
            <w:rPr>
              <w:noProof/>
            </w:rPr>
          </w:r>
          <w:r>
            <w:rPr>
              <w:noProof/>
            </w:rPr>
            <w:fldChar w:fldCharType="separate"/>
          </w:r>
          <w:r w:rsidR="00FA3AF9">
            <w:rPr>
              <w:noProof/>
            </w:rPr>
            <w:t>9</w:t>
          </w:r>
          <w:r>
            <w:rPr>
              <w:noProof/>
            </w:rPr>
            <w:fldChar w:fldCharType="end"/>
          </w:r>
        </w:p>
        <w:p w14:paraId="244D8B74" w14:textId="179B9F3E"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Writing the assignment</w:t>
          </w:r>
          <w:r>
            <w:rPr>
              <w:noProof/>
            </w:rPr>
            <w:tab/>
          </w:r>
          <w:r>
            <w:rPr>
              <w:noProof/>
            </w:rPr>
            <w:fldChar w:fldCharType="begin"/>
          </w:r>
          <w:r>
            <w:rPr>
              <w:noProof/>
            </w:rPr>
            <w:instrText xml:space="preserve"> PAGEREF _Toc329946987 \h </w:instrText>
          </w:r>
          <w:r>
            <w:rPr>
              <w:noProof/>
            </w:rPr>
          </w:r>
          <w:r>
            <w:rPr>
              <w:noProof/>
            </w:rPr>
            <w:fldChar w:fldCharType="separate"/>
          </w:r>
          <w:r w:rsidR="00FA3AF9">
            <w:rPr>
              <w:noProof/>
            </w:rPr>
            <w:t>9</w:t>
          </w:r>
          <w:r>
            <w:rPr>
              <w:noProof/>
            </w:rPr>
            <w:fldChar w:fldCharType="end"/>
          </w:r>
        </w:p>
        <w:p w14:paraId="4DEB9F68" w14:textId="44E947D1"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Essay Instruction Terms</w:t>
          </w:r>
          <w:r>
            <w:rPr>
              <w:noProof/>
            </w:rPr>
            <w:tab/>
          </w:r>
          <w:r>
            <w:rPr>
              <w:noProof/>
            </w:rPr>
            <w:fldChar w:fldCharType="begin"/>
          </w:r>
          <w:r>
            <w:rPr>
              <w:noProof/>
            </w:rPr>
            <w:instrText xml:space="preserve"> PAGEREF _Toc329946988 \h </w:instrText>
          </w:r>
          <w:r>
            <w:rPr>
              <w:noProof/>
            </w:rPr>
          </w:r>
          <w:r>
            <w:rPr>
              <w:noProof/>
            </w:rPr>
            <w:fldChar w:fldCharType="separate"/>
          </w:r>
          <w:r w:rsidR="00FA3AF9">
            <w:rPr>
              <w:noProof/>
            </w:rPr>
            <w:t>9</w:t>
          </w:r>
          <w:r>
            <w:rPr>
              <w:noProof/>
            </w:rPr>
            <w:fldChar w:fldCharType="end"/>
          </w:r>
        </w:p>
        <w:p w14:paraId="634F3072" w14:textId="57DD9B58" w:rsidR="00F36C31" w:rsidRDefault="00F36C31">
          <w:pPr>
            <w:pStyle w:val="TOC1"/>
            <w:tabs>
              <w:tab w:val="right" w:leader="dot" w:pos="9968"/>
            </w:tabs>
            <w:rPr>
              <w:rFonts w:eastAsiaTheme="minorEastAsia"/>
              <w:noProof/>
              <w:sz w:val="24"/>
              <w:szCs w:val="24"/>
              <w:lang w:eastAsia="ja-JP"/>
            </w:rPr>
          </w:pPr>
          <w:r w:rsidRPr="003A02A8">
            <w:rPr>
              <w:b/>
              <w:noProof/>
              <w:color w:val="7030A0"/>
            </w:rPr>
            <w:t>Assignment – Part C – Things you need to know</w:t>
          </w:r>
          <w:r>
            <w:rPr>
              <w:noProof/>
            </w:rPr>
            <w:tab/>
          </w:r>
          <w:r>
            <w:rPr>
              <w:noProof/>
            </w:rPr>
            <w:fldChar w:fldCharType="begin"/>
          </w:r>
          <w:r>
            <w:rPr>
              <w:noProof/>
            </w:rPr>
            <w:instrText xml:space="preserve"> PAGEREF _Toc329946989 \h </w:instrText>
          </w:r>
          <w:r>
            <w:rPr>
              <w:noProof/>
            </w:rPr>
          </w:r>
          <w:r>
            <w:rPr>
              <w:noProof/>
            </w:rPr>
            <w:fldChar w:fldCharType="separate"/>
          </w:r>
          <w:r w:rsidR="00FA3AF9">
            <w:rPr>
              <w:noProof/>
            </w:rPr>
            <w:t>12</w:t>
          </w:r>
          <w:r>
            <w:rPr>
              <w:noProof/>
            </w:rPr>
            <w:fldChar w:fldCharType="end"/>
          </w:r>
        </w:p>
        <w:p w14:paraId="7002732E" w14:textId="12CE7C0D"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Academic Quality Handbook</w:t>
          </w:r>
          <w:r>
            <w:rPr>
              <w:noProof/>
            </w:rPr>
            <w:tab/>
          </w:r>
          <w:r>
            <w:rPr>
              <w:noProof/>
            </w:rPr>
            <w:fldChar w:fldCharType="begin"/>
          </w:r>
          <w:r>
            <w:rPr>
              <w:noProof/>
            </w:rPr>
            <w:instrText xml:space="preserve"> PAGEREF _Toc329946990 \h </w:instrText>
          </w:r>
          <w:r>
            <w:rPr>
              <w:noProof/>
            </w:rPr>
          </w:r>
          <w:r>
            <w:rPr>
              <w:noProof/>
            </w:rPr>
            <w:fldChar w:fldCharType="separate"/>
          </w:r>
          <w:r w:rsidR="00FA3AF9">
            <w:rPr>
              <w:noProof/>
            </w:rPr>
            <w:t>12</w:t>
          </w:r>
          <w:r>
            <w:rPr>
              <w:noProof/>
            </w:rPr>
            <w:fldChar w:fldCharType="end"/>
          </w:r>
        </w:p>
        <w:p w14:paraId="2909AFE3" w14:textId="5468AF33"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Plagiarism</w:t>
          </w:r>
          <w:r>
            <w:rPr>
              <w:noProof/>
            </w:rPr>
            <w:tab/>
          </w:r>
          <w:r>
            <w:rPr>
              <w:noProof/>
            </w:rPr>
            <w:fldChar w:fldCharType="begin"/>
          </w:r>
          <w:r>
            <w:rPr>
              <w:noProof/>
            </w:rPr>
            <w:instrText xml:space="preserve"> PAGEREF _Toc329946991 \h </w:instrText>
          </w:r>
          <w:r>
            <w:rPr>
              <w:noProof/>
            </w:rPr>
          </w:r>
          <w:r>
            <w:rPr>
              <w:noProof/>
            </w:rPr>
            <w:fldChar w:fldCharType="separate"/>
          </w:r>
          <w:r w:rsidR="00FA3AF9">
            <w:rPr>
              <w:noProof/>
            </w:rPr>
            <w:t>12</w:t>
          </w:r>
          <w:r>
            <w:rPr>
              <w:noProof/>
            </w:rPr>
            <w:fldChar w:fldCharType="end"/>
          </w:r>
        </w:p>
        <w:p w14:paraId="73AD5AD3" w14:textId="1F3A3714"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Other types of Unfair Practice</w:t>
          </w:r>
          <w:r>
            <w:rPr>
              <w:noProof/>
            </w:rPr>
            <w:tab/>
          </w:r>
          <w:r>
            <w:rPr>
              <w:noProof/>
            </w:rPr>
            <w:fldChar w:fldCharType="begin"/>
          </w:r>
          <w:r>
            <w:rPr>
              <w:noProof/>
            </w:rPr>
            <w:instrText xml:space="preserve"> PAGEREF _Toc329946992 \h </w:instrText>
          </w:r>
          <w:r>
            <w:rPr>
              <w:noProof/>
            </w:rPr>
          </w:r>
          <w:r>
            <w:rPr>
              <w:noProof/>
            </w:rPr>
            <w:fldChar w:fldCharType="separate"/>
          </w:r>
          <w:r w:rsidR="00FA3AF9">
            <w:rPr>
              <w:noProof/>
            </w:rPr>
            <w:t>13</w:t>
          </w:r>
          <w:r>
            <w:rPr>
              <w:noProof/>
            </w:rPr>
            <w:fldChar w:fldCharType="end"/>
          </w:r>
        </w:p>
        <w:p w14:paraId="5C8235CE" w14:textId="4E371112"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Presentation</w:t>
          </w:r>
          <w:r>
            <w:rPr>
              <w:noProof/>
            </w:rPr>
            <w:tab/>
          </w:r>
          <w:r>
            <w:rPr>
              <w:noProof/>
            </w:rPr>
            <w:fldChar w:fldCharType="begin"/>
          </w:r>
          <w:r>
            <w:rPr>
              <w:noProof/>
            </w:rPr>
            <w:instrText xml:space="preserve"> PAGEREF _Toc329946993 \h </w:instrText>
          </w:r>
          <w:r>
            <w:rPr>
              <w:noProof/>
            </w:rPr>
          </w:r>
          <w:r>
            <w:rPr>
              <w:noProof/>
            </w:rPr>
            <w:fldChar w:fldCharType="separate"/>
          </w:r>
          <w:r w:rsidR="00FA3AF9">
            <w:rPr>
              <w:noProof/>
            </w:rPr>
            <w:t>13</w:t>
          </w:r>
          <w:r>
            <w:rPr>
              <w:noProof/>
            </w:rPr>
            <w:fldChar w:fldCharType="end"/>
          </w:r>
        </w:p>
        <w:p w14:paraId="0A570212" w14:textId="014F2D83"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Assessment Deadline Dates</w:t>
          </w:r>
          <w:r>
            <w:rPr>
              <w:noProof/>
            </w:rPr>
            <w:tab/>
          </w:r>
          <w:r>
            <w:rPr>
              <w:noProof/>
            </w:rPr>
            <w:fldChar w:fldCharType="begin"/>
          </w:r>
          <w:r>
            <w:rPr>
              <w:noProof/>
            </w:rPr>
            <w:instrText xml:space="preserve"> PAGEREF _Toc329946994 \h </w:instrText>
          </w:r>
          <w:r>
            <w:rPr>
              <w:noProof/>
            </w:rPr>
          </w:r>
          <w:r>
            <w:rPr>
              <w:noProof/>
            </w:rPr>
            <w:fldChar w:fldCharType="separate"/>
          </w:r>
          <w:r w:rsidR="00FA3AF9">
            <w:rPr>
              <w:noProof/>
            </w:rPr>
            <w:t>13</w:t>
          </w:r>
          <w:r>
            <w:rPr>
              <w:noProof/>
            </w:rPr>
            <w:fldChar w:fldCharType="end"/>
          </w:r>
        </w:p>
        <w:p w14:paraId="46F72509" w14:textId="5330F86E"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Confidentiality</w:t>
          </w:r>
          <w:r>
            <w:rPr>
              <w:noProof/>
            </w:rPr>
            <w:tab/>
          </w:r>
          <w:r>
            <w:rPr>
              <w:noProof/>
            </w:rPr>
            <w:fldChar w:fldCharType="begin"/>
          </w:r>
          <w:r>
            <w:rPr>
              <w:noProof/>
            </w:rPr>
            <w:instrText xml:space="preserve"> PAGEREF _Toc329946995 \h </w:instrText>
          </w:r>
          <w:r>
            <w:rPr>
              <w:noProof/>
            </w:rPr>
          </w:r>
          <w:r>
            <w:rPr>
              <w:noProof/>
            </w:rPr>
            <w:fldChar w:fldCharType="separate"/>
          </w:r>
          <w:r w:rsidR="00FA3AF9">
            <w:rPr>
              <w:noProof/>
            </w:rPr>
            <w:t>14</w:t>
          </w:r>
          <w:r>
            <w:rPr>
              <w:noProof/>
            </w:rPr>
            <w:fldChar w:fldCharType="end"/>
          </w:r>
        </w:p>
        <w:p w14:paraId="1254A277" w14:textId="52F02122"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Referencing</w:t>
          </w:r>
          <w:r>
            <w:rPr>
              <w:noProof/>
            </w:rPr>
            <w:tab/>
          </w:r>
          <w:r>
            <w:rPr>
              <w:noProof/>
            </w:rPr>
            <w:fldChar w:fldCharType="begin"/>
          </w:r>
          <w:r>
            <w:rPr>
              <w:noProof/>
            </w:rPr>
            <w:instrText xml:space="preserve"> PAGEREF _Toc329946996 \h </w:instrText>
          </w:r>
          <w:r>
            <w:rPr>
              <w:noProof/>
            </w:rPr>
          </w:r>
          <w:r>
            <w:rPr>
              <w:noProof/>
            </w:rPr>
            <w:fldChar w:fldCharType="separate"/>
          </w:r>
          <w:r w:rsidR="00FA3AF9">
            <w:rPr>
              <w:noProof/>
            </w:rPr>
            <w:t>14</w:t>
          </w:r>
          <w:r>
            <w:rPr>
              <w:noProof/>
            </w:rPr>
            <w:fldChar w:fldCharType="end"/>
          </w:r>
        </w:p>
        <w:p w14:paraId="53E95AB0" w14:textId="1EE7EDEF" w:rsidR="00F36C31" w:rsidRDefault="00F36C31">
          <w:pPr>
            <w:pStyle w:val="TOC3"/>
            <w:tabs>
              <w:tab w:val="right" w:leader="dot" w:pos="9968"/>
            </w:tabs>
            <w:rPr>
              <w:rFonts w:eastAsiaTheme="minorEastAsia"/>
              <w:noProof/>
              <w:sz w:val="24"/>
              <w:szCs w:val="24"/>
              <w:lang w:eastAsia="ja-JP"/>
            </w:rPr>
          </w:pPr>
          <w:r w:rsidRPr="003A02A8">
            <w:rPr>
              <w:rFonts w:eastAsia="Times New Roman"/>
              <w:noProof/>
              <w:color w:val="7030A0"/>
            </w:rPr>
            <w:t>Submission process</w:t>
          </w:r>
          <w:r>
            <w:rPr>
              <w:noProof/>
            </w:rPr>
            <w:tab/>
          </w:r>
          <w:r>
            <w:rPr>
              <w:noProof/>
            </w:rPr>
            <w:fldChar w:fldCharType="begin"/>
          </w:r>
          <w:r>
            <w:rPr>
              <w:noProof/>
            </w:rPr>
            <w:instrText xml:space="preserve"> PAGEREF _Toc329946997 \h </w:instrText>
          </w:r>
          <w:r>
            <w:rPr>
              <w:noProof/>
            </w:rPr>
          </w:r>
          <w:r>
            <w:rPr>
              <w:noProof/>
            </w:rPr>
            <w:fldChar w:fldCharType="separate"/>
          </w:r>
          <w:r w:rsidR="00FA3AF9">
            <w:rPr>
              <w:noProof/>
            </w:rPr>
            <w:t>14</w:t>
          </w:r>
          <w:r>
            <w:rPr>
              <w:noProof/>
            </w:rPr>
            <w:fldChar w:fldCharType="end"/>
          </w:r>
        </w:p>
        <w:p w14:paraId="3A48F944" w14:textId="0333E430" w:rsidR="00F36C31" w:rsidRDefault="00F36C31">
          <w:pPr>
            <w:pStyle w:val="TOC1"/>
            <w:tabs>
              <w:tab w:val="right" w:leader="dot" w:pos="9968"/>
            </w:tabs>
            <w:rPr>
              <w:rFonts w:eastAsiaTheme="minorEastAsia"/>
              <w:noProof/>
              <w:sz w:val="24"/>
              <w:szCs w:val="24"/>
              <w:lang w:eastAsia="ja-JP"/>
            </w:rPr>
          </w:pPr>
          <w:r w:rsidRPr="003A02A8">
            <w:rPr>
              <w:b/>
              <w:noProof/>
              <w:color w:val="7030A0"/>
            </w:rPr>
            <w:t>Methodologies and theories</w:t>
          </w:r>
          <w:r>
            <w:rPr>
              <w:noProof/>
            </w:rPr>
            <w:tab/>
          </w:r>
          <w:r>
            <w:rPr>
              <w:noProof/>
            </w:rPr>
            <w:fldChar w:fldCharType="begin"/>
          </w:r>
          <w:r>
            <w:rPr>
              <w:noProof/>
            </w:rPr>
            <w:instrText xml:space="preserve"> PAGEREF _Toc329946998 \h </w:instrText>
          </w:r>
          <w:r>
            <w:rPr>
              <w:noProof/>
            </w:rPr>
          </w:r>
          <w:r>
            <w:rPr>
              <w:noProof/>
            </w:rPr>
            <w:fldChar w:fldCharType="separate"/>
          </w:r>
          <w:r w:rsidR="00FA3AF9">
            <w:rPr>
              <w:noProof/>
            </w:rPr>
            <w:t>15</w:t>
          </w:r>
          <w:r>
            <w:rPr>
              <w:noProof/>
            </w:rPr>
            <w:fldChar w:fldCharType="end"/>
          </w:r>
        </w:p>
        <w:p w14:paraId="1C8F6BB0" w14:textId="54791900" w:rsidR="00F36C31" w:rsidRDefault="00F36C31">
          <w:pPr>
            <w:pStyle w:val="TOC1"/>
            <w:tabs>
              <w:tab w:val="right" w:leader="dot" w:pos="9968"/>
            </w:tabs>
            <w:rPr>
              <w:rFonts w:eastAsiaTheme="minorEastAsia"/>
              <w:noProof/>
              <w:sz w:val="24"/>
              <w:szCs w:val="24"/>
              <w:lang w:eastAsia="ja-JP"/>
            </w:rPr>
          </w:pPr>
          <w:r w:rsidRPr="003A02A8">
            <w:rPr>
              <w:b/>
              <w:noProof/>
              <w:color w:val="7030A0"/>
            </w:rPr>
            <w:t>Assignment – Part D – Getting a good mark</w:t>
          </w:r>
          <w:r>
            <w:rPr>
              <w:noProof/>
            </w:rPr>
            <w:tab/>
          </w:r>
          <w:r>
            <w:rPr>
              <w:noProof/>
            </w:rPr>
            <w:fldChar w:fldCharType="begin"/>
          </w:r>
          <w:r>
            <w:rPr>
              <w:noProof/>
            </w:rPr>
            <w:instrText xml:space="preserve"> PAGEREF _Toc329946999 \h </w:instrText>
          </w:r>
          <w:r>
            <w:rPr>
              <w:noProof/>
            </w:rPr>
          </w:r>
          <w:r>
            <w:rPr>
              <w:noProof/>
            </w:rPr>
            <w:fldChar w:fldCharType="separate"/>
          </w:r>
          <w:r w:rsidR="00FA3AF9">
            <w:rPr>
              <w:noProof/>
            </w:rPr>
            <w:t>16</w:t>
          </w:r>
          <w:r>
            <w:rPr>
              <w:noProof/>
            </w:rPr>
            <w:fldChar w:fldCharType="end"/>
          </w:r>
        </w:p>
        <w:p w14:paraId="45230B70" w14:textId="39B1331B" w:rsidR="00F36C31" w:rsidRDefault="00F36C31">
          <w:pPr>
            <w:pStyle w:val="TOC1"/>
            <w:tabs>
              <w:tab w:val="right" w:leader="dot" w:pos="9968"/>
            </w:tabs>
            <w:rPr>
              <w:rFonts w:eastAsiaTheme="minorEastAsia"/>
              <w:noProof/>
              <w:sz w:val="24"/>
              <w:szCs w:val="24"/>
              <w:lang w:eastAsia="ja-JP"/>
            </w:rPr>
          </w:pPr>
          <w:r w:rsidRPr="003A02A8">
            <w:rPr>
              <w:b/>
              <w:noProof/>
              <w:color w:val="7030A0"/>
            </w:rPr>
            <w:t>Study skills</w:t>
          </w:r>
          <w:r>
            <w:rPr>
              <w:noProof/>
            </w:rPr>
            <w:tab/>
          </w:r>
          <w:r>
            <w:rPr>
              <w:noProof/>
            </w:rPr>
            <w:fldChar w:fldCharType="begin"/>
          </w:r>
          <w:r>
            <w:rPr>
              <w:noProof/>
            </w:rPr>
            <w:instrText xml:space="preserve"> PAGEREF _Toc329947000 \h </w:instrText>
          </w:r>
          <w:r>
            <w:rPr>
              <w:noProof/>
            </w:rPr>
          </w:r>
          <w:r>
            <w:rPr>
              <w:noProof/>
            </w:rPr>
            <w:fldChar w:fldCharType="separate"/>
          </w:r>
          <w:r w:rsidR="00FA3AF9">
            <w:rPr>
              <w:noProof/>
            </w:rPr>
            <w:t>17</w:t>
          </w:r>
          <w:r>
            <w:rPr>
              <w:noProof/>
            </w:rPr>
            <w:fldChar w:fldCharType="end"/>
          </w:r>
        </w:p>
        <w:p w14:paraId="6C7AB2FC" w14:textId="1AF591AC" w:rsidR="00F36C31" w:rsidRDefault="00F36C31">
          <w:pPr>
            <w:pStyle w:val="TOC1"/>
            <w:tabs>
              <w:tab w:val="right" w:leader="dot" w:pos="9968"/>
            </w:tabs>
            <w:rPr>
              <w:rFonts w:eastAsiaTheme="minorEastAsia"/>
              <w:noProof/>
              <w:sz w:val="24"/>
              <w:szCs w:val="24"/>
              <w:lang w:eastAsia="ja-JP"/>
            </w:rPr>
          </w:pPr>
          <w:r w:rsidRPr="003A02A8">
            <w:rPr>
              <w:b/>
              <w:noProof/>
              <w:color w:val="7030A0"/>
            </w:rPr>
            <w:t>Critical writing V’s descriptive writing</w:t>
          </w:r>
          <w:r>
            <w:rPr>
              <w:noProof/>
            </w:rPr>
            <w:tab/>
          </w:r>
          <w:r>
            <w:rPr>
              <w:noProof/>
            </w:rPr>
            <w:fldChar w:fldCharType="begin"/>
          </w:r>
          <w:r>
            <w:rPr>
              <w:noProof/>
            </w:rPr>
            <w:instrText xml:space="preserve"> PAGEREF _Toc329947001 \h </w:instrText>
          </w:r>
          <w:r>
            <w:rPr>
              <w:noProof/>
            </w:rPr>
          </w:r>
          <w:r>
            <w:rPr>
              <w:noProof/>
            </w:rPr>
            <w:fldChar w:fldCharType="separate"/>
          </w:r>
          <w:r w:rsidR="00FA3AF9">
            <w:rPr>
              <w:noProof/>
            </w:rPr>
            <w:t>17</w:t>
          </w:r>
          <w:r>
            <w:rPr>
              <w:noProof/>
            </w:rPr>
            <w:fldChar w:fldCharType="end"/>
          </w:r>
        </w:p>
        <w:p w14:paraId="3A314B95" w14:textId="57A692E1" w:rsidR="00F36C31" w:rsidRDefault="00F36C31">
          <w:pPr>
            <w:pStyle w:val="TOC1"/>
            <w:tabs>
              <w:tab w:val="right" w:leader="dot" w:pos="9968"/>
            </w:tabs>
            <w:rPr>
              <w:rFonts w:eastAsiaTheme="minorEastAsia"/>
              <w:noProof/>
              <w:sz w:val="24"/>
              <w:szCs w:val="24"/>
              <w:lang w:eastAsia="ja-JP"/>
            </w:rPr>
          </w:pPr>
          <w:r w:rsidRPr="003A02A8">
            <w:rPr>
              <w:b/>
              <w:noProof/>
              <w:color w:val="7030A0"/>
            </w:rPr>
            <w:t>Questions to consider in an essay</w:t>
          </w:r>
          <w:r>
            <w:rPr>
              <w:noProof/>
            </w:rPr>
            <w:tab/>
          </w:r>
          <w:r>
            <w:rPr>
              <w:noProof/>
            </w:rPr>
            <w:fldChar w:fldCharType="begin"/>
          </w:r>
          <w:r>
            <w:rPr>
              <w:noProof/>
            </w:rPr>
            <w:instrText xml:space="preserve"> PAGEREF _Toc329947002 \h </w:instrText>
          </w:r>
          <w:r>
            <w:rPr>
              <w:noProof/>
            </w:rPr>
          </w:r>
          <w:r>
            <w:rPr>
              <w:noProof/>
            </w:rPr>
            <w:fldChar w:fldCharType="separate"/>
          </w:r>
          <w:r w:rsidR="00FA3AF9">
            <w:rPr>
              <w:noProof/>
            </w:rPr>
            <w:t>18</w:t>
          </w:r>
          <w:r>
            <w:rPr>
              <w:noProof/>
            </w:rPr>
            <w:fldChar w:fldCharType="end"/>
          </w:r>
        </w:p>
        <w:p w14:paraId="102D6B79" w14:textId="1DF85082" w:rsidR="00F36C31" w:rsidRDefault="00F36C31">
          <w:pPr>
            <w:pStyle w:val="TOC1"/>
            <w:tabs>
              <w:tab w:val="right" w:leader="dot" w:pos="9968"/>
            </w:tabs>
            <w:rPr>
              <w:rFonts w:eastAsiaTheme="minorEastAsia"/>
              <w:noProof/>
              <w:sz w:val="24"/>
              <w:szCs w:val="24"/>
              <w:lang w:eastAsia="ja-JP"/>
            </w:rPr>
          </w:pPr>
          <w:r w:rsidRPr="003A02A8">
            <w:rPr>
              <w:b/>
              <w:noProof/>
              <w:color w:val="7030A0"/>
            </w:rPr>
            <w:t>Good and bad critical reflection</w:t>
          </w:r>
          <w:r>
            <w:rPr>
              <w:noProof/>
            </w:rPr>
            <w:tab/>
          </w:r>
          <w:r>
            <w:rPr>
              <w:noProof/>
            </w:rPr>
            <w:fldChar w:fldCharType="begin"/>
          </w:r>
          <w:r>
            <w:rPr>
              <w:noProof/>
            </w:rPr>
            <w:instrText xml:space="preserve"> PAGEREF _Toc329947003 \h </w:instrText>
          </w:r>
          <w:r>
            <w:rPr>
              <w:noProof/>
            </w:rPr>
          </w:r>
          <w:r>
            <w:rPr>
              <w:noProof/>
            </w:rPr>
            <w:fldChar w:fldCharType="separate"/>
          </w:r>
          <w:r w:rsidR="00FA3AF9">
            <w:rPr>
              <w:noProof/>
            </w:rPr>
            <w:t>19</w:t>
          </w:r>
          <w:r>
            <w:rPr>
              <w:noProof/>
            </w:rPr>
            <w:fldChar w:fldCharType="end"/>
          </w:r>
        </w:p>
        <w:p w14:paraId="3980BA5A" w14:textId="4BC3E23F" w:rsidR="00F36C31" w:rsidRDefault="00F36C31">
          <w:pPr>
            <w:pStyle w:val="TOC1"/>
            <w:tabs>
              <w:tab w:val="right" w:leader="dot" w:pos="9968"/>
            </w:tabs>
            <w:rPr>
              <w:rFonts w:eastAsiaTheme="minorEastAsia"/>
              <w:noProof/>
              <w:sz w:val="24"/>
              <w:szCs w:val="24"/>
              <w:lang w:eastAsia="ja-JP"/>
            </w:rPr>
          </w:pPr>
          <w:r w:rsidRPr="003A02A8">
            <w:rPr>
              <w:b/>
              <w:noProof/>
              <w:color w:val="7030A0"/>
            </w:rPr>
            <w:t>Critical thinking</w:t>
          </w:r>
          <w:r>
            <w:rPr>
              <w:noProof/>
            </w:rPr>
            <w:tab/>
          </w:r>
          <w:r>
            <w:rPr>
              <w:noProof/>
            </w:rPr>
            <w:fldChar w:fldCharType="begin"/>
          </w:r>
          <w:r>
            <w:rPr>
              <w:noProof/>
            </w:rPr>
            <w:instrText xml:space="preserve"> PAGEREF _Toc329947004 \h </w:instrText>
          </w:r>
          <w:r>
            <w:rPr>
              <w:noProof/>
            </w:rPr>
          </w:r>
          <w:r>
            <w:rPr>
              <w:noProof/>
            </w:rPr>
            <w:fldChar w:fldCharType="separate"/>
          </w:r>
          <w:r w:rsidR="00FA3AF9">
            <w:rPr>
              <w:noProof/>
            </w:rPr>
            <w:t>21</w:t>
          </w:r>
          <w:r>
            <w:rPr>
              <w:noProof/>
            </w:rPr>
            <w:fldChar w:fldCharType="end"/>
          </w:r>
        </w:p>
        <w:p w14:paraId="1A79EDC8" w14:textId="7A797E84" w:rsidR="00F36C31" w:rsidRDefault="00F36C31">
          <w:pPr>
            <w:pStyle w:val="TOC1"/>
            <w:tabs>
              <w:tab w:val="right" w:leader="dot" w:pos="9968"/>
            </w:tabs>
            <w:rPr>
              <w:rFonts w:eastAsiaTheme="minorEastAsia"/>
              <w:noProof/>
              <w:sz w:val="24"/>
              <w:szCs w:val="24"/>
              <w:lang w:eastAsia="ja-JP"/>
            </w:rPr>
          </w:pPr>
          <w:r w:rsidRPr="003A02A8">
            <w:rPr>
              <w:b/>
              <w:noProof/>
              <w:color w:val="7030A0"/>
            </w:rPr>
            <w:t>Bloom’s Taxonomy</w:t>
          </w:r>
          <w:r>
            <w:rPr>
              <w:noProof/>
            </w:rPr>
            <w:tab/>
          </w:r>
          <w:r>
            <w:rPr>
              <w:noProof/>
            </w:rPr>
            <w:fldChar w:fldCharType="begin"/>
          </w:r>
          <w:r>
            <w:rPr>
              <w:noProof/>
            </w:rPr>
            <w:instrText xml:space="preserve"> PAGEREF _Toc329947005 \h </w:instrText>
          </w:r>
          <w:r>
            <w:rPr>
              <w:noProof/>
            </w:rPr>
          </w:r>
          <w:r>
            <w:rPr>
              <w:noProof/>
            </w:rPr>
            <w:fldChar w:fldCharType="separate"/>
          </w:r>
          <w:r w:rsidR="00FA3AF9">
            <w:rPr>
              <w:noProof/>
            </w:rPr>
            <w:t>22</w:t>
          </w:r>
          <w:r>
            <w:rPr>
              <w:noProof/>
            </w:rPr>
            <w:fldChar w:fldCharType="end"/>
          </w:r>
        </w:p>
        <w:p w14:paraId="52A3D863" w14:textId="2DA5CDDA" w:rsidR="00F36C31" w:rsidRDefault="00F36C31">
          <w:pPr>
            <w:pStyle w:val="TOC1"/>
            <w:tabs>
              <w:tab w:val="right" w:leader="dot" w:pos="9968"/>
            </w:tabs>
            <w:rPr>
              <w:rFonts w:eastAsiaTheme="minorEastAsia"/>
              <w:noProof/>
              <w:sz w:val="24"/>
              <w:szCs w:val="24"/>
              <w:lang w:eastAsia="ja-JP"/>
            </w:rPr>
          </w:pPr>
          <w:r w:rsidRPr="003A02A8">
            <w:rPr>
              <w:b/>
              <w:noProof/>
              <w:color w:val="7030A0"/>
            </w:rPr>
            <w:t>Bloom’s Taxonomy – useful words to improve academic writing</w:t>
          </w:r>
          <w:r>
            <w:rPr>
              <w:noProof/>
            </w:rPr>
            <w:tab/>
          </w:r>
          <w:r>
            <w:rPr>
              <w:noProof/>
            </w:rPr>
            <w:fldChar w:fldCharType="begin"/>
          </w:r>
          <w:r>
            <w:rPr>
              <w:noProof/>
            </w:rPr>
            <w:instrText xml:space="preserve"> PAGEREF _Toc329947006 \h </w:instrText>
          </w:r>
          <w:r>
            <w:rPr>
              <w:noProof/>
            </w:rPr>
          </w:r>
          <w:r>
            <w:rPr>
              <w:noProof/>
            </w:rPr>
            <w:fldChar w:fldCharType="separate"/>
          </w:r>
          <w:r w:rsidR="00FA3AF9">
            <w:rPr>
              <w:noProof/>
            </w:rPr>
            <w:t>23</w:t>
          </w:r>
          <w:r>
            <w:rPr>
              <w:noProof/>
            </w:rPr>
            <w:fldChar w:fldCharType="end"/>
          </w:r>
        </w:p>
        <w:p w14:paraId="71ADD852" w14:textId="77777777" w:rsidR="00D54DFE" w:rsidRPr="00E40F6C" w:rsidRDefault="00D54DFE">
          <w:r w:rsidRPr="00E40F6C">
            <w:rPr>
              <w:b/>
              <w:bCs/>
              <w:noProof/>
            </w:rPr>
            <w:fldChar w:fldCharType="end"/>
          </w:r>
        </w:p>
      </w:sdtContent>
    </w:sdt>
    <w:p w14:paraId="514CD542" w14:textId="3F50DBA4" w:rsidR="00C220E7" w:rsidRPr="00E40F6C" w:rsidRDefault="00D54DFE" w:rsidP="00C220E7">
      <w:pPr>
        <w:rPr>
          <w:rFonts w:eastAsiaTheme="majorEastAsia" w:cstheme="majorBidi"/>
          <w:b/>
          <w:color w:val="2E74B5" w:themeColor="accent1" w:themeShade="BF"/>
          <w:sz w:val="32"/>
          <w:szCs w:val="32"/>
        </w:rPr>
        <w:sectPr w:rsidR="00C220E7" w:rsidRPr="00E40F6C" w:rsidSect="00C535E9">
          <w:footerReference w:type="default" r:id="rId8"/>
          <w:pgSz w:w="11906" w:h="16838"/>
          <w:pgMar w:top="1134" w:right="964" w:bottom="1134" w:left="964" w:header="708" w:footer="708" w:gutter="0"/>
          <w:pgBorders w:offsetFrom="page">
            <w:top w:val="single" w:sz="18" w:space="24" w:color="7030A0"/>
            <w:left w:val="single" w:sz="18" w:space="24" w:color="7030A0"/>
            <w:bottom w:val="single" w:sz="18" w:space="24" w:color="7030A0"/>
            <w:right w:val="single" w:sz="18" w:space="24" w:color="7030A0"/>
          </w:pgBorders>
          <w:cols w:space="708"/>
          <w:docGrid w:linePitch="360"/>
        </w:sectPr>
      </w:pPr>
      <w:r w:rsidRPr="00E40F6C">
        <w:rPr>
          <w:b/>
        </w:rPr>
        <w:br w:type="page"/>
      </w:r>
    </w:p>
    <w:p w14:paraId="1BAB91FE" w14:textId="17D86CBA" w:rsidR="00C220E7" w:rsidRPr="00E40F6C" w:rsidRDefault="00C220E7" w:rsidP="00D54DFE">
      <w:pPr>
        <w:pStyle w:val="Heading1"/>
        <w:rPr>
          <w:rFonts w:asciiTheme="minorHAnsi" w:hAnsiTheme="minorHAnsi"/>
          <w:b/>
          <w:color w:val="7030A0"/>
        </w:rPr>
      </w:pPr>
      <w:bookmarkStart w:id="1" w:name="_Toc329946977"/>
      <w:r w:rsidRPr="00E40F6C">
        <w:rPr>
          <w:rFonts w:asciiTheme="minorHAnsi" w:hAnsiTheme="minorHAnsi"/>
          <w:b/>
          <w:color w:val="7030A0"/>
        </w:rPr>
        <w:lastRenderedPageBreak/>
        <w:t>Introduction to Moodle</w:t>
      </w:r>
      <w:bookmarkEnd w:id="1"/>
    </w:p>
    <w:p w14:paraId="30AF923C" w14:textId="693C5DEF" w:rsidR="00034B46" w:rsidRPr="00E40F6C" w:rsidRDefault="00034B46" w:rsidP="00034B46">
      <w:pPr>
        <w:autoSpaceDE w:val="0"/>
        <w:autoSpaceDN w:val="0"/>
        <w:jc w:val="both"/>
        <w:rPr>
          <w:rFonts w:eastAsia="Calibri" w:cs="Arial"/>
        </w:rPr>
      </w:pPr>
      <w:r w:rsidRPr="00E40F6C">
        <w:rPr>
          <w:rFonts w:eastAsia="Calibri" w:cs="Arial"/>
        </w:rPr>
        <w:t xml:space="preserve">Moodle is the University’s Virtual Learning Environment (VLE).  The VLE </w:t>
      </w:r>
      <w:proofErr w:type="gramStart"/>
      <w:r w:rsidRPr="00E40F6C">
        <w:rPr>
          <w:rFonts w:eastAsia="Calibri" w:cs="Arial"/>
        </w:rPr>
        <w:t>is used</w:t>
      </w:r>
      <w:proofErr w:type="gramEnd"/>
      <w:r w:rsidRPr="00E40F6C">
        <w:rPr>
          <w:rFonts w:eastAsia="Calibri" w:cs="Arial"/>
        </w:rPr>
        <w:t xml:space="preserve"> to support learning and teaching. It can be accessed by </w:t>
      </w:r>
      <w:r w:rsidRPr="00E40F6C">
        <w:rPr>
          <w:rFonts w:eastAsia="Calibri" w:cs="Arial"/>
          <w:b/>
          <w:bCs/>
        </w:rPr>
        <w:t xml:space="preserve">enrolled </w:t>
      </w:r>
      <w:r w:rsidRPr="00E40F6C">
        <w:rPr>
          <w:rFonts w:eastAsia="Calibri" w:cs="Arial"/>
        </w:rPr>
        <w:t>learners from anywhere in the world using the internet and a web browser.</w:t>
      </w:r>
    </w:p>
    <w:p w14:paraId="5A89DBCA" w14:textId="77777777" w:rsidR="00034B46" w:rsidRPr="00E40F6C" w:rsidRDefault="00034B46" w:rsidP="00034B46">
      <w:pPr>
        <w:autoSpaceDE w:val="0"/>
        <w:autoSpaceDN w:val="0"/>
        <w:jc w:val="both"/>
        <w:rPr>
          <w:rFonts w:cs="Arial"/>
        </w:rPr>
      </w:pPr>
      <w:r w:rsidRPr="00E40F6C">
        <w:rPr>
          <w:rFonts w:cs="Arial"/>
        </w:rPr>
        <w:t xml:space="preserve">Some of Moodle’s features allow students to: </w:t>
      </w:r>
    </w:p>
    <w:p w14:paraId="75C1C5F9" w14:textId="77777777" w:rsidR="00034B46" w:rsidRPr="00E40F6C" w:rsidRDefault="00034B46" w:rsidP="00034B46">
      <w:pPr>
        <w:numPr>
          <w:ilvl w:val="0"/>
          <w:numId w:val="41"/>
        </w:numPr>
        <w:autoSpaceDE w:val="0"/>
        <w:autoSpaceDN w:val="0"/>
        <w:spacing w:after="0" w:line="240" w:lineRule="auto"/>
        <w:contextualSpacing/>
        <w:jc w:val="both"/>
        <w:rPr>
          <w:rFonts w:eastAsia="Calibri" w:cs="Arial"/>
        </w:rPr>
      </w:pPr>
      <w:r w:rsidRPr="00E40F6C">
        <w:rPr>
          <w:rFonts w:eastAsia="Calibri" w:cs="Arial"/>
        </w:rPr>
        <w:t>Access course materials</w:t>
      </w:r>
    </w:p>
    <w:p w14:paraId="25D4C962" w14:textId="77777777" w:rsidR="00034B46" w:rsidRPr="00E40F6C" w:rsidRDefault="00034B46" w:rsidP="00034B46">
      <w:pPr>
        <w:numPr>
          <w:ilvl w:val="0"/>
          <w:numId w:val="41"/>
        </w:numPr>
        <w:autoSpaceDE w:val="0"/>
        <w:autoSpaceDN w:val="0"/>
        <w:spacing w:after="0" w:line="240" w:lineRule="auto"/>
        <w:contextualSpacing/>
        <w:jc w:val="both"/>
        <w:rPr>
          <w:rFonts w:eastAsia="Calibri" w:cs="Arial"/>
        </w:rPr>
      </w:pPr>
      <w:r w:rsidRPr="00E40F6C">
        <w:rPr>
          <w:rFonts w:eastAsia="Calibri" w:cs="Arial"/>
        </w:rPr>
        <w:t xml:space="preserve">Facilitate communication between students and tutors </w:t>
      </w:r>
    </w:p>
    <w:p w14:paraId="6F3E8C0A" w14:textId="77777777" w:rsidR="00034B46" w:rsidRPr="00E40F6C" w:rsidRDefault="00034B46" w:rsidP="00034B46">
      <w:pPr>
        <w:numPr>
          <w:ilvl w:val="0"/>
          <w:numId w:val="41"/>
        </w:numPr>
        <w:autoSpaceDE w:val="0"/>
        <w:autoSpaceDN w:val="0"/>
        <w:spacing w:after="0" w:line="240" w:lineRule="auto"/>
        <w:contextualSpacing/>
        <w:jc w:val="both"/>
        <w:rPr>
          <w:rFonts w:eastAsia="Calibri" w:cs="Arial"/>
        </w:rPr>
      </w:pPr>
      <w:r w:rsidRPr="00E40F6C">
        <w:rPr>
          <w:rFonts w:eastAsia="Calibri" w:cs="Arial"/>
        </w:rPr>
        <w:t xml:space="preserve">Consolidation workshop tasks </w:t>
      </w:r>
    </w:p>
    <w:p w14:paraId="0F9D9440" w14:textId="2CB01D33" w:rsidR="00034B46" w:rsidRPr="00E40F6C" w:rsidRDefault="00034B46" w:rsidP="00034B46">
      <w:pPr>
        <w:numPr>
          <w:ilvl w:val="0"/>
          <w:numId w:val="41"/>
        </w:numPr>
        <w:autoSpaceDE w:val="0"/>
        <w:autoSpaceDN w:val="0"/>
        <w:spacing w:after="0" w:line="240" w:lineRule="auto"/>
        <w:contextualSpacing/>
        <w:jc w:val="both"/>
        <w:rPr>
          <w:rFonts w:eastAsia="Calibri" w:cs="Arial"/>
        </w:rPr>
      </w:pPr>
      <w:r w:rsidRPr="00E40F6C">
        <w:rPr>
          <w:rFonts w:eastAsia="Calibri" w:cs="Arial"/>
        </w:rPr>
        <w:t xml:space="preserve">Take online assessments with automatic marking and feedback facilities </w:t>
      </w:r>
    </w:p>
    <w:p w14:paraId="2B4D0510" w14:textId="77777777" w:rsidR="00034B46" w:rsidRPr="00E40F6C" w:rsidRDefault="00034B46" w:rsidP="00034B46">
      <w:pPr>
        <w:autoSpaceDE w:val="0"/>
        <w:autoSpaceDN w:val="0"/>
        <w:jc w:val="both"/>
        <w:rPr>
          <w:rFonts w:cs="Arial"/>
        </w:rPr>
      </w:pPr>
      <w:r w:rsidRPr="00E40F6C">
        <w:rPr>
          <w:rFonts w:cs="Arial"/>
        </w:rPr>
        <w:t xml:space="preserve">Moodle </w:t>
      </w:r>
      <w:proofErr w:type="gramStart"/>
      <w:r w:rsidRPr="00E40F6C">
        <w:rPr>
          <w:rFonts w:cs="Arial"/>
        </w:rPr>
        <w:t>can be used</w:t>
      </w:r>
      <w:proofErr w:type="gramEnd"/>
      <w:r w:rsidRPr="00E40F6C">
        <w:rPr>
          <w:rFonts w:cs="Arial"/>
        </w:rPr>
        <w:t xml:space="preserve"> for administration tasks such as: </w:t>
      </w:r>
    </w:p>
    <w:p w14:paraId="44C7F7ED" w14:textId="77777777" w:rsidR="00034B46" w:rsidRPr="00E40F6C" w:rsidRDefault="00034B46" w:rsidP="00034B46">
      <w:pPr>
        <w:numPr>
          <w:ilvl w:val="0"/>
          <w:numId w:val="41"/>
        </w:numPr>
        <w:autoSpaceDE w:val="0"/>
        <w:autoSpaceDN w:val="0"/>
        <w:spacing w:after="0" w:line="240" w:lineRule="auto"/>
        <w:contextualSpacing/>
        <w:jc w:val="both"/>
        <w:rPr>
          <w:rFonts w:eastAsia="Calibri" w:cs="Arial"/>
        </w:rPr>
      </w:pPr>
      <w:r w:rsidRPr="00E40F6C">
        <w:rPr>
          <w:rFonts w:eastAsia="Calibri" w:cs="Arial"/>
        </w:rPr>
        <w:t>Displaying announcements e.g. venue/dates changed</w:t>
      </w:r>
    </w:p>
    <w:p w14:paraId="467F1304" w14:textId="77777777" w:rsidR="00034B46" w:rsidRPr="00E40F6C" w:rsidRDefault="00034B46" w:rsidP="00034B46">
      <w:pPr>
        <w:numPr>
          <w:ilvl w:val="0"/>
          <w:numId w:val="41"/>
        </w:numPr>
        <w:autoSpaceDE w:val="0"/>
        <w:autoSpaceDN w:val="0"/>
        <w:spacing w:after="0" w:line="240" w:lineRule="auto"/>
        <w:contextualSpacing/>
        <w:jc w:val="both"/>
        <w:rPr>
          <w:rFonts w:eastAsia="Calibri" w:cs="Arial"/>
        </w:rPr>
      </w:pPr>
      <w:r w:rsidRPr="00E40F6C">
        <w:rPr>
          <w:rFonts w:eastAsia="Calibri" w:cs="Arial"/>
        </w:rPr>
        <w:t xml:space="preserve">Submission of assignments electronically </w:t>
      </w:r>
    </w:p>
    <w:p w14:paraId="485DA3F3" w14:textId="64A5F811" w:rsidR="00034B46" w:rsidRPr="00E40F6C" w:rsidRDefault="00034B46" w:rsidP="00034B46">
      <w:pPr>
        <w:numPr>
          <w:ilvl w:val="0"/>
          <w:numId w:val="41"/>
        </w:numPr>
        <w:autoSpaceDE w:val="0"/>
        <w:autoSpaceDN w:val="0"/>
        <w:spacing w:after="0" w:line="240" w:lineRule="auto"/>
        <w:contextualSpacing/>
        <w:jc w:val="both"/>
        <w:rPr>
          <w:rFonts w:eastAsia="Calibri" w:cs="Arial"/>
        </w:rPr>
      </w:pPr>
      <w:r w:rsidRPr="00E40F6C">
        <w:rPr>
          <w:rFonts w:eastAsia="Calibri" w:cs="Arial"/>
        </w:rPr>
        <w:t xml:space="preserve">Administration of online surveys, such as module questionnaires </w:t>
      </w:r>
    </w:p>
    <w:p w14:paraId="519E1531" w14:textId="77777777" w:rsidR="00034B46" w:rsidRPr="00E40F6C" w:rsidRDefault="00034B46" w:rsidP="00034B46">
      <w:pPr>
        <w:autoSpaceDE w:val="0"/>
        <w:autoSpaceDN w:val="0"/>
        <w:jc w:val="both"/>
        <w:rPr>
          <w:rFonts w:cs="Arial"/>
        </w:rPr>
      </w:pPr>
    </w:p>
    <w:p w14:paraId="5B7DC47C" w14:textId="4E2A8E33" w:rsidR="00034B46" w:rsidRPr="00E40F6C" w:rsidRDefault="00034B46" w:rsidP="00034B46">
      <w:pPr>
        <w:autoSpaceDE w:val="0"/>
        <w:autoSpaceDN w:val="0"/>
        <w:jc w:val="both"/>
        <w:rPr>
          <w:rFonts w:cs="Arial"/>
          <w:b/>
          <w:i/>
        </w:rPr>
      </w:pPr>
      <w:r w:rsidRPr="00E40F6C">
        <w:rPr>
          <w:rFonts w:cs="Arial"/>
          <w:b/>
          <w:i/>
        </w:rPr>
        <w:t>How to Access:</w:t>
      </w:r>
    </w:p>
    <w:p w14:paraId="02E7A596" w14:textId="77777777" w:rsidR="00034B46" w:rsidRPr="00E40F6C" w:rsidRDefault="00034B46" w:rsidP="00034B46">
      <w:pPr>
        <w:autoSpaceDE w:val="0"/>
        <w:autoSpaceDN w:val="0"/>
        <w:jc w:val="both"/>
        <w:rPr>
          <w:rFonts w:cs="Arial"/>
        </w:rPr>
      </w:pPr>
      <w:r w:rsidRPr="00E40F6C">
        <w:rPr>
          <w:rFonts w:cs="Arial"/>
        </w:rPr>
        <w:t xml:space="preserve">Navigate to </w:t>
      </w:r>
      <w:hyperlink r:id="rId9" w:history="1">
        <w:r w:rsidRPr="00E40F6C">
          <w:rPr>
            <w:rFonts w:cs="Arial"/>
            <w:u w:val="single"/>
          </w:rPr>
          <w:t>http://uwtsd.ac.uk</w:t>
        </w:r>
      </w:hyperlink>
      <w:r w:rsidRPr="00E40F6C">
        <w:rPr>
          <w:rFonts w:cs="Arial"/>
        </w:rPr>
        <w:t xml:space="preserve"> </w:t>
      </w:r>
    </w:p>
    <w:p w14:paraId="0BC82B7C" w14:textId="77777777" w:rsidR="00034B46" w:rsidRPr="00E40F6C" w:rsidRDefault="00034B46" w:rsidP="00034B46">
      <w:pPr>
        <w:autoSpaceDE w:val="0"/>
        <w:autoSpaceDN w:val="0"/>
        <w:jc w:val="both"/>
        <w:rPr>
          <w:rFonts w:cs="Arial"/>
        </w:rPr>
      </w:pPr>
      <w:r w:rsidRPr="00E40F6C">
        <w:rPr>
          <w:rFonts w:cs="Arial"/>
        </w:rPr>
        <w:t>Click Quick Links (top left side of screen)</w:t>
      </w:r>
    </w:p>
    <w:p w14:paraId="1938EC2C" w14:textId="77777777" w:rsidR="00034B46" w:rsidRPr="00E40F6C" w:rsidRDefault="00034B46" w:rsidP="00034B46">
      <w:pPr>
        <w:autoSpaceDE w:val="0"/>
        <w:autoSpaceDN w:val="0"/>
        <w:jc w:val="both"/>
        <w:rPr>
          <w:rFonts w:cs="Arial"/>
        </w:rPr>
      </w:pPr>
      <w:r w:rsidRPr="00E40F6C">
        <w:rPr>
          <w:rFonts w:cs="Arial"/>
        </w:rPr>
        <w:t>Select Moodle from the Carmarthen/</w:t>
      </w:r>
      <w:proofErr w:type="spellStart"/>
      <w:r w:rsidRPr="00E40F6C">
        <w:rPr>
          <w:rFonts w:cs="Arial"/>
        </w:rPr>
        <w:t>Lampeter</w:t>
      </w:r>
      <w:proofErr w:type="spellEnd"/>
      <w:r w:rsidRPr="00E40F6C">
        <w:rPr>
          <w:rFonts w:cs="Arial"/>
        </w:rPr>
        <w:t>/London links</w:t>
      </w:r>
    </w:p>
    <w:p w14:paraId="39EA04A1" w14:textId="303E0280" w:rsidR="00034B46" w:rsidRPr="00E40F6C" w:rsidRDefault="00034B46" w:rsidP="00034B46">
      <w:pPr>
        <w:autoSpaceDE w:val="0"/>
        <w:autoSpaceDN w:val="0"/>
        <w:jc w:val="both"/>
        <w:rPr>
          <w:rFonts w:cs="Arial"/>
        </w:rPr>
      </w:pPr>
      <w:r w:rsidRPr="00E40F6C">
        <w:rPr>
          <w:rFonts w:cs="Arial"/>
        </w:rPr>
        <w:t>Log in using your Network username (student number) and password (the one you set up initially).</w:t>
      </w:r>
    </w:p>
    <w:p w14:paraId="2D89475F" w14:textId="65247D79" w:rsidR="00034B46" w:rsidRPr="00E40F6C" w:rsidRDefault="00034B46" w:rsidP="00034B46">
      <w:pPr>
        <w:rPr>
          <w:rFonts w:cs="Arial"/>
        </w:rPr>
      </w:pPr>
      <w:r w:rsidRPr="00E40F6C">
        <w:rPr>
          <w:rFonts w:cs="Arial"/>
        </w:rPr>
        <w:t xml:space="preserve">If you have problems finding resources (timetables, lecture notes, assignment briefs etc.) please contact the </w:t>
      </w:r>
      <w:r w:rsidRPr="00E40F6C">
        <w:rPr>
          <w:rFonts w:cs="Arial"/>
          <w:b/>
          <w:bCs/>
        </w:rPr>
        <w:t xml:space="preserve">lecturer </w:t>
      </w:r>
      <w:r w:rsidRPr="00E40F6C">
        <w:rPr>
          <w:rFonts w:cs="Arial"/>
        </w:rPr>
        <w:t>that delivers the course/module.  </w:t>
      </w:r>
    </w:p>
    <w:p w14:paraId="0A32C4D9" w14:textId="5B89A71F" w:rsidR="00034B46" w:rsidRPr="00E40F6C" w:rsidRDefault="00034B46" w:rsidP="00034B46">
      <w:pPr>
        <w:rPr>
          <w:rFonts w:cs="Arial"/>
          <w:b/>
          <w:i/>
        </w:rPr>
      </w:pPr>
      <w:r w:rsidRPr="00E40F6C">
        <w:rPr>
          <w:rFonts w:cs="Arial"/>
          <w:b/>
          <w:i/>
        </w:rPr>
        <w:t xml:space="preserve">If you encounter any issues with accessing Moodle, could you please contact Lowri Harris or Ann Beaumont (contact details above) in the first instance, they will ensure that your query </w:t>
      </w:r>
      <w:proofErr w:type="gramStart"/>
      <w:r w:rsidRPr="00E40F6C">
        <w:rPr>
          <w:rFonts w:cs="Arial"/>
          <w:b/>
          <w:i/>
        </w:rPr>
        <w:t>is dealt with</w:t>
      </w:r>
      <w:proofErr w:type="gramEnd"/>
      <w:r w:rsidRPr="00E40F6C">
        <w:rPr>
          <w:rFonts w:cs="Arial"/>
          <w:b/>
          <w:i/>
        </w:rPr>
        <w:t xml:space="preserve"> appropriately.</w:t>
      </w:r>
    </w:p>
    <w:p w14:paraId="58B67213" w14:textId="77777777" w:rsidR="00034B46" w:rsidRPr="00E40F6C" w:rsidRDefault="00034B46" w:rsidP="00034B46">
      <w:pPr>
        <w:rPr>
          <w:rFonts w:cs="Arial"/>
        </w:rPr>
      </w:pPr>
      <w:r w:rsidRPr="00E40F6C">
        <w:rPr>
          <w:rFonts w:cs="Arial"/>
        </w:rPr>
        <w:t xml:space="preserve">For any technical issues or </w:t>
      </w:r>
      <w:proofErr w:type="gramStart"/>
      <w:r w:rsidRPr="00E40F6C">
        <w:rPr>
          <w:rFonts w:cs="Arial"/>
        </w:rPr>
        <w:t>error</w:t>
      </w:r>
      <w:proofErr w:type="gramEnd"/>
      <w:r w:rsidRPr="00E40F6C">
        <w:rPr>
          <w:rFonts w:cs="Arial"/>
        </w:rPr>
        <w:t xml:space="preserve"> messages contact the </w:t>
      </w:r>
      <w:r w:rsidRPr="00E40F6C">
        <w:rPr>
          <w:rFonts w:cs="Arial"/>
          <w:b/>
          <w:bCs/>
        </w:rPr>
        <w:t>helpdesk</w:t>
      </w:r>
      <w:r w:rsidRPr="00E40F6C">
        <w:rPr>
          <w:rFonts w:cs="Arial"/>
        </w:rPr>
        <w:t xml:space="preserve">: </w:t>
      </w:r>
    </w:p>
    <w:p w14:paraId="6A433A69" w14:textId="721407C1" w:rsidR="00034B46" w:rsidRPr="00E40F6C" w:rsidRDefault="00A95C04" w:rsidP="00034B46">
      <w:pPr>
        <w:rPr>
          <w:rFonts w:cs="Arial"/>
        </w:rPr>
      </w:pPr>
      <w:r w:rsidRPr="00E40F6C">
        <w:rPr>
          <w:rFonts w:cs="Arial"/>
        </w:rPr>
        <w:t>T</w:t>
      </w:r>
      <w:r w:rsidR="00034B46" w:rsidRPr="00E40F6C">
        <w:rPr>
          <w:rFonts w:cs="Arial"/>
        </w:rPr>
        <w:t>el: 0300 500 5055</w:t>
      </w:r>
    </w:p>
    <w:p w14:paraId="3024C37C" w14:textId="424F3D7E" w:rsidR="00034B46" w:rsidRPr="00E40F6C" w:rsidRDefault="00A95C04" w:rsidP="00034B46">
      <w:pPr>
        <w:rPr>
          <w:rFonts w:cs="Arial"/>
        </w:rPr>
      </w:pPr>
      <w:r w:rsidRPr="00E40F6C">
        <w:rPr>
          <w:rFonts w:cs="Arial"/>
        </w:rPr>
        <w:t>E</w:t>
      </w:r>
      <w:r w:rsidR="00034B46" w:rsidRPr="00E40F6C">
        <w:rPr>
          <w:rFonts w:cs="Arial"/>
        </w:rPr>
        <w:t xml:space="preserve">mail: </w:t>
      </w:r>
      <w:hyperlink r:id="rId10" w:history="1">
        <w:r w:rsidR="00034B46" w:rsidRPr="00E40F6C">
          <w:rPr>
            <w:rStyle w:val="Hyperlink"/>
            <w:rFonts w:cs="Arial"/>
            <w:lang w:val="en"/>
          </w:rPr>
          <w:t>ITServiceDesk@uwtsd.ac.uk</w:t>
        </w:r>
      </w:hyperlink>
    </w:p>
    <w:p w14:paraId="0A974B9C" w14:textId="6805DC1A" w:rsidR="00034B46" w:rsidRPr="00E40F6C" w:rsidRDefault="00034B46" w:rsidP="00034B46">
      <w:pPr>
        <w:rPr>
          <w:rFonts w:cs="Arial"/>
        </w:rPr>
      </w:pPr>
      <w:r w:rsidRPr="00E40F6C">
        <w:rPr>
          <w:rFonts w:cs="Arial"/>
        </w:rPr>
        <w:t xml:space="preserve">In any </w:t>
      </w:r>
      <w:proofErr w:type="gramStart"/>
      <w:r w:rsidRPr="00E40F6C">
        <w:rPr>
          <w:rFonts w:cs="Arial"/>
        </w:rPr>
        <w:t>correspondence</w:t>
      </w:r>
      <w:proofErr w:type="gramEnd"/>
      <w:r w:rsidRPr="00E40F6C">
        <w:rPr>
          <w:rFonts w:cs="Arial"/>
        </w:rPr>
        <w:t xml:space="preserve"> please include</w:t>
      </w:r>
      <w:r w:rsidR="00D02F02" w:rsidRPr="00E40F6C">
        <w:rPr>
          <w:rFonts w:cs="Arial"/>
        </w:rPr>
        <w:t xml:space="preserve"> your name and student number: </w:t>
      </w:r>
      <w:r w:rsidRPr="00E40F6C">
        <w:rPr>
          <w:rFonts w:cs="Arial"/>
        </w:rPr>
        <w:t>(e.g. 0244056)</w:t>
      </w:r>
    </w:p>
    <w:p w14:paraId="200C6DAE" w14:textId="77777777" w:rsidR="00C220E7" w:rsidRPr="00E40F6C" w:rsidRDefault="00C220E7" w:rsidP="00C220E7"/>
    <w:p w14:paraId="64CFDE1B" w14:textId="77777777" w:rsidR="00C220E7" w:rsidRPr="00E40F6C" w:rsidRDefault="00C220E7" w:rsidP="00C220E7"/>
    <w:p w14:paraId="0361DFCF" w14:textId="77777777" w:rsidR="00034B46" w:rsidRPr="00E40F6C" w:rsidRDefault="00034B46" w:rsidP="00C220E7">
      <w:pPr>
        <w:pStyle w:val="Heading1"/>
        <w:rPr>
          <w:rFonts w:asciiTheme="minorHAnsi" w:hAnsiTheme="minorHAnsi"/>
          <w:b/>
          <w:color w:val="7030A0"/>
        </w:rPr>
        <w:sectPr w:rsidR="00034B46" w:rsidRPr="00E40F6C" w:rsidSect="00C535E9">
          <w:pgSz w:w="11906" w:h="16838"/>
          <w:pgMar w:top="1134" w:right="964" w:bottom="1134" w:left="964" w:header="708" w:footer="708" w:gutter="0"/>
          <w:pgBorders w:offsetFrom="page">
            <w:top w:val="single" w:sz="18" w:space="24" w:color="7030A0"/>
            <w:left w:val="single" w:sz="18" w:space="24" w:color="7030A0"/>
            <w:bottom w:val="single" w:sz="18" w:space="24" w:color="7030A0"/>
            <w:right w:val="single" w:sz="18" w:space="24" w:color="7030A0"/>
          </w:pgBorders>
          <w:cols w:space="708"/>
          <w:docGrid w:linePitch="360"/>
        </w:sectPr>
      </w:pPr>
    </w:p>
    <w:p w14:paraId="75CC9F96" w14:textId="2650C352" w:rsidR="00C220E7" w:rsidRPr="00E40F6C" w:rsidRDefault="00C220E7" w:rsidP="00C220E7">
      <w:pPr>
        <w:pStyle w:val="Heading1"/>
        <w:rPr>
          <w:rFonts w:asciiTheme="minorHAnsi" w:hAnsiTheme="minorHAnsi"/>
          <w:b/>
          <w:color w:val="7030A0"/>
        </w:rPr>
      </w:pPr>
      <w:bookmarkStart w:id="2" w:name="_Toc329946978"/>
      <w:r w:rsidRPr="00E40F6C">
        <w:rPr>
          <w:rFonts w:asciiTheme="minorHAnsi" w:hAnsiTheme="minorHAnsi"/>
          <w:b/>
          <w:color w:val="7030A0"/>
        </w:rPr>
        <w:lastRenderedPageBreak/>
        <w:t>Introduction to the Learning Resource Centre</w:t>
      </w:r>
      <w:bookmarkEnd w:id="2"/>
    </w:p>
    <w:p w14:paraId="5D810530" w14:textId="77777777" w:rsidR="00DE46DA" w:rsidRPr="00E40F6C" w:rsidRDefault="00DE46DA" w:rsidP="00DE46DA">
      <w:pPr>
        <w:pStyle w:val="NormalWeb"/>
        <w:ind w:right="-57"/>
        <w:jc w:val="both"/>
        <w:rPr>
          <w:rFonts w:asciiTheme="minorHAnsi" w:hAnsiTheme="minorHAnsi"/>
          <w:sz w:val="22"/>
          <w:szCs w:val="22"/>
        </w:rPr>
      </w:pPr>
      <w:r w:rsidRPr="00E40F6C">
        <w:rPr>
          <w:rFonts w:asciiTheme="minorHAnsi" w:hAnsiTheme="minorHAnsi"/>
          <w:color w:val="000000"/>
          <w:sz w:val="22"/>
          <w:szCs w:val="22"/>
        </w:rPr>
        <w:t xml:space="preserve">All students have access to information literacy and research skills support to assist them in their studies. For further details and contact </w:t>
      </w:r>
      <w:proofErr w:type="gramStart"/>
      <w:r w:rsidRPr="00E40F6C">
        <w:rPr>
          <w:rFonts w:asciiTheme="minorHAnsi" w:hAnsiTheme="minorHAnsi"/>
          <w:color w:val="000000"/>
          <w:sz w:val="22"/>
          <w:szCs w:val="22"/>
        </w:rPr>
        <w:t>information</w:t>
      </w:r>
      <w:proofErr w:type="gramEnd"/>
      <w:r w:rsidRPr="00E40F6C">
        <w:rPr>
          <w:rFonts w:asciiTheme="minorHAnsi" w:hAnsiTheme="minorHAnsi"/>
          <w:color w:val="000000"/>
          <w:sz w:val="22"/>
          <w:szCs w:val="22"/>
        </w:rPr>
        <w:t xml:space="preserve"> please go to the Library and Learning Resources website at</w:t>
      </w:r>
      <w:hyperlink r:id="rId11" w:history="1">
        <w:r w:rsidRPr="00E40F6C">
          <w:rPr>
            <w:rStyle w:val="Hyperlink"/>
            <w:rFonts w:asciiTheme="minorHAnsi" w:eastAsiaTheme="majorEastAsia" w:hAnsiTheme="minorHAnsi"/>
            <w:color w:val="000000"/>
            <w:sz w:val="22"/>
            <w:szCs w:val="22"/>
          </w:rPr>
          <w:t xml:space="preserve"> </w:t>
        </w:r>
        <w:r w:rsidRPr="00E40F6C">
          <w:rPr>
            <w:rStyle w:val="Hyperlink"/>
            <w:rFonts w:asciiTheme="minorHAnsi" w:eastAsiaTheme="majorEastAsia" w:hAnsiTheme="minorHAnsi"/>
            <w:color w:val="1155CC"/>
            <w:sz w:val="22"/>
            <w:szCs w:val="22"/>
          </w:rPr>
          <w:t>http://www.uwtsd.ac.uk/library/</w:t>
        </w:r>
      </w:hyperlink>
      <w:r w:rsidRPr="00E40F6C">
        <w:rPr>
          <w:rFonts w:asciiTheme="minorHAnsi" w:hAnsiTheme="minorHAnsi"/>
          <w:color w:val="000000"/>
          <w:sz w:val="22"/>
          <w:szCs w:val="22"/>
        </w:rPr>
        <w:t xml:space="preserve"> </w:t>
      </w:r>
    </w:p>
    <w:p w14:paraId="39B0F7B3" w14:textId="77777777" w:rsidR="00DE46DA" w:rsidRPr="00E40F6C" w:rsidRDefault="00DE46DA" w:rsidP="00DE46DA">
      <w:pPr>
        <w:pStyle w:val="NormalWeb"/>
        <w:ind w:right="-57"/>
        <w:rPr>
          <w:rFonts w:asciiTheme="minorHAnsi" w:hAnsiTheme="minorHAnsi"/>
          <w:b/>
          <w:bCs/>
          <w:color w:val="000000"/>
          <w:sz w:val="22"/>
          <w:szCs w:val="22"/>
        </w:rPr>
      </w:pPr>
    </w:p>
    <w:p w14:paraId="551B7221" w14:textId="77777777" w:rsidR="00DE46DA" w:rsidRPr="00E40F6C" w:rsidRDefault="00DE46DA" w:rsidP="00DE46DA">
      <w:pPr>
        <w:pStyle w:val="NormalWeb"/>
        <w:ind w:right="-57"/>
        <w:rPr>
          <w:rFonts w:asciiTheme="minorHAnsi" w:hAnsiTheme="minorHAnsi"/>
          <w:sz w:val="22"/>
          <w:szCs w:val="22"/>
        </w:rPr>
      </w:pPr>
      <w:r w:rsidRPr="00E40F6C">
        <w:rPr>
          <w:rFonts w:asciiTheme="minorHAnsi" w:hAnsiTheme="minorHAnsi"/>
          <w:b/>
          <w:bCs/>
          <w:color w:val="000000"/>
          <w:sz w:val="22"/>
          <w:szCs w:val="22"/>
        </w:rPr>
        <w:t>Identifying, accessing and evaluating resources</w:t>
      </w:r>
    </w:p>
    <w:p w14:paraId="18F64F9B" w14:textId="77777777" w:rsidR="00DE46DA" w:rsidRPr="00E40F6C" w:rsidRDefault="00DE46DA" w:rsidP="00DE46DA">
      <w:pPr>
        <w:pStyle w:val="NormalWeb"/>
        <w:numPr>
          <w:ilvl w:val="0"/>
          <w:numId w:val="42"/>
        </w:numPr>
        <w:shd w:val="clear" w:color="auto" w:fill="auto"/>
        <w:tabs>
          <w:tab w:val="clear" w:pos="720"/>
          <w:tab w:val="num" w:pos="1288"/>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Library and Learning Resources website</w:t>
      </w:r>
    </w:p>
    <w:p w14:paraId="3C58AB33"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Library and Learning Resources catalogues</w:t>
      </w:r>
    </w:p>
    <w:p w14:paraId="30AC9EB7"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Accessing e-resources and databases</w:t>
      </w:r>
    </w:p>
    <w:p w14:paraId="6951AE7D"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Using the Internet for academic purposes</w:t>
      </w:r>
    </w:p>
    <w:p w14:paraId="7D9FF3B5" w14:textId="77777777" w:rsidR="00DE46DA" w:rsidRPr="00E40F6C" w:rsidRDefault="00DE46DA" w:rsidP="00DE46DA">
      <w:pPr>
        <w:pStyle w:val="NormalWeb"/>
        <w:ind w:right="-57"/>
        <w:rPr>
          <w:rFonts w:asciiTheme="minorHAnsi" w:hAnsiTheme="minorHAnsi"/>
          <w:b/>
          <w:bCs/>
          <w:color w:val="000000"/>
          <w:sz w:val="22"/>
          <w:szCs w:val="22"/>
        </w:rPr>
      </w:pPr>
    </w:p>
    <w:p w14:paraId="7C556215" w14:textId="77777777" w:rsidR="00DE46DA" w:rsidRPr="00E40F6C" w:rsidRDefault="00DE46DA" w:rsidP="00DE46DA">
      <w:pPr>
        <w:pStyle w:val="NormalWeb"/>
        <w:ind w:right="-57"/>
        <w:rPr>
          <w:rFonts w:asciiTheme="minorHAnsi" w:hAnsiTheme="minorHAnsi" w:cs="Times New Roman"/>
          <w:color w:val="auto"/>
          <w:sz w:val="22"/>
          <w:szCs w:val="22"/>
        </w:rPr>
      </w:pPr>
      <w:r w:rsidRPr="00E40F6C">
        <w:rPr>
          <w:rFonts w:asciiTheme="minorHAnsi" w:hAnsiTheme="minorHAnsi"/>
          <w:b/>
          <w:bCs/>
          <w:color w:val="000000"/>
          <w:sz w:val="22"/>
          <w:szCs w:val="22"/>
        </w:rPr>
        <w:t>Literature Reviews</w:t>
      </w:r>
    </w:p>
    <w:p w14:paraId="72A0BF3B"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What is a literature review</w:t>
      </w:r>
    </w:p>
    <w:p w14:paraId="1BD5212A"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How to do a literature review</w:t>
      </w:r>
    </w:p>
    <w:p w14:paraId="5A65FCEE" w14:textId="77777777" w:rsidR="00DE46DA" w:rsidRPr="00E40F6C" w:rsidRDefault="00DE46DA" w:rsidP="00DE46DA">
      <w:pPr>
        <w:pStyle w:val="NormalWeb"/>
        <w:ind w:right="-57"/>
        <w:rPr>
          <w:rFonts w:asciiTheme="minorHAnsi" w:hAnsiTheme="minorHAnsi"/>
          <w:b/>
          <w:bCs/>
          <w:color w:val="000000"/>
          <w:sz w:val="22"/>
          <w:szCs w:val="22"/>
        </w:rPr>
      </w:pPr>
    </w:p>
    <w:p w14:paraId="15A52AE7" w14:textId="77777777" w:rsidR="00DE46DA" w:rsidRPr="00E40F6C" w:rsidRDefault="00DE46DA" w:rsidP="00DE46DA">
      <w:pPr>
        <w:pStyle w:val="NormalWeb"/>
        <w:ind w:right="-57"/>
        <w:rPr>
          <w:rFonts w:asciiTheme="minorHAnsi" w:hAnsiTheme="minorHAnsi" w:cs="Times New Roman"/>
          <w:color w:val="auto"/>
          <w:sz w:val="22"/>
          <w:szCs w:val="22"/>
        </w:rPr>
      </w:pPr>
      <w:r w:rsidRPr="00E40F6C">
        <w:rPr>
          <w:rFonts w:asciiTheme="minorHAnsi" w:hAnsiTheme="minorHAnsi"/>
          <w:b/>
          <w:bCs/>
          <w:color w:val="000000"/>
          <w:sz w:val="22"/>
          <w:szCs w:val="22"/>
        </w:rPr>
        <w:t>Staying Legal</w:t>
      </w:r>
    </w:p>
    <w:p w14:paraId="7C6B9DBB"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Using other people’s information</w:t>
      </w:r>
    </w:p>
    <w:p w14:paraId="478F0984"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Plagiarism: what it is and how to avoid it</w:t>
      </w:r>
    </w:p>
    <w:p w14:paraId="556CED16"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Copyright</w:t>
      </w:r>
    </w:p>
    <w:p w14:paraId="4ED0408E"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Using images, film and sound</w:t>
      </w:r>
    </w:p>
    <w:p w14:paraId="26496014" w14:textId="77777777" w:rsidR="00DE46DA" w:rsidRPr="00E40F6C" w:rsidRDefault="00DE46DA" w:rsidP="00DE46DA">
      <w:pPr>
        <w:pStyle w:val="NormalWeb"/>
        <w:ind w:right="-57"/>
        <w:rPr>
          <w:rFonts w:asciiTheme="minorHAnsi" w:hAnsiTheme="minorHAnsi"/>
          <w:b/>
          <w:bCs/>
          <w:color w:val="000000"/>
          <w:sz w:val="22"/>
          <w:szCs w:val="22"/>
        </w:rPr>
      </w:pPr>
    </w:p>
    <w:p w14:paraId="67F7A698" w14:textId="77777777" w:rsidR="00DE46DA" w:rsidRPr="00E40F6C" w:rsidRDefault="00DE46DA" w:rsidP="00DE46DA">
      <w:pPr>
        <w:pStyle w:val="NormalWeb"/>
        <w:ind w:right="-57"/>
        <w:rPr>
          <w:rFonts w:asciiTheme="minorHAnsi" w:hAnsiTheme="minorHAnsi" w:cs="Times New Roman"/>
          <w:color w:val="auto"/>
          <w:sz w:val="22"/>
          <w:szCs w:val="22"/>
        </w:rPr>
      </w:pPr>
      <w:r w:rsidRPr="00E40F6C">
        <w:rPr>
          <w:rFonts w:asciiTheme="minorHAnsi" w:hAnsiTheme="minorHAnsi"/>
          <w:b/>
          <w:bCs/>
          <w:color w:val="000000"/>
          <w:sz w:val="22"/>
          <w:szCs w:val="22"/>
        </w:rPr>
        <w:t>Organising and managing your information</w:t>
      </w:r>
    </w:p>
    <w:p w14:paraId="22BF126D"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Keeping up with developments in your subject area</w:t>
      </w:r>
    </w:p>
    <w:p w14:paraId="1732A715"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Using information management tools</w:t>
      </w:r>
    </w:p>
    <w:p w14:paraId="0D408F0C" w14:textId="77777777" w:rsidR="00DE46DA" w:rsidRPr="00E40F6C" w:rsidRDefault="00DE46DA" w:rsidP="00DE46DA">
      <w:pPr>
        <w:pStyle w:val="NormalWeb"/>
        <w:ind w:right="-57"/>
        <w:rPr>
          <w:rFonts w:asciiTheme="minorHAnsi" w:hAnsiTheme="minorHAnsi"/>
          <w:b/>
          <w:bCs/>
          <w:color w:val="000000"/>
          <w:sz w:val="22"/>
          <w:szCs w:val="22"/>
        </w:rPr>
      </w:pPr>
    </w:p>
    <w:p w14:paraId="00BC7E9A" w14:textId="77777777" w:rsidR="00DE46DA" w:rsidRPr="00E40F6C" w:rsidRDefault="00DE46DA" w:rsidP="00DE46DA">
      <w:pPr>
        <w:pStyle w:val="NormalWeb"/>
        <w:ind w:right="-57"/>
        <w:rPr>
          <w:rFonts w:asciiTheme="minorHAnsi" w:hAnsiTheme="minorHAnsi" w:cs="Times New Roman"/>
          <w:color w:val="auto"/>
          <w:sz w:val="22"/>
          <w:szCs w:val="22"/>
        </w:rPr>
      </w:pPr>
      <w:r w:rsidRPr="00E40F6C">
        <w:rPr>
          <w:rFonts w:asciiTheme="minorHAnsi" w:hAnsiTheme="minorHAnsi"/>
          <w:b/>
          <w:bCs/>
          <w:color w:val="000000"/>
          <w:sz w:val="22"/>
          <w:szCs w:val="22"/>
        </w:rPr>
        <w:t>Assistant / Subject Librarians</w:t>
      </w:r>
    </w:p>
    <w:p w14:paraId="5A51991C" w14:textId="77777777" w:rsidR="00DE46DA" w:rsidRPr="00E40F6C" w:rsidRDefault="00DE46DA" w:rsidP="00DE46DA">
      <w:pPr>
        <w:pStyle w:val="NormalWeb"/>
        <w:ind w:right="-57"/>
        <w:jc w:val="both"/>
        <w:rPr>
          <w:rFonts w:asciiTheme="minorHAnsi" w:hAnsiTheme="minorHAnsi"/>
          <w:sz w:val="22"/>
          <w:szCs w:val="22"/>
        </w:rPr>
      </w:pPr>
      <w:r w:rsidRPr="00E40F6C">
        <w:rPr>
          <w:rFonts w:asciiTheme="minorHAnsi" w:hAnsiTheme="minorHAnsi"/>
          <w:color w:val="000000"/>
          <w:sz w:val="22"/>
          <w:szCs w:val="22"/>
        </w:rPr>
        <w:t>Assistant / Subject Librarians act as a contact point between students and the Library and Learning Resources service. Please feel free to contact a Librarian if you need help with finding information for your assignments, or advice on locating, accessing or searching library resources in both print and electronic formats.</w:t>
      </w:r>
    </w:p>
    <w:p w14:paraId="076BA5BC" w14:textId="77777777" w:rsidR="00DE46DA" w:rsidRPr="00E40F6C" w:rsidRDefault="00DE46DA" w:rsidP="00DE46DA">
      <w:pPr>
        <w:pStyle w:val="NormalWeb"/>
        <w:ind w:right="-57"/>
        <w:jc w:val="both"/>
        <w:rPr>
          <w:rFonts w:asciiTheme="minorHAnsi" w:hAnsiTheme="minorHAnsi"/>
          <w:sz w:val="22"/>
          <w:szCs w:val="22"/>
        </w:rPr>
      </w:pPr>
      <w:r w:rsidRPr="00E40F6C">
        <w:rPr>
          <w:rFonts w:asciiTheme="minorHAnsi" w:hAnsiTheme="minorHAnsi"/>
          <w:color w:val="000000"/>
          <w:sz w:val="22"/>
          <w:szCs w:val="22"/>
        </w:rPr>
        <w:t>Further details of all libraries and contact information are available from the Library and Learning Resources website at</w:t>
      </w:r>
      <w:hyperlink r:id="rId12" w:history="1">
        <w:r w:rsidRPr="00E40F6C">
          <w:rPr>
            <w:rStyle w:val="Hyperlink"/>
            <w:rFonts w:asciiTheme="minorHAnsi" w:eastAsiaTheme="majorEastAsia" w:hAnsiTheme="minorHAnsi"/>
            <w:color w:val="000000"/>
            <w:sz w:val="22"/>
            <w:szCs w:val="22"/>
          </w:rPr>
          <w:t xml:space="preserve"> </w:t>
        </w:r>
        <w:r w:rsidRPr="00E40F6C">
          <w:rPr>
            <w:rStyle w:val="Hyperlink"/>
            <w:rFonts w:asciiTheme="minorHAnsi" w:eastAsiaTheme="majorEastAsia" w:hAnsiTheme="minorHAnsi"/>
            <w:color w:val="1155CC"/>
            <w:sz w:val="22"/>
            <w:szCs w:val="22"/>
          </w:rPr>
          <w:t>http://www.uwtsd.ac.uk/library/</w:t>
        </w:r>
      </w:hyperlink>
      <w:r w:rsidRPr="00E40F6C">
        <w:rPr>
          <w:rFonts w:asciiTheme="minorHAnsi" w:hAnsiTheme="minorHAnsi"/>
          <w:color w:val="000000"/>
          <w:sz w:val="22"/>
          <w:szCs w:val="22"/>
        </w:rPr>
        <w:t>. Please also follow the Library and Learning Resources Facebook and Twitter feeds for up-to-date news, service developments and information on new resources.</w:t>
      </w:r>
    </w:p>
    <w:p w14:paraId="47C1E514"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 xml:space="preserve">The Griffith Library at </w:t>
      </w:r>
      <w:proofErr w:type="spellStart"/>
      <w:r w:rsidRPr="00E40F6C">
        <w:rPr>
          <w:rFonts w:asciiTheme="minorHAnsi" w:hAnsiTheme="minorHAnsi"/>
          <w:color w:val="000000"/>
          <w:sz w:val="22"/>
          <w:szCs w:val="22"/>
        </w:rPr>
        <w:t>Dynevor</w:t>
      </w:r>
      <w:proofErr w:type="spellEnd"/>
    </w:p>
    <w:p w14:paraId="747E0A8D"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Owen Library, Mount Pleasant</w:t>
      </w:r>
    </w:p>
    <w:p w14:paraId="2267BEB5"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Swansea Business School Library</w:t>
      </w:r>
    </w:p>
    <w:p w14:paraId="010BE66C"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proofErr w:type="spellStart"/>
      <w:r w:rsidRPr="00E40F6C">
        <w:rPr>
          <w:rFonts w:asciiTheme="minorHAnsi" w:hAnsiTheme="minorHAnsi"/>
          <w:color w:val="000000"/>
          <w:sz w:val="22"/>
          <w:szCs w:val="22"/>
        </w:rPr>
        <w:t>Townhill</w:t>
      </w:r>
      <w:proofErr w:type="spellEnd"/>
      <w:r w:rsidRPr="00E40F6C">
        <w:rPr>
          <w:rFonts w:asciiTheme="minorHAnsi" w:hAnsiTheme="minorHAnsi"/>
          <w:color w:val="000000"/>
          <w:sz w:val="22"/>
          <w:szCs w:val="22"/>
        </w:rPr>
        <w:t xml:space="preserve"> Library</w:t>
      </w:r>
    </w:p>
    <w:p w14:paraId="40936758"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Carmarthen Library</w:t>
      </w:r>
    </w:p>
    <w:p w14:paraId="71F077F4"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proofErr w:type="spellStart"/>
      <w:r w:rsidRPr="00E40F6C">
        <w:rPr>
          <w:rFonts w:asciiTheme="minorHAnsi" w:hAnsiTheme="minorHAnsi"/>
          <w:color w:val="000000"/>
          <w:sz w:val="22"/>
          <w:szCs w:val="22"/>
        </w:rPr>
        <w:t>Lampeter</w:t>
      </w:r>
      <w:proofErr w:type="spellEnd"/>
      <w:r w:rsidRPr="00E40F6C">
        <w:rPr>
          <w:rFonts w:asciiTheme="minorHAnsi" w:hAnsiTheme="minorHAnsi"/>
          <w:color w:val="000000"/>
          <w:sz w:val="22"/>
          <w:szCs w:val="22"/>
        </w:rPr>
        <w:t xml:space="preserve"> Library</w:t>
      </w:r>
    </w:p>
    <w:p w14:paraId="3136C0E8" w14:textId="77777777" w:rsidR="00DE46DA" w:rsidRPr="00E40F6C" w:rsidRDefault="00DE46DA" w:rsidP="00DE46DA">
      <w:pPr>
        <w:pStyle w:val="NormalWeb"/>
        <w:numPr>
          <w:ilvl w:val="0"/>
          <w:numId w:val="42"/>
        </w:numPr>
        <w:shd w:val="clear" w:color="auto" w:fill="auto"/>
        <w:tabs>
          <w:tab w:val="clear" w:pos="720"/>
          <w:tab w:val="num" w:pos="1004"/>
        </w:tabs>
        <w:ind w:left="993" w:right="-57"/>
        <w:textAlignment w:val="baseline"/>
        <w:rPr>
          <w:rFonts w:asciiTheme="minorHAnsi" w:hAnsiTheme="minorHAnsi"/>
          <w:color w:val="000000"/>
          <w:sz w:val="22"/>
          <w:szCs w:val="22"/>
        </w:rPr>
      </w:pPr>
      <w:r w:rsidRPr="00E40F6C">
        <w:rPr>
          <w:rFonts w:asciiTheme="minorHAnsi" w:hAnsiTheme="minorHAnsi"/>
          <w:color w:val="000000"/>
          <w:sz w:val="22"/>
          <w:szCs w:val="22"/>
        </w:rPr>
        <w:t>London Library</w:t>
      </w:r>
    </w:p>
    <w:p w14:paraId="236F0A6E" w14:textId="77777777" w:rsidR="00F9372E" w:rsidRPr="00E40F6C" w:rsidRDefault="00F9372E" w:rsidP="00F9372E">
      <w:pPr>
        <w:pStyle w:val="NormalWeb"/>
        <w:shd w:val="clear" w:color="auto" w:fill="auto"/>
        <w:ind w:right="-57"/>
        <w:textAlignment w:val="baseline"/>
        <w:rPr>
          <w:rFonts w:asciiTheme="minorHAnsi" w:hAnsiTheme="minorHAnsi"/>
          <w:color w:val="000000"/>
          <w:sz w:val="22"/>
          <w:szCs w:val="22"/>
        </w:rPr>
      </w:pPr>
    </w:p>
    <w:p w14:paraId="55D0F889" w14:textId="1CAC9223" w:rsidR="00F9372E" w:rsidRPr="00E40F6C" w:rsidRDefault="00F9372E" w:rsidP="00F9372E">
      <w:pPr>
        <w:pStyle w:val="NormalWeb"/>
        <w:shd w:val="clear" w:color="auto" w:fill="auto"/>
        <w:ind w:right="-57"/>
        <w:textAlignment w:val="baseline"/>
        <w:rPr>
          <w:rFonts w:asciiTheme="minorHAnsi" w:hAnsiTheme="minorHAnsi"/>
          <w:b/>
          <w:color w:val="000000"/>
          <w:sz w:val="22"/>
          <w:szCs w:val="22"/>
        </w:rPr>
      </w:pPr>
      <w:r w:rsidRPr="00E40F6C">
        <w:rPr>
          <w:rFonts w:asciiTheme="minorHAnsi" w:hAnsiTheme="minorHAnsi"/>
          <w:b/>
          <w:color w:val="000000"/>
          <w:sz w:val="22"/>
          <w:szCs w:val="22"/>
        </w:rPr>
        <w:t xml:space="preserve">Guidance on some of the popular resources available: </w:t>
      </w:r>
    </w:p>
    <w:p w14:paraId="6DAC613D" w14:textId="111C5423" w:rsidR="00F9372E" w:rsidRPr="00E40F6C" w:rsidRDefault="00F9372E" w:rsidP="00F9372E">
      <w:pPr>
        <w:widowControl w:val="0"/>
        <w:autoSpaceDE w:val="0"/>
        <w:autoSpaceDN w:val="0"/>
        <w:adjustRightInd w:val="0"/>
        <w:spacing w:after="0" w:line="240" w:lineRule="auto"/>
        <w:rPr>
          <w:rFonts w:cs="Calibri"/>
          <w:color w:val="191919"/>
          <w:lang w:val="en-US"/>
        </w:rPr>
      </w:pPr>
      <w:r w:rsidRPr="00E40F6C">
        <w:rPr>
          <w:rFonts w:cs="Calibri"/>
          <w:color w:val="191919"/>
          <w:lang w:val="en-US"/>
        </w:rPr>
        <w:t xml:space="preserve">The link to the library catalogue can be found via this link:  </w:t>
      </w:r>
      <w:hyperlink r:id="rId13" w:history="1">
        <w:r w:rsidRPr="00E40F6C">
          <w:rPr>
            <w:rFonts w:cs="Calibri"/>
            <w:color w:val="0000E9"/>
            <w:u w:val="single" w:color="0000E9"/>
            <w:lang w:val="en-US"/>
          </w:rPr>
          <w:t>http://www.uwtsd.ac.uk/library/catalogue/</w:t>
        </w:r>
      </w:hyperlink>
      <w:r w:rsidRPr="00E40F6C">
        <w:rPr>
          <w:rFonts w:cs="Calibri"/>
          <w:color w:val="191919"/>
          <w:lang w:val="en-US"/>
        </w:rPr>
        <w:t xml:space="preserve">  </w:t>
      </w:r>
      <w:proofErr w:type="gramStart"/>
      <w:r w:rsidRPr="00E40F6C">
        <w:rPr>
          <w:rFonts w:cs="Calibri"/>
          <w:color w:val="191919"/>
          <w:lang w:val="en-US"/>
        </w:rPr>
        <w:t> which</w:t>
      </w:r>
      <w:proofErr w:type="gramEnd"/>
      <w:r w:rsidRPr="00E40F6C">
        <w:rPr>
          <w:rFonts w:cs="Calibri"/>
          <w:color w:val="191919"/>
          <w:lang w:val="en-US"/>
        </w:rPr>
        <w:t xml:space="preserve"> is generally the best place to start off all searches.  If you are looking at articles then do keep a note of what resources the articles is coming from.</w:t>
      </w:r>
    </w:p>
    <w:p w14:paraId="091B469E" w14:textId="77777777" w:rsidR="00F9372E" w:rsidRPr="00E40F6C" w:rsidRDefault="00F9372E" w:rsidP="00F9372E">
      <w:pPr>
        <w:widowControl w:val="0"/>
        <w:autoSpaceDE w:val="0"/>
        <w:autoSpaceDN w:val="0"/>
        <w:adjustRightInd w:val="0"/>
        <w:spacing w:after="0" w:line="240" w:lineRule="auto"/>
        <w:rPr>
          <w:rFonts w:cs="Calibri"/>
          <w:color w:val="191919"/>
          <w:lang w:val="en-US"/>
        </w:rPr>
      </w:pPr>
      <w:r w:rsidRPr="00E40F6C">
        <w:rPr>
          <w:rFonts w:cs="Calibri"/>
          <w:color w:val="191919"/>
          <w:lang w:val="en-US"/>
        </w:rPr>
        <w:t> </w:t>
      </w:r>
    </w:p>
    <w:p w14:paraId="7670CCC6" w14:textId="3D5C5328" w:rsidR="00F9372E" w:rsidRPr="00E40F6C" w:rsidRDefault="00F9372E" w:rsidP="00F9372E">
      <w:pPr>
        <w:widowControl w:val="0"/>
        <w:autoSpaceDE w:val="0"/>
        <w:autoSpaceDN w:val="0"/>
        <w:adjustRightInd w:val="0"/>
        <w:spacing w:after="0" w:line="240" w:lineRule="auto"/>
        <w:rPr>
          <w:rFonts w:cs="Calibri"/>
          <w:color w:val="191919"/>
          <w:lang w:val="en-US"/>
        </w:rPr>
      </w:pPr>
      <w:r w:rsidRPr="00E40F6C">
        <w:rPr>
          <w:rFonts w:cs="Calibri"/>
          <w:color w:val="191919"/>
          <w:lang w:val="en-US"/>
        </w:rPr>
        <w:t xml:space="preserve">The link to the online </w:t>
      </w:r>
      <w:proofErr w:type="gramStart"/>
      <w:r w:rsidRPr="00E40F6C">
        <w:rPr>
          <w:rFonts w:cs="Calibri"/>
          <w:color w:val="191919"/>
          <w:lang w:val="en-US"/>
        </w:rPr>
        <w:t>library which has all of our databases</w:t>
      </w:r>
      <w:proofErr w:type="gramEnd"/>
      <w:r w:rsidRPr="00E40F6C">
        <w:rPr>
          <w:rFonts w:cs="Calibri"/>
          <w:color w:val="191919"/>
          <w:lang w:val="en-US"/>
        </w:rPr>
        <w:t xml:space="preserve"> can be found here:  </w:t>
      </w:r>
      <w:hyperlink r:id="rId14" w:history="1">
        <w:r w:rsidRPr="00E40F6C">
          <w:rPr>
            <w:rFonts w:cs="Calibri"/>
            <w:color w:val="0000E9"/>
            <w:u w:val="single" w:color="0000E9"/>
            <w:lang w:val="en-US"/>
          </w:rPr>
          <w:t>http://www.uwtsd.ac.uk/library/online-library/carmarthen-lampeter--london-online-library/</w:t>
        </w:r>
      </w:hyperlink>
      <w:r w:rsidRPr="00E40F6C">
        <w:rPr>
          <w:rFonts w:cs="Calibri"/>
          <w:color w:val="191919"/>
          <w:lang w:val="en-US"/>
        </w:rPr>
        <w:t xml:space="preserve"> - you </w:t>
      </w:r>
      <w:proofErr w:type="spellStart"/>
      <w:r w:rsidRPr="00E40F6C">
        <w:rPr>
          <w:rFonts w:cs="Calibri"/>
          <w:color w:val="191919"/>
          <w:lang w:val="en-US"/>
        </w:rPr>
        <w:t>tshould</w:t>
      </w:r>
      <w:proofErr w:type="spellEnd"/>
      <w:r w:rsidRPr="00E40F6C">
        <w:rPr>
          <w:rFonts w:cs="Calibri"/>
          <w:color w:val="191919"/>
          <w:lang w:val="en-US"/>
        </w:rPr>
        <w:t xml:space="preserve"> then click on </w:t>
      </w:r>
      <w:r w:rsidRPr="00E40F6C">
        <w:rPr>
          <w:rFonts w:cs="Calibri"/>
          <w:b/>
          <w:bCs/>
          <w:color w:val="191919"/>
          <w:lang w:val="en-US"/>
        </w:rPr>
        <w:t>All Resources A – Z</w:t>
      </w:r>
      <w:r w:rsidRPr="00E40F6C">
        <w:rPr>
          <w:rFonts w:cs="Calibri"/>
          <w:color w:val="191919"/>
          <w:lang w:val="en-US"/>
        </w:rPr>
        <w:t>.</w:t>
      </w:r>
    </w:p>
    <w:p w14:paraId="606CBCAB" w14:textId="77777777" w:rsidR="00F9372E" w:rsidRPr="00E40F6C" w:rsidRDefault="00F9372E" w:rsidP="00F9372E">
      <w:pPr>
        <w:widowControl w:val="0"/>
        <w:autoSpaceDE w:val="0"/>
        <w:autoSpaceDN w:val="0"/>
        <w:adjustRightInd w:val="0"/>
        <w:spacing w:after="0" w:line="240" w:lineRule="auto"/>
        <w:rPr>
          <w:rFonts w:cs="Calibri"/>
          <w:color w:val="191919"/>
          <w:lang w:val="en-US"/>
        </w:rPr>
      </w:pPr>
      <w:r w:rsidRPr="00E40F6C">
        <w:rPr>
          <w:rFonts w:cs="Calibri"/>
          <w:color w:val="191919"/>
          <w:lang w:val="en-US"/>
        </w:rPr>
        <w:t> </w:t>
      </w:r>
    </w:p>
    <w:p w14:paraId="427E5C3D" w14:textId="77777777" w:rsidR="00F9372E" w:rsidRPr="00E40F6C" w:rsidRDefault="00F9372E" w:rsidP="00F9372E">
      <w:pPr>
        <w:widowControl w:val="0"/>
        <w:autoSpaceDE w:val="0"/>
        <w:autoSpaceDN w:val="0"/>
        <w:adjustRightInd w:val="0"/>
        <w:spacing w:after="0" w:line="240" w:lineRule="auto"/>
        <w:rPr>
          <w:rFonts w:cs="Calibri"/>
          <w:color w:val="191919"/>
          <w:lang w:val="en-US"/>
        </w:rPr>
      </w:pPr>
      <w:r w:rsidRPr="00E40F6C">
        <w:rPr>
          <w:rFonts w:cs="Calibri"/>
          <w:color w:val="191919"/>
          <w:lang w:val="en-US"/>
        </w:rPr>
        <w:t xml:space="preserve">From this list, the following are </w:t>
      </w:r>
      <w:proofErr w:type="gramStart"/>
      <w:r w:rsidRPr="00E40F6C">
        <w:rPr>
          <w:rFonts w:cs="Calibri"/>
          <w:color w:val="191919"/>
          <w:lang w:val="en-US"/>
        </w:rPr>
        <w:t>useful :</w:t>
      </w:r>
      <w:proofErr w:type="gramEnd"/>
      <w:r w:rsidRPr="00E40F6C">
        <w:rPr>
          <w:rFonts w:cs="Calibri"/>
          <w:color w:val="191919"/>
          <w:lang w:val="en-US"/>
        </w:rPr>
        <w:t xml:space="preserve"> </w:t>
      </w:r>
    </w:p>
    <w:p w14:paraId="79E1C314" w14:textId="77777777" w:rsidR="00F9372E" w:rsidRPr="00E40F6C" w:rsidRDefault="00F9372E" w:rsidP="00F9372E">
      <w:pPr>
        <w:pStyle w:val="ListParagraph"/>
        <w:widowControl w:val="0"/>
        <w:numPr>
          <w:ilvl w:val="0"/>
          <w:numId w:val="46"/>
        </w:numPr>
        <w:autoSpaceDE w:val="0"/>
        <w:autoSpaceDN w:val="0"/>
        <w:adjustRightInd w:val="0"/>
        <w:spacing w:after="0" w:line="240" w:lineRule="auto"/>
        <w:rPr>
          <w:rFonts w:cs="Calibri"/>
          <w:color w:val="191919"/>
          <w:lang w:val="en-US"/>
        </w:rPr>
      </w:pPr>
      <w:r w:rsidRPr="00E40F6C">
        <w:rPr>
          <w:rFonts w:cs="Calibri"/>
          <w:color w:val="191919"/>
          <w:lang w:val="en-US"/>
        </w:rPr>
        <w:t xml:space="preserve">Academic Search Premier is a good all-rounder. </w:t>
      </w:r>
    </w:p>
    <w:p w14:paraId="31439155" w14:textId="77777777" w:rsidR="00F9372E" w:rsidRPr="00E40F6C" w:rsidRDefault="00F9372E" w:rsidP="00F9372E">
      <w:pPr>
        <w:pStyle w:val="ListParagraph"/>
        <w:widowControl w:val="0"/>
        <w:numPr>
          <w:ilvl w:val="0"/>
          <w:numId w:val="46"/>
        </w:numPr>
        <w:autoSpaceDE w:val="0"/>
        <w:autoSpaceDN w:val="0"/>
        <w:adjustRightInd w:val="0"/>
        <w:spacing w:after="0" w:line="240" w:lineRule="auto"/>
        <w:rPr>
          <w:rFonts w:cs="Calibri"/>
          <w:color w:val="191919"/>
          <w:lang w:val="en-US"/>
        </w:rPr>
      </w:pPr>
      <w:r w:rsidRPr="00E40F6C">
        <w:rPr>
          <w:rFonts w:cs="Calibri"/>
          <w:color w:val="191919"/>
          <w:lang w:val="en-US"/>
        </w:rPr>
        <w:t>ABI Inform, Business Source Complete and Science Direct are good business type databases. </w:t>
      </w:r>
    </w:p>
    <w:p w14:paraId="68BDC542" w14:textId="77777777" w:rsidR="00F9372E" w:rsidRPr="00E40F6C" w:rsidRDefault="00F9372E" w:rsidP="00F9372E">
      <w:pPr>
        <w:pStyle w:val="ListParagraph"/>
        <w:widowControl w:val="0"/>
        <w:numPr>
          <w:ilvl w:val="0"/>
          <w:numId w:val="46"/>
        </w:numPr>
        <w:autoSpaceDE w:val="0"/>
        <w:autoSpaceDN w:val="0"/>
        <w:adjustRightInd w:val="0"/>
        <w:spacing w:after="0" w:line="240" w:lineRule="auto"/>
        <w:rPr>
          <w:rFonts w:cs="Calibri"/>
          <w:color w:val="191919"/>
          <w:lang w:val="en-US"/>
        </w:rPr>
      </w:pPr>
      <w:r w:rsidRPr="00E40F6C">
        <w:rPr>
          <w:rFonts w:cs="Calibri"/>
          <w:color w:val="191919"/>
          <w:lang w:val="en-US"/>
        </w:rPr>
        <w:t xml:space="preserve">Business Source Complete and </w:t>
      </w:r>
      <w:proofErr w:type="spellStart"/>
      <w:r w:rsidRPr="00E40F6C">
        <w:rPr>
          <w:rFonts w:cs="Calibri"/>
          <w:color w:val="191919"/>
          <w:lang w:val="en-US"/>
        </w:rPr>
        <w:t>Marketline</w:t>
      </w:r>
      <w:proofErr w:type="spellEnd"/>
      <w:r w:rsidRPr="00E40F6C">
        <w:rPr>
          <w:rFonts w:cs="Calibri"/>
          <w:color w:val="191919"/>
          <w:lang w:val="en-US"/>
        </w:rPr>
        <w:t xml:space="preserve"> are useful if you are looking for SWOT analysis, Company Information, Industry Information </w:t>
      </w:r>
      <w:proofErr w:type="spellStart"/>
      <w:r w:rsidRPr="00E40F6C">
        <w:rPr>
          <w:rFonts w:cs="Calibri"/>
          <w:color w:val="191919"/>
          <w:lang w:val="en-US"/>
        </w:rPr>
        <w:t>etc</w:t>
      </w:r>
      <w:proofErr w:type="spellEnd"/>
      <w:r w:rsidRPr="00E40F6C">
        <w:rPr>
          <w:rFonts w:cs="Calibri"/>
          <w:color w:val="191919"/>
          <w:lang w:val="en-US"/>
        </w:rPr>
        <w:t xml:space="preserve"> (resources that </w:t>
      </w:r>
      <w:proofErr w:type="gramStart"/>
      <w:r w:rsidRPr="00E40F6C">
        <w:rPr>
          <w:rFonts w:cs="Calibri"/>
          <w:color w:val="191919"/>
          <w:lang w:val="en-US"/>
        </w:rPr>
        <w:t>are often missed</w:t>
      </w:r>
      <w:proofErr w:type="gramEnd"/>
      <w:r w:rsidRPr="00E40F6C">
        <w:rPr>
          <w:rFonts w:cs="Calibri"/>
          <w:color w:val="191919"/>
          <w:lang w:val="en-US"/>
        </w:rPr>
        <w:t xml:space="preserve"> when doing a catalogue search).</w:t>
      </w:r>
    </w:p>
    <w:p w14:paraId="0F097D9C" w14:textId="6432945D" w:rsidR="00F9372E" w:rsidRPr="00E40F6C" w:rsidRDefault="00F9372E" w:rsidP="00F9372E">
      <w:pPr>
        <w:pStyle w:val="ListParagraph"/>
        <w:widowControl w:val="0"/>
        <w:numPr>
          <w:ilvl w:val="0"/>
          <w:numId w:val="46"/>
        </w:numPr>
        <w:autoSpaceDE w:val="0"/>
        <w:autoSpaceDN w:val="0"/>
        <w:adjustRightInd w:val="0"/>
        <w:spacing w:after="0" w:line="240" w:lineRule="auto"/>
        <w:rPr>
          <w:rFonts w:cs="Calibri"/>
          <w:color w:val="191919"/>
          <w:lang w:val="en-US"/>
        </w:rPr>
      </w:pPr>
      <w:proofErr w:type="spellStart"/>
      <w:r w:rsidRPr="00E40F6C">
        <w:rPr>
          <w:rFonts w:cs="Calibri"/>
          <w:color w:val="191919"/>
          <w:lang w:val="en-US"/>
        </w:rPr>
        <w:t>Marketline</w:t>
      </w:r>
      <w:proofErr w:type="spellEnd"/>
      <w:r w:rsidRPr="00E40F6C">
        <w:rPr>
          <w:rFonts w:cs="Calibri"/>
          <w:color w:val="191919"/>
          <w:lang w:val="en-US"/>
        </w:rPr>
        <w:t xml:space="preserve"> is especially powerful when trying to generate statistical information.  </w:t>
      </w:r>
    </w:p>
    <w:p w14:paraId="181260E1" w14:textId="7A247893" w:rsidR="00F9372E" w:rsidRPr="00E40F6C" w:rsidRDefault="00F9372E" w:rsidP="00F9372E">
      <w:pPr>
        <w:pStyle w:val="ListParagraph"/>
        <w:widowControl w:val="0"/>
        <w:numPr>
          <w:ilvl w:val="0"/>
          <w:numId w:val="46"/>
        </w:numPr>
        <w:autoSpaceDE w:val="0"/>
        <w:autoSpaceDN w:val="0"/>
        <w:adjustRightInd w:val="0"/>
        <w:spacing w:after="0" w:line="240" w:lineRule="auto"/>
        <w:rPr>
          <w:rFonts w:cs="Calibri"/>
          <w:color w:val="191919"/>
          <w:lang w:val="en-US"/>
        </w:rPr>
      </w:pPr>
      <w:proofErr w:type="spellStart"/>
      <w:r w:rsidRPr="00E40F6C">
        <w:rPr>
          <w:rFonts w:cs="Calibri"/>
          <w:color w:val="191919"/>
          <w:lang w:val="en-US"/>
        </w:rPr>
        <w:t>Newsbank</w:t>
      </w:r>
      <w:proofErr w:type="spellEnd"/>
      <w:r w:rsidRPr="00E40F6C">
        <w:rPr>
          <w:rFonts w:cs="Calibri"/>
          <w:color w:val="191919"/>
          <w:lang w:val="en-US"/>
        </w:rPr>
        <w:t xml:space="preserve"> is our newspaper </w:t>
      </w:r>
      <w:proofErr w:type="gramStart"/>
      <w:r w:rsidRPr="00E40F6C">
        <w:rPr>
          <w:rFonts w:cs="Calibri"/>
          <w:color w:val="191919"/>
          <w:lang w:val="en-US"/>
        </w:rPr>
        <w:t>package which</w:t>
      </w:r>
      <w:proofErr w:type="gramEnd"/>
      <w:r w:rsidRPr="00E40F6C">
        <w:rPr>
          <w:rFonts w:cs="Calibri"/>
          <w:color w:val="191919"/>
          <w:lang w:val="en-US"/>
        </w:rPr>
        <w:t xml:space="preserve"> covers all UK papers, local and national, tabloid and broadsheet from 1982 onwards.  We also have historical papers in the newspaper section.</w:t>
      </w:r>
    </w:p>
    <w:p w14:paraId="141B67EA" w14:textId="77777777" w:rsidR="00F9372E" w:rsidRPr="00E40F6C" w:rsidRDefault="00F9372E" w:rsidP="00F9372E">
      <w:pPr>
        <w:widowControl w:val="0"/>
        <w:autoSpaceDE w:val="0"/>
        <w:autoSpaceDN w:val="0"/>
        <w:adjustRightInd w:val="0"/>
        <w:spacing w:after="0" w:line="240" w:lineRule="auto"/>
        <w:rPr>
          <w:rFonts w:cs="Calibri"/>
          <w:color w:val="191919"/>
          <w:lang w:val="en-US"/>
        </w:rPr>
      </w:pPr>
      <w:r w:rsidRPr="00E40F6C">
        <w:rPr>
          <w:rFonts w:cs="Calibri"/>
          <w:color w:val="191919"/>
          <w:lang w:val="en-US"/>
        </w:rPr>
        <w:t> </w:t>
      </w:r>
    </w:p>
    <w:p w14:paraId="521661D8" w14:textId="77777777" w:rsidR="00F9372E" w:rsidRPr="00E40F6C" w:rsidRDefault="00F9372E" w:rsidP="00F9372E">
      <w:pPr>
        <w:pStyle w:val="NormalWeb"/>
        <w:shd w:val="clear" w:color="auto" w:fill="auto"/>
        <w:ind w:right="-57"/>
        <w:textAlignment w:val="baseline"/>
        <w:rPr>
          <w:rFonts w:asciiTheme="minorHAnsi" w:hAnsiTheme="minorHAnsi" w:cs="Calibri"/>
          <w:color w:val="191919"/>
          <w:sz w:val="22"/>
          <w:szCs w:val="22"/>
          <w:lang w:val="en-US"/>
        </w:rPr>
      </w:pPr>
      <w:r w:rsidRPr="00E40F6C">
        <w:rPr>
          <w:rFonts w:asciiTheme="minorHAnsi" w:hAnsiTheme="minorHAnsi" w:cs="Calibri"/>
          <w:color w:val="191919"/>
          <w:sz w:val="22"/>
          <w:szCs w:val="22"/>
          <w:lang w:val="en-US"/>
        </w:rPr>
        <w:t xml:space="preserve">You can find citation details from ALL of our online resources.  To find the citation information from the catalogue </w:t>
      </w:r>
    </w:p>
    <w:p w14:paraId="1C115394" w14:textId="77777777" w:rsidR="00F9372E" w:rsidRPr="00E40F6C" w:rsidRDefault="00F9372E" w:rsidP="00F9372E">
      <w:pPr>
        <w:pStyle w:val="NormalWeb"/>
        <w:numPr>
          <w:ilvl w:val="0"/>
          <w:numId w:val="47"/>
        </w:numPr>
        <w:shd w:val="clear" w:color="auto" w:fill="auto"/>
        <w:ind w:right="-57"/>
        <w:textAlignment w:val="baseline"/>
        <w:rPr>
          <w:rFonts w:asciiTheme="minorHAnsi" w:hAnsiTheme="minorHAnsi"/>
          <w:color w:val="000000"/>
          <w:sz w:val="22"/>
          <w:szCs w:val="22"/>
        </w:rPr>
      </w:pPr>
      <w:proofErr w:type="gramStart"/>
      <w:r w:rsidRPr="00E40F6C">
        <w:rPr>
          <w:rFonts w:asciiTheme="minorHAnsi" w:hAnsiTheme="minorHAnsi" w:cs="Calibri"/>
          <w:color w:val="191919"/>
          <w:sz w:val="22"/>
          <w:szCs w:val="22"/>
          <w:lang w:val="en-US"/>
        </w:rPr>
        <w:t>click</w:t>
      </w:r>
      <w:proofErr w:type="gramEnd"/>
      <w:r w:rsidRPr="00E40F6C">
        <w:rPr>
          <w:rFonts w:asciiTheme="minorHAnsi" w:hAnsiTheme="minorHAnsi" w:cs="Calibri"/>
          <w:color w:val="191919"/>
          <w:sz w:val="22"/>
          <w:szCs w:val="22"/>
          <w:lang w:val="en-US"/>
        </w:rPr>
        <w:t xml:space="preserve"> onto the requested record and then ACTIONS.</w:t>
      </w:r>
    </w:p>
    <w:p w14:paraId="102D331B" w14:textId="6C813C07" w:rsidR="00F9372E" w:rsidRPr="00E40F6C" w:rsidRDefault="00F9372E" w:rsidP="00F9372E">
      <w:pPr>
        <w:pStyle w:val="NormalWeb"/>
        <w:numPr>
          <w:ilvl w:val="0"/>
          <w:numId w:val="47"/>
        </w:numPr>
        <w:shd w:val="clear" w:color="auto" w:fill="auto"/>
        <w:ind w:right="-57"/>
        <w:textAlignment w:val="baseline"/>
        <w:rPr>
          <w:rFonts w:asciiTheme="minorHAnsi" w:hAnsiTheme="minorHAnsi"/>
          <w:color w:val="000000"/>
          <w:sz w:val="22"/>
          <w:szCs w:val="22"/>
        </w:rPr>
      </w:pPr>
      <w:proofErr w:type="gramStart"/>
      <w:r w:rsidRPr="00E40F6C">
        <w:rPr>
          <w:rFonts w:asciiTheme="minorHAnsi" w:hAnsiTheme="minorHAnsi" w:cs="Calibri"/>
          <w:color w:val="191919"/>
          <w:sz w:val="22"/>
          <w:szCs w:val="22"/>
          <w:lang w:val="en-US"/>
        </w:rPr>
        <w:t>you</w:t>
      </w:r>
      <w:proofErr w:type="gramEnd"/>
      <w:r w:rsidRPr="00E40F6C">
        <w:rPr>
          <w:rFonts w:asciiTheme="minorHAnsi" w:hAnsiTheme="minorHAnsi" w:cs="Calibri"/>
          <w:color w:val="191919"/>
          <w:sz w:val="22"/>
          <w:szCs w:val="22"/>
          <w:lang w:val="en-US"/>
        </w:rPr>
        <w:t xml:space="preserve"> will then see CITATIONS in the drop-down list.  </w:t>
      </w:r>
    </w:p>
    <w:p w14:paraId="75EFDCE6" w14:textId="62A216C9" w:rsidR="00F9372E" w:rsidRPr="00E40F6C" w:rsidRDefault="00F9372E" w:rsidP="00F9372E">
      <w:pPr>
        <w:pStyle w:val="NormalWeb"/>
        <w:numPr>
          <w:ilvl w:val="0"/>
          <w:numId w:val="47"/>
        </w:numPr>
        <w:shd w:val="clear" w:color="auto" w:fill="auto"/>
        <w:ind w:right="-57"/>
        <w:textAlignment w:val="baseline"/>
        <w:rPr>
          <w:rFonts w:asciiTheme="minorHAnsi" w:hAnsiTheme="minorHAnsi"/>
          <w:color w:val="000000"/>
          <w:sz w:val="22"/>
          <w:szCs w:val="22"/>
        </w:rPr>
      </w:pPr>
      <w:proofErr w:type="gramStart"/>
      <w:r w:rsidRPr="00E40F6C">
        <w:rPr>
          <w:rFonts w:asciiTheme="minorHAnsi" w:hAnsiTheme="minorHAnsi" w:cs="Calibri"/>
          <w:color w:val="191919"/>
          <w:sz w:val="22"/>
          <w:szCs w:val="22"/>
          <w:lang w:val="en-US"/>
        </w:rPr>
        <w:t>unfortunately</w:t>
      </w:r>
      <w:proofErr w:type="gramEnd"/>
      <w:r w:rsidRPr="00E40F6C">
        <w:rPr>
          <w:rFonts w:asciiTheme="minorHAnsi" w:hAnsiTheme="minorHAnsi" w:cs="Calibri"/>
          <w:color w:val="191919"/>
          <w:sz w:val="22"/>
          <w:szCs w:val="22"/>
          <w:lang w:val="en-US"/>
        </w:rPr>
        <w:t>, Harvard is not listed, however the information is provided and can then be adjusted to comply with the Harvard System as detailed in your handbook guidance.</w:t>
      </w:r>
    </w:p>
    <w:p w14:paraId="0DFA5393" w14:textId="77777777" w:rsidR="00F9372E" w:rsidRPr="00E40F6C" w:rsidRDefault="00F9372E" w:rsidP="00F9372E">
      <w:pPr>
        <w:pStyle w:val="NormalWeb"/>
        <w:shd w:val="clear" w:color="auto" w:fill="auto"/>
        <w:ind w:right="-57"/>
        <w:textAlignment w:val="baseline"/>
        <w:rPr>
          <w:rFonts w:asciiTheme="minorHAnsi" w:hAnsiTheme="minorHAnsi"/>
          <w:color w:val="000000"/>
          <w:sz w:val="22"/>
          <w:szCs w:val="22"/>
        </w:rPr>
      </w:pPr>
    </w:p>
    <w:p w14:paraId="1588970A" w14:textId="77777777" w:rsidR="00C220E7" w:rsidRPr="00E40F6C" w:rsidRDefault="00C220E7" w:rsidP="00DE46DA">
      <w:pPr>
        <w:ind w:left="284"/>
      </w:pPr>
    </w:p>
    <w:p w14:paraId="4BE7FB00" w14:textId="77777777" w:rsidR="00DE46DA" w:rsidRPr="00E40F6C" w:rsidRDefault="00DE46DA" w:rsidP="00C220E7">
      <w:pPr>
        <w:pStyle w:val="Heading1"/>
        <w:rPr>
          <w:rFonts w:asciiTheme="minorHAnsi" w:hAnsiTheme="minorHAnsi"/>
          <w:b/>
          <w:color w:val="7030A0"/>
        </w:rPr>
        <w:sectPr w:rsidR="00DE46DA" w:rsidRPr="00E40F6C" w:rsidSect="00C535E9">
          <w:pgSz w:w="11906" w:h="16838"/>
          <w:pgMar w:top="1134" w:right="964" w:bottom="1134" w:left="964" w:header="708" w:footer="708" w:gutter="0"/>
          <w:pgBorders w:offsetFrom="page">
            <w:top w:val="single" w:sz="18" w:space="24" w:color="7030A0"/>
            <w:left w:val="single" w:sz="18" w:space="24" w:color="7030A0"/>
            <w:bottom w:val="single" w:sz="18" w:space="24" w:color="7030A0"/>
            <w:right w:val="single" w:sz="18" w:space="24" w:color="7030A0"/>
          </w:pgBorders>
          <w:cols w:space="708"/>
          <w:docGrid w:linePitch="360"/>
        </w:sectPr>
      </w:pPr>
    </w:p>
    <w:p w14:paraId="212FA316" w14:textId="3CA61E5F" w:rsidR="00C220E7" w:rsidRPr="00E40F6C" w:rsidRDefault="00C220E7" w:rsidP="00C220E7">
      <w:pPr>
        <w:pStyle w:val="Heading1"/>
        <w:rPr>
          <w:rFonts w:asciiTheme="minorHAnsi" w:hAnsiTheme="minorHAnsi"/>
          <w:b/>
          <w:color w:val="7030A0"/>
        </w:rPr>
      </w:pPr>
      <w:bookmarkStart w:id="3" w:name="_Toc329946979"/>
      <w:r w:rsidRPr="00E40F6C">
        <w:rPr>
          <w:rFonts w:asciiTheme="minorHAnsi" w:hAnsiTheme="minorHAnsi"/>
          <w:b/>
          <w:color w:val="7030A0"/>
        </w:rPr>
        <w:t>Introduction to Student Services</w:t>
      </w:r>
      <w:bookmarkEnd w:id="3"/>
    </w:p>
    <w:p w14:paraId="1350836B" w14:textId="77777777" w:rsidR="00DE46DA" w:rsidRPr="00E40F6C" w:rsidRDefault="00DE46DA" w:rsidP="00DE46DA">
      <w:pPr>
        <w:pStyle w:val="NormalWeb"/>
        <w:ind w:right="-57"/>
        <w:jc w:val="both"/>
        <w:rPr>
          <w:rFonts w:asciiTheme="minorHAnsi" w:hAnsiTheme="minorHAnsi"/>
          <w:color w:val="000000"/>
          <w:sz w:val="22"/>
          <w:szCs w:val="22"/>
        </w:rPr>
      </w:pPr>
      <w:r w:rsidRPr="00E40F6C">
        <w:rPr>
          <w:rFonts w:asciiTheme="minorHAnsi" w:hAnsiTheme="minorHAnsi"/>
          <w:color w:val="000000"/>
          <w:sz w:val="22"/>
          <w:szCs w:val="22"/>
        </w:rPr>
        <w:t>All students have access to study skills support to assist them in their studies.  Details of provision are available from Student Services.</w:t>
      </w:r>
    </w:p>
    <w:p w14:paraId="18D62050" w14:textId="77777777" w:rsidR="00DE46DA" w:rsidRPr="00E40F6C" w:rsidRDefault="00DE46DA" w:rsidP="00DE46DA">
      <w:pPr>
        <w:pStyle w:val="NormalWeb"/>
        <w:ind w:right="-57"/>
        <w:jc w:val="both"/>
        <w:rPr>
          <w:rFonts w:asciiTheme="minorHAnsi" w:hAnsiTheme="minorHAnsi"/>
          <w:color w:val="000000"/>
          <w:sz w:val="22"/>
          <w:szCs w:val="22"/>
        </w:rPr>
      </w:pPr>
    </w:p>
    <w:p w14:paraId="12CE48B6" w14:textId="77777777" w:rsidR="00DE46DA" w:rsidRPr="00E40F6C" w:rsidRDefault="00DE46DA" w:rsidP="00DE46DA">
      <w:pPr>
        <w:pStyle w:val="NormalWeb"/>
        <w:ind w:right="-57"/>
        <w:jc w:val="both"/>
        <w:rPr>
          <w:rFonts w:asciiTheme="minorHAnsi" w:hAnsiTheme="minorHAnsi"/>
          <w:color w:val="000000"/>
          <w:sz w:val="22"/>
          <w:szCs w:val="22"/>
        </w:rPr>
      </w:pPr>
      <w:r w:rsidRPr="00E40F6C">
        <w:rPr>
          <w:rFonts w:asciiTheme="minorHAnsi" w:hAnsiTheme="minorHAnsi"/>
          <w:color w:val="000000"/>
          <w:sz w:val="22"/>
          <w:szCs w:val="22"/>
        </w:rPr>
        <w:t>Topics covered include:</w:t>
      </w:r>
    </w:p>
    <w:p w14:paraId="0EC8215F" w14:textId="77777777" w:rsidR="00DE46DA" w:rsidRPr="00E40F6C" w:rsidRDefault="00DE46DA" w:rsidP="00DE46DA">
      <w:pPr>
        <w:pStyle w:val="NormalWeb"/>
        <w:ind w:left="720" w:right="-57"/>
        <w:jc w:val="both"/>
        <w:rPr>
          <w:rFonts w:asciiTheme="minorHAnsi" w:hAnsiTheme="minorHAnsi"/>
          <w:color w:val="000000"/>
          <w:sz w:val="22"/>
          <w:szCs w:val="22"/>
        </w:rPr>
      </w:pPr>
      <w:r w:rsidRPr="00E40F6C">
        <w:rPr>
          <w:rFonts w:asciiTheme="minorHAnsi" w:hAnsiTheme="minorHAnsi"/>
          <w:color w:val="000000"/>
          <w:sz w:val="22"/>
          <w:szCs w:val="22"/>
        </w:rPr>
        <w:t>Developing effective study strategies</w:t>
      </w:r>
    </w:p>
    <w:p w14:paraId="2EB4F648" w14:textId="77777777" w:rsidR="00DE46DA" w:rsidRPr="00E40F6C" w:rsidRDefault="00DE46DA" w:rsidP="00DE46DA">
      <w:pPr>
        <w:pStyle w:val="NormalWeb"/>
        <w:ind w:left="720" w:right="-57"/>
        <w:jc w:val="both"/>
        <w:rPr>
          <w:rFonts w:asciiTheme="minorHAnsi" w:hAnsiTheme="minorHAnsi"/>
          <w:color w:val="000000"/>
          <w:sz w:val="22"/>
          <w:szCs w:val="22"/>
        </w:rPr>
      </w:pPr>
      <w:r w:rsidRPr="00E40F6C">
        <w:rPr>
          <w:rFonts w:asciiTheme="minorHAnsi" w:hAnsiTheme="minorHAnsi"/>
          <w:color w:val="000000"/>
          <w:sz w:val="22"/>
          <w:szCs w:val="22"/>
        </w:rPr>
        <w:t>Planning and writing assignments</w:t>
      </w:r>
    </w:p>
    <w:p w14:paraId="6F58E78B" w14:textId="77777777" w:rsidR="00DE46DA" w:rsidRPr="00E40F6C" w:rsidRDefault="00DE46DA" w:rsidP="00DE46DA">
      <w:pPr>
        <w:pStyle w:val="NormalWeb"/>
        <w:ind w:left="720" w:right="-57"/>
        <w:jc w:val="both"/>
        <w:rPr>
          <w:rFonts w:asciiTheme="minorHAnsi" w:hAnsiTheme="minorHAnsi"/>
          <w:color w:val="000000"/>
          <w:sz w:val="22"/>
          <w:szCs w:val="22"/>
        </w:rPr>
      </w:pPr>
      <w:r w:rsidRPr="00E40F6C">
        <w:rPr>
          <w:rFonts w:asciiTheme="minorHAnsi" w:hAnsiTheme="minorHAnsi"/>
          <w:color w:val="000000"/>
          <w:sz w:val="22"/>
          <w:szCs w:val="22"/>
        </w:rPr>
        <w:t>Preparing presentations</w:t>
      </w:r>
    </w:p>
    <w:p w14:paraId="40B7B2F6" w14:textId="77777777" w:rsidR="00DE46DA" w:rsidRPr="00E40F6C" w:rsidRDefault="00DE46DA" w:rsidP="00DE46DA">
      <w:pPr>
        <w:pStyle w:val="NormalWeb"/>
        <w:ind w:left="720" w:right="-57"/>
        <w:jc w:val="both"/>
        <w:rPr>
          <w:rFonts w:asciiTheme="minorHAnsi" w:hAnsiTheme="minorHAnsi"/>
          <w:color w:val="000000"/>
          <w:sz w:val="22"/>
          <w:szCs w:val="22"/>
        </w:rPr>
      </w:pPr>
      <w:r w:rsidRPr="00E40F6C">
        <w:rPr>
          <w:rFonts w:asciiTheme="minorHAnsi" w:hAnsiTheme="minorHAnsi"/>
          <w:color w:val="000000"/>
          <w:sz w:val="22"/>
          <w:szCs w:val="22"/>
        </w:rPr>
        <w:t>Planning for seminars</w:t>
      </w:r>
    </w:p>
    <w:p w14:paraId="62595DC2" w14:textId="77777777" w:rsidR="00DE46DA" w:rsidRPr="00E40F6C" w:rsidRDefault="00DE46DA" w:rsidP="00DE46DA">
      <w:pPr>
        <w:pStyle w:val="NormalWeb"/>
        <w:ind w:left="720" w:right="-57"/>
        <w:jc w:val="both"/>
        <w:rPr>
          <w:rFonts w:asciiTheme="minorHAnsi" w:hAnsiTheme="minorHAnsi"/>
          <w:color w:val="000000"/>
          <w:sz w:val="22"/>
          <w:szCs w:val="22"/>
        </w:rPr>
      </w:pPr>
      <w:r w:rsidRPr="00E40F6C">
        <w:rPr>
          <w:rFonts w:asciiTheme="minorHAnsi" w:hAnsiTheme="minorHAnsi"/>
          <w:color w:val="000000"/>
          <w:sz w:val="22"/>
          <w:szCs w:val="22"/>
        </w:rPr>
        <w:t>Preparing for exams</w:t>
      </w:r>
    </w:p>
    <w:p w14:paraId="0801540F" w14:textId="77777777" w:rsidR="00DE46DA" w:rsidRPr="00E40F6C" w:rsidRDefault="00DE46DA" w:rsidP="00DE46DA">
      <w:pPr>
        <w:pStyle w:val="NormalWeb"/>
        <w:ind w:right="-57"/>
        <w:jc w:val="both"/>
        <w:rPr>
          <w:rFonts w:asciiTheme="minorHAnsi" w:hAnsiTheme="minorHAnsi"/>
          <w:color w:val="000000"/>
          <w:sz w:val="22"/>
          <w:szCs w:val="22"/>
        </w:rPr>
      </w:pPr>
    </w:p>
    <w:p w14:paraId="360285B0" w14:textId="77777777" w:rsidR="00DE46DA" w:rsidRPr="00E40F6C" w:rsidRDefault="00DE46DA" w:rsidP="00DE46DA">
      <w:pPr>
        <w:pStyle w:val="NormalWeb"/>
        <w:ind w:right="-57"/>
        <w:jc w:val="both"/>
        <w:rPr>
          <w:rFonts w:asciiTheme="minorHAnsi" w:hAnsiTheme="minorHAnsi"/>
          <w:color w:val="000000"/>
          <w:sz w:val="22"/>
          <w:szCs w:val="22"/>
        </w:rPr>
      </w:pPr>
      <w:r w:rsidRPr="00E40F6C">
        <w:rPr>
          <w:rFonts w:asciiTheme="minorHAnsi" w:hAnsiTheme="minorHAnsi"/>
          <w:color w:val="000000"/>
          <w:sz w:val="22"/>
          <w:szCs w:val="22"/>
        </w:rPr>
        <w:t xml:space="preserve">Drop-in study skills sessions are available on both the Carmarthen and </w:t>
      </w:r>
      <w:proofErr w:type="spellStart"/>
      <w:r w:rsidRPr="00E40F6C">
        <w:rPr>
          <w:rFonts w:asciiTheme="minorHAnsi" w:hAnsiTheme="minorHAnsi"/>
          <w:color w:val="000000"/>
          <w:sz w:val="22"/>
          <w:szCs w:val="22"/>
        </w:rPr>
        <w:t>Lampeter</w:t>
      </w:r>
      <w:proofErr w:type="spellEnd"/>
      <w:r w:rsidRPr="00E40F6C">
        <w:rPr>
          <w:rFonts w:asciiTheme="minorHAnsi" w:hAnsiTheme="minorHAnsi"/>
          <w:color w:val="000000"/>
          <w:sz w:val="22"/>
          <w:szCs w:val="22"/>
        </w:rPr>
        <w:t xml:space="preserve"> campuses during term time – no appointment necessary. </w:t>
      </w:r>
    </w:p>
    <w:p w14:paraId="4793626B" w14:textId="77777777" w:rsidR="00DE46DA" w:rsidRPr="00E40F6C" w:rsidRDefault="00DE46DA" w:rsidP="00DE46DA">
      <w:pPr>
        <w:pStyle w:val="NormalWeb"/>
        <w:ind w:right="-57"/>
        <w:jc w:val="both"/>
        <w:rPr>
          <w:rFonts w:asciiTheme="minorHAnsi" w:hAnsiTheme="minorHAnsi"/>
          <w:color w:val="000000"/>
          <w:sz w:val="22"/>
          <w:szCs w:val="22"/>
        </w:rPr>
      </w:pPr>
    </w:p>
    <w:p w14:paraId="7C336E2C" w14:textId="77777777" w:rsidR="00DE46DA" w:rsidRPr="00E40F6C" w:rsidRDefault="00DE46DA" w:rsidP="00DE46DA">
      <w:pPr>
        <w:pStyle w:val="NormalWeb"/>
        <w:ind w:right="-57"/>
        <w:jc w:val="both"/>
        <w:rPr>
          <w:rFonts w:asciiTheme="minorHAnsi" w:hAnsiTheme="minorHAnsi"/>
          <w:color w:val="000000"/>
          <w:sz w:val="22"/>
          <w:szCs w:val="22"/>
        </w:rPr>
      </w:pPr>
      <w:r w:rsidRPr="00E40F6C">
        <w:rPr>
          <w:rFonts w:asciiTheme="minorHAnsi" w:hAnsiTheme="minorHAnsi"/>
          <w:color w:val="000000"/>
          <w:sz w:val="22"/>
          <w:szCs w:val="22"/>
        </w:rPr>
        <w:t>Distance learning students are also able to access the Study Skills Distance service using e-mail, telephone or Skype.  </w:t>
      </w:r>
    </w:p>
    <w:p w14:paraId="65C196FB" w14:textId="77777777" w:rsidR="00DE46DA" w:rsidRPr="00E40F6C" w:rsidRDefault="00DE46DA" w:rsidP="00DE46DA">
      <w:pPr>
        <w:pStyle w:val="NormalWeb"/>
        <w:ind w:right="-57"/>
        <w:jc w:val="both"/>
        <w:rPr>
          <w:rFonts w:asciiTheme="minorHAnsi" w:hAnsiTheme="minorHAnsi"/>
          <w:color w:val="000000"/>
          <w:sz w:val="22"/>
          <w:szCs w:val="22"/>
        </w:rPr>
      </w:pPr>
    </w:p>
    <w:p w14:paraId="196EC5E1" w14:textId="5C167CE0" w:rsidR="00DE46DA" w:rsidRPr="00E40F6C" w:rsidRDefault="00DE46DA" w:rsidP="00DE46DA">
      <w:pPr>
        <w:pStyle w:val="NormalWeb"/>
        <w:ind w:right="-57"/>
        <w:jc w:val="both"/>
        <w:rPr>
          <w:rFonts w:asciiTheme="minorHAnsi" w:hAnsiTheme="minorHAnsi"/>
          <w:sz w:val="22"/>
          <w:szCs w:val="22"/>
        </w:rPr>
      </w:pPr>
      <w:r w:rsidRPr="00E40F6C">
        <w:rPr>
          <w:rFonts w:asciiTheme="minorHAnsi" w:hAnsiTheme="minorHAnsi"/>
          <w:color w:val="000000"/>
          <w:sz w:val="22"/>
          <w:szCs w:val="22"/>
        </w:rPr>
        <w:t>Please see the Student Services webpages for further details:</w:t>
      </w:r>
    </w:p>
    <w:p w14:paraId="49A9F984" w14:textId="77777777" w:rsidR="00DE46DA" w:rsidRPr="00E40F6C" w:rsidRDefault="00FA3AF9" w:rsidP="00DE46DA">
      <w:pPr>
        <w:pStyle w:val="NormalWeb"/>
        <w:ind w:right="-57"/>
        <w:jc w:val="both"/>
        <w:rPr>
          <w:rFonts w:asciiTheme="minorHAnsi" w:hAnsiTheme="minorHAnsi"/>
          <w:sz w:val="22"/>
          <w:szCs w:val="22"/>
        </w:rPr>
      </w:pPr>
      <w:hyperlink r:id="rId15" w:history="1">
        <w:r w:rsidR="00DE46DA" w:rsidRPr="00E40F6C">
          <w:rPr>
            <w:rStyle w:val="Hyperlink"/>
            <w:rFonts w:asciiTheme="minorHAnsi" w:eastAsiaTheme="majorEastAsia" w:hAnsiTheme="minorHAnsi"/>
            <w:color w:val="1155CC"/>
            <w:sz w:val="22"/>
            <w:szCs w:val="22"/>
          </w:rPr>
          <w:t>http://www.uwtsd.ac.uk/student-services/</w:t>
        </w:r>
      </w:hyperlink>
    </w:p>
    <w:p w14:paraId="20DEDF77" w14:textId="77777777" w:rsidR="00C220E7" w:rsidRPr="00E40F6C" w:rsidRDefault="00C220E7" w:rsidP="00C220E7"/>
    <w:p w14:paraId="3B904814" w14:textId="77777777" w:rsidR="00C220E7" w:rsidRPr="00E40F6C" w:rsidRDefault="00C220E7" w:rsidP="00C220E7"/>
    <w:p w14:paraId="49E03E80" w14:textId="77777777" w:rsidR="00C220E7" w:rsidRPr="00E40F6C" w:rsidRDefault="00C220E7" w:rsidP="00C220E7">
      <w:pPr>
        <w:pStyle w:val="Heading1"/>
        <w:rPr>
          <w:rFonts w:asciiTheme="minorHAnsi" w:hAnsiTheme="minorHAnsi"/>
          <w:b/>
          <w:color w:val="7030A0"/>
        </w:rPr>
        <w:sectPr w:rsidR="00C220E7" w:rsidRPr="00E40F6C" w:rsidSect="00C535E9">
          <w:pgSz w:w="11906" w:h="16838"/>
          <w:pgMar w:top="1134" w:right="964" w:bottom="1134" w:left="964" w:header="708" w:footer="708" w:gutter="0"/>
          <w:pgBorders w:offsetFrom="page">
            <w:top w:val="single" w:sz="18" w:space="24" w:color="7030A0"/>
            <w:left w:val="single" w:sz="18" w:space="24" w:color="7030A0"/>
            <w:bottom w:val="single" w:sz="18" w:space="24" w:color="7030A0"/>
            <w:right w:val="single" w:sz="18" w:space="24" w:color="7030A0"/>
          </w:pgBorders>
          <w:cols w:space="708"/>
          <w:docGrid w:linePitch="360"/>
        </w:sectPr>
      </w:pPr>
    </w:p>
    <w:p w14:paraId="48711D66" w14:textId="521C2E3E" w:rsidR="00C220E7" w:rsidRPr="00E40F6C" w:rsidRDefault="00694536" w:rsidP="00C220E7">
      <w:pPr>
        <w:pStyle w:val="Heading1"/>
        <w:rPr>
          <w:rFonts w:asciiTheme="minorHAnsi" w:hAnsiTheme="minorHAnsi"/>
          <w:b/>
          <w:color w:val="7030A0"/>
        </w:rPr>
      </w:pPr>
      <w:bookmarkStart w:id="4" w:name="_Toc329946980"/>
      <w:r w:rsidRPr="00E40F6C">
        <w:rPr>
          <w:rFonts w:asciiTheme="minorHAnsi" w:hAnsiTheme="minorHAnsi"/>
          <w:b/>
          <w:color w:val="7030A0"/>
        </w:rPr>
        <w:t>Where am I with academic writing?</w:t>
      </w:r>
      <w:bookmarkEnd w:id="4"/>
      <w:r w:rsidRPr="00E40F6C">
        <w:rPr>
          <w:rFonts w:asciiTheme="minorHAnsi" w:hAnsiTheme="minorHAnsi"/>
          <w:b/>
          <w:color w:val="7030A0"/>
        </w:rPr>
        <w:t xml:space="preserve"> </w:t>
      </w:r>
    </w:p>
    <w:p w14:paraId="76D2D792" w14:textId="1F6909D9" w:rsidR="00D54DFE" w:rsidRPr="00E40F6C" w:rsidRDefault="00375008" w:rsidP="007273C3">
      <w:pPr>
        <w:pStyle w:val="Heading3"/>
        <w:rPr>
          <w:rFonts w:asciiTheme="minorHAnsi" w:eastAsia="Times New Roman" w:hAnsiTheme="minorHAnsi"/>
          <w:color w:val="7030A0"/>
        </w:rPr>
      </w:pPr>
      <w:bookmarkStart w:id="5" w:name="_Toc329946981"/>
      <w:r w:rsidRPr="00E40F6C">
        <w:rPr>
          <w:rFonts w:asciiTheme="minorHAnsi" w:eastAsia="Times New Roman" w:hAnsiTheme="minorHAnsi"/>
          <w:color w:val="7030A0"/>
        </w:rPr>
        <w:t>Self-evaluation</w:t>
      </w:r>
      <w:r w:rsidR="00D54DFE" w:rsidRPr="00E40F6C">
        <w:rPr>
          <w:rFonts w:asciiTheme="minorHAnsi" w:eastAsia="Times New Roman" w:hAnsiTheme="minorHAnsi"/>
          <w:color w:val="7030A0"/>
        </w:rPr>
        <w:t>: Knowledge, skills and attitudes</w:t>
      </w:r>
      <w:bookmarkEnd w:id="5"/>
    </w:p>
    <w:p w14:paraId="1287E518" w14:textId="77777777" w:rsidR="007273C3" w:rsidRPr="00E40F6C" w:rsidRDefault="007273C3" w:rsidP="007273C3"/>
    <w:p w14:paraId="11A4F713" w14:textId="77777777" w:rsidR="00D54DFE" w:rsidRPr="00E40F6C" w:rsidRDefault="00D54DFE" w:rsidP="00D54DFE">
      <w:pPr>
        <w:rPr>
          <w:b/>
          <w:sz w:val="28"/>
        </w:rPr>
      </w:pPr>
      <w:r w:rsidRPr="00E40F6C">
        <w:rPr>
          <w:b/>
          <w:sz w:val="28"/>
        </w:rPr>
        <w:t>Activity: Self-evaluation</w:t>
      </w:r>
    </w:p>
    <w:p w14:paraId="00A75146" w14:textId="77777777" w:rsidR="00AD473F" w:rsidRPr="00E40F6C" w:rsidRDefault="00AD473F" w:rsidP="00AD473F">
      <w:r w:rsidRPr="00E40F6C">
        <w:t>For each of the following statements, rate your responses as outlined below.</w:t>
      </w:r>
      <w:r w:rsidR="00291F0A" w:rsidRPr="00E40F6C">
        <w:t xml:space="preserve"> </w:t>
      </w:r>
      <w:r w:rsidRPr="00E40F6C">
        <w:t>Note that ‘strongly disagree carries no score.</w:t>
      </w:r>
    </w:p>
    <w:p w14:paraId="2DE594D7" w14:textId="77777777" w:rsidR="00D54DFE" w:rsidRPr="00E40F6C" w:rsidRDefault="00AD473F" w:rsidP="00D54DFE">
      <w:r w:rsidRPr="00E40F6C">
        <w:t>4 = ‘strongly agree’</w:t>
      </w:r>
      <w:r w:rsidRPr="00E40F6C">
        <w:tab/>
        <w:t>3 = ‘agree’</w:t>
      </w:r>
      <w:r w:rsidRPr="00E40F6C">
        <w:tab/>
        <w:t>2 = ‘sort of agree’</w:t>
      </w:r>
      <w:r w:rsidRPr="00E40F6C">
        <w:tab/>
        <w:t>1 = ‘disagree’</w:t>
      </w:r>
      <w:r w:rsidRPr="00E40F6C">
        <w:tab/>
        <w:t>0 = ‘strongly disagree’</w:t>
      </w:r>
    </w:p>
    <w:tbl>
      <w:tblPr>
        <w:tblStyle w:val="TableGrid"/>
        <w:tblW w:w="10060" w:type="dxa"/>
        <w:tblLook w:val="04A0" w:firstRow="1" w:lastRow="0" w:firstColumn="1" w:lastColumn="0" w:noHBand="0" w:noVBand="1"/>
      </w:tblPr>
      <w:tblGrid>
        <w:gridCol w:w="8784"/>
        <w:gridCol w:w="1276"/>
      </w:tblGrid>
      <w:tr w:rsidR="00D54DFE" w:rsidRPr="00E40F6C" w14:paraId="17E5E4B6" w14:textId="77777777" w:rsidTr="005D1D8D">
        <w:trPr>
          <w:trHeight w:val="347"/>
        </w:trPr>
        <w:tc>
          <w:tcPr>
            <w:tcW w:w="8784" w:type="dxa"/>
            <w:shd w:val="clear" w:color="auto" w:fill="FFFFCC"/>
          </w:tcPr>
          <w:p w14:paraId="5B8BCE9A" w14:textId="77777777" w:rsidR="00D54DFE" w:rsidRPr="00E40F6C" w:rsidRDefault="00D54DFE" w:rsidP="005D1D8D">
            <w:pPr>
              <w:rPr>
                <w:b/>
                <w:sz w:val="24"/>
              </w:rPr>
            </w:pPr>
          </w:p>
        </w:tc>
        <w:tc>
          <w:tcPr>
            <w:tcW w:w="1276" w:type="dxa"/>
          </w:tcPr>
          <w:p w14:paraId="1D81CEC4" w14:textId="77777777" w:rsidR="00D54DFE" w:rsidRPr="00E40F6C" w:rsidRDefault="00D54DFE" w:rsidP="005D1D8D">
            <w:pPr>
              <w:rPr>
                <w:b/>
                <w:sz w:val="24"/>
              </w:rPr>
            </w:pPr>
            <w:r w:rsidRPr="00E40F6C">
              <w:rPr>
                <w:b/>
                <w:sz w:val="24"/>
              </w:rPr>
              <w:t>Rating 4-0</w:t>
            </w:r>
          </w:p>
        </w:tc>
      </w:tr>
      <w:tr w:rsidR="00D54DFE" w:rsidRPr="00E40F6C" w14:paraId="2C101C41" w14:textId="77777777" w:rsidTr="005D1D8D">
        <w:trPr>
          <w:trHeight w:val="347"/>
        </w:trPr>
        <w:tc>
          <w:tcPr>
            <w:tcW w:w="8784" w:type="dxa"/>
            <w:shd w:val="clear" w:color="auto" w:fill="FFFFCC"/>
          </w:tcPr>
          <w:p w14:paraId="6983D3BC" w14:textId="77777777" w:rsidR="00D54DFE" w:rsidRPr="00E40F6C" w:rsidRDefault="00D54DFE" w:rsidP="005D1D8D">
            <w:pPr>
              <w:pStyle w:val="ListParagraph"/>
              <w:numPr>
                <w:ilvl w:val="0"/>
                <w:numId w:val="5"/>
              </w:numPr>
              <w:spacing w:line="360" w:lineRule="auto"/>
            </w:pPr>
            <w:r w:rsidRPr="00E40F6C">
              <w:t>I feel comfortable pointing out potential weaknesses in the work of experts</w:t>
            </w:r>
          </w:p>
        </w:tc>
        <w:tc>
          <w:tcPr>
            <w:tcW w:w="1276" w:type="dxa"/>
          </w:tcPr>
          <w:p w14:paraId="015EC74A" w14:textId="77777777" w:rsidR="00D54DFE" w:rsidRPr="00E40F6C" w:rsidRDefault="00D54DFE" w:rsidP="005D1D8D">
            <w:pPr>
              <w:spacing w:line="360" w:lineRule="auto"/>
            </w:pPr>
          </w:p>
        </w:tc>
      </w:tr>
      <w:tr w:rsidR="00D54DFE" w:rsidRPr="00E40F6C" w14:paraId="5F279533" w14:textId="77777777" w:rsidTr="005D1D8D">
        <w:trPr>
          <w:trHeight w:val="347"/>
        </w:trPr>
        <w:tc>
          <w:tcPr>
            <w:tcW w:w="8784" w:type="dxa"/>
            <w:shd w:val="clear" w:color="auto" w:fill="FFFFCC"/>
          </w:tcPr>
          <w:p w14:paraId="0118B033" w14:textId="77777777" w:rsidR="00D54DFE" w:rsidRPr="00E40F6C" w:rsidRDefault="00D54DFE" w:rsidP="005D1D8D">
            <w:pPr>
              <w:pStyle w:val="ListParagraph"/>
              <w:numPr>
                <w:ilvl w:val="0"/>
                <w:numId w:val="5"/>
              </w:numPr>
              <w:spacing w:line="360" w:lineRule="auto"/>
            </w:pPr>
            <w:r w:rsidRPr="00E40F6C">
              <w:t>I can remain focused on the exact requirements of an activity</w:t>
            </w:r>
          </w:p>
        </w:tc>
        <w:tc>
          <w:tcPr>
            <w:tcW w:w="1276" w:type="dxa"/>
          </w:tcPr>
          <w:p w14:paraId="2B2C578D" w14:textId="77777777" w:rsidR="00D54DFE" w:rsidRPr="00E40F6C" w:rsidRDefault="00D54DFE" w:rsidP="005D1D8D">
            <w:pPr>
              <w:spacing w:line="360" w:lineRule="auto"/>
            </w:pPr>
          </w:p>
        </w:tc>
      </w:tr>
      <w:tr w:rsidR="00D54DFE" w:rsidRPr="00E40F6C" w14:paraId="47AA8DCC" w14:textId="77777777" w:rsidTr="005D1D8D">
        <w:trPr>
          <w:trHeight w:val="347"/>
        </w:trPr>
        <w:tc>
          <w:tcPr>
            <w:tcW w:w="8784" w:type="dxa"/>
            <w:shd w:val="clear" w:color="auto" w:fill="FFFFCC"/>
          </w:tcPr>
          <w:p w14:paraId="0C93B27A" w14:textId="77777777" w:rsidR="00D54DFE" w:rsidRPr="00E40F6C" w:rsidRDefault="00D54DFE" w:rsidP="005D1D8D">
            <w:pPr>
              <w:pStyle w:val="ListParagraph"/>
              <w:numPr>
                <w:ilvl w:val="0"/>
                <w:numId w:val="5"/>
              </w:numPr>
              <w:spacing w:line="360" w:lineRule="auto"/>
            </w:pPr>
            <w:r w:rsidRPr="00E40F6C">
              <w:t>I know the different meanings of the word ‘argument’ in critical thinking</w:t>
            </w:r>
          </w:p>
        </w:tc>
        <w:tc>
          <w:tcPr>
            <w:tcW w:w="1276" w:type="dxa"/>
          </w:tcPr>
          <w:p w14:paraId="1932A9D8" w14:textId="77777777" w:rsidR="00D54DFE" w:rsidRPr="00E40F6C" w:rsidRDefault="00D54DFE" w:rsidP="005D1D8D">
            <w:pPr>
              <w:spacing w:line="360" w:lineRule="auto"/>
            </w:pPr>
          </w:p>
        </w:tc>
      </w:tr>
      <w:tr w:rsidR="00D54DFE" w:rsidRPr="00E40F6C" w14:paraId="38D02C52" w14:textId="77777777" w:rsidTr="005D1D8D">
        <w:trPr>
          <w:trHeight w:val="347"/>
        </w:trPr>
        <w:tc>
          <w:tcPr>
            <w:tcW w:w="8784" w:type="dxa"/>
            <w:shd w:val="clear" w:color="auto" w:fill="FFFFCC"/>
          </w:tcPr>
          <w:p w14:paraId="750EAC23" w14:textId="77777777" w:rsidR="00D54DFE" w:rsidRPr="00E40F6C" w:rsidRDefault="00D54DFE" w:rsidP="005D1D8D">
            <w:pPr>
              <w:pStyle w:val="ListParagraph"/>
              <w:numPr>
                <w:ilvl w:val="0"/>
                <w:numId w:val="5"/>
              </w:numPr>
              <w:spacing w:line="360" w:lineRule="auto"/>
            </w:pPr>
            <w:r w:rsidRPr="00E40F6C">
              <w:t>I can analyse the structure of an argument</w:t>
            </w:r>
          </w:p>
        </w:tc>
        <w:tc>
          <w:tcPr>
            <w:tcW w:w="1276" w:type="dxa"/>
          </w:tcPr>
          <w:p w14:paraId="4EEEC389" w14:textId="77777777" w:rsidR="00D54DFE" w:rsidRPr="00E40F6C" w:rsidRDefault="00D54DFE" w:rsidP="005D1D8D">
            <w:pPr>
              <w:spacing w:line="360" w:lineRule="auto"/>
            </w:pPr>
          </w:p>
        </w:tc>
      </w:tr>
      <w:tr w:rsidR="00D54DFE" w:rsidRPr="00E40F6C" w14:paraId="7A28D564" w14:textId="77777777" w:rsidTr="005D1D8D">
        <w:trPr>
          <w:trHeight w:val="347"/>
        </w:trPr>
        <w:tc>
          <w:tcPr>
            <w:tcW w:w="8784" w:type="dxa"/>
            <w:shd w:val="clear" w:color="auto" w:fill="FFFFCC"/>
          </w:tcPr>
          <w:p w14:paraId="25411F8E" w14:textId="77777777" w:rsidR="00D54DFE" w:rsidRPr="00E40F6C" w:rsidRDefault="00D54DFE" w:rsidP="005D1D8D">
            <w:pPr>
              <w:pStyle w:val="ListParagraph"/>
              <w:numPr>
                <w:ilvl w:val="0"/>
                <w:numId w:val="5"/>
              </w:numPr>
              <w:spacing w:line="360" w:lineRule="auto"/>
            </w:pPr>
            <w:r w:rsidRPr="00E40F6C">
              <w:t>I can offer criticism without feeling this makes me a bad person</w:t>
            </w:r>
          </w:p>
        </w:tc>
        <w:tc>
          <w:tcPr>
            <w:tcW w:w="1276" w:type="dxa"/>
          </w:tcPr>
          <w:p w14:paraId="4E64554A" w14:textId="77777777" w:rsidR="00D54DFE" w:rsidRPr="00E40F6C" w:rsidRDefault="00D54DFE" w:rsidP="005D1D8D">
            <w:pPr>
              <w:spacing w:line="360" w:lineRule="auto"/>
            </w:pPr>
          </w:p>
        </w:tc>
      </w:tr>
      <w:tr w:rsidR="00D54DFE" w:rsidRPr="00E40F6C" w14:paraId="45EB1605" w14:textId="77777777" w:rsidTr="005D1D8D">
        <w:trPr>
          <w:trHeight w:val="347"/>
        </w:trPr>
        <w:tc>
          <w:tcPr>
            <w:tcW w:w="8784" w:type="dxa"/>
            <w:shd w:val="clear" w:color="auto" w:fill="FFFFCC"/>
          </w:tcPr>
          <w:p w14:paraId="0B8F518C" w14:textId="77777777" w:rsidR="00D54DFE" w:rsidRPr="00E40F6C" w:rsidRDefault="00D54DFE" w:rsidP="005D1D8D">
            <w:pPr>
              <w:pStyle w:val="ListParagraph"/>
              <w:numPr>
                <w:ilvl w:val="0"/>
                <w:numId w:val="5"/>
              </w:numPr>
              <w:spacing w:line="360" w:lineRule="auto"/>
            </w:pPr>
            <w:r w:rsidRPr="00E40F6C">
              <w:t>I know what is meant by a line of reasoning</w:t>
            </w:r>
          </w:p>
        </w:tc>
        <w:tc>
          <w:tcPr>
            <w:tcW w:w="1276" w:type="dxa"/>
          </w:tcPr>
          <w:p w14:paraId="143810D9" w14:textId="77777777" w:rsidR="00D54DFE" w:rsidRPr="00E40F6C" w:rsidRDefault="00D54DFE" w:rsidP="005D1D8D">
            <w:pPr>
              <w:spacing w:line="360" w:lineRule="auto"/>
            </w:pPr>
          </w:p>
        </w:tc>
      </w:tr>
      <w:tr w:rsidR="00D54DFE" w:rsidRPr="00E40F6C" w14:paraId="3AEC7240" w14:textId="77777777" w:rsidTr="005D1D8D">
        <w:trPr>
          <w:trHeight w:val="347"/>
        </w:trPr>
        <w:tc>
          <w:tcPr>
            <w:tcW w:w="8784" w:type="dxa"/>
            <w:shd w:val="clear" w:color="auto" w:fill="FFFFCC"/>
          </w:tcPr>
          <w:p w14:paraId="66B898B4" w14:textId="77777777" w:rsidR="00D54DFE" w:rsidRPr="00E40F6C" w:rsidRDefault="00D54DFE" w:rsidP="005D1D8D">
            <w:pPr>
              <w:pStyle w:val="ListParagraph"/>
              <w:numPr>
                <w:ilvl w:val="0"/>
                <w:numId w:val="5"/>
              </w:numPr>
              <w:spacing w:line="360" w:lineRule="auto"/>
            </w:pPr>
            <w:r w:rsidRPr="00E40F6C">
              <w:t>I am aware of how my current beliefs might prejudice fair consideration of an issue</w:t>
            </w:r>
          </w:p>
        </w:tc>
        <w:tc>
          <w:tcPr>
            <w:tcW w:w="1276" w:type="dxa"/>
          </w:tcPr>
          <w:p w14:paraId="52C717E4" w14:textId="77777777" w:rsidR="00D54DFE" w:rsidRPr="00E40F6C" w:rsidRDefault="00D54DFE" w:rsidP="005D1D8D">
            <w:pPr>
              <w:spacing w:line="360" w:lineRule="auto"/>
            </w:pPr>
          </w:p>
        </w:tc>
      </w:tr>
      <w:tr w:rsidR="00D54DFE" w:rsidRPr="00E40F6C" w14:paraId="3767643A" w14:textId="77777777" w:rsidTr="005D1D8D">
        <w:trPr>
          <w:trHeight w:val="347"/>
        </w:trPr>
        <w:tc>
          <w:tcPr>
            <w:tcW w:w="8784" w:type="dxa"/>
            <w:shd w:val="clear" w:color="auto" w:fill="FFFFCC"/>
          </w:tcPr>
          <w:p w14:paraId="1BE7D4B9" w14:textId="77777777" w:rsidR="00D54DFE" w:rsidRPr="00E40F6C" w:rsidRDefault="00D54DFE" w:rsidP="005D1D8D">
            <w:pPr>
              <w:pStyle w:val="ListParagraph"/>
              <w:numPr>
                <w:ilvl w:val="0"/>
                <w:numId w:val="5"/>
              </w:numPr>
              <w:spacing w:line="360" w:lineRule="auto"/>
            </w:pPr>
            <w:r w:rsidRPr="00E40F6C">
              <w:t>I am patient in identifying the line of reasoning in an argument</w:t>
            </w:r>
          </w:p>
        </w:tc>
        <w:tc>
          <w:tcPr>
            <w:tcW w:w="1276" w:type="dxa"/>
          </w:tcPr>
          <w:p w14:paraId="27D87E06" w14:textId="77777777" w:rsidR="00D54DFE" w:rsidRPr="00E40F6C" w:rsidRDefault="00D54DFE" w:rsidP="005D1D8D">
            <w:pPr>
              <w:spacing w:line="360" w:lineRule="auto"/>
            </w:pPr>
          </w:p>
        </w:tc>
      </w:tr>
      <w:tr w:rsidR="00D54DFE" w:rsidRPr="00E40F6C" w14:paraId="2E947640" w14:textId="77777777" w:rsidTr="005D1D8D">
        <w:trPr>
          <w:trHeight w:val="347"/>
        </w:trPr>
        <w:tc>
          <w:tcPr>
            <w:tcW w:w="8784" w:type="dxa"/>
            <w:shd w:val="clear" w:color="auto" w:fill="FFFFCC"/>
          </w:tcPr>
          <w:p w14:paraId="147CD9D1" w14:textId="77777777" w:rsidR="00D54DFE" w:rsidRPr="00E40F6C" w:rsidRDefault="00D54DFE" w:rsidP="005D1D8D">
            <w:pPr>
              <w:pStyle w:val="ListParagraph"/>
              <w:numPr>
                <w:ilvl w:val="0"/>
                <w:numId w:val="5"/>
              </w:numPr>
              <w:spacing w:line="360" w:lineRule="auto"/>
            </w:pPr>
            <w:r w:rsidRPr="00E40F6C">
              <w:t>I am good at recognising the signals used to indicate stages in an argument</w:t>
            </w:r>
          </w:p>
        </w:tc>
        <w:tc>
          <w:tcPr>
            <w:tcW w:w="1276" w:type="dxa"/>
          </w:tcPr>
          <w:p w14:paraId="14BCEB1D" w14:textId="77777777" w:rsidR="00D54DFE" w:rsidRPr="00E40F6C" w:rsidRDefault="00D54DFE" w:rsidP="005D1D8D">
            <w:pPr>
              <w:spacing w:line="360" w:lineRule="auto"/>
            </w:pPr>
          </w:p>
        </w:tc>
      </w:tr>
      <w:tr w:rsidR="00D54DFE" w:rsidRPr="00E40F6C" w14:paraId="78DDA912" w14:textId="77777777" w:rsidTr="005D1D8D">
        <w:trPr>
          <w:trHeight w:val="347"/>
        </w:trPr>
        <w:tc>
          <w:tcPr>
            <w:tcW w:w="8784" w:type="dxa"/>
            <w:shd w:val="clear" w:color="auto" w:fill="FFFFCC"/>
          </w:tcPr>
          <w:p w14:paraId="1089505E" w14:textId="77777777" w:rsidR="00D54DFE" w:rsidRPr="00E40F6C" w:rsidRDefault="00D54DFE" w:rsidP="005D1D8D">
            <w:pPr>
              <w:pStyle w:val="ListParagraph"/>
              <w:numPr>
                <w:ilvl w:val="0"/>
                <w:numId w:val="5"/>
              </w:numPr>
              <w:spacing w:line="360" w:lineRule="auto"/>
            </w:pPr>
            <w:r w:rsidRPr="00E40F6C">
              <w:t xml:space="preserve">I find it easy to separate key points from other material </w:t>
            </w:r>
          </w:p>
        </w:tc>
        <w:tc>
          <w:tcPr>
            <w:tcW w:w="1276" w:type="dxa"/>
          </w:tcPr>
          <w:p w14:paraId="7EDCD4D3" w14:textId="77777777" w:rsidR="00D54DFE" w:rsidRPr="00E40F6C" w:rsidRDefault="00D54DFE" w:rsidP="005D1D8D">
            <w:pPr>
              <w:spacing w:line="360" w:lineRule="auto"/>
            </w:pPr>
          </w:p>
        </w:tc>
      </w:tr>
      <w:tr w:rsidR="00D54DFE" w:rsidRPr="00E40F6C" w14:paraId="468B365C" w14:textId="77777777" w:rsidTr="005D1D8D">
        <w:trPr>
          <w:trHeight w:val="347"/>
        </w:trPr>
        <w:tc>
          <w:tcPr>
            <w:tcW w:w="8784" w:type="dxa"/>
            <w:shd w:val="clear" w:color="auto" w:fill="FFFFCC"/>
          </w:tcPr>
          <w:p w14:paraId="6AAC12A5" w14:textId="77777777" w:rsidR="00D54DFE" w:rsidRPr="00E40F6C" w:rsidRDefault="00D54DFE" w:rsidP="005D1D8D">
            <w:pPr>
              <w:pStyle w:val="ListParagraph"/>
              <w:numPr>
                <w:ilvl w:val="0"/>
                <w:numId w:val="5"/>
              </w:numPr>
              <w:spacing w:line="360" w:lineRule="auto"/>
            </w:pPr>
            <w:r w:rsidRPr="00E40F6C">
              <w:t>I am very patient in going over the facts in order to reach an accurate view</w:t>
            </w:r>
          </w:p>
        </w:tc>
        <w:tc>
          <w:tcPr>
            <w:tcW w:w="1276" w:type="dxa"/>
          </w:tcPr>
          <w:p w14:paraId="66542E90" w14:textId="77777777" w:rsidR="00D54DFE" w:rsidRPr="00E40F6C" w:rsidRDefault="00D54DFE" w:rsidP="005D1D8D">
            <w:pPr>
              <w:spacing w:line="360" w:lineRule="auto"/>
            </w:pPr>
          </w:p>
        </w:tc>
      </w:tr>
      <w:tr w:rsidR="00D54DFE" w:rsidRPr="00E40F6C" w14:paraId="2CB889A3" w14:textId="77777777" w:rsidTr="005D1D8D">
        <w:trPr>
          <w:trHeight w:val="347"/>
        </w:trPr>
        <w:tc>
          <w:tcPr>
            <w:tcW w:w="8784" w:type="dxa"/>
            <w:shd w:val="clear" w:color="auto" w:fill="FFFFCC"/>
          </w:tcPr>
          <w:p w14:paraId="65B13E69" w14:textId="77777777" w:rsidR="00D54DFE" w:rsidRPr="00E40F6C" w:rsidRDefault="00D54DFE" w:rsidP="005D1D8D">
            <w:pPr>
              <w:pStyle w:val="ListParagraph"/>
              <w:numPr>
                <w:ilvl w:val="0"/>
                <w:numId w:val="5"/>
              </w:numPr>
              <w:spacing w:line="360" w:lineRule="auto"/>
            </w:pPr>
            <w:r w:rsidRPr="00E40F6C">
              <w:t>I am good at identifying unfair techniques used to persuade readers</w:t>
            </w:r>
          </w:p>
        </w:tc>
        <w:tc>
          <w:tcPr>
            <w:tcW w:w="1276" w:type="dxa"/>
          </w:tcPr>
          <w:p w14:paraId="5BB43DED" w14:textId="77777777" w:rsidR="00D54DFE" w:rsidRPr="00E40F6C" w:rsidRDefault="00D54DFE" w:rsidP="005D1D8D">
            <w:pPr>
              <w:spacing w:line="360" w:lineRule="auto"/>
            </w:pPr>
          </w:p>
        </w:tc>
      </w:tr>
      <w:tr w:rsidR="00D54DFE" w:rsidRPr="00E40F6C" w14:paraId="4DBEA596" w14:textId="77777777" w:rsidTr="005D1D8D">
        <w:trPr>
          <w:trHeight w:val="347"/>
        </w:trPr>
        <w:tc>
          <w:tcPr>
            <w:tcW w:w="8784" w:type="dxa"/>
            <w:shd w:val="clear" w:color="auto" w:fill="FFFFCC"/>
          </w:tcPr>
          <w:p w14:paraId="3E84F234" w14:textId="77777777" w:rsidR="00D54DFE" w:rsidRPr="00E40F6C" w:rsidRDefault="00D54DFE" w:rsidP="005D1D8D">
            <w:pPr>
              <w:pStyle w:val="ListParagraph"/>
              <w:numPr>
                <w:ilvl w:val="0"/>
                <w:numId w:val="5"/>
              </w:numPr>
              <w:spacing w:line="360" w:lineRule="auto"/>
            </w:pPr>
            <w:r w:rsidRPr="00E40F6C">
              <w:t>I am good at reading between the lines</w:t>
            </w:r>
          </w:p>
        </w:tc>
        <w:tc>
          <w:tcPr>
            <w:tcW w:w="1276" w:type="dxa"/>
          </w:tcPr>
          <w:p w14:paraId="0D4C9361" w14:textId="77777777" w:rsidR="00D54DFE" w:rsidRPr="00E40F6C" w:rsidRDefault="00D54DFE" w:rsidP="005D1D8D">
            <w:pPr>
              <w:spacing w:line="360" w:lineRule="auto"/>
            </w:pPr>
          </w:p>
        </w:tc>
      </w:tr>
      <w:tr w:rsidR="00D54DFE" w:rsidRPr="00E40F6C" w14:paraId="21163B3F" w14:textId="77777777" w:rsidTr="005D1D8D">
        <w:trPr>
          <w:trHeight w:val="347"/>
        </w:trPr>
        <w:tc>
          <w:tcPr>
            <w:tcW w:w="8784" w:type="dxa"/>
            <w:shd w:val="clear" w:color="auto" w:fill="FFFFCC"/>
          </w:tcPr>
          <w:p w14:paraId="25E351EC" w14:textId="77777777" w:rsidR="00D54DFE" w:rsidRPr="00E40F6C" w:rsidRDefault="00D54DFE" w:rsidP="005D1D8D">
            <w:pPr>
              <w:pStyle w:val="ListParagraph"/>
              <w:numPr>
                <w:ilvl w:val="0"/>
                <w:numId w:val="5"/>
              </w:numPr>
              <w:spacing w:line="360" w:lineRule="auto"/>
            </w:pPr>
            <w:r w:rsidRPr="00E40F6C">
              <w:t>I find it easy to evaluate the evidence to support a point of view</w:t>
            </w:r>
          </w:p>
        </w:tc>
        <w:tc>
          <w:tcPr>
            <w:tcW w:w="1276" w:type="dxa"/>
          </w:tcPr>
          <w:p w14:paraId="1CCA89D4" w14:textId="77777777" w:rsidR="00D54DFE" w:rsidRPr="00E40F6C" w:rsidRDefault="00D54DFE" w:rsidP="005D1D8D">
            <w:pPr>
              <w:spacing w:line="360" w:lineRule="auto"/>
            </w:pPr>
          </w:p>
        </w:tc>
      </w:tr>
      <w:tr w:rsidR="00D54DFE" w:rsidRPr="00E40F6C" w14:paraId="0F8F790E" w14:textId="77777777" w:rsidTr="005D1D8D">
        <w:trPr>
          <w:trHeight w:val="347"/>
        </w:trPr>
        <w:tc>
          <w:tcPr>
            <w:tcW w:w="8784" w:type="dxa"/>
            <w:shd w:val="clear" w:color="auto" w:fill="FFFFCC"/>
          </w:tcPr>
          <w:p w14:paraId="6CEBA053" w14:textId="77777777" w:rsidR="00D54DFE" w:rsidRPr="00E40F6C" w:rsidRDefault="00D54DFE" w:rsidP="005D1D8D">
            <w:pPr>
              <w:pStyle w:val="ListParagraph"/>
              <w:numPr>
                <w:ilvl w:val="0"/>
                <w:numId w:val="5"/>
              </w:numPr>
              <w:spacing w:line="360" w:lineRule="auto"/>
            </w:pPr>
            <w:r w:rsidRPr="00E40F6C">
              <w:t>I usually pay attention to small details</w:t>
            </w:r>
          </w:p>
        </w:tc>
        <w:tc>
          <w:tcPr>
            <w:tcW w:w="1276" w:type="dxa"/>
          </w:tcPr>
          <w:p w14:paraId="26727216" w14:textId="77777777" w:rsidR="00D54DFE" w:rsidRPr="00E40F6C" w:rsidRDefault="00D54DFE" w:rsidP="005D1D8D">
            <w:pPr>
              <w:spacing w:line="360" w:lineRule="auto"/>
            </w:pPr>
          </w:p>
        </w:tc>
      </w:tr>
      <w:tr w:rsidR="00D54DFE" w:rsidRPr="00E40F6C" w14:paraId="6A49351E" w14:textId="77777777" w:rsidTr="005D1D8D">
        <w:trPr>
          <w:trHeight w:val="347"/>
        </w:trPr>
        <w:tc>
          <w:tcPr>
            <w:tcW w:w="8784" w:type="dxa"/>
            <w:shd w:val="clear" w:color="auto" w:fill="FFFFCC"/>
          </w:tcPr>
          <w:p w14:paraId="0E23D75F" w14:textId="77777777" w:rsidR="00D54DFE" w:rsidRPr="00E40F6C" w:rsidRDefault="00D54DFE" w:rsidP="005D1D8D">
            <w:pPr>
              <w:pStyle w:val="ListParagraph"/>
              <w:numPr>
                <w:ilvl w:val="0"/>
                <w:numId w:val="5"/>
              </w:numPr>
              <w:spacing w:line="360" w:lineRule="auto"/>
            </w:pPr>
            <w:r w:rsidRPr="00E40F6C">
              <w:t>I find it easy to weigh up different points of view fairly</w:t>
            </w:r>
          </w:p>
        </w:tc>
        <w:tc>
          <w:tcPr>
            <w:tcW w:w="1276" w:type="dxa"/>
          </w:tcPr>
          <w:p w14:paraId="1009FD5B" w14:textId="77777777" w:rsidR="00D54DFE" w:rsidRPr="00E40F6C" w:rsidRDefault="00D54DFE" w:rsidP="005D1D8D">
            <w:pPr>
              <w:spacing w:line="360" w:lineRule="auto"/>
            </w:pPr>
          </w:p>
        </w:tc>
      </w:tr>
      <w:tr w:rsidR="00D54DFE" w:rsidRPr="00E40F6C" w14:paraId="22B9F518" w14:textId="77777777" w:rsidTr="005D1D8D">
        <w:trPr>
          <w:trHeight w:val="347"/>
        </w:trPr>
        <w:tc>
          <w:tcPr>
            <w:tcW w:w="8784" w:type="dxa"/>
            <w:shd w:val="clear" w:color="auto" w:fill="FFFFCC"/>
          </w:tcPr>
          <w:p w14:paraId="1587AE6C" w14:textId="77777777" w:rsidR="00D54DFE" w:rsidRPr="00E40F6C" w:rsidRDefault="00D54DFE" w:rsidP="005D1D8D">
            <w:pPr>
              <w:pStyle w:val="ListParagraph"/>
              <w:numPr>
                <w:ilvl w:val="0"/>
                <w:numId w:val="5"/>
              </w:numPr>
              <w:spacing w:line="360" w:lineRule="auto"/>
            </w:pPr>
            <w:r w:rsidRPr="00E40F6C">
              <w:t>If I am not sure about something, I will research to find out more</w:t>
            </w:r>
          </w:p>
        </w:tc>
        <w:tc>
          <w:tcPr>
            <w:tcW w:w="1276" w:type="dxa"/>
          </w:tcPr>
          <w:p w14:paraId="113B15A4" w14:textId="77777777" w:rsidR="00D54DFE" w:rsidRPr="00E40F6C" w:rsidRDefault="00D54DFE" w:rsidP="005D1D8D">
            <w:pPr>
              <w:spacing w:line="360" w:lineRule="auto"/>
            </w:pPr>
          </w:p>
        </w:tc>
      </w:tr>
      <w:tr w:rsidR="00D54DFE" w:rsidRPr="00E40F6C" w14:paraId="6A823727" w14:textId="77777777" w:rsidTr="005D1D8D">
        <w:trPr>
          <w:trHeight w:val="347"/>
        </w:trPr>
        <w:tc>
          <w:tcPr>
            <w:tcW w:w="8784" w:type="dxa"/>
            <w:shd w:val="clear" w:color="auto" w:fill="FFFFCC"/>
          </w:tcPr>
          <w:p w14:paraId="52FC5C41" w14:textId="77777777" w:rsidR="00D54DFE" w:rsidRPr="00E40F6C" w:rsidRDefault="00D54DFE" w:rsidP="005D1D8D">
            <w:pPr>
              <w:pStyle w:val="ListParagraph"/>
              <w:numPr>
                <w:ilvl w:val="0"/>
                <w:numId w:val="5"/>
              </w:numPr>
              <w:spacing w:line="360" w:lineRule="auto"/>
            </w:pPr>
            <w:r w:rsidRPr="00E40F6C">
              <w:t>I can present my own arguments clearly</w:t>
            </w:r>
          </w:p>
        </w:tc>
        <w:tc>
          <w:tcPr>
            <w:tcW w:w="1276" w:type="dxa"/>
          </w:tcPr>
          <w:p w14:paraId="366C0ED8" w14:textId="77777777" w:rsidR="00D54DFE" w:rsidRPr="00E40F6C" w:rsidRDefault="00D54DFE" w:rsidP="005D1D8D">
            <w:pPr>
              <w:spacing w:line="360" w:lineRule="auto"/>
            </w:pPr>
          </w:p>
        </w:tc>
      </w:tr>
      <w:tr w:rsidR="00D54DFE" w:rsidRPr="00E40F6C" w14:paraId="7BE6AC7C" w14:textId="77777777" w:rsidTr="005D1D8D">
        <w:trPr>
          <w:trHeight w:val="347"/>
        </w:trPr>
        <w:tc>
          <w:tcPr>
            <w:tcW w:w="8784" w:type="dxa"/>
            <w:shd w:val="clear" w:color="auto" w:fill="FFFFCC"/>
          </w:tcPr>
          <w:p w14:paraId="208AC656" w14:textId="77777777" w:rsidR="00D54DFE" w:rsidRPr="00E40F6C" w:rsidRDefault="00D54DFE" w:rsidP="005D1D8D">
            <w:pPr>
              <w:pStyle w:val="ListParagraph"/>
              <w:numPr>
                <w:ilvl w:val="0"/>
                <w:numId w:val="5"/>
              </w:numPr>
              <w:spacing w:line="360" w:lineRule="auto"/>
            </w:pPr>
            <w:r w:rsidRPr="00E40F6C">
              <w:t>I understand how to structure an argument</w:t>
            </w:r>
          </w:p>
        </w:tc>
        <w:tc>
          <w:tcPr>
            <w:tcW w:w="1276" w:type="dxa"/>
          </w:tcPr>
          <w:p w14:paraId="06E78BB1" w14:textId="77777777" w:rsidR="00D54DFE" w:rsidRPr="00E40F6C" w:rsidRDefault="00D54DFE" w:rsidP="005D1D8D">
            <w:pPr>
              <w:spacing w:line="360" w:lineRule="auto"/>
            </w:pPr>
          </w:p>
        </w:tc>
      </w:tr>
      <w:tr w:rsidR="00D54DFE" w:rsidRPr="00E40F6C" w14:paraId="0531ADFA" w14:textId="77777777" w:rsidTr="005D1D8D">
        <w:trPr>
          <w:trHeight w:val="347"/>
        </w:trPr>
        <w:tc>
          <w:tcPr>
            <w:tcW w:w="8784" w:type="dxa"/>
            <w:shd w:val="clear" w:color="auto" w:fill="FFFFCC"/>
          </w:tcPr>
          <w:p w14:paraId="5B74112C" w14:textId="77777777" w:rsidR="00D54DFE" w:rsidRPr="00E40F6C" w:rsidRDefault="00D54DFE" w:rsidP="005D1D8D">
            <w:pPr>
              <w:pStyle w:val="ListParagraph"/>
              <w:numPr>
                <w:ilvl w:val="0"/>
                <w:numId w:val="5"/>
              </w:numPr>
              <w:spacing w:line="360" w:lineRule="auto"/>
            </w:pPr>
            <w:r w:rsidRPr="00E40F6C">
              <w:t>I can tell descriptive writing from analytical writing</w:t>
            </w:r>
          </w:p>
        </w:tc>
        <w:tc>
          <w:tcPr>
            <w:tcW w:w="1276" w:type="dxa"/>
          </w:tcPr>
          <w:p w14:paraId="0EC3B634" w14:textId="77777777" w:rsidR="00D54DFE" w:rsidRPr="00E40F6C" w:rsidRDefault="00D54DFE" w:rsidP="005D1D8D">
            <w:pPr>
              <w:spacing w:line="360" w:lineRule="auto"/>
            </w:pPr>
          </w:p>
        </w:tc>
      </w:tr>
      <w:tr w:rsidR="00D54DFE" w:rsidRPr="00E40F6C" w14:paraId="02D65917" w14:textId="77777777" w:rsidTr="005D1D8D">
        <w:trPr>
          <w:trHeight w:val="347"/>
        </w:trPr>
        <w:tc>
          <w:tcPr>
            <w:tcW w:w="8784" w:type="dxa"/>
            <w:shd w:val="clear" w:color="auto" w:fill="FFFFCC"/>
          </w:tcPr>
          <w:p w14:paraId="5DEC156D" w14:textId="77777777" w:rsidR="00D54DFE" w:rsidRPr="00E40F6C" w:rsidRDefault="00D54DFE" w:rsidP="005D1D8D">
            <w:pPr>
              <w:pStyle w:val="ListParagraph"/>
              <w:numPr>
                <w:ilvl w:val="0"/>
                <w:numId w:val="5"/>
              </w:numPr>
              <w:spacing w:line="360" w:lineRule="auto"/>
            </w:pPr>
            <w:r w:rsidRPr="00E40F6C">
              <w:t>I can spot inconsistencies in an argument easily</w:t>
            </w:r>
          </w:p>
        </w:tc>
        <w:tc>
          <w:tcPr>
            <w:tcW w:w="1276" w:type="dxa"/>
          </w:tcPr>
          <w:p w14:paraId="44FEECFC" w14:textId="77777777" w:rsidR="00D54DFE" w:rsidRPr="00E40F6C" w:rsidRDefault="00D54DFE" w:rsidP="005D1D8D">
            <w:pPr>
              <w:spacing w:line="360" w:lineRule="auto"/>
            </w:pPr>
          </w:p>
        </w:tc>
      </w:tr>
      <w:tr w:rsidR="00D54DFE" w:rsidRPr="00E40F6C" w14:paraId="1D9A28BA" w14:textId="77777777" w:rsidTr="005D1D8D">
        <w:trPr>
          <w:trHeight w:val="347"/>
        </w:trPr>
        <w:tc>
          <w:tcPr>
            <w:tcW w:w="8784" w:type="dxa"/>
            <w:shd w:val="clear" w:color="auto" w:fill="FFFFCC"/>
          </w:tcPr>
          <w:p w14:paraId="74247D27" w14:textId="77777777" w:rsidR="00D54DFE" w:rsidRPr="00E40F6C" w:rsidRDefault="00D54DFE" w:rsidP="005D1D8D">
            <w:pPr>
              <w:pStyle w:val="ListParagraph"/>
              <w:numPr>
                <w:ilvl w:val="0"/>
                <w:numId w:val="5"/>
              </w:numPr>
              <w:spacing w:line="360" w:lineRule="auto"/>
            </w:pPr>
            <w:r w:rsidRPr="00E40F6C">
              <w:t>I am good at identifying patterns</w:t>
            </w:r>
          </w:p>
        </w:tc>
        <w:tc>
          <w:tcPr>
            <w:tcW w:w="1276" w:type="dxa"/>
          </w:tcPr>
          <w:p w14:paraId="36E22B0B" w14:textId="77777777" w:rsidR="00D54DFE" w:rsidRPr="00E40F6C" w:rsidRDefault="00D54DFE" w:rsidP="005D1D8D">
            <w:pPr>
              <w:spacing w:line="360" w:lineRule="auto"/>
            </w:pPr>
          </w:p>
        </w:tc>
      </w:tr>
      <w:tr w:rsidR="00D54DFE" w:rsidRPr="00E40F6C" w14:paraId="7802608B" w14:textId="77777777" w:rsidTr="005D1D8D">
        <w:trPr>
          <w:trHeight w:val="347"/>
        </w:trPr>
        <w:tc>
          <w:tcPr>
            <w:tcW w:w="8784" w:type="dxa"/>
            <w:shd w:val="clear" w:color="auto" w:fill="FFFFCC"/>
          </w:tcPr>
          <w:p w14:paraId="3E193858" w14:textId="35D5A4E1" w:rsidR="00D54DFE" w:rsidRPr="00E40F6C" w:rsidRDefault="00D54DFE" w:rsidP="00843A88">
            <w:pPr>
              <w:pStyle w:val="ListParagraph"/>
              <w:numPr>
                <w:ilvl w:val="0"/>
                <w:numId w:val="5"/>
              </w:numPr>
              <w:spacing w:line="360" w:lineRule="auto"/>
            </w:pPr>
            <w:r w:rsidRPr="00E40F6C">
              <w:t xml:space="preserve">I am aware </w:t>
            </w:r>
            <w:r w:rsidR="00843A88" w:rsidRPr="00E40F6C">
              <w:t>that</w:t>
            </w:r>
            <w:r w:rsidRPr="00E40F6C">
              <w:t xml:space="preserve"> my own up-bringing might prejudice a fair consideration of an issue</w:t>
            </w:r>
          </w:p>
        </w:tc>
        <w:tc>
          <w:tcPr>
            <w:tcW w:w="1276" w:type="dxa"/>
          </w:tcPr>
          <w:p w14:paraId="68935A76" w14:textId="77777777" w:rsidR="00D54DFE" w:rsidRPr="00E40F6C" w:rsidRDefault="00D54DFE" w:rsidP="005D1D8D">
            <w:pPr>
              <w:spacing w:line="360" w:lineRule="auto"/>
            </w:pPr>
          </w:p>
        </w:tc>
      </w:tr>
      <w:tr w:rsidR="00D54DFE" w:rsidRPr="00E40F6C" w14:paraId="4CD1DF67" w14:textId="77777777" w:rsidTr="005D1D8D">
        <w:trPr>
          <w:trHeight w:val="347"/>
        </w:trPr>
        <w:tc>
          <w:tcPr>
            <w:tcW w:w="8784" w:type="dxa"/>
            <w:shd w:val="clear" w:color="auto" w:fill="FFFFCC"/>
          </w:tcPr>
          <w:p w14:paraId="0E3EA21F" w14:textId="2D9C97EA" w:rsidR="00D54DFE" w:rsidRPr="00E40F6C" w:rsidRDefault="008C0FC2" w:rsidP="005D1D8D">
            <w:pPr>
              <w:pStyle w:val="ListParagraph"/>
              <w:numPr>
                <w:ilvl w:val="0"/>
                <w:numId w:val="5"/>
              </w:numPr>
              <w:spacing w:line="360" w:lineRule="auto"/>
            </w:pPr>
            <w:r w:rsidRPr="00E40F6C">
              <w:t>I know how to</w:t>
            </w:r>
            <w:r w:rsidR="00D54DFE" w:rsidRPr="00E40F6C">
              <w:t xml:space="preserve"> evaluate source materials</w:t>
            </w:r>
          </w:p>
        </w:tc>
        <w:tc>
          <w:tcPr>
            <w:tcW w:w="1276" w:type="dxa"/>
          </w:tcPr>
          <w:p w14:paraId="13DE28DA" w14:textId="77777777" w:rsidR="00D54DFE" w:rsidRPr="00E40F6C" w:rsidRDefault="00D54DFE" w:rsidP="005D1D8D">
            <w:pPr>
              <w:spacing w:line="360" w:lineRule="auto"/>
            </w:pPr>
          </w:p>
        </w:tc>
      </w:tr>
      <w:tr w:rsidR="00D54DFE" w:rsidRPr="00E40F6C" w14:paraId="4256B94B" w14:textId="77777777" w:rsidTr="005D1D8D">
        <w:trPr>
          <w:trHeight w:val="347"/>
        </w:trPr>
        <w:tc>
          <w:tcPr>
            <w:tcW w:w="8784" w:type="dxa"/>
            <w:shd w:val="clear" w:color="auto" w:fill="FFFFCC"/>
          </w:tcPr>
          <w:p w14:paraId="2A7452B4" w14:textId="77777777" w:rsidR="00D54DFE" w:rsidRPr="00E40F6C" w:rsidRDefault="00D54DFE" w:rsidP="005D1D8D">
            <w:pPr>
              <w:pStyle w:val="ListParagraph"/>
              <w:numPr>
                <w:ilvl w:val="0"/>
                <w:numId w:val="5"/>
              </w:numPr>
              <w:spacing w:line="360" w:lineRule="auto"/>
            </w:pPr>
            <w:r w:rsidRPr="00E40F6C">
              <w:t>I understand why ambiguous language is often used in research papers</w:t>
            </w:r>
          </w:p>
        </w:tc>
        <w:tc>
          <w:tcPr>
            <w:tcW w:w="1276" w:type="dxa"/>
          </w:tcPr>
          <w:p w14:paraId="4B958687" w14:textId="77777777" w:rsidR="00D54DFE" w:rsidRPr="00E40F6C" w:rsidRDefault="00D54DFE" w:rsidP="005D1D8D">
            <w:pPr>
              <w:spacing w:line="360" w:lineRule="auto"/>
            </w:pPr>
          </w:p>
        </w:tc>
      </w:tr>
    </w:tbl>
    <w:p w14:paraId="140F3A55" w14:textId="77777777" w:rsidR="00D54DFE" w:rsidRPr="00E40F6C" w:rsidRDefault="00D54DFE" w:rsidP="00D54DFE"/>
    <w:p w14:paraId="7C3D800F" w14:textId="77777777" w:rsidR="00291F0A" w:rsidRPr="00E40F6C" w:rsidRDefault="00DE1D07" w:rsidP="00291F0A">
      <w:pPr>
        <w:pStyle w:val="Heading1"/>
        <w:rPr>
          <w:rFonts w:asciiTheme="minorHAnsi" w:hAnsiTheme="minorHAnsi"/>
          <w:b/>
          <w:color w:val="7030A0"/>
        </w:rPr>
      </w:pPr>
      <w:bookmarkStart w:id="6" w:name="_Toc329946982"/>
      <w:r w:rsidRPr="00E40F6C">
        <w:rPr>
          <w:rFonts w:asciiTheme="minorHAnsi" w:hAnsiTheme="minorHAnsi"/>
          <w:b/>
          <w:color w:val="7030A0"/>
        </w:rPr>
        <w:t>Assignment</w:t>
      </w:r>
      <w:r w:rsidR="00BA043B" w:rsidRPr="00E40F6C">
        <w:rPr>
          <w:rFonts w:asciiTheme="minorHAnsi" w:hAnsiTheme="minorHAnsi"/>
          <w:b/>
          <w:color w:val="7030A0"/>
        </w:rPr>
        <w:t xml:space="preserve"> </w:t>
      </w:r>
      <w:r w:rsidRPr="00E40F6C">
        <w:rPr>
          <w:rFonts w:asciiTheme="minorHAnsi" w:hAnsiTheme="minorHAnsi"/>
          <w:b/>
          <w:color w:val="7030A0"/>
        </w:rPr>
        <w:t>– Part A – Graphical overview</w:t>
      </w:r>
      <w:bookmarkEnd w:id="6"/>
    </w:p>
    <w:p w14:paraId="2346E449" w14:textId="77777777" w:rsidR="00291F0A" w:rsidRPr="00E40F6C" w:rsidRDefault="00291F0A" w:rsidP="00291F0A">
      <w:r w:rsidRPr="00E40F6C">
        <w:rPr>
          <w:noProof/>
          <w:lang w:eastAsia="en-GB"/>
        </w:rPr>
        <w:drawing>
          <wp:inline distT="0" distB="0" distL="0" distR="0" wp14:anchorId="59D15CDC" wp14:editId="23C5D54E">
            <wp:extent cx="4345940" cy="2736857"/>
            <wp:effectExtent l="0" t="0" r="0" b="6350"/>
            <wp:docPr id="1" name="Picture 1"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46558" cy="2737246"/>
                    </a:xfrm>
                    <a:prstGeom prst="rect">
                      <a:avLst/>
                    </a:prstGeom>
                    <a:noFill/>
                    <a:ln>
                      <a:noFill/>
                    </a:ln>
                  </pic:spPr>
                </pic:pic>
              </a:graphicData>
            </a:graphic>
          </wp:inline>
        </w:drawing>
      </w:r>
    </w:p>
    <w:p w14:paraId="784F01D4" w14:textId="77777777" w:rsidR="00C32B54" w:rsidRPr="00E40F6C" w:rsidRDefault="00C32B54" w:rsidP="00291F0A">
      <w:pPr>
        <w:pStyle w:val="Heading1"/>
        <w:rPr>
          <w:rFonts w:asciiTheme="minorHAnsi" w:eastAsiaTheme="minorHAnsi" w:hAnsiTheme="minorHAnsi" w:cstheme="minorBidi"/>
          <w:color w:val="auto"/>
          <w:sz w:val="22"/>
          <w:szCs w:val="22"/>
        </w:rPr>
      </w:pPr>
      <w:bookmarkStart w:id="7" w:name="_Toc366501397"/>
    </w:p>
    <w:p w14:paraId="1AA1DBAE" w14:textId="77777777" w:rsidR="00291F0A" w:rsidRPr="00E40F6C" w:rsidRDefault="00291F0A" w:rsidP="00291F0A">
      <w:pPr>
        <w:pStyle w:val="Heading1"/>
        <w:rPr>
          <w:rFonts w:asciiTheme="minorHAnsi" w:hAnsiTheme="minorHAnsi"/>
          <w:b/>
          <w:color w:val="7030A0"/>
        </w:rPr>
      </w:pPr>
      <w:bookmarkStart w:id="8" w:name="_Toc329946983"/>
      <w:r w:rsidRPr="00E40F6C">
        <w:rPr>
          <w:rFonts w:asciiTheme="minorHAnsi" w:hAnsiTheme="minorHAnsi"/>
          <w:b/>
          <w:color w:val="7030A0"/>
        </w:rPr>
        <w:t xml:space="preserve">Assignment – </w:t>
      </w:r>
      <w:r w:rsidR="00DE1D07" w:rsidRPr="00E40F6C">
        <w:rPr>
          <w:rFonts w:asciiTheme="minorHAnsi" w:hAnsiTheme="minorHAnsi"/>
          <w:b/>
          <w:color w:val="7030A0"/>
        </w:rPr>
        <w:t xml:space="preserve">Part B </w:t>
      </w:r>
      <w:r w:rsidR="00BA043B" w:rsidRPr="00E40F6C">
        <w:rPr>
          <w:rFonts w:asciiTheme="minorHAnsi" w:hAnsiTheme="minorHAnsi"/>
          <w:b/>
          <w:color w:val="7030A0"/>
        </w:rPr>
        <w:t>–</w:t>
      </w:r>
      <w:r w:rsidR="00DE1D07" w:rsidRPr="00E40F6C">
        <w:rPr>
          <w:rFonts w:asciiTheme="minorHAnsi" w:hAnsiTheme="minorHAnsi"/>
          <w:b/>
          <w:color w:val="7030A0"/>
        </w:rPr>
        <w:t xml:space="preserve"> </w:t>
      </w:r>
      <w:r w:rsidRPr="00E40F6C">
        <w:rPr>
          <w:rFonts w:asciiTheme="minorHAnsi" w:hAnsiTheme="minorHAnsi"/>
          <w:b/>
          <w:color w:val="7030A0"/>
        </w:rPr>
        <w:t>Structure</w:t>
      </w:r>
      <w:bookmarkEnd w:id="8"/>
      <w:r w:rsidR="00BA043B" w:rsidRPr="00E40F6C">
        <w:rPr>
          <w:rFonts w:asciiTheme="minorHAnsi" w:hAnsiTheme="minorHAnsi"/>
          <w:b/>
          <w:color w:val="7030A0"/>
        </w:rPr>
        <w:t xml:space="preserve"> </w:t>
      </w:r>
      <w:r w:rsidRPr="00E40F6C">
        <w:rPr>
          <w:rFonts w:asciiTheme="minorHAnsi" w:hAnsiTheme="minorHAnsi"/>
          <w:b/>
          <w:color w:val="7030A0"/>
        </w:rPr>
        <w:t xml:space="preserve"> </w:t>
      </w:r>
      <w:bookmarkEnd w:id="7"/>
      <w:r w:rsidR="00BA043B" w:rsidRPr="00E40F6C">
        <w:rPr>
          <w:rFonts w:asciiTheme="minorHAnsi" w:hAnsiTheme="minorHAnsi"/>
          <w:b/>
          <w:color w:val="7030A0"/>
        </w:rPr>
        <w:t xml:space="preserve"> </w:t>
      </w:r>
      <w:r w:rsidRPr="00E40F6C">
        <w:rPr>
          <w:rFonts w:asciiTheme="minorHAnsi" w:hAnsiTheme="minorHAnsi"/>
          <w:b/>
          <w:color w:val="7030A0"/>
        </w:rPr>
        <w:t xml:space="preserve"> </w:t>
      </w:r>
    </w:p>
    <w:p w14:paraId="4E756EB6" w14:textId="77777777" w:rsidR="00291F0A" w:rsidRPr="00E40F6C" w:rsidRDefault="00291F0A" w:rsidP="00291F0A">
      <w:pPr>
        <w:spacing w:after="0" w:line="240" w:lineRule="auto"/>
        <w:rPr>
          <w:rFonts w:eastAsia="Times New Roman" w:cs="Times New Roman"/>
        </w:rPr>
      </w:pPr>
      <w:r w:rsidRPr="00E40F6C">
        <w:rPr>
          <w:rFonts w:eastAsia="Times New Roman" w:cs="Times New Roman"/>
        </w:rPr>
        <w:t> </w:t>
      </w:r>
    </w:p>
    <w:p w14:paraId="0A25276B" w14:textId="77777777" w:rsidR="00291F0A" w:rsidRPr="00E40F6C" w:rsidRDefault="00291F0A" w:rsidP="00291F0A">
      <w:pPr>
        <w:numPr>
          <w:ilvl w:val="0"/>
          <w:numId w:val="8"/>
        </w:numPr>
        <w:spacing w:after="0" w:line="240" w:lineRule="auto"/>
        <w:ind w:left="540"/>
        <w:textAlignment w:val="center"/>
        <w:rPr>
          <w:rFonts w:eastAsia="Times New Roman" w:cs="Times New Roman"/>
          <w:sz w:val="24"/>
          <w:szCs w:val="24"/>
        </w:rPr>
      </w:pPr>
      <w:r w:rsidRPr="00E40F6C">
        <w:rPr>
          <w:rFonts w:eastAsia="Times New Roman" w:cs="Times New Roman"/>
        </w:rPr>
        <w:t xml:space="preserve">Ensure that you consider all the learning outcomes stated above and in the module descriptor. </w:t>
      </w:r>
    </w:p>
    <w:p w14:paraId="4E65EB8B" w14:textId="77777777" w:rsidR="00291F0A" w:rsidRPr="00E40F6C" w:rsidRDefault="00291F0A" w:rsidP="00291F0A">
      <w:pPr>
        <w:numPr>
          <w:ilvl w:val="0"/>
          <w:numId w:val="8"/>
        </w:numPr>
        <w:spacing w:after="0" w:line="240" w:lineRule="auto"/>
        <w:ind w:left="540"/>
        <w:textAlignment w:val="center"/>
        <w:rPr>
          <w:rFonts w:eastAsia="Times New Roman" w:cs="Times New Roman"/>
          <w:sz w:val="24"/>
          <w:szCs w:val="24"/>
        </w:rPr>
      </w:pPr>
      <w:r w:rsidRPr="00E40F6C">
        <w:rPr>
          <w:rFonts w:eastAsia="Times New Roman" w:cs="Times New Roman"/>
        </w:rPr>
        <w:t xml:space="preserve">Ensure that you structure your assignment well </w:t>
      </w:r>
    </w:p>
    <w:p w14:paraId="370A0BC3" w14:textId="77777777" w:rsidR="00291F0A" w:rsidRPr="00E40F6C" w:rsidRDefault="00291F0A" w:rsidP="00291F0A">
      <w:pPr>
        <w:spacing w:after="0" w:line="240" w:lineRule="auto"/>
        <w:textAlignment w:val="center"/>
        <w:rPr>
          <w:rFonts w:eastAsia="Times New Roman" w:cs="Times New Roman"/>
        </w:rPr>
      </w:pPr>
    </w:p>
    <w:p w14:paraId="177210A2" w14:textId="77777777" w:rsidR="00291F0A" w:rsidRPr="00E40F6C" w:rsidRDefault="00291F0A" w:rsidP="00291F0A">
      <w:pPr>
        <w:pStyle w:val="Heading3"/>
        <w:rPr>
          <w:rFonts w:asciiTheme="minorHAnsi" w:eastAsia="Times New Roman" w:hAnsiTheme="minorHAnsi"/>
          <w:color w:val="7030A0"/>
          <w:sz w:val="24"/>
          <w:szCs w:val="24"/>
        </w:rPr>
      </w:pPr>
      <w:bookmarkStart w:id="9" w:name="_Toc366501398"/>
      <w:bookmarkStart w:id="10" w:name="_Toc329946984"/>
      <w:r w:rsidRPr="00E40F6C">
        <w:rPr>
          <w:rFonts w:asciiTheme="minorHAnsi" w:eastAsia="Times New Roman" w:hAnsiTheme="minorHAnsi"/>
          <w:color w:val="7030A0"/>
        </w:rPr>
        <w:t>Structure</w:t>
      </w:r>
      <w:bookmarkEnd w:id="9"/>
      <w:bookmarkEnd w:id="10"/>
    </w:p>
    <w:p w14:paraId="0DF4D3B2" w14:textId="77777777" w:rsidR="00291F0A" w:rsidRPr="00E40F6C" w:rsidRDefault="00291F0A" w:rsidP="00291F0A">
      <w:pPr>
        <w:numPr>
          <w:ilvl w:val="1"/>
          <w:numId w:val="8"/>
        </w:numPr>
        <w:spacing w:after="0" w:line="240" w:lineRule="auto"/>
        <w:ind w:left="2160"/>
        <w:textAlignment w:val="center"/>
        <w:rPr>
          <w:rFonts w:eastAsia="Times New Roman" w:cs="Times New Roman"/>
          <w:sz w:val="24"/>
          <w:szCs w:val="24"/>
        </w:rPr>
      </w:pPr>
      <w:r w:rsidRPr="00E40F6C">
        <w:rPr>
          <w:rFonts w:eastAsia="Times New Roman" w:cs="Times New Roman"/>
        </w:rPr>
        <w:t>Introduction (</w:t>
      </w:r>
      <w:r w:rsidRPr="00E40F6C">
        <w:rPr>
          <w:rFonts w:eastAsia="Times New Roman" w:cs="Times New Roman"/>
          <w:b/>
          <w:bCs/>
          <w:i/>
          <w:iCs/>
          <w:color w:val="008080"/>
        </w:rPr>
        <w:t>Tell them what you’re going to tell them)</w:t>
      </w:r>
    </w:p>
    <w:p w14:paraId="046A1A07" w14:textId="77777777" w:rsidR="00291F0A" w:rsidRPr="00E40F6C" w:rsidRDefault="00291F0A" w:rsidP="00291F0A">
      <w:pPr>
        <w:numPr>
          <w:ilvl w:val="2"/>
          <w:numId w:val="8"/>
        </w:numPr>
        <w:spacing w:after="0" w:line="240" w:lineRule="auto"/>
        <w:ind w:left="2700"/>
        <w:textAlignment w:val="center"/>
        <w:rPr>
          <w:rFonts w:eastAsia="Times New Roman" w:cs="Times New Roman"/>
          <w:sz w:val="24"/>
          <w:szCs w:val="24"/>
        </w:rPr>
      </w:pPr>
      <w:r w:rsidRPr="00E40F6C">
        <w:rPr>
          <w:rFonts w:eastAsia="Times New Roman" w:cs="Times New Roman"/>
        </w:rPr>
        <w:t>Open the doors to your discussion</w:t>
      </w:r>
    </w:p>
    <w:p w14:paraId="75752128" w14:textId="77777777" w:rsidR="00291F0A" w:rsidRPr="00E40F6C" w:rsidRDefault="00291F0A" w:rsidP="00291F0A">
      <w:pPr>
        <w:numPr>
          <w:ilvl w:val="2"/>
          <w:numId w:val="8"/>
        </w:numPr>
        <w:spacing w:after="0" w:line="240" w:lineRule="auto"/>
        <w:ind w:left="2700"/>
        <w:textAlignment w:val="center"/>
        <w:rPr>
          <w:rFonts w:eastAsia="Times New Roman" w:cs="Times New Roman"/>
          <w:sz w:val="24"/>
          <w:szCs w:val="24"/>
        </w:rPr>
      </w:pPr>
      <w:r w:rsidRPr="00E40F6C">
        <w:rPr>
          <w:rFonts w:eastAsia="Times New Roman" w:cs="Times New Roman"/>
        </w:rPr>
        <w:t>Explain the implications of the question</w:t>
      </w:r>
    </w:p>
    <w:p w14:paraId="2985F897" w14:textId="77777777" w:rsidR="00291F0A" w:rsidRPr="00E40F6C" w:rsidRDefault="00291F0A" w:rsidP="00291F0A">
      <w:pPr>
        <w:numPr>
          <w:ilvl w:val="2"/>
          <w:numId w:val="8"/>
        </w:numPr>
        <w:spacing w:after="0" w:line="240" w:lineRule="auto"/>
        <w:ind w:left="2700"/>
        <w:textAlignment w:val="center"/>
        <w:rPr>
          <w:rFonts w:eastAsia="Times New Roman" w:cs="Times New Roman"/>
          <w:sz w:val="24"/>
          <w:szCs w:val="24"/>
        </w:rPr>
      </w:pPr>
      <w:r w:rsidRPr="00E40F6C">
        <w:rPr>
          <w:rFonts w:eastAsia="Times New Roman" w:cs="Times New Roman"/>
        </w:rPr>
        <w:t>Define any key terms</w:t>
      </w:r>
    </w:p>
    <w:p w14:paraId="139E727A" w14:textId="77777777" w:rsidR="00291F0A" w:rsidRPr="00E40F6C" w:rsidRDefault="00291F0A" w:rsidP="00291F0A">
      <w:pPr>
        <w:numPr>
          <w:ilvl w:val="2"/>
          <w:numId w:val="8"/>
        </w:numPr>
        <w:spacing w:after="0" w:line="240" w:lineRule="auto"/>
        <w:ind w:left="2700"/>
        <w:textAlignment w:val="center"/>
        <w:rPr>
          <w:rFonts w:eastAsia="Times New Roman" w:cs="Times New Roman"/>
          <w:sz w:val="24"/>
          <w:szCs w:val="24"/>
        </w:rPr>
      </w:pPr>
      <w:r w:rsidRPr="00E40F6C">
        <w:rPr>
          <w:rFonts w:eastAsia="Times New Roman" w:cs="Times New Roman"/>
        </w:rPr>
        <w:t xml:space="preserve">Outline how you propose to answer the question </w:t>
      </w:r>
      <w:proofErr w:type="spellStart"/>
      <w:r w:rsidRPr="00E40F6C">
        <w:rPr>
          <w:rFonts w:eastAsia="Times New Roman" w:cs="Times New Roman"/>
        </w:rPr>
        <w:t>ie</w:t>
      </w:r>
      <w:proofErr w:type="spellEnd"/>
      <w:r w:rsidRPr="00E40F6C">
        <w:rPr>
          <w:rFonts w:eastAsia="Times New Roman" w:cs="Times New Roman"/>
        </w:rPr>
        <w:t xml:space="preserve"> identify the key headings or topics within your discussion</w:t>
      </w:r>
    </w:p>
    <w:p w14:paraId="409A7FF2" w14:textId="77777777" w:rsidR="00291F0A" w:rsidRPr="00E40F6C" w:rsidRDefault="00291F0A" w:rsidP="00291F0A">
      <w:pPr>
        <w:numPr>
          <w:ilvl w:val="2"/>
          <w:numId w:val="8"/>
        </w:numPr>
        <w:spacing w:after="0" w:line="240" w:lineRule="auto"/>
        <w:ind w:left="2700"/>
        <w:textAlignment w:val="center"/>
        <w:rPr>
          <w:rFonts w:eastAsia="Times New Roman" w:cs="Times New Roman"/>
          <w:sz w:val="24"/>
          <w:szCs w:val="24"/>
        </w:rPr>
      </w:pPr>
      <w:r w:rsidRPr="00E40F6C">
        <w:rPr>
          <w:rFonts w:eastAsia="Times New Roman" w:cs="Times New Roman"/>
        </w:rPr>
        <w:t>Keep it general</w:t>
      </w:r>
    </w:p>
    <w:p w14:paraId="022B47A7" w14:textId="77777777" w:rsidR="00291F0A" w:rsidRPr="00E40F6C" w:rsidRDefault="00291F0A" w:rsidP="00291F0A">
      <w:pPr>
        <w:spacing w:after="0" w:line="240" w:lineRule="auto"/>
        <w:ind w:left="2700"/>
        <w:rPr>
          <w:rFonts w:eastAsia="Times New Roman" w:cs="Times New Roman"/>
        </w:rPr>
      </w:pPr>
      <w:r w:rsidRPr="00E40F6C">
        <w:rPr>
          <w:rFonts w:eastAsia="Times New Roman" w:cs="Times New Roman"/>
        </w:rPr>
        <w:t> </w:t>
      </w:r>
    </w:p>
    <w:p w14:paraId="516871E3" w14:textId="77777777" w:rsidR="00291F0A" w:rsidRPr="00E40F6C" w:rsidRDefault="00291F0A" w:rsidP="00291F0A">
      <w:pPr>
        <w:numPr>
          <w:ilvl w:val="0"/>
          <w:numId w:val="9"/>
        </w:numPr>
        <w:spacing w:after="0" w:line="240" w:lineRule="auto"/>
        <w:ind w:left="2160"/>
        <w:textAlignment w:val="center"/>
        <w:rPr>
          <w:rFonts w:eastAsia="Times New Roman" w:cs="Times New Roman"/>
          <w:sz w:val="24"/>
          <w:szCs w:val="24"/>
        </w:rPr>
      </w:pPr>
      <w:r w:rsidRPr="00E40F6C">
        <w:rPr>
          <w:rFonts w:eastAsia="Times New Roman" w:cs="Times New Roman"/>
        </w:rPr>
        <w:t>Main body (</w:t>
      </w:r>
      <w:r w:rsidRPr="00E40F6C">
        <w:rPr>
          <w:rFonts w:eastAsia="Times New Roman" w:cs="Times New Roman"/>
          <w:b/>
          <w:bCs/>
          <w:i/>
          <w:iCs/>
          <w:color w:val="008080"/>
        </w:rPr>
        <w:t>Tell them) </w:t>
      </w:r>
    </w:p>
    <w:p w14:paraId="2EE5EF5B" w14:textId="77777777" w:rsidR="00291F0A" w:rsidRPr="00E40F6C" w:rsidRDefault="00291F0A" w:rsidP="00291F0A">
      <w:pPr>
        <w:numPr>
          <w:ilvl w:val="1"/>
          <w:numId w:val="9"/>
        </w:numPr>
        <w:spacing w:after="0" w:line="240" w:lineRule="auto"/>
        <w:ind w:left="2700"/>
        <w:textAlignment w:val="center"/>
        <w:rPr>
          <w:rFonts w:eastAsia="Times New Roman" w:cs="Times New Roman"/>
          <w:sz w:val="24"/>
          <w:szCs w:val="24"/>
        </w:rPr>
      </w:pPr>
      <w:r w:rsidRPr="00E40F6C">
        <w:rPr>
          <w:rFonts w:eastAsia="Times New Roman" w:cs="Times New Roman"/>
        </w:rPr>
        <w:t>Make your points in order</w:t>
      </w:r>
    </w:p>
    <w:p w14:paraId="461C3107" w14:textId="77777777" w:rsidR="00291F0A" w:rsidRPr="00E40F6C" w:rsidRDefault="00291F0A" w:rsidP="00291F0A">
      <w:pPr>
        <w:numPr>
          <w:ilvl w:val="1"/>
          <w:numId w:val="9"/>
        </w:numPr>
        <w:spacing w:after="0" w:line="240" w:lineRule="auto"/>
        <w:ind w:left="2700"/>
        <w:textAlignment w:val="center"/>
        <w:rPr>
          <w:rFonts w:eastAsia="Times New Roman" w:cs="Times New Roman"/>
          <w:sz w:val="24"/>
          <w:szCs w:val="24"/>
        </w:rPr>
      </w:pPr>
      <w:r w:rsidRPr="00E40F6C">
        <w:rPr>
          <w:rFonts w:eastAsia="Times New Roman" w:cs="Times New Roman"/>
        </w:rPr>
        <w:t>Link them to form an argument</w:t>
      </w:r>
    </w:p>
    <w:p w14:paraId="4291B182" w14:textId="77777777" w:rsidR="00291F0A" w:rsidRPr="00E40F6C" w:rsidRDefault="00291F0A" w:rsidP="00291F0A">
      <w:pPr>
        <w:numPr>
          <w:ilvl w:val="1"/>
          <w:numId w:val="9"/>
        </w:numPr>
        <w:spacing w:after="0" w:line="240" w:lineRule="auto"/>
        <w:ind w:left="2700"/>
        <w:textAlignment w:val="center"/>
        <w:rPr>
          <w:rFonts w:eastAsia="Times New Roman" w:cs="Times New Roman"/>
          <w:sz w:val="24"/>
          <w:szCs w:val="24"/>
        </w:rPr>
      </w:pPr>
      <w:r w:rsidRPr="00E40F6C">
        <w:rPr>
          <w:rFonts w:eastAsia="Times New Roman" w:cs="Times New Roman"/>
        </w:rPr>
        <w:t>Illustrate your ideas through using quotations/back up your points with academic sources</w:t>
      </w:r>
    </w:p>
    <w:p w14:paraId="6A53AB81" w14:textId="77777777" w:rsidR="00291F0A" w:rsidRPr="00E40F6C" w:rsidRDefault="00291F0A" w:rsidP="00291F0A">
      <w:pPr>
        <w:numPr>
          <w:ilvl w:val="1"/>
          <w:numId w:val="9"/>
        </w:numPr>
        <w:spacing w:after="0" w:line="240" w:lineRule="auto"/>
        <w:ind w:left="2700"/>
        <w:textAlignment w:val="center"/>
        <w:rPr>
          <w:rFonts w:eastAsia="Times New Roman" w:cs="Times New Roman"/>
          <w:sz w:val="24"/>
          <w:szCs w:val="24"/>
        </w:rPr>
      </w:pPr>
      <w:r w:rsidRPr="00E40F6C">
        <w:rPr>
          <w:rFonts w:eastAsia="Times New Roman" w:cs="Times New Roman"/>
        </w:rPr>
        <w:t>Keep referring back to the question at key points</w:t>
      </w:r>
    </w:p>
    <w:p w14:paraId="26E7678E" w14:textId="77777777" w:rsidR="00291F0A" w:rsidRPr="00E40F6C" w:rsidRDefault="00291F0A" w:rsidP="00291F0A">
      <w:pPr>
        <w:numPr>
          <w:ilvl w:val="0"/>
          <w:numId w:val="10"/>
        </w:numPr>
        <w:spacing w:after="0" w:line="240" w:lineRule="auto"/>
        <w:ind w:left="2160"/>
        <w:textAlignment w:val="center"/>
        <w:rPr>
          <w:rFonts w:eastAsia="Times New Roman" w:cs="Times New Roman"/>
          <w:sz w:val="24"/>
          <w:szCs w:val="24"/>
        </w:rPr>
      </w:pPr>
      <w:r w:rsidRPr="00E40F6C">
        <w:rPr>
          <w:rFonts w:eastAsia="Times New Roman" w:cs="Times New Roman"/>
        </w:rPr>
        <w:t>Conclusion (</w:t>
      </w:r>
      <w:r w:rsidRPr="00E40F6C">
        <w:rPr>
          <w:rFonts w:eastAsia="Times New Roman" w:cs="Times New Roman"/>
          <w:b/>
          <w:bCs/>
          <w:i/>
          <w:iCs/>
          <w:color w:val="008080"/>
        </w:rPr>
        <w:t>Tell them what you’ve told them)</w:t>
      </w:r>
    </w:p>
    <w:p w14:paraId="167C7773" w14:textId="77777777" w:rsidR="00291F0A" w:rsidRPr="00E40F6C" w:rsidRDefault="00291F0A" w:rsidP="00291F0A">
      <w:pPr>
        <w:numPr>
          <w:ilvl w:val="1"/>
          <w:numId w:val="10"/>
        </w:numPr>
        <w:spacing w:after="0" w:line="240" w:lineRule="auto"/>
        <w:ind w:left="2700"/>
        <w:textAlignment w:val="center"/>
        <w:rPr>
          <w:rFonts w:eastAsia="Times New Roman" w:cs="Times New Roman"/>
          <w:sz w:val="24"/>
          <w:szCs w:val="24"/>
        </w:rPr>
      </w:pPr>
      <w:r w:rsidRPr="00E40F6C">
        <w:rPr>
          <w:rFonts w:eastAsia="Times New Roman" w:cs="Times New Roman"/>
        </w:rPr>
        <w:t>Sum up what your discussion has proved</w:t>
      </w:r>
    </w:p>
    <w:p w14:paraId="3FFF277B" w14:textId="77777777" w:rsidR="00291F0A" w:rsidRPr="00E40F6C" w:rsidRDefault="00291F0A" w:rsidP="00291F0A">
      <w:pPr>
        <w:numPr>
          <w:ilvl w:val="1"/>
          <w:numId w:val="10"/>
        </w:numPr>
        <w:spacing w:after="0" w:line="240" w:lineRule="auto"/>
        <w:ind w:left="2700"/>
        <w:textAlignment w:val="center"/>
        <w:rPr>
          <w:rFonts w:eastAsia="Times New Roman" w:cs="Times New Roman"/>
          <w:sz w:val="24"/>
          <w:szCs w:val="24"/>
        </w:rPr>
      </w:pPr>
      <w:r w:rsidRPr="00E40F6C">
        <w:rPr>
          <w:rFonts w:eastAsia="Times New Roman" w:cs="Times New Roman"/>
        </w:rPr>
        <w:t>Don’t be afraid to admit that some issues cannot be solved</w:t>
      </w:r>
    </w:p>
    <w:p w14:paraId="3A9300D3" w14:textId="2914A437" w:rsidR="008047C1" w:rsidRPr="00E40F6C" w:rsidRDefault="00291F0A" w:rsidP="001333E4">
      <w:pPr>
        <w:numPr>
          <w:ilvl w:val="1"/>
          <w:numId w:val="10"/>
        </w:numPr>
        <w:spacing w:after="0" w:line="240" w:lineRule="auto"/>
        <w:ind w:left="2700"/>
        <w:textAlignment w:val="center"/>
        <w:rPr>
          <w:rFonts w:eastAsia="Times New Roman" w:cs="Times New Roman"/>
          <w:sz w:val="24"/>
          <w:szCs w:val="24"/>
        </w:rPr>
      </w:pPr>
      <w:r w:rsidRPr="00E40F6C">
        <w:rPr>
          <w:rFonts w:eastAsia="Times New Roman" w:cs="Times New Roman"/>
        </w:rPr>
        <w:t>Make your (evidence-based) opinion clear</w:t>
      </w:r>
      <w:bookmarkStart w:id="11" w:name="_Toc366501400"/>
    </w:p>
    <w:p w14:paraId="34937545" w14:textId="77777777" w:rsidR="00291F0A" w:rsidRPr="00E40F6C" w:rsidRDefault="00291F0A" w:rsidP="00291F0A">
      <w:pPr>
        <w:pStyle w:val="Heading3"/>
        <w:rPr>
          <w:rFonts w:asciiTheme="minorHAnsi" w:eastAsia="Times New Roman" w:hAnsiTheme="minorHAnsi"/>
          <w:color w:val="7030A0"/>
        </w:rPr>
      </w:pPr>
      <w:bookmarkStart w:id="12" w:name="_Toc329946985"/>
      <w:r w:rsidRPr="00E40F6C">
        <w:rPr>
          <w:rFonts w:asciiTheme="minorHAnsi" w:eastAsia="Times New Roman" w:hAnsiTheme="minorHAnsi"/>
          <w:color w:val="7030A0"/>
        </w:rPr>
        <w:t>Bibliography</w:t>
      </w:r>
      <w:bookmarkEnd w:id="11"/>
      <w:bookmarkEnd w:id="12"/>
    </w:p>
    <w:p w14:paraId="1806B102" w14:textId="77777777" w:rsidR="00DB2809" w:rsidRPr="00E40F6C" w:rsidRDefault="00291F0A" w:rsidP="00291F0A">
      <w:pPr>
        <w:numPr>
          <w:ilvl w:val="1"/>
          <w:numId w:val="12"/>
        </w:numPr>
        <w:spacing w:after="0" w:line="240" w:lineRule="auto"/>
        <w:ind w:left="1080"/>
        <w:textAlignment w:val="center"/>
        <w:rPr>
          <w:rFonts w:eastAsia="Times New Roman" w:cs="Times New Roman"/>
        </w:rPr>
      </w:pPr>
      <w:r w:rsidRPr="00E40F6C">
        <w:rPr>
          <w:rFonts w:eastAsia="Times New Roman" w:cs="Times New Roman"/>
        </w:rPr>
        <w:t xml:space="preserve">Ensure that you collate your references and bibliography from the start (Please refer to the </w:t>
      </w:r>
      <w:proofErr w:type="gramStart"/>
      <w:r w:rsidRPr="00E40F6C">
        <w:rPr>
          <w:rFonts w:eastAsia="Times New Roman" w:cs="Times New Roman"/>
        </w:rPr>
        <w:t>module handbook guidance notes</w:t>
      </w:r>
      <w:proofErr w:type="gramEnd"/>
      <w:r w:rsidRPr="00E40F6C">
        <w:rPr>
          <w:rFonts w:eastAsia="Times New Roman" w:cs="Times New Roman"/>
        </w:rPr>
        <w:t xml:space="preserve"> for further assistance. </w:t>
      </w:r>
    </w:p>
    <w:p w14:paraId="53C16481" w14:textId="77777777" w:rsidR="008047C1" w:rsidRPr="00E40F6C" w:rsidRDefault="00DB2809" w:rsidP="00291F0A">
      <w:pPr>
        <w:numPr>
          <w:ilvl w:val="1"/>
          <w:numId w:val="12"/>
        </w:numPr>
        <w:spacing w:after="0" w:line="240" w:lineRule="auto"/>
        <w:ind w:left="1080"/>
        <w:textAlignment w:val="center"/>
        <w:rPr>
          <w:rFonts w:eastAsia="Times New Roman" w:cs="Times New Roman"/>
        </w:rPr>
      </w:pPr>
      <w:r w:rsidRPr="00E40F6C">
        <w:rPr>
          <w:rFonts w:eastAsia="Times New Roman" w:cs="Times New Roman"/>
        </w:rPr>
        <w:t xml:space="preserve">Referencing – (in the main text and in the bibliography) – please use the Harvard Referencing System. See handout or Moodle for further guidance. </w:t>
      </w:r>
      <w:bookmarkStart w:id="13" w:name="_Toc366501401"/>
    </w:p>
    <w:p w14:paraId="3D398D58" w14:textId="77777777" w:rsidR="00291F0A" w:rsidRPr="00E40F6C" w:rsidRDefault="00291F0A" w:rsidP="00291F0A">
      <w:pPr>
        <w:pStyle w:val="Heading3"/>
        <w:rPr>
          <w:rFonts w:asciiTheme="minorHAnsi" w:eastAsia="Times New Roman" w:hAnsiTheme="minorHAnsi"/>
          <w:color w:val="7030A0"/>
        </w:rPr>
      </w:pPr>
      <w:bookmarkStart w:id="14" w:name="_Toc329946986"/>
      <w:r w:rsidRPr="00E40F6C">
        <w:rPr>
          <w:rFonts w:asciiTheme="minorHAnsi" w:eastAsia="Times New Roman" w:hAnsiTheme="minorHAnsi"/>
          <w:color w:val="7030A0"/>
        </w:rPr>
        <w:t>Appendices</w:t>
      </w:r>
      <w:bookmarkEnd w:id="13"/>
      <w:bookmarkEnd w:id="14"/>
    </w:p>
    <w:p w14:paraId="63F032B2" w14:textId="77777777" w:rsidR="00154ECB" w:rsidRPr="00E40F6C" w:rsidRDefault="00291F0A" w:rsidP="008047C1">
      <w:pPr>
        <w:numPr>
          <w:ilvl w:val="1"/>
          <w:numId w:val="13"/>
        </w:numPr>
        <w:spacing w:after="0" w:line="240" w:lineRule="auto"/>
        <w:ind w:left="1080"/>
        <w:textAlignment w:val="center"/>
        <w:rPr>
          <w:rFonts w:eastAsiaTheme="majorEastAsia" w:cstheme="majorBidi"/>
          <w:b/>
          <w:color w:val="7030A0"/>
          <w:sz w:val="32"/>
          <w:szCs w:val="32"/>
        </w:rPr>
      </w:pPr>
      <w:r w:rsidRPr="00E40F6C">
        <w:rPr>
          <w:rFonts w:eastAsia="Times New Roman" w:cs="Times New Roman"/>
        </w:rPr>
        <w:t xml:space="preserve">You are welcome to include appendices, however only be where necessary for items such as tables and diagrams to support/illustrate the main body of the text. You will not be awarded any marks for work included in the appendices, and please do not use the appendices as an alternative location for work that should appear in the main text. It </w:t>
      </w:r>
      <w:proofErr w:type="gramStart"/>
      <w:r w:rsidRPr="00E40F6C">
        <w:rPr>
          <w:rFonts w:eastAsia="Times New Roman" w:cs="Times New Roman"/>
        </w:rPr>
        <w:t>is not recommended</w:t>
      </w:r>
      <w:proofErr w:type="gramEnd"/>
      <w:r w:rsidRPr="00E40F6C">
        <w:rPr>
          <w:rFonts w:eastAsia="Times New Roman" w:cs="Times New Roman"/>
        </w:rPr>
        <w:t xml:space="preserve"> that you include published secondary information such as annual reports and company literature, etc. within the appendices. </w:t>
      </w:r>
    </w:p>
    <w:p w14:paraId="17EC92CC" w14:textId="77777777" w:rsidR="001333E4" w:rsidRPr="00E40F6C" w:rsidRDefault="001333E4" w:rsidP="001333E4">
      <w:pPr>
        <w:pStyle w:val="Heading3"/>
        <w:rPr>
          <w:rFonts w:asciiTheme="minorHAnsi" w:eastAsia="Times New Roman" w:hAnsiTheme="minorHAnsi"/>
          <w:sz w:val="24"/>
          <w:szCs w:val="24"/>
        </w:rPr>
      </w:pPr>
      <w:bookmarkStart w:id="15" w:name="_Toc329946987"/>
      <w:bookmarkStart w:id="16" w:name="_Toc366501402"/>
      <w:r w:rsidRPr="00E40F6C">
        <w:rPr>
          <w:rFonts w:asciiTheme="minorHAnsi" w:eastAsia="Times New Roman" w:hAnsiTheme="minorHAnsi"/>
          <w:color w:val="7030A0"/>
        </w:rPr>
        <w:t>Writing the assignment</w:t>
      </w:r>
      <w:bookmarkEnd w:id="15"/>
    </w:p>
    <w:p w14:paraId="69C85427" w14:textId="77777777" w:rsidR="001333E4" w:rsidRPr="00E40F6C" w:rsidRDefault="001333E4" w:rsidP="001333E4">
      <w:pPr>
        <w:numPr>
          <w:ilvl w:val="1"/>
          <w:numId w:val="11"/>
        </w:numPr>
        <w:spacing w:after="0" w:line="240" w:lineRule="auto"/>
        <w:ind w:left="1080"/>
        <w:textAlignment w:val="center"/>
        <w:rPr>
          <w:rFonts w:eastAsia="Times New Roman" w:cs="Times New Roman"/>
          <w:sz w:val="24"/>
          <w:szCs w:val="24"/>
        </w:rPr>
      </w:pPr>
      <w:r w:rsidRPr="00E40F6C">
        <w:rPr>
          <w:rFonts w:eastAsia="Times New Roman" w:cs="Times New Roman"/>
        </w:rPr>
        <w:t>Unpack the question and identify lines of enquiry</w:t>
      </w:r>
    </w:p>
    <w:p w14:paraId="45515746" w14:textId="77777777" w:rsidR="001333E4" w:rsidRPr="00E40F6C" w:rsidRDefault="001333E4" w:rsidP="001333E4">
      <w:pPr>
        <w:numPr>
          <w:ilvl w:val="1"/>
          <w:numId w:val="11"/>
        </w:numPr>
        <w:spacing w:after="0" w:line="240" w:lineRule="auto"/>
        <w:ind w:left="1080"/>
        <w:textAlignment w:val="center"/>
        <w:rPr>
          <w:rFonts w:eastAsia="Times New Roman" w:cs="Times New Roman"/>
          <w:sz w:val="24"/>
          <w:szCs w:val="24"/>
        </w:rPr>
      </w:pPr>
      <w:r w:rsidRPr="00E40F6C">
        <w:rPr>
          <w:rFonts w:eastAsia="Times New Roman" w:cs="Times New Roman"/>
        </w:rPr>
        <w:t>Collect evidence from texts</w:t>
      </w:r>
    </w:p>
    <w:p w14:paraId="5C8E02FA" w14:textId="77777777" w:rsidR="001333E4" w:rsidRPr="00E40F6C" w:rsidRDefault="001333E4" w:rsidP="001333E4">
      <w:pPr>
        <w:numPr>
          <w:ilvl w:val="1"/>
          <w:numId w:val="11"/>
        </w:numPr>
        <w:spacing w:after="0" w:line="240" w:lineRule="auto"/>
        <w:ind w:left="1080"/>
        <w:textAlignment w:val="center"/>
        <w:rPr>
          <w:rFonts w:eastAsia="Times New Roman" w:cs="Times New Roman"/>
          <w:sz w:val="24"/>
          <w:szCs w:val="24"/>
        </w:rPr>
      </w:pPr>
      <w:r w:rsidRPr="00E40F6C">
        <w:rPr>
          <w:rFonts w:eastAsia="Times New Roman" w:cs="Times New Roman"/>
        </w:rPr>
        <w:t>Select and order material</w:t>
      </w:r>
    </w:p>
    <w:p w14:paraId="4F1515E6" w14:textId="77777777" w:rsidR="001333E4" w:rsidRPr="00E40F6C" w:rsidRDefault="001333E4" w:rsidP="001333E4">
      <w:pPr>
        <w:numPr>
          <w:ilvl w:val="1"/>
          <w:numId w:val="11"/>
        </w:numPr>
        <w:spacing w:after="0" w:line="240" w:lineRule="auto"/>
        <w:ind w:left="1080"/>
        <w:textAlignment w:val="center"/>
        <w:rPr>
          <w:rFonts w:eastAsia="Times New Roman" w:cs="Times New Roman"/>
          <w:sz w:val="24"/>
          <w:szCs w:val="24"/>
        </w:rPr>
      </w:pPr>
      <w:r w:rsidRPr="00E40F6C">
        <w:rPr>
          <w:rFonts w:eastAsia="Times New Roman" w:cs="Times New Roman"/>
        </w:rPr>
        <w:t>Consult criticism</w:t>
      </w:r>
    </w:p>
    <w:p w14:paraId="6480E479" w14:textId="77777777" w:rsidR="001333E4" w:rsidRPr="00E40F6C" w:rsidRDefault="001333E4" w:rsidP="001333E4">
      <w:pPr>
        <w:numPr>
          <w:ilvl w:val="1"/>
          <w:numId w:val="11"/>
        </w:numPr>
        <w:spacing w:after="0" w:line="240" w:lineRule="auto"/>
        <w:ind w:left="1080"/>
        <w:textAlignment w:val="center"/>
        <w:rPr>
          <w:rFonts w:eastAsia="Times New Roman"/>
          <w:color w:val="7030A0"/>
        </w:rPr>
      </w:pPr>
      <w:r w:rsidRPr="00E40F6C">
        <w:rPr>
          <w:rFonts w:eastAsia="Times New Roman" w:cs="Times New Roman"/>
        </w:rPr>
        <w:t>First draft</w:t>
      </w:r>
    </w:p>
    <w:p w14:paraId="5F395B5A" w14:textId="3FC9D7AA" w:rsidR="00C220E7" w:rsidRPr="00E40F6C" w:rsidRDefault="001333E4" w:rsidP="001333E4">
      <w:pPr>
        <w:numPr>
          <w:ilvl w:val="1"/>
          <w:numId w:val="11"/>
        </w:numPr>
        <w:spacing w:after="0" w:line="240" w:lineRule="auto"/>
        <w:ind w:left="1080"/>
        <w:textAlignment w:val="center"/>
        <w:rPr>
          <w:rFonts w:eastAsia="Times New Roman"/>
          <w:color w:val="7030A0"/>
        </w:rPr>
      </w:pPr>
      <w:r w:rsidRPr="00E40F6C">
        <w:rPr>
          <w:rFonts w:eastAsia="Times New Roman" w:cs="Times New Roman"/>
        </w:rPr>
        <w:t>Final version</w:t>
      </w:r>
    </w:p>
    <w:p w14:paraId="7C5FB4A0" w14:textId="77777777" w:rsidR="001333E4" w:rsidRPr="00E40F6C" w:rsidRDefault="001333E4" w:rsidP="001333E4"/>
    <w:p w14:paraId="0FB24E02" w14:textId="3D636934" w:rsidR="001333E4" w:rsidRPr="00E40F6C" w:rsidRDefault="001333E4" w:rsidP="001333E4">
      <w:pPr>
        <w:pStyle w:val="Heading3"/>
        <w:rPr>
          <w:rFonts w:asciiTheme="minorHAnsi" w:eastAsia="Times New Roman" w:hAnsiTheme="minorHAnsi"/>
          <w:color w:val="7030A0"/>
        </w:rPr>
      </w:pPr>
      <w:bookmarkStart w:id="17" w:name="_Toc329946988"/>
      <w:r w:rsidRPr="00E40F6C">
        <w:rPr>
          <w:rFonts w:asciiTheme="minorHAnsi" w:eastAsia="Times New Roman" w:hAnsiTheme="minorHAnsi"/>
          <w:color w:val="7030A0"/>
        </w:rPr>
        <w:t>Essay Instruction Terms</w:t>
      </w:r>
      <w:bookmarkEnd w:id="17"/>
    </w:p>
    <w:p w14:paraId="4667548E" w14:textId="77777777" w:rsidR="001333E4" w:rsidRPr="00E40F6C" w:rsidRDefault="001333E4" w:rsidP="001333E4">
      <w:pPr>
        <w:spacing w:before="100" w:beforeAutospacing="1" w:after="100" w:afterAutospacing="1" w:line="240" w:lineRule="auto"/>
        <w:outlineLvl w:val="0"/>
        <w:rPr>
          <w:rFonts w:eastAsia="Times New Roman" w:cs="Times New Roman"/>
          <w:b/>
          <w:bCs/>
          <w:kern w:val="36"/>
        </w:rPr>
      </w:pPr>
      <w:r w:rsidRPr="00E40F6C">
        <w:rPr>
          <w:rFonts w:eastAsia="Times New Roman" w:cs="Times New Roman"/>
          <w:b/>
          <w:bCs/>
          <w:kern w:val="36"/>
        </w:rPr>
        <w:t xml:space="preserve">Writing Assignments - </w:t>
      </w:r>
      <w:proofErr w:type="gramStart"/>
      <w:r w:rsidRPr="00E40F6C">
        <w:rPr>
          <w:rFonts w:eastAsia="Times New Roman" w:cs="Times New Roman"/>
          <w:b/>
          <w:bCs/>
          <w:kern w:val="36"/>
        </w:rPr>
        <w:t>what’s</w:t>
      </w:r>
      <w:proofErr w:type="gramEnd"/>
      <w:r w:rsidRPr="00E40F6C">
        <w:rPr>
          <w:rFonts w:eastAsia="Times New Roman" w:cs="Times New Roman"/>
          <w:b/>
          <w:bCs/>
          <w:kern w:val="36"/>
        </w:rPr>
        <w:t xml:space="preserve"> required?</w:t>
      </w:r>
    </w:p>
    <w:p w14:paraId="05239D69" w14:textId="77777777" w:rsidR="001333E4" w:rsidRPr="00E40F6C" w:rsidRDefault="001333E4" w:rsidP="001333E4">
      <w:pPr>
        <w:spacing w:before="100" w:beforeAutospacing="1" w:after="100" w:afterAutospacing="1" w:line="240" w:lineRule="auto"/>
        <w:outlineLvl w:val="0"/>
        <w:rPr>
          <w:rFonts w:eastAsia="Times New Roman" w:cs="Times New Roman"/>
          <w:bCs/>
          <w:kern w:val="36"/>
        </w:rPr>
      </w:pPr>
      <w:r w:rsidRPr="00E40F6C">
        <w:rPr>
          <w:rFonts w:eastAsia="Times New Roman" w:cs="Times New Roman"/>
          <w:bCs/>
          <w:kern w:val="36"/>
        </w:rPr>
        <w:t xml:space="preserve">Assignments require learners to demonstrate their knowledge and understanding and/or skills related to the topic </w:t>
      </w:r>
      <w:proofErr w:type="gramStart"/>
      <w:r w:rsidRPr="00E40F6C">
        <w:rPr>
          <w:rFonts w:eastAsia="Times New Roman" w:cs="Times New Roman"/>
          <w:bCs/>
          <w:kern w:val="36"/>
        </w:rPr>
        <w:t>being studied</w:t>
      </w:r>
      <w:proofErr w:type="gramEnd"/>
      <w:r w:rsidRPr="00E40F6C">
        <w:rPr>
          <w:rFonts w:eastAsia="Times New Roman" w:cs="Times New Roman"/>
          <w:bCs/>
          <w:kern w:val="36"/>
        </w:rPr>
        <w:t xml:space="preserve">.  They are usually take the form of written instructions around the approach to </w:t>
      </w:r>
      <w:proofErr w:type="gramStart"/>
      <w:r w:rsidRPr="00E40F6C">
        <w:rPr>
          <w:rFonts w:eastAsia="Times New Roman" w:cs="Times New Roman"/>
          <w:bCs/>
          <w:kern w:val="36"/>
        </w:rPr>
        <w:t>be taken</w:t>
      </w:r>
      <w:proofErr w:type="gramEnd"/>
      <w:r w:rsidRPr="00E40F6C">
        <w:rPr>
          <w:rFonts w:eastAsia="Times New Roman" w:cs="Times New Roman"/>
          <w:bCs/>
          <w:kern w:val="36"/>
        </w:rPr>
        <w:t xml:space="preserve"> to address the assessment criteria.   It is important that learners understand what they </w:t>
      </w:r>
      <w:proofErr w:type="gramStart"/>
      <w:r w:rsidRPr="00E40F6C">
        <w:rPr>
          <w:rFonts w:eastAsia="Times New Roman" w:cs="Times New Roman"/>
          <w:bCs/>
          <w:kern w:val="36"/>
        </w:rPr>
        <w:t>are being asked</w:t>
      </w:r>
      <w:proofErr w:type="gramEnd"/>
      <w:r w:rsidRPr="00E40F6C">
        <w:rPr>
          <w:rFonts w:eastAsia="Times New Roman" w:cs="Times New Roman"/>
          <w:bCs/>
          <w:kern w:val="36"/>
        </w:rPr>
        <w:t xml:space="preserve"> to do, as the misinterpretation of instruction terms can lead to the wrong approach and ultimately failure to meet the assessment criteria.  Sometimes even experienced students get it wrong and can become confused between terms like “analyse” and “assess”.</w:t>
      </w:r>
    </w:p>
    <w:p w14:paraId="425A861C" w14:textId="77777777" w:rsidR="001333E4" w:rsidRPr="00E40F6C" w:rsidRDefault="001333E4" w:rsidP="001333E4">
      <w:pPr>
        <w:spacing w:before="100" w:beforeAutospacing="1" w:after="100" w:afterAutospacing="1" w:line="240" w:lineRule="auto"/>
        <w:outlineLvl w:val="0"/>
        <w:rPr>
          <w:rFonts w:eastAsia="Times New Roman" w:cs="Times New Roman"/>
          <w:bCs/>
          <w:kern w:val="36"/>
        </w:rPr>
      </w:pPr>
      <w:r w:rsidRPr="00E40F6C">
        <w:rPr>
          <w:rFonts w:eastAsia="Times New Roman" w:cs="Times New Roman"/>
          <w:bCs/>
          <w:kern w:val="36"/>
        </w:rPr>
        <w:t>We hope that the following glossary of commonly used instruction terms will help you to understand the approach to take when completing your assignments.</w:t>
      </w:r>
    </w:p>
    <w:tbl>
      <w:tblPr>
        <w:tblStyle w:val="TableGrid"/>
        <w:tblW w:w="0" w:type="auto"/>
        <w:tblLook w:val="04A0" w:firstRow="1" w:lastRow="0" w:firstColumn="1" w:lastColumn="0" w:noHBand="0" w:noVBand="1"/>
      </w:tblPr>
      <w:tblGrid>
        <w:gridCol w:w="3864"/>
        <w:gridCol w:w="6104"/>
      </w:tblGrid>
      <w:tr w:rsidR="001333E4" w:rsidRPr="00E40F6C" w14:paraId="00E33335" w14:textId="77777777" w:rsidTr="001333E4">
        <w:tc>
          <w:tcPr>
            <w:tcW w:w="3936" w:type="dxa"/>
          </w:tcPr>
          <w:p w14:paraId="25D7A628" w14:textId="77777777" w:rsidR="001333E4" w:rsidRPr="00E40F6C" w:rsidRDefault="001333E4" w:rsidP="00C32B54">
            <w:pPr>
              <w:spacing w:before="100" w:beforeAutospacing="1" w:after="100" w:afterAutospacing="1"/>
              <w:outlineLvl w:val="0"/>
              <w:rPr>
                <w:rFonts w:eastAsia="Times New Roman" w:cs="Times New Roman"/>
                <w:b/>
                <w:bCs/>
                <w:kern w:val="36"/>
              </w:rPr>
            </w:pPr>
            <w:r w:rsidRPr="00E40F6C">
              <w:rPr>
                <w:rFonts w:eastAsia="Times New Roman" w:cs="Times New Roman"/>
                <w:b/>
                <w:bCs/>
                <w:kern w:val="36"/>
              </w:rPr>
              <w:t>Instruction term</w:t>
            </w:r>
          </w:p>
        </w:tc>
        <w:tc>
          <w:tcPr>
            <w:tcW w:w="6237" w:type="dxa"/>
          </w:tcPr>
          <w:p w14:paraId="5D0E1908" w14:textId="77777777" w:rsidR="001333E4" w:rsidRPr="00E40F6C" w:rsidRDefault="001333E4" w:rsidP="00C32B54">
            <w:pPr>
              <w:spacing w:before="100" w:beforeAutospacing="1" w:after="100" w:afterAutospacing="1"/>
              <w:outlineLvl w:val="0"/>
              <w:rPr>
                <w:rFonts w:eastAsia="Times New Roman" w:cs="Times New Roman"/>
                <w:b/>
                <w:bCs/>
                <w:kern w:val="36"/>
              </w:rPr>
            </w:pPr>
            <w:r w:rsidRPr="00E40F6C">
              <w:rPr>
                <w:rFonts w:eastAsia="Times New Roman" w:cs="Times New Roman"/>
                <w:b/>
                <w:bCs/>
                <w:kern w:val="36"/>
              </w:rPr>
              <w:t>What’s required</w:t>
            </w:r>
          </w:p>
        </w:tc>
      </w:tr>
      <w:tr w:rsidR="001333E4" w:rsidRPr="00E40F6C" w14:paraId="11DC2714" w14:textId="77777777" w:rsidTr="001333E4">
        <w:tc>
          <w:tcPr>
            <w:tcW w:w="3936" w:type="dxa"/>
          </w:tcPr>
          <w:p w14:paraId="27302FED" w14:textId="77777777" w:rsidR="001333E4" w:rsidRPr="00E40F6C" w:rsidRDefault="001333E4" w:rsidP="00C32B54">
            <w:pPr>
              <w:spacing w:before="100" w:beforeAutospacing="1" w:after="100" w:afterAutospacing="1"/>
              <w:rPr>
                <w:rFonts w:eastAsia="Times New Roman" w:cs="Times New Roman"/>
                <w:b/>
                <w:bCs/>
                <w:kern w:val="36"/>
              </w:rPr>
            </w:pPr>
            <w:r w:rsidRPr="00E40F6C">
              <w:rPr>
                <w:rFonts w:eastAsia="Times New Roman" w:cs="Times New Roman"/>
                <w:b/>
                <w:bCs/>
              </w:rPr>
              <w:t>Analyse</w:t>
            </w:r>
            <w:r w:rsidRPr="00E40F6C">
              <w:rPr>
                <w:rFonts w:eastAsia="Times New Roman" w:cs="Times New Roman"/>
              </w:rPr>
              <w:br/>
              <w:t>To examine something in great detail in order to understand it better or discover more about it</w:t>
            </w:r>
          </w:p>
        </w:tc>
        <w:tc>
          <w:tcPr>
            <w:tcW w:w="6237" w:type="dxa"/>
          </w:tcPr>
          <w:p w14:paraId="7EAB6F5C" w14:textId="77777777" w:rsidR="001333E4" w:rsidRPr="00E40F6C" w:rsidRDefault="001333E4" w:rsidP="00C32B54">
            <w:pPr>
              <w:spacing w:before="100" w:beforeAutospacing="1" w:after="100" w:afterAutospacing="1"/>
              <w:outlineLvl w:val="0"/>
              <w:rPr>
                <w:rFonts w:eastAsia="Times New Roman" w:cs="Times New Roman"/>
                <w:b/>
                <w:bCs/>
                <w:kern w:val="36"/>
              </w:rPr>
            </w:pPr>
            <w:r w:rsidRPr="00E40F6C">
              <w:rPr>
                <w:rFonts w:eastAsia="Times New Roman" w:cs="Times New Roman"/>
              </w:rPr>
              <w:t xml:space="preserve">Begin by breaking an issue into its constituent parts.  Then look closely at each part, considering how they </w:t>
            </w:r>
            <w:proofErr w:type="gramStart"/>
            <w:r w:rsidRPr="00E40F6C">
              <w:rPr>
                <w:rFonts w:eastAsia="Times New Roman" w:cs="Times New Roman"/>
              </w:rPr>
              <w:t>are linked</w:t>
            </w:r>
            <w:proofErr w:type="gramEnd"/>
            <w:r w:rsidRPr="00E40F6C">
              <w:rPr>
                <w:rFonts w:eastAsia="Times New Roman" w:cs="Times New Roman"/>
              </w:rPr>
              <w:t xml:space="preserve">.  Use relevant evidence and supporting arguments (for and against) to back up your overall view of the issue or subject. </w:t>
            </w:r>
          </w:p>
        </w:tc>
      </w:tr>
      <w:tr w:rsidR="001333E4" w:rsidRPr="00E40F6C" w14:paraId="0A23E1AE" w14:textId="77777777" w:rsidTr="001333E4">
        <w:tc>
          <w:tcPr>
            <w:tcW w:w="3936" w:type="dxa"/>
          </w:tcPr>
          <w:p w14:paraId="45D3F5DE"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Assess</w:t>
            </w:r>
          </w:p>
          <w:p w14:paraId="6F8C2A0D"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examine something in order to judge or evaluate it</w:t>
            </w:r>
          </w:p>
        </w:tc>
        <w:tc>
          <w:tcPr>
            <w:tcW w:w="6237" w:type="dxa"/>
          </w:tcPr>
          <w:p w14:paraId="6F361DD8" w14:textId="77777777" w:rsidR="001333E4" w:rsidRPr="00E40F6C" w:rsidRDefault="001333E4" w:rsidP="00C32B54">
            <w:pPr>
              <w:spacing w:before="100" w:beforeAutospacing="1" w:after="100" w:afterAutospacing="1"/>
              <w:rPr>
                <w:rFonts w:eastAsia="Times New Roman" w:cs="Times New Roman"/>
                <w:b/>
                <w:bCs/>
                <w:kern w:val="36"/>
              </w:rPr>
            </w:pPr>
            <w:r w:rsidRPr="00E40F6C">
              <w:rPr>
                <w:rFonts w:eastAsia="Times New Roman" w:cs="Times New Roman"/>
              </w:rPr>
              <w:t>Examine closely, in a balanced way the strengths and weaknesses of a theory/practice or situation.  State your conclusion, and justify your judgment clearly.</w:t>
            </w:r>
          </w:p>
        </w:tc>
      </w:tr>
      <w:tr w:rsidR="001333E4" w:rsidRPr="00E40F6C" w14:paraId="284FAE18" w14:textId="77777777" w:rsidTr="001333E4">
        <w:tc>
          <w:tcPr>
            <w:tcW w:w="3936" w:type="dxa"/>
          </w:tcPr>
          <w:p w14:paraId="1D958D94" w14:textId="77777777" w:rsidR="001333E4" w:rsidRPr="00E40F6C" w:rsidRDefault="001333E4" w:rsidP="00C32B54">
            <w:pPr>
              <w:spacing w:before="100" w:beforeAutospacing="1" w:after="100" w:afterAutospacing="1"/>
              <w:rPr>
                <w:rFonts w:eastAsia="Times New Roman" w:cs="Times New Roman"/>
              </w:rPr>
            </w:pPr>
            <w:r w:rsidRPr="00E40F6C">
              <w:rPr>
                <w:rFonts w:eastAsia="Times New Roman" w:cs="Times New Roman"/>
                <w:b/>
                <w:bCs/>
              </w:rPr>
              <w:t>Compare and contrast</w:t>
            </w:r>
            <w:r w:rsidRPr="00E40F6C">
              <w:rPr>
                <w:rFonts w:eastAsia="Times New Roman" w:cs="Times New Roman"/>
              </w:rPr>
              <w:br/>
              <w:t xml:space="preserve">To look for similarities </w:t>
            </w:r>
            <w:r w:rsidRPr="00E40F6C">
              <w:rPr>
                <w:rFonts w:eastAsia="Times New Roman" w:cs="Times New Roman"/>
                <w:i/>
                <w:iCs/>
              </w:rPr>
              <w:t>and</w:t>
            </w:r>
            <w:r w:rsidRPr="00E40F6C">
              <w:rPr>
                <w:rFonts w:eastAsia="Times New Roman" w:cs="Times New Roman"/>
              </w:rPr>
              <w:t xml:space="preserve"> differences between two or more things.</w:t>
            </w:r>
          </w:p>
          <w:p w14:paraId="0D65378B" w14:textId="77777777" w:rsidR="001333E4" w:rsidRPr="00E40F6C" w:rsidRDefault="001333E4" w:rsidP="00C32B54">
            <w:pPr>
              <w:spacing w:before="100" w:beforeAutospacing="1" w:after="100" w:afterAutospacing="1"/>
              <w:rPr>
                <w:rFonts w:eastAsia="Times New Roman" w:cs="Times New Roman"/>
                <w:b/>
                <w:bCs/>
                <w:kern w:val="36"/>
              </w:rPr>
            </w:pPr>
          </w:p>
        </w:tc>
        <w:tc>
          <w:tcPr>
            <w:tcW w:w="6237" w:type="dxa"/>
          </w:tcPr>
          <w:p w14:paraId="7F107BA0"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 xml:space="preserve">Present the similarities and the dissimilarities between two or more things – these may be </w:t>
            </w:r>
            <w:proofErr w:type="gramStart"/>
            <w:r w:rsidRPr="00E40F6C">
              <w:rPr>
                <w:rFonts w:eastAsia="Times New Roman" w:cs="Times New Roman"/>
                <w:bCs/>
                <w:kern w:val="36"/>
              </w:rPr>
              <w:t>theories or practices</w:t>
            </w:r>
            <w:proofErr w:type="gramEnd"/>
            <w:r w:rsidRPr="00E40F6C">
              <w:rPr>
                <w:rFonts w:eastAsia="Times New Roman" w:cs="Times New Roman"/>
                <w:bCs/>
                <w:kern w:val="36"/>
              </w:rPr>
              <w:t xml:space="preserve"> or approaches.  Identify and consider reasons for significant similarities and differences. </w:t>
            </w:r>
          </w:p>
          <w:p w14:paraId="3663A8CE" w14:textId="77777777" w:rsidR="001333E4" w:rsidRPr="00E40F6C" w:rsidRDefault="001333E4" w:rsidP="00C32B54">
            <w:pPr>
              <w:outlineLvl w:val="0"/>
              <w:rPr>
                <w:rFonts w:eastAsia="Times New Roman" w:cs="Times New Roman"/>
                <w:bCs/>
                <w:i/>
                <w:kern w:val="36"/>
              </w:rPr>
            </w:pPr>
            <w:r w:rsidRPr="00E40F6C">
              <w:rPr>
                <w:rFonts w:eastAsia="Times New Roman" w:cs="Times New Roman"/>
                <w:bCs/>
                <w:i/>
                <w:kern w:val="36"/>
              </w:rPr>
              <w:t xml:space="preserve">Note: Compare and contrast often feature together but </w:t>
            </w:r>
            <w:proofErr w:type="gramStart"/>
            <w:r w:rsidRPr="00E40F6C">
              <w:rPr>
                <w:rFonts w:eastAsia="Times New Roman" w:cs="Times New Roman"/>
                <w:bCs/>
                <w:i/>
                <w:kern w:val="36"/>
              </w:rPr>
              <w:t>may be asked for</w:t>
            </w:r>
            <w:proofErr w:type="gramEnd"/>
            <w:r w:rsidRPr="00E40F6C">
              <w:rPr>
                <w:rFonts w:eastAsia="Times New Roman" w:cs="Times New Roman"/>
                <w:bCs/>
                <w:i/>
                <w:kern w:val="36"/>
              </w:rPr>
              <w:t xml:space="preserve"> separately. </w:t>
            </w:r>
          </w:p>
        </w:tc>
      </w:tr>
      <w:tr w:rsidR="001333E4" w:rsidRPr="00E40F6C" w14:paraId="5845936D" w14:textId="77777777" w:rsidTr="001333E4">
        <w:tc>
          <w:tcPr>
            <w:tcW w:w="3936" w:type="dxa"/>
          </w:tcPr>
          <w:p w14:paraId="13D69E98"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Consider</w:t>
            </w:r>
          </w:p>
          <w:p w14:paraId="2B8EF8D3"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think carefully about something in order to form an opinion</w:t>
            </w:r>
          </w:p>
        </w:tc>
        <w:tc>
          <w:tcPr>
            <w:tcW w:w="6237" w:type="dxa"/>
          </w:tcPr>
          <w:p w14:paraId="26EC74B2" w14:textId="77777777" w:rsidR="001333E4" w:rsidRPr="00E40F6C" w:rsidRDefault="001333E4" w:rsidP="00C32B54">
            <w:pPr>
              <w:spacing w:before="100" w:beforeAutospacing="1" w:after="100" w:afterAutospacing="1"/>
              <w:outlineLvl w:val="0"/>
              <w:rPr>
                <w:rFonts w:eastAsia="Times New Roman" w:cs="Times New Roman"/>
                <w:b/>
                <w:bCs/>
                <w:kern w:val="36"/>
              </w:rPr>
            </w:pPr>
            <w:r w:rsidRPr="00E40F6C">
              <w:rPr>
                <w:rFonts w:eastAsia="Times New Roman" w:cs="Times New Roman"/>
                <w:bCs/>
                <w:kern w:val="36"/>
              </w:rPr>
              <w:t xml:space="preserve">Look at the topic from alternative viewpoints and express your own opinions based on relevant evidence and your personal experience. </w:t>
            </w:r>
          </w:p>
        </w:tc>
      </w:tr>
      <w:tr w:rsidR="001333E4" w:rsidRPr="00E40F6C" w14:paraId="4ADEF26A" w14:textId="77777777" w:rsidTr="001333E4">
        <w:tc>
          <w:tcPr>
            <w:tcW w:w="3936" w:type="dxa"/>
          </w:tcPr>
          <w:p w14:paraId="0035905F"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Critically evaluate</w:t>
            </w:r>
          </w:p>
          <w:p w14:paraId="21F042D6" w14:textId="77777777" w:rsidR="001333E4" w:rsidRPr="00E40F6C" w:rsidRDefault="001333E4" w:rsidP="00C32B54">
            <w:pPr>
              <w:autoSpaceDE w:val="0"/>
              <w:autoSpaceDN w:val="0"/>
              <w:adjustRightInd w:val="0"/>
              <w:rPr>
                <w:rFonts w:cs="Times New Roman"/>
              </w:rPr>
            </w:pPr>
            <w:r w:rsidRPr="00E40F6C">
              <w:rPr>
                <w:rFonts w:eastAsia="Times New Roman" w:cs="Times New Roman"/>
                <w:bCs/>
                <w:kern w:val="36"/>
              </w:rPr>
              <w:t xml:space="preserve">To </w:t>
            </w:r>
            <w:r w:rsidRPr="00E40F6C">
              <w:rPr>
                <w:rFonts w:cs="Times New Roman"/>
              </w:rPr>
              <w:t>question information and opinions in the text in order to evaluate or judge its worth overall.</w:t>
            </w:r>
          </w:p>
          <w:p w14:paraId="1940D9AC" w14:textId="77777777" w:rsidR="001333E4" w:rsidRPr="00E40F6C" w:rsidRDefault="001333E4" w:rsidP="00C32B54">
            <w:pPr>
              <w:spacing w:after="100" w:afterAutospacing="1"/>
              <w:outlineLvl w:val="0"/>
              <w:rPr>
                <w:rFonts w:eastAsia="Times New Roman" w:cs="Times New Roman"/>
                <w:b/>
                <w:bCs/>
                <w:kern w:val="36"/>
              </w:rPr>
            </w:pPr>
          </w:p>
        </w:tc>
        <w:tc>
          <w:tcPr>
            <w:tcW w:w="6237" w:type="dxa"/>
          </w:tcPr>
          <w:p w14:paraId="67EB59BF"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 xml:space="preserve">This involves considering research texts, </w:t>
            </w:r>
            <w:proofErr w:type="gramStart"/>
            <w:r w:rsidRPr="00E40F6C">
              <w:rPr>
                <w:rFonts w:eastAsia="Times New Roman" w:cs="Times New Roman"/>
                <w:bCs/>
                <w:kern w:val="36"/>
              </w:rPr>
              <w:t>propositions and statements</w:t>
            </w:r>
            <w:proofErr w:type="gramEnd"/>
            <w:r w:rsidRPr="00E40F6C">
              <w:rPr>
                <w:rFonts w:eastAsia="Times New Roman" w:cs="Times New Roman"/>
                <w:bCs/>
                <w:kern w:val="36"/>
              </w:rPr>
              <w:t xml:space="preserve"> and the extent to which they are valid and/or the extent to which you agree with them.  It is important to look at </w:t>
            </w:r>
            <w:r w:rsidRPr="00E40F6C">
              <w:rPr>
                <w:rFonts w:eastAsia="Times New Roman" w:cs="Times New Roman"/>
              </w:rPr>
              <w:t xml:space="preserve">evidence taken from a wide range of </w:t>
            </w:r>
            <w:proofErr w:type="gramStart"/>
            <w:r w:rsidRPr="00E40F6C">
              <w:rPr>
                <w:rFonts w:eastAsia="Times New Roman" w:cs="Times New Roman"/>
              </w:rPr>
              <w:t>sources which</w:t>
            </w:r>
            <w:proofErr w:type="gramEnd"/>
            <w:r w:rsidRPr="00E40F6C">
              <w:rPr>
                <w:rFonts w:eastAsia="Times New Roman" w:cs="Times New Roman"/>
              </w:rPr>
              <w:t xml:space="preserve"> both agree with </w:t>
            </w:r>
            <w:r w:rsidRPr="00E40F6C">
              <w:rPr>
                <w:rFonts w:eastAsia="Times New Roman" w:cs="Times New Roman"/>
                <w:i/>
                <w:iCs/>
              </w:rPr>
              <w:t>and</w:t>
            </w:r>
            <w:r w:rsidRPr="00E40F6C">
              <w:rPr>
                <w:rFonts w:eastAsia="Times New Roman" w:cs="Times New Roman"/>
              </w:rPr>
              <w:t xml:space="preserve"> contradict an argument. You should come to a final conclusion which must be based on your judgment about the most important factors, and which you can justify </w:t>
            </w:r>
          </w:p>
        </w:tc>
      </w:tr>
      <w:tr w:rsidR="001333E4" w:rsidRPr="00E40F6C" w14:paraId="3AEA5946" w14:textId="77777777" w:rsidTr="001333E4">
        <w:tc>
          <w:tcPr>
            <w:tcW w:w="3936" w:type="dxa"/>
          </w:tcPr>
          <w:p w14:paraId="6606BA47"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Define</w:t>
            </w:r>
          </w:p>
          <w:p w14:paraId="2B25139B"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 xml:space="preserve">To give a precise meaning to something </w:t>
            </w:r>
          </w:p>
        </w:tc>
        <w:tc>
          <w:tcPr>
            <w:tcW w:w="6237" w:type="dxa"/>
          </w:tcPr>
          <w:p w14:paraId="486DE4AB"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Clearly express and/or describe what is meant by something, and discuss any limitations of the definition</w:t>
            </w:r>
          </w:p>
        </w:tc>
      </w:tr>
      <w:tr w:rsidR="001333E4" w:rsidRPr="00E40F6C" w14:paraId="210C409F" w14:textId="77777777" w:rsidTr="001333E4">
        <w:tc>
          <w:tcPr>
            <w:tcW w:w="3936" w:type="dxa"/>
          </w:tcPr>
          <w:p w14:paraId="4B6FB483"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Demonstrate</w:t>
            </w:r>
          </w:p>
          <w:p w14:paraId="176CD684"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show, explain or describe how something works or how to do something</w:t>
            </w:r>
          </w:p>
        </w:tc>
        <w:tc>
          <w:tcPr>
            <w:tcW w:w="6237" w:type="dxa"/>
          </w:tcPr>
          <w:p w14:paraId="456E4006"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 xml:space="preserve">You </w:t>
            </w:r>
            <w:proofErr w:type="gramStart"/>
            <w:r w:rsidRPr="00E40F6C">
              <w:rPr>
                <w:rFonts w:eastAsia="Times New Roman" w:cs="Times New Roman"/>
                <w:bCs/>
                <w:kern w:val="36"/>
              </w:rPr>
              <w:t>may be asked</w:t>
            </w:r>
            <w:proofErr w:type="gramEnd"/>
            <w:r w:rsidRPr="00E40F6C">
              <w:rPr>
                <w:rFonts w:eastAsia="Times New Roman" w:cs="Times New Roman"/>
                <w:bCs/>
                <w:kern w:val="36"/>
              </w:rPr>
              <w:t xml:space="preserve"> to demonstrate a skill by performing a task under observation.</w:t>
            </w:r>
          </w:p>
          <w:p w14:paraId="319AF741" w14:textId="77777777" w:rsidR="001333E4" w:rsidRPr="00E40F6C" w:rsidRDefault="001333E4" w:rsidP="00C32B54">
            <w:pPr>
              <w:outlineLvl w:val="0"/>
              <w:rPr>
                <w:rFonts w:eastAsia="Times New Roman" w:cs="Times New Roman"/>
                <w:b/>
                <w:bCs/>
                <w:kern w:val="36"/>
              </w:rPr>
            </w:pPr>
            <w:r w:rsidRPr="00E40F6C">
              <w:rPr>
                <w:rFonts w:eastAsia="Times New Roman" w:cs="Times New Roman"/>
                <w:bCs/>
                <w:kern w:val="36"/>
              </w:rPr>
              <w:t xml:space="preserve">This could also involve providing a written explanation or description of how something works or how something </w:t>
            </w:r>
            <w:proofErr w:type="gramStart"/>
            <w:r w:rsidRPr="00E40F6C">
              <w:rPr>
                <w:rFonts w:eastAsia="Times New Roman" w:cs="Times New Roman"/>
                <w:bCs/>
                <w:kern w:val="36"/>
              </w:rPr>
              <w:t>could be done</w:t>
            </w:r>
            <w:proofErr w:type="gramEnd"/>
            <w:r w:rsidRPr="00E40F6C">
              <w:rPr>
                <w:rFonts w:eastAsia="Times New Roman" w:cs="Times New Roman"/>
                <w:bCs/>
                <w:kern w:val="36"/>
              </w:rPr>
              <w:t>.  If asked to demonstrate through writing it is useful to provide concrete and practicable examples</w:t>
            </w:r>
          </w:p>
        </w:tc>
      </w:tr>
      <w:tr w:rsidR="001333E4" w:rsidRPr="00E40F6C" w14:paraId="4F8AF173" w14:textId="77777777" w:rsidTr="001333E4">
        <w:tc>
          <w:tcPr>
            <w:tcW w:w="3936" w:type="dxa"/>
          </w:tcPr>
          <w:p w14:paraId="6E17DC97"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Describe</w:t>
            </w:r>
          </w:p>
          <w:p w14:paraId="24767BFA"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give an account of something</w:t>
            </w:r>
          </w:p>
        </w:tc>
        <w:tc>
          <w:tcPr>
            <w:tcW w:w="6237" w:type="dxa"/>
          </w:tcPr>
          <w:p w14:paraId="707EE7AE"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 xml:space="preserve">You </w:t>
            </w:r>
            <w:proofErr w:type="gramStart"/>
            <w:r w:rsidRPr="00E40F6C">
              <w:rPr>
                <w:rFonts w:eastAsia="Times New Roman" w:cs="Times New Roman"/>
                <w:bCs/>
                <w:kern w:val="36"/>
              </w:rPr>
              <w:t>may be asked</w:t>
            </w:r>
            <w:proofErr w:type="gramEnd"/>
            <w:r w:rsidRPr="00E40F6C">
              <w:rPr>
                <w:rFonts w:eastAsia="Times New Roman" w:cs="Times New Roman"/>
                <w:bCs/>
                <w:kern w:val="36"/>
              </w:rPr>
              <w:t xml:space="preserve"> to briefly describe or to give a detailed description of something or some event.  Take note of how much detail is required and provide information about what something is, or what </w:t>
            </w:r>
            <w:proofErr w:type="gramStart"/>
            <w:r w:rsidRPr="00E40F6C">
              <w:rPr>
                <w:rFonts w:eastAsia="Times New Roman" w:cs="Times New Roman"/>
                <w:bCs/>
                <w:kern w:val="36"/>
              </w:rPr>
              <w:t>is done</w:t>
            </w:r>
            <w:proofErr w:type="gramEnd"/>
            <w:r w:rsidRPr="00E40F6C">
              <w:rPr>
                <w:rFonts w:eastAsia="Times New Roman" w:cs="Times New Roman"/>
                <w:bCs/>
                <w:kern w:val="36"/>
              </w:rPr>
              <w:t xml:space="preserve"> and how it is done, as appropriate.</w:t>
            </w:r>
          </w:p>
        </w:tc>
      </w:tr>
      <w:tr w:rsidR="001333E4" w:rsidRPr="00E40F6C" w14:paraId="7B51BECE" w14:textId="77777777" w:rsidTr="001333E4">
        <w:tc>
          <w:tcPr>
            <w:tcW w:w="3936" w:type="dxa"/>
          </w:tcPr>
          <w:p w14:paraId="205DB0B5"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Discuss</w:t>
            </w:r>
          </w:p>
          <w:p w14:paraId="4550C0C2"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A written consideration of a topic</w:t>
            </w:r>
          </w:p>
        </w:tc>
        <w:tc>
          <w:tcPr>
            <w:tcW w:w="6237" w:type="dxa"/>
          </w:tcPr>
          <w:p w14:paraId="45FFA460"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 xml:space="preserve">Think of discussion as a written debate. Present arguments for and against a proposition or advantages and disadvantages of a given approach.  You will need to show that you can present a reasoned argument backed up by evidence and you must include your conclusion/s. </w:t>
            </w:r>
          </w:p>
        </w:tc>
      </w:tr>
      <w:tr w:rsidR="001333E4" w:rsidRPr="00E40F6C" w14:paraId="1196ADCE" w14:textId="77777777" w:rsidTr="001333E4">
        <w:tc>
          <w:tcPr>
            <w:tcW w:w="3936" w:type="dxa"/>
          </w:tcPr>
          <w:p w14:paraId="0A11CD11"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Evaluate</w:t>
            </w:r>
          </w:p>
          <w:p w14:paraId="67F4ABC3"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assess the value or worth of something</w:t>
            </w:r>
          </w:p>
        </w:tc>
        <w:tc>
          <w:tcPr>
            <w:tcW w:w="6237" w:type="dxa"/>
          </w:tcPr>
          <w:p w14:paraId="306E4696"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 xml:space="preserve">This involves looking at how well or successfully something </w:t>
            </w:r>
            <w:proofErr w:type="gramStart"/>
            <w:r w:rsidRPr="00E40F6C">
              <w:rPr>
                <w:rFonts w:eastAsia="Times New Roman" w:cs="Times New Roman"/>
                <w:bCs/>
                <w:kern w:val="36"/>
              </w:rPr>
              <w:t>has been done or carried out</w:t>
            </w:r>
            <w:proofErr w:type="gramEnd"/>
            <w:r w:rsidRPr="00E40F6C">
              <w:rPr>
                <w:rFonts w:eastAsia="Times New Roman" w:cs="Times New Roman"/>
                <w:bCs/>
                <w:kern w:val="36"/>
              </w:rPr>
              <w:t>.  This could refer to theories, policies or practice.  Use qualitative and quantitative data and independent assessments as measures of success where appropriate.</w:t>
            </w:r>
          </w:p>
        </w:tc>
      </w:tr>
      <w:tr w:rsidR="001333E4" w:rsidRPr="00E40F6C" w14:paraId="7992A5FC" w14:textId="77777777" w:rsidTr="001333E4">
        <w:tc>
          <w:tcPr>
            <w:tcW w:w="3936" w:type="dxa"/>
          </w:tcPr>
          <w:p w14:paraId="5C966BFC"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Examine</w:t>
            </w:r>
          </w:p>
          <w:p w14:paraId="11B98C93"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inspect or study something in detail</w:t>
            </w:r>
          </w:p>
        </w:tc>
        <w:tc>
          <w:tcPr>
            <w:tcW w:w="6237" w:type="dxa"/>
          </w:tcPr>
          <w:p w14:paraId="165297B5"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 xml:space="preserve">Look at the topic closely in order to establish the most important facts and information related to it.  Explain why you think these are important </w:t>
            </w:r>
            <w:proofErr w:type="gramStart"/>
            <w:r w:rsidRPr="00E40F6C">
              <w:rPr>
                <w:rFonts w:eastAsia="Times New Roman" w:cs="Times New Roman"/>
                <w:bCs/>
                <w:kern w:val="36"/>
              </w:rPr>
              <w:t>and also</w:t>
            </w:r>
            <w:proofErr w:type="gramEnd"/>
            <w:r w:rsidRPr="00E40F6C">
              <w:rPr>
                <w:rFonts w:eastAsia="Times New Roman" w:cs="Times New Roman"/>
                <w:bCs/>
                <w:kern w:val="36"/>
              </w:rPr>
              <w:t xml:space="preserve"> acknowledge any possible alternative interpretations of the facts.</w:t>
            </w:r>
          </w:p>
        </w:tc>
      </w:tr>
      <w:tr w:rsidR="001333E4" w:rsidRPr="00E40F6C" w14:paraId="6D43D5EA" w14:textId="77777777" w:rsidTr="001333E4">
        <w:tc>
          <w:tcPr>
            <w:tcW w:w="3936" w:type="dxa"/>
          </w:tcPr>
          <w:p w14:paraId="09F6AD56"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Explain</w:t>
            </w:r>
          </w:p>
          <w:p w14:paraId="57646839"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make the meaning of something clear</w:t>
            </w:r>
          </w:p>
          <w:p w14:paraId="41FF4473" w14:textId="77777777" w:rsidR="001333E4" w:rsidRPr="00E40F6C" w:rsidRDefault="001333E4" w:rsidP="00C32B54">
            <w:pPr>
              <w:spacing w:after="100" w:afterAutospacing="1"/>
              <w:outlineLvl w:val="0"/>
              <w:rPr>
                <w:rFonts w:eastAsia="Times New Roman" w:cs="Times New Roman"/>
                <w:b/>
                <w:bCs/>
                <w:kern w:val="36"/>
              </w:rPr>
            </w:pPr>
          </w:p>
        </w:tc>
        <w:tc>
          <w:tcPr>
            <w:tcW w:w="6237" w:type="dxa"/>
          </w:tcPr>
          <w:p w14:paraId="78F1BF46"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 xml:space="preserve">Give an account of something with sufficient clarity and detail to </w:t>
            </w:r>
            <w:proofErr w:type="gramStart"/>
            <w:r w:rsidRPr="00E40F6C">
              <w:rPr>
                <w:rFonts w:eastAsia="Times New Roman" w:cs="Times New Roman"/>
                <w:bCs/>
                <w:kern w:val="36"/>
              </w:rPr>
              <w:t>be understood</w:t>
            </w:r>
            <w:proofErr w:type="gramEnd"/>
            <w:r w:rsidRPr="00E40F6C">
              <w:rPr>
                <w:rFonts w:eastAsia="Times New Roman" w:cs="Times New Roman"/>
                <w:bCs/>
                <w:kern w:val="36"/>
              </w:rPr>
              <w:t xml:space="preserve"> by someone else.  You </w:t>
            </w:r>
            <w:proofErr w:type="gramStart"/>
            <w:r w:rsidRPr="00E40F6C">
              <w:rPr>
                <w:rFonts w:eastAsia="Times New Roman" w:cs="Times New Roman"/>
                <w:bCs/>
                <w:kern w:val="36"/>
              </w:rPr>
              <w:t>may be asked</w:t>
            </w:r>
            <w:proofErr w:type="gramEnd"/>
            <w:r w:rsidRPr="00E40F6C">
              <w:rPr>
                <w:rFonts w:eastAsia="Times New Roman" w:cs="Times New Roman"/>
                <w:bCs/>
                <w:kern w:val="36"/>
              </w:rPr>
              <w:t xml:space="preserve"> to briefly explain or give a detailed explanation, but the overall aim is to help the reader to understand. Focus on the how and why, define key terms, and clarify context.  Break down complex procedures so that they </w:t>
            </w:r>
            <w:proofErr w:type="gramStart"/>
            <w:r w:rsidRPr="00E40F6C">
              <w:rPr>
                <w:rFonts w:eastAsia="Times New Roman" w:cs="Times New Roman"/>
                <w:bCs/>
                <w:kern w:val="36"/>
              </w:rPr>
              <w:t>can be understood</w:t>
            </w:r>
            <w:proofErr w:type="gramEnd"/>
            <w:r w:rsidRPr="00E40F6C">
              <w:rPr>
                <w:rFonts w:eastAsia="Times New Roman" w:cs="Times New Roman"/>
                <w:bCs/>
                <w:kern w:val="36"/>
              </w:rPr>
              <w:t>.  It is sometimes useful to give an example to provide further clarity.</w:t>
            </w:r>
          </w:p>
        </w:tc>
      </w:tr>
      <w:tr w:rsidR="001333E4" w:rsidRPr="00E40F6C" w14:paraId="73CDFD14" w14:textId="77777777" w:rsidTr="001333E4">
        <w:tc>
          <w:tcPr>
            <w:tcW w:w="3936" w:type="dxa"/>
          </w:tcPr>
          <w:p w14:paraId="5E726B04"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Explore</w:t>
            </w:r>
          </w:p>
          <w:p w14:paraId="66805FC7"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make a careful investigation or study of something</w:t>
            </w:r>
          </w:p>
        </w:tc>
        <w:tc>
          <w:tcPr>
            <w:tcW w:w="6237" w:type="dxa"/>
          </w:tcPr>
          <w:p w14:paraId="65E741A3"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This involves consideration of a range of views, and raising questions about them.  It is not always possible to come up with definitive answers, but, if possible, draw conclusions based on the weight of supporting evidence.</w:t>
            </w:r>
          </w:p>
        </w:tc>
      </w:tr>
      <w:tr w:rsidR="001333E4" w:rsidRPr="00E40F6C" w14:paraId="00C61D60" w14:textId="77777777" w:rsidTr="001333E4">
        <w:tc>
          <w:tcPr>
            <w:tcW w:w="3936" w:type="dxa"/>
          </w:tcPr>
          <w:p w14:paraId="4072D390"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Identify</w:t>
            </w:r>
          </w:p>
          <w:p w14:paraId="102B195A"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be able to determine what something is</w:t>
            </w:r>
          </w:p>
        </w:tc>
        <w:tc>
          <w:tcPr>
            <w:tcW w:w="6237" w:type="dxa"/>
          </w:tcPr>
          <w:p w14:paraId="60784399"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 xml:space="preserve">Usually asked for in the context of identifying key features or characteristics of something.  Unless specifically asked to do so, do not simply produce a </w:t>
            </w:r>
            <w:proofErr w:type="gramStart"/>
            <w:r w:rsidRPr="00E40F6C">
              <w:rPr>
                <w:rFonts w:eastAsia="Times New Roman" w:cs="Times New Roman"/>
                <w:bCs/>
                <w:kern w:val="36"/>
              </w:rPr>
              <w:t>list</w:t>
            </w:r>
            <w:proofErr w:type="gramEnd"/>
            <w:r w:rsidRPr="00E40F6C">
              <w:rPr>
                <w:rFonts w:eastAsia="Times New Roman" w:cs="Times New Roman"/>
                <w:bCs/>
                <w:kern w:val="36"/>
              </w:rPr>
              <w:t xml:space="preserve"> as you need to state the relevance and/or function of the thing/s you have identified. </w:t>
            </w:r>
          </w:p>
        </w:tc>
      </w:tr>
      <w:tr w:rsidR="001333E4" w:rsidRPr="00E40F6C" w14:paraId="40BC9DFE" w14:textId="77777777" w:rsidTr="001333E4">
        <w:tc>
          <w:tcPr>
            <w:tcW w:w="3936" w:type="dxa"/>
          </w:tcPr>
          <w:p w14:paraId="4B61A8B7"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Illustrate</w:t>
            </w:r>
          </w:p>
          <w:p w14:paraId="7C926133"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clarify through the use of explicit examples or comparisons</w:t>
            </w:r>
          </w:p>
        </w:tc>
        <w:tc>
          <w:tcPr>
            <w:tcW w:w="6237" w:type="dxa"/>
          </w:tcPr>
          <w:p w14:paraId="16A7DC56"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 xml:space="preserve">If you </w:t>
            </w:r>
            <w:proofErr w:type="gramStart"/>
            <w:r w:rsidRPr="00E40F6C">
              <w:rPr>
                <w:rFonts w:eastAsia="Times New Roman" w:cs="Times New Roman"/>
                <w:bCs/>
                <w:kern w:val="36"/>
              </w:rPr>
              <w:t>are asked</w:t>
            </w:r>
            <w:proofErr w:type="gramEnd"/>
            <w:r w:rsidRPr="00E40F6C">
              <w:rPr>
                <w:rFonts w:eastAsia="Times New Roman" w:cs="Times New Roman"/>
                <w:bCs/>
                <w:kern w:val="36"/>
              </w:rPr>
              <w:t xml:space="preserve"> to illustrate your answer, you are required to clarify something by providing concrete example/s.  These </w:t>
            </w:r>
            <w:proofErr w:type="gramStart"/>
            <w:r w:rsidRPr="00E40F6C">
              <w:rPr>
                <w:rFonts w:eastAsia="Times New Roman" w:cs="Times New Roman"/>
                <w:bCs/>
                <w:kern w:val="36"/>
              </w:rPr>
              <w:t>are used</w:t>
            </w:r>
            <w:proofErr w:type="gramEnd"/>
            <w:r w:rsidRPr="00E40F6C">
              <w:rPr>
                <w:rFonts w:eastAsia="Times New Roman" w:cs="Times New Roman"/>
                <w:bCs/>
                <w:kern w:val="36"/>
              </w:rPr>
              <w:t xml:space="preserve"> to show how something works or happens in reality.</w:t>
            </w:r>
          </w:p>
        </w:tc>
      </w:tr>
      <w:tr w:rsidR="001333E4" w:rsidRPr="00E40F6C" w14:paraId="3285493B" w14:textId="77777777" w:rsidTr="001333E4">
        <w:tc>
          <w:tcPr>
            <w:tcW w:w="3936" w:type="dxa"/>
          </w:tcPr>
          <w:p w14:paraId="1F05EF71"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Outline</w:t>
            </w:r>
          </w:p>
          <w:p w14:paraId="41BF978B"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convey the main points of a topic</w:t>
            </w:r>
          </w:p>
        </w:tc>
        <w:tc>
          <w:tcPr>
            <w:tcW w:w="6237" w:type="dxa"/>
          </w:tcPr>
          <w:p w14:paraId="6E259300"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 xml:space="preserve">Provide a general account or plan of something, concentrating on the main features or points and </w:t>
            </w:r>
            <w:proofErr w:type="gramStart"/>
            <w:r w:rsidRPr="00E40F6C">
              <w:rPr>
                <w:rFonts w:eastAsia="Times New Roman" w:cs="Times New Roman"/>
                <w:bCs/>
                <w:kern w:val="36"/>
              </w:rPr>
              <w:t>inter-related</w:t>
            </w:r>
            <w:proofErr w:type="gramEnd"/>
            <w:r w:rsidRPr="00E40F6C">
              <w:rPr>
                <w:rFonts w:eastAsia="Times New Roman" w:cs="Times New Roman"/>
                <w:bCs/>
                <w:kern w:val="36"/>
              </w:rPr>
              <w:t xml:space="preserve"> themes, but ignoring fine detail.</w:t>
            </w:r>
          </w:p>
        </w:tc>
      </w:tr>
      <w:tr w:rsidR="001333E4" w:rsidRPr="00E40F6C" w14:paraId="5AD6FCF0" w14:textId="77777777" w:rsidTr="001333E4">
        <w:tc>
          <w:tcPr>
            <w:tcW w:w="3936" w:type="dxa"/>
          </w:tcPr>
          <w:p w14:paraId="3E573B5E"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Review</w:t>
            </w:r>
          </w:p>
          <w:p w14:paraId="338D644F"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look at something critically</w:t>
            </w:r>
          </w:p>
        </w:tc>
        <w:tc>
          <w:tcPr>
            <w:tcW w:w="6237" w:type="dxa"/>
          </w:tcPr>
          <w:p w14:paraId="524DF866"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 xml:space="preserve">This could involve studying and assessing something e.g. books, articles, and presenting an opinion on them.  It could also involve surveying past (and/or on-going) actions, performance or events to measure outcomes and success. </w:t>
            </w:r>
          </w:p>
          <w:p w14:paraId="143F48C2"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Reviews should not be merely descriptive, but should be a critical assessment of the topic</w:t>
            </w:r>
          </w:p>
        </w:tc>
      </w:tr>
      <w:tr w:rsidR="001333E4" w:rsidRPr="00E40F6C" w14:paraId="09B200B4" w14:textId="77777777" w:rsidTr="001333E4">
        <w:tc>
          <w:tcPr>
            <w:tcW w:w="3936" w:type="dxa"/>
          </w:tcPr>
          <w:p w14:paraId="04B26174"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State</w:t>
            </w:r>
          </w:p>
          <w:p w14:paraId="4A513F96"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express clearly and briefly</w:t>
            </w:r>
          </w:p>
        </w:tc>
        <w:tc>
          <w:tcPr>
            <w:tcW w:w="6237" w:type="dxa"/>
          </w:tcPr>
          <w:p w14:paraId="2A0129EC"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 xml:space="preserve">Write in clear terms the key points related to the subject.  Be factual rather than descriptive and avoid adjectives. </w:t>
            </w:r>
          </w:p>
        </w:tc>
      </w:tr>
      <w:tr w:rsidR="001333E4" w:rsidRPr="00E40F6C" w14:paraId="3663D272" w14:textId="77777777" w:rsidTr="001333E4">
        <w:tc>
          <w:tcPr>
            <w:tcW w:w="3936" w:type="dxa"/>
          </w:tcPr>
          <w:p w14:paraId="0CD1B530" w14:textId="77777777" w:rsidR="001333E4" w:rsidRPr="00E40F6C" w:rsidRDefault="001333E4" w:rsidP="00C32B54">
            <w:pPr>
              <w:outlineLvl w:val="0"/>
              <w:rPr>
                <w:rFonts w:eastAsia="Times New Roman" w:cs="Times New Roman"/>
                <w:b/>
                <w:bCs/>
                <w:kern w:val="36"/>
              </w:rPr>
            </w:pPr>
            <w:r w:rsidRPr="00E40F6C">
              <w:rPr>
                <w:rFonts w:eastAsia="Times New Roman" w:cs="Times New Roman"/>
                <w:b/>
                <w:bCs/>
                <w:kern w:val="36"/>
              </w:rPr>
              <w:t>Summarise</w:t>
            </w:r>
          </w:p>
          <w:p w14:paraId="6420A3F7" w14:textId="77777777" w:rsidR="001333E4" w:rsidRPr="00E40F6C" w:rsidRDefault="001333E4" w:rsidP="00C32B54">
            <w:pPr>
              <w:outlineLvl w:val="0"/>
              <w:rPr>
                <w:rFonts w:eastAsia="Times New Roman" w:cs="Times New Roman"/>
                <w:bCs/>
                <w:kern w:val="36"/>
              </w:rPr>
            </w:pPr>
            <w:r w:rsidRPr="00E40F6C">
              <w:rPr>
                <w:rFonts w:eastAsia="Times New Roman" w:cs="Times New Roman"/>
                <w:bCs/>
                <w:kern w:val="36"/>
              </w:rPr>
              <w:t>To concisely state or re-state the main points of something</w:t>
            </w:r>
          </w:p>
        </w:tc>
        <w:tc>
          <w:tcPr>
            <w:tcW w:w="6237" w:type="dxa"/>
          </w:tcPr>
          <w:p w14:paraId="533F170B" w14:textId="77777777" w:rsidR="001333E4" w:rsidRPr="00E40F6C" w:rsidRDefault="001333E4" w:rsidP="00C32B54">
            <w:pPr>
              <w:spacing w:after="100" w:afterAutospacing="1"/>
              <w:outlineLvl w:val="0"/>
              <w:rPr>
                <w:rFonts w:eastAsia="Times New Roman" w:cs="Times New Roman"/>
                <w:bCs/>
                <w:kern w:val="36"/>
              </w:rPr>
            </w:pPr>
            <w:r w:rsidRPr="00E40F6C">
              <w:rPr>
                <w:rFonts w:eastAsia="Times New Roman" w:cs="Times New Roman"/>
                <w:bCs/>
                <w:kern w:val="36"/>
              </w:rPr>
              <w:t xml:space="preserve">Provide a brief statement of the key facts or points of the subject, avoiding unnecessary information or detail.  You </w:t>
            </w:r>
            <w:proofErr w:type="gramStart"/>
            <w:r w:rsidRPr="00E40F6C">
              <w:rPr>
                <w:rFonts w:eastAsia="Times New Roman" w:cs="Times New Roman"/>
                <w:bCs/>
                <w:kern w:val="36"/>
              </w:rPr>
              <w:t>might be asked</w:t>
            </w:r>
            <w:proofErr w:type="gramEnd"/>
            <w:r w:rsidRPr="00E40F6C">
              <w:rPr>
                <w:rFonts w:eastAsia="Times New Roman" w:cs="Times New Roman"/>
                <w:bCs/>
                <w:kern w:val="36"/>
              </w:rPr>
              <w:t xml:space="preserve"> to summarise something that you have covered in detail earlier in an assignment. A summary </w:t>
            </w:r>
            <w:proofErr w:type="gramStart"/>
            <w:r w:rsidRPr="00E40F6C">
              <w:rPr>
                <w:rFonts w:eastAsia="Times New Roman" w:cs="Times New Roman"/>
                <w:bCs/>
                <w:kern w:val="36"/>
              </w:rPr>
              <w:t>is often used</w:t>
            </w:r>
            <w:proofErr w:type="gramEnd"/>
            <w:r w:rsidRPr="00E40F6C">
              <w:rPr>
                <w:rFonts w:eastAsia="Times New Roman" w:cs="Times New Roman"/>
                <w:bCs/>
                <w:kern w:val="36"/>
              </w:rPr>
              <w:t xml:space="preserve"> at the beginning of a substantial report to provide a shortened version of what has been written. </w:t>
            </w:r>
          </w:p>
        </w:tc>
      </w:tr>
    </w:tbl>
    <w:p w14:paraId="7EA15E79" w14:textId="73396F99" w:rsidR="001333E4" w:rsidRPr="00E40F6C" w:rsidRDefault="001333E4" w:rsidP="001333E4">
      <w:pPr>
        <w:rPr>
          <w:rFonts w:eastAsia="Times New Roman" w:cs="Times New Roman"/>
          <w:b/>
          <w:bCs/>
          <w:kern w:val="36"/>
        </w:rPr>
      </w:pPr>
      <w:r w:rsidRPr="00E40F6C">
        <w:rPr>
          <w:rFonts w:eastAsia="Times New Roman" w:cs="Times New Roman"/>
          <w:b/>
          <w:bCs/>
          <w:kern w:val="36"/>
        </w:rPr>
        <w:t>This list is not exhaustive.  If you are unsure of what required of you, speak to your tutor who will provide clarification for you.</w:t>
      </w:r>
    </w:p>
    <w:p w14:paraId="7D7B35D7" w14:textId="77777777" w:rsidR="001333E4" w:rsidRPr="00E40F6C" w:rsidRDefault="001333E4" w:rsidP="001333E4">
      <w:pPr>
        <w:rPr>
          <w:rFonts w:eastAsia="Times New Roman" w:cs="Times New Roman"/>
          <w:b/>
          <w:bCs/>
          <w:kern w:val="36"/>
        </w:rPr>
      </w:pPr>
    </w:p>
    <w:p w14:paraId="7ACD83A5" w14:textId="77777777" w:rsidR="001333E4" w:rsidRPr="00E40F6C" w:rsidRDefault="001333E4" w:rsidP="001333E4">
      <w:pPr>
        <w:sectPr w:rsidR="001333E4" w:rsidRPr="00E40F6C" w:rsidSect="00C535E9">
          <w:pgSz w:w="11906" w:h="16838"/>
          <w:pgMar w:top="1134" w:right="964" w:bottom="1134" w:left="964" w:header="708" w:footer="708" w:gutter="0"/>
          <w:pgBorders w:offsetFrom="page">
            <w:top w:val="single" w:sz="18" w:space="24" w:color="7030A0"/>
            <w:left w:val="single" w:sz="18" w:space="24" w:color="7030A0"/>
            <w:bottom w:val="single" w:sz="18" w:space="24" w:color="7030A0"/>
            <w:right w:val="single" w:sz="18" w:space="24" w:color="7030A0"/>
          </w:pgBorders>
          <w:cols w:space="708"/>
          <w:docGrid w:linePitch="360"/>
        </w:sectPr>
      </w:pPr>
    </w:p>
    <w:p w14:paraId="613781B4" w14:textId="0CFE6335" w:rsidR="00C220E7" w:rsidRPr="00E40F6C" w:rsidRDefault="00C220E7" w:rsidP="00C220E7">
      <w:pPr>
        <w:pStyle w:val="Heading1"/>
        <w:rPr>
          <w:rFonts w:asciiTheme="minorHAnsi" w:hAnsiTheme="minorHAnsi"/>
          <w:b/>
          <w:color w:val="7030A0"/>
        </w:rPr>
      </w:pPr>
      <w:bookmarkStart w:id="18" w:name="_Toc329946989"/>
      <w:r w:rsidRPr="00E40F6C">
        <w:rPr>
          <w:rFonts w:asciiTheme="minorHAnsi" w:hAnsiTheme="minorHAnsi"/>
          <w:b/>
          <w:color w:val="7030A0"/>
        </w:rPr>
        <w:t>Assignment – Part C – Things you need to know</w:t>
      </w:r>
      <w:bookmarkEnd w:id="18"/>
      <w:r w:rsidRPr="00E40F6C">
        <w:rPr>
          <w:rFonts w:asciiTheme="minorHAnsi" w:hAnsiTheme="minorHAnsi"/>
          <w:b/>
          <w:color w:val="7030A0"/>
        </w:rPr>
        <w:t xml:space="preserve">    </w:t>
      </w:r>
    </w:p>
    <w:p w14:paraId="0688151F" w14:textId="77777777" w:rsidR="00156D71" w:rsidRPr="00E40F6C" w:rsidRDefault="00156D71" w:rsidP="00156D71">
      <w:pPr>
        <w:pStyle w:val="Heading3"/>
        <w:rPr>
          <w:rFonts w:asciiTheme="minorHAnsi" w:eastAsia="Times New Roman" w:hAnsiTheme="minorHAnsi"/>
          <w:color w:val="7030A0"/>
        </w:rPr>
      </w:pPr>
      <w:bookmarkStart w:id="19" w:name="_Toc329946990"/>
      <w:r w:rsidRPr="00E40F6C">
        <w:rPr>
          <w:rFonts w:asciiTheme="minorHAnsi" w:eastAsia="Times New Roman" w:hAnsiTheme="minorHAnsi"/>
          <w:color w:val="7030A0"/>
        </w:rPr>
        <w:t>Academic Quality Handbook</w:t>
      </w:r>
      <w:bookmarkEnd w:id="19"/>
    </w:p>
    <w:p w14:paraId="2D9EEE46" w14:textId="77777777" w:rsidR="00156D71" w:rsidRPr="00E40F6C" w:rsidRDefault="00156D71" w:rsidP="00156D71">
      <w:pPr>
        <w:spacing w:after="0" w:line="240" w:lineRule="auto"/>
        <w:rPr>
          <w:rFonts w:eastAsia="Times New Roman" w:cs="Times New Roman"/>
          <w:color w:val="17365D"/>
        </w:rPr>
      </w:pPr>
      <w:r w:rsidRPr="00E40F6C">
        <w:rPr>
          <w:rFonts w:eastAsia="Times New Roman" w:cs="Times New Roman"/>
          <w:color w:val="17365D"/>
        </w:rPr>
        <w:t xml:space="preserve">Please ensure that you familiarise yourself with the Academic Quality Handbook which contains all of the University’s regulations. </w:t>
      </w:r>
      <w:hyperlink r:id="rId17" w:history="1">
        <w:r w:rsidRPr="00E40F6C">
          <w:rPr>
            <w:rStyle w:val="Hyperlink"/>
            <w:rFonts w:eastAsia="Times New Roman" w:cs="Times New Roman"/>
          </w:rPr>
          <w:t>http://www.uwtsd.ac.uk/academic-office/academic-quality-handbook/</w:t>
        </w:r>
      </w:hyperlink>
      <w:r w:rsidRPr="00E40F6C">
        <w:rPr>
          <w:rFonts w:eastAsia="Times New Roman" w:cs="Times New Roman"/>
          <w:color w:val="17365D"/>
        </w:rPr>
        <w:t xml:space="preserve"> </w:t>
      </w:r>
    </w:p>
    <w:p w14:paraId="4527CD1E" w14:textId="77777777" w:rsidR="00156D71" w:rsidRPr="00E40F6C" w:rsidRDefault="00156D71" w:rsidP="00156D71">
      <w:pPr>
        <w:spacing w:after="0" w:line="240" w:lineRule="auto"/>
        <w:rPr>
          <w:rFonts w:eastAsia="Times New Roman" w:cs="Times New Roman"/>
          <w:color w:val="17365D"/>
        </w:rPr>
      </w:pPr>
    </w:p>
    <w:p w14:paraId="0C37B61A" w14:textId="22F4E200" w:rsidR="00156D71" w:rsidRPr="00E40F6C" w:rsidRDefault="00156D71" w:rsidP="00156D71">
      <w:pPr>
        <w:pStyle w:val="Heading3"/>
        <w:rPr>
          <w:rFonts w:asciiTheme="minorHAnsi" w:eastAsia="Times New Roman" w:hAnsiTheme="minorHAnsi"/>
          <w:color w:val="7030A0"/>
        </w:rPr>
      </w:pPr>
      <w:bookmarkStart w:id="20" w:name="_Toc329946991"/>
      <w:r w:rsidRPr="00E40F6C">
        <w:rPr>
          <w:rFonts w:asciiTheme="minorHAnsi" w:eastAsia="Times New Roman" w:hAnsiTheme="minorHAnsi"/>
          <w:color w:val="7030A0"/>
        </w:rPr>
        <w:t>Plagiarism</w:t>
      </w:r>
      <w:bookmarkEnd w:id="20"/>
      <w:r w:rsidRPr="00E40F6C">
        <w:rPr>
          <w:rFonts w:asciiTheme="minorHAnsi" w:eastAsia="Times New Roman" w:hAnsiTheme="minorHAnsi"/>
          <w:color w:val="7030A0"/>
        </w:rPr>
        <w:t xml:space="preserve"> </w:t>
      </w:r>
    </w:p>
    <w:p w14:paraId="5051C29C" w14:textId="77777777" w:rsidR="00156D71" w:rsidRPr="00E40F6C" w:rsidRDefault="00156D71" w:rsidP="00156D71">
      <w:pPr>
        <w:spacing w:after="0" w:line="240" w:lineRule="auto"/>
        <w:ind w:left="540"/>
        <w:rPr>
          <w:rFonts w:eastAsia="Times New Roman" w:cs="Times New Roman"/>
        </w:rPr>
      </w:pPr>
      <w:r w:rsidRPr="00E40F6C">
        <w:rPr>
          <w:rFonts w:eastAsia="Times New Roman" w:cs="Times New Roman"/>
        </w:rPr>
        <w:t xml:space="preserve">Plagiarism </w:t>
      </w:r>
      <w:proofErr w:type="gramStart"/>
      <w:r w:rsidRPr="00E40F6C">
        <w:rPr>
          <w:rFonts w:eastAsia="Times New Roman" w:cs="Times New Roman"/>
        </w:rPr>
        <w:t>is treated</w:t>
      </w:r>
      <w:proofErr w:type="gramEnd"/>
      <w:r w:rsidRPr="00E40F6C">
        <w:rPr>
          <w:rFonts w:eastAsia="Times New Roman" w:cs="Times New Roman"/>
        </w:rPr>
        <w:t xml:space="preserve"> very seriously. </w:t>
      </w:r>
    </w:p>
    <w:p w14:paraId="6BA3B93B" w14:textId="77777777" w:rsidR="00156D71" w:rsidRPr="00E40F6C" w:rsidRDefault="00156D71" w:rsidP="00156D71">
      <w:pPr>
        <w:spacing w:after="0" w:line="240" w:lineRule="auto"/>
        <w:ind w:left="540"/>
        <w:rPr>
          <w:rFonts w:eastAsia="Times New Roman" w:cs="Times New Roman"/>
          <w:b/>
          <w:bCs/>
        </w:rPr>
      </w:pPr>
    </w:p>
    <w:p w14:paraId="0305EF1E" w14:textId="77777777" w:rsidR="00156D71" w:rsidRPr="00E40F6C" w:rsidRDefault="00156D71" w:rsidP="00156D71">
      <w:pPr>
        <w:spacing w:after="0" w:line="240" w:lineRule="auto"/>
        <w:ind w:left="540"/>
        <w:rPr>
          <w:rFonts w:eastAsia="Times New Roman" w:cs="Times New Roman"/>
        </w:rPr>
      </w:pPr>
      <w:r w:rsidRPr="00E40F6C">
        <w:rPr>
          <w:rFonts w:eastAsia="Times New Roman" w:cs="Times New Roman"/>
          <w:b/>
          <w:bCs/>
        </w:rPr>
        <w:t>Definition: -</w:t>
      </w:r>
    </w:p>
    <w:p w14:paraId="15B30DEB" w14:textId="77777777" w:rsidR="00156D71" w:rsidRPr="00E40F6C" w:rsidRDefault="00156D71" w:rsidP="00156D71">
      <w:pPr>
        <w:spacing w:after="0" w:line="240" w:lineRule="auto"/>
        <w:ind w:left="540"/>
        <w:rPr>
          <w:rFonts w:eastAsia="Times New Roman" w:cs="Times New Roman"/>
        </w:rPr>
      </w:pPr>
      <w:r w:rsidRPr="00E40F6C">
        <w:rPr>
          <w:rFonts w:eastAsia="Times New Roman" w:cs="Times New Roman"/>
        </w:rPr>
        <w:t>"uses words, ideas or work products, attributable to an identifiable person or source, without attributing the work to the source from which it was obtained, in a situation in which there was a legitimate expectation of original authorship, in order to obtain benefit, credit or gain". Fishman, 2010</w:t>
      </w:r>
    </w:p>
    <w:p w14:paraId="1129B6CF" w14:textId="77777777" w:rsidR="00156D71" w:rsidRPr="00E40F6C" w:rsidRDefault="00156D71" w:rsidP="00156D71">
      <w:pPr>
        <w:spacing w:after="0" w:line="240" w:lineRule="auto"/>
        <w:ind w:left="1080"/>
        <w:rPr>
          <w:rFonts w:eastAsia="Times New Roman" w:cs="Times New Roman"/>
          <w:color w:val="000000"/>
        </w:rPr>
      </w:pPr>
      <w:r w:rsidRPr="00E40F6C">
        <w:rPr>
          <w:rFonts w:eastAsia="Times New Roman" w:cs="Times New Roman"/>
          <w:color w:val="000000"/>
        </w:rPr>
        <w:t> </w:t>
      </w:r>
    </w:p>
    <w:p w14:paraId="0856E3CB" w14:textId="77777777" w:rsidR="00156D71" w:rsidRPr="00E40F6C" w:rsidRDefault="00156D71" w:rsidP="00156D71">
      <w:pPr>
        <w:spacing w:after="0" w:line="240" w:lineRule="auto"/>
        <w:ind w:left="1080"/>
        <w:rPr>
          <w:rFonts w:eastAsia="Times New Roman" w:cs="Times New Roman"/>
        </w:rPr>
      </w:pPr>
      <w:r w:rsidRPr="00E40F6C">
        <w:rPr>
          <w:rFonts w:eastAsia="Times New Roman" w:cs="Times New Roman"/>
          <w:color w:val="000000"/>
        </w:rPr>
        <w:t xml:space="preserve">Fishman, T. (2010) cited in </w:t>
      </w:r>
      <w:proofErr w:type="spellStart"/>
      <w:r w:rsidRPr="00E40F6C">
        <w:rPr>
          <w:rFonts w:eastAsia="Times New Roman" w:cs="Times New Roman"/>
          <w:color w:val="000000"/>
        </w:rPr>
        <w:t>Fearn</w:t>
      </w:r>
      <w:proofErr w:type="spellEnd"/>
      <w:r w:rsidRPr="00E40F6C">
        <w:rPr>
          <w:rFonts w:eastAsia="Times New Roman" w:cs="Times New Roman"/>
          <w:color w:val="000000"/>
        </w:rPr>
        <w:t xml:space="preserve">, H. ‘Is it plagiarism? Well it is rather difficult to say.’ [Online], Available: </w:t>
      </w:r>
      <w:hyperlink r:id="rId18" w:history="1">
        <w:r w:rsidRPr="00E40F6C">
          <w:rPr>
            <w:rFonts w:eastAsia="Times New Roman" w:cs="Times New Roman"/>
            <w:color w:val="0000FF"/>
            <w:u w:val="single"/>
          </w:rPr>
          <w:t>http://www.timeshighereducation.co.uk/412292.article</w:t>
        </w:r>
      </w:hyperlink>
      <w:r w:rsidRPr="00E40F6C">
        <w:rPr>
          <w:rFonts w:eastAsia="Times New Roman" w:cs="Times New Roman"/>
        </w:rPr>
        <w:t xml:space="preserve"> [29 April 2013]</w:t>
      </w:r>
    </w:p>
    <w:p w14:paraId="086D85E4" w14:textId="77777777" w:rsidR="00156D71" w:rsidRPr="00E40F6C" w:rsidRDefault="00156D71" w:rsidP="00156D71">
      <w:pPr>
        <w:spacing w:after="0" w:line="240" w:lineRule="auto"/>
        <w:rPr>
          <w:rFonts w:eastAsia="Times New Roman" w:cs="Times New Roman"/>
        </w:rPr>
      </w:pPr>
    </w:p>
    <w:p w14:paraId="6CB63692" w14:textId="77777777" w:rsidR="00156D71" w:rsidRPr="00E40F6C" w:rsidRDefault="00156D71" w:rsidP="00156D71">
      <w:pPr>
        <w:spacing w:after="0" w:line="240" w:lineRule="auto"/>
        <w:ind w:left="540"/>
        <w:rPr>
          <w:rFonts w:eastAsia="Times New Roman" w:cs="Times New Roman"/>
          <w:color w:val="000000"/>
        </w:rPr>
      </w:pPr>
      <w:r w:rsidRPr="00E40F6C">
        <w:rPr>
          <w:rFonts w:eastAsia="Times New Roman" w:cs="Times New Roman"/>
          <w:b/>
          <w:bCs/>
          <w:color w:val="000000"/>
        </w:rPr>
        <w:t>A spectrum of plagiarism</w:t>
      </w:r>
    </w:p>
    <w:p w14:paraId="25586877" w14:textId="77777777" w:rsidR="00156D71" w:rsidRPr="00E40F6C" w:rsidRDefault="00156D71" w:rsidP="00156D71">
      <w:pPr>
        <w:spacing w:after="0" w:line="240" w:lineRule="auto"/>
        <w:rPr>
          <w:rFonts w:eastAsia="Times New Roman" w:cs="Times New Roman"/>
          <w:color w:val="000000"/>
        </w:rPr>
      </w:pPr>
      <w:r w:rsidRPr="00E40F6C">
        <w:rPr>
          <w:rFonts w:eastAsia="Times New Roman" w:cs="Times New Roman"/>
          <w:color w:val="000000"/>
        </w:rPr>
        <w:t> </w:t>
      </w:r>
    </w:p>
    <w:p w14:paraId="4BAC6696" w14:textId="77777777" w:rsidR="00156D71" w:rsidRPr="00E40F6C" w:rsidRDefault="00156D71" w:rsidP="00156D71">
      <w:pPr>
        <w:spacing w:after="0" w:line="240" w:lineRule="auto"/>
        <w:ind w:left="2700"/>
        <w:rPr>
          <w:rFonts w:eastAsia="Times New Roman" w:cs="Times New Roman"/>
          <w:sz w:val="24"/>
          <w:szCs w:val="24"/>
          <w:lang w:val="en-US"/>
        </w:rPr>
      </w:pPr>
      <w:r w:rsidRPr="00E40F6C">
        <w:rPr>
          <w:rFonts w:eastAsia="Times New Roman" w:cs="Times New Roman"/>
          <w:noProof/>
          <w:sz w:val="24"/>
          <w:szCs w:val="24"/>
          <w:lang w:eastAsia="en-GB"/>
        </w:rPr>
        <w:drawing>
          <wp:inline distT="0" distB="0" distL="0" distR="0" wp14:anchorId="2B434DCB" wp14:editId="500C41F5">
            <wp:extent cx="4191000" cy="2619375"/>
            <wp:effectExtent l="0" t="0" r="0" b="9525"/>
            <wp:docPr id="2" name="Picture 2" descr="Machine generated alternative text: I&#10;Student doesn’t&#10;know the rules and&#10;breaks them&#10;Deliberate&#10;cheating— intent&#10;to deceive&#10;Student knows the&#10;rules and makes a&#10;mistake&#10;Misuse&#10;r P&#10;Misconduct&#10;Misunderstanding&#10;-- C -&#10;O 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 I&#10;Student doesn’t&#10;know the rules and&#10;breaks them&#10;Deliberate&#10;cheating— intent&#10;to deceive&#10;Student knows the&#10;rules and makes a&#10;mistake&#10;Misuse&#10;r P&#10;Misconduct&#10;Misunderstanding&#10;-- C -&#10;O 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91000" cy="2619375"/>
                    </a:xfrm>
                    <a:prstGeom prst="rect">
                      <a:avLst/>
                    </a:prstGeom>
                    <a:noFill/>
                    <a:ln>
                      <a:noFill/>
                    </a:ln>
                  </pic:spPr>
                </pic:pic>
              </a:graphicData>
            </a:graphic>
          </wp:inline>
        </w:drawing>
      </w:r>
    </w:p>
    <w:p w14:paraId="2FE85BAA" w14:textId="77777777" w:rsidR="00156D71" w:rsidRPr="00E40F6C" w:rsidRDefault="00156D71" w:rsidP="00156D71">
      <w:pPr>
        <w:spacing w:after="0" w:line="240" w:lineRule="auto"/>
        <w:rPr>
          <w:rFonts w:eastAsia="Times New Roman" w:cs="Times New Roman"/>
        </w:rPr>
      </w:pPr>
      <w:r w:rsidRPr="00E40F6C">
        <w:rPr>
          <w:rFonts w:eastAsia="Times New Roman" w:cs="Times New Roman"/>
        </w:rPr>
        <w:t> </w:t>
      </w:r>
    </w:p>
    <w:p w14:paraId="00115411" w14:textId="77777777" w:rsidR="00156D71" w:rsidRPr="00E40F6C" w:rsidRDefault="00156D71" w:rsidP="00156D71">
      <w:pPr>
        <w:spacing w:after="0" w:line="240" w:lineRule="auto"/>
        <w:ind w:left="1620"/>
        <w:rPr>
          <w:rFonts w:eastAsia="Times New Roman" w:cs="Times New Roman"/>
        </w:rPr>
      </w:pPr>
      <w:r w:rsidRPr="00E40F6C">
        <w:rPr>
          <w:rFonts w:eastAsia="Times New Roman" w:cs="Times New Roman"/>
        </w:rPr>
        <w:t> </w:t>
      </w:r>
    </w:p>
    <w:p w14:paraId="33D2B258" w14:textId="77777777" w:rsidR="00156D71" w:rsidRPr="00E40F6C" w:rsidRDefault="00156D71" w:rsidP="00156D71">
      <w:pPr>
        <w:spacing w:after="0" w:line="240" w:lineRule="auto"/>
        <w:ind w:left="1080"/>
        <w:rPr>
          <w:rFonts w:eastAsia="Times New Roman" w:cs="Times New Roman"/>
        </w:rPr>
      </w:pPr>
      <w:r w:rsidRPr="00E40F6C">
        <w:rPr>
          <w:rFonts w:eastAsia="Times New Roman" w:cs="Times New Roman"/>
        </w:rPr>
        <w:t>Here are some examples of plagiarism:</w:t>
      </w:r>
    </w:p>
    <w:p w14:paraId="3510AD37" w14:textId="77777777" w:rsidR="00156D71" w:rsidRPr="00E40F6C" w:rsidRDefault="00156D71" w:rsidP="00156D71">
      <w:pPr>
        <w:numPr>
          <w:ilvl w:val="0"/>
          <w:numId w:val="20"/>
        </w:numPr>
        <w:spacing w:before="140" w:after="0" w:line="240" w:lineRule="auto"/>
        <w:ind w:left="1620"/>
        <w:textAlignment w:val="center"/>
        <w:rPr>
          <w:rFonts w:eastAsia="Times New Roman" w:cs="Times New Roman"/>
          <w:sz w:val="24"/>
          <w:szCs w:val="24"/>
        </w:rPr>
      </w:pPr>
      <w:r w:rsidRPr="00E40F6C">
        <w:rPr>
          <w:rFonts w:eastAsia="Times New Roman" w:cs="Times New Roman"/>
          <w:color w:val="000000"/>
        </w:rPr>
        <w:t xml:space="preserve">Copying without showing it is a copy </w:t>
      </w:r>
    </w:p>
    <w:p w14:paraId="5BD1F6E3" w14:textId="77777777" w:rsidR="00156D71" w:rsidRPr="00E40F6C" w:rsidRDefault="00156D71" w:rsidP="00156D71">
      <w:pPr>
        <w:numPr>
          <w:ilvl w:val="0"/>
          <w:numId w:val="20"/>
        </w:numPr>
        <w:spacing w:after="0" w:line="240" w:lineRule="auto"/>
        <w:ind w:left="1620"/>
        <w:textAlignment w:val="center"/>
        <w:rPr>
          <w:rFonts w:eastAsia="Times New Roman" w:cs="Times New Roman"/>
          <w:sz w:val="24"/>
          <w:szCs w:val="24"/>
        </w:rPr>
      </w:pPr>
      <w:r w:rsidRPr="00E40F6C">
        <w:rPr>
          <w:rFonts w:eastAsia="Times New Roman" w:cs="Times New Roman"/>
          <w:color w:val="000000"/>
        </w:rPr>
        <w:t>Paying someone to do it for you</w:t>
      </w:r>
    </w:p>
    <w:p w14:paraId="20F94F7D" w14:textId="77777777" w:rsidR="00156D71" w:rsidRPr="00E40F6C" w:rsidRDefault="00156D71" w:rsidP="00156D71">
      <w:pPr>
        <w:numPr>
          <w:ilvl w:val="0"/>
          <w:numId w:val="20"/>
        </w:numPr>
        <w:spacing w:after="0" w:line="240" w:lineRule="auto"/>
        <w:ind w:left="1620"/>
        <w:textAlignment w:val="center"/>
        <w:rPr>
          <w:rFonts w:eastAsia="Times New Roman" w:cs="Times New Roman"/>
          <w:sz w:val="24"/>
          <w:szCs w:val="24"/>
        </w:rPr>
      </w:pPr>
      <w:r w:rsidRPr="00E40F6C">
        <w:rPr>
          <w:rFonts w:eastAsia="Times New Roman" w:cs="Times New Roman"/>
          <w:color w:val="000000"/>
        </w:rPr>
        <w:t xml:space="preserve">Not showing your sources [words and work] transparently enough </w:t>
      </w:r>
    </w:p>
    <w:p w14:paraId="176B2CE7" w14:textId="77777777" w:rsidR="00156D71" w:rsidRPr="00E40F6C" w:rsidRDefault="00156D71" w:rsidP="00156D71">
      <w:pPr>
        <w:numPr>
          <w:ilvl w:val="0"/>
          <w:numId w:val="20"/>
        </w:numPr>
        <w:spacing w:after="0" w:line="240" w:lineRule="auto"/>
        <w:ind w:left="1620"/>
        <w:textAlignment w:val="center"/>
        <w:rPr>
          <w:rFonts w:eastAsia="Times New Roman" w:cs="Times New Roman"/>
          <w:sz w:val="24"/>
          <w:szCs w:val="24"/>
        </w:rPr>
      </w:pPr>
      <w:r w:rsidRPr="00E40F6C">
        <w:rPr>
          <w:rFonts w:eastAsia="Times New Roman" w:cs="Times New Roman"/>
          <w:color w:val="000000"/>
        </w:rPr>
        <w:t xml:space="preserve">Working closely with others and not acknowledging the shared work </w:t>
      </w:r>
    </w:p>
    <w:p w14:paraId="05A66021" w14:textId="77777777" w:rsidR="00156D71" w:rsidRPr="00E40F6C" w:rsidRDefault="00156D71" w:rsidP="00156D71">
      <w:pPr>
        <w:spacing w:after="0" w:line="240" w:lineRule="auto"/>
        <w:rPr>
          <w:rFonts w:eastAsia="Times New Roman" w:cs="Times New Roman"/>
        </w:rPr>
      </w:pPr>
      <w:r w:rsidRPr="00E40F6C">
        <w:rPr>
          <w:rFonts w:eastAsia="Times New Roman" w:cs="Times New Roman"/>
        </w:rPr>
        <w:t> </w:t>
      </w:r>
    </w:p>
    <w:p w14:paraId="5AC28D08" w14:textId="77777777" w:rsidR="00156D71" w:rsidRPr="00E40F6C" w:rsidRDefault="00156D71" w:rsidP="00156D71">
      <w:pPr>
        <w:pStyle w:val="NormalWeb"/>
        <w:ind w:right="43"/>
        <w:jc w:val="both"/>
        <w:rPr>
          <w:rFonts w:asciiTheme="minorHAnsi" w:hAnsiTheme="minorHAnsi"/>
          <w:color w:val="000000"/>
          <w:sz w:val="22"/>
          <w:szCs w:val="22"/>
        </w:rPr>
      </w:pPr>
      <w:r w:rsidRPr="00E40F6C">
        <w:rPr>
          <w:rFonts w:asciiTheme="minorHAnsi" w:hAnsiTheme="minorHAnsi"/>
          <w:color w:val="000000"/>
          <w:sz w:val="22"/>
          <w:szCs w:val="22"/>
        </w:rPr>
        <w:t xml:space="preserve">Full details of the University’s procedures and penalties for dealing with issues of plagiarism </w:t>
      </w:r>
      <w:proofErr w:type="gramStart"/>
      <w:r w:rsidRPr="00E40F6C">
        <w:rPr>
          <w:rFonts w:asciiTheme="minorHAnsi" w:hAnsiTheme="minorHAnsi"/>
          <w:color w:val="000000"/>
          <w:sz w:val="22"/>
          <w:szCs w:val="22"/>
        </w:rPr>
        <w:t>can be found</w:t>
      </w:r>
      <w:proofErr w:type="gramEnd"/>
      <w:r w:rsidRPr="00E40F6C">
        <w:rPr>
          <w:rFonts w:asciiTheme="minorHAnsi" w:hAnsiTheme="minorHAnsi"/>
          <w:color w:val="000000"/>
          <w:sz w:val="22"/>
          <w:szCs w:val="22"/>
        </w:rPr>
        <w:t xml:space="preserve"> in Chapter 13 of the </w:t>
      </w:r>
      <w:r w:rsidRPr="00E40F6C">
        <w:rPr>
          <w:rFonts w:asciiTheme="minorHAnsi" w:hAnsiTheme="minorHAnsi"/>
          <w:i/>
          <w:iCs/>
          <w:color w:val="000000"/>
          <w:sz w:val="22"/>
          <w:szCs w:val="22"/>
        </w:rPr>
        <w:t>Academic Quality Handbook</w:t>
      </w:r>
      <w:r w:rsidRPr="00E40F6C">
        <w:rPr>
          <w:rFonts w:asciiTheme="minorHAnsi" w:hAnsiTheme="minorHAnsi"/>
          <w:color w:val="000000"/>
          <w:sz w:val="22"/>
          <w:szCs w:val="22"/>
        </w:rPr>
        <w:t xml:space="preserve">, which can be seen on the University website or obtained from the Faculty Offices. These details are also summarised in the </w:t>
      </w:r>
      <w:r w:rsidRPr="00E40F6C">
        <w:rPr>
          <w:rFonts w:asciiTheme="minorHAnsi" w:hAnsiTheme="minorHAnsi"/>
          <w:i/>
          <w:iCs/>
          <w:color w:val="000000"/>
          <w:sz w:val="22"/>
          <w:szCs w:val="22"/>
        </w:rPr>
        <w:t>University Regulations – Undergraduate Student Guide</w:t>
      </w:r>
      <w:r w:rsidRPr="00E40F6C">
        <w:rPr>
          <w:rFonts w:asciiTheme="minorHAnsi" w:hAnsiTheme="minorHAnsi"/>
          <w:color w:val="000000"/>
          <w:sz w:val="22"/>
          <w:szCs w:val="22"/>
        </w:rPr>
        <w:t xml:space="preserve"> </w:t>
      </w:r>
      <w:proofErr w:type="gramStart"/>
      <w:r w:rsidRPr="00E40F6C">
        <w:rPr>
          <w:rFonts w:asciiTheme="minorHAnsi" w:hAnsiTheme="minorHAnsi"/>
          <w:color w:val="000000"/>
          <w:sz w:val="22"/>
          <w:szCs w:val="22"/>
        </w:rPr>
        <w:t>which</w:t>
      </w:r>
      <w:proofErr w:type="gramEnd"/>
      <w:r w:rsidRPr="00E40F6C">
        <w:rPr>
          <w:rFonts w:asciiTheme="minorHAnsi" w:hAnsiTheme="minorHAnsi"/>
          <w:color w:val="000000"/>
          <w:sz w:val="22"/>
          <w:szCs w:val="22"/>
        </w:rPr>
        <w:t xml:space="preserve"> is published on the Academic Office section on the University’s website: </w:t>
      </w:r>
    </w:p>
    <w:p w14:paraId="74A94AD6" w14:textId="77777777" w:rsidR="00156D71" w:rsidRPr="00E40F6C" w:rsidRDefault="00FA3AF9" w:rsidP="00156D71">
      <w:pPr>
        <w:pStyle w:val="NormalWeb"/>
        <w:ind w:right="43"/>
        <w:jc w:val="both"/>
        <w:rPr>
          <w:rFonts w:asciiTheme="minorHAnsi" w:hAnsiTheme="minorHAnsi"/>
          <w:sz w:val="22"/>
          <w:szCs w:val="22"/>
        </w:rPr>
      </w:pPr>
      <w:hyperlink r:id="rId20" w:history="1">
        <w:r w:rsidR="00156D71" w:rsidRPr="00E40F6C">
          <w:rPr>
            <w:rStyle w:val="Hyperlink"/>
            <w:rFonts w:asciiTheme="minorHAnsi" w:eastAsiaTheme="majorEastAsia" w:hAnsiTheme="minorHAnsi"/>
            <w:color w:val="1155CC"/>
            <w:sz w:val="22"/>
            <w:szCs w:val="22"/>
          </w:rPr>
          <w:t>http://www.uwtsd.ac.uk/academic-office/university-regulations-student-guide/</w:t>
        </w:r>
      </w:hyperlink>
    </w:p>
    <w:p w14:paraId="1DA8F944" w14:textId="77777777" w:rsidR="00156D71" w:rsidRPr="00E40F6C" w:rsidRDefault="00156D71" w:rsidP="00156D71">
      <w:pPr>
        <w:pStyle w:val="NormalWeb"/>
        <w:spacing w:before="240"/>
        <w:ind w:right="43"/>
        <w:rPr>
          <w:rFonts w:asciiTheme="minorHAnsi" w:hAnsiTheme="minorHAnsi"/>
          <w:sz w:val="22"/>
          <w:szCs w:val="22"/>
        </w:rPr>
      </w:pPr>
      <w:r w:rsidRPr="00E40F6C">
        <w:rPr>
          <w:rFonts w:asciiTheme="minorHAnsi" w:hAnsiTheme="minorHAnsi"/>
          <w:b/>
          <w:bCs/>
          <w:color w:val="000000"/>
          <w:sz w:val="22"/>
          <w:szCs w:val="22"/>
        </w:rPr>
        <w:t>Avoiding Plagiarism</w:t>
      </w:r>
    </w:p>
    <w:p w14:paraId="766F738D" w14:textId="77777777" w:rsidR="00156D71" w:rsidRPr="00E40F6C" w:rsidRDefault="00156D71" w:rsidP="00156D71">
      <w:pPr>
        <w:pStyle w:val="NormalWeb"/>
        <w:ind w:right="43"/>
        <w:jc w:val="both"/>
        <w:rPr>
          <w:rFonts w:asciiTheme="minorHAnsi" w:hAnsiTheme="minorHAnsi"/>
          <w:color w:val="000000"/>
          <w:sz w:val="22"/>
          <w:szCs w:val="22"/>
        </w:rPr>
      </w:pPr>
      <w:r w:rsidRPr="00E40F6C">
        <w:rPr>
          <w:rFonts w:asciiTheme="minorHAnsi" w:hAnsiTheme="minorHAnsi"/>
          <w:color w:val="000000"/>
          <w:sz w:val="22"/>
          <w:szCs w:val="22"/>
        </w:rPr>
        <w:t xml:space="preserve">Coursework, dissertations, or creative </w:t>
      </w:r>
      <w:proofErr w:type="gramStart"/>
      <w:r w:rsidRPr="00E40F6C">
        <w:rPr>
          <w:rFonts w:asciiTheme="minorHAnsi" w:hAnsiTheme="minorHAnsi"/>
          <w:color w:val="000000"/>
          <w:sz w:val="22"/>
          <w:szCs w:val="22"/>
        </w:rPr>
        <w:t>work are</w:t>
      </w:r>
      <w:proofErr w:type="gramEnd"/>
      <w:r w:rsidRPr="00E40F6C">
        <w:rPr>
          <w:rFonts w:asciiTheme="minorHAnsi" w:hAnsiTheme="minorHAnsi"/>
          <w:color w:val="000000"/>
          <w:sz w:val="22"/>
          <w:szCs w:val="22"/>
        </w:rPr>
        <w:t xml:space="preserve"> meant to be your own original work.  </w:t>
      </w:r>
      <w:proofErr w:type="gramStart"/>
      <w:r w:rsidRPr="00E40F6C">
        <w:rPr>
          <w:rFonts w:asciiTheme="minorHAnsi" w:hAnsiTheme="minorHAnsi"/>
          <w:color w:val="000000"/>
          <w:sz w:val="22"/>
          <w:szCs w:val="22"/>
        </w:rPr>
        <w:t>Obviously</w:t>
      </w:r>
      <w:proofErr w:type="gramEnd"/>
      <w:r w:rsidRPr="00E40F6C">
        <w:rPr>
          <w:rFonts w:asciiTheme="minorHAnsi" w:hAnsiTheme="minorHAnsi"/>
          <w:color w:val="000000"/>
          <w:sz w:val="22"/>
          <w:szCs w:val="22"/>
        </w:rPr>
        <w:t xml:space="preserve"> you will use the work of others.  Not only is this inevitable, it is expected. </w:t>
      </w:r>
    </w:p>
    <w:p w14:paraId="2CB0DDDD" w14:textId="77777777" w:rsidR="00156D71" w:rsidRPr="00E40F6C" w:rsidRDefault="00156D71" w:rsidP="00156D71">
      <w:pPr>
        <w:pStyle w:val="NormalWeb"/>
        <w:ind w:right="43"/>
        <w:jc w:val="both"/>
        <w:rPr>
          <w:rFonts w:asciiTheme="minorHAnsi" w:hAnsiTheme="minorHAnsi"/>
          <w:sz w:val="22"/>
          <w:szCs w:val="22"/>
        </w:rPr>
      </w:pPr>
    </w:p>
    <w:p w14:paraId="183C21A8" w14:textId="77777777" w:rsidR="00156D71" w:rsidRPr="00E40F6C" w:rsidRDefault="00156D71" w:rsidP="00156D71">
      <w:pPr>
        <w:pStyle w:val="NormalWeb"/>
        <w:ind w:right="43"/>
        <w:jc w:val="both"/>
        <w:rPr>
          <w:rFonts w:asciiTheme="minorHAnsi" w:hAnsiTheme="minorHAnsi"/>
          <w:color w:val="000000"/>
          <w:sz w:val="22"/>
          <w:szCs w:val="22"/>
        </w:rPr>
      </w:pPr>
      <w:r w:rsidRPr="00E40F6C">
        <w:rPr>
          <w:rFonts w:asciiTheme="minorHAnsi" w:hAnsiTheme="minorHAnsi"/>
          <w:color w:val="000000"/>
          <w:sz w:val="22"/>
          <w:szCs w:val="22"/>
        </w:rPr>
        <w:t xml:space="preserve">All scholarship builds on the work of others. The important thing to remember is always to </w:t>
      </w:r>
      <w:r w:rsidRPr="00E40F6C">
        <w:rPr>
          <w:rFonts w:asciiTheme="minorHAnsi" w:hAnsiTheme="minorHAnsi"/>
          <w:b/>
          <w:bCs/>
          <w:color w:val="000000"/>
          <w:sz w:val="22"/>
          <w:szCs w:val="22"/>
        </w:rPr>
        <w:t>acknowledge your sources</w:t>
      </w:r>
      <w:r w:rsidRPr="00E40F6C">
        <w:rPr>
          <w:rFonts w:asciiTheme="minorHAnsi" w:hAnsiTheme="minorHAnsi"/>
          <w:color w:val="000000"/>
          <w:sz w:val="22"/>
          <w:szCs w:val="22"/>
        </w:rPr>
        <w:t>. Your School will provide sessions on referencing and plagiarism but as a general rule of thumb observe the following guidelines:</w:t>
      </w:r>
    </w:p>
    <w:p w14:paraId="55E3F09D" w14:textId="77777777" w:rsidR="00156D71" w:rsidRPr="00E40F6C" w:rsidRDefault="00156D71" w:rsidP="00156D71">
      <w:pPr>
        <w:pStyle w:val="NormalWeb"/>
        <w:ind w:right="43"/>
        <w:jc w:val="both"/>
        <w:rPr>
          <w:rFonts w:asciiTheme="minorHAnsi" w:hAnsiTheme="minorHAnsi"/>
          <w:color w:val="000000"/>
          <w:sz w:val="22"/>
          <w:szCs w:val="22"/>
        </w:rPr>
      </w:pPr>
    </w:p>
    <w:p w14:paraId="249294EC" w14:textId="77777777" w:rsidR="00156D71" w:rsidRPr="00E40F6C" w:rsidRDefault="00156D71" w:rsidP="00156D71">
      <w:pPr>
        <w:pStyle w:val="NormalWeb"/>
        <w:numPr>
          <w:ilvl w:val="0"/>
          <w:numId w:val="45"/>
        </w:numPr>
        <w:ind w:right="43"/>
        <w:jc w:val="both"/>
        <w:rPr>
          <w:rFonts w:asciiTheme="minorHAnsi" w:hAnsiTheme="minorHAnsi"/>
          <w:sz w:val="22"/>
          <w:szCs w:val="22"/>
        </w:rPr>
      </w:pPr>
      <w:r w:rsidRPr="00E40F6C">
        <w:rPr>
          <w:rFonts w:asciiTheme="minorHAnsi" w:hAnsiTheme="minorHAnsi"/>
          <w:i/>
          <w:iCs/>
          <w:color w:val="000000"/>
          <w:sz w:val="22"/>
          <w:szCs w:val="22"/>
        </w:rPr>
        <w:t xml:space="preserve">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w:t>
      </w:r>
      <w:proofErr w:type="gramStart"/>
      <w:r w:rsidRPr="00E40F6C">
        <w:rPr>
          <w:rFonts w:asciiTheme="minorHAnsi" w:hAnsiTheme="minorHAnsi"/>
          <w:i/>
          <w:iCs/>
          <w:color w:val="000000"/>
          <w:sz w:val="22"/>
          <w:szCs w:val="22"/>
        </w:rPr>
        <w:t>page</w:t>
      </w:r>
      <w:proofErr w:type="gramEnd"/>
      <w:r w:rsidRPr="00E40F6C">
        <w:rPr>
          <w:rFonts w:asciiTheme="minorHAnsi" w:hAnsiTheme="minorHAnsi"/>
          <w:i/>
          <w:iCs/>
          <w:color w:val="000000"/>
          <w:sz w:val="22"/>
          <w:szCs w:val="22"/>
        </w:rPr>
        <w:t xml:space="preserve"> number).</w:t>
      </w:r>
    </w:p>
    <w:p w14:paraId="2667EC11" w14:textId="77777777" w:rsidR="00156D71" w:rsidRPr="00E40F6C" w:rsidRDefault="00156D71" w:rsidP="00156D71">
      <w:pPr>
        <w:pStyle w:val="NormalWeb"/>
        <w:numPr>
          <w:ilvl w:val="0"/>
          <w:numId w:val="45"/>
        </w:numPr>
        <w:jc w:val="both"/>
        <w:rPr>
          <w:rFonts w:asciiTheme="minorHAnsi" w:hAnsiTheme="minorHAnsi"/>
          <w:sz w:val="22"/>
          <w:szCs w:val="22"/>
        </w:rPr>
      </w:pPr>
      <w:r w:rsidRPr="00E40F6C">
        <w:rPr>
          <w:rFonts w:asciiTheme="minorHAnsi" w:hAnsiTheme="minorHAnsi"/>
          <w:i/>
          <w:iCs/>
          <w:color w:val="000000"/>
          <w:sz w:val="22"/>
          <w:szCs w:val="22"/>
        </w:rPr>
        <w:t xml:space="preserve">Synthesising the work of others involves putting their ideas into your words.  These are fine, but again, acknowledge your source.  This </w:t>
      </w:r>
      <w:proofErr w:type="gramStart"/>
      <w:r w:rsidRPr="00E40F6C">
        <w:rPr>
          <w:rFonts w:asciiTheme="minorHAnsi" w:hAnsiTheme="minorHAnsi"/>
          <w:i/>
          <w:iCs/>
          <w:color w:val="000000"/>
          <w:sz w:val="22"/>
          <w:szCs w:val="22"/>
        </w:rPr>
        <w:t>can be done</w:t>
      </w:r>
      <w:proofErr w:type="gramEnd"/>
      <w:r w:rsidRPr="00E40F6C">
        <w:rPr>
          <w:rFonts w:asciiTheme="minorHAnsi" w:hAnsiTheme="minorHAnsi"/>
          <w:i/>
          <w:iCs/>
          <w:color w:val="000000"/>
          <w:sz w:val="22"/>
          <w:szCs w:val="22"/>
        </w:rPr>
        <w:t xml:space="preserve"> in a number of ways depending on the context.  For </w:t>
      </w:r>
      <w:proofErr w:type="gramStart"/>
      <w:r w:rsidRPr="00E40F6C">
        <w:rPr>
          <w:rFonts w:asciiTheme="minorHAnsi" w:hAnsiTheme="minorHAnsi"/>
          <w:i/>
          <w:iCs/>
          <w:color w:val="000000"/>
          <w:sz w:val="22"/>
          <w:szCs w:val="22"/>
        </w:rPr>
        <w:t>example:</w:t>
      </w:r>
      <w:proofErr w:type="gramEnd"/>
      <w:r w:rsidRPr="00E40F6C">
        <w:rPr>
          <w:rFonts w:asciiTheme="minorHAnsi" w:hAnsiTheme="minorHAnsi"/>
          <w:i/>
          <w:iCs/>
          <w:color w:val="000000"/>
          <w:sz w:val="22"/>
          <w:szCs w:val="22"/>
        </w:rPr>
        <w:t xml:space="preserve">  'Hart (2003, 52) maintains that...’  'Hart (2003, 52) provides evidence for...’:  'It is argued, or submitted by Hart (2003, 52) that...’  Then give the source of the original work.</w:t>
      </w:r>
    </w:p>
    <w:p w14:paraId="7BD802D7" w14:textId="77777777" w:rsidR="00156D71" w:rsidRPr="00E40F6C" w:rsidRDefault="00156D71" w:rsidP="00156D71">
      <w:pPr>
        <w:pStyle w:val="NormalWeb"/>
        <w:numPr>
          <w:ilvl w:val="0"/>
          <w:numId w:val="45"/>
        </w:numPr>
        <w:jc w:val="both"/>
        <w:rPr>
          <w:rFonts w:asciiTheme="minorHAnsi" w:hAnsiTheme="minorHAnsi"/>
          <w:sz w:val="22"/>
          <w:szCs w:val="22"/>
        </w:rPr>
      </w:pPr>
      <w:r w:rsidRPr="00E40F6C">
        <w:rPr>
          <w:rFonts w:asciiTheme="minorHAnsi" w:hAnsiTheme="minorHAnsi"/>
          <w:i/>
          <w:iCs/>
          <w:color w:val="000000"/>
          <w:sz w:val="22"/>
          <w:szCs w:val="22"/>
        </w:rPr>
        <w:t xml:space="preserve">Where you are generally indebted for your ideas to one or two main sources, this can be a bit trickier.  If the ideas or the way they are </w:t>
      </w:r>
      <w:proofErr w:type="gramStart"/>
      <w:r w:rsidRPr="00E40F6C">
        <w:rPr>
          <w:rFonts w:asciiTheme="minorHAnsi" w:hAnsiTheme="minorHAnsi"/>
          <w:i/>
          <w:iCs/>
          <w:color w:val="000000"/>
          <w:sz w:val="22"/>
          <w:szCs w:val="22"/>
        </w:rPr>
        <w:t>presented</w:t>
      </w:r>
      <w:proofErr w:type="gramEnd"/>
      <w:r w:rsidRPr="00E40F6C">
        <w:rPr>
          <w:rFonts w:asciiTheme="minorHAnsi" w:hAnsiTheme="minorHAnsi"/>
          <w:i/>
          <w:iCs/>
          <w:color w:val="000000"/>
          <w:sz w:val="22"/>
          <w:szCs w:val="22"/>
        </w:rPr>
        <w:t xml:space="preserve"> come from one or two sources make this clear.  Do the same if they come from lectures.  It is important not to claim originality where it does not exist but to indicate in general where the information comes from.</w:t>
      </w:r>
    </w:p>
    <w:p w14:paraId="28F1FAED" w14:textId="77777777" w:rsidR="00156D71" w:rsidRPr="00E40F6C" w:rsidRDefault="00156D71" w:rsidP="00156D71">
      <w:pPr>
        <w:pStyle w:val="NormalWeb"/>
        <w:numPr>
          <w:ilvl w:val="0"/>
          <w:numId w:val="45"/>
        </w:numPr>
        <w:jc w:val="both"/>
        <w:rPr>
          <w:rFonts w:asciiTheme="minorHAnsi" w:hAnsiTheme="minorHAnsi"/>
          <w:sz w:val="22"/>
          <w:szCs w:val="22"/>
        </w:rPr>
      </w:pPr>
      <w:r w:rsidRPr="00E40F6C">
        <w:rPr>
          <w:rFonts w:asciiTheme="minorHAnsi" w:hAnsiTheme="minorHAnsi"/>
          <w:i/>
          <w:iCs/>
          <w:color w:val="000000"/>
          <w:sz w:val="22"/>
          <w:szCs w:val="22"/>
        </w:rPr>
        <w:t>Full citations in timed unseen examinations are obviously not expected, but you should indicate general indebtedness and always credit any quotations you have managed to remember.</w:t>
      </w:r>
    </w:p>
    <w:p w14:paraId="663423A5" w14:textId="77777777" w:rsidR="00156D71" w:rsidRPr="00E40F6C" w:rsidRDefault="00156D71" w:rsidP="00156D71">
      <w:pPr>
        <w:pStyle w:val="NormalWeb"/>
        <w:ind w:right="-57"/>
        <w:jc w:val="both"/>
        <w:rPr>
          <w:rFonts w:asciiTheme="minorHAnsi" w:hAnsiTheme="minorHAnsi"/>
          <w:color w:val="000000"/>
          <w:sz w:val="22"/>
          <w:szCs w:val="22"/>
        </w:rPr>
      </w:pPr>
    </w:p>
    <w:p w14:paraId="79487111" w14:textId="77777777" w:rsidR="00156D71" w:rsidRPr="00E40F6C" w:rsidRDefault="00156D71" w:rsidP="00156D71">
      <w:pPr>
        <w:pStyle w:val="NormalWeb"/>
        <w:ind w:right="-57"/>
        <w:jc w:val="both"/>
        <w:rPr>
          <w:rFonts w:asciiTheme="minorHAnsi" w:hAnsiTheme="minorHAnsi"/>
          <w:sz w:val="22"/>
          <w:szCs w:val="22"/>
        </w:rPr>
      </w:pPr>
      <w:r w:rsidRPr="00E40F6C">
        <w:rPr>
          <w:rFonts w:asciiTheme="minorHAnsi" w:hAnsiTheme="minorHAnsi"/>
          <w:color w:val="000000"/>
          <w:sz w:val="22"/>
          <w:szCs w:val="22"/>
        </w:rPr>
        <w:t xml:space="preserve">The golden rule is; </w:t>
      </w:r>
      <w:r w:rsidRPr="00E40F6C">
        <w:rPr>
          <w:rFonts w:asciiTheme="minorHAnsi" w:hAnsiTheme="minorHAnsi"/>
          <w:b/>
          <w:bCs/>
          <w:color w:val="000000"/>
          <w:sz w:val="22"/>
          <w:szCs w:val="22"/>
        </w:rPr>
        <w:t>`</w:t>
      </w:r>
      <w:r w:rsidRPr="00E40F6C">
        <w:rPr>
          <w:rFonts w:asciiTheme="minorHAnsi" w:hAnsiTheme="minorHAnsi"/>
          <w:b/>
          <w:bCs/>
          <w:i/>
          <w:iCs/>
          <w:color w:val="000000"/>
          <w:sz w:val="22"/>
          <w:szCs w:val="22"/>
        </w:rPr>
        <w:t>if in doubt, provide references'</w:t>
      </w:r>
      <w:r w:rsidRPr="00E40F6C">
        <w:rPr>
          <w:rFonts w:asciiTheme="minorHAnsi" w:hAnsiTheme="minorHAnsi"/>
          <w:color w:val="000000"/>
          <w:sz w:val="22"/>
          <w:szCs w:val="22"/>
        </w:rPr>
        <w:t xml:space="preserve">.  Consult your tutors if you have any problems, in particular with the method of citing books and articles, which may differ from subject to subject. There are no penalties for asking for advice and guidance; there are severe penalties for plagiarism and failure to reference means your work </w:t>
      </w:r>
      <w:proofErr w:type="gramStart"/>
      <w:r w:rsidRPr="00E40F6C">
        <w:rPr>
          <w:rFonts w:asciiTheme="minorHAnsi" w:hAnsiTheme="minorHAnsi"/>
          <w:color w:val="000000"/>
          <w:sz w:val="22"/>
          <w:szCs w:val="22"/>
        </w:rPr>
        <w:t>could be considered to be plagiarised</w:t>
      </w:r>
      <w:proofErr w:type="gramEnd"/>
      <w:r w:rsidRPr="00E40F6C">
        <w:rPr>
          <w:rFonts w:asciiTheme="minorHAnsi" w:hAnsiTheme="minorHAnsi"/>
          <w:color w:val="000000"/>
          <w:sz w:val="22"/>
          <w:szCs w:val="22"/>
        </w:rPr>
        <w:t>.</w:t>
      </w:r>
    </w:p>
    <w:p w14:paraId="6B268A3E" w14:textId="77777777" w:rsidR="00156D71" w:rsidRPr="00E40F6C" w:rsidRDefault="00156D71" w:rsidP="00156D71">
      <w:pPr>
        <w:pStyle w:val="Heading3"/>
        <w:rPr>
          <w:rFonts w:asciiTheme="minorHAnsi" w:eastAsia="Times New Roman" w:hAnsiTheme="minorHAnsi"/>
          <w:color w:val="7030A0"/>
        </w:rPr>
      </w:pPr>
      <w:bookmarkStart w:id="21" w:name="_Toc329946992"/>
      <w:r w:rsidRPr="00E40F6C">
        <w:rPr>
          <w:rFonts w:asciiTheme="minorHAnsi" w:eastAsia="Times New Roman" w:hAnsiTheme="minorHAnsi"/>
          <w:color w:val="7030A0"/>
        </w:rPr>
        <w:t>Other types of Unfair Practice</w:t>
      </w:r>
      <w:bookmarkEnd w:id="21"/>
    </w:p>
    <w:p w14:paraId="40924A1C" w14:textId="77777777" w:rsidR="00156D71" w:rsidRPr="00E40F6C" w:rsidRDefault="00156D71" w:rsidP="00156D71">
      <w:pPr>
        <w:pStyle w:val="NormalWeb"/>
        <w:ind w:right="-57"/>
        <w:jc w:val="both"/>
        <w:rPr>
          <w:rFonts w:asciiTheme="minorHAnsi" w:hAnsiTheme="minorHAnsi"/>
          <w:sz w:val="22"/>
          <w:szCs w:val="22"/>
        </w:rPr>
      </w:pPr>
      <w:r w:rsidRPr="00E40F6C">
        <w:rPr>
          <w:rFonts w:asciiTheme="minorHAnsi" w:hAnsiTheme="minorHAnsi"/>
          <w:color w:val="000000"/>
          <w:sz w:val="22"/>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 all types of unfair practice.</w:t>
      </w:r>
    </w:p>
    <w:p w14:paraId="10D5CCAE" w14:textId="3F87A83A" w:rsidR="00154ECB" w:rsidRPr="00E40F6C" w:rsidRDefault="00154ECB" w:rsidP="00154ECB">
      <w:pPr>
        <w:pStyle w:val="Heading3"/>
        <w:rPr>
          <w:rFonts w:asciiTheme="minorHAnsi" w:eastAsia="Times New Roman" w:hAnsiTheme="minorHAnsi"/>
          <w:color w:val="7030A0"/>
        </w:rPr>
      </w:pPr>
      <w:bookmarkStart w:id="22" w:name="_Toc329946993"/>
      <w:r w:rsidRPr="00E40F6C">
        <w:rPr>
          <w:rFonts w:asciiTheme="minorHAnsi" w:eastAsia="Times New Roman" w:hAnsiTheme="minorHAnsi"/>
          <w:color w:val="7030A0"/>
        </w:rPr>
        <w:t>Presentation</w:t>
      </w:r>
      <w:bookmarkEnd w:id="16"/>
      <w:bookmarkEnd w:id="22"/>
    </w:p>
    <w:p w14:paraId="7519E5E8" w14:textId="77777777" w:rsidR="00154ECB" w:rsidRPr="00E40F6C" w:rsidRDefault="00154ECB" w:rsidP="00154ECB">
      <w:pPr>
        <w:spacing w:after="0" w:line="240" w:lineRule="auto"/>
        <w:ind w:left="540"/>
        <w:rPr>
          <w:rFonts w:eastAsia="Times New Roman" w:cs="Times New Roman"/>
          <w:color w:val="366092"/>
        </w:rPr>
      </w:pPr>
      <w:r w:rsidRPr="00E40F6C">
        <w:rPr>
          <w:rFonts w:eastAsia="Times New Roman" w:cs="Times New Roman"/>
          <w:b/>
          <w:bCs/>
          <w:color w:val="366092"/>
        </w:rPr>
        <w:t>Structure</w:t>
      </w:r>
    </w:p>
    <w:p w14:paraId="7D95E60B" w14:textId="77777777" w:rsidR="00154ECB" w:rsidRPr="00E40F6C" w:rsidRDefault="00154ECB" w:rsidP="00154ECB">
      <w:pPr>
        <w:spacing w:after="0" w:line="240" w:lineRule="auto"/>
        <w:ind w:left="540"/>
        <w:rPr>
          <w:rFonts w:eastAsia="Times New Roman" w:cs="Times New Roman"/>
        </w:rPr>
      </w:pPr>
      <w:r w:rsidRPr="00E40F6C">
        <w:rPr>
          <w:rFonts w:eastAsia="Times New Roman" w:cs="Times New Roman"/>
        </w:rPr>
        <w:t xml:space="preserve">Your assignment </w:t>
      </w:r>
      <w:proofErr w:type="gramStart"/>
      <w:r w:rsidRPr="00E40F6C">
        <w:rPr>
          <w:rFonts w:eastAsia="Times New Roman" w:cs="Times New Roman"/>
        </w:rPr>
        <w:t>must be well structured</w:t>
      </w:r>
      <w:proofErr w:type="gramEnd"/>
      <w:r w:rsidRPr="00E40F6C">
        <w:rPr>
          <w:rFonts w:eastAsia="Times New Roman" w:cs="Times New Roman"/>
        </w:rPr>
        <w:t>. Please see 'Assessment' section for further guidance.</w:t>
      </w:r>
    </w:p>
    <w:p w14:paraId="7AA7426E" w14:textId="77777777" w:rsidR="00154ECB" w:rsidRPr="00E40F6C" w:rsidRDefault="00154ECB" w:rsidP="00154ECB">
      <w:pPr>
        <w:spacing w:after="0" w:line="240" w:lineRule="auto"/>
        <w:rPr>
          <w:rFonts w:eastAsia="Times New Roman" w:cs="Times New Roman"/>
        </w:rPr>
      </w:pPr>
      <w:r w:rsidRPr="00E40F6C">
        <w:rPr>
          <w:rFonts w:eastAsia="Times New Roman" w:cs="Times New Roman"/>
        </w:rPr>
        <w:t> </w:t>
      </w:r>
    </w:p>
    <w:p w14:paraId="7DAC81B3" w14:textId="77777777" w:rsidR="00154ECB" w:rsidRPr="00E40F6C" w:rsidRDefault="00154ECB" w:rsidP="00154ECB">
      <w:pPr>
        <w:spacing w:after="0" w:line="240" w:lineRule="auto"/>
        <w:ind w:left="540"/>
        <w:rPr>
          <w:rFonts w:eastAsia="Times New Roman" w:cs="Times New Roman"/>
          <w:color w:val="366092"/>
        </w:rPr>
      </w:pPr>
      <w:r w:rsidRPr="00E40F6C">
        <w:rPr>
          <w:rFonts w:eastAsia="Times New Roman" w:cs="Times New Roman"/>
          <w:b/>
          <w:bCs/>
          <w:color w:val="366092"/>
        </w:rPr>
        <w:t>Word count policy</w:t>
      </w:r>
    </w:p>
    <w:p w14:paraId="5DF8A716" w14:textId="77777777" w:rsidR="00154ECB" w:rsidRPr="00E40F6C" w:rsidRDefault="00154ECB" w:rsidP="00154ECB">
      <w:pPr>
        <w:spacing w:after="0" w:line="240" w:lineRule="auto"/>
        <w:ind w:left="540"/>
        <w:rPr>
          <w:rFonts w:eastAsia="Times New Roman" w:cs="Times New Roman"/>
        </w:rPr>
      </w:pPr>
      <w:r w:rsidRPr="00E40F6C">
        <w:rPr>
          <w:rFonts w:eastAsia="Times New Roman" w:cs="Times New Roman"/>
        </w:rPr>
        <w:t xml:space="preserve">Learners must adhere to the word count specified for the assignment within a margin of -/+10% of the total word count. </w:t>
      </w:r>
    </w:p>
    <w:p w14:paraId="272EE8F6" w14:textId="77777777" w:rsidR="00154ECB" w:rsidRPr="00E40F6C" w:rsidRDefault="00154ECB" w:rsidP="00154ECB">
      <w:pPr>
        <w:spacing w:after="0" w:line="240" w:lineRule="auto"/>
        <w:ind w:left="540"/>
        <w:rPr>
          <w:rFonts w:eastAsia="Times New Roman" w:cs="Times New Roman"/>
        </w:rPr>
      </w:pPr>
      <w:r w:rsidRPr="00E40F6C">
        <w:rPr>
          <w:rFonts w:eastAsia="Times New Roman" w:cs="Times New Roman"/>
        </w:rPr>
        <w:t> </w:t>
      </w:r>
    </w:p>
    <w:p w14:paraId="4DABE368" w14:textId="77777777" w:rsidR="00154ECB" w:rsidRPr="00E40F6C" w:rsidRDefault="00154ECB" w:rsidP="00154ECB">
      <w:pPr>
        <w:spacing w:after="0" w:line="240" w:lineRule="auto"/>
        <w:ind w:left="540"/>
        <w:rPr>
          <w:rFonts w:eastAsia="Times New Roman" w:cs="Times New Roman"/>
          <w:color w:val="366092"/>
        </w:rPr>
      </w:pPr>
      <w:r w:rsidRPr="00E40F6C">
        <w:rPr>
          <w:rFonts w:eastAsia="Times New Roman" w:cs="Times New Roman"/>
          <w:b/>
          <w:bCs/>
          <w:color w:val="366092"/>
        </w:rPr>
        <w:t>Font</w:t>
      </w:r>
    </w:p>
    <w:p w14:paraId="563FF5E8" w14:textId="77777777" w:rsidR="00154ECB" w:rsidRPr="00E40F6C" w:rsidRDefault="00154ECB" w:rsidP="00154ECB">
      <w:pPr>
        <w:spacing w:after="0" w:line="240" w:lineRule="auto"/>
        <w:ind w:left="540"/>
        <w:rPr>
          <w:rFonts w:eastAsia="Times New Roman" w:cs="Times New Roman"/>
        </w:rPr>
      </w:pPr>
      <w:r w:rsidRPr="00E40F6C">
        <w:rPr>
          <w:rFonts w:eastAsia="Times New Roman" w:cs="Times New Roman"/>
        </w:rPr>
        <w:t xml:space="preserve">Please use the Arial font. Text must be no smaller than font 11. </w:t>
      </w:r>
    </w:p>
    <w:p w14:paraId="6EC9990C" w14:textId="77777777" w:rsidR="00154ECB" w:rsidRPr="00E40F6C" w:rsidRDefault="00154ECB" w:rsidP="00154ECB">
      <w:pPr>
        <w:spacing w:after="0" w:line="240" w:lineRule="auto"/>
        <w:ind w:left="540"/>
        <w:rPr>
          <w:rFonts w:eastAsia="Times New Roman" w:cs="Times New Roman"/>
        </w:rPr>
      </w:pPr>
      <w:r w:rsidRPr="00E40F6C">
        <w:rPr>
          <w:rFonts w:eastAsia="Times New Roman" w:cs="Times New Roman"/>
        </w:rPr>
        <w:t> </w:t>
      </w:r>
    </w:p>
    <w:p w14:paraId="47016469" w14:textId="77777777" w:rsidR="00154ECB" w:rsidRPr="00E40F6C" w:rsidRDefault="00154ECB" w:rsidP="00154ECB">
      <w:pPr>
        <w:spacing w:after="0" w:line="240" w:lineRule="auto"/>
        <w:ind w:left="540"/>
        <w:rPr>
          <w:rFonts w:eastAsia="Times New Roman" w:cs="Times New Roman"/>
          <w:color w:val="366092"/>
        </w:rPr>
      </w:pPr>
      <w:r w:rsidRPr="00E40F6C">
        <w:rPr>
          <w:rFonts w:eastAsia="Times New Roman" w:cs="Times New Roman"/>
          <w:b/>
          <w:bCs/>
          <w:color w:val="366092"/>
        </w:rPr>
        <w:t>Spacing</w:t>
      </w:r>
    </w:p>
    <w:p w14:paraId="1B75DE26" w14:textId="77777777" w:rsidR="00154ECB" w:rsidRPr="00E40F6C" w:rsidRDefault="00154ECB" w:rsidP="00154ECB">
      <w:pPr>
        <w:spacing w:after="0" w:line="240" w:lineRule="auto"/>
        <w:ind w:left="540"/>
        <w:rPr>
          <w:rFonts w:eastAsia="Times New Roman" w:cs="Times New Roman"/>
        </w:rPr>
      </w:pPr>
      <w:r w:rsidRPr="00E40F6C">
        <w:rPr>
          <w:rFonts w:eastAsia="Times New Roman" w:cs="Times New Roman"/>
        </w:rPr>
        <w:t xml:space="preserve">A minimum of 1.5 spacing </w:t>
      </w:r>
      <w:proofErr w:type="gramStart"/>
      <w:r w:rsidRPr="00E40F6C">
        <w:rPr>
          <w:rFonts w:eastAsia="Times New Roman" w:cs="Times New Roman"/>
        </w:rPr>
        <w:t>must be used</w:t>
      </w:r>
      <w:proofErr w:type="gramEnd"/>
      <w:r w:rsidRPr="00E40F6C">
        <w:rPr>
          <w:rFonts w:eastAsia="Times New Roman" w:cs="Times New Roman"/>
        </w:rPr>
        <w:t xml:space="preserve">. </w:t>
      </w:r>
    </w:p>
    <w:p w14:paraId="3C08AC33" w14:textId="77777777" w:rsidR="00104018" w:rsidRPr="00E40F6C" w:rsidRDefault="00104018" w:rsidP="00104018">
      <w:pPr>
        <w:pStyle w:val="Heading3"/>
        <w:rPr>
          <w:rFonts w:asciiTheme="minorHAnsi" w:eastAsia="Times New Roman" w:hAnsiTheme="minorHAnsi"/>
        </w:rPr>
      </w:pPr>
      <w:bookmarkStart w:id="23" w:name="_Toc366501403"/>
      <w:bookmarkStart w:id="24" w:name="_Toc329946994"/>
      <w:r w:rsidRPr="00E40F6C">
        <w:rPr>
          <w:rFonts w:asciiTheme="minorHAnsi" w:eastAsia="Times New Roman" w:hAnsiTheme="minorHAnsi"/>
          <w:color w:val="7030A0"/>
        </w:rPr>
        <w:t>Assessment Deadline Dates</w:t>
      </w:r>
      <w:bookmarkEnd w:id="23"/>
      <w:bookmarkEnd w:id="24"/>
    </w:p>
    <w:p w14:paraId="33C303E2" w14:textId="77777777" w:rsidR="00104018" w:rsidRPr="00E40F6C" w:rsidRDefault="00104018" w:rsidP="00104018">
      <w:pPr>
        <w:spacing w:after="0" w:line="240" w:lineRule="auto"/>
        <w:ind w:left="540"/>
        <w:rPr>
          <w:rFonts w:eastAsia="Times New Roman" w:cs="Times New Roman"/>
        </w:rPr>
      </w:pPr>
      <w:r w:rsidRPr="00E40F6C">
        <w:rPr>
          <w:rFonts w:eastAsia="Times New Roman" w:cs="Times New Roman"/>
        </w:rPr>
        <w:t xml:space="preserve">The University of Wales Trinity Saint David has strict deadline dates that </w:t>
      </w:r>
      <w:proofErr w:type="gramStart"/>
      <w:r w:rsidRPr="00E40F6C">
        <w:rPr>
          <w:rFonts w:eastAsia="Times New Roman" w:cs="Times New Roman"/>
        </w:rPr>
        <w:t>must be adhered</w:t>
      </w:r>
      <w:proofErr w:type="gramEnd"/>
      <w:r w:rsidRPr="00E40F6C">
        <w:rPr>
          <w:rFonts w:eastAsia="Times New Roman" w:cs="Times New Roman"/>
        </w:rPr>
        <w:t xml:space="preserve"> to.  </w:t>
      </w:r>
      <w:r w:rsidRPr="00E40F6C">
        <w:rPr>
          <w:rFonts w:eastAsia="Times New Roman" w:cs="Times New Roman"/>
          <w:b/>
          <w:bCs/>
          <w:color w:val="FF0000"/>
        </w:rPr>
        <w:t xml:space="preserve">Please check with your tutor what your deadline is. </w:t>
      </w:r>
    </w:p>
    <w:p w14:paraId="5B78C965" w14:textId="77777777" w:rsidR="00104018" w:rsidRPr="00E40F6C" w:rsidRDefault="00104018" w:rsidP="00104018">
      <w:pPr>
        <w:spacing w:after="0" w:line="240" w:lineRule="auto"/>
        <w:ind w:left="540"/>
        <w:rPr>
          <w:rFonts w:eastAsia="Times New Roman" w:cs="Times New Roman"/>
        </w:rPr>
      </w:pPr>
      <w:r w:rsidRPr="00E40F6C">
        <w:rPr>
          <w:rFonts w:eastAsia="Times New Roman" w:cs="Times New Roman"/>
        </w:rPr>
        <w:t> </w:t>
      </w:r>
    </w:p>
    <w:p w14:paraId="69C95F4D" w14:textId="5D6AAB54" w:rsidR="00104018" w:rsidRPr="00E40F6C" w:rsidRDefault="00104018" w:rsidP="00C220E7">
      <w:pPr>
        <w:spacing w:after="0" w:line="240" w:lineRule="auto"/>
        <w:ind w:left="540"/>
        <w:rPr>
          <w:rFonts w:eastAsia="Times New Roman" w:cs="Times New Roman"/>
        </w:rPr>
      </w:pPr>
      <w:r w:rsidRPr="00E40F6C">
        <w:rPr>
          <w:rFonts w:eastAsia="Times New Roman" w:cs="Times New Roman"/>
        </w:rPr>
        <w:t>The University’s procedures for determining compensatory measures for students with a long-term impairment and the University’s procedures for handling claims where extenuating circumstances have adversely affected a student’s performance is available on the University's website at:</w:t>
      </w:r>
      <w:r w:rsidR="00C220E7" w:rsidRPr="00E40F6C">
        <w:rPr>
          <w:rFonts w:eastAsia="Times New Roman" w:cs="Times New Roman"/>
        </w:rPr>
        <w:t xml:space="preserve"> </w:t>
      </w:r>
      <w:hyperlink r:id="rId21" w:history="1">
        <w:r w:rsidR="00C220E7" w:rsidRPr="00E40F6C">
          <w:rPr>
            <w:rStyle w:val="Hyperlink"/>
          </w:rPr>
          <w:t>http://www.uwtsd.ac.uk/academic-office/</w:t>
        </w:r>
      </w:hyperlink>
      <w:r w:rsidR="00C220E7" w:rsidRPr="00E40F6C">
        <w:t xml:space="preserve"> </w:t>
      </w:r>
      <w:r w:rsidRPr="00E40F6C">
        <w:rPr>
          <w:rFonts w:eastAsia="Times New Roman" w:cs="Times New Roman"/>
          <w:color w:val="17365D"/>
        </w:rPr>
        <w:t> </w:t>
      </w:r>
    </w:p>
    <w:p w14:paraId="6D59F725" w14:textId="77777777" w:rsidR="00104018" w:rsidRPr="00E40F6C" w:rsidRDefault="00104018" w:rsidP="00104018">
      <w:pPr>
        <w:pStyle w:val="Heading3"/>
        <w:rPr>
          <w:rFonts w:asciiTheme="minorHAnsi" w:eastAsia="Times New Roman" w:hAnsiTheme="minorHAnsi"/>
          <w:color w:val="7030A0"/>
        </w:rPr>
      </w:pPr>
      <w:bookmarkStart w:id="25" w:name="_Toc366501404"/>
      <w:bookmarkStart w:id="26" w:name="_Toc329946995"/>
      <w:r w:rsidRPr="00E40F6C">
        <w:rPr>
          <w:rFonts w:asciiTheme="minorHAnsi" w:eastAsia="Times New Roman" w:hAnsiTheme="minorHAnsi"/>
          <w:color w:val="7030A0"/>
        </w:rPr>
        <w:t>Confidentiality</w:t>
      </w:r>
      <w:bookmarkEnd w:id="25"/>
      <w:bookmarkEnd w:id="26"/>
      <w:r w:rsidRPr="00E40F6C">
        <w:rPr>
          <w:rFonts w:asciiTheme="minorHAnsi" w:eastAsia="Times New Roman" w:hAnsiTheme="minorHAnsi"/>
          <w:color w:val="7030A0"/>
        </w:rPr>
        <w:t xml:space="preserve"> </w:t>
      </w:r>
    </w:p>
    <w:p w14:paraId="33D343F1" w14:textId="249E8B2E" w:rsidR="005D1D8D" w:rsidRPr="00E40F6C" w:rsidRDefault="00104018" w:rsidP="00C32B54">
      <w:pPr>
        <w:spacing w:after="0" w:line="240" w:lineRule="auto"/>
        <w:ind w:left="540"/>
        <w:rPr>
          <w:rFonts w:eastAsia="Times New Roman" w:cs="Times New Roman"/>
        </w:rPr>
      </w:pPr>
      <w:r w:rsidRPr="00E40F6C">
        <w:rPr>
          <w:rFonts w:eastAsia="Times New Roman" w:cs="Times New Roman"/>
        </w:rPr>
        <w:t xml:space="preserve">Where candidates are using information that deals with sensitive material or issues, please anonymise </w:t>
      </w:r>
      <w:r w:rsidR="00705FC6" w:rsidRPr="00E40F6C">
        <w:rPr>
          <w:rFonts w:eastAsia="Times New Roman" w:cs="Times New Roman"/>
        </w:rPr>
        <w:t xml:space="preserve">using </w:t>
      </w:r>
      <w:r w:rsidR="00705FC6" w:rsidRPr="00E40F6C">
        <w:rPr>
          <w:rFonts w:eastAsia="Times New Roman" w:cs="Times New Roman"/>
          <w:b/>
        </w:rPr>
        <w:t>numbers</w:t>
      </w:r>
      <w:r w:rsidR="00705FC6" w:rsidRPr="00E40F6C">
        <w:rPr>
          <w:rFonts w:eastAsia="Times New Roman" w:cs="Times New Roman"/>
        </w:rPr>
        <w:t xml:space="preserve"> </w:t>
      </w:r>
      <w:r w:rsidRPr="00E40F6C">
        <w:rPr>
          <w:rFonts w:eastAsia="Times New Roman" w:cs="Times New Roman"/>
        </w:rPr>
        <w:t xml:space="preserve">so that the information cannot be attributable to the persons or organisations involved.  </w:t>
      </w:r>
      <w:bookmarkStart w:id="27" w:name="_Toc366501405"/>
    </w:p>
    <w:p w14:paraId="4015E3F3" w14:textId="3456E037" w:rsidR="00C220E7" w:rsidRPr="00E40F6C" w:rsidRDefault="00C220E7" w:rsidP="00A1164F">
      <w:pPr>
        <w:pStyle w:val="Heading3"/>
        <w:rPr>
          <w:rFonts w:asciiTheme="minorHAnsi" w:eastAsia="Times New Roman" w:hAnsiTheme="minorHAnsi"/>
          <w:color w:val="7030A0"/>
        </w:rPr>
      </w:pPr>
      <w:bookmarkStart w:id="28" w:name="_Toc366501406"/>
      <w:bookmarkStart w:id="29" w:name="_Toc329946996"/>
      <w:bookmarkEnd w:id="27"/>
      <w:r w:rsidRPr="00E40F6C">
        <w:rPr>
          <w:rFonts w:asciiTheme="minorHAnsi" w:eastAsia="Times New Roman" w:hAnsiTheme="minorHAnsi"/>
          <w:color w:val="7030A0"/>
        </w:rPr>
        <w:t>Referencing</w:t>
      </w:r>
      <w:bookmarkEnd w:id="28"/>
      <w:bookmarkEnd w:id="29"/>
    </w:p>
    <w:p w14:paraId="22D6B280" w14:textId="77777777" w:rsidR="00C220E7" w:rsidRPr="00E40F6C" w:rsidRDefault="00C220E7" w:rsidP="00C220E7">
      <w:pPr>
        <w:spacing w:after="0" w:line="240" w:lineRule="auto"/>
        <w:ind w:left="540"/>
        <w:rPr>
          <w:rFonts w:eastAsia="Times New Roman" w:cs="Times New Roman"/>
        </w:rPr>
      </w:pPr>
      <w:r w:rsidRPr="00E40F6C">
        <w:rPr>
          <w:rFonts w:eastAsia="Times New Roman" w:cs="Times New Roman"/>
        </w:rPr>
        <w:t xml:space="preserve">Learners must identify and acknowledge </w:t>
      </w:r>
      <w:r w:rsidRPr="00E40F6C">
        <w:rPr>
          <w:rFonts w:eastAsia="Times New Roman" w:cs="Times New Roman"/>
          <w:b/>
          <w:bCs/>
        </w:rPr>
        <w:t>ALL</w:t>
      </w:r>
      <w:r w:rsidRPr="00E40F6C">
        <w:rPr>
          <w:rFonts w:eastAsia="Times New Roman" w:cs="Times New Roman"/>
        </w:rPr>
        <w:t xml:space="preserve"> sources, methodologies, theories, quotes or applications used.</w:t>
      </w:r>
    </w:p>
    <w:p w14:paraId="218AAE72" w14:textId="77777777" w:rsidR="00C220E7" w:rsidRPr="00E40F6C" w:rsidRDefault="00C220E7" w:rsidP="00C220E7">
      <w:pPr>
        <w:spacing w:after="0" w:line="240" w:lineRule="auto"/>
        <w:ind w:left="540"/>
        <w:rPr>
          <w:rFonts w:eastAsia="Times New Roman" w:cs="Times New Roman"/>
        </w:rPr>
      </w:pPr>
      <w:r w:rsidRPr="00E40F6C">
        <w:rPr>
          <w:rFonts w:eastAsia="Times New Roman" w:cs="Times New Roman"/>
        </w:rPr>
        <w:t> </w:t>
      </w:r>
    </w:p>
    <w:p w14:paraId="60530C00" w14:textId="77777777" w:rsidR="00C220E7" w:rsidRPr="00E40F6C" w:rsidRDefault="00C220E7" w:rsidP="00C220E7">
      <w:pPr>
        <w:spacing w:after="0" w:line="240" w:lineRule="auto"/>
        <w:ind w:left="540"/>
        <w:rPr>
          <w:rFonts w:eastAsia="Times New Roman" w:cs="Times New Roman"/>
        </w:rPr>
      </w:pPr>
      <w:r w:rsidRPr="00E40F6C">
        <w:rPr>
          <w:rFonts w:eastAsia="Times New Roman" w:cs="Times New Roman"/>
        </w:rPr>
        <w:t xml:space="preserve">The Harvard referencing style </w:t>
      </w:r>
      <w:proofErr w:type="gramStart"/>
      <w:r w:rsidRPr="00E40F6C">
        <w:rPr>
          <w:rFonts w:eastAsia="Times New Roman" w:cs="Times New Roman"/>
        </w:rPr>
        <w:t>must be used</w:t>
      </w:r>
      <w:proofErr w:type="gramEnd"/>
      <w:r w:rsidRPr="00E40F6C">
        <w:rPr>
          <w:rFonts w:eastAsia="Times New Roman" w:cs="Times New Roman"/>
        </w:rPr>
        <w:t xml:space="preserve"> within the main body text as well as within the bibliography. Please see </w:t>
      </w:r>
      <w:r w:rsidRPr="00E40F6C">
        <w:rPr>
          <w:rFonts w:eastAsia="Times New Roman" w:cs="Times New Roman"/>
          <w:b/>
        </w:rPr>
        <w:t>Moodle</w:t>
      </w:r>
      <w:r w:rsidRPr="00E40F6C">
        <w:rPr>
          <w:rFonts w:eastAsia="Times New Roman" w:cs="Times New Roman"/>
        </w:rPr>
        <w:t xml:space="preserve"> for further assistance on how to reference the following: -</w:t>
      </w:r>
    </w:p>
    <w:p w14:paraId="6D004BDE" w14:textId="77777777" w:rsidR="00C220E7" w:rsidRPr="00E40F6C" w:rsidRDefault="00C220E7" w:rsidP="00C220E7">
      <w:pPr>
        <w:numPr>
          <w:ilvl w:val="0"/>
          <w:numId w:val="21"/>
        </w:numPr>
        <w:spacing w:after="0" w:line="240" w:lineRule="auto"/>
        <w:ind w:left="1620"/>
        <w:textAlignment w:val="center"/>
        <w:rPr>
          <w:rFonts w:eastAsia="Times New Roman" w:cs="Times New Roman"/>
          <w:sz w:val="24"/>
          <w:szCs w:val="24"/>
        </w:rPr>
      </w:pPr>
      <w:r w:rsidRPr="00E40F6C">
        <w:rPr>
          <w:rFonts w:eastAsia="Times New Roman" w:cs="Times New Roman"/>
        </w:rPr>
        <w:t>Books</w:t>
      </w:r>
    </w:p>
    <w:p w14:paraId="3F6B64C2" w14:textId="77777777" w:rsidR="00C220E7" w:rsidRPr="00E40F6C" w:rsidRDefault="00C220E7" w:rsidP="00C220E7">
      <w:pPr>
        <w:numPr>
          <w:ilvl w:val="0"/>
          <w:numId w:val="22"/>
        </w:numPr>
        <w:spacing w:after="0" w:line="240" w:lineRule="auto"/>
        <w:ind w:left="1620"/>
        <w:textAlignment w:val="center"/>
        <w:rPr>
          <w:rFonts w:eastAsia="Times New Roman" w:cs="Times New Roman"/>
          <w:sz w:val="24"/>
          <w:szCs w:val="24"/>
        </w:rPr>
      </w:pPr>
      <w:r w:rsidRPr="00E40F6C">
        <w:rPr>
          <w:rFonts w:eastAsia="Times New Roman" w:cs="Times New Roman"/>
        </w:rPr>
        <w:t>Electronic books</w:t>
      </w:r>
    </w:p>
    <w:p w14:paraId="1605298A" w14:textId="77777777" w:rsidR="00C220E7" w:rsidRPr="00E40F6C" w:rsidRDefault="00C220E7" w:rsidP="00C220E7">
      <w:pPr>
        <w:numPr>
          <w:ilvl w:val="0"/>
          <w:numId w:val="23"/>
        </w:numPr>
        <w:spacing w:after="0" w:line="240" w:lineRule="auto"/>
        <w:ind w:left="1620"/>
        <w:textAlignment w:val="center"/>
        <w:rPr>
          <w:rFonts w:eastAsia="Times New Roman" w:cs="Times New Roman"/>
          <w:sz w:val="24"/>
          <w:szCs w:val="24"/>
        </w:rPr>
      </w:pPr>
      <w:r w:rsidRPr="00E40F6C">
        <w:rPr>
          <w:rFonts w:eastAsia="Times New Roman" w:cs="Times New Roman"/>
        </w:rPr>
        <w:t>Journal articles</w:t>
      </w:r>
    </w:p>
    <w:p w14:paraId="5F175C69" w14:textId="77777777" w:rsidR="00C220E7" w:rsidRPr="00E40F6C" w:rsidRDefault="00C220E7" w:rsidP="00C220E7">
      <w:pPr>
        <w:numPr>
          <w:ilvl w:val="0"/>
          <w:numId w:val="23"/>
        </w:numPr>
        <w:spacing w:after="0" w:line="240" w:lineRule="auto"/>
        <w:ind w:left="1620"/>
        <w:textAlignment w:val="center"/>
        <w:rPr>
          <w:rFonts w:eastAsia="Times New Roman" w:cs="Times New Roman"/>
          <w:sz w:val="24"/>
          <w:szCs w:val="24"/>
        </w:rPr>
      </w:pPr>
      <w:r w:rsidRPr="00E40F6C">
        <w:rPr>
          <w:rFonts w:eastAsia="Times New Roman" w:cs="Times New Roman"/>
        </w:rPr>
        <w:t>Electronic journals</w:t>
      </w:r>
    </w:p>
    <w:p w14:paraId="1E411AB6" w14:textId="77777777" w:rsidR="00C220E7" w:rsidRPr="00E40F6C" w:rsidRDefault="00C220E7" w:rsidP="00C220E7">
      <w:pPr>
        <w:numPr>
          <w:ilvl w:val="0"/>
          <w:numId w:val="24"/>
        </w:numPr>
        <w:spacing w:after="0" w:line="240" w:lineRule="auto"/>
        <w:ind w:left="1620"/>
        <w:textAlignment w:val="center"/>
        <w:rPr>
          <w:rFonts w:eastAsia="Times New Roman" w:cs="Times New Roman"/>
          <w:sz w:val="24"/>
          <w:szCs w:val="24"/>
        </w:rPr>
      </w:pPr>
      <w:r w:rsidRPr="00E40F6C">
        <w:rPr>
          <w:rFonts w:eastAsia="Times New Roman" w:cs="Times New Roman"/>
        </w:rPr>
        <w:t>Websites</w:t>
      </w:r>
    </w:p>
    <w:p w14:paraId="42AA878B" w14:textId="77777777" w:rsidR="00C220E7" w:rsidRPr="00E40F6C" w:rsidRDefault="00C220E7" w:rsidP="00C220E7">
      <w:pPr>
        <w:numPr>
          <w:ilvl w:val="0"/>
          <w:numId w:val="25"/>
        </w:numPr>
        <w:spacing w:after="0" w:line="240" w:lineRule="auto"/>
        <w:ind w:left="1620"/>
        <w:textAlignment w:val="center"/>
        <w:rPr>
          <w:rFonts w:eastAsia="Times New Roman" w:cs="Times New Roman"/>
          <w:sz w:val="24"/>
          <w:szCs w:val="24"/>
        </w:rPr>
      </w:pPr>
      <w:r w:rsidRPr="00E40F6C">
        <w:rPr>
          <w:rFonts w:eastAsia="Times New Roman" w:cs="Times New Roman"/>
        </w:rPr>
        <w:t>Publications by governments and other organisations</w:t>
      </w:r>
    </w:p>
    <w:p w14:paraId="231EA7A7" w14:textId="77777777" w:rsidR="00C220E7" w:rsidRPr="00E40F6C" w:rsidRDefault="00C220E7" w:rsidP="00C220E7">
      <w:pPr>
        <w:numPr>
          <w:ilvl w:val="0"/>
          <w:numId w:val="25"/>
        </w:numPr>
        <w:spacing w:after="0" w:line="240" w:lineRule="auto"/>
        <w:ind w:left="1620"/>
        <w:textAlignment w:val="center"/>
        <w:rPr>
          <w:rFonts w:eastAsia="Times New Roman" w:cs="Times New Roman"/>
          <w:sz w:val="24"/>
          <w:szCs w:val="24"/>
        </w:rPr>
      </w:pPr>
      <w:r w:rsidRPr="00E40F6C">
        <w:rPr>
          <w:rFonts w:eastAsia="Times New Roman" w:cs="Times New Roman"/>
        </w:rPr>
        <w:t>Newspapers</w:t>
      </w:r>
    </w:p>
    <w:p w14:paraId="6A12886F" w14:textId="77777777" w:rsidR="00C220E7" w:rsidRPr="00E40F6C" w:rsidRDefault="00C220E7" w:rsidP="00C220E7">
      <w:pPr>
        <w:numPr>
          <w:ilvl w:val="0"/>
          <w:numId w:val="25"/>
        </w:numPr>
        <w:spacing w:after="0" w:line="240" w:lineRule="auto"/>
        <w:ind w:left="1620"/>
        <w:textAlignment w:val="center"/>
        <w:rPr>
          <w:rFonts w:eastAsia="Times New Roman" w:cs="Times New Roman"/>
          <w:sz w:val="24"/>
          <w:szCs w:val="24"/>
        </w:rPr>
      </w:pPr>
      <w:r w:rsidRPr="00E40F6C">
        <w:rPr>
          <w:rFonts w:eastAsia="Times New Roman" w:cs="Times New Roman"/>
        </w:rPr>
        <w:t>Television / radio programmes</w:t>
      </w:r>
    </w:p>
    <w:p w14:paraId="6408F133" w14:textId="77777777" w:rsidR="00C220E7" w:rsidRPr="00E40F6C" w:rsidRDefault="00C220E7" w:rsidP="00C220E7">
      <w:pPr>
        <w:numPr>
          <w:ilvl w:val="0"/>
          <w:numId w:val="25"/>
        </w:numPr>
        <w:spacing w:after="0" w:line="240" w:lineRule="auto"/>
        <w:ind w:left="1620"/>
        <w:textAlignment w:val="center"/>
        <w:rPr>
          <w:rFonts w:eastAsia="Times New Roman" w:cs="Times New Roman"/>
          <w:sz w:val="24"/>
          <w:szCs w:val="24"/>
        </w:rPr>
      </w:pPr>
      <w:r w:rsidRPr="00E40F6C">
        <w:rPr>
          <w:rFonts w:eastAsia="Times New Roman" w:cs="Times New Roman"/>
        </w:rPr>
        <w:t>Film / Video / DVD</w:t>
      </w:r>
    </w:p>
    <w:p w14:paraId="461A1A6D" w14:textId="77777777" w:rsidR="00C220E7" w:rsidRPr="00E40F6C" w:rsidRDefault="00C220E7" w:rsidP="00C220E7">
      <w:pPr>
        <w:numPr>
          <w:ilvl w:val="0"/>
          <w:numId w:val="25"/>
        </w:numPr>
        <w:spacing w:after="0" w:line="240" w:lineRule="auto"/>
        <w:ind w:left="1620"/>
        <w:textAlignment w:val="center"/>
        <w:rPr>
          <w:rFonts w:eastAsia="Times New Roman" w:cs="Times New Roman"/>
          <w:sz w:val="24"/>
          <w:szCs w:val="24"/>
        </w:rPr>
      </w:pPr>
      <w:r w:rsidRPr="00E40F6C">
        <w:rPr>
          <w:rFonts w:eastAsia="Times New Roman" w:cs="Times New Roman"/>
        </w:rPr>
        <w:t>Conference papers and presentations</w:t>
      </w:r>
    </w:p>
    <w:p w14:paraId="7274ACD3" w14:textId="77777777" w:rsidR="00C220E7" w:rsidRPr="00E40F6C" w:rsidRDefault="00C220E7" w:rsidP="00C220E7">
      <w:pPr>
        <w:numPr>
          <w:ilvl w:val="0"/>
          <w:numId w:val="26"/>
        </w:numPr>
        <w:spacing w:after="0" w:line="240" w:lineRule="auto"/>
        <w:ind w:left="1620"/>
        <w:textAlignment w:val="center"/>
        <w:rPr>
          <w:rFonts w:eastAsia="Times New Roman" w:cs="Times New Roman"/>
          <w:sz w:val="24"/>
          <w:szCs w:val="24"/>
        </w:rPr>
      </w:pPr>
      <w:r w:rsidRPr="00E40F6C">
        <w:rPr>
          <w:rFonts w:eastAsia="Times New Roman" w:cs="Times New Roman"/>
        </w:rPr>
        <w:t>Email</w:t>
      </w:r>
    </w:p>
    <w:p w14:paraId="6AF5DD57" w14:textId="4348B57B" w:rsidR="00C220E7" w:rsidRPr="00E40F6C" w:rsidRDefault="00C220E7" w:rsidP="00C220E7">
      <w:pPr>
        <w:spacing w:after="0" w:line="240" w:lineRule="auto"/>
        <w:rPr>
          <w:rFonts w:eastAsia="Times New Roman" w:cs="Times New Roman"/>
        </w:rPr>
      </w:pPr>
      <w:r w:rsidRPr="00E40F6C">
        <w:rPr>
          <w:rFonts w:eastAsia="Times New Roman" w:cs="Times New Roman"/>
        </w:rPr>
        <w:t> </w:t>
      </w:r>
    </w:p>
    <w:p w14:paraId="75394159" w14:textId="77777777" w:rsidR="00C220E7" w:rsidRPr="00E40F6C" w:rsidRDefault="00C220E7" w:rsidP="00C220E7">
      <w:pPr>
        <w:pStyle w:val="Heading3"/>
        <w:rPr>
          <w:rFonts w:asciiTheme="minorHAnsi" w:eastAsia="Times New Roman" w:hAnsiTheme="minorHAnsi"/>
          <w:color w:val="7030A0"/>
        </w:rPr>
      </w:pPr>
      <w:bookmarkStart w:id="30" w:name="_Toc366501407"/>
      <w:bookmarkStart w:id="31" w:name="_Toc329946997"/>
      <w:r w:rsidRPr="00E40F6C">
        <w:rPr>
          <w:rFonts w:asciiTheme="minorHAnsi" w:eastAsia="Times New Roman" w:hAnsiTheme="minorHAnsi"/>
          <w:color w:val="7030A0"/>
        </w:rPr>
        <w:t>Submission process</w:t>
      </w:r>
      <w:bookmarkEnd w:id="30"/>
      <w:bookmarkEnd w:id="31"/>
    </w:p>
    <w:p w14:paraId="7DB41F10" w14:textId="77777777" w:rsidR="00C220E7" w:rsidRPr="00E40F6C" w:rsidRDefault="00C220E7" w:rsidP="00C220E7">
      <w:pPr>
        <w:spacing w:after="0" w:line="240" w:lineRule="auto"/>
        <w:ind w:left="540"/>
        <w:rPr>
          <w:rFonts w:eastAsia="Times New Roman" w:cs="Times New Roman"/>
          <w:color w:val="366092"/>
        </w:rPr>
      </w:pPr>
      <w:r w:rsidRPr="00E40F6C">
        <w:rPr>
          <w:rFonts w:eastAsia="Times New Roman" w:cs="Times New Roman"/>
          <w:b/>
          <w:bCs/>
          <w:color w:val="366092"/>
        </w:rPr>
        <w:t>Electronic Copy</w:t>
      </w:r>
    </w:p>
    <w:p w14:paraId="0218AC8A" w14:textId="77FBDAED" w:rsidR="00C220E7" w:rsidRPr="00E40F6C" w:rsidRDefault="00C220E7" w:rsidP="00C220E7">
      <w:pPr>
        <w:spacing w:after="0" w:line="240" w:lineRule="auto"/>
        <w:ind w:left="540"/>
        <w:rPr>
          <w:rFonts w:eastAsia="Times New Roman" w:cs="Times New Roman"/>
        </w:rPr>
      </w:pPr>
      <w:r w:rsidRPr="00E40F6C">
        <w:rPr>
          <w:rFonts w:eastAsia="Times New Roman" w:cs="Times New Roman"/>
        </w:rPr>
        <w:t xml:space="preserve">Learners must send an electronic copy of their assignment to </w:t>
      </w:r>
      <w:hyperlink r:id="rId22" w:history="1">
        <w:r w:rsidRPr="00E40F6C">
          <w:rPr>
            <w:rStyle w:val="Hyperlink"/>
            <w:rFonts w:eastAsia="Times New Roman" w:cs="Times New Roman"/>
          </w:rPr>
          <w:t>wbl@uwtsd.ac.uk</w:t>
        </w:r>
      </w:hyperlink>
      <w:r w:rsidRPr="00E40F6C">
        <w:rPr>
          <w:rFonts w:eastAsia="Times New Roman" w:cs="Times New Roman"/>
        </w:rPr>
        <w:t xml:space="preserve">. A sample of submissions </w:t>
      </w:r>
      <w:proofErr w:type="gramStart"/>
      <w:r w:rsidRPr="00E40F6C">
        <w:rPr>
          <w:rFonts w:eastAsia="Times New Roman" w:cs="Times New Roman"/>
        </w:rPr>
        <w:t>will be put</w:t>
      </w:r>
      <w:proofErr w:type="gramEnd"/>
      <w:r w:rsidRPr="00E40F6C">
        <w:rPr>
          <w:rFonts w:eastAsia="Times New Roman" w:cs="Times New Roman"/>
        </w:rPr>
        <w:t xml:space="preserve"> through plagiarism software. Acceptable electronic file types are .</w:t>
      </w:r>
      <w:proofErr w:type="gramStart"/>
      <w:r w:rsidRPr="00E40F6C">
        <w:rPr>
          <w:rFonts w:eastAsia="Times New Roman" w:cs="Times New Roman"/>
        </w:rPr>
        <w:t>doc  .</w:t>
      </w:r>
      <w:proofErr w:type="spellStart"/>
      <w:proofErr w:type="gramEnd"/>
      <w:r w:rsidRPr="00E40F6C">
        <w:rPr>
          <w:rFonts w:eastAsia="Times New Roman" w:cs="Times New Roman"/>
        </w:rPr>
        <w:t>docm</w:t>
      </w:r>
      <w:proofErr w:type="spellEnd"/>
      <w:r w:rsidRPr="00E40F6C">
        <w:rPr>
          <w:rFonts w:eastAsia="Times New Roman" w:cs="Times New Roman"/>
        </w:rPr>
        <w:t xml:space="preserve">  .</w:t>
      </w:r>
      <w:proofErr w:type="spellStart"/>
      <w:r w:rsidRPr="00E40F6C">
        <w:rPr>
          <w:rFonts w:eastAsia="Times New Roman" w:cs="Times New Roman"/>
        </w:rPr>
        <w:t>docx</w:t>
      </w:r>
      <w:proofErr w:type="spellEnd"/>
      <w:r w:rsidRPr="00E40F6C">
        <w:rPr>
          <w:rFonts w:eastAsia="Times New Roman" w:cs="Times New Roman"/>
        </w:rPr>
        <w:t xml:space="preserve"> .rtf .pdf</w:t>
      </w:r>
      <w:r w:rsidR="009C7659" w:rsidRPr="00E40F6C">
        <w:rPr>
          <w:rFonts w:eastAsia="Times New Roman" w:cs="Times New Roman"/>
        </w:rPr>
        <w:t>.</w:t>
      </w:r>
    </w:p>
    <w:p w14:paraId="079FEA33" w14:textId="77777777" w:rsidR="00C220E7" w:rsidRPr="00E40F6C" w:rsidRDefault="00C220E7" w:rsidP="00C220E7">
      <w:r w:rsidRPr="00E40F6C">
        <w:br w:type="page"/>
      </w:r>
    </w:p>
    <w:p w14:paraId="48B8185F" w14:textId="77777777" w:rsidR="00C220E7" w:rsidRPr="00E40F6C" w:rsidRDefault="00C220E7" w:rsidP="00C220E7">
      <w:pPr>
        <w:pStyle w:val="Heading1"/>
        <w:rPr>
          <w:rFonts w:asciiTheme="minorHAnsi" w:hAnsiTheme="minorHAnsi"/>
          <w:b/>
          <w:color w:val="7030A0"/>
        </w:rPr>
      </w:pPr>
      <w:bookmarkStart w:id="32" w:name="_Toc366501409"/>
      <w:bookmarkStart w:id="33" w:name="_Toc329946998"/>
      <w:r w:rsidRPr="00E40F6C">
        <w:rPr>
          <w:rFonts w:asciiTheme="minorHAnsi" w:hAnsiTheme="minorHAnsi"/>
          <w:b/>
          <w:color w:val="7030A0"/>
        </w:rPr>
        <w:t>Methodologies and theories</w:t>
      </w:r>
      <w:bookmarkEnd w:id="32"/>
      <w:bookmarkEnd w:id="33"/>
    </w:p>
    <w:p w14:paraId="1A636AC3" w14:textId="73038D2F" w:rsidR="009C7659" w:rsidRPr="00E40F6C" w:rsidRDefault="009C7659" w:rsidP="005A2753">
      <w:pPr>
        <w:pStyle w:val="Heading4"/>
        <w:rPr>
          <w:rFonts w:asciiTheme="minorHAnsi" w:hAnsiTheme="minorHAnsi"/>
          <w:color w:val="660066"/>
        </w:rPr>
      </w:pPr>
      <w:bookmarkStart w:id="34" w:name="_Toc366501411"/>
      <w:r w:rsidRPr="00E40F6C">
        <w:rPr>
          <w:rFonts w:asciiTheme="minorHAnsi" w:hAnsiTheme="minorHAnsi"/>
          <w:color w:val="660066"/>
        </w:rPr>
        <w:t xml:space="preserve">Here are some examples of different theories and models for a variety of themes. </w:t>
      </w:r>
    </w:p>
    <w:p w14:paraId="140AC118" w14:textId="5A4DF395" w:rsidR="009C7659" w:rsidRPr="00E40F6C" w:rsidRDefault="009C7659" w:rsidP="005A2753">
      <w:pPr>
        <w:pStyle w:val="Heading4"/>
        <w:rPr>
          <w:rFonts w:asciiTheme="minorHAnsi" w:hAnsiTheme="minorHAnsi"/>
          <w:color w:val="660066"/>
        </w:rPr>
      </w:pPr>
      <w:r w:rsidRPr="00E40F6C">
        <w:rPr>
          <w:rFonts w:asciiTheme="minorHAnsi" w:hAnsiTheme="minorHAnsi"/>
          <w:color w:val="660066"/>
        </w:rPr>
        <w:t>Reflection and learning</w:t>
      </w:r>
    </w:p>
    <w:p w14:paraId="6F7C2903" w14:textId="5505427B" w:rsidR="009C7659" w:rsidRPr="00E40F6C" w:rsidRDefault="009C7659" w:rsidP="009C7659">
      <w:pPr>
        <w:numPr>
          <w:ilvl w:val="0"/>
          <w:numId w:val="30"/>
        </w:numPr>
        <w:spacing w:after="0" w:line="240" w:lineRule="auto"/>
        <w:ind w:left="540"/>
        <w:textAlignment w:val="center"/>
        <w:rPr>
          <w:rFonts w:eastAsia="Times New Roman" w:cs="Times New Roman"/>
          <w:sz w:val="24"/>
          <w:szCs w:val="24"/>
        </w:rPr>
      </w:pPr>
      <w:r w:rsidRPr="00E40F6C">
        <w:rPr>
          <w:rFonts w:eastAsia="Times New Roman" w:cs="Times New Roman"/>
        </w:rPr>
        <w:t>Gibbs</w:t>
      </w:r>
      <w:r w:rsidR="00C97D1D" w:rsidRPr="00E40F6C">
        <w:rPr>
          <w:rFonts w:eastAsia="Times New Roman" w:cs="Times New Roman"/>
        </w:rPr>
        <w:t xml:space="preserve"> – Reflective Cycle – Learning by doing</w:t>
      </w:r>
    </w:p>
    <w:p w14:paraId="5B5BD97D" w14:textId="3D46B0F5" w:rsidR="009C7659" w:rsidRPr="00E40F6C" w:rsidRDefault="009C7659" w:rsidP="009C7659">
      <w:pPr>
        <w:numPr>
          <w:ilvl w:val="0"/>
          <w:numId w:val="30"/>
        </w:numPr>
        <w:spacing w:after="0" w:line="240" w:lineRule="auto"/>
        <w:ind w:left="540"/>
        <w:textAlignment w:val="center"/>
        <w:rPr>
          <w:rFonts w:eastAsia="Times New Roman" w:cs="Times New Roman"/>
          <w:sz w:val="24"/>
          <w:szCs w:val="24"/>
        </w:rPr>
      </w:pPr>
      <w:r w:rsidRPr="00E40F6C">
        <w:rPr>
          <w:rFonts w:eastAsia="Times New Roman" w:cs="Times New Roman"/>
        </w:rPr>
        <w:t>Kolb</w:t>
      </w:r>
      <w:r w:rsidR="00C97D1D" w:rsidRPr="00E40F6C">
        <w:rPr>
          <w:rFonts w:eastAsia="Times New Roman" w:cs="Times New Roman"/>
        </w:rPr>
        <w:t xml:space="preserve"> – Theory of experiential learning </w:t>
      </w:r>
    </w:p>
    <w:p w14:paraId="5C00AC08" w14:textId="6BFE2E4C" w:rsidR="009C7659" w:rsidRPr="00E40F6C" w:rsidRDefault="009C7659" w:rsidP="009C7659">
      <w:pPr>
        <w:numPr>
          <w:ilvl w:val="0"/>
          <w:numId w:val="30"/>
        </w:numPr>
        <w:spacing w:after="0" w:line="240" w:lineRule="auto"/>
        <w:ind w:left="540"/>
        <w:textAlignment w:val="center"/>
        <w:rPr>
          <w:rFonts w:eastAsia="Times New Roman" w:cs="Times New Roman"/>
          <w:sz w:val="24"/>
          <w:szCs w:val="24"/>
        </w:rPr>
      </w:pPr>
      <w:r w:rsidRPr="00E40F6C">
        <w:rPr>
          <w:rFonts w:eastAsia="Times New Roman" w:cs="Times New Roman"/>
        </w:rPr>
        <w:t>Dewey</w:t>
      </w:r>
      <w:r w:rsidR="00C97D1D" w:rsidRPr="00E40F6C">
        <w:rPr>
          <w:rFonts w:eastAsia="Times New Roman" w:cs="Times New Roman"/>
        </w:rPr>
        <w:t xml:space="preserve"> – Theory of Experiential Education </w:t>
      </w:r>
    </w:p>
    <w:p w14:paraId="7B868B25" w14:textId="1A68C534" w:rsidR="009C7659" w:rsidRPr="00E40F6C" w:rsidRDefault="009C7659" w:rsidP="009C7659">
      <w:pPr>
        <w:numPr>
          <w:ilvl w:val="0"/>
          <w:numId w:val="30"/>
        </w:numPr>
        <w:spacing w:after="0" w:line="240" w:lineRule="auto"/>
        <w:ind w:left="540"/>
        <w:textAlignment w:val="center"/>
        <w:rPr>
          <w:rFonts w:eastAsia="Times New Roman" w:cs="Times New Roman"/>
          <w:sz w:val="24"/>
          <w:szCs w:val="24"/>
        </w:rPr>
      </w:pPr>
      <w:r w:rsidRPr="00E40F6C">
        <w:rPr>
          <w:rFonts w:eastAsia="Times New Roman" w:cs="Times New Roman"/>
        </w:rPr>
        <w:t xml:space="preserve">Richard </w:t>
      </w:r>
      <w:proofErr w:type="spellStart"/>
      <w:r w:rsidRPr="00E40F6C">
        <w:rPr>
          <w:rFonts w:eastAsia="Times New Roman" w:cs="Times New Roman"/>
        </w:rPr>
        <w:t>Boyatzis</w:t>
      </w:r>
      <w:proofErr w:type="spellEnd"/>
      <w:r w:rsidRPr="00E40F6C">
        <w:rPr>
          <w:rFonts w:eastAsia="Times New Roman" w:cs="Times New Roman"/>
        </w:rPr>
        <w:t xml:space="preserve"> theory of self-directed learning</w:t>
      </w:r>
    </w:p>
    <w:p w14:paraId="7394F97B" w14:textId="50C0B8BB" w:rsidR="009C7659" w:rsidRPr="00E40F6C" w:rsidRDefault="009C7659" w:rsidP="009C7659">
      <w:pPr>
        <w:numPr>
          <w:ilvl w:val="0"/>
          <w:numId w:val="30"/>
        </w:numPr>
        <w:spacing w:after="0" w:line="240" w:lineRule="auto"/>
        <w:ind w:left="540"/>
        <w:textAlignment w:val="center"/>
        <w:rPr>
          <w:rFonts w:eastAsia="Times New Roman" w:cs="Times New Roman"/>
          <w:sz w:val="24"/>
          <w:szCs w:val="24"/>
        </w:rPr>
      </w:pPr>
      <w:proofErr w:type="spellStart"/>
      <w:r w:rsidRPr="00E40F6C">
        <w:rPr>
          <w:rFonts w:eastAsia="Times New Roman" w:cs="Times New Roman"/>
          <w:sz w:val="24"/>
          <w:szCs w:val="24"/>
        </w:rPr>
        <w:t>Schön</w:t>
      </w:r>
      <w:proofErr w:type="spellEnd"/>
      <w:r w:rsidR="00C97D1D" w:rsidRPr="00E40F6C">
        <w:rPr>
          <w:rFonts w:eastAsia="Times New Roman" w:cs="Times New Roman"/>
          <w:sz w:val="24"/>
          <w:szCs w:val="24"/>
        </w:rPr>
        <w:t xml:space="preserve"> – Reflective Cycle – Reflection ‘</w:t>
      </w:r>
      <w:r w:rsidR="00C97D1D" w:rsidRPr="00E40F6C">
        <w:rPr>
          <w:rFonts w:eastAsia="Times New Roman" w:cs="Times New Roman"/>
          <w:i/>
          <w:sz w:val="24"/>
          <w:szCs w:val="24"/>
        </w:rPr>
        <w:t>on action’</w:t>
      </w:r>
      <w:r w:rsidR="00C97D1D" w:rsidRPr="00E40F6C">
        <w:rPr>
          <w:rFonts w:eastAsia="Times New Roman" w:cs="Times New Roman"/>
          <w:sz w:val="24"/>
          <w:szCs w:val="24"/>
        </w:rPr>
        <w:t xml:space="preserve"> and reflection ‘</w:t>
      </w:r>
      <w:r w:rsidR="00C97D1D" w:rsidRPr="00E40F6C">
        <w:rPr>
          <w:rFonts w:eastAsia="Times New Roman" w:cs="Times New Roman"/>
          <w:i/>
          <w:sz w:val="24"/>
          <w:szCs w:val="24"/>
        </w:rPr>
        <w:t>in action’</w:t>
      </w:r>
    </w:p>
    <w:p w14:paraId="7E832EB2" w14:textId="77777777" w:rsidR="00C220E7" w:rsidRPr="00E40F6C" w:rsidRDefault="00C220E7" w:rsidP="005A2753">
      <w:pPr>
        <w:pStyle w:val="Heading4"/>
        <w:rPr>
          <w:rFonts w:asciiTheme="minorHAnsi" w:hAnsiTheme="minorHAnsi"/>
        </w:rPr>
      </w:pPr>
      <w:r w:rsidRPr="00E40F6C">
        <w:rPr>
          <w:rFonts w:asciiTheme="minorHAnsi" w:hAnsiTheme="minorHAnsi"/>
          <w:color w:val="660066"/>
        </w:rPr>
        <w:t>Communication</w:t>
      </w:r>
      <w:bookmarkEnd w:id="34"/>
    </w:p>
    <w:p w14:paraId="09A35A07" w14:textId="77777777" w:rsidR="00C220E7" w:rsidRPr="00E40F6C" w:rsidRDefault="00C220E7" w:rsidP="00C220E7">
      <w:pPr>
        <w:numPr>
          <w:ilvl w:val="0"/>
          <w:numId w:val="30"/>
        </w:numPr>
        <w:spacing w:after="0" w:line="240" w:lineRule="auto"/>
        <w:ind w:left="540"/>
        <w:textAlignment w:val="center"/>
        <w:rPr>
          <w:rFonts w:eastAsia="Times New Roman" w:cs="Times New Roman"/>
          <w:sz w:val="24"/>
          <w:szCs w:val="24"/>
        </w:rPr>
      </w:pPr>
      <w:r w:rsidRPr="00E40F6C">
        <w:rPr>
          <w:rFonts w:eastAsia="Times New Roman" w:cs="Times New Roman"/>
        </w:rPr>
        <w:t xml:space="preserve">Joseph </w:t>
      </w:r>
      <w:proofErr w:type="spellStart"/>
      <w:r w:rsidRPr="00E40F6C">
        <w:rPr>
          <w:rFonts w:eastAsia="Times New Roman" w:cs="Times New Roman"/>
        </w:rPr>
        <w:t>Luft</w:t>
      </w:r>
      <w:proofErr w:type="spellEnd"/>
      <w:r w:rsidRPr="00E40F6C">
        <w:rPr>
          <w:rFonts w:eastAsia="Times New Roman" w:cs="Times New Roman"/>
        </w:rPr>
        <w:t xml:space="preserve"> and Harry </w:t>
      </w:r>
      <w:proofErr w:type="spellStart"/>
      <w:r w:rsidRPr="00E40F6C">
        <w:rPr>
          <w:rFonts w:eastAsia="Times New Roman" w:cs="Times New Roman"/>
        </w:rPr>
        <w:t>Ingham</w:t>
      </w:r>
      <w:proofErr w:type="spellEnd"/>
      <w:r w:rsidRPr="00E40F6C">
        <w:rPr>
          <w:rFonts w:eastAsia="Times New Roman" w:cs="Times New Roman"/>
        </w:rPr>
        <w:t xml:space="preserve"> - Johari's window</w:t>
      </w:r>
    </w:p>
    <w:p w14:paraId="5AC17FA8" w14:textId="77777777" w:rsidR="00C220E7" w:rsidRPr="00E40F6C" w:rsidRDefault="00C220E7" w:rsidP="00C220E7">
      <w:pPr>
        <w:numPr>
          <w:ilvl w:val="0"/>
          <w:numId w:val="31"/>
        </w:numPr>
        <w:spacing w:after="0" w:line="240" w:lineRule="auto"/>
        <w:ind w:left="540"/>
        <w:textAlignment w:val="center"/>
        <w:rPr>
          <w:rFonts w:eastAsia="Times New Roman" w:cs="Times New Roman"/>
          <w:sz w:val="24"/>
          <w:szCs w:val="24"/>
        </w:rPr>
      </w:pPr>
      <w:r w:rsidRPr="00E40F6C">
        <w:rPr>
          <w:rFonts w:eastAsia="Times New Roman" w:cs="Times New Roman"/>
        </w:rPr>
        <w:t xml:space="preserve">Albert </w:t>
      </w:r>
      <w:proofErr w:type="spellStart"/>
      <w:r w:rsidRPr="00E40F6C">
        <w:rPr>
          <w:rFonts w:eastAsia="Times New Roman" w:cs="Times New Roman"/>
        </w:rPr>
        <w:t>Mehrabian</w:t>
      </w:r>
      <w:proofErr w:type="spellEnd"/>
      <w:r w:rsidRPr="00E40F6C">
        <w:rPr>
          <w:rFonts w:eastAsia="Times New Roman" w:cs="Times New Roman"/>
        </w:rPr>
        <w:t xml:space="preserve"> - </w:t>
      </w:r>
      <w:proofErr w:type="spellStart"/>
      <w:r w:rsidRPr="00E40F6C">
        <w:rPr>
          <w:rFonts w:eastAsia="Times New Roman" w:cs="Times New Roman"/>
        </w:rPr>
        <w:t>Mehrabian's</w:t>
      </w:r>
      <w:proofErr w:type="spellEnd"/>
      <w:r w:rsidRPr="00E40F6C">
        <w:rPr>
          <w:rFonts w:eastAsia="Times New Roman" w:cs="Times New Roman"/>
        </w:rPr>
        <w:t xml:space="preserve"> communication model</w:t>
      </w:r>
    </w:p>
    <w:p w14:paraId="4C4B23F3" w14:textId="77777777" w:rsidR="00C220E7" w:rsidRPr="00E40F6C" w:rsidRDefault="00C220E7" w:rsidP="00C220E7">
      <w:pPr>
        <w:numPr>
          <w:ilvl w:val="0"/>
          <w:numId w:val="31"/>
        </w:numPr>
        <w:spacing w:after="0" w:line="240" w:lineRule="auto"/>
        <w:ind w:left="540"/>
        <w:textAlignment w:val="center"/>
        <w:rPr>
          <w:rFonts w:eastAsia="Times New Roman" w:cs="Times New Roman"/>
          <w:sz w:val="24"/>
          <w:szCs w:val="24"/>
        </w:rPr>
      </w:pPr>
      <w:r w:rsidRPr="00E40F6C">
        <w:rPr>
          <w:rFonts w:eastAsia="Times New Roman" w:cs="Times New Roman"/>
        </w:rPr>
        <w:t xml:space="preserve">7 C’s of communication </w:t>
      </w:r>
    </w:p>
    <w:p w14:paraId="79AF0BE6" w14:textId="77777777" w:rsidR="00C220E7" w:rsidRPr="00E40F6C" w:rsidRDefault="00C220E7" w:rsidP="005A2753">
      <w:pPr>
        <w:pStyle w:val="Heading4"/>
        <w:rPr>
          <w:rFonts w:asciiTheme="minorHAnsi" w:hAnsiTheme="minorHAnsi"/>
          <w:color w:val="660066"/>
        </w:rPr>
      </w:pPr>
      <w:bookmarkStart w:id="35" w:name="_Toc366501412"/>
      <w:r w:rsidRPr="00E40F6C">
        <w:rPr>
          <w:rFonts w:asciiTheme="minorHAnsi" w:hAnsiTheme="minorHAnsi"/>
          <w:color w:val="660066"/>
        </w:rPr>
        <w:t>Team related theories</w:t>
      </w:r>
      <w:bookmarkEnd w:id="35"/>
    </w:p>
    <w:p w14:paraId="4B68629A" w14:textId="77777777" w:rsidR="00C220E7" w:rsidRPr="00E40F6C" w:rsidRDefault="00C220E7" w:rsidP="00C220E7">
      <w:pPr>
        <w:numPr>
          <w:ilvl w:val="0"/>
          <w:numId w:val="32"/>
        </w:numPr>
        <w:spacing w:after="0" w:line="240" w:lineRule="auto"/>
        <w:ind w:left="540"/>
        <w:textAlignment w:val="center"/>
        <w:rPr>
          <w:rFonts w:eastAsia="Times New Roman" w:cs="Times New Roman"/>
          <w:sz w:val="24"/>
          <w:szCs w:val="24"/>
        </w:rPr>
      </w:pPr>
      <w:proofErr w:type="spellStart"/>
      <w:r w:rsidRPr="00E40F6C">
        <w:rPr>
          <w:rFonts w:eastAsia="Times New Roman" w:cs="Times New Roman"/>
        </w:rPr>
        <w:t>Dr.</w:t>
      </w:r>
      <w:proofErr w:type="spellEnd"/>
      <w:r w:rsidRPr="00E40F6C">
        <w:rPr>
          <w:rFonts w:eastAsia="Times New Roman" w:cs="Times New Roman"/>
        </w:rPr>
        <w:t xml:space="preserve"> R. M. Belbin - 9 types</w:t>
      </w:r>
    </w:p>
    <w:p w14:paraId="7E9B8515" w14:textId="77777777" w:rsidR="00C220E7" w:rsidRPr="00E40F6C" w:rsidRDefault="00C220E7" w:rsidP="00C220E7">
      <w:pPr>
        <w:numPr>
          <w:ilvl w:val="0"/>
          <w:numId w:val="33"/>
        </w:numPr>
        <w:spacing w:after="0" w:line="240" w:lineRule="auto"/>
        <w:ind w:left="540"/>
        <w:textAlignment w:val="center"/>
        <w:rPr>
          <w:rFonts w:eastAsia="Times New Roman" w:cs="Times New Roman"/>
          <w:sz w:val="24"/>
          <w:szCs w:val="24"/>
        </w:rPr>
      </w:pPr>
      <w:r w:rsidRPr="00E40F6C">
        <w:rPr>
          <w:rFonts w:eastAsia="Times New Roman" w:cs="Times New Roman"/>
        </w:rPr>
        <w:t>Bruce Tuckman - Forming, storming, norming and performing</w:t>
      </w:r>
    </w:p>
    <w:p w14:paraId="2F4D8059" w14:textId="77777777" w:rsidR="00C220E7" w:rsidRPr="00E40F6C" w:rsidRDefault="00C220E7" w:rsidP="00C220E7">
      <w:pPr>
        <w:numPr>
          <w:ilvl w:val="0"/>
          <w:numId w:val="33"/>
        </w:numPr>
        <w:spacing w:after="0" w:line="240" w:lineRule="auto"/>
        <w:ind w:left="540"/>
        <w:textAlignment w:val="center"/>
        <w:rPr>
          <w:rFonts w:eastAsia="Times New Roman" w:cs="Times New Roman"/>
          <w:sz w:val="24"/>
          <w:szCs w:val="24"/>
        </w:rPr>
      </w:pPr>
      <w:r w:rsidRPr="00E40F6C">
        <w:rPr>
          <w:rFonts w:eastAsia="Times New Roman" w:cs="Times New Roman"/>
        </w:rPr>
        <w:t>The Colour Works model (devised by Insights Learning &amp; Development)</w:t>
      </w:r>
    </w:p>
    <w:p w14:paraId="4B41AAC7" w14:textId="77777777" w:rsidR="00C220E7" w:rsidRPr="00E40F6C" w:rsidRDefault="00C220E7" w:rsidP="00C220E7">
      <w:pPr>
        <w:numPr>
          <w:ilvl w:val="0"/>
          <w:numId w:val="33"/>
        </w:numPr>
        <w:spacing w:after="0" w:line="240" w:lineRule="auto"/>
        <w:ind w:left="540"/>
        <w:textAlignment w:val="center"/>
        <w:rPr>
          <w:rFonts w:eastAsia="Times New Roman" w:cs="Times New Roman"/>
          <w:sz w:val="24"/>
          <w:szCs w:val="24"/>
        </w:rPr>
      </w:pPr>
      <w:r w:rsidRPr="00E40F6C">
        <w:rPr>
          <w:rFonts w:eastAsia="Times New Roman" w:cs="Times New Roman"/>
        </w:rPr>
        <w:t>Myers Briggs </w:t>
      </w:r>
    </w:p>
    <w:p w14:paraId="314162F8" w14:textId="77777777" w:rsidR="00C220E7" w:rsidRPr="00E40F6C" w:rsidRDefault="00C220E7" w:rsidP="005A2753">
      <w:pPr>
        <w:pStyle w:val="Heading4"/>
        <w:rPr>
          <w:rFonts w:asciiTheme="minorHAnsi" w:hAnsiTheme="minorHAnsi"/>
          <w:color w:val="660066"/>
        </w:rPr>
      </w:pPr>
      <w:bookmarkStart w:id="36" w:name="_Toc366501413"/>
      <w:r w:rsidRPr="00E40F6C">
        <w:rPr>
          <w:rFonts w:asciiTheme="minorHAnsi" w:hAnsiTheme="minorHAnsi"/>
          <w:color w:val="660066"/>
        </w:rPr>
        <w:t>Motivation</w:t>
      </w:r>
      <w:bookmarkEnd w:id="36"/>
    </w:p>
    <w:p w14:paraId="347E934B" w14:textId="77777777" w:rsidR="00C220E7" w:rsidRPr="00E40F6C" w:rsidRDefault="00C220E7" w:rsidP="00C220E7">
      <w:pPr>
        <w:numPr>
          <w:ilvl w:val="0"/>
          <w:numId w:val="34"/>
        </w:numPr>
        <w:spacing w:after="0" w:line="240" w:lineRule="auto"/>
        <w:ind w:left="540"/>
        <w:textAlignment w:val="center"/>
        <w:rPr>
          <w:rFonts w:eastAsia="Times New Roman" w:cs="Times New Roman"/>
          <w:sz w:val="24"/>
          <w:szCs w:val="24"/>
        </w:rPr>
      </w:pPr>
      <w:r w:rsidRPr="00E40F6C">
        <w:rPr>
          <w:rFonts w:eastAsia="Times New Roman" w:cs="Times New Roman"/>
        </w:rPr>
        <w:t>Abraham Maslow  - Hierarchy of needs</w:t>
      </w:r>
    </w:p>
    <w:p w14:paraId="76E57DDB" w14:textId="77777777" w:rsidR="00C220E7" w:rsidRPr="00E40F6C" w:rsidRDefault="00C220E7" w:rsidP="00C220E7">
      <w:pPr>
        <w:numPr>
          <w:ilvl w:val="0"/>
          <w:numId w:val="35"/>
        </w:numPr>
        <w:spacing w:after="0" w:line="240" w:lineRule="auto"/>
        <w:ind w:left="540"/>
        <w:textAlignment w:val="center"/>
        <w:rPr>
          <w:rFonts w:eastAsia="Times New Roman" w:cs="Times New Roman"/>
          <w:sz w:val="24"/>
          <w:szCs w:val="24"/>
        </w:rPr>
      </w:pPr>
      <w:r w:rsidRPr="00E40F6C">
        <w:rPr>
          <w:rFonts w:eastAsia="Times New Roman" w:cs="Times New Roman"/>
        </w:rPr>
        <w:t>McClelland's Human Motivation Theory</w:t>
      </w:r>
    </w:p>
    <w:p w14:paraId="5D1A440D" w14:textId="77777777" w:rsidR="00C220E7" w:rsidRPr="00E40F6C" w:rsidRDefault="00C220E7" w:rsidP="00C220E7">
      <w:pPr>
        <w:numPr>
          <w:ilvl w:val="0"/>
          <w:numId w:val="36"/>
        </w:numPr>
        <w:spacing w:after="0" w:line="240" w:lineRule="auto"/>
        <w:ind w:left="540"/>
        <w:textAlignment w:val="center"/>
        <w:rPr>
          <w:rFonts w:eastAsia="Times New Roman" w:cs="Times New Roman"/>
          <w:sz w:val="24"/>
          <w:szCs w:val="24"/>
        </w:rPr>
      </w:pPr>
      <w:r w:rsidRPr="00E40F6C">
        <w:rPr>
          <w:rFonts w:eastAsia="Times New Roman" w:cs="Times New Roman"/>
        </w:rPr>
        <w:t>Herzberg's Motivators and Hygiene Factors</w:t>
      </w:r>
    </w:p>
    <w:p w14:paraId="53B18C8D" w14:textId="77777777" w:rsidR="00C220E7" w:rsidRPr="00E40F6C" w:rsidRDefault="00C220E7" w:rsidP="00C220E7">
      <w:pPr>
        <w:numPr>
          <w:ilvl w:val="0"/>
          <w:numId w:val="37"/>
        </w:numPr>
        <w:spacing w:after="0" w:line="240" w:lineRule="auto"/>
        <w:ind w:left="540"/>
        <w:textAlignment w:val="center"/>
        <w:rPr>
          <w:rFonts w:eastAsia="Times New Roman" w:cs="Times New Roman"/>
          <w:sz w:val="24"/>
          <w:szCs w:val="24"/>
        </w:rPr>
      </w:pPr>
      <w:r w:rsidRPr="00E40F6C">
        <w:rPr>
          <w:rFonts w:eastAsia="Times New Roman" w:cs="Times New Roman"/>
        </w:rPr>
        <w:t>Dr David Sirota - Three-factor theory  </w:t>
      </w:r>
    </w:p>
    <w:p w14:paraId="5D69D14A" w14:textId="77777777" w:rsidR="00C220E7" w:rsidRPr="00E40F6C" w:rsidRDefault="00C220E7" w:rsidP="005A2753">
      <w:pPr>
        <w:pStyle w:val="Heading4"/>
        <w:rPr>
          <w:rFonts w:asciiTheme="minorHAnsi" w:hAnsiTheme="minorHAnsi"/>
          <w:color w:val="660066"/>
        </w:rPr>
      </w:pPr>
      <w:bookmarkStart w:id="37" w:name="_Toc366501414"/>
      <w:r w:rsidRPr="00E40F6C">
        <w:rPr>
          <w:rFonts w:asciiTheme="minorHAnsi" w:hAnsiTheme="minorHAnsi"/>
          <w:color w:val="660066"/>
        </w:rPr>
        <w:t>Leadership</w:t>
      </w:r>
      <w:bookmarkEnd w:id="37"/>
    </w:p>
    <w:p w14:paraId="3F8EFC71" w14:textId="77777777" w:rsidR="00C220E7" w:rsidRPr="00E40F6C" w:rsidRDefault="00C220E7" w:rsidP="00C220E7">
      <w:pPr>
        <w:numPr>
          <w:ilvl w:val="0"/>
          <w:numId w:val="38"/>
        </w:numPr>
        <w:spacing w:after="0" w:line="240" w:lineRule="auto"/>
        <w:ind w:left="540"/>
        <w:textAlignment w:val="center"/>
        <w:rPr>
          <w:rFonts w:eastAsia="Times New Roman" w:cs="Times New Roman"/>
          <w:sz w:val="24"/>
          <w:szCs w:val="24"/>
        </w:rPr>
      </w:pPr>
      <w:r w:rsidRPr="00E40F6C">
        <w:rPr>
          <w:rFonts w:eastAsia="Times New Roman" w:cs="Times New Roman"/>
        </w:rPr>
        <w:t xml:space="preserve">John Adair </w:t>
      </w:r>
    </w:p>
    <w:p w14:paraId="6B775EDA" w14:textId="77777777" w:rsidR="00C220E7" w:rsidRPr="00E40F6C" w:rsidRDefault="00C220E7" w:rsidP="00C220E7">
      <w:pPr>
        <w:numPr>
          <w:ilvl w:val="0"/>
          <w:numId w:val="38"/>
        </w:numPr>
        <w:spacing w:after="0" w:line="240" w:lineRule="auto"/>
        <w:ind w:left="540"/>
        <w:textAlignment w:val="center"/>
        <w:rPr>
          <w:rFonts w:eastAsia="Times New Roman" w:cs="Times New Roman"/>
          <w:sz w:val="24"/>
          <w:szCs w:val="24"/>
        </w:rPr>
      </w:pPr>
      <w:r w:rsidRPr="00E40F6C">
        <w:rPr>
          <w:rFonts w:eastAsia="Times New Roman" w:cs="Times New Roman"/>
        </w:rPr>
        <w:t>Douglas McGregor - Theory X and Theory Y</w:t>
      </w:r>
    </w:p>
    <w:p w14:paraId="5D7ECF4C" w14:textId="77777777" w:rsidR="00C220E7" w:rsidRPr="00E40F6C" w:rsidRDefault="00C220E7" w:rsidP="00C220E7">
      <w:pPr>
        <w:numPr>
          <w:ilvl w:val="0"/>
          <w:numId w:val="38"/>
        </w:numPr>
        <w:spacing w:after="0" w:line="240" w:lineRule="auto"/>
        <w:ind w:left="540"/>
        <w:textAlignment w:val="center"/>
        <w:rPr>
          <w:rFonts w:eastAsia="Times New Roman" w:cs="Times New Roman"/>
          <w:sz w:val="24"/>
          <w:szCs w:val="24"/>
        </w:rPr>
      </w:pPr>
      <w:r w:rsidRPr="00E40F6C">
        <w:rPr>
          <w:rFonts w:eastAsia="Times New Roman" w:cs="Times New Roman"/>
        </w:rPr>
        <w:t>Blake-Mouton Managerial Grid</w:t>
      </w:r>
    </w:p>
    <w:p w14:paraId="64E38B6C" w14:textId="77777777" w:rsidR="00C220E7" w:rsidRPr="00E40F6C" w:rsidRDefault="00C220E7" w:rsidP="00C220E7">
      <w:pPr>
        <w:numPr>
          <w:ilvl w:val="0"/>
          <w:numId w:val="38"/>
        </w:numPr>
        <w:spacing w:after="0" w:line="240" w:lineRule="auto"/>
        <w:ind w:left="540"/>
        <w:textAlignment w:val="center"/>
        <w:rPr>
          <w:rFonts w:eastAsia="Times New Roman" w:cs="Times New Roman"/>
          <w:sz w:val="24"/>
          <w:szCs w:val="24"/>
        </w:rPr>
      </w:pPr>
      <w:r w:rsidRPr="00E40F6C">
        <w:rPr>
          <w:rFonts w:eastAsia="Times New Roman" w:cs="Times New Roman"/>
        </w:rPr>
        <w:t>Hersey-Blanchard Situational Leadership Theory</w:t>
      </w:r>
    </w:p>
    <w:p w14:paraId="08688EE5" w14:textId="77777777" w:rsidR="00C220E7" w:rsidRPr="00E40F6C" w:rsidRDefault="00C220E7" w:rsidP="005A2753">
      <w:pPr>
        <w:pStyle w:val="Heading4"/>
        <w:rPr>
          <w:rFonts w:asciiTheme="minorHAnsi" w:hAnsiTheme="minorHAnsi"/>
          <w:color w:val="660066"/>
        </w:rPr>
      </w:pPr>
      <w:bookmarkStart w:id="38" w:name="_Toc366501415"/>
      <w:r w:rsidRPr="00E40F6C">
        <w:rPr>
          <w:rFonts w:asciiTheme="minorHAnsi" w:hAnsiTheme="minorHAnsi"/>
          <w:color w:val="660066"/>
        </w:rPr>
        <w:t>Change</w:t>
      </w:r>
      <w:bookmarkEnd w:id="38"/>
    </w:p>
    <w:p w14:paraId="2E3EA6CF" w14:textId="77777777" w:rsidR="00C220E7" w:rsidRPr="00E40F6C" w:rsidRDefault="00C220E7" w:rsidP="00C220E7">
      <w:pPr>
        <w:numPr>
          <w:ilvl w:val="0"/>
          <w:numId w:val="39"/>
        </w:numPr>
        <w:spacing w:after="0" w:line="240" w:lineRule="auto"/>
        <w:ind w:left="540"/>
        <w:textAlignment w:val="center"/>
        <w:rPr>
          <w:rFonts w:eastAsia="Times New Roman" w:cs="Times New Roman"/>
        </w:rPr>
      </w:pPr>
      <w:r w:rsidRPr="00E40F6C">
        <w:rPr>
          <w:rFonts w:eastAsia="Times New Roman" w:cs="Times New Roman"/>
        </w:rPr>
        <w:t>Kurt Lewin - Unfreezing, Change, Refreezing</w:t>
      </w:r>
    </w:p>
    <w:p w14:paraId="34920ED8" w14:textId="77777777" w:rsidR="00C220E7" w:rsidRPr="00E40F6C" w:rsidRDefault="00C220E7" w:rsidP="00C220E7">
      <w:pPr>
        <w:numPr>
          <w:ilvl w:val="0"/>
          <w:numId w:val="39"/>
        </w:numPr>
        <w:spacing w:after="0" w:line="240" w:lineRule="auto"/>
        <w:ind w:left="540"/>
        <w:textAlignment w:val="center"/>
      </w:pPr>
      <w:proofErr w:type="spellStart"/>
      <w:r w:rsidRPr="00E40F6C">
        <w:rPr>
          <w:rFonts w:eastAsia="Times New Roman" w:cs="Times New Roman"/>
        </w:rPr>
        <w:t>Beckhard</w:t>
      </w:r>
      <w:proofErr w:type="spellEnd"/>
      <w:r w:rsidRPr="00E40F6C">
        <w:rPr>
          <w:rFonts w:eastAsia="Times New Roman" w:cs="Times New Roman"/>
        </w:rPr>
        <w:t xml:space="preserve"> and Harris' Change Equation</w:t>
      </w:r>
    </w:p>
    <w:p w14:paraId="62503E6C" w14:textId="77777777" w:rsidR="00C220E7" w:rsidRPr="00E40F6C" w:rsidRDefault="00C220E7" w:rsidP="00C220E7">
      <w:pPr>
        <w:numPr>
          <w:ilvl w:val="0"/>
          <w:numId w:val="39"/>
        </w:numPr>
        <w:spacing w:after="0" w:line="240" w:lineRule="auto"/>
        <w:ind w:left="540"/>
        <w:textAlignment w:val="center"/>
        <w:rPr>
          <w:rFonts w:eastAsia="Times New Roman" w:cs="Times New Roman"/>
        </w:rPr>
      </w:pPr>
      <w:r w:rsidRPr="00E40F6C">
        <w:rPr>
          <w:rFonts w:eastAsia="Times New Roman" w:cs="Times New Roman"/>
        </w:rPr>
        <w:t>Kotter's 8-Step Change Model</w:t>
      </w:r>
    </w:p>
    <w:p w14:paraId="3B7799CA" w14:textId="77777777" w:rsidR="00C220E7" w:rsidRPr="00E40F6C" w:rsidRDefault="00C220E7" w:rsidP="005A2753">
      <w:pPr>
        <w:pStyle w:val="Heading4"/>
        <w:rPr>
          <w:rFonts w:asciiTheme="minorHAnsi" w:eastAsia="Times New Roman" w:hAnsiTheme="minorHAnsi"/>
        </w:rPr>
      </w:pPr>
      <w:bookmarkStart w:id="39" w:name="_Toc366501416"/>
      <w:r w:rsidRPr="00E40F6C">
        <w:rPr>
          <w:rFonts w:asciiTheme="minorHAnsi" w:hAnsiTheme="minorHAnsi"/>
          <w:color w:val="660066"/>
        </w:rPr>
        <w:t>Management</w:t>
      </w:r>
      <w:bookmarkEnd w:id="39"/>
    </w:p>
    <w:p w14:paraId="7653AB14" w14:textId="77777777" w:rsidR="00C220E7" w:rsidRPr="00E40F6C" w:rsidRDefault="00C220E7" w:rsidP="00C220E7">
      <w:pPr>
        <w:numPr>
          <w:ilvl w:val="0"/>
          <w:numId w:val="40"/>
        </w:numPr>
        <w:spacing w:after="0" w:line="240" w:lineRule="auto"/>
        <w:ind w:left="540"/>
        <w:textAlignment w:val="center"/>
        <w:rPr>
          <w:rFonts w:eastAsia="Times New Roman" w:cs="Times New Roman"/>
          <w:sz w:val="24"/>
          <w:szCs w:val="24"/>
        </w:rPr>
      </w:pPr>
      <w:r w:rsidRPr="00E40F6C">
        <w:rPr>
          <w:rFonts w:eastAsia="Times New Roman" w:cs="Times New Roman"/>
        </w:rPr>
        <w:t xml:space="preserve">Henri </w:t>
      </w:r>
      <w:proofErr w:type="spellStart"/>
      <w:r w:rsidRPr="00E40F6C">
        <w:rPr>
          <w:rFonts w:eastAsia="Times New Roman" w:cs="Times New Roman"/>
        </w:rPr>
        <w:t>Fayol's</w:t>
      </w:r>
      <w:proofErr w:type="spellEnd"/>
      <w:r w:rsidRPr="00E40F6C">
        <w:rPr>
          <w:rFonts w:eastAsia="Times New Roman" w:cs="Times New Roman"/>
        </w:rPr>
        <w:t xml:space="preserve"> 14 Principles of Management</w:t>
      </w:r>
    </w:p>
    <w:p w14:paraId="02D71029" w14:textId="77777777" w:rsidR="00C220E7" w:rsidRPr="00E40F6C" w:rsidRDefault="00C220E7" w:rsidP="00C220E7">
      <w:pPr>
        <w:numPr>
          <w:ilvl w:val="0"/>
          <w:numId w:val="40"/>
        </w:numPr>
        <w:spacing w:after="0" w:line="240" w:lineRule="auto"/>
        <w:ind w:left="540"/>
        <w:textAlignment w:val="center"/>
        <w:rPr>
          <w:rFonts w:eastAsia="Times New Roman" w:cs="Times New Roman"/>
          <w:sz w:val="24"/>
          <w:szCs w:val="24"/>
        </w:rPr>
      </w:pPr>
      <w:proofErr w:type="spellStart"/>
      <w:r w:rsidRPr="00E40F6C">
        <w:rPr>
          <w:rFonts w:eastAsia="Times New Roman" w:cs="Times New Roman"/>
        </w:rPr>
        <w:t>Mintzberg’s</w:t>
      </w:r>
      <w:proofErr w:type="spellEnd"/>
      <w:r w:rsidRPr="00E40F6C">
        <w:rPr>
          <w:rFonts w:eastAsia="Times New Roman" w:cs="Times New Roman"/>
        </w:rPr>
        <w:t xml:space="preserve"> management roles</w:t>
      </w:r>
    </w:p>
    <w:p w14:paraId="0F93ABF8" w14:textId="77777777" w:rsidR="00C220E7" w:rsidRPr="00E40F6C" w:rsidRDefault="00C220E7" w:rsidP="00C220E7"/>
    <w:p w14:paraId="7BB1B66A" w14:textId="77777777" w:rsidR="00C220E7" w:rsidRPr="00E40F6C" w:rsidRDefault="00C220E7" w:rsidP="00C220E7">
      <w:pPr>
        <w:spacing w:after="0" w:line="240" w:lineRule="auto"/>
        <w:rPr>
          <w:rFonts w:eastAsia="Times New Roman" w:cs="Times New Roman"/>
        </w:rPr>
      </w:pPr>
    </w:p>
    <w:p w14:paraId="13D80EA8" w14:textId="77777777" w:rsidR="00154ECB" w:rsidRPr="00E40F6C" w:rsidRDefault="00154ECB" w:rsidP="00154ECB">
      <w:pPr>
        <w:pStyle w:val="Heading3"/>
        <w:rPr>
          <w:rFonts w:asciiTheme="minorHAnsi" w:eastAsia="Times New Roman" w:hAnsiTheme="minorHAnsi"/>
        </w:rPr>
      </w:pPr>
    </w:p>
    <w:p w14:paraId="62B6F502" w14:textId="77777777" w:rsidR="00810157" w:rsidRPr="00E40F6C" w:rsidRDefault="00810157" w:rsidP="00154ECB">
      <w:pPr>
        <w:numPr>
          <w:ilvl w:val="0"/>
          <w:numId w:val="13"/>
        </w:numPr>
        <w:spacing w:after="0" w:line="240" w:lineRule="auto"/>
        <w:textAlignment w:val="center"/>
        <w:rPr>
          <w:rFonts w:eastAsiaTheme="majorEastAsia" w:cstheme="majorBidi"/>
          <w:b/>
          <w:color w:val="7030A0"/>
          <w:sz w:val="32"/>
          <w:szCs w:val="32"/>
        </w:rPr>
      </w:pPr>
      <w:r w:rsidRPr="00E40F6C">
        <w:rPr>
          <w:b/>
          <w:color w:val="7030A0"/>
        </w:rPr>
        <w:br w:type="page"/>
      </w:r>
    </w:p>
    <w:p w14:paraId="1FE22D7D" w14:textId="2FCB417D" w:rsidR="00DE1D07" w:rsidRPr="00E40F6C" w:rsidRDefault="00DE1D07" w:rsidP="00DE1D07">
      <w:pPr>
        <w:pStyle w:val="Heading1"/>
        <w:rPr>
          <w:rFonts w:asciiTheme="minorHAnsi" w:hAnsiTheme="minorHAnsi"/>
          <w:b/>
          <w:color w:val="7030A0"/>
        </w:rPr>
      </w:pPr>
      <w:bookmarkStart w:id="40" w:name="_Toc329946999"/>
      <w:r w:rsidRPr="00E40F6C">
        <w:rPr>
          <w:rFonts w:asciiTheme="minorHAnsi" w:hAnsiTheme="minorHAnsi"/>
          <w:b/>
          <w:color w:val="7030A0"/>
        </w:rPr>
        <w:t>Assignment</w:t>
      </w:r>
      <w:r w:rsidR="00BA043B" w:rsidRPr="00E40F6C">
        <w:rPr>
          <w:rFonts w:asciiTheme="minorHAnsi" w:hAnsiTheme="minorHAnsi"/>
          <w:b/>
          <w:color w:val="7030A0"/>
        </w:rPr>
        <w:t xml:space="preserve"> </w:t>
      </w:r>
      <w:r w:rsidR="005D1D8D" w:rsidRPr="00E40F6C">
        <w:rPr>
          <w:rFonts w:asciiTheme="minorHAnsi" w:hAnsiTheme="minorHAnsi"/>
          <w:b/>
          <w:color w:val="7030A0"/>
        </w:rPr>
        <w:t>– Part D</w:t>
      </w:r>
      <w:r w:rsidRPr="00E40F6C">
        <w:rPr>
          <w:rFonts w:asciiTheme="minorHAnsi" w:hAnsiTheme="minorHAnsi"/>
          <w:b/>
          <w:color w:val="7030A0"/>
        </w:rPr>
        <w:t xml:space="preserve"> – Getting a good mark</w:t>
      </w:r>
      <w:bookmarkEnd w:id="40"/>
    </w:p>
    <w:p w14:paraId="42F7CD22" w14:textId="77777777" w:rsidR="00DE1D07" w:rsidRPr="00E40F6C" w:rsidRDefault="00DE1D07" w:rsidP="00DE1D07">
      <w:pPr>
        <w:rPr>
          <w:sz w:val="18"/>
          <w:szCs w:val="18"/>
        </w:rPr>
      </w:pPr>
      <w:r w:rsidRPr="00E40F6C">
        <w:rPr>
          <w:sz w:val="18"/>
          <w:szCs w:val="18"/>
        </w:rPr>
        <w:t xml:space="preserve">(Taken from: Cottrell, S. 2013. The Study Skills Handbook. </w:t>
      </w:r>
      <w:proofErr w:type="gramStart"/>
      <w:r w:rsidRPr="00E40F6C">
        <w:rPr>
          <w:sz w:val="18"/>
          <w:szCs w:val="18"/>
        </w:rPr>
        <w:t>4</w:t>
      </w:r>
      <w:r w:rsidRPr="00E40F6C">
        <w:rPr>
          <w:sz w:val="18"/>
          <w:szCs w:val="18"/>
          <w:vertAlign w:val="superscript"/>
        </w:rPr>
        <w:t>th</w:t>
      </w:r>
      <w:proofErr w:type="gramEnd"/>
      <w:r w:rsidRPr="00E40F6C">
        <w:rPr>
          <w:sz w:val="18"/>
          <w:szCs w:val="18"/>
        </w:rPr>
        <w:t xml:space="preserve"> Ed. Palgrave, Hampshire.) </w:t>
      </w:r>
    </w:p>
    <w:p w14:paraId="37855816" w14:textId="77777777" w:rsidR="00DE1D07" w:rsidRPr="00E40F6C" w:rsidRDefault="00DE1D07" w:rsidP="00DE1D07">
      <w:r w:rsidRPr="00E40F6C">
        <w:rPr>
          <w:noProof/>
          <w:lang w:eastAsia="en-GB"/>
        </w:rPr>
        <w:drawing>
          <wp:inline distT="0" distB="0" distL="0" distR="0" wp14:anchorId="03A64D85" wp14:editId="1DF8A56F">
            <wp:extent cx="6134100" cy="3200400"/>
            <wp:effectExtent l="0" t="19050" r="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1910974" w14:textId="77777777" w:rsidR="00DE1D07" w:rsidRPr="00E40F6C" w:rsidRDefault="00DE1D07" w:rsidP="00DE1D07">
      <w:pPr>
        <w:rPr>
          <w:b/>
          <w:sz w:val="28"/>
        </w:rPr>
      </w:pPr>
      <w:r w:rsidRPr="00E40F6C">
        <w:rPr>
          <w:b/>
          <w:sz w:val="28"/>
        </w:rPr>
        <w:t xml:space="preserve">How to get a good mark? </w:t>
      </w:r>
    </w:p>
    <w:p w14:paraId="0424693B" w14:textId="77777777" w:rsidR="00DE1D07" w:rsidRPr="00E40F6C" w:rsidRDefault="00DE1D07" w:rsidP="00DE1D07">
      <w:pPr>
        <w:rPr>
          <w:b/>
        </w:rPr>
      </w:pPr>
      <w:r w:rsidRPr="00E40F6C">
        <w:rPr>
          <w:b/>
        </w:rPr>
        <w:t xml:space="preserve">Good marks </w:t>
      </w:r>
      <w:proofErr w:type="gramStart"/>
      <w:r w:rsidRPr="00E40F6C">
        <w:rPr>
          <w:b/>
        </w:rPr>
        <w:t>are awarded</w:t>
      </w:r>
      <w:proofErr w:type="gramEnd"/>
      <w:r w:rsidRPr="00E40F6C">
        <w:rPr>
          <w:b/>
        </w:rPr>
        <w:t xml:space="preserve"> for work which: -</w:t>
      </w:r>
    </w:p>
    <w:p w14:paraId="03E5B7DB" w14:textId="77777777" w:rsidR="00DE1D07" w:rsidRPr="00E40F6C" w:rsidRDefault="00DE1D07" w:rsidP="00DE1D07">
      <w:pPr>
        <w:pStyle w:val="ListParagraph"/>
        <w:numPr>
          <w:ilvl w:val="0"/>
          <w:numId w:val="14"/>
        </w:numPr>
      </w:pPr>
      <w:r w:rsidRPr="00E40F6C">
        <w:t xml:space="preserve">Meets the set criteria </w:t>
      </w:r>
      <w:r w:rsidR="008047C1" w:rsidRPr="00E40F6C">
        <w:t xml:space="preserve">(learning outcomes in the module descriptor) </w:t>
      </w:r>
      <w:r w:rsidRPr="00E40F6C">
        <w:t>and follows appropriate conventions</w:t>
      </w:r>
    </w:p>
    <w:p w14:paraId="1ECB019C" w14:textId="77777777" w:rsidR="00DE1D07" w:rsidRPr="00E40F6C" w:rsidRDefault="00DE1D07" w:rsidP="00DE1D07">
      <w:pPr>
        <w:pStyle w:val="ListParagraph"/>
        <w:numPr>
          <w:ilvl w:val="0"/>
          <w:numId w:val="14"/>
        </w:numPr>
      </w:pPr>
      <w:r w:rsidRPr="00E40F6C">
        <w:t>Shows understanding of the key issues</w:t>
      </w:r>
      <w:r w:rsidR="008047C1" w:rsidRPr="00E40F6C">
        <w:t xml:space="preserve"> and reflect on them</w:t>
      </w:r>
    </w:p>
    <w:p w14:paraId="6D098839" w14:textId="77777777" w:rsidR="00DE1D07" w:rsidRPr="00E40F6C" w:rsidRDefault="00DE1D07" w:rsidP="00DE1D07">
      <w:pPr>
        <w:pStyle w:val="ListParagraph"/>
        <w:numPr>
          <w:ilvl w:val="0"/>
          <w:numId w:val="14"/>
        </w:numPr>
      </w:pPr>
      <w:r w:rsidRPr="00E40F6C">
        <w:t>Is well structured and organised</w:t>
      </w:r>
    </w:p>
    <w:p w14:paraId="21BBE8A5" w14:textId="77777777" w:rsidR="00DE1D07" w:rsidRPr="00E40F6C" w:rsidRDefault="00DE1D07" w:rsidP="00DE1D07">
      <w:pPr>
        <w:pStyle w:val="ListParagraph"/>
        <w:numPr>
          <w:ilvl w:val="0"/>
          <w:numId w:val="14"/>
        </w:numPr>
      </w:pPr>
      <w:r w:rsidRPr="00E40F6C">
        <w:t>Demonstrates good background reading</w:t>
      </w:r>
    </w:p>
    <w:p w14:paraId="40D8D82F" w14:textId="77777777" w:rsidR="00DE1D07" w:rsidRPr="00E40F6C" w:rsidRDefault="00DE1D07" w:rsidP="00DE1D07">
      <w:pPr>
        <w:pStyle w:val="ListParagraph"/>
        <w:numPr>
          <w:ilvl w:val="0"/>
          <w:numId w:val="14"/>
        </w:numPr>
      </w:pPr>
      <w:r w:rsidRPr="00E40F6C">
        <w:t>Develops a strong argument and presents a clear position on the issue</w:t>
      </w:r>
    </w:p>
    <w:p w14:paraId="59EA5F89" w14:textId="77777777" w:rsidR="00DE1D07" w:rsidRPr="00E40F6C" w:rsidRDefault="00DE1D07" w:rsidP="00DE1D07">
      <w:pPr>
        <w:pStyle w:val="ListParagraph"/>
        <w:numPr>
          <w:ilvl w:val="0"/>
          <w:numId w:val="14"/>
        </w:numPr>
      </w:pPr>
      <w:r w:rsidRPr="00E40F6C">
        <w:t>Uses evidence and examples to support arguments, points and conclusions</w:t>
      </w:r>
    </w:p>
    <w:p w14:paraId="0F5FEA28" w14:textId="77777777" w:rsidR="00DE1D07" w:rsidRPr="00E40F6C" w:rsidRDefault="00DE1D07" w:rsidP="00DE1D07">
      <w:pPr>
        <w:pStyle w:val="ListParagraph"/>
        <w:numPr>
          <w:ilvl w:val="0"/>
          <w:numId w:val="14"/>
        </w:numPr>
      </w:pPr>
      <w:r w:rsidRPr="00E40F6C">
        <w:t>Indicates the relationship between issues and concepts within the subject area</w:t>
      </w:r>
    </w:p>
    <w:p w14:paraId="6DA6BCC5" w14:textId="77777777" w:rsidR="00DE1D07" w:rsidRPr="00E40F6C" w:rsidRDefault="00DE1D07" w:rsidP="00DE1D07">
      <w:pPr>
        <w:pStyle w:val="ListParagraph"/>
        <w:numPr>
          <w:ilvl w:val="0"/>
          <w:numId w:val="14"/>
        </w:numPr>
      </w:pPr>
      <w:r w:rsidRPr="00E40F6C">
        <w:t>Reveals some thought and reflection</w:t>
      </w:r>
    </w:p>
    <w:p w14:paraId="30A4D345" w14:textId="77777777" w:rsidR="00DE1D07" w:rsidRPr="00E40F6C" w:rsidRDefault="00DE1D07" w:rsidP="00DE1D07">
      <w:pPr>
        <w:pStyle w:val="ListParagraph"/>
        <w:numPr>
          <w:ilvl w:val="0"/>
          <w:numId w:val="14"/>
        </w:numPr>
      </w:pPr>
      <w:r w:rsidRPr="00E40F6C">
        <w:t>Is succinct, well-expressed, properly referenced and error-free</w:t>
      </w:r>
    </w:p>
    <w:p w14:paraId="3E49C1BA" w14:textId="77777777" w:rsidR="00DE1D07" w:rsidRPr="00E40F6C" w:rsidRDefault="00DE1D07" w:rsidP="00DE1D07">
      <w:pPr>
        <w:rPr>
          <w:b/>
        </w:rPr>
      </w:pPr>
      <w:r w:rsidRPr="00E40F6C">
        <w:rPr>
          <w:b/>
        </w:rPr>
        <w:t xml:space="preserve">Even better marks for these in addition to the above: </w:t>
      </w:r>
    </w:p>
    <w:p w14:paraId="2E99D73C" w14:textId="77777777" w:rsidR="00DE1D07" w:rsidRPr="00E40F6C" w:rsidRDefault="00DE1D07" w:rsidP="00DE1D07">
      <w:pPr>
        <w:pStyle w:val="ListParagraph"/>
        <w:numPr>
          <w:ilvl w:val="0"/>
          <w:numId w:val="14"/>
        </w:numPr>
      </w:pPr>
      <w:r w:rsidRPr="00E40F6C">
        <w:t>Engages actively with subject-related debates in a thought-provoking way</w:t>
      </w:r>
    </w:p>
    <w:p w14:paraId="5EE2EA64" w14:textId="77777777" w:rsidR="00DE1D07" w:rsidRPr="00E40F6C" w:rsidRDefault="00DE1D07" w:rsidP="00DE1D07">
      <w:pPr>
        <w:pStyle w:val="ListParagraph"/>
        <w:numPr>
          <w:ilvl w:val="0"/>
          <w:numId w:val="14"/>
        </w:numPr>
      </w:pPr>
      <w:r w:rsidRPr="00E40F6C">
        <w:t>Demonstrates a deeper and more subtle understanding of the significance of the issues and evidence, drawing out complexities or nuances</w:t>
      </w:r>
    </w:p>
    <w:p w14:paraId="4246F71D" w14:textId="77777777" w:rsidR="00DE1D07" w:rsidRPr="00E40F6C" w:rsidRDefault="00DE1D07" w:rsidP="00DE1D07">
      <w:pPr>
        <w:pStyle w:val="ListParagraph"/>
        <w:numPr>
          <w:ilvl w:val="0"/>
          <w:numId w:val="14"/>
        </w:numPr>
      </w:pPr>
      <w:r w:rsidRPr="00E40F6C">
        <w:t>Synthesises material well.</w:t>
      </w:r>
    </w:p>
    <w:p w14:paraId="3782E5E2" w14:textId="77777777" w:rsidR="00DE1D07" w:rsidRPr="00E40F6C" w:rsidRDefault="00DE1D07">
      <w:pPr>
        <w:rPr>
          <w:rFonts w:eastAsiaTheme="majorEastAsia" w:cstheme="majorBidi"/>
          <w:b/>
          <w:color w:val="7030A0"/>
          <w:sz w:val="32"/>
          <w:szCs w:val="32"/>
        </w:rPr>
      </w:pPr>
      <w:r w:rsidRPr="00E40F6C">
        <w:rPr>
          <w:b/>
          <w:color w:val="7030A0"/>
        </w:rPr>
        <w:br w:type="page"/>
      </w:r>
    </w:p>
    <w:p w14:paraId="21295046" w14:textId="48F9537D" w:rsidR="00636F50" w:rsidRPr="00E40F6C" w:rsidRDefault="00636F50" w:rsidP="00375008">
      <w:pPr>
        <w:pStyle w:val="Heading1"/>
        <w:rPr>
          <w:rFonts w:asciiTheme="minorHAnsi" w:hAnsiTheme="minorHAnsi"/>
          <w:b/>
          <w:color w:val="7030A0"/>
        </w:rPr>
      </w:pPr>
      <w:bookmarkStart w:id="41" w:name="_Toc329947000"/>
      <w:r w:rsidRPr="00E40F6C">
        <w:rPr>
          <w:rFonts w:asciiTheme="minorHAnsi" w:hAnsiTheme="minorHAnsi"/>
          <w:b/>
          <w:color w:val="7030A0"/>
        </w:rPr>
        <w:t>Study skills</w:t>
      </w:r>
      <w:bookmarkEnd w:id="41"/>
      <w:r w:rsidRPr="00E40F6C">
        <w:rPr>
          <w:rFonts w:asciiTheme="minorHAnsi" w:hAnsiTheme="minorHAnsi"/>
          <w:b/>
          <w:color w:val="7030A0"/>
        </w:rPr>
        <w:t xml:space="preserve"> </w:t>
      </w:r>
    </w:p>
    <w:p w14:paraId="33B9DA7B" w14:textId="77777777" w:rsidR="00375008" w:rsidRPr="00E40F6C" w:rsidRDefault="00375008" w:rsidP="00375008">
      <w:pPr>
        <w:pStyle w:val="Heading1"/>
        <w:rPr>
          <w:rFonts w:asciiTheme="minorHAnsi" w:hAnsiTheme="minorHAnsi"/>
          <w:b/>
          <w:color w:val="7030A0"/>
        </w:rPr>
      </w:pPr>
      <w:bookmarkStart w:id="42" w:name="_Toc329947001"/>
      <w:r w:rsidRPr="00E40F6C">
        <w:rPr>
          <w:rFonts w:asciiTheme="minorHAnsi" w:hAnsiTheme="minorHAnsi"/>
          <w:b/>
          <w:color w:val="7030A0"/>
        </w:rPr>
        <w:t>Critical writing V’s descriptive writing</w:t>
      </w:r>
      <w:bookmarkEnd w:id="42"/>
    </w:p>
    <w:p w14:paraId="7BFF702E" w14:textId="77777777" w:rsidR="00375008" w:rsidRPr="00E40F6C" w:rsidRDefault="00375008" w:rsidP="00375008"/>
    <w:tbl>
      <w:tblPr>
        <w:tblStyle w:val="TableGrid"/>
        <w:tblW w:w="0" w:type="auto"/>
        <w:tblLook w:val="04A0" w:firstRow="1" w:lastRow="0" w:firstColumn="1" w:lastColumn="0" w:noHBand="0" w:noVBand="1"/>
      </w:tblPr>
      <w:tblGrid>
        <w:gridCol w:w="4984"/>
        <w:gridCol w:w="4984"/>
      </w:tblGrid>
      <w:tr w:rsidR="00375008" w:rsidRPr="00E40F6C" w14:paraId="5732143C" w14:textId="77777777" w:rsidTr="005D1D8D">
        <w:tc>
          <w:tcPr>
            <w:tcW w:w="4984" w:type="dxa"/>
          </w:tcPr>
          <w:p w14:paraId="117F8A34" w14:textId="77777777" w:rsidR="00375008" w:rsidRPr="00E40F6C" w:rsidRDefault="00375008" w:rsidP="005D1D8D">
            <w:pPr>
              <w:spacing w:line="360" w:lineRule="auto"/>
              <w:rPr>
                <w:b/>
                <w:sz w:val="24"/>
              </w:rPr>
            </w:pPr>
            <w:r w:rsidRPr="00E40F6C">
              <w:rPr>
                <w:b/>
                <w:sz w:val="24"/>
              </w:rPr>
              <w:t>Descriptive writing</w:t>
            </w:r>
          </w:p>
        </w:tc>
        <w:tc>
          <w:tcPr>
            <w:tcW w:w="4984" w:type="dxa"/>
          </w:tcPr>
          <w:p w14:paraId="64E5992C" w14:textId="77777777" w:rsidR="00375008" w:rsidRPr="00E40F6C" w:rsidRDefault="00375008" w:rsidP="005D1D8D">
            <w:pPr>
              <w:spacing w:line="360" w:lineRule="auto"/>
              <w:rPr>
                <w:b/>
                <w:sz w:val="24"/>
              </w:rPr>
            </w:pPr>
            <w:r w:rsidRPr="00E40F6C">
              <w:rPr>
                <w:b/>
                <w:sz w:val="24"/>
              </w:rPr>
              <w:t>Critical writing</w:t>
            </w:r>
          </w:p>
        </w:tc>
      </w:tr>
      <w:tr w:rsidR="00375008" w:rsidRPr="00E40F6C" w14:paraId="71C14A04" w14:textId="77777777" w:rsidTr="005D1D8D">
        <w:tc>
          <w:tcPr>
            <w:tcW w:w="4984" w:type="dxa"/>
          </w:tcPr>
          <w:p w14:paraId="373F272D" w14:textId="77777777" w:rsidR="00375008" w:rsidRPr="00E40F6C" w:rsidRDefault="00375008" w:rsidP="005D1D8D">
            <w:pPr>
              <w:spacing w:line="360" w:lineRule="auto"/>
            </w:pPr>
            <w:r w:rsidRPr="00E40F6C">
              <w:t>States what happened</w:t>
            </w:r>
          </w:p>
        </w:tc>
        <w:tc>
          <w:tcPr>
            <w:tcW w:w="4984" w:type="dxa"/>
          </w:tcPr>
          <w:p w14:paraId="0CCEB9F9" w14:textId="77777777" w:rsidR="00375008" w:rsidRPr="00E40F6C" w:rsidRDefault="00375008" w:rsidP="005D1D8D">
            <w:pPr>
              <w:spacing w:line="360" w:lineRule="auto"/>
            </w:pPr>
            <w:r w:rsidRPr="00E40F6C">
              <w:t>Identifies the significance</w:t>
            </w:r>
          </w:p>
        </w:tc>
      </w:tr>
      <w:tr w:rsidR="00375008" w:rsidRPr="00E40F6C" w14:paraId="14683E3E" w14:textId="77777777" w:rsidTr="005D1D8D">
        <w:tc>
          <w:tcPr>
            <w:tcW w:w="4984" w:type="dxa"/>
          </w:tcPr>
          <w:p w14:paraId="1F415D03" w14:textId="77777777" w:rsidR="00375008" w:rsidRPr="00E40F6C" w:rsidRDefault="00375008" w:rsidP="005D1D8D">
            <w:pPr>
              <w:spacing w:line="360" w:lineRule="auto"/>
            </w:pPr>
            <w:r w:rsidRPr="00E40F6C">
              <w:t>States what something is like</w:t>
            </w:r>
          </w:p>
        </w:tc>
        <w:tc>
          <w:tcPr>
            <w:tcW w:w="4984" w:type="dxa"/>
          </w:tcPr>
          <w:p w14:paraId="299A02C0" w14:textId="77777777" w:rsidR="00375008" w:rsidRPr="00E40F6C" w:rsidRDefault="00375008" w:rsidP="005D1D8D">
            <w:pPr>
              <w:spacing w:line="360" w:lineRule="auto"/>
            </w:pPr>
            <w:r w:rsidRPr="00E40F6C">
              <w:t>Evaluates strengths and weaknesses</w:t>
            </w:r>
          </w:p>
        </w:tc>
      </w:tr>
      <w:tr w:rsidR="00375008" w:rsidRPr="00E40F6C" w14:paraId="79DB9989" w14:textId="77777777" w:rsidTr="005D1D8D">
        <w:tc>
          <w:tcPr>
            <w:tcW w:w="4984" w:type="dxa"/>
          </w:tcPr>
          <w:p w14:paraId="7E2896BA" w14:textId="77777777" w:rsidR="00375008" w:rsidRPr="00E40F6C" w:rsidRDefault="00375008" w:rsidP="005D1D8D">
            <w:pPr>
              <w:spacing w:line="360" w:lineRule="auto"/>
            </w:pPr>
            <w:r w:rsidRPr="00E40F6C">
              <w:t>Gives the story to far</w:t>
            </w:r>
          </w:p>
        </w:tc>
        <w:tc>
          <w:tcPr>
            <w:tcW w:w="4984" w:type="dxa"/>
          </w:tcPr>
          <w:p w14:paraId="762B6556" w14:textId="77777777" w:rsidR="00375008" w:rsidRPr="00E40F6C" w:rsidRDefault="00375008" w:rsidP="005D1D8D">
            <w:pPr>
              <w:spacing w:line="360" w:lineRule="auto"/>
            </w:pPr>
            <w:r w:rsidRPr="00E40F6C">
              <w:t>Weighs one piece of information against another</w:t>
            </w:r>
          </w:p>
        </w:tc>
      </w:tr>
      <w:tr w:rsidR="00375008" w:rsidRPr="00E40F6C" w14:paraId="43F4C973" w14:textId="77777777" w:rsidTr="005D1D8D">
        <w:tc>
          <w:tcPr>
            <w:tcW w:w="4984" w:type="dxa"/>
          </w:tcPr>
          <w:p w14:paraId="789E225D" w14:textId="77777777" w:rsidR="00375008" w:rsidRPr="00E40F6C" w:rsidRDefault="00375008" w:rsidP="005D1D8D">
            <w:pPr>
              <w:spacing w:line="360" w:lineRule="auto"/>
            </w:pPr>
            <w:r w:rsidRPr="00E40F6C">
              <w:t>Outlines the order in which things happened</w:t>
            </w:r>
          </w:p>
        </w:tc>
        <w:tc>
          <w:tcPr>
            <w:tcW w:w="4984" w:type="dxa"/>
          </w:tcPr>
          <w:p w14:paraId="659944E4" w14:textId="77777777" w:rsidR="00375008" w:rsidRPr="00E40F6C" w:rsidRDefault="00375008" w:rsidP="005D1D8D">
            <w:pPr>
              <w:spacing w:line="360" w:lineRule="auto"/>
            </w:pPr>
            <w:r w:rsidRPr="00E40F6C">
              <w:t>Makes reasoned judgements</w:t>
            </w:r>
          </w:p>
        </w:tc>
      </w:tr>
      <w:tr w:rsidR="00375008" w:rsidRPr="00E40F6C" w14:paraId="75F19C5B" w14:textId="77777777" w:rsidTr="005D1D8D">
        <w:tc>
          <w:tcPr>
            <w:tcW w:w="4984" w:type="dxa"/>
          </w:tcPr>
          <w:p w14:paraId="20E12CD3" w14:textId="77777777" w:rsidR="00375008" w:rsidRPr="00E40F6C" w:rsidRDefault="00375008" w:rsidP="005D1D8D">
            <w:pPr>
              <w:spacing w:line="360" w:lineRule="auto"/>
            </w:pPr>
            <w:r w:rsidRPr="00E40F6C">
              <w:t>Instructs how to do something</w:t>
            </w:r>
          </w:p>
        </w:tc>
        <w:tc>
          <w:tcPr>
            <w:tcW w:w="4984" w:type="dxa"/>
          </w:tcPr>
          <w:p w14:paraId="798171A4" w14:textId="77777777" w:rsidR="00375008" w:rsidRPr="00E40F6C" w:rsidRDefault="00375008" w:rsidP="005D1D8D">
            <w:pPr>
              <w:spacing w:line="360" w:lineRule="auto"/>
            </w:pPr>
            <w:r w:rsidRPr="00E40F6C">
              <w:t>Argues a case according to the evidence</w:t>
            </w:r>
          </w:p>
        </w:tc>
      </w:tr>
      <w:tr w:rsidR="00375008" w:rsidRPr="00E40F6C" w14:paraId="0BC6036B" w14:textId="77777777" w:rsidTr="005D1D8D">
        <w:tc>
          <w:tcPr>
            <w:tcW w:w="4984" w:type="dxa"/>
          </w:tcPr>
          <w:p w14:paraId="510851F5" w14:textId="77777777" w:rsidR="00375008" w:rsidRPr="00E40F6C" w:rsidRDefault="00375008" w:rsidP="005D1D8D">
            <w:pPr>
              <w:spacing w:line="360" w:lineRule="auto"/>
            </w:pPr>
            <w:r w:rsidRPr="00E40F6C">
              <w:t>Lists the main elements of a theory</w:t>
            </w:r>
          </w:p>
        </w:tc>
        <w:tc>
          <w:tcPr>
            <w:tcW w:w="4984" w:type="dxa"/>
          </w:tcPr>
          <w:p w14:paraId="473D0A6E" w14:textId="77777777" w:rsidR="00375008" w:rsidRPr="00E40F6C" w:rsidRDefault="00375008" w:rsidP="005D1D8D">
            <w:pPr>
              <w:spacing w:line="360" w:lineRule="auto"/>
            </w:pPr>
            <w:r w:rsidRPr="00E40F6C">
              <w:t>Shows why something will work (best)</w:t>
            </w:r>
          </w:p>
        </w:tc>
      </w:tr>
      <w:tr w:rsidR="00375008" w:rsidRPr="00E40F6C" w14:paraId="13CECA09" w14:textId="77777777" w:rsidTr="005D1D8D">
        <w:tc>
          <w:tcPr>
            <w:tcW w:w="4984" w:type="dxa"/>
          </w:tcPr>
          <w:p w14:paraId="467DD119" w14:textId="77777777" w:rsidR="00375008" w:rsidRPr="00E40F6C" w:rsidRDefault="00375008" w:rsidP="005D1D8D">
            <w:pPr>
              <w:spacing w:line="360" w:lineRule="auto"/>
            </w:pPr>
            <w:r w:rsidRPr="00E40F6C">
              <w:t>Notes a method used</w:t>
            </w:r>
          </w:p>
        </w:tc>
        <w:tc>
          <w:tcPr>
            <w:tcW w:w="4984" w:type="dxa"/>
          </w:tcPr>
          <w:p w14:paraId="63CB92E2" w14:textId="77777777" w:rsidR="00375008" w:rsidRPr="00E40F6C" w:rsidRDefault="00375008" w:rsidP="005D1D8D">
            <w:pPr>
              <w:spacing w:line="360" w:lineRule="auto"/>
            </w:pPr>
            <w:r w:rsidRPr="00E40F6C">
              <w:t>Identifies whether something is appropriate or suitable</w:t>
            </w:r>
          </w:p>
        </w:tc>
      </w:tr>
      <w:tr w:rsidR="00375008" w:rsidRPr="00E40F6C" w14:paraId="4A902348" w14:textId="77777777" w:rsidTr="005D1D8D">
        <w:tc>
          <w:tcPr>
            <w:tcW w:w="4984" w:type="dxa"/>
          </w:tcPr>
          <w:p w14:paraId="7F297E40" w14:textId="77777777" w:rsidR="00375008" w:rsidRPr="00E40F6C" w:rsidRDefault="00375008" w:rsidP="005D1D8D">
            <w:pPr>
              <w:spacing w:line="360" w:lineRule="auto"/>
            </w:pPr>
            <w:r w:rsidRPr="00E40F6C">
              <w:t>States when something occurred</w:t>
            </w:r>
          </w:p>
        </w:tc>
        <w:tc>
          <w:tcPr>
            <w:tcW w:w="4984" w:type="dxa"/>
          </w:tcPr>
          <w:p w14:paraId="75DD6C49" w14:textId="77777777" w:rsidR="00375008" w:rsidRPr="00E40F6C" w:rsidRDefault="00375008" w:rsidP="005D1D8D">
            <w:pPr>
              <w:spacing w:line="360" w:lineRule="auto"/>
            </w:pPr>
            <w:r w:rsidRPr="00E40F6C">
              <w:t>Identifies why the timing is of importance</w:t>
            </w:r>
          </w:p>
        </w:tc>
      </w:tr>
      <w:tr w:rsidR="00375008" w:rsidRPr="00E40F6C" w14:paraId="4520938E" w14:textId="77777777" w:rsidTr="005D1D8D">
        <w:tc>
          <w:tcPr>
            <w:tcW w:w="4984" w:type="dxa"/>
          </w:tcPr>
          <w:p w14:paraId="16A65740" w14:textId="77777777" w:rsidR="00375008" w:rsidRPr="00E40F6C" w:rsidRDefault="00375008" w:rsidP="005D1D8D">
            <w:pPr>
              <w:spacing w:line="360" w:lineRule="auto"/>
            </w:pPr>
            <w:r w:rsidRPr="00E40F6C">
              <w:t>States the different components</w:t>
            </w:r>
          </w:p>
        </w:tc>
        <w:tc>
          <w:tcPr>
            <w:tcW w:w="4984" w:type="dxa"/>
          </w:tcPr>
          <w:p w14:paraId="066E00C7" w14:textId="77777777" w:rsidR="00375008" w:rsidRPr="00E40F6C" w:rsidRDefault="00375008" w:rsidP="005D1D8D">
            <w:pPr>
              <w:spacing w:line="360" w:lineRule="auto"/>
            </w:pPr>
            <w:r w:rsidRPr="00E40F6C">
              <w:t>Weighs up the importance of component parts</w:t>
            </w:r>
          </w:p>
        </w:tc>
      </w:tr>
      <w:tr w:rsidR="00375008" w:rsidRPr="00E40F6C" w14:paraId="748A65C1" w14:textId="77777777" w:rsidTr="005D1D8D">
        <w:tc>
          <w:tcPr>
            <w:tcW w:w="4984" w:type="dxa"/>
          </w:tcPr>
          <w:p w14:paraId="0DC99072" w14:textId="77777777" w:rsidR="00375008" w:rsidRPr="00E40F6C" w:rsidRDefault="00375008" w:rsidP="005D1D8D">
            <w:pPr>
              <w:spacing w:line="360" w:lineRule="auto"/>
            </w:pPr>
            <w:r w:rsidRPr="00E40F6C">
              <w:t>States options</w:t>
            </w:r>
          </w:p>
        </w:tc>
        <w:tc>
          <w:tcPr>
            <w:tcW w:w="4984" w:type="dxa"/>
          </w:tcPr>
          <w:p w14:paraId="08B7216F" w14:textId="77777777" w:rsidR="00375008" w:rsidRPr="00E40F6C" w:rsidRDefault="00375008" w:rsidP="005D1D8D">
            <w:pPr>
              <w:spacing w:line="360" w:lineRule="auto"/>
            </w:pPr>
            <w:r w:rsidRPr="00E40F6C">
              <w:t>Gives reasons for selecting each option</w:t>
            </w:r>
          </w:p>
        </w:tc>
      </w:tr>
      <w:tr w:rsidR="00375008" w:rsidRPr="00E40F6C" w14:paraId="4AF624D9" w14:textId="77777777" w:rsidTr="005D1D8D">
        <w:tc>
          <w:tcPr>
            <w:tcW w:w="4984" w:type="dxa"/>
          </w:tcPr>
          <w:p w14:paraId="7C6E936C" w14:textId="77777777" w:rsidR="00375008" w:rsidRPr="00E40F6C" w:rsidRDefault="00375008" w:rsidP="005D1D8D">
            <w:pPr>
              <w:spacing w:line="360" w:lineRule="auto"/>
            </w:pPr>
            <w:r w:rsidRPr="00E40F6C">
              <w:t>Lists details</w:t>
            </w:r>
          </w:p>
        </w:tc>
        <w:tc>
          <w:tcPr>
            <w:tcW w:w="4984" w:type="dxa"/>
          </w:tcPr>
          <w:p w14:paraId="391A8F3F" w14:textId="77777777" w:rsidR="00375008" w:rsidRPr="00E40F6C" w:rsidRDefault="00375008" w:rsidP="005D1D8D">
            <w:pPr>
              <w:spacing w:line="360" w:lineRule="auto"/>
            </w:pPr>
            <w:r w:rsidRPr="00E40F6C">
              <w:t>Evaluates the relative significance of details</w:t>
            </w:r>
          </w:p>
        </w:tc>
      </w:tr>
      <w:tr w:rsidR="00375008" w:rsidRPr="00E40F6C" w14:paraId="7E8BBCE9" w14:textId="77777777" w:rsidTr="005D1D8D">
        <w:tc>
          <w:tcPr>
            <w:tcW w:w="4984" w:type="dxa"/>
          </w:tcPr>
          <w:p w14:paraId="5FF0852D" w14:textId="77777777" w:rsidR="00375008" w:rsidRPr="00E40F6C" w:rsidRDefault="00375008" w:rsidP="005D1D8D">
            <w:pPr>
              <w:spacing w:line="360" w:lineRule="auto"/>
            </w:pPr>
            <w:r w:rsidRPr="00E40F6C">
              <w:t>Lists in an order</w:t>
            </w:r>
          </w:p>
        </w:tc>
        <w:tc>
          <w:tcPr>
            <w:tcW w:w="4984" w:type="dxa"/>
          </w:tcPr>
          <w:p w14:paraId="29320237" w14:textId="77777777" w:rsidR="00375008" w:rsidRPr="00E40F6C" w:rsidRDefault="00375008" w:rsidP="005D1D8D">
            <w:pPr>
              <w:spacing w:line="360" w:lineRule="auto"/>
            </w:pPr>
            <w:r w:rsidRPr="00E40F6C">
              <w:t>Structures the information in order of importance</w:t>
            </w:r>
          </w:p>
        </w:tc>
      </w:tr>
      <w:tr w:rsidR="00375008" w:rsidRPr="00E40F6C" w14:paraId="3AC1DC00" w14:textId="77777777" w:rsidTr="005D1D8D">
        <w:tc>
          <w:tcPr>
            <w:tcW w:w="4984" w:type="dxa"/>
          </w:tcPr>
          <w:p w14:paraId="51DB3B0B" w14:textId="77777777" w:rsidR="00375008" w:rsidRPr="00E40F6C" w:rsidRDefault="00375008" w:rsidP="005D1D8D">
            <w:pPr>
              <w:spacing w:line="360" w:lineRule="auto"/>
            </w:pPr>
            <w:r w:rsidRPr="00E40F6C">
              <w:t>States links between items</w:t>
            </w:r>
          </w:p>
        </w:tc>
        <w:tc>
          <w:tcPr>
            <w:tcW w:w="4984" w:type="dxa"/>
          </w:tcPr>
          <w:p w14:paraId="6274ED56" w14:textId="77777777" w:rsidR="00375008" w:rsidRPr="00E40F6C" w:rsidRDefault="00375008" w:rsidP="005D1D8D">
            <w:pPr>
              <w:spacing w:line="360" w:lineRule="auto"/>
            </w:pPr>
            <w:r w:rsidRPr="00E40F6C">
              <w:t xml:space="preserve">Shows the relevance of links between pieces of information </w:t>
            </w:r>
          </w:p>
        </w:tc>
      </w:tr>
      <w:tr w:rsidR="00375008" w:rsidRPr="00E40F6C" w14:paraId="5F129207" w14:textId="77777777" w:rsidTr="005D1D8D">
        <w:tc>
          <w:tcPr>
            <w:tcW w:w="4984" w:type="dxa"/>
          </w:tcPr>
          <w:p w14:paraId="3A21CB16" w14:textId="77777777" w:rsidR="00375008" w:rsidRPr="00E40F6C" w:rsidRDefault="00375008" w:rsidP="005D1D8D">
            <w:pPr>
              <w:spacing w:line="360" w:lineRule="auto"/>
            </w:pPr>
            <w:r w:rsidRPr="00E40F6C">
              <w:t>Gives information or reports findings</w:t>
            </w:r>
          </w:p>
        </w:tc>
        <w:tc>
          <w:tcPr>
            <w:tcW w:w="4984" w:type="dxa"/>
          </w:tcPr>
          <w:p w14:paraId="3D78D1BA" w14:textId="77777777" w:rsidR="00375008" w:rsidRPr="00E40F6C" w:rsidRDefault="00375008" w:rsidP="005D1D8D">
            <w:pPr>
              <w:spacing w:line="360" w:lineRule="auto"/>
            </w:pPr>
            <w:r w:rsidRPr="00E40F6C">
              <w:t>Evaluates information and draws conclusions</w:t>
            </w:r>
          </w:p>
        </w:tc>
      </w:tr>
    </w:tbl>
    <w:p w14:paraId="6678FEFE" w14:textId="77777777" w:rsidR="00375008" w:rsidRPr="00E40F6C" w:rsidRDefault="00375008" w:rsidP="00375008"/>
    <w:p w14:paraId="4ADB380E" w14:textId="77777777" w:rsidR="00375008" w:rsidRPr="00E40F6C" w:rsidRDefault="00375008">
      <w:pPr>
        <w:rPr>
          <w:rFonts w:eastAsiaTheme="majorEastAsia" w:cstheme="majorBidi"/>
          <w:b/>
          <w:color w:val="7030A0"/>
          <w:sz w:val="32"/>
          <w:szCs w:val="32"/>
        </w:rPr>
      </w:pPr>
      <w:r w:rsidRPr="00E40F6C">
        <w:rPr>
          <w:b/>
          <w:color w:val="7030A0"/>
        </w:rPr>
        <w:br w:type="page"/>
      </w:r>
    </w:p>
    <w:p w14:paraId="57024C7F" w14:textId="77777777" w:rsidR="00B047EC" w:rsidRPr="00E40F6C" w:rsidRDefault="00375008" w:rsidP="00255C9E">
      <w:pPr>
        <w:pStyle w:val="Heading1"/>
        <w:rPr>
          <w:rFonts w:asciiTheme="minorHAnsi" w:hAnsiTheme="minorHAnsi"/>
          <w:b/>
          <w:color w:val="7030A0"/>
        </w:rPr>
      </w:pPr>
      <w:bookmarkStart w:id="43" w:name="_Toc329947002"/>
      <w:r w:rsidRPr="00E40F6C">
        <w:rPr>
          <w:rFonts w:asciiTheme="minorHAnsi" w:hAnsiTheme="minorHAnsi"/>
          <w:b/>
          <w:color w:val="7030A0"/>
        </w:rPr>
        <w:t>Q</w:t>
      </w:r>
      <w:r w:rsidR="00B047EC" w:rsidRPr="00E40F6C">
        <w:rPr>
          <w:rFonts w:asciiTheme="minorHAnsi" w:hAnsiTheme="minorHAnsi"/>
          <w:b/>
          <w:color w:val="7030A0"/>
        </w:rPr>
        <w:t>uestions</w:t>
      </w:r>
      <w:r w:rsidRPr="00E40F6C">
        <w:rPr>
          <w:rFonts w:asciiTheme="minorHAnsi" w:hAnsiTheme="minorHAnsi"/>
          <w:b/>
          <w:color w:val="7030A0"/>
        </w:rPr>
        <w:t xml:space="preserve"> to consider in an essay</w:t>
      </w:r>
      <w:bookmarkEnd w:id="43"/>
    </w:p>
    <w:p w14:paraId="0E3D950F" w14:textId="77777777" w:rsidR="00B047EC" w:rsidRPr="00E40F6C" w:rsidRDefault="00B047EC" w:rsidP="00B047EC">
      <w:r w:rsidRPr="00E40F6C">
        <w:t>In general, when working in a critical way you will be asking questions such as those below.</w:t>
      </w:r>
    </w:p>
    <w:p w14:paraId="6B8C09A8" w14:textId="77777777" w:rsidR="00B047EC" w:rsidRPr="00E40F6C" w:rsidRDefault="00B047EC" w:rsidP="00B047EC">
      <w:pPr>
        <w:pStyle w:val="ListParagraph"/>
        <w:numPr>
          <w:ilvl w:val="0"/>
          <w:numId w:val="4"/>
        </w:numPr>
      </w:pPr>
      <w:r w:rsidRPr="00E40F6C">
        <w:t>Why?</w:t>
      </w:r>
    </w:p>
    <w:p w14:paraId="765B6E7C" w14:textId="77777777" w:rsidR="00B047EC" w:rsidRPr="00E40F6C" w:rsidRDefault="00B047EC" w:rsidP="00B047EC">
      <w:pPr>
        <w:pStyle w:val="ListParagraph"/>
        <w:numPr>
          <w:ilvl w:val="0"/>
          <w:numId w:val="4"/>
        </w:numPr>
      </w:pPr>
      <w:r w:rsidRPr="00E40F6C">
        <w:t>How far?</w:t>
      </w:r>
    </w:p>
    <w:p w14:paraId="2CAA8003" w14:textId="77777777" w:rsidR="00B047EC" w:rsidRPr="00E40F6C" w:rsidRDefault="00B047EC" w:rsidP="00B047EC">
      <w:pPr>
        <w:pStyle w:val="ListParagraph"/>
        <w:numPr>
          <w:ilvl w:val="0"/>
          <w:numId w:val="4"/>
        </w:numPr>
      </w:pPr>
      <w:r w:rsidRPr="00E40F6C">
        <w:t>How much?</w:t>
      </w:r>
    </w:p>
    <w:p w14:paraId="23FDBB66" w14:textId="77777777" w:rsidR="00B047EC" w:rsidRPr="00E40F6C" w:rsidRDefault="00B047EC" w:rsidP="00B047EC">
      <w:pPr>
        <w:pStyle w:val="ListParagraph"/>
        <w:numPr>
          <w:ilvl w:val="0"/>
          <w:numId w:val="4"/>
        </w:numPr>
      </w:pPr>
      <w:r w:rsidRPr="00E40F6C">
        <w:t>How often?</w:t>
      </w:r>
    </w:p>
    <w:p w14:paraId="580AF665" w14:textId="77777777" w:rsidR="00B047EC" w:rsidRPr="00E40F6C" w:rsidRDefault="00B047EC" w:rsidP="00B047EC">
      <w:pPr>
        <w:pStyle w:val="ListParagraph"/>
        <w:numPr>
          <w:ilvl w:val="0"/>
          <w:numId w:val="4"/>
        </w:numPr>
      </w:pPr>
      <w:r w:rsidRPr="00E40F6C">
        <w:t>To what extent?</w:t>
      </w:r>
    </w:p>
    <w:p w14:paraId="379B5F54" w14:textId="77777777" w:rsidR="00B047EC" w:rsidRPr="00E40F6C" w:rsidRDefault="00B047EC" w:rsidP="00B047EC">
      <w:pPr>
        <w:pStyle w:val="ListParagraph"/>
        <w:numPr>
          <w:ilvl w:val="0"/>
          <w:numId w:val="4"/>
        </w:numPr>
      </w:pPr>
      <w:r w:rsidRPr="00E40F6C">
        <w:t>How do we know this is true?</w:t>
      </w:r>
    </w:p>
    <w:p w14:paraId="5EA4DCCD" w14:textId="77777777" w:rsidR="00B047EC" w:rsidRPr="00E40F6C" w:rsidRDefault="00B047EC" w:rsidP="00B047EC">
      <w:pPr>
        <w:pStyle w:val="ListParagraph"/>
        <w:numPr>
          <w:ilvl w:val="0"/>
          <w:numId w:val="4"/>
        </w:numPr>
      </w:pPr>
      <w:r w:rsidRPr="00E40F6C">
        <w:t>How reliable is this source?</w:t>
      </w:r>
    </w:p>
    <w:p w14:paraId="75B782A8" w14:textId="77777777" w:rsidR="00B047EC" w:rsidRPr="00E40F6C" w:rsidRDefault="00B047EC" w:rsidP="00B047EC">
      <w:pPr>
        <w:pStyle w:val="ListParagraph"/>
        <w:numPr>
          <w:ilvl w:val="0"/>
          <w:numId w:val="4"/>
        </w:numPr>
      </w:pPr>
      <w:r w:rsidRPr="00E40F6C">
        <w:t>What could be going on below the surface?</w:t>
      </w:r>
    </w:p>
    <w:p w14:paraId="1C1C4D3C" w14:textId="77777777" w:rsidR="00B047EC" w:rsidRPr="00E40F6C" w:rsidRDefault="00B047EC" w:rsidP="00B047EC">
      <w:pPr>
        <w:pStyle w:val="ListParagraph"/>
        <w:numPr>
          <w:ilvl w:val="0"/>
          <w:numId w:val="4"/>
        </w:numPr>
      </w:pPr>
      <w:r w:rsidRPr="00E40F6C">
        <w:t xml:space="preserve">What do we </w:t>
      </w:r>
      <w:r w:rsidRPr="00E40F6C">
        <w:rPr>
          <w:b/>
          <w:i/>
        </w:rPr>
        <w:t>not</w:t>
      </w:r>
      <w:r w:rsidRPr="00E40F6C">
        <w:t xml:space="preserve"> know about this?</w:t>
      </w:r>
    </w:p>
    <w:p w14:paraId="04CBC759" w14:textId="77777777" w:rsidR="00B047EC" w:rsidRPr="00E40F6C" w:rsidRDefault="00B047EC" w:rsidP="00B047EC">
      <w:pPr>
        <w:pStyle w:val="ListParagraph"/>
        <w:numPr>
          <w:ilvl w:val="0"/>
          <w:numId w:val="4"/>
        </w:numPr>
      </w:pPr>
      <w:r w:rsidRPr="00E40F6C">
        <w:t>Which is preferable</w:t>
      </w:r>
    </w:p>
    <w:p w14:paraId="18AB5EED" w14:textId="77777777" w:rsidR="00B047EC" w:rsidRPr="00E40F6C" w:rsidRDefault="00B047EC" w:rsidP="00B047EC">
      <w:pPr>
        <w:pStyle w:val="ListParagraph"/>
        <w:numPr>
          <w:ilvl w:val="0"/>
          <w:numId w:val="4"/>
        </w:numPr>
      </w:pPr>
      <w:r w:rsidRPr="00E40F6C">
        <w:t>For what reasons</w:t>
      </w:r>
    </w:p>
    <w:p w14:paraId="0165696B" w14:textId="77777777" w:rsidR="00255C9E" w:rsidRPr="00E40F6C" w:rsidRDefault="00255C9E">
      <w:pPr>
        <w:rPr>
          <w:rFonts w:eastAsiaTheme="majorEastAsia" w:cstheme="majorBidi"/>
          <w:b/>
          <w:color w:val="2E74B5" w:themeColor="accent1" w:themeShade="BF"/>
          <w:sz w:val="32"/>
          <w:szCs w:val="32"/>
        </w:rPr>
      </w:pPr>
      <w:r w:rsidRPr="00E40F6C">
        <w:rPr>
          <w:b/>
        </w:rPr>
        <w:br w:type="page"/>
      </w:r>
    </w:p>
    <w:p w14:paraId="2A89CDA4" w14:textId="77777777" w:rsidR="00291F0A" w:rsidRPr="00E40F6C" w:rsidRDefault="00291F0A" w:rsidP="00291F0A">
      <w:pPr>
        <w:pStyle w:val="Heading1"/>
        <w:rPr>
          <w:rFonts w:asciiTheme="minorHAnsi" w:hAnsiTheme="minorHAnsi"/>
          <w:b/>
          <w:color w:val="7030A0"/>
        </w:rPr>
      </w:pPr>
      <w:bookmarkStart w:id="44" w:name="_Toc329947003"/>
      <w:r w:rsidRPr="00E40F6C">
        <w:rPr>
          <w:rFonts w:asciiTheme="minorHAnsi" w:hAnsiTheme="minorHAnsi"/>
          <w:b/>
          <w:color w:val="7030A0"/>
        </w:rPr>
        <w:t>Good and bad critical reflection</w:t>
      </w:r>
      <w:bookmarkEnd w:id="44"/>
    </w:p>
    <w:p w14:paraId="03A2E706" w14:textId="77777777" w:rsidR="00291F0A" w:rsidRPr="00E40F6C" w:rsidRDefault="00291F0A" w:rsidP="00291F0A">
      <w:pPr>
        <w:rPr>
          <w:sz w:val="18"/>
          <w:szCs w:val="18"/>
        </w:rPr>
      </w:pPr>
      <w:r w:rsidRPr="00E40F6C">
        <w:rPr>
          <w:sz w:val="18"/>
          <w:szCs w:val="18"/>
        </w:rPr>
        <w:t xml:space="preserve">(Taken from: Cottrell, S. 2011. Critical Thinking Skills. </w:t>
      </w:r>
      <w:proofErr w:type="gramStart"/>
      <w:r w:rsidRPr="00E40F6C">
        <w:rPr>
          <w:sz w:val="18"/>
          <w:szCs w:val="18"/>
        </w:rPr>
        <w:t>2</w:t>
      </w:r>
      <w:r w:rsidRPr="00E40F6C">
        <w:rPr>
          <w:sz w:val="18"/>
          <w:szCs w:val="18"/>
          <w:vertAlign w:val="superscript"/>
        </w:rPr>
        <w:t>nd</w:t>
      </w:r>
      <w:proofErr w:type="gramEnd"/>
      <w:r w:rsidRPr="00E40F6C">
        <w:rPr>
          <w:sz w:val="18"/>
          <w:szCs w:val="18"/>
        </w:rPr>
        <w:t xml:space="preserve"> Ed. Palgrave, Hampshire.) </w:t>
      </w:r>
    </w:p>
    <w:p w14:paraId="1B857303" w14:textId="77777777" w:rsidR="00291F0A" w:rsidRPr="00E40F6C" w:rsidRDefault="00291F0A" w:rsidP="00291F0A"/>
    <w:tbl>
      <w:tblPr>
        <w:tblStyle w:val="TableGrid"/>
        <w:tblW w:w="10173" w:type="dxa"/>
        <w:tblLook w:val="04A0" w:firstRow="1" w:lastRow="0" w:firstColumn="1" w:lastColumn="0" w:noHBand="0" w:noVBand="1"/>
      </w:tblPr>
      <w:tblGrid>
        <w:gridCol w:w="2122"/>
        <w:gridCol w:w="3888"/>
        <w:gridCol w:w="4163"/>
      </w:tblGrid>
      <w:tr w:rsidR="00291F0A" w:rsidRPr="00E40F6C" w14:paraId="60BDA485" w14:textId="77777777" w:rsidTr="008047C1">
        <w:trPr>
          <w:trHeight w:val="450"/>
        </w:trPr>
        <w:tc>
          <w:tcPr>
            <w:tcW w:w="2122" w:type="dxa"/>
            <w:shd w:val="clear" w:color="auto" w:fill="DEEAF6" w:themeFill="accent1" w:themeFillTint="33"/>
          </w:tcPr>
          <w:p w14:paraId="699A0128" w14:textId="77777777" w:rsidR="00291F0A" w:rsidRPr="00E40F6C" w:rsidRDefault="00291F0A" w:rsidP="005D1D8D">
            <w:pPr>
              <w:rPr>
                <w:b/>
                <w:sz w:val="24"/>
              </w:rPr>
            </w:pPr>
            <w:r w:rsidRPr="00E40F6C">
              <w:rPr>
                <w:b/>
                <w:sz w:val="24"/>
              </w:rPr>
              <w:t>Aspect</w:t>
            </w:r>
          </w:p>
        </w:tc>
        <w:tc>
          <w:tcPr>
            <w:tcW w:w="3888" w:type="dxa"/>
            <w:shd w:val="clear" w:color="auto" w:fill="DEEAF6" w:themeFill="accent1" w:themeFillTint="33"/>
          </w:tcPr>
          <w:p w14:paraId="542B5387" w14:textId="77777777" w:rsidR="00291F0A" w:rsidRPr="00E40F6C" w:rsidRDefault="00291F0A" w:rsidP="005D1D8D">
            <w:pPr>
              <w:rPr>
                <w:b/>
                <w:sz w:val="24"/>
              </w:rPr>
            </w:pPr>
            <w:r w:rsidRPr="00E40F6C">
              <w:rPr>
                <w:b/>
                <w:sz w:val="24"/>
              </w:rPr>
              <w:t>Good critical reflection</w:t>
            </w:r>
          </w:p>
        </w:tc>
        <w:tc>
          <w:tcPr>
            <w:tcW w:w="4163" w:type="dxa"/>
            <w:shd w:val="clear" w:color="auto" w:fill="DEEAF6" w:themeFill="accent1" w:themeFillTint="33"/>
          </w:tcPr>
          <w:p w14:paraId="1D304B18" w14:textId="77777777" w:rsidR="00291F0A" w:rsidRPr="00E40F6C" w:rsidRDefault="00291F0A" w:rsidP="005D1D8D">
            <w:pPr>
              <w:rPr>
                <w:b/>
                <w:sz w:val="24"/>
              </w:rPr>
            </w:pPr>
            <w:r w:rsidRPr="00E40F6C">
              <w:rPr>
                <w:b/>
                <w:sz w:val="24"/>
              </w:rPr>
              <w:t>Poor critical reflection</w:t>
            </w:r>
          </w:p>
        </w:tc>
      </w:tr>
      <w:tr w:rsidR="00291F0A" w:rsidRPr="00E40F6C" w14:paraId="4DB06B3D" w14:textId="77777777" w:rsidTr="008047C1">
        <w:tc>
          <w:tcPr>
            <w:tcW w:w="2122" w:type="dxa"/>
            <w:shd w:val="clear" w:color="auto" w:fill="FFFFCC"/>
          </w:tcPr>
          <w:p w14:paraId="665D631F" w14:textId="77777777" w:rsidR="00291F0A" w:rsidRPr="00E40F6C" w:rsidRDefault="00291F0A" w:rsidP="00291F0A">
            <w:pPr>
              <w:pStyle w:val="ListParagraph"/>
              <w:numPr>
                <w:ilvl w:val="0"/>
                <w:numId w:val="7"/>
              </w:numPr>
            </w:pPr>
            <w:r w:rsidRPr="00E40F6C">
              <w:t>Experience</w:t>
            </w:r>
          </w:p>
        </w:tc>
        <w:tc>
          <w:tcPr>
            <w:tcW w:w="3888" w:type="dxa"/>
            <w:shd w:val="clear" w:color="auto" w:fill="FFFFCC"/>
          </w:tcPr>
          <w:p w14:paraId="27B0902D" w14:textId="77777777" w:rsidR="00291F0A" w:rsidRPr="00E40F6C" w:rsidRDefault="00291F0A" w:rsidP="005D1D8D">
            <w:r w:rsidRPr="00E40F6C">
              <w:t>Draws on personal, group or workplace experience as a means of testing out theory or learning new lessons, looking at experiences with a critical eye.</w:t>
            </w:r>
          </w:p>
        </w:tc>
        <w:tc>
          <w:tcPr>
            <w:tcW w:w="4163" w:type="dxa"/>
            <w:shd w:val="clear" w:color="auto" w:fill="FFFFCC"/>
          </w:tcPr>
          <w:p w14:paraId="3B97E81D" w14:textId="77777777" w:rsidR="00291F0A" w:rsidRPr="00E40F6C" w:rsidRDefault="00291F0A" w:rsidP="005D1D8D">
            <w:r w:rsidRPr="00E40F6C">
              <w:t xml:space="preserve">Assumes ‘experience’ is an end in itself; that one’s own experience is typical of others’ without good evidence that this is so; that experience equates to ‘insight’, without bringing a critical eye to it. </w:t>
            </w:r>
          </w:p>
        </w:tc>
      </w:tr>
      <w:tr w:rsidR="00291F0A" w:rsidRPr="00E40F6C" w14:paraId="4FBAE689" w14:textId="77777777" w:rsidTr="008047C1">
        <w:tc>
          <w:tcPr>
            <w:tcW w:w="2122" w:type="dxa"/>
            <w:shd w:val="clear" w:color="auto" w:fill="FFFFCC"/>
          </w:tcPr>
          <w:p w14:paraId="040EE0AD" w14:textId="77777777" w:rsidR="00291F0A" w:rsidRPr="00E40F6C" w:rsidRDefault="00291F0A" w:rsidP="00291F0A">
            <w:pPr>
              <w:pStyle w:val="ListParagraph"/>
              <w:numPr>
                <w:ilvl w:val="0"/>
                <w:numId w:val="7"/>
              </w:numPr>
            </w:pPr>
            <w:r w:rsidRPr="00E40F6C">
              <w:t>Personal responsibility</w:t>
            </w:r>
          </w:p>
        </w:tc>
        <w:tc>
          <w:tcPr>
            <w:tcW w:w="3888" w:type="dxa"/>
            <w:shd w:val="clear" w:color="auto" w:fill="FFFFCC"/>
          </w:tcPr>
          <w:p w14:paraId="49CDF456" w14:textId="77777777" w:rsidR="00291F0A" w:rsidRPr="00E40F6C" w:rsidRDefault="00291F0A" w:rsidP="005D1D8D">
            <w:r w:rsidRPr="00E40F6C">
              <w:t>The best critical reflection demonstrates integrity both in focussing on one’s personal role, such as the assumptions brought to a situation or actions taken or omitted, and in taking responsibility for the consequences of these.</w:t>
            </w:r>
          </w:p>
        </w:tc>
        <w:tc>
          <w:tcPr>
            <w:tcW w:w="4163" w:type="dxa"/>
            <w:shd w:val="clear" w:color="auto" w:fill="FFFFCC"/>
          </w:tcPr>
          <w:p w14:paraId="7D235683" w14:textId="77777777" w:rsidR="00291F0A" w:rsidRPr="00E40F6C" w:rsidRDefault="00291F0A" w:rsidP="005D1D8D">
            <w:r w:rsidRPr="00E40F6C">
              <w:t xml:space="preserve">Poor critical reflection finds ways of deflecting blame onto other people or the context itself for the way events unfolded. Alternatively, personal responsibility </w:t>
            </w:r>
            <w:proofErr w:type="gramStart"/>
            <w:r w:rsidRPr="00E40F6C">
              <w:t>is addressed</w:t>
            </w:r>
            <w:proofErr w:type="gramEnd"/>
            <w:r w:rsidRPr="00E40F6C">
              <w:t xml:space="preserve"> in a superficial way, so that the relation of action and consequence is not considered in depth. </w:t>
            </w:r>
            <w:proofErr w:type="gramStart"/>
            <w:r w:rsidRPr="00E40F6C">
              <w:t>It is also poor practice to assume personal responsibility and guilt for matters that are not simply down to oneself.</w:t>
            </w:r>
            <w:proofErr w:type="gramEnd"/>
            <w:r w:rsidRPr="00E40F6C">
              <w:t xml:space="preserve"> </w:t>
            </w:r>
          </w:p>
        </w:tc>
      </w:tr>
      <w:tr w:rsidR="00291F0A" w:rsidRPr="00E40F6C" w14:paraId="26A7B7D8" w14:textId="77777777" w:rsidTr="008047C1">
        <w:tc>
          <w:tcPr>
            <w:tcW w:w="2122" w:type="dxa"/>
            <w:shd w:val="clear" w:color="auto" w:fill="FFFFCC"/>
          </w:tcPr>
          <w:p w14:paraId="502AF4DA" w14:textId="77777777" w:rsidR="00291F0A" w:rsidRPr="00E40F6C" w:rsidRDefault="00291F0A" w:rsidP="00291F0A">
            <w:pPr>
              <w:pStyle w:val="ListParagraph"/>
              <w:numPr>
                <w:ilvl w:val="0"/>
                <w:numId w:val="7"/>
              </w:numPr>
            </w:pPr>
            <w:r w:rsidRPr="00E40F6C">
              <w:t>Focus</w:t>
            </w:r>
          </w:p>
        </w:tc>
        <w:tc>
          <w:tcPr>
            <w:tcW w:w="3888" w:type="dxa"/>
            <w:shd w:val="clear" w:color="auto" w:fill="FFFFCC"/>
          </w:tcPr>
          <w:p w14:paraId="1B003C4B" w14:textId="77777777" w:rsidR="00291F0A" w:rsidRPr="00E40F6C" w:rsidRDefault="00291F0A" w:rsidP="005D1D8D">
            <w:r w:rsidRPr="00E40F6C">
              <w:t>Selects a focus such as a particular time-period, set of events, specific kids of incident or examples of interactions.</w:t>
            </w:r>
          </w:p>
        </w:tc>
        <w:tc>
          <w:tcPr>
            <w:tcW w:w="4163" w:type="dxa"/>
            <w:shd w:val="clear" w:color="auto" w:fill="FFFFCC"/>
          </w:tcPr>
          <w:p w14:paraId="7315CEB4" w14:textId="77777777" w:rsidR="00291F0A" w:rsidRPr="00E40F6C" w:rsidRDefault="00291F0A" w:rsidP="005D1D8D">
            <w:r w:rsidRPr="00E40F6C">
              <w:t xml:space="preserve">Rambles around or covers too many dimensions so it </w:t>
            </w:r>
            <w:proofErr w:type="gramStart"/>
            <w:r w:rsidRPr="00E40F6C">
              <w:t>isn’t</w:t>
            </w:r>
            <w:proofErr w:type="gramEnd"/>
            <w:r w:rsidRPr="00E40F6C">
              <w:t xml:space="preserve"> clear what is the focus of the reflection.</w:t>
            </w:r>
          </w:p>
        </w:tc>
      </w:tr>
      <w:tr w:rsidR="00291F0A" w:rsidRPr="00E40F6C" w14:paraId="0448E23B" w14:textId="77777777" w:rsidTr="008047C1">
        <w:tc>
          <w:tcPr>
            <w:tcW w:w="2122" w:type="dxa"/>
            <w:shd w:val="clear" w:color="auto" w:fill="FFFFCC"/>
          </w:tcPr>
          <w:p w14:paraId="0B44950A" w14:textId="77777777" w:rsidR="00291F0A" w:rsidRPr="00E40F6C" w:rsidRDefault="00291F0A" w:rsidP="00291F0A">
            <w:pPr>
              <w:pStyle w:val="ListParagraph"/>
              <w:numPr>
                <w:ilvl w:val="0"/>
                <w:numId w:val="7"/>
              </w:numPr>
            </w:pPr>
            <w:r w:rsidRPr="00E40F6C">
              <w:t>Scale</w:t>
            </w:r>
          </w:p>
        </w:tc>
        <w:tc>
          <w:tcPr>
            <w:tcW w:w="3888" w:type="dxa"/>
            <w:shd w:val="clear" w:color="auto" w:fill="FFFFCC"/>
          </w:tcPr>
          <w:p w14:paraId="6116639E" w14:textId="77777777" w:rsidR="00291F0A" w:rsidRPr="00E40F6C" w:rsidRDefault="00291F0A" w:rsidP="005D1D8D">
            <w:r w:rsidRPr="00E40F6C">
              <w:t xml:space="preserve">The focus is broad enough to offer challenge and meaningful insights but </w:t>
            </w:r>
            <w:proofErr w:type="gramStart"/>
            <w:r w:rsidRPr="00E40F6C">
              <w:t>can be reasonably explored</w:t>
            </w:r>
            <w:proofErr w:type="gramEnd"/>
            <w:r w:rsidRPr="00E40F6C">
              <w:t xml:space="preserve"> in the timescale and word limit. </w:t>
            </w:r>
          </w:p>
        </w:tc>
        <w:tc>
          <w:tcPr>
            <w:tcW w:w="4163" w:type="dxa"/>
            <w:shd w:val="clear" w:color="auto" w:fill="FFFFCC"/>
          </w:tcPr>
          <w:p w14:paraId="32F88D13" w14:textId="77777777" w:rsidR="00291F0A" w:rsidRPr="00E40F6C" w:rsidRDefault="00291F0A" w:rsidP="005D1D8D">
            <w:r w:rsidRPr="00E40F6C">
              <w:t xml:space="preserve">Is either too narrow to provide the insights needed or too broad to look at things in any depth. </w:t>
            </w:r>
          </w:p>
        </w:tc>
      </w:tr>
      <w:tr w:rsidR="00291F0A" w:rsidRPr="00E40F6C" w14:paraId="53B11EC5" w14:textId="77777777" w:rsidTr="008047C1">
        <w:tc>
          <w:tcPr>
            <w:tcW w:w="2122" w:type="dxa"/>
            <w:shd w:val="clear" w:color="auto" w:fill="FFFFCC"/>
          </w:tcPr>
          <w:p w14:paraId="7B1B9A1E" w14:textId="77777777" w:rsidR="00291F0A" w:rsidRPr="00E40F6C" w:rsidRDefault="00291F0A" w:rsidP="00291F0A">
            <w:pPr>
              <w:pStyle w:val="ListParagraph"/>
              <w:numPr>
                <w:ilvl w:val="0"/>
                <w:numId w:val="7"/>
              </w:numPr>
            </w:pPr>
            <w:r w:rsidRPr="00E40F6C">
              <w:t>Direction</w:t>
            </w:r>
          </w:p>
        </w:tc>
        <w:tc>
          <w:tcPr>
            <w:tcW w:w="3888" w:type="dxa"/>
            <w:shd w:val="clear" w:color="auto" w:fill="FFFFCC"/>
          </w:tcPr>
          <w:p w14:paraId="6CF462F0" w14:textId="77777777" w:rsidR="00291F0A" w:rsidRPr="00E40F6C" w:rsidRDefault="00291F0A" w:rsidP="005D1D8D">
            <w:proofErr w:type="gramStart"/>
            <w:r w:rsidRPr="00E40F6C">
              <w:t>However</w:t>
            </w:r>
            <w:proofErr w:type="gramEnd"/>
            <w:r w:rsidRPr="00E40F6C">
              <w:t xml:space="preserve"> it may start, good critical reflection beings to take direction as the person starts to identify, and then focus on, selected themes for closer attention.</w:t>
            </w:r>
          </w:p>
        </w:tc>
        <w:tc>
          <w:tcPr>
            <w:tcW w:w="4163" w:type="dxa"/>
            <w:shd w:val="clear" w:color="auto" w:fill="FFFFCC"/>
          </w:tcPr>
          <w:p w14:paraId="76847CB5" w14:textId="77777777" w:rsidR="00291F0A" w:rsidRPr="00E40F6C" w:rsidRDefault="00291F0A" w:rsidP="005D1D8D">
            <w:r w:rsidRPr="00E40F6C">
              <w:t>Rambles or hops about rather than finding a direction.</w:t>
            </w:r>
          </w:p>
        </w:tc>
      </w:tr>
      <w:tr w:rsidR="00291F0A" w:rsidRPr="00E40F6C" w14:paraId="228103FB" w14:textId="77777777" w:rsidTr="008047C1">
        <w:tc>
          <w:tcPr>
            <w:tcW w:w="2122" w:type="dxa"/>
            <w:shd w:val="clear" w:color="auto" w:fill="FFFFCC"/>
          </w:tcPr>
          <w:p w14:paraId="4CF63E83" w14:textId="77777777" w:rsidR="00291F0A" w:rsidRPr="00E40F6C" w:rsidRDefault="00291F0A" w:rsidP="00291F0A">
            <w:pPr>
              <w:pStyle w:val="ListParagraph"/>
              <w:numPr>
                <w:ilvl w:val="0"/>
                <w:numId w:val="7"/>
              </w:numPr>
            </w:pPr>
            <w:r w:rsidRPr="00E40F6C">
              <w:t>Depth</w:t>
            </w:r>
          </w:p>
        </w:tc>
        <w:tc>
          <w:tcPr>
            <w:tcW w:w="3888" w:type="dxa"/>
            <w:shd w:val="clear" w:color="auto" w:fill="FFFFCC"/>
          </w:tcPr>
          <w:p w14:paraId="1DC9045A" w14:textId="77777777" w:rsidR="00291F0A" w:rsidRPr="00E40F6C" w:rsidRDefault="00291F0A" w:rsidP="005D1D8D">
            <w:r w:rsidRPr="00E40F6C">
              <w:t xml:space="preserve">Delves below the surface: it </w:t>
            </w:r>
            <w:proofErr w:type="gramStart"/>
            <w:r w:rsidRPr="00E40F6C">
              <w:t>picks up on</w:t>
            </w:r>
            <w:proofErr w:type="gramEnd"/>
            <w:r w:rsidRPr="00E40F6C">
              <w:t xml:space="preserve"> initial thoughts and insights, analysing these further with the aim of gaining deeper insights or broader applications.</w:t>
            </w:r>
          </w:p>
        </w:tc>
        <w:tc>
          <w:tcPr>
            <w:tcW w:w="4163" w:type="dxa"/>
            <w:shd w:val="clear" w:color="auto" w:fill="FFFFCC"/>
          </w:tcPr>
          <w:p w14:paraId="43B8C597" w14:textId="77777777" w:rsidR="00291F0A" w:rsidRPr="00E40F6C" w:rsidRDefault="00291F0A" w:rsidP="005D1D8D">
            <w:r w:rsidRPr="00E40F6C">
              <w:t xml:space="preserve">Is superficial. It </w:t>
            </w:r>
            <w:proofErr w:type="gramStart"/>
            <w:r w:rsidRPr="00E40F6C">
              <w:t>doesn’t</w:t>
            </w:r>
            <w:proofErr w:type="gramEnd"/>
            <w:r w:rsidRPr="00E40F6C">
              <w:t xml:space="preserve"> demonstrate any interest in burrowing beneath the surface to understand more. </w:t>
            </w:r>
          </w:p>
        </w:tc>
      </w:tr>
      <w:tr w:rsidR="00291F0A" w:rsidRPr="00E40F6C" w14:paraId="0BECD204" w14:textId="77777777" w:rsidTr="008047C1">
        <w:tc>
          <w:tcPr>
            <w:tcW w:w="2122" w:type="dxa"/>
            <w:shd w:val="clear" w:color="auto" w:fill="FFFFCC"/>
          </w:tcPr>
          <w:p w14:paraId="4A826AA8" w14:textId="77777777" w:rsidR="00291F0A" w:rsidRPr="00E40F6C" w:rsidRDefault="00291F0A" w:rsidP="00291F0A">
            <w:pPr>
              <w:pStyle w:val="ListParagraph"/>
              <w:numPr>
                <w:ilvl w:val="0"/>
                <w:numId w:val="7"/>
              </w:numPr>
            </w:pPr>
            <w:r w:rsidRPr="00E40F6C">
              <w:t>Challenge</w:t>
            </w:r>
          </w:p>
        </w:tc>
        <w:tc>
          <w:tcPr>
            <w:tcW w:w="3888" w:type="dxa"/>
            <w:shd w:val="clear" w:color="auto" w:fill="FFFFCC"/>
          </w:tcPr>
          <w:p w14:paraId="08428AE6" w14:textId="77777777" w:rsidR="00291F0A" w:rsidRPr="00E40F6C" w:rsidRDefault="00291F0A" w:rsidP="005D1D8D">
            <w:r w:rsidRPr="00E40F6C">
              <w:t>Usually tackles a difficult area or enters difficult terrain, such as matters that are personally difficult, or issues that are complex and don’t lent themselves to easy answers</w:t>
            </w:r>
          </w:p>
        </w:tc>
        <w:tc>
          <w:tcPr>
            <w:tcW w:w="4163" w:type="dxa"/>
            <w:shd w:val="clear" w:color="auto" w:fill="FFFFCC"/>
          </w:tcPr>
          <w:p w14:paraId="7BD74130" w14:textId="77777777" w:rsidR="00291F0A" w:rsidRPr="00E40F6C" w:rsidRDefault="00291F0A" w:rsidP="005D1D8D">
            <w:r w:rsidRPr="00E40F6C">
              <w:t xml:space="preserve">Tends to stay within safe </w:t>
            </w:r>
            <w:proofErr w:type="gramStart"/>
            <w:r w:rsidRPr="00E40F6C">
              <w:t>territory or deals with difficult issues in a superficial way</w:t>
            </w:r>
            <w:proofErr w:type="gramEnd"/>
            <w:r w:rsidRPr="00E40F6C">
              <w:t xml:space="preserve"> or doesn’t seem to take the person forward in their understanding. </w:t>
            </w:r>
          </w:p>
        </w:tc>
      </w:tr>
      <w:tr w:rsidR="00291F0A" w:rsidRPr="00E40F6C" w14:paraId="5492DA31" w14:textId="77777777" w:rsidTr="008047C1">
        <w:tc>
          <w:tcPr>
            <w:tcW w:w="2122" w:type="dxa"/>
            <w:shd w:val="clear" w:color="auto" w:fill="FFFFCC"/>
          </w:tcPr>
          <w:p w14:paraId="1741956F" w14:textId="77777777" w:rsidR="00291F0A" w:rsidRPr="00E40F6C" w:rsidRDefault="00291F0A" w:rsidP="00291F0A">
            <w:pPr>
              <w:pStyle w:val="ListParagraph"/>
              <w:numPr>
                <w:ilvl w:val="0"/>
                <w:numId w:val="7"/>
              </w:numPr>
            </w:pPr>
            <w:r w:rsidRPr="00E40F6C">
              <w:t>Theory</w:t>
            </w:r>
          </w:p>
        </w:tc>
        <w:tc>
          <w:tcPr>
            <w:tcW w:w="3888" w:type="dxa"/>
            <w:shd w:val="clear" w:color="auto" w:fill="FFFFCC"/>
          </w:tcPr>
          <w:p w14:paraId="4A0E7CB8" w14:textId="77777777" w:rsidR="00291F0A" w:rsidRPr="00E40F6C" w:rsidRDefault="00291F0A" w:rsidP="005D1D8D">
            <w:r w:rsidRPr="00E40F6C">
              <w:t xml:space="preserve">Draws on relevant theoretical standpoints, research, or established professional practice in ways that demonstrate how these have helped understanding. Where relevant, it relates the particular incident to broader social and political issues. </w:t>
            </w:r>
          </w:p>
        </w:tc>
        <w:tc>
          <w:tcPr>
            <w:tcW w:w="4163" w:type="dxa"/>
            <w:shd w:val="clear" w:color="auto" w:fill="FFFFCC"/>
          </w:tcPr>
          <w:p w14:paraId="28D37DEE" w14:textId="77777777" w:rsidR="00291F0A" w:rsidRPr="00E40F6C" w:rsidRDefault="00291F0A" w:rsidP="005D1D8D">
            <w:r w:rsidRPr="00E40F6C">
              <w:t xml:space="preserve">Draws only on the person’s own ideas experiences and anecdotes, or makes superficial passing references to theory and research. </w:t>
            </w:r>
          </w:p>
        </w:tc>
      </w:tr>
      <w:tr w:rsidR="00291F0A" w:rsidRPr="00E40F6C" w14:paraId="37AB7E8B" w14:textId="77777777" w:rsidTr="008047C1">
        <w:tc>
          <w:tcPr>
            <w:tcW w:w="2122" w:type="dxa"/>
            <w:shd w:val="clear" w:color="auto" w:fill="FFFFCC"/>
          </w:tcPr>
          <w:p w14:paraId="20C975A0" w14:textId="77777777" w:rsidR="00291F0A" w:rsidRPr="00E40F6C" w:rsidRDefault="00291F0A" w:rsidP="00291F0A">
            <w:pPr>
              <w:pStyle w:val="ListParagraph"/>
              <w:numPr>
                <w:ilvl w:val="0"/>
                <w:numId w:val="7"/>
              </w:numPr>
            </w:pPr>
            <w:r w:rsidRPr="00E40F6C">
              <w:t>Critically</w:t>
            </w:r>
          </w:p>
        </w:tc>
        <w:tc>
          <w:tcPr>
            <w:tcW w:w="3888" w:type="dxa"/>
            <w:shd w:val="clear" w:color="auto" w:fill="FFFFCC"/>
          </w:tcPr>
          <w:p w14:paraId="6BB23D36" w14:textId="77777777" w:rsidR="00291F0A" w:rsidRPr="00E40F6C" w:rsidRDefault="00291F0A" w:rsidP="005D1D8D">
            <w:r w:rsidRPr="00E40F6C">
              <w:t xml:space="preserve">Brings a searching, critical eye to the focus of the reflection, to emerging insights, and to any theories or sources of information. This critically is used to take the person forward in their understanding of the core emerging issues, such as by challenging their own ideas and actions, or showing how their experiences supports or challenges existing knowledge. </w:t>
            </w:r>
          </w:p>
        </w:tc>
        <w:tc>
          <w:tcPr>
            <w:tcW w:w="4163" w:type="dxa"/>
            <w:shd w:val="clear" w:color="auto" w:fill="FFFFCC"/>
          </w:tcPr>
          <w:p w14:paraId="2FE32266" w14:textId="77777777" w:rsidR="00291F0A" w:rsidRPr="00E40F6C" w:rsidRDefault="00291F0A" w:rsidP="005D1D8D">
            <w:r w:rsidRPr="00E40F6C">
              <w:t xml:space="preserve">Is preoccupied mainly with describing situations, content or events. May include critical analysis but this </w:t>
            </w:r>
            <w:proofErr w:type="gramStart"/>
            <w:r w:rsidRPr="00E40F6C">
              <w:t>doesn’t</w:t>
            </w:r>
            <w:proofErr w:type="gramEnd"/>
            <w:r w:rsidRPr="00E40F6C">
              <w:t xml:space="preserve"> seem to be used in a way that really develops an understanding of the core emerging issues.</w:t>
            </w:r>
          </w:p>
        </w:tc>
      </w:tr>
      <w:tr w:rsidR="00291F0A" w:rsidRPr="00E40F6C" w14:paraId="2B87EAC6" w14:textId="77777777" w:rsidTr="008047C1">
        <w:tc>
          <w:tcPr>
            <w:tcW w:w="2122" w:type="dxa"/>
            <w:shd w:val="clear" w:color="auto" w:fill="FFFFCC"/>
          </w:tcPr>
          <w:p w14:paraId="49226C05" w14:textId="77777777" w:rsidR="00291F0A" w:rsidRPr="00E40F6C" w:rsidRDefault="00291F0A" w:rsidP="00291F0A">
            <w:pPr>
              <w:pStyle w:val="ListParagraph"/>
              <w:numPr>
                <w:ilvl w:val="0"/>
                <w:numId w:val="7"/>
              </w:numPr>
            </w:pPr>
            <w:r w:rsidRPr="00E40F6C">
              <w:t>Insight</w:t>
            </w:r>
          </w:p>
        </w:tc>
        <w:tc>
          <w:tcPr>
            <w:tcW w:w="3888" w:type="dxa"/>
            <w:shd w:val="clear" w:color="auto" w:fill="FFFFCC"/>
          </w:tcPr>
          <w:p w14:paraId="4896C745" w14:textId="77777777" w:rsidR="00291F0A" w:rsidRPr="00E40F6C" w:rsidRDefault="00291F0A" w:rsidP="005D1D8D">
            <w:r w:rsidRPr="00E40F6C">
              <w:t xml:space="preserve">The reflection takes the person forward in their understanding, such that they can make more sense of their situation, work or study, manage better within it, do things differently, apply understandings to new contexts etc. </w:t>
            </w:r>
          </w:p>
        </w:tc>
        <w:tc>
          <w:tcPr>
            <w:tcW w:w="4163" w:type="dxa"/>
            <w:shd w:val="clear" w:color="auto" w:fill="FFFFCC"/>
          </w:tcPr>
          <w:p w14:paraId="5B677888" w14:textId="77777777" w:rsidR="00291F0A" w:rsidRPr="00E40F6C" w:rsidRDefault="00291F0A" w:rsidP="005D1D8D">
            <w:r w:rsidRPr="00E40F6C">
              <w:t>The reflection gives little indication that the person has moved forward in their understanding of the context or issue, or self-knowledge.</w:t>
            </w:r>
          </w:p>
        </w:tc>
      </w:tr>
      <w:tr w:rsidR="00291F0A" w:rsidRPr="00E40F6C" w14:paraId="60DE47FF" w14:textId="77777777" w:rsidTr="008047C1">
        <w:tc>
          <w:tcPr>
            <w:tcW w:w="2122" w:type="dxa"/>
            <w:shd w:val="clear" w:color="auto" w:fill="FFFFCC"/>
          </w:tcPr>
          <w:p w14:paraId="184680F4" w14:textId="77777777" w:rsidR="00291F0A" w:rsidRPr="00E40F6C" w:rsidRDefault="00291F0A" w:rsidP="00291F0A">
            <w:pPr>
              <w:pStyle w:val="ListParagraph"/>
              <w:numPr>
                <w:ilvl w:val="0"/>
                <w:numId w:val="7"/>
              </w:numPr>
            </w:pPr>
            <w:r w:rsidRPr="00E40F6C">
              <w:t>End-points</w:t>
            </w:r>
          </w:p>
        </w:tc>
        <w:tc>
          <w:tcPr>
            <w:tcW w:w="3888" w:type="dxa"/>
            <w:shd w:val="clear" w:color="auto" w:fill="FFFFCC"/>
          </w:tcPr>
          <w:p w14:paraId="63CDCE01" w14:textId="77777777" w:rsidR="00291F0A" w:rsidRPr="00E40F6C" w:rsidRDefault="00291F0A" w:rsidP="005D1D8D">
            <w:r w:rsidRPr="00E40F6C">
              <w:t xml:space="preserve">The process of reflection may take the person in many different directions. However, by the end, they have stood back, drawn out the key messages of what they have learnt, and summarised these as conclusions or recommendations. </w:t>
            </w:r>
          </w:p>
        </w:tc>
        <w:tc>
          <w:tcPr>
            <w:tcW w:w="4163" w:type="dxa"/>
            <w:shd w:val="clear" w:color="auto" w:fill="FFFFCC"/>
          </w:tcPr>
          <w:p w14:paraId="6964F37F" w14:textId="77777777" w:rsidR="00291F0A" w:rsidRPr="00E40F6C" w:rsidRDefault="00291F0A" w:rsidP="005D1D8D">
            <w:r w:rsidRPr="00E40F6C">
              <w:t xml:space="preserve">The reflection reads more as description of a process or rambling free association. The lessons learned </w:t>
            </w:r>
            <w:proofErr w:type="gramStart"/>
            <w:r w:rsidRPr="00E40F6C">
              <w:t>are not drawn out</w:t>
            </w:r>
            <w:proofErr w:type="gramEnd"/>
            <w:r w:rsidRPr="00E40F6C">
              <w:t xml:space="preserve"> clearly as conclusions or recommendations. </w:t>
            </w:r>
          </w:p>
        </w:tc>
      </w:tr>
      <w:tr w:rsidR="00291F0A" w:rsidRPr="00E40F6C" w14:paraId="5C8CA390" w14:textId="77777777" w:rsidTr="008047C1">
        <w:tc>
          <w:tcPr>
            <w:tcW w:w="2122" w:type="dxa"/>
            <w:shd w:val="clear" w:color="auto" w:fill="FFFFCC"/>
          </w:tcPr>
          <w:p w14:paraId="4A7CDAF3" w14:textId="77777777" w:rsidR="00291F0A" w:rsidRPr="00E40F6C" w:rsidRDefault="00291F0A" w:rsidP="00291F0A">
            <w:pPr>
              <w:pStyle w:val="ListParagraph"/>
              <w:numPr>
                <w:ilvl w:val="0"/>
                <w:numId w:val="7"/>
              </w:numPr>
            </w:pPr>
            <w:r w:rsidRPr="00E40F6C">
              <w:t>Audience</w:t>
            </w:r>
          </w:p>
        </w:tc>
        <w:tc>
          <w:tcPr>
            <w:tcW w:w="3888" w:type="dxa"/>
            <w:shd w:val="clear" w:color="auto" w:fill="FFFFCC"/>
          </w:tcPr>
          <w:p w14:paraId="32E889E6" w14:textId="77777777" w:rsidR="00291F0A" w:rsidRPr="00E40F6C" w:rsidRDefault="00291F0A" w:rsidP="005D1D8D">
            <w:r w:rsidRPr="00E40F6C">
              <w:t xml:space="preserve">If this is to </w:t>
            </w:r>
            <w:proofErr w:type="gramStart"/>
            <w:r w:rsidRPr="00E40F6C">
              <w:t>be used</w:t>
            </w:r>
            <w:proofErr w:type="gramEnd"/>
            <w:r w:rsidRPr="00E40F6C">
              <w:t xml:space="preserve"> in academic, work or public contexts, the writing up of reflection demonstrates a sound understanding of ethical considerations and stylistic or academic contentions that may apply. Issues of confidentiality </w:t>
            </w:r>
            <w:proofErr w:type="gramStart"/>
            <w:r w:rsidRPr="00E40F6C">
              <w:t>have been addressed</w:t>
            </w:r>
            <w:proofErr w:type="gramEnd"/>
            <w:r w:rsidRPr="00E40F6C">
              <w:t xml:space="preserve"> appropriately. </w:t>
            </w:r>
          </w:p>
        </w:tc>
        <w:tc>
          <w:tcPr>
            <w:tcW w:w="4163" w:type="dxa"/>
            <w:shd w:val="clear" w:color="auto" w:fill="FFFFCC"/>
          </w:tcPr>
          <w:p w14:paraId="1DFF0C6E" w14:textId="77777777" w:rsidR="00291F0A" w:rsidRPr="00E40F6C" w:rsidRDefault="00291F0A" w:rsidP="005D1D8D">
            <w:r w:rsidRPr="00E40F6C">
              <w:t xml:space="preserve">The reflection is handed in or made public without all due care being taken to ensure that confidentiality and other data protection issues area addressed; no thought is given to how to make the reflection manageable for others to read. </w:t>
            </w:r>
          </w:p>
        </w:tc>
      </w:tr>
    </w:tbl>
    <w:p w14:paraId="1A6BAFB8" w14:textId="77777777" w:rsidR="00291F0A" w:rsidRPr="00E40F6C" w:rsidRDefault="00291F0A" w:rsidP="00291F0A"/>
    <w:p w14:paraId="3040E89B" w14:textId="77777777" w:rsidR="008047C1" w:rsidRPr="00E40F6C" w:rsidRDefault="008047C1">
      <w:r w:rsidRPr="00E40F6C">
        <w:br w:type="page"/>
      </w:r>
    </w:p>
    <w:p w14:paraId="45285614" w14:textId="77777777" w:rsidR="008047C1" w:rsidRPr="00E40F6C" w:rsidRDefault="008047C1" w:rsidP="008047C1">
      <w:pPr>
        <w:pStyle w:val="Heading1"/>
        <w:rPr>
          <w:rFonts w:asciiTheme="minorHAnsi" w:hAnsiTheme="minorHAnsi"/>
          <w:b/>
          <w:color w:val="7030A0"/>
        </w:rPr>
      </w:pPr>
      <w:bookmarkStart w:id="45" w:name="_Toc329947004"/>
      <w:r w:rsidRPr="00E40F6C">
        <w:rPr>
          <w:rFonts w:asciiTheme="minorHAnsi" w:hAnsiTheme="minorHAnsi"/>
          <w:b/>
          <w:color w:val="7030A0"/>
        </w:rPr>
        <w:t>Critical thinking</w:t>
      </w:r>
      <w:bookmarkEnd w:id="45"/>
    </w:p>
    <w:p w14:paraId="377B19F4" w14:textId="77777777" w:rsidR="008047C1" w:rsidRPr="00E40F6C" w:rsidRDefault="008047C1" w:rsidP="008047C1">
      <w:r w:rsidRPr="00E40F6C">
        <w:t>Use the following checklist to analyse a piece of writing: -</w:t>
      </w:r>
    </w:p>
    <w:tbl>
      <w:tblPr>
        <w:tblStyle w:val="TableGrid"/>
        <w:tblW w:w="10173" w:type="dxa"/>
        <w:tblLook w:val="04A0" w:firstRow="1" w:lastRow="0" w:firstColumn="1" w:lastColumn="0" w:noHBand="0" w:noVBand="1"/>
      </w:tblPr>
      <w:tblGrid>
        <w:gridCol w:w="4508"/>
        <w:gridCol w:w="5665"/>
      </w:tblGrid>
      <w:tr w:rsidR="008047C1" w:rsidRPr="00E40F6C" w14:paraId="6236AED5" w14:textId="77777777" w:rsidTr="005D1D8D">
        <w:trPr>
          <w:trHeight w:val="347"/>
        </w:trPr>
        <w:tc>
          <w:tcPr>
            <w:tcW w:w="4508" w:type="dxa"/>
          </w:tcPr>
          <w:p w14:paraId="089F7392" w14:textId="77777777" w:rsidR="008047C1" w:rsidRPr="00E40F6C" w:rsidRDefault="008047C1" w:rsidP="005D1D8D">
            <w:pPr>
              <w:rPr>
                <w:b/>
                <w:sz w:val="24"/>
              </w:rPr>
            </w:pPr>
            <w:r w:rsidRPr="00E40F6C">
              <w:rPr>
                <w:b/>
                <w:sz w:val="24"/>
              </w:rPr>
              <w:t>Critical questions</w:t>
            </w:r>
          </w:p>
        </w:tc>
        <w:tc>
          <w:tcPr>
            <w:tcW w:w="5665" w:type="dxa"/>
          </w:tcPr>
          <w:p w14:paraId="682157EB" w14:textId="77777777" w:rsidR="008047C1" w:rsidRPr="00E40F6C" w:rsidRDefault="008047C1" w:rsidP="005D1D8D">
            <w:pPr>
              <w:rPr>
                <w:b/>
                <w:sz w:val="24"/>
              </w:rPr>
            </w:pPr>
            <w:r w:rsidRPr="00E40F6C">
              <w:rPr>
                <w:b/>
                <w:sz w:val="24"/>
              </w:rPr>
              <w:t>Analysis of the writing</w:t>
            </w:r>
          </w:p>
        </w:tc>
      </w:tr>
      <w:tr w:rsidR="008047C1" w:rsidRPr="00E40F6C" w14:paraId="67FE12C5" w14:textId="77777777" w:rsidTr="005D1D8D">
        <w:trPr>
          <w:trHeight w:val="347"/>
        </w:trPr>
        <w:tc>
          <w:tcPr>
            <w:tcW w:w="4508" w:type="dxa"/>
          </w:tcPr>
          <w:p w14:paraId="66DE00C3" w14:textId="77777777" w:rsidR="008047C1" w:rsidRPr="00E40F6C" w:rsidRDefault="008047C1" w:rsidP="005D1D8D">
            <w:r w:rsidRPr="00E40F6C">
              <w:t>What is the main line of reasoning (argument)?</w:t>
            </w:r>
          </w:p>
          <w:p w14:paraId="6DD01B71" w14:textId="77777777" w:rsidR="008047C1" w:rsidRPr="00E40F6C" w:rsidRDefault="008047C1" w:rsidP="005D1D8D"/>
        </w:tc>
        <w:tc>
          <w:tcPr>
            <w:tcW w:w="5665" w:type="dxa"/>
          </w:tcPr>
          <w:p w14:paraId="63B9BFC0" w14:textId="77777777" w:rsidR="008047C1" w:rsidRPr="00E40F6C" w:rsidRDefault="008047C1" w:rsidP="005D1D8D"/>
        </w:tc>
      </w:tr>
      <w:tr w:rsidR="008047C1" w:rsidRPr="00E40F6C" w14:paraId="17D4E4AE" w14:textId="77777777" w:rsidTr="005D1D8D">
        <w:trPr>
          <w:trHeight w:val="347"/>
        </w:trPr>
        <w:tc>
          <w:tcPr>
            <w:tcW w:w="4508" w:type="dxa"/>
          </w:tcPr>
          <w:p w14:paraId="19231098" w14:textId="77777777" w:rsidR="008047C1" w:rsidRPr="00E40F6C" w:rsidRDefault="008047C1" w:rsidP="005D1D8D">
            <w:r w:rsidRPr="00E40F6C">
              <w:t>Is the line of reasoning clear both in the introduction and in the conclusion?</w:t>
            </w:r>
          </w:p>
          <w:p w14:paraId="714068D0" w14:textId="77777777" w:rsidR="008047C1" w:rsidRPr="00E40F6C" w:rsidRDefault="008047C1" w:rsidP="005D1D8D"/>
        </w:tc>
        <w:tc>
          <w:tcPr>
            <w:tcW w:w="5665" w:type="dxa"/>
          </w:tcPr>
          <w:p w14:paraId="4F01EC59" w14:textId="77777777" w:rsidR="008047C1" w:rsidRPr="00E40F6C" w:rsidRDefault="008047C1" w:rsidP="005D1D8D"/>
        </w:tc>
      </w:tr>
      <w:tr w:rsidR="008047C1" w:rsidRPr="00E40F6C" w14:paraId="64DAB1B8" w14:textId="77777777" w:rsidTr="005D1D8D">
        <w:trPr>
          <w:trHeight w:val="347"/>
        </w:trPr>
        <w:tc>
          <w:tcPr>
            <w:tcW w:w="4508" w:type="dxa"/>
          </w:tcPr>
          <w:p w14:paraId="5D55B296" w14:textId="77777777" w:rsidR="008047C1" w:rsidRPr="00E40F6C" w:rsidRDefault="008047C1" w:rsidP="005D1D8D">
            <w:r w:rsidRPr="00E40F6C">
              <w:t xml:space="preserve">What is the key evidence used to support the line of argument? </w:t>
            </w:r>
            <w:proofErr w:type="gramStart"/>
            <w:r w:rsidRPr="00E40F6C">
              <w:t>Is the evidence presented</w:t>
            </w:r>
            <w:proofErr w:type="gramEnd"/>
            <w:r w:rsidRPr="00E40F6C">
              <w:t xml:space="preserve"> in a way that develops the argument and leads clearly to the conclusion? </w:t>
            </w:r>
          </w:p>
          <w:p w14:paraId="3BB11A5B" w14:textId="77777777" w:rsidR="008047C1" w:rsidRPr="00E40F6C" w:rsidRDefault="008047C1" w:rsidP="005D1D8D"/>
        </w:tc>
        <w:tc>
          <w:tcPr>
            <w:tcW w:w="5665" w:type="dxa"/>
          </w:tcPr>
          <w:p w14:paraId="144CE430" w14:textId="77777777" w:rsidR="008047C1" w:rsidRPr="00E40F6C" w:rsidRDefault="008047C1" w:rsidP="005D1D8D"/>
        </w:tc>
      </w:tr>
      <w:tr w:rsidR="008047C1" w:rsidRPr="00E40F6C" w14:paraId="7D3AA84F" w14:textId="77777777" w:rsidTr="005D1D8D">
        <w:trPr>
          <w:trHeight w:val="347"/>
        </w:trPr>
        <w:tc>
          <w:tcPr>
            <w:tcW w:w="4508" w:type="dxa"/>
          </w:tcPr>
          <w:p w14:paraId="34E0C719" w14:textId="77777777" w:rsidR="008047C1" w:rsidRPr="00E40F6C" w:rsidRDefault="008047C1" w:rsidP="005D1D8D">
            <w:r w:rsidRPr="00E40F6C">
              <w:t xml:space="preserve">When </w:t>
            </w:r>
            <w:proofErr w:type="gramStart"/>
            <w:r w:rsidRPr="00E40F6C">
              <w:t>was the evidence produced</w:t>
            </w:r>
            <w:proofErr w:type="gramEnd"/>
            <w:r w:rsidRPr="00E40F6C">
              <w:t xml:space="preserve">? </w:t>
            </w:r>
            <w:proofErr w:type="gramStart"/>
            <w:r w:rsidRPr="00E40F6C">
              <w:t>Is it up to date?</w:t>
            </w:r>
            <w:proofErr w:type="gramEnd"/>
            <w:r w:rsidRPr="00E40F6C">
              <w:t xml:space="preserve"> Is it still relevant?</w:t>
            </w:r>
          </w:p>
          <w:p w14:paraId="2E42C919" w14:textId="77777777" w:rsidR="008047C1" w:rsidRPr="00E40F6C" w:rsidRDefault="008047C1" w:rsidP="005D1D8D"/>
        </w:tc>
        <w:tc>
          <w:tcPr>
            <w:tcW w:w="5665" w:type="dxa"/>
          </w:tcPr>
          <w:p w14:paraId="532994B4" w14:textId="77777777" w:rsidR="008047C1" w:rsidRPr="00E40F6C" w:rsidRDefault="008047C1" w:rsidP="005D1D8D"/>
        </w:tc>
      </w:tr>
      <w:tr w:rsidR="008047C1" w:rsidRPr="00E40F6C" w14:paraId="40AF26C7" w14:textId="77777777" w:rsidTr="005D1D8D">
        <w:trPr>
          <w:trHeight w:val="347"/>
        </w:trPr>
        <w:tc>
          <w:tcPr>
            <w:tcW w:w="4508" w:type="dxa"/>
          </w:tcPr>
          <w:p w14:paraId="4E57E69E" w14:textId="77777777" w:rsidR="008047C1" w:rsidRPr="00E40F6C" w:rsidRDefault="008047C1" w:rsidP="005D1D8D">
            <w:r w:rsidRPr="00E40F6C">
              <w:t>Is there sufficient evidence to prove the case?  Is the evidence relevant? What might be missing?</w:t>
            </w:r>
          </w:p>
          <w:p w14:paraId="1D37286C" w14:textId="77777777" w:rsidR="008047C1" w:rsidRPr="00E40F6C" w:rsidRDefault="008047C1" w:rsidP="005D1D8D"/>
        </w:tc>
        <w:tc>
          <w:tcPr>
            <w:tcW w:w="5665" w:type="dxa"/>
          </w:tcPr>
          <w:p w14:paraId="681675B9" w14:textId="77777777" w:rsidR="008047C1" w:rsidRPr="00E40F6C" w:rsidRDefault="008047C1" w:rsidP="005D1D8D"/>
        </w:tc>
      </w:tr>
      <w:tr w:rsidR="008047C1" w:rsidRPr="00E40F6C" w14:paraId="00E6D2BF" w14:textId="77777777" w:rsidTr="005D1D8D">
        <w:trPr>
          <w:trHeight w:val="347"/>
        </w:trPr>
        <w:tc>
          <w:tcPr>
            <w:tcW w:w="4508" w:type="dxa"/>
          </w:tcPr>
          <w:p w14:paraId="1A6F81B4" w14:textId="77777777" w:rsidR="008047C1" w:rsidRPr="00E40F6C" w:rsidRDefault="008047C1" w:rsidP="005D1D8D">
            <w:r w:rsidRPr="00E40F6C">
              <w:t xml:space="preserve">What (if any) would have been a better order in which to present the evidence </w:t>
            </w:r>
            <w:proofErr w:type="gramStart"/>
            <w:r w:rsidRPr="00E40F6C">
              <w:t>so as to</w:t>
            </w:r>
            <w:proofErr w:type="gramEnd"/>
            <w:r w:rsidRPr="00E40F6C">
              <w:t xml:space="preserve"> strengthen the line of reasoning?</w:t>
            </w:r>
          </w:p>
          <w:p w14:paraId="42CF8EF6" w14:textId="77777777" w:rsidR="008047C1" w:rsidRPr="00E40F6C" w:rsidRDefault="008047C1" w:rsidP="005D1D8D"/>
        </w:tc>
        <w:tc>
          <w:tcPr>
            <w:tcW w:w="5665" w:type="dxa"/>
          </w:tcPr>
          <w:p w14:paraId="2FAC5287" w14:textId="77777777" w:rsidR="008047C1" w:rsidRPr="00E40F6C" w:rsidRDefault="008047C1" w:rsidP="005D1D8D"/>
        </w:tc>
      </w:tr>
      <w:tr w:rsidR="008047C1" w:rsidRPr="00E40F6C" w14:paraId="0DAE258B" w14:textId="77777777" w:rsidTr="005D1D8D">
        <w:trPr>
          <w:trHeight w:val="347"/>
        </w:trPr>
        <w:tc>
          <w:tcPr>
            <w:tcW w:w="4508" w:type="dxa"/>
          </w:tcPr>
          <w:p w14:paraId="322FAABA" w14:textId="77777777" w:rsidR="008047C1" w:rsidRPr="00E40F6C" w:rsidRDefault="008047C1" w:rsidP="005D1D8D">
            <w:r w:rsidRPr="00E40F6C">
              <w:t xml:space="preserve">Are there any examples of flawed reasoning? Attempts to persuade the reader through an appeal to the emotions? Is evidence </w:t>
            </w:r>
            <w:proofErr w:type="gramStart"/>
            <w:r w:rsidRPr="00E40F6C">
              <w:t>interpreted</w:t>
            </w:r>
            <w:proofErr w:type="gramEnd"/>
            <w:r w:rsidRPr="00E40F6C">
              <w:t xml:space="preserve"> and used correctly?</w:t>
            </w:r>
          </w:p>
          <w:p w14:paraId="69B56408" w14:textId="77777777" w:rsidR="008047C1" w:rsidRPr="00E40F6C" w:rsidRDefault="008047C1" w:rsidP="005D1D8D"/>
        </w:tc>
        <w:tc>
          <w:tcPr>
            <w:tcW w:w="5665" w:type="dxa"/>
          </w:tcPr>
          <w:p w14:paraId="6ECB70AA" w14:textId="77777777" w:rsidR="008047C1" w:rsidRPr="00E40F6C" w:rsidRDefault="008047C1" w:rsidP="005D1D8D"/>
        </w:tc>
      </w:tr>
      <w:tr w:rsidR="008047C1" w:rsidRPr="00E40F6C" w14:paraId="211AA782" w14:textId="77777777" w:rsidTr="005D1D8D">
        <w:trPr>
          <w:trHeight w:val="347"/>
        </w:trPr>
        <w:tc>
          <w:tcPr>
            <w:tcW w:w="4508" w:type="dxa"/>
          </w:tcPr>
          <w:p w14:paraId="6CE2FBAB" w14:textId="77777777" w:rsidR="008047C1" w:rsidRPr="00E40F6C" w:rsidRDefault="008047C1" w:rsidP="005D1D8D">
            <w:r w:rsidRPr="00E40F6C">
              <w:t xml:space="preserve">Has the writer </w:t>
            </w:r>
            <w:proofErr w:type="gramStart"/>
            <w:r w:rsidRPr="00E40F6C">
              <w:t>given sufficient consideration to</w:t>
            </w:r>
            <w:proofErr w:type="gramEnd"/>
            <w:r w:rsidRPr="00E40F6C">
              <w:t xml:space="preserve"> alternative points of view? Give examples</w:t>
            </w:r>
          </w:p>
          <w:p w14:paraId="5ADDB579" w14:textId="77777777" w:rsidR="008047C1" w:rsidRPr="00E40F6C" w:rsidRDefault="008047C1" w:rsidP="005D1D8D"/>
        </w:tc>
        <w:tc>
          <w:tcPr>
            <w:tcW w:w="5665" w:type="dxa"/>
          </w:tcPr>
          <w:p w14:paraId="0687C198" w14:textId="77777777" w:rsidR="008047C1" w:rsidRPr="00E40F6C" w:rsidRDefault="008047C1" w:rsidP="005D1D8D"/>
        </w:tc>
      </w:tr>
    </w:tbl>
    <w:p w14:paraId="1698DE0D" w14:textId="77777777" w:rsidR="008047C1" w:rsidRPr="00E40F6C" w:rsidRDefault="008047C1" w:rsidP="008047C1"/>
    <w:p w14:paraId="3517A10C" w14:textId="77777777" w:rsidR="00E40F6C" w:rsidRPr="00E40F6C" w:rsidRDefault="00E40F6C">
      <w:pPr>
        <w:sectPr w:rsidR="00E40F6C" w:rsidRPr="00E40F6C" w:rsidSect="002E7406">
          <w:pgSz w:w="11906" w:h="16838"/>
          <w:pgMar w:top="964" w:right="964" w:bottom="964" w:left="964" w:header="708" w:footer="708" w:gutter="0"/>
          <w:pgBorders w:offsetFrom="page">
            <w:top w:val="single" w:sz="18" w:space="24" w:color="7030A0"/>
            <w:left w:val="single" w:sz="18" w:space="24" w:color="7030A0"/>
            <w:bottom w:val="single" w:sz="18" w:space="24" w:color="7030A0"/>
            <w:right w:val="single" w:sz="18" w:space="24" w:color="7030A0"/>
          </w:pgBorders>
          <w:cols w:space="708"/>
          <w:docGrid w:linePitch="360"/>
        </w:sectPr>
      </w:pPr>
    </w:p>
    <w:p w14:paraId="53454B29" w14:textId="323FB57E" w:rsidR="00E40F6C" w:rsidRPr="00E40F6C" w:rsidRDefault="00E40F6C" w:rsidP="00E40F6C">
      <w:pPr>
        <w:pStyle w:val="Heading1"/>
        <w:rPr>
          <w:rFonts w:asciiTheme="minorHAnsi" w:hAnsiTheme="minorHAnsi"/>
        </w:rPr>
      </w:pPr>
      <w:bookmarkStart w:id="46" w:name="_Toc329947005"/>
      <w:r w:rsidRPr="00E40F6C">
        <w:rPr>
          <w:rFonts w:asciiTheme="minorHAnsi" w:hAnsiTheme="minorHAnsi"/>
          <w:b/>
          <w:color w:val="7030A0"/>
        </w:rPr>
        <w:t>Bloom’s Taxonomy</w:t>
      </w:r>
      <w:bookmarkEnd w:id="46"/>
    </w:p>
    <w:p w14:paraId="42AB4479" w14:textId="6CF75B6E" w:rsidR="00E40F6C" w:rsidRPr="00E40F6C" w:rsidRDefault="00E40F6C" w:rsidP="00E40F6C">
      <w:pPr>
        <w:shd w:val="clear" w:color="auto" w:fill="FFFFFF"/>
        <w:spacing w:after="240" w:line="360" w:lineRule="atLeast"/>
        <w:rPr>
          <w:rFonts w:cs="Times New Roman"/>
          <w:color w:val="000000"/>
        </w:rPr>
      </w:pPr>
      <w:r w:rsidRPr="00E40F6C">
        <w:rPr>
          <w:rFonts w:cs="Times New Roman"/>
          <w:color w:val="000000"/>
        </w:rPr>
        <w:t xml:space="preserve">Bloom's taxonomy </w:t>
      </w:r>
      <w:proofErr w:type="gramStart"/>
      <w:r w:rsidRPr="00E40F6C">
        <w:rPr>
          <w:rFonts w:cs="Times New Roman"/>
          <w:color w:val="000000"/>
        </w:rPr>
        <w:t>can be used</w:t>
      </w:r>
      <w:proofErr w:type="gramEnd"/>
      <w:r w:rsidRPr="00E40F6C">
        <w:rPr>
          <w:rFonts w:cs="Times New Roman"/>
          <w:color w:val="000000"/>
        </w:rPr>
        <w:t xml:space="preserve"> in improving </w:t>
      </w:r>
      <w:r w:rsidR="000D2CA4" w:rsidRPr="00E40F6C">
        <w:rPr>
          <w:rFonts w:cs="Times New Roman"/>
          <w:color w:val="000000"/>
        </w:rPr>
        <w:t>academic</w:t>
      </w:r>
      <w:r w:rsidRPr="00E40F6C">
        <w:rPr>
          <w:rFonts w:cs="Times New Roman"/>
          <w:color w:val="000000"/>
        </w:rPr>
        <w:t xml:space="preserve"> writing from the purely descriptive to more evaluative thus addressing the higher level writing requirements. </w:t>
      </w:r>
    </w:p>
    <w:p w14:paraId="1B126E2E" w14:textId="0A6041BC" w:rsidR="00E40F6C" w:rsidRPr="00E40F6C" w:rsidRDefault="00E40F6C" w:rsidP="00E40F6C">
      <w:pPr>
        <w:shd w:val="clear" w:color="auto" w:fill="FFFFFF"/>
        <w:spacing w:after="240" w:line="360" w:lineRule="atLeast"/>
        <w:rPr>
          <w:rFonts w:cs="Times New Roman"/>
          <w:color w:val="000000"/>
        </w:rPr>
      </w:pPr>
      <w:proofErr w:type="gramStart"/>
      <w:r w:rsidRPr="00E40F6C">
        <w:rPr>
          <w:rFonts w:cs="Times New Roman"/>
          <w:color w:val="000000"/>
        </w:rPr>
        <w:t>Bloom’s taxonomy was created by a group of psychologists</w:t>
      </w:r>
      <w:proofErr w:type="gramEnd"/>
      <w:r w:rsidRPr="00E40F6C">
        <w:rPr>
          <w:rFonts w:cs="Times New Roman"/>
          <w:color w:val="000000"/>
        </w:rPr>
        <w:t xml:space="preserve"> in 1956, with Benjamin Bloom at the helm. A mechanism for the classification and categorization of different levels of learning, teachers can apply the six-staged diagram's principles to intellectual learning in the typical classroom environment. </w:t>
      </w:r>
    </w:p>
    <w:p w14:paraId="2D19A710" w14:textId="77777777" w:rsidR="00E40F6C" w:rsidRPr="00E40F6C" w:rsidRDefault="00E40F6C" w:rsidP="00E40F6C">
      <w:pPr>
        <w:shd w:val="clear" w:color="auto" w:fill="FFFFFF"/>
        <w:spacing w:after="240" w:line="360" w:lineRule="atLeast"/>
        <w:rPr>
          <w:rFonts w:cs="Times New Roman"/>
          <w:color w:val="000000"/>
        </w:rPr>
      </w:pPr>
      <w:r w:rsidRPr="00E40F6C">
        <w:rPr>
          <w:rFonts w:cs="Times New Roman"/>
          <w:color w:val="000000"/>
        </w:rPr>
        <w:t>The six levels of bloom's taxonomy, in order (lowest to highest), are knowledge, comprehension, application, analysis, synthesis and evaluation. All of these stages slot into the cognitive domain, which relates to how the brain processes information and thoughts.</w:t>
      </w:r>
    </w:p>
    <w:p w14:paraId="24614082" w14:textId="0C3CD306" w:rsidR="00E40F6C" w:rsidRPr="00E40F6C" w:rsidRDefault="00E40F6C" w:rsidP="00E40F6C">
      <w:pPr>
        <w:shd w:val="clear" w:color="auto" w:fill="FFFFFF"/>
        <w:spacing w:after="240" w:line="360" w:lineRule="atLeast"/>
        <w:rPr>
          <w:rFonts w:cs="Times New Roman"/>
          <w:color w:val="000000"/>
        </w:rPr>
      </w:pPr>
      <w:r w:rsidRPr="00E40F6C">
        <w:rPr>
          <w:rFonts w:cs="Times New Roman"/>
          <w:color w:val="000000"/>
        </w:rPr>
        <w:t xml:space="preserve">Knowledge, the bottom level, is the ability to show memory of topics that </w:t>
      </w:r>
      <w:proofErr w:type="gramStart"/>
      <w:r w:rsidRPr="00E40F6C">
        <w:rPr>
          <w:rFonts w:cs="Times New Roman"/>
          <w:color w:val="000000"/>
        </w:rPr>
        <w:t>have been studied</w:t>
      </w:r>
      <w:proofErr w:type="gramEnd"/>
      <w:r w:rsidRPr="00E40F6C">
        <w:rPr>
          <w:rFonts w:cs="Times New Roman"/>
          <w:color w:val="000000"/>
        </w:rPr>
        <w:t xml:space="preserve"> in the past, by recalling facts; using related terminology; knowing patterns and trends; and having an awareness of different attitudes and theories on the subject.</w:t>
      </w:r>
    </w:p>
    <w:p w14:paraId="3E048390" w14:textId="77777777" w:rsidR="00E40F6C" w:rsidRPr="00E40F6C" w:rsidRDefault="00E40F6C" w:rsidP="00E40F6C">
      <w:pPr>
        <w:shd w:val="clear" w:color="auto" w:fill="FFFFFF"/>
        <w:spacing w:after="240" w:line="360" w:lineRule="atLeast"/>
        <w:rPr>
          <w:rFonts w:cs="Times New Roman"/>
          <w:color w:val="000000"/>
        </w:rPr>
      </w:pPr>
      <w:r w:rsidRPr="00E40F6C">
        <w:rPr>
          <w:rFonts w:cs="Times New Roman"/>
          <w:color w:val="000000"/>
        </w:rPr>
        <w:t>To progress from here, the ability to make comparisons through pinpointing similarities and differences is required, whilst being able to interpret information more readily - comprehension. The third stage, application, requires the pupil to use pre-learned information in a slightly different way, perhaps by applying it within a variety of new circumstances.</w:t>
      </w:r>
    </w:p>
    <w:p w14:paraId="4E380154" w14:textId="77777777" w:rsidR="00E40F6C" w:rsidRPr="00E40F6C" w:rsidRDefault="00E40F6C" w:rsidP="00E40F6C">
      <w:pPr>
        <w:shd w:val="clear" w:color="auto" w:fill="FFFFFF"/>
        <w:spacing w:after="240" w:line="360" w:lineRule="atLeast"/>
        <w:rPr>
          <w:rFonts w:cs="Times New Roman"/>
          <w:color w:val="000000"/>
        </w:rPr>
      </w:pPr>
      <w:r w:rsidRPr="00E40F6C">
        <w:rPr>
          <w:rFonts w:cs="Times New Roman"/>
          <w:color w:val="000000"/>
        </w:rPr>
        <w:t xml:space="preserve">Analysis is a key stage - a platform that enables students to access the higher-end of bloom's taxonomy. Information </w:t>
      </w:r>
      <w:proofErr w:type="gramStart"/>
      <w:r w:rsidRPr="00E40F6C">
        <w:rPr>
          <w:rFonts w:cs="Times New Roman"/>
          <w:color w:val="000000"/>
        </w:rPr>
        <w:t>must be looked at and broken down - rather like picking something apart</w:t>
      </w:r>
      <w:proofErr w:type="gramEnd"/>
      <w:r w:rsidRPr="00E40F6C">
        <w:rPr>
          <w:rFonts w:cs="Times New Roman"/>
          <w:color w:val="000000"/>
        </w:rPr>
        <w:t>. By doing this, reasons for an event and new evidence to support it happening can be unveiled.</w:t>
      </w:r>
    </w:p>
    <w:p w14:paraId="5597E16F" w14:textId="77777777" w:rsidR="00E40F6C" w:rsidRPr="00E40F6C" w:rsidRDefault="00E40F6C" w:rsidP="00E40F6C">
      <w:pPr>
        <w:shd w:val="clear" w:color="auto" w:fill="FFFFFF"/>
        <w:spacing w:after="240" w:line="360" w:lineRule="atLeast"/>
        <w:rPr>
          <w:rFonts w:cs="Times New Roman"/>
          <w:color w:val="000000"/>
        </w:rPr>
      </w:pPr>
      <w:r w:rsidRPr="00E40F6C">
        <w:rPr>
          <w:rFonts w:cs="Times New Roman"/>
          <w:color w:val="000000"/>
        </w:rPr>
        <w:t xml:space="preserve">The next stage, synthesis, takes things that extra step further. Here, it </w:t>
      </w:r>
      <w:proofErr w:type="gramStart"/>
      <w:r w:rsidRPr="00E40F6C">
        <w:rPr>
          <w:rFonts w:cs="Times New Roman"/>
          <w:color w:val="000000"/>
        </w:rPr>
        <w:t>is demanded</w:t>
      </w:r>
      <w:proofErr w:type="gramEnd"/>
      <w:r w:rsidRPr="00E40F6C">
        <w:rPr>
          <w:rFonts w:cs="Times New Roman"/>
          <w:color w:val="000000"/>
        </w:rPr>
        <w:t xml:space="preserve"> that the pupil uses more of their own initiative, introducing their own ideas to provide solutions to a problem. This requires planning, through which the student has to consider how best to put together pieces of information.</w:t>
      </w:r>
    </w:p>
    <w:p w14:paraId="4F940EEA" w14:textId="132B5F56" w:rsidR="000D2CA4" w:rsidRPr="00E40F6C" w:rsidRDefault="00E40F6C" w:rsidP="00E40F6C">
      <w:pPr>
        <w:shd w:val="clear" w:color="auto" w:fill="FFFFFF"/>
        <w:spacing w:after="240" w:line="360" w:lineRule="atLeast"/>
        <w:rPr>
          <w:rFonts w:cs="Times New Roman"/>
          <w:color w:val="000000"/>
        </w:rPr>
      </w:pPr>
      <w:r w:rsidRPr="00E40F6C">
        <w:rPr>
          <w:rFonts w:cs="Times New Roman"/>
          <w:color w:val="000000"/>
        </w:rPr>
        <w:t xml:space="preserve">Finally, the highest level of this classification </w:t>
      </w:r>
      <w:proofErr w:type="gramStart"/>
      <w:r w:rsidRPr="00E40F6C">
        <w:rPr>
          <w:rFonts w:cs="Times New Roman"/>
          <w:color w:val="000000"/>
        </w:rPr>
        <w:t>is applied</w:t>
      </w:r>
      <w:proofErr w:type="gramEnd"/>
      <w:r w:rsidRPr="00E40F6C">
        <w:rPr>
          <w:rFonts w:cs="Times New Roman"/>
          <w:color w:val="000000"/>
        </w:rPr>
        <w:t xml:space="preserve">: evaluation. This typically involves looking at other people's ideas, and being a critique of them - in addition to assessing your own perspective. Evaluating something is about making judgments, based on a given brief, theory or statement. Here, </w:t>
      </w:r>
      <w:proofErr w:type="gramStart"/>
      <w:r w:rsidRPr="00E40F6C">
        <w:rPr>
          <w:rFonts w:cs="Times New Roman"/>
          <w:color w:val="000000"/>
        </w:rPr>
        <w:t>it's</w:t>
      </w:r>
      <w:proofErr w:type="gramEnd"/>
      <w:r w:rsidRPr="00E40F6C">
        <w:rPr>
          <w:rFonts w:cs="Times New Roman"/>
          <w:color w:val="000000"/>
        </w:rPr>
        <w:t xml:space="preserve"> essential that the student gives reasons for and against - making a more balanced argument than is required further down the pyramid.</w:t>
      </w:r>
      <w:r w:rsidR="000D2CA4">
        <w:rPr>
          <w:rFonts w:cs="Times New Roman"/>
          <w:color w:val="000000"/>
        </w:rPr>
        <w:t xml:space="preserve"> (</w:t>
      </w:r>
      <w:proofErr w:type="spellStart"/>
      <w:r w:rsidR="000D2CA4">
        <w:rPr>
          <w:rFonts w:cs="Times New Roman"/>
          <w:color w:val="000000"/>
        </w:rPr>
        <w:t>Teachnology</w:t>
      </w:r>
      <w:proofErr w:type="spellEnd"/>
      <w:r w:rsidR="000D2CA4">
        <w:rPr>
          <w:rFonts w:cs="Times New Roman"/>
          <w:color w:val="000000"/>
        </w:rPr>
        <w:t>, ND).</w:t>
      </w:r>
    </w:p>
    <w:p w14:paraId="312D9A90" w14:textId="620FEDF6" w:rsidR="00E40F6C" w:rsidRDefault="000D2CA4" w:rsidP="00E40F6C">
      <w:r w:rsidRPr="000D2CA4">
        <w:t>http://www.teach-nology.com/tutorials/teaching/blooms.html</w:t>
      </w:r>
      <w:r>
        <w:t xml:space="preserve"> </w:t>
      </w:r>
    </w:p>
    <w:p w14:paraId="53C0D7C7" w14:textId="77777777" w:rsidR="00041B31" w:rsidRDefault="00041B31" w:rsidP="00E40F6C">
      <w:pPr>
        <w:rPr>
          <w:b/>
          <w:i/>
        </w:rPr>
      </w:pPr>
    </w:p>
    <w:p w14:paraId="62580CE3" w14:textId="229BD701" w:rsidR="000D2CA4" w:rsidRPr="000D2CA4" w:rsidRDefault="000D2CA4" w:rsidP="00E40F6C">
      <w:pPr>
        <w:rPr>
          <w:b/>
          <w:i/>
        </w:rPr>
        <w:sectPr w:rsidR="000D2CA4" w:rsidRPr="000D2CA4" w:rsidSect="00E40F6C">
          <w:pgSz w:w="11906" w:h="16838"/>
          <w:pgMar w:top="964" w:right="964" w:bottom="964" w:left="964" w:header="708" w:footer="708" w:gutter="0"/>
          <w:pgBorders w:offsetFrom="page">
            <w:top w:val="single" w:sz="18" w:space="24" w:color="7030A0"/>
            <w:left w:val="single" w:sz="18" w:space="24" w:color="7030A0"/>
            <w:bottom w:val="single" w:sz="18" w:space="24" w:color="7030A0"/>
            <w:right w:val="single" w:sz="18" w:space="24" w:color="7030A0"/>
          </w:pgBorders>
          <w:cols w:space="708"/>
          <w:docGrid w:linePitch="360"/>
        </w:sectPr>
      </w:pPr>
      <w:r>
        <w:rPr>
          <w:b/>
          <w:i/>
        </w:rPr>
        <w:t>**</w:t>
      </w:r>
      <w:r w:rsidRPr="000D2CA4">
        <w:rPr>
          <w:b/>
          <w:i/>
        </w:rPr>
        <w:t xml:space="preserve">The tables below show the different words that can used to write at a higher level, and the questions underneath each column </w:t>
      </w:r>
      <w:proofErr w:type="gramStart"/>
      <w:r w:rsidRPr="000D2CA4">
        <w:rPr>
          <w:b/>
          <w:i/>
        </w:rPr>
        <w:t>can be considered</w:t>
      </w:r>
      <w:proofErr w:type="gramEnd"/>
      <w:r w:rsidRPr="000D2CA4">
        <w:rPr>
          <w:b/>
          <w:i/>
        </w:rPr>
        <w:t xml:space="preserve"> as a way of progressing an academic discussion. </w:t>
      </w:r>
    </w:p>
    <w:p w14:paraId="018B5891" w14:textId="05644B0A" w:rsidR="00291F0A" w:rsidRPr="00E40F6C" w:rsidRDefault="00E40F6C" w:rsidP="00E40F6C">
      <w:pPr>
        <w:pStyle w:val="Heading1"/>
        <w:rPr>
          <w:rFonts w:asciiTheme="minorHAnsi" w:hAnsiTheme="minorHAnsi"/>
          <w:b/>
          <w:color w:val="7030A0"/>
        </w:rPr>
      </w:pPr>
      <w:bookmarkStart w:id="47" w:name="_Toc329947006"/>
      <w:r w:rsidRPr="00E40F6C">
        <w:rPr>
          <w:rFonts w:asciiTheme="minorHAnsi" w:hAnsiTheme="minorHAnsi"/>
          <w:b/>
          <w:color w:val="7030A0"/>
        </w:rPr>
        <w:t>Bloom’s Taxonomy – useful words to improve academic writing</w:t>
      </w:r>
      <w:bookmarkEnd w:id="47"/>
      <w:r w:rsidRPr="00E40F6C">
        <w:rPr>
          <w:rFonts w:asciiTheme="minorHAnsi" w:hAnsiTheme="minorHAnsi"/>
          <w:b/>
          <w:color w:val="7030A0"/>
        </w:rPr>
        <w:t xml:space="preserve"> </w:t>
      </w:r>
    </w:p>
    <w:p w14:paraId="2A50B3EB" w14:textId="77777777" w:rsidR="00E40F6C" w:rsidRPr="00E40F6C" w:rsidRDefault="00E40F6C">
      <w:pPr>
        <w:sectPr w:rsidR="00E40F6C" w:rsidRPr="00E40F6C" w:rsidSect="00E40F6C">
          <w:pgSz w:w="11906" w:h="16838"/>
          <w:pgMar w:top="964" w:right="964" w:bottom="964" w:left="964" w:header="708" w:footer="708" w:gutter="0"/>
          <w:pgBorders w:offsetFrom="page">
            <w:top w:val="single" w:sz="18" w:space="24" w:color="7030A0"/>
            <w:left w:val="single" w:sz="18" w:space="24" w:color="7030A0"/>
            <w:bottom w:val="single" w:sz="18" w:space="24" w:color="7030A0"/>
            <w:right w:val="single" w:sz="18" w:space="24" w:color="7030A0"/>
          </w:pgBorders>
          <w:cols w:space="708"/>
          <w:docGrid w:linePitch="360"/>
        </w:sectPr>
      </w:pPr>
      <w:r w:rsidRPr="00E40F6C">
        <w:rPr>
          <w:noProof/>
          <w:lang w:eastAsia="en-GB"/>
        </w:rPr>
        <w:drawing>
          <wp:inline distT="0" distB="0" distL="0" distR="0" wp14:anchorId="3A326359" wp14:editId="04E5F7E9">
            <wp:extent cx="6174740" cy="8729414"/>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mains of Learning - Blooms.png"/>
                    <pic:cNvPicPr/>
                  </pic:nvPicPr>
                  <pic:blipFill rotWithShape="1">
                    <a:blip r:embed="rId28">
                      <a:extLst>
                        <a:ext uri="{28A0092B-C50C-407E-A947-70E740481C1C}">
                          <a14:useLocalDpi xmlns:a14="http://schemas.microsoft.com/office/drawing/2010/main" val="0"/>
                        </a:ext>
                      </a:extLst>
                    </a:blip>
                    <a:srcRect r="49859"/>
                    <a:stretch/>
                  </pic:blipFill>
                  <pic:spPr bwMode="auto">
                    <a:xfrm>
                      <a:off x="0" y="0"/>
                      <a:ext cx="6176416" cy="8731784"/>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5A44A66B" w14:textId="7372FC63" w:rsidR="00E40F6C" w:rsidRPr="00E40F6C" w:rsidRDefault="00E40F6C">
      <w:r w:rsidRPr="00E40F6C">
        <w:rPr>
          <w:noProof/>
          <w:lang w:eastAsia="en-GB"/>
        </w:rPr>
        <w:drawing>
          <wp:inline distT="0" distB="0" distL="0" distR="0" wp14:anchorId="1D496551" wp14:editId="5EAFB4E5">
            <wp:extent cx="6385638" cy="91465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mains of Learning - Blooms.png"/>
                    <pic:cNvPicPr/>
                  </pic:nvPicPr>
                  <pic:blipFill rotWithShape="1">
                    <a:blip r:embed="rId28">
                      <a:extLst>
                        <a:ext uri="{28A0092B-C50C-407E-A947-70E740481C1C}">
                          <a14:useLocalDpi xmlns:a14="http://schemas.microsoft.com/office/drawing/2010/main" val="0"/>
                        </a:ext>
                      </a:extLst>
                    </a:blip>
                    <a:srcRect l="50511"/>
                    <a:stretch/>
                  </pic:blipFill>
                  <pic:spPr bwMode="auto">
                    <a:xfrm>
                      <a:off x="0" y="0"/>
                      <a:ext cx="6385685" cy="9146608"/>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sectPr w:rsidR="00E40F6C" w:rsidRPr="00E40F6C" w:rsidSect="00E40F6C">
      <w:pgSz w:w="11906" w:h="16838"/>
      <w:pgMar w:top="964" w:right="964" w:bottom="964" w:left="964" w:header="708" w:footer="708" w:gutter="0"/>
      <w:pgBorders w:offsetFrom="page">
        <w:top w:val="single" w:sz="18" w:space="24" w:color="7030A0"/>
        <w:left w:val="single" w:sz="18" w:space="24" w:color="7030A0"/>
        <w:bottom w:val="single" w:sz="18" w:space="24" w:color="7030A0"/>
        <w:right w:val="single" w:sz="18" w:space="24" w:color="7030A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E373A8" w14:textId="77777777" w:rsidR="00C32B54" w:rsidRDefault="00C32B54" w:rsidP="00255C9E">
      <w:pPr>
        <w:spacing w:after="0" w:line="240" w:lineRule="auto"/>
      </w:pPr>
      <w:r>
        <w:separator/>
      </w:r>
    </w:p>
  </w:endnote>
  <w:endnote w:type="continuationSeparator" w:id="0">
    <w:p w14:paraId="124B7024" w14:textId="77777777" w:rsidR="00C32B54" w:rsidRDefault="00C32B54" w:rsidP="00255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9176711"/>
      <w:docPartObj>
        <w:docPartGallery w:val="Page Numbers (Bottom of Page)"/>
        <w:docPartUnique/>
      </w:docPartObj>
    </w:sdtPr>
    <w:sdtEndPr>
      <w:rPr>
        <w:noProof/>
      </w:rPr>
    </w:sdtEndPr>
    <w:sdtContent>
      <w:p w14:paraId="537C0D35" w14:textId="18B54CA1" w:rsidR="00C32B54" w:rsidRDefault="00C32B54">
        <w:pPr>
          <w:pStyle w:val="Footer"/>
          <w:jc w:val="right"/>
        </w:pPr>
        <w:r>
          <w:fldChar w:fldCharType="begin"/>
        </w:r>
        <w:r>
          <w:instrText xml:space="preserve"> PAGE   \* MERGEFORMAT </w:instrText>
        </w:r>
        <w:r>
          <w:fldChar w:fldCharType="separate"/>
        </w:r>
        <w:r w:rsidR="00FA3AF9">
          <w:rPr>
            <w:noProof/>
          </w:rPr>
          <w:t>22</w:t>
        </w:r>
        <w:r>
          <w:rPr>
            <w:noProof/>
          </w:rPr>
          <w:fldChar w:fldCharType="end"/>
        </w:r>
      </w:p>
    </w:sdtContent>
  </w:sdt>
  <w:p w14:paraId="59139074" w14:textId="77777777" w:rsidR="00C32B54" w:rsidRDefault="00C32B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EF5D0D" w14:textId="77777777" w:rsidR="00C32B54" w:rsidRDefault="00C32B54" w:rsidP="00255C9E">
      <w:pPr>
        <w:spacing w:after="0" w:line="240" w:lineRule="auto"/>
      </w:pPr>
      <w:r>
        <w:separator/>
      </w:r>
    </w:p>
  </w:footnote>
  <w:footnote w:type="continuationSeparator" w:id="0">
    <w:p w14:paraId="129C565C" w14:textId="77777777" w:rsidR="00C32B54" w:rsidRDefault="00C32B54" w:rsidP="00255C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17F67"/>
    <w:multiLevelType w:val="multilevel"/>
    <w:tmpl w:val="D912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B64A0"/>
    <w:multiLevelType w:val="multilevel"/>
    <w:tmpl w:val="3E523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860B50"/>
    <w:multiLevelType w:val="multilevel"/>
    <w:tmpl w:val="5596E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423B14"/>
    <w:multiLevelType w:val="hybridMultilevel"/>
    <w:tmpl w:val="5AD8A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D356D3"/>
    <w:multiLevelType w:val="hybridMultilevel"/>
    <w:tmpl w:val="59F8E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043024"/>
    <w:multiLevelType w:val="multilevel"/>
    <w:tmpl w:val="3A789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02F1C2A"/>
    <w:multiLevelType w:val="multilevel"/>
    <w:tmpl w:val="5DD88A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0554569"/>
    <w:multiLevelType w:val="multilevel"/>
    <w:tmpl w:val="37F4F7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06A67D3"/>
    <w:multiLevelType w:val="multilevel"/>
    <w:tmpl w:val="B6E60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8081AAF"/>
    <w:multiLevelType w:val="multilevel"/>
    <w:tmpl w:val="E034AC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F500911"/>
    <w:multiLevelType w:val="hybridMultilevel"/>
    <w:tmpl w:val="788CF2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F7804E6"/>
    <w:multiLevelType w:val="hybridMultilevel"/>
    <w:tmpl w:val="652A5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FF70B67"/>
    <w:multiLevelType w:val="hybridMultilevel"/>
    <w:tmpl w:val="2CEA71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B224ED"/>
    <w:multiLevelType w:val="multilevel"/>
    <w:tmpl w:val="B77E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3D7114"/>
    <w:multiLevelType w:val="hybridMultilevel"/>
    <w:tmpl w:val="2CEA71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D87EF9"/>
    <w:multiLevelType w:val="multilevel"/>
    <w:tmpl w:val="C1F2E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49F0413"/>
    <w:multiLevelType w:val="multilevel"/>
    <w:tmpl w:val="3E06F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1D594E"/>
    <w:multiLevelType w:val="multilevel"/>
    <w:tmpl w:val="8034E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6D80C19"/>
    <w:multiLevelType w:val="multilevel"/>
    <w:tmpl w:val="73E0B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6ED22A9"/>
    <w:multiLevelType w:val="multilevel"/>
    <w:tmpl w:val="B20AC4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7F54845"/>
    <w:multiLevelType w:val="multilevel"/>
    <w:tmpl w:val="72B4D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65004E7"/>
    <w:multiLevelType w:val="multilevel"/>
    <w:tmpl w:val="8A2AC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6E552C3"/>
    <w:multiLevelType w:val="hybridMultilevel"/>
    <w:tmpl w:val="8FF8B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70E7EA7"/>
    <w:multiLevelType w:val="multilevel"/>
    <w:tmpl w:val="1ED2B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91A1413"/>
    <w:multiLevelType w:val="multilevel"/>
    <w:tmpl w:val="B858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A5B1EFC"/>
    <w:multiLevelType w:val="multilevel"/>
    <w:tmpl w:val="B4C44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AD97657"/>
    <w:multiLevelType w:val="multilevel"/>
    <w:tmpl w:val="93A00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C87795B"/>
    <w:multiLevelType w:val="multilevel"/>
    <w:tmpl w:val="C25CF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F853A9C"/>
    <w:multiLevelType w:val="hybridMultilevel"/>
    <w:tmpl w:val="78F822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60043FD4"/>
    <w:multiLevelType w:val="hybridMultilevel"/>
    <w:tmpl w:val="9DA06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C248B1"/>
    <w:multiLevelType w:val="multilevel"/>
    <w:tmpl w:val="C8FE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100119B"/>
    <w:multiLevelType w:val="multilevel"/>
    <w:tmpl w:val="5328A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58600CA"/>
    <w:multiLevelType w:val="hybridMultilevel"/>
    <w:tmpl w:val="E1087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C20AB3"/>
    <w:multiLevelType w:val="multilevel"/>
    <w:tmpl w:val="48A8B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6FE56173"/>
    <w:multiLevelType w:val="multilevel"/>
    <w:tmpl w:val="86A04C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1F47E93"/>
    <w:multiLevelType w:val="multilevel"/>
    <w:tmpl w:val="2BD63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2E0587B"/>
    <w:multiLevelType w:val="multilevel"/>
    <w:tmpl w:val="6234E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3170E53"/>
    <w:multiLevelType w:val="multilevel"/>
    <w:tmpl w:val="93A22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3264215"/>
    <w:multiLevelType w:val="multilevel"/>
    <w:tmpl w:val="D7A0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3554E43"/>
    <w:multiLevelType w:val="hybridMultilevel"/>
    <w:tmpl w:val="E7040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37F298A"/>
    <w:multiLevelType w:val="multilevel"/>
    <w:tmpl w:val="9C0E3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4745735"/>
    <w:multiLevelType w:val="multilevel"/>
    <w:tmpl w:val="B8AAF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57A1623"/>
    <w:multiLevelType w:val="multilevel"/>
    <w:tmpl w:val="C10C5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7C74D12"/>
    <w:multiLevelType w:val="multilevel"/>
    <w:tmpl w:val="C220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8FD47B9"/>
    <w:multiLevelType w:val="multilevel"/>
    <w:tmpl w:val="3E06F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860321"/>
    <w:multiLevelType w:val="multilevel"/>
    <w:tmpl w:val="60561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2"/>
  </w:num>
  <w:num w:numId="2">
    <w:abstractNumId w:val="12"/>
  </w:num>
  <w:num w:numId="3">
    <w:abstractNumId w:val="14"/>
  </w:num>
  <w:num w:numId="4">
    <w:abstractNumId w:val="29"/>
  </w:num>
  <w:num w:numId="5">
    <w:abstractNumId w:val="10"/>
  </w:num>
  <w:num w:numId="6">
    <w:abstractNumId w:val="40"/>
  </w:num>
  <w:num w:numId="7">
    <w:abstractNumId w:val="28"/>
  </w:num>
  <w:num w:numId="8">
    <w:abstractNumId w:val="19"/>
  </w:num>
  <w:num w:numId="9">
    <w:abstractNumId w:val="6"/>
  </w:num>
  <w:num w:numId="10">
    <w:abstractNumId w:val="7"/>
  </w:num>
  <w:num w:numId="11">
    <w:abstractNumId w:val="31"/>
  </w:num>
  <w:num w:numId="12">
    <w:abstractNumId w:val="35"/>
  </w:num>
  <w:num w:numId="13">
    <w:abstractNumId w:val="9"/>
  </w:num>
  <w:num w:numId="14">
    <w:abstractNumId w:val="3"/>
  </w:num>
  <w:num w:numId="15">
    <w:abstractNumId w:val="17"/>
  </w:num>
  <w:num w:numId="16">
    <w:abstractNumId w:val="38"/>
  </w:num>
  <w:num w:numId="17">
    <w:abstractNumId w:val="5"/>
  </w:num>
  <w:num w:numId="18">
    <w:abstractNumId w:val="24"/>
  </w:num>
  <w:num w:numId="19">
    <w:abstractNumId w:val="2"/>
  </w:num>
  <w:num w:numId="20">
    <w:abstractNumId w:val="8"/>
  </w:num>
  <w:num w:numId="21">
    <w:abstractNumId w:val="1"/>
  </w:num>
  <w:num w:numId="22">
    <w:abstractNumId w:val="25"/>
  </w:num>
  <w:num w:numId="23">
    <w:abstractNumId w:val="26"/>
  </w:num>
  <w:num w:numId="24">
    <w:abstractNumId w:val="42"/>
  </w:num>
  <w:num w:numId="25">
    <w:abstractNumId w:val="33"/>
  </w:num>
  <w:num w:numId="26">
    <w:abstractNumId w:val="39"/>
  </w:num>
  <w:num w:numId="27">
    <w:abstractNumId w:val="46"/>
  </w:num>
  <w:num w:numId="28">
    <w:abstractNumId w:val="30"/>
  </w:num>
  <w:num w:numId="29">
    <w:abstractNumId w:val="21"/>
  </w:num>
  <w:num w:numId="30">
    <w:abstractNumId w:val="20"/>
  </w:num>
  <w:num w:numId="31">
    <w:abstractNumId w:val="41"/>
  </w:num>
  <w:num w:numId="32">
    <w:abstractNumId w:val="36"/>
  </w:num>
  <w:num w:numId="33">
    <w:abstractNumId w:val="37"/>
  </w:num>
  <w:num w:numId="34">
    <w:abstractNumId w:val="27"/>
  </w:num>
  <w:num w:numId="35">
    <w:abstractNumId w:val="13"/>
  </w:num>
  <w:num w:numId="36">
    <w:abstractNumId w:val="15"/>
  </w:num>
  <w:num w:numId="37">
    <w:abstractNumId w:val="18"/>
  </w:num>
  <w:num w:numId="38">
    <w:abstractNumId w:val="43"/>
  </w:num>
  <w:num w:numId="39">
    <w:abstractNumId w:val="23"/>
  </w:num>
  <w:num w:numId="40">
    <w:abstractNumId w:val="44"/>
  </w:num>
  <w:num w:numId="41">
    <w:abstractNumId w:val="34"/>
  </w:num>
  <w:num w:numId="42">
    <w:abstractNumId w:val="0"/>
  </w:num>
  <w:num w:numId="43">
    <w:abstractNumId w:val="45"/>
  </w:num>
  <w:num w:numId="44">
    <w:abstractNumId w:val="16"/>
  </w:num>
  <w:num w:numId="45">
    <w:abstractNumId w:val="11"/>
  </w:num>
  <w:num w:numId="46">
    <w:abstractNumId w:val="22"/>
  </w:num>
  <w:num w:numId="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3152"/>
    <w:rsid w:val="0002592A"/>
    <w:rsid w:val="00034B46"/>
    <w:rsid w:val="00041B31"/>
    <w:rsid w:val="00041EBB"/>
    <w:rsid w:val="0006798A"/>
    <w:rsid w:val="000C4973"/>
    <w:rsid w:val="000D2CA4"/>
    <w:rsid w:val="00104018"/>
    <w:rsid w:val="001333E4"/>
    <w:rsid w:val="00134DB0"/>
    <w:rsid w:val="00154ECB"/>
    <w:rsid w:val="00156D71"/>
    <w:rsid w:val="001F4A08"/>
    <w:rsid w:val="00226F55"/>
    <w:rsid w:val="0025458B"/>
    <w:rsid w:val="00255C9E"/>
    <w:rsid w:val="00291F0A"/>
    <w:rsid w:val="002C3283"/>
    <w:rsid w:val="002E7406"/>
    <w:rsid w:val="00375008"/>
    <w:rsid w:val="00421EAD"/>
    <w:rsid w:val="0047170C"/>
    <w:rsid w:val="004A4298"/>
    <w:rsid w:val="00594B56"/>
    <w:rsid w:val="005A2753"/>
    <w:rsid w:val="005D1D8D"/>
    <w:rsid w:val="00635FDC"/>
    <w:rsid w:val="00636F50"/>
    <w:rsid w:val="00653923"/>
    <w:rsid w:val="00662580"/>
    <w:rsid w:val="00671F61"/>
    <w:rsid w:val="00690AA0"/>
    <w:rsid w:val="00694536"/>
    <w:rsid w:val="006E207A"/>
    <w:rsid w:val="0070086B"/>
    <w:rsid w:val="00705FC6"/>
    <w:rsid w:val="007273C3"/>
    <w:rsid w:val="00743FEE"/>
    <w:rsid w:val="008047C1"/>
    <w:rsid w:val="00810157"/>
    <w:rsid w:val="00843A88"/>
    <w:rsid w:val="00875C93"/>
    <w:rsid w:val="008C0FC2"/>
    <w:rsid w:val="008F1803"/>
    <w:rsid w:val="008F49C9"/>
    <w:rsid w:val="00960302"/>
    <w:rsid w:val="00973D47"/>
    <w:rsid w:val="009776FA"/>
    <w:rsid w:val="009C7659"/>
    <w:rsid w:val="00A1164F"/>
    <w:rsid w:val="00A6231B"/>
    <w:rsid w:val="00A95C04"/>
    <w:rsid w:val="00AA0B16"/>
    <w:rsid w:val="00AA26FB"/>
    <w:rsid w:val="00AD473F"/>
    <w:rsid w:val="00AE75B7"/>
    <w:rsid w:val="00B047EC"/>
    <w:rsid w:val="00B91C30"/>
    <w:rsid w:val="00BA043B"/>
    <w:rsid w:val="00C220E7"/>
    <w:rsid w:val="00C32B54"/>
    <w:rsid w:val="00C535E9"/>
    <w:rsid w:val="00C721C1"/>
    <w:rsid w:val="00C97D1D"/>
    <w:rsid w:val="00CC3678"/>
    <w:rsid w:val="00CD20DC"/>
    <w:rsid w:val="00D02F02"/>
    <w:rsid w:val="00D54DFE"/>
    <w:rsid w:val="00DB2809"/>
    <w:rsid w:val="00DC10A2"/>
    <w:rsid w:val="00DE1D07"/>
    <w:rsid w:val="00DE46DA"/>
    <w:rsid w:val="00DF3152"/>
    <w:rsid w:val="00E40F6C"/>
    <w:rsid w:val="00EE4F4E"/>
    <w:rsid w:val="00F36C31"/>
    <w:rsid w:val="00F41055"/>
    <w:rsid w:val="00F9372E"/>
    <w:rsid w:val="00FA3AF9"/>
    <w:rsid w:val="00FC69F8"/>
    <w:rsid w:val="00FE0EF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9BF0D4"/>
  <w15:docId w15:val="{7FADC0E8-664A-4A4C-9EA0-068F3D2DA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5C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91F0A"/>
    <w:pPr>
      <w:keepNext/>
      <w:keepLines/>
      <w:spacing w:before="200" w:after="0" w:line="276" w:lineRule="auto"/>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91F0A"/>
    <w:pPr>
      <w:keepNext/>
      <w:keepLines/>
      <w:spacing w:before="200" w:after="0" w:line="276" w:lineRule="auto"/>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5A2753"/>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152"/>
    <w:pPr>
      <w:ind w:left="720"/>
      <w:contextualSpacing/>
    </w:pPr>
  </w:style>
  <w:style w:type="table" w:styleId="TableGrid">
    <w:name w:val="Table Grid"/>
    <w:basedOn w:val="TableNormal"/>
    <w:uiPriority w:val="59"/>
    <w:rsid w:val="00AE75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5C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C9E"/>
  </w:style>
  <w:style w:type="paragraph" w:styleId="Footer">
    <w:name w:val="footer"/>
    <w:basedOn w:val="Normal"/>
    <w:link w:val="FooterChar"/>
    <w:uiPriority w:val="99"/>
    <w:unhideWhenUsed/>
    <w:rsid w:val="00255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C9E"/>
  </w:style>
  <w:style w:type="character" w:customStyle="1" w:styleId="Heading1Char">
    <w:name w:val="Heading 1 Char"/>
    <w:basedOn w:val="DefaultParagraphFont"/>
    <w:link w:val="Heading1"/>
    <w:uiPriority w:val="9"/>
    <w:rsid w:val="00255C9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54DFE"/>
    <w:pPr>
      <w:outlineLvl w:val="9"/>
    </w:pPr>
    <w:rPr>
      <w:lang w:val="en-US"/>
    </w:rPr>
  </w:style>
  <w:style w:type="paragraph" w:styleId="TOC1">
    <w:name w:val="toc 1"/>
    <w:basedOn w:val="Normal"/>
    <w:next w:val="Normal"/>
    <w:autoRedefine/>
    <w:uiPriority w:val="39"/>
    <w:unhideWhenUsed/>
    <w:rsid w:val="00D54DFE"/>
    <w:pPr>
      <w:spacing w:after="100"/>
    </w:pPr>
  </w:style>
  <w:style w:type="character" w:styleId="Hyperlink">
    <w:name w:val="Hyperlink"/>
    <w:basedOn w:val="DefaultParagraphFont"/>
    <w:uiPriority w:val="99"/>
    <w:unhideWhenUsed/>
    <w:rsid w:val="00D54DFE"/>
    <w:rPr>
      <w:color w:val="0563C1" w:themeColor="hyperlink"/>
      <w:u w:val="single"/>
    </w:rPr>
  </w:style>
  <w:style w:type="paragraph" w:styleId="BalloonText">
    <w:name w:val="Balloon Text"/>
    <w:basedOn w:val="Normal"/>
    <w:link w:val="BalloonTextChar"/>
    <w:uiPriority w:val="99"/>
    <w:semiHidden/>
    <w:unhideWhenUsed/>
    <w:rsid w:val="00AD4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73F"/>
    <w:rPr>
      <w:rFonts w:ascii="Tahoma" w:hAnsi="Tahoma" w:cs="Tahoma"/>
      <w:sz w:val="16"/>
      <w:szCs w:val="16"/>
    </w:rPr>
  </w:style>
  <w:style w:type="character" w:customStyle="1" w:styleId="Heading2Char">
    <w:name w:val="Heading 2 Char"/>
    <w:basedOn w:val="DefaultParagraphFont"/>
    <w:link w:val="Heading2"/>
    <w:uiPriority w:val="9"/>
    <w:rsid w:val="00291F0A"/>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291F0A"/>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DB2809"/>
    <w:pPr>
      <w:spacing w:after="100"/>
      <w:ind w:left="440"/>
    </w:pPr>
  </w:style>
  <w:style w:type="character" w:styleId="FollowedHyperlink">
    <w:name w:val="FollowedHyperlink"/>
    <w:basedOn w:val="DefaultParagraphFont"/>
    <w:uiPriority w:val="99"/>
    <w:semiHidden/>
    <w:unhideWhenUsed/>
    <w:rsid w:val="00C220E7"/>
    <w:rPr>
      <w:color w:val="954F72" w:themeColor="followedHyperlink"/>
      <w:u w:val="single"/>
    </w:rPr>
  </w:style>
  <w:style w:type="paragraph" w:styleId="TOC2">
    <w:name w:val="toc 2"/>
    <w:basedOn w:val="Normal"/>
    <w:next w:val="Normal"/>
    <w:autoRedefine/>
    <w:uiPriority w:val="39"/>
    <w:unhideWhenUsed/>
    <w:rsid w:val="00C220E7"/>
    <w:pPr>
      <w:spacing w:after="100"/>
      <w:ind w:left="220"/>
    </w:pPr>
  </w:style>
  <w:style w:type="character" w:customStyle="1" w:styleId="Heading4Char">
    <w:name w:val="Heading 4 Char"/>
    <w:basedOn w:val="DefaultParagraphFont"/>
    <w:link w:val="Heading4"/>
    <w:uiPriority w:val="9"/>
    <w:rsid w:val="005A2753"/>
    <w:rPr>
      <w:rFonts w:asciiTheme="majorHAnsi" w:eastAsiaTheme="majorEastAsia" w:hAnsiTheme="majorHAnsi" w:cstheme="majorBidi"/>
      <w:b/>
      <w:bCs/>
      <w:i/>
      <w:iCs/>
      <w:color w:val="5B9BD5" w:themeColor="accent1"/>
    </w:rPr>
  </w:style>
  <w:style w:type="paragraph" w:styleId="NormalWeb">
    <w:name w:val="Normal (Web)"/>
    <w:basedOn w:val="Normal"/>
    <w:uiPriority w:val="99"/>
    <w:rsid w:val="00DE46DA"/>
    <w:pPr>
      <w:shd w:val="clear" w:color="auto" w:fill="FFFFFF"/>
      <w:spacing w:after="0" w:line="240" w:lineRule="auto"/>
      <w:textAlignment w:val="top"/>
    </w:pPr>
    <w:rPr>
      <w:rFonts w:ascii="Arial" w:eastAsia="Times New Roman" w:hAnsi="Arial" w:cs="Arial"/>
      <w:color w:val="555577"/>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0098254">
      <w:bodyDiv w:val="1"/>
      <w:marLeft w:val="0"/>
      <w:marRight w:val="0"/>
      <w:marTop w:val="0"/>
      <w:marBottom w:val="0"/>
      <w:divBdr>
        <w:top w:val="none" w:sz="0" w:space="0" w:color="auto"/>
        <w:left w:val="none" w:sz="0" w:space="0" w:color="auto"/>
        <w:bottom w:val="none" w:sz="0" w:space="0" w:color="auto"/>
        <w:right w:val="none" w:sz="0" w:space="0" w:color="auto"/>
      </w:divBdr>
    </w:div>
    <w:div w:id="2005930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uwtsd.ac.uk/library/catalogue/" TargetMode="External"/><Relationship Id="rId18" Type="http://schemas.openxmlformats.org/officeDocument/2006/relationships/hyperlink" Target="http://www.timeshighereducation.co.uk/412292.article" TargetMode="External"/><Relationship Id="rId26"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hyperlink" Target="http://www.uwtsd.ac.uk/academic-office/" TargetMode="External"/><Relationship Id="rId7" Type="http://schemas.openxmlformats.org/officeDocument/2006/relationships/endnotes" Target="endnotes.xml"/><Relationship Id="rId12" Type="http://schemas.openxmlformats.org/officeDocument/2006/relationships/hyperlink" Target="http://www.uwtsd.ac.uk/library/" TargetMode="External"/><Relationship Id="rId17" Type="http://schemas.openxmlformats.org/officeDocument/2006/relationships/hyperlink" Target="http://www.uwtsd.ac.uk/academic-office/academic-quality-handbook/" TargetMode="External"/><Relationship Id="rId25"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hyperlink" Target="http://www.uwtsd.ac.uk/academic-office/university-regulations-student-guid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wtsd.ac.uk/library/" TargetMode="External"/><Relationship Id="rId24"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www.uwtsd.ac.uk/student-services/" TargetMode="External"/><Relationship Id="rId23" Type="http://schemas.openxmlformats.org/officeDocument/2006/relationships/diagramData" Target="diagrams/data1.xml"/><Relationship Id="rId28" Type="http://schemas.openxmlformats.org/officeDocument/2006/relationships/image" Target="media/image3.png"/><Relationship Id="rId10" Type="http://schemas.openxmlformats.org/officeDocument/2006/relationships/hyperlink" Target="mailto:ITServiceDesk@uwtsd.ac.uk"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uwtsd.ac.uk" TargetMode="External"/><Relationship Id="rId14" Type="http://schemas.openxmlformats.org/officeDocument/2006/relationships/hyperlink" Target="http://www.uwtsd.ac.uk/library/online-library/carmarthen-lampeter--london-online-library/" TargetMode="External"/><Relationship Id="rId22" Type="http://schemas.openxmlformats.org/officeDocument/2006/relationships/hyperlink" Target="mailto:wbl@tsd.ac.uk" TargetMode="External"/><Relationship Id="rId27" Type="http://schemas.microsoft.com/office/2007/relationships/diagramDrawing" Target="diagrams/drawing1.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55268C-A988-425C-8AEF-808585000709}" type="doc">
      <dgm:prSet loTypeId="urn:microsoft.com/office/officeart/2005/8/layout/vList6" loCatId="process" qsTypeId="urn:microsoft.com/office/officeart/2005/8/quickstyle/simple1" qsCatId="simple" csTypeId="urn:microsoft.com/office/officeart/2005/8/colors/accent1_2" csCatId="accent1" phldr="1"/>
      <dgm:spPr/>
      <dgm:t>
        <a:bodyPr/>
        <a:lstStyle/>
        <a:p>
          <a:endParaRPr lang="en-GB"/>
        </a:p>
      </dgm:t>
    </dgm:pt>
    <dgm:pt modelId="{F121EB34-748E-45B9-B26B-2336DF58FCF4}">
      <dgm:prSet phldrT="[Text]"/>
      <dgm:spPr/>
      <dgm:t>
        <a:bodyPr/>
        <a:lstStyle/>
        <a:p>
          <a:r>
            <a:rPr lang="en-GB"/>
            <a:t>What</a:t>
          </a:r>
        </a:p>
      </dgm:t>
    </dgm:pt>
    <dgm:pt modelId="{99FF907A-DD3B-44AB-B387-B687EB0CFBED}" type="parTrans" cxnId="{CF1DF261-7C47-4C9E-A625-DA136E3989D9}">
      <dgm:prSet/>
      <dgm:spPr/>
      <dgm:t>
        <a:bodyPr/>
        <a:lstStyle/>
        <a:p>
          <a:endParaRPr lang="en-GB"/>
        </a:p>
      </dgm:t>
    </dgm:pt>
    <dgm:pt modelId="{9C492A74-2250-45C8-8903-BC0D7EDF2DB4}" type="sibTrans" cxnId="{CF1DF261-7C47-4C9E-A625-DA136E3989D9}">
      <dgm:prSet/>
      <dgm:spPr/>
      <dgm:t>
        <a:bodyPr/>
        <a:lstStyle/>
        <a:p>
          <a:endParaRPr lang="en-GB"/>
        </a:p>
      </dgm:t>
    </dgm:pt>
    <dgm:pt modelId="{BB499461-EB0C-4962-BD69-F38FA5C25F24}">
      <dgm:prSet phldrT="[Text]" custT="1"/>
      <dgm:spPr/>
      <dgm:t>
        <a:bodyPr/>
        <a:lstStyle/>
        <a:p>
          <a:r>
            <a:rPr lang="en-GB" sz="1200"/>
            <a:t>An essay is a piece of writing with a structure</a:t>
          </a:r>
        </a:p>
      </dgm:t>
    </dgm:pt>
    <dgm:pt modelId="{3D9BA441-1562-432A-8DEC-D51E3B3215E3}" type="parTrans" cxnId="{CCF11A36-8DC1-4B76-A663-2486F56163AA}">
      <dgm:prSet/>
      <dgm:spPr/>
      <dgm:t>
        <a:bodyPr/>
        <a:lstStyle/>
        <a:p>
          <a:endParaRPr lang="en-GB"/>
        </a:p>
      </dgm:t>
    </dgm:pt>
    <dgm:pt modelId="{7297F9AC-86E6-46C1-808A-C837B8D5C7FD}" type="sibTrans" cxnId="{CCF11A36-8DC1-4B76-A663-2486F56163AA}">
      <dgm:prSet/>
      <dgm:spPr/>
      <dgm:t>
        <a:bodyPr/>
        <a:lstStyle/>
        <a:p>
          <a:endParaRPr lang="en-GB"/>
        </a:p>
      </dgm:t>
    </dgm:pt>
    <dgm:pt modelId="{E1104315-D4CB-4527-829C-B531C707694F}">
      <dgm:prSet phldrT="[Text]" custT="1"/>
      <dgm:spPr/>
      <dgm:t>
        <a:bodyPr/>
        <a:lstStyle/>
        <a:p>
          <a:r>
            <a:rPr lang="en-GB" sz="4300"/>
            <a:t>Why</a:t>
          </a:r>
        </a:p>
      </dgm:t>
    </dgm:pt>
    <dgm:pt modelId="{B0C35677-C52F-4F4F-98E5-BFF9C3BE3CDB}" type="parTrans" cxnId="{8E8DEBAD-23D6-43F2-B6BB-77F71A851AD1}">
      <dgm:prSet/>
      <dgm:spPr/>
      <dgm:t>
        <a:bodyPr/>
        <a:lstStyle/>
        <a:p>
          <a:endParaRPr lang="en-GB"/>
        </a:p>
      </dgm:t>
    </dgm:pt>
    <dgm:pt modelId="{72D6CF91-8F2A-4DB9-A436-0F489437A7E6}" type="sibTrans" cxnId="{8E8DEBAD-23D6-43F2-B6BB-77F71A851AD1}">
      <dgm:prSet/>
      <dgm:spPr/>
      <dgm:t>
        <a:bodyPr/>
        <a:lstStyle/>
        <a:p>
          <a:endParaRPr lang="en-GB"/>
        </a:p>
      </dgm:t>
    </dgm:pt>
    <dgm:pt modelId="{3084233D-2E95-4922-88F7-3D54E06844B0}">
      <dgm:prSet phldrT="[Text]" custT="1"/>
      <dgm:spPr/>
      <dgm:t>
        <a:bodyPr/>
        <a:lstStyle/>
        <a:p>
          <a:r>
            <a:rPr lang="en-GB" sz="1100"/>
            <a:t>  explore a topic in detail</a:t>
          </a:r>
        </a:p>
      </dgm:t>
    </dgm:pt>
    <dgm:pt modelId="{BA898749-DF37-4DB5-8DD1-F65D37C7ADB4}" type="parTrans" cxnId="{1608E1EC-983B-4925-A5DF-9CF7A0F441D1}">
      <dgm:prSet/>
      <dgm:spPr/>
      <dgm:t>
        <a:bodyPr/>
        <a:lstStyle/>
        <a:p>
          <a:endParaRPr lang="en-GB"/>
        </a:p>
      </dgm:t>
    </dgm:pt>
    <dgm:pt modelId="{EF3C8343-4751-4AB5-9194-6F3CE57726E8}" type="sibTrans" cxnId="{1608E1EC-983B-4925-A5DF-9CF7A0F441D1}">
      <dgm:prSet/>
      <dgm:spPr/>
      <dgm:t>
        <a:bodyPr/>
        <a:lstStyle/>
        <a:p>
          <a:endParaRPr lang="en-GB"/>
        </a:p>
      </dgm:t>
    </dgm:pt>
    <dgm:pt modelId="{5A496731-B0F1-43F2-9AD6-14D6398541C4}">
      <dgm:prSet phldrT="[Text]" custT="1"/>
      <dgm:spPr/>
      <dgm:t>
        <a:bodyPr/>
        <a:lstStyle/>
        <a:p>
          <a:r>
            <a:rPr lang="en-GB" sz="1200"/>
            <a:t>usually written in a formal, academic style</a:t>
          </a:r>
        </a:p>
      </dgm:t>
    </dgm:pt>
    <dgm:pt modelId="{8330B427-B86F-4008-A85B-1EACF88FDDE4}" type="parTrans" cxnId="{A11D2377-55ED-4C8A-BA2C-3C44E3E80DF3}">
      <dgm:prSet/>
      <dgm:spPr/>
      <dgm:t>
        <a:bodyPr/>
        <a:lstStyle/>
        <a:p>
          <a:endParaRPr lang="en-GB"/>
        </a:p>
      </dgm:t>
    </dgm:pt>
    <dgm:pt modelId="{796F5FFA-26E2-49CC-B6C1-E7C9B11D71C2}" type="sibTrans" cxnId="{A11D2377-55ED-4C8A-BA2C-3C44E3E80DF3}">
      <dgm:prSet/>
      <dgm:spPr/>
      <dgm:t>
        <a:bodyPr/>
        <a:lstStyle/>
        <a:p>
          <a:endParaRPr lang="en-GB"/>
        </a:p>
      </dgm:t>
    </dgm:pt>
    <dgm:pt modelId="{92600972-6FE3-4782-8AC1-192CE45F4FBD}">
      <dgm:prSet phldrT="[Text]" custT="1"/>
      <dgm:spPr/>
      <dgm:t>
        <a:bodyPr/>
        <a:lstStyle/>
        <a:p>
          <a:r>
            <a:rPr lang="en-GB" sz="1200"/>
            <a:t>keep strictly to the learning outcomes / essay title</a:t>
          </a:r>
        </a:p>
      </dgm:t>
    </dgm:pt>
    <dgm:pt modelId="{59D089FC-BB24-4346-BCAD-122E51EA8326}" type="parTrans" cxnId="{5D49DE50-72B4-406E-A1B9-C44889388C14}">
      <dgm:prSet/>
      <dgm:spPr/>
      <dgm:t>
        <a:bodyPr/>
        <a:lstStyle/>
        <a:p>
          <a:endParaRPr lang="en-GB"/>
        </a:p>
      </dgm:t>
    </dgm:pt>
    <dgm:pt modelId="{602E84E6-70E6-4E74-85BD-92BFA4D4F4A8}" type="sibTrans" cxnId="{5D49DE50-72B4-406E-A1B9-C44889388C14}">
      <dgm:prSet/>
      <dgm:spPr/>
      <dgm:t>
        <a:bodyPr/>
        <a:lstStyle/>
        <a:p>
          <a:endParaRPr lang="en-GB"/>
        </a:p>
      </dgm:t>
    </dgm:pt>
    <dgm:pt modelId="{0DB77E63-E8AE-4EC1-8B00-D69BFA39CC42}">
      <dgm:prSet phldrT="[Text]" custT="1"/>
      <dgm:spPr/>
      <dgm:t>
        <a:bodyPr/>
        <a:lstStyle/>
        <a:p>
          <a:r>
            <a:rPr lang="en-GB" sz="1100"/>
            <a:t>  develop and organise your own ideas through writing</a:t>
          </a:r>
        </a:p>
      </dgm:t>
    </dgm:pt>
    <dgm:pt modelId="{7D873638-2B2B-4EFD-82BD-1FADD0475E0A}" type="parTrans" cxnId="{B2748E4C-1598-4BF3-BD8A-4F0223B2FEED}">
      <dgm:prSet/>
      <dgm:spPr/>
      <dgm:t>
        <a:bodyPr/>
        <a:lstStyle/>
        <a:p>
          <a:endParaRPr lang="en-GB"/>
        </a:p>
      </dgm:t>
    </dgm:pt>
    <dgm:pt modelId="{F2A16974-110E-4839-B702-8EFEFF55BB3C}" type="sibTrans" cxnId="{B2748E4C-1598-4BF3-BD8A-4F0223B2FEED}">
      <dgm:prSet/>
      <dgm:spPr/>
      <dgm:t>
        <a:bodyPr/>
        <a:lstStyle/>
        <a:p>
          <a:endParaRPr lang="en-GB"/>
        </a:p>
      </dgm:t>
    </dgm:pt>
    <dgm:pt modelId="{9A22E2C9-B1FA-4C2B-8431-5211284B7DA2}">
      <dgm:prSet phldrT="[Text]" custT="1"/>
      <dgm:spPr/>
      <dgm:t>
        <a:bodyPr/>
        <a:lstStyle/>
        <a:p>
          <a:r>
            <a:rPr lang="en-GB" sz="1100"/>
            <a:t>  develop your writing skills</a:t>
          </a:r>
        </a:p>
      </dgm:t>
    </dgm:pt>
    <dgm:pt modelId="{B12B613B-D9B2-463D-8C75-B50A90530A33}" type="parTrans" cxnId="{C40CC1FD-EF24-45C6-9531-8B649FC2DB76}">
      <dgm:prSet/>
      <dgm:spPr/>
      <dgm:t>
        <a:bodyPr/>
        <a:lstStyle/>
        <a:p>
          <a:endParaRPr lang="en-GB"/>
        </a:p>
      </dgm:t>
    </dgm:pt>
    <dgm:pt modelId="{8F665562-9138-4652-BF2F-4BD3CF2E0A5A}" type="sibTrans" cxnId="{C40CC1FD-EF24-45C6-9531-8B649FC2DB76}">
      <dgm:prSet/>
      <dgm:spPr/>
      <dgm:t>
        <a:bodyPr/>
        <a:lstStyle/>
        <a:p>
          <a:endParaRPr lang="en-GB"/>
        </a:p>
      </dgm:t>
    </dgm:pt>
    <dgm:pt modelId="{3ECDC43A-A5BC-4A5F-A2ED-FBDEC8E6C66F}">
      <dgm:prSet phldrT="[Text]" custT="1"/>
      <dgm:spPr/>
      <dgm:t>
        <a:bodyPr/>
        <a:lstStyle/>
        <a:p>
          <a:r>
            <a:rPr lang="en-GB" sz="1100"/>
            <a:t>  express your views about a topic</a:t>
          </a:r>
        </a:p>
      </dgm:t>
    </dgm:pt>
    <dgm:pt modelId="{7BE19824-C905-4E92-BD2E-9299A34A6C61}" type="parTrans" cxnId="{8DC6AA97-2673-4782-825F-F562AAAEB17C}">
      <dgm:prSet/>
      <dgm:spPr/>
      <dgm:t>
        <a:bodyPr/>
        <a:lstStyle/>
        <a:p>
          <a:endParaRPr lang="en-GB"/>
        </a:p>
      </dgm:t>
    </dgm:pt>
    <dgm:pt modelId="{26A43A83-C916-448C-8396-3DD7291EFECC}" type="sibTrans" cxnId="{8DC6AA97-2673-4782-825F-F562AAAEB17C}">
      <dgm:prSet/>
      <dgm:spPr/>
      <dgm:t>
        <a:bodyPr/>
        <a:lstStyle/>
        <a:p>
          <a:endParaRPr lang="en-GB"/>
        </a:p>
      </dgm:t>
    </dgm:pt>
    <dgm:pt modelId="{BE6C135E-BF7E-4E4C-96DF-69779024012D}">
      <dgm:prSet phldrT="[Text]" custT="1"/>
      <dgm:spPr/>
      <dgm:t>
        <a:bodyPr/>
        <a:lstStyle/>
        <a:p>
          <a:r>
            <a:rPr lang="en-GB" sz="1100"/>
            <a:t>  engage with critical debates in your subject</a:t>
          </a:r>
        </a:p>
      </dgm:t>
    </dgm:pt>
    <dgm:pt modelId="{1E1472E1-2324-4E62-B660-EC41E9DEB0CA}" type="parTrans" cxnId="{10EC1576-1F98-4150-B8F7-93E94787DB1F}">
      <dgm:prSet/>
      <dgm:spPr/>
      <dgm:t>
        <a:bodyPr/>
        <a:lstStyle/>
        <a:p>
          <a:endParaRPr lang="en-GB"/>
        </a:p>
      </dgm:t>
    </dgm:pt>
    <dgm:pt modelId="{C69B8FB5-B086-422E-A8C5-D0FD487AC15A}" type="sibTrans" cxnId="{10EC1576-1F98-4150-B8F7-93E94787DB1F}">
      <dgm:prSet/>
      <dgm:spPr/>
      <dgm:t>
        <a:bodyPr/>
        <a:lstStyle/>
        <a:p>
          <a:endParaRPr lang="en-GB"/>
        </a:p>
      </dgm:t>
    </dgm:pt>
    <dgm:pt modelId="{77D123F5-0CFB-4FFB-8402-D04631219827}" type="pres">
      <dgm:prSet presAssocID="{2055268C-A988-425C-8AEF-808585000709}" presName="Name0" presStyleCnt="0">
        <dgm:presLayoutVars>
          <dgm:dir/>
          <dgm:animLvl val="lvl"/>
          <dgm:resizeHandles/>
        </dgm:presLayoutVars>
      </dgm:prSet>
      <dgm:spPr/>
      <dgm:t>
        <a:bodyPr/>
        <a:lstStyle/>
        <a:p>
          <a:endParaRPr lang="en-GB"/>
        </a:p>
      </dgm:t>
    </dgm:pt>
    <dgm:pt modelId="{CE62FA26-B99C-4115-851C-AFA8F91C4917}" type="pres">
      <dgm:prSet presAssocID="{F121EB34-748E-45B9-B26B-2336DF58FCF4}" presName="linNode" presStyleCnt="0"/>
      <dgm:spPr/>
    </dgm:pt>
    <dgm:pt modelId="{F0E5141C-8FD5-4A0A-A460-CFDC30D6620A}" type="pres">
      <dgm:prSet presAssocID="{F121EB34-748E-45B9-B26B-2336DF58FCF4}" presName="parentShp" presStyleLbl="node1" presStyleIdx="0" presStyleCnt="2" custScaleX="70807" custScaleY="62489">
        <dgm:presLayoutVars>
          <dgm:bulletEnabled val="1"/>
        </dgm:presLayoutVars>
      </dgm:prSet>
      <dgm:spPr/>
      <dgm:t>
        <a:bodyPr/>
        <a:lstStyle/>
        <a:p>
          <a:endParaRPr lang="en-GB"/>
        </a:p>
      </dgm:t>
    </dgm:pt>
    <dgm:pt modelId="{AC40C93A-F43D-4A3F-9C1D-B9BB0341DFAD}" type="pres">
      <dgm:prSet presAssocID="{F121EB34-748E-45B9-B26B-2336DF58FCF4}" presName="childShp" presStyleLbl="bgAccFollowNode1" presStyleIdx="0" presStyleCnt="2">
        <dgm:presLayoutVars>
          <dgm:bulletEnabled val="1"/>
        </dgm:presLayoutVars>
      </dgm:prSet>
      <dgm:spPr/>
      <dgm:t>
        <a:bodyPr/>
        <a:lstStyle/>
        <a:p>
          <a:endParaRPr lang="en-GB"/>
        </a:p>
      </dgm:t>
    </dgm:pt>
    <dgm:pt modelId="{6C814CE3-C0EE-413B-9758-2D68D6E5874E}" type="pres">
      <dgm:prSet presAssocID="{9C492A74-2250-45C8-8903-BC0D7EDF2DB4}" presName="spacing" presStyleCnt="0"/>
      <dgm:spPr/>
    </dgm:pt>
    <dgm:pt modelId="{D998FA95-ABDE-438E-BF7A-742E101FDFEA}" type="pres">
      <dgm:prSet presAssocID="{E1104315-D4CB-4527-829C-B531C707694F}" presName="linNode" presStyleCnt="0"/>
      <dgm:spPr/>
    </dgm:pt>
    <dgm:pt modelId="{B81E2CA0-7F9E-4E66-85D7-3A7FF8A14A31}" type="pres">
      <dgm:prSet presAssocID="{E1104315-D4CB-4527-829C-B531C707694F}" presName="parentShp" presStyleLbl="node1" presStyleIdx="1" presStyleCnt="2" custScaleX="66926" custScaleY="58791">
        <dgm:presLayoutVars>
          <dgm:bulletEnabled val="1"/>
        </dgm:presLayoutVars>
      </dgm:prSet>
      <dgm:spPr/>
      <dgm:t>
        <a:bodyPr/>
        <a:lstStyle/>
        <a:p>
          <a:endParaRPr lang="en-GB"/>
        </a:p>
      </dgm:t>
    </dgm:pt>
    <dgm:pt modelId="{324C33DA-DD91-4D86-A9B8-302C392CDB2F}" type="pres">
      <dgm:prSet presAssocID="{E1104315-D4CB-4527-829C-B531C707694F}" presName="childShp" presStyleLbl="bgAccFollowNode1" presStyleIdx="1" presStyleCnt="2">
        <dgm:presLayoutVars>
          <dgm:bulletEnabled val="1"/>
        </dgm:presLayoutVars>
      </dgm:prSet>
      <dgm:spPr/>
      <dgm:t>
        <a:bodyPr/>
        <a:lstStyle/>
        <a:p>
          <a:endParaRPr lang="en-GB"/>
        </a:p>
      </dgm:t>
    </dgm:pt>
  </dgm:ptLst>
  <dgm:cxnLst>
    <dgm:cxn modelId="{5D49DE50-72B4-406E-A1B9-C44889388C14}" srcId="{F121EB34-748E-45B9-B26B-2336DF58FCF4}" destId="{92600972-6FE3-4782-8AC1-192CE45F4FBD}" srcOrd="2" destOrd="0" parTransId="{59D089FC-BB24-4346-BCAD-122E51EA8326}" sibTransId="{602E84E6-70E6-4E74-85BD-92BFA4D4F4A8}"/>
    <dgm:cxn modelId="{65112E6A-D33C-4377-93A6-752207207005}" type="presOf" srcId="{BB499461-EB0C-4962-BD69-F38FA5C25F24}" destId="{AC40C93A-F43D-4A3F-9C1D-B9BB0341DFAD}" srcOrd="0" destOrd="0" presId="urn:microsoft.com/office/officeart/2005/8/layout/vList6"/>
    <dgm:cxn modelId="{F502EE9B-0DBB-4686-A362-2F51BF047559}" type="presOf" srcId="{BE6C135E-BF7E-4E4C-96DF-69779024012D}" destId="{324C33DA-DD91-4D86-A9B8-302C392CDB2F}" srcOrd="0" destOrd="4" presId="urn:microsoft.com/office/officeart/2005/8/layout/vList6"/>
    <dgm:cxn modelId="{CF1DF261-7C47-4C9E-A625-DA136E3989D9}" srcId="{2055268C-A988-425C-8AEF-808585000709}" destId="{F121EB34-748E-45B9-B26B-2336DF58FCF4}" srcOrd="0" destOrd="0" parTransId="{99FF907A-DD3B-44AB-B387-B687EB0CFBED}" sibTransId="{9C492A74-2250-45C8-8903-BC0D7EDF2DB4}"/>
    <dgm:cxn modelId="{EB5BD1B7-E193-4B85-A8CE-8AAA343E3DDF}" type="presOf" srcId="{3ECDC43A-A5BC-4A5F-A2ED-FBDEC8E6C66F}" destId="{324C33DA-DD91-4D86-A9B8-302C392CDB2F}" srcOrd="0" destOrd="3" presId="urn:microsoft.com/office/officeart/2005/8/layout/vList6"/>
    <dgm:cxn modelId="{B2FC2A29-5C6C-4DB1-B8DE-2D6954465B4E}" type="presOf" srcId="{2055268C-A988-425C-8AEF-808585000709}" destId="{77D123F5-0CFB-4FFB-8402-D04631219827}" srcOrd="0" destOrd="0" presId="urn:microsoft.com/office/officeart/2005/8/layout/vList6"/>
    <dgm:cxn modelId="{38CFD237-8BBC-441E-AA8D-60318964E5B3}" type="presOf" srcId="{9A22E2C9-B1FA-4C2B-8431-5211284B7DA2}" destId="{324C33DA-DD91-4D86-A9B8-302C392CDB2F}" srcOrd="0" destOrd="2" presId="urn:microsoft.com/office/officeart/2005/8/layout/vList6"/>
    <dgm:cxn modelId="{13D88908-7BC2-4C6D-8225-E72F075A672B}" type="presOf" srcId="{3084233D-2E95-4922-88F7-3D54E06844B0}" destId="{324C33DA-DD91-4D86-A9B8-302C392CDB2F}" srcOrd="0" destOrd="0" presId="urn:microsoft.com/office/officeart/2005/8/layout/vList6"/>
    <dgm:cxn modelId="{CCF11A36-8DC1-4B76-A663-2486F56163AA}" srcId="{F121EB34-748E-45B9-B26B-2336DF58FCF4}" destId="{BB499461-EB0C-4962-BD69-F38FA5C25F24}" srcOrd="0" destOrd="0" parTransId="{3D9BA441-1562-432A-8DEC-D51E3B3215E3}" sibTransId="{7297F9AC-86E6-46C1-808A-C837B8D5C7FD}"/>
    <dgm:cxn modelId="{C1B94412-CE27-427D-9640-2BDB3C98F6A4}" type="presOf" srcId="{0DB77E63-E8AE-4EC1-8B00-D69BFA39CC42}" destId="{324C33DA-DD91-4D86-A9B8-302C392CDB2F}" srcOrd="0" destOrd="1" presId="urn:microsoft.com/office/officeart/2005/8/layout/vList6"/>
    <dgm:cxn modelId="{C40CC1FD-EF24-45C6-9531-8B649FC2DB76}" srcId="{E1104315-D4CB-4527-829C-B531C707694F}" destId="{9A22E2C9-B1FA-4C2B-8431-5211284B7DA2}" srcOrd="2" destOrd="0" parTransId="{B12B613B-D9B2-463D-8C75-B50A90530A33}" sibTransId="{8F665562-9138-4652-BF2F-4BD3CF2E0A5A}"/>
    <dgm:cxn modelId="{40E201C4-0FA8-431C-BFC3-9C81E0D6CDFA}" type="presOf" srcId="{F121EB34-748E-45B9-B26B-2336DF58FCF4}" destId="{F0E5141C-8FD5-4A0A-A460-CFDC30D6620A}" srcOrd="0" destOrd="0" presId="urn:microsoft.com/office/officeart/2005/8/layout/vList6"/>
    <dgm:cxn modelId="{1608E1EC-983B-4925-A5DF-9CF7A0F441D1}" srcId="{E1104315-D4CB-4527-829C-B531C707694F}" destId="{3084233D-2E95-4922-88F7-3D54E06844B0}" srcOrd="0" destOrd="0" parTransId="{BA898749-DF37-4DB5-8DD1-F65D37C7ADB4}" sibTransId="{EF3C8343-4751-4AB5-9194-6F3CE57726E8}"/>
    <dgm:cxn modelId="{B8502C6F-4C2D-4718-90A3-5523FE64B5FD}" type="presOf" srcId="{92600972-6FE3-4782-8AC1-192CE45F4FBD}" destId="{AC40C93A-F43D-4A3F-9C1D-B9BB0341DFAD}" srcOrd="0" destOrd="2" presId="urn:microsoft.com/office/officeart/2005/8/layout/vList6"/>
    <dgm:cxn modelId="{10EC1576-1F98-4150-B8F7-93E94787DB1F}" srcId="{E1104315-D4CB-4527-829C-B531C707694F}" destId="{BE6C135E-BF7E-4E4C-96DF-69779024012D}" srcOrd="4" destOrd="0" parTransId="{1E1472E1-2324-4E62-B660-EC41E9DEB0CA}" sibTransId="{C69B8FB5-B086-422E-A8C5-D0FD487AC15A}"/>
    <dgm:cxn modelId="{8DC6AA97-2673-4782-825F-F562AAAEB17C}" srcId="{E1104315-D4CB-4527-829C-B531C707694F}" destId="{3ECDC43A-A5BC-4A5F-A2ED-FBDEC8E6C66F}" srcOrd="3" destOrd="0" parTransId="{7BE19824-C905-4E92-BD2E-9299A34A6C61}" sibTransId="{26A43A83-C916-448C-8396-3DD7291EFECC}"/>
    <dgm:cxn modelId="{8E8DEBAD-23D6-43F2-B6BB-77F71A851AD1}" srcId="{2055268C-A988-425C-8AEF-808585000709}" destId="{E1104315-D4CB-4527-829C-B531C707694F}" srcOrd="1" destOrd="0" parTransId="{B0C35677-C52F-4F4F-98E5-BFF9C3BE3CDB}" sibTransId="{72D6CF91-8F2A-4DB9-A436-0F489437A7E6}"/>
    <dgm:cxn modelId="{B2748E4C-1598-4BF3-BD8A-4F0223B2FEED}" srcId="{E1104315-D4CB-4527-829C-B531C707694F}" destId="{0DB77E63-E8AE-4EC1-8B00-D69BFA39CC42}" srcOrd="1" destOrd="0" parTransId="{7D873638-2B2B-4EFD-82BD-1FADD0475E0A}" sibTransId="{F2A16974-110E-4839-B702-8EFEFF55BB3C}"/>
    <dgm:cxn modelId="{A11D2377-55ED-4C8A-BA2C-3C44E3E80DF3}" srcId="{F121EB34-748E-45B9-B26B-2336DF58FCF4}" destId="{5A496731-B0F1-43F2-9AD6-14D6398541C4}" srcOrd="1" destOrd="0" parTransId="{8330B427-B86F-4008-A85B-1EACF88FDDE4}" sibTransId="{796F5FFA-26E2-49CC-B6C1-E7C9B11D71C2}"/>
    <dgm:cxn modelId="{72351A91-16E1-4D7E-82C6-7FE4798BA8C0}" type="presOf" srcId="{E1104315-D4CB-4527-829C-B531C707694F}" destId="{B81E2CA0-7F9E-4E66-85D7-3A7FF8A14A31}" srcOrd="0" destOrd="0" presId="urn:microsoft.com/office/officeart/2005/8/layout/vList6"/>
    <dgm:cxn modelId="{D90F9755-0649-4667-888D-35DCD49DB731}" type="presOf" srcId="{5A496731-B0F1-43F2-9AD6-14D6398541C4}" destId="{AC40C93A-F43D-4A3F-9C1D-B9BB0341DFAD}" srcOrd="0" destOrd="1" presId="urn:microsoft.com/office/officeart/2005/8/layout/vList6"/>
    <dgm:cxn modelId="{D26A6641-3FBA-44B5-90C4-45BD10015B41}" type="presParOf" srcId="{77D123F5-0CFB-4FFB-8402-D04631219827}" destId="{CE62FA26-B99C-4115-851C-AFA8F91C4917}" srcOrd="0" destOrd="0" presId="urn:microsoft.com/office/officeart/2005/8/layout/vList6"/>
    <dgm:cxn modelId="{C6E51416-EEB2-4F05-A5F7-1D3D5BD16795}" type="presParOf" srcId="{CE62FA26-B99C-4115-851C-AFA8F91C4917}" destId="{F0E5141C-8FD5-4A0A-A460-CFDC30D6620A}" srcOrd="0" destOrd="0" presId="urn:microsoft.com/office/officeart/2005/8/layout/vList6"/>
    <dgm:cxn modelId="{C6869FA9-40E9-48D2-9FEA-3C8FEF890A88}" type="presParOf" srcId="{CE62FA26-B99C-4115-851C-AFA8F91C4917}" destId="{AC40C93A-F43D-4A3F-9C1D-B9BB0341DFAD}" srcOrd="1" destOrd="0" presId="urn:microsoft.com/office/officeart/2005/8/layout/vList6"/>
    <dgm:cxn modelId="{B1D3B3FF-316B-4F28-976F-6D9F7627577D}" type="presParOf" srcId="{77D123F5-0CFB-4FFB-8402-D04631219827}" destId="{6C814CE3-C0EE-413B-9758-2D68D6E5874E}" srcOrd="1" destOrd="0" presId="urn:microsoft.com/office/officeart/2005/8/layout/vList6"/>
    <dgm:cxn modelId="{6B5C1ECC-ABDB-45FE-8DAD-68007ED4E929}" type="presParOf" srcId="{77D123F5-0CFB-4FFB-8402-D04631219827}" destId="{D998FA95-ABDE-438E-BF7A-742E101FDFEA}" srcOrd="2" destOrd="0" presId="urn:microsoft.com/office/officeart/2005/8/layout/vList6"/>
    <dgm:cxn modelId="{D5A81AA4-1C2A-4F26-92FA-68E1CE307095}" type="presParOf" srcId="{D998FA95-ABDE-438E-BF7A-742E101FDFEA}" destId="{B81E2CA0-7F9E-4E66-85D7-3A7FF8A14A31}" srcOrd="0" destOrd="0" presId="urn:microsoft.com/office/officeart/2005/8/layout/vList6"/>
    <dgm:cxn modelId="{B2FD617E-4938-4C55-B29D-9474BFC40C40}" type="presParOf" srcId="{D998FA95-ABDE-438E-BF7A-742E101FDFEA}" destId="{324C33DA-DD91-4D86-A9B8-302C392CDB2F}" srcOrd="1" destOrd="0" presId="urn:microsoft.com/office/officeart/2005/8/layout/vList6"/>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40C93A-F43D-4A3F-9C1D-B9BB0341DFAD}">
      <dsp:nvSpPr>
        <dsp:cNvPr id="0" name=""/>
        <dsp:cNvSpPr/>
      </dsp:nvSpPr>
      <dsp:spPr>
        <a:xfrm>
          <a:off x="2095494" y="390"/>
          <a:ext cx="3680460" cy="1523627"/>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Char char="••"/>
          </a:pPr>
          <a:r>
            <a:rPr lang="en-GB" sz="1200" kern="1200"/>
            <a:t>An essay is a piece of writing with a structure</a:t>
          </a:r>
        </a:p>
        <a:p>
          <a:pPr marL="114300" lvl="1" indent="-114300" algn="l" defTabSz="533400">
            <a:lnSpc>
              <a:spcPct val="90000"/>
            </a:lnSpc>
            <a:spcBef>
              <a:spcPct val="0"/>
            </a:spcBef>
            <a:spcAft>
              <a:spcPct val="15000"/>
            </a:spcAft>
            <a:buChar char="••"/>
          </a:pPr>
          <a:r>
            <a:rPr lang="en-GB" sz="1200" kern="1200"/>
            <a:t>usually written in a formal, academic style</a:t>
          </a:r>
        </a:p>
        <a:p>
          <a:pPr marL="114300" lvl="1" indent="-114300" algn="l" defTabSz="533400">
            <a:lnSpc>
              <a:spcPct val="90000"/>
            </a:lnSpc>
            <a:spcBef>
              <a:spcPct val="0"/>
            </a:spcBef>
            <a:spcAft>
              <a:spcPct val="15000"/>
            </a:spcAft>
            <a:buChar char="••"/>
          </a:pPr>
          <a:r>
            <a:rPr lang="en-GB" sz="1200" kern="1200"/>
            <a:t>keep strictly to the learning outcomes / essay title</a:t>
          </a:r>
        </a:p>
      </dsp:txBody>
      <dsp:txXfrm>
        <a:off x="2095494" y="190843"/>
        <a:ext cx="3109100" cy="1142721"/>
      </dsp:txXfrm>
    </dsp:sp>
    <dsp:sp modelId="{F0E5141C-8FD5-4A0A-A460-CFDC30D6620A}">
      <dsp:nvSpPr>
        <dsp:cNvPr id="0" name=""/>
        <dsp:cNvSpPr/>
      </dsp:nvSpPr>
      <dsp:spPr>
        <a:xfrm>
          <a:off x="358145" y="286154"/>
          <a:ext cx="1737348" cy="95209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830" tIns="81915" rIns="163830" bIns="81915" numCol="1" spcCol="1270" anchor="ctr" anchorCtr="0">
          <a:noAutofit/>
        </a:bodyPr>
        <a:lstStyle/>
        <a:p>
          <a:pPr lvl="0" algn="ctr" defTabSz="1911350">
            <a:lnSpc>
              <a:spcPct val="90000"/>
            </a:lnSpc>
            <a:spcBef>
              <a:spcPct val="0"/>
            </a:spcBef>
            <a:spcAft>
              <a:spcPct val="35000"/>
            </a:spcAft>
          </a:pPr>
          <a:r>
            <a:rPr lang="en-GB" sz="4300" kern="1200"/>
            <a:t>What</a:t>
          </a:r>
        </a:p>
      </dsp:txBody>
      <dsp:txXfrm>
        <a:off x="404623" y="332632"/>
        <a:ext cx="1644392" cy="859143"/>
      </dsp:txXfrm>
    </dsp:sp>
    <dsp:sp modelId="{324C33DA-DD91-4D86-A9B8-302C392CDB2F}">
      <dsp:nvSpPr>
        <dsp:cNvPr id="0" name=""/>
        <dsp:cNvSpPr/>
      </dsp:nvSpPr>
      <dsp:spPr>
        <a:xfrm>
          <a:off x="2047881" y="1676381"/>
          <a:ext cx="3680460" cy="1523627"/>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t>  explore a topic in detail</a:t>
          </a:r>
        </a:p>
        <a:p>
          <a:pPr marL="57150" lvl="1" indent="-57150" algn="l" defTabSz="488950">
            <a:lnSpc>
              <a:spcPct val="90000"/>
            </a:lnSpc>
            <a:spcBef>
              <a:spcPct val="0"/>
            </a:spcBef>
            <a:spcAft>
              <a:spcPct val="15000"/>
            </a:spcAft>
            <a:buChar char="••"/>
          </a:pPr>
          <a:r>
            <a:rPr lang="en-GB" sz="1100" kern="1200"/>
            <a:t>  develop and organise your own ideas through writing</a:t>
          </a:r>
        </a:p>
        <a:p>
          <a:pPr marL="57150" lvl="1" indent="-57150" algn="l" defTabSz="488950">
            <a:lnSpc>
              <a:spcPct val="90000"/>
            </a:lnSpc>
            <a:spcBef>
              <a:spcPct val="0"/>
            </a:spcBef>
            <a:spcAft>
              <a:spcPct val="15000"/>
            </a:spcAft>
            <a:buChar char="••"/>
          </a:pPr>
          <a:r>
            <a:rPr lang="en-GB" sz="1100" kern="1200"/>
            <a:t>  develop your writing skills</a:t>
          </a:r>
        </a:p>
        <a:p>
          <a:pPr marL="57150" lvl="1" indent="-57150" algn="l" defTabSz="488950">
            <a:lnSpc>
              <a:spcPct val="90000"/>
            </a:lnSpc>
            <a:spcBef>
              <a:spcPct val="0"/>
            </a:spcBef>
            <a:spcAft>
              <a:spcPct val="15000"/>
            </a:spcAft>
            <a:buChar char="••"/>
          </a:pPr>
          <a:r>
            <a:rPr lang="en-GB" sz="1100" kern="1200"/>
            <a:t>  express your views about a topic</a:t>
          </a:r>
        </a:p>
        <a:p>
          <a:pPr marL="57150" lvl="1" indent="-57150" algn="l" defTabSz="488950">
            <a:lnSpc>
              <a:spcPct val="90000"/>
            </a:lnSpc>
            <a:spcBef>
              <a:spcPct val="0"/>
            </a:spcBef>
            <a:spcAft>
              <a:spcPct val="15000"/>
            </a:spcAft>
            <a:buChar char="••"/>
          </a:pPr>
          <a:r>
            <a:rPr lang="en-GB" sz="1100" kern="1200"/>
            <a:t>  engage with critical debates in your subject</a:t>
          </a:r>
        </a:p>
      </dsp:txBody>
      <dsp:txXfrm>
        <a:off x="2047881" y="1866834"/>
        <a:ext cx="3109100" cy="1142721"/>
      </dsp:txXfrm>
    </dsp:sp>
    <dsp:sp modelId="{B81E2CA0-7F9E-4E66-85D7-3A7FF8A14A31}">
      <dsp:nvSpPr>
        <dsp:cNvPr id="0" name=""/>
        <dsp:cNvSpPr/>
      </dsp:nvSpPr>
      <dsp:spPr>
        <a:xfrm>
          <a:off x="405758" y="1990317"/>
          <a:ext cx="1642123" cy="8957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830" tIns="81915" rIns="163830" bIns="81915" numCol="1" spcCol="1270" anchor="ctr" anchorCtr="0">
          <a:noAutofit/>
        </a:bodyPr>
        <a:lstStyle/>
        <a:p>
          <a:pPr lvl="0" algn="ctr" defTabSz="1911350">
            <a:lnSpc>
              <a:spcPct val="90000"/>
            </a:lnSpc>
            <a:spcBef>
              <a:spcPct val="0"/>
            </a:spcBef>
            <a:spcAft>
              <a:spcPct val="35000"/>
            </a:spcAft>
          </a:pPr>
          <a:r>
            <a:rPr lang="en-GB" sz="4300" kern="1200"/>
            <a:t>Why</a:t>
          </a:r>
        </a:p>
      </dsp:txBody>
      <dsp:txXfrm>
        <a:off x="449485" y="2034044"/>
        <a:ext cx="1554669" cy="808302"/>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10356-C05F-4101-8F7F-1E6C1A304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24</Pages>
  <Words>5534</Words>
  <Characters>31550</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dc:creator>
  <cp:lastModifiedBy>Sarah Loxdale</cp:lastModifiedBy>
  <cp:revision>3</cp:revision>
  <cp:lastPrinted>2019-10-29T08:00:00Z</cp:lastPrinted>
  <dcterms:created xsi:type="dcterms:W3CDTF">2019-06-18T15:15:00Z</dcterms:created>
  <dcterms:modified xsi:type="dcterms:W3CDTF">2019-10-29T08:00:00Z</dcterms:modified>
</cp:coreProperties>
</file>