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EB5B5" w14:textId="77777777" w:rsidR="00C47D46" w:rsidRPr="00C47D46" w:rsidRDefault="00C47D46" w:rsidP="00C47D46">
      <w:r w:rsidRPr="00C47D46">
        <w:rPr>
          <w:b/>
          <w:bCs/>
        </w:rPr>
        <w:t>Student name:</w:t>
      </w:r>
      <w:r w:rsidRPr="00C47D46">
        <w:t xml:space="preserve"> Lauren Garraghan </w:t>
      </w:r>
    </w:p>
    <w:p w14:paraId="330DC1DD" w14:textId="77777777" w:rsidR="00C47D46" w:rsidRPr="00C47D46" w:rsidRDefault="00C47D46" w:rsidP="00C47D46">
      <w:r w:rsidRPr="00C47D46">
        <w:rPr>
          <w:b/>
          <w:bCs/>
        </w:rPr>
        <w:t>Student ID number:</w:t>
      </w:r>
      <w:r w:rsidRPr="00C47D46">
        <w:t xml:space="preserve"> 2212964</w:t>
      </w:r>
    </w:p>
    <w:p w14:paraId="31D2FE59" w14:textId="77777777" w:rsidR="00C47D46" w:rsidRPr="00C47D46" w:rsidRDefault="00C47D46" w:rsidP="00C47D46">
      <w:r w:rsidRPr="00C47D46">
        <w:rPr>
          <w:b/>
          <w:bCs/>
        </w:rPr>
        <w:t>Programme:</w:t>
      </w:r>
      <w:r w:rsidRPr="00C47D46">
        <w:t xml:space="preserve"> BA International Hotel Management</w:t>
      </w:r>
    </w:p>
    <w:p w14:paraId="0674659E" w14:textId="581B1F00" w:rsidR="00C47D46" w:rsidRPr="00C47D46" w:rsidRDefault="00C47D46" w:rsidP="00C47D46">
      <w:r w:rsidRPr="00C47D46">
        <w:rPr>
          <w:b/>
          <w:bCs/>
        </w:rPr>
        <w:t>Module</w:t>
      </w:r>
      <w:r w:rsidRPr="00C47D46">
        <w:t xml:space="preserve">: </w:t>
      </w:r>
      <w:r w:rsidR="00EE1D44" w:rsidRPr="00EE1D44">
        <w:t>Managing Food &amp; Beverage Operations</w:t>
      </w:r>
    </w:p>
    <w:p w14:paraId="3A6B043D" w14:textId="2BCB5635" w:rsidR="00C47D46" w:rsidRDefault="00C47D46" w:rsidP="00C47D46">
      <w:r w:rsidRPr="00C47D46">
        <w:rPr>
          <w:b/>
          <w:bCs/>
        </w:rPr>
        <w:t>Module code:</w:t>
      </w:r>
      <w:r w:rsidRPr="00C47D46">
        <w:t xml:space="preserve"> BMIH600</w:t>
      </w:r>
      <w:r w:rsidR="00EE1D44">
        <w:t>2</w:t>
      </w:r>
    </w:p>
    <w:p w14:paraId="52EFC72D" w14:textId="77777777" w:rsidR="001F17D3" w:rsidRPr="001F17D3" w:rsidRDefault="001F17D3" w:rsidP="001F17D3">
      <w:pPr>
        <w:rPr>
          <w:b/>
          <w:bCs/>
        </w:rPr>
      </w:pPr>
      <w:r w:rsidRPr="001F17D3">
        <w:rPr>
          <w:b/>
          <w:bCs/>
        </w:rPr>
        <w:t xml:space="preserve">Lecturer: </w:t>
      </w:r>
      <w:r w:rsidRPr="001F17D3">
        <w:t>Jessica Newport</w:t>
      </w:r>
      <w:r w:rsidRPr="001F17D3">
        <w:rPr>
          <w:b/>
          <w:bCs/>
        </w:rPr>
        <w:t xml:space="preserve"> </w:t>
      </w:r>
    </w:p>
    <w:p w14:paraId="495742D9" w14:textId="77777777" w:rsidR="001F17D3" w:rsidRPr="00C47D46" w:rsidRDefault="001F17D3" w:rsidP="00C47D46"/>
    <w:p w14:paraId="179656DF" w14:textId="63F0088E" w:rsidR="00C47D46" w:rsidRDefault="00C47D46" w:rsidP="00C47D46"/>
    <w:p w14:paraId="6DDB77E4" w14:textId="77777777" w:rsidR="00C47D46" w:rsidRDefault="00C47D46" w:rsidP="00C47D46"/>
    <w:p w14:paraId="0AAA4AA8" w14:textId="77777777" w:rsidR="00C47D46" w:rsidRDefault="00C47D46" w:rsidP="00C47D46"/>
    <w:p w14:paraId="66C35806" w14:textId="77777777" w:rsidR="00C47D46" w:rsidRDefault="00C47D46" w:rsidP="00C47D46"/>
    <w:p w14:paraId="0C8A9F76" w14:textId="77777777" w:rsidR="00C47D46" w:rsidRDefault="00C47D46" w:rsidP="00C47D46"/>
    <w:p w14:paraId="495C6D78" w14:textId="77777777" w:rsidR="00C47D46" w:rsidRDefault="00C47D46" w:rsidP="00C47D46"/>
    <w:p w14:paraId="30333E6E" w14:textId="77777777" w:rsidR="00C47D46" w:rsidRDefault="00C47D46" w:rsidP="00C47D46"/>
    <w:p w14:paraId="3E399BBB" w14:textId="77777777" w:rsidR="00C47D46" w:rsidRDefault="00C47D46" w:rsidP="00C47D46"/>
    <w:p w14:paraId="12906A8D" w14:textId="77777777" w:rsidR="00C47D46" w:rsidRDefault="00C47D46" w:rsidP="00C47D46"/>
    <w:p w14:paraId="4640C3A9" w14:textId="77777777" w:rsidR="00C47D46" w:rsidRPr="00C47D46" w:rsidRDefault="00C47D46" w:rsidP="00C47D46"/>
    <w:p w14:paraId="7D8F5D75" w14:textId="31481869" w:rsidR="00C47D46" w:rsidRPr="00C47D46" w:rsidRDefault="00C47D46" w:rsidP="00C47D46">
      <w:pPr>
        <w:spacing w:line="360" w:lineRule="auto"/>
        <w:jc w:val="both"/>
        <w:rPr>
          <w:rFonts w:ascii="Arial" w:hAnsi="Arial" w:cs="Arial"/>
          <w:b/>
          <w:bCs/>
        </w:rPr>
      </w:pPr>
      <w:r w:rsidRPr="00C47D46">
        <w:rPr>
          <w:rFonts w:ascii="Arial" w:hAnsi="Arial" w:cs="Arial"/>
          <w:b/>
          <w:bCs/>
        </w:rPr>
        <w:t xml:space="preserve">Reflective Learning Log – Food and Beverage Department Experience </w:t>
      </w:r>
    </w:p>
    <w:p w14:paraId="0584340B" w14:textId="77777777" w:rsidR="00C47D46" w:rsidRPr="00C47D46" w:rsidRDefault="00C47D46" w:rsidP="00C47D46">
      <w:pPr>
        <w:spacing w:line="360" w:lineRule="auto"/>
        <w:jc w:val="both"/>
        <w:rPr>
          <w:rFonts w:ascii="Arial" w:hAnsi="Arial" w:cs="Arial"/>
        </w:rPr>
      </w:pPr>
    </w:p>
    <w:p w14:paraId="00015768" w14:textId="4CA9FEEA" w:rsidR="00C47D46" w:rsidRPr="00C47D46" w:rsidRDefault="00C47D46" w:rsidP="00C47D46">
      <w:pPr>
        <w:spacing w:line="360" w:lineRule="auto"/>
        <w:jc w:val="both"/>
        <w:rPr>
          <w:rFonts w:ascii="Arial" w:hAnsi="Arial" w:cs="Arial"/>
        </w:rPr>
      </w:pPr>
      <w:r w:rsidRPr="00C47D46">
        <w:rPr>
          <w:rFonts w:ascii="Arial" w:hAnsi="Arial" w:cs="Arial"/>
          <w:b/>
          <w:bCs/>
        </w:rPr>
        <w:t xml:space="preserve">Introduction </w:t>
      </w:r>
      <w:r w:rsidRPr="00C47D46">
        <w:rPr>
          <w:rFonts w:ascii="Arial" w:hAnsi="Arial" w:cs="Arial"/>
        </w:rPr>
        <w:br/>
      </w:r>
      <w:r>
        <w:rPr>
          <w:rFonts w:ascii="Arial" w:hAnsi="Arial" w:cs="Arial"/>
        </w:rPr>
        <w:t>As part of my</w:t>
      </w:r>
      <w:r w:rsidRPr="00C47D46">
        <w:rPr>
          <w:rFonts w:ascii="Arial" w:hAnsi="Arial" w:cs="Arial"/>
        </w:rPr>
        <w:t xml:space="preserve"> six</w:t>
      </w:r>
      <w:r w:rsidRPr="00C47D46">
        <w:rPr>
          <w:rFonts w:ascii="Cambria Math" w:hAnsi="Cambria Math" w:cs="Cambria Math"/>
        </w:rPr>
        <w:t>‐</w:t>
      </w:r>
      <w:r w:rsidRPr="00C47D46">
        <w:rPr>
          <w:rFonts w:ascii="Arial" w:hAnsi="Arial" w:cs="Arial"/>
        </w:rPr>
        <w:t xml:space="preserve">week placement </w:t>
      </w:r>
      <w:r>
        <w:rPr>
          <w:rFonts w:ascii="Arial" w:hAnsi="Arial" w:cs="Arial"/>
        </w:rPr>
        <w:t xml:space="preserve">I was placed </w:t>
      </w:r>
      <w:r w:rsidRPr="00C47D46">
        <w:rPr>
          <w:rFonts w:ascii="Arial" w:hAnsi="Arial" w:cs="Arial"/>
        </w:rPr>
        <w:t xml:space="preserve">within the Food and Beverage department </w:t>
      </w:r>
      <w:r>
        <w:rPr>
          <w:rFonts w:ascii="Arial" w:hAnsi="Arial" w:cs="Arial"/>
        </w:rPr>
        <w:t xml:space="preserve">it </w:t>
      </w:r>
      <w:r w:rsidRPr="00C47D46">
        <w:rPr>
          <w:rFonts w:ascii="Arial" w:hAnsi="Arial" w:cs="Arial"/>
        </w:rPr>
        <w:t>offered an immersive experience into the operational challenges and opportunities that underpin a high</w:t>
      </w:r>
      <w:r w:rsidRPr="00C47D46">
        <w:rPr>
          <w:rFonts w:ascii="Cambria Math" w:hAnsi="Cambria Math" w:cs="Cambria Math"/>
        </w:rPr>
        <w:t>‐</w:t>
      </w:r>
      <w:r w:rsidRPr="00C47D46">
        <w:rPr>
          <w:rFonts w:ascii="Arial" w:hAnsi="Arial" w:cs="Arial"/>
        </w:rPr>
        <w:t xml:space="preserve">quality dining service. In this department, maintaining impeccable hygiene, precise task management, and ensuring guest satisfaction through the efficient presentation and replenishment of food and beverage items is paramount. I had the opportunity to </w:t>
      </w:r>
      <w:r w:rsidRPr="00C47D46">
        <w:rPr>
          <w:rFonts w:ascii="Arial" w:hAnsi="Arial" w:cs="Arial"/>
        </w:rPr>
        <w:t>collaborate with</w:t>
      </w:r>
      <w:r w:rsidRPr="00C47D46">
        <w:rPr>
          <w:rFonts w:ascii="Arial" w:hAnsi="Arial" w:cs="Arial"/>
        </w:rPr>
        <w:t xml:space="preserve"> experienced supervisors, assisting with tasks ranging from clearing tables and polishing cutlery to cleaning equipment and restocking food stations. Additionally, I encountered a challenging incident where a guest became extremely agitated because the system failed to </w:t>
      </w:r>
      <w:r w:rsidRPr="00C47D46">
        <w:rPr>
          <w:rFonts w:ascii="Arial" w:hAnsi="Arial" w:cs="Arial"/>
        </w:rPr>
        <w:lastRenderedPageBreak/>
        <w:t>indicate that his room included breakfast</w:t>
      </w:r>
      <w:r w:rsidR="00EE1D44">
        <w:rPr>
          <w:rFonts w:ascii="Arial" w:hAnsi="Arial" w:cs="Arial"/>
        </w:rPr>
        <w:t xml:space="preserve"> </w:t>
      </w:r>
      <w:r w:rsidRPr="00C47D46">
        <w:rPr>
          <w:rFonts w:ascii="Arial" w:hAnsi="Arial" w:cs="Arial"/>
        </w:rPr>
        <w:t>a feature th</w:t>
      </w:r>
      <w:r w:rsidR="00EE1D44">
        <w:rPr>
          <w:rFonts w:ascii="Arial" w:hAnsi="Arial" w:cs="Arial"/>
        </w:rPr>
        <w:t>at</w:t>
      </w:r>
      <w:r w:rsidRPr="00C47D46">
        <w:rPr>
          <w:rFonts w:ascii="Arial" w:hAnsi="Arial" w:cs="Arial"/>
        </w:rPr>
        <w:t xml:space="preserve"> guests </w:t>
      </w:r>
      <w:r w:rsidR="00EE1D44">
        <w:rPr>
          <w:rFonts w:ascii="Arial" w:hAnsi="Arial" w:cs="Arial"/>
        </w:rPr>
        <w:t>have to add on</w:t>
      </w:r>
      <w:r w:rsidRPr="00C47D46">
        <w:rPr>
          <w:rFonts w:ascii="Arial" w:hAnsi="Arial" w:cs="Arial"/>
        </w:rPr>
        <w:t xml:space="preserve"> as part of their stay. To structure my reflection on these experiences, I have chosen the DIEP (Describe, Interpret, Evaluate, Plan) model (Driscoll, 2007), which allowed me to examine the details of my experiences, interpret their significance, evaluate their impact, and plan future actions.</w:t>
      </w:r>
    </w:p>
    <w:p w14:paraId="4E82D4AC" w14:textId="77777777" w:rsidR="00C47D46" w:rsidRPr="00C47D46" w:rsidRDefault="00C47D46" w:rsidP="00C47D46">
      <w:pPr>
        <w:spacing w:line="360" w:lineRule="auto"/>
        <w:jc w:val="both"/>
        <w:rPr>
          <w:rFonts w:ascii="Arial" w:hAnsi="Arial" w:cs="Arial"/>
        </w:rPr>
      </w:pPr>
      <w:r w:rsidRPr="00C47D46">
        <w:rPr>
          <w:rFonts w:ascii="Arial" w:hAnsi="Arial" w:cs="Arial"/>
          <w:b/>
          <w:bCs/>
        </w:rPr>
        <w:t>Overview of the Food and Beverage Operation</w:t>
      </w:r>
      <w:r w:rsidRPr="00C47D46">
        <w:rPr>
          <w:rFonts w:ascii="Arial" w:hAnsi="Arial" w:cs="Arial"/>
        </w:rPr>
        <w:br/>
        <w:t>The Food and Beverage department at the hotel is a critical operational area that marries culinary service with meticulous upkeep of dining and kitchen environments. Daily operations include:</w:t>
      </w:r>
    </w:p>
    <w:p w14:paraId="0C25A48E" w14:textId="77777777" w:rsidR="00C47D46" w:rsidRPr="00C47D46" w:rsidRDefault="00C47D46" w:rsidP="00C47D46">
      <w:pPr>
        <w:numPr>
          <w:ilvl w:val="0"/>
          <w:numId w:val="1"/>
        </w:numPr>
        <w:spacing w:line="360" w:lineRule="auto"/>
        <w:jc w:val="both"/>
        <w:rPr>
          <w:rFonts w:ascii="Arial" w:hAnsi="Arial" w:cs="Arial"/>
        </w:rPr>
      </w:pPr>
      <w:r w:rsidRPr="00C47D46">
        <w:rPr>
          <w:rFonts w:ascii="Arial" w:hAnsi="Arial" w:cs="Arial"/>
        </w:rPr>
        <w:t>Clearing tables and polishing cutlery to ensure an inviting atmosphere for guests.</w:t>
      </w:r>
    </w:p>
    <w:p w14:paraId="1B26834D" w14:textId="77777777" w:rsidR="00C47D46" w:rsidRPr="00C47D46" w:rsidRDefault="00C47D46" w:rsidP="00C47D46">
      <w:pPr>
        <w:numPr>
          <w:ilvl w:val="0"/>
          <w:numId w:val="1"/>
        </w:numPr>
        <w:spacing w:line="360" w:lineRule="auto"/>
        <w:jc w:val="both"/>
        <w:rPr>
          <w:rFonts w:ascii="Arial" w:hAnsi="Arial" w:cs="Arial"/>
        </w:rPr>
      </w:pPr>
      <w:r w:rsidRPr="00C47D46">
        <w:rPr>
          <w:rFonts w:ascii="Arial" w:hAnsi="Arial" w:cs="Arial"/>
        </w:rPr>
        <w:t>Maintaining cleanliness by tidying dining areas, restocking food stations, and ensuring that all surfaces are free from blemishes.</w:t>
      </w:r>
    </w:p>
    <w:p w14:paraId="2F87DECA" w14:textId="77777777" w:rsidR="00C47D46" w:rsidRPr="00C47D46" w:rsidRDefault="00C47D46" w:rsidP="00C47D46">
      <w:pPr>
        <w:numPr>
          <w:ilvl w:val="0"/>
          <w:numId w:val="1"/>
        </w:numPr>
        <w:spacing w:line="360" w:lineRule="auto"/>
        <w:jc w:val="both"/>
        <w:rPr>
          <w:rFonts w:ascii="Arial" w:hAnsi="Arial" w:cs="Arial"/>
        </w:rPr>
      </w:pPr>
      <w:r w:rsidRPr="00C47D46">
        <w:rPr>
          <w:rFonts w:ascii="Arial" w:hAnsi="Arial" w:cs="Arial"/>
        </w:rPr>
        <w:t>Cleaning and maintaining equipment such as coffee machines, drink fridges, and storage areas.</w:t>
      </w:r>
    </w:p>
    <w:p w14:paraId="22155715" w14:textId="77777777" w:rsidR="00C47D46" w:rsidRPr="00C47D46" w:rsidRDefault="00C47D46" w:rsidP="00C47D46">
      <w:pPr>
        <w:numPr>
          <w:ilvl w:val="0"/>
          <w:numId w:val="1"/>
        </w:numPr>
        <w:spacing w:line="360" w:lineRule="auto"/>
        <w:jc w:val="both"/>
        <w:rPr>
          <w:rFonts w:ascii="Arial" w:hAnsi="Arial" w:cs="Arial"/>
        </w:rPr>
      </w:pPr>
      <w:r w:rsidRPr="00C47D46">
        <w:rPr>
          <w:rFonts w:ascii="Arial" w:hAnsi="Arial" w:cs="Arial"/>
        </w:rPr>
        <w:t>Ensuring that guest expectations regarding meal inclusions (such as breakfast) are accurately reflected in the system.</w:t>
      </w:r>
    </w:p>
    <w:p w14:paraId="27BA75D4" w14:textId="77777777" w:rsidR="00C47D46" w:rsidRPr="00C47D46" w:rsidRDefault="00C47D46" w:rsidP="00C47D46">
      <w:pPr>
        <w:spacing w:line="360" w:lineRule="auto"/>
        <w:jc w:val="both"/>
        <w:rPr>
          <w:rFonts w:ascii="Arial" w:hAnsi="Arial" w:cs="Arial"/>
        </w:rPr>
      </w:pPr>
      <w:r w:rsidRPr="00C47D46">
        <w:rPr>
          <w:rFonts w:ascii="Arial" w:hAnsi="Arial" w:cs="Arial"/>
        </w:rPr>
        <w:t>These functions rely heavily on technical skills, systematic organisation, and clear communication among team members (Law and Bai, 2008).</w:t>
      </w:r>
    </w:p>
    <w:p w14:paraId="37471E82" w14:textId="77777777" w:rsidR="00C47D46" w:rsidRPr="00C47D46" w:rsidRDefault="00C47D46" w:rsidP="00C47D46">
      <w:pPr>
        <w:spacing w:line="360" w:lineRule="auto"/>
        <w:jc w:val="both"/>
        <w:rPr>
          <w:rFonts w:ascii="Arial" w:hAnsi="Arial" w:cs="Arial"/>
        </w:rPr>
      </w:pPr>
      <w:r w:rsidRPr="00C47D46">
        <w:rPr>
          <w:rFonts w:ascii="Arial" w:hAnsi="Arial" w:cs="Arial"/>
          <w:b/>
          <w:bCs/>
        </w:rPr>
        <w:t>Learning Objectives</w:t>
      </w:r>
      <w:r w:rsidRPr="00C47D46">
        <w:rPr>
          <w:rFonts w:ascii="Arial" w:hAnsi="Arial" w:cs="Arial"/>
        </w:rPr>
        <w:br/>
        <w:t>At the commencement of my placement, I set out with the following learning objectives:</w:t>
      </w:r>
    </w:p>
    <w:p w14:paraId="3E6A288F" w14:textId="75E2BAD1" w:rsidR="00C47D46" w:rsidRPr="00C47D46" w:rsidRDefault="00C47D46" w:rsidP="00C47D46">
      <w:pPr>
        <w:numPr>
          <w:ilvl w:val="0"/>
          <w:numId w:val="2"/>
        </w:numPr>
        <w:spacing w:line="360" w:lineRule="auto"/>
        <w:jc w:val="both"/>
        <w:rPr>
          <w:rFonts w:ascii="Arial" w:hAnsi="Arial" w:cs="Arial"/>
        </w:rPr>
      </w:pPr>
      <w:r w:rsidRPr="00C47D46">
        <w:rPr>
          <w:rFonts w:ascii="Arial" w:hAnsi="Arial" w:cs="Arial"/>
        </w:rPr>
        <w:t>Develop an in</w:t>
      </w:r>
      <w:r w:rsidRPr="00C47D46">
        <w:rPr>
          <w:rFonts w:ascii="Arial" w:hAnsi="Arial" w:cs="Arial"/>
        </w:rPr>
        <w:t xml:space="preserve"> </w:t>
      </w:r>
      <w:r w:rsidRPr="00C47D46">
        <w:rPr>
          <w:rFonts w:ascii="Arial" w:hAnsi="Arial" w:cs="Arial"/>
        </w:rPr>
        <w:t>depth understanding of operational procedures within the Food and Beverage department.</w:t>
      </w:r>
    </w:p>
    <w:p w14:paraId="09A2CCCB" w14:textId="77777777" w:rsidR="00C47D46" w:rsidRPr="00C47D46" w:rsidRDefault="00C47D46" w:rsidP="00C47D46">
      <w:pPr>
        <w:numPr>
          <w:ilvl w:val="0"/>
          <w:numId w:val="2"/>
        </w:numPr>
        <w:spacing w:line="360" w:lineRule="auto"/>
        <w:jc w:val="both"/>
        <w:rPr>
          <w:rFonts w:ascii="Arial" w:hAnsi="Arial" w:cs="Arial"/>
        </w:rPr>
      </w:pPr>
      <w:r w:rsidRPr="00C47D46">
        <w:rPr>
          <w:rFonts w:ascii="Arial" w:hAnsi="Arial" w:cs="Arial"/>
        </w:rPr>
        <w:t>Enhance practical skills in equipment maintenance, hygiene standards, and inventory management.</w:t>
      </w:r>
    </w:p>
    <w:p w14:paraId="45974F3A" w14:textId="77777777" w:rsidR="00C47D46" w:rsidRPr="00C47D46" w:rsidRDefault="00C47D46" w:rsidP="00C47D46">
      <w:pPr>
        <w:numPr>
          <w:ilvl w:val="0"/>
          <w:numId w:val="2"/>
        </w:numPr>
        <w:spacing w:line="360" w:lineRule="auto"/>
        <w:jc w:val="both"/>
        <w:rPr>
          <w:rFonts w:ascii="Arial" w:hAnsi="Arial" w:cs="Arial"/>
        </w:rPr>
      </w:pPr>
      <w:r w:rsidRPr="00C47D46">
        <w:rPr>
          <w:rFonts w:ascii="Arial" w:hAnsi="Arial" w:cs="Arial"/>
        </w:rPr>
        <w:t>Cultivate strong communication and teamwork skills to support smooth service delivery.</w:t>
      </w:r>
    </w:p>
    <w:p w14:paraId="58C748D9" w14:textId="77777777" w:rsidR="00C47D46" w:rsidRPr="00C47D46" w:rsidRDefault="00C47D46" w:rsidP="00C47D46">
      <w:pPr>
        <w:numPr>
          <w:ilvl w:val="0"/>
          <w:numId w:val="2"/>
        </w:numPr>
        <w:spacing w:line="360" w:lineRule="auto"/>
        <w:jc w:val="both"/>
        <w:rPr>
          <w:rFonts w:ascii="Arial" w:hAnsi="Arial" w:cs="Arial"/>
        </w:rPr>
      </w:pPr>
      <w:r w:rsidRPr="00C47D46">
        <w:rPr>
          <w:rFonts w:ascii="Arial" w:hAnsi="Arial" w:cs="Arial"/>
        </w:rPr>
        <w:t>Analyse and address operational challenges, particularly those affecting guest satisfaction.</w:t>
      </w:r>
    </w:p>
    <w:p w14:paraId="7042926F" w14:textId="77777777" w:rsidR="00C47D46" w:rsidRPr="00C47D46" w:rsidRDefault="00C47D46" w:rsidP="00C47D46">
      <w:pPr>
        <w:numPr>
          <w:ilvl w:val="0"/>
          <w:numId w:val="2"/>
        </w:numPr>
        <w:spacing w:line="360" w:lineRule="auto"/>
        <w:jc w:val="both"/>
        <w:rPr>
          <w:rFonts w:ascii="Arial" w:hAnsi="Arial" w:cs="Arial"/>
        </w:rPr>
      </w:pPr>
      <w:r w:rsidRPr="00C47D46">
        <w:rPr>
          <w:rFonts w:ascii="Arial" w:hAnsi="Arial" w:cs="Arial"/>
        </w:rPr>
        <w:lastRenderedPageBreak/>
        <w:t>Integrate academic theory with real-world practice to inform future professional decisions.</w:t>
      </w:r>
    </w:p>
    <w:p w14:paraId="44F891DA" w14:textId="77777777" w:rsidR="00C47D46" w:rsidRPr="00C47D46" w:rsidRDefault="00C47D46" w:rsidP="00C47D46">
      <w:pPr>
        <w:numPr>
          <w:ilvl w:val="0"/>
          <w:numId w:val="2"/>
        </w:numPr>
        <w:spacing w:line="360" w:lineRule="auto"/>
        <w:jc w:val="both"/>
        <w:rPr>
          <w:rFonts w:ascii="Arial" w:hAnsi="Arial" w:cs="Arial"/>
        </w:rPr>
      </w:pPr>
      <w:r w:rsidRPr="00C47D46">
        <w:rPr>
          <w:rFonts w:ascii="Arial" w:hAnsi="Arial" w:cs="Arial"/>
        </w:rPr>
        <w:t>Improve personal time management and organisational skills during peak service periods (Kolb, 1984; Schön, 1983).</w:t>
      </w:r>
    </w:p>
    <w:p w14:paraId="0F0036D5" w14:textId="45A2C760" w:rsidR="00C47D46" w:rsidRPr="00C47D46" w:rsidRDefault="00C47D46" w:rsidP="00C47D46">
      <w:pPr>
        <w:spacing w:line="360" w:lineRule="auto"/>
        <w:jc w:val="both"/>
        <w:rPr>
          <w:rFonts w:ascii="Arial" w:hAnsi="Arial" w:cs="Arial"/>
        </w:rPr>
      </w:pPr>
    </w:p>
    <w:p w14:paraId="16444CAB" w14:textId="77777777" w:rsidR="00C47D46" w:rsidRPr="00C47D46" w:rsidRDefault="00C47D46" w:rsidP="00C47D46">
      <w:pPr>
        <w:spacing w:line="360" w:lineRule="auto"/>
        <w:jc w:val="both"/>
        <w:rPr>
          <w:rFonts w:ascii="Arial" w:hAnsi="Arial" w:cs="Arial"/>
          <w:b/>
          <w:bCs/>
        </w:rPr>
      </w:pPr>
      <w:r w:rsidRPr="00C47D46">
        <w:rPr>
          <w:rFonts w:ascii="Arial" w:hAnsi="Arial" w:cs="Arial"/>
          <w:b/>
          <w:bCs/>
        </w:rPr>
        <w:t>DIEP Reflection</w:t>
      </w:r>
    </w:p>
    <w:p w14:paraId="553DF3F1" w14:textId="77777777" w:rsidR="00C47D46" w:rsidRPr="00C47D46" w:rsidRDefault="00C47D46" w:rsidP="00C47D46">
      <w:pPr>
        <w:spacing w:line="360" w:lineRule="auto"/>
        <w:jc w:val="both"/>
        <w:rPr>
          <w:rFonts w:ascii="Arial" w:hAnsi="Arial" w:cs="Arial"/>
          <w:b/>
          <w:bCs/>
        </w:rPr>
      </w:pPr>
      <w:r w:rsidRPr="00C47D46">
        <w:rPr>
          <w:rFonts w:ascii="Arial" w:hAnsi="Arial" w:cs="Arial"/>
          <w:b/>
          <w:bCs/>
        </w:rPr>
        <w:t>Describe</w:t>
      </w:r>
    </w:p>
    <w:p w14:paraId="44C44AC1" w14:textId="18EB6301" w:rsidR="00C47D46" w:rsidRPr="00C47D46" w:rsidRDefault="00C47D46" w:rsidP="00C47D46">
      <w:pPr>
        <w:spacing w:line="360" w:lineRule="auto"/>
        <w:jc w:val="both"/>
        <w:rPr>
          <w:rFonts w:ascii="Arial" w:hAnsi="Arial" w:cs="Arial"/>
        </w:rPr>
      </w:pPr>
      <w:r w:rsidRPr="00C47D46">
        <w:rPr>
          <w:rFonts w:ascii="Arial" w:hAnsi="Arial" w:cs="Arial"/>
        </w:rPr>
        <w:t xml:space="preserve">Throughout my placement, I </w:t>
      </w:r>
      <w:r w:rsidRPr="00C47D46">
        <w:rPr>
          <w:rFonts w:ascii="Arial" w:hAnsi="Arial" w:cs="Arial"/>
        </w:rPr>
        <w:t>participated in</w:t>
      </w:r>
      <w:r w:rsidRPr="00C47D46">
        <w:rPr>
          <w:rFonts w:ascii="Arial" w:hAnsi="Arial" w:cs="Arial"/>
        </w:rPr>
        <w:t xml:space="preserve"> a wide range of tasks that collectively contributed to maintaining the department’s high standards. On </w:t>
      </w:r>
      <w:r w:rsidRPr="00C47D46">
        <w:rPr>
          <w:rFonts w:ascii="Arial" w:hAnsi="Arial" w:cs="Arial"/>
        </w:rPr>
        <w:t xml:space="preserve">my second week I started in food and beverage </w:t>
      </w:r>
      <w:r w:rsidRPr="00C47D46">
        <w:rPr>
          <w:rFonts w:ascii="Arial" w:hAnsi="Arial" w:cs="Arial"/>
        </w:rPr>
        <w:t>, I began by clearing tables and polishing cutlery in the restaurant area. I soon realised that each task, no matter how routine it appeared, played a significant role in creating a welcoming environment for guests. During a morning shift, I assisted in tidying the food stations, ensuring that cereals, juices, and water machines were adequately restocked. My colleague,  and I worked together to clean the fridges within the restaurant, meticulously polishing glass surfaces with paper towels and water to guarantee that every detail was addressed.</w:t>
      </w:r>
    </w:p>
    <w:p w14:paraId="39749EA9" w14:textId="7392D7FB" w:rsidR="00C47D46" w:rsidRPr="00C47D46" w:rsidRDefault="00C47D46" w:rsidP="00C47D46">
      <w:pPr>
        <w:spacing w:line="360" w:lineRule="auto"/>
        <w:jc w:val="both"/>
        <w:rPr>
          <w:rFonts w:ascii="Arial" w:hAnsi="Arial" w:cs="Arial"/>
        </w:rPr>
      </w:pPr>
      <w:r w:rsidRPr="00C47D46">
        <w:rPr>
          <w:rFonts w:ascii="Arial" w:hAnsi="Arial" w:cs="Arial"/>
        </w:rPr>
        <w:t xml:space="preserve">One memorable incident occurred during a busy period when I was tasked with cleaning the coffee machine using a cleaning tablet. This task was crucial as it ensured that the machine was in perfect working order before the peak service rush. Later that day, I </w:t>
      </w:r>
      <w:r w:rsidRPr="00C47D46">
        <w:rPr>
          <w:rFonts w:ascii="Arial" w:hAnsi="Arial" w:cs="Arial"/>
        </w:rPr>
        <w:t>participated in</w:t>
      </w:r>
      <w:r w:rsidRPr="00C47D46">
        <w:rPr>
          <w:rFonts w:ascii="Arial" w:hAnsi="Arial" w:cs="Arial"/>
        </w:rPr>
        <w:t xml:space="preserve"> organising the storeroom and ensuring that drink fridges were replenished and </w:t>
      </w:r>
      <w:r w:rsidRPr="00C47D46">
        <w:rPr>
          <w:rFonts w:ascii="Arial" w:hAnsi="Arial" w:cs="Arial"/>
        </w:rPr>
        <w:t>arranged</w:t>
      </w:r>
      <w:r w:rsidRPr="00C47D46">
        <w:rPr>
          <w:rFonts w:ascii="Arial" w:hAnsi="Arial" w:cs="Arial"/>
        </w:rPr>
        <w:t xml:space="preserve"> for the next service period.</w:t>
      </w:r>
    </w:p>
    <w:p w14:paraId="49F79D59" w14:textId="3855A4FB" w:rsidR="00C47D46" w:rsidRPr="00C47D46" w:rsidRDefault="00C47D46" w:rsidP="00C47D46">
      <w:pPr>
        <w:spacing w:line="360" w:lineRule="auto"/>
        <w:jc w:val="both"/>
        <w:rPr>
          <w:rFonts w:ascii="Arial" w:hAnsi="Arial" w:cs="Arial"/>
        </w:rPr>
      </w:pPr>
      <w:r w:rsidRPr="00C47D46">
        <w:rPr>
          <w:rFonts w:ascii="Arial" w:hAnsi="Arial" w:cs="Arial"/>
        </w:rPr>
        <w:t xml:space="preserve">A particularly challenging scenario arose when a guest became </w:t>
      </w:r>
      <w:r w:rsidRPr="00C47D46">
        <w:rPr>
          <w:rFonts w:ascii="Arial" w:hAnsi="Arial" w:cs="Arial"/>
        </w:rPr>
        <w:t>terribly upset</w:t>
      </w:r>
      <w:r w:rsidRPr="00C47D46">
        <w:rPr>
          <w:rFonts w:ascii="Arial" w:hAnsi="Arial" w:cs="Arial"/>
        </w:rPr>
        <w:t xml:space="preserve"> because his room details did not indicate that his breakfast was included—a standard offering that many guests rely on when planning their day. The situation escalated quickly as the guest raised his voice in frustration. I observed how the supervisor calmly intervened, addressing the discrepancy and reassuring the guest, while also initiating a review of the system’s accuracy. This incident not only disrupted the usual flow of service but also highlighted the critical nature of having accurate data to underpin service promises.</w:t>
      </w:r>
    </w:p>
    <w:p w14:paraId="3B5C4503" w14:textId="77777777" w:rsidR="00C47D46" w:rsidRPr="00C47D46" w:rsidRDefault="00C47D46" w:rsidP="00C47D46">
      <w:pPr>
        <w:spacing w:line="360" w:lineRule="auto"/>
        <w:jc w:val="both"/>
        <w:rPr>
          <w:rFonts w:ascii="Arial" w:hAnsi="Arial" w:cs="Arial"/>
          <w:b/>
          <w:bCs/>
        </w:rPr>
      </w:pPr>
      <w:r w:rsidRPr="00C47D46">
        <w:rPr>
          <w:rFonts w:ascii="Arial" w:hAnsi="Arial" w:cs="Arial"/>
          <w:b/>
          <w:bCs/>
        </w:rPr>
        <w:t>Interpret</w:t>
      </w:r>
    </w:p>
    <w:p w14:paraId="5DD04A39" w14:textId="77777777" w:rsidR="00C47D46" w:rsidRPr="00C47D46" w:rsidRDefault="00C47D46" w:rsidP="00C47D46">
      <w:pPr>
        <w:spacing w:line="360" w:lineRule="auto"/>
        <w:jc w:val="both"/>
        <w:rPr>
          <w:rFonts w:ascii="Arial" w:hAnsi="Arial" w:cs="Arial"/>
        </w:rPr>
      </w:pPr>
      <w:r w:rsidRPr="00C47D46">
        <w:rPr>
          <w:rFonts w:ascii="Arial" w:hAnsi="Arial" w:cs="Arial"/>
        </w:rPr>
        <w:lastRenderedPageBreak/>
        <w:t>Reflecting on these experiences, I came to understand that the operational tasks in the Food and Beverage department are the bedrock upon which guest satisfaction is built. The seemingly mundane duties—such as clearing tables, polishing cutlery, and cleaning equipment—are vital in creating a consistent and appealing dining environment. I realised that the quality of these tasks has a direct impact on guests’ perceptions of the service provided.</w:t>
      </w:r>
    </w:p>
    <w:p w14:paraId="1ABC4726" w14:textId="77777777" w:rsidR="00C47D46" w:rsidRPr="00C47D46" w:rsidRDefault="00C47D46" w:rsidP="00C47D46">
      <w:pPr>
        <w:spacing w:line="360" w:lineRule="auto"/>
        <w:jc w:val="both"/>
        <w:rPr>
          <w:rFonts w:ascii="Arial" w:hAnsi="Arial" w:cs="Arial"/>
        </w:rPr>
      </w:pPr>
      <w:r w:rsidRPr="00C47D46">
        <w:rPr>
          <w:rFonts w:ascii="Arial" w:hAnsi="Arial" w:cs="Arial"/>
        </w:rPr>
        <w:t>The incident with the guest who was agitated over the missing breakfast inclusion was particularly enlightening. It demonstrated that the technical side of operations (in this case, data accuracy and system integration) is just as important as the physical tasks of cleaning and maintaining the space. Miscommunication or system errors can lead to significant guest dissatisfaction, emphasising the need for a seamless connection between operational processes and customer expectations. I interpreted this scenario as a clear indicator that even minor lapses in information management can have a ripple effect on the guest experience.</w:t>
      </w:r>
    </w:p>
    <w:p w14:paraId="4402397F" w14:textId="42979334" w:rsidR="00C47D46" w:rsidRPr="00C47D46" w:rsidRDefault="00C47D46" w:rsidP="00C47D46">
      <w:pPr>
        <w:spacing w:line="360" w:lineRule="auto"/>
        <w:jc w:val="both"/>
        <w:rPr>
          <w:rFonts w:ascii="Arial" w:hAnsi="Arial" w:cs="Arial"/>
        </w:rPr>
      </w:pPr>
      <w:r w:rsidRPr="00C47D46">
        <w:rPr>
          <w:rFonts w:ascii="Arial" w:hAnsi="Arial" w:cs="Arial"/>
        </w:rPr>
        <w:t xml:space="preserve">Working alongside </w:t>
      </w:r>
      <w:r w:rsidRPr="00C47D46">
        <w:rPr>
          <w:rFonts w:ascii="Arial" w:hAnsi="Arial" w:cs="Arial"/>
        </w:rPr>
        <w:t xml:space="preserve">Hilda </w:t>
      </w:r>
      <w:r w:rsidRPr="00C47D46">
        <w:rPr>
          <w:rFonts w:ascii="Arial" w:hAnsi="Arial" w:cs="Arial"/>
        </w:rPr>
        <w:t>during the cleaning of the fridges and other equipment also underscored the value of teamwork. Our collaboration was not only essential for ensuring the completion of tasks but also for providing mutual support during busy periods. This highlighted the fact that a cohesive team can significantly mitigate stress and improve efficiency, ultimately enhancing overall service delivery.</w:t>
      </w:r>
    </w:p>
    <w:p w14:paraId="24649BEC" w14:textId="77777777" w:rsidR="00C47D46" w:rsidRPr="00C47D46" w:rsidRDefault="00C47D46" w:rsidP="00C47D46">
      <w:pPr>
        <w:spacing w:line="360" w:lineRule="auto"/>
        <w:jc w:val="both"/>
        <w:rPr>
          <w:rFonts w:ascii="Arial" w:hAnsi="Arial" w:cs="Arial"/>
          <w:b/>
          <w:bCs/>
        </w:rPr>
      </w:pPr>
      <w:r w:rsidRPr="00C47D46">
        <w:rPr>
          <w:rFonts w:ascii="Arial" w:hAnsi="Arial" w:cs="Arial"/>
          <w:b/>
          <w:bCs/>
        </w:rPr>
        <w:t>Evaluate</w:t>
      </w:r>
    </w:p>
    <w:p w14:paraId="42BE7DF5" w14:textId="2A63D883" w:rsidR="00C47D46" w:rsidRPr="00C47D46" w:rsidRDefault="00C47D46" w:rsidP="00C47D46">
      <w:pPr>
        <w:spacing w:line="360" w:lineRule="auto"/>
        <w:jc w:val="both"/>
        <w:rPr>
          <w:rFonts w:ascii="Arial" w:hAnsi="Arial" w:cs="Arial"/>
        </w:rPr>
      </w:pPr>
      <w:r w:rsidRPr="00C47D46">
        <w:rPr>
          <w:rFonts w:ascii="Arial" w:hAnsi="Arial" w:cs="Arial"/>
        </w:rPr>
        <w:t xml:space="preserve">The </w:t>
      </w:r>
      <w:r w:rsidRPr="00C47D46">
        <w:rPr>
          <w:rFonts w:ascii="Arial" w:hAnsi="Arial" w:cs="Arial"/>
        </w:rPr>
        <w:t>firsthand</w:t>
      </w:r>
      <w:r w:rsidRPr="00C47D46">
        <w:rPr>
          <w:rFonts w:ascii="Arial" w:hAnsi="Arial" w:cs="Arial"/>
        </w:rPr>
        <w:t xml:space="preserve"> experiences during my placement allowed me to evaluate the critical balance between technical tasks and customer service. On one hand, the routine tasks—polishing glass, tidying food stations, and cleaning equipment—were executed with precision, contributing to an inviting and efficient service environment. The </w:t>
      </w:r>
      <w:r w:rsidRPr="00C47D46">
        <w:rPr>
          <w:rFonts w:ascii="Arial" w:hAnsi="Arial" w:cs="Arial"/>
        </w:rPr>
        <w:t>diligence</w:t>
      </w:r>
      <w:r w:rsidRPr="00C47D46">
        <w:rPr>
          <w:rFonts w:ascii="Arial" w:hAnsi="Arial" w:cs="Arial"/>
        </w:rPr>
        <w:t xml:space="preserve"> in these tasks is fundamental in preventing potential issues, such as equipment malfunctions or food safety concerns (Pizam, 2006). On the other hand, the incident with the breakfast inclusion error was a stark reminder that technical systems must function flawlessly to support the promises made to guests. The supervisor’s adept handling of the angry guest demonstrated strong crisis management and effective communication skills, which are indispensable in the F&amp;B environment (Beard and Crook, 2002).</w:t>
      </w:r>
    </w:p>
    <w:p w14:paraId="20F2F5F3" w14:textId="47B0A95D" w:rsidR="00C47D46" w:rsidRPr="00C47D46" w:rsidRDefault="00C47D46" w:rsidP="00C47D46">
      <w:pPr>
        <w:spacing w:line="360" w:lineRule="auto"/>
        <w:jc w:val="both"/>
        <w:rPr>
          <w:rFonts w:ascii="Arial" w:hAnsi="Arial" w:cs="Arial"/>
        </w:rPr>
      </w:pPr>
      <w:r w:rsidRPr="00C47D46">
        <w:rPr>
          <w:rFonts w:ascii="Arial" w:hAnsi="Arial" w:cs="Arial"/>
        </w:rPr>
        <w:lastRenderedPageBreak/>
        <w:t xml:space="preserve">The practical scenario of assisting in cleaning tasks alongside </w:t>
      </w:r>
      <w:r w:rsidRPr="00C47D46">
        <w:rPr>
          <w:rFonts w:ascii="Arial" w:hAnsi="Arial" w:cs="Arial"/>
        </w:rPr>
        <w:t xml:space="preserve">Hilda </w:t>
      </w:r>
      <w:r w:rsidRPr="00C47D46">
        <w:rPr>
          <w:rFonts w:ascii="Arial" w:hAnsi="Arial" w:cs="Arial"/>
        </w:rPr>
        <w:t xml:space="preserve">allowed me to appreciate the importance of </w:t>
      </w:r>
      <w:r w:rsidRPr="00C47D46">
        <w:rPr>
          <w:rFonts w:ascii="Arial" w:hAnsi="Arial" w:cs="Arial"/>
        </w:rPr>
        <w:t>an initiative-taking</w:t>
      </w:r>
      <w:r w:rsidRPr="00C47D46">
        <w:rPr>
          <w:rFonts w:ascii="Arial" w:hAnsi="Arial" w:cs="Arial"/>
        </w:rPr>
        <w:t xml:space="preserve"> approach. Even during quieter periods, ensuring that every area is maintained to a high standard helps the department remain prepared for sudden service demands. This </w:t>
      </w:r>
      <w:r w:rsidRPr="00C47D46">
        <w:rPr>
          <w:rFonts w:ascii="Arial" w:hAnsi="Arial" w:cs="Arial"/>
        </w:rPr>
        <w:t>initiative-taking</w:t>
      </w:r>
      <w:r w:rsidRPr="00C47D46">
        <w:rPr>
          <w:rFonts w:ascii="Arial" w:hAnsi="Arial" w:cs="Arial"/>
        </w:rPr>
        <w:t xml:space="preserve"> attitude, coupled with robust teamwork, is essential for sustaining operational efficiency (Enz, 2009).</w:t>
      </w:r>
    </w:p>
    <w:p w14:paraId="23D22BDE" w14:textId="77777777" w:rsidR="00C47D46" w:rsidRPr="00C47D46" w:rsidRDefault="00C47D46" w:rsidP="00C47D46">
      <w:pPr>
        <w:spacing w:line="360" w:lineRule="auto"/>
        <w:jc w:val="both"/>
        <w:rPr>
          <w:rFonts w:ascii="Arial" w:hAnsi="Arial" w:cs="Arial"/>
        </w:rPr>
      </w:pPr>
      <w:r w:rsidRPr="00C47D46">
        <w:rPr>
          <w:rFonts w:ascii="Arial" w:hAnsi="Arial" w:cs="Arial"/>
        </w:rPr>
        <w:t>However, the evaluation also brought to light areas that required improvement. The breakfast inclusion error revealed weaknesses in the system’s data management and highlighted a potential communication gap between different operational teams. This experience has underscored the need for continuous training, not only in the physical aspects of service but also in the use of technological tools that support guest expectations. Such integration of technology with daily operations is crucial in avoiding discrepancies that could adversely affect the guest experience (Roberts, 2012).</w:t>
      </w:r>
    </w:p>
    <w:p w14:paraId="50E9AD27" w14:textId="77777777" w:rsidR="00C47D46" w:rsidRPr="00C47D46" w:rsidRDefault="00C47D46" w:rsidP="00C47D46">
      <w:pPr>
        <w:spacing w:line="360" w:lineRule="auto"/>
        <w:jc w:val="both"/>
        <w:rPr>
          <w:rFonts w:ascii="Arial" w:hAnsi="Arial" w:cs="Arial"/>
          <w:b/>
          <w:bCs/>
        </w:rPr>
      </w:pPr>
      <w:r w:rsidRPr="00C47D46">
        <w:rPr>
          <w:rFonts w:ascii="Arial" w:hAnsi="Arial" w:cs="Arial"/>
          <w:b/>
          <w:bCs/>
        </w:rPr>
        <w:t>Plan</w:t>
      </w:r>
    </w:p>
    <w:p w14:paraId="2FA49247" w14:textId="77777777" w:rsidR="00C47D46" w:rsidRPr="00C47D46" w:rsidRDefault="00C47D46" w:rsidP="00C47D46">
      <w:pPr>
        <w:spacing w:line="360" w:lineRule="auto"/>
        <w:jc w:val="both"/>
        <w:rPr>
          <w:rFonts w:ascii="Arial" w:hAnsi="Arial" w:cs="Arial"/>
        </w:rPr>
      </w:pPr>
      <w:r w:rsidRPr="00C47D46">
        <w:rPr>
          <w:rFonts w:ascii="Arial" w:hAnsi="Arial" w:cs="Arial"/>
        </w:rPr>
        <w:t>Based on these reflections, I have developed a set of actionable strategies to improve both my performance and the overall efficiency of the Food and Beverage department in future roles:</w:t>
      </w:r>
    </w:p>
    <w:p w14:paraId="578C70DA" w14:textId="77777777"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Upgrade Inventory and Data Management Systems:</w:t>
      </w:r>
      <w:r w:rsidRPr="00C47D46">
        <w:rPr>
          <w:rFonts w:ascii="Arial" w:hAnsi="Arial" w:cs="Arial"/>
        </w:rPr>
        <w:br/>
        <w:t>Advocate for the implementation of an automated system to track food and beverage supplies and ensure that guest service details—such as meal inclusions—are accurately reflected. This would reduce the risk of errors during service.</w:t>
      </w:r>
    </w:p>
    <w:p w14:paraId="41D24AD7" w14:textId="77777777"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Enhanced Training Programmes:</w:t>
      </w:r>
      <w:r w:rsidRPr="00C47D46">
        <w:rPr>
          <w:rFonts w:ascii="Arial" w:hAnsi="Arial" w:cs="Arial"/>
        </w:rPr>
        <w:br/>
        <w:t>Recommend that regular training sessions be held, focusing on both equipment maintenance (e.g., cleaning coffee machines and fridges) and the accurate use of data management systems. Simulation exercises for handling service discrepancies, like the breakfast inclusion error, should be included.</w:t>
      </w:r>
    </w:p>
    <w:p w14:paraId="3B8DE64F" w14:textId="77777777"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Establish Standard Communication Protocols:</w:t>
      </w:r>
      <w:r w:rsidRPr="00C47D46">
        <w:rPr>
          <w:rFonts w:ascii="Arial" w:hAnsi="Arial" w:cs="Arial"/>
        </w:rPr>
        <w:br/>
        <w:t xml:space="preserve">Propose the development of structured communication procedures for shift briefings, ensuring that every team member is aware of their responsibilities </w:t>
      </w:r>
      <w:r w:rsidRPr="00C47D46">
        <w:rPr>
          <w:rFonts w:ascii="Arial" w:hAnsi="Arial" w:cs="Arial"/>
        </w:rPr>
        <w:lastRenderedPageBreak/>
        <w:t>and any updates regarding guest services. This includes clarifying system updates and ensuring that any discrepancies are swiftly addressed.</w:t>
      </w:r>
    </w:p>
    <w:p w14:paraId="4DC9341F" w14:textId="77777777"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Implement Regular Feedback Loops:</w:t>
      </w:r>
      <w:r w:rsidRPr="00C47D46">
        <w:rPr>
          <w:rFonts w:ascii="Arial" w:hAnsi="Arial" w:cs="Arial"/>
        </w:rPr>
        <w:br/>
        <w:t>Create a mechanism for staff to provide feedback on operational challenges encountered during shifts. Regular debrief sessions would allow the team to discuss recurring issues and suggest improvements, thereby enhancing overall service delivery.</w:t>
      </w:r>
    </w:p>
    <w:p w14:paraId="3AE177C8" w14:textId="5123E6D9"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Develop Personal Leadership Skills:</w:t>
      </w:r>
      <w:r w:rsidRPr="00C47D46">
        <w:rPr>
          <w:rFonts w:ascii="Arial" w:hAnsi="Arial" w:cs="Arial"/>
        </w:rPr>
        <w:br/>
        <w:t>I plan to pursue further mentorship and attend leadership workshops to refine my crisis management and communication skills. Learning from experienced supervisors will help me better navigate high</w:t>
      </w:r>
      <w:r w:rsidRPr="00C47D46">
        <w:rPr>
          <w:rFonts w:ascii="Arial" w:hAnsi="Arial" w:cs="Arial"/>
        </w:rPr>
        <w:t xml:space="preserve"> </w:t>
      </w:r>
      <w:r w:rsidRPr="00C47D46">
        <w:rPr>
          <w:rFonts w:ascii="Arial" w:hAnsi="Arial" w:cs="Arial"/>
        </w:rPr>
        <w:t>pressure situations in future roles.</w:t>
      </w:r>
    </w:p>
    <w:p w14:paraId="76BD0A6C" w14:textId="0828A1ED"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Promote Teamwork and Collaboration:</w:t>
      </w:r>
      <w:r w:rsidRPr="00C47D46">
        <w:rPr>
          <w:rFonts w:ascii="Arial" w:hAnsi="Arial" w:cs="Arial"/>
        </w:rPr>
        <w:br/>
        <w:t>Encourage practices that foster teamwork, such as rotating roles during quieter periods and cross</w:t>
      </w:r>
      <w:r w:rsidRPr="00C47D46">
        <w:rPr>
          <w:rFonts w:ascii="Arial" w:hAnsi="Arial" w:cs="Arial"/>
        </w:rPr>
        <w:t xml:space="preserve"> </w:t>
      </w:r>
      <w:r w:rsidRPr="00C47D46">
        <w:rPr>
          <w:rFonts w:ascii="Arial" w:hAnsi="Arial" w:cs="Arial"/>
        </w:rPr>
        <w:t>training in different operational areas. A more versatile team can adapt quickly to unexpected challenges and maintain service quality at all times.</w:t>
      </w:r>
    </w:p>
    <w:p w14:paraId="4D45B81C" w14:textId="77777777" w:rsidR="00C47D46" w:rsidRPr="00C47D46" w:rsidRDefault="00C47D46" w:rsidP="00C47D46">
      <w:pPr>
        <w:numPr>
          <w:ilvl w:val="0"/>
          <w:numId w:val="3"/>
        </w:numPr>
        <w:spacing w:line="360" w:lineRule="auto"/>
        <w:jc w:val="both"/>
        <w:rPr>
          <w:rFonts w:ascii="Arial" w:hAnsi="Arial" w:cs="Arial"/>
        </w:rPr>
      </w:pPr>
      <w:r w:rsidRPr="00C47D46">
        <w:rPr>
          <w:rFonts w:ascii="Arial" w:hAnsi="Arial" w:cs="Arial"/>
          <w:b/>
          <w:bCs/>
        </w:rPr>
        <w:t>Monitor and Evaluate Technological Tools:</w:t>
      </w:r>
      <w:r w:rsidRPr="00C47D46">
        <w:rPr>
          <w:rFonts w:ascii="Arial" w:hAnsi="Arial" w:cs="Arial"/>
        </w:rPr>
        <w:br/>
        <w:t>Work with management to ensure that the technological systems in use—particularly those managing guest service details—are regularly updated and accurately maintained. This will help prevent misunderstandings, like the breakfast inclusion incident, and ensure a seamless guest experience (Tsai, 2005).</w:t>
      </w:r>
    </w:p>
    <w:p w14:paraId="06B4F326" w14:textId="10C78C4A" w:rsidR="00C47D46" w:rsidRPr="00C47D46" w:rsidRDefault="00C47D46" w:rsidP="00C47D46">
      <w:pPr>
        <w:spacing w:line="360" w:lineRule="auto"/>
        <w:jc w:val="both"/>
        <w:rPr>
          <w:rFonts w:ascii="Arial" w:hAnsi="Arial" w:cs="Arial"/>
        </w:rPr>
      </w:pPr>
    </w:p>
    <w:p w14:paraId="66E0BEA3" w14:textId="77777777" w:rsidR="00C47D46" w:rsidRPr="00C47D46" w:rsidRDefault="00C47D46" w:rsidP="00C47D46">
      <w:pPr>
        <w:spacing w:line="360" w:lineRule="auto"/>
        <w:jc w:val="both"/>
        <w:rPr>
          <w:rFonts w:ascii="Arial" w:hAnsi="Arial" w:cs="Arial"/>
        </w:rPr>
      </w:pPr>
      <w:r w:rsidRPr="00C47D46">
        <w:rPr>
          <w:rFonts w:ascii="Arial" w:hAnsi="Arial" w:cs="Arial"/>
          <w:b/>
          <w:bCs/>
        </w:rPr>
        <w:t>Conclusion</w:t>
      </w:r>
      <w:r w:rsidRPr="00C47D46">
        <w:rPr>
          <w:rFonts w:ascii="Arial" w:hAnsi="Arial" w:cs="Arial"/>
        </w:rPr>
        <w:br/>
        <w:t>In conclusion, my six</w:t>
      </w:r>
      <w:r w:rsidRPr="00C47D46">
        <w:rPr>
          <w:rFonts w:ascii="Cambria Math" w:hAnsi="Cambria Math" w:cs="Cambria Math"/>
        </w:rPr>
        <w:t>‐</w:t>
      </w:r>
      <w:r w:rsidRPr="00C47D46">
        <w:rPr>
          <w:rFonts w:ascii="Arial" w:hAnsi="Arial" w:cs="Arial"/>
        </w:rPr>
        <w:t xml:space="preserve">week placement in the Food and Beverage department has been a deeply informative and formative experience. Using the DIEP reflection model allowed me to break down my daily tasks and challenging scenarios, such as the incident involving a guest’s breakfast inclusion error, into manageable components for learning. I now understand that the success of an F&amp;B operation relies heavily on the integration of meticulous technical work and robust communication systems. Routine tasks such as clearing tables, polishing cutlery, and maintaining equipment are critical, </w:t>
      </w:r>
      <w:r w:rsidRPr="00C47D46">
        <w:rPr>
          <w:rFonts w:ascii="Arial" w:hAnsi="Arial" w:cs="Arial"/>
        </w:rPr>
        <w:lastRenderedPageBreak/>
        <w:t>but they must be underpinned by accurate data management and effective teamwork to ensure a seamless service experience.</w:t>
      </w:r>
    </w:p>
    <w:p w14:paraId="56FE5824" w14:textId="3C23D6CE" w:rsidR="00C47D46" w:rsidRPr="00C47D46" w:rsidRDefault="00C47D46" w:rsidP="00C47D46">
      <w:pPr>
        <w:spacing w:line="360" w:lineRule="auto"/>
        <w:jc w:val="both"/>
        <w:rPr>
          <w:rFonts w:ascii="Arial" w:hAnsi="Arial" w:cs="Arial"/>
        </w:rPr>
      </w:pPr>
      <w:r w:rsidRPr="00C47D46">
        <w:rPr>
          <w:rFonts w:ascii="Arial" w:hAnsi="Arial" w:cs="Arial"/>
        </w:rPr>
        <w:t xml:space="preserve">The lessons I have learned—from the importance of precision in cleaning to the vital need for accurate system data—will inform my future practice in the hospitality industry. By implementing the strategies outlined above, I aim to contribute to improvements in operational efficiency and guest satisfaction in any future role. Ultimately, this placement has not only enhanced my technical and </w:t>
      </w:r>
      <w:r w:rsidRPr="00C47D46">
        <w:rPr>
          <w:rFonts w:ascii="Arial" w:hAnsi="Arial" w:cs="Arial"/>
        </w:rPr>
        <w:t>people skills</w:t>
      </w:r>
      <w:r w:rsidRPr="00C47D46">
        <w:rPr>
          <w:rFonts w:ascii="Arial" w:hAnsi="Arial" w:cs="Arial"/>
        </w:rPr>
        <w:t xml:space="preserve"> but has also instilled a commitment to continuous improvement and professional growth.</w:t>
      </w:r>
    </w:p>
    <w:p w14:paraId="7688509D" w14:textId="525DA143" w:rsidR="00C47D46" w:rsidRPr="00C47D46" w:rsidRDefault="00C47D46" w:rsidP="00C47D46">
      <w:pPr>
        <w:spacing w:line="360" w:lineRule="auto"/>
        <w:jc w:val="both"/>
        <w:rPr>
          <w:rFonts w:ascii="Arial" w:hAnsi="Arial" w:cs="Arial"/>
        </w:rPr>
      </w:pPr>
    </w:p>
    <w:p w14:paraId="66899AAF" w14:textId="50893606" w:rsidR="00C47D46" w:rsidRPr="00C47D46" w:rsidRDefault="00C47D46" w:rsidP="00C47D46">
      <w:pPr>
        <w:spacing w:line="360" w:lineRule="auto"/>
        <w:jc w:val="both"/>
        <w:rPr>
          <w:rFonts w:ascii="Arial" w:hAnsi="Arial" w:cs="Arial"/>
        </w:rPr>
      </w:pPr>
      <w:r w:rsidRPr="00C47D46">
        <w:rPr>
          <w:rFonts w:ascii="Arial" w:hAnsi="Arial" w:cs="Arial"/>
          <w:b/>
          <w:bCs/>
        </w:rPr>
        <w:t xml:space="preserve">Future Action Plan </w:t>
      </w:r>
    </w:p>
    <w:p w14:paraId="48000AF5" w14:textId="77777777"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Upgrade inventory and data management systems for accurate tracking of supplies and guest inclusions.</w:t>
      </w:r>
    </w:p>
    <w:p w14:paraId="44B13B9C" w14:textId="77777777"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Organise regular training sessions on equipment maintenance and system accuracy.</w:t>
      </w:r>
    </w:p>
    <w:p w14:paraId="5E48AB02" w14:textId="77777777"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Develop structured shift briefings to ensure clear communication among team members.</w:t>
      </w:r>
    </w:p>
    <w:p w14:paraId="24D555AD" w14:textId="77777777"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Establish regular debrief sessions and feedback loops to address operational challenges.</w:t>
      </w:r>
    </w:p>
    <w:p w14:paraId="2744A18B" w14:textId="77777777"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Pursue additional leadership and crisis management training through mentorship and workshops.</w:t>
      </w:r>
    </w:p>
    <w:p w14:paraId="0EF62738" w14:textId="28AB678D"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Foster a culture of teamwork and cross</w:t>
      </w:r>
      <w:r w:rsidRPr="00C47D46">
        <w:rPr>
          <w:rFonts w:ascii="Arial" w:hAnsi="Arial" w:cs="Arial"/>
        </w:rPr>
        <w:t xml:space="preserve"> </w:t>
      </w:r>
      <w:r w:rsidRPr="00C47D46">
        <w:rPr>
          <w:rFonts w:ascii="Arial" w:hAnsi="Arial" w:cs="Arial"/>
        </w:rPr>
        <w:t>training to build a versatile operational team.</w:t>
      </w:r>
    </w:p>
    <w:p w14:paraId="144B3B08" w14:textId="77777777" w:rsidR="00C47D46" w:rsidRPr="00C47D46" w:rsidRDefault="00C47D46" w:rsidP="00C47D46">
      <w:pPr>
        <w:numPr>
          <w:ilvl w:val="0"/>
          <w:numId w:val="4"/>
        </w:numPr>
        <w:spacing w:line="360" w:lineRule="auto"/>
        <w:jc w:val="both"/>
        <w:rPr>
          <w:rFonts w:ascii="Arial" w:hAnsi="Arial" w:cs="Arial"/>
        </w:rPr>
      </w:pPr>
      <w:r w:rsidRPr="00C47D46">
        <w:rPr>
          <w:rFonts w:ascii="Arial" w:hAnsi="Arial" w:cs="Arial"/>
        </w:rPr>
        <w:t>Ensure technological tools are regularly monitored, updated, and aligned with guest service expectations.</w:t>
      </w:r>
    </w:p>
    <w:p w14:paraId="2524516A" w14:textId="5C48BD4B" w:rsidR="00C47D46" w:rsidRPr="00C47D46" w:rsidRDefault="00C47D46" w:rsidP="00C47D46">
      <w:pPr>
        <w:spacing w:line="360" w:lineRule="auto"/>
        <w:jc w:val="both"/>
        <w:rPr>
          <w:rFonts w:ascii="Arial" w:hAnsi="Arial" w:cs="Arial"/>
        </w:rPr>
      </w:pPr>
    </w:p>
    <w:p w14:paraId="32167B35" w14:textId="77777777" w:rsidR="00C47D46" w:rsidRPr="00C47D46" w:rsidRDefault="00C47D46" w:rsidP="00C47D46">
      <w:pPr>
        <w:spacing w:line="360" w:lineRule="auto"/>
        <w:jc w:val="both"/>
        <w:rPr>
          <w:rFonts w:ascii="Arial" w:hAnsi="Arial" w:cs="Arial"/>
        </w:rPr>
      </w:pPr>
    </w:p>
    <w:p w14:paraId="38EAFFC1" w14:textId="77777777" w:rsidR="00C47D46" w:rsidRPr="00C47D46" w:rsidRDefault="00C47D46" w:rsidP="00C47D46">
      <w:pPr>
        <w:spacing w:line="360" w:lineRule="auto"/>
        <w:jc w:val="both"/>
        <w:rPr>
          <w:rFonts w:ascii="Arial" w:hAnsi="Arial" w:cs="Arial"/>
        </w:rPr>
      </w:pPr>
    </w:p>
    <w:p w14:paraId="4A9EC914" w14:textId="77777777" w:rsidR="00C47D46" w:rsidRDefault="00C47D46" w:rsidP="00C47D46">
      <w:pPr>
        <w:spacing w:line="360" w:lineRule="auto"/>
        <w:jc w:val="both"/>
        <w:rPr>
          <w:rFonts w:ascii="Arial" w:hAnsi="Arial" w:cs="Arial"/>
        </w:rPr>
      </w:pPr>
    </w:p>
    <w:p w14:paraId="19A2F5C3" w14:textId="77777777" w:rsidR="00C47D46" w:rsidRPr="00C47D46" w:rsidRDefault="00C47D46" w:rsidP="00C47D46">
      <w:pPr>
        <w:spacing w:line="360" w:lineRule="auto"/>
        <w:jc w:val="both"/>
        <w:rPr>
          <w:rFonts w:ascii="Arial" w:hAnsi="Arial" w:cs="Arial"/>
        </w:rPr>
      </w:pPr>
    </w:p>
    <w:p w14:paraId="0FC95E20" w14:textId="77777777" w:rsidR="00C47D46" w:rsidRPr="00C47D46" w:rsidRDefault="00C47D46" w:rsidP="00C47D46">
      <w:pPr>
        <w:spacing w:line="360" w:lineRule="auto"/>
        <w:jc w:val="both"/>
        <w:rPr>
          <w:rFonts w:ascii="Arial" w:hAnsi="Arial" w:cs="Arial"/>
        </w:rPr>
      </w:pPr>
    </w:p>
    <w:p w14:paraId="3B73205C" w14:textId="77777777" w:rsidR="00C47D46" w:rsidRPr="00C47D46" w:rsidRDefault="00C47D46" w:rsidP="00C47D46">
      <w:pPr>
        <w:spacing w:line="360" w:lineRule="auto"/>
        <w:jc w:val="both"/>
        <w:rPr>
          <w:rFonts w:ascii="Arial" w:hAnsi="Arial" w:cs="Arial"/>
        </w:rPr>
      </w:pPr>
    </w:p>
    <w:p w14:paraId="0F0A842A" w14:textId="77777777" w:rsidR="00C47D46" w:rsidRPr="00C47D46" w:rsidRDefault="00C47D46" w:rsidP="00C47D46">
      <w:pPr>
        <w:spacing w:line="360" w:lineRule="auto"/>
        <w:jc w:val="both"/>
        <w:rPr>
          <w:rFonts w:ascii="Arial" w:hAnsi="Arial" w:cs="Arial"/>
        </w:rPr>
      </w:pPr>
    </w:p>
    <w:p w14:paraId="7D540920" w14:textId="77777777" w:rsidR="00C47D46" w:rsidRPr="00C47D46" w:rsidRDefault="00C47D46" w:rsidP="00C47D46">
      <w:pPr>
        <w:spacing w:line="360" w:lineRule="auto"/>
        <w:jc w:val="both"/>
        <w:rPr>
          <w:rFonts w:ascii="Arial" w:hAnsi="Arial" w:cs="Arial"/>
        </w:rPr>
      </w:pPr>
      <w:r w:rsidRPr="00C47D46">
        <w:rPr>
          <w:rFonts w:ascii="Arial" w:hAnsi="Arial" w:cs="Arial"/>
          <w:b/>
          <w:bCs/>
        </w:rPr>
        <w:t>Reference List</w:t>
      </w:r>
    </w:p>
    <w:p w14:paraId="78DB1E4F" w14:textId="3B984981" w:rsidR="00C47D46" w:rsidRPr="00C47D46" w:rsidRDefault="00C47D46" w:rsidP="00C47D46">
      <w:pPr>
        <w:spacing w:line="360" w:lineRule="auto"/>
        <w:jc w:val="both"/>
        <w:rPr>
          <w:rFonts w:ascii="Arial" w:hAnsi="Arial" w:cs="Arial"/>
        </w:rPr>
      </w:pPr>
      <w:r w:rsidRPr="00C47D46">
        <w:rPr>
          <w:rFonts w:ascii="Arial" w:hAnsi="Arial" w:cs="Arial"/>
        </w:rPr>
        <w:t xml:space="preserve">Bailey, C. (2010) ‘Effective communication in the hospitality industry’, </w:t>
      </w:r>
      <w:r w:rsidRPr="00C47D46">
        <w:rPr>
          <w:rFonts w:ascii="Arial" w:hAnsi="Arial" w:cs="Arial"/>
          <w:i/>
          <w:iCs/>
        </w:rPr>
        <w:t>Journal of Hospitality &amp; Tourism Research</w:t>
      </w:r>
      <w:r w:rsidRPr="00C47D46">
        <w:rPr>
          <w:rFonts w:ascii="Arial" w:hAnsi="Arial" w:cs="Arial"/>
        </w:rPr>
        <w:t>, 34(3), pp. 345–360.</w:t>
      </w:r>
      <w:r w:rsidRPr="00C47D46">
        <w:rPr>
          <w:rFonts w:ascii="Arial" w:hAnsi="Arial" w:cs="Arial"/>
        </w:rPr>
        <w:br/>
        <w:t xml:space="preserve">Beard, D. and Crook, J. (2002) ‘Service quality in the hospitality industry’, </w:t>
      </w:r>
      <w:r w:rsidRPr="00C47D46">
        <w:rPr>
          <w:rFonts w:ascii="Arial" w:hAnsi="Arial" w:cs="Arial"/>
          <w:i/>
          <w:iCs/>
        </w:rPr>
        <w:t>Journal of Hospitality &amp; Tourism Management</w:t>
      </w:r>
      <w:r w:rsidRPr="00C47D46">
        <w:rPr>
          <w:rFonts w:ascii="Arial" w:hAnsi="Arial" w:cs="Arial"/>
        </w:rPr>
        <w:t>, 9(1), pp. 45–65.</w:t>
      </w:r>
      <w:r w:rsidRPr="00C47D46">
        <w:rPr>
          <w:rFonts w:ascii="Arial" w:hAnsi="Arial" w:cs="Arial"/>
        </w:rPr>
        <w:br/>
        <w:t xml:space="preserve">Driscoll, J. (2007) </w:t>
      </w:r>
      <w:r w:rsidRPr="00C47D46">
        <w:rPr>
          <w:rFonts w:ascii="Arial" w:hAnsi="Arial" w:cs="Arial"/>
          <w:i/>
          <w:iCs/>
        </w:rPr>
        <w:t>Practising Clinical Supervision: A Reflective Approach for Healthcare Professionals</w:t>
      </w:r>
      <w:r w:rsidRPr="00C47D46">
        <w:rPr>
          <w:rFonts w:ascii="Arial" w:hAnsi="Arial" w:cs="Arial"/>
        </w:rPr>
        <w:t>. Maidenhead: Open University Press.</w:t>
      </w:r>
      <w:r w:rsidRPr="00C47D46">
        <w:rPr>
          <w:rFonts w:ascii="Arial" w:hAnsi="Arial" w:cs="Arial"/>
        </w:rPr>
        <w:br/>
        <w:t xml:space="preserve">Enz, C.A. (2009) </w:t>
      </w:r>
      <w:r w:rsidRPr="00C47D46">
        <w:rPr>
          <w:rFonts w:ascii="Arial" w:hAnsi="Arial" w:cs="Arial"/>
          <w:i/>
          <w:iCs/>
        </w:rPr>
        <w:t>Hospitality Strategic Management: Concepts and Cases</w:t>
      </w:r>
      <w:r w:rsidRPr="00C47D46">
        <w:rPr>
          <w:rFonts w:ascii="Arial" w:hAnsi="Arial" w:cs="Arial"/>
        </w:rPr>
        <w:t>. Hoboken, NJ: John Wiley &amp; Sons.</w:t>
      </w:r>
      <w:r w:rsidRPr="00C47D46">
        <w:rPr>
          <w:rFonts w:ascii="Arial" w:hAnsi="Arial" w:cs="Arial"/>
        </w:rPr>
        <w:br/>
        <w:t xml:space="preserve">Kolb, D.A. (1984) </w:t>
      </w:r>
      <w:r w:rsidRPr="00C47D46">
        <w:rPr>
          <w:rFonts w:ascii="Arial" w:hAnsi="Arial" w:cs="Arial"/>
          <w:i/>
          <w:iCs/>
        </w:rPr>
        <w:t>Experiential Learning: Experience as the Source of Learning and Development</w:t>
      </w:r>
      <w:r w:rsidRPr="00C47D46">
        <w:rPr>
          <w:rFonts w:ascii="Arial" w:hAnsi="Arial" w:cs="Arial"/>
        </w:rPr>
        <w:t>. Englewood Cliffs, NJ: Prentice-Hall.</w:t>
      </w:r>
      <w:r w:rsidRPr="00C47D46">
        <w:rPr>
          <w:rFonts w:ascii="Arial" w:hAnsi="Arial" w:cs="Arial"/>
        </w:rPr>
        <w:br/>
        <w:t xml:space="preserve">Law, R. and Bai, B. (2008) ‘Contemporary issues in hotel operations’, </w:t>
      </w:r>
      <w:r w:rsidRPr="00C47D46">
        <w:rPr>
          <w:rFonts w:ascii="Arial" w:hAnsi="Arial" w:cs="Arial"/>
          <w:i/>
          <w:iCs/>
        </w:rPr>
        <w:t>Journal of Quality Assurance in Hospitality &amp; Tourism</w:t>
      </w:r>
      <w:r w:rsidRPr="00C47D46">
        <w:rPr>
          <w:rFonts w:ascii="Arial" w:hAnsi="Arial" w:cs="Arial"/>
        </w:rPr>
        <w:t>, 9(3), pp. 270–293.</w:t>
      </w:r>
      <w:r w:rsidRPr="00C47D46">
        <w:rPr>
          <w:rFonts w:ascii="Arial" w:hAnsi="Arial" w:cs="Arial"/>
        </w:rPr>
        <w:br/>
        <w:t xml:space="preserve">Pizam, A. (2006) </w:t>
      </w:r>
      <w:r w:rsidRPr="00C47D46">
        <w:rPr>
          <w:rFonts w:ascii="Arial" w:hAnsi="Arial" w:cs="Arial"/>
          <w:i/>
          <w:iCs/>
        </w:rPr>
        <w:t>International Encyclopedia of Hospitality Management</w:t>
      </w:r>
      <w:r w:rsidRPr="00C47D46">
        <w:rPr>
          <w:rFonts w:ascii="Arial" w:hAnsi="Arial" w:cs="Arial"/>
        </w:rPr>
        <w:t>. Amsterdam: Elsevier.</w:t>
      </w:r>
      <w:r w:rsidRPr="00C47D46">
        <w:rPr>
          <w:rFonts w:ascii="Arial" w:hAnsi="Arial" w:cs="Arial"/>
        </w:rPr>
        <w:br/>
        <w:t xml:space="preserve">Roberts, K. (2012) ‘Adaptive leadership in hospitality’, in Jones, R. and Walker, P. (eds.) </w:t>
      </w:r>
      <w:r w:rsidRPr="00C47D46">
        <w:rPr>
          <w:rFonts w:ascii="Arial" w:hAnsi="Arial" w:cs="Arial"/>
          <w:i/>
          <w:iCs/>
        </w:rPr>
        <w:t>Handbook of Hospitality Operations and IT</w:t>
      </w:r>
      <w:r w:rsidRPr="00C47D46">
        <w:rPr>
          <w:rFonts w:ascii="Arial" w:hAnsi="Arial" w:cs="Arial"/>
        </w:rPr>
        <w:t>. London: Routledge, pp. 98–115.</w:t>
      </w:r>
      <w:r w:rsidRPr="00C47D46">
        <w:rPr>
          <w:rFonts w:ascii="Arial" w:hAnsi="Arial" w:cs="Arial"/>
        </w:rPr>
        <w:br/>
        <w:t xml:space="preserve">Schön, D.A. (1983) </w:t>
      </w:r>
      <w:r w:rsidRPr="00C47D46">
        <w:rPr>
          <w:rFonts w:ascii="Arial" w:hAnsi="Arial" w:cs="Arial"/>
          <w:i/>
          <w:iCs/>
        </w:rPr>
        <w:t>The Reflective Practitioner: How Professionals Think in Action</w:t>
      </w:r>
      <w:r w:rsidRPr="00C47D46">
        <w:rPr>
          <w:rFonts w:ascii="Arial" w:hAnsi="Arial" w:cs="Arial"/>
        </w:rPr>
        <w:t>. New York: Basic Books.</w:t>
      </w:r>
      <w:r w:rsidRPr="00C47D46">
        <w:rPr>
          <w:rFonts w:ascii="Arial" w:hAnsi="Arial" w:cs="Arial"/>
        </w:rPr>
        <w:br/>
        <w:t xml:space="preserve">Tsai, M.-T. (2005) ‘The impact of service quality on guest satisfaction: a case study’, </w:t>
      </w:r>
      <w:r w:rsidRPr="00C47D46">
        <w:rPr>
          <w:rFonts w:ascii="Arial" w:hAnsi="Arial" w:cs="Arial"/>
          <w:i/>
          <w:iCs/>
        </w:rPr>
        <w:t>Journal of Hospitality Management</w:t>
      </w:r>
      <w:r w:rsidRPr="00C47D46">
        <w:rPr>
          <w:rFonts w:ascii="Arial" w:hAnsi="Arial" w:cs="Arial"/>
        </w:rPr>
        <w:t>, 24(1), pp. 1–12.</w:t>
      </w:r>
      <w:r w:rsidRPr="00C47D46">
        <w:rPr>
          <w:rFonts w:ascii="Arial" w:hAnsi="Arial" w:cs="Arial"/>
        </w:rPr>
        <w:br/>
        <w:t xml:space="preserve">Ritchie, J.R.B. (2004) ‘The competitive environment of the hospitality industry: a conceptual framework’, </w:t>
      </w:r>
      <w:r w:rsidRPr="00C47D46">
        <w:rPr>
          <w:rFonts w:ascii="Arial" w:hAnsi="Arial" w:cs="Arial"/>
          <w:i/>
          <w:iCs/>
        </w:rPr>
        <w:t>International Journal of Contemporary Hospitality Management</w:t>
      </w:r>
      <w:r w:rsidRPr="00C47D46">
        <w:rPr>
          <w:rFonts w:ascii="Arial" w:hAnsi="Arial" w:cs="Arial"/>
        </w:rPr>
        <w:t>, 16(2), pp. 84–89.</w:t>
      </w:r>
    </w:p>
    <w:sectPr w:rsidR="00C47D46" w:rsidRPr="00C47D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33184"/>
    <w:multiLevelType w:val="multilevel"/>
    <w:tmpl w:val="95F42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E9704C"/>
    <w:multiLevelType w:val="multilevel"/>
    <w:tmpl w:val="E954C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28519D"/>
    <w:multiLevelType w:val="multilevel"/>
    <w:tmpl w:val="6102E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796E92"/>
    <w:multiLevelType w:val="multilevel"/>
    <w:tmpl w:val="49AA8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4596586">
    <w:abstractNumId w:val="0"/>
  </w:num>
  <w:num w:numId="2" w16cid:durableId="976109868">
    <w:abstractNumId w:val="2"/>
  </w:num>
  <w:num w:numId="3" w16cid:durableId="1114709718">
    <w:abstractNumId w:val="3"/>
  </w:num>
  <w:num w:numId="4" w16cid:durableId="11609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D46"/>
    <w:rsid w:val="001F17D3"/>
    <w:rsid w:val="002E5AD7"/>
    <w:rsid w:val="00927CDE"/>
    <w:rsid w:val="00C47D46"/>
    <w:rsid w:val="00EE1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40898"/>
  <w15:chartTrackingRefBased/>
  <w15:docId w15:val="{3211B7C4-2BDF-4BEE-B109-CDD62932D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D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D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D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D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D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D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D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D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D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D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D46"/>
    <w:rPr>
      <w:rFonts w:eastAsiaTheme="majorEastAsia" w:cstheme="majorBidi"/>
      <w:color w:val="272727" w:themeColor="text1" w:themeTint="D8"/>
    </w:rPr>
  </w:style>
  <w:style w:type="paragraph" w:styleId="Title">
    <w:name w:val="Title"/>
    <w:basedOn w:val="Normal"/>
    <w:next w:val="Normal"/>
    <w:link w:val="TitleChar"/>
    <w:uiPriority w:val="10"/>
    <w:qFormat/>
    <w:rsid w:val="00C47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D46"/>
    <w:pPr>
      <w:spacing w:before="160"/>
      <w:jc w:val="center"/>
    </w:pPr>
    <w:rPr>
      <w:i/>
      <w:iCs/>
      <w:color w:val="404040" w:themeColor="text1" w:themeTint="BF"/>
    </w:rPr>
  </w:style>
  <w:style w:type="character" w:customStyle="1" w:styleId="QuoteChar">
    <w:name w:val="Quote Char"/>
    <w:basedOn w:val="DefaultParagraphFont"/>
    <w:link w:val="Quote"/>
    <w:uiPriority w:val="29"/>
    <w:rsid w:val="00C47D46"/>
    <w:rPr>
      <w:i/>
      <w:iCs/>
      <w:color w:val="404040" w:themeColor="text1" w:themeTint="BF"/>
    </w:rPr>
  </w:style>
  <w:style w:type="paragraph" w:styleId="ListParagraph">
    <w:name w:val="List Paragraph"/>
    <w:basedOn w:val="Normal"/>
    <w:uiPriority w:val="34"/>
    <w:qFormat/>
    <w:rsid w:val="00C47D46"/>
    <w:pPr>
      <w:ind w:left="720"/>
      <w:contextualSpacing/>
    </w:pPr>
  </w:style>
  <w:style w:type="character" w:styleId="IntenseEmphasis">
    <w:name w:val="Intense Emphasis"/>
    <w:basedOn w:val="DefaultParagraphFont"/>
    <w:uiPriority w:val="21"/>
    <w:qFormat/>
    <w:rsid w:val="00C47D46"/>
    <w:rPr>
      <w:i/>
      <w:iCs/>
      <w:color w:val="0F4761" w:themeColor="accent1" w:themeShade="BF"/>
    </w:rPr>
  </w:style>
  <w:style w:type="paragraph" w:styleId="IntenseQuote">
    <w:name w:val="Intense Quote"/>
    <w:basedOn w:val="Normal"/>
    <w:next w:val="Normal"/>
    <w:link w:val="IntenseQuoteChar"/>
    <w:uiPriority w:val="30"/>
    <w:qFormat/>
    <w:rsid w:val="00C47D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D46"/>
    <w:rPr>
      <w:i/>
      <w:iCs/>
      <w:color w:val="0F4761" w:themeColor="accent1" w:themeShade="BF"/>
    </w:rPr>
  </w:style>
  <w:style w:type="character" w:styleId="IntenseReference">
    <w:name w:val="Intense Reference"/>
    <w:basedOn w:val="DefaultParagraphFont"/>
    <w:uiPriority w:val="32"/>
    <w:qFormat/>
    <w:rsid w:val="00C47D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551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2047</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2025-03-03T18:55:00Z</dcterms:created>
  <dcterms:modified xsi:type="dcterms:W3CDTF">2025-03-03T18:55:00Z</dcterms:modified>
</cp:coreProperties>
</file>