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A20C9" w:rsidRDefault="00E31FE2" w:rsidP="00D94647">
      <w:pPr>
        <w:rPr>
          <w:rFonts w:cs="Times New Roman"/>
        </w:rPr>
      </w:pPr>
      <w:r>
        <w:rPr>
          <w:rFonts w:cs="Times New Roman"/>
        </w:rPr>
        <w:t xml:space="preserve">Dan </w:t>
      </w:r>
      <w:proofErr w:type="spellStart"/>
      <w:r>
        <w:rPr>
          <w:rFonts w:cs="Times New Roman"/>
        </w:rPr>
        <w:t>Andreea</w:t>
      </w:r>
      <w:proofErr w:type="spellEnd"/>
      <w:r>
        <w:rPr>
          <w:rFonts w:cs="Times New Roman"/>
        </w:rPr>
        <w:t xml:space="preserve"> Monica</w:t>
      </w:r>
    </w:p>
    <w:p w:rsidR="00E31FE2" w:rsidRDefault="00E31FE2" w:rsidP="00D94647">
      <w:pPr>
        <w:rPr>
          <w:rFonts w:cs="Times New Roman"/>
        </w:rPr>
      </w:pPr>
      <w:r>
        <w:rPr>
          <w:rFonts w:cs="Times New Roman"/>
        </w:rPr>
        <w:t>2127612</w:t>
      </w:r>
    </w:p>
    <w:p w:rsidR="008B247E" w:rsidRDefault="002A0FD0" w:rsidP="0052765B">
      <w:pPr>
        <w:rPr>
          <w:rFonts w:cs="Times New Roman"/>
        </w:rPr>
      </w:pPr>
      <w:r>
        <w:rPr>
          <w:rFonts w:cs="Times New Roman"/>
        </w:rPr>
        <w:t xml:space="preserve">Lisa-Marie </w:t>
      </w:r>
      <w:proofErr w:type="spellStart"/>
      <w:r>
        <w:rPr>
          <w:rFonts w:cs="Times New Roman"/>
        </w:rPr>
        <w:t>Bassler</w:t>
      </w:r>
      <w:proofErr w:type="spellEnd"/>
    </w:p>
    <w:p w:rsidR="0052765B" w:rsidRPr="006436E7" w:rsidRDefault="0052765B" w:rsidP="0052765B">
      <w:pPr>
        <w:rPr>
          <w:rFonts w:cs="Times New Roman"/>
        </w:rPr>
      </w:pPr>
      <w:r>
        <w:rPr>
          <w:rFonts w:cs="Times New Roman"/>
        </w:rPr>
        <w:t>BMIH5003 – Cultural Awareness</w:t>
      </w:r>
    </w:p>
    <w:p w:rsidR="00222B7A" w:rsidRDefault="00222B7A" w:rsidP="00B37A9C">
      <w:pPr>
        <w:spacing w:line="240" w:lineRule="auto"/>
        <w:jc w:val="left"/>
        <w:rPr>
          <w:rFonts w:cs="Times New Roman"/>
        </w:rPr>
      </w:pPr>
    </w:p>
    <w:p w:rsidR="00222B7A" w:rsidRDefault="00222B7A" w:rsidP="00B37A9C">
      <w:pPr>
        <w:spacing w:line="240" w:lineRule="auto"/>
        <w:jc w:val="left"/>
        <w:rPr>
          <w:rFonts w:cs="Times New Roman"/>
        </w:rPr>
      </w:pPr>
    </w:p>
    <w:p w:rsidR="00222B7A" w:rsidRDefault="00222B7A" w:rsidP="00B37A9C">
      <w:pPr>
        <w:spacing w:line="240" w:lineRule="auto"/>
        <w:jc w:val="left"/>
        <w:rPr>
          <w:rFonts w:cs="Times New Roman"/>
        </w:rPr>
      </w:pPr>
    </w:p>
    <w:p w:rsidR="00222B7A" w:rsidRDefault="00222B7A" w:rsidP="00B37A9C">
      <w:pPr>
        <w:spacing w:line="240" w:lineRule="auto"/>
        <w:jc w:val="left"/>
        <w:rPr>
          <w:rFonts w:cs="Times New Roman"/>
        </w:rPr>
      </w:pPr>
    </w:p>
    <w:p w:rsidR="00222B7A" w:rsidRDefault="00222B7A" w:rsidP="00B37A9C">
      <w:pPr>
        <w:spacing w:line="240" w:lineRule="auto"/>
        <w:jc w:val="left"/>
        <w:rPr>
          <w:rFonts w:cs="Times New Roman"/>
        </w:rPr>
      </w:pPr>
    </w:p>
    <w:p w:rsidR="00222B7A" w:rsidRDefault="00222B7A" w:rsidP="00B37A9C">
      <w:pPr>
        <w:spacing w:line="240" w:lineRule="auto"/>
        <w:jc w:val="left"/>
        <w:rPr>
          <w:rFonts w:cs="Times New Roman"/>
        </w:rPr>
      </w:pPr>
    </w:p>
    <w:p w:rsidR="00222B7A" w:rsidRDefault="00222B7A" w:rsidP="00B37A9C">
      <w:pPr>
        <w:spacing w:line="240" w:lineRule="auto"/>
        <w:jc w:val="left"/>
        <w:rPr>
          <w:rFonts w:cs="Times New Roman"/>
        </w:rPr>
      </w:pPr>
    </w:p>
    <w:p w:rsidR="00222B7A" w:rsidRPr="006436E7" w:rsidRDefault="00222B7A" w:rsidP="00B37A9C">
      <w:pPr>
        <w:spacing w:line="240" w:lineRule="auto"/>
        <w:jc w:val="left"/>
        <w:rPr>
          <w:rFonts w:cs="Times New Roman"/>
        </w:rPr>
      </w:pPr>
    </w:p>
    <w:p w:rsidR="008B247E" w:rsidRPr="006436E7" w:rsidRDefault="00B97D0C" w:rsidP="00B37A9C">
      <w:pPr>
        <w:pStyle w:val="Heading1"/>
        <w:rPr>
          <w:rFonts w:cs="Times New Roman"/>
        </w:rPr>
      </w:pPr>
      <w:bookmarkStart w:id="0" w:name="_Toc136678694"/>
      <w:r w:rsidRPr="006436E7">
        <w:rPr>
          <w:rFonts w:cs="Times New Roman"/>
        </w:rPr>
        <w:lastRenderedPageBreak/>
        <w:t>Executive Summary</w:t>
      </w:r>
      <w:bookmarkEnd w:id="0"/>
    </w:p>
    <w:p w:rsidR="00B37A9C" w:rsidRPr="006436E7" w:rsidRDefault="00B97D0C" w:rsidP="00B37A9C">
      <w:pPr>
        <w:rPr>
          <w:rFonts w:cs="Times New Roman"/>
        </w:rPr>
      </w:pPr>
      <w:r w:rsidRPr="006436E7">
        <w:rPr>
          <w:rFonts w:cs="Times New Roman"/>
        </w:rPr>
        <w:t>The present report </w:t>
      </w:r>
      <w:r w:rsidR="00681636" w:rsidRPr="006436E7">
        <w:rPr>
          <w:rFonts w:cs="Times New Roman"/>
        </w:rPr>
        <w:t>demonstrate</w:t>
      </w:r>
      <w:r w:rsidRPr="006436E7">
        <w:rPr>
          <w:rFonts w:cs="Times New Roman"/>
        </w:rPr>
        <w:t xml:space="preserve">s the significance of cultural intelligence (CQ) among hotel </w:t>
      </w:r>
      <w:r w:rsidR="00681636" w:rsidRPr="006436E7">
        <w:rPr>
          <w:rFonts w:cs="Times New Roman"/>
        </w:rPr>
        <w:t>personnel</w:t>
      </w:r>
      <w:r w:rsidRPr="006436E7">
        <w:rPr>
          <w:rFonts w:cs="Times New Roman"/>
        </w:rPr>
        <w:t xml:space="preserve"> in the hospitality sector to </w:t>
      </w:r>
      <w:r w:rsidR="00681636" w:rsidRPr="006436E7">
        <w:rPr>
          <w:rFonts w:cs="Times New Roman"/>
        </w:rPr>
        <w:t xml:space="preserve">impart </w:t>
      </w:r>
      <w:r w:rsidRPr="006436E7">
        <w:rPr>
          <w:rFonts w:cs="Times New Roman"/>
        </w:rPr>
        <w:t xml:space="preserve">exceptional customer service to guests from diverse cultural backgrounds. Comprehending the values, beliefs, and conduct of guests from various cultures can aid hotel staff in delivering customised service and fostering a delightful guest encounter. This evaluates the cultural distinctions between Germany and Japan and offers recommendations for adapting hotel services to cater to the preferences of patrons from these nations. The guidelines encompass suitable protocols for receiving guests, maintaining the quality of the accommodations, providing suitable amenities, and offering knowledge of regional customs and practices. The </w:t>
      </w:r>
      <w:r w:rsidR="005B1B5C" w:rsidRPr="006436E7">
        <w:rPr>
          <w:rFonts w:cs="Times New Roman"/>
        </w:rPr>
        <w:t xml:space="preserve">outcomes </w:t>
      </w:r>
      <w:r w:rsidRPr="006436E7">
        <w:rPr>
          <w:rFonts w:cs="Times New Roman"/>
        </w:rPr>
        <w:t xml:space="preserve">of this research </w:t>
      </w:r>
      <w:r w:rsidR="005B1B5C" w:rsidRPr="006436E7">
        <w:rPr>
          <w:rFonts w:cs="Times New Roman"/>
        </w:rPr>
        <w:t xml:space="preserve">deliver </w:t>
      </w:r>
      <w:r w:rsidRPr="006436E7">
        <w:rPr>
          <w:rFonts w:cs="Times New Roman"/>
        </w:rPr>
        <w:t xml:space="preserve">a valuable resource for hotel </w:t>
      </w:r>
      <w:r w:rsidR="005B1B5C" w:rsidRPr="006436E7">
        <w:rPr>
          <w:rFonts w:cs="Times New Roman"/>
        </w:rPr>
        <w:t xml:space="preserve">staff </w:t>
      </w:r>
      <w:r w:rsidRPr="006436E7">
        <w:rPr>
          <w:rFonts w:cs="Times New Roman"/>
        </w:rPr>
        <w:t xml:space="preserve">seeking to </w:t>
      </w:r>
      <w:r w:rsidR="005B1B5C" w:rsidRPr="006436E7">
        <w:rPr>
          <w:rFonts w:cs="Times New Roman"/>
        </w:rPr>
        <w:t xml:space="preserve">enhance </w:t>
      </w:r>
      <w:r w:rsidRPr="006436E7">
        <w:rPr>
          <w:rFonts w:cs="Times New Roman"/>
        </w:rPr>
        <w:t xml:space="preserve">guest satisfaction and cultivate </w:t>
      </w:r>
      <w:r w:rsidR="005B1B5C" w:rsidRPr="006436E7">
        <w:rPr>
          <w:rFonts w:cs="Times New Roman"/>
        </w:rPr>
        <w:t>viable</w:t>
      </w:r>
      <w:r w:rsidRPr="006436E7">
        <w:rPr>
          <w:rFonts w:cs="Times New Roman"/>
        </w:rPr>
        <w:t xml:space="preserve"> relationships with local as well as global patrons.</w:t>
      </w:r>
    </w:p>
    <w:p w:rsidR="00B37A9C" w:rsidRPr="006436E7" w:rsidRDefault="00B97D0C" w:rsidP="00B37A9C">
      <w:pPr>
        <w:spacing w:line="240" w:lineRule="auto"/>
        <w:jc w:val="left"/>
        <w:rPr>
          <w:rFonts w:cs="Times New Roman"/>
        </w:rPr>
      </w:pPr>
      <w:r w:rsidRPr="006436E7">
        <w:rPr>
          <w:rFonts w:cs="Times New Roman"/>
        </w:rPr>
        <w:br w:type="page"/>
      </w:r>
    </w:p>
    <w:sdt>
      <w:sdtPr>
        <w:rPr>
          <w:rFonts w:ascii="Times New Roman" w:eastAsiaTheme="minorHAnsi" w:hAnsi="Times New Roman" w:cs="Times New Roman"/>
          <w:b w:val="0"/>
          <w:bCs w:val="0"/>
          <w:color w:val="auto"/>
          <w:kern w:val="2"/>
          <w:sz w:val="24"/>
          <w:szCs w:val="30"/>
          <w:lang w:val="en-GB" w:bidi="bn-IN"/>
          <w14:ligatures w14:val="standardContextual"/>
        </w:rPr>
        <w:id w:val="386157058"/>
        <w:docPartObj>
          <w:docPartGallery w:val="Table of Contents"/>
          <w:docPartUnique/>
        </w:docPartObj>
      </w:sdtPr>
      <w:sdtEndPr>
        <w:rPr>
          <w:noProof/>
          <w:szCs w:val="24"/>
        </w:rPr>
      </w:sdtEndPr>
      <w:sdtContent>
        <w:p w:rsidR="00B37A9C" w:rsidRPr="006436E7" w:rsidRDefault="00B97D0C" w:rsidP="006436E7">
          <w:pPr>
            <w:pStyle w:val="TOCHeading"/>
            <w:spacing w:line="360" w:lineRule="auto"/>
            <w:jc w:val="center"/>
            <w:rPr>
              <w:rFonts w:ascii="Times New Roman" w:hAnsi="Times New Roman" w:cs="Times New Roman"/>
              <w:b w:val="0"/>
              <w:color w:val="000000" w:themeColor="text1"/>
            </w:rPr>
          </w:pPr>
          <w:r w:rsidRPr="006436E7">
            <w:rPr>
              <w:rFonts w:ascii="Times New Roman" w:hAnsi="Times New Roman" w:cs="Times New Roman"/>
              <w:b w:val="0"/>
              <w:color w:val="000000" w:themeColor="text1"/>
            </w:rPr>
            <w:t xml:space="preserve">Table of </w:t>
          </w:r>
          <w:proofErr w:type="spellStart"/>
          <w:r w:rsidRPr="006436E7">
            <w:rPr>
              <w:rFonts w:ascii="Times New Roman" w:hAnsi="Times New Roman" w:cs="Times New Roman"/>
              <w:b w:val="0"/>
              <w:color w:val="000000" w:themeColor="text1"/>
            </w:rPr>
            <w:t>Contents</w:t>
          </w:r>
          <w:r w:rsidR="002A0FD0">
            <w:rPr>
              <w:rFonts w:ascii="Times New Roman" w:hAnsi="Times New Roman" w:cs="Times New Roman"/>
              <w:b w:val="0"/>
              <w:color w:val="000000" w:themeColor="text1"/>
            </w:rPr>
            <w:t>a</w:t>
          </w:r>
          <w:proofErr w:type="spellEnd"/>
        </w:p>
        <w:p w:rsidR="006436E7" w:rsidRPr="006436E7" w:rsidRDefault="00B97D0C">
          <w:pPr>
            <w:pStyle w:val="TOC1"/>
            <w:tabs>
              <w:tab w:val="right" w:leader="dot" w:pos="9016"/>
            </w:tabs>
            <w:rPr>
              <w:rFonts w:ascii="Times New Roman" w:eastAsiaTheme="minorEastAsia" w:hAnsi="Times New Roman" w:cs="Times New Roman"/>
              <w:b w:val="0"/>
              <w:bCs w:val="0"/>
              <w:i w:val="0"/>
              <w:iCs w:val="0"/>
              <w:noProof/>
              <w:kern w:val="0"/>
              <w:sz w:val="22"/>
              <w:szCs w:val="22"/>
              <w:lang w:eastAsia="en-GB" w:bidi="ar-SA"/>
              <w14:ligatures w14:val="none"/>
            </w:rPr>
          </w:pPr>
          <w:r w:rsidRPr="006436E7">
            <w:rPr>
              <w:rFonts w:ascii="Times New Roman" w:hAnsi="Times New Roman" w:cs="Times New Roman"/>
              <w:b w:val="0"/>
              <w:bCs w:val="0"/>
              <w:i w:val="0"/>
              <w:iCs w:val="0"/>
            </w:rPr>
            <w:fldChar w:fldCharType="begin"/>
          </w:r>
          <w:r w:rsidRPr="006436E7">
            <w:rPr>
              <w:rFonts w:ascii="Times New Roman" w:hAnsi="Times New Roman" w:cs="Times New Roman"/>
              <w:b w:val="0"/>
              <w:bCs w:val="0"/>
              <w:i w:val="0"/>
              <w:iCs w:val="0"/>
            </w:rPr>
            <w:instrText xml:space="preserve"> TOC \o "1-3" \h \z \u </w:instrText>
          </w:r>
          <w:r w:rsidRPr="006436E7">
            <w:rPr>
              <w:rFonts w:ascii="Times New Roman" w:hAnsi="Times New Roman" w:cs="Times New Roman"/>
              <w:b w:val="0"/>
              <w:bCs w:val="0"/>
              <w:i w:val="0"/>
              <w:iCs w:val="0"/>
            </w:rPr>
            <w:fldChar w:fldCharType="separate"/>
          </w:r>
          <w:hyperlink w:anchor="_Toc136678694" w:history="1">
            <w:r w:rsidR="006436E7" w:rsidRPr="006436E7">
              <w:rPr>
                <w:rStyle w:val="Hyperlink"/>
                <w:rFonts w:ascii="Times New Roman" w:hAnsi="Times New Roman" w:cs="Times New Roman"/>
                <w:b w:val="0"/>
                <w:i w:val="0"/>
                <w:noProof/>
              </w:rPr>
              <w:t>Executive Summary</w:t>
            </w:r>
            <w:r w:rsidR="006436E7" w:rsidRPr="006436E7">
              <w:rPr>
                <w:rFonts w:ascii="Times New Roman" w:hAnsi="Times New Roman" w:cs="Times New Roman"/>
                <w:b w:val="0"/>
                <w:i w:val="0"/>
                <w:noProof/>
                <w:webHidden/>
              </w:rPr>
              <w:tab/>
            </w:r>
            <w:r w:rsidR="006436E7" w:rsidRPr="006436E7">
              <w:rPr>
                <w:rFonts w:ascii="Times New Roman" w:hAnsi="Times New Roman" w:cs="Times New Roman"/>
                <w:b w:val="0"/>
                <w:i w:val="0"/>
                <w:noProof/>
                <w:webHidden/>
              </w:rPr>
              <w:fldChar w:fldCharType="begin"/>
            </w:r>
            <w:r w:rsidR="006436E7" w:rsidRPr="006436E7">
              <w:rPr>
                <w:rFonts w:ascii="Times New Roman" w:hAnsi="Times New Roman" w:cs="Times New Roman"/>
                <w:b w:val="0"/>
                <w:i w:val="0"/>
                <w:noProof/>
                <w:webHidden/>
              </w:rPr>
              <w:instrText xml:space="preserve"> PAGEREF _Toc136678694 \h </w:instrText>
            </w:r>
            <w:r w:rsidR="006436E7" w:rsidRPr="006436E7">
              <w:rPr>
                <w:rFonts w:ascii="Times New Roman" w:hAnsi="Times New Roman" w:cs="Times New Roman"/>
                <w:b w:val="0"/>
                <w:i w:val="0"/>
                <w:noProof/>
                <w:webHidden/>
              </w:rPr>
            </w:r>
            <w:r w:rsidR="006436E7" w:rsidRPr="006436E7">
              <w:rPr>
                <w:rFonts w:ascii="Times New Roman" w:hAnsi="Times New Roman" w:cs="Times New Roman"/>
                <w:b w:val="0"/>
                <w:i w:val="0"/>
                <w:noProof/>
                <w:webHidden/>
              </w:rPr>
              <w:fldChar w:fldCharType="separate"/>
            </w:r>
            <w:r w:rsidR="006436E7" w:rsidRPr="006436E7">
              <w:rPr>
                <w:rFonts w:ascii="Times New Roman" w:hAnsi="Times New Roman" w:cs="Times New Roman"/>
                <w:b w:val="0"/>
                <w:i w:val="0"/>
                <w:noProof/>
                <w:webHidden/>
              </w:rPr>
              <w:t>2</w:t>
            </w:r>
            <w:r w:rsidR="006436E7" w:rsidRPr="006436E7">
              <w:rPr>
                <w:rFonts w:ascii="Times New Roman" w:hAnsi="Times New Roman" w:cs="Times New Roman"/>
                <w:b w:val="0"/>
                <w:i w:val="0"/>
                <w:noProof/>
                <w:webHidden/>
              </w:rPr>
              <w:fldChar w:fldCharType="end"/>
            </w:r>
          </w:hyperlink>
        </w:p>
        <w:p w:rsidR="006436E7" w:rsidRPr="006436E7" w:rsidRDefault="006F499D">
          <w:pPr>
            <w:pStyle w:val="TOC1"/>
            <w:tabs>
              <w:tab w:val="right" w:leader="dot" w:pos="9016"/>
            </w:tabs>
            <w:rPr>
              <w:rFonts w:ascii="Times New Roman" w:eastAsiaTheme="minorEastAsia" w:hAnsi="Times New Roman" w:cs="Times New Roman"/>
              <w:b w:val="0"/>
              <w:bCs w:val="0"/>
              <w:i w:val="0"/>
              <w:iCs w:val="0"/>
              <w:noProof/>
              <w:kern w:val="0"/>
              <w:sz w:val="22"/>
              <w:szCs w:val="22"/>
              <w:lang w:eastAsia="en-GB" w:bidi="ar-SA"/>
              <w14:ligatures w14:val="none"/>
            </w:rPr>
          </w:pPr>
          <w:hyperlink w:anchor="_Toc136678695" w:history="1">
            <w:r w:rsidR="006436E7" w:rsidRPr="006436E7">
              <w:rPr>
                <w:rStyle w:val="Hyperlink"/>
                <w:rFonts w:ascii="Times New Roman" w:hAnsi="Times New Roman" w:cs="Times New Roman"/>
                <w:b w:val="0"/>
                <w:i w:val="0"/>
                <w:noProof/>
              </w:rPr>
              <w:t>Introduction</w:t>
            </w:r>
            <w:r w:rsidR="006436E7" w:rsidRPr="006436E7">
              <w:rPr>
                <w:rFonts w:ascii="Times New Roman" w:hAnsi="Times New Roman" w:cs="Times New Roman"/>
                <w:b w:val="0"/>
                <w:i w:val="0"/>
                <w:noProof/>
                <w:webHidden/>
              </w:rPr>
              <w:tab/>
            </w:r>
            <w:r w:rsidR="006436E7" w:rsidRPr="006436E7">
              <w:rPr>
                <w:rFonts w:ascii="Times New Roman" w:hAnsi="Times New Roman" w:cs="Times New Roman"/>
                <w:b w:val="0"/>
                <w:i w:val="0"/>
                <w:noProof/>
                <w:webHidden/>
              </w:rPr>
              <w:fldChar w:fldCharType="begin"/>
            </w:r>
            <w:r w:rsidR="006436E7" w:rsidRPr="006436E7">
              <w:rPr>
                <w:rFonts w:ascii="Times New Roman" w:hAnsi="Times New Roman" w:cs="Times New Roman"/>
                <w:b w:val="0"/>
                <w:i w:val="0"/>
                <w:noProof/>
                <w:webHidden/>
              </w:rPr>
              <w:instrText xml:space="preserve"> PAGEREF _Toc136678695 \h </w:instrText>
            </w:r>
            <w:r w:rsidR="006436E7" w:rsidRPr="006436E7">
              <w:rPr>
                <w:rFonts w:ascii="Times New Roman" w:hAnsi="Times New Roman" w:cs="Times New Roman"/>
                <w:b w:val="0"/>
                <w:i w:val="0"/>
                <w:noProof/>
                <w:webHidden/>
              </w:rPr>
            </w:r>
            <w:r w:rsidR="006436E7" w:rsidRPr="006436E7">
              <w:rPr>
                <w:rFonts w:ascii="Times New Roman" w:hAnsi="Times New Roman" w:cs="Times New Roman"/>
                <w:b w:val="0"/>
                <w:i w:val="0"/>
                <w:noProof/>
                <w:webHidden/>
              </w:rPr>
              <w:fldChar w:fldCharType="separate"/>
            </w:r>
            <w:r w:rsidR="006436E7" w:rsidRPr="006436E7">
              <w:rPr>
                <w:rFonts w:ascii="Times New Roman" w:hAnsi="Times New Roman" w:cs="Times New Roman"/>
                <w:b w:val="0"/>
                <w:i w:val="0"/>
                <w:noProof/>
                <w:webHidden/>
              </w:rPr>
              <w:t>4</w:t>
            </w:r>
            <w:r w:rsidR="006436E7" w:rsidRPr="006436E7">
              <w:rPr>
                <w:rFonts w:ascii="Times New Roman" w:hAnsi="Times New Roman" w:cs="Times New Roman"/>
                <w:b w:val="0"/>
                <w:i w:val="0"/>
                <w:noProof/>
                <w:webHidden/>
              </w:rPr>
              <w:fldChar w:fldCharType="end"/>
            </w:r>
          </w:hyperlink>
        </w:p>
        <w:p w:rsidR="006436E7" w:rsidRPr="006436E7" w:rsidRDefault="006F499D">
          <w:pPr>
            <w:pStyle w:val="TOC1"/>
            <w:tabs>
              <w:tab w:val="right" w:leader="dot" w:pos="9016"/>
            </w:tabs>
            <w:rPr>
              <w:rFonts w:ascii="Times New Roman" w:eastAsiaTheme="minorEastAsia" w:hAnsi="Times New Roman" w:cs="Times New Roman"/>
              <w:b w:val="0"/>
              <w:bCs w:val="0"/>
              <w:i w:val="0"/>
              <w:iCs w:val="0"/>
              <w:noProof/>
              <w:kern w:val="0"/>
              <w:sz w:val="22"/>
              <w:szCs w:val="22"/>
              <w:lang w:eastAsia="en-GB" w:bidi="ar-SA"/>
              <w14:ligatures w14:val="none"/>
            </w:rPr>
          </w:pPr>
          <w:hyperlink w:anchor="_Toc136678696" w:history="1">
            <w:r w:rsidR="006436E7" w:rsidRPr="006436E7">
              <w:rPr>
                <w:rStyle w:val="Hyperlink"/>
                <w:rFonts w:ascii="Times New Roman" w:hAnsi="Times New Roman" w:cs="Times New Roman"/>
                <w:b w:val="0"/>
                <w:i w:val="0"/>
                <w:noProof/>
              </w:rPr>
              <w:t>Importance of Cultural Intelligence world wide</w:t>
            </w:r>
            <w:r w:rsidR="006436E7" w:rsidRPr="006436E7">
              <w:rPr>
                <w:rFonts w:ascii="Times New Roman" w:hAnsi="Times New Roman" w:cs="Times New Roman"/>
                <w:b w:val="0"/>
                <w:i w:val="0"/>
                <w:noProof/>
                <w:webHidden/>
              </w:rPr>
              <w:tab/>
            </w:r>
            <w:r w:rsidR="006436E7" w:rsidRPr="006436E7">
              <w:rPr>
                <w:rFonts w:ascii="Times New Roman" w:hAnsi="Times New Roman" w:cs="Times New Roman"/>
                <w:b w:val="0"/>
                <w:i w:val="0"/>
                <w:noProof/>
                <w:webHidden/>
              </w:rPr>
              <w:fldChar w:fldCharType="begin"/>
            </w:r>
            <w:r w:rsidR="006436E7" w:rsidRPr="006436E7">
              <w:rPr>
                <w:rFonts w:ascii="Times New Roman" w:hAnsi="Times New Roman" w:cs="Times New Roman"/>
                <w:b w:val="0"/>
                <w:i w:val="0"/>
                <w:noProof/>
                <w:webHidden/>
              </w:rPr>
              <w:instrText xml:space="preserve"> PAGEREF _Toc136678696 \h </w:instrText>
            </w:r>
            <w:r w:rsidR="006436E7" w:rsidRPr="006436E7">
              <w:rPr>
                <w:rFonts w:ascii="Times New Roman" w:hAnsi="Times New Roman" w:cs="Times New Roman"/>
                <w:b w:val="0"/>
                <w:i w:val="0"/>
                <w:noProof/>
                <w:webHidden/>
              </w:rPr>
            </w:r>
            <w:r w:rsidR="006436E7" w:rsidRPr="006436E7">
              <w:rPr>
                <w:rFonts w:ascii="Times New Roman" w:hAnsi="Times New Roman" w:cs="Times New Roman"/>
                <w:b w:val="0"/>
                <w:i w:val="0"/>
                <w:noProof/>
                <w:webHidden/>
              </w:rPr>
              <w:fldChar w:fldCharType="separate"/>
            </w:r>
            <w:r w:rsidR="006436E7" w:rsidRPr="006436E7">
              <w:rPr>
                <w:rFonts w:ascii="Times New Roman" w:hAnsi="Times New Roman" w:cs="Times New Roman"/>
                <w:b w:val="0"/>
                <w:i w:val="0"/>
                <w:noProof/>
                <w:webHidden/>
              </w:rPr>
              <w:t>5</w:t>
            </w:r>
            <w:r w:rsidR="006436E7" w:rsidRPr="006436E7">
              <w:rPr>
                <w:rFonts w:ascii="Times New Roman" w:hAnsi="Times New Roman" w:cs="Times New Roman"/>
                <w:b w:val="0"/>
                <w:i w:val="0"/>
                <w:noProof/>
                <w:webHidden/>
              </w:rPr>
              <w:fldChar w:fldCharType="end"/>
            </w:r>
          </w:hyperlink>
        </w:p>
        <w:p w:rsidR="006436E7" w:rsidRPr="006436E7" w:rsidRDefault="006F499D">
          <w:pPr>
            <w:pStyle w:val="TOC1"/>
            <w:tabs>
              <w:tab w:val="right" w:leader="dot" w:pos="9016"/>
            </w:tabs>
            <w:rPr>
              <w:rFonts w:ascii="Times New Roman" w:eastAsiaTheme="minorEastAsia" w:hAnsi="Times New Roman" w:cs="Times New Roman"/>
              <w:b w:val="0"/>
              <w:bCs w:val="0"/>
              <w:i w:val="0"/>
              <w:iCs w:val="0"/>
              <w:noProof/>
              <w:kern w:val="0"/>
              <w:sz w:val="22"/>
              <w:szCs w:val="22"/>
              <w:lang w:eastAsia="en-GB" w:bidi="ar-SA"/>
              <w14:ligatures w14:val="none"/>
            </w:rPr>
          </w:pPr>
          <w:hyperlink w:anchor="_Toc136678697" w:history="1">
            <w:r w:rsidR="006436E7" w:rsidRPr="006436E7">
              <w:rPr>
                <w:rStyle w:val="Hyperlink"/>
                <w:rFonts w:ascii="Times New Roman" w:hAnsi="Times New Roman" w:cs="Times New Roman"/>
                <w:b w:val="0"/>
                <w:i w:val="0"/>
                <w:noProof/>
              </w:rPr>
              <w:t>Analysis of cultural differences, customs and behaviour:</w:t>
            </w:r>
            <w:r w:rsidR="006436E7" w:rsidRPr="006436E7">
              <w:rPr>
                <w:rFonts w:ascii="Times New Roman" w:hAnsi="Times New Roman" w:cs="Times New Roman"/>
                <w:b w:val="0"/>
                <w:i w:val="0"/>
                <w:noProof/>
                <w:webHidden/>
              </w:rPr>
              <w:tab/>
            </w:r>
            <w:r w:rsidR="006436E7" w:rsidRPr="006436E7">
              <w:rPr>
                <w:rFonts w:ascii="Times New Roman" w:hAnsi="Times New Roman" w:cs="Times New Roman"/>
                <w:b w:val="0"/>
                <w:i w:val="0"/>
                <w:noProof/>
                <w:webHidden/>
              </w:rPr>
              <w:fldChar w:fldCharType="begin"/>
            </w:r>
            <w:r w:rsidR="006436E7" w:rsidRPr="006436E7">
              <w:rPr>
                <w:rFonts w:ascii="Times New Roman" w:hAnsi="Times New Roman" w:cs="Times New Roman"/>
                <w:b w:val="0"/>
                <w:i w:val="0"/>
                <w:noProof/>
                <w:webHidden/>
              </w:rPr>
              <w:instrText xml:space="preserve"> PAGEREF _Toc136678697 \h </w:instrText>
            </w:r>
            <w:r w:rsidR="006436E7" w:rsidRPr="006436E7">
              <w:rPr>
                <w:rFonts w:ascii="Times New Roman" w:hAnsi="Times New Roman" w:cs="Times New Roman"/>
                <w:b w:val="0"/>
                <w:i w:val="0"/>
                <w:noProof/>
                <w:webHidden/>
              </w:rPr>
            </w:r>
            <w:r w:rsidR="006436E7" w:rsidRPr="006436E7">
              <w:rPr>
                <w:rFonts w:ascii="Times New Roman" w:hAnsi="Times New Roman" w:cs="Times New Roman"/>
                <w:b w:val="0"/>
                <w:i w:val="0"/>
                <w:noProof/>
                <w:webHidden/>
              </w:rPr>
              <w:fldChar w:fldCharType="separate"/>
            </w:r>
            <w:r w:rsidR="006436E7" w:rsidRPr="006436E7">
              <w:rPr>
                <w:rFonts w:ascii="Times New Roman" w:hAnsi="Times New Roman" w:cs="Times New Roman"/>
                <w:b w:val="0"/>
                <w:i w:val="0"/>
                <w:noProof/>
                <w:webHidden/>
              </w:rPr>
              <w:t>6</w:t>
            </w:r>
            <w:r w:rsidR="006436E7" w:rsidRPr="006436E7">
              <w:rPr>
                <w:rFonts w:ascii="Times New Roman" w:hAnsi="Times New Roman" w:cs="Times New Roman"/>
                <w:b w:val="0"/>
                <w:i w:val="0"/>
                <w:noProof/>
                <w:webHidden/>
              </w:rPr>
              <w:fldChar w:fldCharType="end"/>
            </w:r>
          </w:hyperlink>
        </w:p>
        <w:p w:rsidR="006436E7" w:rsidRPr="006436E7" w:rsidRDefault="006F499D">
          <w:pPr>
            <w:pStyle w:val="TOC2"/>
            <w:tabs>
              <w:tab w:val="right" w:leader="dot" w:pos="9016"/>
            </w:tabs>
            <w:rPr>
              <w:rFonts w:ascii="Times New Roman" w:eastAsiaTheme="minorEastAsia" w:hAnsi="Times New Roman" w:cs="Times New Roman"/>
              <w:b w:val="0"/>
              <w:bCs w:val="0"/>
              <w:noProof/>
              <w:kern w:val="0"/>
              <w:lang w:eastAsia="en-GB" w:bidi="ar-SA"/>
              <w14:ligatures w14:val="none"/>
            </w:rPr>
          </w:pPr>
          <w:hyperlink w:anchor="_Toc136678698" w:history="1">
            <w:r w:rsidR="006436E7" w:rsidRPr="006436E7">
              <w:rPr>
                <w:rStyle w:val="Hyperlink"/>
                <w:rFonts w:ascii="Times New Roman" w:hAnsi="Times New Roman" w:cs="Times New Roman"/>
                <w:b w:val="0"/>
                <w:noProof/>
              </w:rPr>
              <w:t>Guest Service Implications for International Guests in Japan</w:t>
            </w:r>
            <w:r w:rsidR="006436E7" w:rsidRPr="006436E7">
              <w:rPr>
                <w:rFonts w:ascii="Times New Roman" w:hAnsi="Times New Roman" w:cs="Times New Roman"/>
                <w:b w:val="0"/>
                <w:noProof/>
                <w:webHidden/>
              </w:rPr>
              <w:tab/>
            </w:r>
            <w:r w:rsidR="006436E7" w:rsidRPr="006436E7">
              <w:rPr>
                <w:rFonts w:ascii="Times New Roman" w:hAnsi="Times New Roman" w:cs="Times New Roman"/>
                <w:b w:val="0"/>
                <w:noProof/>
                <w:webHidden/>
              </w:rPr>
              <w:fldChar w:fldCharType="begin"/>
            </w:r>
            <w:r w:rsidR="006436E7" w:rsidRPr="006436E7">
              <w:rPr>
                <w:rFonts w:ascii="Times New Roman" w:hAnsi="Times New Roman" w:cs="Times New Roman"/>
                <w:b w:val="0"/>
                <w:noProof/>
                <w:webHidden/>
              </w:rPr>
              <w:instrText xml:space="preserve"> PAGEREF _Toc136678698 \h </w:instrText>
            </w:r>
            <w:r w:rsidR="006436E7" w:rsidRPr="006436E7">
              <w:rPr>
                <w:rFonts w:ascii="Times New Roman" w:hAnsi="Times New Roman" w:cs="Times New Roman"/>
                <w:b w:val="0"/>
                <w:noProof/>
                <w:webHidden/>
              </w:rPr>
            </w:r>
            <w:r w:rsidR="006436E7" w:rsidRPr="006436E7">
              <w:rPr>
                <w:rFonts w:ascii="Times New Roman" w:hAnsi="Times New Roman" w:cs="Times New Roman"/>
                <w:b w:val="0"/>
                <w:noProof/>
                <w:webHidden/>
              </w:rPr>
              <w:fldChar w:fldCharType="separate"/>
            </w:r>
            <w:r w:rsidR="006436E7" w:rsidRPr="006436E7">
              <w:rPr>
                <w:rFonts w:ascii="Times New Roman" w:hAnsi="Times New Roman" w:cs="Times New Roman"/>
                <w:b w:val="0"/>
                <w:noProof/>
                <w:webHidden/>
              </w:rPr>
              <w:t>8</w:t>
            </w:r>
            <w:r w:rsidR="006436E7" w:rsidRPr="006436E7">
              <w:rPr>
                <w:rFonts w:ascii="Times New Roman" w:hAnsi="Times New Roman" w:cs="Times New Roman"/>
                <w:b w:val="0"/>
                <w:noProof/>
                <w:webHidden/>
              </w:rPr>
              <w:fldChar w:fldCharType="end"/>
            </w:r>
          </w:hyperlink>
        </w:p>
        <w:p w:rsidR="006436E7" w:rsidRPr="006436E7" w:rsidRDefault="006F499D">
          <w:pPr>
            <w:pStyle w:val="TOC2"/>
            <w:tabs>
              <w:tab w:val="right" w:leader="dot" w:pos="9016"/>
            </w:tabs>
            <w:rPr>
              <w:rFonts w:ascii="Times New Roman" w:eastAsiaTheme="minorEastAsia" w:hAnsi="Times New Roman" w:cs="Times New Roman"/>
              <w:b w:val="0"/>
              <w:bCs w:val="0"/>
              <w:noProof/>
              <w:kern w:val="0"/>
              <w:lang w:eastAsia="en-GB" w:bidi="ar-SA"/>
              <w14:ligatures w14:val="none"/>
            </w:rPr>
          </w:pPr>
          <w:hyperlink w:anchor="_Toc136678699" w:history="1">
            <w:r w:rsidR="006436E7" w:rsidRPr="006436E7">
              <w:rPr>
                <w:rStyle w:val="Hyperlink"/>
                <w:rFonts w:ascii="Times New Roman" w:hAnsi="Times New Roman" w:cs="Times New Roman"/>
                <w:b w:val="0"/>
                <w:noProof/>
              </w:rPr>
              <w:t>Guest Service Implications for German Guests:</w:t>
            </w:r>
            <w:r w:rsidR="006436E7" w:rsidRPr="006436E7">
              <w:rPr>
                <w:rFonts w:ascii="Times New Roman" w:hAnsi="Times New Roman" w:cs="Times New Roman"/>
                <w:b w:val="0"/>
                <w:noProof/>
                <w:webHidden/>
              </w:rPr>
              <w:tab/>
            </w:r>
            <w:r w:rsidR="006436E7" w:rsidRPr="006436E7">
              <w:rPr>
                <w:rFonts w:ascii="Times New Roman" w:hAnsi="Times New Roman" w:cs="Times New Roman"/>
                <w:b w:val="0"/>
                <w:noProof/>
                <w:webHidden/>
              </w:rPr>
              <w:fldChar w:fldCharType="begin"/>
            </w:r>
            <w:r w:rsidR="006436E7" w:rsidRPr="006436E7">
              <w:rPr>
                <w:rFonts w:ascii="Times New Roman" w:hAnsi="Times New Roman" w:cs="Times New Roman"/>
                <w:b w:val="0"/>
                <w:noProof/>
                <w:webHidden/>
              </w:rPr>
              <w:instrText xml:space="preserve"> PAGEREF _Toc136678699 \h </w:instrText>
            </w:r>
            <w:r w:rsidR="006436E7" w:rsidRPr="006436E7">
              <w:rPr>
                <w:rFonts w:ascii="Times New Roman" w:hAnsi="Times New Roman" w:cs="Times New Roman"/>
                <w:b w:val="0"/>
                <w:noProof/>
                <w:webHidden/>
              </w:rPr>
            </w:r>
            <w:r w:rsidR="006436E7" w:rsidRPr="006436E7">
              <w:rPr>
                <w:rFonts w:ascii="Times New Roman" w:hAnsi="Times New Roman" w:cs="Times New Roman"/>
                <w:b w:val="0"/>
                <w:noProof/>
                <w:webHidden/>
              </w:rPr>
              <w:fldChar w:fldCharType="separate"/>
            </w:r>
            <w:r w:rsidR="006436E7" w:rsidRPr="006436E7">
              <w:rPr>
                <w:rFonts w:ascii="Times New Roman" w:hAnsi="Times New Roman" w:cs="Times New Roman"/>
                <w:b w:val="0"/>
                <w:noProof/>
                <w:webHidden/>
              </w:rPr>
              <w:t>9</w:t>
            </w:r>
            <w:r w:rsidR="006436E7" w:rsidRPr="006436E7">
              <w:rPr>
                <w:rFonts w:ascii="Times New Roman" w:hAnsi="Times New Roman" w:cs="Times New Roman"/>
                <w:b w:val="0"/>
                <w:noProof/>
                <w:webHidden/>
              </w:rPr>
              <w:fldChar w:fldCharType="end"/>
            </w:r>
          </w:hyperlink>
        </w:p>
        <w:p w:rsidR="006436E7" w:rsidRPr="006436E7" w:rsidRDefault="006F499D">
          <w:pPr>
            <w:pStyle w:val="TOC1"/>
            <w:tabs>
              <w:tab w:val="right" w:leader="dot" w:pos="9016"/>
            </w:tabs>
            <w:rPr>
              <w:rFonts w:ascii="Times New Roman" w:eastAsiaTheme="minorEastAsia" w:hAnsi="Times New Roman" w:cs="Times New Roman"/>
              <w:b w:val="0"/>
              <w:bCs w:val="0"/>
              <w:i w:val="0"/>
              <w:iCs w:val="0"/>
              <w:noProof/>
              <w:kern w:val="0"/>
              <w:sz w:val="22"/>
              <w:szCs w:val="22"/>
              <w:lang w:eastAsia="en-GB" w:bidi="ar-SA"/>
              <w14:ligatures w14:val="none"/>
            </w:rPr>
          </w:pPr>
          <w:hyperlink w:anchor="_Toc136678700" w:history="1">
            <w:r w:rsidR="006436E7" w:rsidRPr="006436E7">
              <w:rPr>
                <w:rStyle w:val="Hyperlink"/>
                <w:rFonts w:ascii="Times New Roman" w:hAnsi="Times New Roman" w:cs="Times New Roman"/>
                <w:b w:val="0"/>
                <w:i w:val="0"/>
                <w:noProof/>
              </w:rPr>
              <w:t>Do's and Don'ts Table</w:t>
            </w:r>
            <w:r w:rsidR="006436E7" w:rsidRPr="006436E7">
              <w:rPr>
                <w:rFonts w:ascii="Times New Roman" w:hAnsi="Times New Roman" w:cs="Times New Roman"/>
                <w:b w:val="0"/>
                <w:i w:val="0"/>
                <w:noProof/>
                <w:webHidden/>
              </w:rPr>
              <w:tab/>
            </w:r>
            <w:r w:rsidR="006436E7" w:rsidRPr="006436E7">
              <w:rPr>
                <w:rFonts w:ascii="Times New Roman" w:hAnsi="Times New Roman" w:cs="Times New Roman"/>
                <w:b w:val="0"/>
                <w:i w:val="0"/>
                <w:noProof/>
                <w:webHidden/>
              </w:rPr>
              <w:fldChar w:fldCharType="begin"/>
            </w:r>
            <w:r w:rsidR="006436E7" w:rsidRPr="006436E7">
              <w:rPr>
                <w:rFonts w:ascii="Times New Roman" w:hAnsi="Times New Roman" w:cs="Times New Roman"/>
                <w:b w:val="0"/>
                <w:i w:val="0"/>
                <w:noProof/>
                <w:webHidden/>
              </w:rPr>
              <w:instrText xml:space="preserve"> PAGEREF _Toc136678700 \h </w:instrText>
            </w:r>
            <w:r w:rsidR="006436E7" w:rsidRPr="006436E7">
              <w:rPr>
                <w:rFonts w:ascii="Times New Roman" w:hAnsi="Times New Roman" w:cs="Times New Roman"/>
                <w:b w:val="0"/>
                <w:i w:val="0"/>
                <w:noProof/>
                <w:webHidden/>
              </w:rPr>
            </w:r>
            <w:r w:rsidR="006436E7" w:rsidRPr="006436E7">
              <w:rPr>
                <w:rFonts w:ascii="Times New Roman" w:hAnsi="Times New Roman" w:cs="Times New Roman"/>
                <w:b w:val="0"/>
                <w:i w:val="0"/>
                <w:noProof/>
                <w:webHidden/>
              </w:rPr>
              <w:fldChar w:fldCharType="separate"/>
            </w:r>
            <w:r w:rsidR="006436E7" w:rsidRPr="006436E7">
              <w:rPr>
                <w:rFonts w:ascii="Times New Roman" w:hAnsi="Times New Roman" w:cs="Times New Roman"/>
                <w:b w:val="0"/>
                <w:i w:val="0"/>
                <w:noProof/>
                <w:webHidden/>
              </w:rPr>
              <w:t>10</w:t>
            </w:r>
            <w:r w:rsidR="006436E7" w:rsidRPr="006436E7">
              <w:rPr>
                <w:rFonts w:ascii="Times New Roman" w:hAnsi="Times New Roman" w:cs="Times New Roman"/>
                <w:b w:val="0"/>
                <w:i w:val="0"/>
                <w:noProof/>
                <w:webHidden/>
              </w:rPr>
              <w:fldChar w:fldCharType="end"/>
            </w:r>
          </w:hyperlink>
        </w:p>
        <w:p w:rsidR="006436E7" w:rsidRPr="006436E7" w:rsidRDefault="006F499D">
          <w:pPr>
            <w:pStyle w:val="TOC1"/>
            <w:tabs>
              <w:tab w:val="right" w:leader="dot" w:pos="9016"/>
            </w:tabs>
            <w:rPr>
              <w:rFonts w:ascii="Times New Roman" w:eastAsiaTheme="minorEastAsia" w:hAnsi="Times New Roman" w:cs="Times New Roman"/>
              <w:b w:val="0"/>
              <w:bCs w:val="0"/>
              <w:i w:val="0"/>
              <w:iCs w:val="0"/>
              <w:noProof/>
              <w:kern w:val="0"/>
              <w:sz w:val="22"/>
              <w:szCs w:val="22"/>
              <w:lang w:eastAsia="en-GB" w:bidi="ar-SA"/>
              <w14:ligatures w14:val="none"/>
            </w:rPr>
          </w:pPr>
          <w:hyperlink w:anchor="_Toc136678701" w:history="1">
            <w:r w:rsidR="006436E7" w:rsidRPr="006436E7">
              <w:rPr>
                <w:rStyle w:val="Hyperlink"/>
                <w:rFonts w:ascii="Times New Roman" w:hAnsi="Times New Roman" w:cs="Times New Roman"/>
                <w:b w:val="0"/>
                <w:i w:val="0"/>
                <w:noProof/>
              </w:rPr>
              <w:t>Conclusion</w:t>
            </w:r>
            <w:r w:rsidR="006436E7" w:rsidRPr="006436E7">
              <w:rPr>
                <w:rFonts w:ascii="Times New Roman" w:hAnsi="Times New Roman" w:cs="Times New Roman"/>
                <w:b w:val="0"/>
                <w:i w:val="0"/>
                <w:noProof/>
                <w:webHidden/>
              </w:rPr>
              <w:tab/>
            </w:r>
            <w:r w:rsidR="006436E7" w:rsidRPr="006436E7">
              <w:rPr>
                <w:rFonts w:ascii="Times New Roman" w:hAnsi="Times New Roman" w:cs="Times New Roman"/>
                <w:b w:val="0"/>
                <w:i w:val="0"/>
                <w:noProof/>
                <w:webHidden/>
              </w:rPr>
              <w:fldChar w:fldCharType="begin"/>
            </w:r>
            <w:r w:rsidR="006436E7" w:rsidRPr="006436E7">
              <w:rPr>
                <w:rFonts w:ascii="Times New Roman" w:hAnsi="Times New Roman" w:cs="Times New Roman"/>
                <w:b w:val="0"/>
                <w:i w:val="0"/>
                <w:noProof/>
                <w:webHidden/>
              </w:rPr>
              <w:instrText xml:space="preserve"> PAGEREF _Toc136678701 \h </w:instrText>
            </w:r>
            <w:r w:rsidR="006436E7" w:rsidRPr="006436E7">
              <w:rPr>
                <w:rFonts w:ascii="Times New Roman" w:hAnsi="Times New Roman" w:cs="Times New Roman"/>
                <w:b w:val="0"/>
                <w:i w:val="0"/>
                <w:noProof/>
                <w:webHidden/>
              </w:rPr>
            </w:r>
            <w:r w:rsidR="006436E7" w:rsidRPr="006436E7">
              <w:rPr>
                <w:rFonts w:ascii="Times New Roman" w:hAnsi="Times New Roman" w:cs="Times New Roman"/>
                <w:b w:val="0"/>
                <w:i w:val="0"/>
                <w:noProof/>
                <w:webHidden/>
              </w:rPr>
              <w:fldChar w:fldCharType="separate"/>
            </w:r>
            <w:r w:rsidR="006436E7" w:rsidRPr="006436E7">
              <w:rPr>
                <w:rFonts w:ascii="Times New Roman" w:hAnsi="Times New Roman" w:cs="Times New Roman"/>
                <w:b w:val="0"/>
                <w:i w:val="0"/>
                <w:noProof/>
                <w:webHidden/>
              </w:rPr>
              <w:t>11</w:t>
            </w:r>
            <w:r w:rsidR="006436E7" w:rsidRPr="006436E7">
              <w:rPr>
                <w:rFonts w:ascii="Times New Roman" w:hAnsi="Times New Roman" w:cs="Times New Roman"/>
                <w:b w:val="0"/>
                <w:i w:val="0"/>
                <w:noProof/>
                <w:webHidden/>
              </w:rPr>
              <w:fldChar w:fldCharType="end"/>
            </w:r>
          </w:hyperlink>
        </w:p>
        <w:p w:rsidR="006436E7" w:rsidRPr="006436E7" w:rsidRDefault="006F499D">
          <w:pPr>
            <w:pStyle w:val="TOC1"/>
            <w:tabs>
              <w:tab w:val="right" w:leader="dot" w:pos="9016"/>
            </w:tabs>
            <w:rPr>
              <w:rFonts w:ascii="Times New Roman" w:eastAsiaTheme="minorEastAsia" w:hAnsi="Times New Roman" w:cs="Times New Roman"/>
              <w:b w:val="0"/>
              <w:bCs w:val="0"/>
              <w:i w:val="0"/>
              <w:iCs w:val="0"/>
              <w:noProof/>
              <w:kern w:val="0"/>
              <w:sz w:val="22"/>
              <w:szCs w:val="22"/>
              <w:lang w:eastAsia="en-GB" w:bidi="ar-SA"/>
              <w14:ligatures w14:val="none"/>
            </w:rPr>
          </w:pPr>
          <w:hyperlink w:anchor="_Toc136678702" w:history="1">
            <w:r w:rsidR="006436E7" w:rsidRPr="006436E7">
              <w:rPr>
                <w:rStyle w:val="Hyperlink"/>
                <w:rFonts w:ascii="Times New Roman" w:hAnsi="Times New Roman" w:cs="Times New Roman"/>
                <w:b w:val="0"/>
                <w:i w:val="0"/>
                <w:noProof/>
                <w:shd w:val="clear" w:color="auto" w:fill="FFFFFF"/>
              </w:rPr>
              <w:t>References</w:t>
            </w:r>
            <w:r w:rsidR="006436E7" w:rsidRPr="006436E7">
              <w:rPr>
                <w:rFonts w:ascii="Times New Roman" w:hAnsi="Times New Roman" w:cs="Times New Roman"/>
                <w:b w:val="0"/>
                <w:i w:val="0"/>
                <w:noProof/>
                <w:webHidden/>
              </w:rPr>
              <w:tab/>
            </w:r>
            <w:r w:rsidR="006436E7" w:rsidRPr="006436E7">
              <w:rPr>
                <w:rFonts w:ascii="Times New Roman" w:hAnsi="Times New Roman" w:cs="Times New Roman"/>
                <w:b w:val="0"/>
                <w:i w:val="0"/>
                <w:noProof/>
                <w:webHidden/>
              </w:rPr>
              <w:fldChar w:fldCharType="begin"/>
            </w:r>
            <w:r w:rsidR="006436E7" w:rsidRPr="006436E7">
              <w:rPr>
                <w:rFonts w:ascii="Times New Roman" w:hAnsi="Times New Roman" w:cs="Times New Roman"/>
                <w:b w:val="0"/>
                <w:i w:val="0"/>
                <w:noProof/>
                <w:webHidden/>
              </w:rPr>
              <w:instrText xml:space="preserve"> PAGEREF _Toc136678702 \h </w:instrText>
            </w:r>
            <w:r w:rsidR="006436E7" w:rsidRPr="006436E7">
              <w:rPr>
                <w:rFonts w:ascii="Times New Roman" w:hAnsi="Times New Roman" w:cs="Times New Roman"/>
                <w:b w:val="0"/>
                <w:i w:val="0"/>
                <w:noProof/>
                <w:webHidden/>
              </w:rPr>
            </w:r>
            <w:r w:rsidR="006436E7" w:rsidRPr="006436E7">
              <w:rPr>
                <w:rFonts w:ascii="Times New Roman" w:hAnsi="Times New Roman" w:cs="Times New Roman"/>
                <w:b w:val="0"/>
                <w:i w:val="0"/>
                <w:noProof/>
                <w:webHidden/>
              </w:rPr>
              <w:fldChar w:fldCharType="separate"/>
            </w:r>
            <w:r w:rsidR="006436E7" w:rsidRPr="006436E7">
              <w:rPr>
                <w:rFonts w:ascii="Times New Roman" w:hAnsi="Times New Roman" w:cs="Times New Roman"/>
                <w:b w:val="0"/>
                <w:i w:val="0"/>
                <w:noProof/>
                <w:webHidden/>
              </w:rPr>
              <w:t>12</w:t>
            </w:r>
            <w:r w:rsidR="006436E7" w:rsidRPr="006436E7">
              <w:rPr>
                <w:rFonts w:ascii="Times New Roman" w:hAnsi="Times New Roman" w:cs="Times New Roman"/>
                <w:b w:val="0"/>
                <w:i w:val="0"/>
                <w:noProof/>
                <w:webHidden/>
              </w:rPr>
              <w:fldChar w:fldCharType="end"/>
            </w:r>
          </w:hyperlink>
        </w:p>
        <w:p w:rsidR="00B37A9C" w:rsidRPr="006436E7" w:rsidRDefault="00B97D0C" w:rsidP="006633A7">
          <w:pPr>
            <w:rPr>
              <w:rFonts w:cs="Times New Roman"/>
              <w:szCs w:val="24"/>
            </w:rPr>
          </w:pPr>
          <w:r w:rsidRPr="006436E7">
            <w:rPr>
              <w:rFonts w:cs="Times New Roman"/>
              <w:noProof/>
              <w:szCs w:val="24"/>
            </w:rPr>
            <w:fldChar w:fldCharType="end"/>
          </w:r>
        </w:p>
      </w:sdtContent>
    </w:sdt>
    <w:p w:rsidR="008B247E" w:rsidRPr="006436E7" w:rsidRDefault="008B247E" w:rsidP="006633A7">
      <w:pPr>
        <w:jc w:val="left"/>
        <w:rPr>
          <w:rFonts w:cs="Times New Roman"/>
          <w:szCs w:val="24"/>
        </w:rPr>
      </w:pPr>
    </w:p>
    <w:p w:rsidR="008B247E" w:rsidRPr="006436E7" w:rsidRDefault="008B247E" w:rsidP="00D94647">
      <w:pPr>
        <w:jc w:val="left"/>
        <w:rPr>
          <w:rFonts w:cs="Times New Roman"/>
        </w:rPr>
      </w:pPr>
    </w:p>
    <w:p w:rsidR="008B247E" w:rsidRPr="006436E7" w:rsidRDefault="008B247E" w:rsidP="00D94647">
      <w:pPr>
        <w:jc w:val="left"/>
        <w:rPr>
          <w:rFonts w:cs="Times New Roman"/>
        </w:rPr>
      </w:pPr>
    </w:p>
    <w:p w:rsidR="008B247E" w:rsidRPr="006436E7" w:rsidRDefault="008B247E" w:rsidP="00D94647">
      <w:pPr>
        <w:jc w:val="left"/>
        <w:rPr>
          <w:rFonts w:cs="Times New Roman"/>
        </w:rPr>
      </w:pPr>
    </w:p>
    <w:p w:rsidR="008B247E" w:rsidRPr="006436E7" w:rsidRDefault="00B97D0C" w:rsidP="00D94647">
      <w:pPr>
        <w:pStyle w:val="Heading1"/>
        <w:rPr>
          <w:rFonts w:cs="Times New Roman"/>
        </w:rPr>
      </w:pPr>
      <w:r w:rsidRPr="006436E7">
        <w:rPr>
          <w:rFonts w:cs="Times New Roman"/>
        </w:rPr>
        <w:br w:type="page"/>
      </w:r>
      <w:bookmarkStart w:id="1" w:name="_Toc136678695"/>
      <w:r w:rsidRPr="006436E7">
        <w:rPr>
          <w:rFonts w:cs="Times New Roman"/>
        </w:rPr>
        <w:lastRenderedPageBreak/>
        <w:t>Introduction</w:t>
      </w:r>
      <w:bookmarkEnd w:id="1"/>
    </w:p>
    <w:p w:rsidR="008B247E" w:rsidRPr="006436E7" w:rsidRDefault="00B97D0C" w:rsidP="00D94647">
      <w:pPr>
        <w:rPr>
          <w:rFonts w:cs="Times New Roman"/>
        </w:rPr>
      </w:pPr>
      <w:r w:rsidRPr="006436E7">
        <w:rPr>
          <w:rFonts w:cs="Times New Roman"/>
        </w:rPr>
        <w:t xml:space="preserve">Every nation possesses its own culture and unique set of customs that distinguish it apart from others. The situation resembles one in Germany. As a result, when dealing with German guests, hotel workers must be culturally aware and sensitive. </w:t>
      </w:r>
      <w:r w:rsidR="00340B83" w:rsidRPr="006436E7">
        <w:rPr>
          <w:rFonts w:cs="Times New Roman"/>
        </w:rPr>
        <w:t>Similarly, visitors from abroad bring variety and business prospects to hotels. However, cultural disparities might prove challenging to resolve for hotel workers.</w:t>
      </w:r>
      <w:r w:rsidRPr="006436E7">
        <w:rPr>
          <w:rFonts w:cs="Times New Roman"/>
        </w:rPr>
        <w:t xml:space="preserve"> Learning about the values, beliefs, and behaviour of customers from various cultures can assist hotel workers in providing personalised service and ensuring a great guest experience (Yang et al., 2022). This research will assess the value of cultural intelligence for hotel workers and make guidelines for modifying hotel services to meet the needs of customers from Germany, as well as from any other international country.</w:t>
      </w:r>
      <w:r w:rsidRPr="006436E7">
        <w:rPr>
          <w:rFonts w:cs="Times New Roman"/>
        </w:rPr>
        <w:br w:type="page"/>
      </w:r>
    </w:p>
    <w:p w:rsidR="008B247E" w:rsidRPr="006436E7" w:rsidRDefault="00B97D0C" w:rsidP="00D94647">
      <w:pPr>
        <w:pStyle w:val="Heading1"/>
        <w:rPr>
          <w:rFonts w:cs="Times New Roman"/>
        </w:rPr>
      </w:pPr>
      <w:bookmarkStart w:id="2" w:name="_Toc136678696"/>
      <w:r w:rsidRPr="006436E7">
        <w:rPr>
          <w:rFonts w:cs="Times New Roman"/>
        </w:rPr>
        <w:lastRenderedPageBreak/>
        <w:t>Importance of Cultural Intelligence</w:t>
      </w:r>
      <w:r w:rsidR="004F2105" w:rsidRPr="006436E7">
        <w:rPr>
          <w:rFonts w:cs="Times New Roman"/>
        </w:rPr>
        <w:t xml:space="preserve"> world wide</w:t>
      </w:r>
      <w:bookmarkEnd w:id="2"/>
    </w:p>
    <w:p w:rsidR="004F2105" w:rsidRPr="006436E7" w:rsidRDefault="00B97D0C" w:rsidP="00D94647">
      <w:pPr>
        <w:rPr>
          <w:rFonts w:cs="Times New Roman"/>
        </w:rPr>
      </w:pPr>
      <w:r w:rsidRPr="006436E7">
        <w:rPr>
          <w:rFonts w:cs="Times New Roman"/>
        </w:rPr>
        <w:t>Cultural intelligence is essential in the hospitality business for hotel workers to deliver exceptional service to visitors from various cultural backgrounds (</w:t>
      </w:r>
      <w:proofErr w:type="spellStart"/>
      <w:r w:rsidRPr="006436E7">
        <w:rPr>
          <w:rFonts w:cs="Times New Roman"/>
        </w:rPr>
        <w:t>Qadri</w:t>
      </w:r>
      <w:proofErr w:type="spellEnd"/>
      <w:r w:rsidRPr="006436E7">
        <w:rPr>
          <w:rFonts w:cs="Times New Roman"/>
        </w:rPr>
        <w:t xml:space="preserve"> et al., 2016). </w:t>
      </w:r>
      <w:r w:rsidR="00A210EB" w:rsidRPr="006436E7">
        <w:rPr>
          <w:rFonts w:cs="Times New Roman"/>
        </w:rPr>
        <w:t xml:space="preserve">It is the ability to do effectively in several different cultural settings. </w:t>
      </w:r>
      <w:r w:rsidRPr="006436E7">
        <w:rPr>
          <w:rFonts w:cs="Times New Roman"/>
        </w:rPr>
        <w:t>Understanding the attitudes, beliefs, and behaviours of guests from other cultures can assist hotel employees in providing personalised service and creating a pleasant guest experience (</w:t>
      </w:r>
      <w:proofErr w:type="spellStart"/>
      <w:r w:rsidRPr="006436E7">
        <w:rPr>
          <w:rFonts w:cs="Times New Roman"/>
        </w:rPr>
        <w:t>Bodet</w:t>
      </w:r>
      <w:proofErr w:type="spellEnd"/>
      <w:r w:rsidRPr="006436E7">
        <w:rPr>
          <w:rFonts w:cs="Times New Roman"/>
        </w:rPr>
        <w:t xml:space="preserve"> et al., 2017). As a result, hotel employees must cultivate cultural intelligence and sensitivity. CQ is rooted in the broader realm of individual differences. Individual differences are generally classified into three major categories in the literature: abilities or capacities, personality, and interests (Yang et al., 2022). In terms of the impact on service quality, Asian customers' service expectations differed significantly from those of European customers. </w:t>
      </w:r>
      <w:r w:rsidR="00340B83" w:rsidRPr="006436E7">
        <w:rPr>
          <w:rFonts w:cs="Times New Roman"/>
        </w:rPr>
        <w:t>When Asian and Western tourists were compared, it came to light those expenses, dietary preferences, and hospitality were the three most significant variables affecting Asian travellers' contentment, whereas privacy and security, service, and food and beverage were the top three considerations for Western visitors (</w:t>
      </w:r>
      <w:proofErr w:type="spellStart"/>
      <w:r w:rsidR="00340B83" w:rsidRPr="006436E7">
        <w:rPr>
          <w:rFonts w:cs="Times New Roman"/>
        </w:rPr>
        <w:t>Albayrak</w:t>
      </w:r>
      <w:proofErr w:type="spellEnd"/>
      <w:r w:rsidR="00340B83" w:rsidRPr="006436E7">
        <w:rPr>
          <w:rFonts w:cs="Times New Roman"/>
        </w:rPr>
        <w:t xml:space="preserve"> and Caber, 2015). While Asian and Western </w:t>
      </w:r>
      <w:r w:rsidR="00A210EB" w:rsidRPr="006436E7">
        <w:rPr>
          <w:rFonts w:cs="Times New Roman"/>
        </w:rPr>
        <w:t>travellers’</w:t>
      </w:r>
      <w:r w:rsidR="00340B83" w:rsidRPr="006436E7">
        <w:rPr>
          <w:rFonts w:cs="Times New Roman"/>
        </w:rPr>
        <w:t xml:space="preserve"> opinions about interpersonal attributes were analysed, it was found that the top two traits for Asians consisted of the staff's ability to comprehend their particular requirements or problems and the consistency of the assistance, whereas the top two traits for Westerners consisted the feeling of welcome and the notion that the staff were consistently courteous.</w:t>
      </w:r>
      <w:r w:rsidRPr="006436E7">
        <w:rPr>
          <w:rFonts w:cs="Times New Roman"/>
        </w:rPr>
        <w:br w:type="page"/>
      </w:r>
    </w:p>
    <w:p w:rsidR="00D53B70" w:rsidRPr="006436E7" w:rsidRDefault="00B97D0C" w:rsidP="00D94647">
      <w:pPr>
        <w:pStyle w:val="Heading1"/>
        <w:rPr>
          <w:rFonts w:cs="Times New Roman"/>
        </w:rPr>
      </w:pPr>
      <w:bookmarkStart w:id="3" w:name="_Toc136678697"/>
      <w:r w:rsidRPr="006436E7">
        <w:rPr>
          <w:rFonts w:cs="Times New Roman"/>
        </w:rPr>
        <w:lastRenderedPageBreak/>
        <w:t>Analysis of cultural differences, customs and behaviour:</w:t>
      </w:r>
      <w:bookmarkEnd w:id="3"/>
    </w:p>
    <w:p w:rsidR="00635986" w:rsidRPr="006436E7" w:rsidRDefault="00B97D0C" w:rsidP="00D94647">
      <w:pPr>
        <w:rPr>
          <w:rFonts w:cs="Times New Roman"/>
        </w:rPr>
      </w:pPr>
      <w:r w:rsidRPr="006436E7">
        <w:rPr>
          <w:rFonts w:cs="Times New Roman"/>
        </w:rPr>
        <w:t xml:space="preserve">Within the realm of hospitality and research, </w:t>
      </w:r>
      <w:r w:rsidR="00340B83" w:rsidRPr="006436E7">
        <w:rPr>
          <w:rFonts w:cs="Times New Roman"/>
        </w:rPr>
        <w:t xml:space="preserve">the cultural aspect has been incorporated </w:t>
      </w:r>
      <w:r w:rsidRPr="006436E7">
        <w:rPr>
          <w:rFonts w:cs="Times New Roman"/>
        </w:rPr>
        <w:t xml:space="preserve">as a critical variable for </w:t>
      </w:r>
      <w:r w:rsidR="00340B83" w:rsidRPr="006436E7">
        <w:rPr>
          <w:rFonts w:cs="Times New Roman"/>
        </w:rPr>
        <w:t>segregation</w:t>
      </w:r>
      <w:r w:rsidRPr="006436E7">
        <w:rPr>
          <w:rFonts w:cs="Times New Roman"/>
        </w:rPr>
        <w:t xml:space="preserve"> purposes. The development of services that can effectively cater to a highly diverse customer base is imperative for maintaining competitiveness within the globalised hotel industry (</w:t>
      </w:r>
      <w:proofErr w:type="spellStart"/>
      <w:r w:rsidRPr="006436E7">
        <w:rPr>
          <w:rFonts w:cs="Times New Roman"/>
        </w:rPr>
        <w:t>Conto</w:t>
      </w:r>
      <w:proofErr w:type="spellEnd"/>
      <w:r w:rsidRPr="006436E7">
        <w:rPr>
          <w:rFonts w:cs="Times New Roman"/>
        </w:rPr>
        <w:t xml:space="preserve"> et al., 2014). Understanding culture is a crucial yet intricate aspect for hotel operators to deliver exceptional services that align with the preferences of their clientele. Hotels are required to cater to the distinctive needs and expectations of international guests. (De </w:t>
      </w:r>
      <w:proofErr w:type="spellStart"/>
      <w:r w:rsidRPr="006436E7">
        <w:rPr>
          <w:rFonts w:cs="Times New Roman"/>
        </w:rPr>
        <w:t>Mooij</w:t>
      </w:r>
      <w:proofErr w:type="spellEnd"/>
      <w:r w:rsidRPr="006436E7">
        <w:rPr>
          <w:rFonts w:cs="Times New Roman"/>
        </w:rPr>
        <w:t>, 2019). The subsequent suggestions delineate how various hotel departments and functions can modify their service provision to cater to guests within the cultural milieu of Germany and Japan.</w:t>
      </w:r>
      <w:r w:rsidR="004D64F8" w:rsidRPr="006436E7">
        <w:rPr>
          <w:rFonts w:cs="Times New Roman"/>
        </w:rPr>
        <w:t xml:space="preserve"> </w:t>
      </w:r>
      <w:r w:rsidRPr="006436E7">
        <w:rPr>
          <w:rFonts w:cs="Times New Roman"/>
        </w:rPr>
        <w:t xml:space="preserve">The table below aims to explore the cultural differences and satisfaction attributes between Germany and Japan. </w:t>
      </w:r>
    </w:p>
    <w:p w:rsidR="007A4F1A" w:rsidRPr="006436E7" w:rsidRDefault="00B97D0C" w:rsidP="00D94647">
      <w:pPr>
        <w:rPr>
          <w:rFonts w:cs="Times New Roman"/>
        </w:rPr>
      </w:pPr>
      <w:r w:rsidRPr="006436E7">
        <w:rPr>
          <w:rFonts w:cs="Times New Roman"/>
          <w:lang w:val="en-US"/>
        </w:rPr>
        <w:t>Table 0</w:t>
      </w:r>
      <w:r w:rsidR="004F1793" w:rsidRPr="006436E7">
        <w:rPr>
          <w:rFonts w:cs="Times New Roman"/>
          <w:lang w:val="en-US"/>
        </w:rPr>
        <w:t>1</w:t>
      </w:r>
      <w:r w:rsidRPr="006436E7">
        <w:rPr>
          <w:rFonts w:cs="Times New Roman"/>
          <w:lang w:val="en-US"/>
        </w:rPr>
        <w:t xml:space="preserve">: </w:t>
      </w:r>
      <w:r w:rsidRPr="006436E7">
        <w:rPr>
          <w:rFonts w:cs="Times New Roman"/>
        </w:rPr>
        <w:t>Cultural Differences</w:t>
      </w:r>
      <w:r w:rsidRPr="006436E7">
        <w:rPr>
          <w:rFonts w:cs="Times New Roman"/>
          <w:lang w:val="en-US"/>
        </w:rPr>
        <w:t xml:space="preserve"> </w:t>
      </w:r>
      <w:r w:rsidRPr="006436E7">
        <w:rPr>
          <w:rFonts w:cs="Times New Roman"/>
        </w:rPr>
        <w:t>(</w:t>
      </w:r>
      <w:proofErr w:type="spellStart"/>
      <w:r w:rsidRPr="006436E7">
        <w:rPr>
          <w:rFonts w:cs="Times New Roman"/>
        </w:rPr>
        <w:t>Conto</w:t>
      </w:r>
      <w:proofErr w:type="spellEnd"/>
      <w:r w:rsidRPr="006436E7">
        <w:rPr>
          <w:rFonts w:cs="Times New Roman"/>
        </w:rPr>
        <w:t xml:space="preserve"> et al., 2014)</w:t>
      </w:r>
    </w:p>
    <w:tbl>
      <w:tblPr>
        <w:tblStyle w:val="TableGrid"/>
        <w:tblW w:w="0" w:type="auto"/>
        <w:jc w:val="center"/>
        <w:tblLook w:val="04A0" w:firstRow="1" w:lastRow="0" w:firstColumn="1" w:lastColumn="0" w:noHBand="0" w:noVBand="1"/>
      </w:tblPr>
      <w:tblGrid>
        <w:gridCol w:w="2624"/>
        <w:gridCol w:w="2180"/>
        <w:gridCol w:w="2155"/>
      </w:tblGrid>
      <w:tr w:rsidR="00D01B50" w:rsidRPr="006436E7" w:rsidTr="005223AA">
        <w:trPr>
          <w:jc w:val="center"/>
        </w:trPr>
        <w:tc>
          <w:tcPr>
            <w:tcW w:w="2624" w:type="dxa"/>
          </w:tcPr>
          <w:p w:rsidR="00D53B70" w:rsidRPr="006436E7" w:rsidRDefault="00B97D0C" w:rsidP="00D94647">
            <w:pPr>
              <w:pStyle w:val="NormalWeb"/>
              <w:spacing w:line="360" w:lineRule="auto"/>
              <w:jc w:val="both"/>
              <w:rPr>
                <w:b/>
                <w:bCs/>
                <w:lang w:val="en-US"/>
              </w:rPr>
            </w:pPr>
            <w:r w:rsidRPr="006436E7">
              <w:rPr>
                <w:b/>
                <w:bCs/>
                <w:lang w:val="en-US"/>
              </w:rPr>
              <w:t xml:space="preserve">Cultural </w:t>
            </w:r>
            <w:r w:rsidR="002D351A" w:rsidRPr="006436E7">
              <w:rPr>
                <w:b/>
                <w:bCs/>
                <w:lang w:val="en-US"/>
              </w:rPr>
              <w:t>dimension</w:t>
            </w:r>
          </w:p>
        </w:tc>
        <w:tc>
          <w:tcPr>
            <w:tcW w:w="2180" w:type="dxa"/>
          </w:tcPr>
          <w:p w:rsidR="00D53B70" w:rsidRPr="006436E7" w:rsidRDefault="00B97D0C" w:rsidP="00D94647">
            <w:pPr>
              <w:pStyle w:val="NormalWeb"/>
              <w:spacing w:line="360" w:lineRule="auto"/>
              <w:jc w:val="both"/>
              <w:rPr>
                <w:b/>
                <w:bCs/>
                <w:lang w:val="en-US"/>
              </w:rPr>
            </w:pPr>
            <w:r w:rsidRPr="006436E7">
              <w:rPr>
                <w:b/>
                <w:bCs/>
                <w:lang w:val="en-US"/>
              </w:rPr>
              <w:t>Germany</w:t>
            </w:r>
          </w:p>
        </w:tc>
        <w:tc>
          <w:tcPr>
            <w:tcW w:w="2155" w:type="dxa"/>
          </w:tcPr>
          <w:p w:rsidR="00D53B70" w:rsidRPr="006436E7" w:rsidRDefault="00B97D0C" w:rsidP="00D94647">
            <w:pPr>
              <w:pStyle w:val="NormalWeb"/>
              <w:spacing w:line="360" w:lineRule="auto"/>
              <w:jc w:val="both"/>
              <w:rPr>
                <w:b/>
                <w:bCs/>
                <w:lang w:val="en-US"/>
              </w:rPr>
            </w:pPr>
            <w:r w:rsidRPr="006436E7">
              <w:rPr>
                <w:b/>
                <w:bCs/>
                <w:lang w:val="en-US"/>
              </w:rPr>
              <w:t>Japan</w:t>
            </w:r>
          </w:p>
        </w:tc>
      </w:tr>
      <w:tr w:rsidR="00D01B50" w:rsidRPr="006436E7" w:rsidTr="005223AA">
        <w:trPr>
          <w:jc w:val="center"/>
        </w:trPr>
        <w:tc>
          <w:tcPr>
            <w:tcW w:w="2624" w:type="dxa"/>
          </w:tcPr>
          <w:p w:rsidR="004D64F8" w:rsidRPr="006436E7" w:rsidRDefault="00B97D0C" w:rsidP="00D94647">
            <w:pPr>
              <w:rPr>
                <w:rFonts w:cs="Times New Roman"/>
              </w:rPr>
            </w:pPr>
            <w:r w:rsidRPr="006436E7">
              <w:rPr>
                <w:rFonts w:cs="Times New Roman"/>
              </w:rPr>
              <w:t>Power disparity</w:t>
            </w:r>
          </w:p>
        </w:tc>
        <w:tc>
          <w:tcPr>
            <w:tcW w:w="2180" w:type="dxa"/>
          </w:tcPr>
          <w:p w:rsidR="004D64F8" w:rsidRPr="006436E7" w:rsidRDefault="00B97D0C" w:rsidP="00D94647">
            <w:pPr>
              <w:pStyle w:val="ListParagraph"/>
              <w:numPr>
                <w:ilvl w:val="0"/>
                <w:numId w:val="2"/>
              </w:numPr>
              <w:rPr>
                <w:rFonts w:cs="Times New Roman"/>
              </w:rPr>
            </w:pPr>
            <w:r w:rsidRPr="006436E7">
              <w:rPr>
                <w:rFonts w:cs="Times New Roman"/>
              </w:rPr>
              <w:t>Minimal</w:t>
            </w:r>
          </w:p>
        </w:tc>
        <w:tc>
          <w:tcPr>
            <w:tcW w:w="2155" w:type="dxa"/>
          </w:tcPr>
          <w:p w:rsidR="004D64F8" w:rsidRPr="006436E7" w:rsidRDefault="00B97D0C" w:rsidP="00D94647">
            <w:pPr>
              <w:pStyle w:val="NormalWeb"/>
              <w:numPr>
                <w:ilvl w:val="0"/>
                <w:numId w:val="3"/>
              </w:numPr>
              <w:spacing w:line="360" w:lineRule="auto"/>
              <w:jc w:val="both"/>
              <w:rPr>
                <w:lang w:val="en-US"/>
              </w:rPr>
            </w:pPr>
            <w:r w:rsidRPr="006436E7">
              <w:rPr>
                <w:lang w:val="en-US"/>
              </w:rPr>
              <w:t>Massive</w:t>
            </w:r>
          </w:p>
        </w:tc>
      </w:tr>
      <w:tr w:rsidR="00D01B50" w:rsidRPr="006436E7" w:rsidTr="005223AA">
        <w:trPr>
          <w:jc w:val="center"/>
        </w:trPr>
        <w:tc>
          <w:tcPr>
            <w:tcW w:w="2624" w:type="dxa"/>
          </w:tcPr>
          <w:p w:rsidR="004D64F8" w:rsidRPr="006436E7" w:rsidRDefault="00B97D0C" w:rsidP="00D94647">
            <w:pPr>
              <w:rPr>
                <w:rFonts w:cs="Times New Roman"/>
              </w:rPr>
            </w:pPr>
            <w:r w:rsidRPr="006436E7">
              <w:rPr>
                <w:rFonts w:cs="Times New Roman"/>
              </w:rPr>
              <w:t>Collectivism/Individualism</w:t>
            </w:r>
          </w:p>
        </w:tc>
        <w:tc>
          <w:tcPr>
            <w:tcW w:w="2180" w:type="dxa"/>
          </w:tcPr>
          <w:p w:rsidR="004D64F8" w:rsidRPr="006436E7" w:rsidRDefault="00B97D0C" w:rsidP="00D94647">
            <w:pPr>
              <w:pStyle w:val="ListParagraph"/>
              <w:numPr>
                <w:ilvl w:val="0"/>
                <w:numId w:val="2"/>
              </w:numPr>
              <w:rPr>
                <w:rFonts w:cs="Times New Roman"/>
              </w:rPr>
            </w:pPr>
            <w:r w:rsidRPr="006436E7">
              <w:rPr>
                <w:rFonts w:cs="Times New Roman"/>
              </w:rPr>
              <w:t>Isolated</w:t>
            </w:r>
          </w:p>
        </w:tc>
        <w:tc>
          <w:tcPr>
            <w:tcW w:w="2155" w:type="dxa"/>
          </w:tcPr>
          <w:p w:rsidR="004D64F8" w:rsidRPr="006436E7" w:rsidRDefault="00B97D0C" w:rsidP="00D94647">
            <w:pPr>
              <w:pStyle w:val="NormalWeb"/>
              <w:numPr>
                <w:ilvl w:val="0"/>
                <w:numId w:val="3"/>
              </w:numPr>
              <w:spacing w:line="360" w:lineRule="auto"/>
              <w:jc w:val="both"/>
            </w:pPr>
            <w:r w:rsidRPr="006436E7">
              <w:t>Collectivist</w:t>
            </w:r>
          </w:p>
        </w:tc>
      </w:tr>
      <w:tr w:rsidR="00D01B50" w:rsidRPr="006436E7" w:rsidTr="005223AA">
        <w:trPr>
          <w:jc w:val="center"/>
        </w:trPr>
        <w:tc>
          <w:tcPr>
            <w:tcW w:w="2624" w:type="dxa"/>
          </w:tcPr>
          <w:p w:rsidR="004D64F8" w:rsidRPr="006436E7" w:rsidRDefault="00B97D0C" w:rsidP="00D94647">
            <w:pPr>
              <w:rPr>
                <w:rFonts w:cs="Times New Roman"/>
              </w:rPr>
            </w:pPr>
            <w:r w:rsidRPr="006436E7">
              <w:rPr>
                <w:rFonts w:cs="Times New Roman"/>
              </w:rPr>
              <w:t>Communication habits</w:t>
            </w:r>
          </w:p>
        </w:tc>
        <w:tc>
          <w:tcPr>
            <w:tcW w:w="2180" w:type="dxa"/>
          </w:tcPr>
          <w:p w:rsidR="004D64F8" w:rsidRPr="006436E7" w:rsidRDefault="00B97D0C" w:rsidP="00D94647">
            <w:pPr>
              <w:pStyle w:val="ListParagraph"/>
              <w:numPr>
                <w:ilvl w:val="0"/>
                <w:numId w:val="2"/>
              </w:numPr>
              <w:rPr>
                <w:rFonts w:cs="Times New Roman"/>
              </w:rPr>
            </w:pPr>
            <w:r w:rsidRPr="006436E7">
              <w:rPr>
                <w:rFonts w:cs="Times New Roman"/>
              </w:rPr>
              <w:t>Low-Contextual</w:t>
            </w:r>
          </w:p>
        </w:tc>
        <w:tc>
          <w:tcPr>
            <w:tcW w:w="2155" w:type="dxa"/>
          </w:tcPr>
          <w:p w:rsidR="004D64F8" w:rsidRPr="006436E7" w:rsidRDefault="00B97D0C" w:rsidP="00D94647">
            <w:pPr>
              <w:pStyle w:val="NormalWeb"/>
              <w:numPr>
                <w:ilvl w:val="0"/>
                <w:numId w:val="3"/>
              </w:numPr>
              <w:spacing w:line="360" w:lineRule="auto"/>
              <w:jc w:val="both"/>
            </w:pPr>
            <w:r w:rsidRPr="006436E7">
              <w:t>High-contextual</w:t>
            </w:r>
          </w:p>
        </w:tc>
      </w:tr>
      <w:tr w:rsidR="00D01B50" w:rsidRPr="006436E7" w:rsidTr="005223AA">
        <w:trPr>
          <w:jc w:val="center"/>
        </w:trPr>
        <w:tc>
          <w:tcPr>
            <w:tcW w:w="2624" w:type="dxa"/>
          </w:tcPr>
          <w:p w:rsidR="004D64F8" w:rsidRPr="006436E7" w:rsidRDefault="00B97D0C" w:rsidP="00D94647">
            <w:pPr>
              <w:rPr>
                <w:rFonts w:cs="Times New Roman"/>
              </w:rPr>
            </w:pPr>
            <w:r w:rsidRPr="006436E7">
              <w:rPr>
                <w:rFonts w:cs="Times New Roman"/>
              </w:rPr>
              <w:t>Preventing Uncertainty</w:t>
            </w:r>
          </w:p>
        </w:tc>
        <w:tc>
          <w:tcPr>
            <w:tcW w:w="2180" w:type="dxa"/>
          </w:tcPr>
          <w:p w:rsidR="004D64F8" w:rsidRPr="006436E7" w:rsidRDefault="00B97D0C" w:rsidP="00D94647">
            <w:pPr>
              <w:pStyle w:val="ListParagraph"/>
              <w:numPr>
                <w:ilvl w:val="0"/>
                <w:numId w:val="2"/>
              </w:numPr>
              <w:rPr>
                <w:rFonts w:cs="Times New Roman"/>
              </w:rPr>
            </w:pPr>
            <w:r w:rsidRPr="006436E7">
              <w:rPr>
                <w:rFonts w:cs="Times New Roman"/>
              </w:rPr>
              <w:t>Limited</w:t>
            </w:r>
          </w:p>
        </w:tc>
        <w:tc>
          <w:tcPr>
            <w:tcW w:w="2155" w:type="dxa"/>
          </w:tcPr>
          <w:p w:rsidR="004D64F8" w:rsidRPr="006436E7" w:rsidRDefault="00B97D0C" w:rsidP="00D94647">
            <w:pPr>
              <w:pStyle w:val="NormalWeb"/>
              <w:numPr>
                <w:ilvl w:val="0"/>
                <w:numId w:val="3"/>
              </w:numPr>
              <w:spacing w:line="360" w:lineRule="auto"/>
              <w:jc w:val="both"/>
            </w:pPr>
            <w:r w:rsidRPr="006436E7">
              <w:t>LOW</w:t>
            </w:r>
          </w:p>
        </w:tc>
      </w:tr>
      <w:tr w:rsidR="00D01B50" w:rsidRPr="006436E7" w:rsidTr="005223AA">
        <w:trPr>
          <w:jc w:val="center"/>
        </w:trPr>
        <w:tc>
          <w:tcPr>
            <w:tcW w:w="2624" w:type="dxa"/>
          </w:tcPr>
          <w:p w:rsidR="004D64F8" w:rsidRPr="006436E7" w:rsidRDefault="00B97D0C" w:rsidP="00D94647">
            <w:pPr>
              <w:rPr>
                <w:rFonts w:cs="Times New Roman"/>
              </w:rPr>
            </w:pPr>
            <w:r w:rsidRPr="006436E7">
              <w:rPr>
                <w:rFonts w:cs="Times New Roman"/>
              </w:rPr>
              <w:t>Long-term vs short-term perspective</w:t>
            </w:r>
          </w:p>
        </w:tc>
        <w:tc>
          <w:tcPr>
            <w:tcW w:w="2180" w:type="dxa"/>
          </w:tcPr>
          <w:p w:rsidR="004D64F8" w:rsidRPr="006436E7" w:rsidRDefault="00B97D0C" w:rsidP="00D94647">
            <w:pPr>
              <w:pStyle w:val="ListParagraph"/>
              <w:numPr>
                <w:ilvl w:val="0"/>
                <w:numId w:val="2"/>
              </w:numPr>
              <w:rPr>
                <w:rFonts w:cs="Times New Roman"/>
              </w:rPr>
            </w:pPr>
            <w:r w:rsidRPr="006436E7">
              <w:rPr>
                <w:rFonts w:cs="Times New Roman"/>
              </w:rPr>
              <w:t>Temporary</w:t>
            </w:r>
          </w:p>
        </w:tc>
        <w:tc>
          <w:tcPr>
            <w:tcW w:w="2155" w:type="dxa"/>
          </w:tcPr>
          <w:p w:rsidR="004D64F8" w:rsidRPr="006436E7" w:rsidRDefault="00B97D0C" w:rsidP="00D94647">
            <w:pPr>
              <w:pStyle w:val="NormalWeb"/>
              <w:numPr>
                <w:ilvl w:val="0"/>
                <w:numId w:val="3"/>
              </w:numPr>
              <w:spacing w:line="360" w:lineRule="auto"/>
              <w:jc w:val="both"/>
            </w:pPr>
            <w:r w:rsidRPr="006436E7">
              <w:t>Long-term</w:t>
            </w:r>
          </w:p>
        </w:tc>
      </w:tr>
    </w:tbl>
    <w:p w:rsidR="007A4F1A" w:rsidRPr="006436E7" w:rsidRDefault="007A4F1A" w:rsidP="00D94647">
      <w:pPr>
        <w:rPr>
          <w:rFonts w:cs="Times New Roman"/>
        </w:rPr>
      </w:pPr>
    </w:p>
    <w:p w:rsidR="004D64F8" w:rsidRPr="006436E7" w:rsidRDefault="004D64F8" w:rsidP="00D94647">
      <w:pPr>
        <w:rPr>
          <w:rFonts w:cs="Times New Roman"/>
        </w:rPr>
      </w:pPr>
    </w:p>
    <w:p w:rsidR="004D64F8" w:rsidRPr="006436E7" w:rsidRDefault="004D64F8" w:rsidP="00D94647">
      <w:pPr>
        <w:jc w:val="left"/>
        <w:rPr>
          <w:rFonts w:cs="Times New Roman"/>
        </w:rPr>
      </w:pPr>
    </w:p>
    <w:p w:rsidR="004D64F8" w:rsidRPr="006436E7" w:rsidRDefault="004D64F8" w:rsidP="00D94647">
      <w:pPr>
        <w:jc w:val="left"/>
        <w:rPr>
          <w:rFonts w:cs="Times New Roman"/>
        </w:rPr>
      </w:pPr>
    </w:p>
    <w:p w:rsidR="004D64F8" w:rsidRPr="006436E7" w:rsidRDefault="004D64F8" w:rsidP="00D94647">
      <w:pPr>
        <w:jc w:val="left"/>
        <w:rPr>
          <w:rFonts w:cs="Times New Roman"/>
        </w:rPr>
      </w:pPr>
    </w:p>
    <w:p w:rsidR="004D64F8" w:rsidRPr="006436E7" w:rsidRDefault="004D64F8" w:rsidP="00D94647">
      <w:pPr>
        <w:jc w:val="left"/>
        <w:rPr>
          <w:rFonts w:cs="Times New Roman"/>
        </w:rPr>
      </w:pPr>
    </w:p>
    <w:p w:rsidR="004D64F8" w:rsidRPr="006436E7" w:rsidRDefault="004D64F8" w:rsidP="00D94647">
      <w:pPr>
        <w:jc w:val="left"/>
        <w:rPr>
          <w:rFonts w:cs="Times New Roman"/>
        </w:rPr>
      </w:pPr>
    </w:p>
    <w:p w:rsidR="004D64F8" w:rsidRPr="006436E7" w:rsidRDefault="004D64F8" w:rsidP="00D94647">
      <w:pPr>
        <w:jc w:val="left"/>
        <w:rPr>
          <w:rFonts w:cs="Times New Roman"/>
        </w:rPr>
      </w:pPr>
    </w:p>
    <w:p w:rsidR="004D64F8" w:rsidRPr="006436E7" w:rsidRDefault="004D64F8" w:rsidP="00D94647">
      <w:pPr>
        <w:jc w:val="left"/>
        <w:rPr>
          <w:rFonts w:cs="Times New Roman"/>
        </w:rPr>
      </w:pPr>
    </w:p>
    <w:p w:rsidR="004D64F8" w:rsidRPr="006436E7" w:rsidRDefault="004D64F8" w:rsidP="00D94647">
      <w:pPr>
        <w:jc w:val="left"/>
        <w:rPr>
          <w:rFonts w:cs="Times New Roman"/>
        </w:rPr>
      </w:pPr>
    </w:p>
    <w:p w:rsidR="006436E7" w:rsidRPr="006436E7" w:rsidRDefault="006436E7">
      <w:pPr>
        <w:spacing w:line="240" w:lineRule="auto"/>
        <w:jc w:val="left"/>
        <w:rPr>
          <w:rFonts w:cs="Times New Roman"/>
          <w:szCs w:val="24"/>
        </w:rPr>
      </w:pPr>
      <w:r w:rsidRPr="006436E7">
        <w:rPr>
          <w:rFonts w:cs="Times New Roman"/>
          <w:szCs w:val="24"/>
        </w:rPr>
        <w:br w:type="page"/>
      </w:r>
    </w:p>
    <w:p w:rsidR="007A4F1A" w:rsidRPr="006436E7" w:rsidRDefault="00B97D0C" w:rsidP="00D94647">
      <w:pPr>
        <w:rPr>
          <w:rFonts w:cs="Times New Roman"/>
          <w:szCs w:val="24"/>
        </w:rPr>
      </w:pPr>
      <w:r w:rsidRPr="006436E7">
        <w:rPr>
          <w:rFonts w:cs="Times New Roman"/>
          <w:szCs w:val="24"/>
        </w:rPr>
        <w:lastRenderedPageBreak/>
        <w:t xml:space="preserve">Table 02: Attributes of satisfaction </w:t>
      </w:r>
      <w:r w:rsidRPr="006436E7">
        <w:rPr>
          <w:rFonts w:cs="Times New Roman"/>
          <w:color w:val="000000"/>
          <w:szCs w:val="24"/>
        </w:rPr>
        <w:t>(</w:t>
      </w:r>
      <w:proofErr w:type="spellStart"/>
      <w:r w:rsidRPr="006436E7">
        <w:rPr>
          <w:rFonts w:cs="Times New Roman"/>
          <w:color w:val="000000"/>
          <w:szCs w:val="24"/>
        </w:rPr>
        <w:t>Echanove</w:t>
      </w:r>
      <w:proofErr w:type="spellEnd"/>
      <w:r w:rsidRPr="006436E7">
        <w:rPr>
          <w:rFonts w:cs="Times New Roman"/>
          <w:color w:val="000000"/>
          <w:szCs w:val="24"/>
        </w:rPr>
        <w:t xml:space="preserve"> and Steinberg, 2019) &amp; (Zimmermann, 2018)</w:t>
      </w:r>
    </w:p>
    <w:tbl>
      <w:tblPr>
        <w:tblStyle w:val="TableGrid"/>
        <w:tblW w:w="0" w:type="auto"/>
        <w:tblLook w:val="04A0" w:firstRow="1" w:lastRow="0" w:firstColumn="1" w:lastColumn="0" w:noHBand="0" w:noVBand="1"/>
      </w:tblPr>
      <w:tblGrid>
        <w:gridCol w:w="4114"/>
        <w:gridCol w:w="4902"/>
      </w:tblGrid>
      <w:tr w:rsidR="00D01B50" w:rsidRPr="006436E7" w:rsidTr="005223AA">
        <w:tc>
          <w:tcPr>
            <w:tcW w:w="4114" w:type="dxa"/>
          </w:tcPr>
          <w:p w:rsidR="00D53B70" w:rsidRPr="006436E7" w:rsidRDefault="00B97D0C" w:rsidP="00D94647">
            <w:pPr>
              <w:jc w:val="center"/>
              <w:rPr>
                <w:rFonts w:cs="Times New Roman"/>
                <w:b/>
                <w:bCs/>
              </w:rPr>
            </w:pPr>
            <w:r w:rsidRPr="006436E7">
              <w:rPr>
                <w:rFonts w:cs="Times New Roman"/>
                <w:b/>
                <w:bCs/>
              </w:rPr>
              <w:t>GERMANY</w:t>
            </w:r>
          </w:p>
        </w:tc>
        <w:tc>
          <w:tcPr>
            <w:tcW w:w="4902" w:type="dxa"/>
          </w:tcPr>
          <w:p w:rsidR="00D53B70" w:rsidRPr="006436E7" w:rsidRDefault="00B97D0C" w:rsidP="00D94647">
            <w:pPr>
              <w:jc w:val="center"/>
              <w:rPr>
                <w:rFonts w:cs="Times New Roman"/>
                <w:b/>
                <w:bCs/>
              </w:rPr>
            </w:pPr>
            <w:r w:rsidRPr="006436E7">
              <w:rPr>
                <w:rFonts w:cs="Times New Roman"/>
                <w:b/>
                <w:bCs/>
              </w:rPr>
              <w:t>JAPAN</w:t>
            </w:r>
          </w:p>
        </w:tc>
      </w:tr>
      <w:tr w:rsidR="00D01B50" w:rsidRPr="006436E7" w:rsidTr="005223AA">
        <w:tc>
          <w:tcPr>
            <w:tcW w:w="4114" w:type="dxa"/>
          </w:tcPr>
          <w:p w:rsidR="004D64F8" w:rsidRPr="006436E7" w:rsidRDefault="00B97D0C" w:rsidP="00A210EB">
            <w:pPr>
              <w:pStyle w:val="ListParagraph"/>
              <w:numPr>
                <w:ilvl w:val="0"/>
                <w:numId w:val="5"/>
              </w:numPr>
              <w:rPr>
                <w:rFonts w:cs="Times New Roman"/>
              </w:rPr>
            </w:pPr>
            <w:r w:rsidRPr="006436E7">
              <w:rPr>
                <w:rFonts w:cs="Times New Roman"/>
              </w:rPr>
              <w:t>Personalisation of services based on user inputs</w:t>
            </w:r>
          </w:p>
        </w:tc>
        <w:tc>
          <w:tcPr>
            <w:tcW w:w="4902" w:type="dxa"/>
          </w:tcPr>
          <w:p w:rsidR="004D64F8" w:rsidRPr="006436E7" w:rsidRDefault="00B97D0C" w:rsidP="006633A7">
            <w:pPr>
              <w:pStyle w:val="ListParagraph"/>
              <w:numPr>
                <w:ilvl w:val="0"/>
                <w:numId w:val="6"/>
              </w:numPr>
              <w:rPr>
                <w:rFonts w:cs="Times New Roman"/>
              </w:rPr>
            </w:pPr>
            <w:r w:rsidRPr="006436E7">
              <w:rPr>
                <w:rFonts w:cs="Times New Roman"/>
              </w:rPr>
              <w:t>The rooms were quite clean.</w:t>
            </w:r>
          </w:p>
        </w:tc>
      </w:tr>
      <w:tr w:rsidR="00D01B50" w:rsidRPr="006436E7" w:rsidTr="005223AA">
        <w:tc>
          <w:tcPr>
            <w:tcW w:w="4114" w:type="dxa"/>
          </w:tcPr>
          <w:p w:rsidR="004D64F8" w:rsidRPr="006436E7" w:rsidRDefault="00B97D0C" w:rsidP="00A210EB">
            <w:pPr>
              <w:pStyle w:val="ListParagraph"/>
              <w:numPr>
                <w:ilvl w:val="0"/>
                <w:numId w:val="5"/>
              </w:numPr>
              <w:rPr>
                <w:rFonts w:cs="Times New Roman"/>
              </w:rPr>
            </w:pPr>
            <w:r w:rsidRPr="006436E7">
              <w:rPr>
                <w:rFonts w:cs="Times New Roman"/>
              </w:rPr>
              <w:t>Consistency of service delivery The hotel's ambience and furnishings</w:t>
            </w:r>
          </w:p>
        </w:tc>
        <w:tc>
          <w:tcPr>
            <w:tcW w:w="4902" w:type="dxa"/>
          </w:tcPr>
          <w:p w:rsidR="004D64F8" w:rsidRPr="006436E7" w:rsidRDefault="00B97D0C" w:rsidP="006633A7">
            <w:pPr>
              <w:pStyle w:val="ListParagraph"/>
              <w:numPr>
                <w:ilvl w:val="0"/>
                <w:numId w:val="6"/>
              </w:numPr>
              <w:rPr>
                <w:rFonts w:cs="Times New Roman"/>
              </w:rPr>
            </w:pPr>
            <w:r w:rsidRPr="006436E7">
              <w:rPr>
                <w:rFonts w:cs="Times New Roman"/>
              </w:rPr>
              <w:t>employees' focus on satisfying consumers' needs</w:t>
            </w:r>
          </w:p>
        </w:tc>
      </w:tr>
      <w:tr w:rsidR="00D01B50" w:rsidRPr="006436E7" w:rsidTr="005223AA">
        <w:tc>
          <w:tcPr>
            <w:tcW w:w="4114" w:type="dxa"/>
          </w:tcPr>
          <w:p w:rsidR="004D64F8" w:rsidRPr="006436E7" w:rsidRDefault="00B97D0C" w:rsidP="00A210EB">
            <w:pPr>
              <w:pStyle w:val="ListParagraph"/>
              <w:numPr>
                <w:ilvl w:val="0"/>
                <w:numId w:val="5"/>
              </w:numPr>
              <w:rPr>
                <w:rFonts w:cs="Times New Roman"/>
              </w:rPr>
            </w:pPr>
            <w:r w:rsidRPr="006436E7">
              <w:rPr>
                <w:rFonts w:cs="Times New Roman"/>
              </w:rPr>
              <w:t>Staff friendliness and ease of access</w:t>
            </w:r>
          </w:p>
        </w:tc>
        <w:tc>
          <w:tcPr>
            <w:tcW w:w="4902" w:type="dxa"/>
          </w:tcPr>
          <w:p w:rsidR="004D64F8" w:rsidRPr="006436E7" w:rsidRDefault="00B97D0C" w:rsidP="006633A7">
            <w:pPr>
              <w:pStyle w:val="ListParagraph"/>
              <w:numPr>
                <w:ilvl w:val="0"/>
                <w:numId w:val="6"/>
              </w:numPr>
              <w:rPr>
                <w:rFonts w:cs="Times New Roman"/>
              </w:rPr>
            </w:pPr>
            <w:r w:rsidRPr="006436E7">
              <w:rPr>
                <w:rFonts w:cs="Times New Roman"/>
              </w:rPr>
              <w:t>the standard of the catering service</w:t>
            </w:r>
          </w:p>
        </w:tc>
      </w:tr>
      <w:tr w:rsidR="00D01B50" w:rsidRPr="006436E7" w:rsidTr="005223AA">
        <w:tc>
          <w:tcPr>
            <w:tcW w:w="4114" w:type="dxa"/>
          </w:tcPr>
          <w:p w:rsidR="004D64F8" w:rsidRPr="006436E7" w:rsidRDefault="00B97D0C" w:rsidP="00A210EB">
            <w:pPr>
              <w:pStyle w:val="ListParagraph"/>
              <w:numPr>
                <w:ilvl w:val="0"/>
                <w:numId w:val="5"/>
              </w:numPr>
              <w:rPr>
                <w:rFonts w:cs="Times New Roman"/>
              </w:rPr>
            </w:pPr>
            <w:r w:rsidRPr="006436E7">
              <w:rPr>
                <w:rFonts w:cs="Times New Roman"/>
              </w:rPr>
              <w:t>Ability to effectively meet client specifications</w:t>
            </w:r>
          </w:p>
        </w:tc>
        <w:tc>
          <w:tcPr>
            <w:tcW w:w="4902" w:type="dxa"/>
          </w:tcPr>
          <w:p w:rsidR="004D64F8" w:rsidRPr="006436E7" w:rsidRDefault="00B97D0C" w:rsidP="006633A7">
            <w:pPr>
              <w:pStyle w:val="ListParagraph"/>
              <w:numPr>
                <w:ilvl w:val="0"/>
                <w:numId w:val="6"/>
              </w:numPr>
              <w:rPr>
                <w:rFonts w:cs="Times New Roman"/>
              </w:rPr>
            </w:pPr>
            <w:r w:rsidRPr="006436E7">
              <w:rPr>
                <w:rFonts w:cs="Times New Roman"/>
              </w:rPr>
              <w:t>degree of comfort</w:t>
            </w:r>
          </w:p>
        </w:tc>
      </w:tr>
      <w:tr w:rsidR="00D01B50" w:rsidRPr="006436E7" w:rsidTr="005223AA">
        <w:tc>
          <w:tcPr>
            <w:tcW w:w="4114" w:type="dxa"/>
          </w:tcPr>
          <w:p w:rsidR="004D64F8" w:rsidRPr="006436E7" w:rsidRDefault="00B97D0C" w:rsidP="00A210EB">
            <w:pPr>
              <w:pStyle w:val="ListParagraph"/>
              <w:numPr>
                <w:ilvl w:val="0"/>
                <w:numId w:val="5"/>
              </w:numPr>
              <w:rPr>
                <w:rFonts w:cs="Times New Roman"/>
              </w:rPr>
            </w:pPr>
            <w:r w:rsidRPr="006436E7">
              <w:rPr>
                <w:rFonts w:cs="Times New Roman"/>
              </w:rPr>
              <w:t>Personnel punctuality and timeliness</w:t>
            </w:r>
          </w:p>
        </w:tc>
        <w:tc>
          <w:tcPr>
            <w:tcW w:w="4902" w:type="dxa"/>
          </w:tcPr>
          <w:p w:rsidR="004D64F8" w:rsidRPr="006436E7" w:rsidRDefault="00B97D0C" w:rsidP="006633A7">
            <w:pPr>
              <w:pStyle w:val="ListParagraph"/>
              <w:numPr>
                <w:ilvl w:val="0"/>
                <w:numId w:val="6"/>
              </w:numPr>
              <w:rPr>
                <w:rFonts w:cs="Times New Roman"/>
              </w:rPr>
            </w:pPr>
            <w:r w:rsidRPr="006436E7">
              <w:rPr>
                <w:rFonts w:cs="Times New Roman"/>
              </w:rPr>
              <w:t>Employees' capacity for reciprocal two-way communication.</w:t>
            </w:r>
          </w:p>
        </w:tc>
      </w:tr>
      <w:tr w:rsidR="00D01B50" w:rsidRPr="006436E7" w:rsidTr="005223AA">
        <w:tc>
          <w:tcPr>
            <w:tcW w:w="4114" w:type="dxa"/>
          </w:tcPr>
          <w:p w:rsidR="004D64F8" w:rsidRPr="006436E7" w:rsidRDefault="00B97D0C" w:rsidP="00A210EB">
            <w:pPr>
              <w:pStyle w:val="ListParagraph"/>
              <w:numPr>
                <w:ilvl w:val="0"/>
                <w:numId w:val="5"/>
              </w:numPr>
              <w:rPr>
                <w:rFonts w:cs="Times New Roman"/>
              </w:rPr>
            </w:pPr>
            <w:r w:rsidRPr="006436E7">
              <w:rPr>
                <w:rFonts w:cs="Times New Roman"/>
              </w:rPr>
              <w:t xml:space="preserve">The establishment of </w:t>
            </w:r>
            <w:r w:rsidR="004F1793" w:rsidRPr="006436E7">
              <w:rPr>
                <w:rFonts w:cs="Times New Roman"/>
              </w:rPr>
              <w:t xml:space="preserve">proper </w:t>
            </w:r>
            <w:r w:rsidRPr="006436E7">
              <w:rPr>
                <w:rFonts w:cs="Times New Roman"/>
              </w:rPr>
              <w:t>services and support.</w:t>
            </w:r>
          </w:p>
        </w:tc>
        <w:tc>
          <w:tcPr>
            <w:tcW w:w="4902" w:type="dxa"/>
          </w:tcPr>
          <w:p w:rsidR="004D64F8" w:rsidRPr="006436E7" w:rsidRDefault="00B97D0C" w:rsidP="006633A7">
            <w:pPr>
              <w:pStyle w:val="ListParagraph"/>
              <w:numPr>
                <w:ilvl w:val="0"/>
                <w:numId w:val="6"/>
              </w:numPr>
              <w:rPr>
                <w:rFonts w:cs="Times New Roman"/>
              </w:rPr>
            </w:pPr>
            <w:r w:rsidRPr="006436E7">
              <w:rPr>
                <w:rFonts w:cs="Times New Roman"/>
              </w:rPr>
              <w:t xml:space="preserve">The geographic </w:t>
            </w:r>
            <w:r w:rsidR="004F1793" w:rsidRPr="006436E7">
              <w:rPr>
                <w:rFonts w:cs="Times New Roman"/>
              </w:rPr>
              <w:t xml:space="preserve">position </w:t>
            </w:r>
            <w:r w:rsidRPr="006436E7">
              <w:rPr>
                <w:rFonts w:cs="Times New Roman"/>
              </w:rPr>
              <w:t xml:space="preserve">of accommodation </w:t>
            </w:r>
            <w:r w:rsidR="004F1793" w:rsidRPr="006436E7">
              <w:rPr>
                <w:rFonts w:cs="Times New Roman"/>
              </w:rPr>
              <w:t>convenience.</w:t>
            </w:r>
          </w:p>
        </w:tc>
      </w:tr>
      <w:tr w:rsidR="00D01B50" w:rsidRPr="006436E7" w:rsidTr="005223AA">
        <w:tc>
          <w:tcPr>
            <w:tcW w:w="4114" w:type="dxa"/>
          </w:tcPr>
          <w:p w:rsidR="004D64F8" w:rsidRPr="006436E7" w:rsidRDefault="00B97D0C" w:rsidP="00A210EB">
            <w:pPr>
              <w:pStyle w:val="ListParagraph"/>
              <w:numPr>
                <w:ilvl w:val="0"/>
                <w:numId w:val="5"/>
              </w:numPr>
              <w:rPr>
                <w:rFonts w:cs="Times New Roman"/>
              </w:rPr>
            </w:pPr>
            <w:r w:rsidRPr="006436E7">
              <w:rPr>
                <w:rFonts w:cs="Times New Roman"/>
              </w:rPr>
              <w:t>Personalisation means adapting service to each customer's unique needs.</w:t>
            </w:r>
          </w:p>
        </w:tc>
        <w:tc>
          <w:tcPr>
            <w:tcW w:w="4902" w:type="dxa"/>
          </w:tcPr>
          <w:p w:rsidR="004D64F8" w:rsidRPr="006436E7" w:rsidRDefault="00B97D0C" w:rsidP="006633A7">
            <w:pPr>
              <w:pStyle w:val="ListParagraph"/>
              <w:numPr>
                <w:ilvl w:val="0"/>
                <w:numId w:val="6"/>
              </w:numPr>
              <w:rPr>
                <w:rFonts w:cs="Times New Roman"/>
              </w:rPr>
            </w:pPr>
            <w:r w:rsidRPr="006436E7">
              <w:rPr>
                <w:rFonts w:cs="Times New Roman"/>
              </w:rPr>
              <w:t>The ability to resolve problems successfully and quickly.</w:t>
            </w:r>
          </w:p>
        </w:tc>
      </w:tr>
    </w:tbl>
    <w:p w:rsidR="00D53B70" w:rsidRPr="006436E7" w:rsidRDefault="00D53B70" w:rsidP="00D94647">
      <w:pPr>
        <w:rPr>
          <w:rFonts w:cs="Times New Roman"/>
        </w:rPr>
      </w:pPr>
    </w:p>
    <w:p w:rsidR="00D53B70" w:rsidRPr="006436E7" w:rsidRDefault="00D53B70" w:rsidP="00D94647">
      <w:pPr>
        <w:rPr>
          <w:rFonts w:cs="Times New Roman"/>
        </w:rPr>
      </w:pPr>
    </w:p>
    <w:p w:rsidR="00D53B70" w:rsidRPr="006436E7" w:rsidRDefault="00D53B70" w:rsidP="00D94647">
      <w:pPr>
        <w:rPr>
          <w:rFonts w:cs="Times New Roman"/>
        </w:rPr>
      </w:pPr>
    </w:p>
    <w:p w:rsidR="00D53B70" w:rsidRPr="006436E7" w:rsidRDefault="00D53B70" w:rsidP="00D94647">
      <w:pPr>
        <w:rPr>
          <w:rFonts w:cs="Times New Roman"/>
        </w:rPr>
      </w:pPr>
    </w:p>
    <w:p w:rsidR="00D53B70" w:rsidRPr="006436E7" w:rsidRDefault="00D53B70" w:rsidP="00D94647">
      <w:pPr>
        <w:rPr>
          <w:rFonts w:cs="Times New Roman"/>
        </w:rPr>
      </w:pPr>
    </w:p>
    <w:p w:rsidR="004D64F8" w:rsidRPr="006436E7" w:rsidRDefault="004D64F8" w:rsidP="00D94647">
      <w:pPr>
        <w:pStyle w:val="Heading2"/>
        <w:rPr>
          <w:rFonts w:cs="Times New Roman"/>
        </w:rPr>
      </w:pPr>
    </w:p>
    <w:p w:rsidR="004D64F8" w:rsidRPr="006436E7" w:rsidRDefault="004D64F8" w:rsidP="00D94647">
      <w:pPr>
        <w:pStyle w:val="Heading2"/>
        <w:rPr>
          <w:rFonts w:cs="Times New Roman"/>
        </w:rPr>
      </w:pPr>
    </w:p>
    <w:p w:rsidR="004D64F8" w:rsidRPr="006436E7" w:rsidRDefault="004D64F8" w:rsidP="00D94647">
      <w:pPr>
        <w:rPr>
          <w:rFonts w:cs="Times New Roman"/>
        </w:rPr>
      </w:pPr>
    </w:p>
    <w:p w:rsidR="004D64F8" w:rsidRPr="006436E7" w:rsidRDefault="004D64F8" w:rsidP="00D94647">
      <w:pPr>
        <w:rPr>
          <w:rFonts w:cs="Times New Roman"/>
        </w:rPr>
      </w:pPr>
    </w:p>
    <w:p w:rsidR="004D64F8" w:rsidRPr="006436E7" w:rsidRDefault="004D64F8" w:rsidP="00D94647">
      <w:pPr>
        <w:rPr>
          <w:rFonts w:cs="Times New Roman"/>
        </w:rPr>
      </w:pPr>
    </w:p>
    <w:p w:rsidR="004D64F8" w:rsidRPr="006436E7" w:rsidRDefault="004D64F8" w:rsidP="00D94647">
      <w:pPr>
        <w:rPr>
          <w:rFonts w:cs="Times New Roman"/>
        </w:rPr>
      </w:pPr>
    </w:p>
    <w:p w:rsidR="004D64F8" w:rsidRPr="006436E7" w:rsidRDefault="004D64F8" w:rsidP="00D94647">
      <w:pPr>
        <w:rPr>
          <w:rFonts w:cs="Times New Roman"/>
        </w:rPr>
      </w:pPr>
    </w:p>
    <w:p w:rsidR="006633A7" w:rsidRPr="006436E7" w:rsidRDefault="006633A7" w:rsidP="00D94647">
      <w:pPr>
        <w:pStyle w:val="Heading2"/>
        <w:rPr>
          <w:rFonts w:cs="Times New Roman"/>
        </w:rPr>
      </w:pPr>
    </w:p>
    <w:p w:rsidR="006633A7" w:rsidRPr="006436E7" w:rsidRDefault="006633A7" w:rsidP="006633A7">
      <w:pPr>
        <w:rPr>
          <w:rFonts w:cs="Times New Roman"/>
        </w:rPr>
      </w:pPr>
    </w:p>
    <w:p w:rsidR="006633A7" w:rsidRPr="006436E7" w:rsidRDefault="006633A7" w:rsidP="006633A7">
      <w:pPr>
        <w:rPr>
          <w:rFonts w:cs="Times New Roman"/>
        </w:rPr>
      </w:pPr>
    </w:p>
    <w:p w:rsidR="006633A7" w:rsidRPr="006436E7" w:rsidRDefault="006633A7" w:rsidP="006633A7">
      <w:pPr>
        <w:rPr>
          <w:rFonts w:cs="Times New Roman"/>
        </w:rPr>
      </w:pPr>
    </w:p>
    <w:p w:rsidR="004F2105" w:rsidRPr="006436E7" w:rsidRDefault="00B97D0C" w:rsidP="00D94647">
      <w:pPr>
        <w:pStyle w:val="Heading2"/>
        <w:rPr>
          <w:rFonts w:cs="Times New Roman"/>
        </w:rPr>
      </w:pPr>
      <w:bookmarkStart w:id="4" w:name="_Toc136678698"/>
      <w:r w:rsidRPr="006436E7">
        <w:rPr>
          <w:rFonts w:cs="Times New Roman"/>
        </w:rPr>
        <w:t>Guest Service Implications for International Guests</w:t>
      </w:r>
      <w:r w:rsidR="00465417" w:rsidRPr="006436E7">
        <w:rPr>
          <w:rFonts w:cs="Times New Roman"/>
        </w:rPr>
        <w:t xml:space="preserve"> in Japan</w:t>
      </w:r>
      <w:bookmarkEnd w:id="4"/>
    </w:p>
    <w:p w:rsidR="00465417" w:rsidRPr="006436E7" w:rsidRDefault="00B97D0C" w:rsidP="00D94647">
      <w:pPr>
        <w:rPr>
          <w:rFonts w:cs="Times New Roman"/>
        </w:rPr>
      </w:pPr>
      <w:r w:rsidRPr="006436E7">
        <w:rPr>
          <w:rFonts w:cs="Times New Roman"/>
        </w:rPr>
        <w:t xml:space="preserve">Receptionists must adequately greet tourists from diverse cultures, such as Japan, provide multilingual staff or translation services, and provide information on local customs, traditions, </w:t>
      </w:r>
      <w:r w:rsidRPr="006436E7">
        <w:rPr>
          <w:rFonts w:cs="Times New Roman"/>
        </w:rPr>
        <w:lastRenderedPageBreak/>
        <w:t>and events (Lee, 2015). When cleaning the room, the housekeeping staff should pay special attention to detail and avoid rearranging visitors' things (</w:t>
      </w:r>
      <w:proofErr w:type="spellStart"/>
      <w:r w:rsidRPr="006436E7">
        <w:rPr>
          <w:rFonts w:cs="Times New Roman"/>
        </w:rPr>
        <w:t>Balaz</w:t>
      </w:r>
      <w:proofErr w:type="spellEnd"/>
      <w:r w:rsidRPr="006436E7">
        <w:rPr>
          <w:rFonts w:cs="Times New Roman"/>
        </w:rPr>
        <w:t xml:space="preserve"> and </w:t>
      </w:r>
      <w:proofErr w:type="spellStart"/>
      <w:r w:rsidRPr="006436E7">
        <w:rPr>
          <w:rFonts w:cs="Times New Roman"/>
        </w:rPr>
        <w:t>Mitsutake</w:t>
      </w:r>
      <w:proofErr w:type="spellEnd"/>
      <w:r w:rsidRPr="006436E7">
        <w:rPr>
          <w:rFonts w:cs="Times New Roman"/>
        </w:rPr>
        <w:t>, 1998). The Food and Beverage Industry Provide a wide range of Japanese cuisines, as well as a wide range of world cuisine options, and require personnel to be informed about Japanese dining etiquette (</w:t>
      </w:r>
      <w:proofErr w:type="spellStart"/>
      <w:r w:rsidRPr="006436E7">
        <w:rPr>
          <w:rFonts w:cs="Times New Roman"/>
        </w:rPr>
        <w:t>Shapoval</w:t>
      </w:r>
      <w:proofErr w:type="spellEnd"/>
      <w:r w:rsidRPr="006436E7">
        <w:rPr>
          <w:rFonts w:cs="Times New Roman"/>
        </w:rPr>
        <w:t xml:space="preserve"> et al., 2018). Offering information on cultural events and sites, arranging transportation and tours that appeal to tourists' cultural tastes, and recommending local restaurants that serve cuisine from other nations may serve a wider purpose (Bryce et al., 2015).</w:t>
      </w:r>
    </w:p>
    <w:p w:rsidR="004F2105" w:rsidRPr="006436E7" w:rsidRDefault="00B97D0C" w:rsidP="00D94647">
      <w:pPr>
        <w:jc w:val="left"/>
        <w:rPr>
          <w:rFonts w:cs="Times New Roman"/>
        </w:rPr>
      </w:pPr>
      <w:r w:rsidRPr="006436E7">
        <w:rPr>
          <w:rFonts w:cs="Times New Roman"/>
        </w:rPr>
        <w:br w:type="page"/>
      </w:r>
    </w:p>
    <w:p w:rsidR="00D2748A" w:rsidRPr="006436E7" w:rsidRDefault="00B97D0C" w:rsidP="00D2748A">
      <w:pPr>
        <w:pStyle w:val="Heading2"/>
        <w:rPr>
          <w:rFonts w:cs="Times New Roman"/>
        </w:rPr>
      </w:pPr>
      <w:bookmarkStart w:id="5" w:name="_Toc136678699"/>
      <w:r w:rsidRPr="006436E7">
        <w:rPr>
          <w:rFonts w:cs="Times New Roman"/>
        </w:rPr>
        <w:lastRenderedPageBreak/>
        <w:t>Guest Service Implications for German Guests:</w:t>
      </w:r>
      <w:bookmarkEnd w:id="5"/>
    </w:p>
    <w:p w:rsidR="0092065F" w:rsidRPr="006436E7" w:rsidRDefault="00B97D0C" w:rsidP="00D2748A">
      <w:pPr>
        <w:rPr>
          <w:rFonts w:cs="Times New Roman"/>
        </w:rPr>
      </w:pPr>
      <w:r w:rsidRPr="006436E7">
        <w:rPr>
          <w:rFonts w:cs="Times New Roman"/>
        </w:rPr>
        <w:t xml:space="preserve">Germany possesses a unique culture and distinct set of conventions that </w:t>
      </w:r>
      <w:r w:rsidR="0029128D" w:rsidRPr="006436E7">
        <w:rPr>
          <w:rFonts w:cs="Times New Roman"/>
        </w:rPr>
        <w:t xml:space="preserve">distinguish </w:t>
      </w:r>
      <w:r w:rsidRPr="006436E7">
        <w:rPr>
          <w:rFonts w:cs="Times New Roman"/>
        </w:rPr>
        <w:t xml:space="preserve">it from other nations. To provide </w:t>
      </w:r>
      <w:r w:rsidR="0029128D" w:rsidRPr="006436E7">
        <w:rPr>
          <w:rFonts w:cs="Times New Roman"/>
        </w:rPr>
        <w:t xml:space="preserve">remarkable </w:t>
      </w:r>
      <w:r w:rsidRPr="006436E7">
        <w:rPr>
          <w:rFonts w:cs="Times New Roman"/>
        </w:rPr>
        <w:t>service to German clientele, hotel</w:t>
      </w:r>
      <w:r w:rsidR="0029128D" w:rsidRPr="006436E7">
        <w:rPr>
          <w:rFonts w:cs="Times New Roman"/>
        </w:rPr>
        <w:t xml:space="preserve"> personnel</w:t>
      </w:r>
      <w:r w:rsidRPr="006436E7">
        <w:rPr>
          <w:rFonts w:cs="Times New Roman"/>
        </w:rPr>
        <w:t xml:space="preserve"> must </w:t>
      </w:r>
      <w:r w:rsidR="0029128D" w:rsidRPr="006436E7">
        <w:rPr>
          <w:rFonts w:cs="Times New Roman"/>
        </w:rPr>
        <w:t>possess</w:t>
      </w:r>
      <w:r w:rsidRPr="006436E7">
        <w:rPr>
          <w:rFonts w:cs="Times New Roman"/>
        </w:rPr>
        <w:t xml:space="preserve"> a </w:t>
      </w:r>
      <w:r w:rsidR="0029128D" w:rsidRPr="006436E7">
        <w:rPr>
          <w:rFonts w:cs="Times New Roman"/>
        </w:rPr>
        <w:t xml:space="preserve">deep </w:t>
      </w:r>
      <w:r w:rsidRPr="006436E7">
        <w:rPr>
          <w:rFonts w:cs="Times New Roman"/>
        </w:rPr>
        <w:t xml:space="preserve">understanding of cultural </w:t>
      </w:r>
      <w:r w:rsidR="0029128D" w:rsidRPr="006436E7">
        <w:rPr>
          <w:rFonts w:cs="Times New Roman"/>
        </w:rPr>
        <w:t xml:space="preserve">standards </w:t>
      </w:r>
      <w:r w:rsidRPr="006436E7">
        <w:rPr>
          <w:rFonts w:cs="Times New Roman"/>
        </w:rPr>
        <w:t>and requirements (Wang et al., 2015</w:t>
      </w:r>
      <w:r w:rsidR="0029128D" w:rsidRPr="006436E7">
        <w:rPr>
          <w:rFonts w:cs="Times New Roman"/>
        </w:rPr>
        <w:t xml:space="preserve">). It is advisable to adhere to certain guidelines when receiving guests as </w:t>
      </w:r>
      <w:r w:rsidRPr="006436E7">
        <w:rPr>
          <w:rFonts w:cs="Times New Roman"/>
        </w:rPr>
        <w:t>German tourists highly value punctuality, efficiency, and direct communication</w:t>
      </w:r>
      <w:r w:rsidR="0029128D" w:rsidRPr="006436E7">
        <w:rPr>
          <w:rFonts w:cs="Times New Roman"/>
        </w:rPr>
        <w:t xml:space="preserve"> </w:t>
      </w:r>
      <w:r w:rsidRPr="006436E7">
        <w:rPr>
          <w:rFonts w:cs="Times New Roman"/>
        </w:rPr>
        <w:t>(</w:t>
      </w:r>
      <w:proofErr w:type="spellStart"/>
      <w:r w:rsidRPr="006436E7">
        <w:rPr>
          <w:rFonts w:cs="Times New Roman"/>
        </w:rPr>
        <w:t>Ponnapureddy</w:t>
      </w:r>
      <w:proofErr w:type="spellEnd"/>
      <w:r w:rsidRPr="006436E7">
        <w:rPr>
          <w:rFonts w:cs="Times New Roman"/>
        </w:rPr>
        <w:t xml:space="preserve"> et al. 2017</w:t>
      </w:r>
      <w:r w:rsidR="0029128D" w:rsidRPr="006436E7">
        <w:rPr>
          <w:rFonts w:cs="Times New Roman"/>
        </w:rPr>
        <w:t>)</w:t>
      </w:r>
      <w:r w:rsidRPr="006436E7">
        <w:rPr>
          <w:rFonts w:cs="Times New Roman"/>
        </w:rPr>
        <w:t>. These guidelines include addressing guests by their last name and title, implementing a well-structured check-in process, and showing consideration for their personal space and privacy (Christou et al. 2019), during the process of room cleaning, the housekeeping personnel should prioritise efficiency. Additionally, visitors should be provided with extra pillows and blankets upon request. The promotion of German cuisine, particularly local specialities, within the Food and Beverage industry, is recommended, alongside the provision of training for restaurant staff on German dining customs.</w:t>
      </w:r>
    </w:p>
    <w:p w:rsidR="0092065F" w:rsidRPr="006436E7" w:rsidRDefault="0092065F" w:rsidP="00D94647">
      <w:pPr>
        <w:pStyle w:val="Heading1"/>
        <w:rPr>
          <w:rFonts w:cs="Times New Roman"/>
        </w:rPr>
      </w:pPr>
    </w:p>
    <w:p w:rsidR="0092065F" w:rsidRPr="006436E7" w:rsidRDefault="0092065F" w:rsidP="00D94647">
      <w:pPr>
        <w:pStyle w:val="Heading1"/>
        <w:rPr>
          <w:rFonts w:cs="Times New Roman"/>
        </w:rPr>
      </w:pPr>
    </w:p>
    <w:p w:rsidR="0092065F" w:rsidRPr="006436E7" w:rsidRDefault="0092065F" w:rsidP="00D94647">
      <w:pPr>
        <w:rPr>
          <w:rFonts w:cs="Times New Roman"/>
        </w:rPr>
      </w:pPr>
    </w:p>
    <w:p w:rsidR="001C3A98" w:rsidRPr="006436E7" w:rsidRDefault="001C3A98" w:rsidP="00D94647">
      <w:pPr>
        <w:pStyle w:val="Heading1"/>
        <w:rPr>
          <w:rFonts w:cs="Times New Roman"/>
        </w:rPr>
      </w:pPr>
    </w:p>
    <w:p w:rsidR="001C3A98" w:rsidRPr="006436E7" w:rsidRDefault="001C3A98" w:rsidP="00D94647">
      <w:pPr>
        <w:pStyle w:val="Heading1"/>
        <w:rPr>
          <w:rFonts w:cs="Times New Roman"/>
        </w:rPr>
      </w:pPr>
    </w:p>
    <w:p w:rsidR="001C3A98" w:rsidRPr="006436E7" w:rsidRDefault="001C3A98" w:rsidP="00D94647">
      <w:pPr>
        <w:pStyle w:val="Heading1"/>
        <w:rPr>
          <w:rFonts w:cs="Times New Roman"/>
        </w:rPr>
      </w:pPr>
    </w:p>
    <w:p w:rsidR="001C3A98" w:rsidRPr="006436E7" w:rsidRDefault="001C3A98" w:rsidP="00D94647">
      <w:pPr>
        <w:pStyle w:val="Heading1"/>
        <w:rPr>
          <w:rFonts w:cs="Times New Roman"/>
        </w:rPr>
      </w:pPr>
    </w:p>
    <w:p w:rsidR="001C3A98" w:rsidRPr="006436E7" w:rsidRDefault="001C3A98" w:rsidP="00D94647">
      <w:pPr>
        <w:pStyle w:val="Heading1"/>
        <w:rPr>
          <w:rFonts w:cs="Times New Roman"/>
        </w:rPr>
      </w:pPr>
    </w:p>
    <w:p w:rsidR="001C3A98" w:rsidRPr="006436E7" w:rsidRDefault="001C3A98" w:rsidP="00D94647">
      <w:pPr>
        <w:rPr>
          <w:rFonts w:cs="Times New Roman"/>
        </w:rPr>
      </w:pPr>
    </w:p>
    <w:p w:rsidR="001C3A98" w:rsidRPr="006436E7" w:rsidRDefault="001C3A98" w:rsidP="00D94647">
      <w:pPr>
        <w:rPr>
          <w:rFonts w:cs="Times New Roman"/>
        </w:rPr>
      </w:pPr>
    </w:p>
    <w:p w:rsidR="00D94647" w:rsidRPr="006436E7" w:rsidRDefault="00D94647" w:rsidP="00D94647">
      <w:pPr>
        <w:pStyle w:val="Heading1"/>
        <w:rPr>
          <w:rFonts w:cs="Times New Roman"/>
        </w:rPr>
      </w:pPr>
    </w:p>
    <w:p w:rsidR="00D94647" w:rsidRPr="006436E7" w:rsidRDefault="00D94647" w:rsidP="00D94647">
      <w:pPr>
        <w:rPr>
          <w:rFonts w:cs="Times New Roman"/>
        </w:rPr>
      </w:pPr>
    </w:p>
    <w:p w:rsidR="004F2105" w:rsidRPr="006436E7" w:rsidRDefault="00B97D0C" w:rsidP="00D94647">
      <w:pPr>
        <w:pStyle w:val="Heading1"/>
        <w:rPr>
          <w:rFonts w:cs="Times New Roman"/>
        </w:rPr>
      </w:pPr>
      <w:bookmarkStart w:id="6" w:name="_Toc136678700"/>
      <w:r w:rsidRPr="006436E7">
        <w:rPr>
          <w:rFonts w:cs="Times New Roman"/>
        </w:rPr>
        <w:t>Do's and Don'ts Table</w:t>
      </w:r>
      <w:bookmarkEnd w:id="6"/>
    </w:p>
    <w:p w:rsidR="00D94647" w:rsidRPr="006436E7" w:rsidRDefault="00B97D0C" w:rsidP="00D94647">
      <w:pPr>
        <w:rPr>
          <w:rFonts w:cs="Times New Roman"/>
        </w:rPr>
      </w:pPr>
      <w:r w:rsidRPr="006436E7">
        <w:rPr>
          <w:rFonts w:cs="Times New Roman"/>
        </w:rPr>
        <w:t>The recommendations for hotel employees for accommodating international and German guests are outlined in the table below:</w:t>
      </w:r>
    </w:p>
    <w:p w:rsidR="007A4F1A" w:rsidRPr="006436E7" w:rsidRDefault="00B97D0C" w:rsidP="00D94647">
      <w:pPr>
        <w:rPr>
          <w:rFonts w:cs="Times New Roman"/>
        </w:rPr>
      </w:pPr>
      <w:r w:rsidRPr="006436E7">
        <w:rPr>
          <w:rFonts w:cs="Times New Roman"/>
        </w:rPr>
        <w:t>Table 0</w:t>
      </w:r>
      <w:r w:rsidR="004F1793" w:rsidRPr="006436E7">
        <w:rPr>
          <w:rFonts w:cs="Times New Roman"/>
        </w:rPr>
        <w:t>3</w:t>
      </w:r>
      <w:r w:rsidRPr="006436E7">
        <w:rPr>
          <w:rFonts w:cs="Times New Roman"/>
        </w:rPr>
        <w:t xml:space="preserve">: </w:t>
      </w:r>
      <w:r w:rsidR="006633A7" w:rsidRPr="006436E7">
        <w:rPr>
          <w:rFonts w:cs="Times New Roman"/>
        </w:rPr>
        <w:t>Recommendations</w:t>
      </w:r>
      <w:r w:rsidRPr="006436E7">
        <w:rPr>
          <w:rFonts w:cs="Times New Roman"/>
        </w:rPr>
        <w:t xml:space="preserve"> of what to do and not to do (expatrio.com, 2022)</w:t>
      </w:r>
      <w:r w:rsidR="00594DEC" w:rsidRPr="006436E7">
        <w:rPr>
          <w:rFonts w:cs="Times New Roman"/>
        </w:rPr>
        <w:t xml:space="preserve"> </w:t>
      </w:r>
      <w:r w:rsidR="006C63D0" w:rsidRPr="006436E7">
        <w:rPr>
          <w:rFonts w:cs="Times New Roman"/>
        </w:rPr>
        <w:t xml:space="preserve">and (Lim, 2016) </w:t>
      </w:r>
    </w:p>
    <w:tbl>
      <w:tblPr>
        <w:tblStyle w:val="TableGrid"/>
        <w:tblW w:w="0" w:type="auto"/>
        <w:tblLook w:val="04A0" w:firstRow="1" w:lastRow="0" w:firstColumn="1" w:lastColumn="0" w:noHBand="0" w:noVBand="1"/>
      </w:tblPr>
      <w:tblGrid>
        <w:gridCol w:w="4508"/>
        <w:gridCol w:w="4508"/>
      </w:tblGrid>
      <w:tr w:rsidR="00D01B50" w:rsidRPr="006436E7" w:rsidTr="0060760C">
        <w:tc>
          <w:tcPr>
            <w:tcW w:w="9016" w:type="dxa"/>
            <w:gridSpan w:val="2"/>
          </w:tcPr>
          <w:p w:rsidR="00E7542E" w:rsidRPr="006436E7" w:rsidRDefault="00B97D0C" w:rsidP="00D94647">
            <w:pPr>
              <w:jc w:val="center"/>
              <w:rPr>
                <w:rFonts w:cs="Times New Roman"/>
                <w:b/>
                <w:bCs/>
              </w:rPr>
            </w:pPr>
            <w:r w:rsidRPr="006436E7">
              <w:rPr>
                <w:rFonts w:cs="Times New Roman"/>
                <w:b/>
                <w:bCs/>
              </w:rPr>
              <w:t>For Japan</w:t>
            </w:r>
          </w:p>
        </w:tc>
      </w:tr>
      <w:tr w:rsidR="00D01B50" w:rsidRPr="006436E7" w:rsidTr="00E7542E">
        <w:tc>
          <w:tcPr>
            <w:tcW w:w="4508" w:type="dxa"/>
          </w:tcPr>
          <w:p w:rsidR="00E7542E" w:rsidRPr="006436E7" w:rsidRDefault="00B97D0C" w:rsidP="00D94647">
            <w:pPr>
              <w:jc w:val="center"/>
              <w:rPr>
                <w:rFonts w:cs="Times New Roman"/>
              </w:rPr>
            </w:pPr>
            <w:r w:rsidRPr="006436E7">
              <w:rPr>
                <w:rFonts w:cs="Times New Roman"/>
              </w:rPr>
              <w:t>Do’s</w:t>
            </w:r>
          </w:p>
        </w:tc>
        <w:tc>
          <w:tcPr>
            <w:tcW w:w="4508" w:type="dxa"/>
          </w:tcPr>
          <w:p w:rsidR="00E7542E" w:rsidRPr="006436E7" w:rsidRDefault="00B97D0C" w:rsidP="00D94647">
            <w:pPr>
              <w:jc w:val="center"/>
              <w:rPr>
                <w:rFonts w:cs="Times New Roman"/>
              </w:rPr>
            </w:pPr>
            <w:r w:rsidRPr="006436E7">
              <w:rPr>
                <w:rFonts w:cs="Times New Roman"/>
              </w:rPr>
              <w:t>Don’ts</w:t>
            </w:r>
          </w:p>
        </w:tc>
      </w:tr>
      <w:tr w:rsidR="00D01B50" w:rsidRPr="006436E7" w:rsidTr="00E7542E">
        <w:tc>
          <w:tcPr>
            <w:tcW w:w="4508" w:type="dxa"/>
          </w:tcPr>
          <w:p w:rsidR="00D94647" w:rsidRPr="006436E7" w:rsidRDefault="00B97D0C" w:rsidP="00D94647">
            <w:pPr>
              <w:rPr>
                <w:rFonts w:cs="Times New Roman"/>
              </w:rPr>
            </w:pPr>
            <w:r w:rsidRPr="006436E7">
              <w:rPr>
                <w:rFonts w:cs="Times New Roman"/>
              </w:rPr>
              <w:t>Use formal titles and bow to greet Japanese guests.</w:t>
            </w:r>
          </w:p>
        </w:tc>
        <w:tc>
          <w:tcPr>
            <w:tcW w:w="4508" w:type="dxa"/>
          </w:tcPr>
          <w:p w:rsidR="00D94647" w:rsidRPr="006436E7" w:rsidRDefault="00B97D0C" w:rsidP="00D94647">
            <w:pPr>
              <w:rPr>
                <w:rFonts w:cs="Times New Roman"/>
              </w:rPr>
            </w:pPr>
            <w:r w:rsidRPr="006436E7">
              <w:rPr>
                <w:rFonts w:cs="Times New Roman"/>
              </w:rPr>
              <w:t>Anticipate that all Japanese visitors will want traditional Japanese cuisine.</w:t>
            </w:r>
          </w:p>
        </w:tc>
      </w:tr>
      <w:tr w:rsidR="00D01B50" w:rsidRPr="006436E7" w:rsidTr="00E7542E">
        <w:tc>
          <w:tcPr>
            <w:tcW w:w="4508" w:type="dxa"/>
          </w:tcPr>
          <w:p w:rsidR="00D94647" w:rsidRPr="006436E7" w:rsidRDefault="00B97D0C" w:rsidP="00D94647">
            <w:pPr>
              <w:rPr>
                <w:rFonts w:cs="Times New Roman"/>
              </w:rPr>
            </w:pPr>
            <w:r w:rsidRPr="006436E7">
              <w:rPr>
                <w:rFonts w:cs="Times New Roman"/>
              </w:rPr>
              <w:t>When cleaning the room for Japanese visitors, pay special attention to detail.</w:t>
            </w:r>
          </w:p>
        </w:tc>
        <w:tc>
          <w:tcPr>
            <w:tcW w:w="4508" w:type="dxa"/>
          </w:tcPr>
          <w:p w:rsidR="00D94647" w:rsidRPr="006436E7" w:rsidRDefault="00B97D0C" w:rsidP="00D94647">
            <w:pPr>
              <w:rPr>
                <w:rFonts w:cs="Times New Roman"/>
              </w:rPr>
            </w:pPr>
            <w:r w:rsidRPr="006436E7">
              <w:rPr>
                <w:rFonts w:cs="Times New Roman"/>
              </w:rPr>
              <w:t>Rearrange the personal items of guests without their permission.</w:t>
            </w:r>
          </w:p>
        </w:tc>
      </w:tr>
      <w:tr w:rsidR="00D01B50" w:rsidRPr="006436E7" w:rsidTr="00E7542E">
        <w:tc>
          <w:tcPr>
            <w:tcW w:w="4508" w:type="dxa"/>
          </w:tcPr>
          <w:p w:rsidR="00D94647" w:rsidRPr="006436E7" w:rsidRDefault="00B97D0C" w:rsidP="00D94647">
            <w:pPr>
              <w:rPr>
                <w:rFonts w:cs="Times New Roman"/>
              </w:rPr>
            </w:pPr>
            <w:r w:rsidRPr="006436E7">
              <w:rPr>
                <w:rFonts w:cs="Times New Roman"/>
              </w:rPr>
              <w:t>Offer Japanese cuisine and be proficient in Japanese dining etiquette.</w:t>
            </w:r>
          </w:p>
        </w:tc>
        <w:tc>
          <w:tcPr>
            <w:tcW w:w="4508" w:type="dxa"/>
          </w:tcPr>
          <w:p w:rsidR="00D94647" w:rsidRPr="006436E7" w:rsidRDefault="00B97D0C" w:rsidP="00D94647">
            <w:pPr>
              <w:rPr>
                <w:rFonts w:cs="Times New Roman"/>
              </w:rPr>
            </w:pPr>
            <w:r w:rsidRPr="006436E7">
              <w:rPr>
                <w:rFonts w:cs="Times New Roman"/>
              </w:rPr>
              <w:t>Consider that all of your guests have the same dietary requirements.</w:t>
            </w:r>
          </w:p>
        </w:tc>
      </w:tr>
      <w:tr w:rsidR="00D01B50" w:rsidRPr="006436E7" w:rsidTr="00E7542E">
        <w:tc>
          <w:tcPr>
            <w:tcW w:w="4508" w:type="dxa"/>
          </w:tcPr>
          <w:p w:rsidR="00D94647" w:rsidRPr="006436E7" w:rsidRDefault="00B97D0C" w:rsidP="00D94647">
            <w:pPr>
              <w:rPr>
                <w:rFonts w:cs="Times New Roman"/>
              </w:rPr>
            </w:pPr>
            <w:r w:rsidRPr="006436E7">
              <w:rPr>
                <w:rFonts w:cs="Times New Roman"/>
              </w:rPr>
              <w:t>Give multilingual staff or translation assistance.</w:t>
            </w:r>
          </w:p>
        </w:tc>
        <w:tc>
          <w:tcPr>
            <w:tcW w:w="4508" w:type="dxa"/>
          </w:tcPr>
          <w:p w:rsidR="00D94647" w:rsidRPr="006436E7" w:rsidRDefault="00D94647" w:rsidP="00D94647">
            <w:pPr>
              <w:rPr>
                <w:rFonts w:cs="Times New Roman"/>
              </w:rPr>
            </w:pPr>
          </w:p>
        </w:tc>
      </w:tr>
      <w:tr w:rsidR="00D01B50" w:rsidRPr="006436E7" w:rsidTr="00E7542E">
        <w:tc>
          <w:tcPr>
            <w:tcW w:w="4508" w:type="dxa"/>
          </w:tcPr>
          <w:p w:rsidR="00D94647" w:rsidRPr="006436E7" w:rsidRDefault="00B97D0C" w:rsidP="00D94647">
            <w:pPr>
              <w:rPr>
                <w:rFonts w:cs="Times New Roman"/>
              </w:rPr>
            </w:pPr>
            <w:r w:rsidRPr="006436E7">
              <w:rPr>
                <w:rFonts w:cs="Times New Roman"/>
              </w:rPr>
              <w:t>Provide details about local customs and traditions.</w:t>
            </w:r>
          </w:p>
        </w:tc>
        <w:tc>
          <w:tcPr>
            <w:tcW w:w="4508" w:type="dxa"/>
          </w:tcPr>
          <w:p w:rsidR="00D94647" w:rsidRPr="006436E7" w:rsidRDefault="00B97D0C" w:rsidP="00D94647">
            <w:pPr>
              <w:rPr>
                <w:rFonts w:cs="Times New Roman"/>
              </w:rPr>
            </w:pPr>
            <w:r w:rsidRPr="006436E7">
              <w:rPr>
                <w:rFonts w:cs="Times New Roman"/>
              </w:rPr>
              <w:t>Make assumptions about visitors depending on their nationality.</w:t>
            </w:r>
          </w:p>
        </w:tc>
      </w:tr>
      <w:tr w:rsidR="00D01B50" w:rsidRPr="006436E7" w:rsidTr="00873F93">
        <w:tc>
          <w:tcPr>
            <w:tcW w:w="9016" w:type="dxa"/>
            <w:gridSpan w:val="2"/>
          </w:tcPr>
          <w:p w:rsidR="00835800" w:rsidRPr="006436E7" w:rsidRDefault="00B97D0C" w:rsidP="00D94647">
            <w:pPr>
              <w:jc w:val="center"/>
              <w:rPr>
                <w:rFonts w:cs="Times New Roman"/>
                <w:b/>
                <w:bCs/>
              </w:rPr>
            </w:pPr>
            <w:r w:rsidRPr="006436E7">
              <w:rPr>
                <w:rFonts w:cs="Times New Roman"/>
                <w:b/>
                <w:bCs/>
              </w:rPr>
              <w:t>For Germany</w:t>
            </w:r>
          </w:p>
        </w:tc>
      </w:tr>
      <w:tr w:rsidR="00D01B50" w:rsidRPr="006436E7" w:rsidTr="003F59E7">
        <w:tc>
          <w:tcPr>
            <w:tcW w:w="4508" w:type="dxa"/>
          </w:tcPr>
          <w:p w:rsidR="00835800" w:rsidRPr="006436E7" w:rsidRDefault="00B97D0C" w:rsidP="00D94647">
            <w:pPr>
              <w:jc w:val="center"/>
              <w:rPr>
                <w:rFonts w:cs="Times New Roman"/>
              </w:rPr>
            </w:pPr>
            <w:r w:rsidRPr="006436E7">
              <w:rPr>
                <w:rFonts w:cs="Times New Roman"/>
              </w:rPr>
              <w:t>Do’s</w:t>
            </w:r>
          </w:p>
        </w:tc>
        <w:tc>
          <w:tcPr>
            <w:tcW w:w="4508" w:type="dxa"/>
          </w:tcPr>
          <w:p w:rsidR="00835800" w:rsidRPr="006436E7" w:rsidRDefault="00B97D0C" w:rsidP="00D94647">
            <w:pPr>
              <w:jc w:val="center"/>
              <w:rPr>
                <w:rFonts w:cs="Times New Roman"/>
              </w:rPr>
            </w:pPr>
            <w:r w:rsidRPr="006436E7">
              <w:rPr>
                <w:rFonts w:cs="Times New Roman"/>
              </w:rPr>
              <w:t>Don’ts</w:t>
            </w:r>
          </w:p>
        </w:tc>
      </w:tr>
      <w:tr w:rsidR="00D01B50" w:rsidRPr="006436E7" w:rsidTr="00AF7883">
        <w:tc>
          <w:tcPr>
            <w:tcW w:w="4508" w:type="dxa"/>
          </w:tcPr>
          <w:p w:rsidR="00D94647" w:rsidRPr="006436E7" w:rsidRDefault="00B97D0C" w:rsidP="00D94647">
            <w:pPr>
              <w:rPr>
                <w:rFonts w:cs="Times New Roman"/>
              </w:rPr>
            </w:pPr>
            <w:r w:rsidRPr="006436E7">
              <w:rPr>
                <w:rFonts w:cs="Times New Roman"/>
              </w:rPr>
              <w:t>Greet German visitors with a firm embrace and formal titles.</w:t>
            </w:r>
          </w:p>
        </w:tc>
        <w:tc>
          <w:tcPr>
            <w:tcW w:w="4508" w:type="dxa"/>
          </w:tcPr>
          <w:p w:rsidR="00D94647" w:rsidRPr="006436E7" w:rsidRDefault="00B97D0C" w:rsidP="00D94647">
            <w:pPr>
              <w:rPr>
                <w:rFonts w:cs="Times New Roman"/>
              </w:rPr>
            </w:pPr>
            <w:r w:rsidRPr="006436E7">
              <w:rPr>
                <w:rFonts w:cs="Times New Roman"/>
              </w:rPr>
              <w:t>Assume that all German visitors will appreciate straightforward contact.</w:t>
            </w:r>
          </w:p>
        </w:tc>
      </w:tr>
      <w:tr w:rsidR="00D01B50" w:rsidRPr="006436E7" w:rsidTr="00AF7883">
        <w:tc>
          <w:tcPr>
            <w:tcW w:w="4508" w:type="dxa"/>
          </w:tcPr>
          <w:p w:rsidR="00D94647" w:rsidRPr="006436E7" w:rsidRDefault="00B97D0C" w:rsidP="00D94647">
            <w:pPr>
              <w:rPr>
                <w:rFonts w:cs="Times New Roman"/>
              </w:rPr>
            </w:pPr>
            <w:r w:rsidRPr="006436E7">
              <w:rPr>
                <w:rFonts w:cs="Times New Roman"/>
              </w:rPr>
              <w:t>Be on time, and prioritise their demands and requests.</w:t>
            </w:r>
          </w:p>
        </w:tc>
        <w:tc>
          <w:tcPr>
            <w:tcW w:w="4508" w:type="dxa"/>
          </w:tcPr>
          <w:p w:rsidR="00D94647" w:rsidRPr="006436E7" w:rsidRDefault="00B97D0C" w:rsidP="00D94647">
            <w:pPr>
              <w:rPr>
                <w:rFonts w:cs="Times New Roman"/>
              </w:rPr>
            </w:pPr>
            <w:r w:rsidRPr="006436E7">
              <w:rPr>
                <w:rFonts w:cs="Times New Roman"/>
              </w:rPr>
              <w:t>Delay or arrive late for appointments with German visitors.</w:t>
            </w:r>
          </w:p>
        </w:tc>
      </w:tr>
      <w:tr w:rsidR="00D01B50" w:rsidRPr="006436E7" w:rsidTr="00AF7883">
        <w:tc>
          <w:tcPr>
            <w:tcW w:w="4508" w:type="dxa"/>
          </w:tcPr>
          <w:p w:rsidR="00D94647" w:rsidRPr="006436E7" w:rsidRDefault="00B97D0C" w:rsidP="00D94647">
            <w:pPr>
              <w:rPr>
                <w:rFonts w:cs="Times New Roman"/>
              </w:rPr>
            </w:pPr>
            <w:r w:rsidRPr="006436E7">
              <w:rPr>
                <w:rFonts w:cs="Times New Roman"/>
              </w:rPr>
              <w:t>When cleaning the room for German guests, prioritise efficiency.</w:t>
            </w:r>
          </w:p>
        </w:tc>
        <w:tc>
          <w:tcPr>
            <w:tcW w:w="4508" w:type="dxa"/>
          </w:tcPr>
          <w:p w:rsidR="00D94647" w:rsidRPr="006436E7" w:rsidRDefault="00B97D0C" w:rsidP="00D94647">
            <w:pPr>
              <w:rPr>
                <w:rFonts w:cs="Times New Roman"/>
              </w:rPr>
            </w:pPr>
            <w:r w:rsidRPr="006436E7">
              <w:rPr>
                <w:rFonts w:cs="Times New Roman"/>
              </w:rPr>
              <w:t>Make your guests' workspace messy or uncomfortable.</w:t>
            </w:r>
          </w:p>
        </w:tc>
      </w:tr>
      <w:tr w:rsidR="00D01B50" w:rsidRPr="006436E7" w:rsidTr="00AF7883">
        <w:tc>
          <w:tcPr>
            <w:tcW w:w="4508" w:type="dxa"/>
          </w:tcPr>
          <w:p w:rsidR="00D94647" w:rsidRPr="006436E7" w:rsidRDefault="00B97D0C" w:rsidP="00D94647">
            <w:pPr>
              <w:rPr>
                <w:rFonts w:cs="Times New Roman"/>
              </w:rPr>
            </w:pPr>
            <w:r w:rsidRPr="006436E7">
              <w:rPr>
                <w:rFonts w:cs="Times New Roman"/>
              </w:rPr>
              <w:t>Provide information on cultural activities and tourist attractions.</w:t>
            </w:r>
          </w:p>
        </w:tc>
        <w:tc>
          <w:tcPr>
            <w:tcW w:w="4508" w:type="dxa"/>
          </w:tcPr>
          <w:p w:rsidR="00D94647" w:rsidRPr="006436E7" w:rsidRDefault="00B97D0C" w:rsidP="00D94647">
            <w:pPr>
              <w:rPr>
                <w:rFonts w:cs="Times New Roman"/>
              </w:rPr>
            </w:pPr>
            <w:r w:rsidRPr="006436E7">
              <w:rPr>
                <w:rFonts w:cs="Times New Roman"/>
              </w:rPr>
              <w:t>Provide tours that do not pander to the cultural interests of your customers.</w:t>
            </w:r>
          </w:p>
        </w:tc>
      </w:tr>
    </w:tbl>
    <w:p w:rsidR="006436D7" w:rsidRPr="006436E7" w:rsidRDefault="006436D7" w:rsidP="00D94647">
      <w:pPr>
        <w:rPr>
          <w:rFonts w:cs="Times New Roman"/>
        </w:rPr>
      </w:pPr>
    </w:p>
    <w:p w:rsidR="00835800" w:rsidRPr="006436E7" w:rsidRDefault="00835800" w:rsidP="00D94647">
      <w:pPr>
        <w:rPr>
          <w:rFonts w:cs="Times New Roman"/>
        </w:rPr>
      </w:pPr>
    </w:p>
    <w:p w:rsidR="00835800" w:rsidRPr="006436E7" w:rsidRDefault="00835800" w:rsidP="00D94647">
      <w:pPr>
        <w:rPr>
          <w:rFonts w:cs="Times New Roman"/>
        </w:rPr>
      </w:pPr>
    </w:p>
    <w:p w:rsidR="00835800" w:rsidRPr="006436E7" w:rsidRDefault="00835800" w:rsidP="00D94647">
      <w:pPr>
        <w:rPr>
          <w:rFonts w:cs="Times New Roman"/>
        </w:rPr>
      </w:pPr>
    </w:p>
    <w:p w:rsidR="00835800" w:rsidRPr="006436E7" w:rsidRDefault="00835800" w:rsidP="00D94647">
      <w:pPr>
        <w:rPr>
          <w:rFonts w:cs="Times New Roman"/>
        </w:rPr>
      </w:pPr>
    </w:p>
    <w:p w:rsidR="00835800" w:rsidRPr="006436E7" w:rsidRDefault="00835800" w:rsidP="00D94647">
      <w:pPr>
        <w:rPr>
          <w:rFonts w:cs="Times New Roman"/>
        </w:rPr>
      </w:pPr>
    </w:p>
    <w:p w:rsidR="00835800" w:rsidRPr="006436E7" w:rsidRDefault="00835800" w:rsidP="00D94647">
      <w:pPr>
        <w:rPr>
          <w:rFonts w:cs="Times New Roman"/>
        </w:rPr>
      </w:pPr>
    </w:p>
    <w:p w:rsidR="00835800" w:rsidRPr="006436E7" w:rsidRDefault="00835800" w:rsidP="00D94647">
      <w:pPr>
        <w:rPr>
          <w:rFonts w:cs="Times New Roman"/>
        </w:rPr>
      </w:pPr>
    </w:p>
    <w:p w:rsidR="004F2105" w:rsidRPr="006436E7" w:rsidRDefault="00B97D0C" w:rsidP="00D94647">
      <w:pPr>
        <w:pStyle w:val="Heading1"/>
        <w:rPr>
          <w:rFonts w:cs="Times New Roman"/>
        </w:rPr>
      </w:pPr>
      <w:bookmarkStart w:id="7" w:name="_Toc136678701"/>
      <w:r w:rsidRPr="006436E7">
        <w:rPr>
          <w:rFonts w:cs="Times New Roman"/>
        </w:rPr>
        <w:t>Conclusion</w:t>
      </w:r>
      <w:bookmarkEnd w:id="7"/>
    </w:p>
    <w:p w:rsidR="004F2105" w:rsidRPr="006436E7" w:rsidRDefault="00B97D0C" w:rsidP="00D94647">
      <w:pPr>
        <w:rPr>
          <w:rFonts w:cs="Times New Roman"/>
        </w:rPr>
      </w:pPr>
      <w:r w:rsidRPr="006436E7">
        <w:rPr>
          <w:rFonts w:cs="Times New Roman"/>
        </w:rPr>
        <w:t>In closing, to provide exceptional service to international guests, hotel workers must possess cultural intelligence and sensitivity. Understanding the cultural norms and requirements of guests from Germany and other countries, such as Japan, can assist hotel workers in tailoring their services to match the needs of their guests. The guidelines in this study can be used as a guide for hotel workers while hosting guests from overseas countries as well as Germany. Hotels may develop a great visitor experience</w:t>
      </w:r>
      <w:r w:rsidR="00A210EB" w:rsidRPr="006436E7">
        <w:rPr>
          <w:rFonts w:cs="Times New Roman"/>
        </w:rPr>
        <w:t xml:space="preserve"> </w:t>
      </w:r>
      <w:r w:rsidRPr="006436E7">
        <w:rPr>
          <w:rFonts w:cs="Times New Roman"/>
        </w:rPr>
        <w:t xml:space="preserve">and </w:t>
      </w:r>
      <w:r w:rsidR="00A210EB" w:rsidRPr="006436E7">
        <w:rPr>
          <w:rFonts w:cs="Times New Roman"/>
        </w:rPr>
        <w:t xml:space="preserve">strong &amp; lasting ties with </w:t>
      </w:r>
      <w:r w:rsidRPr="006436E7">
        <w:rPr>
          <w:rFonts w:cs="Times New Roman"/>
        </w:rPr>
        <w:t>foreign and local guests by following this advice.</w:t>
      </w:r>
    </w:p>
    <w:p w:rsidR="006436D7" w:rsidRPr="006436E7" w:rsidRDefault="006436D7" w:rsidP="00D94647">
      <w:pPr>
        <w:jc w:val="left"/>
        <w:rPr>
          <w:rFonts w:cs="Times New Roman"/>
        </w:rPr>
      </w:pPr>
    </w:p>
    <w:p w:rsidR="006436D7" w:rsidRPr="006436E7" w:rsidRDefault="00B97D0C" w:rsidP="00D94647">
      <w:pPr>
        <w:jc w:val="left"/>
        <w:rPr>
          <w:rFonts w:cs="Times New Roman"/>
        </w:rPr>
      </w:pPr>
      <w:r w:rsidRPr="006436E7">
        <w:rPr>
          <w:rFonts w:cs="Times New Roman"/>
        </w:rPr>
        <w:br w:type="page"/>
      </w:r>
    </w:p>
    <w:p w:rsidR="00234C41" w:rsidRPr="006436E7" w:rsidRDefault="00B97D0C" w:rsidP="006633A7">
      <w:pPr>
        <w:pStyle w:val="Heading1"/>
        <w:rPr>
          <w:rFonts w:cs="Times New Roman"/>
          <w:shd w:val="clear" w:color="auto" w:fill="FFFFFF"/>
        </w:rPr>
      </w:pPr>
      <w:bookmarkStart w:id="8" w:name="_Toc136678702"/>
      <w:r w:rsidRPr="006436E7">
        <w:rPr>
          <w:rFonts w:cs="Times New Roman"/>
          <w:shd w:val="clear" w:color="auto" w:fill="FFFFFF"/>
        </w:rPr>
        <w:t>References</w:t>
      </w:r>
      <w:bookmarkEnd w:id="8"/>
    </w:p>
    <w:p w:rsidR="00D94647" w:rsidRPr="006436E7" w:rsidRDefault="00B97D0C" w:rsidP="006633A7">
      <w:pPr>
        <w:spacing w:before="160"/>
        <w:rPr>
          <w:rFonts w:cs="Times New Roman"/>
          <w:color w:val="000000" w:themeColor="text1"/>
        </w:rPr>
      </w:pPr>
      <w:proofErr w:type="spellStart"/>
      <w:r w:rsidRPr="006436E7">
        <w:rPr>
          <w:rStyle w:val="hlfld-contribauthor"/>
          <w:rFonts w:cs="Times New Roman"/>
          <w:color w:val="000000" w:themeColor="text1"/>
        </w:rPr>
        <w:t>Albayrak</w:t>
      </w:r>
      <w:proofErr w:type="spellEnd"/>
      <w:r w:rsidRPr="006436E7">
        <w:rPr>
          <w:rStyle w:val="hlfld-contribauthor"/>
          <w:rFonts w:cs="Times New Roman"/>
          <w:color w:val="000000" w:themeColor="text1"/>
        </w:rPr>
        <w:t>,</w:t>
      </w:r>
      <w:r w:rsidRPr="006436E7">
        <w:rPr>
          <w:rStyle w:val="apple-converted-space"/>
          <w:rFonts w:cs="Times New Roman"/>
          <w:color w:val="000000" w:themeColor="text1"/>
        </w:rPr>
        <w:t> </w:t>
      </w:r>
      <w:r w:rsidRPr="006436E7">
        <w:rPr>
          <w:rStyle w:val="nlmgiven-names"/>
          <w:rFonts w:cs="Times New Roman"/>
          <w:color w:val="000000" w:themeColor="text1"/>
        </w:rPr>
        <w:t>T.</w:t>
      </w:r>
      <w:r w:rsidRPr="006436E7">
        <w:rPr>
          <w:rFonts w:cs="Times New Roman"/>
          <w:color w:val="000000" w:themeColor="text1"/>
        </w:rPr>
        <w:t>, &amp;</w:t>
      </w:r>
      <w:r w:rsidRPr="006436E7">
        <w:rPr>
          <w:rStyle w:val="apple-converted-space"/>
          <w:rFonts w:cs="Times New Roman"/>
          <w:color w:val="000000" w:themeColor="text1"/>
        </w:rPr>
        <w:t> </w:t>
      </w:r>
      <w:r w:rsidRPr="006436E7">
        <w:rPr>
          <w:rStyle w:val="hlfld-contribauthor"/>
          <w:rFonts w:cs="Times New Roman"/>
          <w:color w:val="000000" w:themeColor="text1"/>
        </w:rPr>
        <w:t>Caber,</w:t>
      </w:r>
      <w:r w:rsidRPr="006436E7">
        <w:rPr>
          <w:rStyle w:val="apple-converted-space"/>
          <w:rFonts w:cs="Times New Roman"/>
          <w:color w:val="000000" w:themeColor="text1"/>
        </w:rPr>
        <w:t> </w:t>
      </w:r>
      <w:r w:rsidRPr="006436E7">
        <w:rPr>
          <w:rStyle w:val="nlmgiven-names"/>
          <w:rFonts w:cs="Times New Roman"/>
          <w:color w:val="000000" w:themeColor="text1"/>
        </w:rPr>
        <w:t>M.</w:t>
      </w:r>
      <w:r w:rsidRPr="006436E7">
        <w:rPr>
          <w:rStyle w:val="apple-converted-space"/>
          <w:rFonts w:cs="Times New Roman"/>
          <w:color w:val="000000" w:themeColor="text1"/>
        </w:rPr>
        <w:t> </w:t>
      </w:r>
      <w:r w:rsidRPr="006436E7">
        <w:rPr>
          <w:rFonts w:cs="Times New Roman"/>
          <w:color w:val="000000" w:themeColor="text1"/>
        </w:rPr>
        <w:t>(</w:t>
      </w:r>
      <w:r w:rsidRPr="006436E7">
        <w:rPr>
          <w:rStyle w:val="nlmyear"/>
          <w:rFonts w:cs="Times New Roman"/>
          <w:color w:val="000000" w:themeColor="text1"/>
        </w:rPr>
        <w:t>2015</w:t>
      </w:r>
      <w:r w:rsidRPr="006436E7">
        <w:rPr>
          <w:rFonts w:cs="Times New Roman"/>
          <w:color w:val="000000" w:themeColor="text1"/>
        </w:rPr>
        <w:t>).</w:t>
      </w:r>
      <w:r w:rsidRPr="006436E7">
        <w:rPr>
          <w:rStyle w:val="apple-converted-space"/>
          <w:rFonts w:cs="Times New Roman"/>
          <w:color w:val="000000" w:themeColor="text1"/>
        </w:rPr>
        <w:t> </w:t>
      </w:r>
      <w:r w:rsidRPr="006436E7">
        <w:rPr>
          <w:rStyle w:val="nlmarticle-title"/>
          <w:rFonts w:cs="Times New Roman"/>
          <w:color w:val="000000" w:themeColor="text1"/>
        </w:rPr>
        <w:t>Prioritisation of the hotel attributes according to their influence on satisfaction: A comparison of two techniques</w:t>
      </w:r>
      <w:r w:rsidRPr="006436E7">
        <w:rPr>
          <w:rFonts w:cs="Times New Roman"/>
          <w:color w:val="000000" w:themeColor="text1"/>
        </w:rPr>
        <w:t>.</w:t>
      </w:r>
      <w:r w:rsidRPr="006436E7">
        <w:rPr>
          <w:rStyle w:val="apple-converted-space"/>
          <w:rFonts w:cs="Times New Roman"/>
          <w:color w:val="000000" w:themeColor="text1"/>
        </w:rPr>
        <w:t> </w:t>
      </w:r>
      <w:r w:rsidRPr="006436E7">
        <w:rPr>
          <w:rFonts w:cs="Times New Roman"/>
          <w:color w:val="000000" w:themeColor="text1"/>
        </w:rPr>
        <w:t>Tourism Management, 46,</w:t>
      </w:r>
      <w:r w:rsidRPr="006436E7">
        <w:rPr>
          <w:rStyle w:val="apple-converted-space"/>
          <w:rFonts w:cs="Times New Roman"/>
          <w:color w:val="000000" w:themeColor="text1"/>
        </w:rPr>
        <w:t> </w:t>
      </w:r>
      <w:r w:rsidRPr="006436E7">
        <w:rPr>
          <w:rStyle w:val="nlmfpage"/>
          <w:rFonts w:cs="Times New Roman"/>
          <w:color w:val="000000" w:themeColor="text1"/>
        </w:rPr>
        <w:t>43</w:t>
      </w:r>
      <w:r w:rsidRPr="006436E7">
        <w:rPr>
          <w:rFonts w:cs="Times New Roman"/>
          <w:color w:val="000000" w:themeColor="text1"/>
        </w:rPr>
        <w:t>–</w:t>
      </w:r>
      <w:r w:rsidRPr="006436E7">
        <w:rPr>
          <w:rStyle w:val="nlmlpage"/>
          <w:rFonts w:cs="Times New Roman"/>
          <w:color w:val="000000" w:themeColor="text1"/>
        </w:rPr>
        <w:t>50</w:t>
      </w:r>
      <w:r w:rsidRPr="006436E7">
        <w:rPr>
          <w:rFonts w:cs="Times New Roman"/>
          <w:color w:val="000000" w:themeColor="text1"/>
        </w:rPr>
        <w:t>.</w:t>
      </w:r>
    </w:p>
    <w:p w:rsidR="00D94647" w:rsidRPr="006436E7" w:rsidRDefault="00B97D0C" w:rsidP="006633A7">
      <w:pPr>
        <w:spacing w:before="160"/>
        <w:rPr>
          <w:rFonts w:cs="Times New Roman"/>
          <w:color w:val="000000" w:themeColor="text1"/>
          <w:shd w:val="clear" w:color="auto" w:fill="FFFFFF"/>
        </w:rPr>
      </w:pPr>
      <w:proofErr w:type="spellStart"/>
      <w:r w:rsidRPr="006436E7">
        <w:rPr>
          <w:rFonts w:cs="Times New Roman"/>
          <w:color w:val="000000" w:themeColor="text1"/>
          <w:shd w:val="clear" w:color="auto" w:fill="FFFFFF"/>
        </w:rPr>
        <w:t>Ang</w:t>
      </w:r>
      <w:proofErr w:type="spellEnd"/>
      <w:r w:rsidRPr="006436E7">
        <w:rPr>
          <w:rFonts w:cs="Times New Roman"/>
          <w:color w:val="000000" w:themeColor="text1"/>
          <w:shd w:val="clear" w:color="auto" w:fill="FFFFFF"/>
        </w:rPr>
        <w:t>, S. and Van Dyne, L., 2015.</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Handbook of cultural intelligence: Theory, measurement, and applications</w:t>
      </w:r>
      <w:r w:rsidRPr="006436E7">
        <w:rPr>
          <w:rFonts w:cs="Times New Roman"/>
          <w:color w:val="000000" w:themeColor="text1"/>
          <w:shd w:val="clear" w:color="auto" w:fill="FFFFFF"/>
        </w:rPr>
        <w:t>. Routledge.</w:t>
      </w:r>
    </w:p>
    <w:p w:rsidR="00D94647" w:rsidRPr="006436E7" w:rsidRDefault="00B97D0C" w:rsidP="006633A7">
      <w:pPr>
        <w:spacing w:before="160"/>
        <w:rPr>
          <w:rFonts w:cs="Times New Roman"/>
          <w:color w:val="000000" w:themeColor="text1"/>
          <w:shd w:val="clear" w:color="auto" w:fill="FFFFFF"/>
        </w:rPr>
      </w:pPr>
      <w:proofErr w:type="spellStart"/>
      <w:r w:rsidRPr="006436E7">
        <w:rPr>
          <w:rFonts w:cs="Times New Roman"/>
          <w:color w:val="000000" w:themeColor="text1"/>
          <w:shd w:val="clear" w:color="auto" w:fill="FFFFFF"/>
        </w:rPr>
        <w:t>Balaz</w:t>
      </w:r>
      <w:proofErr w:type="spellEnd"/>
      <w:r w:rsidRPr="006436E7">
        <w:rPr>
          <w:rFonts w:cs="Times New Roman"/>
          <w:color w:val="000000" w:themeColor="text1"/>
          <w:shd w:val="clear" w:color="auto" w:fill="FFFFFF"/>
        </w:rPr>
        <w:t xml:space="preserve">, V. and </w:t>
      </w:r>
      <w:proofErr w:type="spellStart"/>
      <w:r w:rsidRPr="006436E7">
        <w:rPr>
          <w:rFonts w:cs="Times New Roman"/>
          <w:color w:val="000000" w:themeColor="text1"/>
          <w:shd w:val="clear" w:color="auto" w:fill="FFFFFF"/>
        </w:rPr>
        <w:t>Mitsutake</w:t>
      </w:r>
      <w:proofErr w:type="spellEnd"/>
      <w:r w:rsidRPr="006436E7">
        <w:rPr>
          <w:rFonts w:cs="Times New Roman"/>
          <w:color w:val="000000" w:themeColor="text1"/>
          <w:shd w:val="clear" w:color="auto" w:fill="FFFFFF"/>
        </w:rPr>
        <w:t>, M., 1998. Japanese tourists in transition countries of Central Europe: present behaviour and future trends.</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Tourism Management</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19</w:t>
      </w:r>
      <w:r w:rsidRPr="006436E7">
        <w:rPr>
          <w:rFonts w:cs="Times New Roman"/>
          <w:color w:val="000000" w:themeColor="text1"/>
          <w:shd w:val="clear" w:color="auto" w:fill="FFFFFF"/>
        </w:rPr>
        <w:t>(5), pp.433-443.</w:t>
      </w:r>
    </w:p>
    <w:p w:rsidR="00D94647" w:rsidRPr="006436E7" w:rsidRDefault="00B97D0C" w:rsidP="006633A7">
      <w:pPr>
        <w:spacing w:before="160"/>
        <w:rPr>
          <w:rFonts w:cs="Times New Roman"/>
          <w:color w:val="000000" w:themeColor="text1"/>
          <w:shd w:val="clear" w:color="auto" w:fill="FFFFFF"/>
        </w:rPr>
      </w:pPr>
      <w:proofErr w:type="spellStart"/>
      <w:r w:rsidRPr="006436E7">
        <w:rPr>
          <w:rFonts w:cs="Times New Roman"/>
          <w:color w:val="000000" w:themeColor="text1"/>
          <w:shd w:val="clear" w:color="auto" w:fill="FFFFFF"/>
        </w:rPr>
        <w:t>Bodet</w:t>
      </w:r>
      <w:proofErr w:type="spellEnd"/>
      <w:r w:rsidRPr="006436E7">
        <w:rPr>
          <w:rFonts w:cs="Times New Roman"/>
          <w:color w:val="000000" w:themeColor="text1"/>
          <w:shd w:val="clear" w:color="auto" w:fill="FFFFFF"/>
        </w:rPr>
        <w:t xml:space="preserve">, G., </w:t>
      </w:r>
      <w:proofErr w:type="spellStart"/>
      <w:r w:rsidRPr="006436E7">
        <w:rPr>
          <w:rFonts w:cs="Times New Roman"/>
          <w:color w:val="000000" w:themeColor="text1"/>
          <w:shd w:val="clear" w:color="auto" w:fill="FFFFFF"/>
        </w:rPr>
        <w:t>Anaba</w:t>
      </w:r>
      <w:proofErr w:type="spellEnd"/>
      <w:r w:rsidRPr="006436E7">
        <w:rPr>
          <w:rFonts w:cs="Times New Roman"/>
          <w:color w:val="000000" w:themeColor="text1"/>
          <w:shd w:val="clear" w:color="auto" w:fill="FFFFFF"/>
        </w:rPr>
        <w:t xml:space="preserve">, V. and </w:t>
      </w:r>
      <w:proofErr w:type="spellStart"/>
      <w:r w:rsidRPr="006436E7">
        <w:rPr>
          <w:rFonts w:cs="Times New Roman"/>
          <w:color w:val="000000" w:themeColor="text1"/>
          <w:shd w:val="clear" w:color="auto" w:fill="FFFFFF"/>
        </w:rPr>
        <w:t>Bouchet</w:t>
      </w:r>
      <w:proofErr w:type="spellEnd"/>
      <w:r w:rsidRPr="006436E7">
        <w:rPr>
          <w:rFonts w:cs="Times New Roman"/>
          <w:color w:val="000000" w:themeColor="text1"/>
          <w:shd w:val="clear" w:color="auto" w:fill="FFFFFF"/>
        </w:rPr>
        <w:t>, P., 2017. Hotel attributes and consumer satisfaction: A cross-country and cross-hotel study.</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Journal of Travel &amp; Tourism Marketing</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34</w:t>
      </w:r>
      <w:r w:rsidRPr="006436E7">
        <w:rPr>
          <w:rFonts w:cs="Times New Roman"/>
          <w:color w:val="000000" w:themeColor="text1"/>
          <w:shd w:val="clear" w:color="auto" w:fill="FFFFFF"/>
        </w:rPr>
        <w:t>(1), pp.52-69.</w:t>
      </w:r>
    </w:p>
    <w:p w:rsidR="00D94647" w:rsidRPr="006436E7" w:rsidRDefault="00B97D0C" w:rsidP="006633A7">
      <w:pPr>
        <w:spacing w:before="160"/>
        <w:rPr>
          <w:rFonts w:cs="Times New Roman"/>
          <w:color w:val="000000" w:themeColor="text1"/>
          <w:shd w:val="clear" w:color="auto" w:fill="FFFFFF"/>
        </w:rPr>
      </w:pPr>
      <w:r w:rsidRPr="006436E7">
        <w:rPr>
          <w:rFonts w:cs="Times New Roman"/>
          <w:color w:val="000000" w:themeColor="text1"/>
          <w:shd w:val="clear" w:color="auto" w:fill="FFFFFF"/>
        </w:rPr>
        <w:t>Bryce, D., Curran, R., O'Gorman, K. and Taheri, B., 2015. Visitors' engagement and authenticity: Japanese heritage consumption.</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Tourism Management</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46</w:t>
      </w:r>
      <w:r w:rsidRPr="006436E7">
        <w:rPr>
          <w:rFonts w:cs="Times New Roman"/>
          <w:color w:val="000000" w:themeColor="text1"/>
          <w:shd w:val="clear" w:color="auto" w:fill="FFFFFF"/>
        </w:rPr>
        <w:t>, pp.571-581.</w:t>
      </w:r>
    </w:p>
    <w:p w:rsidR="00D94647" w:rsidRPr="006436E7" w:rsidRDefault="00B97D0C" w:rsidP="006633A7">
      <w:pPr>
        <w:spacing w:before="160"/>
        <w:rPr>
          <w:rFonts w:cs="Times New Roman"/>
          <w:color w:val="000000" w:themeColor="text1"/>
          <w:lang w:val="en-US"/>
        </w:rPr>
      </w:pPr>
      <w:r w:rsidRPr="006436E7">
        <w:rPr>
          <w:rFonts w:cs="Times New Roman"/>
          <w:color w:val="000000" w:themeColor="text1"/>
          <w:shd w:val="clear" w:color="auto" w:fill="FFFFFF"/>
        </w:rPr>
        <w:t xml:space="preserve">Christou, P., </w:t>
      </w:r>
      <w:proofErr w:type="spellStart"/>
      <w:r w:rsidRPr="006436E7">
        <w:rPr>
          <w:rFonts w:cs="Times New Roman"/>
          <w:color w:val="000000" w:themeColor="text1"/>
          <w:shd w:val="clear" w:color="auto" w:fill="FFFFFF"/>
        </w:rPr>
        <w:t>Avloniti</w:t>
      </w:r>
      <w:proofErr w:type="spellEnd"/>
      <w:r w:rsidRPr="006436E7">
        <w:rPr>
          <w:rFonts w:cs="Times New Roman"/>
          <w:color w:val="000000" w:themeColor="text1"/>
          <w:shd w:val="clear" w:color="auto" w:fill="FFFFFF"/>
        </w:rPr>
        <w:t xml:space="preserve">, A. and </w:t>
      </w:r>
      <w:proofErr w:type="spellStart"/>
      <w:r w:rsidRPr="006436E7">
        <w:rPr>
          <w:rFonts w:cs="Times New Roman"/>
          <w:color w:val="000000" w:themeColor="text1"/>
          <w:shd w:val="clear" w:color="auto" w:fill="FFFFFF"/>
        </w:rPr>
        <w:t>Farmaki</w:t>
      </w:r>
      <w:proofErr w:type="spellEnd"/>
      <w:r w:rsidRPr="006436E7">
        <w:rPr>
          <w:rFonts w:cs="Times New Roman"/>
          <w:color w:val="000000" w:themeColor="text1"/>
          <w:shd w:val="clear" w:color="auto" w:fill="FFFFFF"/>
        </w:rPr>
        <w:t>, A., 2019. Guests’ perceptions of emotionally expressive and non-expressive service providers within the hospitality context.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International Journal of Hospitality Management</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76</w:t>
      </w:r>
      <w:r w:rsidRPr="006436E7">
        <w:rPr>
          <w:rFonts w:cs="Times New Roman"/>
          <w:color w:val="000000" w:themeColor="text1"/>
          <w:shd w:val="clear" w:color="auto" w:fill="FFFFFF"/>
        </w:rPr>
        <w:t>, pp.152-162.</w:t>
      </w:r>
    </w:p>
    <w:p w:rsidR="00D94647" w:rsidRPr="006436E7" w:rsidRDefault="00B97D0C" w:rsidP="006633A7">
      <w:pPr>
        <w:spacing w:before="160"/>
        <w:rPr>
          <w:rFonts w:cs="Times New Roman"/>
          <w:color w:val="000000" w:themeColor="text1"/>
          <w:shd w:val="clear" w:color="auto" w:fill="FFFFFF"/>
        </w:rPr>
      </w:pPr>
      <w:proofErr w:type="spellStart"/>
      <w:r w:rsidRPr="006436E7">
        <w:rPr>
          <w:rFonts w:cs="Times New Roman"/>
          <w:color w:val="000000" w:themeColor="text1"/>
          <w:shd w:val="clear" w:color="auto" w:fill="FFFFFF"/>
        </w:rPr>
        <w:t>Conto</w:t>
      </w:r>
      <w:proofErr w:type="spellEnd"/>
      <w:r w:rsidRPr="006436E7">
        <w:rPr>
          <w:rFonts w:cs="Times New Roman"/>
          <w:color w:val="000000" w:themeColor="text1"/>
          <w:shd w:val="clear" w:color="auto" w:fill="FFFFFF"/>
        </w:rPr>
        <w:t xml:space="preserve">, F., </w:t>
      </w:r>
      <w:proofErr w:type="spellStart"/>
      <w:r w:rsidRPr="006436E7">
        <w:rPr>
          <w:rFonts w:cs="Times New Roman"/>
          <w:color w:val="000000" w:themeColor="text1"/>
          <w:shd w:val="clear" w:color="auto" w:fill="FFFFFF"/>
        </w:rPr>
        <w:t>Vrontis</w:t>
      </w:r>
      <w:proofErr w:type="spellEnd"/>
      <w:r w:rsidRPr="006436E7">
        <w:rPr>
          <w:rFonts w:cs="Times New Roman"/>
          <w:color w:val="000000" w:themeColor="text1"/>
          <w:shd w:val="clear" w:color="auto" w:fill="FFFFFF"/>
        </w:rPr>
        <w:t xml:space="preserve">, D., Fiore, M. and </w:t>
      </w:r>
      <w:proofErr w:type="spellStart"/>
      <w:r w:rsidRPr="006436E7">
        <w:rPr>
          <w:rFonts w:cs="Times New Roman"/>
          <w:color w:val="000000" w:themeColor="text1"/>
          <w:shd w:val="clear" w:color="auto" w:fill="FFFFFF"/>
        </w:rPr>
        <w:t>Thrassou</w:t>
      </w:r>
      <w:proofErr w:type="spellEnd"/>
      <w:r w:rsidRPr="006436E7">
        <w:rPr>
          <w:rFonts w:cs="Times New Roman"/>
          <w:color w:val="000000" w:themeColor="text1"/>
          <w:shd w:val="clear" w:color="auto" w:fill="FFFFFF"/>
        </w:rPr>
        <w:t>, A., 2014. Strengthening regional identities and culture through wine industry cross-border collaboration.</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British Food Journal</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116</w:t>
      </w:r>
      <w:r w:rsidRPr="006436E7">
        <w:rPr>
          <w:rFonts w:cs="Times New Roman"/>
          <w:color w:val="000000" w:themeColor="text1"/>
          <w:shd w:val="clear" w:color="auto" w:fill="FFFFFF"/>
        </w:rPr>
        <w:t>(11), pp.1788-1807.</w:t>
      </w:r>
    </w:p>
    <w:p w:rsidR="00D94647" w:rsidRPr="006436E7" w:rsidRDefault="00B97D0C" w:rsidP="006633A7">
      <w:pPr>
        <w:spacing w:before="160"/>
        <w:rPr>
          <w:rFonts w:cs="Times New Roman"/>
          <w:color w:val="000000" w:themeColor="text1"/>
          <w:shd w:val="clear" w:color="auto" w:fill="FFFFFF"/>
        </w:rPr>
      </w:pPr>
      <w:r w:rsidRPr="006436E7">
        <w:rPr>
          <w:rFonts w:cs="Times New Roman"/>
          <w:color w:val="000000" w:themeColor="text1"/>
          <w:shd w:val="clear" w:color="auto" w:fill="FFFFFF"/>
        </w:rPr>
        <w:t xml:space="preserve">De </w:t>
      </w:r>
      <w:proofErr w:type="spellStart"/>
      <w:r w:rsidRPr="006436E7">
        <w:rPr>
          <w:rFonts w:cs="Times New Roman"/>
          <w:color w:val="000000" w:themeColor="text1"/>
          <w:shd w:val="clear" w:color="auto" w:fill="FFFFFF"/>
        </w:rPr>
        <w:t>Mooij</w:t>
      </w:r>
      <w:proofErr w:type="spellEnd"/>
      <w:r w:rsidRPr="006436E7">
        <w:rPr>
          <w:rFonts w:cs="Times New Roman"/>
          <w:color w:val="000000" w:themeColor="text1"/>
          <w:shd w:val="clear" w:color="auto" w:fill="FFFFFF"/>
        </w:rPr>
        <w:t>, M., 2019. Consumer behaviour and culture: Consequences for global marketing and advertising.</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 xml:space="preserve">Consumer </w:t>
      </w:r>
      <w:proofErr w:type="spellStart"/>
      <w:r w:rsidRPr="006436E7">
        <w:rPr>
          <w:rFonts w:cs="Times New Roman"/>
          <w:color w:val="000000" w:themeColor="text1"/>
        </w:rPr>
        <w:t>Behavior</w:t>
      </w:r>
      <w:proofErr w:type="spellEnd"/>
      <w:r w:rsidRPr="006436E7">
        <w:rPr>
          <w:rFonts w:cs="Times New Roman"/>
          <w:color w:val="000000" w:themeColor="text1"/>
        </w:rPr>
        <w:t xml:space="preserve"> and Culture</w:t>
      </w:r>
      <w:r w:rsidRPr="006436E7">
        <w:rPr>
          <w:rFonts w:cs="Times New Roman"/>
          <w:color w:val="000000" w:themeColor="text1"/>
          <w:shd w:val="clear" w:color="auto" w:fill="FFFFFF"/>
        </w:rPr>
        <w:t>, pp.1-472.</w:t>
      </w:r>
    </w:p>
    <w:p w:rsidR="00D94647" w:rsidRPr="006436E7" w:rsidRDefault="00B97D0C" w:rsidP="006633A7">
      <w:pPr>
        <w:spacing w:before="160"/>
        <w:rPr>
          <w:rFonts w:cs="Times New Roman"/>
          <w:color w:val="000000" w:themeColor="text1"/>
          <w:lang w:val=""/>
        </w:rPr>
      </w:pPr>
      <w:r w:rsidRPr="006436E7">
        <w:rPr>
          <w:rFonts w:cs="Times New Roman"/>
          <w:color w:val="000000" w:themeColor="text1"/>
          <w:lang w:val=""/>
        </w:rPr>
        <w:t>Echanove, L. and Steinberg, H. (2019) Consumer service throughout the hotel industry in Japan and the United States, </w:t>
      </w:r>
      <w:r w:rsidRPr="006436E7">
        <w:rPr>
          <w:rFonts w:cs="Times New Roman"/>
          <w:color w:val="000000" w:themeColor="text1"/>
          <w:lang w:val="en-US"/>
        </w:rPr>
        <w:t xml:space="preserve"> </w:t>
      </w:r>
      <w:r w:rsidRPr="006436E7">
        <w:rPr>
          <w:rFonts w:cs="Times New Roman"/>
          <w:color w:val="000000" w:themeColor="text1"/>
          <w:lang w:val=""/>
        </w:rPr>
        <w:t>SSRN.</w:t>
      </w:r>
      <w:r w:rsidRPr="006436E7">
        <w:rPr>
          <w:rFonts w:cs="Times New Roman"/>
          <w:color w:val="000000" w:themeColor="text1"/>
          <w:lang w:val="en-US"/>
        </w:rPr>
        <w:t xml:space="preserve"> </w:t>
      </w:r>
      <w:r w:rsidRPr="006436E7">
        <w:rPr>
          <w:rFonts w:cs="Times New Roman"/>
          <w:color w:val="000000" w:themeColor="text1"/>
          <w:lang w:val=""/>
        </w:rPr>
        <w:t>Available</w:t>
      </w:r>
      <w:r w:rsidRPr="006436E7">
        <w:rPr>
          <w:rFonts w:cs="Times New Roman"/>
          <w:color w:val="000000" w:themeColor="text1"/>
          <w:lang w:val="en-US"/>
        </w:rPr>
        <w:t xml:space="preserve"> </w:t>
      </w:r>
      <w:r w:rsidRPr="006436E7">
        <w:rPr>
          <w:rFonts w:cs="Times New Roman"/>
          <w:color w:val="000000" w:themeColor="text1"/>
          <w:lang w:val=""/>
        </w:rPr>
        <w:t>at:</w:t>
      </w:r>
      <w:r w:rsidRPr="006436E7">
        <w:rPr>
          <w:rFonts w:cs="Times New Roman"/>
          <w:color w:val="000000" w:themeColor="text1"/>
          <w:lang w:val="en-US"/>
        </w:rPr>
        <w:t xml:space="preserve">  &lt;</w:t>
      </w:r>
      <w:hyperlink r:id="rId8" w:history="1">
        <w:r w:rsidRPr="006436E7">
          <w:rPr>
            <w:rStyle w:val="Hyperlink"/>
            <w:rFonts w:cs="Times New Roman"/>
            <w:color w:val="000000" w:themeColor="text1"/>
            <w:lang w:val=""/>
          </w:rPr>
          <w:t>https://papers.ssrn.com/sol3/papers.cfm?abstract_id=3443957</w:t>
        </w:r>
      </w:hyperlink>
      <w:r w:rsidRPr="006436E7">
        <w:rPr>
          <w:rFonts w:cs="Times New Roman"/>
          <w:color w:val="000000" w:themeColor="text1"/>
          <w:lang w:val="en-US"/>
        </w:rPr>
        <w:t xml:space="preserve">&gt; </w:t>
      </w:r>
      <w:r w:rsidRPr="006436E7">
        <w:rPr>
          <w:rFonts w:cs="Times New Roman"/>
          <w:color w:val="000000" w:themeColor="text1"/>
          <w:lang w:val=""/>
        </w:rPr>
        <w:t>(Accessed: 02 June 2023). </w:t>
      </w:r>
    </w:p>
    <w:p w:rsidR="00D94647" w:rsidRPr="006436E7" w:rsidRDefault="00B97D0C" w:rsidP="006633A7">
      <w:pPr>
        <w:spacing w:before="160"/>
        <w:rPr>
          <w:rFonts w:cs="Times New Roman"/>
          <w:color w:val="000000" w:themeColor="text1"/>
          <w:lang w:val=""/>
        </w:rPr>
      </w:pPr>
      <w:r w:rsidRPr="006436E7">
        <w:rPr>
          <w:rFonts w:cs="Times New Roman"/>
          <w:color w:val="000000" w:themeColor="text1"/>
          <w:lang w:val=""/>
        </w:rPr>
        <w:t>German etiquette - do’s and don’ts (2022) expatrio.com. Available at: https://www.expatrio.com/blog/2022-03/german-etiquette-dos-and-donts (Accessed: 02 June 2023). </w:t>
      </w:r>
    </w:p>
    <w:p w:rsidR="00D94647" w:rsidRPr="006436E7" w:rsidRDefault="00B97D0C" w:rsidP="006633A7">
      <w:pPr>
        <w:spacing w:before="160"/>
        <w:rPr>
          <w:rFonts w:cs="Times New Roman"/>
          <w:color w:val="000000" w:themeColor="text1"/>
          <w:shd w:val="clear" w:color="auto" w:fill="FFFFFF"/>
        </w:rPr>
      </w:pPr>
      <w:r w:rsidRPr="006436E7">
        <w:rPr>
          <w:rFonts w:cs="Times New Roman"/>
          <w:color w:val="000000" w:themeColor="text1"/>
          <w:shd w:val="clear" w:color="auto" w:fill="FFFFFF"/>
        </w:rPr>
        <w:t>Lee, T.J., 2015. Implications of cultural differences for expatriate managers in the global hotel industry.</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Tourism Analysis</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20</w:t>
      </w:r>
      <w:r w:rsidRPr="006436E7">
        <w:rPr>
          <w:rFonts w:cs="Times New Roman"/>
          <w:color w:val="000000" w:themeColor="text1"/>
          <w:shd w:val="clear" w:color="auto" w:fill="FFFFFF"/>
        </w:rPr>
        <w:t>(4), pp.425-431.</w:t>
      </w:r>
    </w:p>
    <w:p w:rsidR="00D94647" w:rsidRPr="006436E7" w:rsidRDefault="00B97D0C" w:rsidP="006633A7">
      <w:pPr>
        <w:spacing w:before="160"/>
        <w:rPr>
          <w:rFonts w:cs="Times New Roman"/>
          <w:color w:val="000000" w:themeColor="text1"/>
          <w:lang w:val="en-US"/>
        </w:rPr>
      </w:pPr>
      <w:r w:rsidRPr="006436E7">
        <w:rPr>
          <w:rFonts w:cs="Times New Roman"/>
          <w:color w:val="000000" w:themeColor="text1"/>
          <w:lang w:val="en-US"/>
        </w:rPr>
        <w:t>Lim, N., 2016. Cultural differences in emotion: differences in emotional arousal level between the East and the West. Integrative medicine research, 5(2), pp.105-109.</w:t>
      </w:r>
    </w:p>
    <w:p w:rsidR="00D94647" w:rsidRPr="006436E7" w:rsidRDefault="00B97D0C" w:rsidP="006633A7">
      <w:pPr>
        <w:spacing w:before="160"/>
        <w:rPr>
          <w:rFonts w:cs="Times New Roman"/>
          <w:color w:val="000000" w:themeColor="text1"/>
          <w:shd w:val="clear" w:color="auto" w:fill="FFFFFF"/>
        </w:rPr>
      </w:pPr>
      <w:proofErr w:type="spellStart"/>
      <w:r w:rsidRPr="006436E7">
        <w:rPr>
          <w:rFonts w:cs="Times New Roman"/>
          <w:color w:val="000000" w:themeColor="text1"/>
          <w:shd w:val="clear" w:color="auto" w:fill="FFFFFF"/>
        </w:rPr>
        <w:t>Ponnapureddy</w:t>
      </w:r>
      <w:proofErr w:type="spellEnd"/>
      <w:r w:rsidRPr="006436E7">
        <w:rPr>
          <w:rFonts w:cs="Times New Roman"/>
          <w:color w:val="000000" w:themeColor="text1"/>
          <w:shd w:val="clear" w:color="auto" w:fill="FFFFFF"/>
        </w:rPr>
        <w:t xml:space="preserve">, S., </w:t>
      </w:r>
      <w:proofErr w:type="spellStart"/>
      <w:r w:rsidRPr="006436E7">
        <w:rPr>
          <w:rFonts w:cs="Times New Roman"/>
          <w:color w:val="000000" w:themeColor="text1"/>
          <w:shd w:val="clear" w:color="auto" w:fill="FFFFFF"/>
        </w:rPr>
        <w:t>Priskin</w:t>
      </w:r>
      <w:proofErr w:type="spellEnd"/>
      <w:r w:rsidRPr="006436E7">
        <w:rPr>
          <w:rFonts w:cs="Times New Roman"/>
          <w:color w:val="000000" w:themeColor="text1"/>
          <w:shd w:val="clear" w:color="auto" w:fill="FFFFFF"/>
        </w:rPr>
        <w:t xml:space="preserve">, J., </w:t>
      </w:r>
      <w:proofErr w:type="spellStart"/>
      <w:r w:rsidRPr="006436E7">
        <w:rPr>
          <w:rFonts w:cs="Times New Roman"/>
          <w:color w:val="000000" w:themeColor="text1"/>
          <w:shd w:val="clear" w:color="auto" w:fill="FFFFFF"/>
        </w:rPr>
        <w:t>Ohnmacht</w:t>
      </w:r>
      <w:proofErr w:type="spellEnd"/>
      <w:r w:rsidRPr="006436E7">
        <w:rPr>
          <w:rFonts w:cs="Times New Roman"/>
          <w:color w:val="000000" w:themeColor="text1"/>
          <w:shd w:val="clear" w:color="auto" w:fill="FFFFFF"/>
        </w:rPr>
        <w:t xml:space="preserve">, T., </w:t>
      </w:r>
      <w:proofErr w:type="spellStart"/>
      <w:r w:rsidRPr="006436E7">
        <w:rPr>
          <w:rFonts w:cs="Times New Roman"/>
          <w:color w:val="000000" w:themeColor="text1"/>
          <w:shd w:val="clear" w:color="auto" w:fill="FFFFFF"/>
        </w:rPr>
        <w:t>Vinzenz</w:t>
      </w:r>
      <w:proofErr w:type="spellEnd"/>
      <w:r w:rsidRPr="006436E7">
        <w:rPr>
          <w:rFonts w:cs="Times New Roman"/>
          <w:color w:val="000000" w:themeColor="text1"/>
          <w:shd w:val="clear" w:color="auto" w:fill="FFFFFF"/>
        </w:rPr>
        <w:t>, F. and Wirth, W., 2017. The influence of trust perceptions on German tourists’ intention to book a sustainable hotel: A new approach to analysing marketing information.</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Journal of Sustainable Tourism</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25</w:t>
      </w:r>
      <w:r w:rsidRPr="006436E7">
        <w:rPr>
          <w:rFonts w:cs="Times New Roman"/>
          <w:color w:val="000000" w:themeColor="text1"/>
          <w:shd w:val="clear" w:color="auto" w:fill="FFFFFF"/>
        </w:rPr>
        <w:t>(7), pp.970-988.</w:t>
      </w:r>
    </w:p>
    <w:p w:rsidR="00D94647" w:rsidRPr="006436E7" w:rsidRDefault="00B97D0C" w:rsidP="006633A7">
      <w:pPr>
        <w:spacing w:before="160"/>
        <w:rPr>
          <w:rFonts w:cs="Times New Roman"/>
          <w:color w:val="000000" w:themeColor="text1"/>
          <w:shd w:val="clear" w:color="auto" w:fill="FFFFFF"/>
        </w:rPr>
      </w:pPr>
      <w:proofErr w:type="spellStart"/>
      <w:r w:rsidRPr="006436E7">
        <w:rPr>
          <w:rFonts w:cs="Times New Roman"/>
          <w:color w:val="000000" w:themeColor="text1"/>
          <w:shd w:val="clear" w:color="auto" w:fill="FFFFFF"/>
        </w:rPr>
        <w:t>Qadri</w:t>
      </w:r>
      <w:proofErr w:type="spellEnd"/>
      <w:r w:rsidRPr="006436E7">
        <w:rPr>
          <w:rFonts w:cs="Times New Roman"/>
          <w:color w:val="000000" w:themeColor="text1"/>
          <w:shd w:val="clear" w:color="auto" w:fill="FFFFFF"/>
        </w:rPr>
        <w:t xml:space="preserve">, M.A., Ahsan, K.D.L. and Hashmi, S., 2016. A Study of </w:t>
      </w:r>
      <w:r w:rsidR="006633A7" w:rsidRPr="006436E7">
        <w:rPr>
          <w:rFonts w:cs="Times New Roman"/>
          <w:color w:val="000000" w:themeColor="text1"/>
          <w:shd w:val="clear" w:color="auto" w:fill="FFFFFF"/>
        </w:rPr>
        <w:t>Cross-Cultural</w:t>
      </w:r>
      <w:r w:rsidRPr="006436E7">
        <w:rPr>
          <w:rFonts w:cs="Times New Roman"/>
          <w:color w:val="000000" w:themeColor="text1"/>
          <w:shd w:val="clear" w:color="auto" w:fill="FFFFFF"/>
        </w:rPr>
        <w:t xml:space="preserve"> Communication Strategy: Case of Marriott Hotels &amp; Resorts.</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Environment</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19</w:t>
      </w:r>
      <w:r w:rsidRPr="006436E7">
        <w:rPr>
          <w:rFonts w:cs="Times New Roman"/>
          <w:color w:val="000000" w:themeColor="text1"/>
          <w:shd w:val="clear" w:color="auto" w:fill="FFFFFF"/>
        </w:rPr>
        <w:t>.</w:t>
      </w:r>
    </w:p>
    <w:p w:rsidR="00D94647" w:rsidRPr="006436E7" w:rsidRDefault="00B97D0C" w:rsidP="006633A7">
      <w:pPr>
        <w:spacing w:before="160"/>
        <w:rPr>
          <w:rFonts w:cs="Times New Roman"/>
          <w:color w:val="000000" w:themeColor="text1"/>
          <w:shd w:val="clear" w:color="auto" w:fill="FFFFFF"/>
        </w:rPr>
      </w:pPr>
      <w:proofErr w:type="spellStart"/>
      <w:r w:rsidRPr="006436E7">
        <w:rPr>
          <w:rFonts w:cs="Times New Roman"/>
          <w:color w:val="000000" w:themeColor="text1"/>
          <w:shd w:val="clear" w:color="auto" w:fill="FFFFFF"/>
        </w:rPr>
        <w:t>Shapoval</w:t>
      </w:r>
      <w:proofErr w:type="spellEnd"/>
      <w:r w:rsidRPr="006436E7">
        <w:rPr>
          <w:rFonts w:cs="Times New Roman"/>
          <w:color w:val="000000" w:themeColor="text1"/>
          <w:shd w:val="clear" w:color="auto" w:fill="FFFFFF"/>
        </w:rPr>
        <w:t xml:space="preserve">, V., Wang, M.C., Hara, T. and </w:t>
      </w:r>
      <w:proofErr w:type="spellStart"/>
      <w:r w:rsidRPr="006436E7">
        <w:rPr>
          <w:rFonts w:cs="Times New Roman"/>
          <w:color w:val="000000" w:themeColor="text1"/>
          <w:shd w:val="clear" w:color="auto" w:fill="FFFFFF"/>
        </w:rPr>
        <w:t>Shioya</w:t>
      </w:r>
      <w:proofErr w:type="spellEnd"/>
      <w:r w:rsidRPr="006436E7">
        <w:rPr>
          <w:rFonts w:cs="Times New Roman"/>
          <w:color w:val="000000" w:themeColor="text1"/>
          <w:shd w:val="clear" w:color="auto" w:fill="FFFFFF"/>
        </w:rPr>
        <w:t>, H., 2018. Data mining in tourism data analysis: inbound visitors to Japan.</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Journal of Travel Research</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57</w:t>
      </w:r>
      <w:r w:rsidRPr="006436E7">
        <w:rPr>
          <w:rFonts w:cs="Times New Roman"/>
          <w:color w:val="000000" w:themeColor="text1"/>
          <w:shd w:val="clear" w:color="auto" w:fill="FFFFFF"/>
        </w:rPr>
        <w:t>(3), pp.310-323.</w:t>
      </w:r>
    </w:p>
    <w:p w:rsidR="00D94647" w:rsidRPr="006436E7" w:rsidRDefault="00B97D0C" w:rsidP="006633A7">
      <w:pPr>
        <w:spacing w:before="160"/>
        <w:rPr>
          <w:rFonts w:cs="Times New Roman"/>
          <w:color w:val="000000" w:themeColor="text1"/>
          <w:shd w:val="clear" w:color="auto" w:fill="FFFFFF"/>
        </w:rPr>
      </w:pPr>
      <w:r w:rsidRPr="006436E7">
        <w:rPr>
          <w:rFonts w:cs="Times New Roman"/>
          <w:color w:val="000000" w:themeColor="text1"/>
          <w:shd w:val="clear" w:color="auto" w:fill="FFFFFF"/>
        </w:rPr>
        <w:t xml:space="preserve">Torres, E.N., Fu, X. and </w:t>
      </w:r>
      <w:proofErr w:type="spellStart"/>
      <w:r w:rsidRPr="006436E7">
        <w:rPr>
          <w:rFonts w:cs="Times New Roman"/>
          <w:color w:val="000000" w:themeColor="text1"/>
          <w:shd w:val="clear" w:color="auto" w:fill="FFFFFF"/>
        </w:rPr>
        <w:t>Lehto</w:t>
      </w:r>
      <w:proofErr w:type="spellEnd"/>
      <w:r w:rsidRPr="006436E7">
        <w:rPr>
          <w:rFonts w:cs="Times New Roman"/>
          <w:color w:val="000000" w:themeColor="text1"/>
          <w:shd w:val="clear" w:color="auto" w:fill="FFFFFF"/>
        </w:rPr>
        <w:t>, X., 2014. Examining key drivers of customer delight in a hotel experience: A cross-cultural perspective.</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International Journal of Hospitality Management</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36</w:t>
      </w:r>
      <w:r w:rsidRPr="006436E7">
        <w:rPr>
          <w:rFonts w:cs="Times New Roman"/>
          <w:color w:val="000000" w:themeColor="text1"/>
          <w:shd w:val="clear" w:color="auto" w:fill="FFFFFF"/>
        </w:rPr>
        <w:t>, pp.255-262.</w:t>
      </w:r>
    </w:p>
    <w:p w:rsidR="00D94647" w:rsidRPr="006436E7" w:rsidRDefault="00B97D0C" w:rsidP="006633A7">
      <w:pPr>
        <w:spacing w:before="160"/>
        <w:rPr>
          <w:rFonts w:cs="Times New Roman"/>
          <w:color w:val="000000" w:themeColor="text1"/>
          <w:shd w:val="clear" w:color="auto" w:fill="FFFFFF"/>
        </w:rPr>
      </w:pPr>
      <w:r w:rsidRPr="006436E7">
        <w:rPr>
          <w:rFonts w:cs="Times New Roman"/>
          <w:color w:val="000000" w:themeColor="text1"/>
          <w:shd w:val="clear" w:color="auto" w:fill="FFFFFF"/>
        </w:rPr>
        <w:t xml:space="preserve">Wang, C.Y., Miao, L. and </w:t>
      </w:r>
      <w:proofErr w:type="spellStart"/>
      <w:r w:rsidRPr="006436E7">
        <w:rPr>
          <w:rFonts w:cs="Times New Roman"/>
          <w:color w:val="000000" w:themeColor="text1"/>
          <w:shd w:val="clear" w:color="auto" w:fill="FFFFFF"/>
        </w:rPr>
        <w:t>Mattila</w:t>
      </w:r>
      <w:proofErr w:type="spellEnd"/>
      <w:r w:rsidRPr="006436E7">
        <w:rPr>
          <w:rFonts w:cs="Times New Roman"/>
          <w:color w:val="000000" w:themeColor="text1"/>
          <w:shd w:val="clear" w:color="auto" w:fill="FFFFFF"/>
        </w:rPr>
        <w:t>, A.S., 2015. Customer responses to intercultural communication accommodation strategies in hospitality service encounters.</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International Journal of Hospitality Management</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51</w:t>
      </w:r>
      <w:r w:rsidRPr="006436E7">
        <w:rPr>
          <w:rFonts w:cs="Times New Roman"/>
          <w:color w:val="000000" w:themeColor="text1"/>
          <w:shd w:val="clear" w:color="auto" w:fill="FFFFFF"/>
        </w:rPr>
        <w:t>, pp.96-104.</w:t>
      </w:r>
    </w:p>
    <w:p w:rsidR="00D94647" w:rsidRPr="006436E7" w:rsidRDefault="00B97D0C" w:rsidP="006633A7">
      <w:pPr>
        <w:spacing w:before="160"/>
        <w:rPr>
          <w:rFonts w:cs="Times New Roman"/>
          <w:color w:val="000000" w:themeColor="text1"/>
          <w:shd w:val="clear" w:color="auto" w:fill="FFFFFF"/>
        </w:rPr>
      </w:pPr>
      <w:r w:rsidRPr="006436E7">
        <w:rPr>
          <w:rFonts w:cs="Times New Roman"/>
          <w:color w:val="000000" w:themeColor="text1"/>
          <w:shd w:val="clear" w:color="auto" w:fill="FFFFFF"/>
        </w:rPr>
        <w:t>Yang, H., Cheung, C. and Li, W., 2022. Intercultural communication competency practices in the hotel industry.</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Journal of China Tourism Research</w:t>
      </w:r>
      <w:r w:rsidRPr="006436E7">
        <w:rPr>
          <w:rFonts w:cs="Times New Roman"/>
          <w:color w:val="000000" w:themeColor="text1"/>
          <w:shd w:val="clear" w:color="auto" w:fill="FFFFFF"/>
        </w:rPr>
        <w:t>,</w:t>
      </w:r>
      <w:r w:rsidRPr="006436E7">
        <w:rPr>
          <w:rStyle w:val="apple-converted-space"/>
          <w:rFonts w:cs="Times New Roman"/>
          <w:color w:val="000000" w:themeColor="text1"/>
          <w:sz w:val="20"/>
          <w:szCs w:val="20"/>
          <w:shd w:val="clear" w:color="auto" w:fill="FFFFFF"/>
        </w:rPr>
        <w:t> </w:t>
      </w:r>
      <w:r w:rsidRPr="006436E7">
        <w:rPr>
          <w:rFonts w:cs="Times New Roman"/>
          <w:color w:val="000000" w:themeColor="text1"/>
        </w:rPr>
        <w:t>18</w:t>
      </w:r>
      <w:r w:rsidRPr="006436E7">
        <w:rPr>
          <w:rFonts w:cs="Times New Roman"/>
          <w:color w:val="000000" w:themeColor="text1"/>
          <w:shd w:val="clear" w:color="auto" w:fill="FFFFFF"/>
        </w:rPr>
        <w:t>(1), pp.162-184.</w:t>
      </w:r>
    </w:p>
    <w:p w:rsidR="00D94647" w:rsidRPr="006436E7" w:rsidRDefault="00B97D0C" w:rsidP="006633A7">
      <w:pPr>
        <w:spacing w:before="160"/>
        <w:rPr>
          <w:rFonts w:cs="Times New Roman"/>
          <w:color w:val="000000" w:themeColor="text1"/>
          <w:lang w:val="en-US"/>
        </w:rPr>
      </w:pPr>
      <w:r w:rsidRPr="006436E7">
        <w:rPr>
          <w:rFonts w:cs="Times New Roman"/>
          <w:color w:val="000000" w:themeColor="text1"/>
          <w:lang w:val=""/>
        </w:rPr>
        <w:t xml:space="preserve">Zimmermann, K.A. (2018a) German culture: Facts, customs and traditions, LiveScience. Available at: </w:t>
      </w:r>
      <w:r w:rsidRPr="006436E7">
        <w:rPr>
          <w:rFonts w:cs="Times New Roman"/>
          <w:color w:val="000000" w:themeColor="text1"/>
          <w:lang w:val="en-US"/>
        </w:rPr>
        <w:t>&lt;</w:t>
      </w:r>
      <w:r w:rsidRPr="006436E7">
        <w:rPr>
          <w:rFonts w:cs="Times New Roman"/>
          <w:color w:val="000000" w:themeColor="text1"/>
          <w:lang w:val=""/>
        </w:rPr>
        <w:t>https://www.livescience.com/44007-german-culture.html</w:t>
      </w:r>
      <w:r w:rsidRPr="006436E7">
        <w:rPr>
          <w:rFonts w:cs="Times New Roman"/>
          <w:color w:val="000000" w:themeColor="text1"/>
          <w:lang w:val="en-US"/>
        </w:rPr>
        <w:t xml:space="preserve">&gt; </w:t>
      </w:r>
      <w:r w:rsidRPr="006436E7">
        <w:rPr>
          <w:rFonts w:cs="Times New Roman"/>
          <w:color w:val="000000" w:themeColor="text1"/>
          <w:lang w:val=""/>
        </w:rPr>
        <w:t>(Accessed: 02 June 2023). </w:t>
      </w:r>
    </w:p>
    <w:tbl>
      <w:tblPr>
        <w:tblW w:w="6564" w:type="dxa"/>
        <w:tblCellMar>
          <w:left w:w="0" w:type="dxa"/>
          <w:right w:w="0" w:type="dxa"/>
        </w:tblCellMar>
        <w:tblLook w:val="04A0" w:firstRow="1" w:lastRow="0" w:firstColumn="1" w:lastColumn="0" w:noHBand="0" w:noVBand="1"/>
      </w:tblPr>
      <w:tblGrid>
        <w:gridCol w:w="6564"/>
      </w:tblGrid>
      <w:tr w:rsidR="00D01B50" w:rsidRPr="006436E7" w:rsidTr="006C63D0">
        <w:tc>
          <w:tcPr>
            <w:tcW w:w="0" w:type="auto"/>
            <w:vAlign w:val="center"/>
            <w:hideMark/>
          </w:tcPr>
          <w:p w:rsidR="00594DEC" w:rsidRPr="006436E7" w:rsidRDefault="00594DEC" w:rsidP="00D94647">
            <w:pPr>
              <w:jc w:val="left"/>
              <w:rPr>
                <w:rFonts w:eastAsia="Times New Roman" w:cs="Times New Roman"/>
                <w:kern w:val="0"/>
                <w:szCs w:val="24"/>
                <w:lang w:val="" w:eastAsia="en-GB"/>
                <w14:ligatures w14:val="none"/>
              </w:rPr>
            </w:pPr>
          </w:p>
        </w:tc>
      </w:tr>
    </w:tbl>
    <w:p w:rsidR="00594DEC" w:rsidRPr="006436E7" w:rsidRDefault="00594DEC" w:rsidP="00D94647">
      <w:pPr>
        <w:rPr>
          <w:rFonts w:cs="Times New Roman"/>
        </w:rPr>
      </w:pPr>
    </w:p>
    <w:sectPr w:rsidR="00594DEC" w:rsidRPr="006436E7">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576E" w:rsidRDefault="0033576E">
      <w:pPr>
        <w:spacing w:line="240" w:lineRule="auto"/>
      </w:pPr>
      <w:r>
        <w:separator/>
      </w:r>
    </w:p>
  </w:endnote>
  <w:endnote w:type="continuationSeparator" w:id="0">
    <w:p w:rsidR="0033576E" w:rsidRDefault="003357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Arial MT">
    <w:altName w:val="Arial"/>
    <w:charset w:val="01"/>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9350530"/>
      <w:docPartObj>
        <w:docPartGallery w:val="Page Numbers (Bottom of Page)"/>
        <w:docPartUnique/>
      </w:docPartObj>
    </w:sdtPr>
    <w:sdtEndPr>
      <w:rPr>
        <w:rStyle w:val="PageNumber"/>
      </w:rPr>
    </w:sdtEndPr>
    <w:sdtContent>
      <w:p w:rsidR="00133229" w:rsidRDefault="00B97D0C" w:rsidP="00C533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33229" w:rsidRDefault="001332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5175620"/>
      <w:docPartObj>
        <w:docPartGallery w:val="Page Numbers (Bottom of Page)"/>
        <w:docPartUnique/>
      </w:docPartObj>
    </w:sdtPr>
    <w:sdtEndPr>
      <w:rPr>
        <w:rStyle w:val="PageNumber"/>
      </w:rPr>
    </w:sdtEndPr>
    <w:sdtContent>
      <w:p w:rsidR="00133229" w:rsidRDefault="00B97D0C" w:rsidP="00C533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33576E">
          <w:rPr>
            <w:rStyle w:val="PageNumber"/>
            <w:noProof/>
          </w:rPr>
          <w:t>1</w:t>
        </w:r>
        <w:r>
          <w:rPr>
            <w:rStyle w:val="PageNumber"/>
          </w:rPr>
          <w:fldChar w:fldCharType="end"/>
        </w:r>
      </w:p>
    </w:sdtContent>
  </w:sdt>
  <w:p w:rsidR="00133229" w:rsidRDefault="001332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576E" w:rsidRDefault="0033576E">
      <w:pPr>
        <w:spacing w:line="240" w:lineRule="auto"/>
      </w:pPr>
      <w:r>
        <w:separator/>
      </w:r>
    </w:p>
  </w:footnote>
  <w:footnote w:type="continuationSeparator" w:id="0">
    <w:p w:rsidR="0033576E" w:rsidRDefault="0033576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07EB"/>
    <w:multiLevelType w:val="hybridMultilevel"/>
    <w:tmpl w:val="3EF2591A"/>
    <w:lvl w:ilvl="0" w:tplc="5052E65A">
      <w:start w:val="1"/>
      <w:numFmt w:val="bullet"/>
      <w:lvlText w:val=""/>
      <w:lvlJc w:val="left"/>
      <w:pPr>
        <w:ind w:left="720" w:hanging="360"/>
      </w:pPr>
      <w:rPr>
        <w:rFonts w:ascii="Symbol" w:hAnsi="Symbol" w:hint="default"/>
      </w:rPr>
    </w:lvl>
    <w:lvl w:ilvl="1" w:tplc="CBE0FB00" w:tentative="1">
      <w:start w:val="1"/>
      <w:numFmt w:val="bullet"/>
      <w:lvlText w:val="o"/>
      <w:lvlJc w:val="left"/>
      <w:pPr>
        <w:ind w:left="1440" w:hanging="360"/>
      </w:pPr>
      <w:rPr>
        <w:rFonts w:ascii="Courier New" w:hAnsi="Courier New" w:cs="Courier New" w:hint="default"/>
      </w:rPr>
    </w:lvl>
    <w:lvl w:ilvl="2" w:tplc="DDCA0BA8" w:tentative="1">
      <w:start w:val="1"/>
      <w:numFmt w:val="bullet"/>
      <w:lvlText w:val=""/>
      <w:lvlJc w:val="left"/>
      <w:pPr>
        <w:ind w:left="2160" w:hanging="360"/>
      </w:pPr>
      <w:rPr>
        <w:rFonts w:ascii="Wingdings" w:hAnsi="Wingdings" w:hint="default"/>
      </w:rPr>
    </w:lvl>
    <w:lvl w:ilvl="3" w:tplc="98AEF9A6" w:tentative="1">
      <w:start w:val="1"/>
      <w:numFmt w:val="bullet"/>
      <w:lvlText w:val=""/>
      <w:lvlJc w:val="left"/>
      <w:pPr>
        <w:ind w:left="2880" w:hanging="360"/>
      </w:pPr>
      <w:rPr>
        <w:rFonts w:ascii="Symbol" w:hAnsi="Symbol" w:hint="default"/>
      </w:rPr>
    </w:lvl>
    <w:lvl w:ilvl="4" w:tplc="FEF8236A" w:tentative="1">
      <w:start w:val="1"/>
      <w:numFmt w:val="bullet"/>
      <w:lvlText w:val="o"/>
      <w:lvlJc w:val="left"/>
      <w:pPr>
        <w:ind w:left="3600" w:hanging="360"/>
      </w:pPr>
      <w:rPr>
        <w:rFonts w:ascii="Courier New" w:hAnsi="Courier New" w:cs="Courier New" w:hint="default"/>
      </w:rPr>
    </w:lvl>
    <w:lvl w:ilvl="5" w:tplc="25CE9312" w:tentative="1">
      <w:start w:val="1"/>
      <w:numFmt w:val="bullet"/>
      <w:lvlText w:val=""/>
      <w:lvlJc w:val="left"/>
      <w:pPr>
        <w:ind w:left="4320" w:hanging="360"/>
      </w:pPr>
      <w:rPr>
        <w:rFonts w:ascii="Wingdings" w:hAnsi="Wingdings" w:hint="default"/>
      </w:rPr>
    </w:lvl>
    <w:lvl w:ilvl="6" w:tplc="825A3598" w:tentative="1">
      <w:start w:val="1"/>
      <w:numFmt w:val="bullet"/>
      <w:lvlText w:val=""/>
      <w:lvlJc w:val="left"/>
      <w:pPr>
        <w:ind w:left="5040" w:hanging="360"/>
      </w:pPr>
      <w:rPr>
        <w:rFonts w:ascii="Symbol" w:hAnsi="Symbol" w:hint="default"/>
      </w:rPr>
    </w:lvl>
    <w:lvl w:ilvl="7" w:tplc="67B858F0" w:tentative="1">
      <w:start w:val="1"/>
      <w:numFmt w:val="bullet"/>
      <w:lvlText w:val="o"/>
      <w:lvlJc w:val="left"/>
      <w:pPr>
        <w:ind w:left="5760" w:hanging="360"/>
      </w:pPr>
      <w:rPr>
        <w:rFonts w:ascii="Courier New" w:hAnsi="Courier New" w:cs="Courier New" w:hint="default"/>
      </w:rPr>
    </w:lvl>
    <w:lvl w:ilvl="8" w:tplc="4A3AF4D2" w:tentative="1">
      <w:start w:val="1"/>
      <w:numFmt w:val="bullet"/>
      <w:lvlText w:val=""/>
      <w:lvlJc w:val="left"/>
      <w:pPr>
        <w:ind w:left="6480" w:hanging="360"/>
      </w:pPr>
      <w:rPr>
        <w:rFonts w:ascii="Wingdings" w:hAnsi="Wingdings" w:hint="default"/>
      </w:rPr>
    </w:lvl>
  </w:abstractNum>
  <w:abstractNum w:abstractNumId="1" w15:restartNumberingAfterBreak="0">
    <w:nsid w:val="2AB2198D"/>
    <w:multiLevelType w:val="hybridMultilevel"/>
    <w:tmpl w:val="C8B67FD6"/>
    <w:lvl w:ilvl="0" w:tplc="37C4DEBE">
      <w:start w:val="1"/>
      <w:numFmt w:val="bullet"/>
      <w:lvlText w:val=""/>
      <w:lvlJc w:val="left"/>
      <w:pPr>
        <w:ind w:left="720" w:hanging="360"/>
      </w:pPr>
      <w:rPr>
        <w:rFonts w:ascii="Symbol" w:hAnsi="Symbol" w:hint="default"/>
        <w:color w:val="auto"/>
      </w:rPr>
    </w:lvl>
    <w:lvl w:ilvl="1" w:tplc="AFBC485E" w:tentative="1">
      <w:start w:val="1"/>
      <w:numFmt w:val="bullet"/>
      <w:lvlText w:val="o"/>
      <w:lvlJc w:val="left"/>
      <w:pPr>
        <w:ind w:left="1440" w:hanging="360"/>
      </w:pPr>
      <w:rPr>
        <w:rFonts w:ascii="Courier New" w:hAnsi="Courier New" w:cs="Courier New" w:hint="default"/>
      </w:rPr>
    </w:lvl>
    <w:lvl w:ilvl="2" w:tplc="AFF4B5C2" w:tentative="1">
      <w:start w:val="1"/>
      <w:numFmt w:val="bullet"/>
      <w:lvlText w:val=""/>
      <w:lvlJc w:val="left"/>
      <w:pPr>
        <w:ind w:left="2160" w:hanging="360"/>
      </w:pPr>
      <w:rPr>
        <w:rFonts w:ascii="Wingdings" w:hAnsi="Wingdings" w:hint="default"/>
      </w:rPr>
    </w:lvl>
    <w:lvl w:ilvl="3" w:tplc="5EDC878A" w:tentative="1">
      <w:start w:val="1"/>
      <w:numFmt w:val="bullet"/>
      <w:lvlText w:val=""/>
      <w:lvlJc w:val="left"/>
      <w:pPr>
        <w:ind w:left="2880" w:hanging="360"/>
      </w:pPr>
      <w:rPr>
        <w:rFonts w:ascii="Symbol" w:hAnsi="Symbol" w:hint="default"/>
      </w:rPr>
    </w:lvl>
    <w:lvl w:ilvl="4" w:tplc="3186371E" w:tentative="1">
      <w:start w:val="1"/>
      <w:numFmt w:val="bullet"/>
      <w:lvlText w:val="o"/>
      <w:lvlJc w:val="left"/>
      <w:pPr>
        <w:ind w:left="3600" w:hanging="360"/>
      </w:pPr>
      <w:rPr>
        <w:rFonts w:ascii="Courier New" w:hAnsi="Courier New" w:cs="Courier New" w:hint="default"/>
      </w:rPr>
    </w:lvl>
    <w:lvl w:ilvl="5" w:tplc="F9D86844" w:tentative="1">
      <w:start w:val="1"/>
      <w:numFmt w:val="bullet"/>
      <w:lvlText w:val=""/>
      <w:lvlJc w:val="left"/>
      <w:pPr>
        <w:ind w:left="4320" w:hanging="360"/>
      </w:pPr>
      <w:rPr>
        <w:rFonts w:ascii="Wingdings" w:hAnsi="Wingdings" w:hint="default"/>
      </w:rPr>
    </w:lvl>
    <w:lvl w:ilvl="6" w:tplc="8EB05F34" w:tentative="1">
      <w:start w:val="1"/>
      <w:numFmt w:val="bullet"/>
      <w:lvlText w:val=""/>
      <w:lvlJc w:val="left"/>
      <w:pPr>
        <w:ind w:left="5040" w:hanging="360"/>
      </w:pPr>
      <w:rPr>
        <w:rFonts w:ascii="Symbol" w:hAnsi="Symbol" w:hint="default"/>
      </w:rPr>
    </w:lvl>
    <w:lvl w:ilvl="7" w:tplc="C30048B8" w:tentative="1">
      <w:start w:val="1"/>
      <w:numFmt w:val="bullet"/>
      <w:lvlText w:val="o"/>
      <w:lvlJc w:val="left"/>
      <w:pPr>
        <w:ind w:left="5760" w:hanging="360"/>
      </w:pPr>
      <w:rPr>
        <w:rFonts w:ascii="Courier New" w:hAnsi="Courier New" w:cs="Courier New" w:hint="default"/>
      </w:rPr>
    </w:lvl>
    <w:lvl w:ilvl="8" w:tplc="0D4A41D2" w:tentative="1">
      <w:start w:val="1"/>
      <w:numFmt w:val="bullet"/>
      <w:lvlText w:val=""/>
      <w:lvlJc w:val="left"/>
      <w:pPr>
        <w:ind w:left="6480" w:hanging="360"/>
      </w:pPr>
      <w:rPr>
        <w:rFonts w:ascii="Wingdings" w:hAnsi="Wingdings" w:hint="default"/>
      </w:rPr>
    </w:lvl>
  </w:abstractNum>
  <w:abstractNum w:abstractNumId="2" w15:restartNumberingAfterBreak="0">
    <w:nsid w:val="528B6300"/>
    <w:multiLevelType w:val="hybridMultilevel"/>
    <w:tmpl w:val="D00276E0"/>
    <w:lvl w:ilvl="0" w:tplc="8E5242D0">
      <w:start w:val="1"/>
      <w:numFmt w:val="bullet"/>
      <w:lvlText w:val=""/>
      <w:lvlJc w:val="left"/>
      <w:pPr>
        <w:ind w:left="720" w:hanging="360"/>
      </w:pPr>
      <w:rPr>
        <w:rFonts w:ascii="Symbol" w:hAnsi="Symbol" w:hint="default"/>
      </w:rPr>
    </w:lvl>
    <w:lvl w:ilvl="1" w:tplc="7660A9E6" w:tentative="1">
      <w:start w:val="1"/>
      <w:numFmt w:val="lowerLetter"/>
      <w:lvlText w:val="%2."/>
      <w:lvlJc w:val="left"/>
      <w:pPr>
        <w:ind w:left="1440" w:hanging="360"/>
      </w:pPr>
    </w:lvl>
    <w:lvl w:ilvl="2" w:tplc="88BE5408" w:tentative="1">
      <w:start w:val="1"/>
      <w:numFmt w:val="lowerRoman"/>
      <w:lvlText w:val="%3."/>
      <w:lvlJc w:val="right"/>
      <w:pPr>
        <w:ind w:left="2160" w:hanging="180"/>
      </w:pPr>
    </w:lvl>
    <w:lvl w:ilvl="3" w:tplc="2C2E603E" w:tentative="1">
      <w:start w:val="1"/>
      <w:numFmt w:val="decimal"/>
      <w:lvlText w:val="%4."/>
      <w:lvlJc w:val="left"/>
      <w:pPr>
        <w:ind w:left="2880" w:hanging="360"/>
      </w:pPr>
    </w:lvl>
    <w:lvl w:ilvl="4" w:tplc="C556FE22" w:tentative="1">
      <w:start w:val="1"/>
      <w:numFmt w:val="lowerLetter"/>
      <w:lvlText w:val="%5."/>
      <w:lvlJc w:val="left"/>
      <w:pPr>
        <w:ind w:left="3600" w:hanging="360"/>
      </w:pPr>
    </w:lvl>
    <w:lvl w:ilvl="5" w:tplc="019072DE" w:tentative="1">
      <w:start w:val="1"/>
      <w:numFmt w:val="lowerRoman"/>
      <w:lvlText w:val="%6."/>
      <w:lvlJc w:val="right"/>
      <w:pPr>
        <w:ind w:left="4320" w:hanging="180"/>
      </w:pPr>
    </w:lvl>
    <w:lvl w:ilvl="6" w:tplc="2AF45EB8" w:tentative="1">
      <w:start w:val="1"/>
      <w:numFmt w:val="decimal"/>
      <w:lvlText w:val="%7."/>
      <w:lvlJc w:val="left"/>
      <w:pPr>
        <w:ind w:left="5040" w:hanging="360"/>
      </w:pPr>
    </w:lvl>
    <w:lvl w:ilvl="7" w:tplc="53069C1E" w:tentative="1">
      <w:start w:val="1"/>
      <w:numFmt w:val="lowerLetter"/>
      <w:lvlText w:val="%8."/>
      <w:lvlJc w:val="left"/>
      <w:pPr>
        <w:ind w:left="5760" w:hanging="360"/>
      </w:pPr>
    </w:lvl>
    <w:lvl w:ilvl="8" w:tplc="B67C5DEA" w:tentative="1">
      <w:start w:val="1"/>
      <w:numFmt w:val="lowerRoman"/>
      <w:lvlText w:val="%9."/>
      <w:lvlJc w:val="right"/>
      <w:pPr>
        <w:ind w:left="6480" w:hanging="180"/>
      </w:pPr>
    </w:lvl>
  </w:abstractNum>
  <w:abstractNum w:abstractNumId="3" w15:restartNumberingAfterBreak="0">
    <w:nsid w:val="54337DE0"/>
    <w:multiLevelType w:val="hybridMultilevel"/>
    <w:tmpl w:val="56E02A96"/>
    <w:lvl w:ilvl="0" w:tplc="4336017E">
      <w:start w:val="1"/>
      <w:numFmt w:val="bullet"/>
      <w:lvlText w:val=""/>
      <w:lvlJc w:val="left"/>
      <w:pPr>
        <w:ind w:left="720" w:hanging="360"/>
      </w:pPr>
      <w:rPr>
        <w:rFonts w:ascii="Symbol" w:hAnsi="Symbol" w:hint="default"/>
        <w:color w:val="auto"/>
      </w:rPr>
    </w:lvl>
    <w:lvl w:ilvl="1" w:tplc="7618E794" w:tentative="1">
      <w:start w:val="1"/>
      <w:numFmt w:val="bullet"/>
      <w:lvlText w:val="o"/>
      <w:lvlJc w:val="left"/>
      <w:pPr>
        <w:ind w:left="1440" w:hanging="360"/>
      </w:pPr>
      <w:rPr>
        <w:rFonts w:ascii="Courier New" w:hAnsi="Courier New" w:cs="Courier New" w:hint="default"/>
      </w:rPr>
    </w:lvl>
    <w:lvl w:ilvl="2" w:tplc="C4AEC402" w:tentative="1">
      <w:start w:val="1"/>
      <w:numFmt w:val="bullet"/>
      <w:lvlText w:val=""/>
      <w:lvlJc w:val="left"/>
      <w:pPr>
        <w:ind w:left="2160" w:hanging="360"/>
      </w:pPr>
      <w:rPr>
        <w:rFonts w:ascii="Wingdings" w:hAnsi="Wingdings" w:hint="default"/>
      </w:rPr>
    </w:lvl>
    <w:lvl w:ilvl="3" w:tplc="0E308670" w:tentative="1">
      <w:start w:val="1"/>
      <w:numFmt w:val="bullet"/>
      <w:lvlText w:val=""/>
      <w:lvlJc w:val="left"/>
      <w:pPr>
        <w:ind w:left="2880" w:hanging="360"/>
      </w:pPr>
      <w:rPr>
        <w:rFonts w:ascii="Symbol" w:hAnsi="Symbol" w:hint="default"/>
      </w:rPr>
    </w:lvl>
    <w:lvl w:ilvl="4" w:tplc="F6469BB2" w:tentative="1">
      <w:start w:val="1"/>
      <w:numFmt w:val="bullet"/>
      <w:lvlText w:val="o"/>
      <w:lvlJc w:val="left"/>
      <w:pPr>
        <w:ind w:left="3600" w:hanging="360"/>
      </w:pPr>
      <w:rPr>
        <w:rFonts w:ascii="Courier New" w:hAnsi="Courier New" w:cs="Courier New" w:hint="default"/>
      </w:rPr>
    </w:lvl>
    <w:lvl w:ilvl="5" w:tplc="8B5A7496" w:tentative="1">
      <w:start w:val="1"/>
      <w:numFmt w:val="bullet"/>
      <w:lvlText w:val=""/>
      <w:lvlJc w:val="left"/>
      <w:pPr>
        <w:ind w:left="4320" w:hanging="360"/>
      </w:pPr>
      <w:rPr>
        <w:rFonts w:ascii="Wingdings" w:hAnsi="Wingdings" w:hint="default"/>
      </w:rPr>
    </w:lvl>
    <w:lvl w:ilvl="6" w:tplc="2AAC7976" w:tentative="1">
      <w:start w:val="1"/>
      <w:numFmt w:val="bullet"/>
      <w:lvlText w:val=""/>
      <w:lvlJc w:val="left"/>
      <w:pPr>
        <w:ind w:left="5040" w:hanging="360"/>
      </w:pPr>
      <w:rPr>
        <w:rFonts w:ascii="Symbol" w:hAnsi="Symbol" w:hint="default"/>
      </w:rPr>
    </w:lvl>
    <w:lvl w:ilvl="7" w:tplc="285E2A70" w:tentative="1">
      <w:start w:val="1"/>
      <w:numFmt w:val="bullet"/>
      <w:lvlText w:val="o"/>
      <w:lvlJc w:val="left"/>
      <w:pPr>
        <w:ind w:left="5760" w:hanging="360"/>
      </w:pPr>
      <w:rPr>
        <w:rFonts w:ascii="Courier New" w:hAnsi="Courier New" w:cs="Courier New" w:hint="default"/>
      </w:rPr>
    </w:lvl>
    <w:lvl w:ilvl="8" w:tplc="7F00B1F0" w:tentative="1">
      <w:start w:val="1"/>
      <w:numFmt w:val="bullet"/>
      <w:lvlText w:val=""/>
      <w:lvlJc w:val="left"/>
      <w:pPr>
        <w:ind w:left="6480" w:hanging="360"/>
      </w:pPr>
      <w:rPr>
        <w:rFonts w:ascii="Wingdings" w:hAnsi="Wingdings" w:hint="default"/>
      </w:rPr>
    </w:lvl>
  </w:abstractNum>
  <w:abstractNum w:abstractNumId="4" w15:restartNumberingAfterBreak="0">
    <w:nsid w:val="54F626FE"/>
    <w:multiLevelType w:val="hybridMultilevel"/>
    <w:tmpl w:val="0EB47430"/>
    <w:lvl w:ilvl="0" w:tplc="CD4A4CAE">
      <w:start w:val="1"/>
      <w:numFmt w:val="decimal"/>
      <w:lvlText w:val="%1."/>
      <w:lvlJc w:val="left"/>
      <w:pPr>
        <w:ind w:left="720" w:hanging="360"/>
      </w:pPr>
    </w:lvl>
    <w:lvl w:ilvl="1" w:tplc="1188CCC6" w:tentative="1">
      <w:start w:val="1"/>
      <w:numFmt w:val="lowerLetter"/>
      <w:lvlText w:val="%2."/>
      <w:lvlJc w:val="left"/>
      <w:pPr>
        <w:ind w:left="1440" w:hanging="360"/>
      </w:pPr>
    </w:lvl>
    <w:lvl w:ilvl="2" w:tplc="879CCB30" w:tentative="1">
      <w:start w:val="1"/>
      <w:numFmt w:val="lowerRoman"/>
      <w:lvlText w:val="%3."/>
      <w:lvlJc w:val="right"/>
      <w:pPr>
        <w:ind w:left="2160" w:hanging="180"/>
      </w:pPr>
    </w:lvl>
    <w:lvl w:ilvl="3" w:tplc="7F0A2520" w:tentative="1">
      <w:start w:val="1"/>
      <w:numFmt w:val="decimal"/>
      <w:lvlText w:val="%4."/>
      <w:lvlJc w:val="left"/>
      <w:pPr>
        <w:ind w:left="2880" w:hanging="360"/>
      </w:pPr>
    </w:lvl>
    <w:lvl w:ilvl="4" w:tplc="B1964D7E" w:tentative="1">
      <w:start w:val="1"/>
      <w:numFmt w:val="lowerLetter"/>
      <w:lvlText w:val="%5."/>
      <w:lvlJc w:val="left"/>
      <w:pPr>
        <w:ind w:left="3600" w:hanging="360"/>
      </w:pPr>
    </w:lvl>
    <w:lvl w:ilvl="5" w:tplc="6D7A6FB0" w:tentative="1">
      <w:start w:val="1"/>
      <w:numFmt w:val="lowerRoman"/>
      <w:lvlText w:val="%6."/>
      <w:lvlJc w:val="right"/>
      <w:pPr>
        <w:ind w:left="4320" w:hanging="180"/>
      </w:pPr>
    </w:lvl>
    <w:lvl w:ilvl="6" w:tplc="2E724522" w:tentative="1">
      <w:start w:val="1"/>
      <w:numFmt w:val="decimal"/>
      <w:lvlText w:val="%7."/>
      <w:lvlJc w:val="left"/>
      <w:pPr>
        <w:ind w:left="5040" w:hanging="360"/>
      </w:pPr>
    </w:lvl>
    <w:lvl w:ilvl="7" w:tplc="8D6E3506" w:tentative="1">
      <w:start w:val="1"/>
      <w:numFmt w:val="lowerLetter"/>
      <w:lvlText w:val="%8."/>
      <w:lvlJc w:val="left"/>
      <w:pPr>
        <w:ind w:left="5760" w:hanging="360"/>
      </w:pPr>
    </w:lvl>
    <w:lvl w:ilvl="8" w:tplc="811233BA" w:tentative="1">
      <w:start w:val="1"/>
      <w:numFmt w:val="lowerRoman"/>
      <w:lvlText w:val="%9."/>
      <w:lvlJc w:val="right"/>
      <w:pPr>
        <w:ind w:left="6480" w:hanging="180"/>
      </w:pPr>
    </w:lvl>
  </w:abstractNum>
  <w:abstractNum w:abstractNumId="5" w15:restartNumberingAfterBreak="0">
    <w:nsid w:val="58E049BB"/>
    <w:multiLevelType w:val="hybridMultilevel"/>
    <w:tmpl w:val="B550531E"/>
    <w:lvl w:ilvl="0" w:tplc="90101B9A">
      <w:start w:val="1"/>
      <w:numFmt w:val="bullet"/>
      <w:lvlText w:val=""/>
      <w:lvlJc w:val="left"/>
      <w:pPr>
        <w:ind w:left="1080" w:hanging="360"/>
      </w:pPr>
      <w:rPr>
        <w:rFonts w:ascii="Symbol" w:hAnsi="Symbol" w:hint="default"/>
        <w:color w:val="auto"/>
      </w:rPr>
    </w:lvl>
    <w:lvl w:ilvl="1" w:tplc="41665DB8" w:tentative="1">
      <w:start w:val="1"/>
      <w:numFmt w:val="bullet"/>
      <w:lvlText w:val="o"/>
      <w:lvlJc w:val="left"/>
      <w:pPr>
        <w:ind w:left="1800" w:hanging="360"/>
      </w:pPr>
      <w:rPr>
        <w:rFonts w:ascii="Courier New" w:hAnsi="Courier New" w:cs="Courier New" w:hint="default"/>
      </w:rPr>
    </w:lvl>
    <w:lvl w:ilvl="2" w:tplc="E806D740" w:tentative="1">
      <w:start w:val="1"/>
      <w:numFmt w:val="bullet"/>
      <w:lvlText w:val=""/>
      <w:lvlJc w:val="left"/>
      <w:pPr>
        <w:ind w:left="2520" w:hanging="360"/>
      </w:pPr>
      <w:rPr>
        <w:rFonts w:ascii="Wingdings" w:hAnsi="Wingdings" w:hint="default"/>
      </w:rPr>
    </w:lvl>
    <w:lvl w:ilvl="3" w:tplc="5C348A8A" w:tentative="1">
      <w:start w:val="1"/>
      <w:numFmt w:val="bullet"/>
      <w:lvlText w:val=""/>
      <w:lvlJc w:val="left"/>
      <w:pPr>
        <w:ind w:left="3240" w:hanging="360"/>
      </w:pPr>
      <w:rPr>
        <w:rFonts w:ascii="Symbol" w:hAnsi="Symbol" w:hint="default"/>
      </w:rPr>
    </w:lvl>
    <w:lvl w:ilvl="4" w:tplc="5F86EBB0" w:tentative="1">
      <w:start w:val="1"/>
      <w:numFmt w:val="bullet"/>
      <w:lvlText w:val="o"/>
      <w:lvlJc w:val="left"/>
      <w:pPr>
        <w:ind w:left="3960" w:hanging="360"/>
      </w:pPr>
      <w:rPr>
        <w:rFonts w:ascii="Courier New" w:hAnsi="Courier New" w:cs="Courier New" w:hint="default"/>
      </w:rPr>
    </w:lvl>
    <w:lvl w:ilvl="5" w:tplc="74BCC9EA" w:tentative="1">
      <w:start w:val="1"/>
      <w:numFmt w:val="bullet"/>
      <w:lvlText w:val=""/>
      <w:lvlJc w:val="left"/>
      <w:pPr>
        <w:ind w:left="4680" w:hanging="360"/>
      </w:pPr>
      <w:rPr>
        <w:rFonts w:ascii="Wingdings" w:hAnsi="Wingdings" w:hint="default"/>
      </w:rPr>
    </w:lvl>
    <w:lvl w:ilvl="6" w:tplc="C4FA218A" w:tentative="1">
      <w:start w:val="1"/>
      <w:numFmt w:val="bullet"/>
      <w:lvlText w:val=""/>
      <w:lvlJc w:val="left"/>
      <w:pPr>
        <w:ind w:left="5400" w:hanging="360"/>
      </w:pPr>
      <w:rPr>
        <w:rFonts w:ascii="Symbol" w:hAnsi="Symbol" w:hint="default"/>
      </w:rPr>
    </w:lvl>
    <w:lvl w:ilvl="7" w:tplc="27184CFA" w:tentative="1">
      <w:start w:val="1"/>
      <w:numFmt w:val="bullet"/>
      <w:lvlText w:val="o"/>
      <w:lvlJc w:val="left"/>
      <w:pPr>
        <w:ind w:left="6120" w:hanging="360"/>
      </w:pPr>
      <w:rPr>
        <w:rFonts w:ascii="Courier New" w:hAnsi="Courier New" w:cs="Courier New" w:hint="default"/>
      </w:rPr>
    </w:lvl>
    <w:lvl w:ilvl="8" w:tplc="AA1EE4DE" w:tentative="1">
      <w:start w:val="1"/>
      <w:numFmt w:val="bullet"/>
      <w:lvlText w:val=""/>
      <w:lvlJc w:val="left"/>
      <w:pPr>
        <w:ind w:left="6840" w:hanging="360"/>
      </w:pPr>
      <w:rPr>
        <w:rFonts w:ascii="Wingdings" w:hAnsi="Wingdings" w:hint="default"/>
      </w:rPr>
    </w:lvl>
  </w:abstractNum>
  <w:num w:numId="1" w16cid:durableId="509219425">
    <w:abstractNumId w:val="4"/>
  </w:num>
  <w:num w:numId="2" w16cid:durableId="1981839034">
    <w:abstractNumId w:val="2"/>
  </w:num>
  <w:num w:numId="3" w16cid:durableId="1612662741">
    <w:abstractNumId w:val="0"/>
  </w:num>
  <w:num w:numId="4" w16cid:durableId="2064450793">
    <w:abstractNumId w:val="1"/>
  </w:num>
  <w:num w:numId="5" w16cid:durableId="1839079221">
    <w:abstractNumId w:val="3"/>
  </w:num>
  <w:num w:numId="6" w16cid:durableId="3878505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0C9"/>
    <w:rsid w:val="00005421"/>
    <w:rsid w:val="00051D3A"/>
    <w:rsid w:val="00117481"/>
    <w:rsid w:val="00133229"/>
    <w:rsid w:val="001B50C0"/>
    <w:rsid w:val="001C3A98"/>
    <w:rsid w:val="001D20BC"/>
    <w:rsid w:val="00222B7A"/>
    <w:rsid w:val="00234C41"/>
    <w:rsid w:val="0029128D"/>
    <w:rsid w:val="002A0FD0"/>
    <w:rsid w:val="002D351A"/>
    <w:rsid w:val="00325907"/>
    <w:rsid w:val="0033576E"/>
    <w:rsid w:val="00340B83"/>
    <w:rsid w:val="003523F8"/>
    <w:rsid w:val="003738D3"/>
    <w:rsid w:val="00392ED1"/>
    <w:rsid w:val="00465417"/>
    <w:rsid w:val="00491E30"/>
    <w:rsid w:val="004A20C9"/>
    <w:rsid w:val="004A71EF"/>
    <w:rsid w:val="004D64F8"/>
    <w:rsid w:val="004F1793"/>
    <w:rsid w:val="004F2105"/>
    <w:rsid w:val="00500147"/>
    <w:rsid w:val="0052765B"/>
    <w:rsid w:val="00554490"/>
    <w:rsid w:val="005728DA"/>
    <w:rsid w:val="00594DEC"/>
    <w:rsid w:val="005B1B5C"/>
    <w:rsid w:val="005D255B"/>
    <w:rsid w:val="00635986"/>
    <w:rsid w:val="006436D7"/>
    <w:rsid w:val="006436E7"/>
    <w:rsid w:val="00652E99"/>
    <w:rsid w:val="006633A7"/>
    <w:rsid w:val="00681636"/>
    <w:rsid w:val="006C63D0"/>
    <w:rsid w:val="006F499D"/>
    <w:rsid w:val="007662B4"/>
    <w:rsid w:val="007A4F1A"/>
    <w:rsid w:val="007D0D2C"/>
    <w:rsid w:val="00835800"/>
    <w:rsid w:val="008824EB"/>
    <w:rsid w:val="008B247E"/>
    <w:rsid w:val="008C36E2"/>
    <w:rsid w:val="008F21FE"/>
    <w:rsid w:val="0092065F"/>
    <w:rsid w:val="00985320"/>
    <w:rsid w:val="00A210EB"/>
    <w:rsid w:val="00A726BE"/>
    <w:rsid w:val="00AF6273"/>
    <w:rsid w:val="00B37A9C"/>
    <w:rsid w:val="00B97D0C"/>
    <w:rsid w:val="00BB4A25"/>
    <w:rsid w:val="00BC64E3"/>
    <w:rsid w:val="00C53335"/>
    <w:rsid w:val="00CC2F88"/>
    <w:rsid w:val="00D01B50"/>
    <w:rsid w:val="00D2748A"/>
    <w:rsid w:val="00D53B70"/>
    <w:rsid w:val="00D602C7"/>
    <w:rsid w:val="00D94647"/>
    <w:rsid w:val="00DD1970"/>
    <w:rsid w:val="00E31FE2"/>
    <w:rsid w:val="00E7542E"/>
    <w:rsid w:val="00F07777"/>
    <w:rsid w:val="00F65A2B"/>
    <w:rsid w:val="00FA05D4"/>
    <w:rsid w:val="00FF6C4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F9E7E"/>
  <w15:chartTrackingRefBased/>
  <w15:docId w15:val="{E62BC4E5-7ECC-2543-A913-6AEBF74C7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4"/>
        <w:szCs w:val="30"/>
        <w:lang w:val=""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F1A"/>
    <w:pPr>
      <w:spacing w:line="360" w:lineRule="auto"/>
      <w:jc w:val="both"/>
    </w:pPr>
    <w:rPr>
      <w:rFonts w:ascii="Times New Roman" w:eastAsiaTheme="minorHAnsi" w:hAnsi="Times New Roman" w:cs="Vrinda"/>
      <w:lang w:val="en-GB"/>
    </w:rPr>
  </w:style>
  <w:style w:type="paragraph" w:styleId="Heading1">
    <w:name w:val="heading 1"/>
    <w:basedOn w:val="Normal"/>
    <w:next w:val="Normal"/>
    <w:link w:val="Heading1Char"/>
    <w:autoRedefine/>
    <w:uiPriority w:val="9"/>
    <w:qFormat/>
    <w:rsid w:val="004F2105"/>
    <w:pPr>
      <w:keepNext/>
      <w:keepLines/>
      <w:spacing w:before="240"/>
      <w:outlineLvl w:val="0"/>
    </w:pPr>
    <w:rPr>
      <w:rFonts w:eastAsiaTheme="majorEastAsia" w:cstheme="majorBidi"/>
      <w:b/>
      <w:bCs/>
      <w:sz w:val="28"/>
      <w:szCs w:val="40"/>
    </w:rPr>
  </w:style>
  <w:style w:type="paragraph" w:styleId="Heading2">
    <w:name w:val="heading 2"/>
    <w:basedOn w:val="Normal"/>
    <w:next w:val="Normal"/>
    <w:link w:val="Heading2Char"/>
    <w:uiPriority w:val="9"/>
    <w:unhideWhenUsed/>
    <w:qFormat/>
    <w:rsid w:val="00325907"/>
    <w:pPr>
      <w:keepNext/>
      <w:keepLines/>
      <w:spacing w:before="4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105"/>
    <w:rPr>
      <w:rFonts w:ascii="Times New Roman" w:eastAsiaTheme="majorEastAsia" w:hAnsi="Times New Roman" w:cstheme="majorBidi"/>
      <w:b/>
      <w:bCs/>
      <w:sz w:val="28"/>
      <w:szCs w:val="40"/>
      <w:lang w:val="en-GB"/>
    </w:rPr>
  </w:style>
  <w:style w:type="character" w:customStyle="1" w:styleId="Heading2Char">
    <w:name w:val="Heading 2 Char"/>
    <w:basedOn w:val="DefaultParagraphFont"/>
    <w:link w:val="Heading2"/>
    <w:uiPriority w:val="9"/>
    <w:rsid w:val="00325907"/>
    <w:rPr>
      <w:rFonts w:ascii="Times New Roman" w:eastAsiaTheme="majorEastAsia" w:hAnsi="Times New Roman" w:cstheme="majorBidi"/>
      <w:b/>
      <w:color w:val="000000" w:themeColor="text1"/>
      <w:sz w:val="26"/>
      <w:szCs w:val="33"/>
      <w:lang w:val="en-GB"/>
    </w:rPr>
  </w:style>
  <w:style w:type="table" w:styleId="TableGrid">
    <w:name w:val="Table Grid"/>
    <w:basedOn w:val="TableNormal"/>
    <w:uiPriority w:val="39"/>
    <w:rsid w:val="004A20C9"/>
    <w:pPr>
      <w:widowControl w:val="0"/>
      <w:autoSpaceDE w:val="0"/>
      <w:autoSpaceDN w:val="0"/>
    </w:pPr>
    <w:rPr>
      <w:rFonts w:eastAsiaTheme="minorHAnsi"/>
      <w:kern w:val="0"/>
      <w:sz w:val="22"/>
      <w:szCs w:val="22"/>
      <w:lang w:val="en-US"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4A20C9"/>
    <w:pPr>
      <w:widowControl w:val="0"/>
      <w:autoSpaceDE w:val="0"/>
      <w:autoSpaceDN w:val="0"/>
    </w:pPr>
    <w:rPr>
      <w:rFonts w:ascii="Arial MT" w:eastAsia="Arial MT" w:hAnsi="Arial MT" w:cs="Arial MT"/>
      <w:kern w:val="0"/>
      <w:sz w:val="22"/>
      <w:szCs w:val="22"/>
      <w:lang w:val="en-US" w:bidi="ar-SA"/>
      <w14:ligatures w14:val="none"/>
    </w:rPr>
  </w:style>
  <w:style w:type="paragraph" w:styleId="Header">
    <w:name w:val="header"/>
    <w:basedOn w:val="Normal"/>
    <w:link w:val="HeaderChar"/>
    <w:uiPriority w:val="99"/>
    <w:unhideWhenUsed/>
    <w:rsid w:val="004A20C9"/>
    <w:pPr>
      <w:tabs>
        <w:tab w:val="center" w:pos="4513"/>
        <w:tab w:val="right" w:pos="9026"/>
      </w:tabs>
      <w:spacing w:line="240" w:lineRule="auto"/>
    </w:pPr>
  </w:style>
  <w:style w:type="character" w:customStyle="1" w:styleId="HeaderChar">
    <w:name w:val="Header Char"/>
    <w:basedOn w:val="DefaultParagraphFont"/>
    <w:link w:val="Header"/>
    <w:uiPriority w:val="99"/>
    <w:rsid w:val="004A20C9"/>
    <w:rPr>
      <w:rFonts w:ascii="Times New Roman" w:eastAsiaTheme="minorHAnsi" w:hAnsi="Times New Roman" w:cs="Vrinda"/>
      <w:lang w:val="en-GB"/>
    </w:rPr>
  </w:style>
  <w:style w:type="paragraph" w:styleId="Footer">
    <w:name w:val="footer"/>
    <w:basedOn w:val="Normal"/>
    <w:link w:val="FooterChar"/>
    <w:uiPriority w:val="99"/>
    <w:unhideWhenUsed/>
    <w:rsid w:val="004A20C9"/>
    <w:pPr>
      <w:tabs>
        <w:tab w:val="center" w:pos="4513"/>
        <w:tab w:val="right" w:pos="9026"/>
      </w:tabs>
      <w:spacing w:line="240" w:lineRule="auto"/>
    </w:pPr>
  </w:style>
  <w:style w:type="character" w:customStyle="1" w:styleId="FooterChar">
    <w:name w:val="Footer Char"/>
    <w:basedOn w:val="DefaultParagraphFont"/>
    <w:link w:val="Footer"/>
    <w:uiPriority w:val="99"/>
    <w:rsid w:val="004A20C9"/>
    <w:rPr>
      <w:rFonts w:ascii="Times New Roman" w:eastAsiaTheme="minorHAnsi" w:hAnsi="Times New Roman" w:cs="Vrinda"/>
      <w:lang w:val="en-GB"/>
    </w:rPr>
  </w:style>
  <w:style w:type="character" w:customStyle="1" w:styleId="apple-converted-space">
    <w:name w:val="apple-converted-space"/>
    <w:basedOn w:val="DefaultParagraphFont"/>
    <w:rsid w:val="006436D7"/>
  </w:style>
  <w:style w:type="character" w:customStyle="1" w:styleId="hlfld-contribauthor">
    <w:name w:val="hlfld-contribauthor"/>
    <w:basedOn w:val="DefaultParagraphFont"/>
    <w:rsid w:val="00985320"/>
  </w:style>
  <w:style w:type="character" w:customStyle="1" w:styleId="nlmgiven-names">
    <w:name w:val="nlm_given-names"/>
    <w:basedOn w:val="DefaultParagraphFont"/>
    <w:rsid w:val="00985320"/>
  </w:style>
  <w:style w:type="character" w:customStyle="1" w:styleId="nlmyear">
    <w:name w:val="nlm_year"/>
    <w:basedOn w:val="DefaultParagraphFont"/>
    <w:rsid w:val="00985320"/>
  </w:style>
  <w:style w:type="character" w:customStyle="1" w:styleId="nlmarticle-title">
    <w:name w:val="nlm_article-title"/>
    <w:basedOn w:val="DefaultParagraphFont"/>
    <w:rsid w:val="00985320"/>
  </w:style>
  <w:style w:type="character" w:customStyle="1" w:styleId="nlmfpage">
    <w:name w:val="nlm_fpage"/>
    <w:basedOn w:val="DefaultParagraphFont"/>
    <w:rsid w:val="00985320"/>
  </w:style>
  <w:style w:type="character" w:customStyle="1" w:styleId="nlmlpage">
    <w:name w:val="nlm_lpage"/>
    <w:basedOn w:val="DefaultParagraphFont"/>
    <w:rsid w:val="00985320"/>
  </w:style>
  <w:style w:type="paragraph" w:styleId="NormalWeb">
    <w:name w:val="Normal (Web)"/>
    <w:basedOn w:val="Normal"/>
    <w:uiPriority w:val="99"/>
    <w:unhideWhenUsed/>
    <w:rsid w:val="0092065F"/>
    <w:pPr>
      <w:spacing w:before="100" w:beforeAutospacing="1" w:after="100" w:afterAutospacing="1" w:line="240" w:lineRule="auto"/>
      <w:jc w:val="left"/>
    </w:pPr>
    <w:rPr>
      <w:rFonts w:eastAsia="Times New Roman" w:cs="Times New Roman"/>
      <w:kern w:val="0"/>
      <w:szCs w:val="24"/>
      <w:lang w:val="" w:eastAsia="en-GB"/>
      <w14:ligatures w14:val="none"/>
    </w:rPr>
  </w:style>
  <w:style w:type="character" w:styleId="Hyperlink">
    <w:name w:val="Hyperlink"/>
    <w:basedOn w:val="DefaultParagraphFont"/>
    <w:uiPriority w:val="99"/>
    <w:unhideWhenUsed/>
    <w:rsid w:val="002D351A"/>
    <w:rPr>
      <w:color w:val="0563C1" w:themeColor="hyperlink"/>
      <w:u w:val="single"/>
    </w:rPr>
  </w:style>
  <w:style w:type="character" w:customStyle="1" w:styleId="UnresolvedMention1">
    <w:name w:val="Unresolved Mention1"/>
    <w:basedOn w:val="DefaultParagraphFont"/>
    <w:uiPriority w:val="99"/>
    <w:semiHidden/>
    <w:unhideWhenUsed/>
    <w:rsid w:val="002D351A"/>
    <w:rPr>
      <w:color w:val="605E5C"/>
      <w:shd w:val="clear" w:color="auto" w:fill="E1DFDD"/>
    </w:rPr>
  </w:style>
  <w:style w:type="character" w:styleId="FollowedHyperlink">
    <w:name w:val="FollowedHyperlink"/>
    <w:basedOn w:val="DefaultParagraphFont"/>
    <w:uiPriority w:val="99"/>
    <w:semiHidden/>
    <w:unhideWhenUsed/>
    <w:rsid w:val="002D351A"/>
    <w:rPr>
      <w:color w:val="954F72" w:themeColor="followedHyperlink"/>
      <w:u w:val="single"/>
    </w:rPr>
  </w:style>
  <w:style w:type="paragraph" w:styleId="ListParagraph">
    <w:name w:val="List Paragraph"/>
    <w:basedOn w:val="Normal"/>
    <w:uiPriority w:val="34"/>
    <w:qFormat/>
    <w:rsid w:val="004D64F8"/>
    <w:pPr>
      <w:ind w:left="720"/>
      <w:contextualSpacing/>
    </w:pPr>
  </w:style>
  <w:style w:type="paragraph" w:styleId="TOCHeading">
    <w:name w:val="TOC Heading"/>
    <w:basedOn w:val="Heading1"/>
    <w:next w:val="Normal"/>
    <w:uiPriority w:val="39"/>
    <w:unhideWhenUsed/>
    <w:qFormat/>
    <w:rsid w:val="00B37A9C"/>
    <w:pPr>
      <w:spacing w:before="480" w:line="276" w:lineRule="auto"/>
      <w:jc w:val="left"/>
      <w:outlineLvl w:val="9"/>
    </w:pPr>
    <w:rPr>
      <w:rFonts w:asciiTheme="majorHAnsi" w:hAnsiTheme="majorHAnsi"/>
      <w:color w:val="2F5496" w:themeColor="accent1" w:themeShade="BF"/>
      <w:kern w:val="0"/>
      <w:szCs w:val="28"/>
      <w:lang w:val="en-US" w:bidi="ar-SA"/>
      <w14:ligatures w14:val="none"/>
    </w:rPr>
  </w:style>
  <w:style w:type="paragraph" w:styleId="TOC1">
    <w:name w:val="toc 1"/>
    <w:basedOn w:val="Normal"/>
    <w:next w:val="Normal"/>
    <w:autoRedefine/>
    <w:uiPriority w:val="39"/>
    <w:unhideWhenUsed/>
    <w:rsid w:val="00B37A9C"/>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B37A9C"/>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B37A9C"/>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B37A9C"/>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B37A9C"/>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B37A9C"/>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B37A9C"/>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B37A9C"/>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B37A9C"/>
    <w:pPr>
      <w:ind w:left="1920"/>
      <w:jc w:val="left"/>
    </w:pPr>
    <w:rPr>
      <w:rFonts w:asciiTheme="minorHAnsi" w:hAnsiTheme="minorHAnsi"/>
      <w:sz w:val="20"/>
      <w:szCs w:val="20"/>
    </w:rPr>
  </w:style>
  <w:style w:type="character" w:styleId="PageNumber">
    <w:name w:val="page number"/>
    <w:basedOn w:val="DefaultParagraphFont"/>
    <w:uiPriority w:val="99"/>
    <w:semiHidden/>
    <w:unhideWhenUsed/>
    <w:rsid w:val="00133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443957"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7AB50-984F-4B1C-868D-E4CC89073C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2113</Words>
  <Characters>12049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Andreea Dan</cp:lastModifiedBy>
  <cp:revision>2</cp:revision>
  <dcterms:created xsi:type="dcterms:W3CDTF">2023-06-05T16:29:00Z</dcterms:created>
  <dcterms:modified xsi:type="dcterms:W3CDTF">2023-06-05T16:29:00Z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863f68dd45a7d59473de5296662ae550869c62e251e655b2e7cfc57bee22fb33</vt:lpwstr>
  </property>
</Properties>
</file>