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5A5D" w:rsidRDefault="00ED5A5D" w:rsidP="00ED5A5D"/>
    <w:p w:rsidR="00ED5A5D" w:rsidRPr="00161751" w:rsidRDefault="00ED5A5D" w:rsidP="00ED5A5D">
      <w:r w:rsidRPr="00161751">
        <w:rPr>
          <w:noProof/>
          <w:lang w:eastAsia="en-GB"/>
        </w:rPr>
        <w:drawing>
          <wp:anchor distT="0" distB="0" distL="114300" distR="114300" simplePos="0" relativeHeight="251660288" behindDoc="1" locked="0" layoutInCell="1" allowOverlap="1" wp14:anchorId="49464948" wp14:editId="2876368F">
            <wp:simplePos x="0" y="0"/>
            <wp:positionH relativeFrom="margin">
              <wp:posOffset>1808480</wp:posOffset>
            </wp:positionH>
            <wp:positionV relativeFrom="paragraph">
              <wp:posOffset>9525</wp:posOffset>
            </wp:positionV>
            <wp:extent cx="1905000" cy="847090"/>
            <wp:effectExtent l="0" t="0" r="0" b="0"/>
            <wp:wrapTight wrapText="bothSides">
              <wp:wrapPolygon edited="0">
                <wp:start x="0" y="0"/>
                <wp:lineTo x="0" y="20888"/>
                <wp:lineTo x="21384" y="20888"/>
                <wp:lineTo x="2138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847090"/>
                    </a:xfrm>
                    <a:prstGeom prst="rect">
                      <a:avLst/>
                    </a:prstGeom>
                    <a:noFill/>
                  </pic:spPr>
                </pic:pic>
              </a:graphicData>
            </a:graphic>
            <wp14:sizeRelH relativeFrom="margin">
              <wp14:pctWidth>0</wp14:pctWidth>
            </wp14:sizeRelH>
            <wp14:sizeRelV relativeFrom="margin">
              <wp14:pctHeight>0</wp14:pctHeight>
            </wp14:sizeRelV>
          </wp:anchor>
        </w:drawing>
      </w:r>
    </w:p>
    <w:p w:rsidR="00ED5A5D" w:rsidRPr="00161751" w:rsidRDefault="00ED5A5D" w:rsidP="00ED5A5D"/>
    <w:p w:rsidR="00ED5A5D" w:rsidRPr="00161751" w:rsidRDefault="00ED5A5D" w:rsidP="00ED5A5D"/>
    <w:p w:rsidR="00ED5A5D" w:rsidRPr="00161751" w:rsidRDefault="00ED5A5D" w:rsidP="00ED5A5D"/>
    <w:p w:rsidR="00ED5A5D" w:rsidRPr="00161751" w:rsidRDefault="00ED5A5D" w:rsidP="00ED5A5D"/>
    <w:p w:rsidR="00ED5A5D" w:rsidRDefault="00ED5A5D" w:rsidP="00ED5A5D"/>
    <w:p w:rsidR="00ED5A5D" w:rsidRDefault="00ED5A5D" w:rsidP="00ED5A5D"/>
    <w:p w:rsidR="00ED5A5D" w:rsidRPr="00ED5A5D" w:rsidRDefault="00ED5A5D" w:rsidP="00ED5A5D">
      <w:pPr>
        <w:rPr>
          <w:sz w:val="36"/>
          <w:szCs w:val="36"/>
        </w:rPr>
      </w:pPr>
    </w:p>
    <w:p w:rsidR="00ED5A5D" w:rsidRPr="0088473D" w:rsidRDefault="00ED5A5D" w:rsidP="0088473D">
      <w:pPr>
        <w:pStyle w:val="Title"/>
        <w:jc w:val="center"/>
        <w:rPr>
          <w:b/>
          <w:bCs/>
        </w:rPr>
      </w:pPr>
      <w:r w:rsidRPr="0088473D">
        <w:rPr>
          <w:b/>
          <w:bCs/>
        </w:rPr>
        <w:t>Case study:</w:t>
      </w:r>
    </w:p>
    <w:p w:rsidR="00ED5A5D" w:rsidRPr="0088473D" w:rsidRDefault="00ED5A5D" w:rsidP="0088473D">
      <w:pPr>
        <w:pStyle w:val="Title"/>
        <w:jc w:val="center"/>
        <w:rPr>
          <w:b/>
          <w:bCs/>
        </w:rPr>
      </w:pPr>
      <w:r w:rsidRPr="0088473D">
        <w:rPr>
          <w:b/>
          <w:bCs/>
        </w:rPr>
        <w:t>Build a bridge crossing the river Loughor</w:t>
      </w:r>
    </w:p>
    <w:p w:rsidR="00ED5A5D" w:rsidRPr="00161751" w:rsidRDefault="00ED5A5D" w:rsidP="00ED5A5D">
      <w:pPr>
        <w:pStyle w:val="Title"/>
      </w:pPr>
    </w:p>
    <w:p w:rsidR="00ED5A5D" w:rsidRPr="00161751" w:rsidRDefault="00ED5A5D" w:rsidP="00ED5A5D"/>
    <w:p w:rsidR="00ED5A5D" w:rsidRPr="00161751" w:rsidRDefault="00ED5A5D" w:rsidP="00ED5A5D"/>
    <w:p w:rsidR="00ED5A5D" w:rsidRPr="00161751" w:rsidRDefault="00ED5A5D" w:rsidP="00ED5A5D"/>
    <w:p w:rsidR="00ED5A5D" w:rsidRPr="00161751" w:rsidRDefault="00ED5A5D" w:rsidP="00ED5A5D">
      <w:pPr>
        <w:jc w:val="center"/>
        <w:rPr>
          <w:sz w:val="52"/>
          <w:szCs w:val="52"/>
        </w:rPr>
      </w:pPr>
      <w:r w:rsidRPr="00161751">
        <w:t>By Shahram Sharifi Sarab Shah Hosseini</w:t>
      </w:r>
    </w:p>
    <w:p w:rsidR="00ED5A5D" w:rsidRPr="00161751" w:rsidRDefault="00ED5A5D" w:rsidP="00ED5A5D">
      <w:pPr>
        <w:jc w:val="center"/>
      </w:pPr>
      <w:r w:rsidRPr="00161751">
        <w:t>Student number: 1705246</w:t>
      </w:r>
    </w:p>
    <w:p w:rsidR="00ED5A5D" w:rsidRPr="00161751" w:rsidRDefault="00ED5A5D" w:rsidP="00ED5A5D"/>
    <w:p w:rsidR="00ED5A5D" w:rsidRPr="00161751" w:rsidRDefault="00ED5A5D" w:rsidP="00ED5A5D"/>
    <w:p w:rsidR="00ED5A5D" w:rsidRPr="00161751" w:rsidRDefault="00ED5A5D" w:rsidP="00ED5A5D"/>
    <w:p w:rsidR="00ED5A5D" w:rsidRPr="00161751" w:rsidRDefault="00ED5A5D" w:rsidP="00ED5A5D"/>
    <w:p w:rsidR="00ED5A5D" w:rsidRDefault="00ED5A5D" w:rsidP="00ED5A5D">
      <w:pPr>
        <w:jc w:val="center"/>
      </w:pPr>
      <w:r w:rsidRPr="00ED5A5D">
        <w:t>Site Production and Project Management</w:t>
      </w:r>
    </w:p>
    <w:p w:rsidR="00ED5A5D" w:rsidRDefault="00ED5A5D" w:rsidP="00ED5A5D">
      <w:pPr>
        <w:jc w:val="center"/>
        <w:rPr>
          <w:rFonts w:cs="Arial"/>
          <w:bCs/>
          <w:sz w:val="28"/>
          <w:szCs w:val="28"/>
        </w:rPr>
      </w:pPr>
      <w:r w:rsidRPr="00ED5A5D">
        <w:rPr>
          <w:rFonts w:cs="Arial"/>
          <w:bCs/>
          <w:sz w:val="28"/>
          <w:szCs w:val="28"/>
        </w:rPr>
        <w:t>Dr Juan A Ferriz-Papi</w:t>
      </w:r>
      <w:r>
        <w:rPr>
          <w:rFonts w:cs="Arial"/>
          <w:bCs/>
          <w:sz w:val="28"/>
          <w:szCs w:val="28"/>
        </w:rPr>
        <w:t xml:space="preserve"> </w:t>
      </w:r>
    </w:p>
    <w:p w:rsidR="00ED5A5D" w:rsidRPr="00161751" w:rsidRDefault="00ED5A5D" w:rsidP="00ED5A5D">
      <w:pPr>
        <w:jc w:val="center"/>
      </w:pPr>
      <w:r w:rsidRPr="00161751">
        <w:t>University of Wales Trinity Saint David</w:t>
      </w:r>
    </w:p>
    <w:p w:rsidR="00ED5A5D" w:rsidRPr="00161751" w:rsidRDefault="00ED5A5D" w:rsidP="00ED5A5D">
      <w:pPr>
        <w:jc w:val="center"/>
      </w:pPr>
      <w:r w:rsidRPr="00161751">
        <w:t>Swansea, UK</w:t>
      </w:r>
    </w:p>
    <w:p w:rsidR="0014118F" w:rsidRDefault="00ED5A5D" w:rsidP="00ED5A5D">
      <w:pPr>
        <w:jc w:val="center"/>
      </w:pPr>
      <w:r w:rsidRPr="00161751">
        <w:t>2018-2019</w:t>
      </w:r>
    </w:p>
    <w:p w:rsidR="0014118F" w:rsidRDefault="0014118F" w:rsidP="0014118F">
      <w:r>
        <w:br w:type="page"/>
      </w:r>
    </w:p>
    <w:sdt>
      <w:sdtPr>
        <w:rPr>
          <w:rFonts w:asciiTheme="minorHAnsi" w:eastAsiaTheme="minorHAnsi" w:hAnsiTheme="minorHAnsi" w:cstheme="minorBidi"/>
          <w:color w:val="auto"/>
          <w:sz w:val="22"/>
          <w:szCs w:val="22"/>
          <w:lang w:val="en-GB"/>
        </w:rPr>
        <w:id w:val="1037853287"/>
        <w:docPartObj>
          <w:docPartGallery w:val="Table of Contents"/>
          <w:docPartUnique/>
        </w:docPartObj>
      </w:sdtPr>
      <w:sdtEndPr>
        <w:rPr>
          <w:b/>
          <w:bCs/>
          <w:noProof/>
        </w:rPr>
      </w:sdtEndPr>
      <w:sdtContent>
        <w:p w:rsidR="0014118F" w:rsidRDefault="0014118F">
          <w:pPr>
            <w:pStyle w:val="TOCHeading"/>
          </w:pPr>
          <w:r>
            <w:t>Contents</w:t>
          </w:r>
        </w:p>
        <w:p w:rsidR="005D7AE8" w:rsidRDefault="0014118F">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1057124" w:history="1">
            <w:r w:rsidR="005D7AE8" w:rsidRPr="008A4288">
              <w:rPr>
                <w:rStyle w:val="Hyperlink"/>
                <w:noProof/>
              </w:rPr>
              <w:t>Introduction</w:t>
            </w:r>
            <w:r w:rsidR="005D7AE8">
              <w:rPr>
                <w:noProof/>
                <w:webHidden/>
              </w:rPr>
              <w:tab/>
            </w:r>
            <w:r w:rsidR="005D7AE8">
              <w:rPr>
                <w:noProof/>
                <w:webHidden/>
              </w:rPr>
              <w:fldChar w:fldCharType="begin"/>
            </w:r>
            <w:r w:rsidR="005D7AE8">
              <w:rPr>
                <w:noProof/>
                <w:webHidden/>
              </w:rPr>
              <w:instrText xml:space="preserve"> PAGEREF _Toc1057124 \h </w:instrText>
            </w:r>
            <w:r w:rsidR="005D7AE8">
              <w:rPr>
                <w:noProof/>
                <w:webHidden/>
              </w:rPr>
            </w:r>
            <w:r w:rsidR="005D7AE8">
              <w:rPr>
                <w:noProof/>
                <w:webHidden/>
              </w:rPr>
              <w:fldChar w:fldCharType="separate"/>
            </w:r>
            <w:r w:rsidR="005D7AE8">
              <w:rPr>
                <w:noProof/>
                <w:webHidden/>
              </w:rPr>
              <w:t>3</w:t>
            </w:r>
            <w:r w:rsidR="005D7AE8">
              <w:rPr>
                <w:noProof/>
                <w:webHidden/>
              </w:rPr>
              <w:fldChar w:fldCharType="end"/>
            </w:r>
          </w:hyperlink>
        </w:p>
        <w:p w:rsidR="005D7AE8" w:rsidRDefault="00F4689A">
          <w:pPr>
            <w:pStyle w:val="TOC1"/>
            <w:tabs>
              <w:tab w:val="right" w:leader="dot" w:pos="9350"/>
            </w:tabs>
            <w:rPr>
              <w:rFonts w:cstheme="minorBidi"/>
              <w:noProof/>
              <w:lang w:val="en-GB" w:eastAsia="en-GB"/>
            </w:rPr>
          </w:pPr>
          <w:hyperlink w:anchor="_Toc1057125" w:history="1">
            <w:r w:rsidR="005D7AE8" w:rsidRPr="008A4288">
              <w:rPr>
                <w:rStyle w:val="Hyperlink"/>
                <w:noProof/>
              </w:rPr>
              <w:t>Case study</w:t>
            </w:r>
            <w:r w:rsidR="005D7AE8">
              <w:rPr>
                <w:noProof/>
                <w:webHidden/>
              </w:rPr>
              <w:tab/>
            </w:r>
            <w:r w:rsidR="005D7AE8">
              <w:rPr>
                <w:noProof/>
                <w:webHidden/>
              </w:rPr>
              <w:fldChar w:fldCharType="begin"/>
            </w:r>
            <w:r w:rsidR="005D7AE8">
              <w:rPr>
                <w:noProof/>
                <w:webHidden/>
              </w:rPr>
              <w:instrText xml:space="preserve"> PAGEREF _Toc1057125 \h </w:instrText>
            </w:r>
            <w:r w:rsidR="005D7AE8">
              <w:rPr>
                <w:noProof/>
                <w:webHidden/>
              </w:rPr>
            </w:r>
            <w:r w:rsidR="005D7AE8">
              <w:rPr>
                <w:noProof/>
                <w:webHidden/>
              </w:rPr>
              <w:fldChar w:fldCharType="separate"/>
            </w:r>
            <w:r w:rsidR="005D7AE8">
              <w:rPr>
                <w:noProof/>
                <w:webHidden/>
              </w:rPr>
              <w:t>4</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26" w:history="1">
            <w:r w:rsidR="005D7AE8" w:rsidRPr="008A4288">
              <w:rPr>
                <w:rStyle w:val="Hyperlink"/>
                <w:noProof/>
              </w:rPr>
              <w:t>Characters</w:t>
            </w:r>
            <w:r w:rsidR="005D7AE8">
              <w:rPr>
                <w:noProof/>
                <w:webHidden/>
              </w:rPr>
              <w:tab/>
            </w:r>
            <w:r w:rsidR="005D7AE8">
              <w:rPr>
                <w:noProof/>
                <w:webHidden/>
              </w:rPr>
              <w:fldChar w:fldCharType="begin"/>
            </w:r>
            <w:r w:rsidR="005D7AE8">
              <w:rPr>
                <w:noProof/>
                <w:webHidden/>
              </w:rPr>
              <w:instrText xml:space="preserve"> PAGEREF _Toc1057126 \h </w:instrText>
            </w:r>
            <w:r w:rsidR="005D7AE8">
              <w:rPr>
                <w:noProof/>
                <w:webHidden/>
              </w:rPr>
            </w:r>
            <w:r w:rsidR="005D7AE8">
              <w:rPr>
                <w:noProof/>
                <w:webHidden/>
              </w:rPr>
              <w:fldChar w:fldCharType="separate"/>
            </w:r>
            <w:r w:rsidR="005D7AE8">
              <w:rPr>
                <w:noProof/>
                <w:webHidden/>
              </w:rPr>
              <w:t>4</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27" w:history="1">
            <w:r w:rsidR="005D7AE8" w:rsidRPr="008A4288">
              <w:rPr>
                <w:rStyle w:val="Hyperlink"/>
                <w:noProof/>
              </w:rPr>
              <w:t>Background</w:t>
            </w:r>
            <w:r w:rsidR="005D7AE8">
              <w:rPr>
                <w:noProof/>
                <w:webHidden/>
              </w:rPr>
              <w:tab/>
            </w:r>
            <w:r w:rsidR="005D7AE8">
              <w:rPr>
                <w:noProof/>
                <w:webHidden/>
              </w:rPr>
              <w:fldChar w:fldCharType="begin"/>
            </w:r>
            <w:r w:rsidR="005D7AE8">
              <w:rPr>
                <w:noProof/>
                <w:webHidden/>
              </w:rPr>
              <w:instrText xml:space="preserve"> PAGEREF _Toc1057127 \h </w:instrText>
            </w:r>
            <w:r w:rsidR="005D7AE8">
              <w:rPr>
                <w:noProof/>
                <w:webHidden/>
              </w:rPr>
            </w:r>
            <w:r w:rsidR="005D7AE8">
              <w:rPr>
                <w:noProof/>
                <w:webHidden/>
              </w:rPr>
              <w:fldChar w:fldCharType="separate"/>
            </w:r>
            <w:r w:rsidR="005D7AE8">
              <w:rPr>
                <w:noProof/>
                <w:webHidden/>
              </w:rPr>
              <w:t>4</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28" w:history="1">
            <w:r w:rsidR="005D7AE8" w:rsidRPr="008A4288">
              <w:rPr>
                <w:rStyle w:val="Hyperlink"/>
                <w:noProof/>
              </w:rPr>
              <w:t>Location</w:t>
            </w:r>
            <w:r w:rsidR="005D7AE8">
              <w:rPr>
                <w:noProof/>
                <w:webHidden/>
              </w:rPr>
              <w:tab/>
            </w:r>
            <w:r w:rsidR="005D7AE8">
              <w:rPr>
                <w:noProof/>
                <w:webHidden/>
              </w:rPr>
              <w:fldChar w:fldCharType="begin"/>
            </w:r>
            <w:r w:rsidR="005D7AE8">
              <w:rPr>
                <w:noProof/>
                <w:webHidden/>
              </w:rPr>
              <w:instrText xml:space="preserve"> PAGEREF _Toc1057128 \h </w:instrText>
            </w:r>
            <w:r w:rsidR="005D7AE8">
              <w:rPr>
                <w:noProof/>
                <w:webHidden/>
              </w:rPr>
            </w:r>
            <w:r w:rsidR="005D7AE8">
              <w:rPr>
                <w:noProof/>
                <w:webHidden/>
              </w:rPr>
              <w:fldChar w:fldCharType="separate"/>
            </w:r>
            <w:r w:rsidR="005D7AE8">
              <w:rPr>
                <w:noProof/>
                <w:webHidden/>
              </w:rPr>
              <w:t>5</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29" w:history="1">
            <w:r w:rsidR="005D7AE8" w:rsidRPr="008A4288">
              <w:rPr>
                <w:rStyle w:val="Hyperlink"/>
                <w:noProof/>
              </w:rPr>
              <w:t>Size</w:t>
            </w:r>
            <w:r w:rsidR="005D7AE8">
              <w:rPr>
                <w:noProof/>
                <w:webHidden/>
              </w:rPr>
              <w:tab/>
            </w:r>
            <w:r w:rsidR="005D7AE8">
              <w:rPr>
                <w:noProof/>
                <w:webHidden/>
              </w:rPr>
              <w:fldChar w:fldCharType="begin"/>
            </w:r>
            <w:r w:rsidR="005D7AE8">
              <w:rPr>
                <w:noProof/>
                <w:webHidden/>
              </w:rPr>
              <w:instrText xml:space="preserve"> PAGEREF _Toc1057129 \h </w:instrText>
            </w:r>
            <w:r w:rsidR="005D7AE8">
              <w:rPr>
                <w:noProof/>
                <w:webHidden/>
              </w:rPr>
            </w:r>
            <w:r w:rsidR="005D7AE8">
              <w:rPr>
                <w:noProof/>
                <w:webHidden/>
              </w:rPr>
              <w:fldChar w:fldCharType="separate"/>
            </w:r>
            <w:r w:rsidR="005D7AE8">
              <w:rPr>
                <w:noProof/>
                <w:webHidden/>
              </w:rPr>
              <w:t>6</w:t>
            </w:r>
            <w:r w:rsidR="005D7AE8">
              <w:rPr>
                <w:noProof/>
                <w:webHidden/>
              </w:rPr>
              <w:fldChar w:fldCharType="end"/>
            </w:r>
          </w:hyperlink>
        </w:p>
        <w:p w:rsidR="005D7AE8" w:rsidRDefault="00F4689A">
          <w:pPr>
            <w:pStyle w:val="TOC1"/>
            <w:tabs>
              <w:tab w:val="right" w:leader="dot" w:pos="9350"/>
            </w:tabs>
            <w:rPr>
              <w:rFonts w:cstheme="minorBidi"/>
              <w:noProof/>
              <w:lang w:val="en-GB" w:eastAsia="en-GB"/>
            </w:rPr>
          </w:pPr>
          <w:hyperlink w:anchor="_Toc1057130" w:history="1">
            <w:r w:rsidR="005D7AE8" w:rsidRPr="008A4288">
              <w:rPr>
                <w:rStyle w:val="Hyperlink"/>
                <w:noProof/>
              </w:rPr>
              <w:t>Method</w:t>
            </w:r>
            <w:r w:rsidR="005D7AE8">
              <w:rPr>
                <w:noProof/>
                <w:webHidden/>
              </w:rPr>
              <w:tab/>
            </w:r>
            <w:r w:rsidR="005D7AE8">
              <w:rPr>
                <w:noProof/>
                <w:webHidden/>
              </w:rPr>
              <w:fldChar w:fldCharType="begin"/>
            </w:r>
            <w:r w:rsidR="005D7AE8">
              <w:rPr>
                <w:noProof/>
                <w:webHidden/>
              </w:rPr>
              <w:instrText xml:space="preserve"> PAGEREF _Toc1057130 \h </w:instrText>
            </w:r>
            <w:r w:rsidR="005D7AE8">
              <w:rPr>
                <w:noProof/>
                <w:webHidden/>
              </w:rPr>
            </w:r>
            <w:r w:rsidR="005D7AE8">
              <w:rPr>
                <w:noProof/>
                <w:webHidden/>
              </w:rPr>
              <w:fldChar w:fldCharType="separate"/>
            </w:r>
            <w:r w:rsidR="005D7AE8">
              <w:rPr>
                <w:noProof/>
                <w:webHidden/>
              </w:rPr>
              <w:t>6</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1" w:history="1">
            <w:r w:rsidR="005D7AE8" w:rsidRPr="008A4288">
              <w:rPr>
                <w:rStyle w:val="Hyperlink"/>
                <w:noProof/>
              </w:rPr>
              <w:t>Excavations</w:t>
            </w:r>
            <w:r w:rsidR="005D7AE8">
              <w:rPr>
                <w:noProof/>
                <w:webHidden/>
              </w:rPr>
              <w:tab/>
            </w:r>
            <w:r w:rsidR="005D7AE8">
              <w:rPr>
                <w:noProof/>
                <w:webHidden/>
              </w:rPr>
              <w:fldChar w:fldCharType="begin"/>
            </w:r>
            <w:r w:rsidR="005D7AE8">
              <w:rPr>
                <w:noProof/>
                <w:webHidden/>
              </w:rPr>
              <w:instrText xml:space="preserve"> PAGEREF _Toc1057131 \h </w:instrText>
            </w:r>
            <w:r w:rsidR="005D7AE8">
              <w:rPr>
                <w:noProof/>
                <w:webHidden/>
              </w:rPr>
            </w:r>
            <w:r w:rsidR="005D7AE8">
              <w:rPr>
                <w:noProof/>
                <w:webHidden/>
              </w:rPr>
              <w:fldChar w:fldCharType="separate"/>
            </w:r>
            <w:r w:rsidR="005D7AE8">
              <w:rPr>
                <w:noProof/>
                <w:webHidden/>
              </w:rPr>
              <w:t>6</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2" w:history="1">
            <w:r w:rsidR="005D7AE8" w:rsidRPr="008A4288">
              <w:rPr>
                <w:rStyle w:val="Hyperlink"/>
                <w:noProof/>
              </w:rPr>
              <w:t>Foundation</w:t>
            </w:r>
            <w:r w:rsidR="005D7AE8">
              <w:rPr>
                <w:noProof/>
                <w:webHidden/>
              </w:rPr>
              <w:tab/>
            </w:r>
            <w:r w:rsidR="005D7AE8">
              <w:rPr>
                <w:noProof/>
                <w:webHidden/>
              </w:rPr>
              <w:fldChar w:fldCharType="begin"/>
            </w:r>
            <w:r w:rsidR="005D7AE8">
              <w:rPr>
                <w:noProof/>
                <w:webHidden/>
              </w:rPr>
              <w:instrText xml:space="preserve"> PAGEREF _Toc1057132 \h </w:instrText>
            </w:r>
            <w:r w:rsidR="005D7AE8">
              <w:rPr>
                <w:noProof/>
                <w:webHidden/>
              </w:rPr>
            </w:r>
            <w:r w:rsidR="005D7AE8">
              <w:rPr>
                <w:noProof/>
                <w:webHidden/>
              </w:rPr>
              <w:fldChar w:fldCharType="separate"/>
            </w:r>
            <w:r w:rsidR="005D7AE8">
              <w:rPr>
                <w:noProof/>
                <w:webHidden/>
              </w:rPr>
              <w:t>7</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3" w:history="1">
            <w:r w:rsidR="005D7AE8" w:rsidRPr="008A4288">
              <w:rPr>
                <w:rStyle w:val="Hyperlink"/>
                <w:noProof/>
              </w:rPr>
              <w:t>Type of deep foundation</w:t>
            </w:r>
            <w:r w:rsidR="005D7AE8">
              <w:rPr>
                <w:noProof/>
                <w:webHidden/>
              </w:rPr>
              <w:tab/>
            </w:r>
            <w:r w:rsidR="005D7AE8">
              <w:rPr>
                <w:noProof/>
                <w:webHidden/>
              </w:rPr>
              <w:fldChar w:fldCharType="begin"/>
            </w:r>
            <w:r w:rsidR="005D7AE8">
              <w:rPr>
                <w:noProof/>
                <w:webHidden/>
              </w:rPr>
              <w:instrText xml:space="preserve"> PAGEREF _Toc1057133 \h </w:instrText>
            </w:r>
            <w:r w:rsidR="005D7AE8">
              <w:rPr>
                <w:noProof/>
                <w:webHidden/>
              </w:rPr>
            </w:r>
            <w:r w:rsidR="005D7AE8">
              <w:rPr>
                <w:noProof/>
                <w:webHidden/>
              </w:rPr>
              <w:fldChar w:fldCharType="separate"/>
            </w:r>
            <w:r w:rsidR="005D7AE8">
              <w:rPr>
                <w:noProof/>
                <w:webHidden/>
              </w:rPr>
              <w:t>7</w:t>
            </w:r>
            <w:r w:rsidR="005D7AE8">
              <w:rPr>
                <w:noProof/>
                <w:webHidden/>
              </w:rPr>
              <w:fldChar w:fldCharType="end"/>
            </w:r>
          </w:hyperlink>
        </w:p>
        <w:p w:rsidR="005D7AE8" w:rsidRDefault="00F4689A">
          <w:pPr>
            <w:pStyle w:val="TOC3"/>
            <w:tabs>
              <w:tab w:val="right" w:leader="dot" w:pos="9350"/>
            </w:tabs>
            <w:rPr>
              <w:rFonts w:cstheme="minorBidi"/>
              <w:noProof/>
              <w:lang w:val="en-GB" w:eastAsia="en-GB"/>
            </w:rPr>
          </w:pPr>
          <w:hyperlink w:anchor="_Toc1057134" w:history="1">
            <w:r w:rsidR="005D7AE8" w:rsidRPr="008A4288">
              <w:rPr>
                <w:rStyle w:val="Hyperlink"/>
                <w:noProof/>
              </w:rPr>
              <w:t>Abutment</w:t>
            </w:r>
            <w:r w:rsidR="005D7AE8">
              <w:rPr>
                <w:noProof/>
                <w:webHidden/>
              </w:rPr>
              <w:tab/>
            </w:r>
            <w:r w:rsidR="005D7AE8">
              <w:rPr>
                <w:noProof/>
                <w:webHidden/>
              </w:rPr>
              <w:fldChar w:fldCharType="begin"/>
            </w:r>
            <w:r w:rsidR="005D7AE8">
              <w:rPr>
                <w:noProof/>
                <w:webHidden/>
              </w:rPr>
              <w:instrText xml:space="preserve"> PAGEREF _Toc1057134 \h </w:instrText>
            </w:r>
            <w:r w:rsidR="005D7AE8">
              <w:rPr>
                <w:noProof/>
                <w:webHidden/>
              </w:rPr>
            </w:r>
            <w:r w:rsidR="005D7AE8">
              <w:rPr>
                <w:noProof/>
                <w:webHidden/>
              </w:rPr>
              <w:fldChar w:fldCharType="separate"/>
            </w:r>
            <w:r w:rsidR="005D7AE8">
              <w:rPr>
                <w:noProof/>
                <w:webHidden/>
              </w:rPr>
              <w:t>7</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5" w:history="1">
            <w:r w:rsidR="005D7AE8" w:rsidRPr="008A4288">
              <w:rPr>
                <w:rStyle w:val="Hyperlink"/>
                <w:noProof/>
              </w:rPr>
              <w:t>Substructure</w:t>
            </w:r>
            <w:r w:rsidR="005D7AE8">
              <w:rPr>
                <w:noProof/>
                <w:webHidden/>
              </w:rPr>
              <w:tab/>
            </w:r>
            <w:r w:rsidR="005D7AE8">
              <w:rPr>
                <w:noProof/>
                <w:webHidden/>
              </w:rPr>
              <w:fldChar w:fldCharType="begin"/>
            </w:r>
            <w:r w:rsidR="005D7AE8">
              <w:rPr>
                <w:noProof/>
                <w:webHidden/>
              </w:rPr>
              <w:instrText xml:space="preserve"> PAGEREF _Toc1057135 \h </w:instrText>
            </w:r>
            <w:r w:rsidR="005D7AE8">
              <w:rPr>
                <w:noProof/>
                <w:webHidden/>
              </w:rPr>
            </w:r>
            <w:r w:rsidR="005D7AE8">
              <w:rPr>
                <w:noProof/>
                <w:webHidden/>
              </w:rPr>
              <w:fldChar w:fldCharType="separate"/>
            </w:r>
            <w:r w:rsidR="005D7AE8">
              <w:rPr>
                <w:noProof/>
                <w:webHidden/>
              </w:rPr>
              <w:t>8</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6" w:history="1">
            <w:r w:rsidR="005D7AE8" w:rsidRPr="008A4288">
              <w:rPr>
                <w:rStyle w:val="Hyperlink"/>
                <w:noProof/>
              </w:rPr>
              <w:t>PIERS and PIER CAPS</w:t>
            </w:r>
            <w:r w:rsidR="005D7AE8">
              <w:rPr>
                <w:noProof/>
                <w:webHidden/>
              </w:rPr>
              <w:tab/>
            </w:r>
            <w:r w:rsidR="005D7AE8">
              <w:rPr>
                <w:noProof/>
                <w:webHidden/>
              </w:rPr>
              <w:fldChar w:fldCharType="begin"/>
            </w:r>
            <w:r w:rsidR="005D7AE8">
              <w:rPr>
                <w:noProof/>
                <w:webHidden/>
              </w:rPr>
              <w:instrText xml:space="preserve"> PAGEREF _Toc1057136 \h </w:instrText>
            </w:r>
            <w:r w:rsidR="005D7AE8">
              <w:rPr>
                <w:noProof/>
                <w:webHidden/>
              </w:rPr>
            </w:r>
            <w:r w:rsidR="005D7AE8">
              <w:rPr>
                <w:noProof/>
                <w:webHidden/>
              </w:rPr>
              <w:fldChar w:fldCharType="separate"/>
            </w:r>
            <w:r w:rsidR="005D7AE8">
              <w:rPr>
                <w:noProof/>
                <w:webHidden/>
              </w:rPr>
              <w:t>8</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7" w:history="1">
            <w:r w:rsidR="005D7AE8" w:rsidRPr="008A4288">
              <w:rPr>
                <w:rStyle w:val="Hyperlink"/>
                <w:noProof/>
              </w:rPr>
              <w:t>BEARINGS</w:t>
            </w:r>
            <w:r w:rsidR="005D7AE8">
              <w:rPr>
                <w:noProof/>
                <w:webHidden/>
              </w:rPr>
              <w:tab/>
            </w:r>
            <w:r w:rsidR="005D7AE8">
              <w:rPr>
                <w:noProof/>
                <w:webHidden/>
              </w:rPr>
              <w:fldChar w:fldCharType="begin"/>
            </w:r>
            <w:r w:rsidR="005D7AE8">
              <w:rPr>
                <w:noProof/>
                <w:webHidden/>
              </w:rPr>
              <w:instrText xml:space="preserve"> PAGEREF _Toc1057137 \h </w:instrText>
            </w:r>
            <w:r w:rsidR="005D7AE8">
              <w:rPr>
                <w:noProof/>
                <w:webHidden/>
              </w:rPr>
            </w:r>
            <w:r w:rsidR="005D7AE8">
              <w:rPr>
                <w:noProof/>
                <w:webHidden/>
              </w:rPr>
              <w:fldChar w:fldCharType="separate"/>
            </w:r>
            <w:r w:rsidR="005D7AE8">
              <w:rPr>
                <w:noProof/>
                <w:webHidden/>
              </w:rPr>
              <w:t>8</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8" w:history="1">
            <w:r w:rsidR="005D7AE8" w:rsidRPr="008A4288">
              <w:rPr>
                <w:rStyle w:val="Hyperlink"/>
                <w:noProof/>
              </w:rPr>
              <w:t>GIRDERS</w:t>
            </w:r>
            <w:r w:rsidR="005D7AE8">
              <w:rPr>
                <w:noProof/>
                <w:webHidden/>
              </w:rPr>
              <w:tab/>
            </w:r>
            <w:r w:rsidR="005D7AE8">
              <w:rPr>
                <w:noProof/>
                <w:webHidden/>
              </w:rPr>
              <w:fldChar w:fldCharType="begin"/>
            </w:r>
            <w:r w:rsidR="005D7AE8">
              <w:rPr>
                <w:noProof/>
                <w:webHidden/>
              </w:rPr>
              <w:instrText xml:space="preserve"> PAGEREF _Toc1057138 \h </w:instrText>
            </w:r>
            <w:r w:rsidR="005D7AE8">
              <w:rPr>
                <w:noProof/>
                <w:webHidden/>
              </w:rPr>
            </w:r>
            <w:r w:rsidR="005D7AE8">
              <w:rPr>
                <w:noProof/>
                <w:webHidden/>
              </w:rPr>
              <w:fldChar w:fldCharType="separate"/>
            </w:r>
            <w:r w:rsidR="005D7AE8">
              <w:rPr>
                <w:noProof/>
                <w:webHidden/>
              </w:rPr>
              <w:t>8</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39" w:history="1">
            <w:r w:rsidR="005D7AE8" w:rsidRPr="008A4288">
              <w:rPr>
                <w:rStyle w:val="Hyperlink"/>
                <w:noProof/>
              </w:rPr>
              <w:t>BRACING</w:t>
            </w:r>
            <w:r w:rsidR="005D7AE8">
              <w:rPr>
                <w:noProof/>
                <w:webHidden/>
              </w:rPr>
              <w:tab/>
            </w:r>
            <w:r w:rsidR="005D7AE8">
              <w:rPr>
                <w:noProof/>
                <w:webHidden/>
              </w:rPr>
              <w:fldChar w:fldCharType="begin"/>
            </w:r>
            <w:r w:rsidR="005D7AE8">
              <w:rPr>
                <w:noProof/>
                <w:webHidden/>
              </w:rPr>
              <w:instrText xml:space="preserve"> PAGEREF _Toc1057139 \h </w:instrText>
            </w:r>
            <w:r w:rsidR="005D7AE8">
              <w:rPr>
                <w:noProof/>
                <w:webHidden/>
              </w:rPr>
            </w:r>
            <w:r w:rsidR="005D7AE8">
              <w:rPr>
                <w:noProof/>
                <w:webHidden/>
              </w:rPr>
              <w:fldChar w:fldCharType="separate"/>
            </w:r>
            <w:r w:rsidR="005D7AE8">
              <w:rPr>
                <w:noProof/>
                <w:webHidden/>
              </w:rPr>
              <w:t>9</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40" w:history="1">
            <w:r w:rsidR="005D7AE8" w:rsidRPr="008A4288">
              <w:rPr>
                <w:rStyle w:val="Hyperlink"/>
                <w:noProof/>
              </w:rPr>
              <w:t>Superstructure</w:t>
            </w:r>
            <w:r w:rsidR="005D7AE8">
              <w:rPr>
                <w:noProof/>
                <w:webHidden/>
              </w:rPr>
              <w:tab/>
            </w:r>
            <w:r w:rsidR="005D7AE8">
              <w:rPr>
                <w:noProof/>
                <w:webHidden/>
              </w:rPr>
              <w:fldChar w:fldCharType="begin"/>
            </w:r>
            <w:r w:rsidR="005D7AE8">
              <w:rPr>
                <w:noProof/>
                <w:webHidden/>
              </w:rPr>
              <w:instrText xml:space="preserve"> PAGEREF _Toc1057140 \h </w:instrText>
            </w:r>
            <w:r w:rsidR="005D7AE8">
              <w:rPr>
                <w:noProof/>
                <w:webHidden/>
              </w:rPr>
            </w:r>
            <w:r w:rsidR="005D7AE8">
              <w:rPr>
                <w:noProof/>
                <w:webHidden/>
              </w:rPr>
              <w:fldChar w:fldCharType="separate"/>
            </w:r>
            <w:r w:rsidR="005D7AE8">
              <w:rPr>
                <w:noProof/>
                <w:webHidden/>
              </w:rPr>
              <w:t>9</w:t>
            </w:r>
            <w:r w:rsidR="005D7AE8">
              <w:rPr>
                <w:noProof/>
                <w:webHidden/>
              </w:rPr>
              <w:fldChar w:fldCharType="end"/>
            </w:r>
          </w:hyperlink>
        </w:p>
        <w:p w:rsidR="005D7AE8" w:rsidRDefault="00F4689A">
          <w:pPr>
            <w:pStyle w:val="TOC3"/>
            <w:tabs>
              <w:tab w:val="right" w:leader="dot" w:pos="9350"/>
            </w:tabs>
            <w:rPr>
              <w:rFonts w:cstheme="minorBidi"/>
              <w:noProof/>
              <w:lang w:val="en-GB" w:eastAsia="en-GB"/>
            </w:rPr>
          </w:pPr>
          <w:hyperlink w:anchor="_Toc1057141" w:history="1">
            <w:r w:rsidR="005D7AE8" w:rsidRPr="008A4288">
              <w:rPr>
                <w:rStyle w:val="Hyperlink"/>
                <w:noProof/>
              </w:rPr>
              <w:t>DECK</w:t>
            </w:r>
            <w:r w:rsidR="005D7AE8">
              <w:rPr>
                <w:noProof/>
                <w:webHidden/>
              </w:rPr>
              <w:tab/>
            </w:r>
            <w:r w:rsidR="005D7AE8">
              <w:rPr>
                <w:noProof/>
                <w:webHidden/>
              </w:rPr>
              <w:fldChar w:fldCharType="begin"/>
            </w:r>
            <w:r w:rsidR="005D7AE8">
              <w:rPr>
                <w:noProof/>
                <w:webHidden/>
              </w:rPr>
              <w:instrText xml:space="preserve"> PAGEREF _Toc1057141 \h </w:instrText>
            </w:r>
            <w:r w:rsidR="005D7AE8">
              <w:rPr>
                <w:noProof/>
                <w:webHidden/>
              </w:rPr>
            </w:r>
            <w:r w:rsidR="005D7AE8">
              <w:rPr>
                <w:noProof/>
                <w:webHidden/>
              </w:rPr>
              <w:fldChar w:fldCharType="separate"/>
            </w:r>
            <w:r w:rsidR="005D7AE8">
              <w:rPr>
                <w:noProof/>
                <w:webHidden/>
              </w:rPr>
              <w:t>9</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42" w:history="1">
            <w:r w:rsidR="005D7AE8" w:rsidRPr="008A4288">
              <w:rPr>
                <w:rStyle w:val="Hyperlink"/>
                <w:noProof/>
              </w:rPr>
              <w:t>How is done this case study</w:t>
            </w:r>
            <w:r w:rsidR="005D7AE8">
              <w:rPr>
                <w:noProof/>
                <w:webHidden/>
              </w:rPr>
              <w:tab/>
            </w:r>
            <w:r w:rsidR="005D7AE8">
              <w:rPr>
                <w:noProof/>
                <w:webHidden/>
              </w:rPr>
              <w:fldChar w:fldCharType="begin"/>
            </w:r>
            <w:r w:rsidR="005D7AE8">
              <w:rPr>
                <w:noProof/>
                <w:webHidden/>
              </w:rPr>
              <w:instrText xml:space="preserve"> PAGEREF _Toc1057142 \h </w:instrText>
            </w:r>
            <w:r w:rsidR="005D7AE8">
              <w:rPr>
                <w:noProof/>
                <w:webHidden/>
              </w:rPr>
            </w:r>
            <w:r w:rsidR="005D7AE8">
              <w:rPr>
                <w:noProof/>
                <w:webHidden/>
              </w:rPr>
              <w:fldChar w:fldCharType="separate"/>
            </w:r>
            <w:r w:rsidR="005D7AE8">
              <w:rPr>
                <w:noProof/>
                <w:webHidden/>
              </w:rPr>
              <w:t>9</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43" w:history="1">
            <w:r w:rsidR="005D7AE8" w:rsidRPr="008A4288">
              <w:rPr>
                <w:rStyle w:val="Hyperlink"/>
                <w:noProof/>
              </w:rPr>
              <w:t>Explain one task calculation complete</w:t>
            </w:r>
            <w:r w:rsidR="005D7AE8">
              <w:rPr>
                <w:noProof/>
                <w:webHidden/>
              </w:rPr>
              <w:tab/>
            </w:r>
            <w:r w:rsidR="005D7AE8">
              <w:rPr>
                <w:noProof/>
                <w:webHidden/>
              </w:rPr>
              <w:fldChar w:fldCharType="begin"/>
            </w:r>
            <w:r w:rsidR="005D7AE8">
              <w:rPr>
                <w:noProof/>
                <w:webHidden/>
              </w:rPr>
              <w:instrText xml:space="preserve"> PAGEREF _Toc1057143 \h </w:instrText>
            </w:r>
            <w:r w:rsidR="005D7AE8">
              <w:rPr>
                <w:noProof/>
                <w:webHidden/>
              </w:rPr>
            </w:r>
            <w:r w:rsidR="005D7AE8">
              <w:rPr>
                <w:noProof/>
                <w:webHidden/>
              </w:rPr>
              <w:fldChar w:fldCharType="separate"/>
            </w:r>
            <w:r w:rsidR="005D7AE8">
              <w:rPr>
                <w:noProof/>
                <w:webHidden/>
              </w:rPr>
              <w:t>10</w:t>
            </w:r>
            <w:r w:rsidR="005D7AE8">
              <w:rPr>
                <w:noProof/>
                <w:webHidden/>
              </w:rPr>
              <w:fldChar w:fldCharType="end"/>
            </w:r>
          </w:hyperlink>
        </w:p>
        <w:p w:rsidR="005D7AE8" w:rsidRDefault="00F4689A">
          <w:pPr>
            <w:pStyle w:val="TOC1"/>
            <w:tabs>
              <w:tab w:val="right" w:leader="dot" w:pos="9350"/>
            </w:tabs>
            <w:rPr>
              <w:rFonts w:cstheme="minorBidi"/>
              <w:noProof/>
              <w:lang w:val="en-GB" w:eastAsia="en-GB"/>
            </w:rPr>
          </w:pPr>
          <w:hyperlink w:anchor="_Toc1057144" w:history="1">
            <w:r w:rsidR="005D7AE8" w:rsidRPr="008A4288">
              <w:rPr>
                <w:rStyle w:val="Hyperlink"/>
                <w:noProof/>
              </w:rPr>
              <w:t>Result</w:t>
            </w:r>
            <w:r w:rsidR="005D7AE8">
              <w:rPr>
                <w:noProof/>
                <w:webHidden/>
              </w:rPr>
              <w:tab/>
            </w:r>
            <w:r w:rsidR="005D7AE8">
              <w:rPr>
                <w:noProof/>
                <w:webHidden/>
              </w:rPr>
              <w:fldChar w:fldCharType="begin"/>
            </w:r>
            <w:r w:rsidR="005D7AE8">
              <w:rPr>
                <w:noProof/>
                <w:webHidden/>
              </w:rPr>
              <w:instrText xml:space="preserve"> PAGEREF _Toc1057144 \h </w:instrText>
            </w:r>
            <w:r w:rsidR="005D7AE8">
              <w:rPr>
                <w:noProof/>
                <w:webHidden/>
              </w:rPr>
            </w:r>
            <w:r w:rsidR="005D7AE8">
              <w:rPr>
                <w:noProof/>
                <w:webHidden/>
              </w:rPr>
              <w:fldChar w:fldCharType="separate"/>
            </w:r>
            <w:r w:rsidR="005D7AE8">
              <w:rPr>
                <w:noProof/>
                <w:webHidden/>
              </w:rPr>
              <w:t>11</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45" w:history="1">
            <w:r w:rsidR="005D7AE8" w:rsidRPr="008A4288">
              <w:rPr>
                <w:rStyle w:val="Hyperlink"/>
                <w:noProof/>
              </w:rPr>
              <w:t>Problems</w:t>
            </w:r>
            <w:r w:rsidR="005D7AE8">
              <w:rPr>
                <w:noProof/>
                <w:webHidden/>
              </w:rPr>
              <w:tab/>
            </w:r>
            <w:r w:rsidR="005D7AE8">
              <w:rPr>
                <w:noProof/>
                <w:webHidden/>
              </w:rPr>
              <w:fldChar w:fldCharType="begin"/>
            </w:r>
            <w:r w:rsidR="005D7AE8">
              <w:rPr>
                <w:noProof/>
                <w:webHidden/>
              </w:rPr>
              <w:instrText xml:space="preserve"> PAGEREF _Toc1057145 \h </w:instrText>
            </w:r>
            <w:r w:rsidR="005D7AE8">
              <w:rPr>
                <w:noProof/>
                <w:webHidden/>
              </w:rPr>
            </w:r>
            <w:r w:rsidR="005D7AE8">
              <w:rPr>
                <w:noProof/>
                <w:webHidden/>
              </w:rPr>
              <w:fldChar w:fldCharType="separate"/>
            </w:r>
            <w:r w:rsidR="005D7AE8">
              <w:rPr>
                <w:noProof/>
                <w:webHidden/>
              </w:rPr>
              <w:t>11</w:t>
            </w:r>
            <w:r w:rsidR="005D7AE8">
              <w:rPr>
                <w:noProof/>
                <w:webHidden/>
              </w:rPr>
              <w:fldChar w:fldCharType="end"/>
            </w:r>
          </w:hyperlink>
        </w:p>
        <w:p w:rsidR="005D7AE8" w:rsidRDefault="00F4689A">
          <w:pPr>
            <w:pStyle w:val="TOC2"/>
            <w:tabs>
              <w:tab w:val="right" w:leader="dot" w:pos="9350"/>
            </w:tabs>
            <w:rPr>
              <w:rFonts w:cstheme="minorBidi"/>
              <w:noProof/>
              <w:lang w:val="en-GB" w:eastAsia="en-GB"/>
            </w:rPr>
          </w:pPr>
          <w:hyperlink w:anchor="_Toc1057146" w:history="1">
            <w:r w:rsidR="005D7AE8" w:rsidRPr="008A4288">
              <w:rPr>
                <w:rStyle w:val="Hyperlink"/>
                <w:noProof/>
              </w:rPr>
              <w:t>Limitation</w:t>
            </w:r>
            <w:r w:rsidR="005D7AE8">
              <w:rPr>
                <w:noProof/>
                <w:webHidden/>
              </w:rPr>
              <w:tab/>
            </w:r>
            <w:r w:rsidR="005D7AE8">
              <w:rPr>
                <w:noProof/>
                <w:webHidden/>
              </w:rPr>
              <w:fldChar w:fldCharType="begin"/>
            </w:r>
            <w:r w:rsidR="005D7AE8">
              <w:rPr>
                <w:noProof/>
                <w:webHidden/>
              </w:rPr>
              <w:instrText xml:space="preserve"> PAGEREF _Toc1057146 \h </w:instrText>
            </w:r>
            <w:r w:rsidR="005D7AE8">
              <w:rPr>
                <w:noProof/>
                <w:webHidden/>
              </w:rPr>
            </w:r>
            <w:r w:rsidR="005D7AE8">
              <w:rPr>
                <w:noProof/>
                <w:webHidden/>
              </w:rPr>
              <w:fldChar w:fldCharType="separate"/>
            </w:r>
            <w:r w:rsidR="005D7AE8">
              <w:rPr>
                <w:noProof/>
                <w:webHidden/>
              </w:rPr>
              <w:t>11</w:t>
            </w:r>
            <w:r w:rsidR="005D7AE8">
              <w:rPr>
                <w:noProof/>
                <w:webHidden/>
              </w:rPr>
              <w:fldChar w:fldCharType="end"/>
            </w:r>
          </w:hyperlink>
        </w:p>
        <w:p w:rsidR="005D7AE8" w:rsidRDefault="00F4689A">
          <w:pPr>
            <w:pStyle w:val="TOC1"/>
            <w:tabs>
              <w:tab w:val="right" w:leader="dot" w:pos="9350"/>
            </w:tabs>
            <w:rPr>
              <w:rFonts w:cstheme="minorBidi"/>
              <w:noProof/>
              <w:lang w:val="en-GB" w:eastAsia="en-GB"/>
            </w:rPr>
          </w:pPr>
          <w:hyperlink w:anchor="_Toc1057147" w:history="1">
            <w:r w:rsidR="005D7AE8" w:rsidRPr="008A4288">
              <w:rPr>
                <w:rStyle w:val="Hyperlink"/>
                <w:noProof/>
              </w:rPr>
              <w:t>Summery</w:t>
            </w:r>
            <w:r w:rsidR="005D7AE8">
              <w:rPr>
                <w:noProof/>
                <w:webHidden/>
              </w:rPr>
              <w:tab/>
            </w:r>
            <w:r w:rsidR="005D7AE8">
              <w:rPr>
                <w:noProof/>
                <w:webHidden/>
              </w:rPr>
              <w:fldChar w:fldCharType="begin"/>
            </w:r>
            <w:r w:rsidR="005D7AE8">
              <w:rPr>
                <w:noProof/>
                <w:webHidden/>
              </w:rPr>
              <w:instrText xml:space="preserve"> PAGEREF _Toc1057147 \h </w:instrText>
            </w:r>
            <w:r w:rsidR="005D7AE8">
              <w:rPr>
                <w:noProof/>
                <w:webHidden/>
              </w:rPr>
            </w:r>
            <w:r w:rsidR="005D7AE8">
              <w:rPr>
                <w:noProof/>
                <w:webHidden/>
              </w:rPr>
              <w:fldChar w:fldCharType="separate"/>
            </w:r>
            <w:r w:rsidR="005D7AE8">
              <w:rPr>
                <w:noProof/>
                <w:webHidden/>
              </w:rPr>
              <w:t>11</w:t>
            </w:r>
            <w:r w:rsidR="005D7AE8">
              <w:rPr>
                <w:noProof/>
                <w:webHidden/>
              </w:rPr>
              <w:fldChar w:fldCharType="end"/>
            </w:r>
          </w:hyperlink>
        </w:p>
        <w:p w:rsidR="005D7AE8" w:rsidRDefault="00F4689A">
          <w:pPr>
            <w:pStyle w:val="TOC1"/>
            <w:tabs>
              <w:tab w:val="right" w:leader="dot" w:pos="9350"/>
            </w:tabs>
            <w:rPr>
              <w:rFonts w:cstheme="minorBidi"/>
              <w:noProof/>
              <w:lang w:val="en-GB" w:eastAsia="en-GB"/>
            </w:rPr>
          </w:pPr>
          <w:hyperlink w:anchor="_Toc1057148" w:history="1">
            <w:r w:rsidR="005D7AE8" w:rsidRPr="008A4288">
              <w:rPr>
                <w:rStyle w:val="Hyperlink"/>
                <w:noProof/>
              </w:rPr>
              <w:t>References</w:t>
            </w:r>
            <w:r w:rsidR="005D7AE8">
              <w:rPr>
                <w:noProof/>
                <w:webHidden/>
              </w:rPr>
              <w:tab/>
            </w:r>
            <w:r w:rsidR="005D7AE8">
              <w:rPr>
                <w:noProof/>
                <w:webHidden/>
              </w:rPr>
              <w:fldChar w:fldCharType="begin"/>
            </w:r>
            <w:r w:rsidR="005D7AE8">
              <w:rPr>
                <w:noProof/>
                <w:webHidden/>
              </w:rPr>
              <w:instrText xml:space="preserve"> PAGEREF _Toc1057148 \h </w:instrText>
            </w:r>
            <w:r w:rsidR="005D7AE8">
              <w:rPr>
                <w:noProof/>
                <w:webHidden/>
              </w:rPr>
            </w:r>
            <w:r w:rsidR="005D7AE8">
              <w:rPr>
                <w:noProof/>
                <w:webHidden/>
              </w:rPr>
              <w:fldChar w:fldCharType="separate"/>
            </w:r>
            <w:r w:rsidR="005D7AE8">
              <w:rPr>
                <w:noProof/>
                <w:webHidden/>
              </w:rPr>
              <w:t>12</w:t>
            </w:r>
            <w:r w:rsidR="005D7AE8">
              <w:rPr>
                <w:noProof/>
                <w:webHidden/>
              </w:rPr>
              <w:fldChar w:fldCharType="end"/>
            </w:r>
          </w:hyperlink>
        </w:p>
        <w:p w:rsidR="005D7AE8" w:rsidRDefault="00F4689A">
          <w:pPr>
            <w:pStyle w:val="TOC1"/>
            <w:tabs>
              <w:tab w:val="right" w:leader="dot" w:pos="9350"/>
            </w:tabs>
            <w:rPr>
              <w:rFonts w:cstheme="minorBidi"/>
              <w:noProof/>
              <w:lang w:val="en-GB" w:eastAsia="en-GB"/>
            </w:rPr>
          </w:pPr>
          <w:hyperlink w:anchor="_Toc1057149" w:history="1">
            <w:r w:rsidR="005D7AE8" w:rsidRPr="008A4288">
              <w:rPr>
                <w:rStyle w:val="Hyperlink"/>
                <w:noProof/>
              </w:rPr>
              <w:t>Appendixes</w:t>
            </w:r>
            <w:r w:rsidR="005D7AE8">
              <w:rPr>
                <w:noProof/>
                <w:webHidden/>
              </w:rPr>
              <w:tab/>
            </w:r>
            <w:r w:rsidR="005D7AE8">
              <w:rPr>
                <w:noProof/>
                <w:webHidden/>
              </w:rPr>
              <w:fldChar w:fldCharType="begin"/>
            </w:r>
            <w:r w:rsidR="005D7AE8">
              <w:rPr>
                <w:noProof/>
                <w:webHidden/>
              </w:rPr>
              <w:instrText xml:space="preserve"> PAGEREF _Toc1057149 \h </w:instrText>
            </w:r>
            <w:r w:rsidR="005D7AE8">
              <w:rPr>
                <w:noProof/>
                <w:webHidden/>
              </w:rPr>
            </w:r>
            <w:r w:rsidR="005D7AE8">
              <w:rPr>
                <w:noProof/>
                <w:webHidden/>
              </w:rPr>
              <w:fldChar w:fldCharType="separate"/>
            </w:r>
            <w:r w:rsidR="005D7AE8">
              <w:rPr>
                <w:noProof/>
                <w:webHidden/>
              </w:rPr>
              <w:t>13</w:t>
            </w:r>
            <w:r w:rsidR="005D7AE8">
              <w:rPr>
                <w:noProof/>
                <w:webHidden/>
              </w:rPr>
              <w:fldChar w:fldCharType="end"/>
            </w:r>
          </w:hyperlink>
        </w:p>
        <w:p w:rsidR="0014118F" w:rsidRDefault="0014118F">
          <w:r>
            <w:rPr>
              <w:b/>
              <w:bCs/>
              <w:noProof/>
            </w:rPr>
            <w:fldChar w:fldCharType="end"/>
          </w:r>
        </w:p>
      </w:sdtContent>
    </w:sdt>
    <w:p w:rsidR="0014118F" w:rsidRDefault="0014118F" w:rsidP="00ED5A5D">
      <w:pPr>
        <w:jc w:val="center"/>
      </w:pPr>
    </w:p>
    <w:p w:rsidR="0014118F" w:rsidRDefault="0014118F" w:rsidP="0014118F">
      <w:r>
        <w:br w:type="page"/>
      </w:r>
    </w:p>
    <w:p w:rsidR="00ED5A5D" w:rsidRDefault="0088473D" w:rsidP="0088473D">
      <w:pPr>
        <w:pStyle w:val="Heading1"/>
      </w:pPr>
      <w:bookmarkStart w:id="0" w:name="_Toc1057124"/>
      <w:r>
        <w:lastRenderedPageBreak/>
        <w:t>Introduction</w:t>
      </w:r>
      <w:bookmarkEnd w:id="0"/>
    </w:p>
    <w:p w:rsidR="0023046C" w:rsidRPr="0023046C" w:rsidRDefault="0023046C" w:rsidP="0023046C">
      <w:r w:rsidRPr="0023046C">
        <w:t>A bridge is a structure that usually used to cross physical obstacles, including rivers and valleys.</w:t>
      </w:r>
    </w:p>
    <w:p w:rsidR="0023046C" w:rsidRPr="0023046C" w:rsidRDefault="0023046C" w:rsidP="0023046C">
      <w:pPr>
        <w:rPr>
          <w:rtl/>
        </w:rPr>
      </w:pPr>
      <w:r w:rsidRPr="0023046C">
        <w:t>Human beings have always been looking for ways to transport goods from one place to another. The transport by river by boat was the first way that humankind achieved it</w:t>
      </w:r>
      <w:r w:rsidRPr="0023046C">
        <w:rPr>
          <w:rtl/>
        </w:rPr>
        <w:t>.</w:t>
      </w:r>
    </w:p>
    <w:p w:rsidR="0023046C" w:rsidRDefault="0023046C" w:rsidP="0023046C">
      <w:pPr>
        <w:rPr>
          <w:rFonts w:ascii="Raleway" w:hAnsi="Raleway"/>
          <w:b/>
          <w:bCs/>
          <w:color w:val="242930"/>
          <w:sz w:val="27"/>
          <w:szCs w:val="27"/>
          <w:rtl/>
        </w:rPr>
      </w:pPr>
      <w:r w:rsidRPr="0023046C">
        <w:t>However, today's, river transport or sea transport is the cheapest form of transport, but we must keep in mind that there is not always a river or sea along our route</w:t>
      </w:r>
      <w:r w:rsidRPr="0023046C">
        <w:rPr>
          <w:rFonts w:hint="cs"/>
        </w:rPr>
        <w:t>.</w:t>
      </w:r>
      <w:r w:rsidRPr="0023046C">
        <w:t xml:space="preserve"> To solve this problem, human beings need a quick, easy and reliable way to cross natural disasters such as rivers and valle</w:t>
      </w:r>
      <w:r>
        <w:t>ys, which is done by the bridge</w:t>
      </w:r>
      <w:r>
        <w:rPr>
          <w:rFonts w:ascii="Raleway" w:hAnsi="Raleway"/>
          <w:b/>
          <w:bCs/>
          <w:color w:val="242930"/>
          <w:sz w:val="27"/>
          <w:szCs w:val="27"/>
          <w:rtl/>
        </w:rPr>
        <w:t>.</w:t>
      </w:r>
    </w:p>
    <w:p w:rsidR="0023046C" w:rsidRPr="0023046C" w:rsidRDefault="0023046C" w:rsidP="0023046C">
      <w:r w:rsidRPr="0023046C">
        <w:t>It should be noted that bridges are not the only means of physical displacement</w:t>
      </w:r>
    </w:p>
    <w:p w:rsidR="0023046C" w:rsidRDefault="0023046C" w:rsidP="00B67088">
      <w:r w:rsidRPr="0023046C">
        <w:t>Th</w:t>
      </w:r>
      <w:r w:rsidR="00B67088">
        <w:t>ose</w:t>
      </w:r>
      <w:r w:rsidRPr="0023046C">
        <w:t xml:space="preserve"> can also be social-spatial destinations to meet people with Each other, carrying out collective activities and strengthening environmental perceptions</w:t>
      </w:r>
    </w:p>
    <w:p w:rsidR="0023046C" w:rsidRDefault="0023046C" w:rsidP="0023046C">
      <w:pPr>
        <w:rPr>
          <w:rtl/>
          <w:lang w:bidi="fa-IR"/>
        </w:rPr>
      </w:pPr>
      <w:r>
        <w:rPr>
          <w:rtl/>
        </w:rPr>
        <w:t xml:space="preserve"> </w:t>
      </w:r>
      <w:r w:rsidRPr="0023046C">
        <w:t>The more initial investment in bridge construction, the lower the cost of vehicle depreciation and time in the future</w:t>
      </w:r>
      <w:r>
        <w:rPr>
          <w:rFonts w:hint="cs"/>
          <w:rtl/>
        </w:rPr>
        <w:t>.</w:t>
      </w:r>
    </w:p>
    <w:p w:rsidR="0023046C" w:rsidRDefault="0023046C" w:rsidP="00BD5F7B">
      <w:pPr>
        <w:rPr>
          <w:lang w:bidi="fa-IR"/>
        </w:rPr>
      </w:pPr>
      <w:r w:rsidRPr="0023046C">
        <w:rPr>
          <w:lang w:bidi="fa-IR"/>
        </w:rPr>
        <w:t>The importance of building bridges in cities with wet weather is much higher</w:t>
      </w:r>
      <w:r>
        <w:rPr>
          <w:rFonts w:hint="cs"/>
          <w:rtl/>
          <w:lang w:bidi="fa-IR"/>
        </w:rPr>
        <w:t>.</w:t>
      </w:r>
      <w:r w:rsidRPr="0023046C">
        <w:rPr>
          <w:lang w:bidi="fa-IR"/>
        </w:rPr>
        <w:t xml:space="preserve">Because most of these cities are surrounded by numerous rivers, building a bridge to connect with other cities is a </w:t>
      </w:r>
      <w:r w:rsidR="00C01B7A" w:rsidRPr="0023046C">
        <w:rPr>
          <w:lang w:bidi="fa-IR"/>
        </w:rPr>
        <w:t>necessity.</w:t>
      </w:r>
      <w:r w:rsidR="00C01B7A">
        <w:rPr>
          <w:lang w:bidi="fa-IR"/>
        </w:rPr>
        <w:t xml:space="preserve"> One</w:t>
      </w:r>
      <w:r>
        <w:rPr>
          <w:lang w:bidi="fa-IR"/>
        </w:rPr>
        <w:t xml:space="preserve"> of the most striking examples in this area is the city of Swansea, which is surrounded by the Four Rivers that</w:t>
      </w:r>
      <w:r w:rsidRPr="0023046C">
        <w:t xml:space="preserve"> </w:t>
      </w:r>
      <w:r>
        <w:t>t</w:t>
      </w:r>
      <w:r w:rsidRPr="0023046C">
        <w:rPr>
          <w:lang w:bidi="fa-IR"/>
        </w:rPr>
        <w:t>heir name is given below</w:t>
      </w:r>
      <w:r>
        <w:rPr>
          <w:lang w:bidi="fa-IR"/>
        </w:rPr>
        <w:t xml:space="preserve"> and the Swansea Bay</w:t>
      </w:r>
    </w:p>
    <w:p w:rsidR="0023046C" w:rsidRDefault="0023046C" w:rsidP="0023046C">
      <w:pPr>
        <w:pStyle w:val="ListParagraph"/>
        <w:numPr>
          <w:ilvl w:val="0"/>
          <w:numId w:val="1"/>
        </w:numPr>
        <w:rPr>
          <w:lang w:bidi="fa-IR"/>
        </w:rPr>
      </w:pPr>
      <w:r>
        <w:rPr>
          <w:lang w:bidi="fa-IR"/>
        </w:rPr>
        <w:t>River Tawe</w:t>
      </w:r>
    </w:p>
    <w:p w:rsidR="0023046C" w:rsidRDefault="0023046C" w:rsidP="0023046C">
      <w:pPr>
        <w:pStyle w:val="ListParagraph"/>
        <w:numPr>
          <w:ilvl w:val="0"/>
          <w:numId w:val="1"/>
        </w:numPr>
        <w:rPr>
          <w:lang w:bidi="fa-IR"/>
        </w:rPr>
      </w:pPr>
      <w:r>
        <w:rPr>
          <w:lang w:bidi="fa-IR"/>
        </w:rPr>
        <w:t xml:space="preserve">River Loughor </w:t>
      </w:r>
    </w:p>
    <w:p w:rsidR="0023046C" w:rsidRDefault="0023046C" w:rsidP="0023046C">
      <w:pPr>
        <w:pStyle w:val="ListParagraph"/>
        <w:numPr>
          <w:ilvl w:val="0"/>
          <w:numId w:val="1"/>
        </w:numPr>
        <w:rPr>
          <w:lang w:bidi="fa-IR"/>
        </w:rPr>
      </w:pPr>
      <w:r>
        <w:rPr>
          <w:lang w:bidi="fa-IR"/>
        </w:rPr>
        <w:t>Lower Clydach River</w:t>
      </w:r>
    </w:p>
    <w:p w:rsidR="0023046C" w:rsidRDefault="0023046C" w:rsidP="0023046C">
      <w:pPr>
        <w:pStyle w:val="ListParagraph"/>
        <w:numPr>
          <w:ilvl w:val="0"/>
          <w:numId w:val="1"/>
        </w:numPr>
        <w:rPr>
          <w:lang w:bidi="fa-IR"/>
        </w:rPr>
      </w:pPr>
      <w:r>
        <w:rPr>
          <w:lang w:bidi="fa-IR"/>
        </w:rPr>
        <w:t>Clyne River</w:t>
      </w:r>
    </w:p>
    <w:p w:rsidR="0023046C" w:rsidRDefault="0012270F" w:rsidP="0012270F">
      <w:pPr>
        <w:rPr>
          <w:lang w:bidi="fa-IR"/>
        </w:rPr>
      </w:pPr>
      <w:r w:rsidRPr="0012270F">
        <w:rPr>
          <w:lang w:bidi="fa-IR"/>
        </w:rPr>
        <w:t>River Loughor, due to the fact that it separates Swansea from Carmarthenshire and it is the boundary between Hendy and Pontarddulais.it is one of the most important rivers in Swansea</w:t>
      </w:r>
      <w:r>
        <w:rPr>
          <w:lang w:bidi="fa-IR"/>
        </w:rPr>
        <w:t>.</w:t>
      </w:r>
    </w:p>
    <w:p w:rsidR="0088793B" w:rsidRDefault="0088793B" w:rsidP="0012270F">
      <w:pPr>
        <w:rPr>
          <w:lang w:bidi="fa-IR"/>
        </w:rPr>
      </w:pPr>
    </w:p>
    <w:p w:rsidR="0088473D" w:rsidRDefault="0088473D" w:rsidP="0088473D">
      <w:pPr>
        <w:pStyle w:val="Heading1"/>
      </w:pPr>
      <w:bookmarkStart w:id="1" w:name="_Toc1057125"/>
      <w:r>
        <w:lastRenderedPageBreak/>
        <w:t>Case study</w:t>
      </w:r>
      <w:bookmarkEnd w:id="1"/>
    </w:p>
    <w:p w:rsidR="00AD5545" w:rsidRDefault="00D67155" w:rsidP="00741226">
      <w:pPr>
        <w:rPr>
          <w:lang w:bidi="fa-IR"/>
        </w:rPr>
      </w:pPr>
      <w:r>
        <w:rPr>
          <w:noProof/>
          <w:lang w:eastAsia="en-GB"/>
        </w:rPr>
        <w:drawing>
          <wp:anchor distT="0" distB="0" distL="114300" distR="114300" simplePos="0" relativeHeight="251665408" behindDoc="0" locked="0" layoutInCell="1" allowOverlap="1">
            <wp:simplePos x="0" y="0"/>
            <wp:positionH relativeFrom="column">
              <wp:posOffset>736600</wp:posOffset>
            </wp:positionH>
            <wp:positionV relativeFrom="paragraph">
              <wp:posOffset>309880</wp:posOffset>
            </wp:positionV>
            <wp:extent cx="3733800" cy="2051050"/>
            <wp:effectExtent l="0" t="0" r="0" b="635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5792" t="20327" r="2814" b="9946"/>
                    <a:stretch/>
                  </pic:blipFill>
                  <pic:spPr bwMode="auto">
                    <a:xfrm>
                      <a:off x="0" y="0"/>
                      <a:ext cx="3733800" cy="2051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5545">
        <w:rPr>
          <w:lang w:bidi="fa-IR"/>
        </w:rPr>
        <w:t>This case study is going to study on the build a bridge on</w:t>
      </w:r>
      <w:r w:rsidR="00741226">
        <w:rPr>
          <w:lang w:bidi="fa-IR"/>
        </w:rPr>
        <w:t xml:space="preserve"> the</w:t>
      </w:r>
      <w:r w:rsidR="00741226" w:rsidRPr="00741226">
        <w:rPr>
          <w:lang w:bidi="fa-IR"/>
        </w:rPr>
        <w:t xml:space="preserve"> </w:t>
      </w:r>
      <w:r w:rsidR="00741226" w:rsidRPr="0012270F">
        <w:rPr>
          <w:lang w:bidi="fa-IR"/>
        </w:rPr>
        <w:t>River Loughor</w:t>
      </w:r>
      <w:r w:rsidR="0014118F">
        <w:rPr>
          <w:lang w:bidi="fa-IR"/>
        </w:rPr>
        <w:t>.</w:t>
      </w:r>
    </w:p>
    <w:p w:rsidR="0014118F" w:rsidRPr="00AD5545" w:rsidRDefault="0014118F" w:rsidP="0014118F">
      <w:pPr>
        <w:jc w:val="center"/>
      </w:pPr>
      <w:r>
        <w:t xml:space="preserve">Figure1: </w:t>
      </w:r>
      <w:r>
        <w:rPr>
          <w:lang w:bidi="fa-IR"/>
        </w:rPr>
        <w:t>the</w:t>
      </w:r>
      <w:r w:rsidRPr="00741226">
        <w:rPr>
          <w:lang w:bidi="fa-IR"/>
        </w:rPr>
        <w:t xml:space="preserve"> </w:t>
      </w:r>
      <w:r w:rsidRPr="0012270F">
        <w:rPr>
          <w:lang w:bidi="fa-IR"/>
        </w:rPr>
        <w:t>River Loughor</w:t>
      </w:r>
      <w:r>
        <w:rPr>
          <w:lang w:bidi="fa-IR"/>
        </w:rPr>
        <w:t xml:space="preserve"> (</w:t>
      </w:r>
      <w:r w:rsidRPr="0014118F">
        <w:rPr>
          <w:rStyle w:val="SubtleReference"/>
        </w:rPr>
        <w:t>google map</w:t>
      </w:r>
      <w:r>
        <w:rPr>
          <w:lang w:bidi="fa-IR"/>
        </w:rPr>
        <w:t>)</w:t>
      </w:r>
    </w:p>
    <w:p w:rsidR="00805D37" w:rsidRPr="007614A3" w:rsidRDefault="00F02DC3" w:rsidP="007614A3">
      <w:pPr>
        <w:pStyle w:val="Heading2"/>
        <w:rPr>
          <w:rtl/>
        </w:rPr>
      </w:pPr>
      <w:bookmarkStart w:id="2" w:name="_Toc1057126"/>
      <w:r w:rsidRPr="007614A3">
        <w:t>Characters</w:t>
      </w:r>
      <w:bookmarkEnd w:id="2"/>
      <w:r w:rsidR="00805D37" w:rsidRPr="007614A3">
        <w:t xml:space="preserve"> </w:t>
      </w:r>
    </w:p>
    <w:p w:rsidR="00D73253" w:rsidRPr="00386F4C" w:rsidRDefault="00D73253" w:rsidP="00386F4C">
      <w:pPr>
        <w:pStyle w:val="ListParagraph"/>
        <w:numPr>
          <w:ilvl w:val="0"/>
          <w:numId w:val="2"/>
        </w:numPr>
        <w:rPr>
          <w:rtl/>
        </w:rPr>
      </w:pPr>
      <w:r w:rsidRPr="00386F4C">
        <w:t xml:space="preserve">The M4 highway that running from </w:t>
      </w:r>
      <w:r w:rsidRPr="00386F4C">
        <w:rPr>
          <w:sz w:val="21"/>
          <w:szCs w:val="21"/>
          <w:shd w:val="clear" w:color="auto" w:fill="FFFFFF"/>
        </w:rPr>
        <w:t>southwest </w:t>
      </w:r>
      <w:hyperlink r:id="rId10" w:tooltip="Wales" w:history="1">
        <w:r w:rsidRPr="00386F4C">
          <w:rPr>
            <w:rStyle w:val="Hyperlink"/>
            <w:rFonts w:asciiTheme="minorBidi" w:hAnsiTheme="minorBidi"/>
            <w:color w:val="auto"/>
            <w:sz w:val="21"/>
            <w:szCs w:val="21"/>
            <w:u w:val="none"/>
            <w:shd w:val="clear" w:color="auto" w:fill="FFFFFF"/>
          </w:rPr>
          <w:t>Wales</w:t>
        </w:r>
      </w:hyperlink>
      <w:r w:rsidRPr="00386F4C">
        <w:t xml:space="preserve">  to </w:t>
      </w:r>
      <w:r w:rsidRPr="00386F4C">
        <w:rPr>
          <w:sz w:val="21"/>
          <w:szCs w:val="21"/>
          <w:shd w:val="clear" w:color="auto" w:fill="FFFFFF"/>
        </w:rPr>
        <w:t>west </w:t>
      </w:r>
      <w:hyperlink r:id="rId11" w:tooltip="London" w:history="1">
        <w:r w:rsidRPr="00386F4C">
          <w:rPr>
            <w:rStyle w:val="Hyperlink"/>
            <w:rFonts w:asciiTheme="minorBidi" w:hAnsiTheme="minorBidi"/>
            <w:color w:val="auto"/>
            <w:sz w:val="21"/>
            <w:szCs w:val="21"/>
            <w:u w:val="none"/>
            <w:shd w:val="clear" w:color="auto" w:fill="FFFFFF"/>
          </w:rPr>
          <w:t>London</w:t>
        </w:r>
      </w:hyperlink>
      <w:r w:rsidRPr="00386F4C">
        <w:rPr>
          <w:sz w:val="21"/>
          <w:szCs w:val="21"/>
          <w:shd w:val="clear" w:color="auto" w:fill="FFFFFF"/>
        </w:rPr>
        <w:t xml:space="preserve">, </w:t>
      </w:r>
      <w:r w:rsidRPr="00386F4C">
        <w:t>passes through this river.</w:t>
      </w:r>
    </w:p>
    <w:p w:rsidR="00532749" w:rsidRPr="00386F4C" w:rsidRDefault="00532749" w:rsidP="00386F4C">
      <w:pPr>
        <w:pStyle w:val="ListParagraph"/>
        <w:numPr>
          <w:ilvl w:val="0"/>
          <w:numId w:val="2"/>
        </w:numPr>
      </w:pPr>
      <w:r w:rsidRPr="00386F4C">
        <w:t>Also, the A474 communication road that is linking Glanaman to Ammanford crosses the river</w:t>
      </w:r>
    </w:p>
    <w:p w:rsidR="00386F4C" w:rsidRPr="00386F4C" w:rsidRDefault="00386F4C" w:rsidP="00386F4C">
      <w:pPr>
        <w:pStyle w:val="ListParagraph"/>
        <w:numPr>
          <w:ilvl w:val="0"/>
          <w:numId w:val="2"/>
        </w:numPr>
      </w:pPr>
      <w:r w:rsidRPr="00386F4C">
        <w:t xml:space="preserve">The A484 communication road that is linking </w:t>
      </w:r>
      <w:r w:rsidRPr="00386F4C">
        <w:rPr>
          <w:rFonts w:ascii="Times New Roman" w:hAnsi="Times New Roman" w:cs="Times New Roman"/>
        </w:rPr>
        <w:t xml:space="preserve">Burry Port </w:t>
      </w:r>
      <w:r w:rsidRPr="00386F4C">
        <w:t xml:space="preserve">to </w:t>
      </w:r>
      <w:r w:rsidRPr="00386F4C">
        <w:rPr>
          <w:rFonts w:ascii="Times New Roman" w:hAnsi="Times New Roman" w:cs="Times New Roman"/>
        </w:rPr>
        <w:t xml:space="preserve">Llanelli </w:t>
      </w:r>
      <w:r w:rsidRPr="00386F4C">
        <w:t>crosses the river</w:t>
      </w:r>
    </w:p>
    <w:p w:rsidR="00386F4C" w:rsidRPr="00386F4C" w:rsidRDefault="00386F4C" w:rsidP="00386F4C">
      <w:pPr>
        <w:pStyle w:val="ListParagraph"/>
        <w:numPr>
          <w:ilvl w:val="0"/>
          <w:numId w:val="2"/>
        </w:numPr>
      </w:pPr>
      <w:r w:rsidRPr="00386F4C">
        <w:t xml:space="preserve">The A476 communication road that is linking </w:t>
      </w:r>
      <w:r w:rsidRPr="00386F4C">
        <w:rPr>
          <w:rFonts w:ascii="Times New Roman" w:hAnsi="Times New Roman" w:cs="Times New Roman"/>
        </w:rPr>
        <w:t xml:space="preserve">Cross Hands </w:t>
      </w:r>
      <w:r w:rsidRPr="00386F4C">
        <w:t>to</w:t>
      </w:r>
      <w:r w:rsidRPr="00386F4C">
        <w:rPr>
          <w:rFonts w:ascii="Times New Roman" w:hAnsi="Times New Roman" w:cs="Times New Roman"/>
        </w:rPr>
        <w:t xml:space="preserve"> Llanelli</w:t>
      </w:r>
      <w:r w:rsidRPr="00386F4C">
        <w:t xml:space="preserve"> crosses the river</w:t>
      </w:r>
    </w:p>
    <w:p w:rsidR="00386F4C" w:rsidRPr="00386F4C" w:rsidRDefault="00386F4C" w:rsidP="00386F4C">
      <w:pPr>
        <w:pStyle w:val="ListParagraph"/>
        <w:numPr>
          <w:ilvl w:val="0"/>
          <w:numId w:val="2"/>
        </w:numPr>
      </w:pPr>
      <w:r w:rsidRPr="00386F4C">
        <w:t xml:space="preserve">The </w:t>
      </w:r>
      <w:r w:rsidRPr="00386F4C">
        <w:rPr>
          <w:bdr w:val="none" w:sz="0" w:space="0" w:color="auto" w:frame="1"/>
        </w:rPr>
        <w:t>Loughor Viaduct</w:t>
      </w:r>
      <w:r w:rsidRPr="00386F4C">
        <w:t> that links the west to east crosses the river</w:t>
      </w:r>
    </w:p>
    <w:p w:rsidR="00121214" w:rsidRDefault="00121214" w:rsidP="0088473D">
      <w:pPr>
        <w:rPr>
          <w:color w:val="FF0000"/>
          <w:rtl/>
        </w:rPr>
      </w:pPr>
    </w:p>
    <w:p w:rsidR="00386F4C" w:rsidRPr="007614A3" w:rsidRDefault="00386F4C" w:rsidP="007614A3">
      <w:pPr>
        <w:pStyle w:val="Heading2"/>
      </w:pPr>
      <w:bookmarkStart w:id="3" w:name="_Toc1057127"/>
      <w:r w:rsidRPr="007614A3">
        <w:t>Background</w:t>
      </w:r>
      <w:bookmarkEnd w:id="3"/>
    </w:p>
    <w:p w:rsidR="00C2780A" w:rsidRPr="00C2780A" w:rsidRDefault="00C2780A" w:rsidP="00C2780A">
      <w:pPr>
        <w:rPr>
          <w:lang w:bidi="fa-IR"/>
        </w:rPr>
      </w:pPr>
      <w:r>
        <w:rPr>
          <w:lang w:bidi="fa-IR"/>
        </w:rPr>
        <w:t xml:space="preserve">Now there are more than 5 </w:t>
      </w:r>
      <w:r w:rsidR="00E84EC2">
        <w:rPr>
          <w:lang w:bidi="fa-IR"/>
        </w:rPr>
        <w:t>bridges</w:t>
      </w:r>
      <w:r>
        <w:rPr>
          <w:lang w:bidi="fa-IR"/>
        </w:rPr>
        <w:t xml:space="preserve"> on the </w:t>
      </w:r>
      <w:r w:rsidR="00E84EC2">
        <w:rPr>
          <w:lang w:bidi="fa-IR"/>
        </w:rPr>
        <w:t>river. Most</w:t>
      </w:r>
      <w:r>
        <w:rPr>
          <w:lang w:bidi="fa-IR"/>
        </w:rPr>
        <w:t xml:space="preserve"> important of those are</w:t>
      </w:r>
      <w:r w:rsidR="00E84EC2">
        <w:rPr>
          <w:lang w:bidi="fa-IR"/>
        </w:rPr>
        <w:t>:</w:t>
      </w:r>
    </w:p>
    <w:p w:rsidR="00E84EC2" w:rsidRPr="00386F4C" w:rsidRDefault="00C2780A" w:rsidP="00E84EC2">
      <w:pPr>
        <w:pStyle w:val="ListParagraph"/>
        <w:numPr>
          <w:ilvl w:val="0"/>
          <w:numId w:val="3"/>
        </w:numPr>
      </w:pPr>
      <w:r w:rsidRPr="00E84EC2">
        <w:rPr>
          <w:b/>
          <w:bCs/>
        </w:rPr>
        <w:t xml:space="preserve">Loughor </w:t>
      </w:r>
      <w:r w:rsidR="00E84EC2" w:rsidRPr="00E84EC2">
        <w:rPr>
          <w:b/>
          <w:bCs/>
        </w:rPr>
        <w:t>Bridge</w:t>
      </w:r>
      <w:r w:rsidR="00E84EC2">
        <w:t xml:space="preserve"> that is a part of </w:t>
      </w:r>
      <w:r w:rsidR="00E84EC2" w:rsidRPr="00386F4C">
        <w:t xml:space="preserve">The A484 communication road that is linking </w:t>
      </w:r>
      <w:r w:rsidR="00E84EC2" w:rsidRPr="00386F4C">
        <w:rPr>
          <w:rFonts w:ascii="Times New Roman" w:hAnsi="Times New Roman" w:cs="Times New Roman"/>
        </w:rPr>
        <w:t xml:space="preserve">Burry Port </w:t>
      </w:r>
      <w:r w:rsidR="00E84EC2" w:rsidRPr="00386F4C">
        <w:t xml:space="preserve">to </w:t>
      </w:r>
      <w:r w:rsidR="00E84EC2" w:rsidRPr="00386F4C">
        <w:rPr>
          <w:rFonts w:ascii="Times New Roman" w:hAnsi="Times New Roman" w:cs="Times New Roman"/>
        </w:rPr>
        <w:t xml:space="preserve">Llanelli </w:t>
      </w:r>
      <w:r w:rsidR="00E84EC2" w:rsidRPr="00386F4C">
        <w:t>crosses the river</w:t>
      </w:r>
    </w:p>
    <w:p w:rsidR="00C2780A" w:rsidRPr="002F0F42" w:rsidRDefault="0088793B" w:rsidP="00E70D50">
      <w:pPr>
        <w:pStyle w:val="ListParagraph"/>
        <w:numPr>
          <w:ilvl w:val="0"/>
          <w:numId w:val="3"/>
        </w:numPr>
      </w:pPr>
      <w:r>
        <w:rPr>
          <w:noProof/>
          <w:color w:val="FF0000"/>
          <w:lang w:eastAsia="en-GB"/>
        </w:rPr>
        <w:drawing>
          <wp:anchor distT="0" distB="0" distL="114300" distR="114300" simplePos="0" relativeHeight="251666432" behindDoc="0" locked="0" layoutInCell="1" allowOverlap="1">
            <wp:simplePos x="0" y="0"/>
            <wp:positionH relativeFrom="column">
              <wp:posOffset>1181100</wp:posOffset>
            </wp:positionH>
            <wp:positionV relativeFrom="paragraph">
              <wp:posOffset>516890</wp:posOffset>
            </wp:positionV>
            <wp:extent cx="3409950" cy="217360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242858073_dfa7c33ff5_b.jpg"/>
                    <pic:cNvPicPr/>
                  </pic:nvPicPr>
                  <pic:blipFill rotWithShape="1">
                    <a:blip r:embed="rId12" cstate="print">
                      <a:extLst>
                        <a:ext uri="{28A0092B-C50C-407E-A947-70E740481C1C}">
                          <a14:useLocalDpi xmlns:a14="http://schemas.microsoft.com/office/drawing/2010/main" val="0"/>
                        </a:ext>
                      </a:extLst>
                    </a:blip>
                    <a:srcRect l="2527" t="5852" r="4277" b="6957"/>
                    <a:stretch/>
                  </pic:blipFill>
                  <pic:spPr bwMode="auto">
                    <a:xfrm>
                      <a:off x="0" y="0"/>
                      <a:ext cx="3409950" cy="2173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4EC2" w:rsidRPr="00E84EC2">
        <w:rPr>
          <w:b/>
          <w:bCs/>
        </w:rPr>
        <w:t>Loughor Viaduct</w:t>
      </w:r>
      <w:r w:rsidR="00E84EC2" w:rsidRPr="00E84EC2">
        <w:t> </w:t>
      </w:r>
      <w:r w:rsidR="00E84EC2">
        <w:t xml:space="preserve">that is beside the </w:t>
      </w:r>
      <w:r w:rsidR="00E84EC2" w:rsidRPr="00E84EC2">
        <w:t>Loughor Bridge</w:t>
      </w:r>
      <w:r w:rsidR="00E84EC2">
        <w:t>.</w:t>
      </w:r>
      <w:r w:rsidR="002F0F42">
        <w:t xml:space="preserve"> This viaduct</w:t>
      </w:r>
      <w:r w:rsidR="00E70D50">
        <w:t xml:space="preserve"> has been replacement recently. the new one has </w:t>
      </w:r>
      <w:r w:rsidR="001A14CC">
        <w:t>built</w:t>
      </w:r>
      <w:r w:rsidR="00E70D50">
        <w:t xml:space="preserve"> beside the old one </w:t>
      </w:r>
      <w:r w:rsidR="001A14CC">
        <w:t>and then</w:t>
      </w:r>
      <w:r w:rsidR="00E70D50">
        <w:t xml:space="preserve"> jacked to the position of old one</w:t>
      </w:r>
    </w:p>
    <w:p w:rsidR="00280D01" w:rsidRDefault="0014118F" w:rsidP="0014118F">
      <w:pPr>
        <w:jc w:val="center"/>
      </w:pPr>
      <w:r>
        <w:t>Figure 2:</w:t>
      </w:r>
      <w:r w:rsidRPr="0014118F">
        <w:t xml:space="preserve"> </w:t>
      </w:r>
      <w:r>
        <w:t xml:space="preserve">replacement </w:t>
      </w:r>
      <w:r w:rsidRPr="00E84EC2">
        <w:t>Loughor Viaduct</w:t>
      </w:r>
      <w:r>
        <w:t xml:space="preserve"> </w:t>
      </w:r>
      <w:r w:rsidRPr="00EF1B80">
        <w:rPr>
          <w:rStyle w:val="SubtleReference"/>
        </w:rPr>
        <w:t>(</w:t>
      </w:r>
      <w:r w:rsidR="00EF1B80" w:rsidRPr="00EF1B80">
        <w:rPr>
          <w:rStyle w:val="SubtleReference"/>
        </w:rPr>
        <w:t>Flickrcom. 2019)</w:t>
      </w:r>
    </w:p>
    <w:p w:rsidR="00805D37" w:rsidRDefault="00F02DC3" w:rsidP="007614A3">
      <w:pPr>
        <w:pStyle w:val="Heading2"/>
      </w:pPr>
      <w:bookmarkStart w:id="4" w:name="_Toc1057128"/>
      <w:r w:rsidRPr="00F02DC3">
        <w:lastRenderedPageBreak/>
        <w:t>Location</w:t>
      </w:r>
      <w:bookmarkEnd w:id="4"/>
    </w:p>
    <w:p w:rsidR="00561B55" w:rsidRDefault="007614A3" w:rsidP="00561B55">
      <w:pPr>
        <w:rPr>
          <w:noProof/>
          <w:lang w:eastAsia="en-GB"/>
        </w:rPr>
      </w:pPr>
      <w:r>
        <w:t xml:space="preserve">The new bridge should build </w:t>
      </w:r>
      <w:r w:rsidR="00E53380">
        <w:t>beside</w:t>
      </w:r>
      <w:r>
        <w:t xml:space="preserve"> the </w:t>
      </w:r>
      <w:r w:rsidR="00E53380" w:rsidRPr="00E84EC2">
        <w:t>Loughor Bridge</w:t>
      </w:r>
      <w:r w:rsidR="00E53380">
        <w:t xml:space="preserve"> for reduce the volume of traffic in this point. Supposed to be</w:t>
      </w:r>
      <w:r w:rsidR="00561B55">
        <w:t xml:space="preserve"> old</w:t>
      </w:r>
      <w:r w:rsidR="00E53380">
        <w:t xml:space="preserve"> bridge for </w:t>
      </w:r>
      <w:r w:rsidR="00561B55">
        <w:rPr>
          <w:rFonts w:ascii="Times New Roman" w:hAnsi="Times New Roman" w:cs="Times New Roman"/>
        </w:rPr>
        <w:t>Swansea</w:t>
      </w:r>
      <w:r w:rsidR="00561B55" w:rsidRPr="00386F4C">
        <w:t xml:space="preserve"> </w:t>
      </w:r>
      <w:r w:rsidR="00E53380" w:rsidRPr="00386F4C">
        <w:t xml:space="preserve">to </w:t>
      </w:r>
      <w:r w:rsidR="00E53380" w:rsidRPr="00386F4C">
        <w:rPr>
          <w:rFonts w:ascii="Times New Roman" w:hAnsi="Times New Roman" w:cs="Times New Roman"/>
        </w:rPr>
        <w:t>Llanelli</w:t>
      </w:r>
      <w:r w:rsidR="00E53380">
        <w:rPr>
          <w:rFonts w:ascii="Times New Roman" w:hAnsi="Times New Roman" w:cs="Times New Roman"/>
        </w:rPr>
        <w:t xml:space="preserve"> and new one should be for </w:t>
      </w:r>
      <w:r w:rsidR="00E53380" w:rsidRPr="00386F4C">
        <w:rPr>
          <w:rFonts w:ascii="Times New Roman" w:hAnsi="Times New Roman" w:cs="Times New Roman"/>
        </w:rPr>
        <w:t>Llanelli</w:t>
      </w:r>
      <w:r w:rsidR="00E53380">
        <w:rPr>
          <w:rFonts w:ascii="Times New Roman" w:hAnsi="Times New Roman" w:cs="Times New Roman"/>
        </w:rPr>
        <w:t xml:space="preserve"> to </w:t>
      </w:r>
      <w:r w:rsidR="00561B55">
        <w:rPr>
          <w:rFonts w:ascii="Times New Roman" w:hAnsi="Times New Roman" w:cs="Times New Roman"/>
        </w:rPr>
        <w:t>Swansea</w:t>
      </w:r>
      <w:r w:rsidR="00E53380">
        <w:rPr>
          <w:rFonts w:ascii="Times New Roman" w:hAnsi="Times New Roman" w:cs="Times New Roman"/>
        </w:rPr>
        <w:t>.</w:t>
      </w:r>
      <w:r w:rsidR="00E53380" w:rsidRPr="00E53380">
        <w:rPr>
          <w:noProof/>
          <w:lang w:eastAsia="en-GB"/>
        </w:rPr>
        <w:t xml:space="preserve"> </w:t>
      </w:r>
    </w:p>
    <w:p w:rsidR="00EF1B80" w:rsidRDefault="00EF1B80" w:rsidP="00CA2DD0">
      <w:pPr>
        <w:ind w:left="11520" w:hanging="11520"/>
        <w:rPr>
          <w:noProof/>
          <w:lang w:eastAsia="en-GB"/>
        </w:rPr>
      </w:pPr>
      <w:r>
        <w:rPr>
          <w:noProof/>
          <w:lang w:eastAsia="en-GB"/>
        </w:rPr>
        <w:drawing>
          <wp:anchor distT="0" distB="0" distL="114300" distR="114300" simplePos="0" relativeHeight="251663360" behindDoc="0" locked="0" layoutInCell="1" allowOverlap="1">
            <wp:simplePos x="0" y="0"/>
            <wp:positionH relativeFrom="column">
              <wp:posOffset>609600</wp:posOffset>
            </wp:positionH>
            <wp:positionV relativeFrom="paragraph">
              <wp:posOffset>398780</wp:posOffset>
            </wp:positionV>
            <wp:extent cx="4692650" cy="22923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3694" t="26236" r="2548" b="9473"/>
                    <a:stretch/>
                  </pic:blipFill>
                  <pic:spPr bwMode="auto">
                    <a:xfrm>
                      <a:off x="0" y="0"/>
                      <a:ext cx="4692650" cy="229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F1B80" w:rsidRDefault="00EF1B80" w:rsidP="00EF1B80">
      <w:pPr>
        <w:jc w:val="center"/>
        <w:rPr>
          <w:noProof/>
          <w:lang w:eastAsia="en-GB"/>
        </w:rPr>
      </w:pPr>
      <w:r>
        <w:rPr>
          <w:noProof/>
          <w:lang w:eastAsia="en-GB"/>
        </w:rPr>
        <w:t xml:space="preserve">figure 3: site location before the </w:t>
      </w:r>
      <w:r w:rsidR="00AD654E">
        <w:rPr>
          <w:noProof/>
          <w:lang w:eastAsia="en-GB"/>
        </w:rPr>
        <w:t>project</w:t>
      </w:r>
      <w:r w:rsidR="00AD654E">
        <w:rPr>
          <w:lang w:bidi="fa-IR"/>
        </w:rPr>
        <w:t xml:space="preserve"> (</w:t>
      </w:r>
      <w:r w:rsidRPr="0014118F">
        <w:rPr>
          <w:rStyle w:val="SubtleReference"/>
        </w:rPr>
        <w:t>google map</w:t>
      </w:r>
      <w:r>
        <w:rPr>
          <w:lang w:bidi="fa-IR"/>
        </w:rPr>
        <w:t>)</w:t>
      </w:r>
    </w:p>
    <w:p w:rsidR="00561B55" w:rsidRDefault="00561B55" w:rsidP="00561B55">
      <w:pPr>
        <w:rPr>
          <w:noProof/>
          <w:lang w:eastAsia="en-GB"/>
        </w:rPr>
      </w:pPr>
    </w:p>
    <w:p w:rsidR="00BF1A73" w:rsidRDefault="00BF1A73" w:rsidP="00561B55">
      <w:pPr>
        <w:rPr>
          <w:noProof/>
          <w:lang w:eastAsia="en-GB"/>
        </w:rPr>
      </w:pPr>
    </w:p>
    <w:p w:rsidR="00BF1A73" w:rsidRDefault="00BF1A73" w:rsidP="00561B55">
      <w:pPr>
        <w:rPr>
          <w:noProof/>
          <w:lang w:eastAsia="en-GB"/>
        </w:rPr>
      </w:pPr>
      <w:r>
        <w:rPr>
          <w:rFonts w:hint="cs"/>
          <w:noProof/>
          <w:color w:val="FF0000"/>
          <w:rtl/>
          <w:lang w:eastAsia="en-GB"/>
        </w:rPr>
        <w:drawing>
          <wp:anchor distT="0" distB="0" distL="114300" distR="114300" simplePos="0" relativeHeight="251664384" behindDoc="0" locked="0" layoutInCell="1" allowOverlap="1">
            <wp:simplePos x="0" y="0"/>
            <wp:positionH relativeFrom="column">
              <wp:posOffset>609600</wp:posOffset>
            </wp:positionH>
            <wp:positionV relativeFrom="paragraph">
              <wp:posOffset>260350</wp:posOffset>
            </wp:positionV>
            <wp:extent cx="4785360" cy="2355850"/>
            <wp:effectExtent l="0" t="0" r="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jpg"/>
                    <pic:cNvPicPr/>
                  </pic:nvPicPr>
                  <pic:blipFill rotWithShape="1">
                    <a:blip r:embed="rId14" cstate="print">
                      <a:extLst>
                        <a:ext uri="{28A0092B-C50C-407E-A947-70E740481C1C}">
                          <a14:useLocalDpi xmlns:a14="http://schemas.microsoft.com/office/drawing/2010/main" val="0"/>
                        </a:ext>
                      </a:extLst>
                    </a:blip>
                    <a:srcRect t="17981" b="2672"/>
                    <a:stretch/>
                  </pic:blipFill>
                  <pic:spPr bwMode="auto">
                    <a:xfrm>
                      <a:off x="0" y="0"/>
                      <a:ext cx="4785360" cy="2355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F1A73" w:rsidRDefault="00BF1A73" w:rsidP="00561B55">
      <w:pPr>
        <w:rPr>
          <w:noProof/>
          <w:lang w:eastAsia="en-GB"/>
        </w:rPr>
      </w:pPr>
    </w:p>
    <w:p w:rsidR="00EF1B80" w:rsidRDefault="00EF1B80" w:rsidP="00EF1B80">
      <w:pPr>
        <w:jc w:val="center"/>
        <w:rPr>
          <w:noProof/>
          <w:lang w:eastAsia="en-GB"/>
        </w:rPr>
      </w:pPr>
      <w:r>
        <w:rPr>
          <w:noProof/>
          <w:lang w:eastAsia="en-GB"/>
        </w:rPr>
        <w:t xml:space="preserve">figure 4: site location after the </w:t>
      </w:r>
      <w:r w:rsidR="00AD654E">
        <w:rPr>
          <w:noProof/>
          <w:lang w:eastAsia="en-GB"/>
        </w:rPr>
        <w:t>project</w:t>
      </w:r>
      <w:r w:rsidR="00AD654E">
        <w:rPr>
          <w:lang w:bidi="fa-IR"/>
        </w:rPr>
        <w:t xml:space="preserve"> (</w:t>
      </w:r>
      <w:r w:rsidRPr="0014118F">
        <w:rPr>
          <w:rStyle w:val="SubtleReference"/>
        </w:rPr>
        <w:t>google map</w:t>
      </w:r>
      <w:r>
        <w:rPr>
          <w:lang w:bidi="fa-IR"/>
        </w:rPr>
        <w:t>)</w:t>
      </w:r>
    </w:p>
    <w:p w:rsidR="00805D37" w:rsidRDefault="00805D37" w:rsidP="00561B55"/>
    <w:p w:rsidR="0088473D" w:rsidRDefault="0088473D" w:rsidP="0088473D">
      <w:pPr>
        <w:rPr>
          <w:color w:val="FF0000"/>
          <w:lang w:bidi="fa-IR"/>
        </w:rPr>
      </w:pPr>
    </w:p>
    <w:p w:rsidR="00280D01" w:rsidRPr="00F02DC3" w:rsidRDefault="00280D01" w:rsidP="0088473D">
      <w:pPr>
        <w:rPr>
          <w:color w:val="FF0000"/>
          <w:rtl/>
          <w:lang w:bidi="fa-IR"/>
        </w:rPr>
      </w:pPr>
    </w:p>
    <w:p w:rsidR="00F02DC3" w:rsidRDefault="00AD654E" w:rsidP="00823574">
      <w:pPr>
        <w:pStyle w:val="Heading2"/>
      </w:pPr>
      <w:bookmarkStart w:id="5" w:name="_Toc1057129"/>
      <w:r>
        <w:rPr>
          <w:noProof/>
          <w:lang w:eastAsia="en-GB"/>
        </w:rPr>
        <w:lastRenderedPageBreak/>
        <w:drawing>
          <wp:anchor distT="0" distB="0" distL="114300" distR="114300" simplePos="0" relativeHeight="251662336" behindDoc="0" locked="0" layoutInCell="1" allowOverlap="1" wp14:anchorId="7CFBB388" wp14:editId="5F23555A">
            <wp:simplePos x="0" y="0"/>
            <wp:positionH relativeFrom="column">
              <wp:posOffset>2145030</wp:posOffset>
            </wp:positionH>
            <wp:positionV relativeFrom="paragraph">
              <wp:posOffset>-639445</wp:posOffset>
            </wp:positionV>
            <wp:extent cx="1541145" cy="6170930"/>
            <wp:effectExtent l="9208"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1541145" cy="6170930"/>
                    </a:xfrm>
                    <a:prstGeom prst="rect">
                      <a:avLst/>
                    </a:prstGeom>
                    <a:noFill/>
                    <a:ln>
                      <a:noFill/>
                    </a:ln>
                  </pic:spPr>
                </pic:pic>
              </a:graphicData>
            </a:graphic>
          </wp:anchor>
        </w:drawing>
      </w:r>
      <w:r w:rsidR="00BF1A73">
        <w:rPr>
          <w:noProof/>
          <w:lang w:eastAsia="en-GB"/>
        </w:rPr>
        <mc:AlternateContent>
          <mc:Choice Requires="wps">
            <w:drawing>
              <wp:anchor distT="0" distB="0" distL="114300" distR="114300" simplePos="0" relativeHeight="251672576" behindDoc="0" locked="0" layoutInCell="1" allowOverlap="1">
                <wp:simplePos x="0" y="0"/>
                <wp:positionH relativeFrom="column">
                  <wp:posOffset>2646045</wp:posOffset>
                </wp:positionH>
                <wp:positionV relativeFrom="paragraph">
                  <wp:posOffset>-1156335</wp:posOffset>
                </wp:positionV>
                <wp:extent cx="418984" cy="5538008"/>
                <wp:effectExtent l="0" t="83185" r="12700" b="12700"/>
                <wp:wrapNone/>
                <wp:docPr id="8" name="Right Brace 8"/>
                <wp:cNvGraphicFramePr/>
                <a:graphic xmlns:a="http://schemas.openxmlformats.org/drawingml/2006/main">
                  <a:graphicData uri="http://schemas.microsoft.com/office/word/2010/wordprocessingShape">
                    <wps:wsp>
                      <wps:cNvSpPr/>
                      <wps:spPr>
                        <a:xfrm rot="16200000">
                          <a:off x="0" y="0"/>
                          <a:ext cx="418984" cy="5538008"/>
                        </a:xfrm>
                        <a:prstGeom prst="rightBrace">
                          <a:avLst/>
                        </a:prstGeom>
                      </wps:spPr>
                      <wps:style>
                        <a:lnRef idx="1">
                          <a:schemeClr val="accent1"/>
                        </a:lnRef>
                        <a:fillRef idx="0">
                          <a:schemeClr val="accent1"/>
                        </a:fillRef>
                        <a:effectRef idx="0">
                          <a:schemeClr val="accent1"/>
                        </a:effectRef>
                        <a:fontRef idx="minor">
                          <a:schemeClr val="tx1"/>
                        </a:fontRef>
                      </wps:style>
                      <wps:txbx>
                        <w:txbxContent>
                          <w:p w:rsidR="002529F5" w:rsidRDefault="002529F5" w:rsidP="002529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 o:spid="_x0000_s1026" type="#_x0000_t88" style="position:absolute;margin-left:208.35pt;margin-top:-91.05pt;width:33pt;height:436.0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" adj="136" strokecolor="#5b9bd5 [3204]" strokeweight=".5pt">
                <v:stroke joinstyle="miter"/>
                <v:textbox>
                  <w:txbxContent>
                    <w:p w:rsidR="002529F5" w:rsidRDefault="002529F5" w:rsidP="002529F5">
                      <w:pPr>
                        <w:jc w:val="center"/>
                      </w:pPr>
                    </w:p>
                  </w:txbxContent>
                </v:textbox>
              </v:shape>
            </w:pict>
          </mc:Fallback>
        </mc:AlternateContent>
      </w:r>
      <w:r w:rsidR="00F02DC3" w:rsidRPr="00F02DC3">
        <w:t>Size</w:t>
      </w:r>
      <w:bookmarkEnd w:id="5"/>
    </w:p>
    <w:p w:rsidR="002B6EA4" w:rsidRDefault="002B6EA4" w:rsidP="00C6199E">
      <w:r>
        <w:t xml:space="preserve">New bridge must have four piers that two of those should be in water for support the deck. The deck has 15 high from level of water. The river in this section has 3 m depth and the first of soils layer is mud and lime that is more than 4 m </w:t>
      </w:r>
      <w:r w:rsidR="00C6199E">
        <w:t xml:space="preserve">thick. The more </w:t>
      </w:r>
      <w:r w:rsidR="00A15485">
        <w:t>details in</w:t>
      </w:r>
      <w:r w:rsidR="00442418">
        <w:t xml:space="preserve"> feet unite </w:t>
      </w:r>
      <w:r w:rsidR="00C6199E">
        <w:t xml:space="preserve">are in figure </w:t>
      </w:r>
      <w:r w:rsidR="00442418">
        <w:t>(5).</w:t>
      </w:r>
    </w:p>
    <w:p w:rsidR="00376FC3" w:rsidRDefault="00CA2DD0" w:rsidP="00C6199E">
      <w:r w:rsidRPr="00CA2DD0">
        <w:rPr>
          <w:noProof/>
          <w:lang w:eastAsia="en-GB"/>
        </w:rPr>
        <mc:AlternateContent>
          <mc:Choice Requires="wps">
            <w:drawing>
              <wp:anchor distT="45720" distB="45720" distL="114300" distR="114300" simplePos="0" relativeHeight="251674624" behindDoc="0" locked="0" layoutInCell="1" allowOverlap="1">
                <wp:simplePos x="0" y="0"/>
                <wp:positionH relativeFrom="column">
                  <wp:posOffset>2517775</wp:posOffset>
                </wp:positionH>
                <wp:positionV relativeFrom="paragraph">
                  <wp:posOffset>374015</wp:posOffset>
                </wp:positionV>
                <wp:extent cx="554990" cy="246380"/>
                <wp:effectExtent l="0" t="0" r="0" b="127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90" cy="2463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A2DD0" w:rsidRDefault="009D3597" w:rsidP="00CA2DD0">
                            <w:r>
                              <w:t>820 F</w:t>
                            </w:r>
                            <w:r w:rsidR="00CA2DD0">
                              <w:t xml:space="preserve"> MMMMM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margin-left:198.25pt;margin-top:29.45pt;width:43.7pt;height:19.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" filled="f" stroked="f">
                <v:textbox>
                  <w:txbxContent>
                    <w:p w:rsidR="00CA2DD0" w:rsidRDefault="009D3597" w:rsidP="00CA2DD0">
                      <w:r>
                        <w:t>820 F</w:t>
                      </w:r>
                      <w:r w:rsidR="00CA2DD0">
                        <w:t xml:space="preserve"> MMMMM</w:t>
                      </w:r>
                    </w:p>
                  </w:txbxContent>
                </v:textbox>
                <w10:wrap type="topAndBottom"/>
              </v:shape>
            </w:pict>
          </mc:Fallback>
        </mc:AlternateContent>
      </w:r>
    </w:p>
    <w:p w:rsidR="00376FC3" w:rsidRDefault="00C25130" w:rsidP="00C6199E">
      <w:r>
        <w:rPr>
          <w:noProof/>
          <w:lang w:eastAsia="en-GB"/>
        </w:rPr>
        <mc:AlternateContent>
          <mc:Choice Requires="wps">
            <w:drawing>
              <wp:anchor distT="45720" distB="45720" distL="114300" distR="114300" simplePos="0" relativeHeight="251678720" behindDoc="0" locked="0" layoutInCell="1" allowOverlap="1">
                <wp:simplePos x="0" y="0"/>
                <wp:positionH relativeFrom="column">
                  <wp:posOffset>5573395</wp:posOffset>
                </wp:positionH>
                <wp:positionV relativeFrom="paragraph">
                  <wp:posOffset>668655</wp:posOffset>
                </wp:positionV>
                <wp:extent cx="398780" cy="1377950"/>
                <wp:effectExtent l="0" t="0" r="20320" b="1270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780" cy="13779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9D3597" w:rsidRPr="00BD5A7C" w:rsidRDefault="00BD5A7C" w:rsidP="009D3597">
                            <w:pPr>
                              <w:rPr>
                                <w:sz w:val="18"/>
                                <w:szCs w:val="18"/>
                              </w:rPr>
                            </w:pPr>
                            <w:r w:rsidRPr="00BD5A7C">
                              <w:rPr>
                                <w:sz w:val="18"/>
                                <w:szCs w:val="18"/>
                              </w:rPr>
                              <w:t>49F</w:t>
                            </w:r>
                          </w:p>
                          <w:p w:rsidR="009D3597" w:rsidRPr="009D3597" w:rsidRDefault="009D3597" w:rsidP="009D3597">
                            <w:pPr>
                              <w:rPr>
                                <w:sz w:val="16"/>
                                <w:szCs w:val="16"/>
                              </w:rPr>
                            </w:pPr>
                            <w:r w:rsidRPr="009D3597">
                              <w:rPr>
                                <w:sz w:val="16"/>
                                <w:szCs w:val="16"/>
                              </w:rPr>
                              <w:t>26F</w:t>
                            </w:r>
                          </w:p>
                          <w:p w:rsidR="009D3597" w:rsidRPr="009D3597" w:rsidRDefault="009D3597" w:rsidP="009D3597">
                            <w:pPr>
                              <w:rPr>
                                <w:sz w:val="16"/>
                                <w:szCs w:val="16"/>
                              </w:rPr>
                            </w:pPr>
                            <w:r w:rsidRPr="009D3597">
                              <w:rPr>
                                <w:sz w:val="16"/>
                                <w:szCs w:val="16"/>
                              </w:rPr>
                              <w:t>0</w:t>
                            </w:r>
                          </w:p>
                          <w:p w:rsidR="009D3597" w:rsidRPr="009D3597" w:rsidRDefault="009D3597" w:rsidP="009D3597">
                            <w:pPr>
                              <w:rPr>
                                <w:sz w:val="16"/>
                                <w:szCs w:val="16"/>
                              </w:rPr>
                            </w:pPr>
                            <w:r w:rsidRPr="009D3597">
                              <w:rPr>
                                <w:sz w:val="16"/>
                                <w:szCs w:val="16"/>
                              </w:rPr>
                              <w:t>-10F</w:t>
                            </w:r>
                          </w:p>
                          <w:p w:rsidR="009D3597" w:rsidRPr="009D3597" w:rsidRDefault="009D3597" w:rsidP="009D3597">
                            <w:pPr>
                              <w:rPr>
                                <w:sz w:val="16"/>
                                <w:szCs w:val="16"/>
                              </w:rPr>
                            </w:pPr>
                            <w:r w:rsidRPr="009D3597">
                              <w:rPr>
                                <w:sz w:val="16"/>
                                <w:szCs w:val="16"/>
                              </w:rPr>
                              <w:t>-23</w:t>
                            </w:r>
                            <w:r>
                              <w:rPr>
                                <w:sz w:val="16"/>
                                <w:szCs w:val="16"/>
                              </w:rP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438.85pt;margin-top:52.65pt;width:31.4pt;height:108.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" fillcolor="white [3201]" strokecolor="#5b9bd5 [3204]" strokeweight="1pt">
                <v:textbox>
                  <w:txbxContent>
                    <w:p w:rsidR="009D3597" w:rsidRPr="00BD5A7C" w:rsidRDefault="00BD5A7C" w:rsidP="009D3597">
                      <w:pPr>
                        <w:rPr>
                          <w:sz w:val="18"/>
                          <w:szCs w:val="18"/>
                        </w:rPr>
                      </w:pPr>
                      <w:r w:rsidRPr="00BD5A7C">
                        <w:rPr>
                          <w:sz w:val="18"/>
                          <w:szCs w:val="18"/>
                        </w:rPr>
                        <w:t>49F</w:t>
                      </w:r>
                    </w:p>
                    <w:p w:rsidR="009D3597" w:rsidRPr="009D3597" w:rsidRDefault="009D3597" w:rsidP="009D3597">
                      <w:pPr>
                        <w:rPr>
                          <w:sz w:val="16"/>
                          <w:szCs w:val="16"/>
                        </w:rPr>
                      </w:pPr>
                      <w:r w:rsidRPr="009D3597">
                        <w:rPr>
                          <w:sz w:val="16"/>
                          <w:szCs w:val="16"/>
                        </w:rPr>
                        <w:t>26F</w:t>
                      </w:r>
                    </w:p>
                    <w:p w:rsidR="009D3597" w:rsidRPr="009D3597" w:rsidRDefault="009D3597" w:rsidP="009D3597">
                      <w:pPr>
                        <w:rPr>
                          <w:sz w:val="16"/>
                          <w:szCs w:val="16"/>
                        </w:rPr>
                      </w:pPr>
                      <w:r w:rsidRPr="009D3597">
                        <w:rPr>
                          <w:sz w:val="16"/>
                          <w:szCs w:val="16"/>
                        </w:rPr>
                        <w:t>0</w:t>
                      </w:r>
                    </w:p>
                    <w:p w:rsidR="009D3597" w:rsidRPr="009D3597" w:rsidRDefault="009D3597" w:rsidP="009D3597">
                      <w:pPr>
                        <w:rPr>
                          <w:sz w:val="16"/>
                          <w:szCs w:val="16"/>
                        </w:rPr>
                      </w:pPr>
                      <w:r w:rsidRPr="009D3597">
                        <w:rPr>
                          <w:sz w:val="16"/>
                          <w:szCs w:val="16"/>
                        </w:rPr>
                        <w:t>-10F</w:t>
                      </w:r>
                    </w:p>
                    <w:p w:rsidR="009D3597" w:rsidRPr="009D3597" w:rsidRDefault="009D3597" w:rsidP="009D3597">
                      <w:pPr>
                        <w:rPr>
                          <w:sz w:val="16"/>
                          <w:szCs w:val="16"/>
                        </w:rPr>
                      </w:pPr>
                      <w:r w:rsidRPr="009D3597">
                        <w:rPr>
                          <w:sz w:val="16"/>
                          <w:szCs w:val="16"/>
                        </w:rPr>
                        <w:t>-23</w:t>
                      </w:r>
                      <w:r>
                        <w:rPr>
                          <w:sz w:val="16"/>
                          <w:szCs w:val="16"/>
                        </w:rPr>
                        <w:t>F</w:t>
                      </w:r>
                    </w:p>
                  </w:txbxContent>
                </v:textbox>
                <w10:wrap type="square"/>
              </v:shape>
            </w:pict>
          </mc:Fallback>
        </mc:AlternateContent>
      </w:r>
      <w:r w:rsidR="00CA2DD0">
        <w:rPr>
          <w:noProof/>
          <w:lang w:eastAsia="en-GB"/>
        </w:rPr>
        <mc:AlternateContent>
          <mc:Choice Requires="wps">
            <w:drawing>
              <wp:anchor distT="45720" distB="45720" distL="114300" distR="114300" simplePos="0" relativeHeight="251676672" behindDoc="0" locked="0" layoutInCell="1" allowOverlap="1">
                <wp:simplePos x="0" y="0"/>
                <wp:positionH relativeFrom="column">
                  <wp:posOffset>-682625</wp:posOffset>
                </wp:positionH>
                <wp:positionV relativeFrom="paragraph">
                  <wp:posOffset>1184275</wp:posOffset>
                </wp:positionV>
                <wp:extent cx="485775" cy="279400"/>
                <wp:effectExtent l="0" t="0" r="0" b="63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79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A2DD0" w:rsidRDefault="009D3597" w:rsidP="00CA2DD0">
                            <w:r>
                              <w:t>82F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53.75pt;margin-top:93.25pt;width:38.25pt;height:22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" filled="f" stroked="f">
                <v:textbox>
                  <w:txbxContent>
                    <w:p w:rsidR="00CA2DD0" w:rsidRDefault="009D3597" w:rsidP="00CA2DD0">
                      <w:r>
                        <w:t>82F</w:t>
                      </w:r>
                    </w:p>
                  </w:txbxContent>
                </v:textbox>
                <w10:wrap type="square"/>
              </v:shape>
            </w:pict>
          </mc:Fallback>
        </mc:AlternateContent>
      </w:r>
      <w:r w:rsidR="00CA2DD0">
        <w:rPr>
          <w:noProof/>
          <w:lang w:eastAsia="en-GB"/>
        </w:rPr>
        <mc:AlternateContent>
          <mc:Choice Requires="wps">
            <w:drawing>
              <wp:anchor distT="0" distB="0" distL="114300" distR="114300" simplePos="0" relativeHeight="251671552" behindDoc="0" locked="0" layoutInCell="1" allowOverlap="1">
                <wp:simplePos x="0" y="0"/>
                <wp:positionH relativeFrom="column">
                  <wp:posOffset>-257810</wp:posOffset>
                </wp:positionH>
                <wp:positionV relativeFrom="paragraph">
                  <wp:posOffset>822597</wp:posOffset>
                </wp:positionV>
                <wp:extent cx="138546" cy="949037"/>
                <wp:effectExtent l="38100" t="0" r="13970" b="22860"/>
                <wp:wrapNone/>
                <wp:docPr id="7" name="Right Brace 7"/>
                <wp:cNvGraphicFramePr/>
                <a:graphic xmlns:a="http://schemas.openxmlformats.org/drawingml/2006/main">
                  <a:graphicData uri="http://schemas.microsoft.com/office/word/2010/wordprocessingShape">
                    <wps:wsp>
                      <wps:cNvSpPr/>
                      <wps:spPr>
                        <a:xfrm flipH="1">
                          <a:off x="0" y="0"/>
                          <a:ext cx="138546" cy="949037"/>
                        </a:xfrm>
                        <a:prstGeom prst="rightBrace">
                          <a:avLst/>
                        </a:prstGeom>
                      </wps:spPr>
                      <wps:style>
                        <a:lnRef idx="1">
                          <a:schemeClr val="accent1"/>
                        </a:lnRef>
                        <a:fillRef idx="0">
                          <a:schemeClr val="accent1"/>
                        </a:fillRef>
                        <a:effectRef idx="0">
                          <a:schemeClr val="accent1"/>
                        </a:effectRef>
                        <a:fontRef idx="minor">
                          <a:schemeClr val="tx1"/>
                        </a:fontRef>
                      </wps:style>
                      <wps:txbx>
                        <w:txbxContent>
                          <w:p w:rsidR="002529F5" w:rsidRDefault="002529F5" w:rsidP="002529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Right Brace 7" o:spid="_x0000_s1030" type="#_x0000_t88" style="position:absolute;margin-left:-20.3pt;margin-top:64.75pt;width:10.9pt;height:74.75pt;flip:x;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" adj="263" strokecolor="#5b9bd5 [3204]" strokeweight=".5pt">
                <v:stroke joinstyle="miter"/>
                <v:textbox>
                  <w:txbxContent>
                    <w:p w:rsidR="002529F5" w:rsidRDefault="002529F5" w:rsidP="002529F5">
                      <w:pPr>
                        <w:jc w:val="center"/>
                      </w:pPr>
                    </w:p>
                  </w:txbxContent>
                </v:textbox>
              </v:shape>
            </w:pict>
          </mc:Fallback>
        </mc:AlternateContent>
      </w:r>
    </w:p>
    <w:p w:rsidR="00571380" w:rsidRDefault="00EF1B80" w:rsidP="00EF1B80">
      <w:pPr>
        <w:jc w:val="center"/>
        <w:rPr>
          <w:rStyle w:val="SubtleReference"/>
        </w:rPr>
      </w:pPr>
      <w:r w:rsidRPr="00EF1B80">
        <w:t>Figure 5: details of the bridge</w:t>
      </w:r>
      <w:r w:rsidRPr="00EF1B80">
        <w:rPr>
          <w:rStyle w:val="SubtleReference"/>
        </w:rPr>
        <w:t xml:space="preserve"> (A ferriz-papi, 2019)</w:t>
      </w:r>
    </w:p>
    <w:p w:rsidR="00376FC3" w:rsidRDefault="00376FC3" w:rsidP="00EF1B80">
      <w:pPr>
        <w:jc w:val="center"/>
        <w:rPr>
          <w:rStyle w:val="SubtleReference"/>
        </w:rPr>
      </w:pPr>
    </w:p>
    <w:p w:rsidR="0088473D" w:rsidRDefault="0088473D" w:rsidP="0088473D">
      <w:pPr>
        <w:pStyle w:val="Heading1"/>
      </w:pPr>
      <w:bookmarkStart w:id="6" w:name="_Toc1057130"/>
      <w:r>
        <w:t>Method</w:t>
      </w:r>
      <w:bookmarkEnd w:id="6"/>
    </w:p>
    <w:p w:rsidR="001B5F46" w:rsidRDefault="001B5F46" w:rsidP="006E1EFC">
      <w:pPr>
        <w:pStyle w:val="Heading2"/>
      </w:pPr>
      <w:bookmarkStart w:id="7" w:name="_Toc1057131"/>
      <w:r w:rsidRPr="006E1EFC">
        <w:t>Excavations</w:t>
      </w:r>
      <w:bookmarkEnd w:id="7"/>
    </w:p>
    <w:p w:rsidR="0044104A" w:rsidRDefault="00376FC3" w:rsidP="003D2B5A">
      <w:r>
        <w:t xml:space="preserve">Excavation should be by </w:t>
      </w:r>
      <w:r w:rsidR="00AD3C01">
        <w:t>machines and a gang of</w:t>
      </w:r>
      <w:r w:rsidR="003D2B5A">
        <w:t xml:space="preserve"> 1</w:t>
      </w:r>
      <w:r w:rsidR="00AD3C01">
        <w:t xml:space="preserve"> </w:t>
      </w:r>
      <w:r w:rsidR="003D2B5A">
        <w:t>operator and one labour</w:t>
      </w:r>
      <w:r w:rsidR="00AD3C01">
        <w:t>.</w:t>
      </w:r>
      <w:r w:rsidR="0044104A">
        <w:t xml:space="preserve"> Two of the piles should be done by caisson because those are in river so for two others piles:</w:t>
      </w:r>
    </w:p>
    <w:p w:rsidR="0044104A" w:rsidRDefault="0044104A" w:rsidP="0044104A">
      <w:r w:rsidRPr="006E1EFC">
        <w:t xml:space="preserve">Given that the minimum depth of each pile is </w:t>
      </w:r>
      <w:r>
        <w:rPr>
          <w:b/>
          <w:bCs/>
        </w:rPr>
        <w:t>20 FEET</w:t>
      </w:r>
      <w:r w:rsidRPr="001E7F00">
        <w:rPr>
          <w:b/>
          <w:bCs/>
        </w:rPr>
        <w:t xml:space="preserve"> depth</w:t>
      </w:r>
      <w:r>
        <w:t xml:space="preserve"> because the bearing layer is in </w:t>
      </w:r>
      <w:r>
        <w:rPr>
          <w:b/>
          <w:bCs/>
        </w:rPr>
        <w:t>20 FEET</w:t>
      </w:r>
      <w:r w:rsidRPr="001E7F00">
        <w:rPr>
          <w:b/>
          <w:bCs/>
        </w:rPr>
        <w:t xml:space="preserve"> depth</w:t>
      </w:r>
      <w:r>
        <w:t xml:space="preserve"> and on base of design (figure8) piles have </w:t>
      </w:r>
      <w:r>
        <w:rPr>
          <w:b/>
          <w:bCs/>
        </w:rPr>
        <w:t>11 feet</w:t>
      </w:r>
      <w:r w:rsidRPr="006B1378">
        <w:rPr>
          <w:b/>
          <w:bCs/>
        </w:rPr>
        <w:t xml:space="preserve"> diameters</w:t>
      </w:r>
      <w:r>
        <w:t xml:space="preserve"> </w:t>
      </w:r>
      <w:r w:rsidRPr="006E1EFC">
        <w:t>and that</w:t>
      </w:r>
      <w:r>
        <w:t xml:space="preserve"> is for</w:t>
      </w:r>
      <w:r w:rsidRPr="006E1EFC">
        <w:t xml:space="preserve"> </w:t>
      </w:r>
      <w:r>
        <w:rPr>
          <w:b/>
          <w:bCs/>
        </w:rPr>
        <w:t>two</w:t>
      </w:r>
      <w:r w:rsidRPr="006B1378">
        <w:rPr>
          <w:b/>
          <w:bCs/>
        </w:rPr>
        <w:t xml:space="preserve"> piles</w:t>
      </w:r>
      <w:r>
        <w:t>. so</w:t>
      </w:r>
      <w:r w:rsidRPr="006E1EFC">
        <w:t xml:space="preserve"> the excavation is about </w:t>
      </w:r>
      <w:r w:rsidRPr="00A54090">
        <w:rPr>
          <w:rFonts w:eastAsiaTheme="minorEastAsia"/>
          <w:b/>
          <w:bCs/>
        </w:rPr>
        <w:t>2800 CF</w:t>
      </w:r>
      <w:r>
        <w:rPr>
          <w:rFonts w:eastAsiaTheme="minorEastAsia"/>
        </w:rPr>
        <w:t xml:space="preserve"> </w:t>
      </w:r>
      <w:r w:rsidRPr="006E1EFC">
        <w:t>for the bases plus the excavation required for the abutments.</w:t>
      </w:r>
    </w:p>
    <w:p w:rsidR="0044104A" w:rsidRDefault="0044104A" w:rsidP="0044104A">
      <w:pPr>
        <w:rPr>
          <w:rFonts w:eastAsiaTheme="minorEastAsia"/>
          <w:vertAlign w:val="superscript"/>
        </w:rPr>
      </w:pPr>
      <m:oMath>
        <m:r>
          <w:rPr>
            <w:rFonts w:ascii="Cambria Math" w:hAnsi="Cambria Math"/>
          </w:rPr>
          <m:t>surface area of any pile(piles are circular)=π</m:t>
        </m:r>
        <m:sSup>
          <m:sSupPr>
            <m:ctrlPr>
              <w:rPr>
                <w:rFonts w:ascii="Cambria Math" w:hAnsi="Cambria Math"/>
              </w:rPr>
            </m:ctrlPr>
          </m:sSupPr>
          <m:e>
            <m:r>
              <w:rPr>
                <w:rFonts w:ascii="Cambria Math" w:hAnsi="Cambria Math"/>
              </w:rPr>
              <m:t>r</m:t>
            </m:r>
          </m:e>
          <m:sup>
            <m:r>
              <w:rPr>
                <w:rFonts w:ascii="Cambria Math" w:hAnsi="Cambria Math"/>
              </w:rPr>
              <m:t>2</m:t>
            </m:r>
          </m:sup>
        </m:sSup>
      </m:oMath>
      <w:r>
        <w:rPr>
          <w:rFonts w:eastAsiaTheme="minorEastAsia"/>
        </w:rPr>
        <w:t xml:space="preserve">      3.14*5.5*5.5=95 Square Feet</w:t>
      </w:r>
    </w:p>
    <w:p w:rsidR="0044104A" w:rsidRDefault="0044104A" w:rsidP="0044104A">
      <w:pPr>
        <w:rPr>
          <w:rFonts w:eastAsiaTheme="minorEastAsia"/>
        </w:rPr>
      </w:pPr>
      <w:r>
        <w:rPr>
          <w:rFonts w:eastAsiaTheme="minorEastAsia"/>
        </w:rPr>
        <w:t>Depth= 20 VLF                 depth *surface area=volume of excavation for piles</w:t>
      </w:r>
    </w:p>
    <w:p w:rsidR="0044104A" w:rsidRDefault="0044104A" w:rsidP="0035728D">
      <w:pPr>
        <w:rPr>
          <w:rFonts w:eastAsiaTheme="minorEastAsia"/>
        </w:rPr>
      </w:pPr>
      <w:r>
        <w:rPr>
          <w:rFonts w:eastAsiaTheme="minorEastAsia"/>
        </w:rPr>
        <w:t>95*20=1900 CF</w:t>
      </w:r>
      <w:r w:rsidR="0035728D">
        <w:rPr>
          <w:rFonts w:eastAsiaTheme="minorEastAsia"/>
        </w:rPr>
        <w:t xml:space="preserve"> =70.37 Cubic Yard   the</w:t>
      </w:r>
      <w:r>
        <w:rPr>
          <w:rFonts w:eastAsiaTheme="minorEastAsia"/>
        </w:rPr>
        <w:t xml:space="preserve"> excavations volume for any piles</w:t>
      </w:r>
    </w:p>
    <w:p w:rsidR="0044104A" w:rsidRDefault="0044104A" w:rsidP="0044104A">
      <w:pPr>
        <w:rPr>
          <w:rFonts w:eastAsiaTheme="minorEastAsia"/>
        </w:rPr>
      </w:pPr>
      <w:r>
        <w:rPr>
          <w:rFonts w:eastAsiaTheme="minorEastAsia"/>
        </w:rPr>
        <w:t xml:space="preserve">1900 * 2= 2800 CF </w:t>
      </w:r>
      <w:r w:rsidR="0035728D">
        <w:rPr>
          <w:rFonts w:eastAsiaTheme="minorEastAsia"/>
        </w:rPr>
        <w:t>= 103.7 CY</w:t>
      </w:r>
      <w:r>
        <w:rPr>
          <w:rFonts w:eastAsiaTheme="minorEastAsia"/>
        </w:rPr>
        <w:t xml:space="preserve">    the hole excavation for two piles</w:t>
      </w:r>
    </w:p>
    <w:p w:rsidR="0044104A" w:rsidRPr="00CE473C" w:rsidRDefault="0044104A" w:rsidP="00F01716">
      <w:r>
        <w:rPr>
          <w:rFonts w:eastAsiaTheme="minorEastAsia"/>
        </w:rPr>
        <w:t xml:space="preserve">In other side any abutment need </w:t>
      </w:r>
      <w:r w:rsidR="00F01716">
        <w:rPr>
          <w:rFonts w:eastAsiaTheme="minorEastAsia"/>
        </w:rPr>
        <w:t>60</w:t>
      </w:r>
      <w:r>
        <w:rPr>
          <w:rFonts w:eastAsiaTheme="minorEastAsia"/>
        </w:rPr>
        <w:t xml:space="preserve"> VLF depth by 60 SF</w:t>
      </w:r>
    </w:p>
    <w:p w:rsidR="0044104A" w:rsidRDefault="0044104A" w:rsidP="00F01716">
      <w:r>
        <w:t xml:space="preserve">And any abutment need </w:t>
      </w:r>
      <w:r w:rsidR="00F01716">
        <w:t>3600</w:t>
      </w:r>
      <w:r>
        <w:t xml:space="preserve"> CF</w:t>
      </w:r>
      <w:r w:rsidR="00DD7D52">
        <w:t xml:space="preserve">= </w:t>
      </w:r>
      <w:r w:rsidR="00F01716" w:rsidRPr="00F01716">
        <w:t>400</w:t>
      </w:r>
      <w:r w:rsidR="00DD7D52">
        <w:t xml:space="preserve"> CY </w:t>
      </w:r>
      <w:r>
        <w:t xml:space="preserve">excavation and because we have 2 abutment whole excavation for abutment should be </w:t>
      </w:r>
      <w:r w:rsidR="00F01716">
        <w:t>7200</w:t>
      </w:r>
      <w:r>
        <w:t xml:space="preserve"> CF</w:t>
      </w:r>
    </w:p>
    <w:p w:rsidR="0044104A" w:rsidRDefault="0044104A" w:rsidP="0044104A">
      <w:r>
        <w:t>So whole excavation for project is</w:t>
      </w:r>
    </w:p>
    <w:p w:rsidR="0044104A" w:rsidRPr="00CE473C" w:rsidRDefault="0044104A" w:rsidP="00F01716">
      <w:r>
        <w:rPr>
          <w:rFonts w:eastAsiaTheme="minorEastAsia"/>
        </w:rPr>
        <w:t xml:space="preserve">2800 </w:t>
      </w:r>
      <w:r>
        <w:t>+</w:t>
      </w:r>
      <w:r w:rsidR="00F01716">
        <w:t>7200</w:t>
      </w:r>
      <w:r w:rsidR="0076086F">
        <w:t xml:space="preserve"> </w:t>
      </w:r>
      <w:r>
        <w:t xml:space="preserve">= </w:t>
      </w:r>
      <w:r w:rsidR="00F01716">
        <w:t>10000</w:t>
      </w:r>
      <w:r>
        <w:t xml:space="preserve"> CF</w:t>
      </w:r>
      <w:r w:rsidR="0035728D">
        <w:t xml:space="preserve"> = </w:t>
      </w:r>
      <w:r w:rsidR="00F01716" w:rsidRPr="00F01716">
        <w:t>1111.111</w:t>
      </w:r>
      <w:r w:rsidR="0035728D">
        <w:t>CF</w:t>
      </w:r>
    </w:p>
    <w:p w:rsidR="00D75342" w:rsidRDefault="00D75342" w:rsidP="00F33370">
      <w:pPr>
        <w:pStyle w:val="Heading2"/>
      </w:pPr>
      <w:bookmarkStart w:id="8" w:name="_Toc1057132"/>
      <w:r>
        <w:lastRenderedPageBreak/>
        <w:t>Foundation</w:t>
      </w:r>
      <w:bookmarkEnd w:id="8"/>
    </w:p>
    <w:p w:rsidR="00D75342" w:rsidRDefault="0044104A" w:rsidP="00896F19">
      <w:r>
        <w:rPr>
          <w:noProof/>
          <w:lang w:eastAsia="en-GB"/>
        </w:rPr>
        <w:drawing>
          <wp:anchor distT="0" distB="0" distL="114300" distR="114300" simplePos="0" relativeHeight="251667456" behindDoc="0" locked="0" layoutInCell="1" allowOverlap="1">
            <wp:simplePos x="0" y="0"/>
            <wp:positionH relativeFrom="column">
              <wp:posOffset>1758950</wp:posOffset>
            </wp:positionH>
            <wp:positionV relativeFrom="paragraph">
              <wp:posOffset>328295</wp:posOffset>
            </wp:positionV>
            <wp:extent cx="2438400" cy="1831975"/>
            <wp:effectExtent l="0" t="0" r="0" b="0"/>
            <wp:wrapTopAndBottom/>
            <wp:docPr id="10" name="Picture 10" descr="TYPES OF FOUNDATIONS&#10;1. SHALLOW FOUNDATIONS (D&lt;= B)&#10;2. DEEP FOUNDATIONS (D&gt;= B)&#10;D&#10;B&#10;G L&#10;FOUNDATION&#10;TRENCH sampath kathroju&#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FOUNDATIONS&#10;1. SHALLOW FOUNDATIONS (D&lt;= B)&#10;2. DEEP FOUNDATIONS (D&gt;= B)&#10;D&#10;B&#10;G L&#10;FOUNDATION&#10;TRENCH sampath kathroju&#10;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38400" cy="1831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03ED">
        <w:t xml:space="preserve">In this case study our foundation is </w:t>
      </w:r>
      <w:r w:rsidR="001C03ED" w:rsidRPr="001B5F46">
        <w:rPr>
          <w:b/>
          <w:bCs/>
        </w:rPr>
        <w:t>deep foundation</w:t>
      </w:r>
      <w:r w:rsidR="001C03ED">
        <w:t xml:space="preserve"> because depth of exca</w:t>
      </w:r>
      <w:r w:rsidR="00F33370">
        <w:t>vation is bigger than trench.</w:t>
      </w:r>
    </w:p>
    <w:p w:rsidR="00896F19" w:rsidRDefault="00D94A5D" w:rsidP="00335750">
      <w:pPr>
        <w:jc w:val="center"/>
      </w:pPr>
      <w:r>
        <w:t>Figure</w:t>
      </w:r>
      <w:r w:rsidR="005B3E3F">
        <w:t xml:space="preserve"> 6: type</w:t>
      </w:r>
      <w:r w:rsidR="00C76C2B">
        <w:t xml:space="preserve"> of </w:t>
      </w:r>
      <w:r w:rsidR="00335750">
        <w:t>foundations</w:t>
      </w:r>
      <w:r w:rsidR="005B3E3F">
        <w:t xml:space="preserve"> (</w:t>
      </w:r>
      <w:r w:rsidR="00C76C2B" w:rsidRPr="00C76C2B">
        <w:rPr>
          <w:rStyle w:val="SubtleReference"/>
        </w:rPr>
        <w:t>Kumar, 2015)</w:t>
      </w:r>
    </w:p>
    <w:p w:rsidR="00896F19" w:rsidRDefault="00896F19" w:rsidP="00896F19">
      <w:pPr>
        <w:pStyle w:val="Heading2"/>
      </w:pPr>
    </w:p>
    <w:p w:rsidR="00F33370" w:rsidRDefault="008E6CE5" w:rsidP="00896F19">
      <w:pPr>
        <w:pStyle w:val="Heading2"/>
      </w:pPr>
      <w:bookmarkStart w:id="9" w:name="_Toc1057133"/>
      <w:r>
        <w:t>Type</w:t>
      </w:r>
      <w:r w:rsidR="00896F19">
        <w:t xml:space="preserve"> of </w:t>
      </w:r>
      <w:r w:rsidR="00896F19" w:rsidRPr="001B5F46">
        <w:t>deep foundation</w:t>
      </w:r>
      <w:bookmarkEnd w:id="9"/>
    </w:p>
    <w:p w:rsidR="00D94A5D" w:rsidRDefault="008E6CE5" w:rsidP="0048552D">
      <w:pPr>
        <w:rPr>
          <w:shd w:val="clear" w:color="auto" w:fill="FFFFFF"/>
        </w:rPr>
      </w:pPr>
      <w:r>
        <w:t>So</w:t>
      </w:r>
      <w:r w:rsidR="00896F19">
        <w:t xml:space="preserve"> in due of any deep foundation there are many choice in this case, </w:t>
      </w:r>
      <w:r w:rsidR="00896F19" w:rsidRPr="00896F19">
        <w:rPr>
          <w:b/>
          <w:bCs/>
        </w:rPr>
        <w:t>Well foundation</w:t>
      </w:r>
      <w:r w:rsidR="00896F19">
        <w:rPr>
          <w:b/>
          <w:bCs/>
        </w:rPr>
        <w:t xml:space="preserve"> (</w:t>
      </w:r>
      <w:r w:rsidR="00896F19" w:rsidRPr="00896F19">
        <w:rPr>
          <w:b/>
          <w:bCs/>
        </w:rPr>
        <w:t xml:space="preserve">Open </w:t>
      </w:r>
      <w:r w:rsidRPr="00896F19">
        <w:rPr>
          <w:b/>
          <w:bCs/>
        </w:rPr>
        <w:t>caisson</w:t>
      </w:r>
      <w:r w:rsidR="00896F19">
        <w:rPr>
          <w:b/>
          <w:bCs/>
        </w:rPr>
        <w:t>)</w:t>
      </w:r>
      <w:r w:rsidR="00896F19">
        <w:t xml:space="preserve"> is </w:t>
      </w:r>
      <w:r w:rsidR="00AD654E">
        <w:t>chosen. Because</w:t>
      </w:r>
      <w:r>
        <w:t xml:space="preserve"> A</w:t>
      </w:r>
      <w:r w:rsidR="00D94A5D">
        <w:rPr>
          <w:shd w:val="clear" w:color="auto" w:fill="FFFFFF"/>
        </w:rPr>
        <w:t xml:space="preserve"> circular well has the minimum perimeter of a given dredge area. Since the perimeter is equidistant at the points from the centre of dredge hole, the sinking is more uniform than the other shapes</w:t>
      </w:r>
      <w:r>
        <w:rPr>
          <w:shd w:val="clear" w:color="auto" w:fill="FFFFFF"/>
        </w:rPr>
        <w:t xml:space="preserve">. </w:t>
      </w:r>
      <w:r w:rsidRPr="0051398A">
        <w:rPr>
          <w:rStyle w:val="SubtleReference"/>
        </w:rPr>
        <w:t>(</w:t>
      </w:r>
      <w:r w:rsidR="0051398A" w:rsidRPr="0051398A">
        <w:rPr>
          <w:rStyle w:val="SubtleReference"/>
        </w:rPr>
        <w:t>Khan, 2017</w:t>
      </w:r>
      <w:r w:rsidR="00D94A5D" w:rsidRPr="0051398A">
        <w:rPr>
          <w:rStyle w:val="SubtleReference"/>
        </w:rPr>
        <w:t>)</w:t>
      </w:r>
    </w:p>
    <w:p w:rsidR="00D94A5D" w:rsidRDefault="00D94A5D" w:rsidP="008E6CE5">
      <w:pPr>
        <w:rPr>
          <w:shd w:val="clear" w:color="auto" w:fill="FFFFFF"/>
        </w:rPr>
      </w:pPr>
      <w:r>
        <w:rPr>
          <w:shd w:val="clear" w:color="auto" w:fill="FFFFFF"/>
        </w:rPr>
        <w:t xml:space="preserve">The circular well is chosen for </w:t>
      </w:r>
      <w:r w:rsidR="006E1EFC">
        <w:rPr>
          <w:shd w:val="clear" w:color="auto" w:fill="FFFFFF"/>
        </w:rPr>
        <w:t>foundation. The suppose diameter for well is 6meters.</w:t>
      </w:r>
    </w:p>
    <w:p w:rsidR="009A01FB" w:rsidRDefault="00421637" w:rsidP="009A01FB">
      <w:pPr>
        <w:pStyle w:val="Heading3"/>
      </w:pPr>
      <w:bookmarkStart w:id="10" w:name="_Toc1057134"/>
      <w:r>
        <w:t>A</w:t>
      </w:r>
      <w:r w:rsidR="009A01FB">
        <w:t>butment</w:t>
      </w:r>
      <w:bookmarkEnd w:id="10"/>
    </w:p>
    <w:p w:rsidR="00B25258" w:rsidRPr="001E2A6E" w:rsidRDefault="00421637" w:rsidP="0048552D">
      <w:r>
        <w:t xml:space="preserve">In </w:t>
      </w:r>
      <w:r w:rsidR="00B25258">
        <w:t>between</w:t>
      </w:r>
      <w:r>
        <w:t xml:space="preserve"> all kind if abutment the </w:t>
      </w:r>
      <w:r w:rsidR="00B25258">
        <w:t xml:space="preserve">MSE (Mechanically Stabilised Earth) systems. Because the soil </w:t>
      </w:r>
      <w:r w:rsidR="00B25258" w:rsidRPr="001E2A6E">
        <w:t>doesn’t have enough stability.An MSE wall employs facing elements, soil, and reinforcement that work together to form a gravity-retaining structure (Figure</w:t>
      </w:r>
      <w:r w:rsidR="007B48E7">
        <w:t>7</w:t>
      </w:r>
      <w:r w:rsidR="00B25258" w:rsidRPr="001E2A6E">
        <w:t>).</w:t>
      </w:r>
    </w:p>
    <w:p w:rsidR="00B25258" w:rsidRDefault="0048552D" w:rsidP="00376FC3">
      <w:r>
        <w:rPr>
          <w:noProof/>
          <w:lang w:eastAsia="en-GB"/>
        </w:rPr>
        <w:drawing>
          <wp:anchor distT="0" distB="0" distL="114300" distR="114300" simplePos="0" relativeHeight="251669504" behindDoc="0" locked="0" layoutInCell="1" allowOverlap="1">
            <wp:simplePos x="0" y="0"/>
            <wp:positionH relativeFrom="column">
              <wp:posOffset>1517650</wp:posOffset>
            </wp:positionH>
            <wp:positionV relativeFrom="paragraph">
              <wp:posOffset>232410</wp:posOffset>
            </wp:positionV>
            <wp:extent cx="3073400" cy="2245995"/>
            <wp:effectExtent l="0" t="0" r="0" b="1905"/>
            <wp:wrapTopAndBottom/>
            <wp:docPr id="11" name="Picture 11" descr="http://www.constructionspecifier.com/wp-content/uploads/2013/06/MSE_Fig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onstructionspecifier.com/wp-content/uploads/2013/06/MSE_Figure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73400" cy="22459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25258" w:rsidRPr="00421637" w:rsidRDefault="00B25258" w:rsidP="007B48E7">
      <w:pPr>
        <w:jc w:val="center"/>
      </w:pPr>
      <w:r>
        <w:t>Figure (</w:t>
      </w:r>
      <w:r w:rsidR="007B48E7">
        <w:t>7</w:t>
      </w:r>
      <w:r>
        <w:t>)</w:t>
      </w:r>
      <w:r w:rsidR="001E2A6E">
        <w:t xml:space="preserve"> Mechanically Stabilised Earth </w:t>
      </w:r>
      <w:r w:rsidR="00A2072C">
        <w:t>diagram</w:t>
      </w:r>
      <w:r w:rsidR="00A2072C" w:rsidRPr="00A2072C">
        <w:rPr>
          <w:rStyle w:val="SubtleReference"/>
        </w:rPr>
        <w:t xml:space="preserve"> (Constructionspecifier, 2013)</w:t>
      </w:r>
    </w:p>
    <w:p w:rsidR="009A01FB" w:rsidRPr="009A01FB" w:rsidRDefault="009A01FB" w:rsidP="009A01FB"/>
    <w:p w:rsidR="00D75342" w:rsidRDefault="00D75342" w:rsidP="009A01FB">
      <w:pPr>
        <w:pStyle w:val="Heading2"/>
      </w:pPr>
      <w:bookmarkStart w:id="11" w:name="_Toc1057135"/>
      <w:r>
        <w:lastRenderedPageBreak/>
        <w:t>Substructure</w:t>
      </w:r>
      <w:bookmarkEnd w:id="11"/>
    </w:p>
    <w:p w:rsidR="00D75342" w:rsidRDefault="00670B38" w:rsidP="00670B38">
      <w:r>
        <w:t>Transfers</w:t>
      </w:r>
      <w:r w:rsidR="00D75342">
        <w:t xml:space="preserve"> loads to the </w:t>
      </w:r>
      <w:r>
        <w:t>piers,</w:t>
      </w:r>
      <w:r w:rsidR="00D75342">
        <w:t xml:space="preserve"> abutments</w:t>
      </w:r>
      <w:r>
        <w:t xml:space="preserve"> and support the girders, deck and slab</w:t>
      </w:r>
    </w:p>
    <w:p w:rsidR="005F72DA" w:rsidRDefault="007800FA" w:rsidP="005F72DA">
      <w:pPr>
        <w:pStyle w:val="Heading2"/>
      </w:pPr>
      <w:bookmarkStart w:id="12" w:name="_Toc1057136"/>
      <w:r>
        <w:t>PIERS</w:t>
      </w:r>
      <w:r w:rsidR="005F72DA">
        <w:t xml:space="preserve"> and PIER CAPS</w:t>
      </w:r>
      <w:bookmarkEnd w:id="12"/>
    </w:p>
    <w:p w:rsidR="005B018B" w:rsidRDefault="005B018B" w:rsidP="005D630F">
      <w:pPr>
        <w:rPr>
          <w:rFonts w:ascii="Arial" w:hAnsi="Arial" w:cs="Arial"/>
          <w:color w:val="000000"/>
        </w:rPr>
      </w:pPr>
      <w:r>
        <w:t xml:space="preserve">It should be </w:t>
      </w:r>
      <w:r>
        <w:rPr>
          <w:rFonts w:ascii="Arial" w:hAnsi="Arial" w:cs="Arial"/>
          <w:b/>
          <w:bCs/>
          <w:color w:val="000000"/>
        </w:rPr>
        <w:t xml:space="preserve">Open piers </w:t>
      </w:r>
      <w:r w:rsidRPr="005B018B">
        <w:rPr>
          <w:rFonts w:ascii="Arial" w:hAnsi="Arial" w:cs="Arial"/>
          <w:color w:val="000000"/>
        </w:rPr>
        <w:t>bec</w:t>
      </w:r>
      <w:r>
        <w:rPr>
          <w:rFonts w:ascii="Arial" w:hAnsi="Arial" w:cs="Arial"/>
          <w:color w:val="000000"/>
        </w:rPr>
        <w:t>ause it is a bridge and water should through it</w:t>
      </w:r>
      <w:r w:rsidR="0044104A">
        <w:rPr>
          <w:rFonts w:ascii="Arial" w:hAnsi="Arial" w:cs="Arial"/>
          <w:color w:val="000000"/>
        </w:rPr>
        <w:t>.</w:t>
      </w:r>
      <w:r w:rsidR="0044104A" w:rsidRPr="0044104A">
        <w:rPr>
          <w:rFonts w:ascii="Arial" w:hAnsi="Arial" w:cs="Arial"/>
          <w:color w:val="000000"/>
        </w:rPr>
        <w:t xml:space="preserve"> </w:t>
      </w:r>
      <w:r w:rsidR="0044104A">
        <w:rPr>
          <w:rFonts w:ascii="Arial" w:hAnsi="Arial" w:cs="Arial"/>
          <w:color w:val="000000"/>
        </w:rPr>
        <w:t xml:space="preserve">In this case </w:t>
      </w:r>
      <w:r w:rsidR="0044104A" w:rsidRPr="005B018B">
        <w:rPr>
          <w:rFonts w:ascii="Arial" w:hAnsi="Arial" w:cs="Arial"/>
          <w:b/>
          <w:bCs/>
          <w:color w:val="000000"/>
        </w:rPr>
        <w:t xml:space="preserve">Hammerhead piers </w:t>
      </w:r>
      <w:r w:rsidR="0044104A" w:rsidRPr="005B018B">
        <w:rPr>
          <w:rFonts w:ascii="Arial" w:hAnsi="Arial" w:cs="Arial"/>
          <w:color w:val="000000"/>
        </w:rPr>
        <w:t>are chosen</w:t>
      </w:r>
    </w:p>
    <w:p w:rsidR="00127C26" w:rsidRDefault="00127C26" w:rsidP="005D630F">
      <w:pPr>
        <w:rPr>
          <w:rFonts w:ascii="Arial" w:hAnsi="Arial" w:cs="Arial"/>
          <w:color w:val="000000"/>
        </w:rPr>
      </w:pPr>
      <w:r>
        <w:rPr>
          <w:rFonts w:ascii="Arial" w:hAnsi="Arial" w:cs="Arial"/>
          <w:color w:val="000000"/>
        </w:rPr>
        <w:t>We know the height is 15m it is about 50 feet so on base the figure 8 we can calculate the length and diameter of piers.</w:t>
      </w:r>
    </w:p>
    <w:p w:rsidR="00127C26" w:rsidRDefault="00127C26" w:rsidP="005D630F">
      <w:pPr>
        <w:rPr>
          <w:rFonts w:ascii="Arial" w:hAnsi="Arial" w:cs="Arial"/>
          <w:color w:val="000000"/>
        </w:rPr>
      </w:pPr>
      <w:r>
        <w:rPr>
          <w:rFonts w:ascii="Arial" w:hAnsi="Arial" w:cs="Arial"/>
          <w:color w:val="000000"/>
        </w:rPr>
        <w:t xml:space="preserve">H=50 f      </w:t>
      </w:r>
      <w:r w:rsidR="00A54090">
        <w:rPr>
          <w:rFonts w:ascii="Arial" w:hAnsi="Arial" w:cs="Arial"/>
          <w:color w:val="000000"/>
        </w:rPr>
        <w:t>L=66 f      diameter= 11</w:t>
      </w:r>
    </w:p>
    <w:p w:rsidR="00127C26" w:rsidRDefault="008F3738" w:rsidP="005D630F">
      <w:pPr>
        <w:rPr>
          <w:rFonts w:ascii="Arial" w:hAnsi="Arial" w:cs="Arial"/>
          <w:color w:val="000000"/>
        </w:rPr>
      </w:pPr>
      <w:r>
        <w:rPr>
          <w:noProof/>
          <w:lang w:eastAsia="en-GB"/>
        </w:rPr>
        <w:drawing>
          <wp:anchor distT="0" distB="0" distL="114300" distR="114300" simplePos="0" relativeHeight="251670528" behindDoc="0" locked="0" layoutInCell="1" allowOverlap="1">
            <wp:simplePos x="0" y="0"/>
            <wp:positionH relativeFrom="column">
              <wp:posOffset>1855470</wp:posOffset>
            </wp:positionH>
            <wp:positionV relativeFrom="paragraph">
              <wp:posOffset>262890</wp:posOffset>
            </wp:positionV>
            <wp:extent cx="2126615" cy="1820545"/>
            <wp:effectExtent l="0" t="0" r="6985" b="8255"/>
            <wp:wrapTopAndBottom/>
            <wp:docPr id="2" name="Picture 2" descr="Image result for hammerhead pie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mmerhead pier desig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26615" cy="1820545"/>
                    </a:xfrm>
                    <a:prstGeom prst="rect">
                      <a:avLst/>
                    </a:prstGeom>
                    <a:noFill/>
                    <a:ln>
                      <a:noFill/>
                    </a:ln>
                  </pic:spPr>
                </pic:pic>
              </a:graphicData>
            </a:graphic>
          </wp:anchor>
        </w:drawing>
      </w:r>
    </w:p>
    <w:p w:rsidR="00127C26" w:rsidRDefault="00127C26" w:rsidP="005D630F">
      <w:pPr>
        <w:rPr>
          <w:rFonts w:ascii="Arial" w:hAnsi="Arial" w:cs="Arial"/>
          <w:color w:val="000000"/>
        </w:rPr>
      </w:pPr>
    </w:p>
    <w:p w:rsidR="005B018B" w:rsidRDefault="008F3738" w:rsidP="007B48E7">
      <w:pPr>
        <w:jc w:val="center"/>
        <w:rPr>
          <w:rStyle w:val="SubtleReference"/>
        </w:rPr>
      </w:pPr>
      <w:r>
        <w:t>F</w:t>
      </w:r>
      <w:r w:rsidR="007B48E7">
        <w:t>igure 8:</w:t>
      </w:r>
      <w:r w:rsidR="007B48E7" w:rsidRPr="007B48E7">
        <w:rPr>
          <w:rFonts w:ascii="Arial" w:hAnsi="Arial" w:cs="Arial"/>
          <w:b/>
          <w:bCs/>
          <w:i/>
          <w:iCs/>
          <w:color w:val="000000"/>
        </w:rPr>
        <w:t xml:space="preserve"> </w:t>
      </w:r>
      <w:r w:rsidR="007B48E7" w:rsidRPr="007B48E7">
        <w:t>Hammerhead piers</w:t>
      </w:r>
      <w:r w:rsidR="0044104A">
        <w:t xml:space="preserve"> suppose design</w:t>
      </w:r>
      <w:r w:rsidR="007B48E7" w:rsidRPr="007B48E7">
        <w:t xml:space="preserve"> </w:t>
      </w:r>
      <w:r w:rsidR="007B48E7" w:rsidRPr="007B48E7">
        <w:rPr>
          <w:rStyle w:val="SubtleReference"/>
        </w:rPr>
        <w:t>(Civildigital. 2017)</w:t>
      </w:r>
    </w:p>
    <w:p w:rsidR="008F3738" w:rsidRPr="005B018B" w:rsidRDefault="008F3738" w:rsidP="007B48E7">
      <w:pPr>
        <w:jc w:val="center"/>
      </w:pPr>
    </w:p>
    <w:p w:rsidR="007800FA" w:rsidRDefault="007800FA" w:rsidP="007800FA">
      <w:pPr>
        <w:pStyle w:val="Heading2"/>
      </w:pPr>
      <w:bookmarkStart w:id="13" w:name="_Toc1057137"/>
      <w:r>
        <w:t>BEARINGS</w:t>
      </w:r>
      <w:bookmarkEnd w:id="13"/>
    </w:p>
    <w:p w:rsidR="005F72DA" w:rsidRDefault="006D5396" w:rsidP="005040F8">
      <w:r>
        <w:rPr>
          <w:noProof/>
          <w:lang w:eastAsia="en-GB"/>
        </w:rPr>
        <w:drawing>
          <wp:anchor distT="0" distB="0" distL="114300" distR="114300" simplePos="0" relativeHeight="251679744" behindDoc="0" locked="0" layoutInCell="1" allowOverlap="1">
            <wp:simplePos x="0" y="0"/>
            <wp:positionH relativeFrom="column">
              <wp:posOffset>1797050</wp:posOffset>
            </wp:positionH>
            <wp:positionV relativeFrom="paragraph">
              <wp:posOffset>768985</wp:posOffset>
            </wp:positionV>
            <wp:extent cx="2388870" cy="1456690"/>
            <wp:effectExtent l="0" t="0" r="0" b="0"/>
            <wp:wrapTopAndBottom/>
            <wp:docPr id="12" name="Picture 12" descr="Type F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 F (2)2"/>
                    <pic:cNvPicPr>
                      <a:picLocks noChangeAspect="1" noChangeArrowheads="1"/>
                    </pic:cNvPicPr>
                  </pic:nvPicPr>
                  <pic:blipFill rotWithShape="1">
                    <a:blip r:embed="rId19">
                      <a:extLst>
                        <a:ext uri="{28A0092B-C50C-407E-A947-70E740481C1C}">
                          <a14:useLocalDpi xmlns:a14="http://schemas.microsoft.com/office/drawing/2010/main" val="0"/>
                        </a:ext>
                      </a:extLst>
                    </a:blip>
                    <a:srcRect l="9376" t="60136" r="9690" b="7021"/>
                    <a:stretch/>
                  </pic:blipFill>
                  <pic:spPr bwMode="auto">
                    <a:xfrm>
                      <a:off x="0" y="0"/>
                      <a:ext cx="2388870" cy="1456690"/>
                    </a:xfrm>
                    <a:prstGeom prst="rect">
                      <a:avLst/>
                    </a:prstGeom>
                    <a:noFill/>
                    <a:ln>
                      <a:noFill/>
                    </a:ln>
                    <a:extLst>
                      <a:ext uri="{53640926-AAD7-44D8-BBD7-CCE9431645EC}">
                        <a14:shadowObscured xmlns:a14="http://schemas.microsoft.com/office/drawing/2010/main"/>
                      </a:ext>
                    </a:extLst>
                  </pic:spPr>
                </pic:pic>
              </a:graphicData>
            </a:graphic>
          </wp:anchor>
        </w:drawing>
      </w:r>
      <w:r w:rsidR="00784A09" w:rsidRPr="001C1A3E">
        <w:rPr>
          <w:b/>
          <w:bCs/>
        </w:rPr>
        <w:t xml:space="preserve">Elastomeric bearing pad </w:t>
      </w:r>
      <w:r w:rsidR="00784A09">
        <w:t xml:space="preserve">is best choice for this case because they have good </w:t>
      </w:r>
      <w:r w:rsidR="00784A09" w:rsidRPr="00784A09">
        <w:t xml:space="preserve">ability to carry </w:t>
      </w:r>
      <w:r w:rsidR="00784A09">
        <w:t>huge</w:t>
      </w:r>
      <w:r w:rsidR="00784A09" w:rsidRPr="00784A09">
        <w:t xml:space="preserve"> vertical </w:t>
      </w:r>
      <w:r w:rsidR="00AD654E" w:rsidRPr="00784A09">
        <w:t>loads</w:t>
      </w:r>
      <w:r w:rsidR="00AD654E">
        <w:t>. This</w:t>
      </w:r>
      <w:r w:rsidR="005040F8">
        <w:t xml:space="preserve"> project need 4 row for any piles and </w:t>
      </w:r>
      <w:r w:rsidR="008F3738">
        <w:t>abutment. Any</w:t>
      </w:r>
      <w:r w:rsidR="005040F8">
        <w:t xml:space="preserve"> row is include 52 </w:t>
      </w:r>
      <w:r w:rsidR="005040F8" w:rsidRPr="005040F8">
        <w:t>Elastomeric bearing</w:t>
      </w:r>
      <w:r w:rsidR="005040F8" w:rsidRPr="001C1A3E">
        <w:rPr>
          <w:b/>
          <w:bCs/>
        </w:rPr>
        <w:t xml:space="preserve"> pad</w:t>
      </w:r>
      <w:r w:rsidR="005040F8">
        <w:rPr>
          <w:b/>
          <w:bCs/>
        </w:rPr>
        <w:t xml:space="preserve"> and </w:t>
      </w:r>
      <w:r w:rsidR="005040F8">
        <w:t xml:space="preserve">there are </w:t>
      </w:r>
      <w:r w:rsidR="005040F8" w:rsidRPr="005040F8">
        <w:t xml:space="preserve">6 </w:t>
      </w:r>
      <w:r w:rsidR="00AD654E" w:rsidRPr="005040F8">
        <w:t>piers</w:t>
      </w:r>
      <w:r w:rsidR="005040F8" w:rsidRPr="005040F8">
        <w:t xml:space="preserve"> and abutments</w:t>
      </w:r>
      <w:r w:rsidR="005040F8">
        <w:t xml:space="preserve">.so we need </w:t>
      </w:r>
      <w:r w:rsidR="005040F8" w:rsidRPr="005040F8">
        <w:rPr>
          <w:b/>
          <w:bCs/>
        </w:rPr>
        <w:t>1212</w:t>
      </w:r>
      <w:r w:rsidR="005040F8">
        <w:t xml:space="preserve"> </w:t>
      </w:r>
      <w:r w:rsidR="005040F8" w:rsidRPr="005040F8">
        <w:t>Elastomeric bearing pad</w:t>
      </w:r>
      <w:r w:rsidR="005040F8">
        <w:t>.</w:t>
      </w:r>
    </w:p>
    <w:p w:rsidR="006D5396" w:rsidRPr="005F72DA" w:rsidRDefault="008F3738" w:rsidP="008F3738">
      <w:pPr>
        <w:jc w:val="center"/>
      </w:pPr>
      <w:r>
        <w:t>FIGURE 9:</w:t>
      </w:r>
      <w:r w:rsidRPr="008F3738">
        <w:t xml:space="preserve"> </w:t>
      </w:r>
      <w:r w:rsidRPr="001C1A3E">
        <w:t>Elastomeric bearing pad</w:t>
      </w:r>
      <w:r>
        <w:t xml:space="preserve"> </w:t>
      </w:r>
      <w:r w:rsidRPr="00E3528A">
        <w:rPr>
          <w:rStyle w:val="SubtleReference"/>
        </w:rPr>
        <w:t>(</w:t>
      </w:r>
      <w:r w:rsidR="009A3E3D" w:rsidRPr="00E3528A">
        <w:rPr>
          <w:rStyle w:val="SubtleReference"/>
        </w:rPr>
        <w:t>Assaflexcouk. 2019)</w:t>
      </w:r>
    </w:p>
    <w:p w:rsidR="007800FA" w:rsidRDefault="007800FA" w:rsidP="007800FA">
      <w:pPr>
        <w:pStyle w:val="Heading2"/>
      </w:pPr>
      <w:bookmarkStart w:id="14" w:name="_Toc1057138"/>
      <w:r>
        <w:t>GIRDERS</w:t>
      </w:r>
      <w:bookmarkEnd w:id="14"/>
      <w:r w:rsidR="00BF32FC">
        <w:t xml:space="preserve"> </w:t>
      </w:r>
    </w:p>
    <w:p w:rsidR="00BF32FC" w:rsidRPr="00BF32FC" w:rsidRDefault="00BF32FC" w:rsidP="00BF32FC">
      <w:pPr>
        <w:pStyle w:val="NoSpacing"/>
      </w:pPr>
      <w:r w:rsidRPr="00BF32FC">
        <w:rPr>
          <w:rFonts w:ascii="Arial" w:hAnsi="Arial" w:cs="Arial"/>
          <w:color w:val="000000"/>
          <w:sz w:val="27"/>
          <w:szCs w:val="27"/>
        </w:rPr>
        <w:t xml:space="preserve">Box girders </w:t>
      </w:r>
      <w:r w:rsidRPr="00BF32FC">
        <w:t xml:space="preserve">are better off to manage complex.  For curved bridges box girders are ideal. </w:t>
      </w:r>
      <w:r w:rsidR="00E35DEE">
        <w:t xml:space="preserve">Usually </w:t>
      </w:r>
      <w:r w:rsidR="00180A4A">
        <w:t xml:space="preserve">       </w:t>
      </w:r>
      <w:r w:rsidR="00E35DEE" w:rsidRPr="00BF32FC">
        <w:t>I</w:t>
      </w:r>
      <w:r w:rsidRPr="00BF32FC">
        <w:t xml:space="preserve">-beam </w:t>
      </w:r>
      <w:r>
        <w:t>are less</w:t>
      </w:r>
      <w:r w:rsidRPr="00BF32FC">
        <w:t xml:space="preserve"> effective than </w:t>
      </w:r>
      <w:r>
        <w:t>box girders</w:t>
      </w:r>
      <w:r w:rsidRPr="00BF32FC">
        <w:t xml:space="preserve"> </w:t>
      </w:r>
    </w:p>
    <w:p w:rsidR="007800FA" w:rsidRDefault="007800FA" w:rsidP="007800FA">
      <w:pPr>
        <w:pStyle w:val="Heading2"/>
      </w:pPr>
      <w:bookmarkStart w:id="15" w:name="_Toc1057139"/>
      <w:r>
        <w:lastRenderedPageBreak/>
        <w:t>BRACING</w:t>
      </w:r>
      <w:bookmarkEnd w:id="15"/>
    </w:p>
    <w:p w:rsidR="00767D3F" w:rsidRPr="00767D3F" w:rsidRDefault="00767D3F" w:rsidP="00E3528A">
      <w:r>
        <w:t>K type bracing have chosen</w:t>
      </w:r>
      <w:r w:rsidR="00E26330">
        <w:t xml:space="preserve"> because </w:t>
      </w:r>
      <w:r w:rsidR="00E26330" w:rsidRPr="00E26330">
        <w:t>K-braces connect to the columns at mid-height. This frame has more flexibility for the provision of openings in the facade and results in the least bending in piers</w:t>
      </w:r>
      <w:r w:rsidR="00E26330">
        <w:t xml:space="preserve"> </w:t>
      </w:r>
      <w:r w:rsidR="00180A4A">
        <w:t>FIGURE (</w:t>
      </w:r>
      <w:r w:rsidR="00E3528A">
        <w:t>10</w:t>
      </w:r>
      <w:r w:rsidR="00E26330">
        <w:t>)</w:t>
      </w:r>
    </w:p>
    <w:p w:rsidR="00767D3F" w:rsidRPr="00767D3F" w:rsidRDefault="00767D3F" w:rsidP="00767D3F">
      <w:r>
        <w:rPr>
          <w:noProof/>
          <w:lang w:eastAsia="en-GB"/>
        </w:rPr>
        <w:drawing>
          <wp:inline distT="0" distB="0" distL="0" distR="0">
            <wp:extent cx="5379720" cy="2080260"/>
            <wp:effectExtent l="0" t="0" r="0" b="0"/>
            <wp:docPr id="13" name="Picture 13" descr="Image result for type of BRACING in box GI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ype of BRACING in box GIRD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9720" cy="2080260"/>
                    </a:xfrm>
                    <a:prstGeom prst="rect">
                      <a:avLst/>
                    </a:prstGeom>
                    <a:noFill/>
                    <a:ln>
                      <a:noFill/>
                    </a:ln>
                  </pic:spPr>
                </pic:pic>
              </a:graphicData>
            </a:graphic>
          </wp:inline>
        </w:drawing>
      </w:r>
    </w:p>
    <w:p w:rsidR="007800FA" w:rsidRPr="007800FA" w:rsidRDefault="00767D3F" w:rsidP="00E3528A">
      <w:pPr>
        <w:jc w:val="center"/>
      </w:pPr>
      <w:r>
        <w:t xml:space="preserve">Figure </w:t>
      </w:r>
      <w:r w:rsidR="00E3528A">
        <w:t>10</w:t>
      </w:r>
      <w:r w:rsidR="00D44176">
        <w:t>:</w:t>
      </w:r>
      <w:r w:rsidR="00D44176" w:rsidRPr="00D44176">
        <w:t xml:space="preserve"> </w:t>
      </w:r>
      <w:r w:rsidR="00D44176">
        <w:t xml:space="preserve">K type bracing diagram </w:t>
      </w:r>
      <w:r w:rsidR="00D44176" w:rsidRPr="00D44176">
        <w:rPr>
          <w:rStyle w:val="SubtleReference"/>
        </w:rPr>
        <w:t>(Topkaya, C.E.M &amp; ERIC, W.I.L.L.I.A.M.S.O.N, 2004)</w:t>
      </w:r>
    </w:p>
    <w:p w:rsidR="00D75342" w:rsidRDefault="00D75342" w:rsidP="009A01FB">
      <w:pPr>
        <w:pStyle w:val="Heading2"/>
      </w:pPr>
      <w:bookmarkStart w:id="16" w:name="_Toc1057140"/>
      <w:r>
        <w:t>Superstructure</w:t>
      </w:r>
      <w:bookmarkEnd w:id="16"/>
    </w:p>
    <w:p w:rsidR="00D75342" w:rsidRDefault="00D75342" w:rsidP="00B150D8">
      <w:r>
        <w:t>It includes</w:t>
      </w:r>
      <w:r w:rsidR="00B150D8">
        <w:t xml:space="preserve"> </w:t>
      </w:r>
      <w:r w:rsidR="0032163E">
        <w:t xml:space="preserve">deck and </w:t>
      </w:r>
      <w:r>
        <w:t xml:space="preserve">slab </w:t>
      </w:r>
    </w:p>
    <w:p w:rsidR="007800FA" w:rsidRPr="000F2647" w:rsidRDefault="007800FA" w:rsidP="000F2647">
      <w:pPr>
        <w:pStyle w:val="Heading3"/>
      </w:pPr>
      <w:bookmarkStart w:id="17" w:name="_Toc1057141"/>
      <w:r w:rsidRPr="000F2647">
        <w:t>DECK</w:t>
      </w:r>
      <w:bookmarkEnd w:id="17"/>
    </w:p>
    <w:p w:rsidR="000F2647" w:rsidRDefault="00B150D8" w:rsidP="000F2647">
      <w:pPr>
        <w:rPr>
          <w:rtl/>
        </w:rPr>
      </w:pPr>
      <w:r>
        <w:t xml:space="preserve">The </w:t>
      </w:r>
      <w:r w:rsidR="000F2647">
        <w:t xml:space="preserve">method for this section is </w:t>
      </w:r>
      <w:r w:rsidR="000F2647">
        <w:rPr>
          <w:b/>
          <w:bCs/>
        </w:rPr>
        <w:t>“</w:t>
      </w:r>
      <w:r w:rsidRPr="00B150D8">
        <w:rPr>
          <w:b/>
          <w:bCs/>
        </w:rPr>
        <w:t>PREFABRICATED STEEL AND PRECAST CONCRETE BEAMS LIFTED INTO PLACE OVER FULL SPAN</w:t>
      </w:r>
      <w:r w:rsidR="000F2647">
        <w:rPr>
          <w:b/>
          <w:bCs/>
        </w:rPr>
        <w:t>”</w:t>
      </w:r>
      <w:r w:rsidR="000F2647">
        <w:t xml:space="preserve"> Because this method can cover all span however it does have some limitation in transport but according to nearing Swansea bay and main road this issue will be solve.</w:t>
      </w:r>
    </w:p>
    <w:p w:rsidR="00B150D8" w:rsidRPr="00B150D8" w:rsidRDefault="00B150D8" w:rsidP="00B150D8">
      <w:pPr>
        <w:rPr>
          <w:b/>
          <w:bCs/>
          <w:rtl/>
          <w:lang w:bidi="fa-IR"/>
        </w:rPr>
      </w:pPr>
    </w:p>
    <w:p w:rsidR="00D75342" w:rsidRPr="00D75342" w:rsidRDefault="00D75342" w:rsidP="00D75342"/>
    <w:p w:rsidR="00F02DC3" w:rsidRDefault="00F02DC3" w:rsidP="001D1DE4">
      <w:pPr>
        <w:pStyle w:val="Heading2"/>
      </w:pPr>
      <w:bookmarkStart w:id="18" w:name="_Toc1057142"/>
      <w:r w:rsidRPr="00F02DC3">
        <w:t>How</w:t>
      </w:r>
      <w:r w:rsidR="001D1DE4">
        <w:t xml:space="preserve"> is done this case study</w:t>
      </w:r>
      <w:bookmarkEnd w:id="18"/>
      <w:r w:rsidR="001D1DE4">
        <w:t xml:space="preserve"> </w:t>
      </w:r>
    </w:p>
    <w:p w:rsidR="001D1DE4" w:rsidRDefault="001D1DE4" w:rsidP="002149F5">
      <w:pPr>
        <w:rPr>
          <w:rtl/>
          <w:lang w:bidi="fa-IR"/>
        </w:rPr>
      </w:pPr>
      <w:r w:rsidRPr="001D1DE4">
        <w:rPr>
          <w:lang w:bidi="fa-IR"/>
        </w:rPr>
        <w:t>In this research, firstly, the methods of construction and the required methods were found, then they sought to find each activity</w:t>
      </w:r>
      <w:r>
        <w:rPr>
          <w:lang w:bidi="fa-IR"/>
        </w:rPr>
        <w:t>.</w:t>
      </w:r>
      <w:r w:rsidRPr="001D1DE4">
        <w:t xml:space="preserve"> </w:t>
      </w:r>
      <w:r w:rsidRPr="001D1DE4">
        <w:rPr>
          <w:lang w:bidi="fa-IR"/>
        </w:rPr>
        <w:t xml:space="preserve">Then the </w:t>
      </w:r>
      <w:r w:rsidR="005B792A">
        <w:rPr>
          <w:lang w:bidi="fa-IR"/>
        </w:rPr>
        <w:t>duration</w:t>
      </w:r>
      <w:r w:rsidRPr="001D1DE4">
        <w:rPr>
          <w:lang w:bidi="fa-IR"/>
        </w:rPr>
        <w:t xml:space="preserve"> of work was obtained in hours by using the </w:t>
      </w:r>
      <w:r w:rsidR="002149F5">
        <w:rPr>
          <w:lang w:bidi="fa-IR"/>
        </w:rPr>
        <w:t>NCE</w:t>
      </w:r>
      <w:r w:rsidRPr="001D1DE4">
        <w:rPr>
          <w:lang w:bidi="fa-IR"/>
        </w:rPr>
        <w:t>' book</w:t>
      </w:r>
      <w:r w:rsidR="005B792A">
        <w:rPr>
          <w:lang w:bidi="fa-IR"/>
        </w:rPr>
        <w:t xml:space="preserve"> and </w:t>
      </w:r>
      <w:r w:rsidR="005B792A" w:rsidRPr="005B792A">
        <w:rPr>
          <w:lang w:bidi="fa-IR"/>
        </w:rPr>
        <w:t>Formulas</w:t>
      </w:r>
      <w:r w:rsidRPr="001D1DE4">
        <w:rPr>
          <w:lang w:bidi="fa-IR"/>
        </w:rPr>
        <w:t>. After that, the number of workers in each standard gang was found in this book.</w:t>
      </w:r>
    </w:p>
    <w:p w:rsidR="00A276BD" w:rsidRDefault="00A276BD" w:rsidP="005B792A">
      <w:pPr>
        <w:rPr>
          <w:lang w:bidi="fa-IR"/>
        </w:rPr>
      </w:pPr>
      <w:r w:rsidRPr="00A276BD">
        <w:rPr>
          <w:lang w:bidi="fa-IR"/>
        </w:rPr>
        <w:t>Then the costs were calculated for each activity separately</w:t>
      </w:r>
      <w:r>
        <w:rPr>
          <w:rFonts w:hint="cs"/>
          <w:rtl/>
          <w:lang w:bidi="fa-IR"/>
        </w:rPr>
        <w:t>.</w:t>
      </w:r>
      <w:r w:rsidRPr="00A276BD">
        <w:t xml:space="preserve"> </w:t>
      </w:r>
      <w:r w:rsidRPr="00A276BD">
        <w:rPr>
          <w:lang w:bidi="fa-IR"/>
        </w:rPr>
        <w:t>This work was understood with the estimation of the volume of each activity using the book in the language of which the specialized formulations were used.</w:t>
      </w:r>
    </w:p>
    <w:p w:rsidR="00A276BD" w:rsidRDefault="00A276BD" w:rsidP="002149F5">
      <w:pPr>
        <w:rPr>
          <w:rtl/>
          <w:lang w:bidi="fa-IR"/>
        </w:rPr>
      </w:pPr>
      <w:r w:rsidRPr="00A276BD">
        <w:rPr>
          <w:lang w:bidi="fa-IR"/>
        </w:rPr>
        <w:t xml:space="preserve">The number of workers wanted for each activity was understood in terms of the volume of work of each activity and the amount of worker for each gang as standard, as well as with reference to the </w:t>
      </w:r>
      <w:r w:rsidR="002149F5">
        <w:rPr>
          <w:lang w:bidi="fa-IR"/>
        </w:rPr>
        <w:t>NCE</w:t>
      </w:r>
      <w:r w:rsidRPr="00A276BD">
        <w:rPr>
          <w:lang w:bidi="fa-IR"/>
        </w:rPr>
        <w:t xml:space="preserve"> book.</w:t>
      </w:r>
    </w:p>
    <w:p w:rsidR="001D1DE4" w:rsidRDefault="00A276BD" w:rsidP="00A276BD">
      <w:r w:rsidRPr="00A276BD">
        <w:t>Then a table for all of the information was created so that all information is integrated together and this together provides a suitable field for Gantt chart</w:t>
      </w:r>
      <w:r>
        <w:t>.</w:t>
      </w:r>
    </w:p>
    <w:p w:rsidR="00A276BD" w:rsidRPr="00A276BD" w:rsidRDefault="00A276BD" w:rsidP="00A276BD">
      <w:r w:rsidRPr="00A276BD">
        <w:t xml:space="preserve">The Gantt </w:t>
      </w:r>
      <w:r w:rsidR="00B00006" w:rsidRPr="00A276BD">
        <w:t>chart</w:t>
      </w:r>
      <w:r w:rsidRPr="00A276BD">
        <w:t xml:space="preserve"> was designed using ASTA software and the output was attached as an attachment and the result was attached to this research.</w:t>
      </w:r>
    </w:p>
    <w:p w:rsidR="009A01FB" w:rsidRPr="00F02DC3" w:rsidRDefault="009A01FB" w:rsidP="00F02DC3">
      <w:pPr>
        <w:rPr>
          <w:color w:val="FF0000"/>
        </w:rPr>
      </w:pPr>
    </w:p>
    <w:p w:rsidR="00F02DC3" w:rsidRDefault="00F02DC3" w:rsidP="001E7F00">
      <w:pPr>
        <w:pStyle w:val="Heading2"/>
      </w:pPr>
      <w:bookmarkStart w:id="19" w:name="_Toc1057143"/>
      <w:r w:rsidRPr="00F02DC3">
        <w:t>Explain one task calculation complete</w:t>
      </w:r>
      <w:bookmarkEnd w:id="19"/>
    </w:p>
    <w:p w:rsidR="001E7F00" w:rsidRDefault="001E7F00" w:rsidP="008E4A62">
      <w:r>
        <w:t xml:space="preserve">For example the calculation for </w:t>
      </w:r>
      <w:r w:rsidR="008E4A62">
        <w:t>girders</w:t>
      </w:r>
      <w:r>
        <w:t xml:space="preserve"> have brought it perfectly for understanding the process.</w:t>
      </w:r>
    </w:p>
    <w:p w:rsidR="00867207" w:rsidRDefault="00867207" w:rsidP="00013DF9">
      <w:r>
        <w:t>First of all the size of piles 2 and 3 that are in water is necessary.</w:t>
      </w:r>
    </w:p>
    <w:p w:rsidR="00867207" w:rsidRDefault="00867207" w:rsidP="00013DF9">
      <w:r>
        <w:t xml:space="preserve">On base of design our piles have </w:t>
      </w:r>
      <w:r w:rsidRPr="00867207">
        <w:rPr>
          <w:b/>
          <w:bCs/>
        </w:rPr>
        <w:t>36 inches</w:t>
      </w:r>
      <w:r w:rsidR="00C25130">
        <w:rPr>
          <w:b/>
          <w:bCs/>
        </w:rPr>
        <w:t xml:space="preserve"> or 3 feet</w:t>
      </w:r>
      <w:r>
        <w:t xml:space="preserve"> diameter</w:t>
      </w:r>
      <w:r w:rsidR="00C25130">
        <w:t xml:space="preserve"> and on base of figure</w:t>
      </w:r>
      <w:r w:rsidR="00013DF9">
        <w:t xml:space="preserve"> (5)</w:t>
      </w:r>
      <w:r w:rsidR="00C25130">
        <w:t xml:space="preserve"> </w:t>
      </w:r>
      <w:r w:rsidR="00013DF9">
        <w:t>30 F</w:t>
      </w:r>
      <w:r w:rsidR="00C25130">
        <w:t xml:space="preserve"> depth from </w:t>
      </w:r>
      <w:r w:rsidR="00013DF9">
        <w:t>bearing layer</w:t>
      </w:r>
      <w:r w:rsidR="00C25130">
        <w:t xml:space="preserve"> should be</w:t>
      </w:r>
      <w:r w:rsidR="00013DF9">
        <w:t xml:space="preserve"> 30 F.so on base figure (11) it should be possibility to find out the cost of caisson per foot and the labours that are needed.</w:t>
      </w:r>
    </w:p>
    <w:p w:rsidR="00867207" w:rsidRDefault="00497E66" w:rsidP="009D767C">
      <w:r>
        <w:t>Cost</w:t>
      </w:r>
      <w:r w:rsidR="00013DF9">
        <w:t xml:space="preserve"> of </w:t>
      </w:r>
      <w:r w:rsidR="00AD654E">
        <w:t>caisson with</w:t>
      </w:r>
      <w:r w:rsidR="00013DF9">
        <w:t xml:space="preserve"> 36’ diameter per foot in depth</w:t>
      </w:r>
    </w:p>
    <w:p w:rsidR="009D767C" w:rsidRDefault="00830DCC" w:rsidP="00830DCC">
      <w:r>
        <w:t xml:space="preserve">Drilling </w:t>
      </w:r>
      <w:r w:rsidR="009D767C">
        <w:t xml:space="preserve">for </w:t>
      </w:r>
      <w:r>
        <w:t xml:space="preserve">per foot </w:t>
      </w:r>
      <w:r w:rsidR="009D767C">
        <w:t xml:space="preserve">= 6.57 </w:t>
      </w:r>
      <w:r>
        <w:t xml:space="preserve">£    so Drilling for any caisson              </w:t>
      </w:r>
      <w:r w:rsidR="005816E4">
        <w:t xml:space="preserve">           </w:t>
      </w:r>
      <w:r>
        <w:t xml:space="preserve">      6.57 *30=</w:t>
      </w:r>
      <w:r w:rsidRPr="005816E4">
        <w:rPr>
          <w:b/>
          <w:bCs/>
        </w:rPr>
        <w:t>197.5£</w:t>
      </w:r>
    </w:p>
    <w:p w:rsidR="00C93ED6" w:rsidRPr="005816E4" w:rsidRDefault="00830DCC" w:rsidP="00830DCC">
      <w:pPr>
        <w:rPr>
          <w:b/>
          <w:bCs/>
        </w:rPr>
      </w:pPr>
      <w:r>
        <w:t xml:space="preserve">Reinforce </w:t>
      </w:r>
      <w:r w:rsidR="009D767C">
        <w:t xml:space="preserve">for </w:t>
      </w:r>
      <w:r>
        <w:t xml:space="preserve">per foot </w:t>
      </w:r>
      <w:r w:rsidR="00C93ED6">
        <w:t xml:space="preserve">= </w:t>
      </w:r>
      <w:r>
        <w:t>110.86    so D</w:t>
      </w:r>
      <w:r w:rsidRPr="00830DCC">
        <w:t xml:space="preserve"> </w:t>
      </w:r>
      <w:r>
        <w:t xml:space="preserve">Reinforce g for any caisson </w:t>
      </w:r>
      <w:r w:rsidR="005816E4">
        <w:t xml:space="preserve">             </w:t>
      </w:r>
      <w:r>
        <w:t>110.86 *30=</w:t>
      </w:r>
      <w:r w:rsidRPr="005816E4">
        <w:rPr>
          <w:b/>
          <w:bCs/>
        </w:rPr>
        <w:t>3326</w:t>
      </w:r>
      <w:r w:rsidR="005816E4" w:rsidRPr="005816E4">
        <w:rPr>
          <w:b/>
          <w:bCs/>
        </w:rPr>
        <w:t>£</w:t>
      </w:r>
    </w:p>
    <w:p w:rsidR="009D767C" w:rsidRDefault="00830DCC" w:rsidP="00830DCC">
      <w:r>
        <w:t xml:space="preserve">Concrete fill </w:t>
      </w:r>
      <w:r w:rsidR="00C93ED6">
        <w:t>for</w:t>
      </w:r>
      <w:r w:rsidR="009D767C">
        <w:t xml:space="preserve"> </w:t>
      </w:r>
      <w:r>
        <w:t xml:space="preserve">per foot </w:t>
      </w:r>
      <w:r w:rsidR="009D767C">
        <w:t xml:space="preserve">= </w:t>
      </w:r>
      <w:r>
        <w:t xml:space="preserve">51.75 </w:t>
      </w:r>
      <w:r w:rsidRPr="00830DCC">
        <w:t xml:space="preserve"> </w:t>
      </w:r>
      <w:r>
        <w:t xml:space="preserve">  so Concrete fill for any caisson  </w:t>
      </w:r>
      <w:r w:rsidR="005816E4">
        <w:t xml:space="preserve">            </w:t>
      </w:r>
      <w:r>
        <w:t xml:space="preserve"> 51.75 </w:t>
      </w:r>
      <w:r w:rsidRPr="00830DCC">
        <w:t>*</w:t>
      </w:r>
      <w:r>
        <w:t>30=</w:t>
      </w:r>
      <w:r w:rsidRPr="005816E4">
        <w:rPr>
          <w:b/>
          <w:bCs/>
        </w:rPr>
        <w:t>1553£</w:t>
      </w:r>
    </w:p>
    <w:p w:rsidR="00497E66" w:rsidRDefault="00497E66" w:rsidP="00497E66">
      <w:r>
        <w:t xml:space="preserve">And for </w:t>
      </w:r>
      <w:r w:rsidR="0087168A">
        <w:t>duration</w:t>
      </w:r>
      <w:r>
        <w:t xml:space="preserve"> work the </w:t>
      </w:r>
      <w:r w:rsidR="005816E4">
        <w:t>productivity is</w:t>
      </w:r>
      <w:r>
        <w:t xml:space="preserve"> need it so it can be calculate it by (figure 11)</w:t>
      </w:r>
    </w:p>
    <w:p w:rsidR="0087168A" w:rsidRDefault="00497E66" w:rsidP="0087168A">
      <w:r>
        <w:t xml:space="preserve"> For Drilling the table says: </w:t>
      </w:r>
      <w:hyperlink r:id="rId21" w:history="1">
        <w:r w:rsidRPr="005360E8">
          <w:rPr>
            <w:rStyle w:val="Hyperlink"/>
          </w:rPr>
          <w:t>s6@.055</w:t>
        </w:r>
      </w:hyperlink>
      <w:r>
        <w:t xml:space="preserve"> it is mean in 1 </w:t>
      </w:r>
      <w:r w:rsidR="0087168A">
        <w:t>hour</w:t>
      </w:r>
      <w:r>
        <w:t xml:space="preserve"> 55 </w:t>
      </w:r>
      <w:r w:rsidR="0087168A">
        <w:t>labour</w:t>
      </w:r>
      <w:r>
        <w:t xml:space="preserve"> </w:t>
      </w:r>
      <w:r w:rsidR="005816E4">
        <w:t>can do</w:t>
      </w:r>
      <w:r w:rsidR="0087168A">
        <w:t xml:space="preserve"> 1000 VLF but in </w:t>
      </w:r>
    </w:p>
    <w:p w:rsidR="00497E66" w:rsidRDefault="0087168A" w:rsidP="00497E66">
      <w:r>
        <w:t xml:space="preserve">Gang </w:t>
      </w:r>
      <w:r w:rsidRPr="0087168A">
        <w:rPr>
          <w:b/>
          <w:bCs/>
        </w:rPr>
        <w:t>s6</w:t>
      </w:r>
      <w:r>
        <w:t xml:space="preserve"> (3 worker) so productivity for this gang is    (1000*3)/55 = </w:t>
      </w:r>
      <w:r w:rsidR="005816E4" w:rsidRPr="0087168A">
        <w:rPr>
          <w:b/>
          <w:bCs/>
        </w:rPr>
        <w:t>55</w:t>
      </w:r>
      <w:r w:rsidR="005816E4">
        <w:t xml:space="preserve"> VLF</w:t>
      </w:r>
      <w:r>
        <w:t xml:space="preserve"> per HOUR</w:t>
      </w:r>
    </w:p>
    <w:p w:rsidR="00902E5A" w:rsidRDefault="00902E5A" w:rsidP="0087168A"/>
    <w:p w:rsidR="0087168A" w:rsidRPr="0087168A" w:rsidRDefault="0087168A" w:rsidP="0087168A">
      <w:pPr>
        <w:rPr>
          <w:rFonts w:asciiTheme="minorBidi" w:hAnsiTheme="minorBidi"/>
        </w:rPr>
      </w:pPr>
      <w:r w:rsidRPr="0087168A">
        <w:rPr>
          <w:rFonts w:asciiTheme="minorBidi" w:hAnsiTheme="minorBidi"/>
        </w:rPr>
        <w:t xml:space="preserve">So </w:t>
      </w:r>
      <w:r w:rsidRPr="0087168A">
        <w:rPr>
          <w:rFonts w:ascii="Cambria Math" w:hAnsi="Cambria Math" w:cs="Cambria Math"/>
        </w:rPr>
        <w:t>𝑊𝑜𝑟𝑘</w:t>
      </w:r>
      <w:r w:rsidRPr="0087168A">
        <w:rPr>
          <w:rFonts w:asciiTheme="minorBidi" w:hAnsiTheme="minorBidi"/>
        </w:rPr>
        <w:t xml:space="preserve"> </w:t>
      </w:r>
      <w:r w:rsidRPr="0087168A">
        <w:rPr>
          <w:rFonts w:ascii="Cambria Math" w:hAnsi="Cambria Math" w:cs="Cambria Math"/>
        </w:rPr>
        <w:t>𝑑𝑢𝑟𝑎𝑡𝑖𝑜𝑛</w:t>
      </w:r>
      <w:r>
        <w:rPr>
          <w:rFonts w:ascii="Cambria Math" w:hAnsi="Cambria Math" w:cs="Cambria Math"/>
        </w:rPr>
        <w:t xml:space="preserve"> for</w:t>
      </w:r>
    </w:p>
    <w:p w:rsidR="005816E4" w:rsidRDefault="00902E5A" w:rsidP="005816E4">
      <w:r w:rsidRPr="0087168A">
        <w:rPr>
          <w:rFonts w:ascii="Cambria Math" w:hAnsi="Cambria Math" w:cs="Cambria Math"/>
        </w:rPr>
        <w:t>𝑊𝑜𝑟𝑘</w:t>
      </w:r>
      <w:r w:rsidRPr="0087168A">
        <w:t xml:space="preserve"> </w:t>
      </w:r>
      <w:r w:rsidRPr="0087168A">
        <w:rPr>
          <w:rFonts w:ascii="Cambria Math" w:hAnsi="Cambria Math" w:cs="Cambria Math"/>
        </w:rPr>
        <w:t>𝑑𝑢𝑟𝑎𝑡𝑖𝑜𝑛</w:t>
      </w:r>
      <w:r w:rsidRPr="0087168A">
        <w:t xml:space="preserve"> for </w:t>
      </w:r>
      <w:r w:rsidR="005816E4">
        <w:t>Drilling</w:t>
      </w:r>
      <w:r>
        <w:t xml:space="preserve"> =</w:t>
      </w:r>
      <w:r w:rsidRPr="0087168A">
        <w:t xml:space="preserve"> </w:t>
      </w:r>
      <w:r w:rsidR="005816E4">
        <w:t>(</w:t>
      </w:r>
      <w:r>
        <w:t>30</w:t>
      </w:r>
      <w:r w:rsidR="00291298">
        <w:t>*0.055</w:t>
      </w:r>
      <w:r>
        <w:t>) =</w:t>
      </w:r>
      <w:r w:rsidR="005816E4">
        <w:t>1.76 hours</w:t>
      </w:r>
    </w:p>
    <w:p w:rsidR="005816E4" w:rsidRDefault="005816E4" w:rsidP="005816E4">
      <w:r w:rsidRPr="005816E4">
        <w:rPr>
          <w:rFonts w:ascii="Cambria Math" w:hAnsi="Cambria Math" w:cs="Cambria Math"/>
        </w:rPr>
        <w:t xml:space="preserve"> </w:t>
      </w:r>
      <w:r w:rsidRPr="0087168A">
        <w:rPr>
          <w:rFonts w:ascii="Cambria Math" w:hAnsi="Cambria Math" w:cs="Cambria Math"/>
        </w:rPr>
        <w:t>𝑊𝑜𝑟𝑘</w:t>
      </w:r>
      <w:r w:rsidRPr="0087168A">
        <w:t xml:space="preserve"> </w:t>
      </w:r>
      <w:r w:rsidRPr="0087168A">
        <w:rPr>
          <w:rFonts w:ascii="Cambria Math" w:hAnsi="Cambria Math" w:cs="Cambria Math"/>
        </w:rPr>
        <w:t>𝑑𝑢𝑟𝑎𝑡𝑖𝑜𝑛</w:t>
      </w:r>
      <w:r w:rsidRPr="0087168A">
        <w:t xml:space="preserve"> for </w:t>
      </w:r>
      <w:r>
        <w:t>Reinforce =</w:t>
      </w:r>
      <w:r w:rsidRPr="0087168A">
        <w:t xml:space="preserve"> </w:t>
      </w:r>
      <w:r>
        <w:t>(30*0.176) =5.3 hours</w:t>
      </w:r>
    </w:p>
    <w:p w:rsidR="00902E5A" w:rsidRDefault="00902E5A" w:rsidP="005816E4">
      <w:r w:rsidRPr="0087168A">
        <w:rPr>
          <w:rFonts w:ascii="Cambria Math" w:hAnsi="Cambria Math" w:cs="Cambria Math"/>
        </w:rPr>
        <w:t>𝑊𝑜𝑟𝑘</w:t>
      </w:r>
      <w:r w:rsidRPr="0087168A">
        <w:t xml:space="preserve"> </w:t>
      </w:r>
      <w:r w:rsidRPr="0087168A">
        <w:rPr>
          <w:rFonts w:ascii="Cambria Math" w:hAnsi="Cambria Math" w:cs="Cambria Math"/>
        </w:rPr>
        <w:t>𝑑𝑢𝑟𝑎𝑡𝑖𝑜𝑛</w:t>
      </w:r>
      <w:r w:rsidRPr="0087168A">
        <w:t xml:space="preserve"> for </w:t>
      </w:r>
      <w:r>
        <w:t>Concrete fill=</w:t>
      </w:r>
      <w:r w:rsidRPr="0087168A">
        <w:t xml:space="preserve"> </w:t>
      </w:r>
      <w:r w:rsidR="005816E4">
        <w:t xml:space="preserve">(30*0.194) </w:t>
      </w:r>
      <w:r>
        <w:t>=1</w:t>
      </w:r>
      <w:r w:rsidR="005816E4">
        <w:t xml:space="preserve">5.8 </w:t>
      </w:r>
      <w:r>
        <w:t>hour</w:t>
      </w:r>
      <w:r w:rsidR="005816E4">
        <w:t>s</w:t>
      </w:r>
    </w:p>
    <w:p w:rsidR="0087168A" w:rsidRDefault="0060074E" w:rsidP="0060074E">
      <w:r>
        <w:rPr>
          <w:noProof/>
          <w:lang w:eastAsia="en-GB"/>
        </w:rPr>
        <w:drawing>
          <wp:anchor distT="0" distB="0" distL="114300" distR="114300" simplePos="0" relativeHeight="251680768" behindDoc="0" locked="0" layoutInCell="1" allowOverlap="1">
            <wp:simplePos x="0" y="0"/>
            <wp:positionH relativeFrom="column">
              <wp:posOffset>81280</wp:posOffset>
            </wp:positionH>
            <wp:positionV relativeFrom="paragraph">
              <wp:posOffset>358775</wp:posOffset>
            </wp:positionV>
            <wp:extent cx="5222240" cy="234569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7792" t="38220" r="15774" b="8716"/>
                    <a:stretch/>
                  </pic:blipFill>
                  <pic:spPr bwMode="auto">
                    <a:xfrm>
                      <a:off x="0" y="0"/>
                      <a:ext cx="5222240" cy="2345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7F00" w:rsidRPr="0060074E" w:rsidRDefault="0060074E" w:rsidP="0060074E">
      <w:pPr>
        <w:jc w:val="center"/>
        <w:rPr>
          <w:rFonts w:asciiTheme="minorBidi" w:hAnsiTheme="minorBidi"/>
          <w:sz w:val="18"/>
          <w:szCs w:val="18"/>
        </w:rPr>
      </w:pPr>
      <w:r w:rsidRPr="0060074E">
        <w:rPr>
          <w:rFonts w:asciiTheme="minorBidi" w:hAnsiTheme="minorBidi"/>
          <w:sz w:val="18"/>
          <w:szCs w:val="18"/>
        </w:rPr>
        <w:t>Figure 11: cost and labour table for caisson</w:t>
      </w:r>
    </w:p>
    <w:p w:rsidR="0088473D" w:rsidRDefault="0088473D" w:rsidP="0088473D">
      <w:pPr>
        <w:pStyle w:val="Heading1"/>
        <w:rPr>
          <w:rtl/>
        </w:rPr>
      </w:pPr>
      <w:bookmarkStart w:id="20" w:name="_Toc1057144"/>
      <w:r>
        <w:lastRenderedPageBreak/>
        <w:t>Result</w:t>
      </w:r>
      <w:bookmarkEnd w:id="20"/>
    </w:p>
    <w:p w:rsidR="007D765B" w:rsidRDefault="007D765B" w:rsidP="007D765B">
      <w:r w:rsidRPr="007D765B">
        <w:t>In this study, it was found that all the methods used for each activity are not separate from other activities. In fact, the choice of methods depends on each other</w:t>
      </w:r>
      <w:r>
        <w:rPr>
          <w:rFonts w:hint="cs"/>
          <w:rtl/>
        </w:rPr>
        <w:t>.</w:t>
      </w:r>
      <w:r w:rsidRPr="007D765B">
        <w:t xml:space="preserve"> In fact, the choice of each method depends on the method used in its previous and next activity</w:t>
      </w:r>
      <w:r>
        <w:t>.</w:t>
      </w:r>
    </w:p>
    <w:p w:rsidR="007D765B" w:rsidRDefault="007D765B" w:rsidP="007D765B">
      <w:r w:rsidRPr="007D765B">
        <w:t>Also, the limitations and characters of a case determine the chosen methods for each activity</w:t>
      </w:r>
      <w:r>
        <w:t>.</w:t>
      </w:r>
    </w:p>
    <w:p w:rsidR="007D765B" w:rsidRDefault="007D765B" w:rsidP="007D765B">
      <w:r w:rsidRPr="007D765B">
        <w:t>The research also showed that it is not possible to easily determine the amount of workforce and the cost of doing activities 100%, but only a preliminary estimate.</w:t>
      </w:r>
    </w:p>
    <w:p w:rsidR="005D7AE8" w:rsidRDefault="007D765B" w:rsidP="005D7AE8">
      <w:r w:rsidRPr="007D765B">
        <w:t>Using the right resources and good work experience in the past can help to approximate the estimated numbers and real</w:t>
      </w:r>
      <w:r w:rsidR="00E416E4">
        <w:t>.</w:t>
      </w:r>
    </w:p>
    <w:p w:rsidR="005D7AE8" w:rsidRPr="005D7AE8" w:rsidRDefault="005D7AE8" w:rsidP="005D7AE8">
      <w:pPr>
        <w:rPr>
          <w:b/>
          <w:bCs/>
        </w:rPr>
      </w:pPr>
      <w:r w:rsidRPr="005D7AE8">
        <w:rPr>
          <w:b/>
          <w:bCs/>
        </w:rPr>
        <w:t>COST OF PROJECT</w:t>
      </w:r>
      <w:r>
        <w:rPr>
          <w:b/>
          <w:bCs/>
        </w:rPr>
        <w:t xml:space="preserve"> IS  </w:t>
      </w:r>
      <w:r w:rsidRPr="005D7AE8">
        <w:rPr>
          <w:b/>
          <w:bCs/>
        </w:rPr>
        <w:t>1.436.255 £</w:t>
      </w:r>
    </w:p>
    <w:p w:rsidR="00386F4C" w:rsidRDefault="00386F4C" w:rsidP="00386F4C"/>
    <w:p w:rsidR="00F02DC3" w:rsidRDefault="00F02DC3" w:rsidP="00E416E4">
      <w:pPr>
        <w:pStyle w:val="Heading2"/>
      </w:pPr>
      <w:bookmarkStart w:id="21" w:name="_Toc1057145"/>
      <w:r w:rsidRPr="00F02DC3">
        <w:t>Problems</w:t>
      </w:r>
      <w:bookmarkEnd w:id="21"/>
    </w:p>
    <w:p w:rsidR="00E416E4" w:rsidRDefault="00E416E4" w:rsidP="00E416E4">
      <w:r w:rsidRPr="00E416E4">
        <w:t>One of the problems in constructing this project is its location along with two other important links in this area, which has caused problems for the safety of work for workers and citizens.</w:t>
      </w:r>
    </w:p>
    <w:p w:rsidR="00E416E4" w:rsidRPr="00E416E4" w:rsidRDefault="00E416E4" w:rsidP="00E416E4">
      <w:r w:rsidRPr="00E416E4">
        <w:t>Due to the fact that the river is affected by acid rain, it causes acid pollution in the river. This acidity of the river can be destructive to the foundations of the bridge.</w:t>
      </w:r>
    </w:p>
    <w:p w:rsidR="00E416E4" w:rsidRPr="00E416E4" w:rsidRDefault="00E416E4" w:rsidP="00E416E4">
      <w:pPr>
        <w:rPr>
          <w:rStyle w:val="textformatgreen"/>
          <w:rFonts w:ascii="Arial" w:eastAsiaTheme="majorEastAsia" w:hAnsi="Arial" w:cs="Arial"/>
          <w:color w:val="FF0000"/>
          <w:sz w:val="24"/>
          <w:szCs w:val="24"/>
        </w:rPr>
      </w:pPr>
    </w:p>
    <w:p w:rsidR="00F02DC3" w:rsidRDefault="00F02DC3" w:rsidP="00E416E4">
      <w:pPr>
        <w:pStyle w:val="Heading2"/>
      </w:pPr>
      <w:bookmarkStart w:id="22" w:name="_Toc1057146"/>
      <w:r w:rsidRPr="00F02DC3">
        <w:t>Limitation</w:t>
      </w:r>
      <w:bookmarkEnd w:id="22"/>
    </w:p>
    <w:p w:rsidR="00E416E4" w:rsidRPr="00E416E4" w:rsidRDefault="00D91BDA" w:rsidP="00E70B5C">
      <w:r w:rsidRPr="00D91BDA">
        <w:t xml:space="preserve">Near this construction area there is a historical area of the medieval and Roman times that there is a danger to it. </w:t>
      </w:r>
      <w:r w:rsidR="00E416E4">
        <w:t>(</w:t>
      </w:r>
      <w:r w:rsidR="00E70B5C" w:rsidRPr="00E70B5C">
        <w:rPr>
          <w:rStyle w:val="SubtleReference"/>
        </w:rPr>
        <w:t>Ceequal. 2016)</w:t>
      </w:r>
    </w:p>
    <w:p w:rsidR="00E416E4" w:rsidRPr="00E416E4" w:rsidRDefault="00D91BDA" w:rsidP="00D91BDA">
      <w:pPr>
        <w:pStyle w:val="NoSpacing"/>
      </w:pPr>
      <w:r w:rsidRPr="00D91BDA">
        <w:t>There is also a special protected area around the area for birds that migrate to these areas in winter.</w:t>
      </w:r>
    </w:p>
    <w:p w:rsidR="00AD486D" w:rsidRDefault="00D91BDA" w:rsidP="00E70B5C">
      <w:pPr>
        <w:pStyle w:val="NoSpacing"/>
      </w:pPr>
      <w:r w:rsidRPr="00D91BDA">
        <w:t>Therefore, in order to avoid any disturbance in doing things, things such as filling the bases should be done in the season other than winter, in order to minimize the damage to these birds.</w:t>
      </w:r>
      <w:r w:rsidR="00E70B5C">
        <w:t xml:space="preserve"> </w:t>
      </w:r>
    </w:p>
    <w:p w:rsidR="00F02DC3" w:rsidRPr="00AD486D" w:rsidRDefault="00E416E4" w:rsidP="00E70B5C">
      <w:pPr>
        <w:pStyle w:val="NoSpacing"/>
        <w:rPr>
          <w:rStyle w:val="SubtleReference"/>
        </w:rPr>
      </w:pPr>
      <w:r w:rsidRPr="00AD486D">
        <w:rPr>
          <w:rStyle w:val="SubtleReference"/>
        </w:rPr>
        <w:t>(</w:t>
      </w:r>
      <w:r w:rsidR="00E70B5C" w:rsidRPr="00AD486D">
        <w:rPr>
          <w:rStyle w:val="SubtleReference"/>
        </w:rPr>
        <w:t xml:space="preserve"> Businessdirectoryanonymoususer. 2013</w:t>
      </w:r>
      <w:r w:rsidRPr="00AD486D">
        <w:rPr>
          <w:rStyle w:val="SubtleReference"/>
        </w:rPr>
        <w:t>)</w:t>
      </w:r>
    </w:p>
    <w:p w:rsidR="0088473D" w:rsidRDefault="0088473D" w:rsidP="0088473D">
      <w:pPr>
        <w:pStyle w:val="Heading1"/>
      </w:pPr>
      <w:bookmarkStart w:id="23" w:name="_Toc1057147"/>
      <w:r>
        <w:t>Summery</w:t>
      </w:r>
      <w:bookmarkEnd w:id="23"/>
    </w:p>
    <w:p w:rsidR="00C844B6" w:rsidRDefault="003155AA" w:rsidP="00C844B6">
      <w:pPr>
        <w:rPr>
          <w:rtl/>
        </w:rPr>
      </w:pPr>
      <w:r w:rsidRPr="0023046C">
        <w:t>It should be noted that bridges are not the only means of physical displacement</w:t>
      </w:r>
      <w:r w:rsidR="00C844B6">
        <w:rPr>
          <w:rFonts w:hint="cs"/>
          <w:rtl/>
        </w:rPr>
        <w:t xml:space="preserve"> </w:t>
      </w:r>
      <w:r w:rsidR="00C844B6">
        <w:t>those</w:t>
      </w:r>
      <w:r w:rsidRPr="0023046C">
        <w:t xml:space="preserve"> can also be social-spatial destinations to meet people with Each other, carrying out collective activities and strengthening environmental perceptions</w:t>
      </w:r>
      <w:r w:rsidR="00C844B6">
        <w:rPr>
          <w:rFonts w:hint="cs"/>
          <w:rtl/>
        </w:rPr>
        <w:t xml:space="preserve">. </w:t>
      </w:r>
      <w:r w:rsidR="00C844B6" w:rsidRPr="00C844B6">
        <w:t>Establishing links between the two geographic regions will not only solve the traffic problem, but also boost the economic viability of social communities and improve organizational performance.</w:t>
      </w:r>
    </w:p>
    <w:p w:rsidR="00C844B6" w:rsidRDefault="00B67088" w:rsidP="00C844B6">
      <w:r w:rsidRPr="007D765B">
        <w:t>The</w:t>
      </w:r>
      <w:r w:rsidR="00C844B6" w:rsidRPr="007D765B">
        <w:t xml:space="preserve"> choice of methods depends on each other</w:t>
      </w:r>
      <w:r w:rsidR="00C844B6">
        <w:rPr>
          <w:rFonts w:hint="cs"/>
          <w:rtl/>
        </w:rPr>
        <w:t>.</w:t>
      </w:r>
      <w:r w:rsidR="00C844B6" w:rsidRPr="007D765B">
        <w:t xml:space="preserve"> In fact, the choice of each method depends on the method used in its previous and next activity</w:t>
      </w:r>
      <w:r w:rsidR="00C844B6">
        <w:t>.</w:t>
      </w:r>
      <w:r w:rsidR="00C844B6">
        <w:rPr>
          <w:rFonts w:hint="cs"/>
          <w:rtl/>
        </w:rPr>
        <w:t xml:space="preserve"> </w:t>
      </w:r>
      <w:r w:rsidR="00C844B6" w:rsidRPr="007D765B">
        <w:t>Also, the limitations and characters of a case determine the chosen methods for each activity</w:t>
      </w:r>
      <w:r w:rsidR="00C844B6">
        <w:t>.</w:t>
      </w:r>
      <w:r w:rsidR="00C844B6">
        <w:rPr>
          <w:rFonts w:hint="cs"/>
          <w:rtl/>
        </w:rPr>
        <w:t xml:space="preserve"> </w:t>
      </w:r>
      <w:r w:rsidR="00C844B6" w:rsidRPr="007D765B">
        <w:t>The research also showed that it is not possible to easily determine the amount of workforce and the cost of doing activities 100%, but only a preliminary estimate.</w:t>
      </w:r>
    </w:p>
    <w:p w:rsidR="0088473D" w:rsidRDefault="0088473D" w:rsidP="0088473D">
      <w:pPr>
        <w:pStyle w:val="Heading1"/>
      </w:pPr>
      <w:bookmarkStart w:id="24" w:name="_Toc1057148"/>
      <w:r>
        <w:lastRenderedPageBreak/>
        <w:t>References</w:t>
      </w:r>
      <w:bookmarkEnd w:id="24"/>
    </w:p>
    <w:p w:rsidR="00AE31B7" w:rsidRDefault="00AE31B7" w:rsidP="00AE31B7"/>
    <w:p w:rsidR="00AE31B7" w:rsidRPr="009A3E3D" w:rsidRDefault="00AE31B7" w:rsidP="00335750">
      <w:pPr>
        <w:pStyle w:val="NoSpacing"/>
        <w:numPr>
          <w:ilvl w:val="0"/>
          <w:numId w:val="6"/>
        </w:numPr>
      </w:pPr>
      <w:r>
        <w:rPr>
          <w:shd w:val="clear" w:color="auto" w:fill="FFFFFF"/>
        </w:rPr>
        <w:t xml:space="preserve">A ferriz-papi, JUAN. 2018. mail to students of </w:t>
      </w:r>
      <w:r w:rsidRPr="00ED5A5D">
        <w:t>Site Production and Project Management</w:t>
      </w:r>
      <w:r w:rsidR="00335750">
        <w:t xml:space="preserve"> </w:t>
      </w:r>
      <w:r w:rsidRPr="00335750">
        <w:rPr>
          <w:shd w:val="clear" w:color="auto" w:fill="FFFFFF"/>
        </w:rPr>
        <w:t>In UWTSD. 12/11</w:t>
      </w:r>
    </w:p>
    <w:p w:rsidR="009A3E3D" w:rsidRPr="009A3E3D" w:rsidRDefault="009A3E3D" w:rsidP="00335750">
      <w:pPr>
        <w:pStyle w:val="NoSpacing"/>
        <w:numPr>
          <w:ilvl w:val="0"/>
          <w:numId w:val="6"/>
        </w:numPr>
      </w:pPr>
      <w:r>
        <w:rPr>
          <w:rFonts w:ascii="Segoe UI" w:hAnsi="Segoe UI" w:cs="Segoe UI"/>
          <w:color w:val="212529"/>
          <w:shd w:val="clear" w:color="auto" w:fill="FFFFFF"/>
        </w:rPr>
        <w:t xml:space="preserve">Assaflexcouk. 2019. Assaflex UK. [Online]. [11 February 2019]. Available from: </w:t>
      </w:r>
      <w:hyperlink r:id="rId23" w:history="1">
        <w:r w:rsidRPr="005360E8">
          <w:rPr>
            <w:rStyle w:val="Hyperlink"/>
            <w:rFonts w:ascii="Segoe UI" w:hAnsi="Segoe UI" w:cs="Segoe UI"/>
            <w:shd w:val="clear" w:color="auto" w:fill="FFFFFF"/>
          </w:rPr>
          <w:t>http://www.assaflex.co.uk/products/bridge-components/bridge-bearing-pads-neoprene/type-c-bearing-pads/</w:t>
        </w:r>
      </w:hyperlink>
    </w:p>
    <w:p w:rsidR="009A3E3D" w:rsidRPr="00335750" w:rsidRDefault="009A3E3D" w:rsidP="00335750">
      <w:pPr>
        <w:pStyle w:val="NoSpacing"/>
        <w:numPr>
          <w:ilvl w:val="0"/>
          <w:numId w:val="6"/>
        </w:numPr>
      </w:pPr>
    </w:p>
    <w:p w:rsidR="00AE31B7" w:rsidRPr="00335750" w:rsidRDefault="00AE31B7" w:rsidP="00335750">
      <w:pPr>
        <w:pStyle w:val="ListParagraph"/>
        <w:numPr>
          <w:ilvl w:val="0"/>
          <w:numId w:val="6"/>
        </w:numPr>
        <w:rPr>
          <w:rFonts w:ascii="Segoe UI" w:hAnsi="Segoe UI" w:cs="Segoe UI"/>
          <w:color w:val="212529"/>
          <w:shd w:val="clear" w:color="auto" w:fill="FFFFFF"/>
        </w:rPr>
      </w:pPr>
      <w:r w:rsidRPr="00335750">
        <w:rPr>
          <w:rFonts w:ascii="Segoe UI" w:hAnsi="Segoe UI" w:cs="Segoe UI"/>
          <w:color w:val="212529"/>
          <w:shd w:val="clear" w:color="auto" w:fill="FFFFFF"/>
        </w:rPr>
        <w:t xml:space="preserve">Businessdirectoryanonymoususer. 2013. Railengineercouk. [Online]. [8 February 2019]. Available from: </w:t>
      </w:r>
      <w:hyperlink r:id="rId24" w:history="1">
        <w:r w:rsidRPr="00335750">
          <w:rPr>
            <w:rStyle w:val="Hyperlink"/>
            <w:rFonts w:ascii="Segoe UI" w:hAnsi="Segoe UI" w:cs="Segoe UI"/>
            <w:shd w:val="clear" w:color="auto" w:fill="FFFFFF"/>
          </w:rPr>
          <w:t>https://www.railengineer.co.uk/2013/03/13/loughor-viaduct-replacement/</w:t>
        </w:r>
      </w:hyperlink>
    </w:p>
    <w:p w:rsidR="00AE31B7" w:rsidRPr="00335750" w:rsidRDefault="00AE31B7" w:rsidP="00335750">
      <w:pPr>
        <w:pStyle w:val="ListParagraph"/>
        <w:numPr>
          <w:ilvl w:val="0"/>
          <w:numId w:val="6"/>
        </w:numPr>
        <w:rPr>
          <w:rFonts w:ascii="Segoe UI" w:hAnsi="Segoe UI" w:cs="Segoe UI"/>
          <w:color w:val="212529"/>
          <w:shd w:val="clear" w:color="auto" w:fill="FFFFFF"/>
        </w:rPr>
      </w:pPr>
      <w:r w:rsidRPr="00335750">
        <w:rPr>
          <w:rFonts w:ascii="Segoe UI" w:hAnsi="Segoe UI" w:cs="Segoe UI"/>
          <w:color w:val="212529"/>
          <w:shd w:val="clear" w:color="auto" w:fill="FFFFFF"/>
        </w:rPr>
        <w:t xml:space="preserve">Ceequalcom. 2016. CEEQUAL. [Online]. [8 February 2019]. Available from: </w:t>
      </w:r>
      <w:hyperlink r:id="rId25" w:history="1">
        <w:r w:rsidRPr="00335750">
          <w:rPr>
            <w:rStyle w:val="Hyperlink"/>
            <w:rFonts w:ascii="Segoe UI" w:hAnsi="Segoe UI" w:cs="Segoe UI"/>
            <w:shd w:val="clear" w:color="auto" w:fill="FFFFFF"/>
          </w:rPr>
          <w:t>http://www.ceequal.com/case-studies/loughor-viaduct-replacement/</w:t>
        </w:r>
      </w:hyperlink>
    </w:p>
    <w:p w:rsidR="00AE31B7" w:rsidRPr="00335750" w:rsidRDefault="00AE31B7" w:rsidP="00335750">
      <w:pPr>
        <w:pStyle w:val="ListParagraph"/>
        <w:numPr>
          <w:ilvl w:val="0"/>
          <w:numId w:val="6"/>
        </w:numPr>
        <w:rPr>
          <w:rFonts w:ascii="Segoe UI" w:hAnsi="Segoe UI" w:cs="Segoe UI"/>
          <w:color w:val="212529"/>
          <w:shd w:val="clear" w:color="auto" w:fill="FFFFFF"/>
        </w:rPr>
      </w:pPr>
      <w:r w:rsidRPr="00335750">
        <w:rPr>
          <w:rFonts w:ascii="Segoe UI" w:hAnsi="Segoe UI" w:cs="Segoe UI"/>
          <w:color w:val="212529"/>
          <w:shd w:val="clear" w:color="auto" w:fill="FFFFFF"/>
        </w:rPr>
        <w:t xml:space="preserve">Civildigital. 2017. CivilDigital.COM. [Online]. [9 February 2019]. Available from: </w:t>
      </w:r>
      <w:hyperlink r:id="rId26" w:history="1">
        <w:r w:rsidRPr="00335750">
          <w:rPr>
            <w:rStyle w:val="Hyperlink"/>
            <w:rFonts w:ascii="Segoe UI" w:hAnsi="Segoe UI" w:cs="Segoe UI"/>
            <w:shd w:val="clear" w:color="auto" w:fill="FFFFFF"/>
          </w:rPr>
          <w:t>https://civildigital.com/bridge-pier-types-bridge-piers-requirements-bridge-piers/</w:t>
        </w:r>
      </w:hyperlink>
    </w:p>
    <w:p w:rsidR="00AE31B7" w:rsidRPr="00335750" w:rsidRDefault="00AE31B7" w:rsidP="00335750">
      <w:pPr>
        <w:pStyle w:val="ListParagraph"/>
        <w:numPr>
          <w:ilvl w:val="0"/>
          <w:numId w:val="6"/>
        </w:numPr>
        <w:rPr>
          <w:rFonts w:ascii="Segoe UI" w:hAnsi="Segoe UI" w:cs="Segoe UI"/>
          <w:color w:val="212529"/>
          <w:shd w:val="clear" w:color="auto" w:fill="FFFFFF"/>
        </w:rPr>
      </w:pPr>
      <w:r w:rsidRPr="00335750">
        <w:rPr>
          <w:rFonts w:ascii="Segoe UI" w:hAnsi="Segoe UI" w:cs="Segoe UI"/>
          <w:color w:val="212529"/>
          <w:shd w:val="clear" w:color="auto" w:fill="FFFFFF"/>
        </w:rPr>
        <w:t xml:space="preserve">Constructionspecifier, 2013. Mechanically stabilized earth walls. [Online]. [9 February 2019]. Available from: </w:t>
      </w:r>
      <w:hyperlink r:id="rId27" w:history="1">
        <w:r w:rsidRPr="00335750">
          <w:rPr>
            <w:rStyle w:val="Hyperlink"/>
            <w:rFonts w:ascii="Segoe UI" w:hAnsi="Segoe UI" w:cs="Segoe UI"/>
            <w:shd w:val="clear" w:color="auto" w:fill="FFFFFF"/>
          </w:rPr>
          <w:t>https://www.constructionspecifier.com/mechanically-stabilized-earth-walls/</w:t>
        </w:r>
      </w:hyperlink>
    </w:p>
    <w:p w:rsidR="00A83DDD" w:rsidRPr="00335750" w:rsidRDefault="00A83DDD" w:rsidP="00335750">
      <w:pPr>
        <w:pStyle w:val="ListParagraph"/>
        <w:numPr>
          <w:ilvl w:val="0"/>
          <w:numId w:val="6"/>
        </w:numPr>
        <w:rPr>
          <w:rFonts w:ascii="Segoe UI" w:hAnsi="Segoe UI" w:cs="Segoe UI"/>
          <w:color w:val="212529"/>
          <w:shd w:val="clear" w:color="auto" w:fill="FFFFFF"/>
        </w:rPr>
      </w:pPr>
      <w:r w:rsidRPr="00335750">
        <w:rPr>
          <w:rFonts w:ascii="Segoe UI" w:hAnsi="Segoe UI" w:cs="Segoe UI"/>
          <w:color w:val="212529"/>
          <w:shd w:val="clear" w:color="auto" w:fill="FFFFFF"/>
        </w:rPr>
        <w:t xml:space="preserve">Designingbuildings. 2019. Designingbuildingscouk. [Online]. [8 February 2019]. Available from: </w:t>
      </w:r>
      <w:hyperlink r:id="rId28" w:history="1">
        <w:r w:rsidRPr="00335750">
          <w:rPr>
            <w:rStyle w:val="Hyperlink"/>
            <w:rFonts w:ascii="Segoe UI" w:hAnsi="Segoe UI" w:cs="Segoe UI"/>
            <w:shd w:val="clear" w:color="auto" w:fill="FFFFFF"/>
          </w:rPr>
          <w:t>https://www.designingbuildings.co.uk/wiki/Braced_frame_structures</w:t>
        </w:r>
      </w:hyperlink>
    </w:p>
    <w:p w:rsidR="00A83DDD" w:rsidRPr="00335750" w:rsidRDefault="00A83DDD" w:rsidP="00335750">
      <w:pPr>
        <w:pStyle w:val="ListParagraph"/>
        <w:numPr>
          <w:ilvl w:val="0"/>
          <w:numId w:val="6"/>
        </w:numPr>
        <w:rPr>
          <w:rFonts w:ascii="Segoe UI" w:hAnsi="Segoe UI" w:cs="Segoe UI"/>
          <w:color w:val="0070C0"/>
          <w:shd w:val="clear" w:color="auto" w:fill="FFFFFF"/>
        </w:rPr>
      </w:pPr>
      <w:r w:rsidRPr="00335750">
        <w:rPr>
          <w:rFonts w:ascii="Segoe UI" w:hAnsi="Segoe UI" w:cs="Segoe UI"/>
          <w:color w:val="212529"/>
          <w:shd w:val="clear" w:color="auto" w:fill="FFFFFF"/>
        </w:rPr>
        <w:t xml:space="preserve">Flickrcom. 2019. Flickr. [Online]. [10 February 2019]. Available from: </w:t>
      </w:r>
      <w:hyperlink r:id="rId29" w:history="1">
        <w:r w:rsidRPr="00335750">
          <w:rPr>
            <w:rStyle w:val="Hyperlink"/>
            <w:rFonts w:ascii="Segoe UI" w:hAnsi="Segoe UI" w:cs="Segoe UI"/>
            <w:shd w:val="clear" w:color="auto" w:fill="FFFFFF"/>
          </w:rPr>
          <w:t>https://www.flickr.com/photos/ianpeacock/8242858073/in/photostream/</w:t>
        </w:r>
      </w:hyperlink>
    </w:p>
    <w:p w:rsidR="00A83DDD" w:rsidRPr="00335750" w:rsidRDefault="00A83DDD" w:rsidP="00335750">
      <w:pPr>
        <w:pStyle w:val="ListParagraph"/>
        <w:numPr>
          <w:ilvl w:val="0"/>
          <w:numId w:val="6"/>
        </w:numPr>
        <w:rPr>
          <w:rFonts w:ascii="Segoe UI" w:hAnsi="Segoe UI" w:cs="Segoe UI"/>
          <w:color w:val="212529"/>
          <w:shd w:val="clear" w:color="auto" w:fill="FFFFFF"/>
        </w:rPr>
      </w:pPr>
      <w:r w:rsidRPr="00335750">
        <w:rPr>
          <w:rFonts w:ascii="Segoe UI" w:hAnsi="Segoe UI" w:cs="Segoe UI"/>
          <w:color w:val="212529"/>
          <w:shd w:val="clear" w:color="auto" w:fill="FFFFFF"/>
        </w:rPr>
        <w:t xml:space="preserve">Khan, Z. 2017. Well Foundation: Meaning, Shapes, Forces and Description. 2017. Yourarticlelibrarycom. [Online]. [10 February 2019]. Available from: </w:t>
      </w:r>
      <w:hyperlink r:id="rId30" w:history="1">
        <w:r w:rsidRPr="00335750">
          <w:rPr>
            <w:rStyle w:val="Hyperlink"/>
            <w:rFonts w:ascii="Segoe UI" w:hAnsi="Segoe UI" w:cs="Segoe UI"/>
            <w:shd w:val="clear" w:color="auto" w:fill="FFFFFF"/>
          </w:rPr>
          <w:t>http://www.yourarticlelibrary.com/soil/well-foundation-meaning-shapes-forces-and-description/45634</w:t>
        </w:r>
      </w:hyperlink>
    </w:p>
    <w:p w:rsidR="00A83DDD" w:rsidRPr="00A200B5" w:rsidRDefault="00A83DDD" w:rsidP="00335750">
      <w:pPr>
        <w:pStyle w:val="ListParagraph"/>
        <w:numPr>
          <w:ilvl w:val="0"/>
          <w:numId w:val="6"/>
        </w:numPr>
        <w:rPr>
          <w:rStyle w:val="Hyperlink"/>
          <w:rFonts w:ascii="Segoe UI" w:hAnsi="Segoe UI" w:cs="Segoe UI"/>
          <w:color w:val="212529"/>
          <w:u w:val="none"/>
          <w:shd w:val="clear" w:color="auto" w:fill="FFFFFF"/>
        </w:rPr>
      </w:pPr>
      <w:r w:rsidRPr="00335750">
        <w:rPr>
          <w:rFonts w:ascii="Segoe UI" w:hAnsi="Segoe UI" w:cs="Segoe UI"/>
          <w:color w:val="212529"/>
          <w:shd w:val="clear" w:color="auto" w:fill="FFFFFF"/>
        </w:rPr>
        <w:t xml:space="preserve">Kumar, S.A.M.P.A.T.H. Sep 7, 2015. Well foundation. . Slidesharenet. [Online]. [10 February 2019]. Available from: </w:t>
      </w:r>
      <w:hyperlink r:id="rId31" w:history="1">
        <w:r w:rsidRPr="00335750">
          <w:rPr>
            <w:rStyle w:val="Hyperlink"/>
            <w:rFonts w:ascii="Segoe UI" w:hAnsi="Segoe UI" w:cs="Segoe UI"/>
            <w:shd w:val="clear" w:color="auto" w:fill="FFFFFF"/>
          </w:rPr>
          <w:t>https://www.slideshare.net/sampathkathroju/well-foundation-52482751</w:t>
        </w:r>
      </w:hyperlink>
    </w:p>
    <w:p w:rsidR="00A200B5" w:rsidRPr="00335750" w:rsidRDefault="00A200B5" w:rsidP="00335750">
      <w:pPr>
        <w:pStyle w:val="ListParagraph"/>
        <w:numPr>
          <w:ilvl w:val="0"/>
          <w:numId w:val="6"/>
        </w:numPr>
        <w:rPr>
          <w:rFonts w:ascii="Segoe UI" w:hAnsi="Segoe UI" w:cs="Segoe UI"/>
          <w:color w:val="212529"/>
          <w:shd w:val="clear" w:color="auto" w:fill="FFFFFF"/>
        </w:rPr>
      </w:pPr>
      <w:r>
        <w:rPr>
          <w:rFonts w:ascii="Segoe UI" w:hAnsi="Segoe UI" w:cs="Segoe UI"/>
          <w:color w:val="212529"/>
          <w:shd w:val="clear" w:color="auto" w:fill="FFFFFF"/>
        </w:rPr>
        <w:t>Pray, R.I.C.H.A.R.D (2016). National Construction Estimator. (64 ed.). England: Craftsman Book Company.</w:t>
      </w:r>
    </w:p>
    <w:p w:rsidR="00A83DDD" w:rsidRDefault="00A83DDD" w:rsidP="00335750">
      <w:pPr>
        <w:pStyle w:val="ListParagraph"/>
        <w:numPr>
          <w:ilvl w:val="0"/>
          <w:numId w:val="6"/>
        </w:numPr>
        <w:rPr>
          <w:rFonts w:ascii="Segoe UI" w:hAnsi="Segoe UI" w:cs="Segoe UI"/>
          <w:color w:val="212529"/>
          <w:shd w:val="clear" w:color="auto" w:fill="FFFFFF"/>
        </w:rPr>
      </w:pPr>
      <w:r w:rsidRPr="00335750">
        <w:rPr>
          <w:rFonts w:ascii="Segoe UI" w:hAnsi="Segoe UI" w:cs="Segoe UI"/>
          <w:color w:val="212529"/>
          <w:shd w:val="clear" w:color="auto" w:fill="FFFFFF"/>
        </w:rPr>
        <w:t>Topkaya, C.E.M &amp; Eric , W.I.L.L.I.A.M.S.O.N. (2004). Behavior of curved steel trapezoidal box-girders during construction. Engineering Structures.12(1), pp. 2.</w:t>
      </w:r>
    </w:p>
    <w:p w:rsidR="00A200B5" w:rsidRDefault="00A200B5" w:rsidP="0088473D">
      <w:pPr>
        <w:pStyle w:val="Heading1"/>
      </w:pPr>
    </w:p>
    <w:p w:rsidR="00A200B5" w:rsidRDefault="00A200B5" w:rsidP="00A200B5"/>
    <w:p w:rsidR="00A200B5" w:rsidRDefault="00A200B5" w:rsidP="00A200B5"/>
    <w:p w:rsidR="00A200B5" w:rsidRPr="00A200B5" w:rsidRDefault="00A200B5" w:rsidP="00A200B5"/>
    <w:p w:rsidR="0088473D" w:rsidRDefault="0088473D" w:rsidP="0088473D">
      <w:pPr>
        <w:pStyle w:val="Heading1"/>
      </w:pPr>
      <w:bookmarkStart w:id="25" w:name="_Toc1057149"/>
      <w:r>
        <w:lastRenderedPageBreak/>
        <w:t>Appendixes</w:t>
      </w:r>
      <w:bookmarkEnd w:id="25"/>
    </w:p>
    <w:p w:rsidR="0088473D" w:rsidRPr="0088473D" w:rsidRDefault="0088473D" w:rsidP="0088473D"/>
    <w:p w:rsidR="00CE40DE" w:rsidRDefault="00CE40DE" w:rsidP="00CE40DE"/>
    <w:p w:rsidR="00AE7B0F" w:rsidRDefault="00AE7B0F" w:rsidP="00AE7B0F"/>
    <w:p w:rsidR="00735B81" w:rsidRDefault="00800EBA" w:rsidP="00AE7B0F">
      <w:pPr>
        <w:rPr>
          <w:noProof/>
          <w:lang w:eastAsia="en-GB"/>
        </w:rPr>
      </w:pPr>
      <w:r>
        <w:rPr>
          <w:noProof/>
          <w:lang w:eastAsia="en-GB"/>
        </w:rPr>
        <w:drawing>
          <wp:anchor distT="0" distB="0" distL="114300" distR="114300" simplePos="0" relativeHeight="251681792" behindDoc="0" locked="0" layoutInCell="1" allowOverlap="1">
            <wp:simplePos x="0" y="0"/>
            <wp:positionH relativeFrom="column">
              <wp:posOffset>-352425</wp:posOffset>
            </wp:positionH>
            <wp:positionV relativeFrom="paragraph">
              <wp:posOffset>351790</wp:posOffset>
            </wp:positionV>
            <wp:extent cx="6487795" cy="4790440"/>
            <wp:effectExtent l="0" t="0" r="8255"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8423" t="19000" r="33199" b="17500"/>
                    <a:stretch/>
                  </pic:blipFill>
                  <pic:spPr bwMode="auto">
                    <a:xfrm>
                      <a:off x="0" y="0"/>
                      <a:ext cx="6487795" cy="4790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5B81">
        <w:rPr>
          <w:noProof/>
          <w:lang w:eastAsia="en-GB"/>
        </w:rPr>
        <w:t>1-TABLE OF ACTIVITES AND COST AND LABOURS</w:t>
      </w:r>
    </w:p>
    <w:p w:rsidR="00AE7B0F" w:rsidRDefault="00AE7B0F" w:rsidP="00AE7B0F"/>
    <w:p w:rsidR="009D5D74" w:rsidRDefault="009D5D74" w:rsidP="00AE7B0F"/>
    <w:p w:rsidR="009D5D74" w:rsidRPr="005D7AE8" w:rsidRDefault="005D7AE8" w:rsidP="005D7AE8">
      <w:pPr>
        <w:rPr>
          <w:b/>
          <w:bCs/>
        </w:rPr>
      </w:pPr>
      <w:r w:rsidRPr="005D7AE8">
        <w:rPr>
          <w:b/>
          <w:bCs/>
        </w:rPr>
        <w:t>COST OF PROJECT= 1.436.255 £</w:t>
      </w:r>
    </w:p>
    <w:p w:rsidR="009D5D74" w:rsidRDefault="009D5D74" w:rsidP="00AE7B0F"/>
    <w:p w:rsidR="009D5D74" w:rsidRDefault="009D5D74" w:rsidP="00AE7B0F"/>
    <w:p w:rsidR="009D5D74" w:rsidRDefault="009D5D74" w:rsidP="00AE7B0F"/>
    <w:p w:rsidR="00800EBA" w:rsidRDefault="00800EBA" w:rsidP="00AE7B0F">
      <w:pPr>
        <w:rPr>
          <w:noProof/>
          <w:lang w:eastAsia="en-GB"/>
        </w:rPr>
      </w:pPr>
    </w:p>
    <w:p w:rsidR="00735B81" w:rsidRDefault="00735B81" w:rsidP="00AE7B0F">
      <w:r>
        <w:lastRenderedPageBreak/>
        <w:t>2-GANTT CHART</w:t>
      </w:r>
    </w:p>
    <w:p w:rsidR="009D5D74" w:rsidRDefault="009D5D74" w:rsidP="00AE7B0F">
      <w:pPr>
        <w:rPr>
          <w:noProof/>
          <w:lang w:eastAsia="en-GB"/>
        </w:rPr>
      </w:pPr>
      <w:r>
        <w:rPr>
          <w:noProof/>
          <w:lang w:eastAsia="en-GB"/>
        </w:rPr>
        <w:drawing>
          <wp:anchor distT="0" distB="0" distL="114300" distR="114300" simplePos="0" relativeHeight="251682816" behindDoc="0" locked="0" layoutInCell="1" allowOverlap="1">
            <wp:simplePos x="0" y="0"/>
            <wp:positionH relativeFrom="margin">
              <wp:posOffset>-581025</wp:posOffset>
            </wp:positionH>
            <wp:positionV relativeFrom="paragraph">
              <wp:posOffset>219075</wp:posOffset>
            </wp:positionV>
            <wp:extent cx="7324725" cy="6367780"/>
            <wp:effectExtent l="0" t="0" r="952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4519" t="16489" r="27348" b="9116"/>
                    <a:stretch/>
                  </pic:blipFill>
                  <pic:spPr bwMode="auto">
                    <a:xfrm>
                      <a:off x="0" y="0"/>
                      <a:ext cx="7324725" cy="6367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D5D74" w:rsidRDefault="009D5D74" w:rsidP="00AE7B0F">
      <w:pPr>
        <w:rPr>
          <w:noProof/>
          <w:lang w:eastAsia="en-GB"/>
        </w:rPr>
      </w:pPr>
    </w:p>
    <w:p w:rsidR="009D5D74" w:rsidRDefault="009D5D74" w:rsidP="00AE7B0F"/>
    <w:p w:rsidR="00867A67" w:rsidRDefault="00867A67" w:rsidP="00AE7B0F"/>
    <w:p w:rsidR="00867A67" w:rsidRDefault="00867A67" w:rsidP="00AE7B0F"/>
    <w:p w:rsidR="00867A67" w:rsidRDefault="00867A67" w:rsidP="00AE7B0F"/>
    <w:p w:rsidR="00867A67" w:rsidRDefault="00C271CE" w:rsidP="00AE7B0F">
      <w:r>
        <w:lastRenderedPageBreak/>
        <w:t>3-</w:t>
      </w:r>
      <w:r w:rsidR="00867A67">
        <w:t>WORKER FORCE FOR ANY WEEKS</w:t>
      </w:r>
    </w:p>
    <w:tbl>
      <w:tblPr>
        <w:tblStyle w:val="TableGrid"/>
        <w:tblW w:w="0" w:type="auto"/>
        <w:tblLook w:val="04A0" w:firstRow="1" w:lastRow="0" w:firstColumn="1" w:lastColumn="0" w:noHBand="0" w:noVBand="1"/>
      </w:tblPr>
      <w:tblGrid>
        <w:gridCol w:w="4675"/>
        <w:gridCol w:w="4675"/>
      </w:tblGrid>
      <w:tr w:rsidR="00867A67" w:rsidTr="00867A67">
        <w:tc>
          <w:tcPr>
            <w:tcW w:w="4675" w:type="dxa"/>
          </w:tcPr>
          <w:p w:rsidR="00867A67" w:rsidRPr="00867A67" w:rsidRDefault="00867A67" w:rsidP="00AE7B0F">
            <w:pPr>
              <w:rPr>
                <w:b/>
                <w:bCs/>
              </w:rPr>
            </w:pPr>
            <w:r w:rsidRPr="00867A67">
              <w:rPr>
                <w:b/>
                <w:bCs/>
              </w:rPr>
              <w:t>WEEK</w:t>
            </w:r>
          </w:p>
        </w:tc>
        <w:tc>
          <w:tcPr>
            <w:tcW w:w="4675" w:type="dxa"/>
          </w:tcPr>
          <w:p w:rsidR="00867A67" w:rsidRPr="00867A67" w:rsidRDefault="00867A67" w:rsidP="00AE7B0F">
            <w:pPr>
              <w:rPr>
                <w:b/>
                <w:bCs/>
              </w:rPr>
            </w:pPr>
            <w:r w:rsidRPr="00867A67">
              <w:rPr>
                <w:b/>
                <w:bCs/>
              </w:rPr>
              <w:t>NUMBER OF WORKER</w:t>
            </w:r>
          </w:p>
        </w:tc>
      </w:tr>
      <w:tr w:rsidR="00867A67" w:rsidTr="00867A67">
        <w:tc>
          <w:tcPr>
            <w:tcW w:w="4675" w:type="dxa"/>
          </w:tcPr>
          <w:p w:rsidR="00867A67" w:rsidRDefault="00867A67" w:rsidP="00867A67">
            <w:r>
              <w:t>FIRST WEEK</w:t>
            </w:r>
          </w:p>
        </w:tc>
        <w:tc>
          <w:tcPr>
            <w:tcW w:w="4675" w:type="dxa"/>
          </w:tcPr>
          <w:p w:rsidR="00867A67" w:rsidRDefault="00867A67" w:rsidP="00AE7B0F">
            <w:r>
              <w:t>50</w:t>
            </w:r>
          </w:p>
        </w:tc>
      </w:tr>
      <w:tr w:rsidR="00867A67" w:rsidTr="00867A67">
        <w:tc>
          <w:tcPr>
            <w:tcW w:w="4675" w:type="dxa"/>
          </w:tcPr>
          <w:p w:rsidR="00867A67" w:rsidRDefault="00867A67" w:rsidP="00AE7B0F">
            <w:r>
              <w:t>SECOND WEEK</w:t>
            </w:r>
          </w:p>
        </w:tc>
        <w:tc>
          <w:tcPr>
            <w:tcW w:w="4675" w:type="dxa"/>
          </w:tcPr>
          <w:p w:rsidR="00867A67" w:rsidRDefault="00867A67" w:rsidP="00AE7B0F">
            <w:r>
              <w:t>28</w:t>
            </w:r>
          </w:p>
        </w:tc>
      </w:tr>
      <w:tr w:rsidR="00867A67" w:rsidTr="00867A67">
        <w:tc>
          <w:tcPr>
            <w:tcW w:w="4675" w:type="dxa"/>
          </w:tcPr>
          <w:p w:rsidR="00867A67" w:rsidRDefault="00867A67" w:rsidP="00AE7B0F">
            <w:r>
              <w:t>THIERD WEEK</w:t>
            </w:r>
          </w:p>
        </w:tc>
        <w:tc>
          <w:tcPr>
            <w:tcW w:w="4675" w:type="dxa"/>
          </w:tcPr>
          <w:p w:rsidR="00867A67" w:rsidRDefault="00867A67" w:rsidP="00AE7B0F">
            <w:r>
              <w:t>28</w:t>
            </w:r>
          </w:p>
        </w:tc>
      </w:tr>
      <w:tr w:rsidR="00867A67" w:rsidTr="00867A67">
        <w:tc>
          <w:tcPr>
            <w:tcW w:w="4675" w:type="dxa"/>
          </w:tcPr>
          <w:p w:rsidR="00867A67" w:rsidRDefault="00867A67" w:rsidP="00AE7B0F">
            <w:r>
              <w:t>FORRTH WEEK</w:t>
            </w:r>
          </w:p>
        </w:tc>
        <w:tc>
          <w:tcPr>
            <w:tcW w:w="4675" w:type="dxa"/>
          </w:tcPr>
          <w:p w:rsidR="00867A67" w:rsidRDefault="00C271CE" w:rsidP="00AE7B0F">
            <w:r>
              <w:t>10</w:t>
            </w:r>
          </w:p>
        </w:tc>
      </w:tr>
      <w:tr w:rsidR="00867A67" w:rsidTr="00867A67">
        <w:tc>
          <w:tcPr>
            <w:tcW w:w="4675" w:type="dxa"/>
          </w:tcPr>
          <w:p w:rsidR="00867A67" w:rsidRDefault="00867A67" w:rsidP="00AE7B0F">
            <w:r>
              <w:t>FIFTH WEEK</w:t>
            </w:r>
          </w:p>
        </w:tc>
        <w:tc>
          <w:tcPr>
            <w:tcW w:w="4675" w:type="dxa"/>
          </w:tcPr>
          <w:p w:rsidR="00867A67" w:rsidRDefault="00C271CE" w:rsidP="00AE7B0F">
            <w:r>
              <w:t>10</w:t>
            </w:r>
          </w:p>
        </w:tc>
      </w:tr>
      <w:tr w:rsidR="00867A67" w:rsidTr="00867A67">
        <w:tc>
          <w:tcPr>
            <w:tcW w:w="4675" w:type="dxa"/>
          </w:tcPr>
          <w:p w:rsidR="00867A67" w:rsidRDefault="00867A67" w:rsidP="00AE7B0F">
            <w:r>
              <w:t>SIXTH WEEK</w:t>
            </w:r>
          </w:p>
        </w:tc>
        <w:tc>
          <w:tcPr>
            <w:tcW w:w="4675" w:type="dxa"/>
          </w:tcPr>
          <w:p w:rsidR="00867A67" w:rsidRDefault="00C271CE" w:rsidP="00AE7B0F">
            <w:r>
              <w:t>4</w:t>
            </w:r>
          </w:p>
        </w:tc>
      </w:tr>
    </w:tbl>
    <w:p w:rsidR="00867A67" w:rsidRDefault="00867A67" w:rsidP="00AE7B0F">
      <w:bookmarkStart w:id="26" w:name="_GoBack"/>
      <w:bookmarkEnd w:id="26"/>
    </w:p>
    <w:sectPr w:rsidR="00867A6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689A" w:rsidRDefault="00F4689A" w:rsidP="006E1EFC">
      <w:pPr>
        <w:spacing w:after="0" w:line="240" w:lineRule="auto"/>
      </w:pPr>
      <w:r>
        <w:separator/>
      </w:r>
    </w:p>
  </w:endnote>
  <w:endnote w:type="continuationSeparator" w:id="0">
    <w:p w:rsidR="00F4689A" w:rsidRDefault="00F4689A" w:rsidP="006E1EFC">
      <w:pPr>
        <w:spacing w:after="0" w:line="240" w:lineRule="auto"/>
      </w:pPr>
      <w:r>
        <w:continuationSeparator/>
      </w:r>
    </w:p>
  </w:endnote>
  <w:endnote w:type="continuationNotice" w:id="1">
    <w:p w:rsidR="00F4689A" w:rsidRDefault="00F468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aleway">
    <w:panose1 w:val="020B0A03030101060003"/>
    <w:charset w:val="00"/>
    <w:family w:val="swiss"/>
    <w:pitch w:val="variable"/>
    <w:sig w:usb0="A00002FF" w:usb1="5000205B" w:usb2="00000000" w:usb3="00000000" w:csb0="00000097"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689A" w:rsidRDefault="00F4689A">
      <w:pPr>
        <w:pStyle w:val="Footer"/>
      </w:pPr>
    </w:p>
    <w:p w:rsidR="00F4689A" w:rsidRDefault="00F4689A"/>
    <w:p w:rsidR="00F4689A" w:rsidRDefault="00F4689A">
      <w:pPr>
        <w:pStyle w:val="Header"/>
      </w:pPr>
    </w:p>
    <w:p w:rsidR="00F4689A" w:rsidRDefault="00F4689A"/>
    <w:p w:rsidR="00F4689A" w:rsidRDefault="00F4689A">
      <w:pPr>
        <w:pStyle w:val="Footer"/>
      </w:pPr>
    </w:p>
    <w:p w:rsidR="00F4689A" w:rsidRDefault="00F4689A"/>
    <w:p w:rsidR="00F4689A" w:rsidRDefault="00F4689A">
      <w:pPr>
        <w:pStyle w:val="Footer"/>
      </w:pPr>
    </w:p>
    <w:p w:rsidR="00F4689A" w:rsidRDefault="00F4689A"/>
    <w:p w:rsidR="00F4689A" w:rsidRDefault="00F4689A">
      <w:pPr>
        <w:pStyle w:val="Header"/>
      </w:pPr>
    </w:p>
    <w:p w:rsidR="00F4689A" w:rsidRDefault="00F4689A"/>
    <w:p w:rsidR="00F4689A" w:rsidRDefault="00F4689A">
      <w:pPr>
        <w:pStyle w:val="Header"/>
      </w:pPr>
    </w:p>
    <w:p w:rsidR="00F4689A" w:rsidRDefault="00F4689A"/>
    <w:p w:rsidR="00F4689A" w:rsidRDefault="00F4689A" w:rsidP="006E1EFC">
      <w:pPr>
        <w:spacing w:after="0" w:line="240" w:lineRule="auto"/>
      </w:pPr>
      <w:r>
        <w:separator/>
      </w:r>
    </w:p>
  </w:footnote>
  <w:footnote w:type="continuationSeparator" w:id="0">
    <w:p w:rsidR="00F4689A" w:rsidRDefault="00F4689A" w:rsidP="006E1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B7F24"/>
    <w:multiLevelType w:val="hybridMultilevel"/>
    <w:tmpl w:val="BBE00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61238"/>
    <w:multiLevelType w:val="hybridMultilevel"/>
    <w:tmpl w:val="00E846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7941D81"/>
    <w:multiLevelType w:val="hybridMultilevel"/>
    <w:tmpl w:val="16BCA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3D7827"/>
    <w:multiLevelType w:val="hybridMultilevel"/>
    <w:tmpl w:val="62C4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7562D"/>
    <w:multiLevelType w:val="hybridMultilevel"/>
    <w:tmpl w:val="A03E0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936990"/>
    <w:multiLevelType w:val="hybridMultilevel"/>
    <w:tmpl w:val="0E0EA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B0F"/>
    <w:rsid w:val="00013DF9"/>
    <w:rsid w:val="00096B32"/>
    <w:rsid w:val="00097BDE"/>
    <w:rsid w:val="000D57EE"/>
    <w:rsid w:val="000F0A01"/>
    <w:rsid w:val="000F2647"/>
    <w:rsid w:val="00121214"/>
    <w:rsid w:val="0012270F"/>
    <w:rsid w:val="00127C26"/>
    <w:rsid w:val="001354B0"/>
    <w:rsid w:val="0014118F"/>
    <w:rsid w:val="0014732F"/>
    <w:rsid w:val="001631E9"/>
    <w:rsid w:val="00172939"/>
    <w:rsid w:val="00180A4A"/>
    <w:rsid w:val="0018158A"/>
    <w:rsid w:val="00193074"/>
    <w:rsid w:val="001A14CC"/>
    <w:rsid w:val="001B5F46"/>
    <w:rsid w:val="001C03ED"/>
    <w:rsid w:val="001C1A3E"/>
    <w:rsid w:val="001C1DB4"/>
    <w:rsid w:val="001D1DE4"/>
    <w:rsid w:val="001E22CA"/>
    <w:rsid w:val="001E2A6E"/>
    <w:rsid w:val="001E7F00"/>
    <w:rsid w:val="002149F5"/>
    <w:rsid w:val="002250DF"/>
    <w:rsid w:val="0023046C"/>
    <w:rsid w:val="002529F5"/>
    <w:rsid w:val="00280D01"/>
    <w:rsid w:val="00291298"/>
    <w:rsid w:val="002B6EA4"/>
    <w:rsid w:val="002C491E"/>
    <w:rsid w:val="002F0F42"/>
    <w:rsid w:val="002F750F"/>
    <w:rsid w:val="003155AA"/>
    <w:rsid w:val="0032163E"/>
    <w:rsid w:val="00335750"/>
    <w:rsid w:val="0035728D"/>
    <w:rsid w:val="00357982"/>
    <w:rsid w:val="0037230F"/>
    <w:rsid w:val="00376FC3"/>
    <w:rsid w:val="00386F4C"/>
    <w:rsid w:val="003A70B9"/>
    <w:rsid w:val="003D2B5A"/>
    <w:rsid w:val="00414E17"/>
    <w:rsid w:val="00420A83"/>
    <w:rsid w:val="00421637"/>
    <w:rsid w:val="00431DF2"/>
    <w:rsid w:val="0044104A"/>
    <w:rsid w:val="00442418"/>
    <w:rsid w:val="0048552D"/>
    <w:rsid w:val="00497E66"/>
    <w:rsid w:val="004D19F6"/>
    <w:rsid w:val="004F36EA"/>
    <w:rsid w:val="005010C5"/>
    <w:rsid w:val="005040F8"/>
    <w:rsid w:val="0051398A"/>
    <w:rsid w:val="00520C87"/>
    <w:rsid w:val="0052372B"/>
    <w:rsid w:val="00532749"/>
    <w:rsid w:val="005400B8"/>
    <w:rsid w:val="00561B55"/>
    <w:rsid w:val="00571380"/>
    <w:rsid w:val="005816E4"/>
    <w:rsid w:val="005B018B"/>
    <w:rsid w:val="005B1C89"/>
    <w:rsid w:val="005B3E3F"/>
    <w:rsid w:val="005B792A"/>
    <w:rsid w:val="005D0DFF"/>
    <w:rsid w:val="005D630F"/>
    <w:rsid w:val="005D7AE8"/>
    <w:rsid w:val="005F12E9"/>
    <w:rsid w:val="005F72DA"/>
    <w:rsid w:val="0060074E"/>
    <w:rsid w:val="00624520"/>
    <w:rsid w:val="00670B38"/>
    <w:rsid w:val="0068346B"/>
    <w:rsid w:val="00685B74"/>
    <w:rsid w:val="006B1378"/>
    <w:rsid w:val="006D5396"/>
    <w:rsid w:val="006E1AD8"/>
    <w:rsid w:val="006E1EFC"/>
    <w:rsid w:val="00735B81"/>
    <w:rsid w:val="00741226"/>
    <w:rsid w:val="0076086F"/>
    <w:rsid w:val="007614A3"/>
    <w:rsid w:val="00767D3F"/>
    <w:rsid w:val="007800FA"/>
    <w:rsid w:val="00784A09"/>
    <w:rsid w:val="007B48E7"/>
    <w:rsid w:val="007D765B"/>
    <w:rsid w:val="007D76E7"/>
    <w:rsid w:val="00800EBA"/>
    <w:rsid w:val="00805D37"/>
    <w:rsid w:val="00823574"/>
    <w:rsid w:val="00830DCC"/>
    <w:rsid w:val="00855C6D"/>
    <w:rsid w:val="00867207"/>
    <w:rsid w:val="00867A67"/>
    <w:rsid w:val="0087168A"/>
    <w:rsid w:val="0088473D"/>
    <w:rsid w:val="0088793B"/>
    <w:rsid w:val="00896F19"/>
    <w:rsid w:val="008B1E47"/>
    <w:rsid w:val="008E4A62"/>
    <w:rsid w:val="008E6CE5"/>
    <w:rsid w:val="008F3738"/>
    <w:rsid w:val="008F7561"/>
    <w:rsid w:val="00902E5A"/>
    <w:rsid w:val="009A01FB"/>
    <w:rsid w:val="009A3E3D"/>
    <w:rsid w:val="009D2F59"/>
    <w:rsid w:val="009D3597"/>
    <w:rsid w:val="009D5D74"/>
    <w:rsid w:val="009D767C"/>
    <w:rsid w:val="009F1AFF"/>
    <w:rsid w:val="00A15485"/>
    <w:rsid w:val="00A200B5"/>
    <w:rsid w:val="00A2072C"/>
    <w:rsid w:val="00A276BD"/>
    <w:rsid w:val="00A4600F"/>
    <w:rsid w:val="00A53CA5"/>
    <w:rsid w:val="00A54090"/>
    <w:rsid w:val="00A83DDD"/>
    <w:rsid w:val="00A967DC"/>
    <w:rsid w:val="00AD3C01"/>
    <w:rsid w:val="00AD486D"/>
    <w:rsid w:val="00AD5545"/>
    <w:rsid w:val="00AD654E"/>
    <w:rsid w:val="00AE31B7"/>
    <w:rsid w:val="00AE7B0F"/>
    <w:rsid w:val="00B00006"/>
    <w:rsid w:val="00B131CF"/>
    <w:rsid w:val="00B150D8"/>
    <w:rsid w:val="00B25258"/>
    <w:rsid w:val="00B406DA"/>
    <w:rsid w:val="00B474E8"/>
    <w:rsid w:val="00B661AA"/>
    <w:rsid w:val="00B67088"/>
    <w:rsid w:val="00B96F94"/>
    <w:rsid w:val="00BA013D"/>
    <w:rsid w:val="00BA2E6C"/>
    <w:rsid w:val="00BA4565"/>
    <w:rsid w:val="00BD5A7C"/>
    <w:rsid w:val="00BD5F7B"/>
    <w:rsid w:val="00BF1A73"/>
    <w:rsid w:val="00BF32FC"/>
    <w:rsid w:val="00C01B7A"/>
    <w:rsid w:val="00C25130"/>
    <w:rsid w:val="00C271CE"/>
    <w:rsid w:val="00C2780A"/>
    <w:rsid w:val="00C33375"/>
    <w:rsid w:val="00C3684A"/>
    <w:rsid w:val="00C6199E"/>
    <w:rsid w:val="00C76C2B"/>
    <w:rsid w:val="00C844B6"/>
    <w:rsid w:val="00C93ED6"/>
    <w:rsid w:val="00CA2DD0"/>
    <w:rsid w:val="00CE40DE"/>
    <w:rsid w:val="00CE473C"/>
    <w:rsid w:val="00D34474"/>
    <w:rsid w:val="00D44176"/>
    <w:rsid w:val="00D67155"/>
    <w:rsid w:val="00D73253"/>
    <w:rsid w:val="00D75342"/>
    <w:rsid w:val="00D91BDA"/>
    <w:rsid w:val="00D94A5D"/>
    <w:rsid w:val="00DD5761"/>
    <w:rsid w:val="00DD7D52"/>
    <w:rsid w:val="00E26330"/>
    <w:rsid w:val="00E3528A"/>
    <w:rsid w:val="00E35DEE"/>
    <w:rsid w:val="00E40F61"/>
    <w:rsid w:val="00E416E4"/>
    <w:rsid w:val="00E53380"/>
    <w:rsid w:val="00E66E6B"/>
    <w:rsid w:val="00E70B5C"/>
    <w:rsid w:val="00E70D50"/>
    <w:rsid w:val="00E84EC2"/>
    <w:rsid w:val="00E852FC"/>
    <w:rsid w:val="00EC69C6"/>
    <w:rsid w:val="00ED5A5D"/>
    <w:rsid w:val="00ED5DEB"/>
    <w:rsid w:val="00EE2150"/>
    <w:rsid w:val="00EF1B80"/>
    <w:rsid w:val="00F01716"/>
    <w:rsid w:val="00F02DC3"/>
    <w:rsid w:val="00F33370"/>
    <w:rsid w:val="00F33888"/>
    <w:rsid w:val="00F4499D"/>
    <w:rsid w:val="00F4689A"/>
    <w:rsid w:val="00F907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8A3574"/>
  <w15:chartTrackingRefBased/>
  <w15:docId w15:val="{53AA3863-91C5-4971-A8AA-8E66600D7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168A"/>
  </w:style>
  <w:style w:type="paragraph" w:styleId="Heading1">
    <w:name w:val="heading 1"/>
    <w:basedOn w:val="Normal"/>
    <w:next w:val="Normal"/>
    <w:link w:val="Heading1Char"/>
    <w:uiPriority w:val="9"/>
    <w:qFormat/>
    <w:rsid w:val="00AE7B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325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4499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3046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B0F"/>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AE7B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7B0F"/>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AE7B0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414E1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097BDE"/>
    <w:rPr>
      <w:color w:val="0000FF"/>
      <w:u w:val="single"/>
    </w:rPr>
  </w:style>
  <w:style w:type="character" w:customStyle="1" w:styleId="Heading4Char">
    <w:name w:val="Heading 4 Char"/>
    <w:basedOn w:val="DefaultParagraphFont"/>
    <w:link w:val="Heading4"/>
    <w:uiPriority w:val="9"/>
    <w:rsid w:val="0023046C"/>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23046C"/>
    <w:pPr>
      <w:ind w:left="720"/>
      <w:contextualSpacing/>
    </w:pPr>
  </w:style>
  <w:style w:type="character" w:customStyle="1" w:styleId="Heading3Char">
    <w:name w:val="Heading 3 Char"/>
    <w:basedOn w:val="DefaultParagraphFont"/>
    <w:link w:val="Heading3"/>
    <w:uiPriority w:val="9"/>
    <w:rsid w:val="00F4499D"/>
    <w:rPr>
      <w:rFonts w:asciiTheme="majorHAnsi" w:eastAsiaTheme="majorEastAsia" w:hAnsiTheme="majorHAnsi" w:cstheme="majorBidi"/>
      <w:color w:val="1F4D78" w:themeColor="accent1" w:themeShade="7F"/>
      <w:sz w:val="24"/>
      <w:szCs w:val="24"/>
    </w:rPr>
  </w:style>
  <w:style w:type="character" w:customStyle="1" w:styleId="textformatgreen">
    <w:name w:val="text_format_green"/>
    <w:basedOn w:val="DefaultParagraphFont"/>
    <w:rsid w:val="00F4499D"/>
  </w:style>
  <w:style w:type="character" w:customStyle="1" w:styleId="Heading2Char">
    <w:name w:val="Heading 2 Char"/>
    <w:basedOn w:val="DefaultParagraphFont"/>
    <w:link w:val="Heading2"/>
    <w:uiPriority w:val="9"/>
    <w:rsid w:val="00D73253"/>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E84EC2"/>
    <w:pPr>
      <w:spacing w:after="0" w:line="240" w:lineRule="auto"/>
    </w:pPr>
  </w:style>
  <w:style w:type="paragraph" w:styleId="TOCHeading">
    <w:name w:val="TOC Heading"/>
    <w:basedOn w:val="Heading1"/>
    <w:next w:val="Normal"/>
    <w:uiPriority w:val="39"/>
    <w:unhideWhenUsed/>
    <w:qFormat/>
    <w:rsid w:val="0014118F"/>
    <w:pPr>
      <w:outlineLvl w:val="9"/>
    </w:pPr>
    <w:rPr>
      <w:lang w:val="en-US"/>
    </w:rPr>
  </w:style>
  <w:style w:type="paragraph" w:styleId="TOC2">
    <w:name w:val="toc 2"/>
    <w:basedOn w:val="Normal"/>
    <w:next w:val="Normal"/>
    <w:autoRedefine/>
    <w:uiPriority w:val="39"/>
    <w:unhideWhenUsed/>
    <w:rsid w:val="0014118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4118F"/>
    <w:pPr>
      <w:spacing w:after="100"/>
    </w:pPr>
    <w:rPr>
      <w:rFonts w:eastAsiaTheme="minorEastAsia" w:cs="Times New Roman"/>
      <w:lang w:val="en-US"/>
    </w:rPr>
  </w:style>
  <w:style w:type="paragraph" w:styleId="TOC3">
    <w:name w:val="toc 3"/>
    <w:basedOn w:val="Normal"/>
    <w:next w:val="Normal"/>
    <w:autoRedefine/>
    <w:uiPriority w:val="39"/>
    <w:unhideWhenUsed/>
    <w:rsid w:val="0014118F"/>
    <w:pPr>
      <w:spacing w:after="100"/>
      <w:ind w:left="440"/>
    </w:pPr>
    <w:rPr>
      <w:rFonts w:eastAsiaTheme="minorEastAsia" w:cs="Times New Roman"/>
      <w:lang w:val="en-US"/>
    </w:rPr>
  </w:style>
  <w:style w:type="character" w:styleId="SubtleReference">
    <w:name w:val="Subtle Reference"/>
    <w:basedOn w:val="DefaultParagraphFont"/>
    <w:uiPriority w:val="31"/>
    <w:qFormat/>
    <w:rsid w:val="0014118F"/>
    <w:rPr>
      <w:smallCaps/>
      <w:color w:val="5A5A5A" w:themeColor="text1" w:themeTint="A5"/>
    </w:rPr>
  </w:style>
  <w:style w:type="character" w:styleId="IntenseReference">
    <w:name w:val="Intense Reference"/>
    <w:basedOn w:val="DefaultParagraphFont"/>
    <w:uiPriority w:val="32"/>
    <w:qFormat/>
    <w:rsid w:val="0051398A"/>
    <w:rPr>
      <w:b/>
      <w:bCs/>
      <w:smallCaps/>
      <w:color w:val="5B9BD5" w:themeColor="accent1"/>
      <w:spacing w:val="5"/>
    </w:rPr>
  </w:style>
  <w:style w:type="paragraph" w:styleId="Header">
    <w:name w:val="header"/>
    <w:basedOn w:val="Normal"/>
    <w:link w:val="HeaderChar"/>
    <w:uiPriority w:val="99"/>
    <w:unhideWhenUsed/>
    <w:rsid w:val="006E1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EFC"/>
  </w:style>
  <w:style w:type="paragraph" w:styleId="Footer">
    <w:name w:val="footer"/>
    <w:basedOn w:val="Normal"/>
    <w:link w:val="FooterChar"/>
    <w:uiPriority w:val="99"/>
    <w:unhideWhenUsed/>
    <w:rsid w:val="006E1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EFC"/>
  </w:style>
  <w:style w:type="table" w:styleId="TableGrid">
    <w:name w:val="Table Grid"/>
    <w:basedOn w:val="TableNormal"/>
    <w:uiPriority w:val="39"/>
    <w:rsid w:val="00867A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59759">
      <w:bodyDiv w:val="1"/>
      <w:marLeft w:val="0"/>
      <w:marRight w:val="0"/>
      <w:marTop w:val="0"/>
      <w:marBottom w:val="0"/>
      <w:divBdr>
        <w:top w:val="none" w:sz="0" w:space="0" w:color="auto"/>
        <w:left w:val="none" w:sz="0" w:space="0" w:color="auto"/>
        <w:bottom w:val="none" w:sz="0" w:space="0" w:color="auto"/>
        <w:right w:val="none" w:sz="0" w:space="0" w:color="auto"/>
      </w:divBdr>
    </w:div>
    <w:div w:id="165051994">
      <w:bodyDiv w:val="1"/>
      <w:marLeft w:val="0"/>
      <w:marRight w:val="0"/>
      <w:marTop w:val="0"/>
      <w:marBottom w:val="0"/>
      <w:divBdr>
        <w:top w:val="none" w:sz="0" w:space="0" w:color="auto"/>
        <w:left w:val="none" w:sz="0" w:space="0" w:color="auto"/>
        <w:bottom w:val="none" w:sz="0" w:space="0" w:color="auto"/>
        <w:right w:val="none" w:sz="0" w:space="0" w:color="auto"/>
      </w:divBdr>
    </w:div>
    <w:div w:id="274137480">
      <w:bodyDiv w:val="1"/>
      <w:marLeft w:val="0"/>
      <w:marRight w:val="0"/>
      <w:marTop w:val="0"/>
      <w:marBottom w:val="0"/>
      <w:divBdr>
        <w:top w:val="none" w:sz="0" w:space="0" w:color="auto"/>
        <w:left w:val="none" w:sz="0" w:space="0" w:color="auto"/>
        <w:bottom w:val="none" w:sz="0" w:space="0" w:color="auto"/>
        <w:right w:val="none" w:sz="0" w:space="0" w:color="auto"/>
      </w:divBdr>
    </w:div>
    <w:div w:id="283971651">
      <w:bodyDiv w:val="1"/>
      <w:marLeft w:val="0"/>
      <w:marRight w:val="0"/>
      <w:marTop w:val="0"/>
      <w:marBottom w:val="0"/>
      <w:divBdr>
        <w:top w:val="none" w:sz="0" w:space="0" w:color="auto"/>
        <w:left w:val="none" w:sz="0" w:space="0" w:color="auto"/>
        <w:bottom w:val="none" w:sz="0" w:space="0" w:color="auto"/>
        <w:right w:val="none" w:sz="0" w:space="0" w:color="auto"/>
      </w:divBdr>
      <w:divsChild>
        <w:div w:id="91978200">
          <w:marLeft w:val="0"/>
          <w:marRight w:val="0"/>
          <w:marTop w:val="0"/>
          <w:marBottom w:val="0"/>
          <w:divBdr>
            <w:top w:val="none" w:sz="0" w:space="0" w:color="auto"/>
            <w:left w:val="none" w:sz="0" w:space="0" w:color="auto"/>
            <w:bottom w:val="none" w:sz="0" w:space="0" w:color="auto"/>
            <w:right w:val="none" w:sz="0" w:space="0" w:color="auto"/>
          </w:divBdr>
          <w:divsChild>
            <w:div w:id="508637181">
              <w:marLeft w:val="0"/>
              <w:marRight w:val="0"/>
              <w:marTop w:val="0"/>
              <w:marBottom w:val="0"/>
              <w:divBdr>
                <w:top w:val="none" w:sz="0" w:space="0" w:color="auto"/>
                <w:left w:val="none" w:sz="0" w:space="0" w:color="auto"/>
                <w:bottom w:val="none" w:sz="0" w:space="0" w:color="auto"/>
                <w:right w:val="none" w:sz="0" w:space="0" w:color="auto"/>
              </w:divBdr>
              <w:divsChild>
                <w:div w:id="429743288">
                  <w:marLeft w:val="0"/>
                  <w:marRight w:val="0"/>
                  <w:marTop w:val="0"/>
                  <w:marBottom w:val="0"/>
                  <w:divBdr>
                    <w:top w:val="none" w:sz="0" w:space="0" w:color="auto"/>
                    <w:left w:val="none" w:sz="0" w:space="0" w:color="auto"/>
                    <w:bottom w:val="none" w:sz="0" w:space="0" w:color="auto"/>
                    <w:right w:val="none" w:sz="0" w:space="0" w:color="auto"/>
                  </w:divBdr>
                  <w:divsChild>
                    <w:div w:id="1438989410">
                      <w:marLeft w:val="0"/>
                      <w:marRight w:val="0"/>
                      <w:marTop w:val="0"/>
                      <w:marBottom w:val="0"/>
                      <w:divBdr>
                        <w:top w:val="none" w:sz="0" w:space="0" w:color="auto"/>
                        <w:left w:val="none" w:sz="0" w:space="0" w:color="auto"/>
                        <w:bottom w:val="none" w:sz="0" w:space="0" w:color="auto"/>
                        <w:right w:val="none" w:sz="0" w:space="0" w:color="auto"/>
                      </w:divBdr>
                      <w:divsChild>
                        <w:div w:id="52390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699223">
          <w:marLeft w:val="0"/>
          <w:marRight w:val="0"/>
          <w:marTop w:val="0"/>
          <w:marBottom w:val="0"/>
          <w:divBdr>
            <w:top w:val="none" w:sz="0" w:space="0" w:color="auto"/>
            <w:left w:val="none" w:sz="0" w:space="0" w:color="auto"/>
            <w:bottom w:val="none" w:sz="0" w:space="0" w:color="auto"/>
            <w:right w:val="none" w:sz="0" w:space="0" w:color="auto"/>
          </w:divBdr>
          <w:divsChild>
            <w:div w:id="2051957413">
              <w:marLeft w:val="0"/>
              <w:marRight w:val="0"/>
              <w:marTop w:val="0"/>
              <w:marBottom w:val="0"/>
              <w:divBdr>
                <w:top w:val="none" w:sz="0" w:space="0" w:color="auto"/>
                <w:left w:val="none" w:sz="0" w:space="0" w:color="auto"/>
                <w:bottom w:val="none" w:sz="0" w:space="0" w:color="auto"/>
                <w:right w:val="none" w:sz="0" w:space="0" w:color="auto"/>
              </w:divBdr>
              <w:divsChild>
                <w:div w:id="1521235615">
                  <w:marLeft w:val="0"/>
                  <w:marRight w:val="0"/>
                  <w:marTop w:val="0"/>
                  <w:marBottom w:val="0"/>
                  <w:divBdr>
                    <w:top w:val="none" w:sz="0" w:space="0" w:color="auto"/>
                    <w:left w:val="none" w:sz="0" w:space="0" w:color="auto"/>
                    <w:bottom w:val="none" w:sz="0" w:space="0" w:color="auto"/>
                    <w:right w:val="none" w:sz="0" w:space="0" w:color="auto"/>
                  </w:divBdr>
                  <w:divsChild>
                    <w:div w:id="1472791531">
                      <w:marLeft w:val="0"/>
                      <w:marRight w:val="0"/>
                      <w:marTop w:val="0"/>
                      <w:marBottom w:val="0"/>
                      <w:divBdr>
                        <w:top w:val="none" w:sz="0" w:space="0" w:color="auto"/>
                        <w:left w:val="none" w:sz="0" w:space="0" w:color="auto"/>
                        <w:bottom w:val="none" w:sz="0" w:space="0" w:color="auto"/>
                        <w:right w:val="none" w:sz="0" w:space="0" w:color="auto"/>
                      </w:divBdr>
                      <w:divsChild>
                        <w:div w:id="404649420">
                          <w:marLeft w:val="0"/>
                          <w:marRight w:val="0"/>
                          <w:marTop w:val="0"/>
                          <w:marBottom w:val="0"/>
                          <w:divBdr>
                            <w:top w:val="none" w:sz="0" w:space="0" w:color="auto"/>
                            <w:left w:val="none" w:sz="0" w:space="0" w:color="auto"/>
                            <w:bottom w:val="none" w:sz="0" w:space="0" w:color="auto"/>
                            <w:right w:val="none" w:sz="0" w:space="0" w:color="auto"/>
                          </w:divBdr>
                          <w:divsChild>
                            <w:div w:id="965702851">
                              <w:marLeft w:val="0"/>
                              <w:marRight w:val="0"/>
                              <w:marTop w:val="0"/>
                              <w:marBottom w:val="0"/>
                              <w:divBdr>
                                <w:top w:val="none" w:sz="0" w:space="0" w:color="auto"/>
                                <w:left w:val="none" w:sz="0" w:space="0" w:color="auto"/>
                                <w:bottom w:val="none" w:sz="0" w:space="0" w:color="auto"/>
                                <w:right w:val="none" w:sz="0" w:space="0" w:color="auto"/>
                              </w:divBdr>
                              <w:divsChild>
                                <w:div w:id="554123210">
                                  <w:marLeft w:val="0"/>
                                  <w:marRight w:val="0"/>
                                  <w:marTop w:val="0"/>
                                  <w:marBottom w:val="0"/>
                                  <w:divBdr>
                                    <w:top w:val="none" w:sz="0" w:space="0" w:color="auto"/>
                                    <w:left w:val="none" w:sz="0" w:space="0" w:color="auto"/>
                                    <w:bottom w:val="none" w:sz="0" w:space="0" w:color="auto"/>
                                    <w:right w:val="none" w:sz="0" w:space="0" w:color="auto"/>
                                  </w:divBdr>
                                  <w:divsChild>
                                    <w:div w:id="104721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18156">
                          <w:marLeft w:val="0"/>
                          <w:marRight w:val="0"/>
                          <w:marTop w:val="0"/>
                          <w:marBottom w:val="0"/>
                          <w:divBdr>
                            <w:top w:val="none" w:sz="0" w:space="0" w:color="auto"/>
                            <w:left w:val="none" w:sz="0" w:space="0" w:color="auto"/>
                            <w:bottom w:val="none" w:sz="0" w:space="0" w:color="auto"/>
                            <w:right w:val="none" w:sz="0" w:space="0" w:color="auto"/>
                          </w:divBdr>
                          <w:divsChild>
                            <w:div w:id="913783417">
                              <w:marLeft w:val="0"/>
                              <w:marRight w:val="300"/>
                              <w:marTop w:val="180"/>
                              <w:marBottom w:val="0"/>
                              <w:divBdr>
                                <w:top w:val="none" w:sz="0" w:space="0" w:color="auto"/>
                                <w:left w:val="none" w:sz="0" w:space="0" w:color="auto"/>
                                <w:bottom w:val="none" w:sz="0" w:space="0" w:color="auto"/>
                                <w:right w:val="none" w:sz="0" w:space="0" w:color="auto"/>
                              </w:divBdr>
                              <w:divsChild>
                                <w:div w:id="120189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8877693">
      <w:bodyDiv w:val="1"/>
      <w:marLeft w:val="0"/>
      <w:marRight w:val="0"/>
      <w:marTop w:val="0"/>
      <w:marBottom w:val="0"/>
      <w:divBdr>
        <w:top w:val="none" w:sz="0" w:space="0" w:color="auto"/>
        <w:left w:val="none" w:sz="0" w:space="0" w:color="auto"/>
        <w:bottom w:val="none" w:sz="0" w:space="0" w:color="auto"/>
        <w:right w:val="none" w:sz="0" w:space="0" w:color="auto"/>
      </w:divBdr>
    </w:div>
    <w:div w:id="723986941">
      <w:bodyDiv w:val="1"/>
      <w:marLeft w:val="0"/>
      <w:marRight w:val="0"/>
      <w:marTop w:val="0"/>
      <w:marBottom w:val="0"/>
      <w:divBdr>
        <w:top w:val="none" w:sz="0" w:space="0" w:color="auto"/>
        <w:left w:val="none" w:sz="0" w:space="0" w:color="auto"/>
        <w:bottom w:val="none" w:sz="0" w:space="0" w:color="auto"/>
        <w:right w:val="none" w:sz="0" w:space="0" w:color="auto"/>
      </w:divBdr>
    </w:div>
    <w:div w:id="922565374">
      <w:bodyDiv w:val="1"/>
      <w:marLeft w:val="0"/>
      <w:marRight w:val="0"/>
      <w:marTop w:val="0"/>
      <w:marBottom w:val="0"/>
      <w:divBdr>
        <w:top w:val="none" w:sz="0" w:space="0" w:color="auto"/>
        <w:left w:val="none" w:sz="0" w:space="0" w:color="auto"/>
        <w:bottom w:val="none" w:sz="0" w:space="0" w:color="auto"/>
        <w:right w:val="none" w:sz="0" w:space="0" w:color="auto"/>
      </w:divBdr>
    </w:div>
    <w:div w:id="1051542328">
      <w:bodyDiv w:val="1"/>
      <w:marLeft w:val="0"/>
      <w:marRight w:val="0"/>
      <w:marTop w:val="0"/>
      <w:marBottom w:val="0"/>
      <w:divBdr>
        <w:top w:val="none" w:sz="0" w:space="0" w:color="auto"/>
        <w:left w:val="none" w:sz="0" w:space="0" w:color="auto"/>
        <w:bottom w:val="none" w:sz="0" w:space="0" w:color="auto"/>
        <w:right w:val="none" w:sz="0" w:space="0" w:color="auto"/>
      </w:divBdr>
    </w:div>
    <w:div w:id="1101222177">
      <w:bodyDiv w:val="1"/>
      <w:marLeft w:val="0"/>
      <w:marRight w:val="0"/>
      <w:marTop w:val="0"/>
      <w:marBottom w:val="0"/>
      <w:divBdr>
        <w:top w:val="none" w:sz="0" w:space="0" w:color="auto"/>
        <w:left w:val="none" w:sz="0" w:space="0" w:color="auto"/>
        <w:bottom w:val="none" w:sz="0" w:space="0" w:color="auto"/>
        <w:right w:val="none" w:sz="0" w:space="0" w:color="auto"/>
      </w:divBdr>
    </w:div>
    <w:div w:id="1209338747">
      <w:bodyDiv w:val="1"/>
      <w:marLeft w:val="0"/>
      <w:marRight w:val="0"/>
      <w:marTop w:val="0"/>
      <w:marBottom w:val="0"/>
      <w:divBdr>
        <w:top w:val="none" w:sz="0" w:space="0" w:color="auto"/>
        <w:left w:val="none" w:sz="0" w:space="0" w:color="auto"/>
        <w:bottom w:val="none" w:sz="0" w:space="0" w:color="auto"/>
        <w:right w:val="none" w:sz="0" w:space="0" w:color="auto"/>
      </w:divBdr>
    </w:div>
    <w:div w:id="1301616226">
      <w:bodyDiv w:val="1"/>
      <w:marLeft w:val="0"/>
      <w:marRight w:val="0"/>
      <w:marTop w:val="0"/>
      <w:marBottom w:val="0"/>
      <w:divBdr>
        <w:top w:val="none" w:sz="0" w:space="0" w:color="auto"/>
        <w:left w:val="none" w:sz="0" w:space="0" w:color="auto"/>
        <w:bottom w:val="none" w:sz="0" w:space="0" w:color="auto"/>
        <w:right w:val="none" w:sz="0" w:space="0" w:color="auto"/>
      </w:divBdr>
    </w:div>
    <w:div w:id="1304581552">
      <w:bodyDiv w:val="1"/>
      <w:marLeft w:val="0"/>
      <w:marRight w:val="0"/>
      <w:marTop w:val="0"/>
      <w:marBottom w:val="0"/>
      <w:divBdr>
        <w:top w:val="none" w:sz="0" w:space="0" w:color="auto"/>
        <w:left w:val="none" w:sz="0" w:space="0" w:color="auto"/>
        <w:bottom w:val="none" w:sz="0" w:space="0" w:color="auto"/>
        <w:right w:val="none" w:sz="0" w:space="0" w:color="auto"/>
      </w:divBdr>
      <w:divsChild>
        <w:div w:id="499122375">
          <w:marLeft w:val="0"/>
          <w:marRight w:val="0"/>
          <w:marTop w:val="0"/>
          <w:marBottom w:val="0"/>
          <w:divBdr>
            <w:top w:val="none" w:sz="0" w:space="0" w:color="auto"/>
            <w:left w:val="none" w:sz="0" w:space="0" w:color="auto"/>
            <w:bottom w:val="none" w:sz="0" w:space="0" w:color="auto"/>
            <w:right w:val="none" w:sz="0" w:space="0" w:color="auto"/>
          </w:divBdr>
          <w:divsChild>
            <w:div w:id="211118735">
              <w:marLeft w:val="0"/>
              <w:marRight w:val="0"/>
              <w:marTop w:val="0"/>
              <w:marBottom w:val="0"/>
              <w:divBdr>
                <w:top w:val="none" w:sz="0" w:space="0" w:color="auto"/>
                <w:left w:val="none" w:sz="0" w:space="0" w:color="auto"/>
                <w:bottom w:val="none" w:sz="0" w:space="0" w:color="auto"/>
                <w:right w:val="none" w:sz="0" w:space="0" w:color="auto"/>
              </w:divBdr>
              <w:divsChild>
                <w:div w:id="1466045748">
                  <w:marLeft w:val="0"/>
                  <w:marRight w:val="0"/>
                  <w:marTop w:val="0"/>
                  <w:marBottom w:val="0"/>
                  <w:divBdr>
                    <w:top w:val="none" w:sz="0" w:space="0" w:color="auto"/>
                    <w:left w:val="none" w:sz="0" w:space="0" w:color="auto"/>
                    <w:bottom w:val="none" w:sz="0" w:space="0" w:color="auto"/>
                    <w:right w:val="none" w:sz="0" w:space="0" w:color="auto"/>
                  </w:divBdr>
                  <w:divsChild>
                    <w:div w:id="180170324">
                      <w:marLeft w:val="0"/>
                      <w:marRight w:val="0"/>
                      <w:marTop w:val="0"/>
                      <w:marBottom w:val="0"/>
                      <w:divBdr>
                        <w:top w:val="none" w:sz="0" w:space="0" w:color="auto"/>
                        <w:left w:val="none" w:sz="0" w:space="0" w:color="auto"/>
                        <w:bottom w:val="none" w:sz="0" w:space="0" w:color="auto"/>
                        <w:right w:val="none" w:sz="0" w:space="0" w:color="auto"/>
                      </w:divBdr>
                      <w:divsChild>
                        <w:div w:id="43066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036761">
          <w:marLeft w:val="0"/>
          <w:marRight w:val="0"/>
          <w:marTop w:val="0"/>
          <w:marBottom w:val="0"/>
          <w:divBdr>
            <w:top w:val="none" w:sz="0" w:space="0" w:color="auto"/>
            <w:left w:val="none" w:sz="0" w:space="0" w:color="auto"/>
            <w:bottom w:val="none" w:sz="0" w:space="0" w:color="auto"/>
            <w:right w:val="none" w:sz="0" w:space="0" w:color="auto"/>
          </w:divBdr>
          <w:divsChild>
            <w:div w:id="815876917">
              <w:marLeft w:val="0"/>
              <w:marRight w:val="0"/>
              <w:marTop w:val="0"/>
              <w:marBottom w:val="0"/>
              <w:divBdr>
                <w:top w:val="none" w:sz="0" w:space="0" w:color="auto"/>
                <w:left w:val="none" w:sz="0" w:space="0" w:color="auto"/>
                <w:bottom w:val="none" w:sz="0" w:space="0" w:color="auto"/>
                <w:right w:val="none" w:sz="0" w:space="0" w:color="auto"/>
              </w:divBdr>
              <w:divsChild>
                <w:div w:id="359597101">
                  <w:marLeft w:val="0"/>
                  <w:marRight w:val="0"/>
                  <w:marTop w:val="0"/>
                  <w:marBottom w:val="0"/>
                  <w:divBdr>
                    <w:top w:val="none" w:sz="0" w:space="0" w:color="auto"/>
                    <w:left w:val="none" w:sz="0" w:space="0" w:color="auto"/>
                    <w:bottom w:val="none" w:sz="0" w:space="0" w:color="auto"/>
                    <w:right w:val="none" w:sz="0" w:space="0" w:color="auto"/>
                  </w:divBdr>
                  <w:divsChild>
                    <w:div w:id="839346527">
                      <w:marLeft w:val="0"/>
                      <w:marRight w:val="0"/>
                      <w:marTop w:val="0"/>
                      <w:marBottom w:val="0"/>
                      <w:divBdr>
                        <w:top w:val="none" w:sz="0" w:space="0" w:color="auto"/>
                        <w:left w:val="none" w:sz="0" w:space="0" w:color="auto"/>
                        <w:bottom w:val="none" w:sz="0" w:space="0" w:color="auto"/>
                        <w:right w:val="none" w:sz="0" w:space="0" w:color="auto"/>
                      </w:divBdr>
                      <w:divsChild>
                        <w:div w:id="142042895">
                          <w:marLeft w:val="0"/>
                          <w:marRight w:val="0"/>
                          <w:marTop w:val="0"/>
                          <w:marBottom w:val="0"/>
                          <w:divBdr>
                            <w:top w:val="none" w:sz="0" w:space="0" w:color="auto"/>
                            <w:left w:val="none" w:sz="0" w:space="0" w:color="auto"/>
                            <w:bottom w:val="none" w:sz="0" w:space="0" w:color="auto"/>
                            <w:right w:val="none" w:sz="0" w:space="0" w:color="auto"/>
                          </w:divBdr>
                        </w:div>
                        <w:div w:id="1413232411">
                          <w:marLeft w:val="0"/>
                          <w:marRight w:val="0"/>
                          <w:marTop w:val="0"/>
                          <w:marBottom w:val="0"/>
                          <w:divBdr>
                            <w:top w:val="none" w:sz="0" w:space="0" w:color="auto"/>
                            <w:left w:val="none" w:sz="0" w:space="0" w:color="auto"/>
                            <w:bottom w:val="none" w:sz="0" w:space="0" w:color="auto"/>
                            <w:right w:val="none" w:sz="0" w:space="0" w:color="auto"/>
                          </w:divBdr>
                          <w:divsChild>
                            <w:div w:id="589242729">
                              <w:marLeft w:val="0"/>
                              <w:marRight w:val="300"/>
                              <w:marTop w:val="180"/>
                              <w:marBottom w:val="0"/>
                              <w:divBdr>
                                <w:top w:val="none" w:sz="0" w:space="0" w:color="auto"/>
                                <w:left w:val="none" w:sz="0" w:space="0" w:color="auto"/>
                                <w:bottom w:val="none" w:sz="0" w:space="0" w:color="auto"/>
                                <w:right w:val="none" w:sz="0" w:space="0" w:color="auto"/>
                              </w:divBdr>
                              <w:divsChild>
                                <w:div w:id="104059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8204946">
      <w:bodyDiv w:val="1"/>
      <w:marLeft w:val="0"/>
      <w:marRight w:val="0"/>
      <w:marTop w:val="0"/>
      <w:marBottom w:val="0"/>
      <w:divBdr>
        <w:top w:val="none" w:sz="0" w:space="0" w:color="auto"/>
        <w:left w:val="none" w:sz="0" w:space="0" w:color="auto"/>
        <w:bottom w:val="none" w:sz="0" w:space="0" w:color="auto"/>
        <w:right w:val="none" w:sz="0" w:space="0" w:color="auto"/>
      </w:divBdr>
    </w:div>
    <w:div w:id="1668287757">
      <w:bodyDiv w:val="1"/>
      <w:marLeft w:val="0"/>
      <w:marRight w:val="0"/>
      <w:marTop w:val="0"/>
      <w:marBottom w:val="0"/>
      <w:divBdr>
        <w:top w:val="none" w:sz="0" w:space="0" w:color="auto"/>
        <w:left w:val="none" w:sz="0" w:space="0" w:color="auto"/>
        <w:bottom w:val="none" w:sz="0" w:space="0" w:color="auto"/>
        <w:right w:val="none" w:sz="0" w:space="0" w:color="auto"/>
      </w:divBdr>
    </w:div>
    <w:div w:id="1743797794">
      <w:bodyDiv w:val="1"/>
      <w:marLeft w:val="0"/>
      <w:marRight w:val="0"/>
      <w:marTop w:val="0"/>
      <w:marBottom w:val="0"/>
      <w:divBdr>
        <w:top w:val="none" w:sz="0" w:space="0" w:color="auto"/>
        <w:left w:val="none" w:sz="0" w:space="0" w:color="auto"/>
        <w:bottom w:val="none" w:sz="0" w:space="0" w:color="auto"/>
        <w:right w:val="none" w:sz="0" w:space="0" w:color="auto"/>
      </w:divBdr>
    </w:div>
    <w:div w:id="1768307016">
      <w:bodyDiv w:val="1"/>
      <w:marLeft w:val="0"/>
      <w:marRight w:val="0"/>
      <w:marTop w:val="0"/>
      <w:marBottom w:val="0"/>
      <w:divBdr>
        <w:top w:val="none" w:sz="0" w:space="0" w:color="auto"/>
        <w:left w:val="none" w:sz="0" w:space="0" w:color="auto"/>
        <w:bottom w:val="none" w:sz="0" w:space="0" w:color="auto"/>
        <w:right w:val="none" w:sz="0" w:space="0" w:color="auto"/>
      </w:divBdr>
      <w:divsChild>
        <w:div w:id="142892271">
          <w:marLeft w:val="0"/>
          <w:marRight w:val="0"/>
          <w:marTop w:val="0"/>
          <w:marBottom w:val="0"/>
          <w:divBdr>
            <w:top w:val="none" w:sz="0" w:space="0" w:color="auto"/>
            <w:left w:val="none" w:sz="0" w:space="0" w:color="auto"/>
            <w:bottom w:val="none" w:sz="0" w:space="0" w:color="auto"/>
            <w:right w:val="none" w:sz="0" w:space="0" w:color="auto"/>
          </w:divBdr>
          <w:divsChild>
            <w:div w:id="795026688">
              <w:marLeft w:val="0"/>
              <w:marRight w:val="0"/>
              <w:marTop w:val="0"/>
              <w:marBottom w:val="0"/>
              <w:divBdr>
                <w:top w:val="none" w:sz="0" w:space="0" w:color="auto"/>
                <w:left w:val="none" w:sz="0" w:space="0" w:color="auto"/>
                <w:bottom w:val="none" w:sz="0" w:space="0" w:color="auto"/>
                <w:right w:val="none" w:sz="0" w:space="0" w:color="auto"/>
              </w:divBdr>
              <w:divsChild>
                <w:div w:id="356735143">
                  <w:marLeft w:val="0"/>
                  <w:marRight w:val="0"/>
                  <w:marTop w:val="0"/>
                  <w:marBottom w:val="0"/>
                  <w:divBdr>
                    <w:top w:val="none" w:sz="0" w:space="0" w:color="auto"/>
                    <w:left w:val="none" w:sz="0" w:space="0" w:color="auto"/>
                    <w:bottom w:val="none" w:sz="0" w:space="0" w:color="auto"/>
                    <w:right w:val="none" w:sz="0" w:space="0" w:color="auto"/>
                  </w:divBdr>
                  <w:divsChild>
                    <w:div w:id="526870025">
                      <w:marLeft w:val="0"/>
                      <w:marRight w:val="0"/>
                      <w:marTop w:val="0"/>
                      <w:marBottom w:val="0"/>
                      <w:divBdr>
                        <w:top w:val="none" w:sz="0" w:space="0" w:color="auto"/>
                        <w:left w:val="none" w:sz="0" w:space="0" w:color="auto"/>
                        <w:bottom w:val="none" w:sz="0" w:space="0" w:color="auto"/>
                        <w:right w:val="none" w:sz="0" w:space="0" w:color="auto"/>
                      </w:divBdr>
                      <w:divsChild>
                        <w:div w:id="109605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467700">
          <w:marLeft w:val="0"/>
          <w:marRight w:val="0"/>
          <w:marTop w:val="0"/>
          <w:marBottom w:val="0"/>
          <w:divBdr>
            <w:top w:val="none" w:sz="0" w:space="0" w:color="auto"/>
            <w:left w:val="none" w:sz="0" w:space="0" w:color="auto"/>
            <w:bottom w:val="none" w:sz="0" w:space="0" w:color="auto"/>
            <w:right w:val="none" w:sz="0" w:space="0" w:color="auto"/>
          </w:divBdr>
          <w:divsChild>
            <w:div w:id="1360008893">
              <w:marLeft w:val="0"/>
              <w:marRight w:val="0"/>
              <w:marTop w:val="0"/>
              <w:marBottom w:val="0"/>
              <w:divBdr>
                <w:top w:val="none" w:sz="0" w:space="0" w:color="auto"/>
                <w:left w:val="none" w:sz="0" w:space="0" w:color="auto"/>
                <w:bottom w:val="none" w:sz="0" w:space="0" w:color="auto"/>
                <w:right w:val="none" w:sz="0" w:space="0" w:color="auto"/>
              </w:divBdr>
              <w:divsChild>
                <w:div w:id="651759095">
                  <w:marLeft w:val="0"/>
                  <w:marRight w:val="0"/>
                  <w:marTop w:val="0"/>
                  <w:marBottom w:val="0"/>
                  <w:divBdr>
                    <w:top w:val="none" w:sz="0" w:space="0" w:color="auto"/>
                    <w:left w:val="none" w:sz="0" w:space="0" w:color="auto"/>
                    <w:bottom w:val="none" w:sz="0" w:space="0" w:color="auto"/>
                    <w:right w:val="none" w:sz="0" w:space="0" w:color="auto"/>
                  </w:divBdr>
                  <w:divsChild>
                    <w:div w:id="845831115">
                      <w:marLeft w:val="0"/>
                      <w:marRight w:val="0"/>
                      <w:marTop w:val="0"/>
                      <w:marBottom w:val="0"/>
                      <w:divBdr>
                        <w:top w:val="none" w:sz="0" w:space="0" w:color="auto"/>
                        <w:left w:val="none" w:sz="0" w:space="0" w:color="auto"/>
                        <w:bottom w:val="none" w:sz="0" w:space="0" w:color="auto"/>
                        <w:right w:val="none" w:sz="0" w:space="0" w:color="auto"/>
                      </w:divBdr>
                      <w:divsChild>
                        <w:div w:id="1241141338">
                          <w:marLeft w:val="0"/>
                          <w:marRight w:val="0"/>
                          <w:marTop w:val="0"/>
                          <w:marBottom w:val="0"/>
                          <w:divBdr>
                            <w:top w:val="none" w:sz="0" w:space="0" w:color="auto"/>
                            <w:left w:val="none" w:sz="0" w:space="0" w:color="auto"/>
                            <w:bottom w:val="none" w:sz="0" w:space="0" w:color="auto"/>
                            <w:right w:val="none" w:sz="0" w:space="0" w:color="auto"/>
                          </w:divBdr>
                          <w:divsChild>
                            <w:div w:id="155341575">
                              <w:marLeft w:val="0"/>
                              <w:marRight w:val="300"/>
                              <w:marTop w:val="180"/>
                              <w:marBottom w:val="0"/>
                              <w:divBdr>
                                <w:top w:val="none" w:sz="0" w:space="0" w:color="auto"/>
                                <w:left w:val="none" w:sz="0" w:space="0" w:color="auto"/>
                                <w:bottom w:val="none" w:sz="0" w:space="0" w:color="auto"/>
                                <w:right w:val="none" w:sz="0" w:space="0" w:color="auto"/>
                              </w:divBdr>
                              <w:divsChild>
                                <w:div w:id="59933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25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5090946">
      <w:bodyDiv w:val="1"/>
      <w:marLeft w:val="0"/>
      <w:marRight w:val="0"/>
      <w:marTop w:val="0"/>
      <w:marBottom w:val="0"/>
      <w:divBdr>
        <w:top w:val="none" w:sz="0" w:space="0" w:color="auto"/>
        <w:left w:val="none" w:sz="0" w:space="0" w:color="auto"/>
        <w:bottom w:val="none" w:sz="0" w:space="0" w:color="auto"/>
        <w:right w:val="none" w:sz="0" w:space="0" w:color="auto"/>
      </w:divBdr>
    </w:div>
    <w:div w:id="1995066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hyperlink" Target="https://civildigital.com/bridge-pier-types-bridge-piers-requirements-bridge-piers/" TargetMode="External"/><Relationship Id="rId3" Type="http://schemas.openxmlformats.org/officeDocument/2006/relationships/styles" Target="styles.xml"/><Relationship Id="rId21" Type="http://schemas.openxmlformats.org/officeDocument/2006/relationships/hyperlink" Target="mailto:s6@.055"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hyperlink" Target="http://www.ceequal.com/case-studies/loughor-viaduct-replacement/" TargetMode="External"/><Relationship Id="rId33"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gif"/><Relationship Id="rId29" Type="http://schemas.openxmlformats.org/officeDocument/2006/relationships/hyperlink" Target="https://www.flickr.com/photos/ianpeacock/8242858073/in/photostre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London" TargetMode="External"/><Relationship Id="rId24" Type="http://schemas.openxmlformats.org/officeDocument/2006/relationships/hyperlink" Target="https://www.railengineer.co.uk/2013/03/13/loughor-viaduct-replacement/" TargetMode="External"/><Relationship Id="rId32"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www.assaflex.co.uk/products/bridge-components/bridge-bearing-pads-neoprene/type-c-bearing-pads/" TargetMode="External"/><Relationship Id="rId28" Type="http://schemas.openxmlformats.org/officeDocument/2006/relationships/hyperlink" Target="https://www.designingbuildings.co.uk/wiki/Braced_frame_structures" TargetMode="External"/><Relationship Id="rId10" Type="http://schemas.openxmlformats.org/officeDocument/2006/relationships/hyperlink" Target="https://en.wikipedia.org/wiki/Wales" TargetMode="External"/><Relationship Id="rId19" Type="http://schemas.openxmlformats.org/officeDocument/2006/relationships/image" Target="media/image10.jpeg"/><Relationship Id="rId31" Type="http://schemas.openxmlformats.org/officeDocument/2006/relationships/hyperlink" Target="https://www.slideshare.net/sampathkathroju/well-foundation-5248275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2.png"/><Relationship Id="rId27" Type="http://schemas.openxmlformats.org/officeDocument/2006/relationships/hyperlink" Target="https://www.constructionspecifier.com/mechanically-stabilized-earth-walls/" TargetMode="External"/><Relationship Id="rId30" Type="http://schemas.openxmlformats.org/officeDocument/2006/relationships/hyperlink" Target="http://www.yourarticlelibrary.com/soil/well-foundation-meaning-shapes-forces-and-description/45634"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BE8AD2-CA0B-499B-8C3E-142AE8D84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2555</Words>
  <Characters>14569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shahram</dc:creator>
  <cp:keywords/>
  <dc:description/>
  <cp:lastModifiedBy>shahram</cp:lastModifiedBy>
  <cp:revision>2</cp:revision>
  <dcterms:created xsi:type="dcterms:W3CDTF">2019-02-14T17:53:00Z</dcterms:created>
  <dcterms:modified xsi:type="dcterms:W3CDTF">2019-02-14T17:53:00Z</dcterms:modified>
</cp:coreProperties>
</file>