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79491854"/>
        <w:docPartObj>
          <w:docPartGallery w:val="Cover Pages"/>
          <w:docPartUnique/>
        </w:docPartObj>
      </w:sdtPr>
      <w:sdtContent>
        <w:p w14:paraId="7320221C" w14:textId="23F23038" w:rsidR="000851B0" w:rsidRDefault="000851B0">
          <w:r>
            <w:rPr>
              <w:noProof/>
            </w:rPr>
            <mc:AlternateContent>
              <mc:Choice Requires="wps">
                <w:drawing>
                  <wp:anchor distT="0" distB="0" distL="114300" distR="114300" simplePos="0" relativeHeight="251658245" behindDoc="0" locked="0" layoutInCell="1" allowOverlap="1" wp14:anchorId="32C97F30" wp14:editId="7721276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87DA45" w14:textId="41FA2CFE" w:rsidR="000851B0"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851B0">
                                      <w:rPr>
                                        <w:noProof/>
                                        <w:color w:val="0E2841" w:themeColor="text2"/>
                                      </w:rPr>
                                      <w:t>James Turner</w:t>
                                    </w:r>
                                  </w:sdtContent>
                                </w:sdt>
                                <w:r w:rsidR="000851B0">
                                  <w:rPr>
                                    <w:noProof/>
                                    <w:color w:val="0E2841" w:themeColor="text2"/>
                                  </w:rPr>
                                  <w:t xml:space="preserve"> (2304088)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C97F30"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387DA45" w14:textId="41FA2CFE" w:rsidR="000851B0"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0851B0">
                                <w:rPr>
                                  <w:noProof/>
                                  <w:color w:val="0E2841" w:themeColor="text2"/>
                                </w:rPr>
                                <w:t>James Turner</w:t>
                              </w:r>
                            </w:sdtContent>
                          </w:sdt>
                          <w:r w:rsidR="000851B0">
                            <w:rPr>
                              <w:noProof/>
                              <w:color w:val="0E2841" w:themeColor="text2"/>
                            </w:rPr>
                            <w:t xml:space="preserve"> (2304088)</w:t>
                          </w:r>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4DF0B75D" wp14:editId="26B73FD5">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93DF33" w14:textId="77777777" w:rsidR="000851B0" w:rsidRDefault="000851B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F0B75D"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F93DF33" w14:textId="77777777" w:rsidR="000851B0" w:rsidRDefault="000851B0"/>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5F188812" wp14:editId="4B29157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0F8693" w14:textId="5771F40F" w:rsidR="000851B0"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851B0">
                                      <w:rPr>
                                        <w:color w:val="FFFFFF" w:themeColor="background1"/>
                                      </w:rPr>
                                      <w:t>Research and Case Scenario</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F188812"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10F8693" w14:textId="5771F40F" w:rsidR="000851B0"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0851B0">
                                <w:rPr>
                                  <w:color w:val="FFFFFF" w:themeColor="background1"/>
                                </w:rPr>
                                <w:t>Research and Case Scenario</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022A85C1" wp14:editId="3459DDB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51A381A"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769B431E" wp14:editId="3D6AC8F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B177CD9"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44AD6BC0" wp14:editId="4C0B76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96B6D84" w14:textId="42349898" w:rsidR="000851B0" w:rsidRDefault="000851B0">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Data Security and Compliance</w:t>
                                    </w:r>
                                  </w:p>
                                </w:sdtContent>
                              </w:sdt>
                              <w:p w14:paraId="19552B23" w14:textId="53DCCE9A" w:rsidR="000851B0" w:rsidRDefault="00000000">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0851B0">
                                      <w:rPr>
                                        <w:rFonts w:asciiTheme="majorHAnsi" w:eastAsiaTheme="majorEastAsia" w:hAnsiTheme="majorHAnsi" w:cstheme="majorBidi"/>
                                        <w:noProof/>
                                        <w:color w:val="0E2841" w:themeColor="text2"/>
                                        <w:sz w:val="32"/>
                                        <w:szCs w:val="32"/>
                                      </w:rPr>
                                      <w:t>ACC</w:t>
                                    </w:r>
                                  </w:sdtContent>
                                </w:sdt>
                                <w:r w:rsidR="000851B0">
                                  <w:rPr>
                                    <w:rFonts w:asciiTheme="majorHAnsi" w:eastAsiaTheme="majorEastAsia" w:hAnsiTheme="majorHAnsi" w:cstheme="majorBidi"/>
                                    <w:noProof/>
                                    <w:color w:val="0E2841" w:themeColor="text2"/>
                                    <w:sz w:val="32"/>
                                    <w:szCs w:val="32"/>
                                  </w:rPr>
                                  <w:t>A5034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4AD6BC0"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96B6D84" w14:textId="42349898" w:rsidR="000851B0" w:rsidRDefault="000851B0">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Data Security and Compliance</w:t>
                              </w:r>
                            </w:p>
                          </w:sdtContent>
                        </w:sdt>
                        <w:p w14:paraId="19552B23" w14:textId="53DCCE9A" w:rsidR="000851B0" w:rsidRDefault="00000000">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0851B0">
                                <w:rPr>
                                  <w:rFonts w:asciiTheme="majorHAnsi" w:eastAsiaTheme="majorEastAsia" w:hAnsiTheme="majorHAnsi" w:cstheme="majorBidi"/>
                                  <w:noProof/>
                                  <w:color w:val="0E2841" w:themeColor="text2"/>
                                  <w:sz w:val="32"/>
                                  <w:szCs w:val="32"/>
                                </w:rPr>
                                <w:t>ACC</w:t>
                              </w:r>
                            </w:sdtContent>
                          </w:sdt>
                          <w:r w:rsidR="000851B0">
                            <w:rPr>
                              <w:rFonts w:asciiTheme="majorHAnsi" w:eastAsiaTheme="majorEastAsia" w:hAnsiTheme="majorHAnsi" w:cstheme="majorBidi"/>
                              <w:noProof/>
                              <w:color w:val="0E2841" w:themeColor="text2"/>
                              <w:sz w:val="32"/>
                              <w:szCs w:val="32"/>
                            </w:rPr>
                            <w:t>A5034</w:t>
                          </w:r>
                        </w:p>
                      </w:txbxContent>
                    </v:textbox>
                    <w10:wrap type="square" anchorx="page" anchory="page"/>
                  </v:shape>
                </w:pict>
              </mc:Fallback>
            </mc:AlternateContent>
          </w:r>
        </w:p>
        <w:p w14:paraId="29113B98" w14:textId="6ECAE69F" w:rsidR="000851B0" w:rsidRDefault="000851B0">
          <w:r>
            <w:br w:type="page"/>
          </w:r>
        </w:p>
      </w:sdtContent>
    </w:sdt>
    <w:sdt>
      <w:sdtPr>
        <w:id w:val="-164658047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83AF38A" w14:textId="40351184" w:rsidR="00E353C9" w:rsidRDefault="00E353C9">
          <w:pPr>
            <w:pStyle w:val="TOCHeading"/>
          </w:pPr>
          <w:r>
            <w:t>Contents</w:t>
          </w:r>
        </w:p>
        <w:p w14:paraId="4C7DD191" w14:textId="14373C03" w:rsidR="00E353C9" w:rsidRDefault="00E353C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849248" w:history="1">
            <w:r w:rsidRPr="00A573BB">
              <w:rPr>
                <w:rStyle w:val="Hyperlink"/>
                <w:rFonts w:ascii="Bell MT" w:hAnsi="Bell MT"/>
                <w:noProof/>
              </w:rPr>
              <w:t>Research in Data Security and Compliance</w:t>
            </w:r>
            <w:r>
              <w:rPr>
                <w:noProof/>
                <w:webHidden/>
              </w:rPr>
              <w:tab/>
            </w:r>
            <w:r>
              <w:rPr>
                <w:noProof/>
                <w:webHidden/>
              </w:rPr>
              <w:fldChar w:fldCharType="begin"/>
            </w:r>
            <w:r>
              <w:rPr>
                <w:noProof/>
                <w:webHidden/>
              </w:rPr>
              <w:instrText xml:space="preserve"> PAGEREF _Toc184849248 \h </w:instrText>
            </w:r>
            <w:r>
              <w:rPr>
                <w:noProof/>
                <w:webHidden/>
              </w:rPr>
            </w:r>
            <w:r>
              <w:rPr>
                <w:noProof/>
                <w:webHidden/>
              </w:rPr>
              <w:fldChar w:fldCharType="separate"/>
            </w:r>
            <w:r>
              <w:rPr>
                <w:noProof/>
                <w:webHidden/>
              </w:rPr>
              <w:t>2</w:t>
            </w:r>
            <w:r>
              <w:rPr>
                <w:noProof/>
                <w:webHidden/>
              </w:rPr>
              <w:fldChar w:fldCharType="end"/>
            </w:r>
          </w:hyperlink>
        </w:p>
        <w:p w14:paraId="11DD7BAC" w14:textId="5A035F30" w:rsidR="00E353C9" w:rsidRDefault="00E353C9">
          <w:pPr>
            <w:pStyle w:val="TOC2"/>
            <w:tabs>
              <w:tab w:val="right" w:leader="dot" w:pos="9016"/>
            </w:tabs>
            <w:rPr>
              <w:rFonts w:eastAsiaTheme="minorEastAsia"/>
              <w:noProof/>
              <w:sz w:val="24"/>
              <w:szCs w:val="24"/>
              <w:lang w:eastAsia="en-GB"/>
            </w:rPr>
          </w:pPr>
          <w:hyperlink w:anchor="_Toc184849249" w:history="1">
            <w:r w:rsidRPr="00A573BB">
              <w:rPr>
                <w:rStyle w:val="Hyperlink"/>
                <w:noProof/>
              </w:rPr>
              <w:t>ABSTRACT:</w:t>
            </w:r>
            <w:r>
              <w:rPr>
                <w:noProof/>
                <w:webHidden/>
              </w:rPr>
              <w:tab/>
            </w:r>
            <w:r>
              <w:rPr>
                <w:noProof/>
                <w:webHidden/>
              </w:rPr>
              <w:fldChar w:fldCharType="begin"/>
            </w:r>
            <w:r>
              <w:rPr>
                <w:noProof/>
                <w:webHidden/>
              </w:rPr>
              <w:instrText xml:space="preserve"> PAGEREF _Toc184849249 \h </w:instrText>
            </w:r>
            <w:r>
              <w:rPr>
                <w:noProof/>
                <w:webHidden/>
              </w:rPr>
            </w:r>
            <w:r>
              <w:rPr>
                <w:noProof/>
                <w:webHidden/>
              </w:rPr>
              <w:fldChar w:fldCharType="separate"/>
            </w:r>
            <w:r>
              <w:rPr>
                <w:noProof/>
                <w:webHidden/>
              </w:rPr>
              <w:t>2</w:t>
            </w:r>
            <w:r>
              <w:rPr>
                <w:noProof/>
                <w:webHidden/>
              </w:rPr>
              <w:fldChar w:fldCharType="end"/>
            </w:r>
          </w:hyperlink>
        </w:p>
        <w:p w14:paraId="78DE40B6" w14:textId="7A94EFEB" w:rsidR="00E353C9" w:rsidRDefault="00E353C9">
          <w:pPr>
            <w:pStyle w:val="TOC2"/>
            <w:tabs>
              <w:tab w:val="right" w:leader="dot" w:pos="9016"/>
            </w:tabs>
            <w:rPr>
              <w:rFonts w:eastAsiaTheme="minorEastAsia"/>
              <w:noProof/>
              <w:sz w:val="24"/>
              <w:szCs w:val="24"/>
              <w:lang w:eastAsia="en-GB"/>
            </w:rPr>
          </w:pPr>
          <w:hyperlink w:anchor="_Toc184849250" w:history="1">
            <w:r w:rsidRPr="00A573BB">
              <w:rPr>
                <w:rStyle w:val="Hyperlink"/>
                <w:noProof/>
              </w:rPr>
              <w:t>INTRODUCTION</w:t>
            </w:r>
            <w:r>
              <w:rPr>
                <w:noProof/>
                <w:webHidden/>
              </w:rPr>
              <w:tab/>
            </w:r>
            <w:r>
              <w:rPr>
                <w:noProof/>
                <w:webHidden/>
              </w:rPr>
              <w:fldChar w:fldCharType="begin"/>
            </w:r>
            <w:r>
              <w:rPr>
                <w:noProof/>
                <w:webHidden/>
              </w:rPr>
              <w:instrText xml:space="preserve"> PAGEREF _Toc184849250 \h </w:instrText>
            </w:r>
            <w:r>
              <w:rPr>
                <w:noProof/>
                <w:webHidden/>
              </w:rPr>
            </w:r>
            <w:r>
              <w:rPr>
                <w:noProof/>
                <w:webHidden/>
              </w:rPr>
              <w:fldChar w:fldCharType="separate"/>
            </w:r>
            <w:r>
              <w:rPr>
                <w:noProof/>
                <w:webHidden/>
              </w:rPr>
              <w:t>2</w:t>
            </w:r>
            <w:r>
              <w:rPr>
                <w:noProof/>
                <w:webHidden/>
              </w:rPr>
              <w:fldChar w:fldCharType="end"/>
            </w:r>
          </w:hyperlink>
        </w:p>
        <w:p w14:paraId="01656E0C" w14:textId="7DB9A797" w:rsidR="00E353C9" w:rsidRDefault="00E353C9">
          <w:pPr>
            <w:pStyle w:val="TOC2"/>
            <w:tabs>
              <w:tab w:val="right" w:leader="dot" w:pos="9016"/>
            </w:tabs>
            <w:rPr>
              <w:rFonts w:eastAsiaTheme="minorEastAsia"/>
              <w:noProof/>
              <w:sz w:val="24"/>
              <w:szCs w:val="24"/>
              <w:lang w:eastAsia="en-GB"/>
            </w:rPr>
          </w:pPr>
          <w:hyperlink w:anchor="_Toc184849251" w:history="1">
            <w:r w:rsidRPr="00A573BB">
              <w:rPr>
                <w:rStyle w:val="Hyperlink"/>
                <w:noProof/>
              </w:rPr>
              <w:t>SECTION 1: SECURITY TECHNOLOGIES</w:t>
            </w:r>
            <w:r>
              <w:rPr>
                <w:noProof/>
                <w:webHidden/>
              </w:rPr>
              <w:tab/>
            </w:r>
            <w:r>
              <w:rPr>
                <w:noProof/>
                <w:webHidden/>
              </w:rPr>
              <w:fldChar w:fldCharType="begin"/>
            </w:r>
            <w:r>
              <w:rPr>
                <w:noProof/>
                <w:webHidden/>
              </w:rPr>
              <w:instrText xml:space="preserve"> PAGEREF _Toc184849251 \h </w:instrText>
            </w:r>
            <w:r>
              <w:rPr>
                <w:noProof/>
                <w:webHidden/>
              </w:rPr>
            </w:r>
            <w:r>
              <w:rPr>
                <w:noProof/>
                <w:webHidden/>
              </w:rPr>
              <w:fldChar w:fldCharType="separate"/>
            </w:r>
            <w:r>
              <w:rPr>
                <w:noProof/>
                <w:webHidden/>
              </w:rPr>
              <w:t>3</w:t>
            </w:r>
            <w:r>
              <w:rPr>
                <w:noProof/>
                <w:webHidden/>
              </w:rPr>
              <w:fldChar w:fldCharType="end"/>
            </w:r>
          </w:hyperlink>
        </w:p>
        <w:p w14:paraId="2B3B7370" w14:textId="625DEAAF" w:rsidR="00E353C9" w:rsidRDefault="00E353C9">
          <w:pPr>
            <w:pStyle w:val="TOC2"/>
            <w:tabs>
              <w:tab w:val="right" w:leader="dot" w:pos="9016"/>
            </w:tabs>
            <w:rPr>
              <w:rFonts w:eastAsiaTheme="minorEastAsia"/>
              <w:noProof/>
              <w:sz w:val="24"/>
              <w:szCs w:val="24"/>
              <w:lang w:eastAsia="en-GB"/>
            </w:rPr>
          </w:pPr>
          <w:hyperlink w:anchor="_Toc184849252" w:history="1">
            <w:r w:rsidRPr="00A573BB">
              <w:rPr>
                <w:rStyle w:val="Hyperlink"/>
                <w:noProof/>
              </w:rPr>
              <w:t>SECTION 2: PHYSICAL SECURITY</w:t>
            </w:r>
            <w:r>
              <w:rPr>
                <w:noProof/>
                <w:webHidden/>
              </w:rPr>
              <w:tab/>
            </w:r>
            <w:r>
              <w:rPr>
                <w:noProof/>
                <w:webHidden/>
              </w:rPr>
              <w:fldChar w:fldCharType="begin"/>
            </w:r>
            <w:r>
              <w:rPr>
                <w:noProof/>
                <w:webHidden/>
              </w:rPr>
              <w:instrText xml:space="preserve"> PAGEREF _Toc184849252 \h </w:instrText>
            </w:r>
            <w:r>
              <w:rPr>
                <w:noProof/>
                <w:webHidden/>
              </w:rPr>
            </w:r>
            <w:r>
              <w:rPr>
                <w:noProof/>
                <w:webHidden/>
              </w:rPr>
              <w:fldChar w:fldCharType="separate"/>
            </w:r>
            <w:r>
              <w:rPr>
                <w:noProof/>
                <w:webHidden/>
              </w:rPr>
              <w:t>4</w:t>
            </w:r>
            <w:r>
              <w:rPr>
                <w:noProof/>
                <w:webHidden/>
              </w:rPr>
              <w:fldChar w:fldCharType="end"/>
            </w:r>
          </w:hyperlink>
        </w:p>
        <w:p w14:paraId="22C8688E" w14:textId="64C779DA" w:rsidR="00E353C9" w:rsidRDefault="00E353C9">
          <w:pPr>
            <w:pStyle w:val="TOC2"/>
            <w:tabs>
              <w:tab w:val="right" w:leader="dot" w:pos="9016"/>
            </w:tabs>
            <w:rPr>
              <w:rFonts w:eastAsiaTheme="minorEastAsia"/>
              <w:noProof/>
              <w:sz w:val="24"/>
              <w:szCs w:val="24"/>
              <w:lang w:eastAsia="en-GB"/>
            </w:rPr>
          </w:pPr>
          <w:hyperlink w:anchor="_Toc184849253" w:history="1">
            <w:r w:rsidRPr="00A573BB">
              <w:rPr>
                <w:rStyle w:val="Hyperlink"/>
                <w:noProof/>
              </w:rPr>
              <w:t>SECTION 3: INFORMATION SECURITY MAITENANCE</w:t>
            </w:r>
            <w:r>
              <w:rPr>
                <w:noProof/>
                <w:webHidden/>
              </w:rPr>
              <w:tab/>
            </w:r>
            <w:r>
              <w:rPr>
                <w:noProof/>
                <w:webHidden/>
              </w:rPr>
              <w:fldChar w:fldCharType="begin"/>
            </w:r>
            <w:r>
              <w:rPr>
                <w:noProof/>
                <w:webHidden/>
              </w:rPr>
              <w:instrText xml:space="preserve"> PAGEREF _Toc184849253 \h </w:instrText>
            </w:r>
            <w:r>
              <w:rPr>
                <w:noProof/>
                <w:webHidden/>
              </w:rPr>
            </w:r>
            <w:r>
              <w:rPr>
                <w:noProof/>
                <w:webHidden/>
              </w:rPr>
              <w:fldChar w:fldCharType="separate"/>
            </w:r>
            <w:r>
              <w:rPr>
                <w:noProof/>
                <w:webHidden/>
              </w:rPr>
              <w:t>6</w:t>
            </w:r>
            <w:r>
              <w:rPr>
                <w:noProof/>
                <w:webHidden/>
              </w:rPr>
              <w:fldChar w:fldCharType="end"/>
            </w:r>
          </w:hyperlink>
        </w:p>
        <w:p w14:paraId="7D5FDEE5" w14:textId="4B959589" w:rsidR="00E353C9" w:rsidRDefault="00E353C9">
          <w:pPr>
            <w:pStyle w:val="TOC2"/>
            <w:tabs>
              <w:tab w:val="right" w:leader="dot" w:pos="9016"/>
            </w:tabs>
            <w:rPr>
              <w:rFonts w:eastAsiaTheme="minorEastAsia"/>
              <w:noProof/>
              <w:sz w:val="24"/>
              <w:szCs w:val="24"/>
              <w:lang w:eastAsia="en-GB"/>
            </w:rPr>
          </w:pPr>
          <w:hyperlink w:anchor="_Toc184849254" w:history="1">
            <w:r w:rsidRPr="00A573BB">
              <w:rPr>
                <w:rStyle w:val="Hyperlink"/>
                <w:noProof/>
              </w:rPr>
              <w:t>CONCLUSION</w:t>
            </w:r>
            <w:r>
              <w:rPr>
                <w:noProof/>
                <w:webHidden/>
              </w:rPr>
              <w:tab/>
            </w:r>
            <w:r>
              <w:rPr>
                <w:noProof/>
                <w:webHidden/>
              </w:rPr>
              <w:fldChar w:fldCharType="begin"/>
            </w:r>
            <w:r>
              <w:rPr>
                <w:noProof/>
                <w:webHidden/>
              </w:rPr>
              <w:instrText xml:space="preserve"> PAGEREF _Toc184849254 \h </w:instrText>
            </w:r>
            <w:r>
              <w:rPr>
                <w:noProof/>
                <w:webHidden/>
              </w:rPr>
            </w:r>
            <w:r>
              <w:rPr>
                <w:noProof/>
                <w:webHidden/>
              </w:rPr>
              <w:fldChar w:fldCharType="separate"/>
            </w:r>
            <w:r>
              <w:rPr>
                <w:noProof/>
                <w:webHidden/>
              </w:rPr>
              <w:t>7</w:t>
            </w:r>
            <w:r>
              <w:rPr>
                <w:noProof/>
                <w:webHidden/>
              </w:rPr>
              <w:fldChar w:fldCharType="end"/>
            </w:r>
          </w:hyperlink>
        </w:p>
        <w:p w14:paraId="61F6EE70" w14:textId="4276054A" w:rsidR="00E353C9" w:rsidRDefault="00E353C9">
          <w:pPr>
            <w:pStyle w:val="TOC1"/>
            <w:tabs>
              <w:tab w:val="right" w:leader="dot" w:pos="9016"/>
            </w:tabs>
            <w:rPr>
              <w:rFonts w:eastAsiaTheme="minorEastAsia"/>
              <w:noProof/>
              <w:sz w:val="24"/>
              <w:szCs w:val="24"/>
              <w:lang w:eastAsia="en-GB"/>
            </w:rPr>
          </w:pPr>
          <w:hyperlink w:anchor="_Toc184849255" w:history="1">
            <w:r w:rsidRPr="00A573BB">
              <w:rPr>
                <w:rStyle w:val="Hyperlink"/>
                <w:noProof/>
              </w:rPr>
              <w:t>Task 2 – Case Scenario</w:t>
            </w:r>
            <w:r>
              <w:rPr>
                <w:noProof/>
                <w:webHidden/>
              </w:rPr>
              <w:tab/>
            </w:r>
            <w:r>
              <w:rPr>
                <w:noProof/>
                <w:webHidden/>
              </w:rPr>
              <w:fldChar w:fldCharType="begin"/>
            </w:r>
            <w:r>
              <w:rPr>
                <w:noProof/>
                <w:webHidden/>
              </w:rPr>
              <w:instrText xml:space="preserve"> PAGEREF _Toc184849255 \h </w:instrText>
            </w:r>
            <w:r>
              <w:rPr>
                <w:noProof/>
                <w:webHidden/>
              </w:rPr>
            </w:r>
            <w:r>
              <w:rPr>
                <w:noProof/>
                <w:webHidden/>
              </w:rPr>
              <w:fldChar w:fldCharType="separate"/>
            </w:r>
            <w:r>
              <w:rPr>
                <w:noProof/>
                <w:webHidden/>
              </w:rPr>
              <w:t>8</w:t>
            </w:r>
            <w:r>
              <w:rPr>
                <w:noProof/>
                <w:webHidden/>
              </w:rPr>
              <w:fldChar w:fldCharType="end"/>
            </w:r>
          </w:hyperlink>
        </w:p>
        <w:p w14:paraId="59262EDB" w14:textId="0C7F4EB4" w:rsidR="00E353C9" w:rsidRDefault="00E353C9">
          <w:pPr>
            <w:pStyle w:val="TOC2"/>
            <w:tabs>
              <w:tab w:val="right" w:leader="dot" w:pos="9016"/>
            </w:tabs>
            <w:rPr>
              <w:rFonts w:eastAsiaTheme="minorEastAsia"/>
              <w:noProof/>
              <w:sz w:val="24"/>
              <w:szCs w:val="24"/>
              <w:lang w:eastAsia="en-GB"/>
            </w:rPr>
          </w:pPr>
          <w:hyperlink w:anchor="_Toc184849256" w:history="1">
            <w:r w:rsidRPr="00A573BB">
              <w:rPr>
                <w:rStyle w:val="Hyperlink"/>
                <w:noProof/>
              </w:rPr>
              <w:t>INTRODUCTION</w:t>
            </w:r>
            <w:r>
              <w:rPr>
                <w:noProof/>
                <w:webHidden/>
              </w:rPr>
              <w:tab/>
            </w:r>
            <w:r>
              <w:rPr>
                <w:noProof/>
                <w:webHidden/>
              </w:rPr>
              <w:fldChar w:fldCharType="begin"/>
            </w:r>
            <w:r>
              <w:rPr>
                <w:noProof/>
                <w:webHidden/>
              </w:rPr>
              <w:instrText xml:space="preserve"> PAGEREF _Toc184849256 \h </w:instrText>
            </w:r>
            <w:r>
              <w:rPr>
                <w:noProof/>
                <w:webHidden/>
              </w:rPr>
            </w:r>
            <w:r>
              <w:rPr>
                <w:noProof/>
                <w:webHidden/>
              </w:rPr>
              <w:fldChar w:fldCharType="separate"/>
            </w:r>
            <w:r>
              <w:rPr>
                <w:noProof/>
                <w:webHidden/>
              </w:rPr>
              <w:t>8</w:t>
            </w:r>
            <w:r>
              <w:rPr>
                <w:noProof/>
                <w:webHidden/>
              </w:rPr>
              <w:fldChar w:fldCharType="end"/>
            </w:r>
          </w:hyperlink>
        </w:p>
        <w:p w14:paraId="28E05E2D" w14:textId="06ED62F1" w:rsidR="00E353C9" w:rsidRDefault="00E353C9">
          <w:pPr>
            <w:pStyle w:val="TOC2"/>
            <w:tabs>
              <w:tab w:val="right" w:leader="dot" w:pos="9016"/>
            </w:tabs>
            <w:rPr>
              <w:rFonts w:eastAsiaTheme="minorEastAsia"/>
              <w:noProof/>
              <w:sz w:val="24"/>
              <w:szCs w:val="24"/>
              <w:lang w:eastAsia="en-GB"/>
            </w:rPr>
          </w:pPr>
          <w:hyperlink w:anchor="_Toc184849257" w:history="1">
            <w:r w:rsidRPr="00A573BB">
              <w:rPr>
                <w:rStyle w:val="Hyperlink"/>
                <w:noProof/>
              </w:rPr>
              <w:t>ORGANISATIONAL STRUCTURE</w:t>
            </w:r>
            <w:r>
              <w:rPr>
                <w:noProof/>
                <w:webHidden/>
              </w:rPr>
              <w:tab/>
            </w:r>
            <w:r>
              <w:rPr>
                <w:noProof/>
                <w:webHidden/>
              </w:rPr>
              <w:fldChar w:fldCharType="begin"/>
            </w:r>
            <w:r>
              <w:rPr>
                <w:noProof/>
                <w:webHidden/>
              </w:rPr>
              <w:instrText xml:space="preserve"> PAGEREF _Toc184849257 \h </w:instrText>
            </w:r>
            <w:r>
              <w:rPr>
                <w:noProof/>
                <w:webHidden/>
              </w:rPr>
            </w:r>
            <w:r>
              <w:rPr>
                <w:noProof/>
                <w:webHidden/>
              </w:rPr>
              <w:fldChar w:fldCharType="separate"/>
            </w:r>
            <w:r>
              <w:rPr>
                <w:noProof/>
                <w:webHidden/>
              </w:rPr>
              <w:t>8</w:t>
            </w:r>
            <w:r>
              <w:rPr>
                <w:noProof/>
                <w:webHidden/>
              </w:rPr>
              <w:fldChar w:fldCharType="end"/>
            </w:r>
          </w:hyperlink>
        </w:p>
        <w:p w14:paraId="4289BD4A" w14:textId="673EA225" w:rsidR="00E353C9" w:rsidRDefault="00E353C9">
          <w:pPr>
            <w:pStyle w:val="TOC2"/>
            <w:tabs>
              <w:tab w:val="right" w:leader="dot" w:pos="9016"/>
            </w:tabs>
            <w:rPr>
              <w:rFonts w:eastAsiaTheme="minorEastAsia"/>
              <w:noProof/>
              <w:sz w:val="24"/>
              <w:szCs w:val="24"/>
              <w:lang w:eastAsia="en-GB"/>
            </w:rPr>
          </w:pPr>
          <w:hyperlink w:anchor="_Toc184849258" w:history="1">
            <w:r w:rsidRPr="00A573BB">
              <w:rPr>
                <w:rStyle w:val="Hyperlink"/>
                <w:noProof/>
              </w:rPr>
              <w:t>POLICIES AND PROCEDURES</w:t>
            </w:r>
            <w:r>
              <w:rPr>
                <w:noProof/>
                <w:webHidden/>
              </w:rPr>
              <w:tab/>
            </w:r>
            <w:r>
              <w:rPr>
                <w:noProof/>
                <w:webHidden/>
              </w:rPr>
              <w:fldChar w:fldCharType="begin"/>
            </w:r>
            <w:r>
              <w:rPr>
                <w:noProof/>
                <w:webHidden/>
              </w:rPr>
              <w:instrText xml:space="preserve"> PAGEREF _Toc184849258 \h </w:instrText>
            </w:r>
            <w:r>
              <w:rPr>
                <w:noProof/>
                <w:webHidden/>
              </w:rPr>
            </w:r>
            <w:r>
              <w:rPr>
                <w:noProof/>
                <w:webHidden/>
              </w:rPr>
              <w:fldChar w:fldCharType="separate"/>
            </w:r>
            <w:r>
              <w:rPr>
                <w:noProof/>
                <w:webHidden/>
              </w:rPr>
              <w:t>9</w:t>
            </w:r>
            <w:r>
              <w:rPr>
                <w:noProof/>
                <w:webHidden/>
              </w:rPr>
              <w:fldChar w:fldCharType="end"/>
            </w:r>
          </w:hyperlink>
        </w:p>
        <w:p w14:paraId="392F8AA9" w14:textId="114A4047" w:rsidR="00E353C9" w:rsidRDefault="00E353C9">
          <w:pPr>
            <w:pStyle w:val="TOC2"/>
            <w:tabs>
              <w:tab w:val="right" w:leader="dot" w:pos="9016"/>
            </w:tabs>
            <w:rPr>
              <w:rFonts w:eastAsiaTheme="minorEastAsia"/>
              <w:noProof/>
              <w:sz w:val="24"/>
              <w:szCs w:val="24"/>
              <w:lang w:eastAsia="en-GB"/>
            </w:rPr>
          </w:pPr>
          <w:hyperlink w:anchor="_Toc184849259" w:history="1">
            <w:r w:rsidRPr="00A573BB">
              <w:rPr>
                <w:rStyle w:val="Hyperlink"/>
                <w:noProof/>
              </w:rPr>
              <w:t>RISK MANAGEMENT</w:t>
            </w:r>
            <w:r>
              <w:rPr>
                <w:noProof/>
                <w:webHidden/>
              </w:rPr>
              <w:tab/>
            </w:r>
            <w:r>
              <w:rPr>
                <w:noProof/>
                <w:webHidden/>
              </w:rPr>
              <w:fldChar w:fldCharType="begin"/>
            </w:r>
            <w:r>
              <w:rPr>
                <w:noProof/>
                <w:webHidden/>
              </w:rPr>
              <w:instrText xml:space="preserve"> PAGEREF _Toc184849259 \h </w:instrText>
            </w:r>
            <w:r>
              <w:rPr>
                <w:noProof/>
                <w:webHidden/>
              </w:rPr>
            </w:r>
            <w:r>
              <w:rPr>
                <w:noProof/>
                <w:webHidden/>
              </w:rPr>
              <w:fldChar w:fldCharType="separate"/>
            </w:r>
            <w:r>
              <w:rPr>
                <w:noProof/>
                <w:webHidden/>
              </w:rPr>
              <w:t>11</w:t>
            </w:r>
            <w:r>
              <w:rPr>
                <w:noProof/>
                <w:webHidden/>
              </w:rPr>
              <w:fldChar w:fldCharType="end"/>
            </w:r>
          </w:hyperlink>
        </w:p>
        <w:p w14:paraId="6FE759DF" w14:textId="48EAE14D" w:rsidR="00E353C9" w:rsidRDefault="00E353C9">
          <w:pPr>
            <w:pStyle w:val="TOC2"/>
            <w:tabs>
              <w:tab w:val="right" w:leader="dot" w:pos="9016"/>
            </w:tabs>
            <w:rPr>
              <w:rFonts w:eastAsiaTheme="minorEastAsia"/>
              <w:noProof/>
              <w:sz w:val="24"/>
              <w:szCs w:val="24"/>
              <w:lang w:eastAsia="en-GB"/>
            </w:rPr>
          </w:pPr>
          <w:hyperlink w:anchor="_Toc184849260" w:history="1">
            <w:r w:rsidRPr="00A573BB">
              <w:rPr>
                <w:rStyle w:val="Hyperlink"/>
                <w:noProof/>
              </w:rPr>
              <w:t>CONCLUSION</w:t>
            </w:r>
            <w:r>
              <w:rPr>
                <w:noProof/>
                <w:webHidden/>
              </w:rPr>
              <w:tab/>
            </w:r>
            <w:r>
              <w:rPr>
                <w:noProof/>
                <w:webHidden/>
              </w:rPr>
              <w:fldChar w:fldCharType="begin"/>
            </w:r>
            <w:r>
              <w:rPr>
                <w:noProof/>
                <w:webHidden/>
              </w:rPr>
              <w:instrText xml:space="preserve"> PAGEREF _Toc184849260 \h </w:instrText>
            </w:r>
            <w:r>
              <w:rPr>
                <w:noProof/>
                <w:webHidden/>
              </w:rPr>
            </w:r>
            <w:r>
              <w:rPr>
                <w:noProof/>
                <w:webHidden/>
              </w:rPr>
              <w:fldChar w:fldCharType="separate"/>
            </w:r>
            <w:r>
              <w:rPr>
                <w:noProof/>
                <w:webHidden/>
              </w:rPr>
              <w:t>11</w:t>
            </w:r>
            <w:r>
              <w:rPr>
                <w:noProof/>
                <w:webHidden/>
              </w:rPr>
              <w:fldChar w:fldCharType="end"/>
            </w:r>
          </w:hyperlink>
        </w:p>
        <w:p w14:paraId="196FB01B" w14:textId="3698DA76" w:rsidR="00E353C9" w:rsidRDefault="00E353C9">
          <w:pPr>
            <w:pStyle w:val="TOC1"/>
            <w:tabs>
              <w:tab w:val="right" w:leader="dot" w:pos="9016"/>
            </w:tabs>
            <w:rPr>
              <w:rFonts w:eastAsiaTheme="minorEastAsia"/>
              <w:noProof/>
              <w:sz w:val="24"/>
              <w:szCs w:val="24"/>
              <w:lang w:eastAsia="en-GB"/>
            </w:rPr>
          </w:pPr>
          <w:hyperlink w:anchor="_Toc184849261" w:history="1">
            <w:r w:rsidRPr="00A573BB">
              <w:rPr>
                <w:rStyle w:val="Hyperlink"/>
                <w:noProof/>
              </w:rPr>
              <w:t>Bibliography</w:t>
            </w:r>
            <w:r>
              <w:rPr>
                <w:noProof/>
                <w:webHidden/>
              </w:rPr>
              <w:tab/>
            </w:r>
            <w:r>
              <w:rPr>
                <w:noProof/>
                <w:webHidden/>
              </w:rPr>
              <w:fldChar w:fldCharType="begin"/>
            </w:r>
            <w:r>
              <w:rPr>
                <w:noProof/>
                <w:webHidden/>
              </w:rPr>
              <w:instrText xml:space="preserve"> PAGEREF _Toc184849261 \h </w:instrText>
            </w:r>
            <w:r>
              <w:rPr>
                <w:noProof/>
                <w:webHidden/>
              </w:rPr>
            </w:r>
            <w:r>
              <w:rPr>
                <w:noProof/>
                <w:webHidden/>
              </w:rPr>
              <w:fldChar w:fldCharType="separate"/>
            </w:r>
            <w:r>
              <w:rPr>
                <w:noProof/>
                <w:webHidden/>
              </w:rPr>
              <w:t>12</w:t>
            </w:r>
            <w:r>
              <w:rPr>
                <w:noProof/>
                <w:webHidden/>
              </w:rPr>
              <w:fldChar w:fldCharType="end"/>
            </w:r>
          </w:hyperlink>
        </w:p>
        <w:p w14:paraId="589DACF4" w14:textId="6CC3CB74" w:rsidR="00E353C9" w:rsidRDefault="00E353C9">
          <w:r>
            <w:rPr>
              <w:b/>
              <w:bCs/>
              <w:noProof/>
            </w:rPr>
            <w:fldChar w:fldCharType="end"/>
          </w:r>
        </w:p>
      </w:sdtContent>
    </w:sdt>
    <w:p w14:paraId="1116C44B" w14:textId="77777777" w:rsidR="00E353C9" w:rsidRDefault="00E353C9" w:rsidP="002476BA">
      <w:pPr>
        <w:pStyle w:val="Heading1"/>
        <w:jc w:val="center"/>
        <w:rPr>
          <w:rFonts w:ascii="Bell MT" w:hAnsi="Bell MT"/>
        </w:rPr>
      </w:pPr>
    </w:p>
    <w:p w14:paraId="77EBC968" w14:textId="77777777" w:rsidR="00E353C9" w:rsidRDefault="00E353C9" w:rsidP="002476BA">
      <w:pPr>
        <w:pStyle w:val="Heading1"/>
        <w:jc w:val="center"/>
        <w:rPr>
          <w:rFonts w:ascii="Bell MT" w:hAnsi="Bell MT"/>
        </w:rPr>
      </w:pPr>
    </w:p>
    <w:p w14:paraId="661E7CF2" w14:textId="77777777" w:rsidR="00E353C9" w:rsidRDefault="00E353C9" w:rsidP="002476BA">
      <w:pPr>
        <w:pStyle w:val="Heading1"/>
        <w:jc w:val="center"/>
        <w:rPr>
          <w:rFonts w:ascii="Bell MT" w:hAnsi="Bell MT"/>
        </w:rPr>
      </w:pPr>
    </w:p>
    <w:p w14:paraId="7D1A9CA1" w14:textId="77777777" w:rsidR="00E353C9" w:rsidRDefault="00E353C9" w:rsidP="002476BA">
      <w:pPr>
        <w:pStyle w:val="Heading1"/>
        <w:jc w:val="center"/>
        <w:rPr>
          <w:rFonts w:ascii="Bell MT" w:hAnsi="Bell MT"/>
        </w:rPr>
      </w:pPr>
    </w:p>
    <w:p w14:paraId="3F2C4030" w14:textId="77777777" w:rsidR="00E353C9" w:rsidRDefault="00E353C9" w:rsidP="002476BA">
      <w:pPr>
        <w:pStyle w:val="Heading1"/>
        <w:jc w:val="center"/>
        <w:rPr>
          <w:rFonts w:ascii="Bell MT" w:hAnsi="Bell MT"/>
        </w:rPr>
      </w:pPr>
    </w:p>
    <w:p w14:paraId="6D6D7D8B" w14:textId="77777777" w:rsidR="00E353C9" w:rsidRDefault="00E353C9" w:rsidP="002476BA">
      <w:pPr>
        <w:pStyle w:val="Heading1"/>
        <w:jc w:val="center"/>
        <w:rPr>
          <w:rFonts w:ascii="Bell MT" w:hAnsi="Bell MT"/>
        </w:rPr>
      </w:pPr>
    </w:p>
    <w:p w14:paraId="7EBDBD74" w14:textId="77777777" w:rsidR="00E353C9" w:rsidRDefault="00E353C9" w:rsidP="00E353C9"/>
    <w:p w14:paraId="2AD82E6D" w14:textId="77777777" w:rsidR="00E353C9" w:rsidRPr="00E353C9" w:rsidRDefault="00E353C9" w:rsidP="00E353C9"/>
    <w:p w14:paraId="6829B94D" w14:textId="77777777" w:rsidR="00E353C9" w:rsidRDefault="00E353C9" w:rsidP="002476BA">
      <w:pPr>
        <w:pStyle w:val="Heading1"/>
        <w:jc w:val="center"/>
        <w:rPr>
          <w:rFonts w:ascii="Bell MT" w:hAnsi="Bell MT"/>
        </w:rPr>
      </w:pPr>
    </w:p>
    <w:p w14:paraId="633CAA72" w14:textId="5B6E1C39" w:rsidR="00C57B82" w:rsidRDefault="000851B0" w:rsidP="002476BA">
      <w:pPr>
        <w:pStyle w:val="Heading1"/>
        <w:jc w:val="center"/>
        <w:rPr>
          <w:rFonts w:ascii="Bell MT" w:hAnsi="Bell MT"/>
        </w:rPr>
      </w:pPr>
      <w:bookmarkStart w:id="0" w:name="_Toc184849248"/>
      <w:r w:rsidRPr="002476BA">
        <w:rPr>
          <w:rFonts w:ascii="Bell MT" w:hAnsi="Bell MT"/>
        </w:rPr>
        <w:t>Research in Data Security and Compliance</w:t>
      </w:r>
      <w:bookmarkEnd w:id="0"/>
    </w:p>
    <w:p w14:paraId="0944E37A" w14:textId="3482B0A1" w:rsidR="002476BA" w:rsidRDefault="002476BA" w:rsidP="002476BA"/>
    <w:p w14:paraId="7623C35C" w14:textId="02CF1E57" w:rsidR="002476BA" w:rsidRDefault="002476BA" w:rsidP="002476BA">
      <w:pPr>
        <w:jc w:val="center"/>
      </w:pPr>
      <w:r>
        <w:t>James M Turner</w:t>
      </w:r>
    </w:p>
    <w:p w14:paraId="450870A2" w14:textId="357A70EF" w:rsidR="002476BA" w:rsidRDefault="002476BA" w:rsidP="002476BA">
      <w:pPr>
        <w:jc w:val="center"/>
      </w:pPr>
      <w:r>
        <w:t>University of Wales Trini</w:t>
      </w:r>
      <w:r w:rsidR="000F13AB">
        <w:t>ty St David, Swansea</w:t>
      </w:r>
    </w:p>
    <w:p w14:paraId="2691810D" w14:textId="74EEFACD" w:rsidR="000F13AB" w:rsidRDefault="000F13AB" w:rsidP="002476BA">
      <w:pPr>
        <w:jc w:val="center"/>
      </w:pPr>
      <w:hyperlink r:id="rId8" w:history="1">
        <w:r w:rsidRPr="00AE6B73">
          <w:rPr>
            <w:rStyle w:val="Hyperlink"/>
          </w:rPr>
          <w:t>2304088@student.uwtsd.ac.uk</w:t>
        </w:r>
      </w:hyperlink>
    </w:p>
    <w:p w14:paraId="679AA802" w14:textId="77777777" w:rsidR="000F13AB" w:rsidRDefault="000F13AB" w:rsidP="000851B0"/>
    <w:p w14:paraId="431FAA09" w14:textId="75939590" w:rsidR="000F13AB" w:rsidRDefault="00FA36C8" w:rsidP="00E353C9">
      <w:pPr>
        <w:pStyle w:val="Heading2"/>
      </w:pPr>
      <w:bookmarkStart w:id="1" w:name="_Toc184849249"/>
      <w:r w:rsidRPr="00FA36C8">
        <w:t>ABSTRACT:</w:t>
      </w:r>
      <w:bookmarkEnd w:id="1"/>
    </w:p>
    <w:p w14:paraId="0C4AFB36" w14:textId="73FBCE41" w:rsidR="00FA36C8" w:rsidRPr="00FA36C8" w:rsidRDefault="003540BD" w:rsidP="000851B0">
      <w:r>
        <w:t xml:space="preserve">Modern organisations face constant </w:t>
      </w:r>
      <w:r w:rsidR="00566426">
        <w:t>threats when attempting to protect their systems and infrastructure</w:t>
      </w:r>
      <w:r w:rsidR="00DB1FB9">
        <w:t xml:space="preserve"> from </w:t>
      </w:r>
      <w:r w:rsidR="00AC66DF">
        <w:t>cyber-attacks</w:t>
      </w:r>
      <w:r w:rsidR="00DB1FB9">
        <w:t>.</w:t>
      </w:r>
      <w:r w:rsidR="005E3AB2">
        <w:t xml:space="preserve"> This paper will evaluate the impact and importance of providing </w:t>
      </w:r>
      <w:r w:rsidR="00CF3265">
        <w:t xml:space="preserve">security measures, focusing on 3 key areas: security technologies (firewalls, VPNs, access controls), </w:t>
      </w:r>
      <w:r w:rsidR="00102B9E">
        <w:t>physical security, as well information security maintenance (</w:t>
      </w:r>
      <w:r w:rsidR="008A1860">
        <w:t xml:space="preserve">patch management and monitoring.) The paper aims to analyse and emphasise the importance </w:t>
      </w:r>
      <w:r w:rsidR="00F02DB2">
        <w:t xml:space="preserve">of safeguards </w:t>
      </w:r>
      <w:r w:rsidR="00017C6C">
        <w:t xml:space="preserve">that protect sensitive, critical data, including the systems that </w:t>
      </w:r>
      <w:r w:rsidR="00C65069">
        <w:t>support the organisation</w:t>
      </w:r>
      <w:r w:rsidR="003C2A6B">
        <w:t>.</w:t>
      </w:r>
    </w:p>
    <w:p w14:paraId="2483EA4E" w14:textId="77777777" w:rsidR="000F13AB" w:rsidRDefault="000F13AB" w:rsidP="00E353C9">
      <w:pPr>
        <w:pStyle w:val="Heading2"/>
      </w:pPr>
    </w:p>
    <w:p w14:paraId="3C94EE9B" w14:textId="6E5A261B" w:rsidR="000F13AB" w:rsidRPr="00E353C9" w:rsidRDefault="00377DE4" w:rsidP="00E353C9">
      <w:pPr>
        <w:pStyle w:val="Heading2"/>
      </w:pPr>
      <w:bookmarkStart w:id="2" w:name="_Toc184849250"/>
      <w:r w:rsidRPr="00E353C9">
        <w:t>INTRODUCTION</w:t>
      </w:r>
      <w:bookmarkEnd w:id="2"/>
    </w:p>
    <w:p w14:paraId="6BAB9BEA" w14:textId="60D9A33C" w:rsidR="007F3CE8" w:rsidRDefault="00537252" w:rsidP="000851B0">
      <w:r>
        <w:t xml:space="preserve">In today’s world, </w:t>
      </w:r>
      <w:r w:rsidR="004C30D5">
        <w:t xml:space="preserve">modern organisations </w:t>
      </w:r>
      <w:r w:rsidR="0045696D">
        <w:t xml:space="preserve">depend on </w:t>
      </w:r>
      <w:r w:rsidR="00A3571D">
        <w:t xml:space="preserve">sophisticated </w:t>
      </w:r>
      <w:r w:rsidR="00B972DD">
        <w:t xml:space="preserve">defensive </w:t>
      </w:r>
      <w:r w:rsidR="00A3571D">
        <w:t>systems to ensure support for their operations</w:t>
      </w:r>
      <w:r w:rsidR="00E538BE">
        <w:t xml:space="preserve"> and their management of data. However, since</w:t>
      </w:r>
      <w:r w:rsidR="00853C58">
        <w:t xml:space="preserve"> the </w:t>
      </w:r>
      <w:r w:rsidR="00AE5572">
        <w:t>global trend is</w:t>
      </w:r>
      <w:r w:rsidR="00853C58">
        <w:t xml:space="preserve"> relying on technology for </w:t>
      </w:r>
      <w:r w:rsidR="00C960F0">
        <w:t xml:space="preserve">many </w:t>
      </w:r>
      <w:r w:rsidR="00853C58">
        <w:t xml:space="preserve">day-to-day operations, </w:t>
      </w:r>
      <w:r w:rsidR="00C960F0">
        <w:t>cyber-attacks</w:t>
      </w:r>
      <w:r w:rsidR="00853C58">
        <w:t xml:space="preserve"> such</w:t>
      </w:r>
      <w:r w:rsidR="00027F92">
        <w:t xml:space="preserve"> as malware and several different insider and physical attacks</w:t>
      </w:r>
      <w:r w:rsidR="00480977">
        <w:t xml:space="preserve"> began to pose a serious threat to these organisations</w:t>
      </w:r>
      <w:r w:rsidR="009E3320">
        <w:t>.</w:t>
      </w:r>
      <w:r w:rsidR="00935177">
        <w:t xml:space="preserve"> </w:t>
      </w:r>
      <w:r w:rsidR="003B55A9">
        <w:t xml:space="preserve">These attacks could lead to sensitive and critical data to be </w:t>
      </w:r>
      <w:r w:rsidR="00740D75">
        <w:t xml:space="preserve">accessed, and could impact the organisations systems and operations. </w:t>
      </w:r>
      <w:r w:rsidR="00F739E1">
        <w:t xml:space="preserve">Due to these attacks, </w:t>
      </w:r>
      <w:r w:rsidR="00661CE3">
        <w:t>organisations could face negative publicity, which in turn could lead to a decline in bu</w:t>
      </w:r>
      <w:r w:rsidR="00C74459">
        <w:t>siness or bankruptcy.</w:t>
      </w:r>
      <w:r w:rsidR="004A46EA">
        <w:t xml:space="preserve"> </w:t>
      </w:r>
    </w:p>
    <w:p w14:paraId="098BE2F8" w14:textId="77777777" w:rsidR="001B2E7E" w:rsidRDefault="001B2E7E" w:rsidP="000851B0"/>
    <w:p w14:paraId="0FA57292" w14:textId="0945045D" w:rsidR="007F3CE8" w:rsidRDefault="00D47C1C" w:rsidP="000851B0">
      <w:r>
        <w:t>In order to combat against</w:t>
      </w:r>
      <w:r w:rsidR="00DD72DC">
        <w:t xml:space="preserve"> emerging attack methods, o</w:t>
      </w:r>
      <w:r w:rsidR="007F3CE8">
        <w:t xml:space="preserve">rganisations must be able to implement </w:t>
      </w:r>
      <w:r w:rsidR="00243979">
        <w:t xml:space="preserve">effective security strategies, </w:t>
      </w:r>
      <w:r w:rsidR="00DD72DC">
        <w:t>which include</w:t>
      </w:r>
      <w:r w:rsidR="00243979">
        <w:t xml:space="preserve"> advanced security technologies, physical security systems and </w:t>
      </w:r>
      <w:r w:rsidR="009405AF">
        <w:t xml:space="preserve">ensure </w:t>
      </w:r>
      <w:r w:rsidR="0021395F">
        <w:t xml:space="preserve">security </w:t>
      </w:r>
      <w:r w:rsidR="005B692B">
        <w:t xml:space="preserve">maintenance is done often to combat emerging </w:t>
      </w:r>
      <w:r w:rsidR="0039197C">
        <w:t xml:space="preserve">attack methods. By providing </w:t>
      </w:r>
      <w:r w:rsidR="00BB7146">
        <w:t>a strong defensive layer, using technologies such as firewalls, VPNs and access controls</w:t>
      </w:r>
      <w:r w:rsidR="00F944DF">
        <w:t>, attacks become less frequent, reducing the chance for data to be compromised.</w:t>
      </w:r>
      <w:r w:rsidR="002F3EEE">
        <w:t xml:space="preserve"> A strong physical security is also needed, as it reduces the amount of access to a system, reducing the chance for </w:t>
      </w:r>
      <w:r w:rsidR="004F7B99">
        <w:t xml:space="preserve">an inside attack. </w:t>
      </w:r>
      <w:r w:rsidR="00D45303">
        <w:t>These systems are</w:t>
      </w:r>
      <w:r w:rsidR="004F7B99">
        <w:t xml:space="preserve"> supported using effective maintenance techniques to </w:t>
      </w:r>
      <w:r w:rsidR="00A41BE2">
        <w:t xml:space="preserve">detect and identify </w:t>
      </w:r>
      <w:r w:rsidR="008E0C3C">
        <w:t>recent attacks and prevent them from doing harm.</w:t>
      </w:r>
    </w:p>
    <w:p w14:paraId="69999C2A" w14:textId="77777777" w:rsidR="000F13AB" w:rsidRDefault="000F13AB" w:rsidP="000851B0"/>
    <w:p w14:paraId="61226894" w14:textId="03CDDA22" w:rsidR="001D22B3" w:rsidRDefault="001D22B3" w:rsidP="00E353C9">
      <w:pPr>
        <w:pStyle w:val="Heading2"/>
      </w:pPr>
      <w:bookmarkStart w:id="3" w:name="_Toc184849251"/>
      <w:r w:rsidRPr="00114475">
        <w:lastRenderedPageBreak/>
        <w:t>S</w:t>
      </w:r>
      <w:r w:rsidR="00114475" w:rsidRPr="00114475">
        <w:t>ECTION 1: SECURITY TECHNOLOGIES</w:t>
      </w:r>
      <w:bookmarkEnd w:id="3"/>
    </w:p>
    <w:p w14:paraId="6DA0285C" w14:textId="0FF3638D" w:rsidR="004B4DA4" w:rsidRDefault="0066072D" w:rsidP="000851B0">
      <w:r>
        <w:t xml:space="preserve">Security technologies are </w:t>
      </w:r>
      <w:r w:rsidR="008561DD">
        <w:t>essential for protecting mo</w:t>
      </w:r>
      <w:r w:rsidR="00A75BEA">
        <w:t xml:space="preserve">dern organisations and their environments. Due to the increased use of interconnected systems, </w:t>
      </w:r>
      <w:r w:rsidR="00EB3147">
        <w:t>there are various different cyber-threats that require</w:t>
      </w:r>
      <w:r w:rsidR="009E6FD4">
        <w:t xml:space="preserve"> stronger tools to </w:t>
      </w:r>
      <w:r w:rsidR="00467316">
        <w:t xml:space="preserve">be combated. </w:t>
      </w:r>
      <w:r w:rsidR="00781DF4">
        <w:t xml:space="preserve">This section covers three key technologies: firewalls, VPNs and access controls, and </w:t>
      </w:r>
      <w:r w:rsidR="004E7132">
        <w:t xml:space="preserve">will explain their use case, </w:t>
      </w:r>
      <w:r w:rsidR="009B1465">
        <w:t>including</w:t>
      </w:r>
      <w:r w:rsidR="004E7132">
        <w:t xml:space="preserve"> their advantages and disadvantages </w:t>
      </w:r>
      <w:r w:rsidR="00C56F57">
        <w:t>in protecting against different threats.</w:t>
      </w:r>
    </w:p>
    <w:p w14:paraId="6EC8441C" w14:textId="77777777" w:rsidR="00C56F57" w:rsidRDefault="00C56F57" w:rsidP="000851B0"/>
    <w:p w14:paraId="6D68BFFD" w14:textId="633E6F7E" w:rsidR="00C35A75" w:rsidRDefault="00C56F57" w:rsidP="000851B0">
      <w:r>
        <w:t>Firewalls are generally considered to be the first line of defence for a network, as it controls the traffic between internal and external networks</w:t>
      </w:r>
      <w:sdt>
        <w:sdtPr>
          <w:id w:val="2084790185"/>
          <w:citation/>
        </w:sdtPr>
        <w:sdtContent>
          <w:r w:rsidR="00965712">
            <w:fldChar w:fldCharType="begin"/>
          </w:r>
          <w:r w:rsidR="00965712">
            <w:instrText xml:space="preserve"> CITATION Leo22 \l 2057 </w:instrText>
          </w:r>
          <w:r w:rsidR="00965712">
            <w:fldChar w:fldCharType="separate"/>
          </w:r>
          <w:r w:rsidR="00E353C9">
            <w:rPr>
              <w:noProof/>
            </w:rPr>
            <w:t xml:space="preserve"> </w:t>
          </w:r>
          <w:r w:rsidR="00E353C9" w:rsidRPr="00E353C9">
            <w:rPr>
              <w:noProof/>
            </w:rPr>
            <w:t>[1]</w:t>
          </w:r>
          <w:r w:rsidR="00965712">
            <w:fldChar w:fldCharType="end"/>
          </w:r>
        </w:sdtContent>
      </w:sdt>
      <w:r w:rsidR="00965712">
        <w:t xml:space="preserve">. </w:t>
      </w:r>
      <w:r>
        <w:t xml:space="preserve"> </w:t>
      </w:r>
      <w:r w:rsidR="004B4DA4">
        <w:t>Firewalls can either be physical piece of hardware, or pieces of software</w:t>
      </w:r>
      <w:r w:rsidR="00AF4798">
        <w:t>, but largely perform the same task</w:t>
      </w:r>
      <w:r w:rsidR="00596B7E">
        <w:t>, with just a few differences in how they perform that task. The firewalls follow a specific set of rules set by an administrator to allow data to enter, or be blocked</w:t>
      </w:r>
      <w:r w:rsidR="00BC0374">
        <w:t xml:space="preserve">, based on factors such as </w:t>
      </w:r>
      <w:r w:rsidR="00EC2011">
        <w:t xml:space="preserve">the </w:t>
      </w:r>
      <w:r w:rsidR="00E16B76">
        <w:t xml:space="preserve">data’s source IP address, the destination address, the type of protocol used and </w:t>
      </w:r>
      <w:r w:rsidR="004F4581">
        <w:t>what ports can be used</w:t>
      </w:r>
      <w:sdt>
        <w:sdtPr>
          <w:id w:val="2087031708"/>
          <w:citation/>
        </w:sdtPr>
        <w:sdtContent>
          <w:r w:rsidR="001F7C3E">
            <w:fldChar w:fldCharType="begin"/>
          </w:r>
          <w:r w:rsidR="001F7C3E">
            <w:instrText xml:space="preserve"> CITATION Che24 \l 2057 </w:instrText>
          </w:r>
          <w:r w:rsidR="001F7C3E">
            <w:fldChar w:fldCharType="separate"/>
          </w:r>
          <w:r w:rsidR="00E353C9">
            <w:rPr>
              <w:noProof/>
            </w:rPr>
            <w:t xml:space="preserve"> </w:t>
          </w:r>
          <w:r w:rsidR="00E353C9" w:rsidRPr="00E353C9">
            <w:rPr>
              <w:noProof/>
            </w:rPr>
            <w:t>[2]</w:t>
          </w:r>
          <w:r w:rsidR="001F7C3E">
            <w:fldChar w:fldCharType="end"/>
          </w:r>
        </w:sdtContent>
      </w:sdt>
      <w:r w:rsidR="004F4581">
        <w:t>.</w:t>
      </w:r>
      <w:r w:rsidR="001A6F8B">
        <w:t xml:space="preserve"> Traditional firewalls </w:t>
      </w:r>
      <w:r w:rsidR="009E08F7">
        <w:t xml:space="preserve">will generally use basic filtering for </w:t>
      </w:r>
      <w:r w:rsidR="000C20F6">
        <w:t xml:space="preserve">data, however, there are </w:t>
      </w:r>
      <w:r w:rsidR="00774D3D">
        <w:t>next-generation firewalls (NGFW)</w:t>
      </w:r>
      <w:r w:rsidR="00994B63">
        <w:t>, which can do what a traditional firewall can and more. These NGFWs</w:t>
      </w:r>
      <w:r w:rsidR="001E5F78">
        <w:t xml:space="preserve"> can use deep packet inspection(DPI) </w:t>
      </w:r>
      <w:r w:rsidR="00143FEA">
        <w:t xml:space="preserve">to examine a packets body, allowing </w:t>
      </w:r>
      <w:r w:rsidR="007701F7">
        <w:t xml:space="preserve">for checks for malware and other potential threats, </w:t>
      </w:r>
      <w:r w:rsidR="001B2E7E">
        <w:t xml:space="preserve">ensuring a higher level of security. </w:t>
      </w:r>
      <w:r w:rsidR="00491FD0">
        <w:t xml:space="preserve">They also employ tools such as </w:t>
      </w:r>
      <w:r w:rsidR="00C4229C">
        <w:t xml:space="preserve">application awareness, intrusion prevention and threat intelligence to block attempts to access </w:t>
      </w:r>
      <w:r w:rsidR="00F25F4E">
        <w:t xml:space="preserve">websites deemed risky, block </w:t>
      </w:r>
      <w:r w:rsidR="00993FBC">
        <w:t>abnormal requests from a user, and even us</w:t>
      </w:r>
      <w:r w:rsidR="00F914B3">
        <w:t xml:space="preserve">e external resources to update and prevent newly discovered </w:t>
      </w:r>
      <w:r w:rsidR="00643A70">
        <w:t>threats</w:t>
      </w:r>
      <w:sdt>
        <w:sdtPr>
          <w:id w:val="313767163"/>
          <w:citation/>
        </w:sdtPr>
        <w:sdtContent>
          <w:r w:rsidR="009B1465">
            <w:fldChar w:fldCharType="begin"/>
          </w:r>
          <w:r w:rsidR="009B1465">
            <w:instrText xml:space="preserve"> CITATION Clo24 \l 2057 </w:instrText>
          </w:r>
          <w:r w:rsidR="009B1465">
            <w:fldChar w:fldCharType="separate"/>
          </w:r>
          <w:r w:rsidR="00E353C9">
            <w:rPr>
              <w:noProof/>
            </w:rPr>
            <w:t xml:space="preserve"> </w:t>
          </w:r>
          <w:r w:rsidR="00E353C9" w:rsidRPr="00E353C9">
            <w:rPr>
              <w:noProof/>
            </w:rPr>
            <w:t>[3]</w:t>
          </w:r>
          <w:r w:rsidR="009B1465">
            <w:fldChar w:fldCharType="end"/>
          </w:r>
        </w:sdtContent>
      </w:sdt>
      <w:r w:rsidR="009B1465">
        <w:t>.</w:t>
      </w:r>
      <w:r w:rsidR="0099475B">
        <w:t xml:space="preserve"> However, while firewalls can provide a solid layer of defence, they still do have their </w:t>
      </w:r>
      <w:r w:rsidR="002B6FF0">
        <w:t>struggles against certain threats. Firewalls do not provide protection from attacks from inside the networks</w:t>
      </w:r>
      <w:r w:rsidR="00A42B0C">
        <w:t>, and require</w:t>
      </w:r>
      <w:r w:rsidR="00AC5CCB">
        <w:t>s</w:t>
      </w:r>
      <w:r w:rsidR="00A42B0C">
        <w:t xml:space="preserve"> </w:t>
      </w:r>
      <w:r w:rsidR="00AC5CCB">
        <w:t>strict</w:t>
      </w:r>
      <w:r w:rsidR="00A42B0C">
        <w:t xml:space="preserve"> setup in order to work correctly</w:t>
      </w:r>
      <w:r w:rsidR="00D01106">
        <w:t xml:space="preserve"> or even be effective. Firewalls can also act as a bottleneck for network traffic, and </w:t>
      </w:r>
      <w:r w:rsidR="00A338C7">
        <w:t xml:space="preserve">could slow </w:t>
      </w:r>
      <w:r w:rsidR="000E6C34">
        <w:t xml:space="preserve">down a network </w:t>
      </w:r>
      <w:r w:rsidR="00080F6B">
        <w:t xml:space="preserve">to unusable speeds if not optimised. These unfortunate downsides </w:t>
      </w:r>
      <w:r w:rsidR="00FF1DBB">
        <w:t xml:space="preserve">show that while firewalls can offer a strong base of security, it requires additional tools to compensate for its weaknesses. </w:t>
      </w:r>
    </w:p>
    <w:p w14:paraId="3E44F0A3" w14:textId="77777777" w:rsidR="00EC6BC8" w:rsidRDefault="00EC6BC8" w:rsidP="000851B0"/>
    <w:p w14:paraId="56356B22" w14:textId="34D0A3A5" w:rsidR="00EC6BC8" w:rsidRDefault="00EC6BC8" w:rsidP="000851B0">
      <w:r>
        <w:t>Access control</w:t>
      </w:r>
      <w:r w:rsidR="00DB62E5">
        <w:t xml:space="preserve"> is a critical tool to limit access of specific systems, files and even networks</w:t>
      </w:r>
      <w:r w:rsidR="0079527C">
        <w:t>. They help prevent unauthorised users from accessing sensitive information</w:t>
      </w:r>
      <w:r w:rsidR="00240FF2">
        <w:t xml:space="preserve">, reducing the chance of accidental or intentional </w:t>
      </w:r>
      <w:r w:rsidR="00A42B70">
        <w:t>access to data.</w:t>
      </w:r>
      <w:r w:rsidR="005D3960">
        <w:t xml:space="preserve"> One of the most common approaches is Role-Based Access Control (RBAC.) This system </w:t>
      </w:r>
      <w:r w:rsidR="00421EAA">
        <w:t xml:space="preserve">assigns permissions based on an </w:t>
      </w:r>
      <w:r w:rsidR="00F55F79">
        <w:t>employee’s</w:t>
      </w:r>
      <w:r w:rsidR="00421EAA">
        <w:t xml:space="preserve"> job, allowing them to access files and networks relating to their job, but not having access to documents outside of their job</w:t>
      </w:r>
      <w:sdt>
        <w:sdtPr>
          <w:id w:val="-1386173113"/>
          <w:citation/>
        </w:sdtPr>
        <w:sdtContent>
          <w:r w:rsidR="00ED0192">
            <w:fldChar w:fldCharType="begin"/>
          </w:r>
          <w:r w:rsidR="00ED0192">
            <w:instrText xml:space="preserve"> CITATION Man15 \l 2057 </w:instrText>
          </w:r>
          <w:r w:rsidR="00ED0192">
            <w:fldChar w:fldCharType="separate"/>
          </w:r>
          <w:r w:rsidR="00E353C9">
            <w:rPr>
              <w:noProof/>
            </w:rPr>
            <w:t xml:space="preserve"> </w:t>
          </w:r>
          <w:r w:rsidR="00E353C9" w:rsidRPr="00E353C9">
            <w:rPr>
              <w:noProof/>
            </w:rPr>
            <w:t>[4]</w:t>
          </w:r>
          <w:r w:rsidR="00ED0192">
            <w:fldChar w:fldCharType="end"/>
          </w:r>
        </w:sdtContent>
      </w:sdt>
      <w:r w:rsidR="00ED0192">
        <w:t xml:space="preserve">. </w:t>
      </w:r>
      <w:r w:rsidR="00D570BA">
        <w:t xml:space="preserve">An example of this would be software developers having access to </w:t>
      </w:r>
      <w:r w:rsidR="003D65BF">
        <w:t>the software development files, but not being able to see payroll or financial information.</w:t>
      </w:r>
      <w:r w:rsidR="00DB58C1">
        <w:t xml:space="preserve"> Another commonly used approach is multi-factor authentication (MFA), which requires multiple factors of authentication to access</w:t>
      </w:r>
      <w:r w:rsidR="006A4AB5">
        <w:t xml:space="preserve"> materials. </w:t>
      </w:r>
      <w:r w:rsidR="00230998">
        <w:t xml:space="preserve">These factors could include a PIN, a one-time password, a QR code, Fingerprint scanner, </w:t>
      </w:r>
      <w:r w:rsidR="002F3CF1">
        <w:t>retina scanner, and many more</w:t>
      </w:r>
      <w:sdt>
        <w:sdtPr>
          <w:id w:val="140700060"/>
          <w:citation/>
        </w:sdtPr>
        <w:sdtContent>
          <w:r w:rsidR="002F3CF1">
            <w:fldChar w:fldCharType="begin"/>
          </w:r>
          <w:r w:rsidR="002F3CF1">
            <w:instrText xml:space="preserve"> CITATION Ali21 \l 2057 </w:instrText>
          </w:r>
          <w:r w:rsidR="002F3CF1">
            <w:fldChar w:fldCharType="separate"/>
          </w:r>
          <w:r w:rsidR="00E353C9">
            <w:rPr>
              <w:noProof/>
            </w:rPr>
            <w:t xml:space="preserve"> </w:t>
          </w:r>
          <w:r w:rsidR="00E353C9" w:rsidRPr="00E353C9">
            <w:rPr>
              <w:noProof/>
            </w:rPr>
            <w:t>[5]</w:t>
          </w:r>
          <w:r w:rsidR="002F3CF1">
            <w:fldChar w:fldCharType="end"/>
          </w:r>
        </w:sdtContent>
      </w:sdt>
      <w:r w:rsidR="005F7F97">
        <w:t xml:space="preserve">. Using multiple factors of authentication reduces the chances of unauthorised access, even if </w:t>
      </w:r>
      <w:r w:rsidR="006B2739">
        <w:t xml:space="preserve">a password is stolen, or a PIN is leaked. </w:t>
      </w:r>
      <w:r w:rsidR="00731131">
        <w:t>Due to the emergence of remote work and working on cloud systems, using MFA is ideal as passwords can be intercepted over</w:t>
      </w:r>
      <w:r w:rsidR="00633867">
        <w:t xml:space="preserve"> unsecure networks, but without the other factor/s, the password </w:t>
      </w:r>
      <w:r w:rsidR="00953E7E">
        <w:t>will not allow unauthorised access.</w:t>
      </w:r>
      <w:r w:rsidR="009E51AE">
        <w:t xml:space="preserve"> While access control systems do reduce the chances of </w:t>
      </w:r>
      <w:r w:rsidR="003A46CD">
        <w:t>being impacted by threats, these controls can fail if not maintained</w:t>
      </w:r>
      <w:r w:rsidR="00540518">
        <w:t xml:space="preserve">, </w:t>
      </w:r>
      <w:r w:rsidR="00F93A94">
        <w:t>introducing additional friction for employees</w:t>
      </w:r>
      <w:r w:rsidR="003A46CD">
        <w:t>.</w:t>
      </w:r>
      <w:r w:rsidR="00903EA2">
        <w:t xml:space="preserve"> </w:t>
      </w:r>
      <w:r w:rsidR="00A9453B">
        <w:t>As well as this, certain factors can be easily replicated if external systems are used</w:t>
      </w:r>
      <w:r w:rsidR="00292523">
        <w:t xml:space="preserve">, allowing prediction of one-time-passwords or QR codes, reducing the security of the system overall. These reasons show that </w:t>
      </w:r>
      <w:r w:rsidR="00292523">
        <w:lastRenderedPageBreak/>
        <w:t xml:space="preserve">while access control systems should </w:t>
      </w:r>
      <w:r w:rsidR="00A07100">
        <w:t>be implemented, they must also be reviewed regularly to ensure security and ease-of-use for the employees.</w:t>
      </w:r>
    </w:p>
    <w:p w14:paraId="0D3C7BE0" w14:textId="77777777" w:rsidR="00397B73" w:rsidRDefault="00397B73" w:rsidP="000851B0"/>
    <w:p w14:paraId="1F599443" w14:textId="09E464BC" w:rsidR="006C45B5" w:rsidRDefault="006D6153" w:rsidP="000851B0">
      <w:r>
        <w:t xml:space="preserve">Virtual Private Networks (VPNs) </w:t>
      </w:r>
      <w:r w:rsidR="00391168">
        <w:t>are designed to protect data that is sent over public networks by encrypting the data sent</w:t>
      </w:r>
      <w:sdt>
        <w:sdtPr>
          <w:id w:val="-996796350"/>
          <w:citation/>
        </w:sdtPr>
        <w:sdtContent>
          <w:r w:rsidR="008F157A">
            <w:fldChar w:fldCharType="begin"/>
          </w:r>
          <w:r w:rsidR="008F157A">
            <w:instrText xml:space="preserve"> CITATION Sye24 \l 2057 </w:instrText>
          </w:r>
          <w:r w:rsidR="008F157A">
            <w:fldChar w:fldCharType="separate"/>
          </w:r>
          <w:r w:rsidR="00E353C9">
            <w:rPr>
              <w:noProof/>
            </w:rPr>
            <w:t xml:space="preserve"> </w:t>
          </w:r>
          <w:r w:rsidR="00E353C9" w:rsidRPr="00E353C9">
            <w:rPr>
              <w:noProof/>
            </w:rPr>
            <w:t>[6]</w:t>
          </w:r>
          <w:r w:rsidR="008F157A">
            <w:fldChar w:fldCharType="end"/>
          </w:r>
        </w:sdtContent>
      </w:sdt>
      <w:r w:rsidR="000F1CF1">
        <w:t xml:space="preserve">. VPNs act as a </w:t>
      </w:r>
      <w:r w:rsidR="00551F81">
        <w:t xml:space="preserve">secured highway for data, </w:t>
      </w:r>
      <w:r w:rsidR="00E95A3C">
        <w:t>reducing the risk of access</w:t>
      </w:r>
      <w:r w:rsidR="00942759">
        <w:t xml:space="preserve"> to data, and if data was intercepted, it is encrypted, </w:t>
      </w:r>
      <w:r w:rsidR="00CD6497">
        <w:t xml:space="preserve">adding an extra layer of security. With the trend of modern organisations </w:t>
      </w:r>
      <w:r w:rsidR="00F70A1D">
        <w:t>moving towards remote working, VPNs provide</w:t>
      </w:r>
      <w:r w:rsidR="00410D22">
        <w:t xml:space="preserve"> ease of mind to employers that sensitive data will not be compromised.</w:t>
      </w:r>
      <w:r w:rsidR="00DD4C97">
        <w:t xml:space="preserve"> </w:t>
      </w:r>
      <w:r w:rsidR="00B10E60">
        <w:t>V</w:t>
      </w:r>
      <w:r w:rsidR="008C511A">
        <w:t xml:space="preserve">PNs can be </w:t>
      </w:r>
      <w:r w:rsidR="00D135D3">
        <w:t>useful for many types of companies, from those who deal with sensitive personal data, to general office employees browsing the web for their job</w:t>
      </w:r>
      <w:r w:rsidR="00A40816">
        <w:t xml:space="preserve">. </w:t>
      </w:r>
    </w:p>
    <w:p w14:paraId="5A678259" w14:textId="14E7E66F" w:rsidR="002B3FB7" w:rsidRDefault="002B3FB7" w:rsidP="002B3FB7">
      <w:pPr>
        <w:keepNext/>
      </w:pPr>
      <w:r>
        <w:rPr>
          <w:noProof/>
        </w:rPr>
        <w:drawing>
          <wp:inline distT="0" distB="0" distL="0" distR="0" wp14:anchorId="5E3341DD" wp14:editId="5E35E2C3">
            <wp:extent cx="3667125" cy="2181342"/>
            <wp:effectExtent l="0" t="0" r="0" b="9525"/>
            <wp:docPr id="318269563" name="Picture 7" descr="VPN Usage By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PN Usage By Yea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4669" cy="2185829"/>
                    </a:xfrm>
                    <a:prstGeom prst="rect">
                      <a:avLst/>
                    </a:prstGeom>
                    <a:noFill/>
                    <a:ln>
                      <a:noFill/>
                    </a:ln>
                  </pic:spPr>
                </pic:pic>
              </a:graphicData>
            </a:graphic>
          </wp:inline>
        </w:drawing>
      </w:r>
      <w:sdt>
        <w:sdtPr>
          <w:id w:val="262427852"/>
          <w:citation/>
        </w:sdtPr>
        <w:sdtContent>
          <w:r>
            <w:fldChar w:fldCharType="begin"/>
          </w:r>
          <w:r>
            <w:instrText xml:space="preserve"> CITATION Bre24 \l 2057 </w:instrText>
          </w:r>
          <w:r>
            <w:fldChar w:fldCharType="separate"/>
          </w:r>
          <w:r w:rsidR="00E353C9">
            <w:rPr>
              <w:noProof/>
            </w:rPr>
            <w:t xml:space="preserve"> </w:t>
          </w:r>
          <w:r w:rsidR="00E353C9" w:rsidRPr="00E353C9">
            <w:rPr>
              <w:noProof/>
            </w:rPr>
            <w:t>[7]</w:t>
          </w:r>
          <w:r>
            <w:fldChar w:fldCharType="end"/>
          </w:r>
        </w:sdtContent>
      </w:sdt>
    </w:p>
    <w:p w14:paraId="34F68FE2" w14:textId="4E854045" w:rsidR="002B3FB7" w:rsidRDefault="002B3FB7" w:rsidP="002B3FB7">
      <w:pPr>
        <w:pStyle w:val="Caption"/>
      </w:pPr>
      <w:r>
        <w:t xml:space="preserve">Figure </w:t>
      </w:r>
      <w:fldSimple w:instr=" SEQ Figure \* ARABIC ">
        <w:r w:rsidR="001F4F3D">
          <w:rPr>
            <w:noProof/>
          </w:rPr>
          <w:t>1</w:t>
        </w:r>
      </w:fldSimple>
      <w:r>
        <w:t xml:space="preserve"> </w:t>
      </w:r>
    </w:p>
    <w:p w14:paraId="7E160098" w14:textId="77777777" w:rsidR="006C45B5" w:rsidRDefault="006C45B5" w:rsidP="000851B0"/>
    <w:p w14:paraId="2AC153F6" w14:textId="4A9981D1" w:rsidR="00397B73" w:rsidRDefault="00A40816" w:rsidP="000851B0">
      <w:r>
        <w:t xml:space="preserve">By providing a safe and secure connection, the risk of </w:t>
      </w:r>
      <w:r w:rsidR="000E60E9">
        <w:t xml:space="preserve">online attacks and attempts to intercept data is vastly reduced. </w:t>
      </w:r>
      <w:r w:rsidR="009049A1">
        <w:t xml:space="preserve">Recently, there </w:t>
      </w:r>
      <w:r w:rsidR="006D67D1">
        <w:t>had</w:t>
      </w:r>
      <w:r w:rsidR="009049A1">
        <w:t xml:space="preserve"> a been a development into </w:t>
      </w:r>
      <w:r w:rsidR="002737EF">
        <w:t xml:space="preserve">Zero Trust Network Access (ZTNA), which limits the </w:t>
      </w:r>
      <w:r w:rsidR="00986492">
        <w:t xml:space="preserve">user to only accessing specific tasks, similar to access controls. This increases security as if </w:t>
      </w:r>
      <w:r w:rsidR="006D67D1">
        <w:t>attackers gain unauthorised access, they would not be able to freely move around a network and cause harm</w:t>
      </w:r>
      <w:r w:rsidR="00D13554">
        <w:t xml:space="preserve">, unlike a VPN which would allow </w:t>
      </w:r>
      <w:r w:rsidR="00B3610E">
        <w:t>access to many other resources</w:t>
      </w:r>
      <w:r w:rsidR="006D67D1">
        <w:t>.</w:t>
      </w:r>
      <w:r w:rsidR="00B3610E">
        <w:t xml:space="preserve"> Another downside to VPNs is that some are older and </w:t>
      </w:r>
      <w:r w:rsidR="008F613A">
        <w:t>have not been updated, leaving them vulnerable to attacks from more modern methods</w:t>
      </w:r>
      <w:r w:rsidR="001F1A23">
        <w:t>. While VPNs do allow for outside users to safely access a private network, care must be given to ensure t</w:t>
      </w:r>
      <w:r w:rsidR="00386AFB">
        <w:t>hat data is not exposed.</w:t>
      </w:r>
    </w:p>
    <w:p w14:paraId="2A25C63D" w14:textId="77777777" w:rsidR="00386AFB" w:rsidRDefault="00386AFB" w:rsidP="000851B0"/>
    <w:p w14:paraId="69471CAC" w14:textId="311677A5" w:rsidR="00386AFB" w:rsidRDefault="00386AFB" w:rsidP="00E353C9">
      <w:pPr>
        <w:pStyle w:val="Heading2"/>
      </w:pPr>
      <w:bookmarkStart w:id="4" w:name="_Toc184849252"/>
      <w:r>
        <w:t>SECTION 2: PHYSICAL SECURITY</w:t>
      </w:r>
      <w:bookmarkEnd w:id="4"/>
    </w:p>
    <w:p w14:paraId="031300A5" w14:textId="67E71DA6" w:rsidR="00386AFB" w:rsidRDefault="00345829" w:rsidP="000851B0">
      <w:r>
        <w:t xml:space="preserve">Physical security is a fundamental part of an organisations </w:t>
      </w:r>
      <w:r w:rsidR="00ED665F">
        <w:t>cyber-</w:t>
      </w:r>
      <w:r w:rsidR="00D34E28">
        <w:t>security</w:t>
      </w:r>
      <w:r w:rsidR="00F56BCD">
        <w:t xml:space="preserve"> </w:t>
      </w:r>
      <w:r w:rsidR="006345F0">
        <w:t xml:space="preserve">operation, however, is often overlooked </w:t>
      </w:r>
      <w:r w:rsidR="00BB1A97">
        <w:t>in favo</w:t>
      </w:r>
      <w:r w:rsidR="00A73ED8">
        <w:t>u</w:t>
      </w:r>
      <w:r w:rsidR="00BB1A97">
        <w:t>r of more online security</w:t>
      </w:r>
      <w:r w:rsidR="004809A4">
        <w:t>.</w:t>
      </w:r>
      <w:r w:rsidR="00C34BFF">
        <w:t xml:space="preserve"> Without the necessary physical safeguards against </w:t>
      </w:r>
      <w:r w:rsidR="008E2E06">
        <w:t>attackers</w:t>
      </w:r>
      <w:r w:rsidR="00C34BFF">
        <w:t>,</w:t>
      </w:r>
      <w:r w:rsidR="008E2E06">
        <w:t xml:space="preserve"> features such as firewalls, VPNs and other tools</w:t>
      </w:r>
      <w:r w:rsidR="002C3F4B">
        <w:t xml:space="preserve"> are rendered in</w:t>
      </w:r>
      <w:r w:rsidR="00B51FDB">
        <w:t xml:space="preserve">competent against such attacks. This section covers some of the physical </w:t>
      </w:r>
      <w:r w:rsidR="00FD6BF9">
        <w:t>security systems that are commonly implemented, such as facility access control, environmental safeguarding, as well</w:t>
      </w:r>
      <w:r w:rsidR="003E5442">
        <w:t xml:space="preserve"> surveillance systems to protect infrastructure </w:t>
      </w:r>
      <w:r w:rsidR="00C9548A">
        <w:t>from unauthorised access and environmental damage.</w:t>
      </w:r>
    </w:p>
    <w:p w14:paraId="644C7828" w14:textId="77777777" w:rsidR="001839DD" w:rsidRDefault="001839DD" w:rsidP="000851B0"/>
    <w:p w14:paraId="7BC225DE" w14:textId="08D0C9CD" w:rsidR="001839DD" w:rsidRDefault="00A8413C" w:rsidP="000851B0">
      <w:r>
        <w:t xml:space="preserve">Controlling access to facilities is the first layer of defence </w:t>
      </w:r>
      <w:r w:rsidR="009C2C0F">
        <w:t>for preventing unauthorised access.</w:t>
      </w:r>
      <w:r w:rsidR="005F0950">
        <w:t xml:space="preserve"> This includes but is not limited </w:t>
      </w:r>
      <w:r w:rsidR="00391B17">
        <w:t xml:space="preserve">to; </w:t>
      </w:r>
      <w:r w:rsidR="005F0950">
        <w:t>keycards</w:t>
      </w:r>
      <w:r w:rsidR="00061078">
        <w:t xml:space="preserve"> or fobs</w:t>
      </w:r>
      <w:r w:rsidR="005F0950">
        <w:t xml:space="preserve">, </w:t>
      </w:r>
      <w:r w:rsidR="00823D4F">
        <w:t>biometric scanners, PIN/</w:t>
      </w:r>
      <w:r w:rsidR="00391B17">
        <w:t>password-based</w:t>
      </w:r>
      <w:r w:rsidR="00823D4F">
        <w:t xml:space="preserve"> locks</w:t>
      </w:r>
      <w:r w:rsidR="00391B17">
        <w:t xml:space="preserve">. </w:t>
      </w:r>
      <w:r w:rsidR="00EB15D9">
        <w:t xml:space="preserve">For hyper-secure areas multiple of these systems may be </w:t>
      </w:r>
      <w:r w:rsidR="001D3997">
        <w:t xml:space="preserve">selected, to </w:t>
      </w:r>
      <w:r w:rsidR="00CA2155">
        <w:t>make sure</w:t>
      </w:r>
      <w:r w:rsidR="001D3997">
        <w:t xml:space="preserve"> that only authorised users can access</w:t>
      </w:r>
      <w:r w:rsidR="005A5485">
        <w:t>, and to protect against attackers who may have stolen keycards or biometric data.</w:t>
      </w:r>
      <w:r w:rsidR="003263F7">
        <w:t xml:space="preserve"> </w:t>
      </w:r>
      <w:r w:rsidR="00F403F1">
        <w:t xml:space="preserve">One measure not commonly utilised </w:t>
      </w:r>
      <w:r w:rsidR="00B138C1">
        <w:t xml:space="preserve">is staff training, as </w:t>
      </w:r>
      <w:r w:rsidR="00464CE3">
        <w:t>unlocked doors</w:t>
      </w:r>
      <w:r w:rsidR="002775C8">
        <w:t xml:space="preserve"> or access controls unattended can lead to unauthorised access. By training staff on proper habits and pattern recognition, the likelihood of a</w:t>
      </w:r>
      <w:r w:rsidR="003A6123">
        <w:t>n attack is greatly reduced</w:t>
      </w:r>
      <w:sdt>
        <w:sdtPr>
          <w:id w:val="980266678"/>
          <w:citation/>
        </w:sdtPr>
        <w:sdtContent>
          <w:r w:rsidR="003A6123">
            <w:fldChar w:fldCharType="begin"/>
          </w:r>
          <w:r w:rsidR="003A6123">
            <w:instrText xml:space="preserve"> CITATION Ven24 \l 2057 </w:instrText>
          </w:r>
          <w:r w:rsidR="003A6123">
            <w:fldChar w:fldCharType="separate"/>
          </w:r>
          <w:r w:rsidR="00E353C9">
            <w:rPr>
              <w:noProof/>
            </w:rPr>
            <w:t xml:space="preserve"> </w:t>
          </w:r>
          <w:r w:rsidR="00E353C9" w:rsidRPr="00E353C9">
            <w:rPr>
              <w:noProof/>
            </w:rPr>
            <w:t>[8]</w:t>
          </w:r>
          <w:r w:rsidR="003A6123">
            <w:fldChar w:fldCharType="end"/>
          </w:r>
        </w:sdtContent>
      </w:sdt>
      <w:r w:rsidR="003A6123">
        <w:t xml:space="preserve">. </w:t>
      </w:r>
      <w:r w:rsidR="00A746C9">
        <w:t>These measures however are not</w:t>
      </w:r>
      <w:r w:rsidR="00150AEA">
        <w:t xml:space="preserve"> guaranteed to prevent all attacks. A common way attackers </w:t>
      </w:r>
      <w:r w:rsidR="0093569A">
        <w:t>gain access to facilities is by tailgating employees</w:t>
      </w:r>
      <w:r w:rsidR="006313F7">
        <w:t xml:space="preserve"> and following them inside</w:t>
      </w:r>
      <w:r w:rsidR="0093569A">
        <w:t xml:space="preserve">, using their access credentials as their own, </w:t>
      </w:r>
      <w:r w:rsidR="00FB4401">
        <w:t xml:space="preserve">leading to a </w:t>
      </w:r>
      <w:r w:rsidR="001B2ABC">
        <w:t>serious</w:t>
      </w:r>
      <w:r w:rsidR="00FB4401">
        <w:t xml:space="preserve"> risk of damage if not immediately recognised</w:t>
      </w:r>
      <w:r w:rsidR="00865D85">
        <w:t>.</w:t>
      </w:r>
    </w:p>
    <w:p w14:paraId="6EA13ADC" w14:textId="77777777" w:rsidR="00C360C3" w:rsidRDefault="00C360C3" w:rsidP="000851B0"/>
    <w:p w14:paraId="76DAEC81" w14:textId="6E436A37" w:rsidR="00C360C3" w:rsidRDefault="00C360C3" w:rsidP="000851B0">
      <w:r>
        <w:t xml:space="preserve">Another example of physical security used is </w:t>
      </w:r>
      <w:r w:rsidR="008A5855">
        <w:t xml:space="preserve">environmental safeguards. IT infrastructure is notoriously vulnerable to environmental threats, such as floods, fires, </w:t>
      </w:r>
      <w:r w:rsidR="00A3106C">
        <w:t xml:space="preserve">extreme temperatures, and more. Investing in environmental safeguards like flood </w:t>
      </w:r>
      <w:r w:rsidR="00C479CD">
        <w:t xml:space="preserve">sensors, </w:t>
      </w:r>
      <w:r w:rsidR="00545A71">
        <w:t xml:space="preserve">climate control systems and fire suppression systems such as </w:t>
      </w:r>
      <w:r w:rsidR="00F81CC9">
        <w:t>fire extinguishers, water sprinklers and smoke alarms</w:t>
      </w:r>
      <w:sdt>
        <w:sdtPr>
          <w:id w:val="-200394105"/>
          <w:citation/>
        </w:sdtPr>
        <w:sdtContent>
          <w:r w:rsidR="000E6DF1">
            <w:fldChar w:fldCharType="begin"/>
          </w:r>
          <w:r w:rsidR="000E6DF1">
            <w:instrText xml:space="preserve"> CITATION Law17 \l 2057 </w:instrText>
          </w:r>
          <w:r w:rsidR="000E6DF1">
            <w:fldChar w:fldCharType="separate"/>
          </w:r>
          <w:r w:rsidR="00E353C9">
            <w:rPr>
              <w:noProof/>
            </w:rPr>
            <w:t xml:space="preserve"> </w:t>
          </w:r>
          <w:r w:rsidR="00E353C9" w:rsidRPr="00E353C9">
            <w:rPr>
              <w:noProof/>
            </w:rPr>
            <w:t>[9]</w:t>
          </w:r>
          <w:r w:rsidR="000E6DF1">
            <w:fldChar w:fldCharType="end"/>
          </w:r>
        </w:sdtContent>
      </w:sdt>
      <w:r w:rsidR="006D0E7A">
        <w:t xml:space="preserve"> provide necessary protections for </w:t>
      </w:r>
      <w:r w:rsidR="005C1D97">
        <w:t>an organisations storage devices and network equipment such as servers.</w:t>
      </w:r>
      <w:r w:rsidR="00D0549A">
        <w:t xml:space="preserve"> An example of these systems in use would be a </w:t>
      </w:r>
      <w:r w:rsidR="00856731">
        <w:t xml:space="preserve">smoke alarm alerting a sprinkler system to a detected fire, activating and protecting the </w:t>
      </w:r>
      <w:r w:rsidR="00581730">
        <w:t xml:space="preserve">equipment. Climate control systems are not only for the protection of the systems, but can also impact the </w:t>
      </w:r>
      <w:r w:rsidR="00190DDB">
        <w:t xml:space="preserve">effectiveness and efficiency of it as well. Real-time </w:t>
      </w:r>
      <w:r w:rsidR="009D244F">
        <w:t>temperature monitoring tools are commonly used to ensure that equipment is well cooled and not overheating. This reduces the chance for</w:t>
      </w:r>
      <w:r w:rsidR="004958D3">
        <w:t xml:space="preserve"> equipment to break or lose data.</w:t>
      </w:r>
      <w:sdt>
        <w:sdtPr>
          <w:id w:val="-675727258"/>
          <w:citation/>
        </w:sdtPr>
        <w:sdtContent>
          <w:r w:rsidR="00892F6A">
            <w:fldChar w:fldCharType="begin"/>
          </w:r>
          <w:r w:rsidR="00892F6A">
            <w:instrText xml:space="preserve"> CITATION Ama24 \l 2057 </w:instrText>
          </w:r>
          <w:r w:rsidR="00892F6A">
            <w:fldChar w:fldCharType="separate"/>
          </w:r>
          <w:r w:rsidR="00E353C9">
            <w:rPr>
              <w:noProof/>
            </w:rPr>
            <w:t xml:space="preserve"> </w:t>
          </w:r>
          <w:r w:rsidR="00E353C9" w:rsidRPr="00E353C9">
            <w:rPr>
              <w:noProof/>
            </w:rPr>
            <w:t>[10]</w:t>
          </w:r>
          <w:r w:rsidR="00892F6A">
            <w:fldChar w:fldCharType="end"/>
          </w:r>
        </w:sdtContent>
      </w:sdt>
      <w:r w:rsidR="00337AC9">
        <w:t xml:space="preserve"> In spite of these protections</w:t>
      </w:r>
      <w:r w:rsidR="00FF15CA">
        <w:t xml:space="preserve">, </w:t>
      </w:r>
      <w:r w:rsidR="00545C3F">
        <w:t>equipment might not always be fully safe</w:t>
      </w:r>
      <w:r w:rsidR="005B5EC3">
        <w:t>, and locations prone to earthquakes or wildfires might consider online alternatives to physical devices. These devices are also very expensive to install and maintain, and smaller companies with smaller budgets may struggle to even implement one of these solutions.</w:t>
      </w:r>
    </w:p>
    <w:p w14:paraId="66EF9966" w14:textId="77777777" w:rsidR="005E7A6C" w:rsidRDefault="005E7A6C" w:rsidP="000851B0"/>
    <w:p w14:paraId="024A928B" w14:textId="42AA90E8" w:rsidR="005E7A6C" w:rsidRDefault="00762970" w:rsidP="000851B0">
      <w:r>
        <w:t xml:space="preserve">A final example of physical security </w:t>
      </w:r>
      <w:r w:rsidR="00ED738C">
        <w:t>is surv</w:t>
      </w:r>
      <w:r w:rsidR="00430247">
        <w:t xml:space="preserve">eillance </w:t>
      </w:r>
      <w:r w:rsidR="00C0351A">
        <w:t xml:space="preserve">and monitoring </w:t>
      </w:r>
      <w:r w:rsidR="00430247">
        <w:t>systems. These systems play an important role for not only</w:t>
      </w:r>
      <w:r w:rsidR="001F2F5A">
        <w:t xml:space="preserve"> monitoring facilities and entry points, but also acting as a deterrent from would-be attackers.</w:t>
      </w:r>
      <w:r w:rsidR="00A07A63">
        <w:t xml:space="preserve"> The most common choice for a surveillance system uses CCTV cameras, which provide a real-time </w:t>
      </w:r>
      <w:r w:rsidR="0098512C">
        <w:t xml:space="preserve">overview of the facilities. </w:t>
      </w:r>
      <w:r w:rsidR="00D37904">
        <w:t xml:space="preserve">In some cases, these cameras can be </w:t>
      </w:r>
      <w:r w:rsidR="00ED4CA7">
        <w:t>supplied with facial recognition software, which when linked to an employee database, c</w:t>
      </w:r>
      <w:r w:rsidR="00EE58C1">
        <w:t xml:space="preserve">an lead to unauthorised users being quickly located and </w:t>
      </w:r>
      <w:r w:rsidR="00356B3D">
        <w:t>identified</w:t>
      </w:r>
      <w:sdt>
        <w:sdtPr>
          <w:id w:val="1624189751"/>
          <w:citation/>
        </w:sdtPr>
        <w:sdtContent>
          <w:r w:rsidR="00356B3D">
            <w:fldChar w:fldCharType="begin"/>
          </w:r>
          <w:r w:rsidR="00356B3D">
            <w:instrText xml:space="preserve"> CITATION Moh17 \l 2057 </w:instrText>
          </w:r>
          <w:r w:rsidR="00356B3D">
            <w:fldChar w:fldCharType="separate"/>
          </w:r>
          <w:r w:rsidR="00E353C9">
            <w:rPr>
              <w:noProof/>
            </w:rPr>
            <w:t xml:space="preserve"> </w:t>
          </w:r>
          <w:r w:rsidR="00E353C9" w:rsidRPr="00E353C9">
            <w:rPr>
              <w:noProof/>
            </w:rPr>
            <w:t>[11]</w:t>
          </w:r>
          <w:r w:rsidR="00356B3D">
            <w:fldChar w:fldCharType="end"/>
          </w:r>
        </w:sdtContent>
      </w:sdt>
      <w:r w:rsidR="00C0351A">
        <w:t xml:space="preserve">. There are also several different monitoring </w:t>
      </w:r>
      <w:r w:rsidR="00B268D2">
        <w:t xml:space="preserve">devices that can be used, most commonly motion sensors linked to alarms. This means that if movement is detected in </w:t>
      </w:r>
      <w:r w:rsidR="00235317">
        <w:t>the facilities outside of working hours, alarms can be sent to se</w:t>
      </w:r>
      <w:r w:rsidR="001B4A4B">
        <w:t xml:space="preserve">curity teams or the police so they can quickly respond to prevent potential threats. </w:t>
      </w:r>
      <w:r w:rsidR="00477DE9">
        <w:t xml:space="preserve">While these systems may be effective at identifying </w:t>
      </w:r>
      <w:r w:rsidR="00EF2574">
        <w:t>unauthorised users, they must be considered alongside local law</w:t>
      </w:r>
      <w:r w:rsidR="001B0704">
        <w:t xml:space="preserve">s </w:t>
      </w:r>
      <w:r w:rsidR="00895DA0">
        <w:t xml:space="preserve">and ethical considerations. </w:t>
      </w:r>
      <w:r w:rsidR="00D5642F">
        <w:t xml:space="preserve">The cameras used for CCTV must also be relatively modern, otherwise the facial recognition software will </w:t>
      </w:r>
      <w:r w:rsidR="00B135C0">
        <w:t>likely struggle to identify employees from strangers.</w:t>
      </w:r>
    </w:p>
    <w:p w14:paraId="6E2CBB77" w14:textId="77777777" w:rsidR="00C9548A" w:rsidRDefault="00C9548A" w:rsidP="000851B0"/>
    <w:p w14:paraId="30EA7FFC" w14:textId="587CF478" w:rsidR="009D32FA" w:rsidRDefault="006C4FC1" w:rsidP="00E353C9">
      <w:pPr>
        <w:pStyle w:val="Heading2"/>
      </w:pPr>
      <w:bookmarkStart w:id="5" w:name="_Toc184849253"/>
      <w:r>
        <w:lastRenderedPageBreak/>
        <w:t>SECTION 3: INFORMATION SECURITY MAIT</w:t>
      </w:r>
      <w:r w:rsidR="00812D97">
        <w:t>ENANCE</w:t>
      </w:r>
      <w:bookmarkEnd w:id="5"/>
    </w:p>
    <w:p w14:paraId="2A058AC0" w14:textId="28B7410B" w:rsidR="00812D97" w:rsidRDefault="00B058A2" w:rsidP="000851B0">
      <w:r>
        <w:t xml:space="preserve">The process of maintaining information security is </w:t>
      </w:r>
      <w:r w:rsidR="002512AB">
        <w:t>continuous, requiring constant updates and maintenance strategies to combat ever evolving threats.</w:t>
      </w:r>
      <w:r w:rsidR="00A52A1B">
        <w:t xml:space="preserve"> This section is focused on the key ideas and </w:t>
      </w:r>
      <w:r w:rsidR="009A3F68">
        <w:t>policies concerning information security</w:t>
      </w:r>
      <w:r w:rsidR="00435C31">
        <w:t>, including patch/update management, routine system audits and constant employee training</w:t>
      </w:r>
      <w:r w:rsidR="00752C8E">
        <w:t xml:space="preserve">, </w:t>
      </w:r>
      <w:r w:rsidR="002533EE">
        <w:t xml:space="preserve">showing their roles in safeguarding an organisations IT environment. </w:t>
      </w:r>
    </w:p>
    <w:p w14:paraId="585AED37" w14:textId="77777777" w:rsidR="002533EE" w:rsidRDefault="002533EE" w:rsidP="000851B0"/>
    <w:p w14:paraId="419398AE" w14:textId="5BE7582D" w:rsidR="00283CFC" w:rsidRDefault="00A82440" w:rsidP="000851B0">
      <w:r>
        <w:t xml:space="preserve">One of the key principles in </w:t>
      </w:r>
      <w:r w:rsidR="00386666">
        <w:t>security maintenance is patch/update management. This involves identi</w:t>
      </w:r>
      <w:r w:rsidR="00DC7BC5">
        <w:t>fying weaknesses, testing solutions and applying updates to either software or hardware devices</w:t>
      </w:r>
      <w:r w:rsidR="00CE508C">
        <w:t xml:space="preserve"> to ensure vulnerabilities are reduced and </w:t>
      </w:r>
      <w:r w:rsidR="003C7729">
        <w:t>performance is maintained or even improved.</w:t>
      </w:r>
      <w:r w:rsidR="00BE563C">
        <w:t xml:space="preserve"> One of the most famous failures in patch management was seen in </w:t>
      </w:r>
      <w:r w:rsidR="00BF4AFB">
        <w:t>2017 with the WannaCry exploit, which infected over 200,000 computers over 150 different countries</w:t>
      </w:r>
      <w:sdt>
        <w:sdtPr>
          <w:id w:val="1751465298"/>
          <w:citation/>
        </w:sdtPr>
        <w:sdtContent>
          <w:r w:rsidR="00C54D14">
            <w:fldChar w:fldCharType="begin"/>
          </w:r>
          <w:r w:rsidR="00C54D14">
            <w:instrText xml:space="preserve"> CITATION NHS23 \l 2057 </w:instrText>
          </w:r>
          <w:r w:rsidR="00C54D14">
            <w:fldChar w:fldCharType="separate"/>
          </w:r>
          <w:r w:rsidR="00E353C9">
            <w:rPr>
              <w:noProof/>
            </w:rPr>
            <w:t xml:space="preserve"> </w:t>
          </w:r>
          <w:r w:rsidR="00E353C9" w:rsidRPr="00E353C9">
            <w:rPr>
              <w:noProof/>
            </w:rPr>
            <w:t>[12]</w:t>
          </w:r>
          <w:r w:rsidR="00C54D14">
            <w:fldChar w:fldCharType="end"/>
          </w:r>
        </w:sdtContent>
      </w:sdt>
      <w:r w:rsidR="007F7BF3">
        <w:t xml:space="preserve">. This attack exploited a known vulnerability </w:t>
      </w:r>
      <w:r w:rsidR="007F4716">
        <w:t xml:space="preserve">that was patched for newer Microsoft OS systems, but offered no protection for those </w:t>
      </w:r>
      <w:r w:rsidR="004646AE">
        <w:t>running older OS systems. This attack highlighted the need for patch management, even for older systems, as they can have exploits waiting to be abused.</w:t>
      </w:r>
      <w:r w:rsidR="003C485A">
        <w:t xml:space="preserve"> However, despite this </w:t>
      </w:r>
      <w:r w:rsidR="00EE37CB">
        <w:t>high-profile</w:t>
      </w:r>
      <w:r w:rsidR="003C485A">
        <w:t xml:space="preserve"> attack, patch management is overlooked, often due to resource constraints </w:t>
      </w:r>
      <w:r w:rsidR="00EE37CB">
        <w:t xml:space="preserve">and other priority systems by </w:t>
      </w:r>
      <w:r w:rsidR="003C485A">
        <w:t>the IT department</w:t>
      </w:r>
      <w:r w:rsidR="00EE37CB">
        <w:t xml:space="preserve">. With </w:t>
      </w:r>
      <w:r w:rsidR="003466C7">
        <w:t>a structured schedule for patches</w:t>
      </w:r>
      <w:r w:rsidR="00A25C0B">
        <w:t xml:space="preserve">, the organisations IT departments can help to address these vulnerabilities and ensure </w:t>
      </w:r>
      <w:r w:rsidR="009C5EE8">
        <w:t>solutions are created</w:t>
      </w:r>
      <w:r w:rsidR="00283CFC">
        <w:t>.</w:t>
      </w:r>
    </w:p>
    <w:p w14:paraId="189E3660" w14:textId="77777777" w:rsidR="00283CFC" w:rsidRDefault="00283CFC" w:rsidP="000851B0"/>
    <w:p w14:paraId="678B4F3A" w14:textId="046A29DB" w:rsidR="002533EE" w:rsidRPr="00812D97" w:rsidRDefault="00530C3D" w:rsidP="000851B0">
      <w:r>
        <w:t xml:space="preserve">Another principle in information security maintenance is </w:t>
      </w:r>
      <w:r w:rsidR="00F73471">
        <w:t xml:space="preserve">routine system audits. These audits are necessary to </w:t>
      </w:r>
      <w:r w:rsidR="000D5D09">
        <w:t>identify and then address vulnerabilities in the system.</w:t>
      </w:r>
      <w:r w:rsidR="00EF4995">
        <w:t xml:space="preserve"> These audits generally comprise of </w:t>
      </w:r>
      <w:r w:rsidR="00342D48">
        <w:t xml:space="preserve">methodical evaluations of the organisations hardware, software and </w:t>
      </w:r>
      <w:r w:rsidR="00561F07">
        <w:t>networks to not only ensure</w:t>
      </w:r>
      <w:r w:rsidR="00E33CCD">
        <w:t xml:space="preserve"> the organisation is protected, but also to ensure local laws and procedures are followed</w:t>
      </w:r>
      <w:r w:rsidR="009D3AB8">
        <w:t xml:space="preserve">. One common audit is for </w:t>
      </w:r>
      <w:r w:rsidR="00E53BCD">
        <w:t>financial organisations, who must follow the Pay</w:t>
      </w:r>
      <w:r w:rsidR="00E53BCD" w:rsidRPr="00E53BCD">
        <w:t>ment Card Industry Data Security Standard (PCI DSS)</w:t>
      </w:r>
      <w:r w:rsidR="007955D5">
        <w:t xml:space="preserve">, which ensures a </w:t>
      </w:r>
      <w:r w:rsidR="00D52E6D">
        <w:t>minimum-security</w:t>
      </w:r>
      <w:r w:rsidR="007955D5">
        <w:t xml:space="preserve"> standard for protecting payment card information</w:t>
      </w:r>
      <w:sdt>
        <w:sdtPr>
          <w:id w:val="635680082"/>
          <w:citation/>
        </w:sdtPr>
        <w:sdtContent>
          <w:r w:rsidR="00D52E6D">
            <w:fldChar w:fldCharType="begin"/>
          </w:r>
          <w:r w:rsidR="00D52E6D">
            <w:instrText xml:space="preserve"> CITATION Bar24 \l 2057 </w:instrText>
          </w:r>
          <w:r w:rsidR="00D52E6D">
            <w:fldChar w:fldCharType="separate"/>
          </w:r>
          <w:r w:rsidR="00E353C9">
            <w:rPr>
              <w:noProof/>
            </w:rPr>
            <w:t xml:space="preserve"> </w:t>
          </w:r>
          <w:r w:rsidR="00E353C9" w:rsidRPr="00E353C9">
            <w:rPr>
              <w:noProof/>
            </w:rPr>
            <w:t>[13]</w:t>
          </w:r>
          <w:r w:rsidR="00D52E6D">
            <w:fldChar w:fldCharType="end"/>
          </w:r>
        </w:sdtContent>
      </w:sdt>
      <w:r w:rsidR="000C2D1E">
        <w:t>. Audits like this help ensure that consumers are protected</w:t>
      </w:r>
      <w:r w:rsidR="005C1DE6">
        <w:t xml:space="preserve">, and ensures organisations take responsibility for their security. </w:t>
      </w:r>
      <w:r w:rsidR="002D1A7A">
        <w:t>There are also several monitoring tools that</w:t>
      </w:r>
      <w:r w:rsidR="00D55727">
        <w:t xml:space="preserve"> can highlight suspicious activity or threats,</w:t>
      </w:r>
      <w:r w:rsidR="008F1268">
        <w:t xml:space="preserve"> such as Intrusion Detection Systems (IDS) and Security Information </w:t>
      </w:r>
      <w:r w:rsidR="00CE75ED">
        <w:t xml:space="preserve">and Event Management (SIEM). SIEM for example can be used to monitor the </w:t>
      </w:r>
      <w:r w:rsidR="0044584D">
        <w:t>data log for various different sources, allowing for quick reactions to possible leaks or attacks.</w:t>
      </w:r>
      <w:r w:rsidR="003B16C8">
        <w:t xml:space="preserve"> These systems however only work effectively if they are used and configured in the proper manner. </w:t>
      </w:r>
      <w:r w:rsidR="002364DA">
        <w:t xml:space="preserve">Misconfigured tools can give false-positives and not report on actual suspicious behaviour, and not using these systems </w:t>
      </w:r>
      <w:r w:rsidR="000F22D7">
        <w:t>can mean malware can slip through network protections and attack the systems used.</w:t>
      </w:r>
      <w:r w:rsidR="008F1268">
        <w:t xml:space="preserve"> </w:t>
      </w:r>
    </w:p>
    <w:p w14:paraId="14C0AC36" w14:textId="77777777" w:rsidR="00C9548A" w:rsidRDefault="00C9548A" w:rsidP="000851B0"/>
    <w:p w14:paraId="6BCEE90C" w14:textId="0FC26CC5" w:rsidR="001B600C" w:rsidRPr="00345829" w:rsidRDefault="00800D24" w:rsidP="000851B0">
      <w:r>
        <w:t>The final key idea</w:t>
      </w:r>
      <w:r w:rsidR="00D5023A">
        <w:t xml:space="preserve"> being discussed is the importance of employee training and awareness</w:t>
      </w:r>
      <w:r w:rsidR="006674D1">
        <w:t xml:space="preserve">. </w:t>
      </w:r>
      <w:r w:rsidR="00420250">
        <w:t>Human errors are</w:t>
      </w:r>
      <w:r w:rsidR="00434C4C">
        <w:t xml:space="preserve"> one of the </w:t>
      </w:r>
      <w:r w:rsidR="00142C07">
        <w:t>leading causes of cyberattacks, often due to</w:t>
      </w:r>
      <w:r w:rsidR="00AF17E0">
        <w:t xml:space="preserve"> phishing attacks, lack of training and weak passwords, according to a report </w:t>
      </w:r>
      <w:r w:rsidR="00EA2D78">
        <w:t>by Datto</w:t>
      </w:r>
      <w:sdt>
        <w:sdtPr>
          <w:id w:val="-211963409"/>
          <w:citation/>
        </w:sdtPr>
        <w:sdtContent>
          <w:r w:rsidR="001B600C">
            <w:fldChar w:fldCharType="begin"/>
          </w:r>
          <w:r w:rsidR="001B600C">
            <w:instrText xml:space="preserve"> CITATION Dat21 \l 2057 </w:instrText>
          </w:r>
          <w:r w:rsidR="001B600C">
            <w:fldChar w:fldCharType="separate"/>
          </w:r>
          <w:r w:rsidR="00E353C9">
            <w:rPr>
              <w:noProof/>
            </w:rPr>
            <w:t xml:space="preserve"> </w:t>
          </w:r>
          <w:r w:rsidR="00E353C9" w:rsidRPr="00E353C9">
            <w:rPr>
              <w:noProof/>
            </w:rPr>
            <w:t>[14]</w:t>
          </w:r>
          <w:r w:rsidR="001B600C">
            <w:fldChar w:fldCharType="end"/>
          </w:r>
        </w:sdtContent>
      </w:sdt>
      <w:r w:rsidR="001B600C">
        <w:t xml:space="preserve"> and shown in figure </w:t>
      </w:r>
      <w:r w:rsidR="003F43F2">
        <w:t>2</w:t>
      </w:r>
      <w:r w:rsidR="001B600C">
        <w:t xml:space="preserve">. </w:t>
      </w:r>
    </w:p>
    <w:p w14:paraId="6C5A27F1" w14:textId="77777777" w:rsidR="001B600C" w:rsidRDefault="00BA0398" w:rsidP="001B600C">
      <w:pPr>
        <w:keepNext/>
      </w:pPr>
      <w:r w:rsidRPr="00BA0398">
        <w:rPr>
          <w:noProof/>
        </w:rPr>
        <w:lastRenderedPageBreak/>
        <w:drawing>
          <wp:inline distT="0" distB="0" distL="0" distR="0" wp14:anchorId="1605AD24" wp14:editId="5FA1C4A7">
            <wp:extent cx="2428875" cy="3267742"/>
            <wp:effectExtent l="0" t="0" r="0" b="8890"/>
            <wp:docPr id="456574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74206" name="Picture 1" descr="A screenshot of a computer&#10;&#10;Description automatically generated"/>
                    <pic:cNvPicPr/>
                  </pic:nvPicPr>
                  <pic:blipFill>
                    <a:blip r:embed="rId10"/>
                    <a:stretch>
                      <a:fillRect/>
                    </a:stretch>
                  </pic:blipFill>
                  <pic:spPr>
                    <a:xfrm>
                      <a:off x="0" y="0"/>
                      <a:ext cx="2442053" cy="3285471"/>
                    </a:xfrm>
                    <a:prstGeom prst="rect">
                      <a:avLst/>
                    </a:prstGeom>
                  </pic:spPr>
                </pic:pic>
              </a:graphicData>
            </a:graphic>
          </wp:inline>
        </w:drawing>
      </w:r>
    </w:p>
    <w:p w14:paraId="4169E41F" w14:textId="1871EA88" w:rsidR="0081529A" w:rsidRDefault="001B600C" w:rsidP="001B600C">
      <w:pPr>
        <w:pStyle w:val="Caption"/>
      </w:pPr>
      <w:r>
        <w:t xml:space="preserve">Figure </w:t>
      </w:r>
      <w:fldSimple w:instr=" SEQ Figure \* ARABIC ">
        <w:r w:rsidR="001F4F3D">
          <w:rPr>
            <w:noProof/>
          </w:rPr>
          <w:t>2</w:t>
        </w:r>
      </w:fldSimple>
    </w:p>
    <w:p w14:paraId="2E818C4C" w14:textId="77777777" w:rsidR="0081529A" w:rsidRDefault="0081529A" w:rsidP="000851B0"/>
    <w:p w14:paraId="5B3E3E01" w14:textId="5CC940CC" w:rsidR="001B600C" w:rsidRDefault="006810FB" w:rsidP="000851B0">
      <w:r>
        <w:t xml:space="preserve">In order to combat these vulnerabilities, companies are </w:t>
      </w:r>
      <w:r w:rsidR="00E237A5">
        <w:t xml:space="preserve">producing training programs for employees to help recognise </w:t>
      </w:r>
      <w:r w:rsidR="005B69EE">
        <w:t xml:space="preserve">suspicious activity. These programs include </w:t>
      </w:r>
      <w:r w:rsidR="0068254A">
        <w:t xml:space="preserve">simulated phishing attacks and </w:t>
      </w:r>
      <w:r w:rsidR="00130AF5">
        <w:t xml:space="preserve">recognising common attack strategies to help prevent incidents from occurring. </w:t>
      </w:r>
      <w:r w:rsidR="00CF255B">
        <w:t>These programs are ever changing, and effective programs ensure to cover</w:t>
      </w:r>
      <w:r w:rsidR="00AB612E">
        <w:t xml:space="preserve"> recent development</w:t>
      </w:r>
      <w:r w:rsidR="00EF1391">
        <w:t xml:space="preserve">s and techniques to help recognise threats, with </w:t>
      </w:r>
      <w:r w:rsidR="00D23B4A">
        <w:t>some even offering specific resources depending on job roles.</w:t>
      </w:r>
      <w:r w:rsidR="00846258">
        <w:t xml:space="preserve"> An example of this would be those working in the finance </w:t>
      </w:r>
      <w:r w:rsidR="00EA0C0D">
        <w:t xml:space="preserve">departments </w:t>
      </w:r>
      <w:r w:rsidR="00846258">
        <w:t xml:space="preserve">learning about </w:t>
      </w:r>
      <w:r w:rsidR="00EA0C0D">
        <w:t xml:space="preserve">financial </w:t>
      </w:r>
      <w:r w:rsidR="00846258">
        <w:t xml:space="preserve">data handling and </w:t>
      </w:r>
      <w:r w:rsidR="00EA0C0D">
        <w:t xml:space="preserve">security, whereas those working in hr might focus on </w:t>
      </w:r>
      <w:r w:rsidR="005B127E">
        <w:t xml:space="preserve">personal data handling and laws surrounding that type of data. </w:t>
      </w:r>
      <w:r w:rsidR="00726BA3">
        <w:t xml:space="preserve">While employee training might help to reduce the chances of </w:t>
      </w:r>
      <w:r w:rsidR="005802D2">
        <w:t>being affected, training alone cannot protect a company from attackers</w:t>
      </w:r>
      <w:r w:rsidR="00B14136">
        <w:t xml:space="preserve">, and </w:t>
      </w:r>
      <w:r w:rsidR="004A33F9">
        <w:t xml:space="preserve">is often required to be supported by additional tools such as </w:t>
      </w:r>
      <w:r w:rsidR="00FD204A">
        <w:t xml:space="preserve">email </w:t>
      </w:r>
      <w:r w:rsidR="004A33F9">
        <w:t>filtering systems and</w:t>
      </w:r>
      <w:r w:rsidR="00EF40BD">
        <w:t xml:space="preserve"> required password complexities </w:t>
      </w:r>
      <w:r w:rsidR="00FD204A">
        <w:t xml:space="preserve">to be effective. </w:t>
      </w:r>
    </w:p>
    <w:p w14:paraId="1B332E68" w14:textId="77777777" w:rsidR="00FD204A" w:rsidRDefault="00FD204A" w:rsidP="000851B0"/>
    <w:p w14:paraId="209CD304" w14:textId="595D9A17" w:rsidR="00FD204A" w:rsidRDefault="00FD204A" w:rsidP="00E353C9">
      <w:pPr>
        <w:pStyle w:val="Heading2"/>
      </w:pPr>
      <w:bookmarkStart w:id="6" w:name="_Toc184849254"/>
      <w:r>
        <w:t>CONCLUSION</w:t>
      </w:r>
      <w:bookmarkEnd w:id="6"/>
    </w:p>
    <w:p w14:paraId="12FE11A6" w14:textId="325AE95E" w:rsidR="00580786" w:rsidRDefault="00580786" w:rsidP="000851B0">
      <w:r>
        <w:t xml:space="preserve">In our </w:t>
      </w:r>
      <w:r w:rsidR="007835C1">
        <w:t>ever-evolving</w:t>
      </w:r>
      <w:r>
        <w:t xml:space="preserve"> world</w:t>
      </w:r>
      <w:r w:rsidR="002D2ADA">
        <w:t xml:space="preserve">, with constant cyber and physical threats, modern organisations must be willing to invest and </w:t>
      </w:r>
      <w:r w:rsidR="007835C1">
        <w:t>embrace</w:t>
      </w:r>
      <w:r w:rsidR="005713EC">
        <w:t xml:space="preserve"> various different strategies to protect their infrastructure and systems. This paper examined the</w:t>
      </w:r>
      <w:r w:rsidR="00080B8C">
        <w:t xml:space="preserve"> tools needed to create a secure and safe environment</w:t>
      </w:r>
      <w:r w:rsidR="006E0FD1">
        <w:t xml:space="preserve">, particularly focusing on the role security technologies, physical security systems and security maintenance </w:t>
      </w:r>
      <w:r w:rsidR="00F54354">
        <w:t xml:space="preserve">play in preventing </w:t>
      </w:r>
      <w:r w:rsidR="00F045D2">
        <w:t xml:space="preserve">unauthorised access to data. By adopting these different systems, organisations can hope to </w:t>
      </w:r>
      <w:r w:rsidR="00180351">
        <w:t>improve their ability to detect and respond to threats, and help re</w:t>
      </w:r>
      <w:r w:rsidR="002855EC">
        <w:t xml:space="preserve">act and recover if those systems are attacked. </w:t>
      </w:r>
      <w:r w:rsidR="00E2579F">
        <w:t>Nevertheless,</w:t>
      </w:r>
      <w:r w:rsidR="00FD4CBC">
        <w:t xml:space="preserve"> these tools must be maintained and updated in order to combat against the ever-growing list of evolving threats. The findings produced in this paper</w:t>
      </w:r>
      <w:r w:rsidR="00865BC3">
        <w:t xml:space="preserve"> show</w:t>
      </w:r>
      <w:r w:rsidR="001D6740">
        <w:t xml:space="preserve"> that 1 method alone is not enough to </w:t>
      </w:r>
      <w:r w:rsidR="00D566A1">
        <w:t>protect an entire company, and a variety of different methods for different attacks creates the best possible chance for an organisation to flourish securely</w:t>
      </w:r>
      <w:r w:rsidR="009164CC">
        <w:t>.</w:t>
      </w:r>
    </w:p>
    <w:p w14:paraId="1C306BCA" w14:textId="77777777" w:rsidR="00BE5F20" w:rsidRDefault="00BE5F20" w:rsidP="000851B0"/>
    <w:p w14:paraId="133206DA" w14:textId="0C03F432" w:rsidR="00BE5F20" w:rsidRDefault="007528FA" w:rsidP="00BE5F20">
      <w:pPr>
        <w:pStyle w:val="Heading1"/>
      </w:pPr>
      <w:bookmarkStart w:id="7" w:name="_Toc184849255"/>
      <w:r>
        <w:t>Task 2 – Case Scenario</w:t>
      </w:r>
      <w:bookmarkEnd w:id="7"/>
    </w:p>
    <w:p w14:paraId="1F1EE635" w14:textId="77777777" w:rsidR="00F3753D" w:rsidRDefault="00F3753D" w:rsidP="00F3753D"/>
    <w:p w14:paraId="5ED6D627" w14:textId="40941AF0" w:rsidR="00F3753D" w:rsidRDefault="006666B6" w:rsidP="00E353C9">
      <w:pPr>
        <w:pStyle w:val="Heading2"/>
      </w:pPr>
      <w:bookmarkStart w:id="8" w:name="_Toc184849256"/>
      <w:r>
        <w:t>INTRODUCTION</w:t>
      </w:r>
      <w:bookmarkEnd w:id="8"/>
    </w:p>
    <w:p w14:paraId="2DB744CB" w14:textId="77777777" w:rsidR="006666B6" w:rsidRDefault="006666B6" w:rsidP="00F3753D">
      <w:pPr>
        <w:rPr>
          <w:b/>
          <w:bCs/>
        </w:rPr>
      </w:pPr>
    </w:p>
    <w:p w14:paraId="506ECC7D" w14:textId="01BAFFA1" w:rsidR="006666B6" w:rsidRPr="006666B6" w:rsidRDefault="006666B6" w:rsidP="00F3753D">
      <w:r>
        <w:t xml:space="preserve">In the modern world, cybersecurity is an </w:t>
      </w:r>
      <w:r w:rsidR="006F7FA8">
        <w:t>ever-expanding</w:t>
      </w:r>
      <w:r>
        <w:t xml:space="preserve"> </w:t>
      </w:r>
      <w:r w:rsidR="00B02059">
        <w:t xml:space="preserve">need for business and organisations to protect their systems and </w:t>
      </w:r>
      <w:r w:rsidR="006F7FA8">
        <w:t xml:space="preserve">private data. </w:t>
      </w:r>
      <w:proofErr w:type="spellStart"/>
      <w:r w:rsidR="006F7FA8">
        <w:t>CyStressSolution</w:t>
      </w:r>
      <w:proofErr w:type="spellEnd"/>
      <w:r w:rsidR="0076331D">
        <w:t>, which from now will be referred to as CSS,</w:t>
      </w:r>
      <w:r w:rsidR="00D814B1">
        <w:t xml:space="preserve"> is setting up a new information security unit</w:t>
      </w:r>
      <w:r w:rsidR="0068065E">
        <w:t xml:space="preserve"> to help </w:t>
      </w:r>
      <w:r w:rsidR="006942C8">
        <w:t xml:space="preserve">further protect itself and clients from cyber-threats. </w:t>
      </w:r>
      <w:r w:rsidR="00C36613">
        <w:t xml:space="preserve">This report is </w:t>
      </w:r>
      <w:r w:rsidR="00BA1C91">
        <w:t>to discuss and design a</w:t>
      </w:r>
      <w:r w:rsidR="00D001C7">
        <w:t xml:space="preserve"> </w:t>
      </w:r>
      <w:r w:rsidR="00E43D8B">
        <w:t>bespoke approach</w:t>
      </w:r>
      <w:r w:rsidR="00216CFE">
        <w:t xml:space="preserve"> for this new unit, ensuring </w:t>
      </w:r>
      <w:r w:rsidR="007E09B2">
        <w:t xml:space="preserve">greater protection </w:t>
      </w:r>
      <w:r w:rsidR="00BC44B8">
        <w:t xml:space="preserve">of data and services both for the organisation itself and </w:t>
      </w:r>
      <w:r w:rsidR="00C55F02">
        <w:t>client’s</w:t>
      </w:r>
      <w:r w:rsidR="00BC44B8">
        <w:t xml:space="preserve"> needs.</w:t>
      </w:r>
      <w:r w:rsidR="004A090C">
        <w:t xml:space="preserve"> This report contains the </w:t>
      </w:r>
      <w:r w:rsidR="000E5185">
        <w:t>structures and systems needed for the unit to be succe</w:t>
      </w:r>
      <w:r w:rsidR="003C25D7">
        <w:t>ssful, and by implementing the recommended</w:t>
      </w:r>
      <w:r w:rsidR="00CC2986">
        <w:t xml:space="preserve"> approach, </w:t>
      </w:r>
      <w:r w:rsidR="004853F7">
        <w:t>CSS can improve its security and services</w:t>
      </w:r>
      <w:r w:rsidR="00BB1EFB">
        <w:t>.</w:t>
      </w:r>
    </w:p>
    <w:p w14:paraId="38AB334F" w14:textId="77777777" w:rsidR="00580786" w:rsidRDefault="00580786" w:rsidP="000851B0">
      <w:pPr>
        <w:rPr>
          <w:b/>
          <w:bCs/>
        </w:rPr>
      </w:pPr>
    </w:p>
    <w:p w14:paraId="710B6133" w14:textId="59947D93" w:rsidR="00BB1EFB" w:rsidRDefault="002958E0" w:rsidP="00E353C9">
      <w:pPr>
        <w:pStyle w:val="Heading2"/>
      </w:pPr>
      <w:bookmarkStart w:id="9" w:name="_Toc184849257"/>
      <w:r>
        <w:t>ORGANISATIONAL STRUCTURE</w:t>
      </w:r>
      <w:bookmarkEnd w:id="9"/>
    </w:p>
    <w:p w14:paraId="5D715969" w14:textId="77777777" w:rsidR="002958E0" w:rsidRDefault="002958E0" w:rsidP="000851B0">
      <w:pPr>
        <w:rPr>
          <w:b/>
          <w:bCs/>
        </w:rPr>
      </w:pPr>
    </w:p>
    <w:p w14:paraId="267AB651" w14:textId="6C1E1096" w:rsidR="002958E0" w:rsidRPr="002958E0" w:rsidRDefault="00BA255F" w:rsidP="000851B0">
      <w:r>
        <w:t>The following section on CSS’ organisational structure for the new unit is designed to help establish key roles and responsibilities</w:t>
      </w:r>
      <w:r w:rsidR="00D323FB">
        <w:t xml:space="preserve"> to support the new team and ensure a proper workflow within the team.</w:t>
      </w:r>
      <w:r w:rsidR="00B1733F">
        <w:t xml:space="preserve"> The structure </w:t>
      </w:r>
      <w:r w:rsidR="004B577B">
        <w:t xml:space="preserve">of the unit is designed to support workers </w:t>
      </w:r>
      <w:r w:rsidR="00466047">
        <w:t xml:space="preserve">both inside and outside of the team, </w:t>
      </w:r>
      <w:r w:rsidR="00D77976">
        <w:t xml:space="preserve">allowing with collaboration with other departments if needed. The </w:t>
      </w:r>
      <w:r w:rsidR="00655379">
        <w:t>recommended structure has clear leadership roles for executive decisions,</w:t>
      </w:r>
      <w:r w:rsidR="00950251">
        <w:t xml:space="preserve"> with operational roles for the day-to-day management of the unit and a dedicated </w:t>
      </w:r>
      <w:r w:rsidR="00D561F7">
        <w:t>consultant to help interact with clients.</w:t>
      </w:r>
    </w:p>
    <w:p w14:paraId="0C88039A" w14:textId="77777777" w:rsidR="00580786" w:rsidRDefault="00580786" w:rsidP="000851B0">
      <w:pPr>
        <w:rPr>
          <w:b/>
          <w:bCs/>
        </w:rPr>
      </w:pPr>
    </w:p>
    <w:p w14:paraId="35A5547B" w14:textId="77777777" w:rsidR="001F4F3D" w:rsidRDefault="001F4F3D" w:rsidP="001F4F3D">
      <w:pPr>
        <w:keepNext/>
      </w:pPr>
      <w:r>
        <w:rPr>
          <w:noProof/>
        </w:rPr>
        <w:drawing>
          <wp:inline distT="0" distB="0" distL="0" distR="0" wp14:anchorId="759FFE87" wp14:editId="13B6A171">
            <wp:extent cx="4581525" cy="2676525"/>
            <wp:effectExtent l="0" t="0" r="9525" b="9525"/>
            <wp:docPr id="796557381" name="Picture 8" descr="A diagram of a security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57381" name="Picture 8" descr="A diagram of a security offic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1525" cy="2676525"/>
                    </a:xfrm>
                    <a:prstGeom prst="rect">
                      <a:avLst/>
                    </a:prstGeom>
                    <a:noFill/>
                    <a:ln>
                      <a:noFill/>
                    </a:ln>
                  </pic:spPr>
                </pic:pic>
              </a:graphicData>
            </a:graphic>
          </wp:inline>
        </w:drawing>
      </w:r>
    </w:p>
    <w:p w14:paraId="68CA8C29" w14:textId="585E924A" w:rsidR="001F4F3D" w:rsidRPr="00FD204A" w:rsidRDefault="001F4F3D" w:rsidP="001F4F3D">
      <w:pPr>
        <w:pStyle w:val="Caption"/>
        <w:rPr>
          <w:b/>
          <w:bCs/>
        </w:rPr>
      </w:pPr>
      <w:r>
        <w:t xml:space="preserve">Figure </w:t>
      </w:r>
      <w:fldSimple w:instr=" SEQ Figure \* ARABIC ">
        <w:r>
          <w:rPr>
            <w:noProof/>
          </w:rPr>
          <w:t>3</w:t>
        </w:r>
      </w:fldSimple>
    </w:p>
    <w:p w14:paraId="2840E020" w14:textId="77777777" w:rsidR="0081529A" w:rsidRDefault="0081529A" w:rsidP="000851B0"/>
    <w:p w14:paraId="4403EA11" w14:textId="3A9AE56C" w:rsidR="0065353E" w:rsidRDefault="00B52F52" w:rsidP="000851B0">
      <w:r>
        <w:lastRenderedPageBreak/>
        <w:t>Figure 3</w:t>
      </w:r>
      <w:r w:rsidR="00107990">
        <w:t xml:space="preserve"> is </w:t>
      </w:r>
      <w:r w:rsidR="00281D51">
        <w:t xml:space="preserve">visual diagram for the organisational structure that is being recommended. </w:t>
      </w:r>
      <w:r w:rsidR="00D73A84">
        <w:t xml:space="preserve">It allows for </w:t>
      </w:r>
      <w:r w:rsidR="00A12C66">
        <w:t xml:space="preserve">a clear hierarchy, allowing issues or </w:t>
      </w:r>
      <w:r w:rsidR="005E5423">
        <w:t xml:space="preserve">ideas to be easily sent to the right person, while also accounting for roles </w:t>
      </w:r>
      <w:r w:rsidR="0065353E">
        <w:t xml:space="preserve">to be internalised without the need for outside specialists, such as a Legal and compliance officer. The following table will be used to name each role and give their responsibilities </w:t>
      </w:r>
      <w:r w:rsidR="00C91BE5">
        <w:t>within the structure</w:t>
      </w:r>
    </w:p>
    <w:p w14:paraId="7BC951C8" w14:textId="77777777" w:rsidR="00C91BE5" w:rsidRDefault="00C91BE5" w:rsidP="000851B0"/>
    <w:tbl>
      <w:tblPr>
        <w:tblStyle w:val="TableGrid"/>
        <w:tblW w:w="0" w:type="auto"/>
        <w:tblLook w:val="04A0" w:firstRow="1" w:lastRow="0" w:firstColumn="1" w:lastColumn="0" w:noHBand="0" w:noVBand="1"/>
      </w:tblPr>
      <w:tblGrid>
        <w:gridCol w:w="4508"/>
        <w:gridCol w:w="4508"/>
      </w:tblGrid>
      <w:tr w:rsidR="00B81F41" w14:paraId="7BBDFF6B" w14:textId="77777777" w:rsidTr="00B81F41">
        <w:tc>
          <w:tcPr>
            <w:tcW w:w="4508" w:type="dxa"/>
          </w:tcPr>
          <w:p w14:paraId="10C4C216" w14:textId="47B1B985" w:rsidR="00B81F41" w:rsidRPr="00B81F41" w:rsidRDefault="00B81F41" w:rsidP="000851B0">
            <w:pPr>
              <w:rPr>
                <w:b/>
                <w:bCs/>
                <w:u w:val="single"/>
              </w:rPr>
            </w:pPr>
            <w:r>
              <w:rPr>
                <w:b/>
                <w:bCs/>
                <w:u w:val="single"/>
              </w:rPr>
              <w:t>Role</w:t>
            </w:r>
          </w:p>
        </w:tc>
        <w:tc>
          <w:tcPr>
            <w:tcW w:w="4508" w:type="dxa"/>
          </w:tcPr>
          <w:p w14:paraId="67567B1D" w14:textId="294C67AB" w:rsidR="00B81F41" w:rsidRPr="00B81F41" w:rsidRDefault="00B81F41" w:rsidP="000851B0">
            <w:pPr>
              <w:rPr>
                <w:b/>
                <w:bCs/>
                <w:u w:val="single"/>
              </w:rPr>
            </w:pPr>
            <w:r>
              <w:rPr>
                <w:b/>
                <w:bCs/>
                <w:u w:val="single"/>
              </w:rPr>
              <w:t>Responsibilities</w:t>
            </w:r>
          </w:p>
        </w:tc>
      </w:tr>
      <w:tr w:rsidR="00B81F41" w14:paraId="05A223A9" w14:textId="77777777" w:rsidTr="00B81F41">
        <w:tc>
          <w:tcPr>
            <w:tcW w:w="4508" w:type="dxa"/>
          </w:tcPr>
          <w:p w14:paraId="42FC9DB0" w14:textId="16693080" w:rsidR="00B81F41" w:rsidRDefault="00B81F41" w:rsidP="000851B0">
            <w:r>
              <w:t>Chief Information Security Officer (CISO)</w:t>
            </w:r>
          </w:p>
        </w:tc>
        <w:tc>
          <w:tcPr>
            <w:tcW w:w="4508" w:type="dxa"/>
          </w:tcPr>
          <w:p w14:paraId="703A3F7A" w14:textId="386CCF9A" w:rsidR="00B81F41" w:rsidRDefault="00246823" w:rsidP="000851B0">
            <w:r>
              <w:t>Top level management for the team, usually has final</w:t>
            </w:r>
            <w:r w:rsidR="00FD09B9">
              <w:t xml:space="preserve"> say on projects and deployments, ensure that business needs are met and reports to higher management.</w:t>
            </w:r>
          </w:p>
        </w:tc>
      </w:tr>
      <w:tr w:rsidR="00B81F41" w14:paraId="4E0AB3B5" w14:textId="77777777" w:rsidTr="00B81F41">
        <w:tc>
          <w:tcPr>
            <w:tcW w:w="4508" w:type="dxa"/>
          </w:tcPr>
          <w:p w14:paraId="383EB315" w14:textId="6670F08A" w:rsidR="00B81F41" w:rsidRDefault="00FD09B9" w:rsidP="000851B0">
            <w:r>
              <w:t>Risk Management Officer</w:t>
            </w:r>
          </w:p>
        </w:tc>
        <w:tc>
          <w:tcPr>
            <w:tcW w:w="4508" w:type="dxa"/>
          </w:tcPr>
          <w:p w14:paraId="5868F84E" w14:textId="5FEA4263" w:rsidR="00B81F41" w:rsidRDefault="00E15B76" w:rsidP="000851B0">
            <w:r>
              <w:t>This officer identifies and evaluates the security risks associated with the team, and designs</w:t>
            </w:r>
            <w:r w:rsidR="001233CE">
              <w:t xml:space="preserve"> strategies for risk mitigation.</w:t>
            </w:r>
          </w:p>
        </w:tc>
      </w:tr>
      <w:tr w:rsidR="00B81F41" w14:paraId="75EDDDEC" w14:textId="77777777" w:rsidTr="00B81F41">
        <w:tc>
          <w:tcPr>
            <w:tcW w:w="4508" w:type="dxa"/>
          </w:tcPr>
          <w:p w14:paraId="0B9D0BC3" w14:textId="7C0687DE" w:rsidR="00B81F41" w:rsidRDefault="001233CE" w:rsidP="000851B0">
            <w:r>
              <w:t>Operational Security Lead</w:t>
            </w:r>
          </w:p>
        </w:tc>
        <w:tc>
          <w:tcPr>
            <w:tcW w:w="4508" w:type="dxa"/>
          </w:tcPr>
          <w:p w14:paraId="22D8E5A0" w14:textId="2C2A29E4" w:rsidR="00B81F41" w:rsidRDefault="00AC1B04" w:rsidP="000851B0">
            <w:r>
              <w:t xml:space="preserve">This officer leads day-to-day operations within the team, </w:t>
            </w:r>
            <w:r w:rsidR="007246D0">
              <w:t xml:space="preserve">helps respond to threats highlighted by analysts and </w:t>
            </w:r>
            <w:r w:rsidR="00C91F0F">
              <w:t>can often collaborate with other teams as and when needed</w:t>
            </w:r>
          </w:p>
        </w:tc>
      </w:tr>
      <w:tr w:rsidR="00B81F41" w14:paraId="0CFCF2A8" w14:textId="77777777" w:rsidTr="00B81F41">
        <w:tc>
          <w:tcPr>
            <w:tcW w:w="4508" w:type="dxa"/>
          </w:tcPr>
          <w:p w14:paraId="4167ACC8" w14:textId="15DF8491" w:rsidR="00B81F41" w:rsidRDefault="00C91F0F" w:rsidP="000851B0">
            <w:r>
              <w:t>Legal and Compliance officer</w:t>
            </w:r>
          </w:p>
        </w:tc>
        <w:tc>
          <w:tcPr>
            <w:tcW w:w="4508" w:type="dxa"/>
          </w:tcPr>
          <w:p w14:paraId="415C4CD9" w14:textId="195456E2" w:rsidR="00B81F41" w:rsidRDefault="00C91F0F" w:rsidP="000851B0">
            <w:r>
              <w:t>This off</w:t>
            </w:r>
            <w:r w:rsidR="003D229C">
              <w:t>icer ensures that local laws and national regulations are followed, such as GDPR, ISO 27001</w:t>
            </w:r>
            <w:r w:rsidR="00552F42">
              <w:t xml:space="preserve">. They are usually the officer that will conduct audits to ensure the laws are being followed, and acts as an advisor for </w:t>
            </w:r>
            <w:r w:rsidR="00D70652">
              <w:t>ethical practices</w:t>
            </w:r>
          </w:p>
        </w:tc>
      </w:tr>
      <w:tr w:rsidR="00B81F41" w14:paraId="05D2FB44" w14:textId="77777777" w:rsidTr="00B81F41">
        <w:tc>
          <w:tcPr>
            <w:tcW w:w="4508" w:type="dxa"/>
          </w:tcPr>
          <w:p w14:paraId="5EF5D7FE" w14:textId="3CDA804B" w:rsidR="00B81F41" w:rsidRDefault="00D70652" w:rsidP="000851B0">
            <w:r>
              <w:t>Threat and Security Analyst</w:t>
            </w:r>
          </w:p>
        </w:tc>
        <w:tc>
          <w:tcPr>
            <w:tcW w:w="4508" w:type="dxa"/>
          </w:tcPr>
          <w:p w14:paraId="186C179F" w14:textId="7028E5C9" w:rsidR="00B81F41" w:rsidRDefault="00D70652" w:rsidP="000851B0">
            <w:r>
              <w:t>These members</w:t>
            </w:r>
            <w:r w:rsidR="00CE6FAB">
              <w:t xml:space="preserve"> monitor potential threats to the system, identifying point of weakness</w:t>
            </w:r>
            <w:r w:rsidR="00890147">
              <w:t xml:space="preserve"> and handles investigations into </w:t>
            </w:r>
            <w:r w:rsidR="00C337EE">
              <w:t>suspicious network activity</w:t>
            </w:r>
          </w:p>
        </w:tc>
      </w:tr>
      <w:tr w:rsidR="00B81F41" w14:paraId="55E2F284" w14:textId="77777777" w:rsidTr="00B81F41">
        <w:tc>
          <w:tcPr>
            <w:tcW w:w="4508" w:type="dxa"/>
          </w:tcPr>
          <w:p w14:paraId="09FE24A4" w14:textId="697E2640" w:rsidR="00B81F41" w:rsidRDefault="00C337EE" w:rsidP="000851B0">
            <w:r>
              <w:t>Security Response Team</w:t>
            </w:r>
          </w:p>
        </w:tc>
        <w:tc>
          <w:tcPr>
            <w:tcW w:w="4508" w:type="dxa"/>
          </w:tcPr>
          <w:p w14:paraId="75D05F3F" w14:textId="34309A05" w:rsidR="00B81F41" w:rsidRDefault="00C337EE" w:rsidP="000851B0">
            <w:r>
              <w:t>This team</w:t>
            </w:r>
            <w:r w:rsidR="002A618B">
              <w:t xml:space="preserve"> helps to respond to sudden security breaches, </w:t>
            </w:r>
            <w:r w:rsidR="004528AC">
              <w:t xml:space="preserve">ensuring active data protection </w:t>
            </w:r>
            <w:r w:rsidR="009959E8">
              <w:t xml:space="preserve">and recovery </w:t>
            </w:r>
            <w:r w:rsidR="004528AC">
              <w:t xml:space="preserve">while performing forensic investigations if </w:t>
            </w:r>
            <w:r w:rsidR="009959E8">
              <w:t>necessary afterwards</w:t>
            </w:r>
          </w:p>
        </w:tc>
      </w:tr>
      <w:tr w:rsidR="00B81F41" w14:paraId="2C8D37B9" w14:textId="77777777" w:rsidTr="00B81F41">
        <w:tc>
          <w:tcPr>
            <w:tcW w:w="4508" w:type="dxa"/>
          </w:tcPr>
          <w:p w14:paraId="7E7E8AE4" w14:textId="2E37D75B" w:rsidR="00B81F41" w:rsidRDefault="009959E8" w:rsidP="000851B0">
            <w:r>
              <w:t>Network Security Architects/Engineers</w:t>
            </w:r>
          </w:p>
        </w:tc>
        <w:tc>
          <w:tcPr>
            <w:tcW w:w="4508" w:type="dxa"/>
          </w:tcPr>
          <w:p w14:paraId="57A33DF8" w14:textId="293C0C9B" w:rsidR="00B81F41" w:rsidRDefault="009959E8" w:rsidP="00D26860">
            <w:pPr>
              <w:keepNext/>
            </w:pPr>
            <w:r>
              <w:t>This team focuses on the company’s networks, will be the team that configures the network firewalls</w:t>
            </w:r>
            <w:r w:rsidR="00FA7966">
              <w:t>, monitors traffic alongside the security analysts, and enforces systems such as access control to prevent unauthorised access to the systems used</w:t>
            </w:r>
          </w:p>
        </w:tc>
      </w:tr>
    </w:tbl>
    <w:p w14:paraId="1932D4CC" w14:textId="31C5F073" w:rsidR="00C91BE5" w:rsidRDefault="00D26860" w:rsidP="00D26860">
      <w:pPr>
        <w:pStyle w:val="Caption"/>
      </w:pPr>
      <w:r>
        <w:t xml:space="preserve">Table </w:t>
      </w:r>
      <w:fldSimple w:instr=" SEQ Table \* ARABIC ">
        <w:r w:rsidR="00E566A0">
          <w:rPr>
            <w:noProof/>
          </w:rPr>
          <w:t>1</w:t>
        </w:r>
      </w:fldSimple>
    </w:p>
    <w:p w14:paraId="25203EE1" w14:textId="77777777" w:rsidR="001F4F3D" w:rsidRDefault="001F4F3D" w:rsidP="000851B0"/>
    <w:p w14:paraId="154C5842" w14:textId="709B70E5" w:rsidR="001F4F3D" w:rsidRDefault="00927B63" w:rsidP="00E353C9">
      <w:pPr>
        <w:pStyle w:val="Heading2"/>
      </w:pPr>
      <w:bookmarkStart w:id="10" w:name="_Toc184849258"/>
      <w:r>
        <w:t>POLICIES AND PROCEDURES</w:t>
      </w:r>
      <w:bookmarkEnd w:id="10"/>
    </w:p>
    <w:p w14:paraId="385BC77F" w14:textId="77777777" w:rsidR="00927B63" w:rsidRDefault="00927B63" w:rsidP="000851B0">
      <w:pPr>
        <w:rPr>
          <w:b/>
          <w:bCs/>
        </w:rPr>
      </w:pPr>
    </w:p>
    <w:p w14:paraId="6C22FE99" w14:textId="297FC959" w:rsidR="005D7CA5" w:rsidRDefault="005D5B2D" w:rsidP="000851B0">
      <w:r>
        <w:t xml:space="preserve">To ensure that </w:t>
      </w:r>
      <w:r w:rsidR="002269CB">
        <w:t>local laws and regulations are followe</w:t>
      </w:r>
      <w:r w:rsidR="00C40DFE">
        <w:t xml:space="preserve">d, as well as </w:t>
      </w:r>
      <w:r w:rsidR="00D55387">
        <w:t>encouraging effective security practices,</w:t>
      </w:r>
      <w:r w:rsidR="00EF5799">
        <w:t xml:space="preserve"> there must be policies and procedures set</w:t>
      </w:r>
      <w:r w:rsidR="000D5071">
        <w:t xml:space="preserve"> to ensure those laws are met. This job is often given to the Legal and compliance officer, who ensures these </w:t>
      </w:r>
      <w:r w:rsidR="00E70C9B">
        <w:t>policies are kept to.</w:t>
      </w:r>
      <w:r w:rsidR="004D1757">
        <w:t xml:space="preserve"> While </w:t>
      </w:r>
      <w:r w:rsidR="004D1757">
        <w:lastRenderedPageBreak/>
        <w:t xml:space="preserve">already created laws are easier to </w:t>
      </w:r>
      <w:r w:rsidR="005E3AA1">
        <w:t>implement into the company’s policies, there are also internal policies that need to be discussed and also implemented</w:t>
      </w:r>
      <w:r w:rsidR="00EA3963">
        <w:t xml:space="preserve">. These policies will help employees through their day-to-day jobs, as well as </w:t>
      </w:r>
      <w:r w:rsidR="005D7CA5">
        <w:t>those for ensuring comfortability and responsibility in the team.</w:t>
      </w:r>
      <w:r w:rsidR="00A23E44">
        <w:t xml:space="preserve"> The table</w:t>
      </w:r>
      <w:r w:rsidR="00EE5F10">
        <w:t>s</w:t>
      </w:r>
      <w:r w:rsidR="00A23E44">
        <w:t xml:space="preserve"> below</w:t>
      </w:r>
      <w:r w:rsidR="00D26860">
        <w:t xml:space="preserve"> gives a few examples for different policies</w:t>
      </w:r>
      <w:r w:rsidR="00EE5F10">
        <w:t xml:space="preserve"> and procedures</w:t>
      </w:r>
      <w:r w:rsidR="00D26860">
        <w:t xml:space="preserve">, their </w:t>
      </w:r>
      <w:r w:rsidR="006739F7">
        <w:t>purpose and some of the key ideas that align with that policy</w:t>
      </w:r>
      <w:r w:rsidR="00EE5F10">
        <w:t>/procedure</w:t>
      </w:r>
      <w:r w:rsidR="006739F7">
        <w:t>.</w:t>
      </w:r>
    </w:p>
    <w:p w14:paraId="50B2F9F1" w14:textId="77777777" w:rsidR="006739F7" w:rsidRDefault="006739F7" w:rsidP="000851B0"/>
    <w:tbl>
      <w:tblPr>
        <w:tblStyle w:val="TableGrid"/>
        <w:tblW w:w="0" w:type="auto"/>
        <w:tblLook w:val="04A0" w:firstRow="1" w:lastRow="0" w:firstColumn="1" w:lastColumn="0" w:noHBand="0" w:noVBand="1"/>
      </w:tblPr>
      <w:tblGrid>
        <w:gridCol w:w="3005"/>
        <w:gridCol w:w="3005"/>
        <w:gridCol w:w="3006"/>
      </w:tblGrid>
      <w:tr w:rsidR="00155F21" w14:paraId="5131F7B6" w14:textId="77777777" w:rsidTr="00155F21">
        <w:tc>
          <w:tcPr>
            <w:tcW w:w="3005" w:type="dxa"/>
          </w:tcPr>
          <w:p w14:paraId="699A7FD4" w14:textId="6DE60493" w:rsidR="00155F21" w:rsidRPr="00155F21" w:rsidRDefault="00155F21" w:rsidP="000851B0">
            <w:pPr>
              <w:rPr>
                <w:b/>
                <w:bCs/>
                <w:u w:val="single"/>
              </w:rPr>
            </w:pPr>
            <w:r>
              <w:rPr>
                <w:b/>
                <w:bCs/>
                <w:u w:val="single"/>
              </w:rPr>
              <w:t>Policy</w:t>
            </w:r>
          </w:p>
        </w:tc>
        <w:tc>
          <w:tcPr>
            <w:tcW w:w="3005" w:type="dxa"/>
          </w:tcPr>
          <w:p w14:paraId="6726DE07" w14:textId="48F41FB3" w:rsidR="00155F21" w:rsidRPr="00155F21" w:rsidRDefault="00155F21" w:rsidP="000851B0">
            <w:pPr>
              <w:rPr>
                <w:b/>
                <w:bCs/>
                <w:u w:val="single"/>
              </w:rPr>
            </w:pPr>
            <w:r>
              <w:rPr>
                <w:b/>
                <w:bCs/>
                <w:u w:val="single"/>
              </w:rPr>
              <w:t>Purpose</w:t>
            </w:r>
          </w:p>
        </w:tc>
        <w:tc>
          <w:tcPr>
            <w:tcW w:w="3006" w:type="dxa"/>
          </w:tcPr>
          <w:p w14:paraId="59208F9A" w14:textId="2F4DD9DA" w:rsidR="00155F21" w:rsidRPr="00155F21" w:rsidRDefault="00155F21" w:rsidP="000851B0">
            <w:pPr>
              <w:rPr>
                <w:b/>
                <w:bCs/>
                <w:u w:val="single"/>
              </w:rPr>
            </w:pPr>
            <w:r>
              <w:rPr>
                <w:b/>
                <w:bCs/>
                <w:u w:val="single"/>
              </w:rPr>
              <w:t>Key Ideas</w:t>
            </w:r>
          </w:p>
        </w:tc>
      </w:tr>
      <w:tr w:rsidR="00155F21" w14:paraId="3D5F20B5" w14:textId="77777777" w:rsidTr="00155F21">
        <w:tc>
          <w:tcPr>
            <w:tcW w:w="3005" w:type="dxa"/>
          </w:tcPr>
          <w:p w14:paraId="04F8E91F" w14:textId="77405EFE" w:rsidR="00155F21" w:rsidRDefault="00155F21" w:rsidP="000851B0">
            <w:r>
              <w:t>Data Security Policy</w:t>
            </w:r>
          </w:p>
        </w:tc>
        <w:tc>
          <w:tcPr>
            <w:tcW w:w="3005" w:type="dxa"/>
          </w:tcPr>
          <w:p w14:paraId="5C14023B" w14:textId="57972D20" w:rsidR="00155F21" w:rsidRDefault="00993BDC" w:rsidP="000851B0">
            <w:r>
              <w:t xml:space="preserve">Protecting sensitive internal and client data from unauthorised access, data loss and </w:t>
            </w:r>
            <w:r w:rsidR="00EB6E1F">
              <w:t>internal breaches</w:t>
            </w:r>
          </w:p>
        </w:tc>
        <w:tc>
          <w:tcPr>
            <w:tcW w:w="3006" w:type="dxa"/>
          </w:tcPr>
          <w:p w14:paraId="06A68594" w14:textId="366BDEFA" w:rsidR="00155F21" w:rsidRDefault="00863561" w:rsidP="000851B0">
            <w:r>
              <w:t xml:space="preserve">Access control technologies </w:t>
            </w:r>
            <w:sdt>
              <w:sdtPr>
                <w:id w:val="1580479839"/>
                <w:citation/>
              </w:sdtPr>
              <w:sdtContent>
                <w:r>
                  <w:fldChar w:fldCharType="begin"/>
                </w:r>
                <w:r>
                  <w:instrText xml:space="preserve"> CITATION Man15 \l 2057 </w:instrText>
                </w:r>
                <w:r>
                  <w:fldChar w:fldCharType="separate"/>
                </w:r>
                <w:r w:rsidR="00E353C9" w:rsidRPr="00E353C9">
                  <w:rPr>
                    <w:noProof/>
                  </w:rPr>
                  <w:t>[4]</w:t>
                </w:r>
                <w:r>
                  <w:fldChar w:fldCharType="end"/>
                </w:r>
              </w:sdtContent>
            </w:sdt>
            <w:r>
              <w:t xml:space="preserve">, </w:t>
            </w:r>
            <w:r w:rsidR="00F8519A">
              <w:t xml:space="preserve">possible encryption and </w:t>
            </w:r>
            <w:r w:rsidR="00EC3864">
              <w:t>role-based</w:t>
            </w:r>
            <w:r w:rsidR="00F8519A">
              <w:t xml:space="preserve"> access.</w:t>
            </w:r>
          </w:p>
        </w:tc>
      </w:tr>
      <w:tr w:rsidR="00155F21" w14:paraId="2FFE68F9" w14:textId="77777777" w:rsidTr="00155F21">
        <w:tc>
          <w:tcPr>
            <w:tcW w:w="3005" w:type="dxa"/>
          </w:tcPr>
          <w:p w14:paraId="0576A476" w14:textId="61D41775" w:rsidR="00155F21" w:rsidRDefault="00EC3864" w:rsidP="000851B0">
            <w:r>
              <w:t>Incident Response Policy</w:t>
            </w:r>
          </w:p>
        </w:tc>
        <w:tc>
          <w:tcPr>
            <w:tcW w:w="3005" w:type="dxa"/>
          </w:tcPr>
          <w:p w14:paraId="338FFB24" w14:textId="3607110C" w:rsidR="00155F21" w:rsidRDefault="00B920ED" w:rsidP="000851B0">
            <w:r>
              <w:t>Guidelines for Security Response team, provides information on identifying, responding to and recovering from internal/external threats</w:t>
            </w:r>
          </w:p>
        </w:tc>
        <w:tc>
          <w:tcPr>
            <w:tcW w:w="3006" w:type="dxa"/>
          </w:tcPr>
          <w:p w14:paraId="35A2575D" w14:textId="079B0EAE" w:rsidR="00155F21" w:rsidRDefault="00204DC8" w:rsidP="000851B0">
            <w:r>
              <w:t xml:space="preserve">Incident detection tools and proper reporting methods, </w:t>
            </w:r>
            <w:r w:rsidR="00100F69">
              <w:t>post-recovery discussions and review</w:t>
            </w:r>
          </w:p>
        </w:tc>
      </w:tr>
      <w:tr w:rsidR="00155F21" w14:paraId="0DF1A0BA" w14:textId="77777777" w:rsidTr="00155F21">
        <w:tc>
          <w:tcPr>
            <w:tcW w:w="3005" w:type="dxa"/>
          </w:tcPr>
          <w:p w14:paraId="4E0DD84C" w14:textId="54D9444B" w:rsidR="00155F21" w:rsidRDefault="00100F69" w:rsidP="000851B0">
            <w:r>
              <w:t>Acceptable Use Policy</w:t>
            </w:r>
          </w:p>
        </w:tc>
        <w:tc>
          <w:tcPr>
            <w:tcW w:w="3005" w:type="dxa"/>
          </w:tcPr>
          <w:p w14:paraId="042FAC29" w14:textId="31C095B1" w:rsidR="00155F21" w:rsidRDefault="00763604" w:rsidP="000851B0">
            <w:r>
              <w:t xml:space="preserve">Ensures proper use of company resources, </w:t>
            </w:r>
            <w:r w:rsidR="001E14D6">
              <w:t>procedures following misuse</w:t>
            </w:r>
          </w:p>
        </w:tc>
        <w:tc>
          <w:tcPr>
            <w:tcW w:w="3006" w:type="dxa"/>
          </w:tcPr>
          <w:p w14:paraId="33EC5E7D" w14:textId="66FE7C16" w:rsidR="00155F21" w:rsidRDefault="00FC658E" w:rsidP="000851B0">
            <w:r>
              <w:t xml:space="preserve">Restricted use of personal </w:t>
            </w:r>
            <w:r w:rsidR="00C412CE">
              <w:t xml:space="preserve">use on company resources, </w:t>
            </w:r>
            <w:r w:rsidR="009C6552">
              <w:t xml:space="preserve">professional and appropriate language in emails, </w:t>
            </w:r>
            <w:r w:rsidR="00CB6C5A">
              <w:t>only using trusted applications</w:t>
            </w:r>
            <w:sdt>
              <w:sdtPr>
                <w:id w:val="1330410108"/>
                <w:citation/>
              </w:sdtPr>
              <w:sdtContent>
                <w:r w:rsidR="00CB6C5A">
                  <w:fldChar w:fldCharType="begin"/>
                </w:r>
                <w:r w:rsidR="00CB6C5A">
                  <w:instrText xml:space="preserve"> CITATION Min24 \l 2057 </w:instrText>
                </w:r>
                <w:r w:rsidR="00CB6C5A">
                  <w:fldChar w:fldCharType="separate"/>
                </w:r>
                <w:r w:rsidR="00E353C9">
                  <w:rPr>
                    <w:noProof/>
                  </w:rPr>
                  <w:t xml:space="preserve"> </w:t>
                </w:r>
                <w:r w:rsidR="00E353C9" w:rsidRPr="00E353C9">
                  <w:rPr>
                    <w:noProof/>
                  </w:rPr>
                  <w:t>[15]</w:t>
                </w:r>
                <w:r w:rsidR="00CB6C5A">
                  <w:fldChar w:fldCharType="end"/>
                </w:r>
              </w:sdtContent>
            </w:sdt>
          </w:p>
        </w:tc>
      </w:tr>
      <w:tr w:rsidR="00155F21" w14:paraId="229B1D53" w14:textId="77777777" w:rsidTr="00155F21">
        <w:tc>
          <w:tcPr>
            <w:tcW w:w="3005" w:type="dxa"/>
          </w:tcPr>
          <w:p w14:paraId="09AFC5B5" w14:textId="5645BAC0" w:rsidR="00155F21" w:rsidRDefault="00062E4D" w:rsidP="000851B0">
            <w:r>
              <w:t>Employee Training Policy</w:t>
            </w:r>
          </w:p>
        </w:tc>
        <w:tc>
          <w:tcPr>
            <w:tcW w:w="3005" w:type="dxa"/>
          </w:tcPr>
          <w:p w14:paraId="374064D4" w14:textId="7D0E56A3" w:rsidR="00155F21" w:rsidRDefault="00062E4D" w:rsidP="000851B0">
            <w:r>
              <w:t xml:space="preserve">Ensuring </w:t>
            </w:r>
            <w:r w:rsidR="0039118F">
              <w:t>employees are educated and aware of best security practices and possible risks</w:t>
            </w:r>
          </w:p>
        </w:tc>
        <w:tc>
          <w:tcPr>
            <w:tcW w:w="3006" w:type="dxa"/>
          </w:tcPr>
          <w:p w14:paraId="3C68FC12" w14:textId="18C6CD0A" w:rsidR="00155F21" w:rsidRDefault="0039118F" w:rsidP="009B7D5E">
            <w:pPr>
              <w:keepNext/>
            </w:pPr>
            <w:r>
              <w:t>Mandatory employee training sessions</w:t>
            </w:r>
            <w:r w:rsidR="00E03095">
              <w:t>, phishing and other manipulations training</w:t>
            </w:r>
            <w:sdt>
              <w:sdtPr>
                <w:id w:val="-427351213"/>
                <w:citation/>
              </w:sdtPr>
              <w:sdtContent>
                <w:r w:rsidR="00E03095">
                  <w:fldChar w:fldCharType="begin"/>
                </w:r>
                <w:r w:rsidR="00E03095">
                  <w:instrText xml:space="preserve"> CITATION Ven24 \l 2057 </w:instrText>
                </w:r>
                <w:r w:rsidR="00E03095">
                  <w:fldChar w:fldCharType="separate"/>
                </w:r>
                <w:r w:rsidR="00E353C9">
                  <w:rPr>
                    <w:noProof/>
                  </w:rPr>
                  <w:t xml:space="preserve"> </w:t>
                </w:r>
                <w:r w:rsidR="00E353C9" w:rsidRPr="00E353C9">
                  <w:rPr>
                    <w:noProof/>
                  </w:rPr>
                  <w:t>[8]</w:t>
                </w:r>
                <w:r w:rsidR="00E03095">
                  <w:fldChar w:fldCharType="end"/>
                </w:r>
              </w:sdtContent>
            </w:sdt>
          </w:p>
        </w:tc>
      </w:tr>
    </w:tbl>
    <w:p w14:paraId="067403CC" w14:textId="6A261158" w:rsidR="006739F7" w:rsidRDefault="009B7D5E" w:rsidP="009B7D5E">
      <w:pPr>
        <w:pStyle w:val="Caption"/>
      </w:pPr>
      <w:r>
        <w:t xml:space="preserve">Table </w:t>
      </w:r>
      <w:fldSimple w:instr=" SEQ Table \* ARABIC ">
        <w:r w:rsidR="00E566A0">
          <w:rPr>
            <w:noProof/>
          </w:rPr>
          <w:t>2</w:t>
        </w:r>
      </w:fldSimple>
    </w:p>
    <w:p w14:paraId="4A5CB9DB" w14:textId="77777777" w:rsidR="00E03095" w:rsidRDefault="00E03095" w:rsidP="000851B0"/>
    <w:tbl>
      <w:tblPr>
        <w:tblStyle w:val="TableGrid"/>
        <w:tblW w:w="0" w:type="auto"/>
        <w:tblLook w:val="04A0" w:firstRow="1" w:lastRow="0" w:firstColumn="1" w:lastColumn="0" w:noHBand="0" w:noVBand="1"/>
      </w:tblPr>
      <w:tblGrid>
        <w:gridCol w:w="3005"/>
        <w:gridCol w:w="3005"/>
        <w:gridCol w:w="3006"/>
      </w:tblGrid>
      <w:tr w:rsidR="00EE5F10" w14:paraId="50B2DEB8" w14:textId="77777777" w:rsidTr="00EE5F10">
        <w:tc>
          <w:tcPr>
            <w:tcW w:w="3005" w:type="dxa"/>
          </w:tcPr>
          <w:p w14:paraId="7C0A8169" w14:textId="1F16563E" w:rsidR="00EE5F10" w:rsidRPr="00EE5F10" w:rsidRDefault="00EE5F10" w:rsidP="000851B0">
            <w:pPr>
              <w:rPr>
                <w:b/>
                <w:bCs/>
                <w:u w:val="single"/>
              </w:rPr>
            </w:pPr>
            <w:r>
              <w:rPr>
                <w:b/>
                <w:bCs/>
                <w:u w:val="single"/>
              </w:rPr>
              <w:t>Procedure</w:t>
            </w:r>
          </w:p>
        </w:tc>
        <w:tc>
          <w:tcPr>
            <w:tcW w:w="3005" w:type="dxa"/>
          </w:tcPr>
          <w:p w14:paraId="3A139D65" w14:textId="444A4218" w:rsidR="00EE5F10" w:rsidRPr="00EE5F10" w:rsidRDefault="00EE5F10" w:rsidP="000851B0">
            <w:pPr>
              <w:rPr>
                <w:b/>
                <w:bCs/>
                <w:u w:val="single"/>
              </w:rPr>
            </w:pPr>
            <w:r>
              <w:rPr>
                <w:b/>
                <w:bCs/>
                <w:u w:val="single"/>
              </w:rPr>
              <w:t>Purpose</w:t>
            </w:r>
          </w:p>
        </w:tc>
        <w:tc>
          <w:tcPr>
            <w:tcW w:w="3006" w:type="dxa"/>
          </w:tcPr>
          <w:p w14:paraId="1D89F619" w14:textId="3C384DD1" w:rsidR="00EE5F10" w:rsidRPr="00EE5F10" w:rsidRDefault="00EE5F10" w:rsidP="000851B0">
            <w:pPr>
              <w:rPr>
                <w:b/>
                <w:bCs/>
                <w:u w:val="single"/>
              </w:rPr>
            </w:pPr>
            <w:r>
              <w:rPr>
                <w:b/>
                <w:bCs/>
                <w:u w:val="single"/>
              </w:rPr>
              <w:t>Key Ideas</w:t>
            </w:r>
          </w:p>
        </w:tc>
      </w:tr>
      <w:tr w:rsidR="00EE5F10" w14:paraId="1A5EDCEE" w14:textId="77777777" w:rsidTr="00EE5F10">
        <w:tc>
          <w:tcPr>
            <w:tcW w:w="3005" w:type="dxa"/>
          </w:tcPr>
          <w:p w14:paraId="7917172D" w14:textId="5FD967C2" w:rsidR="00EE5F10" w:rsidRDefault="00CF0B3F" w:rsidP="000851B0">
            <w:r>
              <w:t xml:space="preserve">Email Reporting </w:t>
            </w:r>
            <w:r w:rsidR="00811FE5">
              <w:t>Procedure</w:t>
            </w:r>
          </w:p>
        </w:tc>
        <w:tc>
          <w:tcPr>
            <w:tcW w:w="3005" w:type="dxa"/>
          </w:tcPr>
          <w:p w14:paraId="05E10D7E" w14:textId="6D8D4787" w:rsidR="00EE5F10" w:rsidRDefault="00CF0B3F" w:rsidP="000851B0">
            <w:r>
              <w:t xml:space="preserve">Allows employees to report emails </w:t>
            </w:r>
            <w:r w:rsidR="008A775D">
              <w:t>suspected of spam or emails using inappropriate language</w:t>
            </w:r>
          </w:p>
        </w:tc>
        <w:tc>
          <w:tcPr>
            <w:tcW w:w="3006" w:type="dxa"/>
          </w:tcPr>
          <w:p w14:paraId="25CF3CDE" w14:textId="0783936B" w:rsidR="00EE5F10" w:rsidRDefault="008A775D" w:rsidP="000851B0">
            <w:r>
              <w:t>The email is forwarded to either the IT team for phishing emails, or department leader for inappropriate language</w:t>
            </w:r>
            <w:r w:rsidR="00C05D3C">
              <w:t>. The email can then be deleted while the respective teams investigate</w:t>
            </w:r>
          </w:p>
        </w:tc>
      </w:tr>
      <w:tr w:rsidR="00EE5F10" w14:paraId="6E91C3F5" w14:textId="77777777" w:rsidTr="00EE5F10">
        <w:tc>
          <w:tcPr>
            <w:tcW w:w="3005" w:type="dxa"/>
          </w:tcPr>
          <w:p w14:paraId="444E467D" w14:textId="6B4143C5" w:rsidR="00EE5F10" w:rsidRDefault="00C05D3C" w:rsidP="000851B0">
            <w:r>
              <w:t>Software/Application P</w:t>
            </w:r>
            <w:r w:rsidR="00811FE5">
              <w:t>rocedure</w:t>
            </w:r>
          </w:p>
        </w:tc>
        <w:tc>
          <w:tcPr>
            <w:tcW w:w="3005" w:type="dxa"/>
          </w:tcPr>
          <w:p w14:paraId="09F313D0" w14:textId="7BA0156D" w:rsidR="00EE5F10" w:rsidRDefault="00C05D3C" w:rsidP="000851B0">
            <w:r>
              <w:t>Allows employees to request access to a piece of software,</w:t>
            </w:r>
            <w:r w:rsidR="00CD320B">
              <w:t xml:space="preserve"> while the IT team checks for security compliance</w:t>
            </w:r>
          </w:p>
        </w:tc>
        <w:tc>
          <w:tcPr>
            <w:tcW w:w="3006" w:type="dxa"/>
          </w:tcPr>
          <w:p w14:paraId="4D4BC357" w14:textId="22E4290E" w:rsidR="00EE5F10" w:rsidRDefault="00CD320B" w:rsidP="000851B0">
            <w:r>
              <w:t>The software in question is submitted in a request to the security team, who run a background and security check on the software</w:t>
            </w:r>
            <w:r w:rsidR="00811FE5">
              <w:t>. The IT team will personally install the software to ensure security.</w:t>
            </w:r>
          </w:p>
        </w:tc>
      </w:tr>
      <w:tr w:rsidR="00EE5F10" w14:paraId="76A2A585" w14:textId="77777777" w:rsidTr="00EE5F10">
        <w:tc>
          <w:tcPr>
            <w:tcW w:w="3005" w:type="dxa"/>
          </w:tcPr>
          <w:p w14:paraId="691788A9" w14:textId="34516ACB" w:rsidR="00EE5F10" w:rsidRDefault="00811FE5" w:rsidP="000851B0">
            <w:r>
              <w:t>Incident Report Procedure</w:t>
            </w:r>
          </w:p>
        </w:tc>
        <w:tc>
          <w:tcPr>
            <w:tcW w:w="3005" w:type="dxa"/>
          </w:tcPr>
          <w:p w14:paraId="46E2A292" w14:textId="14E9AF82" w:rsidR="00EE5F10" w:rsidRDefault="00811FE5" w:rsidP="000851B0">
            <w:r>
              <w:t>Allows for employees to report suspicious activity</w:t>
            </w:r>
            <w:r w:rsidR="000B734B">
              <w:t xml:space="preserve"> or on-going security incident</w:t>
            </w:r>
          </w:p>
        </w:tc>
        <w:tc>
          <w:tcPr>
            <w:tcW w:w="3006" w:type="dxa"/>
          </w:tcPr>
          <w:p w14:paraId="7F839972" w14:textId="4EC3150F" w:rsidR="00EE5F10" w:rsidRDefault="000B734B" w:rsidP="000851B0">
            <w:r>
              <w:t xml:space="preserve">The security response team should be notified </w:t>
            </w:r>
            <w:r w:rsidR="00B10ECB">
              <w:t xml:space="preserve">as soon as possible, with required </w:t>
            </w:r>
            <w:r w:rsidR="00B10ECB">
              <w:lastRenderedPageBreak/>
              <w:t>details and information</w:t>
            </w:r>
            <w:r w:rsidR="00406FCD">
              <w:t>. Instructions from the team should be sent to the employee on how to proceed.</w:t>
            </w:r>
          </w:p>
        </w:tc>
      </w:tr>
    </w:tbl>
    <w:p w14:paraId="40EB4081" w14:textId="24A69E0D" w:rsidR="00EA0357" w:rsidRDefault="00E566A0" w:rsidP="00E566A0">
      <w:pPr>
        <w:pStyle w:val="Caption"/>
      </w:pPr>
      <w:r>
        <w:lastRenderedPageBreak/>
        <w:t xml:space="preserve">Table </w:t>
      </w:r>
      <w:fldSimple w:instr=" SEQ Table \* ARABIC ">
        <w:r>
          <w:rPr>
            <w:noProof/>
          </w:rPr>
          <w:t>3</w:t>
        </w:r>
      </w:fldSimple>
    </w:p>
    <w:p w14:paraId="4C1A7D4E" w14:textId="77777777" w:rsidR="00E566A0" w:rsidRDefault="00E566A0" w:rsidP="00E566A0"/>
    <w:p w14:paraId="29DC7388" w14:textId="544F45DB" w:rsidR="00E566A0" w:rsidRDefault="00E566A0" w:rsidP="00E566A0">
      <w:r>
        <w:t>These tables outline only a few policies and procedures that may be implemented into the new security unit</w:t>
      </w:r>
      <w:r w:rsidR="0032412C">
        <w:t xml:space="preserve">. These policies are designed to protect both the team and the company, and ensure that security risks are </w:t>
      </w:r>
      <w:r w:rsidR="00D0198B">
        <w:t>minimised,</w:t>
      </w:r>
      <w:r w:rsidR="0032412C">
        <w:t xml:space="preserve"> and </w:t>
      </w:r>
      <w:r w:rsidR="00D0198B">
        <w:t xml:space="preserve">regulations are followed correctly. It is of a high priority for the company that these </w:t>
      </w:r>
      <w:r w:rsidR="00663E72">
        <w:t>regulations are followed, as fines and other repercussions may occur due to the lack of following.</w:t>
      </w:r>
    </w:p>
    <w:p w14:paraId="19E8742F" w14:textId="77777777" w:rsidR="00C55F02" w:rsidRDefault="00C55F02" w:rsidP="00E566A0"/>
    <w:p w14:paraId="6201FD60" w14:textId="7FF703A2" w:rsidR="00C55F02" w:rsidRDefault="0024157E" w:rsidP="00E353C9">
      <w:pPr>
        <w:pStyle w:val="Heading2"/>
      </w:pPr>
      <w:bookmarkStart w:id="11" w:name="_Toc184849259"/>
      <w:r>
        <w:t>RISK MANAGEMENT</w:t>
      </w:r>
      <w:bookmarkEnd w:id="11"/>
    </w:p>
    <w:p w14:paraId="12CD9687" w14:textId="77777777" w:rsidR="0024157E" w:rsidRDefault="0024157E" w:rsidP="00E566A0">
      <w:pPr>
        <w:rPr>
          <w:b/>
          <w:bCs/>
        </w:rPr>
      </w:pPr>
    </w:p>
    <w:p w14:paraId="0B181698" w14:textId="444D5EAA" w:rsidR="00884C33" w:rsidRPr="006B7AC6" w:rsidRDefault="006B7AC6" w:rsidP="00E566A0">
      <w:r>
        <w:t xml:space="preserve">Risk management is </w:t>
      </w:r>
      <w:r w:rsidR="00701161">
        <w:t xml:space="preserve">critical part of any organisation, </w:t>
      </w:r>
      <w:r w:rsidR="004C350F">
        <w:t>but for a security company such as CSS</w:t>
      </w:r>
      <w:r w:rsidR="00993AFB">
        <w:t xml:space="preserve">, it is essential for </w:t>
      </w:r>
      <w:r w:rsidR="00476D9B">
        <w:t>being able to identify</w:t>
      </w:r>
      <w:r w:rsidR="00452DDF">
        <w:t xml:space="preserve">, </w:t>
      </w:r>
      <w:r w:rsidR="00D40B19">
        <w:t>assess</w:t>
      </w:r>
      <w:r w:rsidR="00452DDF">
        <w:t xml:space="preserve"> and mitigate threats to the system</w:t>
      </w:r>
      <w:r w:rsidR="00D40B19">
        <w:t xml:space="preserve">. </w:t>
      </w:r>
      <w:r w:rsidR="006C4B7A">
        <w:t xml:space="preserve">Being able to implement </w:t>
      </w:r>
      <w:r w:rsidR="007A3FFF">
        <w:t xml:space="preserve">a structured plan that can address </w:t>
      </w:r>
      <w:r w:rsidR="0035334C">
        <w:t>these threats</w:t>
      </w:r>
      <w:r w:rsidR="007A3FFF">
        <w:t xml:space="preserve"> while maintaining </w:t>
      </w:r>
      <w:r w:rsidR="00884C33">
        <w:t>minimal impact on the business is the key to successfully managing risks.</w:t>
      </w:r>
    </w:p>
    <w:p w14:paraId="760104EB" w14:textId="739DF22B" w:rsidR="00437E1D" w:rsidRDefault="00315611" w:rsidP="000851B0">
      <w:r>
        <w:t xml:space="preserve">Risk management consists of four </w:t>
      </w:r>
      <w:r w:rsidR="00096877">
        <w:t>key steps: Identification, Assessment, Mitigation and Monitoring. Risk identification</w:t>
      </w:r>
      <w:r w:rsidR="00072A6A">
        <w:t xml:space="preserve"> is the process of finding </w:t>
      </w:r>
      <w:r w:rsidR="004C0AA4">
        <w:t>potential threats to the organisations or even the clients systems.</w:t>
      </w:r>
      <w:r w:rsidR="00266E24">
        <w:t xml:space="preserve"> These threats can range from simple phishing attacks against employees, or even </w:t>
      </w:r>
      <w:r w:rsidR="005C2244">
        <w:t xml:space="preserve">outdated software with several vulnerabilities, </w:t>
      </w:r>
      <w:r w:rsidR="00E30265">
        <w:t xml:space="preserve">allowing access to the clients computers if exploited. </w:t>
      </w:r>
      <w:r w:rsidR="003808B1">
        <w:t xml:space="preserve">When these risks are identified, the next step in the process is </w:t>
      </w:r>
      <w:r w:rsidR="008943CC">
        <w:t xml:space="preserve">started, Assessment. This process includes both severity and likelihood, in order to determine </w:t>
      </w:r>
      <w:r w:rsidR="00CD4BD8">
        <w:t xml:space="preserve">what </w:t>
      </w:r>
      <w:r w:rsidR="00937E37">
        <w:t>threats</w:t>
      </w:r>
      <w:r w:rsidR="00CD4BD8">
        <w:t xml:space="preserve"> the engineers must work to </w:t>
      </w:r>
      <w:r w:rsidR="00680675">
        <w:t xml:space="preserve">block out. Attacks which </w:t>
      </w:r>
      <w:r w:rsidR="00937E37">
        <w:t>have a high likelihood of occurring</w:t>
      </w:r>
      <w:r w:rsidR="00CD4BD8">
        <w:t xml:space="preserve"> </w:t>
      </w:r>
      <w:r w:rsidR="00937E37">
        <w:t xml:space="preserve">with a high severity chance are prioritised, with attacks </w:t>
      </w:r>
      <w:r w:rsidR="00437E1D">
        <w:t>that have a low likelihood of occurring or a low severity being of a lower priority.</w:t>
      </w:r>
    </w:p>
    <w:p w14:paraId="07295139" w14:textId="29FBCAA0" w:rsidR="00437E1D" w:rsidRDefault="00437E1D" w:rsidP="000851B0">
      <w:r>
        <w:t xml:space="preserve">Once the risks have been identified and assessed, the team can then focus on implementing mitigation strategies to combat the </w:t>
      </w:r>
      <w:r w:rsidR="00C10380">
        <w:t xml:space="preserve">threats. One example commonly found in companies is phishing attacks, and finding ways to mitigate these risks, such as employee training and </w:t>
      </w:r>
      <w:r w:rsidR="007A717A">
        <w:t>filters, are just some of the ways to mitigate these attacks. Attacks which are less common but are more sever</w:t>
      </w:r>
      <w:r w:rsidR="0074781A">
        <w:t>e</w:t>
      </w:r>
      <w:r w:rsidR="007A717A">
        <w:t xml:space="preserve">, such as Ransomware or viruses, </w:t>
      </w:r>
      <w:r w:rsidR="0074781A">
        <w:t xml:space="preserve">must also be mitigated. These attacks can be prevented using </w:t>
      </w:r>
      <w:r w:rsidR="00410D41">
        <w:t>detection systems that monitor network traffic, using firewalls [3]</w:t>
      </w:r>
      <w:r w:rsidR="000E27DA">
        <w:t xml:space="preserve">, and even regular backups can help to mitigate the threats. Once the mitigation step is complete, it </w:t>
      </w:r>
      <w:r w:rsidR="00486533">
        <w:t>follows onto the final step, monitoring. Being able to use monitoring systems at likely attack points is key to ensuring that the team is able to quickly identify and respond to the threat before it causes harm or compromises the system.</w:t>
      </w:r>
    </w:p>
    <w:p w14:paraId="4DB6E756" w14:textId="77777777" w:rsidR="00FA11EA" w:rsidRDefault="00FA11EA" w:rsidP="000851B0"/>
    <w:p w14:paraId="2E94DD29" w14:textId="5ABC7280" w:rsidR="00FA11EA" w:rsidRDefault="00FA11EA" w:rsidP="00E353C9">
      <w:pPr>
        <w:pStyle w:val="Heading2"/>
      </w:pPr>
      <w:bookmarkStart w:id="12" w:name="_Toc184849260"/>
      <w:r>
        <w:t>CONCLUSION</w:t>
      </w:r>
      <w:bookmarkEnd w:id="12"/>
    </w:p>
    <w:p w14:paraId="249333B1" w14:textId="77777777" w:rsidR="00FA11EA" w:rsidRDefault="00FA11EA" w:rsidP="000851B0">
      <w:pPr>
        <w:rPr>
          <w:b/>
          <w:bCs/>
        </w:rPr>
      </w:pPr>
    </w:p>
    <w:p w14:paraId="3E480AE0" w14:textId="3BFBDF20" w:rsidR="00FA11EA" w:rsidRPr="00FA11EA" w:rsidRDefault="008571C9" w:rsidP="000851B0">
      <w:r>
        <w:lastRenderedPageBreak/>
        <w:t>By creating an information security unit as CSS</w:t>
      </w:r>
      <w:r w:rsidR="00C71AF9">
        <w:t>, the organisation is further safeguarding both itself and its clients from threats</w:t>
      </w:r>
      <w:r w:rsidR="002F5A6C">
        <w:t xml:space="preserve"> while implementing methods to improve </w:t>
      </w:r>
      <w:r w:rsidR="00E45C94">
        <w:t>further against future attacks. Using the provided methods, which include clear poli</w:t>
      </w:r>
      <w:r w:rsidR="00AF20B8">
        <w:t xml:space="preserve">cies and roles, CSS will be able to </w:t>
      </w:r>
      <w:r w:rsidR="006E4BDE">
        <w:t xml:space="preserve">work effectively and efficiently, ensuring clients can </w:t>
      </w:r>
      <w:r w:rsidR="00220212">
        <w:t xml:space="preserve">trust CSS and their </w:t>
      </w:r>
      <w:r w:rsidR="00910947">
        <w:t xml:space="preserve">tools for safety. </w:t>
      </w:r>
      <w:r w:rsidR="003B5868">
        <w:t xml:space="preserve">This structure is designed to not only </w:t>
      </w:r>
      <w:r w:rsidR="000730DD">
        <w:t>protect, but also help grow trust and connections within the field</w:t>
      </w:r>
      <w:r w:rsidR="00E353C9">
        <w:t>, leading to greater growth within the space</w:t>
      </w:r>
      <w:r w:rsidR="00E45C94">
        <w:t xml:space="preserve"> </w:t>
      </w:r>
    </w:p>
    <w:p w14:paraId="36907F6C" w14:textId="77777777" w:rsidR="00EA0357" w:rsidRPr="00927B63" w:rsidRDefault="00EA0357" w:rsidP="000851B0"/>
    <w:p w14:paraId="0C949092" w14:textId="77777777" w:rsidR="001F4F3D" w:rsidRDefault="001F4F3D" w:rsidP="000851B0"/>
    <w:bookmarkStart w:id="13" w:name="_Toc184849261" w:displacedByCustomXml="next"/>
    <w:sdt>
      <w:sdtPr>
        <w:rPr>
          <w:rFonts w:asciiTheme="minorHAnsi" w:eastAsiaTheme="minorHAnsi" w:hAnsiTheme="minorHAnsi" w:cstheme="minorBidi"/>
          <w:color w:val="auto"/>
          <w:sz w:val="22"/>
          <w:szCs w:val="22"/>
        </w:rPr>
        <w:id w:val="588591720"/>
        <w:docPartObj>
          <w:docPartGallery w:val="Bibliographies"/>
          <w:docPartUnique/>
        </w:docPartObj>
      </w:sdtPr>
      <w:sdtContent>
        <w:p w14:paraId="1F8DEBB5" w14:textId="7F3AE5B2" w:rsidR="0081529A" w:rsidRDefault="0081529A">
          <w:pPr>
            <w:pStyle w:val="Heading1"/>
          </w:pPr>
          <w:r>
            <w:t>Bibliography</w:t>
          </w:r>
          <w:bookmarkEnd w:id="13"/>
        </w:p>
        <w:sdt>
          <w:sdtPr>
            <w:id w:val="111145805"/>
            <w:bibliography/>
          </w:sdtPr>
          <w:sdtContent>
            <w:p w14:paraId="5223E70D" w14:textId="77777777" w:rsidR="00E353C9" w:rsidRDefault="008152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1"/>
                <w:gridCol w:w="8795"/>
              </w:tblGrid>
              <w:tr w:rsidR="00E353C9" w14:paraId="605DCD70" w14:textId="77777777">
                <w:trPr>
                  <w:divId w:val="128328547"/>
                  <w:tblCellSpacing w:w="15" w:type="dxa"/>
                </w:trPr>
                <w:tc>
                  <w:tcPr>
                    <w:tcW w:w="50" w:type="pct"/>
                    <w:hideMark/>
                  </w:tcPr>
                  <w:p w14:paraId="1B3C7737" w14:textId="545814D4" w:rsidR="00E353C9" w:rsidRDefault="00E353C9">
                    <w:pPr>
                      <w:pStyle w:val="Bibliography"/>
                      <w:rPr>
                        <w:noProof/>
                        <w:kern w:val="0"/>
                        <w:sz w:val="24"/>
                        <w:szCs w:val="24"/>
                        <w14:ligatures w14:val="none"/>
                      </w:rPr>
                    </w:pPr>
                    <w:r>
                      <w:rPr>
                        <w:noProof/>
                      </w:rPr>
                      <w:t xml:space="preserve">[1] </w:t>
                    </w:r>
                  </w:p>
                </w:tc>
                <w:tc>
                  <w:tcPr>
                    <w:tcW w:w="0" w:type="auto"/>
                    <w:hideMark/>
                  </w:tcPr>
                  <w:p w14:paraId="79B6440E" w14:textId="77777777" w:rsidR="00E353C9" w:rsidRDefault="00E353C9">
                    <w:pPr>
                      <w:pStyle w:val="Bibliography"/>
                      <w:rPr>
                        <w:noProof/>
                      </w:rPr>
                    </w:pPr>
                    <w:r>
                      <w:rPr>
                        <w:noProof/>
                      </w:rPr>
                      <w:t>L. Reznik, Intelligent security systems</w:t>
                    </w:r>
                    <w:r>
                      <w:rPr>
                        <w:rFonts w:ascii="Arial" w:hAnsi="Arial" w:cs="Arial"/>
                        <w:noProof/>
                      </w:rPr>
                      <w:t> </w:t>
                    </w:r>
                    <w:r>
                      <w:rPr>
                        <w:noProof/>
                      </w:rPr>
                      <w:t xml:space="preserve">: how artificial intelligence, machine learning and data science work for and against computer security, Hoboken, New Jersey: Wiley, 2022. </w:t>
                    </w:r>
                  </w:p>
                </w:tc>
              </w:tr>
              <w:tr w:rsidR="00E353C9" w14:paraId="21411858" w14:textId="77777777">
                <w:trPr>
                  <w:divId w:val="128328547"/>
                  <w:tblCellSpacing w:w="15" w:type="dxa"/>
                </w:trPr>
                <w:tc>
                  <w:tcPr>
                    <w:tcW w:w="50" w:type="pct"/>
                    <w:hideMark/>
                  </w:tcPr>
                  <w:p w14:paraId="099F2160" w14:textId="77777777" w:rsidR="00E353C9" w:rsidRDefault="00E353C9">
                    <w:pPr>
                      <w:pStyle w:val="Bibliography"/>
                      <w:rPr>
                        <w:noProof/>
                      </w:rPr>
                    </w:pPr>
                    <w:r>
                      <w:rPr>
                        <w:noProof/>
                      </w:rPr>
                      <w:t xml:space="preserve">[2] </w:t>
                    </w:r>
                  </w:p>
                </w:tc>
                <w:tc>
                  <w:tcPr>
                    <w:tcW w:w="0" w:type="auto"/>
                    <w:hideMark/>
                  </w:tcPr>
                  <w:p w14:paraId="38D011A1" w14:textId="77777777" w:rsidR="00E353C9" w:rsidRDefault="00E353C9">
                    <w:pPr>
                      <w:pStyle w:val="Bibliography"/>
                      <w:rPr>
                        <w:noProof/>
                      </w:rPr>
                    </w:pPr>
                    <w:r>
                      <w:rPr>
                        <w:noProof/>
                      </w:rPr>
                      <w:t>Check Point, “What are firewall rules? Check point software,” [Online]. Available: https://www.checkpoint.com/cyber-hub/network-security/what-is-firewall/what-are-firewall-rules/#:~:text=Components%20of%20Firewall%20Rules,permitted%20to%20enter%20the%20network.. [Accessed 30 November 2024].</w:t>
                    </w:r>
                  </w:p>
                </w:tc>
              </w:tr>
              <w:tr w:rsidR="00E353C9" w14:paraId="29C9F7B0" w14:textId="77777777">
                <w:trPr>
                  <w:divId w:val="128328547"/>
                  <w:tblCellSpacing w:w="15" w:type="dxa"/>
                </w:trPr>
                <w:tc>
                  <w:tcPr>
                    <w:tcW w:w="50" w:type="pct"/>
                    <w:hideMark/>
                  </w:tcPr>
                  <w:p w14:paraId="594FAD0D" w14:textId="77777777" w:rsidR="00E353C9" w:rsidRDefault="00E353C9">
                    <w:pPr>
                      <w:pStyle w:val="Bibliography"/>
                      <w:rPr>
                        <w:noProof/>
                      </w:rPr>
                    </w:pPr>
                    <w:r>
                      <w:rPr>
                        <w:noProof/>
                      </w:rPr>
                      <w:t xml:space="preserve">[3] </w:t>
                    </w:r>
                  </w:p>
                </w:tc>
                <w:tc>
                  <w:tcPr>
                    <w:tcW w:w="0" w:type="auto"/>
                    <w:hideMark/>
                  </w:tcPr>
                  <w:p w14:paraId="60AEB7B1" w14:textId="77777777" w:rsidR="00E353C9" w:rsidRDefault="00E353C9">
                    <w:pPr>
                      <w:pStyle w:val="Bibliography"/>
                      <w:rPr>
                        <w:noProof/>
                      </w:rPr>
                    </w:pPr>
                    <w:r>
                      <w:rPr>
                        <w:noProof/>
                      </w:rPr>
                      <w:t>Cloudflare, “What is a next-generation firewall (NGFW),” [Online]. Available: https://www.cloudflare.com/en-gb/learning/security/what-is-next-generation-firewall-ngfw/. [Accessed 30 November 2024].</w:t>
                    </w:r>
                  </w:p>
                </w:tc>
              </w:tr>
              <w:tr w:rsidR="00E353C9" w14:paraId="1192008F" w14:textId="77777777">
                <w:trPr>
                  <w:divId w:val="128328547"/>
                  <w:tblCellSpacing w:w="15" w:type="dxa"/>
                </w:trPr>
                <w:tc>
                  <w:tcPr>
                    <w:tcW w:w="50" w:type="pct"/>
                    <w:hideMark/>
                  </w:tcPr>
                  <w:p w14:paraId="442FF47A" w14:textId="77777777" w:rsidR="00E353C9" w:rsidRDefault="00E353C9">
                    <w:pPr>
                      <w:pStyle w:val="Bibliography"/>
                      <w:rPr>
                        <w:noProof/>
                      </w:rPr>
                    </w:pPr>
                    <w:r>
                      <w:rPr>
                        <w:noProof/>
                      </w:rPr>
                      <w:t xml:space="preserve">[4] </w:t>
                    </w:r>
                  </w:p>
                </w:tc>
                <w:tc>
                  <w:tcPr>
                    <w:tcW w:w="0" w:type="auto"/>
                    <w:hideMark/>
                  </w:tcPr>
                  <w:p w14:paraId="7EC2C87B" w14:textId="77777777" w:rsidR="00E353C9" w:rsidRDefault="00E353C9">
                    <w:pPr>
                      <w:pStyle w:val="Bibliography"/>
                      <w:rPr>
                        <w:noProof/>
                      </w:rPr>
                    </w:pPr>
                    <w:r>
                      <w:rPr>
                        <w:noProof/>
                      </w:rPr>
                      <w:t xml:space="preserve">J. M. C.-K. S. T. L. S. C. C. W. Man Wang, “RBACvisual: A Visualization Tool for Teaching Access Control using Role-based Access Control,” in </w:t>
                    </w:r>
                    <w:r>
                      <w:rPr>
                        <w:i/>
                        <w:iCs/>
                        <w:noProof/>
                      </w:rPr>
                      <w:t>Association for Computing Machinery</w:t>
                    </w:r>
                    <w:r>
                      <w:rPr>
                        <w:noProof/>
                      </w:rPr>
                      <w:t xml:space="preserve">, New York, USA, 2015. </w:t>
                    </w:r>
                  </w:p>
                </w:tc>
              </w:tr>
              <w:tr w:rsidR="00E353C9" w14:paraId="6873137F" w14:textId="77777777">
                <w:trPr>
                  <w:divId w:val="128328547"/>
                  <w:tblCellSpacing w:w="15" w:type="dxa"/>
                </w:trPr>
                <w:tc>
                  <w:tcPr>
                    <w:tcW w:w="50" w:type="pct"/>
                    <w:hideMark/>
                  </w:tcPr>
                  <w:p w14:paraId="292C3AC1" w14:textId="77777777" w:rsidR="00E353C9" w:rsidRDefault="00E353C9">
                    <w:pPr>
                      <w:pStyle w:val="Bibliography"/>
                      <w:rPr>
                        <w:noProof/>
                      </w:rPr>
                    </w:pPr>
                    <w:r>
                      <w:rPr>
                        <w:noProof/>
                      </w:rPr>
                      <w:t xml:space="preserve">[5] </w:t>
                    </w:r>
                  </w:p>
                </w:tc>
                <w:tc>
                  <w:tcPr>
                    <w:tcW w:w="0" w:type="auto"/>
                    <w:hideMark/>
                  </w:tcPr>
                  <w:p w14:paraId="20D6B88F" w14:textId="77777777" w:rsidR="00E353C9" w:rsidRDefault="00E353C9">
                    <w:pPr>
                      <w:pStyle w:val="Bibliography"/>
                      <w:rPr>
                        <w:noProof/>
                      </w:rPr>
                    </w:pPr>
                    <w:r>
                      <w:rPr>
                        <w:noProof/>
                      </w:rPr>
                      <w:t xml:space="preserve">G. Ali, M. A. Dida and A. E. Sam, “A Secure and Efficient Multi-Factor Authentication Algorithm for Mobile Money Applications,” </w:t>
                    </w:r>
                    <w:r>
                      <w:rPr>
                        <w:i/>
                        <w:iCs/>
                        <w:noProof/>
                      </w:rPr>
                      <w:t xml:space="preserve">Future Internet, </w:t>
                    </w:r>
                    <w:r>
                      <w:rPr>
                        <w:noProof/>
                      </w:rPr>
                      <w:t xml:space="preserve">vol. 13, no. 12, p. 229, 2021. </w:t>
                    </w:r>
                  </w:p>
                </w:tc>
              </w:tr>
              <w:tr w:rsidR="00E353C9" w14:paraId="5FDD494A" w14:textId="77777777">
                <w:trPr>
                  <w:divId w:val="128328547"/>
                  <w:tblCellSpacing w:w="15" w:type="dxa"/>
                </w:trPr>
                <w:tc>
                  <w:tcPr>
                    <w:tcW w:w="50" w:type="pct"/>
                    <w:hideMark/>
                  </w:tcPr>
                  <w:p w14:paraId="21BFEF44" w14:textId="77777777" w:rsidR="00E353C9" w:rsidRDefault="00E353C9">
                    <w:pPr>
                      <w:pStyle w:val="Bibliography"/>
                      <w:rPr>
                        <w:noProof/>
                      </w:rPr>
                    </w:pPr>
                    <w:r>
                      <w:rPr>
                        <w:noProof/>
                      </w:rPr>
                      <w:t xml:space="preserve">[6] </w:t>
                    </w:r>
                  </w:p>
                </w:tc>
                <w:tc>
                  <w:tcPr>
                    <w:tcW w:w="0" w:type="auto"/>
                    <w:hideMark/>
                  </w:tcPr>
                  <w:p w14:paraId="5B4ACE68" w14:textId="77777777" w:rsidR="00E353C9" w:rsidRDefault="00E353C9">
                    <w:pPr>
                      <w:pStyle w:val="Bibliography"/>
                      <w:rPr>
                        <w:noProof/>
                      </w:rPr>
                    </w:pPr>
                    <w:r>
                      <w:rPr>
                        <w:noProof/>
                      </w:rPr>
                      <w:t xml:space="preserve">S. M. Zohaib, S. M. Sajjad, Z. Iqbal, M. Yousaf and M. Haseeb, “Zero Trust VPN (ZT-VPN): A Systematic Literature Review and Cybersecurity Framework for Hybrid and Remote Work,” </w:t>
                    </w:r>
                    <w:r>
                      <w:rPr>
                        <w:i/>
                        <w:iCs/>
                        <w:noProof/>
                      </w:rPr>
                      <w:t xml:space="preserve">Information, </w:t>
                    </w:r>
                    <w:r>
                      <w:rPr>
                        <w:noProof/>
                      </w:rPr>
                      <w:t xml:space="preserve">vol. 15, no. 11, p. 734, 2024. </w:t>
                    </w:r>
                  </w:p>
                </w:tc>
              </w:tr>
              <w:tr w:rsidR="00E353C9" w14:paraId="0B8C29A5" w14:textId="77777777">
                <w:trPr>
                  <w:divId w:val="128328547"/>
                  <w:tblCellSpacing w:w="15" w:type="dxa"/>
                </w:trPr>
                <w:tc>
                  <w:tcPr>
                    <w:tcW w:w="50" w:type="pct"/>
                    <w:hideMark/>
                  </w:tcPr>
                  <w:p w14:paraId="47519019" w14:textId="77777777" w:rsidR="00E353C9" w:rsidRDefault="00E353C9">
                    <w:pPr>
                      <w:pStyle w:val="Bibliography"/>
                      <w:rPr>
                        <w:noProof/>
                      </w:rPr>
                    </w:pPr>
                    <w:r>
                      <w:rPr>
                        <w:noProof/>
                      </w:rPr>
                      <w:t xml:space="preserve">[7] </w:t>
                    </w:r>
                  </w:p>
                </w:tc>
                <w:tc>
                  <w:tcPr>
                    <w:tcW w:w="0" w:type="auto"/>
                    <w:hideMark/>
                  </w:tcPr>
                  <w:p w14:paraId="1F11DE5C" w14:textId="77777777" w:rsidR="00E353C9" w:rsidRDefault="00E353C9">
                    <w:pPr>
                      <w:pStyle w:val="Bibliography"/>
                      <w:rPr>
                        <w:noProof/>
                      </w:rPr>
                    </w:pPr>
                    <w:r>
                      <w:rPr>
                        <w:noProof/>
                      </w:rPr>
                      <w:t>B. Cruz, “2024 VPN Trends, Statistics, and Consumer Opinions,” 26 September 2024. [Online]. Available: https://www.security.org/resources/vpn-consumer-report-annual/. [Accessed 10 December 2024].</w:t>
                    </w:r>
                  </w:p>
                </w:tc>
              </w:tr>
              <w:tr w:rsidR="00E353C9" w14:paraId="3F93CC57" w14:textId="77777777">
                <w:trPr>
                  <w:divId w:val="128328547"/>
                  <w:tblCellSpacing w:w="15" w:type="dxa"/>
                </w:trPr>
                <w:tc>
                  <w:tcPr>
                    <w:tcW w:w="50" w:type="pct"/>
                    <w:hideMark/>
                  </w:tcPr>
                  <w:p w14:paraId="1B265797" w14:textId="77777777" w:rsidR="00E353C9" w:rsidRDefault="00E353C9">
                    <w:pPr>
                      <w:pStyle w:val="Bibliography"/>
                      <w:rPr>
                        <w:noProof/>
                      </w:rPr>
                    </w:pPr>
                    <w:r>
                      <w:rPr>
                        <w:noProof/>
                      </w:rPr>
                      <w:t xml:space="preserve">[8] </w:t>
                    </w:r>
                  </w:p>
                </w:tc>
                <w:tc>
                  <w:tcPr>
                    <w:tcW w:w="0" w:type="auto"/>
                    <w:hideMark/>
                  </w:tcPr>
                  <w:p w14:paraId="28FAFB9F" w14:textId="77777777" w:rsidR="00E353C9" w:rsidRDefault="00E353C9">
                    <w:pPr>
                      <w:pStyle w:val="Bibliography"/>
                      <w:rPr>
                        <w:noProof/>
                      </w:rPr>
                    </w:pPr>
                    <w:r>
                      <w:rPr>
                        <w:noProof/>
                      </w:rPr>
                      <w:t>Venture Security Management, “Why security training is vital for all employees and how to deliver it,” 19 Feburary 2024. [Online]. Available: https://www.venturesec.co.uk/latest-news/why-security-training-is-vital-for-all-employees-and-how-to-deliver-it#:~:text=Physical%20security%20training%20can%20help,a%20stranger%20on%20the%20premises.. [Accessed 1 December 2024].</w:t>
                    </w:r>
                  </w:p>
                </w:tc>
              </w:tr>
              <w:tr w:rsidR="00E353C9" w14:paraId="57A6DE9B" w14:textId="77777777">
                <w:trPr>
                  <w:divId w:val="128328547"/>
                  <w:tblCellSpacing w:w="15" w:type="dxa"/>
                </w:trPr>
                <w:tc>
                  <w:tcPr>
                    <w:tcW w:w="50" w:type="pct"/>
                    <w:hideMark/>
                  </w:tcPr>
                  <w:p w14:paraId="24130DAF" w14:textId="77777777" w:rsidR="00E353C9" w:rsidRDefault="00E353C9">
                    <w:pPr>
                      <w:pStyle w:val="Bibliography"/>
                      <w:rPr>
                        <w:noProof/>
                      </w:rPr>
                    </w:pPr>
                    <w:r>
                      <w:rPr>
                        <w:noProof/>
                      </w:rPr>
                      <w:lastRenderedPageBreak/>
                      <w:t xml:space="preserve">[9] </w:t>
                    </w:r>
                  </w:p>
                </w:tc>
                <w:tc>
                  <w:tcPr>
                    <w:tcW w:w="0" w:type="auto"/>
                    <w:hideMark/>
                  </w:tcPr>
                  <w:p w14:paraId="0A00B185" w14:textId="77777777" w:rsidR="00E353C9" w:rsidRDefault="00E353C9">
                    <w:pPr>
                      <w:pStyle w:val="Bibliography"/>
                      <w:rPr>
                        <w:noProof/>
                      </w:rPr>
                    </w:pPr>
                    <w:r>
                      <w:rPr>
                        <w:noProof/>
                      </w:rPr>
                      <w:t>L. J. Fennelly, “Effective physical security,” Oxford, Butterworth-Heinemann, 2017, pp. 391-395.</w:t>
                    </w:r>
                  </w:p>
                </w:tc>
              </w:tr>
              <w:tr w:rsidR="00E353C9" w14:paraId="03EBD1C5" w14:textId="77777777">
                <w:trPr>
                  <w:divId w:val="128328547"/>
                  <w:tblCellSpacing w:w="15" w:type="dxa"/>
                </w:trPr>
                <w:tc>
                  <w:tcPr>
                    <w:tcW w:w="50" w:type="pct"/>
                    <w:hideMark/>
                  </w:tcPr>
                  <w:p w14:paraId="37B6CF5A" w14:textId="77777777" w:rsidR="00E353C9" w:rsidRDefault="00E353C9">
                    <w:pPr>
                      <w:pStyle w:val="Bibliography"/>
                      <w:rPr>
                        <w:noProof/>
                      </w:rPr>
                    </w:pPr>
                    <w:r>
                      <w:rPr>
                        <w:noProof/>
                      </w:rPr>
                      <w:t xml:space="preserve">[10] </w:t>
                    </w:r>
                  </w:p>
                </w:tc>
                <w:tc>
                  <w:tcPr>
                    <w:tcW w:w="0" w:type="auto"/>
                    <w:hideMark/>
                  </w:tcPr>
                  <w:p w14:paraId="7B3D90E0" w14:textId="77777777" w:rsidR="00E353C9" w:rsidRDefault="00E353C9">
                    <w:pPr>
                      <w:pStyle w:val="Bibliography"/>
                      <w:rPr>
                        <w:noProof/>
                      </w:rPr>
                    </w:pPr>
                    <w:r>
                      <w:rPr>
                        <w:noProof/>
                      </w:rPr>
                      <w:t>Amazon, “Data centers - Our controls,” Amazon, [Online]. Available: https://aws.amazon.com/compliance/data-center/controls/. [Accessed 1 December 2024].</w:t>
                    </w:r>
                  </w:p>
                </w:tc>
              </w:tr>
              <w:tr w:rsidR="00E353C9" w14:paraId="571A28B5" w14:textId="77777777">
                <w:trPr>
                  <w:divId w:val="128328547"/>
                  <w:tblCellSpacing w:w="15" w:type="dxa"/>
                </w:trPr>
                <w:tc>
                  <w:tcPr>
                    <w:tcW w:w="50" w:type="pct"/>
                    <w:hideMark/>
                  </w:tcPr>
                  <w:p w14:paraId="08DB37BB" w14:textId="77777777" w:rsidR="00E353C9" w:rsidRDefault="00E353C9">
                    <w:pPr>
                      <w:pStyle w:val="Bibliography"/>
                      <w:rPr>
                        <w:noProof/>
                      </w:rPr>
                    </w:pPr>
                    <w:r>
                      <w:rPr>
                        <w:noProof/>
                      </w:rPr>
                      <w:t xml:space="preserve">[11] </w:t>
                    </w:r>
                  </w:p>
                </w:tc>
                <w:tc>
                  <w:tcPr>
                    <w:tcW w:w="0" w:type="auto"/>
                    <w:hideMark/>
                  </w:tcPr>
                  <w:p w14:paraId="5CF5A725" w14:textId="77777777" w:rsidR="00E353C9" w:rsidRDefault="00E353C9">
                    <w:pPr>
                      <w:pStyle w:val="Bibliography"/>
                      <w:rPr>
                        <w:noProof/>
                      </w:rPr>
                    </w:pPr>
                    <w:r>
                      <w:rPr>
                        <w:noProof/>
                      </w:rPr>
                      <w:t xml:space="preserve">M. F. E. M. Senan, S. N. H. S. Abdullah, W. M. Kharudin and N. A. M. Saupi, “CCTV quality assessment for forensics facial recognition analysis,” in </w:t>
                    </w:r>
                    <w:r>
                      <w:rPr>
                        <w:i/>
                        <w:iCs/>
                        <w:noProof/>
                      </w:rPr>
                      <w:t>7th International Conference on Cloud Computing, Data Science &amp; Engineering - Confluence</w:t>
                    </w:r>
                    <w:r>
                      <w:rPr>
                        <w:noProof/>
                      </w:rPr>
                      <w:t xml:space="preserve">, Noida, India, 2017. </w:t>
                    </w:r>
                  </w:p>
                </w:tc>
              </w:tr>
              <w:tr w:rsidR="00E353C9" w14:paraId="64EDEF1B" w14:textId="77777777">
                <w:trPr>
                  <w:divId w:val="128328547"/>
                  <w:tblCellSpacing w:w="15" w:type="dxa"/>
                </w:trPr>
                <w:tc>
                  <w:tcPr>
                    <w:tcW w:w="50" w:type="pct"/>
                    <w:hideMark/>
                  </w:tcPr>
                  <w:p w14:paraId="219881AC" w14:textId="77777777" w:rsidR="00E353C9" w:rsidRDefault="00E353C9">
                    <w:pPr>
                      <w:pStyle w:val="Bibliography"/>
                      <w:rPr>
                        <w:noProof/>
                      </w:rPr>
                    </w:pPr>
                    <w:r>
                      <w:rPr>
                        <w:noProof/>
                      </w:rPr>
                      <w:t xml:space="preserve">[12] </w:t>
                    </w:r>
                  </w:p>
                </w:tc>
                <w:tc>
                  <w:tcPr>
                    <w:tcW w:w="0" w:type="auto"/>
                    <w:hideMark/>
                  </w:tcPr>
                  <w:p w14:paraId="72B355C2" w14:textId="77777777" w:rsidR="00E353C9" w:rsidRDefault="00E353C9">
                    <w:pPr>
                      <w:pStyle w:val="Bibliography"/>
                      <w:rPr>
                        <w:noProof/>
                      </w:rPr>
                    </w:pPr>
                    <w:r>
                      <w:rPr>
                        <w:noProof/>
                      </w:rPr>
                      <w:t>NHS England, “NHS England business continuity management toolkit case study: WannaCry attack,” NHS England, 21 April 2023. [Online]. Available: https://www.england.nhs.uk/long-read/case-study-wannacry-attack/. [Accessed 2 December 2024].</w:t>
                    </w:r>
                  </w:p>
                </w:tc>
              </w:tr>
              <w:tr w:rsidR="00E353C9" w14:paraId="48FAA569" w14:textId="77777777">
                <w:trPr>
                  <w:divId w:val="128328547"/>
                  <w:tblCellSpacing w:w="15" w:type="dxa"/>
                </w:trPr>
                <w:tc>
                  <w:tcPr>
                    <w:tcW w:w="50" w:type="pct"/>
                    <w:hideMark/>
                  </w:tcPr>
                  <w:p w14:paraId="16FAD3ED" w14:textId="77777777" w:rsidR="00E353C9" w:rsidRDefault="00E353C9">
                    <w:pPr>
                      <w:pStyle w:val="Bibliography"/>
                      <w:rPr>
                        <w:noProof/>
                      </w:rPr>
                    </w:pPr>
                    <w:r>
                      <w:rPr>
                        <w:noProof/>
                      </w:rPr>
                      <w:t xml:space="preserve">[13] </w:t>
                    </w:r>
                  </w:p>
                </w:tc>
                <w:tc>
                  <w:tcPr>
                    <w:tcW w:w="0" w:type="auto"/>
                    <w:hideMark/>
                  </w:tcPr>
                  <w:p w14:paraId="2FA0DAE7" w14:textId="77777777" w:rsidR="00E353C9" w:rsidRDefault="00E353C9">
                    <w:pPr>
                      <w:pStyle w:val="Bibliography"/>
                      <w:rPr>
                        <w:noProof/>
                      </w:rPr>
                    </w:pPr>
                    <w:r>
                      <w:rPr>
                        <w:noProof/>
                      </w:rPr>
                      <w:t>Barclay, “Beginner’s guide to PCI DSS,” Barclay, [Online]. Available: https://www.barclaycard.co.uk/business/accepting-payments/learn-about-taking-payments/beginners-guide-pci-dss. [Accessed 2 December 2024].</w:t>
                    </w:r>
                  </w:p>
                </w:tc>
              </w:tr>
              <w:tr w:rsidR="00E353C9" w14:paraId="5B4DF0A1" w14:textId="77777777">
                <w:trPr>
                  <w:divId w:val="128328547"/>
                  <w:tblCellSpacing w:w="15" w:type="dxa"/>
                </w:trPr>
                <w:tc>
                  <w:tcPr>
                    <w:tcW w:w="50" w:type="pct"/>
                    <w:hideMark/>
                  </w:tcPr>
                  <w:p w14:paraId="52A890A6" w14:textId="77777777" w:rsidR="00E353C9" w:rsidRDefault="00E353C9">
                    <w:pPr>
                      <w:pStyle w:val="Bibliography"/>
                      <w:rPr>
                        <w:noProof/>
                      </w:rPr>
                    </w:pPr>
                    <w:r>
                      <w:rPr>
                        <w:noProof/>
                      </w:rPr>
                      <w:t xml:space="preserve">[14] </w:t>
                    </w:r>
                  </w:p>
                </w:tc>
                <w:tc>
                  <w:tcPr>
                    <w:tcW w:w="0" w:type="auto"/>
                    <w:hideMark/>
                  </w:tcPr>
                  <w:p w14:paraId="27C2128A" w14:textId="77777777" w:rsidR="00E353C9" w:rsidRDefault="00E353C9">
                    <w:pPr>
                      <w:pStyle w:val="Bibliography"/>
                      <w:rPr>
                        <w:noProof/>
                      </w:rPr>
                    </w:pPr>
                    <w:r>
                      <w:rPr>
                        <w:noProof/>
                      </w:rPr>
                      <w:t>Datto, “Datto’s Global State of the Channel Ransomware Report,” 2021.</w:t>
                    </w:r>
                  </w:p>
                </w:tc>
              </w:tr>
              <w:tr w:rsidR="00E353C9" w14:paraId="5D51B33B" w14:textId="77777777">
                <w:trPr>
                  <w:divId w:val="128328547"/>
                  <w:tblCellSpacing w:w="15" w:type="dxa"/>
                </w:trPr>
                <w:tc>
                  <w:tcPr>
                    <w:tcW w:w="50" w:type="pct"/>
                    <w:hideMark/>
                  </w:tcPr>
                  <w:p w14:paraId="581528AE" w14:textId="77777777" w:rsidR="00E353C9" w:rsidRDefault="00E353C9">
                    <w:pPr>
                      <w:pStyle w:val="Bibliography"/>
                      <w:rPr>
                        <w:noProof/>
                      </w:rPr>
                    </w:pPr>
                    <w:r>
                      <w:rPr>
                        <w:noProof/>
                      </w:rPr>
                      <w:t xml:space="preserve">[15] </w:t>
                    </w:r>
                  </w:p>
                </w:tc>
                <w:tc>
                  <w:tcPr>
                    <w:tcW w:w="0" w:type="auto"/>
                    <w:hideMark/>
                  </w:tcPr>
                  <w:p w14:paraId="3EC66D08" w14:textId="77777777" w:rsidR="00E353C9" w:rsidRDefault="00E353C9">
                    <w:pPr>
                      <w:pStyle w:val="Bibliography"/>
                      <w:rPr>
                        <w:noProof/>
                      </w:rPr>
                    </w:pPr>
                    <w:r>
                      <w:rPr>
                        <w:noProof/>
                      </w:rPr>
                      <w:t>Ministry Of Justice, “Acceptable Use Policy Template - MOJ security guidance,” [Online]. Available: https://security-guidance.service.justice.gov.uk/iasme/Policy_Templates/Acceptable_Use_Policy_TEMPLATE_V1.docx#:~:text=Only%20use%20systems%2C%20applications%2C%20software,hardware%20requests%20through%20.. [Accessed 11 December 2024].</w:t>
                    </w:r>
                  </w:p>
                </w:tc>
              </w:tr>
            </w:tbl>
            <w:p w14:paraId="2255CAC8" w14:textId="77777777" w:rsidR="00E353C9" w:rsidRDefault="00E353C9">
              <w:pPr>
                <w:divId w:val="128328547"/>
                <w:rPr>
                  <w:rFonts w:eastAsia="Times New Roman"/>
                  <w:noProof/>
                </w:rPr>
              </w:pPr>
            </w:p>
            <w:p w14:paraId="22984D35" w14:textId="0D688ECC" w:rsidR="0081529A" w:rsidRDefault="0081529A">
              <w:r>
                <w:rPr>
                  <w:b/>
                  <w:bCs/>
                  <w:noProof/>
                </w:rPr>
                <w:fldChar w:fldCharType="end"/>
              </w:r>
            </w:p>
          </w:sdtContent>
        </w:sdt>
      </w:sdtContent>
    </w:sdt>
    <w:p w14:paraId="29E6367F" w14:textId="77777777" w:rsidR="0081529A" w:rsidRPr="000851B0" w:rsidRDefault="0081529A" w:rsidP="000851B0"/>
    <w:sectPr w:rsidR="0081529A" w:rsidRPr="000851B0" w:rsidSect="000851B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3C1418" w14:textId="77777777" w:rsidR="00CE6CC9" w:rsidRDefault="00CE6CC9" w:rsidP="00E353C9">
      <w:pPr>
        <w:spacing w:after="0" w:line="240" w:lineRule="auto"/>
      </w:pPr>
      <w:r>
        <w:separator/>
      </w:r>
    </w:p>
  </w:endnote>
  <w:endnote w:type="continuationSeparator" w:id="0">
    <w:p w14:paraId="049B61C3" w14:textId="77777777" w:rsidR="00CE6CC9" w:rsidRDefault="00CE6CC9" w:rsidP="00E35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E3B19" w14:textId="77777777" w:rsidR="00CE6CC9" w:rsidRDefault="00CE6CC9" w:rsidP="00E353C9">
      <w:pPr>
        <w:spacing w:after="0" w:line="240" w:lineRule="auto"/>
      </w:pPr>
      <w:r>
        <w:separator/>
      </w:r>
    </w:p>
  </w:footnote>
  <w:footnote w:type="continuationSeparator" w:id="0">
    <w:p w14:paraId="451B8147" w14:textId="77777777" w:rsidR="00CE6CC9" w:rsidRDefault="00CE6CC9" w:rsidP="00E353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1B0"/>
    <w:rsid w:val="000007C1"/>
    <w:rsid w:val="00002617"/>
    <w:rsid w:val="000070E0"/>
    <w:rsid w:val="0001682C"/>
    <w:rsid w:val="00017C6C"/>
    <w:rsid w:val="00024A57"/>
    <w:rsid w:val="00027F92"/>
    <w:rsid w:val="00061078"/>
    <w:rsid w:val="00062E4D"/>
    <w:rsid w:val="000663D5"/>
    <w:rsid w:val="0007106C"/>
    <w:rsid w:val="00071BB5"/>
    <w:rsid w:val="00072A6A"/>
    <w:rsid w:val="000730DD"/>
    <w:rsid w:val="00080B8C"/>
    <w:rsid w:val="00080F6B"/>
    <w:rsid w:val="00081374"/>
    <w:rsid w:val="000851B0"/>
    <w:rsid w:val="00096877"/>
    <w:rsid w:val="000A2801"/>
    <w:rsid w:val="000B734B"/>
    <w:rsid w:val="000B7848"/>
    <w:rsid w:val="000C20F6"/>
    <w:rsid w:val="000C2D1E"/>
    <w:rsid w:val="000D5071"/>
    <w:rsid w:val="000D5D09"/>
    <w:rsid w:val="000E27DA"/>
    <w:rsid w:val="000E5185"/>
    <w:rsid w:val="000E60E9"/>
    <w:rsid w:val="000E6C34"/>
    <w:rsid w:val="000E6DF1"/>
    <w:rsid w:val="000F13AB"/>
    <w:rsid w:val="000F1CF1"/>
    <w:rsid w:val="000F22D7"/>
    <w:rsid w:val="00100F69"/>
    <w:rsid w:val="00102B9E"/>
    <w:rsid w:val="00103E02"/>
    <w:rsid w:val="00107990"/>
    <w:rsid w:val="00111B91"/>
    <w:rsid w:val="00114475"/>
    <w:rsid w:val="0011481C"/>
    <w:rsid w:val="00115E5F"/>
    <w:rsid w:val="00121991"/>
    <w:rsid w:val="001233CE"/>
    <w:rsid w:val="001264B9"/>
    <w:rsid w:val="00130AF5"/>
    <w:rsid w:val="00135DB3"/>
    <w:rsid w:val="0013605C"/>
    <w:rsid w:val="00142C07"/>
    <w:rsid w:val="00143FEA"/>
    <w:rsid w:val="0014436C"/>
    <w:rsid w:val="00150AEA"/>
    <w:rsid w:val="00155F21"/>
    <w:rsid w:val="00161452"/>
    <w:rsid w:val="001614D8"/>
    <w:rsid w:val="00180351"/>
    <w:rsid w:val="001839DD"/>
    <w:rsid w:val="00183BC9"/>
    <w:rsid w:val="00190DDB"/>
    <w:rsid w:val="001A5989"/>
    <w:rsid w:val="001A668E"/>
    <w:rsid w:val="001A6F8B"/>
    <w:rsid w:val="001B0704"/>
    <w:rsid w:val="001B13FF"/>
    <w:rsid w:val="001B2ABC"/>
    <w:rsid w:val="001B2E7E"/>
    <w:rsid w:val="001B4A4B"/>
    <w:rsid w:val="001B600C"/>
    <w:rsid w:val="001D22B3"/>
    <w:rsid w:val="001D3997"/>
    <w:rsid w:val="001D6740"/>
    <w:rsid w:val="001E14D6"/>
    <w:rsid w:val="001E5F78"/>
    <w:rsid w:val="001F08DD"/>
    <w:rsid w:val="001F1A23"/>
    <w:rsid w:val="001F2F5A"/>
    <w:rsid w:val="001F4F3D"/>
    <w:rsid w:val="001F7B00"/>
    <w:rsid w:val="001F7C3E"/>
    <w:rsid w:val="00204A07"/>
    <w:rsid w:val="00204DC8"/>
    <w:rsid w:val="002126D2"/>
    <w:rsid w:val="0021395F"/>
    <w:rsid w:val="00216CFE"/>
    <w:rsid w:val="00220212"/>
    <w:rsid w:val="00221518"/>
    <w:rsid w:val="002269CB"/>
    <w:rsid w:val="00230998"/>
    <w:rsid w:val="00235317"/>
    <w:rsid w:val="002364DA"/>
    <w:rsid w:val="00240FF2"/>
    <w:rsid w:val="0024157E"/>
    <w:rsid w:val="00243979"/>
    <w:rsid w:val="00246823"/>
    <w:rsid w:val="002476BA"/>
    <w:rsid w:val="002512AB"/>
    <w:rsid w:val="002533EE"/>
    <w:rsid w:val="00261AC0"/>
    <w:rsid w:val="00266E24"/>
    <w:rsid w:val="00272286"/>
    <w:rsid w:val="002737EF"/>
    <w:rsid w:val="00275A08"/>
    <w:rsid w:val="002775C8"/>
    <w:rsid w:val="00281D51"/>
    <w:rsid w:val="00283CFC"/>
    <w:rsid w:val="002855EC"/>
    <w:rsid w:val="00287641"/>
    <w:rsid w:val="00292523"/>
    <w:rsid w:val="002934F8"/>
    <w:rsid w:val="002958E0"/>
    <w:rsid w:val="002A618B"/>
    <w:rsid w:val="002B3FB7"/>
    <w:rsid w:val="002B4293"/>
    <w:rsid w:val="002B6FF0"/>
    <w:rsid w:val="002C3F4B"/>
    <w:rsid w:val="002D1A7A"/>
    <w:rsid w:val="002D2ADA"/>
    <w:rsid w:val="002D7AF2"/>
    <w:rsid w:val="002F3CF1"/>
    <w:rsid w:val="002F3EEE"/>
    <w:rsid w:val="002F5A6C"/>
    <w:rsid w:val="002F6839"/>
    <w:rsid w:val="00301E88"/>
    <w:rsid w:val="00315611"/>
    <w:rsid w:val="00321688"/>
    <w:rsid w:val="0032412C"/>
    <w:rsid w:val="0032527B"/>
    <w:rsid w:val="003263F7"/>
    <w:rsid w:val="00337AC9"/>
    <w:rsid w:val="00342D48"/>
    <w:rsid w:val="00345829"/>
    <w:rsid w:val="003466C7"/>
    <w:rsid w:val="0035334C"/>
    <w:rsid w:val="003540BD"/>
    <w:rsid w:val="00356B3D"/>
    <w:rsid w:val="00377DE4"/>
    <w:rsid w:val="003808B1"/>
    <w:rsid w:val="00381ACA"/>
    <w:rsid w:val="00386666"/>
    <w:rsid w:val="00386AFB"/>
    <w:rsid w:val="00391168"/>
    <w:rsid w:val="0039118F"/>
    <w:rsid w:val="0039197C"/>
    <w:rsid w:val="00391B17"/>
    <w:rsid w:val="00397B73"/>
    <w:rsid w:val="003A46CD"/>
    <w:rsid w:val="003A6123"/>
    <w:rsid w:val="003B0805"/>
    <w:rsid w:val="003B16C8"/>
    <w:rsid w:val="003B4840"/>
    <w:rsid w:val="003B55A9"/>
    <w:rsid w:val="003B5868"/>
    <w:rsid w:val="003C25D7"/>
    <w:rsid w:val="003C2A6B"/>
    <w:rsid w:val="003C3CC9"/>
    <w:rsid w:val="003C485A"/>
    <w:rsid w:val="003C7729"/>
    <w:rsid w:val="003D229C"/>
    <w:rsid w:val="003D3128"/>
    <w:rsid w:val="003D65BF"/>
    <w:rsid w:val="003E0C6C"/>
    <w:rsid w:val="003E5442"/>
    <w:rsid w:val="003F3CD5"/>
    <w:rsid w:val="003F43F2"/>
    <w:rsid w:val="00406FCD"/>
    <w:rsid w:val="0041057C"/>
    <w:rsid w:val="00410D22"/>
    <w:rsid w:val="00410D41"/>
    <w:rsid w:val="004176F7"/>
    <w:rsid w:val="00420250"/>
    <w:rsid w:val="00421EAA"/>
    <w:rsid w:val="00430247"/>
    <w:rsid w:val="00434C4C"/>
    <w:rsid w:val="00435C31"/>
    <w:rsid w:val="00437E1D"/>
    <w:rsid w:val="0044584D"/>
    <w:rsid w:val="004528AC"/>
    <w:rsid w:val="00452DDF"/>
    <w:rsid w:val="0045696D"/>
    <w:rsid w:val="00457541"/>
    <w:rsid w:val="004646AE"/>
    <w:rsid w:val="00464CE3"/>
    <w:rsid w:val="0046529D"/>
    <w:rsid w:val="00466047"/>
    <w:rsid w:val="00467316"/>
    <w:rsid w:val="00476D9B"/>
    <w:rsid w:val="00477DE9"/>
    <w:rsid w:val="00480977"/>
    <w:rsid w:val="004809A4"/>
    <w:rsid w:val="004853F7"/>
    <w:rsid w:val="00486533"/>
    <w:rsid w:val="0048783E"/>
    <w:rsid w:val="00491FD0"/>
    <w:rsid w:val="004958D3"/>
    <w:rsid w:val="004A090C"/>
    <w:rsid w:val="004A0B90"/>
    <w:rsid w:val="004A33F9"/>
    <w:rsid w:val="004A46EA"/>
    <w:rsid w:val="004B4DA4"/>
    <w:rsid w:val="004B577B"/>
    <w:rsid w:val="004C0AA4"/>
    <w:rsid w:val="004C30D5"/>
    <w:rsid w:val="004C350F"/>
    <w:rsid w:val="004D1757"/>
    <w:rsid w:val="004E1831"/>
    <w:rsid w:val="004E7132"/>
    <w:rsid w:val="004F4581"/>
    <w:rsid w:val="004F7B99"/>
    <w:rsid w:val="00510BDF"/>
    <w:rsid w:val="00523D52"/>
    <w:rsid w:val="00527100"/>
    <w:rsid w:val="0052781E"/>
    <w:rsid w:val="00530C3D"/>
    <w:rsid w:val="00535738"/>
    <w:rsid w:val="00537252"/>
    <w:rsid w:val="00540518"/>
    <w:rsid w:val="00545A71"/>
    <w:rsid w:val="00545C3F"/>
    <w:rsid w:val="00547404"/>
    <w:rsid w:val="00550B3D"/>
    <w:rsid w:val="00551F81"/>
    <w:rsid w:val="00552F42"/>
    <w:rsid w:val="00560614"/>
    <w:rsid w:val="00561640"/>
    <w:rsid w:val="00561F07"/>
    <w:rsid w:val="00566426"/>
    <w:rsid w:val="005713EC"/>
    <w:rsid w:val="00576CEF"/>
    <w:rsid w:val="005802D2"/>
    <w:rsid w:val="00580786"/>
    <w:rsid w:val="00581730"/>
    <w:rsid w:val="00596B7E"/>
    <w:rsid w:val="005A1E86"/>
    <w:rsid w:val="005A5485"/>
    <w:rsid w:val="005A7AF1"/>
    <w:rsid w:val="005B127E"/>
    <w:rsid w:val="005B5EC3"/>
    <w:rsid w:val="005B692B"/>
    <w:rsid w:val="005B69EE"/>
    <w:rsid w:val="005B7F0E"/>
    <w:rsid w:val="005C1D97"/>
    <w:rsid w:val="005C1DE6"/>
    <w:rsid w:val="005C2244"/>
    <w:rsid w:val="005C7824"/>
    <w:rsid w:val="005C7D64"/>
    <w:rsid w:val="005D3960"/>
    <w:rsid w:val="005D5B2D"/>
    <w:rsid w:val="005D7CA5"/>
    <w:rsid w:val="005E2FE5"/>
    <w:rsid w:val="005E3AA1"/>
    <w:rsid w:val="005E3AB2"/>
    <w:rsid w:val="005E5423"/>
    <w:rsid w:val="005E7A6C"/>
    <w:rsid w:val="005F0950"/>
    <w:rsid w:val="005F72B0"/>
    <w:rsid w:val="005F7F97"/>
    <w:rsid w:val="006238BA"/>
    <w:rsid w:val="006313F7"/>
    <w:rsid w:val="00633867"/>
    <w:rsid w:val="006345F0"/>
    <w:rsid w:val="00643A70"/>
    <w:rsid w:val="0065353E"/>
    <w:rsid w:val="00654B1E"/>
    <w:rsid w:val="00655379"/>
    <w:rsid w:val="0066072D"/>
    <w:rsid w:val="00661CE3"/>
    <w:rsid w:val="00663E72"/>
    <w:rsid w:val="006666B6"/>
    <w:rsid w:val="006674D1"/>
    <w:rsid w:val="006729CE"/>
    <w:rsid w:val="006739F7"/>
    <w:rsid w:val="00676B97"/>
    <w:rsid w:val="0068065E"/>
    <w:rsid w:val="00680675"/>
    <w:rsid w:val="006810FB"/>
    <w:rsid w:val="0068254A"/>
    <w:rsid w:val="006942C8"/>
    <w:rsid w:val="006A4AB5"/>
    <w:rsid w:val="006B2739"/>
    <w:rsid w:val="006B7AC6"/>
    <w:rsid w:val="006C45B5"/>
    <w:rsid w:val="006C4B7A"/>
    <w:rsid w:val="006C4FC1"/>
    <w:rsid w:val="006D0E7A"/>
    <w:rsid w:val="006D6153"/>
    <w:rsid w:val="006D67D1"/>
    <w:rsid w:val="006E0FD1"/>
    <w:rsid w:val="006E3D34"/>
    <w:rsid w:val="006E4BDE"/>
    <w:rsid w:val="006F515D"/>
    <w:rsid w:val="006F7FA8"/>
    <w:rsid w:val="00701161"/>
    <w:rsid w:val="0070293C"/>
    <w:rsid w:val="007047B1"/>
    <w:rsid w:val="00705BAA"/>
    <w:rsid w:val="00712DE2"/>
    <w:rsid w:val="007136DD"/>
    <w:rsid w:val="00713E5A"/>
    <w:rsid w:val="007246D0"/>
    <w:rsid w:val="00726BA3"/>
    <w:rsid w:val="00731131"/>
    <w:rsid w:val="00740D75"/>
    <w:rsid w:val="00741B13"/>
    <w:rsid w:val="0074781A"/>
    <w:rsid w:val="0075287D"/>
    <w:rsid w:val="007528FA"/>
    <w:rsid w:val="00752C8E"/>
    <w:rsid w:val="00762970"/>
    <w:rsid w:val="0076331D"/>
    <w:rsid w:val="00763604"/>
    <w:rsid w:val="007701F7"/>
    <w:rsid w:val="007710F1"/>
    <w:rsid w:val="00774D3D"/>
    <w:rsid w:val="00781DF4"/>
    <w:rsid w:val="007835C1"/>
    <w:rsid w:val="0079527C"/>
    <w:rsid w:val="007955D5"/>
    <w:rsid w:val="00796AF9"/>
    <w:rsid w:val="00797F75"/>
    <w:rsid w:val="007A1119"/>
    <w:rsid w:val="007A3FFF"/>
    <w:rsid w:val="007A565A"/>
    <w:rsid w:val="007A6004"/>
    <w:rsid w:val="007A717A"/>
    <w:rsid w:val="007C7E4B"/>
    <w:rsid w:val="007E09B2"/>
    <w:rsid w:val="007F0780"/>
    <w:rsid w:val="007F10C4"/>
    <w:rsid w:val="007F3CE8"/>
    <w:rsid w:val="007F4716"/>
    <w:rsid w:val="007F65B6"/>
    <w:rsid w:val="007F7BF3"/>
    <w:rsid w:val="00800D24"/>
    <w:rsid w:val="008033BA"/>
    <w:rsid w:val="00811FE5"/>
    <w:rsid w:val="00812D97"/>
    <w:rsid w:val="0081529A"/>
    <w:rsid w:val="00820805"/>
    <w:rsid w:val="00823D4F"/>
    <w:rsid w:val="00832B63"/>
    <w:rsid w:val="00833ED0"/>
    <w:rsid w:val="00846258"/>
    <w:rsid w:val="00851239"/>
    <w:rsid w:val="00853C58"/>
    <w:rsid w:val="008561DD"/>
    <w:rsid w:val="00856731"/>
    <w:rsid w:val="008571C9"/>
    <w:rsid w:val="00863561"/>
    <w:rsid w:val="00865BC3"/>
    <w:rsid w:val="00865D85"/>
    <w:rsid w:val="00880660"/>
    <w:rsid w:val="00883CD0"/>
    <w:rsid w:val="00884C33"/>
    <w:rsid w:val="00886D7B"/>
    <w:rsid w:val="00890147"/>
    <w:rsid w:val="008907D0"/>
    <w:rsid w:val="00892F6A"/>
    <w:rsid w:val="0089435B"/>
    <w:rsid w:val="008943CC"/>
    <w:rsid w:val="00895DA0"/>
    <w:rsid w:val="008966F5"/>
    <w:rsid w:val="008A1860"/>
    <w:rsid w:val="008A5855"/>
    <w:rsid w:val="008A775D"/>
    <w:rsid w:val="008B1706"/>
    <w:rsid w:val="008C2823"/>
    <w:rsid w:val="008C511A"/>
    <w:rsid w:val="008D2B9B"/>
    <w:rsid w:val="008E0C3C"/>
    <w:rsid w:val="008E2E06"/>
    <w:rsid w:val="008E7548"/>
    <w:rsid w:val="008F0EC5"/>
    <w:rsid w:val="008F1268"/>
    <w:rsid w:val="008F157A"/>
    <w:rsid w:val="008F613A"/>
    <w:rsid w:val="0090102C"/>
    <w:rsid w:val="00903EA2"/>
    <w:rsid w:val="009049A1"/>
    <w:rsid w:val="00910947"/>
    <w:rsid w:val="009112A9"/>
    <w:rsid w:val="009164CC"/>
    <w:rsid w:val="009257E7"/>
    <w:rsid w:val="00927B63"/>
    <w:rsid w:val="0093234D"/>
    <w:rsid w:val="00935177"/>
    <w:rsid w:val="0093569A"/>
    <w:rsid w:val="00937E37"/>
    <w:rsid w:val="009405AF"/>
    <w:rsid w:val="00942759"/>
    <w:rsid w:val="00944E47"/>
    <w:rsid w:val="00950251"/>
    <w:rsid w:val="00953E7E"/>
    <w:rsid w:val="00965712"/>
    <w:rsid w:val="0097273F"/>
    <w:rsid w:val="00975FB7"/>
    <w:rsid w:val="00984030"/>
    <w:rsid w:val="0098512C"/>
    <w:rsid w:val="00986492"/>
    <w:rsid w:val="0098686F"/>
    <w:rsid w:val="00993AFB"/>
    <w:rsid w:val="00993BDC"/>
    <w:rsid w:val="00993FBC"/>
    <w:rsid w:val="0099475B"/>
    <w:rsid w:val="00994B63"/>
    <w:rsid w:val="0099581A"/>
    <w:rsid w:val="009959E8"/>
    <w:rsid w:val="00997BA0"/>
    <w:rsid w:val="009A3F68"/>
    <w:rsid w:val="009B1465"/>
    <w:rsid w:val="009B23DA"/>
    <w:rsid w:val="009B7D5E"/>
    <w:rsid w:val="009C2C0F"/>
    <w:rsid w:val="009C5EE8"/>
    <w:rsid w:val="009C6552"/>
    <w:rsid w:val="009D03C2"/>
    <w:rsid w:val="009D244F"/>
    <w:rsid w:val="009D32FA"/>
    <w:rsid w:val="009D3AB8"/>
    <w:rsid w:val="009D3D3A"/>
    <w:rsid w:val="009E08F7"/>
    <w:rsid w:val="009E3320"/>
    <w:rsid w:val="009E4CBE"/>
    <w:rsid w:val="009E51AE"/>
    <w:rsid w:val="009E6FD4"/>
    <w:rsid w:val="009F3F01"/>
    <w:rsid w:val="009F5097"/>
    <w:rsid w:val="00A06BF4"/>
    <w:rsid w:val="00A07100"/>
    <w:rsid w:val="00A07A63"/>
    <w:rsid w:val="00A11B4A"/>
    <w:rsid w:val="00A12C66"/>
    <w:rsid w:val="00A22063"/>
    <w:rsid w:val="00A23E44"/>
    <w:rsid w:val="00A25C0B"/>
    <w:rsid w:val="00A3106C"/>
    <w:rsid w:val="00A338C7"/>
    <w:rsid w:val="00A3571D"/>
    <w:rsid w:val="00A40816"/>
    <w:rsid w:val="00A41BE2"/>
    <w:rsid w:val="00A42B0C"/>
    <w:rsid w:val="00A42B70"/>
    <w:rsid w:val="00A52A1B"/>
    <w:rsid w:val="00A739BC"/>
    <w:rsid w:val="00A73ED8"/>
    <w:rsid w:val="00A746C9"/>
    <w:rsid w:val="00A75BEA"/>
    <w:rsid w:val="00A800E4"/>
    <w:rsid w:val="00A82440"/>
    <w:rsid w:val="00A8413C"/>
    <w:rsid w:val="00A84E1D"/>
    <w:rsid w:val="00A91786"/>
    <w:rsid w:val="00A9453B"/>
    <w:rsid w:val="00AA59AE"/>
    <w:rsid w:val="00AB0049"/>
    <w:rsid w:val="00AB0A25"/>
    <w:rsid w:val="00AB612E"/>
    <w:rsid w:val="00AC1B04"/>
    <w:rsid w:val="00AC5CCB"/>
    <w:rsid w:val="00AC66DF"/>
    <w:rsid w:val="00AE5572"/>
    <w:rsid w:val="00AF17E0"/>
    <w:rsid w:val="00AF20B8"/>
    <w:rsid w:val="00AF4798"/>
    <w:rsid w:val="00B02059"/>
    <w:rsid w:val="00B058A2"/>
    <w:rsid w:val="00B10136"/>
    <w:rsid w:val="00B10E60"/>
    <w:rsid w:val="00B10ECB"/>
    <w:rsid w:val="00B135C0"/>
    <w:rsid w:val="00B138C1"/>
    <w:rsid w:val="00B14136"/>
    <w:rsid w:val="00B1733F"/>
    <w:rsid w:val="00B268D2"/>
    <w:rsid w:val="00B269CF"/>
    <w:rsid w:val="00B27BF0"/>
    <w:rsid w:val="00B30B34"/>
    <w:rsid w:val="00B3610E"/>
    <w:rsid w:val="00B5107E"/>
    <w:rsid w:val="00B51FDB"/>
    <w:rsid w:val="00B52F52"/>
    <w:rsid w:val="00B534B8"/>
    <w:rsid w:val="00B62B3E"/>
    <w:rsid w:val="00B7059E"/>
    <w:rsid w:val="00B769B3"/>
    <w:rsid w:val="00B81F41"/>
    <w:rsid w:val="00B920ED"/>
    <w:rsid w:val="00B972DD"/>
    <w:rsid w:val="00BA0398"/>
    <w:rsid w:val="00BA1C91"/>
    <w:rsid w:val="00BA255F"/>
    <w:rsid w:val="00BA7B46"/>
    <w:rsid w:val="00BB1A97"/>
    <w:rsid w:val="00BB1EFB"/>
    <w:rsid w:val="00BB21F1"/>
    <w:rsid w:val="00BB7146"/>
    <w:rsid w:val="00BC0374"/>
    <w:rsid w:val="00BC44B8"/>
    <w:rsid w:val="00BC64BF"/>
    <w:rsid w:val="00BE563C"/>
    <w:rsid w:val="00BE5F20"/>
    <w:rsid w:val="00BF4AFB"/>
    <w:rsid w:val="00C0351A"/>
    <w:rsid w:val="00C05D3C"/>
    <w:rsid w:val="00C10380"/>
    <w:rsid w:val="00C106D9"/>
    <w:rsid w:val="00C145EA"/>
    <w:rsid w:val="00C16325"/>
    <w:rsid w:val="00C33616"/>
    <w:rsid w:val="00C337EE"/>
    <w:rsid w:val="00C34BFF"/>
    <w:rsid w:val="00C35A75"/>
    <w:rsid w:val="00C35B1A"/>
    <w:rsid w:val="00C360C3"/>
    <w:rsid w:val="00C36613"/>
    <w:rsid w:val="00C40DFE"/>
    <w:rsid w:val="00C412CE"/>
    <w:rsid w:val="00C4229C"/>
    <w:rsid w:val="00C434A6"/>
    <w:rsid w:val="00C479CD"/>
    <w:rsid w:val="00C54D14"/>
    <w:rsid w:val="00C55F02"/>
    <w:rsid w:val="00C56F57"/>
    <w:rsid w:val="00C57B82"/>
    <w:rsid w:val="00C65069"/>
    <w:rsid w:val="00C65D2A"/>
    <w:rsid w:val="00C66FF3"/>
    <w:rsid w:val="00C678CD"/>
    <w:rsid w:val="00C71AF9"/>
    <w:rsid w:val="00C74459"/>
    <w:rsid w:val="00C80D60"/>
    <w:rsid w:val="00C91BE5"/>
    <w:rsid w:val="00C91F0F"/>
    <w:rsid w:val="00C94B64"/>
    <w:rsid w:val="00C9548A"/>
    <w:rsid w:val="00C960F0"/>
    <w:rsid w:val="00C96887"/>
    <w:rsid w:val="00CA2155"/>
    <w:rsid w:val="00CB6C5A"/>
    <w:rsid w:val="00CC215F"/>
    <w:rsid w:val="00CC2986"/>
    <w:rsid w:val="00CC453C"/>
    <w:rsid w:val="00CD320B"/>
    <w:rsid w:val="00CD4BD8"/>
    <w:rsid w:val="00CD5484"/>
    <w:rsid w:val="00CD6497"/>
    <w:rsid w:val="00CE508C"/>
    <w:rsid w:val="00CE6CC9"/>
    <w:rsid w:val="00CE6FAB"/>
    <w:rsid w:val="00CE75ED"/>
    <w:rsid w:val="00CF0B3F"/>
    <w:rsid w:val="00CF255B"/>
    <w:rsid w:val="00CF3265"/>
    <w:rsid w:val="00D001C7"/>
    <w:rsid w:val="00D01106"/>
    <w:rsid w:val="00D0198B"/>
    <w:rsid w:val="00D0478B"/>
    <w:rsid w:val="00D0549A"/>
    <w:rsid w:val="00D13554"/>
    <w:rsid w:val="00D135D3"/>
    <w:rsid w:val="00D16560"/>
    <w:rsid w:val="00D23B4A"/>
    <w:rsid w:val="00D26860"/>
    <w:rsid w:val="00D27738"/>
    <w:rsid w:val="00D323FB"/>
    <w:rsid w:val="00D34E28"/>
    <w:rsid w:val="00D37904"/>
    <w:rsid w:val="00D40B19"/>
    <w:rsid w:val="00D45303"/>
    <w:rsid w:val="00D47C1C"/>
    <w:rsid w:val="00D5023A"/>
    <w:rsid w:val="00D52E6D"/>
    <w:rsid w:val="00D55387"/>
    <w:rsid w:val="00D55727"/>
    <w:rsid w:val="00D561F7"/>
    <w:rsid w:val="00D5642F"/>
    <w:rsid w:val="00D566A1"/>
    <w:rsid w:val="00D570BA"/>
    <w:rsid w:val="00D67D11"/>
    <w:rsid w:val="00D70652"/>
    <w:rsid w:val="00D73A84"/>
    <w:rsid w:val="00D77976"/>
    <w:rsid w:val="00D814B1"/>
    <w:rsid w:val="00DB1FB9"/>
    <w:rsid w:val="00DB58C1"/>
    <w:rsid w:val="00DB62E5"/>
    <w:rsid w:val="00DC57AC"/>
    <w:rsid w:val="00DC7BC5"/>
    <w:rsid w:val="00DD4C97"/>
    <w:rsid w:val="00DD72DC"/>
    <w:rsid w:val="00DD7670"/>
    <w:rsid w:val="00E01026"/>
    <w:rsid w:val="00E03095"/>
    <w:rsid w:val="00E0556D"/>
    <w:rsid w:val="00E10DC8"/>
    <w:rsid w:val="00E15B76"/>
    <w:rsid w:val="00E16B76"/>
    <w:rsid w:val="00E237A5"/>
    <w:rsid w:val="00E2579F"/>
    <w:rsid w:val="00E30265"/>
    <w:rsid w:val="00E33CCD"/>
    <w:rsid w:val="00E353C9"/>
    <w:rsid w:val="00E354FD"/>
    <w:rsid w:val="00E43D8B"/>
    <w:rsid w:val="00E45C94"/>
    <w:rsid w:val="00E5157C"/>
    <w:rsid w:val="00E538BE"/>
    <w:rsid w:val="00E53BCD"/>
    <w:rsid w:val="00E566A0"/>
    <w:rsid w:val="00E70C9B"/>
    <w:rsid w:val="00E71638"/>
    <w:rsid w:val="00E8111F"/>
    <w:rsid w:val="00E92BFB"/>
    <w:rsid w:val="00E95A3C"/>
    <w:rsid w:val="00EA0357"/>
    <w:rsid w:val="00EA0C0D"/>
    <w:rsid w:val="00EA2D78"/>
    <w:rsid w:val="00EA3963"/>
    <w:rsid w:val="00EB15D9"/>
    <w:rsid w:val="00EB3147"/>
    <w:rsid w:val="00EB6264"/>
    <w:rsid w:val="00EB6E1F"/>
    <w:rsid w:val="00EC2011"/>
    <w:rsid w:val="00EC3864"/>
    <w:rsid w:val="00EC6BC8"/>
    <w:rsid w:val="00ED0192"/>
    <w:rsid w:val="00ED4CA7"/>
    <w:rsid w:val="00ED665F"/>
    <w:rsid w:val="00ED738C"/>
    <w:rsid w:val="00EE37CB"/>
    <w:rsid w:val="00EE3D5D"/>
    <w:rsid w:val="00EE3F29"/>
    <w:rsid w:val="00EE58C1"/>
    <w:rsid w:val="00EE5F10"/>
    <w:rsid w:val="00EF1391"/>
    <w:rsid w:val="00EF21EB"/>
    <w:rsid w:val="00EF2574"/>
    <w:rsid w:val="00EF40BD"/>
    <w:rsid w:val="00EF4995"/>
    <w:rsid w:val="00EF5799"/>
    <w:rsid w:val="00F02DB2"/>
    <w:rsid w:val="00F03DFB"/>
    <w:rsid w:val="00F045D2"/>
    <w:rsid w:val="00F25F4E"/>
    <w:rsid w:val="00F3753D"/>
    <w:rsid w:val="00F403F1"/>
    <w:rsid w:val="00F522EF"/>
    <w:rsid w:val="00F54354"/>
    <w:rsid w:val="00F55F79"/>
    <w:rsid w:val="00F56BCD"/>
    <w:rsid w:val="00F70A1D"/>
    <w:rsid w:val="00F73471"/>
    <w:rsid w:val="00F739E1"/>
    <w:rsid w:val="00F81CC9"/>
    <w:rsid w:val="00F82354"/>
    <w:rsid w:val="00F8519A"/>
    <w:rsid w:val="00F87610"/>
    <w:rsid w:val="00F914B3"/>
    <w:rsid w:val="00F93397"/>
    <w:rsid w:val="00F93A94"/>
    <w:rsid w:val="00F944DF"/>
    <w:rsid w:val="00FA11EA"/>
    <w:rsid w:val="00FA36C8"/>
    <w:rsid w:val="00FA4A9F"/>
    <w:rsid w:val="00FA7966"/>
    <w:rsid w:val="00FB4401"/>
    <w:rsid w:val="00FC658E"/>
    <w:rsid w:val="00FD09B9"/>
    <w:rsid w:val="00FD204A"/>
    <w:rsid w:val="00FD4CBC"/>
    <w:rsid w:val="00FD6BF9"/>
    <w:rsid w:val="00FF15CA"/>
    <w:rsid w:val="00FF1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435D9"/>
  <w15:chartTrackingRefBased/>
  <w15:docId w15:val="{6CA4BF8A-A662-4E63-AC93-1729D5B6F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1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51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1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1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1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1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1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1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1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1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51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1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1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1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1B0"/>
    <w:rPr>
      <w:rFonts w:eastAsiaTheme="majorEastAsia" w:cstheme="majorBidi"/>
      <w:color w:val="272727" w:themeColor="text1" w:themeTint="D8"/>
    </w:rPr>
  </w:style>
  <w:style w:type="paragraph" w:styleId="Title">
    <w:name w:val="Title"/>
    <w:basedOn w:val="Normal"/>
    <w:next w:val="Normal"/>
    <w:link w:val="TitleChar"/>
    <w:uiPriority w:val="10"/>
    <w:qFormat/>
    <w:rsid w:val="000851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1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1B0"/>
    <w:pPr>
      <w:spacing w:before="160"/>
      <w:jc w:val="center"/>
    </w:pPr>
    <w:rPr>
      <w:i/>
      <w:iCs/>
      <w:color w:val="404040" w:themeColor="text1" w:themeTint="BF"/>
    </w:rPr>
  </w:style>
  <w:style w:type="character" w:customStyle="1" w:styleId="QuoteChar">
    <w:name w:val="Quote Char"/>
    <w:basedOn w:val="DefaultParagraphFont"/>
    <w:link w:val="Quote"/>
    <w:uiPriority w:val="29"/>
    <w:rsid w:val="000851B0"/>
    <w:rPr>
      <w:i/>
      <w:iCs/>
      <w:color w:val="404040" w:themeColor="text1" w:themeTint="BF"/>
    </w:rPr>
  </w:style>
  <w:style w:type="paragraph" w:styleId="ListParagraph">
    <w:name w:val="List Paragraph"/>
    <w:basedOn w:val="Normal"/>
    <w:uiPriority w:val="34"/>
    <w:qFormat/>
    <w:rsid w:val="000851B0"/>
    <w:pPr>
      <w:ind w:left="720"/>
      <w:contextualSpacing/>
    </w:pPr>
  </w:style>
  <w:style w:type="character" w:styleId="IntenseEmphasis">
    <w:name w:val="Intense Emphasis"/>
    <w:basedOn w:val="DefaultParagraphFont"/>
    <w:uiPriority w:val="21"/>
    <w:qFormat/>
    <w:rsid w:val="000851B0"/>
    <w:rPr>
      <w:i/>
      <w:iCs/>
      <w:color w:val="0F4761" w:themeColor="accent1" w:themeShade="BF"/>
    </w:rPr>
  </w:style>
  <w:style w:type="paragraph" w:styleId="IntenseQuote">
    <w:name w:val="Intense Quote"/>
    <w:basedOn w:val="Normal"/>
    <w:next w:val="Normal"/>
    <w:link w:val="IntenseQuoteChar"/>
    <w:uiPriority w:val="30"/>
    <w:qFormat/>
    <w:rsid w:val="000851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1B0"/>
    <w:rPr>
      <w:i/>
      <w:iCs/>
      <w:color w:val="0F4761" w:themeColor="accent1" w:themeShade="BF"/>
    </w:rPr>
  </w:style>
  <w:style w:type="character" w:styleId="IntenseReference">
    <w:name w:val="Intense Reference"/>
    <w:basedOn w:val="DefaultParagraphFont"/>
    <w:uiPriority w:val="32"/>
    <w:qFormat/>
    <w:rsid w:val="000851B0"/>
    <w:rPr>
      <w:b/>
      <w:bCs/>
      <w:smallCaps/>
      <w:color w:val="0F4761" w:themeColor="accent1" w:themeShade="BF"/>
      <w:spacing w:val="5"/>
    </w:rPr>
  </w:style>
  <w:style w:type="paragraph" w:styleId="NoSpacing">
    <w:name w:val="No Spacing"/>
    <w:link w:val="NoSpacingChar"/>
    <w:uiPriority w:val="1"/>
    <w:qFormat/>
    <w:rsid w:val="000851B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851B0"/>
    <w:rPr>
      <w:rFonts w:eastAsiaTheme="minorEastAsia"/>
      <w:kern w:val="0"/>
      <w:lang w:val="en-US"/>
      <w14:ligatures w14:val="none"/>
    </w:rPr>
  </w:style>
  <w:style w:type="paragraph" w:styleId="Bibliography">
    <w:name w:val="Bibliography"/>
    <w:basedOn w:val="Normal"/>
    <w:next w:val="Normal"/>
    <w:uiPriority w:val="37"/>
    <w:unhideWhenUsed/>
    <w:rsid w:val="0081529A"/>
  </w:style>
  <w:style w:type="character" w:styleId="Hyperlink">
    <w:name w:val="Hyperlink"/>
    <w:basedOn w:val="DefaultParagraphFont"/>
    <w:uiPriority w:val="99"/>
    <w:unhideWhenUsed/>
    <w:rsid w:val="000F13AB"/>
    <w:rPr>
      <w:color w:val="467886" w:themeColor="hyperlink"/>
      <w:u w:val="single"/>
    </w:rPr>
  </w:style>
  <w:style w:type="character" w:styleId="UnresolvedMention">
    <w:name w:val="Unresolved Mention"/>
    <w:basedOn w:val="DefaultParagraphFont"/>
    <w:uiPriority w:val="99"/>
    <w:semiHidden/>
    <w:unhideWhenUsed/>
    <w:rsid w:val="000F13AB"/>
    <w:rPr>
      <w:color w:val="605E5C"/>
      <w:shd w:val="clear" w:color="auto" w:fill="E1DFDD"/>
    </w:rPr>
  </w:style>
  <w:style w:type="paragraph" w:styleId="Caption">
    <w:name w:val="caption"/>
    <w:basedOn w:val="Normal"/>
    <w:next w:val="Normal"/>
    <w:uiPriority w:val="35"/>
    <w:unhideWhenUsed/>
    <w:qFormat/>
    <w:rsid w:val="001B600C"/>
    <w:pPr>
      <w:spacing w:after="200" w:line="240" w:lineRule="auto"/>
    </w:pPr>
    <w:rPr>
      <w:i/>
      <w:iCs/>
      <w:color w:val="0E2841" w:themeColor="text2"/>
      <w:sz w:val="18"/>
      <w:szCs w:val="18"/>
    </w:rPr>
  </w:style>
  <w:style w:type="table" w:styleId="TableGrid">
    <w:name w:val="Table Grid"/>
    <w:basedOn w:val="TableNormal"/>
    <w:uiPriority w:val="39"/>
    <w:rsid w:val="00B81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53C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53C9"/>
    <w:pPr>
      <w:spacing w:after="100"/>
    </w:pPr>
  </w:style>
  <w:style w:type="paragraph" w:styleId="TOC2">
    <w:name w:val="toc 2"/>
    <w:basedOn w:val="Normal"/>
    <w:next w:val="Normal"/>
    <w:autoRedefine/>
    <w:uiPriority w:val="39"/>
    <w:unhideWhenUsed/>
    <w:rsid w:val="00E353C9"/>
    <w:pPr>
      <w:spacing w:after="100"/>
      <w:ind w:left="220"/>
    </w:pPr>
  </w:style>
  <w:style w:type="paragraph" w:styleId="Header">
    <w:name w:val="header"/>
    <w:basedOn w:val="Normal"/>
    <w:link w:val="HeaderChar"/>
    <w:uiPriority w:val="99"/>
    <w:unhideWhenUsed/>
    <w:rsid w:val="00E35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3C9"/>
  </w:style>
  <w:style w:type="paragraph" w:styleId="Footer">
    <w:name w:val="footer"/>
    <w:basedOn w:val="Normal"/>
    <w:link w:val="FooterChar"/>
    <w:uiPriority w:val="99"/>
    <w:unhideWhenUsed/>
    <w:rsid w:val="00E35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2880">
      <w:bodyDiv w:val="1"/>
      <w:marLeft w:val="0"/>
      <w:marRight w:val="0"/>
      <w:marTop w:val="0"/>
      <w:marBottom w:val="0"/>
      <w:divBdr>
        <w:top w:val="none" w:sz="0" w:space="0" w:color="auto"/>
        <w:left w:val="none" w:sz="0" w:space="0" w:color="auto"/>
        <w:bottom w:val="none" w:sz="0" w:space="0" w:color="auto"/>
        <w:right w:val="none" w:sz="0" w:space="0" w:color="auto"/>
      </w:divBdr>
    </w:div>
    <w:div w:id="3824823">
      <w:bodyDiv w:val="1"/>
      <w:marLeft w:val="0"/>
      <w:marRight w:val="0"/>
      <w:marTop w:val="0"/>
      <w:marBottom w:val="0"/>
      <w:divBdr>
        <w:top w:val="none" w:sz="0" w:space="0" w:color="auto"/>
        <w:left w:val="none" w:sz="0" w:space="0" w:color="auto"/>
        <w:bottom w:val="none" w:sz="0" w:space="0" w:color="auto"/>
        <w:right w:val="none" w:sz="0" w:space="0" w:color="auto"/>
      </w:divBdr>
    </w:div>
    <w:div w:id="15281050">
      <w:bodyDiv w:val="1"/>
      <w:marLeft w:val="0"/>
      <w:marRight w:val="0"/>
      <w:marTop w:val="0"/>
      <w:marBottom w:val="0"/>
      <w:divBdr>
        <w:top w:val="none" w:sz="0" w:space="0" w:color="auto"/>
        <w:left w:val="none" w:sz="0" w:space="0" w:color="auto"/>
        <w:bottom w:val="none" w:sz="0" w:space="0" w:color="auto"/>
        <w:right w:val="none" w:sz="0" w:space="0" w:color="auto"/>
      </w:divBdr>
    </w:div>
    <w:div w:id="17394503">
      <w:bodyDiv w:val="1"/>
      <w:marLeft w:val="0"/>
      <w:marRight w:val="0"/>
      <w:marTop w:val="0"/>
      <w:marBottom w:val="0"/>
      <w:divBdr>
        <w:top w:val="none" w:sz="0" w:space="0" w:color="auto"/>
        <w:left w:val="none" w:sz="0" w:space="0" w:color="auto"/>
        <w:bottom w:val="none" w:sz="0" w:space="0" w:color="auto"/>
        <w:right w:val="none" w:sz="0" w:space="0" w:color="auto"/>
      </w:divBdr>
    </w:div>
    <w:div w:id="36856245">
      <w:bodyDiv w:val="1"/>
      <w:marLeft w:val="0"/>
      <w:marRight w:val="0"/>
      <w:marTop w:val="0"/>
      <w:marBottom w:val="0"/>
      <w:divBdr>
        <w:top w:val="none" w:sz="0" w:space="0" w:color="auto"/>
        <w:left w:val="none" w:sz="0" w:space="0" w:color="auto"/>
        <w:bottom w:val="none" w:sz="0" w:space="0" w:color="auto"/>
        <w:right w:val="none" w:sz="0" w:space="0" w:color="auto"/>
      </w:divBdr>
    </w:div>
    <w:div w:id="50927195">
      <w:bodyDiv w:val="1"/>
      <w:marLeft w:val="0"/>
      <w:marRight w:val="0"/>
      <w:marTop w:val="0"/>
      <w:marBottom w:val="0"/>
      <w:divBdr>
        <w:top w:val="none" w:sz="0" w:space="0" w:color="auto"/>
        <w:left w:val="none" w:sz="0" w:space="0" w:color="auto"/>
        <w:bottom w:val="none" w:sz="0" w:space="0" w:color="auto"/>
        <w:right w:val="none" w:sz="0" w:space="0" w:color="auto"/>
      </w:divBdr>
    </w:div>
    <w:div w:id="64305478">
      <w:bodyDiv w:val="1"/>
      <w:marLeft w:val="0"/>
      <w:marRight w:val="0"/>
      <w:marTop w:val="0"/>
      <w:marBottom w:val="0"/>
      <w:divBdr>
        <w:top w:val="none" w:sz="0" w:space="0" w:color="auto"/>
        <w:left w:val="none" w:sz="0" w:space="0" w:color="auto"/>
        <w:bottom w:val="none" w:sz="0" w:space="0" w:color="auto"/>
        <w:right w:val="none" w:sz="0" w:space="0" w:color="auto"/>
      </w:divBdr>
    </w:div>
    <w:div w:id="111171413">
      <w:bodyDiv w:val="1"/>
      <w:marLeft w:val="0"/>
      <w:marRight w:val="0"/>
      <w:marTop w:val="0"/>
      <w:marBottom w:val="0"/>
      <w:divBdr>
        <w:top w:val="none" w:sz="0" w:space="0" w:color="auto"/>
        <w:left w:val="none" w:sz="0" w:space="0" w:color="auto"/>
        <w:bottom w:val="none" w:sz="0" w:space="0" w:color="auto"/>
        <w:right w:val="none" w:sz="0" w:space="0" w:color="auto"/>
      </w:divBdr>
    </w:div>
    <w:div w:id="122890011">
      <w:bodyDiv w:val="1"/>
      <w:marLeft w:val="0"/>
      <w:marRight w:val="0"/>
      <w:marTop w:val="0"/>
      <w:marBottom w:val="0"/>
      <w:divBdr>
        <w:top w:val="none" w:sz="0" w:space="0" w:color="auto"/>
        <w:left w:val="none" w:sz="0" w:space="0" w:color="auto"/>
        <w:bottom w:val="none" w:sz="0" w:space="0" w:color="auto"/>
        <w:right w:val="none" w:sz="0" w:space="0" w:color="auto"/>
      </w:divBdr>
    </w:div>
    <w:div w:id="126514445">
      <w:bodyDiv w:val="1"/>
      <w:marLeft w:val="0"/>
      <w:marRight w:val="0"/>
      <w:marTop w:val="0"/>
      <w:marBottom w:val="0"/>
      <w:divBdr>
        <w:top w:val="none" w:sz="0" w:space="0" w:color="auto"/>
        <w:left w:val="none" w:sz="0" w:space="0" w:color="auto"/>
        <w:bottom w:val="none" w:sz="0" w:space="0" w:color="auto"/>
        <w:right w:val="none" w:sz="0" w:space="0" w:color="auto"/>
      </w:divBdr>
    </w:div>
    <w:div w:id="128328547">
      <w:bodyDiv w:val="1"/>
      <w:marLeft w:val="0"/>
      <w:marRight w:val="0"/>
      <w:marTop w:val="0"/>
      <w:marBottom w:val="0"/>
      <w:divBdr>
        <w:top w:val="none" w:sz="0" w:space="0" w:color="auto"/>
        <w:left w:val="none" w:sz="0" w:space="0" w:color="auto"/>
        <w:bottom w:val="none" w:sz="0" w:space="0" w:color="auto"/>
        <w:right w:val="none" w:sz="0" w:space="0" w:color="auto"/>
      </w:divBdr>
    </w:div>
    <w:div w:id="129327748">
      <w:bodyDiv w:val="1"/>
      <w:marLeft w:val="0"/>
      <w:marRight w:val="0"/>
      <w:marTop w:val="0"/>
      <w:marBottom w:val="0"/>
      <w:divBdr>
        <w:top w:val="none" w:sz="0" w:space="0" w:color="auto"/>
        <w:left w:val="none" w:sz="0" w:space="0" w:color="auto"/>
        <w:bottom w:val="none" w:sz="0" w:space="0" w:color="auto"/>
        <w:right w:val="none" w:sz="0" w:space="0" w:color="auto"/>
      </w:divBdr>
    </w:div>
    <w:div w:id="155268612">
      <w:bodyDiv w:val="1"/>
      <w:marLeft w:val="0"/>
      <w:marRight w:val="0"/>
      <w:marTop w:val="0"/>
      <w:marBottom w:val="0"/>
      <w:divBdr>
        <w:top w:val="none" w:sz="0" w:space="0" w:color="auto"/>
        <w:left w:val="none" w:sz="0" w:space="0" w:color="auto"/>
        <w:bottom w:val="none" w:sz="0" w:space="0" w:color="auto"/>
        <w:right w:val="none" w:sz="0" w:space="0" w:color="auto"/>
      </w:divBdr>
    </w:div>
    <w:div w:id="167333038">
      <w:bodyDiv w:val="1"/>
      <w:marLeft w:val="0"/>
      <w:marRight w:val="0"/>
      <w:marTop w:val="0"/>
      <w:marBottom w:val="0"/>
      <w:divBdr>
        <w:top w:val="none" w:sz="0" w:space="0" w:color="auto"/>
        <w:left w:val="none" w:sz="0" w:space="0" w:color="auto"/>
        <w:bottom w:val="none" w:sz="0" w:space="0" w:color="auto"/>
        <w:right w:val="none" w:sz="0" w:space="0" w:color="auto"/>
      </w:divBdr>
    </w:div>
    <w:div w:id="183983933">
      <w:bodyDiv w:val="1"/>
      <w:marLeft w:val="0"/>
      <w:marRight w:val="0"/>
      <w:marTop w:val="0"/>
      <w:marBottom w:val="0"/>
      <w:divBdr>
        <w:top w:val="none" w:sz="0" w:space="0" w:color="auto"/>
        <w:left w:val="none" w:sz="0" w:space="0" w:color="auto"/>
        <w:bottom w:val="none" w:sz="0" w:space="0" w:color="auto"/>
        <w:right w:val="none" w:sz="0" w:space="0" w:color="auto"/>
      </w:divBdr>
    </w:div>
    <w:div w:id="185097890">
      <w:bodyDiv w:val="1"/>
      <w:marLeft w:val="0"/>
      <w:marRight w:val="0"/>
      <w:marTop w:val="0"/>
      <w:marBottom w:val="0"/>
      <w:divBdr>
        <w:top w:val="none" w:sz="0" w:space="0" w:color="auto"/>
        <w:left w:val="none" w:sz="0" w:space="0" w:color="auto"/>
        <w:bottom w:val="none" w:sz="0" w:space="0" w:color="auto"/>
        <w:right w:val="none" w:sz="0" w:space="0" w:color="auto"/>
      </w:divBdr>
    </w:div>
    <w:div w:id="186721029">
      <w:bodyDiv w:val="1"/>
      <w:marLeft w:val="0"/>
      <w:marRight w:val="0"/>
      <w:marTop w:val="0"/>
      <w:marBottom w:val="0"/>
      <w:divBdr>
        <w:top w:val="none" w:sz="0" w:space="0" w:color="auto"/>
        <w:left w:val="none" w:sz="0" w:space="0" w:color="auto"/>
        <w:bottom w:val="none" w:sz="0" w:space="0" w:color="auto"/>
        <w:right w:val="none" w:sz="0" w:space="0" w:color="auto"/>
      </w:divBdr>
    </w:div>
    <w:div w:id="190843517">
      <w:bodyDiv w:val="1"/>
      <w:marLeft w:val="0"/>
      <w:marRight w:val="0"/>
      <w:marTop w:val="0"/>
      <w:marBottom w:val="0"/>
      <w:divBdr>
        <w:top w:val="none" w:sz="0" w:space="0" w:color="auto"/>
        <w:left w:val="none" w:sz="0" w:space="0" w:color="auto"/>
        <w:bottom w:val="none" w:sz="0" w:space="0" w:color="auto"/>
        <w:right w:val="none" w:sz="0" w:space="0" w:color="auto"/>
      </w:divBdr>
    </w:div>
    <w:div w:id="192422927">
      <w:bodyDiv w:val="1"/>
      <w:marLeft w:val="0"/>
      <w:marRight w:val="0"/>
      <w:marTop w:val="0"/>
      <w:marBottom w:val="0"/>
      <w:divBdr>
        <w:top w:val="none" w:sz="0" w:space="0" w:color="auto"/>
        <w:left w:val="none" w:sz="0" w:space="0" w:color="auto"/>
        <w:bottom w:val="none" w:sz="0" w:space="0" w:color="auto"/>
        <w:right w:val="none" w:sz="0" w:space="0" w:color="auto"/>
      </w:divBdr>
    </w:div>
    <w:div w:id="200241923">
      <w:bodyDiv w:val="1"/>
      <w:marLeft w:val="0"/>
      <w:marRight w:val="0"/>
      <w:marTop w:val="0"/>
      <w:marBottom w:val="0"/>
      <w:divBdr>
        <w:top w:val="none" w:sz="0" w:space="0" w:color="auto"/>
        <w:left w:val="none" w:sz="0" w:space="0" w:color="auto"/>
        <w:bottom w:val="none" w:sz="0" w:space="0" w:color="auto"/>
        <w:right w:val="none" w:sz="0" w:space="0" w:color="auto"/>
      </w:divBdr>
    </w:div>
    <w:div w:id="205681366">
      <w:bodyDiv w:val="1"/>
      <w:marLeft w:val="0"/>
      <w:marRight w:val="0"/>
      <w:marTop w:val="0"/>
      <w:marBottom w:val="0"/>
      <w:divBdr>
        <w:top w:val="none" w:sz="0" w:space="0" w:color="auto"/>
        <w:left w:val="none" w:sz="0" w:space="0" w:color="auto"/>
        <w:bottom w:val="none" w:sz="0" w:space="0" w:color="auto"/>
        <w:right w:val="none" w:sz="0" w:space="0" w:color="auto"/>
      </w:divBdr>
    </w:div>
    <w:div w:id="208952913">
      <w:bodyDiv w:val="1"/>
      <w:marLeft w:val="0"/>
      <w:marRight w:val="0"/>
      <w:marTop w:val="0"/>
      <w:marBottom w:val="0"/>
      <w:divBdr>
        <w:top w:val="none" w:sz="0" w:space="0" w:color="auto"/>
        <w:left w:val="none" w:sz="0" w:space="0" w:color="auto"/>
        <w:bottom w:val="none" w:sz="0" w:space="0" w:color="auto"/>
        <w:right w:val="none" w:sz="0" w:space="0" w:color="auto"/>
      </w:divBdr>
    </w:div>
    <w:div w:id="212542173">
      <w:bodyDiv w:val="1"/>
      <w:marLeft w:val="0"/>
      <w:marRight w:val="0"/>
      <w:marTop w:val="0"/>
      <w:marBottom w:val="0"/>
      <w:divBdr>
        <w:top w:val="none" w:sz="0" w:space="0" w:color="auto"/>
        <w:left w:val="none" w:sz="0" w:space="0" w:color="auto"/>
        <w:bottom w:val="none" w:sz="0" w:space="0" w:color="auto"/>
        <w:right w:val="none" w:sz="0" w:space="0" w:color="auto"/>
      </w:divBdr>
    </w:div>
    <w:div w:id="221214380">
      <w:bodyDiv w:val="1"/>
      <w:marLeft w:val="0"/>
      <w:marRight w:val="0"/>
      <w:marTop w:val="0"/>
      <w:marBottom w:val="0"/>
      <w:divBdr>
        <w:top w:val="none" w:sz="0" w:space="0" w:color="auto"/>
        <w:left w:val="none" w:sz="0" w:space="0" w:color="auto"/>
        <w:bottom w:val="none" w:sz="0" w:space="0" w:color="auto"/>
        <w:right w:val="none" w:sz="0" w:space="0" w:color="auto"/>
      </w:divBdr>
    </w:div>
    <w:div w:id="240453339">
      <w:bodyDiv w:val="1"/>
      <w:marLeft w:val="0"/>
      <w:marRight w:val="0"/>
      <w:marTop w:val="0"/>
      <w:marBottom w:val="0"/>
      <w:divBdr>
        <w:top w:val="none" w:sz="0" w:space="0" w:color="auto"/>
        <w:left w:val="none" w:sz="0" w:space="0" w:color="auto"/>
        <w:bottom w:val="none" w:sz="0" w:space="0" w:color="auto"/>
        <w:right w:val="none" w:sz="0" w:space="0" w:color="auto"/>
      </w:divBdr>
    </w:div>
    <w:div w:id="244606835">
      <w:bodyDiv w:val="1"/>
      <w:marLeft w:val="0"/>
      <w:marRight w:val="0"/>
      <w:marTop w:val="0"/>
      <w:marBottom w:val="0"/>
      <w:divBdr>
        <w:top w:val="none" w:sz="0" w:space="0" w:color="auto"/>
        <w:left w:val="none" w:sz="0" w:space="0" w:color="auto"/>
        <w:bottom w:val="none" w:sz="0" w:space="0" w:color="auto"/>
        <w:right w:val="none" w:sz="0" w:space="0" w:color="auto"/>
      </w:divBdr>
    </w:div>
    <w:div w:id="249631156">
      <w:bodyDiv w:val="1"/>
      <w:marLeft w:val="0"/>
      <w:marRight w:val="0"/>
      <w:marTop w:val="0"/>
      <w:marBottom w:val="0"/>
      <w:divBdr>
        <w:top w:val="none" w:sz="0" w:space="0" w:color="auto"/>
        <w:left w:val="none" w:sz="0" w:space="0" w:color="auto"/>
        <w:bottom w:val="none" w:sz="0" w:space="0" w:color="auto"/>
        <w:right w:val="none" w:sz="0" w:space="0" w:color="auto"/>
      </w:divBdr>
    </w:div>
    <w:div w:id="266894136">
      <w:bodyDiv w:val="1"/>
      <w:marLeft w:val="0"/>
      <w:marRight w:val="0"/>
      <w:marTop w:val="0"/>
      <w:marBottom w:val="0"/>
      <w:divBdr>
        <w:top w:val="none" w:sz="0" w:space="0" w:color="auto"/>
        <w:left w:val="none" w:sz="0" w:space="0" w:color="auto"/>
        <w:bottom w:val="none" w:sz="0" w:space="0" w:color="auto"/>
        <w:right w:val="none" w:sz="0" w:space="0" w:color="auto"/>
      </w:divBdr>
    </w:div>
    <w:div w:id="268662017">
      <w:bodyDiv w:val="1"/>
      <w:marLeft w:val="0"/>
      <w:marRight w:val="0"/>
      <w:marTop w:val="0"/>
      <w:marBottom w:val="0"/>
      <w:divBdr>
        <w:top w:val="none" w:sz="0" w:space="0" w:color="auto"/>
        <w:left w:val="none" w:sz="0" w:space="0" w:color="auto"/>
        <w:bottom w:val="none" w:sz="0" w:space="0" w:color="auto"/>
        <w:right w:val="none" w:sz="0" w:space="0" w:color="auto"/>
      </w:divBdr>
    </w:div>
    <w:div w:id="269775784">
      <w:bodyDiv w:val="1"/>
      <w:marLeft w:val="0"/>
      <w:marRight w:val="0"/>
      <w:marTop w:val="0"/>
      <w:marBottom w:val="0"/>
      <w:divBdr>
        <w:top w:val="none" w:sz="0" w:space="0" w:color="auto"/>
        <w:left w:val="none" w:sz="0" w:space="0" w:color="auto"/>
        <w:bottom w:val="none" w:sz="0" w:space="0" w:color="auto"/>
        <w:right w:val="none" w:sz="0" w:space="0" w:color="auto"/>
      </w:divBdr>
    </w:div>
    <w:div w:id="276720063">
      <w:bodyDiv w:val="1"/>
      <w:marLeft w:val="0"/>
      <w:marRight w:val="0"/>
      <w:marTop w:val="0"/>
      <w:marBottom w:val="0"/>
      <w:divBdr>
        <w:top w:val="none" w:sz="0" w:space="0" w:color="auto"/>
        <w:left w:val="none" w:sz="0" w:space="0" w:color="auto"/>
        <w:bottom w:val="none" w:sz="0" w:space="0" w:color="auto"/>
        <w:right w:val="none" w:sz="0" w:space="0" w:color="auto"/>
      </w:divBdr>
    </w:div>
    <w:div w:id="280264302">
      <w:bodyDiv w:val="1"/>
      <w:marLeft w:val="0"/>
      <w:marRight w:val="0"/>
      <w:marTop w:val="0"/>
      <w:marBottom w:val="0"/>
      <w:divBdr>
        <w:top w:val="none" w:sz="0" w:space="0" w:color="auto"/>
        <w:left w:val="none" w:sz="0" w:space="0" w:color="auto"/>
        <w:bottom w:val="none" w:sz="0" w:space="0" w:color="auto"/>
        <w:right w:val="none" w:sz="0" w:space="0" w:color="auto"/>
      </w:divBdr>
    </w:div>
    <w:div w:id="294412202">
      <w:bodyDiv w:val="1"/>
      <w:marLeft w:val="0"/>
      <w:marRight w:val="0"/>
      <w:marTop w:val="0"/>
      <w:marBottom w:val="0"/>
      <w:divBdr>
        <w:top w:val="none" w:sz="0" w:space="0" w:color="auto"/>
        <w:left w:val="none" w:sz="0" w:space="0" w:color="auto"/>
        <w:bottom w:val="none" w:sz="0" w:space="0" w:color="auto"/>
        <w:right w:val="none" w:sz="0" w:space="0" w:color="auto"/>
      </w:divBdr>
    </w:div>
    <w:div w:id="298534902">
      <w:bodyDiv w:val="1"/>
      <w:marLeft w:val="0"/>
      <w:marRight w:val="0"/>
      <w:marTop w:val="0"/>
      <w:marBottom w:val="0"/>
      <w:divBdr>
        <w:top w:val="none" w:sz="0" w:space="0" w:color="auto"/>
        <w:left w:val="none" w:sz="0" w:space="0" w:color="auto"/>
        <w:bottom w:val="none" w:sz="0" w:space="0" w:color="auto"/>
        <w:right w:val="none" w:sz="0" w:space="0" w:color="auto"/>
      </w:divBdr>
    </w:div>
    <w:div w:id="299772735">
      <w:bodyDiv w:val="1"/>
      <w:marLeft w:val="0"/>
      <w:marRight w:val="0"/>
      <w:marTop w:val="0"/>
      <w:marBottom w:val="0"/>
      <w:divBdr>
        <w:top w:val="none" w:sz="0" w:space="0" w:color="auto"/>
        <w:left w:val="none" w:sz="0" w:space="0" w:color="auto"/>
        <w:bottom w:val="none" w:sz="0" w:space="0" w:color="auto"/>
        <w:right w:val="none" w:sz="0" w:space="0" w:color="auto"/>
      </w:divBdr>
    </w:div>
    <w:div w:id="300117986">
      <w:bodyDiv w:val="1"/>
      <w:marLeft w:val="0"/>
      <w:marRight w:val="0"/>
      <w:marTop w:val="0"/>
      <w:marBottom w:val="0"/>
      <w:divBdr>
        <w:top w:val="none" w:sz="0" w:space="0" w:color="auto"/>
        <w:left w:val="none" w:sz="0" w:space="0" w:color="auto"/>
        <w:bottom w:val="none" w:sz="0" w:space="0" w:color="auto"/>
        <w:right w:val="none" w:sz="0" w:space="0" w:color="auto"/>
      </w:divBdr>
    </w:div>
    <w:div w:id="303314423">
      <w:bodyDiv w:val="1"/>
      <w:marLeft w:val="0"/>
      <w:marRight w:val="0"/>
      <w:marTop w:val="0"/>
      <w:marBottom w:val="0"/>
      <w:divBdr>
        <w:top w:val="none" w:sz="0" w:space="0" w:color="auto"/>
        <w:left w:val="none" w:sz="0" w:space="0" w:color="auto"/>
        <w:bottom w:val="none" w:sz="0" w:space="0" w:color="auto"/>
        <w:right w:val="none" w:sz="0" w:space="0" w:color="auto"/>
      </w:divBdr>
    </w:div>
    <w:div w:id="313801858">
      <w:bodyDiv w:val="1"/>
      <w:marLeft w:val="0"/>
      <w:marRight w:val="0"/>
      <w:marTop w:val="0"/>
      <w:marBottom w:val="0"/>
      <w:divBdr>
        <w:top w:val="none" w:sz="0" w:space="0" w:color="auto"/>
        <w:left w:val="none" w:sz="0" w:space="0" w:color="auto"/>
        <w:bottom w:val="none" w:sz="0" w:space="0" w:color="auto"/>
        <w:right w:val="none" w:sz="0" w:space="0" w:color="auto"/>
      </w:divBdr>
    </w:div>
    <w:div w:id="321936464">
      <w:bodyDiv w:val="1"/>
      <w:marLeft w:val="0"/>
      <w:marRight w:val="0"/>
      <w:marTop w:val="0"/>
      <w:marBottom w:val="0"/>
      <w:divBdr>
        <w:top w:val="none" w:sz="0" w:space="0" w:color="auto"/>
        <w:left w:val="none" w:sz="0" w:space="0" w:color="auto"/>
        <w:bottom w:val="none" w:sz="0" w:space="0" w:color="auto"/>
        <w:right w:val="none" w:sz="0" w:space="0" w:color="auto"/>
      </w:divBdr>
    </w:div>
    <w:div w:id="322971487">
      <w:bodyDiv w:val="1"/>
      <w:marLeft w:val="0"/>
      <w:marRight w:val="0"/>
      <w:marTop w:val="0"/>
      <w:marBottom w:val="0"/>
      <w:divBdr>
        <w:top w:val="none" w:sz="0" w:space="0" w:color="auto"/>
        <w:left w:val="none" w:sz="0" w:space="0" w:color="auto"/>
        <w:bottom w:val="none" w:sz="0" w:space="0" w:color="auto"/>
        <w:right w:val="none" w:sz="0" w:space="0" w:color="auto"/>
      </w:divBdr>
    </w:div>
    <w:div w:id="333805255">
      <w:bodyDiv w:val="1"/>
      <w:marLeft w:val="0"/>
      <w:marRight w:val="0"/>
      <w:marTop w:val="0"/>
      <w:marBottom w:val="0"/>
      <w:divBdr>
        <w:top w:val="none" w:sz="0" w:space="0" w:color="auto"/>
        <w:left w:val="none" w:sz="0" w:space="0" w:color="auto"/>
        <w:bottom w:val="none" w:sz="0" w:space="0" w:color="auto"/>
        <w:right w:val="none" w:sz="0" w:space="0" w:color="auto"/>
      </w:divBdr>
    </w:div>
    <w:div w:id="377555271">
      <w:bodyDiv w:val="1"/>
      <w:marLeft w:val="0"/>
      <w:marRight w:val="0"/>
      <w:marTop w:val="0"/>
      <w:marBottom w:val="0"/>
      <w:divBdr>
        <w:top w:val="none" w:sz="0" w:space="0" w:color="auto"/>
        <w:left w:val="none" w:sz="0" w:space="0" w:color="auto"/>
        <w:bottom w:val="none" w:sz="0" w:space="0" w:color="auto"/>
        <w:right w:val="none" w:sz="0" w:space="0" w:color="auto"/>
      </w:divBdr>
    </w:div>
    <w:div w:id="382947159">
      <w:bodyDiv w:val="1"/>
      <w:marLeft w:val="0"/>
      <w:marRight w:val="0"/>
      <w:marTop w:val="0"/>
      <w:marBottom w:val="0"/>
      <w:divBdr>
        <w:top w:val="none" w:sz="0" w:space="0" w:color="auto"/>
        <w:left w:val="none" w:sz="0" w:space="0" w:color="auto"/>
        <w:bottom w:val="none" w:sz="0" w:space="0" w:color="auto"/>
        <w:right w:val="none" w:sz="0" w:space="0" w:color="auto"/>
      </w:divBdr>
    </w:div>
    <w:div w:id="396636403">
      <w:bodyDiv w:val="1"/>
      <w:marLeft w:val="0"/>
      <w:marRight w:val="0"/>
      <w:marTop w:val="0"/>
      <w:marBottom w:val="0"/>
      <w:divBdr>
        <w:top w:val="none" w:sz="0" w:space="0" w:color="auto"/>
        <w:left w:val="none" w:sz="0" w:space="0" w:color="auto"/>
        <w:bottom w:val="none" w:sz="0" w:space="0" w:color="auto"/>
        <w:right w:val="none" w:sz="0" w:space="0" w:color="auto"/>
      </w:divBdr>
    </w:div>
    <w:div w:id="409156919">
      <w:bodyDiv w:val="1"/>
      <w:marLeft w:val="0"/>
      <w:marRight w:val="0"/>
      <w:marTop w:val="0"/>
      <w:marBottom w:val="0"/>
      <w:divBdr>
        <w:top w:val="none" w:sz="0" w:space="0" w:color="auto"/>
        <w:left w:val="none" w:sz="0" w:space="0" w:color="auto"/>
        <w:bottom w:val="none" w:sz="0" w:space="0" w:color="auto"/>
        <w:right w:val="none" w:sz="0" w:space="0" w:color="auto"/>
      </w:divBdr>
    </w:div>
    <w:div w:id="418603663">
      <w:bodyDiv w:val="1"/>
      <w:marLeft w:val="0"/>
      <w:marRight w:val="0"/>
      <w:marTop w:val="0"/>
      <w:marBottom w:val="0"/>
      <w:divBdr>
        <w:top w:val="none" w:sz="0" w:space="0" w:color="auto"/>
        <w:left w:val="none" w:sz="0" w:space="0" w:color="auto"/>
        <w:bottom w:val="none" w:sz="0" w:space="0" w:color="auto"/>
        <w:right w:val="none" w:sz="0" w:space="0" w:color="auto"/>
      </w:divBdr>
    </w:div>
    <w:div w:id="422186828">
      <w:bodyDiv w:val="1"/>
      <w:marLeft w:val="0"/>
      <w:marRight w:val="0"/>
      <w:marTop w:val="0"/>
      <w:marBottom w:val="0"/>
      <w:divBdr>
        <w:top w:val="none" w:sz="0" w:space="0" w:color="auto"/>
        <w:left w:val="none" w:sz="0" w:space="0" w:color="auto"/>
        <w:bottom w:val="none" w:sz="0" w:space="0" w:color="auto"/>
        <w:right w:val="none" w:sz="0" w:space="0" w:color="auto"/>
      </w:divBdr>
    </w:div>
    <w:div w:id="451168195">
      <w:bodyDiv w:val="1"/>
      <w:marLeft w:val="0"/>
      <w:marRight w:val="0"/>
      <w:marTop w:val="0"/>
      <w:marBottom w:val="0"/>
      <w:divBdr>
        <w:top w:val="none" w:sz="0" w:space="0" w:color="auto"/>
        <w:left w:val="none" w:sz="0" w:space="0" w:color="auto"/>
        <w:bottom w:val="none" w:sz="0" w:space="0" w:color="auto"/>
        <w:right w:val="none" w:sz="0" w:space="0" w:color="auto"/>
      </w:divBdr>
    </w:div>
    <w:div w:id="455757095">
      <w:bodyDiv w:val="1"/>
      <w:marLeft w:val="0"/>
      <w:marRight w:val="0"/>
      <w:marTop w:val="0"/>
      <w:marBottom w:val="0"/>
      <w:divBdr>
        <w:top w:val="none" w:sz="0" w:space="0" w:color="auto"/>
        <w:left w:val="none" w:sz="0" w:space="0" w:color="auto"/>
        <w:bottom w:val="none" w:sz="0" w:space="0" w:color="auto"/>
        <w:right w:val="none" w:sz="0" w:space="0" w:color="auto"/>
      </w:divBdr>
    </w:div>
    <w:div w:id="474179374">
      <w:bodyDiv w:val="1"/>
      <w:marLeft w:val="0"/>
      <w:marRight w:val="0"/>
      <w:marTop w:val="0"/>
      <w:marBottom w:val="0"/>
      <w:divBdr>
        <w:top w:val="none" w:sz="0" w:space="0" w:color="auto"/>
        <w:left w:val="none" w:sz="0" w:space="0" w:color="auto"/>
        <w:bottom w:val="none" w:sz="0" w:space="0" w:color="auto"/>
        <w:right w:val="none" w:sz="0" w:space="0" w:color="auto"/>
      </w:divBdr>
    </w:div>
    <w:div w:id="484904486">
      <w:bodyDiv w:val="1"/>
      <w:marLeft w:val="0"/>
      <w:marRight w:val="0"/>
      <w:marTop w:val="0"/>
      <w:marBottom w:val="0"/>
      <w:divBdr>
        <w:top w:val="none" w:sz="0" w:space="0" w:color="auto"/>
        <w:left w:val="none" w:sz="0" w:space="0" w:color="auto"/>
        <w:bottom w:val="none" w:sz="0" w:space="0" w:color="auto"/>
        <w:right w:val="none" w:sz="0" w:space="0" w:color="auto"/>
      </w:divBdr>
    </w:div>
    <w:div w:id="503401324">
      <w:bodyDiv w:val="1"/>
      <w:marLeft w:val="0"/>
      <w:marRight w:val="0"/>
      <w:marTop w:val="0"/>
      <w:marBottom w:val="0"/>
      <w:divBdr>
        <w:top w:val="none" w:sz="0" w:space="0" w:color="auto"/>
        <w:left w:val="none" w:sz="0" w:space="0" w:color="auto"/>
        <w:bottom w:val="none" w:sz="0" w:space="0" w:color="auto"/>
        <w:right w:val="none" w:sz="0" w:space="0" w:color="auto"/>
      </w:divBdr>
    </w:div>
    <w:div w:id="504127142">
      <w:bodyDiv w:val="1"/>
      <w:marLeft w:val="0"/>
      <w:marRight w:val="0"/>
      <w:marTop w:val="0"/>
      <w:marBottom w:val="0"/>
      <w:divBdr>
        <w:top w:val="none" w:sz="0" w:space="0" w:color="auto"/>
        <w:left w:val="none" w:sz="0" w:space="0" w:color="auto"/>
        <w:bottom w:val="none" w:sz="0" w:space="0" w:color="auto"/>
        <w:right w:val="none" w:sz="0" w:space="0" w:color="auto"/>
      </w:divBdr>
    </w:div>
    <w:div w:id="505294140">
      <w:bodyDiv w:val="1"/>
      <w:marLeft w:val="0"/>
      <w:marRight w:val="0"/>
      <w:marTop w:val="0"/>
      <w:marBottom w:val="0"/>
      <w:divBdr>
        <w:top w:val="none" w:sz="0" w:space="0" w:color="auto"/>
        <w:left w:val="none" w:sz="0" w:space="0" w:color="auto"/>
        <w:bottom w:val="none" w:sz="0" w:space="0" w:color="auto"/>
        <w:right w:val="none" w:sz="0" w:space="0" w:color="auto"/>
      </w:divBdr>
    </w:div>
    <w:div w:id="512232178">
      <w:bodyDiv w:val="1"/>
      <w:marLeft w:val="0"/>
      <w:marRight w:val="0"/>
      <w:marTop w:val="0"/>
      <w:marBottom w:val="0"/>
      <w:divBdr>
        <w:top w:val="none" w:sz="0" w:space="0" w:color="auto"/>
        <w:left w:val="none" w:sz="0" w:space="0" w:color="auto"/>
        <w:bottom w:val="none" w:sz="0" w:space="0" w:color="auto"/>
        <w:right w:val="none" w:sz="0" w:space="0" w:color="auto"/>
      </w:divBdr>
    </w:div>
    <w:div w:id="528419350">
      <w:bodyDiv w:val="1"/>
      <w:marLeft w:val="0"/>
      <w:marRight w:val="0"/>
      <w:marTop w:val="0"/>
      <w:marBottom w:val="0"/>
      <w:divBdr>
        <w:top w:val="none" w:sz="0" w:space="0" w:color="auto"/>
        <w:left w:val="none" w:sz="0" w:space="0" w:color="auto"/>
        <w:bottom w:val="none" w:sz="0" w:space="0" w:color="auto"/>
        <w:right w:val="none" w:sz="0" w:space="0" w:color="auto"/>
      </w:divBdr>
    </w:div>
    <w:div w:id="532109194">
      <w:bodyDiv w:val="1"/>
      <w:marLeft w:val="0"/>
      <w:marRight w:val="0"/>
      <w:marTop w:val="0"/>
      <w:marBottom w:val="0"/>
      <w:divBdr>
        <w:top w:val="none" w:sz="0" w:space="0" w:color="auto"/>
        <w:left w:val="none" w:sz="0" w:space="0" w:color="auto"/>
        <w:bottom w:val="none" w:sz="0" w:space="0" w:color="auto"/>
        <w:right w:val="none" w:sz="0" w:space="0" w:color="auto"/>
      </w:divBdr>
    </w:div>
    <w:div w:id="557010453">
      <w:bodyDiv w:val="1"/>
      <w:marLeft w:val="0"/>
      <w:marRight w:val="0"/>
      <w:marTop w:val="0"/>
      <w:marBottom w:val="0"/>
      <w:divBdr>
        <w:top w:val="none" w:sz="0" w:space="0" w:color="auto"/>
        <w:left w:val="none" w:sz="0" w:space="0" w:color="auto"/>
        <w:bottom w:val="none" w:sz="0" w:space="0" w:color="auto"/>
        <w:right w:val="none" w:sz="0" w:space="0" w:color="auto"/>
      </w:divBdr>
    </w:div>
    <w:div w:id="569273570">
      <w:bodyDiv w:val="1"/>
      <w:marLeft w:val="0"/>
      <w:marRight w:val="0"/>
      <w:marTop w:val="0"/>
      <w:marBottom w:val="0"/>
      <w:divBdr>
        <w:top w:val="none" w:sz="0" w:space="0" w:color="auto"/>
        <w:left w:val="none" w:sz="0" w:space="0" w:color="auto"/>
        <w:bottom w:val="none" w:sz="0" w:space="0" w:color="auto"/>
        <w:right w:val="none" w:sz="0" w:space="0" w:color="auto"/>
      </w:divBdr>
    </w:div>
    <w:div w:id="587278451">
      <w:bodyDiv w:val="1"/>
      <w:marLeft w:val="0"/>
      <w:marRight w:val="0"/>
      <w:marTop w:val="0"/>
      <w:marBottom w:val="0"/>
      <w:divBdr>
        <w:top w:val="none" w:sz="0" w:space="0" w:color="auto"/>
        <w:left w:val="none" w:sz="0" w:space="0" w:color="auto"/>
        <w:bottom w:val="none" w:sz="0" w:space="0" w:color="auto"/>
        <w:right w:val="none" w:sz="0" w:space="0" w:color="auto"/>
      </w:divBdr>
    </w:div>
    <w:div w:id="590430228">
      <w:bodyDiv w:val="1"/>
      <w:marLeft w:val="0"/>
      <w:marRight w:val="0"/>
      <w:marTop w:val="0"/>
      <w:marBottom w:val="0"/>
      <w:divBdr>
        <w:top w:val="none" w:sz="0" w:space="0" w:color="auto"/>
        <w:left w:val="none" w:sz="0" w:space="0" w:color="auto"/>
        <w:bottom w:val="none" w:sz="0" w:space="0" w:color="auto"/>
        <w:right w:val="none" w:sz="0" w:space="0" w:color="auto"/>
      </w:divBdr>
    </w:div>
    <w:div w:id="590743252">
      <w:bodyDiv w:val="1"/>
      <w:marLeft w:val="0"/>
      <w:marRight w:val="0"/>
      <w:marTop w:val="0"/>
      <w:marBottom w:val="0"/>
      <w:divBdr>
        <w:top w:val="none" w:sz="0" w:space="0" w:color="auto"/>
        <w:left w:val="none" w:sz="0" w:space="0" w:color="auto"/>
        <w:bottom w:val="none" w:sz="0" w:space="0" w:color="auto"/>
        <w:right w:val="none" w:sz="0" w:space="0" w:color="auto"/>
      </w:divBdr>
    </w:div>
    <w:div w:id="600796931">
      <w:bodyDiv w:val="1"/>
      <w:marLeft w:val="0"/>
      <w:marRight w:val="0"/>
      <w:marTop w:val="0"/>
      <w:marBottom w:val="0"/>
      <w:divBdr>
        <w:top w:val="none" w:sz="0" w:space="0" w:color="auto"/>
        <w:left w:val="none" w:sz="0" w:space="0" w:color="auto"/>
        <w:bottom w:val="none" w:sz="0" w:space="0" w:color="auto"/>
        <w:right w:val="none" w:sz="0" w:space="0" w:color="auto"/>
      </w:divBdr>
    </w:div>
    <w:div w:id="602805072">
      <w:bodyDiv w:val="1"/>
      <w:marLeft w:val="0"/>
      <w:marRight w:val="0"/>
      <w:marTop w:val="0"/>
      <w:marBottom w:val="0"/>
      <w:divBdr>
        <w:top w:val="none" w:sz="0" w:space="0" w:color="auto"/>
        <w:left w:val="none" w:sz="0" w:space="0" w:color="auto"/>
        <w:bottom w:val="none" w:sz="0" w:space="0" w:color="auto"/>
        <w:right w:val="none" w:sz="0" w:space="0" w:color="auto"/>
      </w:divBdr>
    </w:div>
    <w:div w:id="623582467">
      <w:bodyDiv w:val="1"/>
      <w:marLeft w:val="0"/>
      <w:marRight w:val="0"/>
      <w:marTop w:val="0"/>
      <w:marBottom w:val="0"/>
      <w:divBdr>
        <w:top w:val="none" w:sz="0" w:space="0" w:color="auto"/>
        <w:left w:val="none" w:sz="0" w:space="0" w:color="auto"/>
        <w:bottom w:val="none" w:sz="0" w:space="0" w:color="auto"/>
        <w:right w:val="none" w:sz="0" w:space="0" w:color="auto"/>
      </w:divBdr>
    </w:div>
    <w:div w:id="632096015">
      <w:bodyDiv w:val="1"/>
      <w:marLeft w:val="0"/>
      <w:marRight w:val="0"/>
      <w:marTop w:val="0"/>
      <w:marBottom w:val="0"/>
      <w:divBdr>
        <w:top w:val="none" w:sz="0" w:space="0" w:color="auto"/>
        <w:left w:val="none" w:sz="0" w:space="0" w:color="auto"/>
        <w:bottom w:val="none" w:sz="0" w:space="0" w:color="auto"/>
        <w:right w:val="none" w:sz="0" w:space="0" w:color="auto"/>
      </w:divBdr>
    </w:div>
    <w:div w:id="640619031">
      <w:bodyDiv w:val="1"/>
      <w:marLeft w:val="0"/>
      <w:marRight w:val="0"/>
      <w:marTop w:val="0"/>
      <w:marBottom w:val="0"/>
      <w:divBdr>
        <w:top w:val="none" w:sz="0" w:space="0" w:color="auto"/>
        <w:left w:val="none" w:sz="0" w:space="0" w:color="auto"/>
        <w:bottom w:val="none" w:sz="0" w:space="0" w:color="auto"/>
        <w:right w:val="none" w:sz="0" w:space="0" w:color="auto"/>
      </w:divBdr>
    </w:div>
    <w:div w:id="645206810">
      <w:bodyDiv w:val="1"/>
      <w:marLeft w:val="0"/>
      <w:marRight w:val="0"/>
      <w:marTop w:val="0"/>
      <w:marBottom w:val="0"/>
      <w:divBdr>
        <w:top w:val="none" w:sz="0" w:space="0" w:color="auto"/>
        <w:left w:val="none" w:sz="0" w:space="0" w:color="auto"/>
        <w:bottom w:val="none" w:sz="0" w:space="0" w:color="auto"/>
        <w:right w:val="none" w:sz="0" w:space="0" w:color="auto"/>
      </w:divBdr>
    </w:div>
    <w:div w:id="664166099">
      <w:bodyDiv w:val="1"/>
      <w:marLeft w:val="0"/>
      <w:marRight w:val="0"/>
      <w:marTop w:val="0"/>
      <w:marBottom w:val="0"/>
      <w:divBdr>
        <w:top w:val="none" w:sz="0" w:space="0" w:color="auto"/>
        <w:left w:val="none" w:sz="0" w:space="0" w:color="auto"/>
        <w:bottom w:val="none" w:sz="0" w:space="0" w:color="auto"/>
        <w:right w:val="none" w:sz="0" w:space="0" w:color="auto"/>
      </w:divBdr>
    </w:div>
    <w:div w:id="674921542">
      <w:bodyDiv w:val="1"/>
      <w:marLeft w:val="0"/>
      <w:marRight w:val="0"/>
      <w:marTop w:val="0"/>
      <w:marBottom w:val="0"/>
      <w:divBdr>
        <w:top w:val="none" w:sz="0" w:space="0" w:color="auto"/>
        <w:left w:val="none" w:sz="0" w:space="0" w:color="auto"/>
        <w:bottom w:val="none" w:sz="0" w:space="0" w:color="auto"/>
        <w:right w:val="none" w:sz="0" w:space="0" w:color="auto"/>
      </w:divBdr>
    </w:div>
    <w:div w:id="715080780">
      <w:bodyDiv w:val="1"/>
      <w:marLeft w:val="0"/>
      <w:marRight w:val="0"/>
      <w:marTop w:val="0"/>
      <w:marBottom w:val="0"/>
      <w:divBdr>
        <w:top w:val="none" w:sz="0" w:space="0" w:color="auto"/>
        <w:left w:val="none" w:sz="0" w:space="0" w:color="auto"/>
        <w:bottom w:val="none" w:sz="0" w:space="0" w:color="auto"/>
        <w:right w:val="none" w:sz="0" w:space="0" w:color="auto"/>
      </w:divBdr>
    </w:div>
    <w:div w:id="747532756">
      <w:bodyDiv w:val="1"/>
      <w:marLeft w:val="0"/>
      <w:marRight w:val="0"/>
      <w:marTop w:val="0"/>
      <w:marBottom w:val="0"/>
      <w:divBdr>
        <w:top w:val="none" w:sz="0" w:space="0" w:color="auto"/>
        <w:left w:val="none" w:sz="0" w:space="0" w:color="auto"/>
        <w:bottom w:val="none" w:sz="0" w:space="0" w:color="auto"/>
        <w:right w:val="none" w:sz="0" w:space="0" w:color="auto"/>
      </w:divBdr>
    </w:div>
    <w:div w:id="750277569">
      <w:bodyDiv w:val="1"/>
      <w:marLeft w:val="0"/>
      <w:marRight w:val="0"/>
      <w:marTop w:val="0"/>
      <w:marBottom w:val="0"/>
      <w:divBdr>
        <w:top w:val="none" w:sz="0" w:space="0" w:color="auto"/>
        <w:left w:val="none" w:sz="0" w:space="0" w:color="auto"/>
        <w:bottom w:val="none" w:sz="0" w:space="0" w:color="auto"/>
        <w:right w:val="none" w:sz="0" w:space="0" w:color="auto"/>
      </w:divBdr>
    </w:div>
    <w:div w:id="755320733">
      <w:bodyDiv w:val="1"/>
      <w:marLeft w:val="0"/>
      <w:marRight w:val="0"/>
      <w:marTop w:val="0"/>
      <w:marBottom w:val="0"/>
      <w:divBdr>
        <w:top w:val="none" w:sz="0" w:space="0" w:color="auto"/>
        <w:left w:val="none" w:sz="0" w:space="0" w:color="auto"/>
        <w:bottom w:val="none" w:sz="0" w:space="0" w:color="auto"/>
        <w:right w:val="none" w:sz="0" w:space="0" w:color="auto"/>
      </w:divBdr>
    </w:div>
    <w:div w:id="773552798">
      <w:bodyDiv w:val="1"/>
      <w:marLeft w:val="0"/>
      <w:marRight w:val="0"/>
      <w:marTop w:val="0"/>
      <w:marBottom w:val="0"/>
      <w:divBdr>
        <w:top w:val="none" w:sz="0" w:space="0" w:color="auto"/>
        <w:left w:val="none" w:sz="0" w:space="0" w:color="auto"/>
        <w:bottom w:val="none" w:sz="0" w:space="0" w:color="auto"/>
        <w:right w:val="none" w:sz="0" w:space="0" w:color="auto"/>
      </w:divBdr>
    </w:div>
    <w:div w:id="778991942">
      <w:bodyDiv w:val="1"/>
      <w:marLeft w:val="0"/>
      <w:marRight w:val="0"/>
      <w:marTop w:val="0"/>
      <w:marBottom w:val="0"/>
      <w:divBdr>
        <w:top w:val="none" w:sz="0" w:space="0" w:color="auto"/>
        <w:left w:val="none" w:sz="0" w:space="0" w:color="auto"/>
        <w:bottom w:val="none" w:sz="0" w:space="0" w:color="auto"/>
        <w:right w:val="none" w:sz="0" w:space="0" w:color="auto"/>
      </w:divBdr>
    </w:div>
    <w:div w:id="787356154">
      <w:bodyDiv w:val="1"/>
      <w:marLeft w:val="0"/>
      <w:marRight w:val="0"/>
      <w:marTop w:val="0"/>
      <w:marBottom w:val="0"/>
      <w:divBdr>
        <w:top w:val="none" w:sz="0" w:space="0" w:color="auto"/>
        <w:left w:val="none" w:sz="0" w:space="0" w:color="auto"/>
        <w:bottom w:val="none" w:sz="0" w:space="0" w:color="auto"/>
        <w:right w:val="none" w:sz="0" w:space="0" w:color="auto"/>
      </w:divBdr>
    </w:div>
    <w:div w:id="794642814">
      <w:bodyDiv w:val="1"/>
      <w:marLeft w:val="0"/>
      <w:marRight w:val="0"/>
      <w:marTop w:val="0"/>
      <w:marBottom w:val="0"/>
      <w:divBdr>
        <w:top w:val="none" w:sz="0" w:space="0" w:color="auto"/>
        <w:left w:val="none" w:sz="0" w:space="0" w:color="auto"/>
        <w:bottom w:val="none" w:sz="0" w:space="0" w:color="auto"/>
        <w:right w:val="none" w:sz="0" w:space="0" w:color="auto"/>
      </w:divBdr>
    </w:div>
    <w:div w:id="798256243">
      <w:bodyDiv w:val="1"/>
      <w:marLeft w:val="0"/>
      <w:marRight w:val="0"/>
      <w:marTop w:val="0"/>
      <w:marBottom w:val="0"/>
      <w:divBdr>
        <w:top w:val="none" w:sz="0" w:space="0" w:color="auto"/>
        <w:left w:val="none" w:sz="0" w:space="0" w:color="auto"/>
        <w:bottom w:val="none" w:sz="0" w:space="0" w:color="auto"/>
        <w:right w:val="none" w:sz="0" w:space="0" w:color="auto"/>
      </w:divBdr>
    </w:div>
    <w:div w:id="804663281">
      <w:bodyDiv w:val="1"/>
      <w:marLeft w:val="0"/>
      <w:marRight w:val="0"/>
      <w:marTop w:val="0"/>
      <w:marBottom w:val="0"/>
      <w:divBdr>
        <w:top w:val="none" w:sz="0" w:space="0" w:color="auto"/>
        <w:left w:val="none" w:sz="0" w:space="0" w:color="auto"/>
        <w:bottom w:val="none" w:sz="0" w:space="0" w:color="auto"/>
        <w:right w:val="none" w:sz="0" w:space="0" w:color="auto"/>
      </w:divBdr>
    </w:div>
    <w:div w:id="811288242">
      <w:bodyDiv w:val="1"/>
      <w:marLeft w:val="0"/>
      <w:marRight w:val="0"/>
      <w:marTop w:val="0"/>
      <w:marBottom w:val="0"/>
      <w:divBdr>
        <w:top w:val="none" w:sz="0" w:space="0" w:color="auto"/>
        <w:left w:val="none" w:sz="0" w:space="0" w:color="auto"/>
        <w:bottom w:val="none" w:sz="0" w:space="0" w:color="auto"/>
        <w:right w:val="none" w:sz="0" w:space="0" w:color="auto"/>
      </w:divBdr>
    </w:div>
    <w:div w:id="814219483">
      <w:bodyDiv w:val="1"/>
      <w:marLeft w:val="0"/>
      <w:marRight w:val="0"/>
      <w:marTop w:val="0"/>
      <w:marBottom w:val="0"/>
      <w:divBdr>
        <w:top w:val="none" w:sz="0" w:space="0" w:color="auto"/>
        <w:left w:val="none" w:sz="0" w:space="0" w:color="auto"/>
        <w:bottom w:val="none" w:sz="0" w:space="0" w:color="auto"/>
        <w:right w:val="none" w:sz="0" w:space="0" w:color="auto"/>
      </w:divBdr>
    </w:div>
    <w:div w:id="815613068">
      <w:bodyDiv w:val="1"/>
      <w:marLeft w:val="0"/>
      <w:marRight w:val="0"/>
      <w:marTop w:val="0"/>
      <w:marBottom w:val="0"/>
      <w:divBdr>
        <w:top w:val="none" w:sz="0" w:space="0" w:color="auto"/>
        <w:left w:val="none" w:sz="0" w:space="0" w:color="auto"/>
        <w:bottom w:val="none" w:sz="0" w:space="0" w:color="auto"/>
        <w:right w:val="none" w:sz="0" w:space="0" w:color="auto"/>
      </w:divBdr>
    </w:div>
    <w:div w:id="831720036">
      <w:bodyDiv w:val="1"/>
      <w:marLeft w:val="0"/>
      <w:marRight w:val="0"/>
      <w:marTop w:val="0"/>
      <w:marBottom w:val="0"/>
      <w:divBdr>
        <w:top w:val="none" w:sz="0" w:space="0" w:color="auto"/>
        <w:left w:val="none" w:sz="0" w:space="0" w:color="auto"/>
        <w:bottom w:val="none" w:sz="0" w:space="0" w:color="auto"/>
        <w:right w:val="none" w:sz="0" w:space="0" w:color="auto"/>
      </w:divBdr>
    </w:div>
    <w:div w:id="835268559">
      <w:bodyDiv w:val="1"/>
      <w:marLeft w:val="0"/>
      <w:marRight w:val="0"/>
      <w:marTop w:val="0"/>
      <w:marBottom w:val="0"/>
      <w:divBdr>
        <w:top w:val="none" w:sz="0" w:space="0" w:color="auto"/>
        <w:left w:val="none" w:sz="0" w:space="0" w:color="auto"/>
        <w:bottom w:val="none" w:sz="0" w:space="0" w:color="auto"/>
        <w:right w:val="none" w:sz="0" w:space="0" w:color="auto"/>
      </w:divBdr>
    </w:div>
    <w:div w:id="837386214">
      <w:bodyDiv w:val="1"/>
      <w:marLeft w:val="0"/>
      <w:marRight w:val="0"/>
      <w:marTop w:val="0"/>
      <w:marBottom w:val="0"/>
      <w:divBdr>
        <w:top w:val="none" w:sz="0" w:space="0" w:color="auto"/>
        <w:left w:val="none" w:sz="0" w:space="0" w:color="auto"/>
        <w:bottom w:val="none" w:sz="0" w:space="0" w:color="auto"/>
        <w:right w:val="none" w:sz="0" w:space="0" w:color="auto"/>
      </w:divBdr>
    </w:div>
    <w:div w:id="845752626">
      <w:bodyDiv w:val="1"/>
      <w:marLeft w:val="0"/>
      <w:marRight w:val="0"/>
      <w:marTop w:val="0"/>
      <w:marBottom w:val="0"/>
      <w:divBdr>
        <w:top w:val="none" w:sz="0" w:space="0" w:color="auto"/>
        <w:left w:val="none" w:sz="0" w:space="0" w:color="auto"/>
        <w:bottom w:val="none" w:sz="0" w:space="0" w:color="auto"/>
        <w:right w:val="none" w:sz="0" w:space="0" w:color="auto"/>
      </w:divBdr>
    </w:div>
    <w:div w:id="856626571">
      <w:bodyDiv w:val="1"/>
      <w:marLeft w:val="0"/>
      <w:marRight w:val="0"/>
      <w:marTop w:val="0"/>
      <w:marBottom w:val="0"/>
      <w:divBdr>
        <w:top w:val="none" w:sz="0" w:space="0" w:color="auto"/>
        <w:left w:val="none" w:sz="0" w:space="0" w:color="auto"/>
        <w:bottom w:val="none" w:sz="0" w:space="0" w:color="auto"/>
        <w:right w:val="none" w:sz="0" w:space="0" w:color="auto"/>
      </w:divBdr>
    </w:div>
    <w:div w:id="866257099">
      <w:bodyDiv w:val="1"/>
      <w:marLeft w:val="0"/>
      <w:marRight w:val="0"/>
      <w:marTop w:val="0"/>
      <w:marBottom w:val="0"/>
      <w:divBdr>
        <w:top w:val="none" w:sz="0" w:space="0" w:color="auto"/>
        <w:left w:val="none" w:sz="0" w:space="0" w:color="auto"/>
        <w:bottom w:val="none" w:sz="0" w:space="0" w:color="auto"/>
        <w:right w:val="none" w:sz="0" w:space="0" w:color="auto"/>
      </w:divBdr>
    </w:div>
    <w:div w:id="867570134">
      <w:bodyDiv w:val="1"/>
      <w:marLeft w:val="0"/>
      <w:marRight w:val="0"/>
      <w:marTop w:val="0"/>
      <w:marBottom w:val="0"/>
      <w:divBdr>
        <w:top w:val="none" w:sz="0" w:space="0" w:color="auto"/>
        <w:left w:val="none" w:sz="0" w:space="0" w:color="auto"/>
        <w:bottom w:val="none" w:sz="0" w:space="0" w:color="auto"/>
        <w:right w:val="none" w:sz="0" w:space="0" w:color="auto"/>
      </w:divBdr>
    </w:div>
    <w:div w:id="877548490">
      <w:bodyDiv w:val="1"/>
      <w:marLeft w:val="0"/>
      <w:marRight w:val="0"/>
      <w:marTop w:val="0"/>
      <w:marBottom w:val="0"/>
      <w:divBdr>
        <w:top w:val="none" w:sz="0" w:space="0" w:color="auto"/>
        <w:left w:val="none" w:sz="0" w:space="0" w:color="auto"/>
        <w:bottom w:val="none" w:sz="0" w:space="0" w:color="auto"/>
        <w:right w:val="none" w:sz="0" w:space="0" w:color="auto"/>
      </w:divBdr>
    </w:div>
    <w:div w:id="882595687">
      <w:bodyDiv w:val="1"/>
      <w:marLeft w:val="0"/>
      <w:marRight w:val="0"/>
      <w:marTop w:val="0"/>
      <w:marBottom w:val="0"/>
      <w:divBdr>
        <w:top w:val="none" w:sz="0" w:space="0" w:color="auto"/>
        <w:left w:val="none" w:sz="0" w:space="0" w:color="auto"/>
        <w:bottom w:val="none" w:sz="0" w:space="0" w:color="auto"/>
        <w:right w:val="none" w:sz="0" w:space="0" w:color="auto"/>
      </w:divBdr>
    </w:div>
    <w:div w:id="887301062">
      <w:bodyDiv w:val="1"/>
      <w:marLeft w:val="0"/>
      <w:marRight w:val="0"/>
      <w:marTop w:val="0"/>
      <w:marBottom w:val="0"/>
      <w:divBdr>
        <w:top w:val="none" w:sz="0" w:space="0" w:color="auto"/>
        <w:left w:val="none" w:sz="0" w:space="0" w:color="auto"/>
        <w:bottom w:val="none" w:sz="0" w:space="0" w:color="auto"/>
        <w:right w:val="none" w:sz="0" w:space="0" w:color="auto"/>
      </w:divBdr>
    </w:div>
    <w:div w:id="894245776">
      <w:bodyDiv w:val="1"/>
      <w:marLeft w:val="0"/>
      <w:marRight w:val="0"/>
      <w:marTop w:val="0"/>
      <w:marBottom w:val="0"/>
      <w:divBdr>
        <w:top w:val="none" w:sz="0" w:space="0" w:color="auto"/>
        <w:left w:val="none" w:sz="0" w:space="0" w:color="auto"/>
        <w:bottom w:val="none" w:sz="0" w:space="0" w:color="auto"/>
        <w:right w:val="none" w:sz="0" w:space="0" w:color="auto"/>
      </w:divBdr>
    </w:div>
    <w:div w:id="897276788">
      <w:bodyDiv w:val="1"/>
      <w:marLeft w:val="0"/>
      <w:marRight w:val="0"/>
      <w:marTop w:val="0"/>
      <w:marBottom w:val="0"/>
      <w:divBdr>
        <w:top w:val="none" w:sz="0" w:space="0" w:color="auto"/>
        <w:left w:val="none" w:sz="0" w:space="0" w:color="auto"/>
        <w:bottom w:val="none" w:sz="0" w:space="0" w:color="auto"/>
        <w:right w:val="none" w:sz="0" w:space="0" w:color="auto"/>
      </w:divBdr>
    </w:div>
    <w:div w:id="917010850">
      <w:bodyDiv w:val="1"/>
      <w:marLeft w:val="0"/>
      <w:marRight w:val="0"/>
      <w:marTop w:val="0"/>
      <w:marBottom w:val="0"/>
      <w:divBdr>
        <w:top w:val="none" w:sz="0" w:space="0" w:color="auto"/>
        <w:left w:val="none" w:sz="0" w:space="0" w:color="auto"/>
        <w:bottom w:val="none" w:sz="0" w:space="0" w:color="auto"/>
        <w:right w:val="none" w:sz="0" w:space="0" w:color="auto"/>
      </w:divBdr>
    </w:div>
    <w:div w:id="929433601">
      <w:bodyDiv w:val="1"/>
      <w:marLeft w:val="0"/>
      <w:marRight w:val="0"/>
      <w:marTop w:val="0"/>
      <w:marBottom w:val="0"/>
      <w:divBdr>
        <w:top w:val="none" w:sz="0" w:space="0" w:color="auto"/>
        <w:left w:val="none" w:sz="0" w:space="0" w:color="auto"/>
        <w:bottom w:val="none" w:sz="0" w:space="0" w:color="auto"/>
        <w:right w:val="none" w:sz="0" w:space="0" w:color="auto"/>
      </w:divBdr>
    </w:div>
    <w:div w:id="956646700">
      <w:bodyDiv w:val="1"/>
      <w:marLeft w:val="0"/>
      <w:marRight w:val="0"/>
      <w:marTop w:val="0"/>
      <w:marBottom w:val="0"/>
      <w:divBdr>
        <w:top w:val="none" w:sz="0" w:space="0" w:color="auto"/>
        <w:left w:val="none" w:sz="0" w:space="0" w:color="auto"/>
        <w:bottom w:val="none" w:sz="0" w:space="0" w:color="auto"/>
        <w:right w:val="none" w:sz="0" w:space="0" w:color="auto"/>
      </w:divBdr>
    </w:div>
    <w:div w:id="966931973">
      <w:bodyDiv w:val="1"/>
      <w:marLeft w:val="0"/>
      <w:marRight w:val="0"/>
      <w:marTop w:val="0"/>
      <w:marBottom w:val="0"/>
      <w:divBdr>
        <w:top w:val="none" w:sz="0" w:space="0" w:color="auto"/>
        <w:left w:val="none" w:sz="0" w:space="0" w:color="auto"/>
        <w:bottom w:val="none" w:sz="0" w:space="0" w:color="auto"/>
        <w:right w:val="none" w:sz="0" w:space="0" w:color="auto"/>
      </w:divBdr>
    </w:div>
    <w:div w:id="980353310">
      <w:bodyDiv w:val="1"/>
      <w:marLeft w:val="0"/>
      <w:marRight w:val="0"/>
      <w:marTop w:val="0"/>
      <w:marBottom w:val="0"/>
      <w:divBdr>
        <w:top w:val="none" w:sz="0" w:space="0" w:color="auto"/>
        <w:left w:val="none" w:sz="0" w:space="0" w:color="auto"/>
        <w:bottom w:val="none" w:sz="0" w:space="0" w:color="auto"/>
        <w:right w:val="none" w:sz="0" w:space="0" w:color="auto"/>
      </w:divBdr>
    </w:div>
    <w:div w:id="986981651">
      <w:bodyDiv w:val="1"/>
      <w:marLeft w:val="0"/>
      <w:marRight w:val="0"/>
      <w:marTop w:val="0"/>
      <w:marBottom w:val="0"/>
      <w:divBdr>
        <w:top w:val="none" w:sz="0" w:space="0" w:color="auto"/>
        <w:left w:val="none" w:sz="0" w:space="0" w:color="auto"/>
        <w:bottom w:val="none" w:sz="0" w:space="0" w:color="auto"/>
        <w:right w:val="none" w:sz="0" w:space="0" w:color="auto"/>
      </w:divBdr>
    </w:div>
    <w:div w:id="987443556">
      <w:bodyDiv w:val="1"/>
      <w:marLeft w:val="0"/>
      <w:marRight w:val="0"/>
      <w:marTop w:val="0"/>
      <w:marBottom w:val="0"/>
      <w:divBdr>
        <w:top w:val="none" w:sz="0" w:space="0" w:color="auto"/>
        <w:left w:val="none" w:sz="0" w:space="0" w:color="auto"/>
        <w:bottom w:val="none" w:sz="0" w:space="0" w:color="auto"/>
        <w:right w:val="none" w:sz="0" w:space="0" w:color="auto"/>
      </w:divBdr>
    </w:div>
    <w:div w:id="995186992">
      <w:bodyDiv w:val="1"/>
      <w:marLeft w:val="0"/>
      <w:marRight w:val="0"/>
      <w:marTop w:val="0"/>
      <w:marBottom w:val="0"/>
      <w:divBdr>
        <w:top w:val="none" w:sz="0" w:space="0" w:color="auto"/>
        <w:left w:val="none" w:sz="0" w:space="0" w:color="auto"/>
        <w:bottom w:val="none" w:sz="0" w:space="0" w:color="auto"/>
        <w:right w:val="none" w:sz="0" w:space="0" w:color="auto"/>
      </w:divBdr>
    </w:div>
    <w:div w:id="1002466486">
      <w:bodyDiv w:val="1"/>
      <w:marLeft w:val="0"/>
      <w:marRight w:val="0"/>
      <w:marTop w:val="0"/>
      <w:marBottom w:val="0"/>
      <w:divBdr>
        <w:top w:val="none" w:sz="0" w:space="0" w:color="auto"/>
        <w:left w:val="none" w:sz="0" w:space="0" w:color="auto"/>
        <w:bottom w:val="none" w:sz="0" w:space="0" w:color="auto"/>
        <w:right w:val="none" w:sz="0" w:space="0" w:color="auto"/>
      </w:divBdr>
    </w:div>
    <w:div w:id="1010647669">
      <w:bodyDiv w:val="1"/>
      <w:marLeft w:val="0"/>
      <w:marRight w:val="0"/>
      <w:marTop w:val="0"/>
      <w:marBottom w:val="0"/>
      <w:divBdr>
        <w:top w:val="none" w:sz="0" w:space="0" w:color="auto"/>
        <w:left w:val="none" w:sz="0" w:space="0" w:color="auto"/>
        <w:bottom w:val="none" w:sz="0" w:space="0" w:color="auto"/>
        <w:right w:val="none" w:sz="0" w:space="0" w:color="auto"/>
      </w:divBdr>
    </w:div>
    <w:div w:id="1016006616">
      <w:bodyDiv w:val="1"/>
      <w:marLeft w:val="0"/>
      <w:marRight w:val="0"/>
      <w:marTop w:val="0"/>
      <w:marBottom w:val="0"/>
      <w:divBdr>
        <w:top w:val="none" w:sz="0" w:space="0" w:color="auto"/>
        <w:left w:val="none" w:sz="0" w:space="0" w:color="auto"/>
        <w:bottom w:val="none" w:sz="0" w:space="0" w:color="auto"/>
        <w:right w:val="none" w:sz="0" w:space="0" w:color="auto"/>
      </w:divBdr>
    </w:div>
    <w:div w:id="1017971131">
      <w:bodyDiv w:val="1"/>
      <w:marLeft w:val="0"/>
      <w:marRight w:val="0"/>
      <w:marTop w:val="0"/>
      <w:marBottom w:val="0"/>
      <w:divBdr>
        <w:top w:val="none" w:sz="0" w:space="0" w:color="auto"/>
        <w:left w:val="none" w:sz="0" w:space="0" w:color="auto"/>
        <w:bottom w:val="none" w:sz="0" w:space="0" w:color="auto"/>
        <w:right w:val="none" w:sz="0" w:space="0" w:color="auto"/>
      </w:divBdr>
    </w:div>
    <w:div w:id="1020008795">
      <w:bodyDiv w:val="1"/>
      <w:marLeft w:val="0"/>
      <w:marRight w:val="0"/>
      <w:marTop w:val="0"/>
      <w:marBottom w:val="0"/>
      <w:divBdr>
        <w:top w:val="none" w:sz="0" w:space="0" w:color="auto"/>
        <w:left w:val="none" w:sz="0" w:space="0" w:color="auto"/>
        <w:bottom w:val="none" w:sz="0" w:space="0" w:color="auto"/>
        <w:right w:val="none" w:sz="0" w:space="0" w:color="auto"/>
      </w:divBdr>
    </w:div>
    <w:div w:id="1028528918">
      <w:bodyDiv w:val="1"/>
      <w:marLeft w:val="0"/>
      <w:marRight w:val="0"/>
      <w:marTop w:val="0"/>
      <w:marBottom w:val="0"/>
      <w:divBdr>
        <w:top w:val="none" w:sz="0" w:space="0" w:color="auto"/>
        <w:left w:val="none" w:sz="0" w:space="0" w:color="auto"/>
        <w:bottom w:val="none" w:sz="0" w:space="0" w:color="auto"/>
        <w:right w:val="none" w:sz="0" w:space="0" w:color="auto"/>
      </w:divBdr>
    </w:div>
    <w:div w:id="1033653714">
      <w:bodyDiv w:val="1"/>
      <w:marLeft w:val="0"/>
      <w:marRight w:val="0"/>
      <w:marTop w:val="0"/>
      <w:marBottom w:val="0"/>
      <w:divBdr>
        <w:top w:val="none" w:sz="0" w:space="0" w:color="auto"/>
        <w:left w:val="none" w:sz="0" w:space="0" w:color="auto"/>
        <w:bottom w:val="none" w:sz="0" w:space="0" w:color="auto"/>
        <w:right w:val="none" w:sz="0" w:space="0" w:color="auto"/>
      </w:divBdr>
    </w:div>
    <w:div w:id="1058941276">
      <w:bodyDiv w:val="1"/>
      <w:marLeft w:val="0"/>
      <w:marRight w:val="0"/>
      <w:marTop w:val="0"/>
      <w:marBottom w:val="0"/>
      <w:divBdr>
        <w:top w:val="none" w:sz="0" w:space="0" w:color="auto"/>
        <w:left w:val="none" w:sz="0" w:space="0" w:color="auto"/>
        <w:bottom w:val="none" w:sz="0" w:space="0" w:color="auto"/>
        <w:right w:val="none" w:sz="0" w:space="0" w:color="auto"/>
      </w:divBdr>
    </w:div>
    <w:div w:id="1065032817">
      <w:bodyDiv w:val="1"/>
      <w:marLeft w:val="0"/>
      <w:marRight w:val="0"/>
      <w:marTop w:val="0"/>
      <w:marBottom w:val="0"/>
      <w:divBdr>
        <w:top w:val="none" w:sz="0" w:space="0" w:color="auto"/>
        <w:left w:val="none" w:sz="0" w:space="0" w:color="auto"/>
        <w:bottom w:val="none" w:sz="0" w:space="0" w:color="auto"/>
        <w:right w:val="none" w:sz="0" w:space="0" w:color="auto"/>
      </w:divBdr>
    </w:div>
    <w:div w:id="1065227813">
      <w:bodyDiv w:val="1"/>
      <w:marLeft w:val="0"/>
      <w:marRight w:val="0"/>
      <w:marTop w:val="0"/>
      <w:marBottom w:val="0"/>
      <w:divBdr>
        <w:top w:val="none" w:sz="0" w:space="0" w:color="auto"/>
        <w:left w:val="none" w:sz="0" w:space="0" w:color="auto"/>
        <w:bottom w:val="none" w:sz="0" w:space="0" w:color="auto"/>
        <w:right w:val="none" w:sz="0" w:space="0" w:color="auto"/>
      </w:divBdr>
    </w:div>
    <w:div w:id="1067990834">
      <w:bodyDiv w:val="1"/>
      <w:marLeft w:val="0"/>
      <w:marRight w:val="0"/>
      <w:marTop w:val="0"/>
      <w:marBottom w:val="0"/>
      <w:divBdr>
        <w:top w:val="none" w:sz="0" w:space="0" w:color="auto"/>
        <w:left w:val="none" w:sz="0" w:space="0" w:color="auto"/>
        <w:bottom w:val="none" w:sz="0" w:space="0" w:color="auto"/>
        <w:right w:val="none" w:sz="0" w:space="0" w:color="auto"/>
      </w:divBdr>
    </w:div>
    <w:div w:id="1082413995">
      <w:bodyDiv w:val="1"/>
      <w:marLeft w:val="0"/>
      <w:marRight w:val="0"/>
      <w:marTop w:val="0"/>
      <w:marBottom w:val="0"/>
      <w:divBdr>
        <w:top w:val="none" w:sz="0" w:space="0" w:color="auto"/>
        <w:left w:val="none" w:sz="0" w:space="0" w:color="auto"/>
        <w:bottom w:val="none" w:sz="0" w:space="0" w:color="auto"/>
        <w:right w:val="none" w:sz="0" w:space="0" w:color="auto"/>
      </w:divBdr>
    </w:div>
    <w:div w:id="1088962051">
      <w:bodyDiv w:val="1"/>
      <w:marLeft w:val="0"/>
      <w:marRight w:val="0"/>
      <w:marTop w:val="0"/>
      <w:marBottom w:val="0"/>
      <w:divBdr>
        <w:top w:val="none" w:sz="0" w:space="0" w:color="auto"/>
        <w:left w:val="none" w:sz="0" w:space="0" w:color="auto"/>
        <w:bottom w:val="none" w:sz="0" w:space="0" w:color="auto"/>
        <w:right w:val="none" w:sz="0" w:space="0" w:color="auto"/>
      </w:divBdr>
    </w:div>
    <w:div w:id="1089887660">
      <w:bodyDiv w:val="1"/>
      <w:marLeft w:val="0"/>
      <w:marRight w:val="0"/>
      <w:marTop w:val="0"/>
      <w:marBottom w:val="0"/>
      <w:divBdr>
        <w:top w:val="none" w:sz="0" w:space="0" w:color="auto"/>
        <w:left w:val="none" w:sz="0" w:space="0" w:color="auto"/>
        <w:bottom w:val="none" w:sz="0" w:space="0" w:color="auto"/>
        <w:right w:val="none" w:sz="0" w:space="0" w:color="auto"/>
      </w:divBdr>
    </w:div>
    <w:div w:id="1104883278">
      <w:bodyDiv w:val="1"/>
      <w:marLeft w:val="0"/>
      <w:marRight w:val="0"/>
      <w:marTop w:val="0"/>
      <w:marBottom w:val="0"/>
      <w:divBdr>
        <w:top w:val="none" w:sz="0" w:space="0" w:color="auto"/>
        <w:left w:val="none" w:sz="0" w:space="0" w:color="auto"/>
        <w:bottom w:val="none" w:sz="0" w:space="0" w:color="auto"/>
        <w:right w:val="none" w:sz="0" w:space="0" w:color="auto"/>
      </w:divBdr>
    </w:div>
    <w:div w:id="1105661962">
      <w:bodyDiv w:val="1"/>
      <w:marLeft w:val="0"/>
      <w:marRight w:val="0"/>
      <w:marTop w:val="0"/>
      <w:marBottom w:val="0"/>
      <w:divBdr>
        <w:top w:val="none" w:sz="0" w:space="0" w:color="auto"/>
        <w:left w:val="none" w:sz="0" w:space="0" w:color="auto"/>
        <w:bottom w:val="none" w:sz="0" w:space="0" w:color="auto"/>
        <w:right w:val="none" w:sz="0" w:space="0" w:color="auto"/>
      </w:divBdr>
    </w:div>
    <w:div w:id="1108083243">
      <w:bodyDiv w:val="1"/>
      <w:marLeft w:val="0"/>
      <w:marRight w:val="0"/>
      <w:marTop w:val="0"/>
      <w:marBottom w:val="0"/>
      <w:divBdr>
        <w:top w:val="none" w:sz="0" w:space="0" w:color="auto"/>
        <w:left w:val="none" w:sz="0" w:space="0" w:color="auto"/>
        <w:bottom w:val="none" w:sz="0" w:space="0" w:color="auto"/>
        <w:right w:val="none" w:sz="0" w:space="0" w:color="auto"/>
      </w:divBdr>
    </w:div>
    <w:div w:id="1110316407">
      <w:bodyDiv w:val="1"/>
      <w:marLeft w:val="0"/>
      <w:marRight w:val="0"/>
      <w:marTop w:val="0"/>
      <w:marBottom w:val="0"/>
      <w:divBdr>
        <w:top w:val="none" w:sz="0" w:space="0" w:color="auto"/>
        <w:left w:val="none" w:sz="0" w:space="0" w:color="auto"/>
        <w:bottom w:val="none" w:sz="0" w:space="0" w:color="auto"/>
        <w:right w:val="none" w:sz="0" w:space="0" w:color="auto"/>
      </w:divBdr>
    </w:div>
    <w:div w:id="1130630851">
      <w:bodyDiv w:val="1"/>
      <w:marLeft w:val="0"/>
      <w:marRight w:val="0"/>
      <w:marTop w:val="0"/>
      <w:marBottom w:val="0"/>
      <w:divBdr>
        <w:top w:val="none" w:sz="0" w:space="0" w:color="auto"/>
        <w:left w:val="none" w:sz="0" w:space="0" w:color="auto"/>
        <w:bottom w:val="none" w:sz="0" w:space="0" w:color="auto"/>
        <w:right w:val="none" w:sz="0" w:space="0" w:color="auto"/>
      </w:divBdr>
    </w:div>
    <w:div w:id="1143740762">
      <w:bodyDiv w:val="1"/>
      <w:marLeft w:val="0"/>
      <w:marRight w:val="0"/>
      <w:marTop w:val="0"/>
      <w:marBottom w:val="0"/>
      <w:divBdr>
        <w:top w:val="none" w:sz="0" w:space="0" w:color="auto"/>
        <w:left w:val="none" w:sz="0" w:space="0" w:color="auto"/>
        <w:bottom w:val="none" w:sz="0" w:space="0" w:color="auto"/>
        <w:right w:val="none" w:sz="0" w:space="0" w:color="auto"/>
      </w:divBdr>
    </w:div>
    <w:div w:id="1146163993">
      <w:bodyDiv w:val="1"/>
      <w:marLeft w:val="0"/>
      <w:marRight w:val="0"/>
      <w:marTop w:val="0"/>
      <w:marBottom w:val="0"/>
      <w:divBdr>
        <w:top w:val="none" w:sz="0" w:space="0" w:color="auto"/>
        <w:left w:val="none" w:sz="0" w:space="0" w:color="auto"/>
        <w:bottom w:val="none" w:sz="0" w:space="0" w:color="auto"/>
        <w:right w:val="none" w:sz="0" w:space="0" w:color="auto"/>
      </w:divBdr>
    </w:div>
    <w:div w:id="1153373642">
      <w:bodyDiv w:val="1"/>
      <w:marLeft w:val="0"/>
      <w:marRight w:val="0"/>
      <w:marTop w:val="0"/>
      <w:marBottom w:val="0"/>
      <w:divBdr>
        <w:top w:val="none" w:sz="0" w:space="0" w:color="auto"/>
        <w:left w:val="none" w:sz="0" w:space="0" w:color="auto"/>
        <w:bottom w:val="none" w:sz="0" w:space="0" w:color="auto"/>
        <w:right w:val="none" w:sz="0" w:space="0" w:color="auto"/>
      </w:divBdr>
    </w:div>
    <w:div w:id="1153523527">
      <w:bodyDiv w:val="1"/>
      <w:marLeft w:val="0"/>
      <w:marRight w:val="0"/>
      <w:marTop w:val="0"/>
      <w:marBottom w:val="0"/>
      <w:divBdr>
        <w:top w:val="none" w:sz="0" w:space="0" w:color="auto"/>
        <w:left w:val="none" w:sz="0" w:space="0" w:color="auto"/>
        <w:bottom w:val="none" w:sz="0" w:space="0" w:color="auto"/>
        <w:right w:val="none" w:sz="0" w:space="0" w:color="auto"/>
      </w:divBdr>
    </w:div>
    <w:div w:id="1167786300">
      <w:bodyDiv w:val="1"/>
      <w:marLeft w:val="0"/>
      <w:marRight w:val="0"/>
      <w:marTop w:val="0"/>
      <w:marBottom w:val="0"/>
      <w:divBdr>
        <w:top w:val="none" w:sz="0" w:space="0" w:color="auto"/>
        <w:left w:val="none" w:sz="0" w:space="0" w:color="auto"/>
        <w:bottom w:val="none" w:sz="0" w:space="0" w:color="auto"/>
        <w:right w:val="none" w:sz="0" w:space="0" w:color="auto"/>
      </w:divBdr>
    </w:div>
    <w:div w:id="1172183671">
      <w:bodyDiv w:val="1"/>
      <w:marLeft w:val="0"/>
      <w:marRight w:val="0"/>
      <w:marTop w:val="0"/>
      <w:marBottom w:val="0"/>
      <w:divBdr>
        <w:top w:val="none" w:sz="0" w:space="0" w:color="auto"/>
        <w:left w:val="none" w:sz="0" w:space="0" w:color="auto"/>
        <w:bottom w:val="none" w:sz="0" w:space="0" w:color="auto"/>
        <w:right w:val="none" w:sz="0" w:space="0" w:color="auto"/>
      </w:divBdr>
    </w:div>
    <w:div w:id="1173225562">
      <w:bodyDiv w:val="1"/>
      <w:marLeft w:val="0"/>
      <w:marRight w:val="0"/>
      <w:marTop w:val="0"/>
      <w:marBottom w:val="0"/>
      <w:divBdr>
        <w:top w:val="none" w:sz="0" w:space="0" w:color="auto"/>
        <w:left w:val="none" w:sz="0" w:space="0" w:color="auto"/>
        <w:bottom w:val="none" w:sz="0" w:space="0" w:color="auto"/>
        <w:right w:val="none" w:sz="0" w:space="0" w:color="auto"/>
      </w:divBdr>
    </w:div>
    <w:div w:id="1176270099">
      <w:bodyDiv w:val="1"/>
      <w:marLeft w:val="0"/>
      <w:marRight w:val="0"/>
      <w:marTop w:val="0"/>
      <w:marBottom w:val="0"/>
      <w:divBdr>
        <w:top w:val="none" w:sz="0" w:space="0" w:color="auto"/>
        <w:left w:val="none" w:sz="0" w:space="0" w:color="auto"/>
        <w:bottom w:val="none" w:sz="0" w:space="0" w:color="auto"/>
        <w:right w:val="none" w:sz="0" w:space="0" w:color="auto"/>
      </w:divBdr>
    </w:div>
    <w:div w:id="1199582008">
      <w:bodyDiv w:val="1"/>
      <w:marLeft w:val="0"/>
      <w:marRight w:val="0"/>
      <w:marTop w:val="0"/>
      <w:marBottom w:val="0"/>
      <w:divBdr>
        <w:top w:val="none" w:sz="0" w:space="0" w:color="auto"/>
        <w:left w:val="none" w:sz="0" w:space="0" w:color="auto"/>
        <w:bottom w:val="none" w:sz="0" w:space="0" w:color="auto"/>
        <w:right w:val="none" w:sz="0" w:space="0" w:color="auto"/>
      </w:divBdr>
    </w:div>
    <w:div w:id="1209686317">
      <w:bodyDiv w:val="1"/>
      <w:marLeft w:val="0"/>
      <w:marRight w:val="0"/>
      <w:marTop w:val="0"/>
      <w:marBottom w:val="0"/>
      <w:divBdr>
        <w:top w:val="none" w:sz="0" w:space="0" w:color="auto"/>
        <w:left w:val="none" w:sz="0" w:space="0" w:color="auto"/>
        <w:bottom w:val="none" w:sz="0" w:space="0" w:color="auto"/>
        <w:right w:val="none" w:sz="0" w:space="0" w:color="auto"/>
      </w:divBdr>
    </w:div>
    <w:div w:id="1211265401">
      <w:bodyDiv w:val="1"/>
      <w:marLeft w:val="0"/>
      <w:marRight w:val="0"/>
      <w:marTop w:val="0"/>
      <w:marBottom w:val="0"/>
      <w:divBdr>
        <w:top w:val="none" w:sz="0" w:space="0" w:color="auto"/>
        <w:left w:val="none" w:sz="0" w:space="0" w:color="auto"/>
        <w:bottom w:val="none" w:sz="0" w:space="0" w:color="auto"/>
        <w:right w:val="none" w:sz="0" w:space="0" w:color="auto"/>
      </w:divBdr>
    </w:div>
    <w:div w:id="1242331974">
      <w:bodyDiv w:val="1"/>
      <w:marLeft w:val="0"/>
      <w:marRight w:val="0"/>
      <w:marTop w:val="0"/>
      <w:marBottom w:val="0"/>
      <w:divBdr>
        <w:top w:val="none" w:sz="0" w:space="0" w:color="auto"/>
        <w:left w:val="none" w:sz="0" w:space="0" w:color="auto"/>
        <w:bottom w:val="none" w:sz="0" w:space="0" w:color="auto"/>
        <w:right w:val="none" w:sz="0" w:space="0" w:color="auto"/>
      </w:divBdr>
    </w:div>
    <w:div w:id="1245456526">
      <w:bodyDiv w:val="1"/>
      <w:marLeft w:val="0"/>
      <w:marRight w:val="0"/>
      <w:marTop w:val="0"/>
      <w:marBottom w:val="0"/>
      <w:divBdr>
        <w:top w:val="none" w:sz="0" w:space="0" w:color="auto"/>
        <w:left w:val="none" w:sz="0" w:space="0" w:color="auto"/>
        <w:bottom w:val="none" w:sz="0" w:space="0" w:color="auto"/>
        <w:right w:val="none" w:sz="0" w:space="0" w:color="auto"/>
      </w:divBdr>
    </w:div>
    <w:div w:id="1246914169">
      <w:bodyDiv w:val="1"/>
      <w:marLeft w:val="0"/>
      <w:marRight w:val="0"/>
      <w:marTop w:val="0"/>
      <w:marBottom w:val="0"/>
      <w:divBdr>
        <w:top w:val="none" w:sz="0" w:space="0" w:color="auto"/>
        <w:left w:val="none" w:sz="0" w:space="0" w:color="auto"/>
        <w:bottom w:val="none" w:sz="0" w:space="0" w:color="auto"/>
        <w:right w:val="none" w:sz="0" w:space="0" w:color="auto"/>
      </w:divBdr>
    </w:div>
    <w:div w:id="1251961224">
      <w:bodyDiv w:val="1"/>
      <w:marLeft w:val="0"/>
      <w:marRight w:val="0"/>
      <w:marTop w:val="0"/>
      <w:marBottom w:val="0"/>
      <w:divBdr>
        <w:top w:val="none" w:sz="0" w:space="0" w:color="auto"/>
        <w:left w:val="none" w:sz="0" w:space="0" w:color="auto"/>
        <w:bottom w:val="none" w:sz="0" w:space="0" w:color="auto"/>
        <w:right w:val="none" w:sz="0" w:space="0" w:color="auto"/>
      </w:divBdr>
    </w:div>
    <w:div w:id="1270433945">
      <w:bodyDiv w:val="1"/>
      <w:marLeft w:val="0"/>
      <w:marRight w:val="0"/>
      <w:marTop w:val="0"/>
      <w:marBottom w:val="0"/>
      <w:divBdr>
        <w:top w:val="none" w:sz="0" w:space="0" w:color="auto"/>
        <w:left w:val="none" w:sz="0" w:space="0" w:color="auto"/>
        <w:bottom w:val="none" w:sz="0" w:space="0" w:color="auto"/>
        <w:right w:val="none" w:sz="0" w:space="0" w:color="auto"/>
      </w:divBdr>
    </w:div>
    <w:div w:id="1270770287">
      <w:bodyDiv w:val="1"/>
      <w:marLeft w:val="0"/>
      <w:marRight w:val="0"/>
      <w:marTop w:val="0"/>
      <w:marBottom w:val="0"/>
      <w:divBdr>
        <w:top w:val="none" w:sz="0" w:space="0" w:color="auto"/>
        <w:left w:val="none" w:sz="0" w:space="0" w:color="auto"/>
        <w:bottom w:val="none" w:sz="0" w:space="0" w:color="auto"/>
        <w:right w:val="none" w:sz="0" w:space="0" w:color="auto"/>
      </w:divBdr>
    </w:div>
    <w:div w:id="1273442735">
      <w:bodyDiv w:val="1"/>
      <w:marLeft w:val="0"/>
      <w:marRight w:val="0"/>
      <w:marTop w:val="0"/>
      <w:marBottom w:val="0"/>
      <w:divBdr>
        <w:top w:val="none" w:sz="0" w:space="0" w:color="auto"/>
        <w:left w:val="none" w:sz="0" w:space="0" w:color="auto"/>
        <w:bottom w:val="none" w:sz="0" w:space="0" w:color="auto"/>
        <w:right w:val="none" w:sz="0" w:space="0" w:color="auto"/>
      </w:divBdr>
    </w:div>
    <w:div w:id="1296788480">
      <w:bodyDiv w:val="1"/>
      <w:marLeft w:val="0"/>
      <w:marRight w:val="0"/>
      <w:marTop w:val="0"/>
      <w:marBottom w:val="0"/>
      <w:divBdr>
        <w:top w:val="none" w:sz="0" w:space="0" w:color="auto"/>
        <w:left w:val="none" w:sz="0" w:space="0" w:color="auto"/>
        <w:bottom w:val="none" w:sz="0" w:space="0" w:color="auto"/>
        <w:right w:val="none" w:sz="0" w:space="0" w:color="auto"/>
      </w:divBdr>
    </w:div>
    <w:div w:id="1300912942">
      <w:bodyDiv w:val="1"/>
      <w:marLeft w:val="0"/>
      <w:marRight w:val="0"/>
      <w:marTop w:val="0"/>
      <w:marBottom w:val="0"/>
      <w:divBdr>
        <w:top w:val="none" w:sz="0" w:space="0" w:color="auto"/>
        <w:left w:val="none" w:sz="0" w:space="0" w:color="auto"/>
        <w:bottom w:val="none" w:sz="0" w:space="0" w:color="auto"/>
        <w:right w:val="none" w:sz="0" w:space="0" w:color="auto"/>
      </w:divBdr>
    </w:div>
    <w:div w:id="1304309512">
      <w:bodyDiv w:val="1"/>
      <w:marLeft w:val="0"/>
      <w:marRight w:val="0"/>
      <w:marTop w:val="0"/>
      <w:marBottom w:val="0"/>
      <w:divBdr>
        <w:top w:val="none" w:sz="0" w:space="0" w:color="auto"/>
        <w:left w:val="none" w:sz="0" w:space="0" w:color="auto"/>
        <w:bottom w:val="none" w:sz="0" w:space="0" w:color="auto"/>
        <w:right w:val="none" w:sz="0" w:space="0" w:color="auto"/>
      </w:divBdr>
    </w:div>
    <w:div w:id="1304390547">
      <w:bodyDiv w:val="1"/>
      <w:marLeft w:val="0"/>
      <w:marRight w:val="0"/>
      <w:marTop w:val="0"/>
      <w:marBottom w:val="0"/>
      <w:divBdr>
        <w:top w:val="none" w:sz="0" w:space="0" w:color="auto"/>
        <w:left w:val="none" w:sz="0" w:space="0" w:color="auto"/>
        <w:bottom w:val="none" w:sz="0" w:space="0" w:color="auto"/>
        <w:right w:val="none" w:sz="0" w:space="0" w:color="auto"/>
      </w:divBdr>
    </w:div>
    <w:div w:id="1310791184">
      <w:bodyDiv w:val="1"/>
      <w:marLeft w:val="0"/>
      <w:marRight w:val="0"/>
      <w:marTop w:val="0"/>
      <w:marBottom w:val="0"/>
      <w:divBdr>
        <w:top w:val="none" w:sz="0" w:space="0" w:color="auto"/>
        <w:left w:val="none" w:sz="0" w:space="0" w:color="auto"/>
        <w:bottom w:val="none" w:sz="0" w:space="0" w:color="auto"/>
        <w:right w:val="none" w:sz="0" w:space="0" w:color="auto"/>
      </w:divBdr>
    </w:div>
    <w:div w:id="1312297484">
      <w:bodyDiv w:val="1"/>
      <w:marLeft w:val="0"/>
      <w:marRight w:val="0"/>
      <w:marTop w:val="0"/>
      <w:marBottom w:val="0"/>
      <w:divBdr>
        <w:top w:val="none" w:sz="0" w:space="0" w:color="auto"/>
        <w:left w:val="none" w:sz="0" w:space="0" w:color="auto"/>
        <w:bottom w:val="none" w:sz="0" w:space="0" w:color="auto"/>
        <w:right w:val="none" w:sz="0" w:space="0" w:color="auto"/>
      </w:divBdr>
    </w:div>
    <w:div w:id="1312908257">
      <w:bodyDiv w:val="1"/>
      <w:marLeft w:val="0"/>
      <w:marRight w:val="0"/>
      <w:marTop w:val="0"/>
      <w:marBottom w:val="0"/>
      <w:divBdr>
        <w:top w:val="none" w:sz="0" w:space="0" w:color="auto"/>
        <w:left w:val="none" w:sz="0" w:space="0" w:color="auto"/>
        <w:bottom w:val="none" w:sz="0" w:space="0" w:color="auto"/>
        <w:right w:val="none" w:sz="0" w:space="0" w:color="auto"/>
      </w:divBdr>
    </w:div>
    <w:div w:id="1314946001">
      <w:bodyDiv w:val="1"/>
      <w:marLeft w:val="0"/>
      <w:marRight w:val="0"/>
      <w:marTop w:val="0"/>
      <w:marBottom w:val="0"/>
      <w:divBdr>
        <w:top w:val="none" w:sz="0" w:space="0" w:color="auto"/>
        <w:left w:val="none" w:sz="0" w:space="0" w:color="auto"/>
        <w:bottom w:val="none" w:sz="0" w:space="0" w:color="auto"/>
        <w:right w:val="none" w:sz="0" w:space="0" w:color="auto"/>
      </w:divBdr>
    </w:div>
    <w:div w:id="1316378192">
      <w:bodyDiv w:val="1"/>
      <w:marLeft w:val="0"/>
      <w:marRight w:val="0"/>
      <w:marTop w:val="0"/>
      <w:marBottom w:val="0"/>
      <w:divBdr>
        <w:top w:val="none" w:sz="0" w:space="0" w:color="auto"/>
        <w:left w:val="none" w:sz="0" w:space="0" w:color="auto"/>
        <w:bottom w:val="none" w:sz="0" w:space="0" w:color="auto"/>
        <w:right w:val="none" w:sz="0" w:space="0" w:color="auto"/>
      </w:divBdr>
    </w:div>
    <w:div w:id="1325862771">
      <w:bodyDiv w:val="1"/>
      <w:marLeft w:val="0"/>
      <w:marRight w:val="0"/>
      <w:marTop w:val="0"/>
      <w:marBottom w:val="0"/>
      <w:divBdr>
        <w:top w:val="none" w:sz="0" w:space="0" w:color="auto"/>
        <w:left w:val="none" w:sz="0" w:space="0" w:color="auto"/>
        <w:bottom w:val="none" w:sz="0" w:space="0" w:color="auto"/>
        <w:right w:val="none" w:sz="0" w:space="0" w:color="auto"/>
      </w:divBdr>
    </w:div>
    <w:div w:id="1325862903">
      <w:bodyDiv w:val="1"/>
      <w:marLeft w:val="0"/>
      <w:marRight w:val="0"/>
      <w:marTop w:val="0"/>
      <w:marBottom w:val="0"/>
      <w:divBdr>
        <w:top w:val="none" w:sz="0" w:space="0" w:color="auto"/>
        <w:left w:val="none" w:sz="0" w:space="0" w:color="auto"/>
        <w:bottom w:val="none" w:sz="0" w:space="0" w:color="auto"/>
        <w:right w:val="none" w:sz="0" w:space="0" w:color="auto"/>
      </w:divBdr>
    </w:div>
    <w:div w:id="1330210537">
      <w:bodyDiv w:val="1"/>
      <w:marLeft w:val="0"/>
      <w:marRight w:val="0"/>
      <w:marTop w:val="0"/>
      <w:marBottom w:val="0"/>
      <w:divBdr>
        <w:top w:val="none" w:sz="0" w:space="0" w:color="auto"/>
        <w:left w:val="none" w:sz="0" w:space="0" w:color="auto"/>
        <w:bottom w:val="none" w:sz="0" w:space="0" w:color="auto"/>
        <w:right w:val="none" w:sz="0" w:space="0" w:color="auto"/>
      </w:divBdr>
    </w:div>
    <w:div w:id="1347247955">
      <w:bodyDiv w:val="1"/>
      <w:marLeft w:val="0"/>
      <w:marRight w:val="0"/>
      <w:marTop w:val="0"/>
      <w:marBottom w:val="0"/>
      <w:divBdr>
        <w:top w:val="none" w:sz="0" w:space="0" w:color="auto"/>
        <w:left w:val="none" w:sz="0" w:space="0" w:color="auto"/>
        <w:bottom w:val="none" w:sz="0" w:space="0" w:color="auto"/>
        <w:right w:val="none" w:sz="0" w:space="0" w:color="auto"/>
      </w:divBdr>
    </w:div>
    <w:div w:id="1347900954">
      <w:bodyDiv w:val="1"/>
      <w:marLeft w:val="0"/>
      <w:marRight w:val="0"/>
      <w:marTop w:val="0"/>
      <w:marBottom w:val="0"/>
      <w:divBdr>
        <w:top w:val="none" w:sz="0" w:space="0" w:color="auto"/>
        <w:left w:val="none" w:sz="0" w:space="0" w:color="auto"/>
        <w:bottom w:val="none" w:sz="0" w:space="0" w:color="auto"/>
        <w:right w:val="none" w:sz="0" w:space="0" w:color="auto"/>
      </w:divBdr>
    </w:div>
    <w:div w:id="1349870269">
      <w:bodyDiv w:val="1"/>
      <w:marLeft w:val="0"/>
      <w:marRight w:val="0"/>
      <w:marTop w:val="0"/>
      <w:marBottom w:val="0"/>
      <w:divBdr>
        <w:top w:val="none" w:sz="0" w:space="0" w:color="auto"/>
        <w:left w:val="none" w:sz="0" w:space="0" w:color="auto"/>
        <w:bottom w:val="none" w:sz="0" w:space="0" w:color="auto"/>
        <w:right w:val="none" w:sz="0" w:space="0" w:color="auto"/>
      </w:divBdr>
    </w:div>
    <w:div w:id="1350788802">
      <w:bodyDiv w:val="1"/>
      <w:marLeft w:val="0"/>
      <w:marRight w:val="0"/>
      <w:marTop w:val="0"/>
      <w:marBottom w:val="0"/>
      <w:divBdr>
        <w:top w:val="none" w:sz="0" w:space="0" w:color="auto"/>
        <w:left w:val="none" w:sz="0" w:space="0" w:color="auto"/>
        <w:bottom w:val="none" w:sz="0" w:space="0" w:color="auto"/>
        <w:right w:val="none" w:sz="0" w:space="0" w:color="auto"/>
      </w:divBdr>
    </w:div>
    <w:div w:id="1351681161">
      <w:bodyDiv w:val="1"/>
      <w:marLeft w:val="0"/>
      <w:marRight w:val="0"/>
      <w:marTop w:val="0"/>
      <w:marBottom w:val="0"/>
      <w:divBdr>
        <w:top w:val="none" w:sz="0" w:space="0" w:color="auto"/>
        <w:left w:val="none" w:sz="0" w:space="0" w:color="auto"/>
        <w:bottom w:val="none" w:sz="0" w:space="0" w:color="auto"/>
        <w:right w:val="none" w:sz="0" w:space="0" w:color="auto"/>
      </w:divBdr>
    </w:div>
    <w:div w:id="1358313234">
      <w:bodyDiv w:val="1"/>
      <w:marLeft w:val="0"/>
      <w:marRight w:val="0"/>
      <w:marTop w:val="0"/>
      <w:marBottom w:val="0"/>
      <w:divBdr>
        <w:top w:val="none" w:sz="0" w:space="0" w:color="auto"/>
        <w:left w:val="none" w:sz="0" w:space="0" w:color="auto"/>
        <w:bottom w:val="none" w:sz="0" w:space="0" w:color="auto"/>
        <w:right w:val="none" w:sz="0" w:space="0" w:color="auto"/>
      </w:divBdr>
    </w:div>
    <w:div w:id="1361315432">
      <w:bodyDiv w:val="1"/>
      <w:marLeft w:val="0"/>
      <w:marRight w:val="0"/>
      <w:marTop w:val="0"/>
      <w:marBottom w:val="0"/>
      <w:divBdr>
        <w:top w:val="none" w:sz="0" w:space="0" w:color="auto"/>
        <w:left w:val="none" w:sz="0" w:space="0" w:color="auto"/>
        <w:bottom w:val="none" w:sz="0" w:space="0" w:color="auto"/>
        <w:right w:val="none" w:sz="0" w:space="0" w:color="auto"/>
      </w:divBdr>
    </w:div>
    <w:div w:id="1363818553">
      <w:bodyDiv w:val="1"/>
      <w:marLeft w:val="0"/>
      <w:marRight w:val="0"/>
      <w:marTop w:val="0"/>
      <w:marBottom w:val="0"/>
      <w:divBdr>
        <w:top w:val="none" w:sz="0" w:space="0" w:color="auto"/>
        <w:left w:val="none" w:sz="0" w:space="0" w:color="auto"/>
        <w:bottom w:val="none" w:sz="0" w:space="0" w:color="auto"/>
        <w:right w:val="none" w:sz="0" w:space="0" w:color="auto"/>
      </w:divBdr>
    </w:div>
    <w:div w:id="1365402673">
      <w:bodyDiv w:val="1"/>
      <w:marLeft w:val="0"/>
      <w:marRight w:val="0"/>
      <w:marTop w:val="0"/>
      <w:marBottom w:val="0"/>
      <w:divBdr>
        <w:top w:val="none" w:sz="0" w:space="0" w:color="auto"/>
        <w:left w:val="none" w:sz="0" w:space="0" w:color="auto"/>
        <w:bottom w:val="none" w:sz="0" w:space="0" w:color="auto"/>
        <w:right w:val="none" w:sz="0" w:space="0" w:color="auto"/>
      </w:divBdr>
    </w:div>
    <w:div w:id="1369181078">
      <w:bodyDiv w:val="1"/>
      <w:marLeft w:val="0"/>
      <w:marRight w:val="0"/>
      <w:marTop w:val="0"/>
      <w:marBottom w:val="0"/>
      <w:divBdr>
        <w:top w:val="none" w:sz="0" w:space="0" w:color="auto"/>
        <w:left w:val="none" w:sz="0" w:space="0" w:color="auto"/>
        <w:bottom w:val="none" w:sz="0" w:space="0" w:color="auto"/>
        <w:right w:val="none" w:sz="0" w:space="0" w:color="auto"/>
      </w:divBdr>
    </w:div>
    <w:div w:id="1384872000">
      <w:bodyDiv w:val="1"/>
      <w:marLeft w:val="0"/>
      <w:marRight w:val="0"/>
      <w:marTop w:val="0"/>
      <w:marBottom w:val="0"/>
      <w:divBdr>
        <w:top w:val="none" w:sz="0" w:space="0" w:color="auto"/>
        <w:left w:val="none" w:sz="0" w:space="0" w:color="auto"/>
        <w:bottom w:val="none" w:sz="0" w:space="0" w:color="auto"/>
        <w:right w:val="none" w:sz="0" w:space="0" w:color="auto"/>
      </w:divBdr>
    </w:div>
    <w:div w:id="1387946858">
      <w:bodyDiv w:val="1"/>
      <w:marLeft w:val="0"/>
      <w:marRight w:val="0"/>
      <w:marTop w:val="0"/>
      <w:marBottom w:val="0"/>
      <w:divBdr>
        <w:top w:val="none" w:sz="0" w:space="0" w:color="auto"/>
        <w:left w:val="none" w:sz="0" w:space="0" w:color="auto"/>
        <w:bottom w:val="none" w:sz="0" w:space="0" w:color="auto"/>
        <w:right w:val="none" w:sz="0" w:space="0" w:color="auto"/>
      </w:divBdr>
    </w:div>
    <w:div w:id="1394545678">
      <w:bodyDiv w:val="1"/>
      <w:marLeft w:val="0"/>
      <w:marRight w:val="0"/>
      <w:marTop w:val="0"/>
      <w:marBottom w:val="0"/>
      <w:divBdr>
        <w:top w:val="none" w:sz="0" w:space="0" w:color="auto"/>
        <w:left w:val="none" w:sz="0" w:space="0" w:color="auto"/>
        <w:bottom w:val="none" w:sz="0" w:space="0" w:color="auto"/>
        <w:right w:val="none" w:sz="0" w:space="0" w:color="auto"/>
      </w:divBdr>
    </w:div>
    <w:div w:id="1397436427">
      <w:bodyDiv w:val="1"/>
      <w:marLeft w:val="0"/>
      <w:marRight w:val="0"/>
      <w:marTop w:val="0"/>
      <w:marBottom w:val="0"/>
      <w:divBdr>
        <w:top w:val="none" w:sz="0" w:space="0" w:color="auto"/>
        <w:left w:val="none" w:sz="0" w:space="0" w:color="auto"/>
        <w:bottom w:val="none" w:sz="0" w:space="0" w:color="auto"/>
        <w:right w:val="none" w:sz="0" w:space="0" w:color="auto"/>
      </w:divBdr>
    </w:div>
    <w:div w:id="1400052848">
      <w:bodyDiv w:val="1"/>
      <w:marLeft w:val="0"/>
      <w:marRight w:val="0"/>
      <w:marTop w:val="0"/>
      <w:marBottom w:val="0"/>
      <w:divBdr>
        <w:top w:val="none" w:sz="0" w:space="0" w:color="auto"/>
        <w:left w:val="none" w:sz="0" w:space="0" w:color="auto"/>
        <w:bottom w:val="none" w:sz="0" w:space="0" w:color="auto"/>
        <w:right w:val="none" w:sz="0" w:space="0" w:color="auto"/>
      </w:divBdr>
    </w:div>
    <w:div w:id="1405639583">
      <w:bodyDiv w:val="1"/>
      <w:marLeft w:val="0"/>
      <w:marRight w:val="0"/>
      <w:marTop w:val="0"/>
      <w:marBottom w:val="0"/>
      <w:divBdr>
        <w:top w:val="none" w:sz="0" w:space="0" w:color="auto"/>
        <w:left w:val="none" w:sz="0" w:space="0" w:color="auto"/>
        <w:bottom w:val="none" w:sz="0" w:space="0" w:color="auto"/>
        <w:right w:val="none" w:sz="0" w:space="0" w:color="auto"/>
      </w:divBdr>
    </w:div>
    <w:div w:id="1422990191">
      <w:bodyDiv w:val="1"/>
      <w:marLeft w:val="0"/>
      <w:marRight w:val="0"/>
      <w:marTop w:val="0"/>
      <w:marBottom w:val="0"/>
      <w:divBdr>
        <w:top w:val="none" w:sz="0" w:space="0" w:color="auto"/>
        <w:left w:val="none" w:sz="0" w:space="0" w:color="auto"/>
        <w:bottom w:val="none" w:sz="0" w:space="0" w:color="auto"/>
        <w:right w:val="none" w:sz="0" w:space="0" w:color="auto"/>
      </w:divBdr>
    </w:div>
    <w:div w:id="1438867037">
      <w:bodyDiv w:val="1"/>
      <w:marLeft w:val="0"/>
      <w:marRight w:val="0"/>
      <w:marTop w:val="0"/>
      <w:marBottom w:val="0"/>
      <w:divBdr>
        <w:top w:val="none" w:sz="0" w:space="0" w:color="auto"/>
        <w:left w:val="none" w:sz="0" w:space="0" w:color="auto"/>
        <w:bottom w:val="none" w:sz="0" w:space="0" w:color="auto"/>
        <w:right w:val="none" w:sz="0" w:space="0" w:color="auto"/>
      </w:divBdr>
    </w:div>
    <w:div w:id="1461878591">
      <w:bodyDiv w:val="1"/>
      <w:marLeft w:val="0"/>
      <w:marRight w:val="0"/>
      <w:marTop w:val="0"/>
      <w:marBottom w:val="0"/>
      <w:divBdr>
        <w:top w:val="none" w:sz="0" w:space="0" w:color="auto"/>
        <w:left w:val="none" w:sz="0" w:space="0" w:color="auto"/>
        <w:bottom w:val="none" w:sz="0" w:space="0" w:color="auto"/>
        <w:right w:val="none" w:sz="0" w:space="0" w:color="auto"/>
      </w:divBdr>
    </w:div>
    <w:div w:id="1484546647">
      <w:bodyDiv w:val="1"/>
      <w:marLeft w:val="0"/>
      <w:marRight w:val="0"/>
      <w:marTop w:val="0"/>
      <w:marBottom w:val="0"/>
      <w:divBdr>
        <w:top w:val="none" w:sz="0" w:space="0" w:color="auto"/>
        <w:left w:val="none" w:sz="0" w:space="0" w:color="auto"/>
        <w:bottom w:val="none" w:sz="0" w:space="0" w:color="auto"/>
        <w:right w:val="none" w:sz="0" w:space="0" w:color="auto"/>
      </w:divBdr>
    </w:div>
    <w:div w:id="1489322978">
      <w:bodyDiv w:val="1"/>
      <w:marLeft w:val="0"/>
      <w:marRight w:val="0"/>
      <w:marTop w:val="0"/>
      <w:marBottom w:val="0"/>
      <w:divBdr>
        <w:top w:val="none" w:sz="0" w:space="0" w:color="auto"/>
        <w:left w:val="none" w:sz="0" w:space="0" w:color="auto"/>
        <w:bottom w:val="none" w:sz="0" w:space="0" w:color="auto"/>
        <w:right w:val="none" w:sz="0" w:space="0" w:color="auto"/>
      </w:divBdr>
    </w:div>
    <w:div w:id="1511093329">
      <w:bodyDiv w:val="1"/>
      <w:marLeft w:val="0"/>
      <w:marRight w:val="0"/>
      <w:marTop w:val="0"/>
      <w:marBottom w:val="0"/>
      <w:divBdr>
        <w:top w:val="none" w:sz="0" w:space="0" w:color="auto"/>
        <w:left w:val="none" w:sz="0" w:space="0" w:color="auto"/>
        <w:bottom w:val="none" w:sz="0" w:space="0" w:color="auto"/>
        <w:right w:val="none" w:sz="0" w:space="0" w:color="auto"/>
      </w:divBdr>
    </w:div>
    <w:div w:id="1516727038">
      <w:bodyDiv w:val="1"/>
      <w:marLeft w:val="0"/>
      <w:marRight w:val="0"/>
      <w:marTop w:val="0"/>
      <w:marBottom w:val="0"/>
      <w:divBdr>
        <w:top w:val="none" w:sz="0" w:space="0" w:color="auto"/>
        <w:left w:val="none" w:sz="0" w:space="0" w:color="auto"/>
        <w:bottom w:val="none" w:sz="0" w:space="0" w:color="auto"/>
        <w:right w:val="none" w:sz="0" w:space="0" w:color="auto"/>
      </w:divBdr>
    </w:div>
    <w:div w:id="1522934735">
      <w:bodyDiv w:val="1"/>
      <w:marLeft w:val="0"/>
      <w:marRight w:val="0"/>
      <w:marTop w:val="0"/>
      <w:marBottom w:val="0"/>
      <w:divBdr>
        <w:top w:val="none" w:sz="0" w:space="0" w:color="auto"/>
        <w:left w:val="none" w:sz="0" w:space="0" w:color="auto"/>
        <w:bottom w:val="none" w:sz="0" w:space="0" w:color="auto"/>
        <w:right w:val="none" w:sz="0" w:space="0" w:color="auto"/>
      </w:divBdr>
    </w:div>
    <w:div w:id="1526089785">
      <w:bodyDiv w:val="1"/>
      <w:marLeft w:val="0"/>
      <w:marRight w:val="0"/>
      <w:marTop w:val="0"/>
      <w:marBottom w:val="0"/>
      <w:divBdr>
        <w:top w:val="none" w:sz="0" w:space="0" w:color="auto"/>
        <w:left w:val="none" w:sz="0" w:space="0" w:color="auto"/>
        <w:bottom w:val="none" w:sz="0" w:space="0" w:color="auto"/>
        <w:right w:val="none" w:sz="0" w:space="0" w:color="auto"/>
      </w:divBdr>
    </w:div>
    <w:div w:id="1529181022">
      <w:bodyDiv w:val="1"/>
      <w:marLeft w:val="0"/>
      <w:marRight w:val="0"/>
      <w:marTop w:val="0"/>
      <w:marBottom w:val="0"/>
      <w:divBdr>
        <w:top w:val="none" w:sz="0" w:space="0" w:color="auto"/>
        <w:left w:val="none" w:sz="0" w:space="0" w:color="auto"/>
        <w:bottom w:val="none" w:sz="0" w:space="0" w:color="auto"/>
        <w:right w:val="none" w:sz="0" w:space="0" w:color="auto"/>
      </w:divBdr>
    </w:div>
    <w:div w:id="1531725217">
      <w:bodyDiv w:val="1"/>
      <w:marLeft w:val="0"/>
      <w:marRight w:val="0"/>
      <w:marTop w:val="0"/>
      <w:marBottom w:val="0"/>
      <w:divBdr>
        <w:top w:val="none" w:sz="0" w:space="0" w:color="auto"/>
        <w:left w:val="none" w:sz="0" w:space="0" w:color="auto"/>
        <w:bottom w:val="none" w:sz="0" w:space="0" w:color="auto"/>
        <w:right w:val="none" w:sz="0" w:space="0" w:color="auto"/>
      </w:divBdr>
    </w:div>
    <w:div w:id="1532960516">
      <w:bodyDiv w:val="1"/>
      <w:marLeft w:val="0"/>
      <w:marRight w:val="0"/>
      <w:marTop w:val="0"/>
      <w:marBottom w:val="0"/>
      <w:divBdr>
        <w:top w:val="none" w:sz="0" w:space="0" w:color="auto"/>
        <w:left w:val="none" w:sz="0" w:space="0" w:color="auto"/>
        <w:bottom w:val="none" w:sz="0" w:space="0" w:color="auto"/>
        <w:right w:val="none" w:sz="0" w:space="0" w:color="auto"/>
      </w:divBdr>
    </w:div>
    <w:div w:id="1534801824">
      <w:bodyDiv w:val="1"/>
      <w:marLeft w:val="0"/>
      <w:marRight w:val="0"/>
      <w:marTop w:val="0"/>
      <w:marBottom w:val="0"/>
      <w:divBdr>
        <w:top w:val="none" w:sz="0" w:space="0" w:color="auto"/>
        <w:left w:val="none" w:sz="0" w:space="0" w:color="auto"/>
        <w:bottom w:val="none" w:sz="0" w:space="0" w:color="auto"/>
        <w:right w:val="none" w:sz="0" w:space="0" w:color="auto"/>
      </w:divBdr>
    </w:div>
    <w:div w:id="1541435753">
      <w:bodyDiv w:val="1"/>
      <w:marLeft w:val="0"/>
      <w:marRight w:val="0"/>
      <w:marTop w:val="0"/>
      <w:marBottom w:val="0"/>
      <w:divBdr>
        <w:top w:val="none" w:sz="0" w:space="0" w:color="auto"/>
        <w:left w:val="none" w:sz="0" w:space="0" w:color="auto"/>
        <w:bottom w:val="none" w:sz="0" w:space="0" w:color="auto"/>
        <w:right w:val="none" w:sz="0" w:space="0" w:color="auto"/>
      </w:divBdr>
    </w:div>
    <w:div w:id="1566187157">
      <w:bodyDiv w:val="1"/>
      <w:marLeft w:val="0"/>
      <w:marRight w:val="0"/>
      <w:marTop w:val="0"/>
      <w:marBottom w:val="0"/>
      <w:divBdr>
        <w:top w:val="none" w:sz="0" w:space="0" w:color="auto"/>
        <w:left w:val="none" w:sz="0" w:space="0" w:color="auto"/>
        <w:bottom w:val="none" w:sz="0" w:space="0" w:color="auto"/>
        <w:right w:val="none" w:sz="0" w:space="0" w:color="auto"/>
      </w:divBdr>
    </w:div>
    <w:div w:id="1575815095">
      <w:bodyDiv w:val="1"/>
      <w:marLeft w:val="0"/>
      <w:marRight w:val="0"/>
      <w:marTop w:val="0"/>
      <w:marBottom w:val="0"/>
      <w:divBdr>
        <w:top w:val="none" w:sz="0" w:space="0" w:color="auto"/>
        <w:left w:val="none" w:sz="0" w:space="0" w:color="auto"/>
        <w:bottom w:val="none" w:sz="0" w:space="0" w:color="auto"/>
        <w:right w:val="none" w:sz="0" w:space="0" w:color="auto"/>
      </w:divBdr>
    </w:div>
    <w:div w:id="1584143859">
      <w:bodyDiv w:val="1"/>
      <w:marLeft w:val="0"/>
      <w:marRight w:val="0"/>
      <w:marTop w:val="0"/>
      <w:marBottom w:val="0"/>
      <w:divBdr>
        <w:top w:val="none" w:sz="0" w:space="0" w:color="auto"/>
        <w:left w:val="none" w:sz="0" w:space="0" w:color="auto"/>
        <w:bottom w:val="none" w:sz="0" w:space="0" w:color="auto"/>
        <w:right w:val="none" w:sz="0" w:space="0" w:color="auto"/>
      </w:divBdr>
    </w:div>
    <w:div w:id="1584677739">
      <w:bodyDiv w:val="1"/>
      <w:marLeft w:val="0"/>
      <w:marRight w:val="0"/>
      <w:marTop w:val="0"/>
      <w:marBottom w:val="0"/>
      <w:divBdr>
        <w:top w:val="none" w:sz="0" w:space="0" w:color="auto"/>
        <w:left w:val="none" w:sz="0" w:space="0" w:color="auto"/>
        <w:bottom w:val="none" w:sz="0" w:space="0" w:color="auto"/>
        <w:right w:val="none" w:sz="0" w:space="0" w:color="auto"/>
      </w:divBdr>
    </w:div>
    <w:div w:id="1586264124">
      <w:bodyDiv w:val="1"/>
      <w:marLeft w:val="0"/>
      <w:marRight w:val="0"/>
      <w:marTop w:val="0"/>
      <w:marBottom w:val="0"/>
      <w:divBdr>
        <w:top w:val="none" w:sz="0" w:space="0" w:color="auto"/>
        <w:left w:val="none" w:sz="0" w:space="0" w:color="auto"/>
        <w:bottom w:val="none" w:sz="0" w:space="0" w:color="auto"/>
        <w:right w:val="none" w:sz="0" w:space="0" w:color="auto"/>
      </w:divBdr>
    </w:div>
    <w:div w:id="1599219364">
      <w:bodyDiv w:val="1"/>
      <w:marLeft w:val="0"/>
      <w:marRight w:val="0"/>
      <w:marTop w:val="0"/>
      <w:marBottom w:val="0"/>
      <w:divBdr>
        <w:top w:val="none" w:sz="0" w:space="0" w:color="auto"/>
        <w:left w:val="none" w:sz="0" w:space="0" w:color="auto"/>
        <w:bottom w:val="none" w:sz="0" w:space="0" w:color="auto"/>
        <w:right w:val="none" w:sz="0" w:space="0" w:color="auto"/>
      </w:divBdr>
    </w:div>
    <w:div w:id="1602638431">
      <w:bodyDiv w:val="1"/>
      <w:marLeft w:val="0"/>
      <w:marRight w:val="0"/>
      <w:marTop w:val="0"/>
      <w:marBottom w:val="0"/>
      <w:divBdr>
        <w:top w:val="none" w:sz="0" w:space="0" w:color="auto"/>
        <w:left w:val="none" w:sz="0" w:space="0" w:color="auto"/>
        <w:bottom w:val="none" w:sz="0" w:space="0" w:color="auto"/>
        <w:right w:val="none" w:sz="0" w:space="0" w:color="auto"/>
      </w:divBdr>
    </w:div>
    <w:div w:id="1624073655">
      <w:bodyDiv w:val="1"/>
      <w:marLeft w:val="0"/>
      <w:marRight w:val="0"/>
      <w:marTop w:val="0"/>
      <w:marBottom w:val="0"/>
      <w:divBdr>
        <w:top w:val="none" w:sz="0" w:space="0" w:color="auto"/>
        <w:left w:val="none" w:sz="0" w:space="0" w:color="auto"/>
        <w:bottom w:val="none" w:sz="0" w:space="0" w:color="auto"/>
        <w:right w:val="none" w:sz="0" w:space="0" w:color="auto"/>
      </w:divBdr>
    </w:div>
    <w:div w:id="1647319385">
      <w:bodyDiv w:val="1"/>
      <w:marLeft w:val="0"/>
      <w:marRight w:val="0"/>
      <w:marTop w:val="0"/>
      <w:marBottom w:val="0"/>
      <w:divBdr>
        <w:top w:val="none" w:sz="0" w:space="0" w:color="auto"/>
        <w:left w:val="none" w:sz="0" w:space="0" w:color="auto"/>
        <w:bottom w:val="none" w:sz="0" w:space="0" w:color="auto"/>
        <w:right w:val="none" w:sz="0" w:space="0" w:color="auto"/>
      </w:divBdr>
    </w:div>
    <w:div w:id="1664355523">
      <w:bodyDiv w:val="1"/>
      <w:marLeft w:val="0"/>
      <w:marRight w:val="0"/>
      <w:marTop w:val="0"/>
      <w:marBottom w:val="0"/>
      <w:divBdr>
        <w:top w:val="none" w:sz="0" w:space="0" w:color="auto"/>
        <w:left w:val="none" w:sz="0" w:space="0" w:color="auto"/>
        <w:bottom w:val="none" w:sz="0" w:space="0" w:color="auto"/>
        <w:right w:val="none" w:sz="0" w:space="0" w:color="auto"/>
      </w:divBdr>
    </w:div>
    <w:div w:id="1666085828">
      <w:bodyDiv w:val="1"/>
      <w:marLeft w:val="0"/>
      <w:marRight w:val="0"/>
      <w:marTop w:val="0"/>
      <w:marBottom w:val="0"/>
      <w:divBdr>
        <w:top w:val="none" w:sz="0" w:space="0" w:color="auto"/>
        <w:left w:val="none" w:sz="0" w:space="0" w:color="auto"/>
        <w:bottom w:val="none" w:sz="0" w:space="0" w:color="auto"/>
        <w:right w:val="none" w:sz="0" w:space="0" w:color="auto"/>
      </w:divBdr>
    </w:div>
    <w:div w:id="1671518185">
      <w:bodyDiv w:val="1"/>
      <w:marLeft w:val="0"/>
      <w:marRight w:val="0"/>
      <w:marTop w:val="0"/>
      <w:marBottom w:val="0"/>
      <w:divBdr>
        <w:top w:val="none" w:sz="0" w:space="0" w:color="auto"/>
        <w:left w:val="none" w:sz="0" w:space="0" w:color="auto"/>
        <w:bottom w:val="none" w:sz="0" w:space="0" w:color="auto"/>
        <w:right w:val="none" w:sz="0" w:space="0" w:color="auto"/>
      </w:divBdr>
    </w:div>
    <w:div w:id="1673756359">
      <w:bodyDiv w:val="1"/>
      <w:marLeft w:val="0"/>
      <w:marRight w:val="0"/>
      <w:marTop w:val="0"/>
      <w:marBottom w:val="0"/>
      <w:divBdr>
        <w:top w:val="none" w:sz="0" w:space="0" w:color="auto"/>
        <w:left w:val="none" w:sz="0" w:space="0" w:color="auto"/>
        <w:bottom w:val="none" w:sz="0" w:space="0" w:color="auto"/>
        <w:right w:val="none" w:sz="0" w:space="0" w:color="auto"/>
      </w:divBdr>
    </w:div>
    <w:div w:id="1691183946">
      <w:bodyDiv w:val="1"/>
      <w:marLeft w:val="0"/>
      <w:marRight w:val="0"/>
      <w:marTop w:val="0"/>
      <w:marBottom w:val="0"/>
      <w:divBdr>
        <w:top w:val="none" w:sz="0" w:space="0" w:color="auto"/>
        <w:left w:val="none" w:sz="0" w:space="0" w:color="auto"/>
        <w:bottom w:val="none" w:sz="0" w:space="0" w:color="auto"/>
        <w:right w:val="none" w:sz="0" w:space="0" w:color="auto"/>
      </w:divBdr>
    </w:div>
    <w:div w:id="1701127674">
      <w:bodyDiv w:val="1"/>
      <w:marLeft w:val="0"/>
      <w:marRight w:val="0"/>
      <w:marTop w:val="0"/>
      <w:marBottom w:val="0"/>
      <w:divBdr>
        <w:top w:val="none" w:sz="0" w:space="0" w:color="auto"/>
        <w:left w:val="none" w:sz="0" w:space="0" w:color="auto"/>
        <w:bottom w:val="none" w:sz="0" w:space="0" w:color="auto"/>
        <w:right w:val="none" w:sz="0" w:space="0" w:color="auto"/>
      </w:divBdr>
    </w:div>
    <w:div w:id="1727945707">
      <w:bodyDiv w:val="1"/>
      <w:marLeft w:val="0"/>
      <w:marRight w:val="0"/>
      <w:marTop w:val="0"/>
      <w:marBottom w:val="0"/>
      <w:divBdr>
        <w:top w:val="none" w:sz="0" w:space="0" w:color="auto"/>
        <w:left w:val="none" w:sz="0" w:space="0" w:color="auto"/>
        <w:bottom w:val="none" w:sz="0" w:space="0" w:color="auto"/>
        <w:right w:val="none" w:sz="0" w:space="0" w:color="auto"/>
      </w:divBdr>
    </w:div>
    <w:div w:id="1730568002">
      <w:bodyDiv w:val="1"/>
      <w:marLeft w:val="0"/>
      <w:marRight w:val="0"/>
      <w:marTop w:val="0"/>
      <w:marBottom w:val="0"/>
      <w:divBdr>
        <w:top w:val="none" w:sz="0" w:space="0" w:color="auto"/>
        <w:left w:val="none" w:sz="0" w:space="0" w:color="auto"/>
        <w:bottom w:val="none" w:sz="0" w:space="0" w:color="auto"/>
        <w:right w:val="none" w:sz="0" w:space="0" w:color="auto"/>
      </w:divBdr>
    </w:div>
    <w:div w:id="1762723522">
      <w:bodyDiv w:val="1"/>
      <w:marLeft w:val="0"/>
      <w:marRight w:val="0"/>
      <w:marTop w:val="0"/>
      <w:marBottom w:val="0"/>
      <w:divBdr>
        <w:top w:val="none" w:sz="0" w:space="0" w:color="auto"/>
        <w:left w:val="none" w:sz="0" w:space="0" w:color="auto"/>
        <w:bottom w:val="none" w:sz="0" w:space="0" w:color="auto"/>
        <w:right w:val="none" w:sz="0" w:space="0" w:color="auto"/>
      </w:divBdr>
    </w:div>
    <w:div w:id="1776318140">
      <w:bodyDiv w:val="1"/>
      <w:marLeft w:val="0"/>
      <w:marRight w:val="0"/>
      <w:marTop w:val="0"/>
      <w:marBottom w:val="0"/>
      <w:divBdr>
        <w:top w:val="none" w:sz="0" w:space="0" w:color="auto"/>
        <w:left w:val="none" w:sz="0" w:space="0" w:color="auto"/>
        <w:bottom w:val="none" w:sz="0" w:space="0" w:color="auto"/>
        <w:right w:val="none" w:sz="0" w:space="0" w:color="auto"/>
      </w:divBdr>
    </w:div>
    <w:div w:id="1801530876">
      <w:bodyDiv w:val="1"/>
      <w:marLeft w:val="0"/>
      <w:marRight w:val="0"/>
      <w:marTop w:val="0"/>
      <w:marBottom w:val="0"/>
      <w:divBdr>
        <w:top w:val="none" w:sz="0" w:space="0" w:color="auto"/>
        <w:left w:val="none" w:sz="0" w:space="0" w:color="auto"/>
        <w:bottom w:val="none" w:sz="0" w:space="0" w:color="auto"/>
        <w:right w:val="none" w:sz="0" w:space="0" w:color="auto"/>
      </w:divBdr>
    </w:div>
    <w:div w:id="1804231260">
      <w:bodyDiv w:val="1"/>
      <w:marLeft w:val="0"/>
      <w:marRight w:val="0"/>
      <w:marTop w:val="0"/>
      <w:marBottom w:val="0"/>
      <w:divBdr>
        <w:top w:val="none" w:sz="0" w:space="0" w:color="auto"/>
        <w:left w:val="none" w:sz="0" w:space="0" w:color="auto"/>
        <w:bottom w:val="none" w:sz="0" w:space="0" w:color="auto"/>
        <w:right w:val="none" w:sz="0" w:space="0" w:color="auto"/>
      </w:divBdr>
    </w:div>
    <w:div w:id="1812861996">
      <w:bodyDiv w:val="1"/>
      <w:marLeft w:val="0"/>
      <w:marRight w:val="0"/>
      <w:marTop w:val="0"/>
      <w:marBottom w:val="0"/>
      <w:divBdr>
        <w:top w:val="none" w:sz="0" w:space="0" w:color="auto"/>
        <w:left w:val="none" w:sz="0" w:space="0" w:color="auto"/>
        <w:bottom w:val="none" w:sz="0" w:space="0" w:color="auto"/>
        <w:right w:val="none" w:sz="0" w:space="0" w:color="auto"/>
      </w:divBdr>
    </w:div>
    <w:div w:id="1825194979">
      <w:bodyDiv w:val="1"/>
      <w:marLeft w:val="0"/>
      <w:marRight w:val="0"/>
      <w:marTop w:val="0"/>
      <w:marBottom w:val="0"/>
      <w:divBdr>
        <w:top w:val="none" w:sz="0" w:space="0" w:color="auto"/>
        <w:left w:val="none" w:sz="0" w:space="0" w:color="auto"/>
        <w:bottom w:val="none" w:sz="0" w:space="0" w:color="auto"/>
        <w:right w:val="none" w:sz="0" w:space="0" w:color="auto"/>
      </w:divBdr>
    </w:div>
    <w:div w:id="1832599171">
      <w:bodyDiv w:val="1"/>
      <w:marLeft w:val="0"/>
      <w:marRight w:val="0"/>
      <w:marTop w:val="0"/>
      <w:marBottom w:val="0"/>
      <w:divBdr>
        <w:top w:val="none" w:sz="0" w:space="0" w:color="auto"/>
        <w:left w:val="none" w:sz="0" w:space="0" w:color="auto"/>
        <w:bottom w:val="none" w:sz="0" w:space="0" w:color="auto"/>
        <w:right w:val="none" w:sz="0" w:space="0" w:color="auto"/>
      </w:divBdr>
    </w:div>
    <w:div w:id="1834251175">
      <w:bodyDiv w:val="1"/>
      <w:marLeft w:val="0"/>
      <w:marRight w:val="0"/>
      <w:marTop w:val="0"/>
      <w:marBottom w:val="0"/>
      <w:divBdr>
        <w:top w:val="none" w:sz="0" w:space="0" w:color="auto"/>
        <w:left w:val="none" w:sz="0" w:space="0" w:color="auto"/>
        <w:bottom w:val="none" w:sz="0" w:space="0" w:color="auto"/>
        <w:right w:val="none" w:sz="0" w:space="0" w:color="auto"/>
      </w:divBdr>
    </w:div>
    <w:div w:id="1834686600">
      <w:bodyDiv w:val="1"/>
      <w:marLeft w:val="0"/>
      <w:marRight w:val="0"/>
      <w:marTop w:val="0"/>
      <w:marBottom w:val="0"/>
      <w:divBdr>
        <w:top w:val="none" w:sz="0" w:space="0" w:color="auto"/>
        <w:left w:val="none" w:sz="0" w:space="0" w:color="auto"/>
        <w:bottom w:val="none" w:sz="0" w:space="0" w:color="auto"/>
        <w:right w:val="none" w:sz="0" w:space="0" w:color="auto"/>
      </w:divBdr>
    </w:div>
    <w:div w:id="1835147466">
      <w:bodyDiv w:val="1"/>
      <w:marLeft w:val="0"/>
      <w:marRight w:val="0"/>
      <w:marTop w:val="0"/>
      <w:marBottom w:val="0"/>
      <w:divBdr>
        <w:top w:val="none" w:sz="0" w:space="0" w:color="auto"/>
        <w:left w:val="none" w:sz="0" w:space="0" w:color="auto"/>
        <w:bottom w:val="none" w:sz="0" w:space="0" w:color="auto"/>
        <w:right w:val="none" w:sz="0" w:space="0" w:color="auto"/>
      </w:divBdr>
    </w:div>
    <w:div w:id="1847597856">
      <w:bodyDiv w:val="1"/>
      <w:marLeft w:val="0"/>
      <w:marRight w:val="0"/>
      <w:marTop w:val="0"/>
      <w:marBottom w:val="0"/>
      <w:divBdr>
        <w:top w:val="none" w:sz="0" w:space="0" w:color="auto"/>
        <w:left w:val="none" w:sz="0" w:space="0" w:color="auto"/>
        <w:bottom w:val="none" w:sz="0" w:space="0" w:color="auto"/>
        <w:right w:val="none" w:sz="0" w:space="0" w:color="auto"/>
      </w:divBdr>
    </w:div>
    <w:div w:id="1856578966">
      <w:bodyDiv w:val="1"/>
      <w:marLeft w:val="0"/>
      <w:marRight w:val="0"/>
      <w:marTop w:val="0"/>
      <w:marBottom w:val="0"/>
      <w:divBdr>
        <w:top w:val="none" w:sz="0" w:space="0" w:color="auto"/>
        <w:left w:val="none" w:sz="0" w:space="0" w:color="auto"/>
        <w:bottom w:val="none" w:sz="0" w:space="0" w:color="auto"/>
        <w:right w:val="none" w:sz="0" w:space="0" w:color="auto"/>
      </w:divBdr>
    </w:div>
    <w:div w:id="1859389576">
      <w:bodyDiv w:val="1"/>
      <w:marLeft w:val="0"/>
      <w:marRight w:val="0"/>
      <w:marTop w:val="0"/>
      <w:marBottom w:val="0"/>
      <w:divBdr>
        <w:top w:val="none" w:sz="0" w:space="0" w:color="auto"/>
        <w:left w:val="none" w:sz="0" w:space="0" w:color="auto"/>
        <w:bottom w:val="none" w:sz="0" w:space="0" w:color="auto"/>
        <w:right w:val="none" w:sz="0" w:space="0" w:color="auto"/>
      </w:divBdr>
    </w:div>
    <w:div w:id="1863787336">
      <w:bodyDiv w:val="1"/>
      <w:marLeft w:val="0"/>
      <w:marRight w:val="0"/>
      <w:marTop w:val="0"/>
      <w:marBottom w:val="0"/>
      <w:divBdr>
        <w:top w:val="none" w:sz="0" w:space="0" w:color="auto"/>
        <w:left w:val="none" w:sz="0" w:space="0" w:color="auto"/>
        <w:bottom w:val="none" w:sz="0" w:space="0" w:color="auto"/>
        <w:right w:val="none" w:sz="0" w:space="0" w:color="auto"/>
      </w:divBdr>
    </w:div>
    <w:div w:id="1864055866">
      <w:bodyDiv w:val="1"/>
      <w:marLeft w:val="0"/>
      <w:marRight w:val="0"/>
      <w:marTop w:val="0"/>
      <w:marBottom w:val="0"/>
      <w:divBdr>
        <w:top w:val="none" w:sz="0" w:space="0" w:color="auto"/>
        <w:left w:val="none" w:sz="0" w:space="0" w:color="auto"/>
        <w:bottom w:val="none" w:sz="0" w:space="0" w:color="auto"/>
        <w:right w:val="none" w:sz="0" w:space="0" w:color="auto"/>
      </w:divBdr>
    </w:div>
    <w:div w:id="1868331721">
      <w:bodyDiv w:val="1"/>
      <w:marLeft w:val="0"/>
      <w:marRight w:val="0"/>
      <w:marTop w:val="0"/>
      <w:marBottom w:val="0"/>
      <w:divBdr>
        <w:top w:val="none" w:sz="0" w:space="0" w:color="auto"/>
        <w:left w:val="none" w:sz="0" w:space="0" w:color="auto"/>
        <w:bottom w:val="none" w:sz="0" w:space="0" w:color="auto"/>
        <w:right w:val="none" w:sz="0" w:space="0" w:color="auto"/>
      </w:divBdr>
    </w:div>
    <w:div w:id="1873105347">
      <w:bodyDiv w:val="1"/>
      <w:marLeft w:val="0"/>
      <w:marRight w:val="0"/>
      <w:marTop w:val="0"/>
      <w:marBottom w:val="0"/>
      <w:divBdr>
        <w:top w:val="none" w:sz="0" w:space="0" w:color="auto"/>
        <w:left w:val="none" w:sz="0" w:space="0" w:color="auto"/>
        <w:bottom w:val="none" w:sz="0" w:space="0" w:color="auto"/>
        <w:right w:val="none" w:sz="0" w:space="0" w:color="auto"/>
      </w:divBdr>
    </w:div>
    <w:div w:id="1880047587">
      <w:bodyDiv w:val="1"/>
      <w:marLeft w:val="0"/>
      <w:marRight w:val="0"/>
      <w:marTop w:val="0"/>
      <w:marBottom w:val="0"/>
      <w:divBdr>
        <w:top w:val="none" w:sz="0" w:space="0" w:color="auto"/>
        <w:left w:val="none" w:sz="0" w:space="0" w:color="auto"/>
        <w:bottom w:val="none" w:sz="0" w:space="0" w:color="auto"/>
        <w:right w:val="none" w:sz="0" w:space="0" w:color="auto"/>
      </w:divBdr>
    </w:div>
    <w:div w:id="1886404865">
      <w:bodyDiv w:val="1"/>
      <w:marLeft w:val="0"/>
      <w:marRight w:val="0"/>
      <w:marTop w:val="0"/>
      <w:marBottom w:val="0"/>
      <w:divBdr>
        <w:top w:val="none" w:sz="0" w:space="0" w:color="auto"/>
        <w:left w:val="none" w:sz="0" w:space="0" w:color="auto"/>
        <w:bottom w:val="none" w:sz="0" w:space="0" w:color="auto"/>
        <w:right w:val="none" w:sz="0" w:space="0" w:color="auto"/>
      </w:divBdr>
    </w:div>
    <w:div w:id="1902598026">
      <w:bodyDiv w:val="1"/>
      <w:marLeft w:val="0"/>
      <w:marRight w:val="0"/>
      <w:marTop w:val="0"/>
      <w:marBottom w:val="0"/>
      <w:divBdr>
        <w:top w:val="none" w:sz="0" w:space="0" w:color="auto"/>
        <w:left w:val="none" w:sz="0" w:space="0" w:color="auto"/>
        <w:bottom w:val="none" w:sz="0" w:space="0" w:color="auto"/>
        <w:right w:val="none" w:sz="0" w:space="0" w:color="auto"/>
      </w:divBdr>
    </w:div>
    <w:div w:id="1903787161">
      <w:bodyDiv w:val="1"/>
      <w:marLeft w:val="0"/>
      <w:marRight w:val="0"/>
      <w:marTop w:val="0"/>
      <w:marBottom w:val="0"/>
      <w:divBdr>
        <w:top w:val="none" w:sz="0" w:space="0" w:color="auto"/>
        <w:left w:val="none" w:sz="0" w:space="0" w:color="auto"/>
        <w:bottom w:val="none" w:sz="0" w:space="0" w:color="auto"/>
        <w:right w:val="none" w:sz="0" w:space="0" w:color="auto"/>
      </w:divBdr>
    </w:div>
    <w:div w:id="1937132546">
      <w:bodyDiv w:val="1"/>
      <w:marLeft w:val="0"/>
      <w:marRight w:val="0"/>
      <w:marTop w:val="0"/>
      <w:marBottom w:val="0"/>
      <w:divBdr>
        <w:top w:val="none" w:sz="0" w:space="0" w:color="auto"/>
        <w:left w:val="none" w:sz="0" w:space="0" w:color="auto"/>
        <w:bottom w:val="none" w:sz="0" w:space="0" w:color="auto"/>
        <w:right w:val="none" w:sz="0" w:space="0" w:color="auto"/>
      </w:divBdr>
    </w:div>
    <w:div w:id="1961571322">
      <w:bodyDiv w:val="1"/>
      <w:marLeft w:val="0"/>
      <w:marRight w:val="0"/>
      <w:marTop w:val="0"/>
      <w:marBottom w:val="0"/>
      <w:divBdr>
        <w:top w:val="none" w:sz="0" w:space="0" w:color="auto"/>
        <w:left w:val="none" w:sz="0" w:space="0" w:color="auto"/>
        <w:bottom w:val="none" w:sz="0" w:space="0" w:color="auto"/>
        <w:right w:val="none" w:sz="0" w:space="0" w:color="auto"/>
      </w:divBdr>
    </w:div>
    <w:div w:id="1963536289">
      <w:bodyDiv w:val="1"/>
      <w:marLeft w:val="0"/>
      <w:marRight w:val="0"/>
      <w:marTop w:val="0"/>
      <w:marBottom w:val="0"/>
      <w:divBdr>
        <w:top w:val="none" w:sz="0" w:space="0" w:color="auto"/>
        <w:left w:val="none" w:sz="0" w:space="0" w:color="auto"/>
        <w:bottom w:val="none" w:sz="0" w:space="0" w:color="auto"/>
        <w:right w:val="none" w:sz="0" w:space="0" w:color="auto"/>
      </w:divBdr>
    </w:div>
    <w:div w:id="1971324880">
      <w:bodyDiv w:val="1"/>
      <w:marLeft w:val="0"/>
      <w:marRight w:val="0"/>
      <w:marTop w:val="0"/>
      <w:marBottom w:val="0"/>
      <w:divBdr>
        <w:top w:val="none" w:sz="0" w:space="0" w:color="auto"/>
        <w:left w:val="none" w:sz="0" w:space="0" w:color="auto"/>
        <w:bottom w:val="none" w:sz="0" w:space="0" w:color="auto"/>
        <w:right w:val="none" w:sz="0" w:space="0" w:color="auto"/>
      </w:divBdr>
    </w:div>
    <w:div w:id="1973056440">
      <w:bodyDiv w:val="1"/>
      <w:marLeft w:val="0"/>
      <w:marRight w:val="0"/>
      <w:marTop w:val="0"/>
      <w:marBottom w:val="0"/>
      <w:divBdr>
        <w:top w:val="none" w:sz="0" w:space="0" w:color="auto"/>
        <w:left w:val="none" w:sz="0" w:space="0" w:color="auto"/>
        <w:bottom w:val="none" w:sz="0" w:space="0" w:color="auto"/>
        <w:right w:val="none" w:sz="0" w:space="0" w:color="auto"/>
      </w:divBdr>
    </w:div>
    <w:div w:id="1992563886">
      <w:bodyDiv w:val="1"/>
      <w:marLeft w:val="0"/>
      <w:marRight w:val="0"/>
      <w:marTop w:val="0"/>
      <w:marBottom w:val="0"/>
      <w:divBdr>
        <w:top w:val="none" w:sz="0" w:space="0" w:color="auto"/>
        <w:left w:val="none" w:sz="0" w:space="0" w:color="auto"/>
        <w:bottom w:val="none" w:sz="0" w:space="0" w:color="auto"/>
        <w:right w:val="none" w:sz="0" w:space="0" w:color="auto"/>
      </w:divBdr>
    </w:div>
    <w:div w:id="1995259485">
      <w:bodyDiv w:val="1"/>
      <w:marLeft w:val="0"/>
      <w:marRight w:val="0"/>
      <w:marTop w:val="0"/>
      <w:marBottom w:val="0"/>
      <w:divBdr>
        <w:top w:val="none" w:sz="0" w:space="0" w:color="auto"/>
        <w:left w:val="none" w:sz="0" w:space="0" w:color="auto"/>
        <w:bottom w:val="none" w:sz="0" w:space="0" w:color="auto"/>
        <w:right w:val="none" w:sz="0" w:space="0" w:color="auto"/>
      </w:divBdr>
    </w:div>
    <w:div w:id="2011986860">
      <w:bodyDiv w:val="1"/>
      <w:marLeft w:val="0"/>
      <w:marRight w:val="0"/>
      <w:marTop w:val="0"/>
      <w:marBottom w:val="0"/>
      <w:divBdr>
        <w:top w:val="none" w:sz="0" w:space="0" w:color="auto"/>
        <w:left w:val="none" w:sz="0" w:space="0" w:color="auto"/>
        <w:bottom w:val="none" w:sz="0" w:space="0" w:color="auto"/>
        <w:right w:val="none" w:sz="0" w:space="0" w:color="auto"/>
      </w:divBdr>
    </w:div>
    <w:div w:id="2043090030">
      <w:bodyDiv w:val="1"/>
      <w:marLeft w:val="0"/>
      <w:marRight w:val="0"/>
      <w:marTop w:val="0"/>
      <w:marBottom w:val="0"/>
      <w:divBdr>
        <w:top w:val="none" w:sz="0" w:space="0" w:color="auto"/>
        <w:left w:val="none" w:sz="0" w:space="0" w:color="auto"/>
        <w:bottom w:val="none" w:sz="0" w:space="0" w:color="auto"/>
        <w:right w:val="none" w:sz="0" w:space="0" w:color="auto"/>
      </w:divBdr>
    </w:div>
    <w:div w:id="2043439045">
      <w:bodyDiv w:val="1"/>
      <w:marLeft w:val="0"/>
      <w:marRight w:val="0"/>
      <w:marTop w:val="0"/>
      <w:marBottom w:val="0"/>
      <w:divBdr>
        <w:top w:val="none" w:sz="0" w:space="0" w:color="auto"/>
        <w:left w:val="none" w:sz="0" w:space="0" w:color="auto"/>
        <w:bottom w:val="none" w:sz="0" w:space="0" w:color="auto"/>
        <w:right w:val="none" w:sz="0" w:space="0" w:color="auto"/>
      </w:divBdr>
    </w:div>
    <w:div w:id="2049914256">
      <w:bodyDiv w:val="1"/>
      <w:marLeft w:val="0"/>
      <w:marRight w:val="0"/>
      <w:marTop w:val="0"/>
      <w:marBottom w:val="0"/>
      <w:divBdr>
        <w:top w:val="none" w:sz="0" w:space="0" w:color="auto"/>
        <w:left w:val="none" w:sz="0" w:space="0" w:color="auto"/>
        <w:bottom w:val="none" w:sz="0" w:space="0" w:color="auto"/>
        <w:right w:val="none" w:sz="0" w:space="0" w:color="auto"/>
      </w:divBdr>
    </w:div>
    <w:div w:id="2058551961">
      <w:bodyDiv w:val="1"/>
      <w:marLeft w:val="0"/>
      <w:marRight w:val="0"/>
      <w:marTop w:val="0"/>
      <w:marBottom w:val="0"/>
      <w:divBdr>
        <w:top w:val="none" w:sz="0" w:space="0" w:color="auto"/>
        <w:left w:val="none" w:sz="0" w:space="0" w:color="auto"/>
        <w:bottom w:val="none" w:sz="0" w:space="0" w:color="auto"/>
        <w:right w:val="none" w:sz="0" w:space="0" w:color="auto"/>
      </w:divBdr>
    </w:div>
    <w:div w:id="2071951536">
      <w:bodyDiv w:val="1"/>
      <w:marLeft w:val="0"/>
      <w:marRight w:val="0"/>
      <w:marTop w:val="0"/>
      <w:marBottom w:val="0"/>
      <w:divBdr>
        <w:top w:val="none" w:sz="0" w:space="0" w:color="auto"/>
        <w:left w:val="none" w:sz="0" w:space="0" w:color="auto"/>
        <w:bottom w:val="none" w:sz="0" w:space="0" w:color="auto"/>
        <w:right w:val="none" w:sz="0" w:space="0" w:color="auto"/>
      </w:divBdr>
    </w:div>
    <w:div w:id="2094087903">
      <w:bodyDiv w:val="1"/>
      <w:marLeft w:val="0"/>
      <w:marRight w:val="0"/>
      <w:marTop w:val="0"/>
      <w:marBottom w:val="0"/>
      <w:divBdr>
        <w:top w:val="none" w:sz="0" w:space="0" w:color="auto"/>
        <w:left w:val="none" w:sz="0" w:space="0" w:color="auto"/>
        <w:bottom w:val="none" w:sz="0" w:space="0" w:color="auto"/>
        <w:right w:val="none" w:sz="0" w:space="0" w:color="auto"/>
      </w:divBdr>
    </w:div>
    <w:div w:id="2095320121">
      <w:bodyDiv w:val="1"/>
      <w:marLeft w:val="0"/>
      <w:marRight w:val="0"/>
      <w:marTop w:val="0"/>
      <w:marBottom w:val="0"/>
      <w:divBdr>
        <w:top w:val="none" w:sz="0" w:space="0" w:color="auto"/>
        <w:left w:val="none" w:sz="0" w:space="0" w:color="auto"/>
        <w:bottom w:val="none" w:sz="0" w:space="0" w:color="auto"/>
        <w:right w:val="none" w:sz="0" w:space="0" w:color="auto"/>
      </w:divBdr>
    </w:div>
    <w:div w:id="2095933912">
      <w:bodyDiv w:val="1"/>
      <w:marLeft w:val="0"/>
      <w:marRight w:val="0"/>
      <w:marTop w:val="0"/>
      <w:marBottom w:val="0"/>
      <w:divBdr>
        <w:top w:val="none" w:sz="0" w:space="0" w:color="auto"/>
        <w:left w:val="none" w:sz="0" w:space="0" w:color="auto"/>
        <w:bottom w:val="none" w:sz="0" w:space="0" w:color="auto"/>
        <w:right w:val="none" w:sz="0" w:space="0" w:color="auto"/>
      </w:divBdr>
    </w:div>
    <w:div w:id="2096779169">
      <w:bodyDiv w:val="1"/>
      <w:marLeft w:val="0"/>
      <w:marRight w:val="0"/>
      <w:marTop w:val="0"/>
      <w:marBottom w:val="0"/>
      <w:divBdr>
        <w:top w:val="none" w:sz="0" w:space="0" w:color="auto"/>
        <w:left w:val="none" w:sz="0" w:space="0" w:color="auto"/>
        <w:bottom w:val="none" w:sz="0" w:space="0" w:color="auto"/>
        <w:right w:val="none" w:sz="0" w:space="0" w:color="auto"/>
      </w:divBdr>
    </w:div>
    <w:div w:id="2098091733">
      <w:bodyDiv w:val="1"/>
      <w:marLeft w:val="0"/>
      <w:marRight w:val="0"/>
      <w:marTop w:val="0"/>
      <w:marBottom w:val="0"/>
      <w:divBdr>
        <w:top w:val="none" w:sz="0" w:space="0" w:color="auto"/>
        <w:left w:val="none" w:sz="0" w:space="0" w:color="auto"/>
        <w:bottom w:val="none" w:sz="0" w:space="0" w:color="auto"/>
        <w:right w:val="none" w:sz="0" w:space="0" w:color="auto"/>
      </w:divBdr>
    </w:div>
    <w:div w:id="2102143597">
      <w:bodyDiv w:val="1"/>
      <w:marLeft w:val="0"/>
      <w:marRight w:val="0"/>
      <w:marTop w:val="0"/>
      <w:marBottom w:val="0"/>
      <w:divBdr>
        <w:top w:val="none" w:sz="0" w:space="0" w:color="auto"/>
        <w:left w:val="none" w:sz="0" w:space="0" w:color="auto"/>
        <w:bottom w:val="none" w:sz="0" w:space="0" w:color="auto"/>
        <w:right w:val="none" w:sz="0" w:space="0" w:color="auto"/>
      </w:divBdr>
    </w:div>
    <w:div w:id="2107726161">
      <w:bodyDiv w:val="1"/>
      <w:marLeft w:val="0"/>
      <w:marRight w:val="0"/>
      <w:marTop w:val="0"/>
      <w:marBottom w:val="0"/>
      <w:divBdr>
        <w:top w:val="none" w:sz="0" w:space="0" w:color="auto"/>
        <w:left w:val="none" w:sz="0" w:space="0" w:color="auto"/>
        <w:bottom w:val="none" w:sz="0" w:space="0" w:color="auto"/>
        <w:right w:val="none" w:sz="0" w:space="0" w:color="auto"/>
      </w:divBdr>
    </w:div>
    <w:div w:id="2118402498">
      <w:bodyDiv w:val="1"/>
      <w:marLeft w:val="0"/>
      <w:marRight w:val="0"/>
      <w:marTop w:val="0"/>
      <w:marBottom w:val="0"/>
      <w:divBdr>
        <w:top w:val="none" w:sz="0" w:space="0" w:color="auto"/>
        <w:left w:val="none" w:sz="0" w:space="0" w:color="auto"/>
        <w:bottom w:val="none" w:sz="0" w:space="0" w:color="auto"/>
        <w:right w:val="none" w:sz="0" w:space="0" w:color="auto"/>
      </w:divBdr>
    </w:div>
    <w:div w:id="2121487806">
      <w:bodyDiv w:val="1"/>
      <w:marLeft w:val="0"/>
      <w:marRight w:val="0"/>
      <w:marTop w:val="0"/>
      <w:marBottom w:val="0"/>
      <w:divBdr>
        <w:top w:val="none" w:sz="0" w:space="0" w:color="auto"/>
        <w:left w:val="none" w:sz="0" w:space="0" w:color="auto"/>
        <w:bottom w:val="none" w:sz="0" w:space="0" w:color="auto"/>
        <w:right w:val="none" w:sz="0" w:space="0" w:color="auto"/>
      </w:divBdr>
    </w:div>
    <w:div w:id="2125227472">
      <w:bodyDiv w:val="1"/>
      <w:marLeft w:val="0"/>
      <w:marRight w:val="0"/>
      <w:marTop w:val="0"/>
      <w:marBottom w:val="0"/>
      <w:divBdr>
        <w:top w:val="none" w:sz="0" w:space="0" w:color="auto"/>
        <w:left w:val="none" w:sz="0" w:space="0" w:color="auto"/>
        <w:bottom w:val="none" w:sz="0" w:space="0" w:color="auto"/>
        <w:right w:val="none" w:sz="0" w:space="0" w:color="auto"/>
      </w:divBdr>
    </w:div>
    <w:div w:id="2126578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04088@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Research and Case Scenario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Leo22</b:Tag>
    <b:SourceType>Book</b:SourceType>
    <b:Guid>{2C405B49-1A03-4A27-AEB3-0B477D2EBA21}</b:Guid>
    <b:Title>Intelligent security systems : how artificial intelligence, machine learning and data science work for and against computer security</b:Title>
    <b:Year>2022</b:Year>
    <b:City>Hoboken, New Jersey</b:City>
    <b:Publisher>Wiley</b:Publisher>
    <b:Author>
      <b:Author>
        <b:NameList>
          <b:Person>
            <b:Last>Reznik</b:Last>
            <b:First>Leon</b:First>
          </b:Person>
        </b:NameList>
      </b:Author>
    </b:Author>
    <b:RefOrder>1</b:RefOrder>
  </b:Source>
  <b:Source>
    <b:Tag>Che24</b:Tag>
    <b:SourceType>InternetSite</b:SourceType>
    <b:Guid>{94E0B8A0-75D2-466F-8427-BBD19B1E45F2}</b:Guid>
    <b:Author>
      <b:Author>
        <b:Corporate>Check Point</b:Corporate>
      </b:Author>
    </b:Author>
    <b:Title>What are firewall rules? Check point software</b:Title>
    <b:YearAccessed>2024</b:YearAccessed>
    <b:MonthAccessed>November</b:MonthAccessed>
    <b:DayAccessed>30</b:DayAccessed>
    <b:URL>https://www.checkpoint.com/cyber-hub/network-security/what-is-firewall/what-are-firewall-rules/#:~:text=Components%20of%20Firewall%20Rules,permitted%20to%20enter%20the%20network.</b:URL>
    <b:RefOrder>2</b:RefOrder>
  </b:Source>
  <b:Source>
    <b:Tag>Clo24</b:Tag>
    <b:SourceType>DocumentFromInternetSite</b:SourceType>
    <b:Guid>{E1F14CDE-2CCB-4830-B841-333EC1101227}</b:Guid>
    <b:Title>What is a next-generation firewall (NGFW)</b:Title>
    <b:YearAccessed>2024</b:YearAccessed>
    <b:MonthAccessed>November</b:MonthAccessed>
    <b:DayAccessed>30</b:DayAccessed>
    <b:URL>https://www.cloudflare.com/en-gb/learning/security/what-is-next-generation-firewall-ngfw/</b:URL>
    <b:Author>
      <b:Author>
        <b:Corporate>Cloudflare</b:Corporate>
      </b:Author>
    </b:Author>
    <b:RefOrder>3</b:RefOrder>
  </b:Source>
  <b:Source>
    <b:Tag>Man15</b:Tag>
    <b:SourceType>ConferenceProceedings</b:SourceType>
    <b:Guid>{94E4B7D2-9070-4088-9CE5-144DD0F705C6}</b:Guid>
    <b:Title>RBACvisual: A Visualization Tool for Teaching Access Control using Role-based Access Control</b:Title>
    <b:Year>2015</b:Year>
    <b:Author>
      <b:Author>
        <b:NameList>
          <b:Person>
            <b:Last>Man Wang</b:Last>
            <b:First>Jean</b:First>
            <b:Middle>Mayo, Ching-Kuang Shene, Thomas Lake, Steve Carr, Chaoli Wang</b:Middle>
          </b:Person>
        </b:NameList>
      </b:Author>
    </b:Author>
    <b:ConferenceName>Association for Computing Machinery</b:ConferenceName>
    <b:City>New York, USA</b:City>
    <b:RefOrder>4</b:RefOrder>
  </b:Source>
  <b:Source>
    <b:Tag>Ali21</b:Tag>
    <b:SourceType>JournalArticle</b:SourceType>
    <b:Guid>{98DDE21C-5A9E-41FE-A8BD-B8F81085CE81}</b:Guid>
    <b:Title>A Secure and Efficient Multi-Factor Authentication Algorithm for Mobile Money Applications</b:Title>
    <b:Year>2021</b:Year>
    <b:Author>
      <b:Author>
        <b:NameList>
          <b:Person>
            <b:Last>Ali</b:Last>
            <b:First>Guma</b:First>
          </b:Person>
          <b:Person>
            <b:Last>Dida</b:Last>
            <b:First>Mussa</b:First>
            <b:Middle>Ally</b:Middle>
          </b:Person>
          <b:Person>
            <b:Last>Sam</b:Last>
            <b:First>Anael</b:First>
            <b:Middle>Elikana.</b:Middle>
          </b:Person>
        </b:NameList>
      </b:Author>
    </b:Author>
    <b:JournalName>Future Internet</b:JournalName>
    <b:Pages>229</b:Pages>
    <b:Volume>13</b:Volume>
    <b:Issue>12</b:Issue>
    <b:RefOrder>5</b:RefOrder>
  </b:Source>
  <b:Source>
    <b:Tag>Sye24</b:Tag>
    <b:SourceType>JournalArticle</b:SourceType>
    <b:Guid>{6B8609F1-EC04-4891-92F6-19C511FD00E0}</b:Guid>
    <b:Author>
      <b:Author>
        <b:NameList>
          <b:Person>
            <b:Last>Zohaib</b:Last>
            <b:First>Syed</b:First>
            <b:Middle>Muhammad</b:Middle>
          </b:Person>
          <b:Person>
            <b:Last>Sajjad</b:Last>
            <b:First>Syed</b:First>
            <b:Middle>Muhammad</b:Middle>
          </b:Person>
          <b:Person>
            <b:Last>Iqbal</b:Last>
            <b:First>Zafar</b:First>
          </b:Person>
          <b:Person>
            <b:Last>Yousaf</b:Last>
            <b:First>Muhammad</b:First>
          </b:Person>
          <b:Person>
            <b:Last>Haseeb</b:Last>
            <b:First>Muhammad</b:First>
          </b:Person>
        </b:NameList>
      </b:Author>
    </b:Author>
    <b:Title>Zero Trust VPN (ZT-VPN): A Systematic Literature Review and Cybersecurity Framework for Hybrid and Remote Work</b:Title>
    <b:JournalName>Information</b:JournalName>
    <b:Year>2024</b:Year>
    <b:Pages>734</b:Pages>
    <b:Volume>15</b:Volume>
    <b:Issue>11</b:Issue>
    <b:RefOrder>6</b:RefOrder>
  </b:Source>
  <b:Source>
    <b:Tag>Ven24</b:Tag>
    <b:SourceType>InternetSite</b:SourceType>
    <b:Guid>{ADC9558C-935E-435F-A168-D37FF20FD1B0}</b:Guid>
    <b:Title>Why security training is vital for all employees and how to deliver it</b:Title>
    <b:Year>2024</b:Year>
    <b:Author>
      <b:Author>
        <b:Corporate>Venture Security Management</b:Corporate>
      </b:Author>
    </b:Author>
    <b:Month>Feburary</b:Month>
    <b:Day>19</b:Day>
    <b:YearAccessed>2024</b:YearAccessed>
    <b:MonthAccessed>December</b:MonthAccessed>
    <b:DayAccessed>1</b:DayAccessed>
    <b:URL>https://www.venturesec.co.uk/latest-news/why-security-training-is-vital-for-all-employees-and-how-to-deliver-it#:~:text=Physical%20security%20training%20can%20help,a%20stranger%20on%20the%20premises.</b:URL>
    <b:RefOrder>8</b:RefOrder>
  </b:Source>
  <b:Source>
    <b:Tag>Law17</b:Tag>
    <b:SourceType>BookSection</b:SourceType>
    <b:Guid>{F77E09CD-0395-4F68-82DB-E707C1467AAE}</b:Guid>
    <b:Title>Effective physical security</b:Title>
    <b:Year>2017</b:Year>
    <b:Author>
      <b:Author>
        <b:NameList>
          <b:Person>
            <b:Last>Fennelly</b:Last>
            <b:First>Lawrence</b:First>
            <b:Middle>J.</b:Middle>
          </b:Person>
        </b:NameList>
      </b:Author>
    </b:Author>
    <b:Pages>391-395</b:Pages>
    <b:City>Oxford</b:City>
    <b:Publisher>Butterworth-Heinemann</b:Publisher>
    <b:RefOrder>9</b:RefOrder>
  </b:Source>
  <b:Source>
    <b:Tag>Ama24</b:Tag>
    <b:SourceType>InternetSite</b:SourceType>
    <b:Guid>{4B1FCD38-C58F-436A-8E70-6A54892605B1}</b:Guid>
    <b:Title>Data centers - Our controls</b:Title>
    <b:Author>
      <b:Author>
        <b:Corporate>Amazon</b:Corporate>
      </b:Author>
    </b:Author>
    <b:ProductionCompany>Amazon</b:ProductionCompany>
    <b:YearAccessed>2024</b:YearAccessed>
    <b:MonthAccessed>December</b:MonthAccessed>
    <b:DayAccessed>1</b:DayAccessed>
    <b:URL>https://aws.amazon.com/compliance/data-center/controls/</b:URL>
    <b:RefOrder>10</b:RefOrder>
  </b:Source>
  <b:Source>
    <b:Tag>Moh17</b:Tag>
    <b:SourceType>ConferenceProceedings</b:SourceType>
    <b:Guid>{84184E87-233A-4479-AEFA-896B0688F797}</b:Guid>
    <b:Title>CCTV quality assessment for forensics facial recognition analysis</b:Title>
    <b:Year>2017</b:Year>
    <b:Author>
      <b:Author>
        <b:NameList>
          <b:Person>
            <b:Last>Senan</b:Last>
            <b:First>Mohamad</b:First>
            <b:Middle>Firham Efendy Md</b:Middle>
          </b:Person>
          <b:Person>
            <b:Last>Abdullah</b:Last>
            <b:First>Siti</b:First>
            <b:Middle>Norul Huda Sheikh</b:Middle>
          </b:Person>
          <b:Person>
            <b:Last>Kharudin</b:Last>
            <b:First>Wafa</b:First>
            <b:Middle>Mohd</b:Middle>
          </b:Person>
          <b:Person>
            <b:Last>Saupi</b:Last>
            <b:First>Nur</b:First>
            <b:Middle>Afifah Mohd</b:Middle>
          </b:Person>
        </b:NameList>
      </b:Author>
    </b:Author>
    <b:ConferenceName>7th International Conference on Cloud Computing, Data Science &amp; Engineering - Confluence</b:ConferenceName>
    <b:City>Noida, India</b:City>
    <b:RefOrder>11</b:RefOrder>
  </b:Source>
  <b:Source>
    <b:Tag>NHS23</b:Tag>
    <b:SourceType>InternetSite</b:SourceType>
    <b:Guid>{BFF7251C-A620-46D3-B226-299E6801F0FB}</b:Guid>
    <b:Title>NHS England business continuity management toolkit case study: WannaCry attack</b:Title>
    <b:Year>2023</b:Year>
    <b:Author>
      <b:Author>
        <b:Corporate>NHS England</b:Corporate>
      </b:Author>
    </b:Author>
    <b:ProductionCompany>NHS England</b:ProductionCompany>
    <b:Month>April</b:Month>
    <b:Day>21</b:Day>
    <b:YearAccessed>2024</b:YearAccessed>
    <b:MonthAccessed>December</b:MonthAccessed>
    <b:DayAccessed>2</b:DayAccessed>
    <b:URL>https://www.england.nhs.uk/long-read/case-study-wannacry-attack/</b:URL>
    <b:RefOrder>12</b:RefOrder>
  </b:Source>
  <b:Source>
    <b:Tag>Bar24</b:Tag>
    <b:SourceType>InternetSite</b:SourceType>
    <b:Guid>{CE207912-6A56-45DB-A094-29D88AD5CC8C}</b:Guid>
    <b:Author>
      <b:Author>
        <b:Corporate>Barclay</b:Corporate>
      </b:Author>
    </b:Author>
    <b:Title>Beginner’s guide to PCI DSS</b:Title>
    <b:ProductionCompany>Barclay</b:ProductionCompany>
    <b:YearAccessed>2024</b:YearAccessed>
    <b:MonthAccessed>December</b:MonthAccessed>
    <b:DayAccessed>2</b:DayAccessed>
    <b:URL>https://www.barclaycard.co.uk/business/accepting-payments/learn-about-taking-payments/beginners-guide-pci-dss</b:URL>
    <b:RefOrder>13</b:RefOrder>
  </b:Source>
  <b:Source>
    <b:Tag>Dat21</b:Tag>
    <b:SourceType>Report</b:SourceType>
    <b:Guid>{5E8B37BD-9D18-4A93-A0AB-02F6235A8AC1}</b:Guid>
    <b:Title>Datto’s Global State of the Channel Ransomware Report</b:Title>
    <b:Year>2021</b:Year>
    <b:Author>
      <b:Author>
        <b:Corporate>Datto</b:Corporate>
      </b:Author>
    </b:Author>
    <b:RefOrder>14</b:RefOrder>
  </b:Source>
  <b:Source>
    <b:Tag>Bre24</b:Tag>
    <b:SourceType>DocumentFromInternetSite</b:SourceType>
    <b:Guid>{6785E1AB-075D-4B80-BB8D-AE4B56E0F68A}</b:Guid>
    <b:Author>
      <b:Author>
        <b:NameList>
          <b:Person>
            <b:Last>Cruz</b:Last>
            <b:First>Brett</b:First>
          </b:Person>
        </b:NameList>
      </b:Author>
    </b:Author>
    <b:Title>2024 VPN Trends, Statistics, and Consumer Opinions</b:Title>
    <b:Year>2024</b:Year>
    <b:Month>September</b:Month>
    <b:Day>26</b:Day>
    <b:YearAccessed>2024</b:YearAccessed>
    <b:MonthAccessed>December</b:MonthAccessed>
    <b:DayAccessed>10</b:DayAccessed>
    <b:URL>https://www.security.org/resources/vpn-consumer-report-annual/</b:URL>
    <b:RefOrder>7</b:RefOrder>
  </b:Source>
  <b:Source>
    <b:Tag>Min24</b:Tag>
    <b:SourceType>DocumentFromInternetSite</b:SourceType>
    <b:Guid>{DB07D1A0-90DC-4D1B-A7CA-BC8102A92622}</b:Guid>
    <b:Author>
      <b:Author>
        <b:Corporate>Ministry Of Justice</b:Corporate>
      </b:Author>
    </b:Author>
    <b:Title>Acceptable Use Policy Template - MOJ security guidance</b:Title>
    <b:YearAccessed>2024</b:YearAccessed>
    <b:MonthAccessed>December</b:MonthAccessed>
    <b:DayAccessed>11</b:DayAccessed>
    <b:URL>https://security-guidance.service.justice.gov.uk/iasme/Policy_Templates/Acceptable_Use_Policy_TEMPLATE_V1.docx#:~:text=Only%20use%20systems%2C%20applications%2C%20software,hardware%20requests%20through%20.</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0D57C3-9235-4FBC-A360-F9BC8DCAC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14</Pages>
  <Words>4581</Words>
  <Characters>26114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30634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ACC</dc:subject>
  <dc:creator>James Turner</dc:creator>
  <cp:keywords/>
  <dc:description/>
  <cp:lastModifiedBy>James Turner</cp:lastModifiedBy>
  <cp:revision>652</cp:revision>
  <dcterms:created xsi:type="dcterms:W3CDTF">2024-11-25T14:10:00Z</dcterms:created>
  <dcterms:modified xsi:type="dcterms:W3CDTF">2024-12-11T22:40:00Z</dcterms:modified>
</cp:coreProperties>
</file>