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7ED63" w14:textId="28712C31" w:rsidR="0005526D" w:rsidRDefault="0005526D" w:rsidP="0005526D">
      <w:pPr>
        <w:pStyle w:val="TOCHeading"/>
        <w:spacing w:line="480" w:lineRule="auto"/>
        <w:jc w:val="center"/>
        <w:rPr>
          <w:rFonts w:ascii="Times New Roman" w:eastAsiaTheme="minorHAnsi" w:hAnsi="Times New Roman" w:cs="Times New Roman"/>
          <w:b/>
          <w:bCs/>
          <w:color w:val="auto"/>
        </w:rPr>
      </w:pPr>
      <w:r>
        <w:rPr>
          <w:rFonts w:eastAsiaTheme="minorHAnsi"/>
          <w:b/>
          <w:bCs/>
          <w:noProof/>
        </w:rPr>
        <w:drawing>
          <wp:inline distT="0" distB="0" distL="0" distR="0" wp14:anchorId="7D897659" wp14:editId="64563C09">
            <wp:extent cx="3028950" cy="15176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17BD6E2E" w14:textId="3ED6A45B" w:rsidR="0005526D" w:rsidRDefault="004C3920" w:rsidP="00FA29EB">
      <w:pPr>
        <w:pStyle w:val="TOCHeading"/>
        <w:spacing w:line="480" w:lineRule="auto"/>
        <w:jc w:val="center"/>
        <w:rPr>
          <w:rFonts w:ascii="Times New Roman" w:eastAsiaTheme="minorHAnsi" w:hAnsi="Times New Roman" w:cs="Times New Roman"/>
          <w:b/>
          <w:bCs/>
          <w:color w:val="auto"/>
        </w:rPr>
      </w:pPr>
      <w:r>
        <w:rPr>
          <w:rFonts w:ascii="Times New Roman" w:eastAsiaTheme="minorHAnsi" w:hAnsi="Times New Roman" w:cs="Times New Roman"/>
          <w:b/>
          <w:bCs/>
          <w:color w:val="auto"/>
        </w:rPr>
        <w:t xml:space="preserve">Student Name: </w:t>
      </w:r>
      <w:proofErr w:type="spellStart"/>
      <w:r>
        <w:rPr>
          <w:rFonts w:ascii="Times New Roman" w:eastAsiaTheme="minorHAnsi" w:hAnsi="Times New Roman" w:cs="Times New Roman"/>
          <w:b/>
          <w:bCs/>
          <w:color w:val="auto"/>
        </w:rPr>
        <w:t>Hafeezur</w:t>
      </w:r>
      <w:proofErr w:type="spellEnd"/>
      <w:r>
        <w:rPr>
          <w:rFonts w:ascii="Times New Roman" w:eastAsiaTheme="minorHAnsi" w:hAnsi="Times New Roman" w:cs="Times New Roman"/>
          <w:b/>
          <w:bCs/>
          <w:color w:val="auto"/>
        </w:rPr>
        <w:t xml:space="preserve"> Rehman</w:t>
      </w:r>
    </w:p>
    <w:p w14:paraId="25872C3E" w14:textId="782AA9B5" w:rsidR="00CB13D6" w:rsidRPr="00FA29EB" w:rsidRDefault="00CB13D6" w:rsidP="00FA29EB">
      <w:pPr>
        <w:pStyle w:val="TOCHeading"/>
        <w:spacing w:line="480" w:lineRule="auto"/>
        <w:jc w:val="center"/>
        <w:rPr>
          <w:rFonts w:ascii="Times New Roman" w:eastAsiaTheme="minorHAnsi" w:hAnsi="Times New Roman" w:cs="Times New Roman"/>
          <w:b/>
          <w:bCs/>
          <w:color w:val="auto"/>
        </w:rPr>
      </w:pPr>
      <w:r w:rsidRPr="00FA29EB">
        <w:rPr>
          <w:rFonts w:ascii="Times New Roman" w:eastAsiaTheme="minorHAnsi" w:hAnsi="Times New Roman" w:cs="Times New Roman"/>
          <w:b/>
          <w:bCs/>
          <w:color w:val="auto"/>
        </w:rPr>
        <w:t xml:space="preserve">Student ID: </w:t>
      </w:r>
      <w:r w:rsidR="00FA29EB" w:rsidRPr="00FA29EB">
        <w:rPr>
          <w:rFonts w:ascii="Times New Roman" w:eastAsiaTheme="minorHAnsi" w:hAnsi="Times New Roman" w:cs="Times New Roman"/>
          <w:b/>
          <w:bCs/>
          <w:color w:val="auto"/>
        </w:rPr>
        <w:t>2435516</w:t>
      </w:r>
    </w:p>
    <w:p w14:paraId="71B38192" w14:textId="1655F795" w:rsidR="00CB13D6" w:rsidRPr="00FA29EB" w:rsidRDefault="00CB13D6" w:rsidP="00FA29EB">
      <w:pPr>
        <w:jc w:val="center"/>
        <w:rPr>
          <w:rFonts w:ascii="Times New Roman" w:hAnsi="Times New Roman" w:cs="Times New Roman"/>
          <w:b/>
          <w:bCs/>
          <w:sz w:val="32"/>
          <w:szCs w:val="32"/>
        </w:rPr>
      </w:pPr>
      <w:r w:rsidRPr="00FA29EB">
        <w:rPr>
          <w:rFonts w:ascii="Times New Roman" w:hAnsi="Times New Roman" w:cs="Times New Roman"/>
          <w:b/>
          <w:bCs/>
          <w:sz w:val="32"/>
          <w:szCs w:val="32"/>
        </w:rPr>
        <w:t>Module name:</w:t>
      </w:r>
      <w:r w:rsidR="00BC5DA3" w:rsidRPr="00FA29EB">
        <w:rPr>
          <w:rFonts w:ascii="Times New Roman" w:hAnsi="Times New Roman" w:cs="Times New Roman"/>
          <w:b/>
          <w:bCs/>
          <w:sz w:val="32"/>
          <w:szCs w:val="32"/>
        </w:rPr>
        <w:t xml:space="preserve"> Academic Skills - Task 3</w:t>
      </w:r>
    </w:p>
    <w:p w14:paraId="566AFA0F" w14:textId="71C9D50D" w:rsidR="00CB13D6" w:rsidRDefault="00CB13D6" w:rsidP="00FA29EB">
      <w:pPr>
        <w:jc w:val="center"/>
        <w:rPr>
          <w:rFonts w:ascii="Times New Roman" w:hAnsi="Times New Roman" w:cs="Times New Roman"/>
          <w:b/>
          <w:bCs/>
          <w:sz w:val="32"/>
          <w:szCs w:val="32"/>
        </w:rPr>
      </w:pPr>
      <w:r w:rsidRPr="00FA29EB">
        <w:rPr>
          <w:rFonts w:ascii="Times New Roman" w:hAnsi="Times New Roman" w:cs="Times New Roman"/>
          <w:b/>
          <w:bCs/>
          <w:sz w:val="32"/>
          <w:szCs w:val="32"/>
        </w:rPr>
        <w:t xml:space="preserve">Module code: </w:t>
      </w:r>
      <w:r w:rsidR="00BC5DA3" w:rsidRPr="00FA29EB">
        <w:rPr>
          <w:rFonts w:ascii="Times New Roman" w:hAnsi="Times New Roman" w:cs="Times New Roman"/>
          <w:b/>
          <w:bCs/>
          <w:sz w:val="32"/>
          <w:szCs w:val="32"/>
        </w:rPr>
        <w:t>LCLM4001</w:t>
      </w:r>
    </w:p>
    <w:p w14:paraId="0C331B53" w14:textId="77777777" w:rsidR="0005526D" w:rsidRDefault="0005526D" w:rsidP="00FA29EB">
      <w:pPr>
        <w:jc w:val="center"/>
        <w:rPr>
          <w:rFonts w:ascii="Times New Roman" w:hAnsi="Times New Roman" w:cs="Times New Roman"/>
          <w:b/>
          <w:bCs/>
          <w:sz w:val="32"/>
          <w:szCs w:val="32"/>
        </w:rPr>
      </w:pPr>
    </w:p>
    <w:p w14:paraId="66FF46BC" w14:textId="3E41729D" w:rsidR="00EF49BF" w:rsidRDefault="00EF49BF" w:rsidP="00FA29EB">
      <w:pPr>
        <w:jc w:val="center"/>
        <w:rPr>
          <w:rFonts w:ascii="Times New Roman" w:hAnsi="Times New Roman" w:cs="Times New Roman"/>
          <w:b/>
          <w:bCs/>
          <w:sz w:val="32"/>
          <w:szCs w:val="32"/>
        </w:rPr>
      </w:pPr>
      <w:r>
        <w:rPr>
          <w:rFonts w:ascii="Times New Roman" w:hAnsi="Times New Roman" w:cs="Times New Roman"/>
          <w:b/>
          <w:bCs/>
          <w:sz w:val="32"/>
          <w:szCs w:val="32"/>
        </w:rPr>
        <w:t xml:space="preserve">Tutor Name: </w:t>
      </w:r>
      <w:r w:rsidRPr="00EF49BF">
        <w:rPr>
          <w:rFonts w:ascii="Times New Roman" w:hAnsi="Times New Roman" w:cs="Times New Roman"/>
          <w:b/>
          <w:bCs/>
          <w:sz w:val="32"/>
          <w:szCs w:val="32"/>
        </w:rPr>
        <w:t xml:space="preserve">Reza </w:t>
      </w:r>
      <w:proofErr w:type="spellStart"/>
      <w:r w:rsidRPr="00EF49BF">
        <w:rPr>
          <w:rFonts w:ascii="Times New Roman" w:hAnsi="Times New Roman" w:cs="Times New Roman"/>
          <w:b/>
          <w:bCs/>
          <w:sz w:val="32"/>
          <w:szCs w:val="32"/>
        </w:rPr>
        <w:t>Taghizadah</w:t>
      </w:r>
      <w:proofErr w:type="spellEnd"/>
    </w:p>
    <w:p w14:paraId="2131CB8D" w14:textId="77777777" w:rsidR="0005526D" w:rsidRPr="00FA29EB" w:rsidRDefault="0005526D" w:rsidP="00FA29EB">
      <w:pPr>
        <w:jc w:val="center"/>
        <w:rPr>
          <w:rFonts w:ascii="Times New Roman" w:hAnsi="Times New Roman" w:cs="Times New Roman"/>
          <w:b/>
          <w:bCs/>
          <w:sz w:val="32"/>
          <w:szCs w:val="32"/>
        </w:rPr>
      </w:pPr>
    </w:p>
    <w:p w14:paraId="6D0EBD21" w14:textId="1A9A225D" w:rsidR="00BC5DA3" w:rsidRPr="00FA29EB" w:rsidRDefault="00BC5DA3" w:rsidP="00FA29EB">
      <w:pPr>
        <w:jc w:val="center"/>
        <w:rPr>
          <w:rFonts w:ascii="Times New Roman" w:hAnsi="Times New Roman" w:cs="Times New Roman"/>
          <w:b/>
          <w:bCs/>
          <w:sz w:val="32"/>
          <w:szCs w:val="32"/>
        </w:rPr>
      </w:pPr>
      <w:r w:rsidRPr="00FA29EB">
        <w:rPr>
          <w:rFonts w:ascii="Times New Roman" w:hAnsi="Times New Roman" w:cs="Times New Roman"/>
          <w:b/>
          <w:bCs/>
          <w:sz w:val="32"/>
          <w:szCs w:val="32"/>
        </w:rPr>
        <w:t>Word Count: 1000</w:t>
      </w:r>
    </w:p>
    <w:p w14:paraId="70681217" w14:textId="77777777" w:rsidR="00BC5DA3" w:rsidRDefault="00BC5DA3" w:rsidP="00CB13D6"/>
    <w:p w14:paraId="6CAE9C40" w14:textId="77777777" w:rsidR="00FA29EB" w:rsidRDefault="00FA29EB" w:rsidP="00CB13D6"/>
    <w:p w14:paraId="6E609221" w14:textId="77777777" w:rsidR="00FA29EB" w:rsidRDefault="00FA29EB" w:rsidP="00CB13D6"/>
    <w:p w14:paraId="7973227A" w14:textId="77777777" w:rsidR="00FA29EB" w:rsidRDefault="00FA29EB" w:rsidP="00CB13D6"/>
    <w:p w14:paraId="521E3254" w14:textId="77777777" w:rsidR="00FA29EB" w:rsidRDefault="00FA29EB" w:rsidP="00CB13D6"/>
    <w:p w14:paraId="4C218C08" w14:textId="77777777" w:rsidR="00FA29EB" w:rsidRDefault="00FA29EB" w:rsidP="00CB13D6"/>
    <w:p w14:paraId="06035EF0" w14:textId="77777777" w:rsidR="00FA29EB" w:rsidRDefault="00FA29EB" w:rsidP="00CB13D6"/>
    <w:p w14:paraId="0DC4484B" w14:textId="77777777" w:rsidR="00FA29EB" w:rsidRDefault="00FA29EB" w:rsidP="00CB13D6"/>
    <w:p w14:paraId="2BA85E4B" w14:textId="77777777" w:rsidR="00EF49BF" w:rsidRDefault="00EF49BF" w:rsidP="00EF49BF"/>
    <w:p w14:paraId="3ABB9EB8" w14:textId="77777777" w:rsidR="00EF49BF" w:rsidRPr="00EF49BF" w:rsidRDefault="00EF49BF" w:rsidP="00EF49BF"/>
    <w:sdt>
      <w:sdtPr>
        <w:rPr>
          <w:rFonts w:ascii="Times New Roman" w:eastAsiaTheme="minorHAnsi" w:hAnsi="Times New Roman" w:cs="Times New Roman"/>
          <w:color w:val="auto"/>
          <w:sz w:val="24"/>
          <w:szCs w:val="24"/>
        </w:rPr>
        <w:id w:val="-375085777"/>
        <w:docPartObj>
          <w:docPartGallery w:val="Table of Contents"/>
          <w:docPartUnique/>
        </w:docPartObj>
      </w:sdtPr>
      <w:sdtEndPr>
        <w:rPr>
          <w:b/>
          <w:bCs/>
          <w:noProof/>
        </w:rPr>
      </w:sdtEndPr>
      <w:sdtContent>
        <w:p w14:paraId="00C26DBB" w14:textId="4DB900E4" w:rsidR="00BC768F" w:rsidRPr="00A056E2" w:rsidRDefault="00BC768F" w:rsidP="00BC768F">
          <w:pPr>
            <w:pStyle w:val="TOCHeading"/>
            <w:spacing w:line="480" w:lineRule="auto"/>
            <w:rPr>
              <w:rFonts w:ascii="Times New Roman" w:hAnsi="Times New Roman" w:cs="Times New Roman"/>
              <w:sz w:val="24"/>
              <w:szCs w:val="24"/>
            </w:rPr>
          </w:pPr>
          <w:r w:rsidRPr="00A056E2">
            <w:rPr>
              <w:rFonts w:ascii="Times New Roman" w:hAnsi="Times New Roman" w:cs="Times New Roman"/>
              <w:sz w:val="24"/>
              <w:szCs w:val="24"/>
            </w:rPr>
            <w:t>Table of Contents</w:t>
          </w:r>
        </w:p>
        <w:p w14:paraId="00C26DBC" w14:textId="3B2FBBE4" w:rsidR="00BC768F" w:rsidRPr="00A056E2" w:rsidRDefault="00BC768F" w:rsidP="00BC768F">
          <w:pPr>
            <w:pStyle w:val="TOC1"/>
            <w:tabs>
              <w:tab w:val="right" w:leader="dot" w:pos="9350"/>
            </w:tabs>
            <w:spacing w:line="480" w:lineRule="auto"/>
            <w:rPr>
              <w:rFonts w:ascii="Times New Roman" w:hAnsi="Times New Roman" w:cs="Times New Roman"/>
              <w:noProof/>
              <w:sz w:val="24"/>
              <w:szCs w:val="24"/>
            </w:rPr>
          </w:pPr>
          <w:r w:rsidRPr="00A056E2">
            <w:rPr>
              <w:rFonts w:ascii="Times New Roman" w:hAnsi="Times New Roman" w:cs="Times New Roman"/>
              <w:sz w:val="24"/>
              <w:szCs w:val="24"/>
            </w:rPr>
            <w:fldChar w:fldCharType="begin"/>
          </w:r>
          <w:r w:rsidRPr="00A056E2">
            <w:rPr>
              <w:rFonts w:ascii="Times New Roman" w:hAnsi="Times New Roman" w:cs="Times New Roman"/>
              <w:sz w:val="24"/>
              <w:szCs w:val="24"/>
            </w:rPr>
            <w:instrText xml:space="preserve"> TOC \o "1-3" \h \z \u </w:instrText>
          </w:r>
          <w:r w:rsidRPr="00A056E2">
            <w:rPr>
              <w:rFonts w:ascii="Times New Roman" w:hAnsi="Times New Roman" w:cs="Times New Roman"/>
              <w:sz w:val="24"/>
              <w:szCs w:val="24"/>
            </w:rPr>
            <w:fldChar w:fldCharType="separate"/>
          </w:r>
          <w:hyperlink w:anchor="_Toc202301135" w:history="1">
            <w:r w:rsidRPr="00A056E2">
              <w:rPr>
                <w:rStyle w:val="Hyperlink"/>
                <w:rFonts w:ascii="Times New Roman" w:eastAsia="Times New Roman" w:hAnsi="Times New Roman" w:cs="Times New Roman"/>
                <w:noProof/>
                <w:sz w:val="24"/>
                <w:szCs w:val="24"/>
              </w:rPr>
              <w:t>Introduction</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_Toc202301135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3</w:t>
            </w:r>
            <w:r w:rsidRPr="00A056E2">
              <w:rPr>
                <w:rFonts w:ascii="Times New Roman" w:hAnsi="Times New Roman" w:cs="Times New Roman"/>
                <w:noProof/>
                <w:webHidden/>
                <w:sz w:val="24"/>
                <w:szCs w:val="24"/>
              </w:rPr>
              <w:fldChar w:fldCharType="end"/>
            </w:r>
          </w:hyperlink>
        </w:p>
        <w:p w14:paraId="00C26DBD" w14:textId="662FAE32" w:rsidR="00BC768F" w:rsidRPr="00A056E2" w:rsidRDefault="00BC768F" w:rsidP="00BC768F">
          <w:pPr>
            <w:pStyle w:val="TOC1"/>
            <w:tabs>
              <w:tab w:val="right" w:leader="dot" w:pos="9350"/>
            </w:tabs>
            <w:spacing w:line="480" w:lineRule="auto"/>
            <w:rPr>
              <w:rFonts w:ascii="Times New Roman" w:hAnsi="Times New Roman" w:cs="Times New Roman"/>
              <w:noProof/>
              <w:sz w:val="24"/>
              <w:szCs w:val="24"/>
            </w:rPr>
          </w:pPr>
          <w:hyperlink w:anchor="_Toc202301136" w:history="1">
            <w:r w:rsidRPr="00A056E2">
              <w:rPr>
                <w:rStyle w:val="Hyperlink"/>
                <w:rFonts w:ascii="Times New Roman" w:eastAsia="Times New Roman" w:hAnsi="Times New Roman" w:cs="Times New Roman"/>
                <w:noProof/>
                <w:sz w:val="24"/>
                <w:szCs w:val="24"/>
              </w:rPr>
              <w:t>Description of Experiences</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_Toc202301136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3</w:t>
            </w:r>
            <w:r w:rsidRPr="00A056E2">
              <w:rPr>
                <w:rFonts w:ascii="Times New Roman" w:hAnsi="Times New Roman" w:cs="Times New Roman"/>
                <w:noProof/>
                <w:webHidden/>
                <w:sz w:val="24"/>
                <w:szCs w:val="24"/>
              </w:rPr>
              <w:fldChar w:fldCharType="end"/>
            </w:r>
          </w:hyperlink>
        </w:p>
        <w:p w14:paraId="00C26DBE" w14:textId="39607746" w:rsidR="00BC768F" w:rsidRPr="00A056E2" w:rsidRDefault="00BC768F" w:rsidP="00BC768F">
          <w:pPr>
            <w:pStyle w:val="TOC1"/>
            <w:tabs>
              <w:tab w:val="right" w:leader="dot" w:pos="9350"/>
            </w:tabs>
            <w:spacing w:line="480" w:lineRule="auto"/>
            <w:rPr>
              <w:rFonts w:ascii="Times New Roman" w:hAnsi="Times New Roman" w:cs="Times New Roman"/>
              <w:noProof/>
              <w:sz w:val="24"/>
              <w:szCs w:val="24"/>
            </w:rPr>
          </w:pPr>
          <w:hyperlink w:anchor="_Toc202301137" w:history="1">
            <w:r w:rsidRPr="00A056E2">
              <w:rPr>
                <w:rStyle w:val="Hyperlink"/>
                <w:rFonts w:ascii="Times New Roman" w:eastAsia="Times New Roman" w:hAnsi="Times New Roman" w:cs="Times New Roman"/>
                <w:noProof/>
                <w:sz w:val="24"/>
                <w:szCs w:val="24"/>
              </w:rPr>
              <w:t>Analysis and Personal Reflection</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_Toc202301137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4</w:t>
            </w:r>
            <w:r w:rsidRPr="00A056E2">
              <w:rPr>
                <w:rFonts w:ascii="Times New Roman" w:hAnsi="Times New Roman" w:cs="Times New Roman"/>
                <w:noProof/>
                <w:webHidden/>
                <w:sz w:val="24"/>
                <w:szCs w:val="24"/>
              </w:rPr>
              <w:fldChar w:fldCharType="end"/>
            </w:r>
          </w:hyperlink>
        </w:p>
        <w:p w14:paraId="00C26DBF" w14:textId="778CED4E" w:rsidR="00BC768F" w:rsidRPr="00A056E2" w:rsidRDefault="00BC768F" w:rsidP="00BC768F">
          <w:pPr>
            <w:pStyle w:val="TOC2"/>
            <w:tabs>
              <w:tab w:val="right" w:leader="dot" w:pos="9350"/>
            </w:tabs>
            <w:spacing w:line="480" w:lineRule="auto"/>
            <w:rPr>
              <w:rFonts w:ascii="Times New Roman" w:hAnsi="Times New Roman" w:cs="Times New Roman"/>
              <w:noProof/>
              <w:sz w:val="24"/>
              <w:szCs w:val="24"/>
            </w:rPr>
          </w:pPr>
          <w:hyperlink w:anchor="_Toc202301138" w:history="1">
            <w:r w:rsidRPr="00A056E2">
              <w:rPr>
                <w:rStyle w:val="Hyperlink"/>
                <w:rFonts w:ascii="Times New Roman" w:eastAsia="Times New Roman" w:hAnsi="Times New Roman" w:cs="Times New Roman"/>
                <w:noProof/>
                <w:sz w:val="24"/>
                <w:szCs w:val="24"/>
              </w:rPr>
              <w:t>Academic Writing and Referencing:</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_Toc202301138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4</w:t>
            </w:r>
            <w:r w:rsidRPr="00A056E2">
              <w:rPr>
                <w:rFonts w:ascii="Times New Roman" w:hAnsi="Times New Roman" w:cs="Times New Roman"/>
                <w:noProof/>
                <w:webHidden/>
                <w:sz w:val="24"/>
                <w:szCs w:val="24"/>
              </w:rPr>
              <w:fldChar w:fldCharType="end"/>
            </w:r>
          </w:hyperlink>
        </w:p>
        <w:p w14:paraId="00C26DC0" w14:textId="55D6278A" w:rsidR="00BC768F" w:rsidRPr="00A056E2" w:rsidRDefault="00BC768F" w:rsidP="00BC768F">
          <w:pPr>
            <w:pStyle w:val="TOC2"/>
            <w:tabs>
              <w:tab w:val="right" w:leader="dot" w:pos="9350"/>
            </w:tabs>
            <w:spacing w:line="480" w:lineRule="auto"/>
            <w:rPr>
              <w:rFonts w:ascii="Times New Roman" w:hAnsi="Times New Roman" w:cs="Times New Roman"/>
              <w:noProof/>
              <w:sz w:val="24"/>
              <w:szCs w:val="24"/>
            </w:rPr>
          </w:pPr>
          <w:hyperlink w:anchor="_Toc202301139" w:history="1">
            <w:r w:rsidRPr="00A056E2">
              <w:rPr>
                <w:rStyle w:val="Hyperlink"/>
                <w:rFonts w:ascii="Times New Roman" w:eastAsia="Times New Roman" w:hAnsi="Times New Roman" w:cs="Times New Roman"/>
                <w:noProof/>
                <w:sz w:val="24"/>
                <w:szCs w:val="24"/>
              </w:rPr>
              <w:t>Time Management:</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_Toc202301139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5</w:t>
            </w:r>
            <w:r w:rsidRPr="00A056E2">
              <w:rPr>
                <w:rFonts w:ascii="Times New Roman" w:hAnsi="Times New Roman" w:cs="Times New Roman"/>
                <w:noProof/>
                <w:webHidden/>
                <w:sz w:val="24"/>
                <w:szCs w:val="24"/>
              </w:rPr>
              <w:fldChar w:fldCharType="end"/>
            </w:r>
          </w:hyperlink>
        </w:p>
        <w:p w14:paraId="00C26DC1" w14:textId="09204EB8" w:rsidR="00BC768F" w:rsidRPr="00A056E2" w:rsidRDefault="00BC768F" w:rsidP="00BC768F">
          <w:pPr>
            <w:pStyle w:val="TOC2"/>
            <w:tabs>
              <w:tab w:val="right" w:leader="dot" w:pos="9350"/>
            </w:tabs>
            <w:spacing w:line="480" w:lineRule="auto"/>
            <w:rPr>
              <w:rFonts w:ascii="Times New Roman" w:hAnsi="Times New Roman" w:cs="Times New Roman"/>
              <w:noProof/>
              <w:sz w:val="24"/>
              <w:szCs w:val="24"/>
            </w:rPr>
          </w:pPr>
          <w:hyperlink w:anchor="_Toc202301140" w:history="1">
            <w:r w:rsidRPr="00A056E2">
              <w:rPr>
                <w:rStyle w:val="Hyperlink"/>
                <w:rFonts w:ascii="Times New Roman" w:eastAsia="Times New Roman" w:hAnsi="Times New Roman" w:cs="Times New Roman"/>
                <w:noProof/>
                <w:sz w:val="24"/>
                <w:szCs w:val="24"/>
              </w:rPr>
              <w:t>Note-Taking and Active Learning:</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_Toc202301140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5</w:t>
            </w:r>
            <w:r w:rsidRPr="00A056E2">
              <w:rPr>
                <w:rFonts w:ascii="Times New Roman" w:hAnsi="Times New Roman" w:cs="Times New Roman"/>
                <w:noProof/>
                <w:webHidden/>
                <w:sz w:val="24"/>
                <w:szCs w:val="24"/>
              </w:rPr>
              <w:fldChar w:fldCharType="end"/>
            </w:r>
          </w:hyperlink>
        </w:p>
        <w:p w14:paraId="00C26DC2" w14:textId="29DAFE69" w:rsidR="00BC768F" w:rsidRPr="00A056E2" w:rsidRDefault="00BC768F" w:rsidP="00BC768F">
          <w:pPr>
            <w:pStyle w:val="TOC2"/>
            <w:tabs>
              <w:tab w:val="right" w:leader="dot" w:pos="9350"/>
            </w:tabs>
            <w:spacing w:line="480" w:lineRule="auto"/>
            <w:rPr>
              <w:rFonts w:ascii="Times New Roman" w:hAnsi="Times New Roman" w:cs="Times New Roman"/>
              <w:noProof/>
              <w:sz w:val="24"/>
              <w:szCs w:val="24"/>
            </w:rPr>
          </w:pPr>
          <w:hyperlink w:anchor="_Toc202301141" w:history="1">
            <w:r w:rsidRPr="00A056E2">
              <w:rPr>
                <w:rStyle w:val="Hyperlink"/>
                <w:rFonts w:ascii="Times New Roman" w:eastAsia="Times New Roman" w:hAnsi="Times New Roman" w:cs="Times New Roman"/>
                <w:noProof/>
                <w:sz w:val="24"/>
                <w:szCs w:val="24"/>
              </w:rPr>
              <w:t>Strengths and Areas for Improvement:</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_Toc202301141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6</w:t>
            </w:r>
            <w:r w:rsidRPr="00A056E2">
              <w:rPr>
                <w:rFonts w:ascii="Times New Roman" w:hAnsi="Times New Roman" w:cs="Times New Roman"/>
                <w:noProof/>
                <w:webHidden/>
                <w:sz w:val="24"/>
                <w:szCs w:val="24"/>
              </w:rPr>
              <w:fldChar w:fldCharType="end"/>
            </w:r>
          </w:hyperlink>
        </w:p>
        <w:p w14:paraId="00C26DC3" w14:textId="3C1C4765" w:rsidR="00BC768F" w:rsidRPr="00A056E2" w:rsidRDefault="00BC768F" w:rsidP="00BC768F">
          <w:pPr>
            <w:pStyle w:val="TOC2"/>
            <w:tabs>
              <w:tab w:val="right" w:leader="dot" w:pos="9350"/>
            </w:tabs>
            <w:spacing w:line="480" w:lineRule="auto"/>
            <w:rPr>
              <w:rFonts w:ascii="Times New Roman" w:hAnsi="Times New Roman" w:cs="Times New Roman"/>
              <w:noProof/>
              <w:sz w:val="24"/>
              <w:szCs w:val="24"/>
            </w:rPr>
          </w:pPr>
          <w:hyperlink w:anchor="_Toc202301142" w:history="1">
            <w:r w:rsidRPr="00A056E2">
              <w:rPr>
                <w:rStyle w:val="Hyperlink"/>
                <w:rFonts w:ascii="Times New Roman" w:eastAsia="Times New Roman" w:hAnsi="Times New Roman" w:cs="Times New Roman"/>
                <w:noProof/>
                <w:sz w:val="24"/>
                <w:szCs w:val="24"/>
              </w:rPr>
              <w:t>Personal Growth:</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_Toc202301142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6</w:t>
            </w:r>
            <w:r w:rsidRPr="00A056E2">
              <w:rPr>
                <w:rFonts w:ascii="Times New Roman" w:hAnsi="Times New Roman" w:cs="Times New Roman"/>
                <w:noProof/>
                <w:webHidden/>
                <w:sz w:val="24"/>
                <w:szCs w:val="24"/>
              </w:rPr>
              <w:fldChar w:fldCharType="end"/>
            </w:r>
          </w:hyperlink>
        </w:p>
        <w:p w14:paraId="00C26DC4" w14:textId="2883305F" w:rsidR="00BC768F" w:rsidRPr="00A056E2" w:rsidRDefault="00BC768F" w:rsidP="00BC768F">
          <w:pPr>
            <w:pStyle w:val="TOC1"/>
            <w:tabs>
              <w:tab w:val="right" w:leader="dot" w:pos="9350"/>
            </w:tabs>
            <w:spacing w:line="480" w:lineRule="auto"/>
            <w:rPr>
              <w:rFonts w:ascii="Times New Roman" w:hAnsi="Times New Roman" w:cs="Times New Roman"/>
              <w:noProof/>
              <w:sz w:val="24"/>
              <w:szCs w:val="24"/>
            </w:rPr>
          </w:pPr>
          <w:hyperlink w:anchor="_Toc202301143" w:history="1">
            <w:r w:rsidRPr="00A056E2">
              <w:rPr>
                <w:rStyle w:val="Hyperlink"/>
                <w:rFonts w:ascii="Times New Roman" w:eastAsia="Times New Roman" w:hAnsi="Times New Roman" w:cs="Times New Roman"/>
                <w:noProof/>
                <w:sz w:val="24"/>
                <w:szCs w:val="24"/>
              </w:rPr>
              <w:t>Conclusion</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_Toc202301143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7</w:t>
            </w:r>
            <w:r w:rsidRPr="00A056E2">
              <w:rPr>
                <w:rFonts w:ascii="Times New Roman" w:hAnsi="Times New Roman" w:cs="Times New Roman"/>
                <w:noProof/>
                <w:webHidden/>
                <w:sz w:val="24"/>
                <w:szCs w:val="24"/>
              </w:rPr>
              <w:fldChar w:fldCharType="end"/>
            </w:r>
          </w:hyperlink>
        </w:p>
        <w:p w14:paraId="00C26DC5" w14:textId="705B96BF" w:rsidR="00BC768F" w:rsidRPr="00A056E2" w:rsidRDefault="00BC768F" w:rsidP="00BC768F">
          <w:pPr>
            <w:pStyle w:val="TOC1"/>
            <w:tabs>
              <w:tab w:val="right" w:leader="dot" w:pos="9350"/>
            </w:tabs>
            <w:spacing w:line="480" w:lineRule="auto"/>
            <w:rPr>
              <w:rFonts w:ascii="Times New Roman" w:hAnsi="Times New Roman" w:cs="Times New Roman"/>
              <w:noProof/>
              <w:sz w:val="24"/>
              <w:szCs w:val="24"/>
            </w:rPr>
          </w:pPr>
          <w:hyperlink w:anchor="_Toc202301144" w:history="1">
            <w:r w:rsidRPr="00A056E2">
              <w:rPr>
                <w:rStyle w:val="Hyperlink"/>
                <w:rFonts w:ascii="Times New Roman" w:eastAsia="Times New Roman" w:hAnsi="Times New Roman" w:cs="Times New Roman"/>
                <w:noProof/>
                <w:sz w:val="24"/>
                <w:szCs w:val="24"/>
              </w:rPr>
              <w:t>References</w:t>
            </w:r>
            <w:r w:rsidRPr="00A056E2">
              <w:rPr>
                <w:rFonts w:ascii="Times New Roman" w:hAnsi="Times New Roman" w:cs="Times New Roman"/>
                <w:noProof/>
                <w:webHidden/>
                <w:sz w:val="24"/>
                <w:szCs w:val="24"/>
              </w:rPr>
              <w:tab/>
            </w:r>
            <w:r w:rsidRPr="00A056E2">
              <w:rPr>
                <w:rFonts w:ascii="Times New Roman" w:hAnsi="Times New Roman" w:cs="Times New Roman"/>
                <w:noProof/>
                <w:webHidden/>
                <w:sz w:val="24"/>
                <w:szCs w:val="24"/>
              </w:rPr>
              <w:fldChar w:fldCharType="begin"/>
            </w:r>
            <w:r w:rsidRPr="00A056E2">
              <w:rPr>
                <w:rFonts w:ascii="Times New Roman" w:hAnsi="Times New Roman" w:cs="Times New Roman"/>
                <w:noProof/>
                <w:webHidden/>
                <w:sz w:val="24"/>
                <w:szCs w:val="24"/>
              </w:rPr>
              <w:instrText xml:space="preserve"> PAGEREF _Toc202301144 \h </w:instrText>
            </w:r>
            <w:r w:rsidRPr="00A056E2">
              <w:rPr>
                <w:rFonts w:ascii="Times New Roman" w:hAnsi="Times New Roman" w:cs="Times New Roman"/>
                <w:noProof/>
                <w:webHidden/>
                <w:sz w:val="24"/>
                <w:szCs w:val="24"/>
              </w:rPr>
            </w:r>
            <w:r w:rsidRPr="00A056E2">
              <w:rPr>
                <w:rFonts w:ascii="Times New Roman" w:hAnsi="Times New Roman" w:cs="Times New Roman"/>
                <w:noProof/>
                <w:webHidden/>
                <w:sz w:val="24"/>
                <w:szCs w:val="24"/>
              </w:rPr>
              <w:fldChar w:fldCharType="separate"/>
            </w:r>
            <w:r w:rsidR="004C3920">
              <w:rPr>
                <w:rFonts w:ascii="Times New Roman" w:hAnsi="Times New Roman" w:cs="Times New Roman"/>
                <w:noProof/>
                <w:webHidden/>
                <w:sz w:val="24"/>
                <w:szCs w:val="24"/>
              </w:rPr>
              <w:t>8</w:t>
            </w:r>
            <w:r w:rsidRPr="00A056E2">
              <w:rPr>
                <w:rFonts w:ascii="Times New Roman" w:hAnsi="Times New Roman" w:cs="Times New Roman"/>
                <w:noProof/>
                <w:webHidden/>
                <w:sz w:val="24"/>
                <w:szCs w:val="24"/>
              </w:rPr>
              <w:fldChar w:fldCharType="end"/>
            </w:r>
          </w:hyperlink>
        </w:p>
        <w:p w14:paraId="00C26DC6" w14:textId="77777777" w:rsidR="00BC768F" w:rsidRPr="00BC768F" w:rsidRDefault="00BC768F" w:rsidP="00BC768F">
          <w:pPr>
            <w:spacing w:line="480" w:lineRule="auto"/>
            <w:rPr>
              <w:rFonts w:ascii="Times New Roman" w:hAnsi="Times New Roman" w:cs="Times New Roman"/>
              <w:sz w:val="36"/>
            </w:rPr>
          </w:pPr>
          <w:r w:rsidRPr="00A056E2">
            <w:rPr>
              <w:rFonts w:ascii="Times New Roman" w:hAnsi="Times New Roman" w:cs="Times New Roman"/>
              <w:b/>
              <w:bCs/>
              <w:noProof/>
              <w:sz w:val="24"/>
              <w:szCs w:val="24"/>
            </w:rPr>
            <w:fldChar w:fldCharType="end"/>
          </w:r>
        </w:p>
      </w:sdtContent>
    </w:sdt>
    <w:p w14:paraId="00C26DC7" w14:textId="77777777" w:rsidR="00BC768F" w:rsidRPr="00BC768F" w:rsidRDefault="00BC768F" w:rsidP="00BC768F">
      <w:pPr>
        <w:spacing w:line="480" w:lineRule="auto"/>
        <w:rPr>
          <w:rFonts w:ascii="Times New Roman" w:eastAsia="Times New Roman" w:hAnsi="Times New Roman" w:cs="Times New Roman"/>
          <w:b/>
          <w:sz w:val="44"/>
          <w:szCs w:val="32"/>
        </w:rPr>
      </w:pPr>
      <w:r w:rsidRPr="00BC768F">
        <w:rPr>
          <w:rFonts w:ascii="Times New Roman" w:eastAsia="Times New Roman" w:hAnsi="Times New Roman" w:cs="Times New Roman"/>
          <w:b/>
          <w:sz w:val="44"/>
          <w:szCs w:val="32"/>
        </w:rPr>
        <w:br w:type="page"/>
      </w:r>
    </w:p>
    <w:p w14:paraId="00C26DC8" w14:textId="77777777" w:rsidR="00647A3D" w:rsidRPr="00BC768F" w:rsidRDefault="00A17F8C" w:rsidP="00BC768F">
      <w:pPr>
        <w:pStyle w:val="Heading1"/>
        <w:spacing w:after="240" w:line="480" w:lineRule="auto"/>
        <w:rPr>
          <w:rFonts w:ascii="Times New Roman" w:eastAsia="Times New Roman" w:hAnsi="Times New Roman" w:cs="Times New Roman"/>
          <w:sz w:val="24"/>
          <w:szCs w:val="24"/>
        </w:rPr>
      </w:pPr>
      <w:bookmarkStart w:id="0" w:name="_Toc202301135"/>
      <w:r w:rsidRPr="00BC768F">
        <w:rPr>
          <w:rFonts w:ascii="Times New Roman" w:eastAsia="Times New Roman" w:hAnsi="Times New Roman" w:cs="Times New Roman"/>
          <w:sz w:val="24"/>
          <w:szCs w:val="24"/>
        </w:rPr>
        <w:lastRenderedPageBreak/>
        <w:t>Introduction</w:t>
      </w:r>
      <w:bookmarkEnd w:id="0"/>
      <w:r w:rsidRPr="00BC768F">
        <w:rPr>
          <w:rFonts w:ascii="Times New Roman" w:eastAsia="Times New Roman" w:hAnsi="Times New Roman" w:cs="Times New Roman"/>
          <w:sz w:val="24"/>
          <w:szCs w:val="24"/>
        </w:rPr>
        <w:t xml:space="preserve"> </w:t>
      </w:r>
    </w:p>
    <w:p w14:paraId="00C26DC9"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 xml:space="preserve">To achieve the aim of the reflective report, the report shall critically evaluate the learning experience acquired during the Academic Skills time of the Certificate of Higher Education in Business Skills to the Workplace. Such in-class activities will be the subject of the report including the academic quiz (Task 1), paraphrasing and note-taking exercise (Task 2), as well as classroom discussions. These experiences have greatly influenced my orientation to </w:t>
      </w:r>
      <w:proofErr w:type="gramStart"/>
      <w:r w:rsidRPr="00BC768F">
        <w:rPr>
          <w:rFonts w:ascii="Times New Roman" w:hAnsi="Times New Roman" w:cs="Times New Roman"/>
          <w:sz w:val="24"/>
          <w:szCs w:val="24"/>
        </w:rPr>
        <w:t>the academic</w:t>
      </w:r>
      <w:proofErr w:type="gramEnd"/>
      <w:r w:rsidRPr="00BC768F">
        <w:rPr>
          <w:rFonts w:ascii="Times New Roman" w:hAnsi="Times New Roman" w:cs="Times New Roman"/>
          <w:sz w:val="24"/>
          <w:szCs w:val="24"/>
        </w:rPr>
        <w:t xml:space="preserve"> conventions, </w:t>
      </w:r>
      <w:proofErr w:type="gramStart"/>
      <w:r w:rsidRPr="00BC768F">
        <w:rPr>
          <w:rFonts w:ascii="Times New Roman" w:hAnsi="Times New Roman" w:cs="Times New Roman"/>
          <w:sz w:val="24"/>
          <w:szCs w:val="24"/>
        </w:rPr>
        <w:t>bettered</w:t>
      </w:r>
      <w:proofErr w:type="gramEnd"/>
      <w:r w:rsidRPr="00BC768F">
        <w:rPr>
          <w:rFonts w:ascii="Times New Roman" w:hAnsi="Times New Roman" w:cs="Times New Roman"/>
          <w:sz w:val="24"/>
          <w:szCs w:val="24"/>
        </w:rPr>
        <w:t xml:space="preserve"> my skills of writing and time management and have boosted my comfort in working towards the higher education of learning practices. With the help of a reflective model, this report aims to assess personal progress, strengths and weaknesses as well as the influence of the module on my academic and personal development.</w:t>
      </w:r>
    </w:p>
    <w:p w14:paraId="00C26DCA" w14:textId="77777777" w:rsidR="00647A3D" w:rsidRPr="00BC768F" w:rsidRDefault="00A17F8C" w:rsidP="00BC768F">
      <w:pPr>
        <w:pStyle w:val="Heading1"/>
        <w:spacing w:after="240" w:line="480" w:lineRule="auto"/>
        <w:rPr>
          <w:rFonts w:ascii="Times New Roman" w:eastAsia="Times New Roman" w:hAnsi="Times New Roman" w:cs="Times New Roman"/>
          <w:sz w:val="24"/>
          <w:szCs w:val="24"/>
        </w:rPr>
      </w:pPr>
      <w:bookmarkStart w:id="1" w:name="_Toc202301136"/>
      <w:r w:rsidRPr="00BC768F">
        <w:rPr>
          <w:rFonts w:ascii="Times New Roman" w:eastAsia="Times New Roman" w:hAnsi="Times New Roman" w:cs="Times New Roman"/>
          <w:sz w:val="24"/>
          <w:szCs w:val="24"/>
        </w:rPr>
        <w:t>Description of Experiences</w:t>
      </w:r>
      <w:bookmarkEnd w:id="1"/>
      <w:r w:rsidRPr="00BC768F">
        <w:rPr>
          <w:rFonts w:ascii="Times New Roman" w:eastAsia="Times New Roman" w:hAnsi="Times New Roman" w:cs="Times New Roman"/>
          <w:sz w:val="24"/>
          <w:szCs w:val="24"/>
        </w:rPr>
        <w:t xml:space="preserve"> </w:t>
      </w:r>
    </w:p>
    <w:p w14:paraId="00C26DCB"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Task 1, which was the Academic Skills Quiz was one of the most significant experiences of the module. This was a challenge to our knowledge on usage of references, academic honesty and taking notes. The quiz helped me realize that I had to work on some aspects of the quiz, where I failed to provide the right answers because I did not understand the information on citation formatting. Task 2 is another important learning experience when we paraphrased information and wrote a paragraph based on a certain source. This assignment helped me understand how critical reading may be valuable and how difficult it may be to avoid plagiarism without altering the original meaning of a text.</w:t>
      </w:r>
      <w:r w:rsidR="00BC768F">
        <w:rPr>
          <w:rFonts w:ascii="Times New Roman" w:hAnsi="Times New Roman" w:cs="Times New Roman"/>
          <w:sz w:val="24"/>
          <w:szCs w:val="24"/>
        </w:rPr>
        <w:t xml:space="preserve"> </w:t>
      </w:r>
      <w:r w:rsidRPr="00BC768F">
        <w:rPr>
          <w:rFonts w:ascii="Times New Roman" w:hAnsi="Times New Roman" w:cs="Times New Roman"/>
          <w:sz w:val="24"/>
          <w:szCs w:val="24"/>
        </w:rPr>
        <w:t>These activities allowed using academic standards in the real and promoted active engagement in learning, which plays a critical</w:t>
      </w:r>
      <w:r w:rsidR="00A21606" w:rsidRPr="00BC768F">
        <w:rPr>
          <w:rFonts w:ascii="Times New Roman" w:hAnsi="Times New Roman" w:cs="Times New Roman"/>
          <w:sz w:val="24"/>
          <w:szCs w:val="24"/>
        </w:rPr>
        <w:t xml:space="preserve"> role in academic growth (Gardner et al, 2023</w:t>
      </w:r>
      <w:r w:rsidRPr="00BC768F">
        <w:rPr>
          <w:rFonts w:ascii="Times New Roman" w:hAnsi="Times New Roman" w:cs="Times New Roman"/>
          <w:sz w:val="24"/>
          <w:szCs w:val="24"/>
        </w:rPr>
        <w:t>).</w:t>
      </w:r>
    </w:p>
    <w:p w14:paraId="00C26DCC" w14:textId="77777777" w:rsidR="00647A3D" w:rsidRPr="00BC768F" w:rsidRDefault="00647A3D" w:rsidP="00BC768F">
      <w:pPr>
        <w:pStyle w:val="Heading1"/>
        <w:spacing w:after="240" w:line="480" w:lineRule="auto"/>
        <w:rPr>
          <w:rFonts w:ascii="Times New Roman" w:eastAsia="Times New Roman" w:hAnsi="Times New Roman" w:cs="Times New Roman"/>
          <w:sz w:val="24"/>
          <w:szCs w:val="24"/>
        </w:rPr>
      </w:pPr>
      <w:bookmarkStart w:id="2" w:name="_Toc202301137"/>
      <w:r w:rsidRPr="00BC768F">
        <w:rPr>
          <w:rFonts w:ascii="Times New Roman" w:eastAsia="Times New Roman" w:hAnsi="Times New Roman" w:cs="Times New Roman"/>
          <w:sz w:val="24"/>
          <w:szCs w:val="24"/>
        </w:rPr>
        <w:lastRenderedPageBreak/>
        <w:t>Ana</w:t>
      </w:r>
      <w:r w:rsidR="00A17F8C" w:rsidRPr="00BC768F">
        <w:rPr>
          <w:rFonts w:ascii="Times New Roman" w:eastAsia="Times New Roman" w:hAnsi="Times New Roman" w:cs="Times New Roman"/>
          <w:sz w:val="24"/>
          <w:szCs w:val="24"/>
        </w:rPr>
        <w:t>lysis and Personal Reflection</w:t>
      </w:r>
      <w:bookmarkEnd w:id="2"/>
      <w:r w:rsidR="00A17F8C" w:rsidRPr="00BC768F">
        <w:rPr>
          <w:rFonts w:ascii="Times New Roman" w:eastAsia="Times New Roman" w:hAnsi="Times New Roman" w:cs="Times New Roman"/>
          <w:sz w:val="24"/>
          <w:szCs w:val="24"/>
        </w:rPr>
        <w:t xml:space="preserve"> </w:t>
      </w:r>
    </w:p>
    <w:p w14:paraId="00C26DCD" w14:textId="77777777" w:rsidR="00BC768F" w:rsidRDefault="00BC768F" w:rsidP="00BC768F">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00C26DED" wp14:editId="00C26DEE">
            <wp:simplePos x="0" y="0"/>
            <wp:positionH relativeFrom="column">
              <wp:posOffset>820420</wp:posOffset>
            </wp:positionH>
            <wp:positionV relativeFrom="paragraph">
              <wp:posOffset>1398270</wp:posOffset>
            </wp:positionV>
            <wp:extent cx="3958590" cy="3970020"/>
            <wp:effectExtent l="114300" t="114300" r="137160" b="144780"/>
            <wp:wrapThrough wrapText="bothSides">
              <wp:wrapPolygon edited="0">
                <wp:start x="-624" y="-622"/>
                <wp:lineTo x="-624" y="22284"/>
                <wp:lineTo x="22141" y="22284"/>
                <wp:lineTo x="22244" y="12852"/>
                <wp:lineTo x="22141" y="-622"/>
                <wp:lineTo x="-624" y="-622"/>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11).png"/>
                    <pic:cNvPicPr/>
                  </pic:nvPicPr>
                  <pic:blipFill>
                    <a:blip r:embed="rId6">
                      <a:extLst>
                        <a:ext uri="{28A0092B-C50C-407E-A947-70E740481C1C}">
                          <a14:useLocalDpi xmlns:a14="http://schemas.microsoft.com/office/drawing/2010/main" val="0"/>
                        </a:ext>
                      </a:extLst>
                    </a:blip>
                    <a:stretch>
                      <a:fillRect/>
                    </a:stretch>
                  </pic:blipFill>
                  <pic:spPr>
                    <a:xfrm>
                      <a:off x="0" y="0"/>
                      <a:ext cx="3958590" cy="39700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A17F8C" w:rsidRPr="00BC768F">
        <w:rPr>
          <w:rFonts w:ascii="Times New Roman" w:hAnsi="Times New Roman" w:cs="Times New Roman"/>
          <w:sz w:val="24"/>
          <w:szCs w:val="24"/>
        </w:rPr>
        <w:t>Academic Skills Module was my initial step into the world of higher education requirements, especially on academic writing and critical thinking. Looking back, with the help of Gibbs Reflective Cycle (1988) of reflection, I have noticed that I have developed my skills in the 3 most important areas, which are academic writing, time management and independent learning.</w:t>
      </w:r>
    </w:p>
    <w:p w14:paraId="00C26DCE" w14:textId="77777777" w:rsidR="00BC768F" w:rsidRDefault="00BC768F" w:rsidP="00BC768F">
      <w:pPr>
        <w:spacing w:line="480" w:lineRule="auto"/>
        <w:jc w:val="both"/>
        <w:rPr>
          <w:rFonts w:ascii="Times New Roman" w:hAnsi="Times New Roman" w:cs="Times New Roman"/>
          <w:sz w:val="24"/>
          <w:szCs w:val="24"/>
        </w:rPr>
      </w:pPr>
    </w:p>
    <w:p w14:paraId="00C26DCF" w14:textId="77777777" w:rsidR="00BC768F" w:rsidRDefault="00BC768F" w:rsidP="00BC768F">
      <w:pPr>
        <w:spacing w:line="480" w:lineRule="auto"/>
        <w:jc w:val="both"/>
        <w:rPr>
          <w:rFonts w:ascii="Times New Roman" w:hAnsi="Times New Roman" w:cs="Times New Roman"/>
          <w:sz w:val="24"/>
          <w:szCs w:val="24"/>
        </w:rPr>
      </w:pPr>
    </w:p>
    <w:p w14:paraId="00C26DD0" w14:textId="77777777" w:rsidR="00BC768F" w:rsidRDefault="00BC768F" w:rsidP="00BC768F">
      <w:pPr>
        <w:spacing w:line="480" w:lineRule="auto"/>
        <w:jc w:val="both"/>
        <w:rPr>
          <w:rFonts w:ascii="Times New Roman" w:hAnsi="Times New Roman" w:cs="Times New Roman"/>
          <w:sz w:val="24"/>
          <w:szCs w:val="24"/>
        </w:rPr>
      </w:pPr>
    </w:p>
    <w:p w14:paraId="00C26DD1" w14:textId="77777777" w:rsidR="00BC768F" w:rsidRDefault="00BC768F" w:rsidP="00BC768F">
      <w:pPr>
        <w:spacing w:line="480" w:lineRule="auto"/>
        <w:jc w:val="both"/>
        <w:rPr>
          <w:rFonts w:ascii="Times New Roman" w:hAnsi="Times New Roman" w:cs="Times New Roman"/>
          <w:sz w:val="24"/>
          <w:szCs w:val="24"/>
        </w:rPr>
      </w:pPr>
    </w:p>
    <w:p w14:paraId="00C26DD2" w14:textId="77777777" w:rsidR="00BC768F" w:rsidRDefault="00BC768F" w:rsidP="00BC768F">
      <w:pPr>
        <w:spacing w:line="480" w:lineRule="auto"/>
        <w:jc w:val="both"/>
        <w:rPr>
          <w:rFonts w:ascii="Times New Roman" w:hAnsi="Times New Roman" w:cs="Times New Roman"/>
          <w:sz w:val="24"/>
          <w:szCs w:val="24"/>
        </w:rPr>
      </w:pPr>
    </w:p>
    <w:p w14:paraId="00C26DD3" w14:textId="77777777" w:rsidR="00BC768F" w:rsidRDefault="00BC768F" w:rsidP="00BC768F">
      <w:pPr>
        <w:spacing w:line="480" w:lineRule="auto"/>
        <w:jc w:val="both"/>
        <w:rPr>
          <w:rFonts w:ascii="Times New Roman" w:hAnsi="Times New Roman" w:cs="Times New Roman"/>
          <w:sz w:val="24"/>
          <w:szCs w:val="24"/>
        </w:rPr>
      </w:pPr>
    </w:p>
    <w:p w14:paraId="00C26DD4" w14:textId="77777777" w:rsidR="00BC768F" w:rsidRDefault="00BC768F" w:rsidP="00BC768F">
      <w:pPr>
        <w:spacing w:line="480" w:lineRule="auto"/>
        <w:jc w:val="both"/>
        <w:rPr>
          <w:rFonts w:ascii="Times New Roman" w:hAnsi="Times New Roman" w:cs="Times New Roman"/>
          <w:sz w:val="24"/>
          <w:szCs w:val="24"/>
        </w:rPr>
      </w:pPr>
    </w:p>
    <w:p w14:paraId="00C26DD5" w14:textId="77777777" w:rsidR="00BC768F" w:rsidRDefault="00BC768F" w:rsidP="00BC768F">
      <w:pPr>
        <w:spacing w:line="480" w:lineRule="auto"/>
        <w:jc w:val="both"/>
        <w:rPr>
          <w:rFonts w:ascii="Times New Roman" w:hAnsi="Times New Roman" w:cs="Times New Roman"/>
          <w:sz w:val="24"/>
          <w:szCs w:val="24"/>
        </w:rPr>
      </w:pPr>
    </w:p>
    <w:p w14:paraId="00C26DD6" w14:textId="77777777" w:rsidR="00BC768F" w:rsidRDefault="00BC768F" w:rsidP="00BC768F">
      <w:pPr>
        <w:spacing w:line="480" w:lineRule="auto"/>
        <w:jc w:val="center"/>
        <w:rPr>
          <w:rFonts w:ascii="Times New Roman" w:hAnsi="Times New Roman" w:cs="Times New Roman"/>
          <w:b/>
          <w:i/>
          <w:sz w:val="24"/>
          <w:szCs w:val="24"/>
        </w:rPr>
      </w:pPr>
    </w:p>
    <w:p w14:paraId="00C26DD7" w14:textId="77777777" w:rsidR="00BC768F" w:rsidRPr="00BC768F" w:rsidRDefault="00BC768F" w:rsidP="00BC768F">
      <w:pPr>
        <w:spacing w:line="480" w:lineRule="auto"/>
        <w:jc w:val="center"/>
        <w:rPr>
          <w:rFonts w:ascii="Times New Roman" w:hAnsi="Times New Roman" w:cs="Times New Roman"/>
          <w:b/>
          <w:i/>
          <w:sz w:val="24"/>
          <w:szCs w:val="24"/>
        </w:rPr>
      </w:pPr>
      <w:r w:rsidRPr="00BC768F">
        <w:rPr>
          <w:rFonts w:ascii="Times New Roman" w:hAnsi="Times New Roman" w:cs="Times New Roman"/>
          <w:b/>
          <w:i/>
          <w:sz w:val="24"/>
          <w:szCs w:val="24"/>
        </w:rPr>
        <w:t xml:space="preserve">Figure 1: Gibbs Reflective Cycle (Dr Krishna </w:t>
      </w:r>
      <w:proofErr w:type="spellStart"/>
      <w:r w:rsidRPr="00BC768F">
        <w:rPr>
          <w:rFonts w:ascii="Times New Roman" w:hAnsi="Times New Roman" w:cs="Times New Roman"/>
          <w:b/>
          <w:i/>
          <w:sz w:val="24"/>
          <w:szCs w:val="24"/>
        </w:rPr>
        <w:t>Athal</w:t>
      </w:r>
      <w:proofErr w:type="spellEnd"/>
      <w:r w:rsidRPr="00BC768F">
        <w:rPr>
          <w:rFonts w:ascii="Times New Roman" w:hAnsi="Times New Roman" w:cs="Times New Roman"/>
          <w:b/>
          <w:i/>
          <w:sz w:val="24"/>
          <w:szCs w:val="24"/>
        </w:rPr>
        <w:t>)</w:t>
      </w:r>
    </w:p>
    <w:p w14:paraId="00C26DD8" w14:textId="77777777" w:rsidR="00647A3D" w:rsidRPr="00BC768F" w:rsidRDefault="00647A3D" w:rsidP="00BC768F">
      <w:pPr>
        <w:pStyle w:val="Heading2"/>
        <w:spacing w:after="240" w:line="480" w:lineRule="auto"/>
        <w:rPr>
          <w:rFonts w:cs="Times New Roman"/>
          <w:szCs w:val="24"/>
        </w:rPr>
      </w:pPr>
      <w:bookmarkStart w:id="3" w:name="_Toc202301138"/>
      <w:r w:rsidRPr="00BC768F">
        <w:rPr>
          <w:rFonts w:eastAsia="Times New Roman" w:cs="Times New Roman"/>
          <w:szCs w:val="24"/>
        </w:rPr>
        <w:t>Academic Writing and Referencing:</w:t>
      </w:r>
      <w:bookmarkEnd w:id="3"/>
    </w:p>
    <w:p w14:paraId="00C26DD9"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 xml:space="preserve">First, planning academic paragraphs did not seem right to me. I wrote in a too descriptive </w:t>
      </w:r>
      <w:proofErr w:type="gramStart"/>
      <w:r w:rsidRPr="00BC768F">
        <w:rPr>
          <w:rFonts w:ascii="Times New Roman" w:hAnsi="Times New Roman" w:cs="Times New Roman"/>
          <w:sz w:val="24"/>
          <w:szCs w:val="24"/>
        </w:rPr>
        <w:t>way</w:t>
      </w:r>
      <w:proofErr w:type="gramEnd"/>
      <w:r w:rsidRPr="00BC768F">
        <w:rPr>
          <w:rFonts w:ascii="Times New Roman" w:hAnsi="Times New Roman" w:cs="Times New Roman"/>
          <w:sz w:val="24"/>
          <w:szCs w:val="24"/>
        </w:rPr>
        <w:t xml:space="preserve"> and I had difficulties in making evidence-based arguments. Nevertheless, I received an insight into the information synthesis and correct sources references with the help of Harvard system since after </w:t>
      </w:r>
      <w:r w:rsidRPr="00BC768F">
        <w:rPr>
          <w:rFonts w:ascii="Times New Roman" w:hAnsi="Times New Roman" w:cs="Times New Roman"/>
          <w:sz w:val="24"/>
          <w:szCs w:val="24"/>
        </w:rPr>
        <w:lastRenderedPageBreak/>
        <w:t xml:space="preserve">the paraphrasing exercise in task 2. Cottrell (2019) agrees that the proper referencing makes academic honesty and placing one work in the context of the previous research. I realize now how essential in-text citations can be and how one should be able to keep track of the sources during any study, which will lead to the prevention of such aspects as unintentional plagiarism. </w:t>
      </w:r>
    </w:p>
    <w:p w14:paraId="00C26DDA" w14:textId="77777777" w:rsidR="00647A3D" w:rsidRPr="00BC768F" w:rsidRDefault="00647A3D" w:rsidP="00BC768F">
      <w:pPr>
        <w:pStyle w:val="Heading2"/>
        <w:spacing w:after="240" w:line="480" w:lineRule="auto"/>
        <w:rPr>
          <w:rFonts w:cs="Times New Roman"/>
          <w:szCs w:val="24"/>
        </w:rPr>
      </w:pPr>
      <w:bookmarkStart w:id="4" w:name="_Toc202301139"/>
      <w:r w:rsidRPr="00BC768F">
        <w:rPr>
          <w:rFonts w:eastAsia="Times New Roman" w:cs="Times New Roman"/>
          <w:szCs w:val="24"/>
        </w:rPr>
        <w:t>Time Management:</w:t>
      </w:r>
      <w:bookmarkEnd w:id="4"/>
    </w:p>
    <w:p w14:paraId="00C26DDB"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 xml:space="preserve">My primary issues in the course also included balancing between the courses and personal responsibilities. As the term began, I would tend to procrastinate by not allowing sufficient time to read and be prepared to attend lessons. But in Task 1 there was no time to immediately write my answers, the quiz was time-limited and this realization made me understand how important the preparation is. To break down tasks into smaller more comfortable goals, I started to use </w:t>
      </w:r>
      <w:proofErr w:type="gramStart"/>
      <w:r w:rsidRPr="00BC768F">
        <w:rPr>
          <w:rFonts w:ascii="Times New Roman" w:hAnsi="Times New Roman" w:cs="Times New Roman"/>
          <w:sz w:val="24"/>
          <w:szCs w:val="24"/>
        </w:rPr>
        <w:t>such digital</w:t>
      </w:r>
      <w:proofErr w:type="gramEnd"/>
      <w:r w:rsidRPr="00BC768F">
        <w:rPr>
          <w:rFonts w:ascii="Times New Roman" w:hAnsi="Times New Roman" w:cs="Times New Roman"/>
          <w:sz w:val="24"/>
          <w:szCs w:val="24"/>
        </w:rPr>
        <w:t xml:space="preserve"> tools like Trello and Google Calendar. Time management is an important academic tool, and studies indicate that students adopting time management strategies have high chances of attai</w:t>
      </w:r>
      <w:r w:rsidR="003B269B" w:rsidRPr="00BC768F">
        <w:rPr>
          <w:rFonts w:ascii="Times New Roman" w:hAnsi="Times New Roman" w:cs="Times New Roman"/>
          <w:sz w:val="24"/>
          <w:szCs w:val="24"/>
        </w:rPr>
        <w:t>ning success in academics (Amida et al.</w:t>
      </w:r>
      <w:r w:rsidRPr="00BC768F">
        <w:rPr>
          <w:rFonts w:ascii="Times New Roman" w:hAnsi="Times New Roman" w:cs="Times New Roman"/>
          <w:sz w:val="24"/>
          <w:szCs w:val="24"/>
        </w:rPr>
        <w:t>, 2021). This change in behavior has assisted me in improving work quality and without so much stress to meet deadlines.</w:t>
      </w:r>
    </w:p>
    <w:p w14:paraId="00C26DDC" w14:textId="77777777" w:rsidR="00647A3D" w:rsidRPr="00BC768F" w:rsidRDefault="00647A3D" w:rsidP="00BC768F">
      <w:pPr>
        <w:pStyle w:val="Heading2"/>
        <w:spacing w:after="240" w:line="480" w:lineRule="auto"/>
        <w:rPr>
          <w:rFonts w:cs="Times New Roman"/>
          <w:szCs w:val="24"/>
        </w:rPr>
      </w:pPr>
      <w:bookmarkStart w:id="5" w:name="_Toc202301140"/>
      <w:r w:rsidRPr="00BC768F">
        <w:rPr>
          <w:rFonts w:eastAsia="Times New Roman" w:cs="Times New Roman"/>
          <w:szCs w:val="24"/>
        </w:rPr>
        <w:t>Note-Taking and Active Learning:</w:t>
      </w:r>
      <w:bookmarkEnd w:id="5"/>
    </w:p>
    <w:p w14:paraId="00C26DDD" w14:textId="77777777" w:rsidR="00A17F8C" w:rsidRPr="00BC768F" w:rsidRDefault="00A17F8C" w:rsidP="00BC768F">
      <w:pPr>
        <w:spacing w:line="480" w:lineRule="auto"/>
        <w:jc w:val="both"/>
        <w:rPr>
          <w:rFonts w:ascii="Times New Roman" w:hAnsi="Times New Roman" w:cs="Times New Roman"/>
          <w:b/>
          <w:sz w:val="24"/>
          <w:szCs w:val="24"/>
        </w:rPr>
      </w:pPr>
      <w:r w:rsidRPr="00BC768F">
        <w:rPr>
          <w:rFonts w:ascii="Times New Roman" w:hAnsi="Times New Roman" w:cs="Times New Roman"/>
          <w:sz w:val="24"/>
          <w:szCs w:val="24"/>
        </w:rPr>
        <w:t>We were given the idea of what note-taking could be: the Cornell method and mind mapping are presented to us in course. The use of the strategies made me learn how to summarize the content, as well as apply summaries notes to re-read before executing tasks. I find the Cornell method especially useful when I am taking a lesson on critical thinking: the reflection on the column called the cue enabled me to formulate questions which I was to discuss in the lesson. This confirms findings on note taking structures, which argued that making notes helps strategically think, understand, and reason (</w:t>
      </w:r>
      <w:proofErr w:type="spellStart"/>
      <w:r w:rsidR="00A21606" w:rsidRPr="00BC768F">
        <w:rPr>
          <w:rFonts w:ascii="Times New Roman" w:hAnsi="Times New Roman" w:cs="Times New Roman"/>
          <w:sz w:val="24"/>
          <w:szCs w:val="24"/>
        </w:rPr>
        <w:t>Khasanah</w:t>
      </w:r>
      <w:proofErr w:type="spellEnd"/>
      <w:r w:rsidR="00A21606" w:rsidRPr="00BC768F">
        <w:rPr>
          <w:rFonts w:ascii="Times New Roman" w:hAnsi="Times New Roman" w:cs="Times New Roman"/>
          <w:sz w:val="24"/>
          <w:szCs w:val="24"/>
        </w:rPr>
        <w:t xml:space="preserve"> et al., 2022)</w:t>
      </w:r>
      <w:r w:rsidRPr="00BC768F">
        <w:rPr>
          <w:rFonts w:ascii="Times New Roman" w:hAnsi="Times New Roman" w:cs="Times New Roman"/>
          <w:sz w:val="24"/>
          <w:szCs w:val="24"/>
        </w:rPr>
        <w:t xml:space="preserve">. I was also able to gain confidence </w:t>
      </w:r>
      <w:proofErr w:type="gramStart"/>
      <w:r w:rsidRPr="00BC768F">
        <w:rPr>
          <w:rFonts w:ascii="Times New Roman" w:hAnsi="Times New Roman" w:cs="Times New Roman"/>
          <w:sz w:val="24"/>
          <w:szCs w:val="24"/>
        </w:rPr>
        <w:t>on</w:t>
      </w:r>
      <w:proofErr w:type="gramEnd"/>
      <w:r w:rsidRPr="00BC768F">
        <w:rPr>
          <w:rFonts w:ascii="Times New Roman" w:hAnsi="Times New Roman" w:cs="Times New Roman"/>
          <w:sz w:val="24"/>
          <w:szCs w:val="24"/>
        </w:rPr>
        <w:t xml:space="preserve"> sharing my </w:t>
      </w:r>
      <w:r w:rsidRPr="00BC768F">
        <w:rPr>
          <w:rFonts w:ascii="Times New Roman" w:hAnsi="Times New Roman" w:cs="Times New Roman"/>
          <w:sz w:val="24"/>
          <w:szCs w:val="24"/>
        </w:rPr>
        <w:lastRenderedPageBreak/>
        <w:t>contribution during discussions because I was more capable of retrieving important details in my notes.</w:t>
      </w:r>
    </w:p>
    <w:p w14:paraId="00C26DDE" w14:textId="77777777" w:rsidR="00647A3D" w:rsidRPr="00BC768F" w:rsidRDefault="00647A3D" w:rsidP="00BC768F">
      <w:pPr>
        <w:pStyle w:val="Heading2"/>
        <w:spacing w:after="240" w:line="480" w:lineRule="auto"/>
        <w:rPr>
          <w:rFonts w:cs="Times New Roman"/>
          <w:szCs w:val="24"/>
        </w:rPr>
      </w:pPr>
      <w:bookmarkStart w:id="6" w:name="_Toc202301141"/>
      <w:r w:rsidRPr="00BC768F">
        <w:rPr>
          <w:rFonts w:eastAsia="Times New Roman" w:cs="Times New Roman"/>
          <w:szCs w:val="24"/>
        </w:rPr>
        <w:t>Strengths and Areas for Improvement:</w:t>
      </w:r>
      <w:bookmarkEnd w:id="6"/>
    </w:p>
    <w:p w14:paraId="00C26DDF" w14:textId="77777777" w:rsidR="00A17F8C"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One of the strengths that this module has equipped me with is the skill of a self-directed learner. I became less passive in trying to clarify, be it via email with lecturers, or the discussion with peers. It also made me more critical in reading course materials. As an example, I have opposed an argument in an article on conventional means of learning, something I would have readily agreed with before.</w:t>
      </w:r>
    </w:p>
    <w:p w14:paraId="00C26DE0"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 xml:space="preserve">Nevertheless, I understand that I am not at all finished with critical analysis. Although I feel more at ease ending up with sources, it is hard to assess arguments and make good judgments </w:t>
      </w:r>
      <w:r w:rsidR="00A21606" w:rsidRPr="00BC768F">
        <w:rPr>
          <w:rFonts w:ascii="Times New Roman" w:hAnsi="Times New Roman" w:cs="Times New Roman"/>
          <w:sz w:val="24"/>
          <w:szCs w:val="24"/>
        </w:rPr>
        <w:t>(Hakim and Wingate, 2024</w:t>
      </w:r>
      <w:r w:rsidRPr="00BC768F">
        <w:rPr>
          <w:rFonts w:ascii="Times New Roman" w:hAnsi="Times New Roman" w:cs="Times New Roman"/>
          <w:sz w:val="24"/>
          <w:szCs w:val="24"/>
        </w:rPr>
        <w:t>). This I would like to improve by reading research articles and further analysis of the perspectives.</w:t>
      </w:r>
    </w:p>
    <w:p w14:paraId="00C26DE1" w14:textId="77777777" w:rsidR="00647A3D" w:rsidRPr="00BC768F" w:rsidRDefault="00647A3D" w:rsidP="00BC768F">
      <w:pPr>
        <w:pStyle w:val="Heading2"/>
        <w:spacing w:after="240" w:line="480" w:lineRule="auto"/>
        <w:rPr>
          <w:rFonts w:cs="Times New Roman"/>
          <w:szCs w:val="24"/>
        </w:rPr>
      </w:pPr>
      <w:bookmarkStart w:id="7" w:name="_Toc202301142"/>
      <w:r w:rsidRPr="00BC768F">
        <w:rPr>
          <w:rFonts w:eastAsia="Times New Roman" w:cs="Times New Roman"/>
          <w:szCs w:val="24"/>
        </w:rPr>
        <w:t>Personal Growth:</w:t>
      </w:r>
      <w:bookmarkEnd w:id="7"/>
    </w:p>
    <w:p w14:paraId="00C26DE2" w14:textId="77777777" w:rsidR="00647A3D" w:rsidRPr="00BC768F" w:rsidRDefault="00A17F8C" w:rsidP="00BC768F">
      <w:pPr>
        <w:spacing w:line="480" w:lineRule="auto"/>
        <w:jc w:val="both"/>
        <w:rPr>
          <w:rFonts w:ascii="Times New Roman" w:hAnsi="Times New Roman" w:cs="Times New Roman"/>
          <w:sz w:val="24"/>
          <w:szCs w:val="24"/>
        </w:rPr>
      </w:pPr>
      <w:r w:rsidRPr="00BC768F">
        <w:rPr>
          <w:rFonts w:ascii="Times New Roman" w:hAnsi="Times New Roman" w:cs="Times New Roman"/>
          <w:sz w:val="24"/>
          <w:szCs w:val="24"/>
        </w:rPr>
        <w:t xml:space="preserve">This module has helped me greatly as a learner. I have gained a kind of academic identity, university level expectations are clearer to </w:t>
      </w:r>
      <w:proofErr w:type="gramStart"/>
      <w:r w:rsidRPr="00BC768F">
        <w:rPr>
          <w:rFonts w:ascii="Times New Roman" w:hAnsi="Times New Roman" w:cs="Times New Roman"/>
          <w:sz w:val="24"/>
          <w:szCs w:val="24"/>
        </w:rPr>
        <w:t>me</w:t>
      </w:r>
      <w:proofErr w:type="gramEnd"/>
      <w:r w:rsidRPr="00BC768F">
        <w:rPr>
          <w:rFonts w:ascii="Times New Roman" w:hAnsi="Times New Roman" w:cs="Times New Roman"/>
          <w:sz w:val="24"/>
          <w:szCs w:val="24"/>
        </w:rPr>
        <w:t xml:space="preserve"> and I feel more prepared to proceed to upcoming modules. The fact that I can look back on my learning process is a skill that I can use outside academia and in </w:t>
      </w:r>
      <w:proofErr w:type="gramStart"/>
      <w:r w:rsidRPr="00BC768F">
        <w:rPr>
          <w:rFonts w:ascii="Times New Roman" w:hAnsi="Times New Roman" w:cs="Times New Roman"/>
          <w:sz w:val="24"/>
          <w:szCs w:val="24"/>
        </w:rPr>
        <w:t>work places</w:t>
      </w:r>
      <w:proofErr w:type="gramEnd"/>
      <w:r w:rsidRPr="00BC768F">
        <w:rPr>
          <w:rFonts w:ascii="Times New Roman" w:hAnsi="Times New Roman" w:cs="Times New Roman"/>
          <w:sz w:val="24"/>
          <w:szCs w:val="24"/>
        </w:rPr>
        <w:t xml:space="preserve"> where career advancement de</w:t>
      </w:r>
      <w:r w:rsidR="003B269B" w:rsidRPr="00BC768F">
        <w:rPr>
          <w:rFonts w:ascii="Times New Roman" w:hAnsi="Times New Roman" w:cs="Times New Roman"/>
          <w:sz w:val="24"/>
          <w:szCs w:val="24"/>
        </w:rPr>
        <w:t>pends on self-assessment (</w:t>
      </w:r>
      <w:proofErr w:type="spellStart"/>
      <w:r w:rsidR="003B269B" w:rsidRPr="00BC768F">
        <w:rPr>
          <w:rFonts w:ascii="Times New Roman" w:hAnsi="Times New Roman" w:cs="Times New Roman"/>
          <w:sz w:val="24"/>
          <w:szCs w:val="24"/>
        </w:rPr>
        <w:t>Mclver</w:t>
      </w:r>
      <w:proofErr w:type="spellEnd"/>
      <w:r w:rsidR="003B269B" w:rsidRPr="00BC768F">
        <w:rPr>
          <w:rFonts w:ascii="Times New Roman" w:hAnsi="Times New Roman" w:cs="Times New Roman"/>
          <w:sz w:val="24"/>
          <w:szCs w:val="24"/>
        </w:rPr>
        <w:t xml:space="preserve"> &amp; Murphy, 2023).</w:t>
      </w:r>
      <w:r w:rsidRPr="00BC768F">
        <w:rPr>
          <w:rFonts w:ascii="Times New Roman" w:hAnsi="Times New Roman" w:cs="Times New Roman"/>
          <w:sz w:val="24"/>
          <w:szCs w:val="24"/>
        </w:rPr>
        <w:t xml:space="preserve"> My communication has also </w:t>
      </w:r>
      <w:proofErr w:type="gramStart"/>
      <w:r w:rsidRPr="00BC768F">
        <w:rPr>
          <w:rFonts w:ascii="Times New Roman" w:hAnsi="Times New Roman" w:cs="Times New Roman"/>
          <w:sz w:val="24"/>
          <w:szCs w:val="24"/>
        </w:rPr>
        <w:t>advanced</w:t>
      </w:r>
      <w:proofErr w:type="gramEnd"/>
      <w:r w:rsidRPr="00BC768F">
        <w:rPr>
          <w:rFonts w:ascii="Times New Roman" w:hAnsi="Times New Roman" w:cs="Times New Roman"/>
          <w:sz w:val="24"/>
          <w:szCs w:val="24"/>
        </w:rPr>
        <w:t xml:space="preserve"> especially the written one which I will say in future coursework and professional report.</w:t>
      </w:r>
    </w:p>
    <w:p w14:paraId="00C26DE3" w14:textId="77777777" w:rsidR="00647A3D" w:rsidRPr="00BC768F" w:rsidRDefault="00A17F8C" w:rsidP="00BC768F">
      <w:pPr>
        <w:pStyle w:val="Heading1"/>
        <w:spacing w:after="240" w:line="480" w:lineRule="auto"/>
        <w:rPr>
          <w:rFonts w:ascii="Times New Roman" w:eastAsia="Times New Roman" w:hAnsi="Times New Roman" w:cs="Times New Roman"/>
          <w:sz w:val="24"/>
          <w:szCs w:val="24"/>
        </w:rPr>
      </w:pPr>
      <w:bookmarkStart w:id="8" w:name="_Toc202301143"/>
      <w:r w:rsidRPr="00BC768F">
        <w:rPr>
          <w:rFonts w:ascii="Times New Roman" w:eastAsia="Times New Roman" w:hAnsi="Times New Roman" w:cs="Times New Roman"/>
          <w:sz w:val="24"/>
          <w:szCs w:val="24"/>
        </w:rPr>
        <w:lastRenderedPageBreak/>
        <w:t>Conclusion</w:t>
      </w:r>
      <w:bookmarkEnd w:id="8"/>
      <w:r w:rsidRPr="00BC768F">
        <w:rPr>
          <w:rFonts w:ascii="Times New Roman" w:eastAsia="Times New Roman" w:hAnsi="Times New Roman" w:cs="Times New Roman"/>
          <w:sz w:val="24"/>
          <w:szCs w:val="24"/>
        </w:rPr>
        <w:t xml:space="preserve"> </w:t>
      </w:r>
    </w:p>
    <w:p w14:paraId="00C26DE4" w14:textId="77777777" w:rsidR="00647A3D" w:rsidRPr="00BC768F" w:rsidRDefault="00A17F8C" w:rsidP="00BC768F">
      <w:pPr>
        <w:spacing w:line="480" w:lineRule="auto"/>
        <w:jc w:val="both"/>
        <w:rPr>
          <w:rFonts w:ascii="Times New Roman" w:hAnsi="Times New Roman" w:cs="Times New Roman"/>
          <w:sz w:val="24"/>
          <w:szCs w:val="24"/>
        </w:rPr>
      </w:pPr>
      <w:proofErr w:type="gramStart"/>
      <w:r w:rsidRPr="00BC768F">
        <w:rPr>
          <w:rFonts w:ascii="Times New Roman" w:hAnsi="Times New Roman" w:cs="Times New Roman"/>
          <w:sz w:val="24"/>
          <w:szCs w:val="24"/>
        </w:rPr>
        <w:t>Academic</w:t>
      </w:r>
      <w:proofErr w:type="gramEnd"/>
      <w:r w:rsidRPr="00BC768F">
        <w:rPr>
          <w:rFonts w:ascii="Times New Roman" w:hAnsi="Times New Roman" w:cs="Times New Roman"/>
          <w:sz w:val="24"/>
          <w:szCs w:val="24"/>
        </w:rPr>
        <w:t xml:space="preserve"> Skills module has played a critical role towards my academic career. As a result of reflective participation of such activities as the academic quiz and the paraphrasing exercise, I have polished such critical areas as referencing, time management, and critical reading. Nevertheless, as I have yet much to learn </w:t>
      </w:r>
      <w:proofErr w:type="gramStart"/>
      <w:r w:rsidRPr="00BC768F">
        <w:rPr>
          <w:rFonts w:ascii="Times New Roman" w:hAnsi="Times New Roman" w:cs="Times New Roman"/>
          <w:sz w:val="24"/>
          <w:szCs w:val="24"/>
        </w:rPr>
        <w:t>in order to</w:t>
      </w:r>
      <w:proofErr w:type="gramEnd"/>
      <w:r w:rsidRPr="00BC768F">
        <w:rPr>
          <w:rFonts w:ascii="Times New Roman" w:hAnsi="Times New Roman" w:cs="Times New Roman"/>
          <w:sz w:val="24"/>
          <w:szCs w:val="24"/>
        </w:rPr>
        <w:t xml:space="preserve"> improve my analytical writing, now I am more armed with tools and strategies to succeed academically. The experience has not only helped me in my learning but has also preconditioned my life-long learning and career growth. Going further through the programme, I am going to develop all </w:t>
      </w:r>
      <w:proofErr w:type="gramStart"/>
      <w:r w:rsidRPr="00BC768F">
        <w:rPr>
          <w:rFonts w:ascii="Times New Roman" w:hAnsi="Times New Roman" w:cs="Times New Roman"/>
          <w:sz w:val="24"/>
          <w:szCs w:val="24"/>
        </w:rPr>
        <w:t>these consideration</w:t>
      </w:r>
      <w:proofErr w:type="gramEnd"/>
      <w:r w:rsidRPr="00BC768F">
        <w:rPr>
          <w:rFonts w:ascii="Times New Roman" w:hAnsi="Times New Roman" w:cs="Times New Roman"/>
          <w:sz w:val="24"/>
          <w:szCs w:val="24"/>
        </w:rPr>
        <w:t xml:space="preserve"> and further polish all my academic skills.</w:t>
      </w:r>
    </w:p>
    <w:p w14:paraId="00C26DE5" w14:textId="77777777" w:rsidR="00A17F8C" w:rsidRPr="00BC768F" w:rsidRDefault="00A17F8C" w:rsidP="00BC768F">
      <w:pPr>
        <w:spacing w:line="480" w:lineRule="auto"/>
        <w:rPr>
          <w:rFonts w:ascii="Times New Roman" w:hAnsi="Times New Roman" w:cs="Times New Roman"/>
          <w:sz w:val="24"/>
          <w:szCs w:val="24"/>
        </w:rPr>
      </w:pPr>
      <w:r w:rsidRPr="00BC768F">
        <w:rPr>
          <w:rFonts w:ascii="Times New Roman" w:hAnsi="Times New Roman" w:cs="Times New Roman"/>
          <w:sz w:val="24"/>
          <w:szCs w:val="24"/>
        </w:rPr>
        <w:br w:type="page"/>
      </w:r>
    </w:p>
    <w:p w14:paraId="00C26DE6" w14:textId="77777777" w:rsidR="00647A3D" w:rsidRPr="00BC768F" w:rsidRDefault="00647A3D" w:rsidP="00BC768F">
      <w:pPr>
        <w:pStyle w:val="Heading1"/>
        <w:spacing w:line="480" w:lineRule="auto"/>
        <w:rPr>
          <w:rFonts w:ascii="Times New Roman" w:eastAsia="Times New Roman" w:hAnsi="Times New Roman" w:cs="Times New Roman"/>
          <w:sz w:val="24"/>
          <w:szCs w:val="24"/>
        </w:rPr>
      </w:pPr>
      <w:bookmarkStart w:id="9" w:name="_Toc202301144"/>
      <w:r w:rsidRPr="00BC768F">
        <w:rPr>
          <w:rFonts w:ascii="Times New Roman" w:eastAsia="Times New Roman" w:hAnsi="Times New Roman" w:cs="Times New Roman"/>
          <w:sz w:val="24"/>
          <w:szCs w:val="24"/>
        </w:rPr>
        <w:lastRenderedPageBreak/>
        <w:t>References</w:t>
      </w:r>
      <w:bookmarkEnd w:id="9"/>
    </w:p>
    <w:p w14:paraId="00C26DE7" w14:textId="77777777" w:rsidR="003B269B" w:rsidRPr="00BC768F" w:rsidRDefault="003B269B" w:rsidP="00BC768F">
      <w:pPr>
        <w:shd w:val="clear" w:color="auto" w:fill="FFFFFF"/>
        <w:spacing w:before="100" w:beforeAutospacing="1" w:after="100" w:afterAutospacing="1" w:line="480" w:lineRule="auto"/>
        <w:ind w:left="720" w:hanging="720"/>
        <w:jc w:val="both"/>
        <w:rPr>
          <w:rFonts w:ascii="Times New Roman" w:eastAsia="Times New Roman" w:hAnsi="Times New Roman" w:cs="Times New Roman"/>
          <w:color w:val="000000"/>
          <w:sz w:val="24"/>
          <w:szCs w:val="24"/>
        </w:rPr>
      </w:pPr>
      <w:r w:rsidRPr="00BC768F">
        <w:rPr>
          <w:rFonts w:ascii="Times New Roman" w:eastAsia="Times New Roman" w:hAnsi="Times New Roman" w:cs="Times New Roman"/>
          <w:color w:val="000000"/>
          <w:sz w:val="24"/>
          <w:szCs w:val="24"/>
        </w:rPr>
        <w:t xml:space="preserve">Amida, A., </w:t>
      </w:r>
      <w:proofErr w:type="spellStart"/>
      <w:r w:rsidRPr="00BC768F">
        <w:rPr>
          <w:rFonts w:ascii="Times New Roman" w:eastAsia="Times New Roman" w:hAnsi="Times New Roman" w:cs="Times New Roman"/>
          <w:color w:val="000000"/>
          <w:sz w:val="24"/>
          <w:szCs w:val="24"/>
        </w:rPr>
        <w:t>Algarni</w:t>
      </w:r>
      <w:proofErr w:type="spellEnd"/>
      <w:r w:rsidRPr="00BC768F">
        <w:rPr>
          <w:rFonts w:ascii="Times New Roman" w:eastAsia="Times New Roman" w:hAnsi="Times New Roman" w:cs="Times New Roman"/>
          <w:color w:val="000000"/>
          <w:sz w:val="24"/>
          <w:szCs w:val="24"/>
        </w:rPr>
        <w:t xml:space="preserve">, S. and </w:t>
      </w:r>
      <w:proofErr w:type="spellStart"/>
      <w:r w:rsidRPr="00BC768F">
        <w:rPr>
          <w:rFonts w:ascii="Times New Roman" w:eastAsia="Times New Roman" w:hAnsi="Times New Roman" w:cs="Times New Roman"/>
          <w:color w:val="000000"/>
          <w:sz w:val="24"/>
          <w:szCs w:val="24"/>
        </w:rPr>
        <w:t>Stupnisky</w:t>
      </w:r>
      <w:proofErr w:type="spellEnd"/>
      <w:r w:rsidRPr="00BC768F">
        <w:rPr>
          <w:rFonts w:ascii="Times New Roman" w:eastAsia="Times New Roman" w:hAnsi="Times New Roman" w:cs="Times New Roman"/>
          <w:color w:val="000000"/>
          <w:sz w:val="24"/>
          <w:szCs w:val="24"/>
        </w:rPr>
        <w:t>, R., 2021. Testing the relationships of motivation, time management and career aspirations on graduate students’ academic success. </w:t>
      </w:r>
      <w:r w:rsidRPr="00BC768F">
        <w:rPr>
          <w:rFonts w:ascii="Times New Roman" w:eastAsia="Times New Roman" w:hAnsi="Times New Roman" w:cs="Times New Roman"/>
          <w:i/>
          <w:iCs/>
          <w:color w:val="000000"/>
          <w:sz w:val="24"/>
          <w:szCs w:val="24"/>
        </w:rPr>
        <w:t>Journal of Applied Research in Higher Education</w:t>
      </w:r>
      <w:r w:rsidRPr="00BC768F">
        <w:rPr>
          <w:rFonts w:ascii="Times New Roman" w:eastAsia="Times New Roman" w:hAnsi="Times New Roman" w:cs="Times New Roman"/>
          <w:color w:val="000000"/>
          <w:sz w:val="24"/>
          <w:szCs w:val="24"/>
        </w:rPr>
        <w:t>, </w:t>
      </w:r>
      <w:r w:rsidRPr="00BC768F">
        <w:rPr>
          <w:rFonts w:ascii="Times New Roman" w:eastAsia="Times New Roman" w:hAnsi="Times New Roman" w:cs="Times New Roman"/>
          <w:i/>
          <w:iCs/>
          <w:color w:val="000000"/>
          <w:sz w:val="24"/>
          <w:szCs w:val="24"/>
        </w:rPr>
        <w:t>13</w:t>
      </w:r>
      <w:r w:rsidRPr="00BC768F">
        <w:rPr>
          <w:rFonts w:ascii="Times New Roman" w:eastAsia="Times New Roman" w:hAnsi="Times New Roman" w:cs="Times New Roman"/>
          <w:color w:val="000000"/>
          <w:sz w:val="24"/>
          <w:szCs w:val="24"/>
        </w:rPr>
        <w:t>(5), pp.1305-1322.</w:t>
      </w:r>
    </w:p>
    <w:p w14:paraId="00C26DE8" w14:textId="77777777" w:rsidR="00647A3D" w:rsidRPr="00BC768F" w:rsidRDefault="00647A3D" w:rsidP="00BC768F">
      <w:pPr>
        <w:shd w:val="clear" w:color="auto" w:fill="FFFFFF"/>
        <w:spacing w:before="100" w:beforeAutospacing="1" w:after="100" w:afterAutospacing="1" w:line="480" w:lineRule="auto"/>
        <w:ind w:left="720" w:hanging="720"/>
        <w:jc w:val="both"/>
        <w:rPr>
          <w:rFonts w:ascii="Times New Roman" w:eastAsia="Times New Roman" w:hAnsi="Times New Roman" w:cs="Times New Roman"/>
          <w:color w:val="000000"/>
          <w:sz w:val="24"/>
          <w:szCs w:val="24"/>
        </w:rPr>
      </w:pPr>
      <w:r w:rsidRPr="00BC768F">
        <w:rPr>
          <w:rFonts w:ascii="Times New Roman" w:eastAsia="Times New Roman" w:hAnsi="Times New Roman" w:cs="Times New Roman"/>
          <w:color w:val="000000"/>
          <w:sz w:val="24"/>
          <w:szCs w:val="24"/>
        </w:rPr>
        <w:t>Cottrell, S. (2019). </w:t>
      </w:r>
      <w:r w:rsidRPr="00BC768F">
        <w:rPr>
          <w:rFonts w:ascii="Times New Roman" w:eastAsia="Times New Roman" w:hAnsi="Times New Roman" w:cs="Times New Roman"/>
          <w:i/>
          <w:iCs/>
          <w:color w:val="000000"/>
          <w:sz w:val="24"/>
          <w:szCs w:val="24"/>
        </w:rPr>
        <w:t>The Study Skills Handbook</w:t>
      </w:r>
      <w:r w:rsidRPr="00BC768F">
        <w:rPr>
          <w:rFonts w:ascii="Times New Roman" w:eastAsia="Times New Roman" w:hAnsi="Times New Roman" w:cs="Times New Roman"/>
          <w:color w:val="000000"/>
          <w:sz w:val="24"/>
          <w:szCs w:val="24"/>
        </w:rPr>
        <w:t xml:space="preserve"> (5th ed.). Red Globe Press. </w:t>
      </w:r>
      <w:hyperlink r:id="rId7" w:history="1">
        <w:r w:rsidRPr="00BC768F">
          <w:rPr>
            <w:rStyle w:val="Hyperlink"/>
            <w:rFonts w:ascii="Times New Roman" w:eastAsia="Times New Roman" w:hAnsi="Times New Roman" w:cs="Times New Roman"/>
            <w:sz w:val="24"/>
            <w:szCs w:val="24"/>
          </w:rPr>
          <w:t>https://www.perlego.com/book/2306516/the-study-skills-handbook-pdf</w:t>
        </w:r>
      </w:hyperlink>
    </w:p>
    <w:p w14:paraId="00C26DE9" w14:textId="77777777" w:rsidR="003B269B" w:rsidRPr="00BC768F" w:rsidRDefault="003B269B" w:rsidP="00BC768F">
      <w:pPr>
        <w:shd w:val="clear" w:color="auto" w:fill="FFFFFF"/>
        <w:spacing w:before="100" w:beforeAutospacing="1" w:after="100" w:afterAutospacing="1" w:line="480" w:lineRule="auto"/>
        <w:jc w:val="both"/>
        <w:rPr>
          <w:rFonts w:ascii="Times New Roman" w:eastAsia="Times New Roman" w:hAnsi="Times New Roman" w:cs="Times New Roman"/>
          <w:color w:val="000000"/>
          <w:sz w:val="24"/>
          <w:szCs w:val="24"/>
        </w:rPr>
      </w:pPr>
      <w:r w:rsidRPr="00BC768F">
        <w:rPr>
          <w:rFonts w:ascii="Times New Roman" w:eastAsia="Times New Roman" w:hAnsi="Times New Roman" w:cs="Times New Roman"/>
          <w:color w:val="000000"/>
          <w:sz w:val="24"/>
          <w:szCs w:val="24"/>
        </w:rPr>
        <w:t>McIver, S. and Murphy, B., 2023. Self-assessment and what happens over time: Student and staff perspectives, expectations and outcomes. </w:t>
      </w:r>
      <w:r w:rsidRPr="00BC768F">
        <w:rPr>
          <w:rFonts w:ascii="Times New Roman" w:eastAsia="Times New Roman" w:hAnsi="Times New Roman" w:cs="Times New Roman"/>
          <w:i/>
          <w:iCs/>
          <w:color w:val="000000"/>
          <w:sz w:val="24"/>
          <w:szCs w:val="24"/>
        </w:rPr>
        <w:t>Active Learning in Higher Education</w:t>
      </w:r>
      <w:r w:rsidRPr="00BC768F">
        <w:rPr>
          <w:rFonts w:ascii="Times New Roman" w:eastAsia="Times New Roman" w:hAnsi="Times New Roman" w:cs="Times New Roman"/>
          <w:color w:val="000000"/>
          <w:sz w:val="24"/>
          <w:szCs w:val="24"/>
        </w:rPr>
        <w:t>, </w:t>
      </w:r>
      <w:r w:rsidRPr="00BC768F">
        <w:rPr>
          <w:rFonts w:ascii="Times New Roman" w:eastAsia="Times New Roman" w:hAnsi="Times New Roman" w:cs="Times New Roman"/>
          <w:i/>
          <w:iCs/>
          <w:color w:val="000000"/>
          <w:sz w:val="24"/>
          <w:szCs w:val="24"/>
        </w:rPr>
        <w:t>24</w:t>
      </w:r>
      <w:r w:rsidRPr="00BC768F">
        <w:rPr>
          <w:rFonts w:ascii="Times New Roman" w:eastAsia="Times New Roman" w:hAnsi="Times New Roman" w:cs="Times New Roman"/>
          <w:color w:val="000000"/>
          <w:sz w:val="24"/>
          <w:szCs w:val="24"/>
        </w:rPr>
        <w:t xml:space="preserve">(2), pp.207-219. </w:t>
      </w:r>
    </w:p>
    <w:p w14:paraId="00C26DEA" w14:textId="77777777" w:rsidR="00A21606" w:rsidRPr="00BC768F" w:rsidRDefault="00A21606" w:rsidP="00BC768F">
      <w:pPr>
        <w:shd w:val="clear" w:color="auto" w:fill="FFFFFF"/>
        <w:spacing w:before="100" w:beforeAutospacing="1" w:after="100" w:afterAutospacing="1" w:line="480" w:lineRule="auto"/>
        <w:jc w:val="both"/>
        <w:rPr>
          <w:rFonts w:ascii="Times New Roman" w:eastAsia="Times New Roman" w:hAnsi="Times New Roman" w:cs="Times New Roman"/>
          <w:color w:val="000000"/>
          <w:sz w:val="24"/>
          <w:szCs w:val="24"/>
        </w:rPr>
      </w:pPr>
      <w:r w:rsidRPr="00BC768F">
        <w:rPr>
          <w:rFonts w:ascii="Times New Roman" w:eastAsia="Times New Roman" w:hAnsi="Times New Roman" w:cs="Times New Roman"/>
          <w:color w:val="000000"/>
          <w:sz w:val="24"/>
          <w:szCs w:val="24"/>
        </w:rPr>
        <w:t>Gardner, M.M., Hickmott, J. and Ludvik, M.J.B., 2023. </w:t>
      </w:r>
      <w:r w:rsidRPr="00BC768F">
        <w:rPr>
          <w:rFonts w:ascii="Times New Roman" w:eastAsia="Times New Roman" w:hAnsi="Times New Roman" w:cs="Times New Roman"/>
          <w:i/>
          <w:iCs/>
          <w:color w:val="000000"/>
          <w:sz w:val="24"/>
          <w:szCs w:val="24"/>
        </w:rPr>
        <w:t>Demonstrating student success: A practical guide to outcomes-based assessment of learning and development in student affairs</w:t>
      </w:r>
      <w:r w:rsidRPr="00BC768F">
        <w:rPr>
          <w:rFonts w:ascii="Times New Roman" w:eastAsia="Times New Roman" w:hAnsi="Times New Roman" w:cs="Times New Roman"/>
          <w:color w:val="000000"/>
          <w:sz w:val="24"/>
          <w:szCs w:val="24"/>
        </w:rPr>
        <w:t>. Routledge.</w:t>
      </w:r>
    </w:p>
    <w:p w14:paraId="00C26DEB" w14:textId="77777777" w:rsidR="00A21606" w:rsidRPr="00BC768F" w:rsidRDefault="00A21606" w:rsidP="00BC768F">
      <w:pPr>
        <w:shd w:val="clear" w:color="auto" w:fill="FFFFFF"/>
        <w:spacing w:before="100" w:beforeAutospacing="1" w:after="100" w:afterAutospacing="1" w:line="480" w:lineRule="auto"/>
        <w:jc w:val="both"/>
        <w:rPr>
          <w:rFonts w:ascii="Times New Roman" w:eastAsia="Times New Roman" w:hAnsi="Times New Roman" w:cs="Times New Roman"/>
          <w:color w:val="000000"/>
          <w:sz w:val="24"/>
          <w:szCs w:val="24"/>
        </w:rPr>
      </w:pPr>
      <w:proofErr w:type="spellStart"/>
      <w:r w:rsidRPr="00BC768F">
        <w:rPr>
          <w:rFonts w:ascii="Times New Roman" w:eastAsia="Times New Roman" w:hAnsi="Times New Roman" w:cs="Times New Roman"/>
          <w:color w:val="000000"/>
          <w:sz w:val="24"/>
          <w:szCs w:val="24"/>
        </w:rPr>
        <w:t>Khasanah</w:t>
      </w:r>
      <w:proofErr w:type="spellEnd"/>
      <w:r w:rsidRPr="00BC768F">
        <w:rPr>
          <w:rFonts w:ascii="Times New Roman" w:eastAsia="Times New Roman" w:hAnsi="Times New Roman" w:cs="Times New Roman"/>
          <w:color w:val="000000"/>
          <w:sz w:val="24"/>
          <w:szCs w:val="24"/>
        </w:rPr>
        <w:t xml:space="preserve">, A.N., Santosa, S., </w:t>
      </w:r>
      <w:proofErr w:type="spellStart"/>
      <w:r w:rsidRPr="00BC768F">
        <w:rPr>
          <w:rFonts w:ascii="Times New Roman" w:eastAsia="Times New Roman" w:hAnsi="Times New Roman" w:cs="Times New Roman"/>
          <w:color w:val="000000"/>
          <w:sz w:val="24"/>
          <w:szCs w:val="24"/>
        </w:rPr>
        <w:t>Indrowati</w:t>
      </w:r>
      <w:proofErr w:type="spellEnd"/>
      <w:r w:rsidRPr="00BC768F">
        <w:rPr>
          <w:rFonts w:ascii="Times New Roman" w:eastAsia="Times New Roman" w:hAnsi="Times New Roman" w:cs="Times New Roman"/>
          <w:color w:val="000000"/>
          <w:sz w:val="24"/>
          <w:szCs w:val="24"/>
        </w:rPr>
        <w:t xml:space="preserve">, M. and </w:t>
      </w:r>
      <w:proofErr w:type="spellStart"/>
      <w:r w:rsidRPr="00BC768F">
        <w:rPr>
          <w:rFonts w:ascii="Times New Roman" w:eastAsia="Times New Roman" w:hAnsi="Times New Roman" w:cs="Times New Roman"/>
          <w:color w:val="000000"/>
          <w:sz w:val="24"/>
          <w:szCs w:val="24"/>
        </w:rPr>
        <w:t>Septiyanto</w:t>
      </w:r>
      <w:proofErr w:type="spellEnd"/>
      <w:r w:rsidRPr="00BC768F">
        <w:rPr>
          <w:rFonts w:ascii="Times New Roman" w:eastAsia="Times New Roman" w:hAnsi="Times New Roman" w:cs="Times New Roman"/>
          <w:color w:val="000000"/>
          <w:sz w:val="24"/>
          <w:szCs w:val="24"/>
        </w:rPr>
        <w:t>, A., 2022. The Effect of Picture and Picture Integration with Guided Note Taking accompanied by Optimization of Teaching Aids Towards Students Learning Outcomes. </w:t>
      </w:r>
      <w:proofErr w:type="spellStart"/>
      <w:r w:rsidRPr="00BC768F">
        <w:rPr>
          <w:rFonts w:ascii="Times New Roman" w:eastAsia="Times New Roman" w:hAnsi="Times New Roman" w:cs="Times New Roman"/>
          <w:i/>
          <w:iCs/>
          <w:color w:val="000000"/>
          <w:sz w:val="24"/>
          <w:szCs w:val="24"/>
        </w:rPr>
        <w:t>Jurnal</w:t>
      </w:r>
      <w:proofErr w:type="spellEnd"/>
      <w:r w:rsidRPr="00BC768F">
        <w:rPr>
          <w:rFonts w:ascii="Times New Roman" w:eastAsia="Times New Roman" w:hAnsi="Times New Roman" w:cs="Times New Roman"/>
          <w:i/>
          <w:iCs/>
          <w:color w:val="000000"/>
          <w:sz w:val="24"/>
          <w:szCs w:val="24"/>
        </w:rPr>
        <w:t xml:space="preserve"> </w:t>
      </w:r>
      <w:proofErr w:type="spellStart"/>
      <w:r w:rsidRPr="00BC768F">
        <w:rPr>
          <w:rFonts w:ascii="Times New Roman" w:eastAsia="Times New Roman" w:hAnsi="Times New Roman" w:cs="Times New Roman"/>
          <w:i/>
          <w:iCs/>
          <w:color w:val="000000"/>
          <w:sz w:val="24"/>
          <w:szCs w:val="24"/>
        </w:rPr>
        <w:t>Penelitian</w:t>
      </w:r>
      <w:proofErr w:type="spellEnd"/>
      <w:r w:rsidRPr="00BC768F">
        <w:rPr>
          <w:rFonts w:ascii="Times New Roman" w:eastAsia="Times New Roman" w:hAnsi="Times New Roman" w:cs="Times New Roman"/>
          <w:i/>
          <w:iCs/>
          <w:color w:val="000000"/>
          <w:sz w:val="24"/>
          <w:szCs w:val="24"/>
        </w:rPr>
        <w:t xml:space="preserve"> Pendidikan IPA</w:t>
      </w:r>
      <w:r w:rsidRPr="00BC768F">
        <w:rPr>
          <w:rFonts w:ascii="Times New Roman" w:eastAsia="Times New Roman" w:hAnsi="Times New Roman" w:cs="Times New Roman"/>
          <w:color w:val="000000"/>
          <w:sz w:val="24"/>
          <w:szCs w:val="24"/>
        </w:rPr>
        <w:t>, </w:t>
      </w:r>
      <w:r w:rsidRPr="00BC768F">
        <w:rPr>
          <w:rFonts w:ascii="Times New Roman" w:eastAsia="Times New Roman" w:hAnsi="Times New Roman" w:cs="Times New Roman"/>
          <w:i/>
          <w:iCs/>
          <w:color w:val="000000"/>
          <w:sz w:val="24"/>
          <w:szCs w:val="24"/>
        </w:rPr>
        <w:t>8</w:t>
      </w:r>
      <w:r w:rsidRPr="00BC768F">
        <w:rPr>
          <w:rFonts w:ascii="Times New Roman" w:eastAsia="Times New Roman" w:hAnsi="Times New Roman" w:cs="Times New Roman"/>
          <w:color w:val="000000"/>
          <w:sz w:val="24"/>
          <w:szCs w:val="24"/>
        </w:rPr>
        <w:t>(2), pp.724-731.</w:t>
      </w:r>
    </w:p>
    <w:p w14:paraId="00C26DEC" w14:textId="77777777" w:rsidR="00647A3D" w:rsidRPr="00BC768F" w:rsidRDefault="00A21606" w:rsidP="00BC768F">
      <w:pPr>
        <w:spacing w:line="480" w:lineRule="auto"/>
        <w:jc w:val="both"/>
        <w:rPr>
          <w:rFonts w:ascii="Times New Roman" w:hAnsi="Times New Roman" w:cs="Times New Roman"/>
          <w:sz w:val="40"/>
          <w:szCs w:val="24"/>
        </w:rPr>
      </w:pPr>
      <w:r w:rsidRPr="00BC768F">
        <w:rPr>
          <w:rFonts w:ascii="Times New Roman" w:eastAsia="Times New Roman" w:hAnsi="Times New Roman" w:cs="Times New Roman"/>
          <w:color w:val="000000"/>
          <w:sz w:val="24"/>
          <w:szCs w:val="24"/>
        </w:rPr>
        <w:t>Hakim, A. and Wingate, U., 2024. Collaborative approaches to embedding academic literacy instruction in the curriculum: examples from UK universities. </w:t>
      </w:r>
      <w:r w:rsidRPr="00BC768F">
        <w:rPr>
          <w:rFonts w:ascii="Times New Roman" w:eastAsia="Times New Roman" w:hAnsi="Times New Roman" w:cs="Times New Roman"/>
          <w:i/>
          <w:iCs/>
          <w:color w:val="000000"/>
          <w:sz w:val="24"/>
          <w:szCs w:val="24"/>
        </w:rPr>
        <w:t>Studies in Higher Education</w:t>
      </w:r>
      <w:r w:rsidRPr="00BC768F">
        <w:rPr>
          <w:rFonts w:ascii="Times New Roman" w:eastAsia="Times New Roman" w:hAnsi="Times New Roman" w:cs="Times New Roman"/>
          <w:color w:val="000000"/>
          <w:sz w:val="24"/>
          <w:szCs w:val="24"/>
        </w:rPr>
        <w:t>, pp.1-13.</w:t>
      </w:r>
    </w:p>
    <w:sectPr w:rsidR="00647A3D" w:rsidRPr="00BC76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A3D"/>
    <w:rsid w:val="0005526D"/>
    <w:rsid w:val="002255BA"/>
    <w:rsid w:val="003B269B"/>
    <w:rsid w:val="004C3920"/>
    <w:rsid w:val="00647A3D"/>
    <w:rsid w:val="00A056E2"/>
    <w:rsid w:val="00A17F8C"/>
    <w:rsid w:val="00A21606"/>
    <w:rsid w:val="00BC5DA3"/>
    <w:rsid w:val="00BC768F"/>
    <w:rsid w:val="00CB13D6"/>
    <w:rsid w:val="00D62A89"/>
    <w:rsid w:val="00E3658F"/>
    <w:rsid w:val="00EF49BF"/>
    <w:rsid w:val="00FA2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C26DBA"/>
  <w15:chartTrackingRefBased/>
  <w15:docId w15:val="{5D5803D2-6310-4948-A210-1333CD5AA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A3D"/>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647A3D"/>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647A3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47A3D"/>
    <w:rPr>
      <w:rFonts w:ascii="Times New Roman" w:eastAsia="Times New Roman" w:hAnsi="Times New Roman" w:cs="Times New Roman"/>
      <w:b/>
      <w:bCs/>
      <w:sz w:val="27"/>
      <w:szCs w:val="27"/>
    </w:rPr>
  </w:style>
  <w:style w:type="character" w:styleId="Strong">
    <w:name w:val="Strong"/>
    <w:basedOn w:val="DefaultParagraphFont"/>
    <w:uiPriority w:val="22"/>
    <w:qFormat/>
    <w:rsid w:val="00647A3D"/>
    <w:rPr>
      <w:b/>
      <w:bCs/>
    </w:rPr>
  </w:style>
  <w:style w:type="paragraph" w:styleId="NormalWeb">
    <w:name w:val="Normal (Web)"/>
    <w:basedOn w:val="Normal"/>
    <w:uiPriority w:val="99"/>
    <w:semiHidden/>
    <w:unhideWhenUsed/>
    <w:rsid w:val="00647A3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47A3D"/>
    <w:rPr>
      <w:i/>
      <w:iCs/>
    </w:rPr>
  </w:style>
  <w:style w:type="character" w:customStyle="1" w:styleId="Heading1Char">
    <w:name w:val="Heading 1 Char"/>
    <w:basedOn w:val="DefaultParagraphFont"/>
    <w:link w:val="Heading1"/>
    <w:uiPriority w:val="9"/>
    <w:rsid w:val="00647A3D"/>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647A3D"/>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647A3D"/>
    <w:rPr>
      <w:color w:val="0563C1" w:themeColor="hyperlink"/>
      <w:u w:val="single"/>
    </w:rPr>
  </w:style>
  <w:style w:type="paragraph" w:styleId="TOCHeading">
    <w:name w:val="TOC Heading"/>
    <w:basedOn w:val="Heading1"/>
    <w:next w:val="Normal"/>
    <w:uiPriority w:val="39"/>
    <w:unhideWhenUsed/>
    <w:qFormat/>
    <w:rsid w:val="00BC768F"/>
    <w:pPr>
      <w:outlineLvl w:val="9"/>
    </w:pPr>
    <w:rPr>
      <w:b w:val="0"/>
      <w:color w:val="2E74B5" w:themeColor="accent1" w:themeShade="BF"/>
      <w:sz w:val="32"/>
    </w:rPr>
  </w:style>
  <w:style w:type="paragraph" w:styleId="TOC1">
    <w:name w:val="toc 1"/>
    <w:basedOn w:val="Normal"/>
    <w:next w:val="Normal"/>
    <w:autoRedefine/>
    <w:uiPriority w:val="39"/>
    <w:unhideWhenUsed/>
    <w:rsid w:val="00BC768F"/>
    <w:pPr>
      <w:spacing w:after="100"/>
    </w:pPr>
  </w:style>
  <w:style w:type="paragraph" w:styleId="TOC2">
    <w:name w:val="toc 2"/>
    <w:basedOn w:val="Normal"/>
    <w:next w:val="Normal"/>
    <w:autoRedefine/>
    <w:uiPriority w:val="39"/>
    <w:unhideWhenUsed/>
    <w:rsid w:val="00BC768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674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erlego.com/book/2306516/the-study-skills-handbook-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8A16E-9532-4B36-B34F-A2811F739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1274</Words>
  <Characters>7672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Hafeez ur rehman</cp:lastModifiedBy>
  <cp:revision>2</cp:revision>
  <dcterms:created xsi:type="dcterms:W3CDTF">2025-07-18T09:04:00Z</dcterms:created>
  <dcterms:modified xsi:type="dcterms:W3CDTF">2025-07-18T09:04:00Z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dda31658-06af-4d0b-a095-2675f76555c3</vt:lpwstr>
  </property>
</Properties>
</file>