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D17CA" w14:textId="7C930C44" w:rsidR="00B44B49" w:rsidRPr="00B0595A" w:rsidRDefault="00B44B49" w:rsidP="00B0595A">
      <w:pPr>
        <w:pStyle w:val="Title"/>
        <w:jc w:val="center"/>
      </w:pPr>
      <w:r w:rsidRPr="00B0595A">
        <w:t xml:space="preserve">Is </w:t>
      </w:r>
      <w:r w:rsidRPr="00B0595A">
        <w:t>C</w:t>
      </w:r>
      <w:r w:rsidRPr="00B0595A">
        <w:t xml:space="preserve">riminal </w:t>
      </w:r>
      <w:r w:rsidRPr="00B0595A">
        <w:t>B</w:t>
      </w:r>
      <w:r w:rsidRPr="00B0595A">
        <w:t xml:space="preserve">ehaviour </w:t>
      </w:r>
      <w:r w:rsidRPr="00B0595A">
        <w:t>I</w:t>
      </w:r>
      <w:r w:rsidRPr="00B0595A">
        <w:t>nnate</w:t>
      </w:r>
    </w:p>
    <w:p w14:paraId="42BFE265" w14:textId="5DEAA12E" w:rsidR="00F335AA" w:rsidRPr="00B0595A" w:rsidRDefault="00B44B49" w:rsidP="00B0595A">
      <w:pPr>
        <w:pStyle w:val="Title"/>
        <w:jc w:val="center"/>
      </w:pPr>
      <w:r w:rsidRPr="00B0595A">
        <w:t xml:space="preserve">or </w:t>
      </w:r>
      <w:r w:rsidRPr="00B0595A">
        <w:t>S</w:t>
      </w:r>
      <w:r w:rsidRPr="00B0595A">
        <w:t xml:space="preserve">haped by </w:t>
      </w:r>
      <w:r w:rsidRPr="00B0595A">
        <w:t>E</w:t>
      </w:r>
      <w:r w:rsidRPr="00B0595A">
        <w:t>nvironment?</w:t>
      </w:r>
    </w:p>
    <w:p w14:paraId="79518B72" w14:textId="77777777" w:rsidR="00B44B49" w:rsidRPr="00B0595A" w:rsidRDefault="00B44B49" w:rsidP="00B0595A">
      <w:pPr>
        <w:rPr>
          <w:rFonts w:ascii="Arial" w:hAnsi="Arial" w:cs="Arial"/>
          <w:color w:val="000000" w:themeColor="text1"/>
          <w:sz w:val="24"/>
          <w:szCs w:val="24"/>
        </w:rPr>
      </w:pPr>
    </w:p>
    <w:p w14:paraId="147972DF" w14:textId="0834F2B5" w:rsidR="00B44B49" w:rsidRPr="00B0595A" w:rsidRDefault="00B44B49" w:rsidP="00B0595A">
      <w:pPr>
        <w:rPr>
          <w:rFonts w:ascii="Arial" w:hAnsi="Arial" w:cs="Arial"/>
          <w:color w:val="000000" w:themeColor="text1"/>
          <w:sz w:val="24"/>
          <w:szCs w:val="24"/>
        </w:rPr>
      </w:pPr>
      <w:r w:rsidRPr="00B0595A">
        <w:rPr>
          <w:rFonts w:ascii="Arial" w:hAnsi="Arial" w:cs="Arial"/>
          <w:color w:val="000000" w:themeColor="text1"/>
          <w:sz w:val="24"/>
          <w:szCs w:val="24"/>
        </w:rPr>
        <w:t>Whitin this paper it will be investigated how criminal behaviour is influenced by different factors including innate factors or by environmental factors including some more points that don’t really fit in these two categories. Thinking about criminal behaviour and its origin most of the population will think about the criminals as being born like this but sometimes this is not the case. Even though there are a lot of known criminologists from the past investigating and arguing that this ideology can be true.</w:t>
      </w:r>
    </w:p>
    <w:p w14:paraId="7A65B7B8" w14:textId="04BCF88B" w:rsidR="00B44B49" w:rsidRPr="00B0595A" w:rsidRDefault="00B44B49" w:rsidP="00B0595A">
      <w:pPr>
        <w:rPr>
          <w:rFonts w:ascii="Arial" w:hAnsi="Arial" w:cs="Arial"/>
          <w:color w:val="000000" w:themeColor="text1"/>
          <w:sz w:val="24"/>
          <w:szCs w:val="24"/>
        </w:rPr>
      </w:pPr>
      <w:r w:rsidRPr="00B0595A">
        <w:rPr>
          <w:rFonts w:ascii="Arial" w:hAnsi="Arial" w:cs="Arial"/>
          <w:color w:val="000000" w:themeColor="text1"/>
          <w:sz w:val="24"/>
          <w:szCs w:val="24"/>
        </w:rPr>
        <w:t xml:space="preserve">Looking at criminology from a wider view </w:t>
      </w:r>
      <w:proofErr w:type="gramStart"/>
      <w:r w:rsidRPr="00B0595A">
        <w:rPr>
          <w:rFonts w:ascii="Arial" w:hAnsi="Arial" w:cs="Arial"/>
          <w:color w:val="000000" w:themeColor="text1"/>
          <w:sz w:val="24"/>
          <w:szCs w:val="24"/>
        </w:rPr>
        <w:t>it can be seen that criminal</w:t>
      </w:r>
      <w:proofErr w:type="gramEnd"/>
      <w:r w:rsidRPr="00B0595A">
        <w:rPr>
          <w:rFonts w:ascii="Arial" w:hAnsi="Arial" w:cs="Arial"/>
          <w:color w:val="000000" w:themeColor="text1"/>
          <w:sz w:val="24"/>
          <w:szCs w:val="24"/>
        </w:rPr>
        <w:t xml:space="preserve"> acts are involved indeed by different factors which include the need of status, biological issues, mental instability, need of benefit from the criminal acts</w:t>
      </w:r>
      <w:r w:rsidR="003A3E6B" w:rsidRPr="00B0595A">
        <w:rPr>
          <w:rFonts w:ascii="Arial" w:hAnsi="Arial" w:cs="Arial"/>
          <w:color w:val="000000" w:themeColor="text1"/>
          <w:sz w:val="24"/>
          <w:szCs w:val="24"/>
        </w:rPr>
        <w:t xml:space="preserve"> (Britannica, 2019)</w:t>
      </w:r>
      <w:r w:rsidRPr="00B0595A">
        <w:rPr>
          <w:rFonts w:ascii="Arial" w:hAnsi="Arial" w:cs="Arial"/>
          <w:color w:val="000000" w:themeColor="text1"/>
          <w:sz w:val="24"/>
          <w:szCs w:val="24"/>
        </w:rPr>
        <w:t xml:space="preserve">. Within this view it will be shown that every time there is a criminal act happening there </w:t>
      </w:r>
      <w:proofErr w:type="gramStart"/>
      <w:r w:rsidRPr="00B0595A">
        <w:rPr>
          <w:rFonts w:ascii="Arial" w:hAnsi="Arial" w:cs="Arial"/>
          <w:color w:val="000000" w:themeColor="text1"/>
          <w:sz w:val="24"/>
          <w:szCs w:val="24"/>
        </w:rPr>
        <w:t>has to</w:t>
      </w:r>
      <w:proofErr w:type="gramEnd"/>
      <w:r w:rsidRPr="00B0595A">
        <w:rPr>
          <w:rFonts w:ascii="Arial" w:hAnsi="Arial" w:cs="Arial"/>
          <w:color w:val="000000" w:themeColor="text1"/>
          <w:sz w:val="24"/>
          <w:szCs w:val="24"/>
        </w:rPr>
        <w:t xml:space="preserve"> be a benefit from it, material or not. This theory which </w:t>
      </w:r>
      <w:proofErr w:type="gramStart"/>
      <w:r w:rsidRPr="00B0595A">
        <w:rPr>
          <w:rFonts w:ascii="Arial" w:hAnsi="Arial" w:cs="Arial"/>
          <w:color w:val="000000" w:themeColor="text1"/>
          <w:sz w:val="24"/>
          <w:szCs w:val="24"/>
        </w:rPr>
        <w:t>actually proves</w:t>
      </w:r>
      <w:proofErr w:type="gramEnd"/>
      <w:r w:rsidRPr="00B0595A">
        <w:rPr>
          <w:rFonts w:ascii="Arial" w:hAnsi="Arial" w:cs="Arial"/>
          <w:color w:val="000000" w:themeColor="text1"/>
          <w:sz w:val="24"/>
          <w:szCs w:val="24"/>
        </w:rPr>
        <w:t xml:space="preserve"> to be true, is called Rational Choice Theory presented and sustained by Cesare Beccaria and it states that “</w:t>
      </w:r>
      <w:r w:rsidRPr="00B0595A">
        <w:rPr>
          <w:rFonts w:ascii="Arial" w:hAnsi="Arial" w:cs="Arial"/>
          <w:color w:val="000000" w:themeColor="text1"/>
          <w:sz w:val="24"/>
          <w:szCs w:val="24"/>
        </w:rPr>
        <w:t>every rational decision we make has to have an outcome of a higher benefit than the risk</w:t>
      </w:r>
      <w:r w:rsidRPr="00B0595A">
        <w:rPr>
          <w:rFonts w:ascii="Arial" w:hAnsi="Arial" w:cs="Arial"/>
          <w:color w:val="000000" w:themeColor="text1"/>
          <w:sz w:val="24"/>
          <w:szCs w:val="24"/>
        </w:rPr>
        <w:t>”</w:t>
      </w:r>
      <w:r w:rsidR="00D3742F" w:rsidRPr="00B0595A">
        <w:rPr>
          <w:rFonts w:ascii="Arial" w:hAnsi="Arial" w:cs="Arial"/>
          <w:color w:val="000000" w:themeColor="text1"/>
          <w:sz w:val="24"/>
          <w:szCs w:val="24"/>
        </w:rPr>
        <w:t xml:space="preserve"> (Wright, J.P. 2009)</w:t>
      </w:r>
      <w:r w:rsidRPr="00B0595A">
        <w:rPr>
          <w:rFonts w:ascii="Arial" w:hAnsi="Arial" w:cs="Arial"/>
          <w:color w:val="000000" w:themeColor="text1"/>
          <w:sz w:val="24"/>
          <w:szCs w:val="24"/>
        </w:rPr>
        <w:t xml:space="preserve">. Which is true but from this wider point of view </w:t>
      </w:r>
      <w:r w:rsidR="007B6F8B" w:rsidRPr="00B0595A">
        <w:rPr>
          <w:rFonts w:ascii="Arial" w:hAnsi="Arial" w:cs="Arial"/>
          <w:color w:val="000000" w:themeColor="text1"/>
          <w:sz w:val="24"/>
          <w:szCs w:val="24"/>
        </w:rPr>
        <w:t>the</w:t>
      </w:r>
      <w:r w:rsidRPr="00B0595A">
        <w:rPr>
          <w:rFonts w:ascii="Arial" w:hAnsi="Arial" w:cs="Arial"/>
          <w:color w:val="000000" w:themeColor="text1"/>
          <w:sz w:val="24"/>
          <w:szCs w:val="24"/>
        </w:rPr>
        <w:t xml:space="preserve"> benefit is always there and </w:t>
      </w:r>
      <w:proofErr w:type="gramStart"/>
      <w:r w:rsidRPr="00B0595A">
        <w:rPr>
          <w:rFonts w:ascii="Arial" w:hAnsi="Arial" w:cs="Arial"/>
          <w:color w:val="000000" w:themeColor="text1"/>
          <w:sz w:val="24"/>
          <w:szCs w:val="24"/>
        </w:rPr>
        <w:t>has to</w:t>
      </w:r>
      <w:proofErr w:type="gramEnd"/>
      <w:r w:rsidRPr="00B0595A">
        <w:rPr>
          <w:rFonts w:ascii="Arial" w:hAnsi="Arial" w:cs="Arial"/>
          <w:color w:val="000000" w:themeColor="text1"/>
          <w:sz w:val="24"/>
          <w:szCs w:val="24"/>
        </w:rPr>
        <w:t xml:space="preserve"> be there for a crime to be committed or for a person to be influenced to do it. Even though the risk is there it depends on the person if the risk is higher or lower, </w:t>
      </w:r>
      <w:r w:rsidR="007B6F8B" w:rsidRPr="00B0595A">
        <w:rPr>
          <w:rFonts w:ascii="Arial" w:hAnsi="Arial" w:cs="Arial"/>
          <w:color w:val="000000" w:themeColor="text1"/>
          <w:sz w:val="24"/>
          <w:szCs w:val="24"/>
        </w:rPr>
        <w:t xml:space="preserve">it’s a situational position from where decisions are made. There are more theories based on this influence for criminal behaviour such as Positivism. </w:t>
      </w:r>
      <w:r w:rsidR="007B6F8B" w:rsidRPr="00B0595A">
        <w:rPr>
          <w:rFonts w:ascii="Arial" w:hAnsi="Arial" w:cs="Arial"/>
          <w:color w:val="000000" w:themeColor="text1"/>
          <w:sz w:val="24"/>
          <w:szCs w:val="24"/>
        </w:rPr>
        <w:t>In contrast, positivism in criminology connects criminal behaviour to the internal or external forces that shape an individual and identifies these forces as the cause of criminal behaviour</w:t>
      </w:r>
      <w:r w:rsidR="00D3742F" w:rsidRPr="00B0595A">
        <w:rPr>
          <w:rFonts w:ascii="Arial" w:hAnsi="Arial" w:cs="Arial"/>
          <w:color w:val="000000" w:themeColor="text1"/>
          <w:sz w:val="24"/>
          <w:szCs w:val="24"/>
        </w:rPr>
        <w:t xml:space="preserve"> (The Chicago School, 2021)</w:t>
      </w:r>
      <w:r w:rsidR="007B6F8B" w:rsidRPr="00B0595A">
        <w:rPr>
          <w:rFonts w:ascii="Arial" w:hAnsi="Arial" w:cs="Arial"/>
          <w:color w:val="000000" w:themeColor="text1"/>
          <w:sz w:val="24"/>
          <w:szCs w:val="24"/>
        </w:rPr>
        <w:t>.</w:t>
      </w:r>
      <w:r w:rsidR="007B6F8B" w:rsidRPr="00B0595A">
        <w:rPr>
          <w:rFonts w:ascii="Arial" w:hAnsi="Arial" w:cs="Arial"/>
          <w:color w:val="000000" w:themeColor="text1"/>
          <w:sz w:val="24"/>
          <w:szCs w:val="24"/>
        </w:rPr>
        <w:t xml:space="preserve"> </w:t>
      </w:r>
      <w:r w:rsidR="007B6F8B" w:rsidRPr="00B0595A">
        <w:rPr>
          <w:rFonts w:ascii="Arial" w:hAnsi="Arial" w:cs="Arial"/>
          <w:color w:val="000000" w:themeColor="text1"/>
          <w:sz w:val="24"/>
          <w:szCs w:val="24"/>
        </w:rPr>
        <w:t>This school of thought establishes a connection between an offender's psychological or sociological characteristics and their criminal behaviour. For instance, the positivist theory will associate criminal behaviour more with the absence of parental supervision than with the deliberate actions of the offender.</w:t>
      </w:r>
      <w:r w:rsidR="007B6F8B" w:rsidRPr="00B0595A">
        <w:rPr>
          <w:rFonts w:ascii="Arial" w:hAnsi="Arial" w:cs="Arial"/>
          <w:color w:val="000000" w:themeColor="text1"/>
          <w:sz w:val="24"/>
          <w:szCs w:val="24"/>
        </w:rPr>
        <w:t xml:space="preserve"> Going into more depth, another subject that was investigated to influence criminal behaviour would be Biological, the biological factors </w:t>
      </w:r>
      <w:r w:rsidR="000A6CFD" w:rsidRPr="00B0595A">
        <w:rPr>
          <w:rFonts w:ascii="Arial" w:hAnsi="Arial" w:cs="Arial"/>
          <w:color w:val="000000" w:themeColor="text1"/>
          <w:sz w:val="24"/>
          <w:szCs w:val="24"/>
        </w:rPr>
        <w:t>vary</w:t>
      </w:r>
      <w:r w:rsidR="007B6F8B" w:rsidRPr="00B0595A">
        <w:rPr>
          <w:rFonts w:ascii="Arial" w:hAnsi="Arial" w:cs="Arial"/>
          <w:color w:val="000000" w:themeColor="text1"/>
          <w:sz w:val="24"/>
          <w:szCs w:val="24"/>
        </w:rPr>
        <w:t xml:space="preserve"> from spikes of adrenaline in the </w:t>
      </w:r>
      <w:proofErr w:type="gramStart"/>
      <w:r w:rsidR="007B6F8B" w:rsidRPr="00B0595A">
        <w:rPr>
          <w:rFonts w:ascii="Arial" w:hAnsi="Arial" w:cs="Arial"/>
          <w:color w:val="000000" w:themeColor="text1"/>
          <w:sz w:val="24"/>
          <w:szCs w:val="24"/>
        </w:rPr>
        <w:t xml:space="preserve">body to </w:t>
      </w:r>
      <w:r w:rsidR="000A6CFD" w:rsidRPr="00B0595A">
        <w:rPr>
          <w:rFonts w:ascii="Arial" w:hAnsi="Arial" w:cs="Arial"/>
          <w:color w:val="000000" w:themeColor="text1"/>
          <w:sz w:val="24"/>
          <w:szCs w:val="24"/>
        </w:rPr>
        <w:t>body</w:t>
      </w:r>
      <w:proofErr w:type="gramEnd"/>
      <w:r w:rsidR="000A6CFD" w:rsidRPr="00B0595A">
        <w:rPr>
          <w:rFonts w:ascii="Arial" w:hAnsi="Arial" w:cs="Arial"/>
          <w:color w:val="000000" w:themeColor="text1"/>
          <w:sz w:val="24"/>
          <w:szCs w:val="24"/>
        </w:rPr>
        <w:t xml:space="preserve"> extremities or details that could indicate a higher risk person to commit crime</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Ling, S</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2019)</w:t>
      </w:r>
      <w:r w:rsidR="007B6F8B" w:rsidRPr="00B0595A">
        <w:rPr>
          <w:rFonts w:ascii="Arial" w:hAnsi="Arial" w:cs="Arial"/>
          <w:color w:val="000000" w:themeColor="text1"/>
          <w:sz w:val="24"/>
          <w:szCs w:val="24"/>
        </w:rPr>
        <w:t xml:space="preserve">. </w:t>
      </w:r>
      <w:r w:rsidR="000A6CFD" w:rsidRPr="00B0595A">
        <w:rPr>
          <w:rFonts w:ascii="Arial" w:hAnsi="Arial" w:cs="Arial"/>
          <w:color w:val="000000" w:themeColor="text1"/>
          <w:sz w:val="24"/>
          <w:szCs w:val="24"/>
        </w:rPr>
        <w:t xml:space="preserve">According to Cesare Lombroso most criminals have </w:t>
      </w:r>
      <w:r w:rsidR="000A6CFD" w:rsidRPr="00B0595A">
        <w:rPr>
          <w:rFonts w:ascii="Arial" w:hAnsi="Arial" w:cs="Arial"/>
          <w:color w:val="000000" w:themeColor="text1"/>
          <w:sz w:val="24"/>
          <w:szCs w:val="24"/>
        </w:rPr>
        <w:t>"jug ears, thick hair, thin beards, pronounced sinuses and broad cheekbones"</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Cesare Lombroso 2006)</w:t>
      </w:r>
      <w:r w:rsidR="000A6CFD" w:rsidRPr="00B0595A">
        <w:rPr>
          <w:rFonts w:ascii="Arial" w:hAnsi="Arial" w:cs="Arial"/>
          <w:color w:val="000000" w:themeColor="text1"/>
          <w:sz w:val="24"/>
          <w:szCs w:val="24"/>
        </w:rPr>
        <w:t>. There are different extremities of the body and colour of hair which was used by Cesare to suggest that those details can specify that a person may be more likely to commit crime, which in the contemporary era isn’t a thing that is reliable due to all the changes everyone can make to themselves. The theory wasn’t very liable back then either which shows that the way a person is on the outside does not make them a person more likely to commit crime. Another biological factor that could influence somebody to commit crime would be the hormones and all the liquids we secret inside our body when facing different situations or in some cases when we are just living a normal day</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Nickerson C</w:t>
      </w:r>
      <w:r w:rsidR="00D3742F" w:rsidRPr="00B0595A">
        <w:rPr>
          <w:rFonts w:ascii="Arial" w:hAnsi="Arial" w:cs="Arial"/>
          <w:color w:val="000000" w:themeColor="text1"/>
          <w:sz w:val="24"/>
          <w:szCs w:val="24"/>
        </w:rPr>
        <w:t>,</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lastRenderedPageBreak/>
        <w:t>2022</w:t>
      </w:r>
      <w:r w:rsidR="00D3742F" w:rsidRPr="00B0595A">
        <w:rPr>
          <w:rFonts w:ascii="Arial" w:hAnsi="Arial" w:cs="Arial"/>
          <w:color w:val="000000" w:themeColor="text1"/>
          <w:sz w:val="24"/>
          <w:szCs w:val="24"/>
        </w:rPr>
        <w:t>)</w:t>
      </w:r>
      <w:r w:rsidR="000A6CFD" w:rsidRPr="00B0595A">
        <w:rPr>
          <w:rFonts w:ascii="Arial" w:hAnsi="Arial" w:cs="Arial"/>
          <w:color w:val="000000" w:themeColor="text1"/>
          <w:sz w:val="24"/>
          <w:szCs w:val="24"/>
        </w:rPr>
        <w:t xml:space="preserve">. Testosterone or different hormones can act on our behalf to do something that we don’t want to. Higher levels of testosterone usually </w:t>
      </w:r>
      <w:proofErr w:type="gramStart"/>
      <w:r w:rsidR="000A6CFD" w:rsidRPr="00B0595A">
        <w:rPr>
          <w:rFonts w:ascii="Arial" w:hAnsi="Arial" w:cs="Arial"/>
          <w:color w:val="000000" w:themeColor="text1"/>
          <w:sz w:val="24"/>
          <w:szCs w:val="24"/>
        </w:rPr>
        <w:t>calls</w:t>
      </w:r>
      <w:proofErr w:type="gramEnd"/>
      <w:r w:rsidR="000A6CFD" w:rsidRPr="00B0595A">
        <w:rPr>
          <w:rFonts w:ascii="Arial" w:hAnsi="Arial" w:cs="Arial"/>
          <w:color w:val="000000" w:themeColor="text1"/>
          <w:sz w:val="24"/>
          <w:szCs w:val="24"/>
        </w:rPr>
        <w:t xml:space="preserve"> people towards chaos or a lot of activity which can involve criminal activity</w:t>
      </w:r>
      <w:r w:rsidR="00D3742F" w:rsidRPr="00B0595A">
        <w:rPr>
          <w:rFonts w:ascii="Arial" w:hAnsi="Arial" w:cs="Arial"/>
          <w:color w:val="000000" w:themeColor="text1"/>
          <w:sz w:val="24"/>
          <w:szCs w:val="24"/>
        </w:rPr>
        <w:t xml:space="preserve"> (</w:t>
      </w:r>
      <w:proofErr w:type="spellStart"/>
      <w:r w:rsidR="00D3742F" w:rsidRPr="00B0595A">
        <w:rPr>
          <w:rFonts w:ascii="Arial" w:hAnsi="Arial" w:cs="Arial"/>
          <w:color w:val="000000" w:themeColor="text1"/>
          <w:sz w:val="24"/>
          <w:szCs w:val="24"/>
        </w:rPr>
        <w:t>Batrinos</w:t>
      </w:r>
      <w:proofErr w:type="spellEnd"/>
      <w:r w:rsidR="00D3742F" w:rsidRPr="00B0595A">
        <w:rPr>
          <w:rFonts w:ascii="Arial" w:hAnsi="Arial" w:cs="Arial"/>
          <w:color w:val="000000" w:themeColor="text1"/>
          <w:sz w:val="24"/>
          <w:szCs w:val="24"/>
        </w:rPr>
        <w:t>, M.L. 2012)</w:t>
      </w:r>
      <w:r w:rsidR="000A6CFD" w:rsidRPr="00B0595A">
        <w:rPr>
          <w:rFonts w:ascii="Arial" w:hAnsi="Arial" w:cs="Arial"/>
          <w:color w:val="000000" w:themeColor="text1"/>
          <w:sz w:val="24"/>
          <w:szCs w:val="24"/>
        </w:rPr>
        <w:t xml:space="preserve">. </w:t>
      </w:r>
      <w:r w:rsidR="00E2267B" w:rsidRPr="00B0595A">
        <w:rPr>
          <w:rFonts w:ascii="Arial" w:hAnsi="Arial" w:cs="Arial"/>
          <w:color w:val="000000" w:themeColor="text1"/>
          <w:sz w:val="24"/>
          <w:szCs w:val="24"/>
        </w:rPr>
        <w:t xml:space="preserve">Depending on how the view towards the perfect man is in our head that’s how the testosterone will act on the body. This is more of a biological factor linked to the psychological factor, as the body works with </w:t>
      </w:r>
      <w:proofErr w:type="gramStart"/>
      <w:r w:rsidR="00E2267B" w:rsidRPr="00B0595A">
        <w:rPr>
          <w:rFonts w:ascii="Arial" w:hAnsi="Arial" w:cs="Arial"/>
          <w:color w:val="000000" w:themeColor="text1"/>
          <w:sz w:val="24"/>
          <w:szCs w:val="24"/>
        </w:rPr>
        <w:t>all of</w:t>
      </w:r>
      <w:proofErr w:type="gramEnd"/>
      <w:r w:rsidR="00E2267B" w:rsidRPr="00B0595A">
        <w:rPr>
          <w:rFonts w:ascii="Arial" w:hAnsi="Arial" w:cs="Arial"/>
          <w:color w:val="000000" w:themeColor="text1"/>
          <w:sz w:val="24"/>
          <w:szCs w:val="24"/>
        </w:rPr>
        <w:t xml:space="preserve"> its systems together. The environment can be as guilty as the other factors stated before to commit criminal activity. As the environment can be </w:t>
      </w:r>
      <w:proofErr w:type="gramStart"/>
      <w:r w:rsidR="00E2267B" w:rsidRPr="00B0595A">
        <w:rPr>
          <w:rFonts w:ascii="Arial" w:hAnsi="Arial" w:cs="Arial"/>
          <w:color w:val="000000" w:themeColor="text1"/>
          <w:sz w:val="24"/>
          <w:szCs w:val="24"/>
        </w:rPr>
        <w:t>a</w:t>
      </w:r>
      <w:proofErr w:type="gramEnd"/>
      <w:r w:rsidR="00E2267B" w:rsidRPr="00B0595A">
        <w:rPr>
          <w:rFonts w:ascii="Arial" w:hAnsi="Arial" w:cs="Arial"/>
          <w:color w:val="000000" w:themeColor="text1"/>
          <w:sz w:val="24"/>
          <w:szCs w:val="24"/>
        </w:rPr>
        <w:t xml:space="preserve"> influence towards somebodies behaviour it can be argued that it can have an impact on somebodies way of taking a rational decision</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UNODC</w:t>
      </w:r>
      <w:r w:rsidR="00D3742F" w:rsidRPr="00B0595A">
        <w:rPr>
          <w:rFonts w:ascii="Arial" w:hAnsi="Arial" w:cs="Arial"/>
          <w:color w:val="000000" w:themeColor="text1"/>
          <w:sz w:val="24"/>
          <w:szCs w:val="24"/>
        </w:rPr>
        <w:t xml:space="preserve">, </w:t>
      </w:r>
      <w:r w:rsidR="00D3742F" w:rsidRPr="00B0595A">
        <w:rPr>
          <w:rFonts w:ascii="Arial" w:hAnsi="Arial" w:cs="Arial"/>
          <w:color w:val="000000" w:themeColor="text1"/>
          <w:sz w:val="24"/>
          <w:szCs w:val="24"/>
        </w:rPr>
        <w:t>2018)</w:t>
      </w:r>
      <w:r w:rsidR="00E2267B" w:rsidRPr="00B0595A">
        <w:rPr>
          <w:rFonts w:ascii="Arial" w:hAnsi="Arial" w:cs="Arial"/>
          <w:color w:val="000000" w:themeColor="text1"/>
          <w:sz w:val="24"/>
          <w:szCs w:val="24"/>
        </w:rPr>
        <w:t xml:space="preserve">. Having easy access to a car that has its keys inside in the middle of the night where there are no </w:t>
      </w:r>
      <w:r w:rsidR="00D3742F" w:rsidRPr="00B0595A">
        <w:rPr>
          <w:rFonts w:ascii="Arial" w:hAnsi="Arial" w:cs="Arial"/>
          <w:color w:val="000000" w:themeColor="text1"/>
          <w:sz w:val="24"/>
          <w:szCs w:val="24"/>
        </w:rPr>
        <w:t>cameras,</w:t>
      </w:r>
      <w:r w:rsidR="00E2267B" w:rsidRPr="00B0595A">
        <w:rPr>
          <w:rFonts w:ascii="Arial" w:hAnsi="Arial" w:cs="Arial"/>
          <w:color w:val="000000" w:themeColor="text1"/>
          <w:sz w:val="24"/>
          <w:szCs w:val="24"/>
        </w:rPr>
        <w:t xml:space="preserve"> and nobody is around while the person </w:t>
      </w:r>
      <w:proofErr w:type="gramStart"/>
      <w:r w:rsidR="00E2267B" w:rsidRPr="00B0595A">
        <w:rPr>
          <w:rFonts w:ascii="Arial" w:hAnsi="Arial" w:cs="Arial"/>
          <w:color w:val="000000" w:themeColor="text1"/>
          <w:sz w:val="24"/>
          <w:szCs w:val="24"/>
        </w:rPr>
        <w:t>is in need of</w:t>
      </w:r>
      <w:proofErr w:type="gramEnd"/>
      <w:r w:rsidR="00E2267B" w:rsidRPr="00B0595A">
        <w:rPr>
          <w:rFonts w:ascii="Arial" w:hAnsi="Arial" w:cs="Arial"/>
          <w:color w:val="000000" w:themeColor="text1"/>
          <w:sz w:val="24"/>
          <w:szCs w:val="24"/>
        </w:rPr>
        <w:t xml:space="preserve"> money</w:t>
      </w:r>
      <w:r w:rsidR="00D3742F" w:rsidRPr="00B0595A">
        <w:rPr>
          <w:rFonts w:ascii="Arial" w:hAnsi="Arial" w:cs="Arial"/>
          <w:color w:val="000000" w:themeColor="text1"/>
          <w:sz w:val="24"/>
          <w:szCs w:val="24"/>
        </w:rPr>
        <w:t xml:space="preserve">, </w:t>
      </w:r>
      <w:r w:rsidR="00E2267B" w:rsidRPr="00B0595A">
        <w:rPr>
          <w:rFonts w:ascii="Arial" w:hAnsi="Arial" w:cs="Arial"/>
          <w:color w:val="000000" w:themeColor="text1"/>
          <w:sz w:val="24"/>
          <w:szCs w:val="24"/>
        </w:rPr>
        <w:t xml:space="preserve">can offer the perfect opportunity to the person to commit a criminal offence. So yes, the environment can influence a lot of the decisions when it comes to criminal behaviour but at the same time its based on some sub-factors which are situational as well. This is called opportunity theory, and it was presented by two criminologists Richard Cloward and Lloyd Ohlin in 1960’s. This theory </w:t>
      </w:r>
      <w:r w:rsidR="00E2267B" w:rsidRPr="00B0595A">
        <w:rPr>
          <w:rFonts w:ascii="Arial" w:hAnsi="Arial" w:cs="Arial"/>
          <w:color w:val="000000" w:themeColor="text1"/>
          <w:sz w:val="24"/>
          <w:szCs w:val="24"/>
        </w:rPr>
        <w:t>holds that crime occurs when three factors converge</w:t>
      </w:r>
      <w:r w:rsidR="00E2267B" w:rsidRPr="00B0595A">
        <w:rPr>
          <w:rFonts w:ascii="Arial" w:hAnsi="Arial" w:cs="Arial"/>
          <w:color w:val="000000" w:themeColor="text1"/>
          <w:sz w:val="24"/>
          <w:szCs w:val="24"/>
        </w:rPr>
        <w:t xml:space="preserve">. These factors </w:t>
      </w:r>
      <w:proofErr w:type="gramStart"/>
      <w:r w:rsidR="00E2267B" w:rsidRPr="00B0595A">
        <w:rPr>
          <w:rFonts w:ascii="Arial" w:hAnsi="Arial" w:cs="Arial"/>
          <w:color w:val="000000" w:themeColor="text1"/>
          <w:sz w:val="24"/>
          <w:szCs w:val="24"/>
        </w:rPr>
        <w:t>being,</w:t>
      </w:r>
      <w:proofErr w:type="gramEnd"/>
      <w:r w:rsidR="00E2267B" w:rsidRPr="00B0595A">
        <w:rPr>
          <w:rFonts w:ascii="Arial" w:hAnsi="Arial" w:cs="Arial"/>
          <w:color w:val="000000" w:themeColor="text1"/>
          <w:sz w:val="24"/>
          <w:szCs w:val="24"/>
        </w:rPr>
        <w:t xml:space="preserve"> a motivated offender, a suitable target, and a lack of capable guardianship.</w:t>
      </w:r>
      <w:r w:rsidR="00E2267B" w:rsidRPr="00B0595A">
        <w:rPr>
          <w:rFonts w:ascii="Arial" w:hAnsi="Arial" w:cs="Arial"/>
          <w:color w:val="000000" w:themeColor="text1"/>
          <w:sz w:val="24"/>
          <w:szCs w:val="24"/>
        </w:rPr>
        <w:t xml:space="preserve"> A motivated offender can be a person that is just in a bad place for a while and in need of money to survive. A suitable target can be an object not just a person, from a watch that was forgot on a bench to an open door to a house. And the lack of capable guardianship can vary from a random person walking by, a camera that’s pointed at the </w:t>
      </w:r>
      <w:r w:rsidR="003A3E6B" w:rsidRPr="00B0595A">
        <w:rPr>
          <w:rFonts w:ascii="Arial" w:hAnsi="Arial" w:cs="Arial"/>
          <w:color w:val="000000" w:themeColor="text1"/>
          <w:sz w:val="24"/>
          <w:szCs w:val="24"/>
        </w:rPr>
        <w:t xml:space="preserve">suitable target or a parent, depending on the circumstances. </w:t>
      </w:r>
      <w:proofErr w:type="gramStart"/>
      <w:r w:rsidR="003A3E6B" w:rsidRPr="00B0595A">
        <w:rPr>
          <w:rFonts w:ascii="Arial" w:hAnsi="Arial" w:cs="Arial"/>
          <w:color w:val="000000" w:themeColor="text1"/>
          <w:sz w:val="24"/>
          <w:szCs w:val="24"/>
        </w:rPr>
        <w:t>Again</w:t>
      </w:r>
      <w:proofErr w:type="gramEnd"/>
      <w:r w:rsidR="003A3E6B" w:rsidRPr="00B0595A">
        <w:rPr>
          <w:rFonts w:ascii="Arial" w:hAnsi="Arial" w:cs="Arial"/>
          <w:color w:val="000000" w:themeColor="text1"/>
          <w:sz w:val="24"/>
          <w:szCs w:val="24"/>
        </w:rPr>
        <w:t xml:space="preserve"> this theory is very situational and has many ways of being interpreted. </w:t>
      </w:r>
    </w:p>
    <w:p w14:paraId="4643077C" w14:textId="09FAFE81" w:rsidR="003A3E6B" w:rsidRPr="00B0595A" w:rsidRDefault="003A3E6B" w:rsidP="00B0595A">
      <w:pPr>
        <w:rPr>
          <w:rFonts w:ascii="Arial" w:hAnsi="Arial" w:cs="Arial"/>
          <w:color w:val="000000" w:themeColor="text1"/>
          <w:sz w:val="24"/>
          <w:szCs w:val="24"/>
        </w:rPr>
      </w:pPr>
      <w:r w:rsidRPr="00B0595A">
        <w:rPr>
          <w:rFonts w:ascii="Arial" w:hAnsi="Arial" w:cs="Arial"/>
          <w:color w:val="000000" w:themeColor="text1"/>
          <w:sz w:val="24"/>
          <w:szCs w:val="24"/>
        </w:rPr>
        <w:t xml:space="preserve">In conclusion, there are many theories and factors that can be argues to affect a person’s criminal behaviour but there will never be just a factor of innate behaviour or environmental. In the contemporary era criminality is seen as being a bad thing but at the same time it’s something that some are either in need to do </w:t>
      </w:r>
      <w:proofErr w:type="gramStart"/>
      <w:r w:rsidRPr="00B0595A">
        <w:rPr>
          <w:rFonts w:ascii="Arial" w:hAnsi="Arial" w:cs="Arial"/>
          <w:color w:val="000000" w:themeColor="text1"/>
          <w:sz w:val="24"/>
          <w:szCs w:val="24"/>
        </w:rPr>
        <w:t>it, or</w:t>
      </w:r>
      <w:proofErr w:type="gramEnd"/>
      <w:r w:rsidRPr="00B0595A">
        <w:rPr>
          <w:rFonts w:ascii="Arial" w:hAnsi="Arial" w:cs="Arial"/>
          <w:color w:val="000000" w:themeColor="text1"/>
          <w:sz w:val="24"/>
          <w:szCs w:val="24"/>
        </w:rPr>
        <w:t xml:space="preserve"> didn’t know other ways. Social status has a big impact on the person’s way of acting in these situations as this era is based on how everyone is being seen based on their looks, assets and many more. </w:t>
      </w:r>
      <w:proofErr w:type="gramStart"/>
      <w:r w:rsidRPr="00B0595A">
        <w:rPr>
          <w:rFonts w:ascii="Arial" w:hAnsi="Arial" w:cs="Arial"/>
          <w:color w:val="000000" w:themeColor="text1"/>
          <w:sz w:val="24"/>
          <w:szCs w:val="24"/>
        </w:rPr>
        <w:t>So</w:t>
      </w:r>
      <w:proofErr w:type="gramEnd"/>
      <w:r w:rsidRPr="00B0595A">
        <w:rPr>
          <w:rFonts w:ascii="Arial" w:hAnsi="Arial" w:cs="Arial"/>
          <w:color w:val="000000" w:themeColor="text1"/>
          <w:sz w:val="24"/>
          <w:szCs w:val="24"/>
        </w:rPr>
        <w:t xml:space="preserve"> to sum up, yes, criminal behaviour is shaped by innate behaviour but its shaped by the environment as well. It’s more seen to be shaped by situational factors which include innate behaviour and environmental details. </w:t>
      </w:r>
    </w:p>
    <w:p w14:paraId="255D3F64" w14:textId="77777777" w:rsidR="00B0595A" w:rsidRPr="00B0595A" w:rsidRDefault="00B0595A" w:rsidP="00B0595A">
      <w:pPr>
        <w:rPr>
          <w:rFonts w:ascii="Arial" w:hAnsi="Arial" w:cs="Arial"/>
          <w:color w:val="000000" w:themeColor="text1"/>
          <w:sz w:val="24"/>
          <w:szCs w:val="24"/>
        </w:rPr>
      </w:pPr>
    </w:p>
    <w:p w14:paraId="3F46D680" w14:textId="4831F528" w:rsidR="00B0595A" w:rsidRPr="00B0595A" w:rsidRDefault="00B0595A" w:rsidP="00B0595A">
      <w:pPr>
        <w:pStyle w:val="Heading1"/>
        <w:rPr>
          <w:rFonts w:ascii="Arial" w:hAnsi="Arial" w:cs="Arial"/>
          <w:color w:val="000000" w:themeColor="text1"/>
          <w:sz w:val="24"/>
          <w:szCs w:val="24"/>
        </w:rPr>
      </w:pPr>
      <w:r w:rsidRPr="00B0595A">
        <w:rPr>
          <w:rFonts w:ascii="Arial" w:hAnsi="Arial" w:cs="Arial"/>
          <w:color w:val="000000" w:themeColor="text1"/>
          <w:sz w:val="24"/>
          <w:szCs w:val="24"/>
        </w:rPr>
        <w:t>References</w:t>
      </w:r>
    </w:p>
    <w:p w14:paraId="736E228B" w14:textId="77777777" w:rsidR="00B0595A" w:rsidRPr="00B0595A" w:rsidRDefault="00B0595A" w:rsidP="00B0595A">
      <w:pPr>
        <w:rPr>
          <w:rFonts w:ascii="Arial" w:hAnsi="Arial" w:cs="Arial"/>
          <w:color w:val="000000" w:themeColor="text1"/>
          <w:sz w:val="24"/>
          <w:szCs w:val="24"/>
        </w:rPr>
      </w:pPr>
    </w:p>
    <w:p w14:paraId="6964B2C7" w14:textId="30E0794C" w:rsidR="00B0595A" w:rsidRPr="00B0595A" w:rsidRDefault="00B0595A" w:rsidP="00B0595A">
      <w:pPr>
        <w:pStyle w:val="NormalWeb"/>
        <w:spacing w:before="0" w:beforeAutospacing="0" w:after="240" w:afterAutospacing="0" w:line="360" w:lineRule="auto"/>
        <w:rPr>
          <w:rFonts w:ascii="Arial" w:hAnsi="Arial" w:cs="Arial"/>
          <w:color w:val="000000" w:themeColor="text1"/>
        </w:rPr>
      </w:pPr>
      <w:proofErr w:type="spellStart"/>
      <w:r w:rsidRPr="00B0595A">
        <w:rPr>
          <w:rFonts w:ascii="Arial" w:hAnsi="Arial" w:cs="Arial"/>
          <w:color w:val="000000" w:themeColor="text1"/>
        </w:rPr>
        <w:t>Batrinos</w:t>
      </w:r>
      <w:proofErr w:type="spellEnd"/>
      <w:r w:rsidRPr="00B0595A">
        <w:rPr>
          <w:rFonts w:ascii="Arial" w:hAnsi="Arial" w:cs="Arial"/>
          <w:color w:val="000000" w:themeColor="text1"/>
        </w:rPr>
        <w:t xml:space="preserve">, M.L. (2012). Testosterone and Aggressive </w:t>
      </w:r>
      <w:proofErr w:type="spellStart"/>
      <w:r w:rsidRPr="00B0595A">
        <w:rPr>
          <w:rFonts w:ascii="Arial" w:hAnsi="Arial" w:cs="Arial"/>
          <w:color w:val="000000" w:themeColor="text1"/>
        </w:rPr>
        <w:t>Behavior</w:t>
      </w:r>
      <w:proofErr w:type="spellEnd"/>
      <w:r w:rsidRPr="00B0595A">
        <w:rPr>
          <w:rFonts w:ascii="Arial" w:hAnsi="Arial" w:cs="Arial"/>
          <w:color w:val="000000" w:themeColor="text1"/>
        </w:rPr>
        <w:t xml:space="preserve"> in Man. International Journal of Endocrinology &amp; Metabolism, [online] 10(3), pp.563–568. </w:t>
      </w:r>
      <w:proofErr w:type="spellStart"/>
      <w:r w:rsidRPr="00B0595A">
        <w:rPr>
          <w:rFonts w:ascii="Arial" w:hAnsi="Arial" w:cs="Arial"/>
          <w:color w:val="000000" w:themeColor="text1"/>
        </w:rPr>
        <w:t>doi</w:t>
      </w:r>
      <w:proofErr w:type="spellEnd"/>
      <w:r w:rsidRPr="00B0595A">
        <w:rPr>
          <w:rFonts w:ascii="Arial" w:hAnsi="Arial" w:cs="Arial"/>
          <w:color w:val="000000" w:themeColor="text1"/>
        </w:rPr>
        <w:t>:</w:t>
      </w:r>
      <w:r w:rsidRPr="00B0595A">
        <w:rPr>
          <w:rFonts w:ascii="Arial" w:hAnsi="Arial" w:cs="Arial"/>
          <w:color w:val="000000" w:themeColor="text1"/>
        </w:rPr>
        <w:t xml:space="preserve"> </w:t>
      </w:r>
      <w:hyperlink r:id="rId4" w:history="1">
        <w:r w:rsidRPr="00B0595A">
          <w:rPr>
            <w:rStyle w:val="Hyperlink"/>
            <w:rFonts w:ascii="Arial" w:hAnsi="Arial" w:cs="Arial"/>
            <w:color w:val="000000" w:themeColor="text1"/>
            <w:u w:val="none"/>
          </w:rPr>
          <w:t>https://doi.org/10.5812/ijem.3661</w:t>
        </w:r>
      </w:hyperlink>
      <w:r w:rsidRPr="00B0595A">
        <w:rPr>
          <w:rFonts w:ascii="Arial" w:hAnsi="Arial" w:cs="Arial"/>
          <w:color w:val="000000" w:themeColor="text1"/>
        </w:rPr>
        <w:t xml:space="preserve">  </w:t>
      </w:r>
    </w:p>
    <w:p w14:paraId="572B74B4" w14:textId="62BBC6EB"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lastRenderedPageBreak/>
        <w:t xml:space="preserve">Britannica (2019). Criminology - Major concepts and theories | Britannica. In: </w:t>
      </w:r>
      <w:proofErr w:type="spellStart"/>
      <w:r w:rsidRPr="00B0595A">
        <w:rPr>
          <w:rFonts w:ascii="Arial" w:hAnsi="Arial" w:cs="Arial"/>
          <w:color w:val="000000" w:themeColor="text1"/>
        </w:rPr>
        <w:t>Encyclopædia</w:t>
      </w:r>
      <w:proofErr w:type="spellEnd"/>
      <w:r w:rsidRPr="00B0595A">
        <w:rPr>
          <w:rFonts w:ascii="Arial" w:hAnsi="Arial" w:cs="Arial"/>
          <w:color w:val="000000" w:themeColor="text1"/>
        </w:rPr>
        <w:t xml:space="preserve"> Britannica. [online] Available at: </w:t>
      </w:r>
      <w:hyperlink r:id="rId5" w:history="1">
        <w:r w:rsidRPr="00B0595A">
          <w:rPr>
            <w:rStyle w:val="Hyperlink"/>
            <w:rFonts w:ascii="Arial" w:hAnsi="Arial" w:cs="Arial"/>
            <w:color w:val="000000" w:themeColor="text1"/>
            <w:u w:val="none"/>
          </w:rPr>
          <w:t>https://www.britannica.com/science/criminology/Major-concepts-and-theories</w:t>
        </w:r>
      </w:hyperlink>
      <w:r w:rsidRPr="00B0595A">
        <w:rPr>
          <w:rFonts w:ascii="Arial" w:hAnsi="Arial" w:cs="Arial"/>
          <w:color w:val="000000" w:themeColor="text1"/>
        </w:rPr>
        <w:t xml:space="preserve"> </w:t>
      </w:r>
    </w:p>
    <w:p w14:paraId="3928F342" w14:textId="5D317FF0"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Ling, S., Umbach, R. and Raine, A. (2019). Biological explanations of criminal </w:t>
      </w:r>
      <w:proofErr w:type="spellStart"/>
      <w:r w:rsidRPr="00B0595A">
        <w:rPr>
          <w:rFonts w:ascii="Arial" w:hAnsi="Arial" w:cs="Arial"/>
          <w:color w:val="000000" w:themeColor="text1"/>
        </w:rPr>
        <w:t>behavior</w:t>
      </w:r>
      <w:proofErr w:type="spellEnd"/>
      <w:r w:rsidRPr="00B0595A">
        <w:rPr>
          <w:rFonts w:ascii="Arial" w:hAnsi="Arial" w:cs="Arial"/>
          <w:color w:val="000000" w:themeColor="text1"/>
        </w:rPr>
        <w:t xml:space="preserve">. Psychology, Crime &amp; Law, [online] 25(6), pp.1–15. </w:t>
      </w:r>
      <w:proofErr w:type="spellStart"/>
      <w:r w:rsidRPr="00B0595A">
        <w:rPr>
          <w:rFonts w:ascii="Arial" w:hAnsi="Arial" w:cs="Arial"/>
          <w:color w:val="000000" w:themeColor="text1"/>
        </w:rPr>
        <w:t>doi</w:t>
      </w:r>
      <w:proofErr w:type="spellEnd"/>
      <w:r w:rsidRPr="00B0595A">
        <w:rPr>
          <w:rFonts w:ascii="Arial" w:hAnsi="Arial" w:cs="Arial"/>
          <w:color w:val="000000" w:themeColor="text1"/>
        </w:rPr>
        <w:t>:</w:t>
      </w:r>
      <w:r w:rsidRPr="00B0595A">
        <w:rPr>
          <w:rFonts w:ascii="Arial" w:hAnsi="Arial" w:cs="Arial"/>
          <w:color w:val="000000" w:themeColor="text1"/>
        </w:rPr>
        <w:t xml:space="preserve"> </w:t>
      </w:r>
      <w:hyperlink r:id="rId6" w:history="1">
        <w:r w:rsidRPr="00B0595A">
          <w:rPr>
            <w:rStyle w:val="Hyperlink"/>
            <w:rFonts w:ascii="Arial" w:hAnsi="Arial" w:cs="Arial"/>
            <w:color w:val="000000" w:themeColor="text1"/>
            <w:u w:val="none"/>
          </w:rPr>
          <w:t>https://doi.org/10.1080/1068316x.2019.1572753</w:t>
        </w:r>
      </w:hyperlink>
      <w:r w:rsidRPr="00B0595A">
        <w:rPr>
          <w:rFonts w:ascii="Arial" w:hAnsi="Arial" w:cs="Arial"/>
          <w:color w:val="000000" w:themeColor="text1"/>
        </w:rPr>
        <w:t xml:space="preserve">   </w:t>
      </w:r>
    </w:p>
    <w:p w14:paraId="73090AF5" w14:textId="10F3CB8B"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Lombroso, C., Gibson, M. and Rafter, N.H. (2006). Criminal man. Durham </w:t>
      </w:r>
      <w:proofErr w:type="gramStart"/>
      <w:r w:rsidRPr="00B0595A">
        <w:rPr>
          <w:rFonts w:ascii="Arial" w:hAnsi="Arial" w:cs="Arial"/>
          <w:color w:val="000000" w:themeColor="text1"/>
        </w:rPr>
        <w:t>N.C. ;</w:t>
      </w:r>
      <w:proofErr w:type="gramEnd"/>
      <w:r w:rsidRPr="00B0595A">
        <w:rPr>
          <w:rFonts w:ascii="Arial" w:hAnsi="Arial" w:cs="Arial"/>
          <w:color w:val="000000" w:themeColor="text1"/>
        </w:rPr>
        <w:t xml:space="preserve"> London: Duke University Press</w:t>
      </w:r>
      <w:r w:rsidRPr="00B0595A">
        <w:rPr>
          <w:rFonts w:ascii="Arial" w:hAnsi="Arial" w:cs="Arial"/>
          <w:color w:val="000000" w:themeColor="text1"/>
        </w:rPr>
        <w:t>.</w:t>
      </w:r>
    </w:p>
    <w:p w14:paraId="3CF64CFE" w14:textId="61666964"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Nickerson, C. (2022). Biological Theories of Crime - Simply Psychology. [online] www.simplypsychology.org. Available at: </w:t>
      </w:r>
      <w:hyperlink r:id="rId7" w:history="1">
        <w:r w:rsidRPr="00B0595A">
          <w:rPr>
            <w:rStyle w:val="Hyperlink"/>
            <w:rFonts w:ascii="Arial" w:hAnsi="Arial" w:cs="Arial"/>
            <w:color w:val="000000" w:themeColor="text1"/>
            <w:u w:val="none"/>
          </w:rPr>
          <w:t>https://www.simplypsychology.org/biological-theories-crime.html</w:t>
        </w:r>
      </w:hyperlink>
      <w:r w:rsidRPr="00B0595A">
        <w:rPr>
          <w:rFonts w:ascii="Arial" w:hAnsi="Arial" w:cs="Arial"/>
          <w:color w:val="000000" w:themeColor="text1"/>
        </w:rPr>
        <w:t xml:space="preserve"> </w:t>
      </w:r>
    </w:p>
    <w:p w14:paraId="4FF48D01" w14:textId="2DB1F333"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The Chicago School (2021). What is positivism in criminology? [online] Insight Digital Magazine. Available at: </w:t>
      </w:r>
      <w:hyperlink r:id="rId8" w:history="1">
        <w:r w:rsidRPr="00B0595A">
          <w:rPr>
            <w:rStyle w:val="Hyperlink"/>
            <w:rFonts w:ascii="Arial" w:hAnsi="Arial" w:cs="Arial"/>
            <w:color w:val="000000" w:themeColor="text1"/>
            <w:u w:val="none"/>
          </w:rPr>
          <w:t>https://www.thechicagoschool.edu/insight/psychology/what-is-positivism-in-criminology/</w:t>
        </w:r>
      </w:hyperlink>
      <w:r w:rsidRPr="00B0595A">
        <w:rPr>
          <w:rFonts w:ascii="Arial" w:hAnsi="Arial" w:cs="Arial"/>
          <w:color w:val="000000" w:themeColor="text1"/>
        </w:rPr>
        <w:t xml:space="preserve"> </w:t>
      </w:r>
    </w:p>
    <w:p w14:paraId="73D24C4E" w14:textId="5B42EA70"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UNODC (2018). Organized Crime Module 6 Key Issues: Positivism - Environmental Influences. [online] www.unodc.org. Available at: </w:t>
      </w:r>
      <w:hyperlink r:id="rId9" w:history="1">
        <w:r w:rsidRPr="00B0595A">
          <w:rPr>
            <w:rStyle w:val="Hyperlink"/>
            <w:rFonts w:ascii="Arial" w:hAnsi="Arial" w:cs="Arial"/>
            <w:color w:val="000000" w:themeColor="text1"/>
            <w:u w:val="none"/>
          </w:rPr>
          <w:t>https://www.unodc.org/e4j/zh/organized-crime/module-6/key-issues/positivism-environmental-influences.html</w:t>
        </w:r>
      </w:hyperlink>
      <w:r w:rsidRPr="00B0595A">
        <w:rPr>
          <w:rFonts w:ascii="Arial" w:hAnsi="Arial" w:cs="Arial"/>
          <w:color w:val="000000" w:themeColor="text1"/>
        </w:rPr>
        <w:t xml:space="preserve"> </w:t>
      </w:r>
    </w:p>
    <w:p w14:paraId="65C65095" w14:textId="7E544C8F" w:rsidR="00B0595A" w:rsidRPr="00B0595A" w:rsidRDefault="00B0595A" w:rsidP="00B0595A">
      <w:pPr>
        <w:pStyle w:val="NormalWeb"/>
        <w:spacing w:before="0" w:beforeAutospacing="0" w:after="240" w:afterAutospacing="0" w:line="360" w:lineRule="auto"/>
        <w:rPr>
          <w:rFonts w:ascii="Arial" w:hAnsi="Arial" w:cs="Arial"/>
          <w:color w:val="000000" w:themeColor="text1"/>
        </w:rPr>
      </w:pPr>
      <w:r w:rsidRPr="00B0595A">
        <w:rPr>
          <w:rFonts w:ascii="Arial" w:hAnsi="Arial" w:cs="Arial"/>
          <w:color w:val="000000" w:themeColor="text1"/>
        </w:rPr>
        <w:t xml:space="preserve">Wright, J.P. (2009). Rational Choice Theories. [online] obo. Available at: </w:t>
      </w:r>
      <w:hyperlink r:id="rId10" w:history="1">
        <w:r w:rsidRPr="00B0595A">
          <w:rPr>
            <w:rStyle w:val="Hyperlink"/>
            <w:rFonts w:ascii="Arial" w:hAnsi="Arial" w:cs="Arial"/>
            <w:color w:val="000000" w:themeColor="text1"/>
            <w:u w:val="none"/>
          </w:rPr>
          <w:t>https://www.oxfordbibliographies.com/display/document/obo-9780195396607/obo-9780195396607-0007.xml</w:t>
        </w:r>
      </w:hyperlink>
      <w:r w:rsidRPr="00B0595A">
        <w:rPr>
          <w:rFonts w:ascii="Arial" w:hAnsi="Arial" w:cs="Arial"/>
          <w:color w:val="000000" w:themeColor="text1"/>
        </w:rPr>
        <w:t xml:space="preserve"> </w:t>
      </w:r>
    </w:p>
    <w:p w14:paraId="307524C3" w14:textId="77777777" w:rsidR="00B0595A" w:rsidRPr="00B0595A" w:rsidRDefault="00B0595A" w:rsidP="00B0595A">
      <w:pPr>
        <w:rPr>
          <w:rFonts w:ascii="Arial" w:hAnsi="Arial" w:cs="Arial"/>
          <w:color w:val="000000" w:themeColor="text1"/>
          <w:sz w:val="24"/>
          <w:szCs w:val="24"/>
        </w:rPr>
      </w:pPr>
    </w:p>
    <w:p w14:paraId="5C8CD0E3" w14:textId="77777777" w:rsidR="003A3E6B" w:rsidRPr="00B0595A" w:rsidRDefault="003A3E6B" w:rsidP="00B0595A">
      <w:pPr>
        <w:rPr>
          <w:rFonts w:ascii="Arial" w:hAnsi="Arial" w:cs="Arial"/>
          <w:color w:val="000000" w:themeColor="text1"/>
          <w:sz w:val="24"/>
          <w:szCs w:val="24"/>
        </w:rPr>
      </w:pPr>
    </w:p>
    <w:p w14:paraId="44098BC7" w14:textId="77777777" w:rsidR="003A3E6B" w:rsidRPr="00B0595A" w:rsidRDefault="003A3E6B" w:rsidP="00B0595A">
      <w:pPr>
        <w:rPr>
          <w:rFonts w:ascii="Arial" w:hAnsi="Arial" w:cs="Arial"/>
          <w:color w:val="000000" w:themeColor="text1"/>
          <w:sz w:val="24"/>
          <w:szCs w:val="24"/>
        </w:rPr>
      </w:pPr>
    </w:p>
    <w:sectPr w:rsidR="003A3E6B" w:rsidRPr="00B05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B49"/>
    <w:rsid w:val="00062C3D"/>
    <w:rsid w:val="000A6CFD"/>
    <w:rsid w:val="003A3E6B"/>
    <w:rsid w:val="007B6F8B"/>
    <w:rsid w:val="00B0595A"/>
    <w:rsid w:val="00B44B49"/>
    <w:rsid w:val="00D3742F"/>
    <w:rsid w:val="00E2267B"/>
    <w:rsid w:val="00F33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488A"/>
  <w15:chartTrackingRefBased/>
  <w15:docId w15:val="{D8E8911E-4B0A-44E7-9C9C-5A0AB1A58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9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4B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B4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0595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0595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0595A"/>
    <w:rPr>
      <w:color w:val="0563C1" w:themeColor="hyperlink"/>
      <w:u w:val="single"/>
    </w:rPr>
  </w:style>
  <w:style w:type="character" w:styleId="UnresolvedMention">
    <w:name w:val="Unresolved Mention"/>
    <w:basedOn w:val="DefaultParagraphFont"/>
    <w:uiPriority w:val="99"/>
    <w:semiHidden/>
    <w:unhideWhenUsed/>
    <w:rsid w:val="00B05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676787">
      <w:bodyDiv w:val="1"/>
      <w:marLeft w:val="0"/>
      <w:marRight w:val="0"/>
      <w:marTop w:val="0"/>
      <w:marBottom w:val="0"/>
      <w:divBdr>
        <w:top w:val="none" w:sz="0" w:space="0" w:color="auto"/>
        <w:left w:val="none" w:sz="0" w:space="0" w:color="auto"/>
        <w:bottom w:val="none" w:sz="0" w:space="0" w:color="auto"/>
        <w:right w:val="none" w:sz="0" w:space="0" w:color="auto"/>
      </w:divBdr>
      <w:divsChild>
        <w:div w:id="174342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hicagoschool.edu/insight/psychology/what-is-positivism-in-criminology/" TargetMode="External"/><Relationship Id="rId3" Type="http://schemas.openxmlformats.org/officeDocument/2006/relationships/webSettings" Target="webSettings.xml"/><Relationship Id="rId7" Type="http://schemas.openxmlformats.org/officeDocument/2006/relationships/hyperlink" Target="https://www.simplypsychology.org/biological-theories-crime.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068316x.2019.1572753" TargetMode="External"/><Relationship Id="rId11" Type="http://schemas.openxmlformats.org/officeDocument/2006/relationships/fontTable" Target="fontTable.xml"/><Relationship Id="rId5" Type="http://schemas.openxmlformats.org/officeDocument/2006/relationships/hyperlink" Target="https://www.britannica.com/science/criminology/Major-concepts-and-theories" TargetMode="External"/><Relationship Id="rId10" Type="http://schemas.openxmlformats.org/officeDocument/2006/relationships/hyperlink" Target="https://www.oxfordbibliographies.com/display/document/obo-9780195396607/obo-9780195396607-0007.xml" TargetMode="External"/><Relationship Id="rId4" Type="http://schemas.openxmlformats.org/officeDocument/2006/relationships/hyperlink" Target="https://doi.org/10.5812/ijem.3661" TargetMode="External"/><Relationship Id="rId9" Type="http://schemas.openxmlformats.org/officeDocument/2006/relationships/hyperlink" Target="https://www.unodc.org/e4j/zh/organized-crime/module-6/key-issues/positivism-environmental-influen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Dalea (2123080)</dc:creator>
  <cp:keywords/>
  <dc:description/>
  <cp:lastModifiedBy>Patrick Dalea (2123080)</cp:lastModifiedBy>
  <cp:revision>1</cp:revision>
  <dcterms:created xsi:type="dcterms:W3CDTF">2023-11-10T01:18:00Z</dcterms:created>
  <dcterms:modified xsi:type="dcterms:W3CDTF">2023-11-10T02:40:00Z</dcterms:modified>
</cp:coreProperties>
</file>