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476DD" w14:textId="77777777" w:rsidR="00F86D09" w:rsidRPr="00E47D4D" w:rsidRDefault="00F86D09" w:rsidP="00E47D4D">
      <w:pPr>
        <w:spacing w:line="360" w:lineRule="auto"/>
        <w:jc w:val="center"/>
        <w:rPr>
          <w:rFonts w:ascii="Times New Roman" w:hAnsi="Times New Roman" w:cs="Times New Roman"/>
          <w:color w:val="000000" w:themeColor="text1"/>
          <w:sz w:val="24"/>
          <w:szCs w:val="24"/>
        </w:rPr>
      </w:pPr>
    </w:p>
    <w:p w14:paraId="0851406B" w14:textId="3FA2535A" w:rsidR="00F86D09" w:rsidRPr="00E47D4D" w:rsidRDefault="00F86D09" w:rsidP="00E47D4D">
      <w:pPr>
        <w:spacing w:line="360" w:lineRule="auto"/>
        <w:jc w:val="center"/>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ASSIGNMENT NO 1 FOR MANAGEMENT ECONOMICS</w:t>
      </w:r>
    </w:p>
    <w:p w14:paraId="3021068A" w14:textId="115D340B" w:rsidR="00F86D09" w:rsidRPr="00E47D4D" w:rsidRDefault="00F86D09" w:rsidP="00E47D4D">
      <w:pPr>
        <w:spacing w:line="360" w:lineRule="auto"/>
        <w:jc w:val="center"/>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MODULE NUMBER LCBB5003</w:t>
      </w:r>
    </w:p>
    <w:p w14:paraId="7E04A269" w14:textId="4D34351E" w:rsidR="00F86D09" w:rsidRPr="00E47D4D" w:rsidRDefault="00F86D09" w:rsidP="00E47D4D">
      <w:pPr>
        <w:spacing w:line="360" w:lineRule="auto"/>
        <w:jc w:val="center"/>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 xml:space="preserve"> LECTURER JUAN CARLOS</w:t>
      </w:r>
    </w:p>
    <w:p w14:paraId="12D7A4E3" w14:textId="77777777" w:rsidR="00F86D09" w:rsidRPr="00E47D4D" w:rsidRDefault="00F86D09" w:rsidP="00E47D4D">
      <w:pPr>
        <w:spacing w:line="360" w:lineRule="auto"/>
        <w:jc w:val="center"/>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 xml:space="preserve">UWTSD AUGUST 2022 BUSINESS MANAGEMENT </w:t>
      </w:r>
    </w:p>
    <w:p w14:paraId="75DD4CFD" w14:textId="1630EDF4" w:rsidR="00F86D09" w:rsidRPr="00E47D4D" w:rsidRDefault="00F86D09" w:rsidP="00E47D4D">
      <w:pPr>
        <w:spacing w:line="360" w:lineRule="auto"/>
        <w:jc w:val="center"/>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DANIEL ANTONESCU STUDENT NUMBER 1914798</w:t>
      </w:r>
    </w:p>
    <w:p w14:paraId="6E25722B" w14:textId="2D99D53B" w:rsidR="00F86D09" w:rsidRPr="00E47D4D" w:rsidRDefault="00F86D09" w:rsidP="00E47D4D">
      <w:pPr>
        <w:spacing w:line="360" w:lineRule="auto"/>
        <w:jc w:val="center"/>
        <w:rPr>
          <w:rFonts w:ascii="Times New Roman" w:hAnsi="Times New Roman" w:cs="Times New Roman"/>
          <w:color w:val="000000" w:themeColor="text1"/>
          <w:sz w:val="24"/>
          <w:szCs w:val="24"/>
        </w:rPr>
      </w:pPr>
    </w:p>
    <w:p w14:paraId="01960AC9" w14:textId="74286608" w:rsidR="00F86D09" w:rsidRPr="00E47D4D" w:rsidRDefault="00F86D09" w:rsidP="00E47D4D">
      <w:pPr>
        <w:spacing w:line="360" w:lineRule="auto"/>
        <w:jc w:val="center"/>
        <w:rPr>
          <w:rFonts w:ascii="Times New Roman" w:hAnsi="Times New Roman" w:cs="Times New Roman"/>
          <w:color w:val="000000" w:themeColor="text1"/>
          <w:sz w:val="24"/>
          <w:szCs w:val="24"/>
        </w:rPr>
      </w:pPr>
    </w:p>
    <w:p w14:paraId="4CDF36C5" w14:textId="06A68D4E" w:rsidR="00F86D09" w:rsidRPr="00E47D4D" w:rsidRDefault="00F86D09" w:rsidP="00E47D4D">
      <w:pPr>
        <w:spacing w:line="360" w:lineRule="auto"/>
        <w:jc w:val="center"/>
        <w:rPr>
          <w:rFonts w:ascii="Times New Roman" w:hAnsi="Times New Roman" w:cs="Times New Roman"/>
          <w:color w:val="000000" w:themeColor="text1"/>
          <w:sz w:val="28"/>
          <w:szCs w:val="28"/>
        </w:rPr>
      </w:pPr>
      <w:r w:rsidRPr="00E47D4D">
        <w:rPr>
          <w:rFonts w:ascii="Times New Roman" w:hAnsi="Times New Roman" w:cs="Times New Roman"/>
          <w:color w:val="000000" w:themeColor="text1"/>
          <w:sz w:val="28"/>
          <w:szCs w:val="28"/>
        </w:rPr>
        <w:t>CARLSBERG</w:t>
      </w:r>
      <w:r w:rsidR="00482562" w:rsidRPr="00E47D4D">
        <w:rPr>
          <w:rFonts w:ascii="Times New Roman" w:hAnsi="Times New Roman" w:cs="Times New Roman"/>
          <w:color w:val="000000" w:themeColor="text1"/>
          <w:sz w:val="28"/>
          <w:szCs w:val="28"/>
        </w:rPr>
        <w:t xml:space="preserve"> PILSNER</w:t>
      </w:r>
    </w:p>
    <w:p w14:paraId="01759CA5" w14:textId="6EA49175" w:rsidR="00571CAF" w:rsidRPr="00E47D4D" w:rsidRDefault="00571CAF" w:rsidP="00E47D4D">
      <w:pPr>
        <w:spacing w:line="360" w:lineRule="auto"/>
        <w:rPr>
          <w:rFonts w:ascii="Times New Roman" w:hAnsi="Times New Roman" w:cs="Times New Roman"/>
          <w:color w:val="000000" w:themeColor="text1"/>
        </w:rPr>
      </w:pPr>
    </w:p>
    <w:p w14:paraId="3A6D1A5C" w14:textId="069901C9" w:rsidR="00F86D09" w:rsidRPr="00E47D4D" w:rsidRDefault="00F86D09" w:rsidP="00E47D4D">
      <w:pPr>
        <w:spacing w:line="360" w:lineRule="auto"/>
        <w:rPr>
          <w:rFonts w:ascii="Times New Roman" w:hAnsi="Times New Roman" w:cs="Times New Roman"/>
          <w:color w:val="000000" w:themeColor="text1"/>
        </w:rPr>
      </w:pPr>
    </w:p>
    <w:p w14:paraId="36E61EA3" w14:textId="353229E8" w:rsidR="00F86D09" w:rsidRPr="00E47D4D" w:rsidRDefault="00F86D09" w:rsidP="00E47D4D">
      <w:pPr>
        <w:spacing w:line="360" w:lineRule="auto"/>
        <w:rPr>
          <w:rFonts w:ascii="Times New Roman" w:hAnsi="Times New Roman" w:cs="Times New Roman"/>
          <w:color w:val="000000" w:themeColor="text1"/>
        </w:rPr>
      </w:pPr>
    </w:p>
    <w:p w14:paraId="607E8930" w14:textId="7161E375" w:rsidR="00F86D09" w:rsidRPr="00E47D4D" w:rsidRDefault="00F86D09" w:rsidP="00E47D4D">
      <w:pPr>
        <w:spacing w:line="360" w:lineRule="auto"/>
        <w:rPr>
          <w:rFonts w:ascii="Times New Roman" w:hAnsi="Times New Roman" w:cs="Times New Roman"/>
          <w:color w:val="000000" w:themeColor="text1"/>
        </w:rPr>
      </w:pPr>
    </w:p>
    <w:p w14:paraId="535FE45B" w14:textId="20C863C8" w:rsidR="00F86D09" w:rsidRPr="00E47D4D" w:rsidRDefault="00F86D09" w:rsidP="00E47D4D">
      <w:pPr>
        <w:spacing w:line="360" w:lineRule="auto"/>
        <w:rPr>
          <w:rFonts w:ascii="Times New Roman" w:hAnsi="Times New Roman" w:cs="Times New Roman"/>
          <w:color w:val="000000" w:themeColor="text1"/>
        </w:rPr>
      </w:pPr>
    </w:p>
    <w:p w14:paraId="42A8B8A3" w14:textId="5DC01BE8" w:rsidR="00F86D09" w:rsidRPr="00E47D4D" w:rsidRDefault="00F86D09" w:rsidP="00E47D4D">
      <w:pPr>
        <w:spacing w:line="360" w:lineRule="auto"/>
        <w:rPr>
          <w:rFonts w:ascii="Times New Roman" w:hAnsi="Times New Roman" w:cs="Times New Roman"/>
          <w:color w:val="000000" w:themeColor="text1"/>
        </w:rPr>
      </w:pPr>
    </w:p>
    <w:p w14:paraId="2DFB7331" w14:textId="227EE576" w:rsidR="00F86D09" w:rsidRPr="00E47D4D" w:rsidRDefault="00F86D09" w:rsidP="00E47D4D">
      <w:pPr>
        <w:spacing w:line="360" w:lineRule="auto"/>
        <w:rPr>
          <w:rFonts w:ascii="Times New Roman" w:hAnsi="Times New Roman" w:cs="Times New Roman"/>
          <w:color w:val="000000" w:themeColor="text1"/>
        </w:rPr>
      </w:pPr>
    </w:p>
    <w:p w14:paraId="79359E5B" w14:textId="1908F5A2" w:rsidR="00F86D09" w:rsidRPr="00E47D4D" w:rsidRDefault="00F86D09" w:rsidP="00E47D4D">
      <w:pPr>
        <w:spacing w:line="360" w:lineRule="auto"/>
        <w:rPr>
          <w:rFonts w:ascii="Times New Roman" w:hAnsi="Times New Roman" w:cs="Times New Roman"/>
          <w:color w:val="000000" w:themeColor="text1"/>
        </w:rPr>
      </w:pPr>
    </w:p>
    <w:p w14:paraId="07C402F9" w14:textId="05B2CA00" w:rsidR="00F86D09" w:rsidRPr="00E47D4D" w:rsidRDefault="00F86D09" w:rsidP="00E47D4D">
      <w:pPr>
        <w:spacing w:line="360" w:lineRule="auto"/>
        <w:rPr>
          <w:rFonts w:ascii="Times New Roman" w:hAnsi="Times New Roman" w:cs="Times New Roman"/>
          <w:color w:val="000000" w:themeColor="text1"/>
        </w:rPr>
      </w:pPr>
    </w:p>
    <w:p w14:paraId="36FC16AD" w14:textId="7FFEB8EB" w:rsidR="00F86D09" w:rsidRPr="00E47D4D" w:rsidRDefault="00F86D09" w:rsidP="00E47D4D">
      <w:pPr>
        <w:spacing w:line="360" w:lineRule="auto"/>
        <w:rPr>
          <w:rFonts w:ascii="Times New Roman" w:hAnsi="Times New Roman" w:cs="Times New Roman"/>
          <w:color w:val="000000" w:themeColor="text1"/>
        </w:rPr>
      </w:pPr>
    </w:p>
    <w:p w14:paraId="6A0919E9" w14:textId="7A33FA4D" w:rsidR="00F86D09" w:rsidRPr="00E47D4D" w:rsidRDefault="00F86D09" w:rsidP="00E47D4D">
      <w:pPr>
        <w:spacing w:line="360" w:lineRule="auto"/>
        <w:rPr>
          <w:rFonts w:ascii="Times New Roman" w:hAnsi="Times New Roman" w:cs="Times New Roman"/>
          <w:color w:val="000000" w:themeColor="text1"/>
        </w:rPr>
      </w:pPr>
    </w:p>
    <w:p w14:paraId="37164313" w14:textId="6C180757" w:rsidR="00F86D09" w:rsidRPr="00E47D4D" w:rsidRDefault="00F86D09" w:rsidP="00E47D4D">
      <w:pPr>
        <w:spacing w:line="360" w:lineRule="auto"/>
        <w:rPr>
          <w:rFonts w:ascii="Times New Roman" w:hAnsi="Times New Roman" w:cs="Times New Roman"/>
          <w:color w:val="000000" w:themeColor="text1"/>
        </w:rPr>
      </w:pPr>
    </w:p>
    <w:p w14:paraId="5C54C170" w14:textId="3A8DD375" w:rsidR="00F86D09" w:rsidRPr="00E47D4D" w:rsidRDefault="00F86D09" w:rsidP="00E47D4D">
      <w:pPr>
        <w:spacing w:line="360" w:lineRule="auto"/>
        <w:rPr>
          <w:rFonts w:ascii="Times New Roman" w:hAnsi="Times New Roman" w:cs="Times New Roman"/>
          <w:color w:val="000000" w:themeColor="text1"/>
        </w:rPr>
      </w:pPr>
    </w:p>
    <w:p w14:paraId="6DF60D50" w14:textId="13699FCA" w:rsidR="00F86D09" w:rsidRPr="00E47D4D" w:rsidRDefault="00F86D09" w:rsidP="00E47D4D">
      <w:pPr>
        <w:spacing w:line="360" w:lineRule="auto"/>
        <w:rPr>
          <w:rFonts w:ascii="Times New Roman" w:hAnsi="Times New Roman" w:cs="Times New Roman"/>
          <w:color w:val="000000" w:themeColor="text1"/>
        </w:rPr>
      </w:pPr>
    </w:p>
    <w:p w14:paraId="5623C73F" w14:textId="7B80BD28" w:rsidR="00F86D09" w:rsidRPr="00E47D4D" w:rsidRDefault="00F86D09" w:rsidP="00E47D4D">
      <w:pPr>
        <w:spacing w:line="360" w:lineRule="auto"/>
        <w:jc w:val="center"/>
        <w:rPr>
          <w:rFonts w:ascii="Times New Roman" w:hAnsi="Times New Roman" w:cs="Times New Roman"/>
          <w:color w:val="000000" w:themeColor="text1"/>
          <w:sz w:val="24"/>
          <w:szCs w:val="24"/>
        </w:rPr>
      </w:pPr>
    </w:p>
    <w:p w14:paraId="14E58FC2" w14:textId="7C12644F" w:rsidR="00F86D09" w:rsidRPr="00E47D4D" w:rsidRDefault="00F86D09" w:rsidP="00E47D4D">
      <w:pPr>
        <w:spacing w:line="360" w:lineRule="auto"/>
        <w:jc w:val="center"/>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TABLE OF CONTENTS</w:t>
      </w:r>
    </w:p>
    <w:p w14:paraId="689F1E89" w14:textId="605452F6" w:rsidR="00F86D09" w:rsidRPr="00E47D4D" w:rsidRDefault="00F86D09" w:rsidP="00E47D4D">
      <w:pPr>
        <w:spacing w:line="360" w:lineRule="auto"/>
        <w:jc w:val="center"/>
        <w:rPr>
          <w:rFonts w:ascii="Times New Roman" w:hAnsi="Times New Roman" w:cs="Times New Roman"/>
          <w:color w:val="000000" w:themeColor="text1"/>
          <w:sz w:val="24"/>
          <w:szCs w:val="24"/>
        </w:rPr>
      </w:pPr>
    </w:p>
    <w:p w14:paraId="1DFF93A4" w14:textId="77777777" w:rsidR="006A154C" w:rsidRPr="00E47D4D" w:rsidRDefault="006A154C" w:rsidP="00E47D4D">
      <w:pPr>
        <w:spacing w:line="360" w:lineRule="auto"/>
        <w:jc w:val="center"/>
        <w:rPr>
          <w:rFonts w:ascii="Times New Roman" w:hAnsi="Times New Roman" w:cs="Times New Roman"/>
          <w:color w:val="000000" w:themeColor="text1"/>
          <w:sz w:val="24"/>
          <w:szCs w:val="24"/>
        </w:rPr>
      </w:pPr>
    </w:p>
    <w:p w14:paraId="6F764706" w14:textId="397D5C00" w:rsidR="00F86D09" w:rsidRPr="00E47D4D" w:rsidRDefault="006A154C"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Business description</w:t>
      </w:r>
      <w:r w:rsidR="00F86D09" w:rsidRPr="00E47D4D">
        <w:rPr>
          <w:rFonts w:ascii="Times New Roman" w:hAnsi="Times New Roman" w:cs="Times New Roman"/>
          <w:color w:val="000000" w:themeColor="text1"/>
          <w:sz w:val="24"/>
          <w:szCs w:val="24"/>
        </w:rPr>
        <w:t>………………………………………………………………………3</w:t>
      </w:r>
    </w:p>
    <w:p w14:paraId="1003B32C" w14:textId="6BA9DCD3" w:rsidR="00F86D09" w:rsidRPr="00E47D4D" w:rsidRDefault="006A154C"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Demand and market equilibrium</w:t>
      </w:r>
      <w:r w:rsidR="00F86D09" w:rsidRPr="00E47D4D">
        <w:rPr>
          <w:rFonts w:ascii="Times New Roman" w:hAnsi="Times New Roman" w:cs="Times New Roman"/>
          <w:color w:val="000000" w:themeColor="text1"/>
          <w:sz w:val="24"/>
          <w:szCs w:val="24"/>
        </w:rPr>
        <w:t>…………………………………………………………..4</w:t>
      </w:r>
    </w:p>
    <w:p w14:paraId="6E897679" w14:textId="0CF9266A" w:rsidR="0082264F" w:rsidRPr="00E47D4D" w:rsidRDefault="0082264F"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Factors that affect demand………………………………………………………………...5</w:t>
      </w:r>
    </w:p>
    <w:p w14:paraId="44B38198" w14:textId="7580DCF7" w:rsidR="00482562" w:rsidRPr="00E47D4D" w:rsidRDefault="00482562"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Price of substitutes………………………………………………….……………………..</w:t>
      </w:r>
      <w:r w:rsidR="0082264F" w:rsidRPr="00E47D4D">
        <w:rPr>
          <w:rFonts w:ascii="Times New Roman" w:hAnsi="Times New Roman" w:cs="Times New Roman"/>
          <w:color w:val="000000" w:themeColor="text1"/>
          <w:sz w:val="24"/>
          <w:szCs w:val="24"/>
        </w:rPr>
        <w:t>5</w:t>
      </w:r>
    </w:p>
    <w:p w14:paraId="3DF43939" w14:textId="758EB299" w:rsidR="00482562" w:rsidRPr="00E47D4D" w:rsidRDefault="00482562"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Price of complements…………………………………………..………………………….5</w:t>
      </w:r>
    </w:p>
    <w:p w14:paraId="34D060BC" w14:textId="2A87E29E" w:rsidR="00482562" w:rsidRPr="00E47D4D" w:rsidRDefault="00482562"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Consumer income………………………………….……………………….……………..</w:t>
      </w:r>
      <w:r w:rsidR="005E28E2" w:rsidRPr="00E47D4D">
        <w:rPr>
          <w:rFonts w:ascii="Times New Roman" w:hAnsi="Times New Roman" w:cs="Times New Roman"/>
          <w:color w:val="000000" w:themeColor="text1"/>
          <w:sz w:val="24"/>
          <w:szCs w:val="24"/>
        </w:rPr>
        <w:t>6</w:t>
      </w:r>
    </w:p>
    <w:p w14:paraId="060D44F2" w14:textId="7C5199BA" w:rsidR="00482562" w:rsidRPr="00E47D4D" w:rsidRDefault="00482562"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Consumer tastes and preferences……………………………………………….…………</w:t>
      </w:r>
      <w:r w:rsidR="0075383D" w:rsidRPr="00E47D4D">
        <w:rPr>
          <w:rFonts w:ascii="Times New Roman" w:hAnsi="Times New Roman" w:cs="Times New Roman"/>
          <w:color w:val="000000" w:themeColor="text1"/>
          <w:sz w:val="24"/>
          <w:szCs w:val="24"/>
        </w:rPr>
        <w:t>7</w:t>
      </w:r>
    </w:p>
    <w:p w14:paraId="6533B101" w14:textId="1C7419AA" w:rsidR="00482562" w:rsidRPr="00E47D4D" w:rsidRDefault="00482562"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Consumer expectations of price…………………………………………………………...</w:t>
      </w:r>
      <w:r w:rsidR="00650B64" w:rsidRPr="00E47D4D">
        <w:rPr>
          <w:rFonts w:ascii="Times New Roman" w:hAnsi="Times New Roman" w:cs="Times New Roman"/>
          <w:color w:val="000000" w:themeColor="text1"/>
          <w:sz w:val="24"/>
          <w:szCs w:val="24"/>
        </w:rPr>
        <w:t>7</w:t>
      </w:r>
    </w:p>
    <w:p w14:paraId="1BB2CCC0" w14:textId="0DC0B0F1" w:rsidR="00482562" w:rsidRPr="00E47D4D" w:rsidRDefault="00482562"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Demographics……………………………………………………………………………..</w:t>
      </w:r>
      <w:r w:rsidR="00602750" w:rsidRPr="00E47D4D">
        <w:rPr>
          <w:rFonts w:ascii="Times New Roman" w:hAnsi="Times New Roman" w:cs="Times New Roman"/>
          <w:color w:val="000000" w:themeColor="text1"/>
          <w:sz w:val="24"/>
          <w:szCs w:val="24"/>
        </w:rPr>
        <w:t>9</w:t>
      </w:r>
    </w:p>
    <w:p w14:paraId="6D0FDF6B" w14:textId="416E244E" w:rsidR="00F86D09" w:rsidRPr="00E47D4D" w:rsidRDefault="006A154C"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 xml:space="preserve">Price elasticity of demand </w:t>
      </w:r>
      <w:r w:rsidR="00F86D09" w:rsidRPr="00E47D4D">
        <w:rPr>
          <w:rFonts w:ascii="Times New Roman" w:hAnsi="Times New Roman" w:cs="Times New Roman"/>
          <w:color w:val="000000" w:themeColor="text1"/>
          <w:sz w:val="24"/>
          <w:szCs w:val="24"/>
        </w:rPr>
        <w:t>……………………………………………………….…</w:t>
      </w:r>
      <w:r w:rsidR="00E20107" w:rsidRPr="00E47D4D">
        <w:rPr>
          <w:rFonts w:ascii="Times New Roman" w:hAnsi="Times New Roman" w:cs="Times New Roman"/>
          <w:color w:val="000000" w:themeColor="text1"/>
          <w:sz w:val="24"/>
          <w:szCs w:val="24"/>
        </w:rPr>
        <w:t>.</w:t>
      </w:r>
      <w:r w:rsidR="00F86D09" w:rsidRPr="00E47D4D">
        <w:rPr>
          <w:rFonts w:ascii="Times New Roman" w:hAnsi="Times New Roman" w:cs="Times New Roman"/>
          <w:color w:val="000000" w:themeColor="text1"/>
          <w:sz w:val="24"/>
          <w:szCs w:val="24"/>
        </w:rPr>
        <w:t>…</w:t>
      </w:r>
      <w:r w:rsidR="00602750" w:rsidRPr="00E47D4D">
        <w:rPr>
          <w:rFonts w:ascii="Times New Roman" w:hAnsi="Times New Roman" w:cs="Times New Roman"/>
          <w:color w:val="000000" w:themeColor="text1"/>
          <w:sz w:val="24"/>
          <w:szCs w:val="24"/>
        </w:rPr>
        <w:t>…</w:t>
      </w:r>
      <w:r w:rsidR="00771D49" w:rsidRPr="00E47D4D">
        <w:rPr>
          <w:rFonts w:ascii="Times New Roman" w:hAnsi="Times New Roman" w:cs="Times New Roman"/>
          <w:color w:val="000000" w:themeColor="text1"/>
          <w:sz w:val="24"/>
          <w:szCs w:val="24"/>
        </w:rPr>
        <w:t>.9</w:t>
      </w:r>
    </w:p>
    <w:p w14:paraId="536A367F" w14:textId="6362ECB8" w:rsidR="00F86D09" w:rsidRPr="00E47D4D" w:rsidRDefault="00F86D09"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References……………………………………………………………….…</w:t>
      </w:r>
      <w:r w:rsidR="00E20107" w:rsidRPr="00E47D4D">
        <w:rPr>
          <w:rFonts w:ascii="Times New Roman" w:hAnsi="Times New Roman" w:cs="Times New Roman"/>
          <w:color w:val="000000" w:themeColor="text1"/>
          <w:sz w:val="24"/>
          <w:szCs w:val="24"/>
        </w:rPr>
        <w:t>.</w:t>
      </w:r>
      <w:r w:rsidRPr="00E47D4D">
        <w:rPr>
          <w:rFonts w:ascii="Times New Roman" w:hAnsi="Times New Roman" w:cs="Times New Roman"/>
          <w:color w:val="000000" w:themeColor="text1"/>
          <w:sz w:val="24"/>
          <w:szCs w:val="24"/>
        </w:rPr>
        <w:t>……</w:t>
      </w:r>
      <w:proofErr w:type="gramStart"/>
      <w:r w:rsidRPr="00E47D4D">
        <w:rPr>
          <w:rFonts w:ascii="Times New Roman" w:hAnsi="Times New Roman" w:cs="Times New Roman"/>
          <w:color w:val="000000" w:themeColor="text1"/>
          <w:sz w:val="24"/>
          <w:szCs w:val="24"/>
        </w:rPr>
        <w:t>…</w:t>
      </w:r>
      <w:r w:rsidR="006A154C" w:rsidRPr="00E47D4D">
        <w:rPr>
          <w:rFonts w:ascii="Times New Roman" w:hAnsi="Times New Roman" w:cs="Times New Roman"/>
          <w:color w:val="000000" w:themeColor="text1"/>
          <w:sz w:val="24"/>
          <w:szCs w:val="24"/>
        </w:rPr>
        <w:t>.</w:t>
      </w:r>
      <w:r w:rsidRPr="00E47D4D">
        <w:rPr>
          <w:rFonts w:ascii="Times New Roman" w:hAnsi="Times New Roman" w:cs="Times New Roman"/>
          <w:color w:val="000000" w:themeColor="text1"/>
          <w:sz w:val="24"/>
          <w:szCs w:val="24"/>
        </w:rPr>
        <w:t>…</w:t>
      </w:r>
      <w:r w:rsidR="00E20107" w:rsidRPr="00E47D4D">
        <w:rPr>
          <w:rFonts w:ascii="Times New Roman" w:hAnsi="Times New Roman" w:cs="Times New Roman"/>
          <w:color w:val="000000" w:themeColor="text1"/>
          <w:sz w:val="24"/>
          <w:szCs w:val="24"/>
        </w:rPr>
        <w:t>..</w:t>
      </w:r>
      <w:proofErr w:type="gramEnd"/>
      <w:r w:rsidR="00E20107" w:rsidRPr="00E47D4D">
        <w:rPr>
          <w:rFonts w:ascii="Times New Roman" w:hAnsi="Times New Roman" w:cs="Times New Roman"/>
          <w:color w:val="000000" w:themeColor="text1"/>
          <w:sz w:val="24"/>
          <w:szCs w:val="24"/>
        </w:rPr>
        <w:t>1</w:t>
      </w:r>
      <w:r w:rsidR="00E47D4D">
        <w:rPr>
          <w:rFonts w:ascii="Times New Roman" w:hAnsi="Times New Roman" w:cs="Times New Roman"/>
          <w:color w:val="000000" w:themeColor="text1"/>
          <w:sz w:val="24"/>
          <w:szCs w:val="24"/>
        </w:rPr>
        <w:t>2</w:t>
      </w:r>
    </w:p>
    <w:p w14:paraId="6D09E196" w14:textId="2F203B98" w:rsidR="006A154C" w:rsidRPr="00E47D4D" w:rsidRDefault="006A154C" w:rsidP="00E47D4D">
      <w:pPr>
        <w:spacing w:line="360" w:lineRule="auto"/>
        <w:jc w:val="both"/>
        <w:rPr>
          <w:rFonts w:ascii="Times New Roman" w:hAnsi="Times New Roman" w:cs="Times New Roman"/>
          <w:color w:val="000000" w:themeColor="text1"/>
          <w:sz w:val="24"/>
          <w:szCs w:val="24"/>
        </w:rPr>
      </w:pPr>
    </w:p>
    <w:p w14:paraId="029AF2B1" w14:textId="0D5D13D2" w:rsidR="006A154C" w:rsidRPr="00E47D4D" w:rsidRDefault="006A154C" w:rsidP="00E47D4D">
      <w:pPr>
        <w:spacing w:line="360" w:lineRule="auto"/>
        <w:jc w:val="both"/>
        <w:rPr>
          <w:rFonts w:ascii="Times New Roman" w:hAnsi="Times New Roman" w:cs="Times New Roman"/>
          <w:color w:val="000000" w:themeColor="text1"/>
          <w:sz w:val="24"/>
          <w:szCs w:val="24"/>
        </w:rPr>
      </w:pPr>
    </w:p>
    <w:p w14:paraId="46CE1683" w14:textId="4FFF3E00" w:rsidR="006A154C" w:rsidRPr="00E47D4D" w:rsidRDefault="006A154C" w:rsidP="00E47D4D">
      <w:pPr>
        <w:spacing w:line="360" w:lineRule="auto"/>
        <w:jc w:val="both"/>
        <w:rPr>
          <w:rFonts w:ascii="Times New Roman" w:hAnsi="Times New Roman" w:cs="Times New Roman"/>
          <w:color w:val="000000" w:themeColor="text1"/>
          <w:sz w:val="24"/>
          <w:szCs w:val="24"/>
        </w:rPr>
      </w:pPr>
    </w:p>
    <w:p w14:paraId="0DFA66E3" w14:textId="77777777" w:rsidR="00E20107" w:rsidRPr="00E47D4D" w:rsidRDefault="00E20107" w:rsidP="00E47D4D">
      <w:pPr>
        <w:spacing w:line="360" w:lineRule="auto"/>
        <w:jc w:val="both"/>
        <w:rPr>
          <w:rFonts w:ascii="Times New Roman" w:hAnsi="Times New Roman" w:cs="Times New Roman"/>
          <w:color w:val="000000" w:themeColor="text1"/>
          <w:sz w:val="24"/>
          <w:szCs w:val="24"/>
        </w:rPr>
      </w:pPr>
    </w:p>
    <w:p w14:paraId="72EB2398" w14:textId="41C16026" w:rsidR="006A154C" w:rsidRPr="00E47D4D" w:rsidRDefault="006A154C" w:rsidP="00E47D4D">
      <w:pPr>
        <w:spacing w:line="360" w:lineRule="auto"/>
        <w:jc w:val="both"/>
        <w:rPr>
          <w:rFonts w:ascii="Times New Roman" w:hAnsi="Times New Roman" w:cs="Times New Roman"/>
          <w:color w:val="000000" w:themeColor="text1"/>
          <w:sz w:val="24"/>
          <w:szCs w:val="24"/>
        </w:rPr>
      </w:pPr>
    </w:p>
    <w:p w14:paraId="32927B3B" w14:textId="388E4FB7" w:rsidR="006A154C" w:rsidRPr="00E47D4D" w:rsidRDefault="006A154C" w:rsidP="00E47D4D">
      <w:pPr>
        <w:spacing w:line="360" w:lineRule="auto"/>
        <w:jc w:val="both"/>
        <w:rPr>
          <w:rFonts w:ascii="Times New Roman" w:hAnsi="Times New Roman" w:cs="Times New Roman"/>
          <w:color w:val="000000" w:themeColor="text1"/>
          <w:sz w:val="24"/>
          <w:szCs w:val="24"/>
        </w:rPr>
      </w:pPr>
    </w:p>
    <w:p w14:paraId="6450C209" w14:textId="4D436CF9" w:rsidR="006A154C" w:rsidRPr="00E47D4D" w:rsidRDefault="006A154C" w:rsidP="00E47D4D">
      <w:pPr>
        <w:spacing w:line="360" w:lineRule="auto"/>
        <w:jc w:val="both"/>
        <w:rPr>
          <w:rFonts w:ascii="Times New Roman" w:hAnsi="Times New Roman" w:cs="Times New Roman"/>
          <w:color w:val="000000" w:themeColor="text1"/>
          <w:sz w:val="24"/>
          <w:szCs w:val="24"/>
        </w:rPr>
      </w:pPr>
    </w:p>
    <w:p w14:paraId="2EB87CB3" w14:textId="77777777" w:rsidR="0082264F" w:rsidRPr="00E47D4D" w:rsidRDefault="0082264F" w:rsidP="00E47D4D">
      <w:pPr>
        <w:spacing w:line="360" w:lineRule="auto"/>
        <w:jc w:val="both"/>
        <w:rPr>
          <w:rFonts w:ascii="Times New Roman" w:hAnsi="Times New Roman" w:cs="Times New Roman"/>
          <w:color w:val="000000" w:themeColor="text1"/>
          <w:sz w:val="24"/>
          <w:szCs w:val="24"/>
        </w:rPr>
      </w:pPr>
    </w:p>
    <w:p w14:paraId="59840080" w14:textId="5F3B9B7F" w:rsidR="006A154C" w:rsidRPr="00E47D4D" w:rsidRDefault="006A154C" w:rsidP="00E47D4D">
      <w:pPr>
        <w:spacing w:line="360" w:lineRule="auto"/>
        <w:jc w:val="both"/>
        <w:rPr>
          <w:rFonts w:ascii="Times New Roman" w:hAnsi="Times New Roman" w:cs="Times New Roman"/>
          <w:b/>
          <w:bCs/>
          <w:color w:val="000000" w:themeColor="text1"/>
          <w:sz w:val="24"/>
          <w:szCs w:val="24"/>
        </w:rPr>
      </w:pPr>
      <w:r w:rsidRPr="00E47D4D">
        <w:rPr>
          <w:rFonts w:ascii="Times New Roman" w:hAnsi="Times New Roman" w:cs="Times New Roman"/>
          <w:b/>
          <w:bCs/>
          <w:color w:val="000000" w:themeColor="text1"/>
          <w:sz w:val="24"/>
          <w:szCs w:val="24"/>
        </w:rPr>
        <w:lastRenderedPageBreak/>
        <w:t>Business description</w:t>
      </w:r>
    </w:p>
    <w:p w14:paraId="0CC9377F" w14:textId="1E62CD3E" w:rsidR="006A154C" w:rsidRPr="00E47D4D" w:rsidRDefault="006A154C" w:rsidP="00E47D4D">
      <w:pPr>
        <w:spacing w:line="360" w:lineRule="auto"/>
        <w:jc w:val="both"/>
        <w:rPr>
          <w:rFonts w:ascii="Times New Roman" w:hAnsi="Times New Roman" w:cs="Times New Roman"/>
          <w:b/>
          <w:bCs/>
          <w:color w:val="000000" w:themeColor="text1"/>
          <w:sz w:val="24"/>
          <w:szCs w:val="24"/>
        </w:rPr>
      </w:pPr>
    </w:p>
    <w:p w14:paraId="4F688FA6" w14:textId="12463170" w:rsidR="006A154C" w:rsidRPr="00E47D4D" w:rsidRDefault="00562DE2"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 xml:space="preserve">Carlsberg is a worldwide known alcohol brand that was founded in 1847 in Denmark (Carlsberg,2020). The founder of the brand is Jacob Cristian Jacobsen who was a brewer as well as his father. After 21 years Carlsberg makes its first export to Great Britain in 1868. </w:t>
      </w:r>
      <w:r w:rsidR="00500C85" w:rsidRPr="00E47D4D">
        <w:rPr>
          <w:rFonts w:ascii="Times New Roman" w:hAnsi="Times New Roman" w:cs="Times New Roman"/>
          <w:color w:val="000000" w:themeColor="text1"/>
          <w:sz w:val="24"/>
          <w:szCs w:val="24"/>
        </w:rPr>
        <w:t>Between 1868-1981 Carlsberg opens breweries in Malaysia, UK, Hong Kong and</w:t>
      </w:r>
      <w:r w:rsidR="002121AC" w:rsidRPr="00E47D4D">
        <w:rPr>
          <w:rFonts w:ascii="Times New Roman" w:hAnsi="Times New Roman" w:cs="Times New Roman"/>
          <w:color w:val="000000" w:themeColor="text1"/>
          <w:sz w:val="24"/>
          <w:szCs w:val="24"/>
        </w:rPr>
        <w:t>,</w:t>
      </w:r>
      <w:r w:rsidR="00500C85" w:rsidRPr="00E47D4D">
        <w:rPr>
          <w:rFonts w:ascii="Times New Roman" w:hAnsi="Times New Roman" w:cs="Times New Roman"/>
          <w:color w:val="000000" w:themeColor="text1"/>
          <w:sz w:val="24"/>
          <w:szCs w:val="24"/>
        </w:rPr>
        <w:t xml:space="preserve"> from 1990 the brand becomes more popular in </w:t>
      </w:r>
      <w:r w:rsidR="002C20FD" w:rsidRPr="00E47D4D">
        <w:rPr>
          <w:rFonts w:ascii="Times New Roman" w:hAnsi="Times New Roman" w:cs="Times New Roman"/>
          <w:color w:val="000000" w:themeColor="text1"/>
          <w:sz w:val="24"/>
          <w:szCs w:val="24"/>
        </w:rPr>
        <w:t xml:space="preserve">Portugal, Sweden, Italy, Vietnam, China, Poland, Latvia, Croatia (Carlsberg,2020). </w:t>
      </w:r>
      <w:r w:rsidR="00850E89" w:rsidRPr="00E47D4D">
        <w:rPr>
          <w:rFonts w:ascii="Times New Roman" w:hAnsi="Times New Roman" w:cs="Times New Roman"/>
          <w:color w:val="000000" w:themeColor="text1"/>
          <w:sz w:val="24"/>
          <w:szCs w:val="24"/>
        </w:rPr>
        <w:t>Currently,</w:t>
      </w:r>
      <w:r w:rsidR="002C20FD" w:rsidRPr="00E47D4D">
        <w:rPr>
          <w:rFonts w:ascii="Times New Roman" w:hAnsi="Times New Roman" w:cs="Times New Roman"/>
          <w:color w:val="000000" w:themeColor="text1"/>
          <w:sz w:val="24"/>
          <w:szCs w:val="24"/>
        </w:rPr>
        <w:t xml:space="preserve"> Carlsberg has a strong market position globally with sales in Western Europe, Asia and Eastern Europe. There are more than 40,000 employees at Carlsberg around the world and their products are sold in more than </w:t>
      </w:r>
      <w:r w:rsidR="00850E89" w:rsidRPr="00E47D4D">
        <w:rPr>
          <w:rFonts w:ascii="Times New Roman" w:hAnsi="Times New Roman" w:cs="Times New Roman"/>
          <w:color w:val="000000" w:themeColor="text1"/>
          <w:sz w:val="24"/>
          <w:szCs w:val="24"/>
        </w:rPr>
        <w:t>30 countries</w:t>
      </w:r>
      <w:r w:rsidR="002C20FD" w:rsidRPr="00E47D4D">
        <w:rPr>
          <w:rFonts w:ascii="Times New Roman" w:hAnsi="Times New Roman" w:cs="Times New Roman"/>
          <w:color w:val="000000" w:themeColor="text1"/>
          <w:sz w:val="24"/>
          <w:szCs w:val="24"/>
        </w:rPr>
        <w:t xml:space="preserve">. (Carlsberg,2021) </w:t>
      </w:r>
      <w:r w:rsidR="00C92F3A" w:rsidRPr="00E47D4D">
        <w:rPr>
          <w:rFonts w:ascii="Times New Roman" w:hAnsi="Times New Roman" w:cs="Times New Roman"/>
          <w:color w:val="000000" w:themeColor="text1"/>
          <w:sz w:val="24"/>
          <w:szCs w:val="24"/>
        </w:rPr>
        <w:t xml:space="preserve"> </w:t>
      </w:r>
    </w:p>
    <w:p w14:paraId="040C81C4" w14:textId="5716AE7C" w:rsidR="00057609" w:rsidRPr="00E47D4D" w:rsidRDefault="006818F7"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Carlsberg’s</w:t>
      </w:r>
      <w:r w:rsidR="00057609" w:rsidRPr="00E47D4D">
        <w:rPr>
          <w:rFonts w:ascii="Times New Roman" w:hAnsi="Times New Roman" w:cs="Times New Roman"/>
          <w:color w:val="000000" w:themeColor="text1"/>
          <w:sz w:val="24"/>
          <w:szCs w:val="24"/>
        </w:rPr>
        <w:t xml:space="preserve"> website</w:t>
      </w:r>
      <w:r w:rsidR="00850E89" w:rsidRPr="00E47D4D">
        <w:rPr>
          <w:rFonts w:ascii="Times New Roman" w:hAnsi="Times New Roman" w:cs="Times New Roman"/>
          <w:color w:val="000000" w:themeColor="text1"/>
          <w:sz w:val="24"/>
          <w:szCs w:val="24"/>
        </w:rPr>
        <w:t xml:space="preserve"> shows that</w:t>
      </w:r>
      <w:r w:rsidR="00057609" w:rsidRPr="00E47D4D">
        <w:rPr>
          <w:rFonts w:ascii="Times New Roman" w:hAnsi="Times New Roman" w:cs="Times New Roman"/>
          <w:color w:val="000000" w:themeColor="text1"/>
          <w:sz w:val="24"/>
          <w:szCs w:val="24"/>
        </w:rPr>
        <w:t xml:space="preserve"> their product portfolio includes more than 700 products. Some of the products that are found at Carlsberg are Carlsberg pilsner, Carlsberg 0.0%, Carlsberg Nordic ale, 1664 Gold, 1664 blonde, Afsana, Afsana strong</w:t>
      </w:r>
      <w:r w:rsidR="00BF09AC" w:rsidRPr="00E47D4D">
        <w:rPr>
          <w:rFonts w:ascii="Times New Roman" w:hAnsi="Times New Roman" w:cs="Times New Roman"/>
          <w:color w:val="000000" w:themeColor="text1"/>
          <w:sz w:val="24"/>
          <w:szCs w:val="24"/>
        </w:rPr>
        <w:t>, Bellman, Bosman Full, Brooklyn east IPA</w:t>
      </w:r>
      <w:r w:rsidRPr="00E47D4D">
        <w:rPr>
          <w:rFonts w:ascii="Times New Roman" w:hAnsi="Times New Roman" w:cs="Times New Roman"/>
          <w:color w:val="000000" w:themeColor="text1"/>
          <w:sz w:val="24"/>
          <w:szCs w:val="24"/>
        </w:rPr>
        <w:t>, Tuborg</w:t>
      </w:r>
      <w:r w:rsidR="00057609" w:rsidRPr="00E47D4D">
        <w:rPr>
          <w:rFonts w:ascii="Times New Roman" w:hAnsi="Times New Roman" w:cs="Times New Roman"/>
          <w:color w:val="000000" w:themeColor="text1"/>
          <w:sz w:val="24"/>
          <w:szCs w:val="24"/>
        </w:rPr>
        <w:t xml:space="preserve"> etc.</w:t>
      </w:r>
      <w:r w:rsidRPr="00E47D4D">
        <w:rPr>
          <w:rFonts w:ascii="Times New Roman" w:hAnsi="Times New Roman" w:cs="Times New Roman"/>
          <w:color w:val="000000" w:themeColor="text1"/>
          <w:sz w:val="24"/>
          <w:szCs w:val="24"/>
        </w:rPr>
        <w:t xml:space="preserve"> According to research Carlsberg is a brand with heritage and it has been on the market for over 160 years. The brand is known and recognized for their alcoholic products especially IPA, pilsner, lager that are found in restaurants, shops, liquor stores etc.</w:t>
      </w:r>
    </w:p>
    <w:p w14:paraId="062297E3" w14:textId="6CE20966" w:rsidR="00C105E7" w:rsidRPr="00E47D4D" w:rsidRDefault="00C105E7"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 xml:space="preserve">The chosen product for this task is the original Carlsberg pilsner which is </w:t>
      </w:r>
      <w:r w:rsidR="002121AC" w:rsidRPr="00E47D4D">
        <w:rPr>
          <w:rFonts w:ascii="Times New Roman" w:hAnsi="Times New Roman" w:cs="Times New Roman"/>
          <w:color w:val="000000" w:themeColor="text1"/>
          <w:sz w:val="24"/>
          <w:szCs w:val="24"/>
        </w:rPr>
        <w:t>a</w:t>
      </w:r>
      <w:r w:rsidRPr="00E47D4D">
        <w:rPr>
          <w:rFonts w:ascii="Times New Roman" w:hAnsi="Times New Roman" w:cs="Times New Roman"/>
          <w:color w:val="000000" w:themeColor="text1"/>
          <w:sz w:val="24"/>
          <w:szCs w:val="24"/>
        </w:rPr>
        <w:t xml:space="preserve"> European pale lager with 5% alcohol. Carlsberg Group (2020) describes the product as ‘’perfectly balanced Danish pilsner, crisp and refreshing, full of flavor with distinct hoppy aroma.’’</w:t>
      </w:r>
      <w:r w:rsidR="00892624" w:rsidRPr="00E47D4D">
        <w:rPr>
          <w:rFonts w:ascii="Times New Roman" w:hAnsi="Times New Roman" w:cs="Times New Roman"/>
          <w:color w:val="000000" w:themeColor="text1"/>
          <w:sz w:val="24"/>
          <w:szCs w:val="24"/>
        </w:rPr>
        <w:t xml:space="preserve"> The reason why I chose this product is because the Carlsberg pilsner is the first product produced by Carlsberg and it is the most emblematic and well-known globally. When consumer</w:t>
      </w:r>
      <w:r w:rsidR="00E20D6D" w:rsidRPr="00E47D4D">
        <w:rPr>
          <w:rFonts w:ascii="Times New Roman" w:hAnsi="Times New Roman" w:cs="Times New Roman"/>
          <w:color w:val="000000" w:themeColor="text1"/>
          <w:sz w:val="24"/>
          <w:szCs w:val="24"/>
        </w:rPr>
        <w:t>s</w:t>
      </w:r>
      <w:r w:rsidR="00892624" w:rsidRPr="00E47D4D">
        <w:rPr>
          <w:rFonts w:ascii="Times New Roman" w:hAnsi="Times New Roman" w:cs="Times New Roman"/>
          <w:color w:val="000000" w:themeColor="text1"/>
          <w:sz w:val="24"/>
          <w:szCs w:val="24"/>
        </w:rPr>
        <w:t xml:space="preserve"> think about Carlsberg they associate the brand with the picture of the pilsner in a green bottle</w:t>
      </w:r>
      <w:r w:rsidR="002121AC" w:rsidRPr="00E47D4D">
        <w:rPr>
          <w:rFonts w:ascii="Times New Roman" w:hAnsi="Times New Roman" w:cs="Times New Roman"/>
          <w:color w:val="000000" w:themeColor="text1"/>
          <w:sz w:val="24"/>
          <w:szCs w:val="24"/>
        </w:rPr>
        <w:t xml:space="preserve"> or aluminum can</w:t>
      </w:r>
      <w:r w:rsidR="00892624" w:rsidRPr="00E47D4D">
        <w:rPr>
          <w:rFonts w:ascii="Times New Roman" w:hAnsi="Times New Roman" w:cs="Times New Roman"/>
          <w:color w:val="000000" w:themeColor="text1"/>
          <w:sz w:val="24"/>
          <w:szCs w:val="24"/>
        </w:rPr>
        <w:t xml:space="preserve"> with the name of the brand on it and the country where it was founded which is Denmark.</w:t>
      </w:r>
      <w:r w:rsidR="006818F7" w:rsidRPr="00E47D4D">
        <w:rPr>
          <w:rFonts w:ascii="Times New Roman" w:hAnsi="Times New Roman" w:cs="Times New Roman"/>
          <w:color w:val="000000" w:themeColor="text1"/>
          <w:sz w:val="24"/>
          <w:szCs w:val="24"/>
        </w:rPr>
        <w:t xml:space="preserve"> Moreover, the Carlsberg pilsner can be found in more countries around the world than other products in the portfolio such as Brooklyn pilsner which is only available in USA.</w:t>
      </w:r>
    </w:p>
    <w:p w14:paraId="260D4F85" w14:textId="67B05D1B" w:rsidR="006818F7" w:rsidRPr="00E47D4D" w:rsidRDefault="006818F7" w:rsidP="00E47D4D">
      <w:pPr>
        <w:spacing w:line="360" w:lineRule="auto"/>
        <w:jc w:val="both"/>
        <w:rPr>
          <w:rFonts w:ascii="Times New Roman" w:hAnsi="Times New Roman" w:cs="Times New Roman"/>
          <w:color w:val="000000" w:themeColor="text1"/>
          <w:sz w:val="24"/>
          <w:szCs w:val="24"/>
        </w:rPr>
      </w:pPr>
    </w:p>
    <w:p w14:paraId="73F0D30F" w14:textId="301A2680" w:rsidR="006818F7" w:rsidRPr="00E47D4D" w:rsidRDefault="006818F7" w:rsidP="00E47D4D">
      <w:pPr>
        <w:spacing w:line="360" w:lineRule="auto"/>
        <w:jc w:val="both"/>
        <w:rPr>
          <w:rFonts w:ascii="Times New Roman" w:hAnsi="Times New Roman" w:cs="Times New Roman"/>
          <w:b/>
          <w:bCs/>
          <w:color w:val="000000" w:themeColor="text1"/>
          <w:sz w:val="24"/>
          <w:szCs w:val="24"/>
        </w:rPr>
      </w:pPr>
      <w:r w:rsidRPr="00E47D4D">
        <w:rPr>
          <w:rFonts w:ascii="Times New Roman" w:hAnsi="Times New Roman" w:cs="Times New Roman"/>
          <w:b/>
          <w:bCs/>
          <w:color w:val="000000" w:themeColor="text1"/>
          <w:sz w:val="24"/>
          <w:szCs w:val="24"/>
        </w:rPr>
        <w:lastRenderedPageBreak/>
        <w:t>Demand and market equilibrium</w:t>
      </w:r>
    </w:p>
    <w:p w14:paraId="18707B61" w14:textId="7643BB49" w:rsidR="006818F7" w:rsidRPr="00E47D4D" w:rsidRDefault="006818F7" w:rsidP="00E47D4D">
      <w:pPr>
        <w:spacing w:line="360" w:lineRule="auto"/>
        <w:jc w:val="both"/>
        <w:rPr>
          <w:rFonts w:ascii="Times New Roman" w:hAnsi="Times New Roman" w:cs="Times New Roman"/>
          <w:b/>
          <w:bCs/>
          <w:color w:val="000000" w:themeColor="text1"/>
          <w:sz w:val="24"/>
          <w:szCs w:val="24"/>
        </w:rPr>
      </w:pPr>
    </w:p>
    <w:p w14:paraId="1F74E7F7" w14:textId="0D5E6BFF" w:rsidR="006818F7" w:rsidRPr="00E47D4D" w:rsidRDefault="00850E89"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According to Coll (2015) t</w:t>
      </w:r>
      <w:r w:rsidR="0093787A" w:rsidRPr="00E47D4D">
        <w:rPr>
          <w:rFonts w:ascii="Times New Roman" w:hAnsi="Times New Roman" w:cs="Times New Roman"/>
          <w:color w:val="000000" w:themeColor="text1"/>
          <w:sz w:val="24"/>
          <w:szCs w:val="24"/>
        </w:rPr>
        <w:t>he price and quantity of the products sold on the market are determined by the shape of supply and demand curves when they cross.</w:t>
      </w:r>
      <w:r w:rsidR="00226C9B" w:rsidRPr="00E47D4D">
        <w:rPr>
          <w:rFonts w:ascii="Times New Roman" w:hAnsi="Times New Roman" w:cs="Times New Roman"/>
          <w:color w:val="000000" w:themeColor="text1"/>
          <w:sz w:val="24"/>
          <w:szCs w:val="24"/>
        </w:rPr>
        <w:t xml:space="preserve"> The law of demand states that</w:t>
      </w:r>
      <w:r w:rsidR="0093787A" w:rsidRPr="00E47D4D">
        <w:rPr>
          <w:rFonts w:ascii="Times New Roman" w:hAnsi="Times New Roman" w:cs="Times New Roman"/>
          <w:color w:val="000000" w:themeColor="text1"/>
          <w:sz w:val="24"/>
          <w:szCs w:val="24"/>
        </w:rPr>
        <w:t xml:space="preserve"> </w:t>
      </w:r>
      <w:r w:rsidR="00226C9B" w:rsidRPr="00E47D4D">
        <w:rPr>
          <w:rFonts w:ascii="Times New Roman" w:hAnsi="Times New Roman" w:cs="Times New Roman"/>
          <w:color w:val="000000" w:themeColor="text1"/>
          <w:sz w:val="24"/>
          <w:szCs w:val="24"/>
        </w:rPr>
        <w:t>if</w:t>
      </w:r>
      <w:r w:rsidR="0093787A" w:rsidRPr="00E47D4D">
        <w:rPr>
          <w:rFonts w:ascii="Times New Roman" w:hAnsi="Times New Roman" w:cs="Times New Roman"/>
          <w:color w:val="000000" w:themeColor="text1"/>
          <w:sz w:val="24"/>
          <w:szCs w:val="24"/>
        </w:rPr>
        <w:t xml:space="preserve"> the price is high the producers will offer more products than the demand</w:t>
      </w:r>
      <w:r w:rsidR="00CB3219" w:rsidRPr="00E47D4D">
        <w:rPr>
          <w:rFonts w:ascii="Times New Roman" w:hAnsi="Times New Roman" w:cs="Times New Roman"/>
          <w:color w:val="000000" w:themeColor="text1"/>
          <w:sz w:val="24"/>
          <w:szCs w:val="24"/>
        </w:rPr>
        <w:t>,</w:t>
      </w:r>
      <w:r w:rsidR="0093787A" w:rsidRPr="00E47D4D">
        <w:rPr>
          <w:rFonts w:ascii="Times New Roman" w:hAnsi="Times New Roman" w:cs="Times New Roman"/>
          <w:color w:val="000000" w:themeColor="text1"/>
          <w:sz w:val="24"/>
          <w:szCs w:val="24"/>
        </w:rPr>
        <w:t xml:space="preserve"> resulting in excess products that are not sold and</w:t>
      </w:r>
      <w:r w:rsidR="00E20D6D" w:rsidRPr="00E47D4D">
        <w:rPr>
          <w:rFonts w:ascii="Times New Roman" w:hAnsi="Times New Roman" w:cs="Times New Roman"/>
          <w:color w:val="000000" w:themeColor="text1"/>
          <w:sz w:val="24"/>
          <w:szCs w:val="24"/>
        </w:rPr>
        <w:t>,</w:t>
      </w:r>
      <w:r w:rsidR="0093787A" w:rsidRPr="00E47D4D">
        <w:rPr>
          <w:rFonts w:ascii="Times New Roman" w:hAnsi="Times New Roman" w:cs="Times New Roman"/>
          <w:color w:val="000000" w:themeColor="text1"/>
          <w:sz w:val="24"/>
          <w:szCs w:val="24"/>
        </w:rPr>
        <w:t xml:space="preserve"> afterwards the price will drop (</w:t>
      </w:r>
      <w:r w:rsidR="00D6091B" w:rsidRPr="00E47D4D">
        <w:rPr>
          <w:rFonts w:ascii="Times New Roman" w:hAnsi="Times New Roman" w:cs="Times New Roman"/>
          <w:color w:val="000000" w:themeColor="text1"/>
          <w:sz w:val="24"/>
          <w:szCs w:val="24"/>
        </w:rPr>
        <w:t>Coll</w:t>
      </w:r>
      <w:r w:rsidR="0093787A" w:rsidRPr="00E47D4D">
        <w:rPr>
          <w:rFonts w:ascii="Times New Roman" w:hAnsi="Times New Roman" w:cs="Times New Roman"/>
          <w:color w:val="000000" w:themeColor="text1"/>
          <w:sz w:val="24"/>
          <w:szCs w:val="24"/>
        </w:rPr>
        <w:t>, 2015</w:t>
      </w:r>
      <w:r w:rsidR="00D6091B" w:rsidRPr="00E47D4D">
        <w:rPr>
          <w:rFonts w:ascii="Times New Roman" w:hAnsi="Times New Roman" w:cs="Times New Roman"/>
          <w:color w:val="000000" w:themeColor="text1"/>
          <w:sz w:val="24"/>
          <w:szCs w:val="24"/>
        </w:rPr>
        <w:t>)</w:t>
      </w:r>
      <w:r w:rsidR="00F56B83" w:rsidRPr="00E47D4D">
        <w:rPr>
          <w:rFonts w:ascii="Times New Roman" w:hAnsi="Times New Roman" w:cs="Times New Roman"/>
          <w:color w:val="000000" w:themeColor="text1"/>
          <w:sz w:val="24"/>
          <w:szCs w:val="24"/>
        </w:rPr>
        <w:t>.</w:t>
      </w:r>
      <w:r w:rsidR="00867942" w:rsidRPr="00E47D4D">
        <w:rPr>
          <w:rFonts w:ascii="Times New Roman" w:hAnsi="Times New Roman" w:cs="Times New Roman"/>
          <w:color w:val="000000" w:themeColor="text1"/>
          <w:sz w:val="24"/>
          <w:szCs w:val="24"/>
        </w:rPr>
        <w:t xml:space="preserve"> Lower prices correspond to an increase in demand and a decrease in supply volume resulting in a slow market stabilization.</w:t>
      </w:r>
      <w:r w:rsidR="00F56B83" w:rsidRPr="00E47D4D">
        <w:rPr>
          <w:rFonts w:ascii="Times New Roman" w:hAnsi="Times New Roman" w:cs="Times New Roman"/>
          <w:color w:val="000000" w:themeColor="text1"/>
          <w:sz w:val="24"/>
          <w:szCs w:val="24"/>
        </w:rPr>
        <w:t xml:space="preserve"> On the other hand, if the price is below the market equilibrium price there is a product shortage (Lucyna, 2022).</w:t>
      </w:r>
      <w:r w:rsidR="00D6091B" w:rsidRPr="00E47D4D">
        <w:rPr>
          <w:rFonts w:ascii="Times New Roman" w:hAnsi="Times New Roman" w:cs="Times New Roman"/>
          <w:color w:val="000000" w:themeColor="text1"/>
          <w:sz w:val="24"/>
          <w:szCs w:val="24"/>
        </w:rPr>
        <w:t xml:space="preserve"> If the </w:t>
      </w:r>
      <w:r w:rsidR="005A3549" w:rsidRPr="00E47D4D">
        <w:rPr>
          <w:rFonts w:ascii="Times New Roman" w:hAnsi="Times New Roman" w:cs="Times New Roman"/>
          <w:color w:val="000000" w:themeColor="text1"/>
          <w:sz w:val="24"/>
          <w:szCs w:val="24"/>
        </w:rPr>
        <w:t>quantity people plan to buy is equal to the quantity producers plan to sell</w:t>
      </w:r>
      <w:r w:rsidR="00D6091B" w:rsidRPr="00E47D4D">
        <w:rPr>
          <w:rFonts w:ascii="Times New Roman" w:hAnsi="Times New Roman" w:cs="Times New Roman"/>
          <w:color w:val="000000" w:themeColor="text1"/>
          <w:sz w:val="24"/>
          <w:szCs w:val="24"/>
        </w:rPr>
        <w:t xml:space="preserve"> then</w:t>
      </w:r>
      <w:r w:rsidR="008F4912" w:rsidRPr="00E47D4D">
        <w:rPr>
          <w:rFonts w:ascii="Times New Roman" w:hAnsi="Times New Roman" w:cs="Times New Roman"/>
          <w:color w:val="000000" w:themeColor="text1"/>
          <w:sz w:val="24"/>
          <w:szCs w:val="24"/>
        </w:rPr>
        <w:t>,</w:t>
      </w:r>
      <w:r w:rsidR="00D6091B" w:rsidRPr="00E47D4D">
        <w:rPr>
          <w:rFonts w:ascii="Times New Roman" w:hAnsi="Times New Roman" w:cs="Times New Roman"/>
          <w:color w:val="000000" w:themeColor="text1"/>
          <w:sz w:val="24"/>
          <w:szCs w:val="24"/>
        </w:rPr>
        <w:t xml:space="preserve"> the market equilibrium exists</w:t>
      </w:r>
      <w:r w:rsidR="0095082D" w:rsidRPr="00E47D4D">
        <w:rPr>
          <w:rFonts w:ascii="Times New Roman" w:hAnsi="Times New Roman" w:cs="Times New Roman"/>
          <w:color w:val="000000" w:themeColor="text1"/>
          <w:sz w:val="24"/>
          <w:szCs w:val="24"/>
        </w:rPr>
        <w:t xml:space="preserve"> (Edgmand et. al, 2004).</w:t>
      </w:r>
      <w:r w:rsidR="00D6091B" w:rsidRPr="00E47D4D">
        <w:rPr>
          <w:rFonts w:ascii="Times New Roman" w:hAnsi="Times New Roman" w:cs="Times New Roman"/>
          <w:color w:val="000000" w:themeColor="text1"/>
          <w:sz w:val="24"/>
          <w:szCs w:val="24"/>
        </w:rPr>
        <w:t xml:space="preserve"> </w:t>
      </w:r>
      <w:r w:rsidR="00867942" w:rsidRPr="00E47D4D">
        <w:rPr>
          <w:rFonts w:ascii="Times New Roman" w:hAnsi="Times New Roman" w:cs="Times New Roman"/>
          <w:color w:val="000000" w:themeColor="text1"/>
          <w:sz w:val="24"/>
          <w:szCs w:val="24"/>
        </w:rPr>
        <w:t>Research has suggested that fluctuations in supply and demand can be generated</w:t>
      </w:r>
      <w:r w:rsidR="00120D83" w:rsidRPr="00E47D4D">
        <w:rPr>
          <w:rFonts w:ascii="Times New Roman" w:hAnsi="Times New Roman" w:cs="Times New Roman"/>
          <w:color w:val="000000" w:themeColor="text1"/>
          <w:sz w:val="24"/>
          <w:szCs w:val="24"/>
        </w:rPr>
        <w:t xml:space="preserve"> </w:t>
      </w:r>
      <w:r w:rsidR="00867942" w:rsidRPr="00E47D4D">
        <w:rPr>
          <w:rFonts w:ascii="Times New Roman" w:hAnsi="Times New Roman" w:cs="Times New Roman"/>
          <w:color w:val="000000" w:themeColor="text1"/>
          <w:sz w:val="24"/>
          <w:szCs w:val="24"/>
        </w:rPr>
        <w:t xml:space="preserve">by changes in population income, production conditions and demand structures. </w:t>
      </w:r>
    </w:p>
    <w:p w14:paraId="55DA78DE" w14:textId="3E037712" w:rsidR="00822797" w:rsidRPr="00E47D4D" w:rsidRDefault="00822797"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noProof/>
          <w:color w:val="000000" w:themeColor="text1"/>
          <w:sz w:val="24"/>
          <w:szCs w:val="24"/>
        </w:rPr>
        <w:drawing>
          <wp:inline distT="0" distB="0" distL="0" distR="0" wp14:anchorId="6D8955D6" wp14:editId="2872E372">
            <wp:extent cx="3868782" cy="2489200"/>
            <wp:effectExtent l="0" t="0" r="0" b="6350"/>
            <wp:docPr id="1"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893012" cy="2504790"/>
                    </a:xfrm>
                    <a:prstGeom prst="rect">
                      <a:avLst/>
                    </a:prstGeom>
                  </pic:spPr>
                </pic:pic>
              </a:graphicData>
            </a:graphic>
          </wp:inline>
        </w:drawing>
      </w:r>
    </w:p>
    <w:p w14:paraId="46548963" w14:textId="5A8C6461" w:rsidR="00822797" w:rsidRPr="00E47D4D" w:rsidRDefault="00822797"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 xml:space="preserve">Fig. 1 </w:t>
      </w:r>
      <w:r w:rsidRPr="00E47D4D">
        <w:rPr>
          <w:rFonts w:ascii="Times New Roman" w:hAnsi="Times New Roman" w:cs="Times New Roman"/>
          <w:i/>
          <w:iCs/>
          <w:color w:val="000000" w:themeColor="text1"/>
          <w:sz w:val="24"/>
          <w:szCs w:val="24"/>
        </w:rPr>
        <w:t xml:space="preserve">Supply and demand diagram. </w:t>
      </w:r>
      <w:r w:rsidRPr="00E47D4D">
        <w:rPr>
          <w:rFonts w:ascii="Times New Roman" w:hAnsi="Times New Roman" w:cs="Times New Roman"/>
          <w:color w:val="000000" w:themeColor="text1"/>
          <w:sz w:val="24"/>
          <w:szCs w:val="24"/>
        </w:rPr>
        <w:t>Source Encyclopaedia Britannica (2013).</w:t>
      </w:r>
    </w:p>
    <w:p w14:paraId="01EB1BBA" w14:textId="65288034" w:rsidR="00777F4D" w:rsidRPr="00E47D4D" w:rsidRDefault="005B7E57"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Currently</w:t>
      </w:r>
      <w:r w:rsidR="00AE031A" w:rsidRPr="00E47D4D">
        <w:rPr>
          <w:rFonts w:ascii="Times New Roman" w:hAnsi="Times New Roman" w:cs="Times New Roman"/>
          <w:color w:val="000000" w:themeColor="text1"/>
          <w:sz w:val="24"/>
          <w:szCs w:val="24"/>
        </w:rPr>
        <w:t xml:space="preserve"> with the price rises and inflation lately</w:t>
      </w:r>
      <w:r w:rsidR="00777F4D" w:rsidRPr="00E47D4D">
        <w:rPr>
          <w:rFonts w:ascii="Times New Roman" w:hAnsi="Times New Roman" w:cs="Times New Roman"/>
          <w:color w:val="000000" w:themeColor="text1"/>
          <w:sz w:val="24"/>
          <w:szCs w:val="24"/>
        </w:rPr>
        <w:t>,</w:t>
      </w:r>
      <w:r w:rsidR="00AE031A" w:rsidRPr="00E47D4D">
        <w:rPr>
          <w:rFonts w:ascii="Times New Roman" w:hAnsi="Times New Roman" w:cs="Times New Roman"/>
          <w:color w:val="000000" w:themeColor="text1"/>
          <w:sz w:val="24"/>
          <w:szCs w:val="24"/>
        </w:rPr>
        <w:t xml:space="preserve"> Carlsberg Group (2022) declared that the sales have not been affected. </w:t>
      </w:r>
      <w:r w:rsidRPr="00E47D4D">
        <w:rPr>
          <w:rFonts w:ascii="Times New Roman" w:hAnsi="Times New Roman" w:cs="Times New Roman"/>
          <w:color w:val="000000" w:themeColor="text1"/>
          <w:sz w:val="24"/>
          <w:szCs w:val="24"/>
        </w:rPr>
        <w:t>Furthermore</w:t>
      </w:r>
      <w:r w:rsidR="00825434" w:rsidRPr="00E47D4D">
        <w:rPr>
          <w:rFonts w:ascii="Times New Roman" w:hAnsi="Times New Roman" w:cs="Times New Roman"/>
          <w:color w:val="000000" w:themeColor="text1"/>
          <w:sz w:val="24"/>
          <w:szCs w:val="24"/>
        </w:rPr>
        <w:t>, this situation can reflect that people who choose Carlsberg might see their products as necessary rather than luxury and they choose to buy the products on a daily basis regardless of price increases.</w:t>
      </w:r>
      <w:r w:rsidR="002B5B3E" w:rsidRPr="00E47D4D">
        <w:rPr>
          <w:rFonts w:ascii="Times New Roman" w:hAnsi="Times New Roman" w:cs="Times New Roman"/>
          <w:color w:val="000000" w:themeColor="text1"/>
          <w:sz w:val="24"/>
          <w:szCs w:val="24"/>
        </w:rPr>
        <w:t xml:space="preserve"> This can be defined as habitual </w:t>
      </w:r>
      <w:r w:rsidR="008F4912" w:rsidRPr="00E47D4D">
        <w:rPr>
          <w:rFonts w:ascii="Times New Roman" w:hAnsi="Times New Roman" w:cs="Times New Roman"/>
          <w:color w:val="000000" w:themeColor="text1"/>
          <w:sz w:val="24"/>
          <w:szCs w:val="24"/>
        </w:rPr>
        <w:t>behavior</w:t>
      </w:r>
      <w:r w:rsidR="002B5B3E" w:rsidRPr="00E47D4D">
        <w:rPr>
          <w:rFonts w:ascii="Times New Roman" w:hAnsi="Times New Roman" w:cs="Times New Roman"/>
          <w:color w:val="000000" w:themeColor="text1"/>
          <w:sz w:val="24"/>
          <w:szCs w:val="24"/>
        </w:rPr>
        <w:t>.</w:t>
      </w:r>
      <w:r w:rsidR="00777F4D" w:rsidRPr="00E47D4D">
        <w:rPr>
          <w:rFonts w:ascii="Times New Roman" w:hAnsi="Times New Roman" w:cs="Times New Roman"/>
          <w:color w:val="000000" w:themeColor="text1"/>
          <w:sz w:val="24"/>
          <w:szCs w:val="24"/>
        </w:rPr>
        <w:t xml:space="preserve"> </w:t>
      </w:r>
      <w:r w:rsidR="002B5B3E" w:rsidRPr="00E47D4D">
        <w:rPr>
          <w:rFonts w:ascii="Times New Roman" w:hAnsi="Times New Roman" w:cs="Times New Roman"/>
          <w:color w:val="000000" w:themeColor="text1"/>
          <w:sz w:val="24"/>
          <w:szCs w:val="24"/>
        </w:rPr>
        <w:t xml:space="preserve">Leventoğlu (2017) argues that people form habits for consumption and </w:t>
      </w:r>
      <w:r w:rsidR="002B5B3E" w:rsidRPr="00E47D4D">
        <w:rPr>
          <w:rFonts w:ascii="Times New Roman" w:hAnsi="Times New Roman" w:cs="Times New Roman"/>
          <w:color w:val="000000" w:themeColor="text1"/>
          <w:sz w:val="24"/>
          <w:szCs w:val="24"/>
        </w:rPr>
        <w:lastRenderedPageBreak/>
        <w:t xml:space="preserve">their actual satisfaction level tends to be highly associated with their past consumption level. Additionally, Becker (1992) defines habitual </w:t>
      </w:r>
      <w:r w:rsidR="00483EC5" w:rsidRPr="00E47D4D">
        <w:rPr>
          <w:rFonts w:ascii="Times New Roman" w:hAnsi="Times New Roman" w:cs="Times New Roman"/>
          <w:color w:val="000000" w:themeColor="text1"/>
          <w:sz w:val="24"/>
          <w:szCs w:val="24"/>
        </w:rPr>
        <w:t>behavior</w:t>
      </w:r>
      <w:r w:rsidR="002B5B3E" w:rsidRPr="00E47D4D">
        <w:rPr>
          <w:rFonts w:ascii="Times New Roman" w:hAnsi="Times New Roman" w:cs="Times New Roman"/>
          <w:color w:val="000000" w:themeColor="text1"/>
          <w:sz w:val="24"/>
          <w:szCs w:val="24"/>
        </w:rPr>
        <w:t xml:space="preserve"> as a positive relation between past and current consumption.</w:t>
      </w:r>
    </w:p>
    <w:p w14:paraId="3A21AFB8" w14:textId="77777777" w:rsidR="00A76AC0" w:rsidRPr="00E47D4D" w:rsidRDefault="00A76AC0" w:rsidP="00E47D4D">
      <w:pPr>
        <w:spacing w:line="360" w:lineRule="auto"/>
        <w:jc w:val="both"/>
        <w:rPr>
          <w:rFonts w:ascii="Times New Roman" w:hAnsi="Times New Roman" w:cs="Times New Roman"/>
          <w:color w:val="000000" w:themeColor="text1"/>
          <w:sz w:val="24"/>
          <w:szCs w:val="24"/>
        </w:rPr>
      </w:pPr>
    </w:p>
    <w:p w14:paraId="61D22A6C" w14:textId="50AC078F" w:rsidR="0082264F" w:rsidRPr="00E47D4D" w:rsidRDefault="0082264F" w:rsidP="00E47D4D">
      <w:pPr>
        <w:spacing w:line="360" w:lineRule="auto"/>
        <w:jc w:val="both"/>
        <w:rPr>
          <w:rFonts w:ascii="Times New Roman" w:hAnsi="Times New Roman" w:cs="Times New Roman"/>
          <w:b/>
          <w:bCs/>
          <w:color w:val="000000" w:themeColor="text1"/>
          <w:sz w:val="24"/>
          <w:szCs w:val="24"/>
        </w:rPr>
      </w:pPr>
      <w:r w:rsidRPr="00E47D4D">
        <w:rPr>
          <w:rFonts w:ascii="Times New Roman" w:hAnsi="Times New Roman" w:cs="Times New Roman"/>
          <w:b/>
          <w:bCs/>
          <w:color w:val="000000" w:themeColor="text1"/>
          <w:sz w:val="24"/>
          <w:szCs w:val="24"/>
        </w:rPr>
        <w:t>Factors that affect demand</w:t>
      </w:r>
    </w:p>
    <w:p w14:paraId="72AAC838" w14:textId="77777777" w:rsidR="0082264F" w:rsidRPr="00E47D4D" w:rsidRDefault="0082264F" w:rsidP="00E47D4D">
      <w:pPr>
        <w:spacing w:line="360" w:lineRule="auto"/>
        <w:jc w:val="both"/>
        <w:rPr>
          <w:rFonts w:ascii="Times New Roman" w:hAnsi="Times New Roman" w:cs="Times New Roman"/>
          <w:color w:val="000000" w:themeColor="text1"/>
          <w:sz w:val="24"/>
          <w:szCs w:val="24"/>
        </w:rPr>
      </w:pPr>
    </w:p>
    <w:p w14:paraId="3AA91B11" w14:textId="5257D1FD" w:rsidR="00777F4D" w:rsidRPr="00E47D4D" w:rsidRDefault="00777F4D" w:rsidP="00E47D4D">
      <w:pPr>
        <w:spacing w:line="360" w:lineRule="auto"/>
        <w:jc w:val="both"/>
        <w:rPr>
          <w:rFonts w:ascii="Times New Roman" w:hAnsi="Times New Roman" w:cs="Times New Roman"/>
          <w:i/>
          <w:iCs/>
          <w:color w:val="000000" w:themeColor="text1"/>
          <w:sz w:val="24"/>
          <w:szCs w:val="24"/>
        </w:rPr>
      </w:pPr>
      <w:r w:rsidRPr="00E47D4D">
        <w:rPr>
          <w:rFonts w:ascii="Times New Roman" w:hAnsi="Times New Roman" w:cs="Times New Roman"/>
          <w:i/>
          <w:iCs/>
          <w:color w:val="000000" w:themeColor="text1"/>
          <w:sz w:val="24"/>
          <w:szCs w:val="24"/>
        </w:rPr>
        <w:t>Price of substitutes</w:t>
      </w:r>
    </w:p>
    <w:p w14:paraId="0E1FC402" w14:textId="73AF462F" w:rsidR="00777F4D" w:rsidRPr="00E47D4D" w:rsidRDefault="00777F4D" w:rsidP="00E47D4D">
      <w:pPr>
        <w:spacing w:line="360" w:lineRule="auto"/>
        <w:jc w:val="both"/>
        <w:rPr>
          <w:rFonts w:ascii="Times New Roman" w:hAnsi="Times New Roman" w:cs="Times New Roman"/>
          <w:i/>
          <w:iCs/>
          <w:color w:val="000000" w:themeColor="text1"/>
          <w:sz w:val="24"/>
          <w:szCs w:val="24"/>
        </w:rPr>
      </w:pPr>
    </w:p>
    <w:p w14:paraId="26246187" w14:textId="5D9B3DCD" w:rsidR="00777F4D" w:rsidRPr="00E47D4D" w:rsidRDefault="00D62AA3"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 xml:space="preserve">A substitute good is an alternative good that can be used for the same purpose. Pettinger (2022) states that substitutes offer the buyer an alternative choice, if the price of one good increases the demand for the substitute increases. Thus, substitutes have a positive cross elasticity of demand. The substitutes can be perfect substitutes </w:t>
      </w:r>
      <w:r w:rsidR="00084D38" w:rsidRPr="00E47D4D">
        <w:rPr>
          <w:rFonts w:ascii="Times New Roman" w:hAnsi="Times New Roman" w:cs="Times New Roman"/>
          <w:color w:val="000000" w:themeColor="text1"/>
          <w:sz w:val="24"/>
          <w:szCs w:val="24"/>
        </w:rPr>
        <w:t xml:space="preserve">which means one good is the same as the other, weak substitutes where the goods are not as similar to each other and close substitutes where the goods have little differences between each other (Pettinger, 2022) For the Carlsberg pilsner a substitute can be the Heineken </w:t>
      </w:r>
      <w:r w:rsidR="00381A13" w:rsidRPr="00E47D4D">
        <w:rPr>
          <w:rFonts w:ascii="Times New Roman" w:hAnsi="Times New Roman" w:cs="Times New Roman"/>
          <w:color w:val="000000" w:themeColor="text1"/>
          <w:sz w:val="24"/>
          <w:szCs w:val="24"/>
        </w:rPr>
        <w:t>which is a Dutch lager with 5% alcohol, same as the Carlsberg pilsner (DrinksSaloon, 2020)</w:t>
      </w:r>
    </w:p>
    <w:p w14:paraId="279ECDE5" w14:textId="7026A687" w:rsidR="00E20D6D" w:rsidRPr="00E47D4D" w:rsidRDefault="00E20D6D"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According to research, alcohol has relatively inelastic demand of around. There are few substitutes for alcohol and even with price rises</w:t>
      </w:r>
      <w:r w:rsidR="00505F38" w:rsidRPr="00E47D4D">
        <w:rPr>
          <w:rFonts w:ascii="Times New Roman" w:hAnsi="Times New Roman" w:cs="Times New Roman"/>
          <w:color w:val="000000" w:themeColor="text1"/>
          <w:sz w:val="24"/>
          <w:szCs w:val="24"/>
        </w:rPr>
        <w:t xml:space="preserve">, alcohol is an addictive substance (Sloman et. al., 2019) For beer, the estimate of elasticity is more elastic, there are substitutes for beer such as wine and other spirits. If the price for beer is increasing, the demand will decrease, and customers will tend to choose other alcoholic drinks. </w:t>
      </w:r>
    </w:p>
    <w:p w14:paraId="354A46FF" w14:textId="0EC70A33" w:rsidR="00505F38" w:rsidRPr="00E47D4D" w:rsidRDefault="00505F38" w:rsidP="00E47D4D">
      <w:pPr>
        <w:spacing w:line="360" w:lineRule="auto"/>
        <w:jc w:val="both"/>
        <w:rPr>
          <w:rFonts w:ascii="Times New Roman" w:hAnsi="Times New Roman" w:cs="Times New Roman"/>
          <w:color w:val="000000" w:themeColor="text1"/>
          <w:sz w:val="24"/>
          <w:szCs w:val="24"/>
        </w:rPr>
      </w:pPr>
    </w:p>
    <w:p w14:paraId="04DF0133" w14:textId="47936246" w:rsidR="009A0F98" w:rsidRPr="00E47D4D" w:rsidRDefault="009A0F98" w:rsidP="00E47D4D">
      <w:pPr>
        <w:spacing w:line="360" w:lineRule="auto"/>
        <w:jc w:val="both"/>
        <w:rPr>
          <w:rFonts w:ascii="Times New Roman" w:hAnsi="Times New Roman" w:cs="Times New Roman"/>
          <w:i/>
          <w:iCs/>
          <w:color w:val="000000" w:themeColor="text1"/>
          <w:sz w:val="24"/>
          <w:szCs w:val="24"/>
        </w:rPr>
      </w:pPr>
      <w:r w:rsidRPr="00E47D4D">
        <w:rPr>
          <w:rFonts w:ascii="Times New Roman" w:hAnsi="Times New Roman" w:cs="Times New Roman"/>
          <w:i/>
          <w:iCs/>
          <w:color w:val="000000" w:themeColor="text1"/>
          <w:sz w:val="24"/>
          <w:szCs w:val="24"/>
        </w:rPr>
        <w:t>Price of complements</w:t>
      </w:r>
    </w:p>
    <w:p w14:paraId="7C2DECEB" w14:textId="08E6FD3E" w:rsidR="009A0F98" w:rsidRPr="00E47D4D" w:rsidRDefault="009A0F98" w:rsidP="00E47D4D">
      <w:pPr>
        <w:spacing w:line="360" w:lineRule="auto"/>
        <w:jc w:val="both"/>
        <w:rPr>
          <w:rFonts w:ascii="Times New Roman" w:hAnsi="Times New Roman" w:cs="Times New Roman"/>
          <w:i/>
          <w:iCs/>
          <w:color w:val="000000" w:themeColor="text1"/>
          <w:sz w:val="24"/>
          <w:szCs w:val="24"/>
        </w:rPr>
      </w:pPr>
    </w:p>
    <w:p w14:paraId="208DEF65" w14:textId="4F786687" w:rsidR="009A0F98" w:rsidRPr="00E47D4D" w:rsidRDefault="006E494E"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 xml:space="preserve">Complementary goods are those goods that are consumed together like cars and petrol, bread and butter (Sloman et. al., 2019). </w:t>
      </w:r>
      <w:r w:rsidR="0032557C" w:rsidRPr="00E47D4D">
        <w:rPr>
          <w:rFonts w:ascii="Times New Roman" w:hAnsi="Times New Roman" w:cs="Times New Roman"/>
          <w:color w:val="000000" w:themeColor="text1"/>
          <w:sz w:val="24"/>
          <w:szCs w:val="24"/>
        </w:rPr>
        <w:t>Usually,</w:t>
      </w:r>
      <w:r w:rsidRPr="00E47D4D">
        <w:rPr>
          <w:rFonts w:ascii="Times New Roman" w:hAnsi="Times New Roman" w:cs="Times New Roman"/>
          <w:color w:val="000000" w:themeColor="text1"/>
          <w:sz w:val="24"/>
          <w:szCs w:val="24"/>
        </w:rPr>
        <w:t xml:space="preserve"> a complementary good for beer is a snack, crisp, nachos or peanuts. </w:t>
      </w:r>
      <w:r w:rsidR="0032557C" w:rsidRPr="00E47D4D">
        <w:rPr>
          <w:rFonts w:ascii="Times New Roman" w:hAnsi="Times New Roman" w:cs="Times New Roman"/>
          <w:color w:val="000000" w:themeColor="text1"/>
          <w:sz w:val="24"/>
          <w:szCs w:val="24"/>
        </w:rPr>
        <w:t xml:space="preserve">A shift in the consumption of one good will impact the marginal </w:t>
      </w:r>
      <w:r w:rsidR="0032557C" w:rsidRPr="00E47D4D">
        <w:rPr>
          <w:rFonts w:ascii="Times New Roman" w:hAnsi="Times New Roman" w:cs="Times New Roman"/>
          <w:color w:val="000000" w:themeColor="text1"/>
          <w:sz w:val="24"/>
          <w:szCs w:val="24"/>
        </w:rPr>
        <w:lastRenderedPageBreak/>
        <w:t>utility of substitute and complimentary goods. According to research, Carlsberg Group does not provide complementary goods like snacks or any other quick foods that can be served with their alcoholic drinks. If the brand would offer complementary goods the sales can increase dramatically because people choose to pair alcoholic drinks with quick snacks.</w:t>
      </w:r>
      <w:r w:rsidR="00737300" w:rsidRPr="00E47D4D">
        <w:rPr>
          <w:rFonts w:ascii="Times New Roman" w:hAnsi="Times New Roman" w:cs="Times New Roman"/>
          <w:color w:val="000000" w:themeColor="text1"/>
          <w:sz w:val="24"/>
          <w:szCs w:val="24"/>
        </w:rPr>
        <w:t xml:space="preserve"> </w:t>
      </w:r>
      <w:r w:rsidR="001C1C72" w:rsidRPr="00E47D4D">
        <w:rPr>
          <w:rFonts w:ascii="Times New Roman" w:hAnsi="Times New Roman" w:cs="Times New Roman"/>
          <w:color w:val="000000" w:themeColor="text1"/>
          <w:sz w:val="24"/>
          <w:szCs w:val="24"/>
        </w:rPr>
        <w:t xml:space="preserve">Two goods are complements if a growth in demand for one causes an increase in demand for the other. In particular, a price cut for one good boosts sales for the other (Samuelson, 2015) </w:t>
      </w:r>
      <w:r w:rsidR="00737300" w:rsidRPr="00E47D4D">
        <w:rPr>
          <w:rFonts w:ascii="Times New Roman" w:hAnsi="Times New Roman" w:cs="Times New Roman"/>
          <w:color w:val="000000" w:themeColor="text1"/>
          <w:sz w:val="24"/>
          <w:szCs w:val="24"/>
        </w:rPr>
        <w:t xml:space="preserve">For the Carlsberg pilsner a complimentary good can be nuts, nachos or pretzels. If the price of the complimentary good increases, the consumer can chose another complimentary good to consume with the pilsner. </w:t>
      </w:r>
    </w:p>
    <w:p w14:paraId="5A930B19" w14:textId="561DABDA" w:rsidR="00737300" w:rsidRPr="00E47D4D" w:rsidRDefault="00737300" w:rsidP="00E47D4D">
      <w:pPr>
        <w:spacing w:line="360" w:lineRule="auto"/>
        <w:jc w:val="both"/>
        <w:rPr>
          <w:rFonts w:ascii="Times New Roman" w:hAnsi="Times New Roman" w:cs="Times New Roman"/>
          <w:color w:val="000000" w:themeColor="text1"/>
          <w:sz w:val="24"/>
          <w:szCs w:val="24"/>
        </w:rPr>
      </w:pPr>
    </w:p>
    <w:p w14:paraId="4B56A801" w14:textId="0CF8194C" w:rsidR="00737300" w:rsidRPr="00E47D4D" w:rsidRDefault="00737300" w:rsidP="00E47D4D">
      <w:pPr>
        <w:spacing w:line="360" w:lineRule="auto"/>
        <w:jc w:val="both"/>
        <w:rPr>
          <w:rFonts w:ascii="Times New Roman" w:hAnsi="Times New Roman" w:cs="Times New Roman"/>
          <w:i/>
          <w:iCs/>
          <w:color w:val="000000" w:themeColor="text1"/>
          <w:sz w:val="24"/>
          <w:szCs w:val="24"/>
        </w:rPr>
      </w:pPr>
      <w:r w:rsidRPr="00E47D4D">
        <w:rPr>
          <w:rFonts w:ascii="Times New Roman" w:hAnsi="Times New Roman" w:cs="Times New Roman"/>
          <w:i/>
          <w:iCs/>
          <w:color w:val="000000" w:themeColor="text1"/>
          <w:sz w:val="24"/>
          <w:szCs w:val="24"/>
        </w:rPr>
        <w:t>Consumer income</w:t>
      </w:r>
    </w:p>
    <w:p w14:paraId="24EF432A" w14:textId="09F071D6" w:rsidR="00737300" w:rsidRPr="00E47D4D" w:rsidRDefault="00737300" w:rsidP="00E47D4D">
      <w:pPr>
        <w:spacing w:line="360" w:lineRule="auto"/>
        <w:jc w:val="both"/>
        <w:rPr>
          <w:rFonts w:ascii="Times New Roman" w:hAnsi="Times New Roman" w:cs="Times New Roman"/>
          <w:i/>
          <w:iCs/>
          <w:color w:val="000000" w:themeColor="text1"/>
          <w:sz w:val="24"/>
          <w:szCs w:val="24"/>
        </w:rPr>
      </w:pPr>
    </w:p>
    <w:p w14:paraId="684BCE78" w14:textId="012B8646" w:rsidR="00737300" w:rsidRPr="00E47D4D" w:rsidRDefault="007A77AD"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 xml:space="preserve">The law of demand can be defined as the relationship between price and consumption, if the price of a good increases then, the demand of the good will decrease (Sloman et. al.,2019).  The law of demand states that customers will purchase more of a good if the prices are low and less of a good if the prices are high. The demand can be affected by income as well. </w:t>
      </w:r>
      <w:r w:rsidR="00337262" w:rsidRPr="00E47D4D">
        <w:rPr>
          <w:rFonts w:ascii="Times New Roman" w:hAnsi="Times New Roman" w:cs="Times New Roman"/>
          <w:color w:val="000000" w:themeColor="text1"/>
          <w:sz w:val="24"/>
          <w:szCs w:val="24"/>
        </w:rPr>
        <w:t>Edgmand et. al. (2004) argues if a product is good quality, then the increase in income will show an increase in demand. On the other hand, if a good is inferior quality, then the increase in income will show a decrease in demand.</w:t>
      </w:r>
    </w:p>
    <w:p w14:paraId="605AB107" w14:textId="0831B1F5" w:rsidR="002121AC" w:rsidRPr="00E47D4D" w:rsidRDefault="0075383D"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Currently,</w:t>
      </w:r>
      <w:r w:rsidR="001A55A1" w:rsidRPr="00E47D4D">
        <w:rPr>
          <w:rFonts w:ascii="Times New Roman" w:hAnsi="Times New Roman" w:cs="Times New Roman"/>
          <w:color w:val="000000" w:themeColor="text1"/>
          <w:sz w:val="24"/>
          <w:szCs w:val="24"/>
        </w:rPr>
        <w:t xml:space="preserve"> the world is affected by inflation</w:t>
      </w:r>
      <w:r w:rsidR="00F00FF6" w:rsidRPr="00E47D4D">
        <w:rPr>
          <w:rFonts w:ascii="Times New Roman" w:hAnsi="Times New Roman" w:cs="Times New Roman"/>
          <w:color w:val="000000" w:themeColor="text1"/>
          <w:sz w:val="24"/>
          <w:szCs w:val="24"/>
        </w:rPr>
        <w:t xml:space="preserve">, the war </w:t>
      </w:r>
      <w:r w:rsidR="00FB4E51" w:rsidRPr="00E47D4D">
        <w:rPr>
          <w:rFonts w:ascii="Times New Roman" w:hAnsi="Times New Roman" w:cs="Times New Roman"/>
          <w:color w:val="000000" w:themeColor="text1"/>
          <w:sz w:val="24"/>
          <w:szCs w:val="24"/>
        </w:rPr>
        <w:t xml:space="preserve">in Ukraine </w:t>
      </w:r>
      <w:r w:rsidR="00F00FF6" w:rsidRPr="00E47D4D">
        <w:rPr>
          <w:rFonts w:ascii="Times New Roman" w:hAnsi="Times New Roman" w:cs="Times New Roman"/>
          <w:color w:val="000000" w:themeColor="text1"/>
          <w:sz w:val="24"/>
          <w:szCs w:val="24"/>
        </w:rPr>
        <w:t>has affected many countries, individuals and brands altogether</w:t>
      </w:r>
      <w:r w:rsidR="00FB4E51" w:rsidRPr="00E47D4D">
        <w:rPr>
          <w:rFonts w:ascii="Times New Roman" w:hAnsi="Times New Roman" w:cs="Times New Roman"/>
          <w:color w:val="000000" w:themeColor="text1"/>
          <w:sz w:val="24"/>
          <w:szCs w:val="24"/>
        </w:rPr>
        <w:t xml:space="preserve">. </w:t>
      </w:r>
      <w:r w:rsidR="009A1881" w:rsidRPr="00E47D4D">
        <w:rPr>
          <w:rFonts w:ascii="Times New Roman" w:hAnsi="Times New Roman" w:cs="Times New Roman"/>
          <w:color w:val="000000" w:themeColor="text1"/>
          <w:sz w:val="24"/>
          <w:szCs w:val="24"/>
        </w:rPr>
        <w:t xml:space="preserve">Inflation is a growth in prices of the goods and services that a household buys, measured as a rate of change of those prices (RBA,2020). </w:t>
      </w:r>
      <w:r w:rsidR="00FB4E51" w:rsidRPr="00E47D4D">
        <w:rPr>
          <w:rFonts w:ascii="Times New Roman" w:hAnsi="Times New Roman" w:cs="Times New Roman"/>
          <w:color w:val="000000" w:themeColor="text1"/>
          <w:sz w:val="24"/>
          <w:szCs w:val="24"/>
        </w:rPr>
        <w:t xml:space="preserve">After the COVID-19 pandemic the income of workers is still not very stable but, for Carlsberg Group these issues did not reflect on their earnings. According to the trading statement first quarter in 2022 Carlsberg’s Group profit increased with </w:t>
      </w:r>
      <w:r w:rsidR="00B562EA" w:rsidRPr="00E47D4D">
        <w:rPr>
          <w:rFonts w:ascii="Times New Roman" w:hAnsi="Times New Roman" w:cs="Times New Roman"/>
          <w:color w:val="000000" w:themeColor="text1"/>
          <w:sz w:val="24"/>
          <w:szCs w:val="24"/>
        </w:rPr>
        <w:t>350million DKK (Kondrup, 2022)</w:t>
      </w:r>
      <w:r w:rsidR="00A560A5" w:rsidRPr="00E47D4D">
        <w:rPr>
          <w:rFonts w:ascii="Times New Roman" w:hAnsi="Times New Roman" w:cs="Times New Roman"/>
          <w:color w:val="000000" w:themeColor="text1"/>
          <w:sz w:val="24"/>
          <w:szCs w:val="24"/>
        </w:rPr>
        <w:t>.</w:t>
      </w:r>
      <w:r w:rsidR="00B562EA" w:rsidRPr="00E47D4D">
        <w:rPr>
          <w:rFonts w:ascii="Times New Roman" w:hAnsi="Times New Roman" w:cs="Times New Roman"/>
          <w:color w:val="000000" w:themeColor="text1"/>
          <w:sz w:val="24"/>
          <w:szCs w:val="24"/>
        </w:rPr>
        <w:t xml:space="preserve"> The company forecasted a growth of 7% to 9% of profit in 2022.</w:t>
      </w:r>
      <w:r w:rsidR="000B09D0" w:rsidRPr="00E47D4D">
        <w:rPr>
          <w:rFonts w:ascii="Times New Roman" w:hAnsi="Times New Roman" w:cs="Times New Roman"/>
          <w:color w:val="000000" w:themeColor="text1"/>
          <w:sz w:val="24"/>
          <w:szCs w:val="24"/>
        </w:rPr>
        <w:t xml:space="preserve"> As stated by</w:t>
      </w:r>
      <w:r w:rsidR="000B09D0" w:rsidRPr="00E47D4D">
        <w:rPr>
          <w:rFonts w:ascii="Times New Roman" w:hAnsi="Times New Roman" w:cs="Times New Roman"/>
          <w:color w:val="000000" w:themeColor="text1"/>
          <w:sz w:val="24"/>
          <w:szCs w:val="24"/>
        </w:rPr>
        <w:t xml:space="preserve"> Carlsberg Chief Executive Cees Hart </w:t>
      </w:r>
      <w:r w:rsidR="000B09D0" w:rsidRPr="00E47D4D">
        <w:rPr>
          <w:rFonts w:ascii="Times New Roman" w:hAnsi="Times New Roman" w:cs="Times New Roman"/>
          <w:color w:val="000000" w:themeColor="text1"/>
          <w:sz w:val="24"/>
          <w:szCs w:val="24"/>
        </w:rPr>
        <w:t>in a phone conference</w:t>
      </w:r>
      <w:r w:rsidR="000B09D0" w:rsidRPr="00E47D4D">
        <w:rPr>
          <w:rFonts w:ascii="Times New Roman" w:hAnsi="Times New Roman" w:cs="Times New Roman"/>
          <w:color w:val="000000" w:themeColor="text1"/>
          <w:sz w:val="24"/>
          <w:szCs w:val="24"/>
        </w:rPr>
        <w:t xml:space="preserve"> the company did not suffer losses from rising inflation and, people choose to pay less on luxuries but prefer to have a beer at the end of the day</w:t>
      </w:r>
      <w:r w:rsidR="000B09D0" w:rsidRPr="00E47D4D">
        <w:rPr>
          <w:rFonts w:ascii="Times New Roman" w:hAnsi="Times New Roman" w:cs="Times New Roman"/>
          <w:color w:val="000000" w:themeColor="text1"/>
          <w:sz w:val="24"/>
          <w:szCs w:val="24"/>
        </w:rPr>
        <w:t xml:space="preserve"> (Pedersen,2022)</w:t>
      </w:r>
    </w:p>
    <w:p w14:paraId="3A44CD7C" w14:textId="3831E3C1" w:rsidR="00EC071F" w:rsidRPr="00E47D4D" w:rsidRDefault="00EC071F" w:rsidP="00E47D4D">
      <w:pPr>
        <w:spacing w:line="360" w:lineRule="auto"/>
        <w:jc w:val="both"/>
        <w:rPr>
          <w:rFonts w:ascii="Times New Roman" w:hAnsi="Times New Roman" w:cs="Times New Roman"/>
          <w:i/>
          <w:iCs/>
          <w:color w:val="000000" w:themeColor="text1"/>
          <w:sz w:val="24"/>
          <w:szCs w:val="24"/>
        </w:rPr>
      </w:pPr>
      <w:r w:rsidRPr="00E47D4D">
        <w:rPr>
          <w:rFonts w:ascii="Times New Roman" w:hAnsi="Times New Roman" w:cs="Times New Roman"/>
          <w:i/>
          <w:iCs/>
          <w:color w:val="000000" w:themeColor="text1"/>
          <w:sz w:val="24"/>
          <w:szCs w:val="24"/>
        </w:rPr>
        <w:lastRenderedPageBreak/>
        <w:t>Consumer tastes and preferences</w:t>
      </w:r>
    </w:p>
    <w:p w14:paraId="6CFB3861" w14:textId="7CAED633" w:rsidR="00EC071F" w:rsidRPr="00E47D4D" w:rsidRDefault="00EC071F" w:rsidP="00E47D4D">
      <w:pPr>
        <w:spacing w:line="360" w:lineRule="auto"/>
        <w:jc w:val="both"/>
        <w:rPr>
          <w:rFonts w:ascii="Times New Roman" w:hAnsi="Times New Roman" w:cs="Times New Roman"/>
          <w:i/>
          <w:iCs/>
          <w:color w:val="000000" w:themeColor="text1"/>
          <w:sz w:val="24"/>
          <w:szCs w:val="24"/>
        </w:rPr>
      </w:pPr>
    </w:p>
    <w:p w14:paraId="3ADAD0D3" w14:textId="2F94E3BF" w:rsidR="00A66274" w:rsidRPr="00E47D4D" w:rsidRDefault="003F00AE"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Brumfield et. al. (1993) argues that c</w:t>
      </w:r>
      <w:r w:rsidRPr="00E47D4D">
        <w:rPr>
          <w:rFonts w:ascii="Times New Roman" w:hAnsi="Times New Roman" w:cs="Times New Roman"/>
          <w:color w:val="000000" w:themeColor="text1"/>
          <w:sz w:val="24"/>
          <w:szCs w:val="24"/>
        </w:rPr>
        <w:t xml:space="preserve">onsumer preferences and tastes are </w:t>
      </w:r>
      <w:r w:rsidRPr="00E47D4D">
        <w:rPr>
          <w:rFonts w:ascii="Times New Roman" w:hAnsi="Times New Roman" w:cs="Times New Roman"/>
          <w:color w:val="000000" w:themeColor="text1"/>
          <w:sz w:val="24"/>
          <w:szCs w:val="24"/>
        </w:rPr>
        <w:t>important</w:t>
      </w:r>
      <w:r w:rsidRPr="00E47D4D">
        <w:rPr>
          <w:rFonts w:ascii="Times New Roman" w:hAnsi="Times New Roman" w:cs="Times New Roman"/>
          <w:color w:val="000000" w:themeColor="text1"/>
          <w:sz w:val="24"/>
          <w:szCs w:val="24"/>
        </w:rPr>
        <w:t xml:space="preserve"> factors </w:t>
      </w:r>
      <w:r w:rsidRPr="00E47D4D">
        <w:rPr>
          <w:rFonts w:ascii="Times New Roman" w:hAnsi="Times New Roman" w:cs="Times New Roman"/>
          <w:color w:val="000000" w:themeColor="text1"/>
          <w:sz w:val="24"/>
          <w:szCs w:val="24"/>
        </w:rPr>
        <w:t>influencing</w:t>
      </w:r>
      <w:r w:rsidRPr="00E47D4D">
        <w:rPr>
          <w:rFonts w:ascii="Times New Roman" w:hAnsi="Times New Roman" w:cs="Times New Roman"/>
          <w:color w:val="000000" w:themeColor="text1"/>
          <w:sz w:val="24"/>
          <w:szCs w:val="24"/>
        </w:rPr>
        <w:t xml:space="preserve"> consum</w:t>
      </w:r>
      <w:r w:rsidR="00EE53FD" w:rsidRPr="00E47D4D">
        <w:rPr>
          <w:rFonts w:ascii="Times New Roman" w:hAnsi="Times New Roman" w:cs="Times New Roman"/>
          <w:color w:val="000000" w:themeColor="text1"/>
          <w:sz w:val="24"/>
          <w:szCs w:val="24"/>
        </w:rPr>
        <w:t>er’s decision when making purchases. Thus, consumer preference</w:t>
      </w:r>
      <w:r w:rsidR="00DB44B4" w:rsidRPr="00E47D4D">
        <w:rPr>
          <w:rFonts w:ascii="Times New Roman" w:hAnsi="Times New Roman" w:cs="Times New Roman"/>
          <w:color w:val="000000" w:themeColor="text1"/>
          <w:sz w:val="24"/>
          <w:szCs w:val="24"/>
        </w:rPr>
        <w:t xml:space="preserve"> is a concept that refers to the choices consumers make to satisfy their satisfaction. Some examples include brand loyalty, price sensitivity, product quality, purchasing power (Williams, 2022).</w:t>
      </w:r>
      <w:r w:rsidR="00F47101" w:rsidRPr="00E47D4D">
        <w:rPr>
          <w:rFonts w:ascii="Times New Roman" w:hAnsi="Times New Roman" w:cs="Times New Roman"/>
          <w:color w:val="000000" w:themeColor="text1"/>
          <w:sz w:val="24"/>
          <w:szCs w:val="24"/>
        </w:rPr>
        <w:t xml:space="preserve"> Consumer preferences change continuously, and the brand needs to adapt to consumers preferences and trends in order to continue its activity and bring profit.</w:t>
      </w:r>
    </w:p>
    <w:p w14:paraId="522290F8" w14:textId="77777777" w:rsidR="005A40C0" w:rsidRPr="00E47D4D" w:rsidRDefault="005A40C0"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pacing w:val="2"/>
          <w:sz w:val="24"/>
          <w:szCs w:val="24"/>
          <w:shd w:val="clear" w:color="auto" w:fill="FFFFFF"/>
        </w:rPr>
        <w:t>Regardless</w:t>
      </w:r>
      <w:r w:rsidRPr="00E47D4D">
        <w:rPr>
          <w:rFonts w:ascii="Times New Roman" w:hAnsi="Times New Roman" w:cs="Times New Roman"/>
          <w:color w:val="000000" w:themeColor="text1"/>
          <w:spacing w:val="2"/>
          <w:sz w:val="24"/>
          <w:szCs w:val="24"/>
          <w:shd w:val="clear" w:color="auto" w:fill="FFFFFF"/>
        </w:rPr>
        <w:t xml:space="preserve"> of its global presence, Carlsberg </w:t>
      </w:r>
      <w:r w:rsidRPr="00E47D4D">
        <w:rPr>
          <w:rFonts w:ascii="Times New Roman" w:hAnsi="Times New Roman" w:cs="Times New Roman"/>
          <w:color w:val="000000" w:themeColor="text1"/>
          <w:spacing w:val="2"/>
          <w:sz w:val="24"/>
          <w:szCs w:val="24"/>
          <w:shd w:val="clear" w:color="auto" w:fill="FFFFFF"/>
        </w:rPr>
        <w:t>acknowledged</w:t>
      </w:r>
      <w:r w:rsidRPr="00E47D4D">
        <w:rPr>
          <w:rFonts w:ascii="Times New Roman" w:hAnsi="Times New Roman" w:cs="Times New Roman"/>
          <w:color w:val="000000" w:themeColor="text1"/>
          <w:spacing w:val="2"/>
          <w:sz w:val="24"/>
          <w:szCs w:val="24"/>
          <w:shd w:val="clear" w:color="auto" w:fill="FFFFFF"/>
        </w:rPr>
        <w:t xml:space="preserve"> the need to react to changing consumer trends, where standard lager was seen to be </w:t>
      </w:r>
      <w:r w:rsidRPr="00E47D4D">
        <w:rPr>
          <w:rFonts w:ascii="Times New Roman" w:hAnsi="Times New Roman" w:cs="Times New Roman"/>
          <w:color w:val="000000" w:themeColor="text1"/>
          <w:spacing w:val="2"/>
          <w:sz w:val="24"/>
          <w:szCs w:val="24"/>
          <w:shd w:val="clear" w:color="auto" w:fill="FFFFFF"/>
        </w:rPr>
        <w:t>declining</w:t>
      </w:r>
      <w:r w:rsidRPr="00E47D4D">
        <w:rPr>
          <w:rFonts w:ascii="Times New Roman" w:hAnsi="Times New Roman" w:cs="Times New Roman"/>
          <w:color w:val="000000" w:themeColor="text1"/>
          <w:spacing w:val="2"/>
          <w:sz w:val="24"/>
          <w:szCs w:val="24"/>
          <w:shd w:val="clear" w:color="auto" w:fill="FFFFFF"/>
        </w:rPr>
        <w:t xml:space="preserve"> behind developing tastes.</w:t>
      </w:r>
      <w:r w:rsidRPr="00E47D4D">
        <w:rPr>
          <w:rFonts w:ascii="Times New Roman" w:hAnsi="Times New Roman" w:cs="Times New Roman"/>
          <w:color w:val="000000" w:themeColor="text1"/>
          <w:spacing w:val="2"/>
          <w:sz w:val="24"/>
          <w:szCs w:val="24"/>
          <w:shd w:val="clear" w:color="auto" w:fill="FFFFFF"/>
        </w:rPr>
        <w:t xml:space="preserve"> </w:t>
      </w:r>
      <w:r w:rsidR="00BF3772" w:rsidRPr="00E47D4D">
        <w:rPr>
          <w:rFonts w:ascii="Times New Roman" w:hAnsi="Times New Roman" w:cs="Times New Roman"/>
          <w:color w:val="000000" w:themeColor="text1"/>
          <w:sz w:val="24"/>
          <w:szCs w:val="24"/>
        </w:rPr>
        <w:t>Carlsberg has upgraded their pilsner recipe in order to bring more customers</w:t>
      </w:r>
      <w:r w:rsidR="001468DC" w:rsidRPr="00E47D4D">
        <w:rPr>
          <w:rFonts w:ascii="Times New Roman" w:hAnsi="Times New Roman" w:cs="Times New Roman"/>
          <w:color w:val="000000" w:themeColor="text1"/>
          <w:sz w:val="24"/>
          <w:szCs w:val="24"/>
        </w:rPr>
        <w:t xml:space="preserve"> and to </w:t>
      </w:r>
      <w:r w:rsidR="00F47101" w:rsidRPr="00E47D4D">
        <w:rPr>
          <w:rFonts w:ascii="Times New Roman" w:hAnsi="Times New Roman" w:cs="Times New Roman"/>
          <w:color w:val="000000" w:themeColor="text1"/>
          <w:sz w:val="24"/>
          <w:szCs w:val="24"/>
        </w:rPr>
        <w:t>adjust</w:t>
      </w:r>
      <w:r w:rsidR="001468DC" w:rsidRPr="00E47D4D">
        <w:rPr>
          <w:rFonts w:ascii="Times New Roman" w:hAnsi="Times New Roman" w:cs="Times New Roman"/>
          <w:color w:val="000000" w:themeColor="text1"/>
          <w:sz w:val="24"/>
          <w:szCs w:val="24"/>
        </w:rPr>
        <w:t xml:space="preserve"> to customers preferences.</w:t>
      </w:r>
      <w:r w:rsidR="00BF3772" w:rsidRPr="00E47D4D">
        <w:rPr>
          <w:rFonts w:ascii="Times New Roman" w:hAnsi="Times New Roman" w:cs="Times New Roman"/>
          <w:color w:val="000000" w:themeColor="text1"/>
          <w:sz w:val="24"/>
          <w:szCs w:val="24"/>
        </w:rPr>
        <w:t xml:space="preserve"> </w:t>
      </w:r>
      <w:r w:rsidR="00E80578" w:rsidRPr="00E47D4D">
        <w:rPr>
          <w:rFonts w:ascii="Times New Roman" w:hAnsi="Times New Roman" w:cs="Times New Roman"/>
          <w:color w:val="000000" w:themeColor="text1"/>
          <w:sz w:val="24"/>
          <w:szCs w:val="24"/>
        </w:rPr>
        <w:t>The brand</w:t>
      </w:r>
      <w:r w:rsidR="00E80578" w:rsidRPr="00E47D4D">
        <w:rPr>
          <w:rFonts w:ascii="Times New Roman" w:hAnsi="Times New Roman" w:cs="Times New Roman"/>
          <w:color w:val="000000" w:themeColor="text1"/>
          <w:sz w:val="24"/>
          <w:szCs w:val="24"/>
        </w:rPr>
        <w:t xml:space="preserve"> is going back to its heritage and positions the brand with the slogan ‘’Probably the best beer in the world’’. </w:t>
      </w:r>
    </w:p>
    <w:p w14:paraId="21694C5D" w14:textId="02C17142" w:rsidR="0055192D" w:rsidRPr="00E47D4D" w:rsidRDefault="00BF3772"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 xml:space="preserve">Carlsberg customers are more risk-seeking </w:t>
      </w:r>
      <w:r w:rsidR="001468DC" w:rsidRPr="00E47D4D">
        <w:rPr>
          <w:rFonts w:ascii="Times New Roman" w:hAnsi="Times New Roman" w:cs="Times New Roman"/>
          <w:color w:val="000000" w:themeColor="text1"/>
          <w:sz w:val="24"/>
          <w:szCs w:val="24"/>
        </w:rPr>
        <w:t>and are likely to look for excitement thrills, whilst appreciating the slogan and daring to try the new Carlsberg</w:t>
      </w:r>
      <w:r w:rsidR="00E80578" w:rsidRPr="00E47D4D">
        <w:rPr>
          <w:rFonts w:ascii="Times New Roman" w:hAnsi="Times New Roman" w:cs="Times New Roman"/>
          <w:color w:val="000000" w:themeColor="text1"/>
          <w:sz w:val="24"/>
          <w:szCs w:val="24"/>
        </w:rPr>
        <w:t xml:space="preserve"> (Schriere,2019)</w:t>
      </w:r>
      <w:r w:rsidR="001468DC" w:rsidRPr="00E47D4D">
        <w:rPr>
          <w:rFonts w:ascii="Times New Roman" w:hAnsi="Times New Roman" w:cs="Times New Roman"/>
          <w:color w:val="000000" w:themeColor="text1"/>
          <w:sz w:val="24"/>
          <w:szCs w:val="24"/>
        </w:rPr>
        <w:t xml:space="preserve">. Thus, Carlsberg customers care for brand origins which makes sense for the brand to go back to its heritage.  </w:t>
      </w:r>
      <w:r w:rsidR="0055192D" w:rsidRPr="00E47D4D">
        <w:rPr>
          <w:rFonts w:ascii="Times New Roman" w:hAnsi="Times New Roman" w:cs="Times New Roman"/>
          <w:color w:val="000000" w:themeColor="text1"/>
          <w:sz w:val="24"/>
          <w:szCs w:val="24"/>
        </w:rPr>
        <w:t xml:space="preserve">According to Carlsberg Group (2017) consumer’s preferences when choosing </w:t>
      </w:r>
      <w:r w:rsidR="00A16C76" w:rsidRPr="00E47D4D">
        <w:rPr>
          <w:rFonts w:ascii="Times New Roman" w:hAnsi="Times New Roman" w:cs="Times New Roman"/>
          <w:color w:val="000000" w:themeColor="text1"/>
          <w:sz w:val="24"/>
          <w:szCs w:val="24"/>
        </w:rPr>
        <w:t xml:space="preserve">the </w:t>
      </w:r>
      <w:r w:rsidR="0055192D" w:rsidRPr="00E47D4D">
        <w:rPr>
          <w:rFonts w:ascii="Times New Roman" w:hAnsi="Times New Roman" w:cs="Times New Roman"/>
          <w:color w:val="000000" w:themeColor="text1"/>
          <w:sz w:val="24"/>
          <w:szCs w:val="24"/>
        </w:rPr>
        <w:t>Carlsberg pilsner are to replenish and refresh, reward and indulge, unwind and unplug, have a carefree time</w:t>
      </w:r>
      <w:r w:rsidR="00A16C76" w:rsidRPr="00E47D4D">
        <w:rPr>
          <w:rFonts w:ascii="Times New Roman" w:hAnsi="Times New Roman" w:cs="Times New Roman"/>
          <w:color w:val="000000" w:themeColor="text1"/>
          <w:sz w:val="24"/>
          <w:szCs w:val="24"/>
        </w:rPr>
        <w:t>, shared treat.</w:t>
      </w:r>
    </w:p>
    <w:p w14:paraId="1D64E4FB" w14:textId="42B12ACE" w:rsidR="00C5213F" w:rsidRPr="00E47D4D" w:rsidRDefault="00C5213F" w:rsidP="00E47D4D">
      <w:pPr>
        <w:spacing w:line="360" w:lineRule="auto"/>
        <w:jc w:val="both"/>
        <w:rPr>
          <w:rFonts w:ascii="Times New Roman" w:hAnsi="Times New Roman" w:cs="Times New Roman"/>
          <w:color w:val="000000" w:themeColor="text1"/>
          <w:sz w:val="24"/>
          <w:szCs w:val="24"/>
        </w:rPr>
      </w:pPr>
    </w:p>
    <w:p w14:paraId="28DB1B1A" w14:textId="791F71E1" w:rsidR="00C5213F" w:rsidRPr="00E47D4D" w:rsidRDefault="00C5213F" w:rsidP="00E47D4D">
      <w:pPr>
        <w:spacing w:line="360" w:lineRule="auto"/>
        <w:jc w:val="both"/>
        <w:rPr>
          <w:rFonts w:ascii="Times New Roman" w:hAnsi="Times New Roman" w:cs="Times New Roman"/>
          <w:i/>
          <w:iCs/>
          <w:color w:val="000000" w:themeColor="text1"/>
          <w:sz w:val="24"/>
          <w:szCs w:val="24"/>
        </w:rPr>
      </w:pPr>
      <w:r w:rsidRPr="00E47D4D">
        <w:rPr>
          <w:rFonts w:ascii="Times New Roman" w:hAnsi="Times New Roman" w:cs="Times New Roman"/>
          <w:i/>
          <w:iCs/>
          <w:color w:val="000000" w:themeColor="text1"/>
          <w:sz w:val="24"/>
          <w:szCs w:val="24"/>
        </w:rPr>
        <w:t>Consumer expectations of price</w:t>
      </w:r>
    </w:p>
    <w:p w14:paraId="4660C28B" w14:textId="77777777" w:rsidR="00C5213F" w:rsidRPr="00E47D4D" w:rsidRDefault="00C5213F" w:rsidP="00E47D4D">
      <w:pPr>
        <w:spacing w:line="360" w:lineRule="auto"/>
        <w:jc w:val="both"/>
        <w:rPr>
          <w:rFonts w:ascii="Times New Roman" w:hAnsi="Times New Roman" w:cs="Times New Roman"/>
          <w:i/>
          <w:iCs/>
          <w:color w:val="000000" w:themeColor="text1"/>
          <w:sz w:val="24"/>
          <w:szCs w:val="24"/>
        </w:rPr>
      </w:pPr>
    </w:p>
    <w:p w14:paraId="2C3E1332" w14:textId="56E62610" w:rsidR="005A40C0" w:rsidRPr="00E47D4D" w:rsidRDefault="00AC49EC"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In any country around the world, the producer tends to focus on the most important goal which is to bring profit. The producer is aware that in order to bring profit he needs to offer a good or service with lower costs than the price offered and to find the customer interested to buy the product or service (Ciuciu,2002).</w:t>
      </w:r>
      <w:r w:rsidRPr="00E47D4D">
        <w:rPr>
          <w:rFonts w:ascii="Times New Roman" w:hAnsi="Times New Roman" w:cs="Times New Roman"/>
          <w:color w:val="000000" w:themeColor="text1"/>
          <w:sz w:val="24"/>
          <w:szCs w:val="24"/>
        </w:rPr>
        <w:t xml:space="preserve"> </w:t>
      </w:r>
      <w:r w:rsidR="00B369E9" w:rsidRPr="00E47D4D">
        <w:rPr>
          <w:rFonts w:ascii="Times New Roman" w:hAnsi="Times New Roman" w:cs="Times New Roman"/>
          <w:color w:val="000000" w:themeColor="text1"/>
          <w:sz w:val="24"/>
          <w:szCs w:val="24"/>
        </w:rPr>
        <w:t xml:space="preserve">Price is one of the most crucial components and it is the only factors that generates revenue. </w:t>
      </w:r>
      <w:r w:rsidR="00A772D2" w:rsidRPr="00E47D4D">
        <w:rPr>
          <w:rFonts w:ascii="Times New Roman" w:hAnsi="Times New Roman" w:cs="Times New Roman"/>
          <w:color w:val="000000" w:themeColor="text1"/>
          <w:sz w:val="24"/>
          <w:szCs w:val="24"/>
        </w:rPr>
        <w:t xml:space="preserve">According to Sloman </w:t>
      </w:r>
      <w:r w:rsidR="00527872" w:rsidRPr="00E47D4D">
        <w:rPr>
          <w:rFonts w:ascii="Times New Roman" w:hAnsi="Times New Roman" w:cs="Times New Roman"/>
          <w:color w:val="000000" w:themeColor="text1"/>
          <w:sz w:val="24"/>
          <w:szCs w:val="24"/>
        </w:rPr>
        <w:t xml:space="preserve">et. al. </w:t>
      </w:r>
      <w:r w:rsidR="00A772D2" w:rsidRPr="00E47D4D">
        <w:rPr>
          <w:rFonts w:ascii="Times New Roman" w:hAnsi="Times New Roman" w:cs="Times New Roman"/>
          <w:color w:val="000000" w:themeColor="text1"/>
          <w:sz w:val="24"/>
          <w:szCs w:val="24"/>
        </w:rPr>
        <w:t xml:space="preserve">(2019) if the </w:t>
      </w:r>
      <w:r w:rsidR="00A772D2" w:rsidRPr="00E47D4D">
        <w:rPr>
          <w:rFonts w:ascii="Times New Roman" w:hAnsi="Times New Roman" w:cs="Times New Roman"/>
          <w:color w:val="000000" w:themeColor="text1"/>
          <w:sz w:val="24"/>
          <w:szCs w:val="24"/>
        </w:rPr>
        <w:lastRenderedPageBreak/>
        <w:t xml:space="preserve">price of a product rises, the demand for it will fall and, if the price of the product drops, the demand of it will increase. </w:t>
      </w:r>
    </w:p>
    <w:p w14:paraId="7FB39EF7" w14:textId="28E675B3" w:rsidR="005A40C0" w:rsidRPr="00E47D4D" w:rsidRDefault="00A772D2"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Consumers frequently make purchasing decisions without complete info about a certain product. The decisions are based on expectations about the quality of the product and not about the knowledge of the product. Thus, market demand is a function of the distribution of expectations about product quality among consumers (Goering, 1985</w:t>
      </w:r>
      <w:r w:rsidR="005A40C0" w:rsidRPr="00E47D4D">
        <w:rPr>
          <w:rFonts w:ascii="Times New Roman" w:hAnsi="Times New Roman" w:cs="Times New Roman"/>
          <w:color w:val="000000" w:themeColor="text1"/>
          <w:sz w:val="24"/>
          <w:szCs w:val="24"/>
        </w:rPr>
        <w:t>)</w:t>
      </w:r>
    </w:p>
    <w:p w14:paraId="4968D111" w14:textId="4A5D7DE5" w:rsidR="00A772D2" w:rsidRPr="00E47D4D" w:rsidRDefault="00A772D2"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noProof/>
          <w:color w:val="000000" w:themeColor="text1"/>
          <w:sz w:val="24"/>
          <w:szCs w:val="24"/>
        </w:rPr>
        <w:drawing>
          <wp:inline distT="0" distB="0" distL="0" distR="0" wp14:anchorId="6923E241" wp14:editId="7B805678">
            <wp:extent cx="3467100" cy="2647472"/>
            <wp:effectExtent l="0" t="0" r="0" b="63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475415" cy="2653821"/>
                    </a:xfrm>
                    <a:prstGeom prst="rect">
                      <a:avLst/>
                    </a:prstGeom>
                  </pic:spPr>
                </pic:pic>
              </a:graphicData>
            </a:graphic>
          </wp:inline>
        </w:drawing>
      </w:r>
    </w:p>
    <w:p w14:paraId="489559BD" w14:textId="768D2C34" w:rsidR="00A772D2" w:rsidRPr="00E47D4D" w:rsidRDefault="00A772D2"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 xml:space="preserve">Fig 2. </w:t>
      </w:r>
      <w:r w:rsidRPr="00E47D4D">
        <w:rPr>
          <w:rFonts w:ascii="Times New Roman" w:hAnsi="Times New Roman" w:cs="Times New Roman"/>
          <w:i/>
          <w:iCs/>
          <w:color w:val="000000" w:themeColor="text1"/>
          <w:sz w:val="24"/>
          <w:szCs w:val="24"/>
        </w:rPr>
        <w:t xml:space="preserve">Effect of a change in price. </w:t>
      </w:r>
      <w:r w:rsidRPr="00E47D4D">
        <w:rPr>
          <w:rFonts w:ascii="Times New Roman" w:hAnsi="Times New Roman" w:cs="Times New Roman"/>
          <w:color w:val="000000" w:themeColor="text1"/>
          <w:sz w:val="24"/>
          <w:szCs w:val="24"/>
        </w:rPr>
        <w:t xml:space="preserve">Sloman </w:t>
      </w:r>
      <w:r w:rsidR="00527872" w:rsidRPr="00E47D4D">
        <w:rPr>
          <w:rFonts w:ascii="Times New Roman" w:hAnsi="Times New Roman" w:cs="Times New Roman"/>
          <w:color w:val="000000" w:themeColor="text1"/>
          <w:sz w:val="24"/>
          <w:szCs w:val="24"/>
        </w:rPr>
        <w:t xml:space="preserve">et. al. </w:t>
      </w:r>
      <w:r w:rsidRPr="00E47D4D">
        <w:rPr>
          <w:rFonts w:ascii="Times New Roman" w:hAnsi="Times New Roman" w:cs="Times New Roman"/>
          <w:color w:val="000000" w:themeColor="text1"/>
          <w:sz w:val="24"/>
          <w:szCs w:val="24"/>
        </w:rPr>
        <w:t>(2019)</w:t>
      </w:r>
    </w:p>
    <w:p w14:paraId="60AD0FA1" w14:textId="47798040" w:rsidR="00771D49" w:rsidRPr="00E47D4D" w:rsidRDefault="00AC49EC"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 xml:space="preserve">Carlsberg promotes its Pilsner as Premium and the price for the product is in balance with the quality. Customers expect a premium product, and they are prepared to pay the premium price but, compared to its closest </w:t>
      </w:r>
      <w:r w:rsidR="00160076" w:rsidRPr="00E47D4D">
        <w:rPr>
          <w:rFonts w:ascii="Times New Roman" w:hAnsi="Times New Roman" w:cs="Times New Roman"/>
          <w:color w:val="000000" w:themeColor="text1"/>
          <w:sz w:val="24"/>
          <w:szCs w:val="24"/>
        </w:rPr>
        <w:t xml:space="preserve">competitor </w:t>
      </w:r>
      <w:r w:rsidRPr="00E47D4D">
        <w:rPr>
          <w:rFonts w:ascii="Times New Roman" w:hAnsi="Times New Roman" w:cs="Times New Roman"/>
          <w:color w:val="000000" w:themeColor="text1"/>
          <w:sz w:val="24"/>
          <w:szCs w:val="24"/>
        </w:rPr>
        <w:t>Heineken, Carlsberg prices are lower which gives the brand advantage in the eyes of the customers.</w:t>
      </w:r>
      <w:r w:rsidR="00F47101" w:rsidRPr="00E47D4D">
        <w:rPr>
          <w:rFonts w:ascii="Times New Roman" w:hAnsi="Times New Roman" w:cs="Times New Roman"/>
          <w:color w:val="000000" w:themeColor="text1"/>
          <w:sz w:val="24"/>
          <w:szCs w:val="24"/>
        </w:rPr>
        <w:t xml:space="preserve"> Consumers expect the prices of products and services in general to increase especially during this period after the pandemic and the war</w:t>
      </w:r>
      <w:r w:rsidR="000B09D0" w:rsidRPr="00E47D4D">
        <w:rPr>
          <w:rFonts w:ascii="Times New Roman" w:hAnsi="Times New Roman" w:cs="Times New Roman"/>
          <w:color w:val="000000" w:themeColor="text1"/>
          <w:sz w:val="24"/>
          <w:szCs w:val="24"/>
        </w:rPr>
        <w:t>. Ca</w:t>
      </w:r>
      <w:r w:rsidR="00F47101" w:rsidRPr="00E47D4D">
        <w:rPr>
          <w:rFonts w:ascii="Times New Roman" w:hAnsi="Times New Roman" w:cs="Times New Roman"/>
          <w:color w:val="000000" w:themeColor="text1"/>
          <w:sz w:val="24"/>
          <w:szCs w:val="24"/>
        </w:rPr>
        <w:t>rlsberg has strong brand loyalty and the quality offered is premium</w:t>
      </w:r>
      <w:r w:rsidR="00602750" w:rsidRPr="00E47D4D">
        <w:rPr>
          <w:rFonts w:ascii="Times New Roman" w:hAnsi="Times New Roman" w:cs="Times New Roman"/>
          <w:color w:val="000000" w:themeColor="text1"/>
          <w:sz w:val="24"/>
          <w:szCs w:val="24"/>
        </w:rPr>
        <w:t>,</w:t>
      </w:r>
      <w:r w:rsidR="00F47101" w:rsidRPr="00E47D4D">
        <w:rPr>
          <w:rFonts w:ascii="Times New Roman" w:hAnsi="Times New Roman" w:cs="Times New Roman"/>
          <w:color w:val="000000" w:themeColor="text1"/>
          <w:sz w:val="24"/>
          <w:szCs w:val="24"/>
        </w:rPr>
        <w:t xml:space="preserve"> which </w:t>
      </w:r>
      <w:r w:rsidR="00602750" w:rsidRPr="00E47D4D">
        <w:rPr>
          <w:rFonts w:ascii="Times New Roman" w:hAnsi="Times New Roman" w:cs="Times New Roman"/>
          <w:color w:val="000000" w:themeColor="text1"/>
          <w:sz w:val="24"/>
          <w:szCs w:val="24"/>
        </w:rPr>
        <w:t>influences the customer’s</w:t>
      </w:r>
      <w:r w:rsidR="00F47101" w:rsidRPr="00E47D4D">
        <w:rPr>
          <w:rFonts w:ascii="Times New Roman" w:hAnsi="Times New Roman" w:cs="Times New Roman"/>
          <w:color w:val="000000" w:themeColor="text1"/>
          <w:sz w:val="24"/>
          <w:szCs w:val="24"/>
        </w:rPr>
        <w:t xml:space="preserve"> </w:t>
      </w:r>
      <w:r w:rsidR="00602750" w:rsidRPr="00E47D4D">
        <w:rPr>
          <w:rFonts w:ascii="Times New Roman" w:hAnsi="Times New Roman" w:cs="Times New Roman"/>
          <w:color w:val="000000" w:themeColor="text1"/>
          <w:sz w:val="24"/>
          <w:szCs w:val="24"/>
        </w:rPr>
        <w:t>choice to remain the same and choose Carlsberg in the future.</w:t>
      </w:r>
    </w:p>
    <w:p w14:paraId="1B39F896" w14:textId="1A024419" w:rsidR="00771D49" w:rsidRPr="00E47D4D" w:rsidRDefault="00771D49" w:rsidP="00E47D4D">
      <w:pPr>
        <w:spacing w:line="360" w:lineRule="auto"/>
        <w:jc w:val="both"/>
        <w:rPr>
          <w:rFonts w:ascii="Times New Roman" w:hAnsi="Times New Roman" w:cs="Times New Roman"/>
          <w:color w:val="000000" w:themeColor="text1"/>
          <w:sz w:val="24"/>
          <w:szCs w:val="24"/>
        </w:rPr>
      </w:pPr>
    </w:p>
    <w:p w14:paraId="63FB2FFF" w14:textId="366D3D54" w:rsidR="00771D49" w:rsidRPr="00E47D4D" w:rsidRDefault="00771D49" w:rsidP="00E47D4D">
      <w:pPr>
        <w:spacing w:line="360" w:lineRule="auto"/>
        <w:jc w:val="both"/>
        <w:rPr>
          <w:rFonts w:ascii="Times New Roman" w:hAnsi="Times New Roman" w:cs="Times New Roman"/>
          <w:color w:val="000000" w:themeColor="text1"/>
          <w:sz w:val="24"/>
          <w:szCs w:val="24"/>
        </w:rPr>
      </w:pPr>
    </w:p>
    <w:p w14:paraId="116C52F1" w14:textId="77777777" w:rsidR="00771D49" w:rsidRPr="00E47D4D" w:rsidRDefault="00771D49" w:rsidP="00E47D4D">
      <w:pPr>
        <w:spacing w:line="360" w:lineRule="auto"/>
        <w:jc w:val="both"/>
        <w:rPr>
          <w:rFonts w:ascii="Times New Roman" w:hAnsi="Times New Roman" w:cs="Times New Roman"/>
          <w:color w:val="000000" w:themeColor="text1"/>
          <w:sz w:val="24"/>
          <w:szCs w:val="24"/>
        </w:rPr>
      </w:pPr>
    </w:p>
    <w:p w14:paraId="5D36D7B0" w14:textId="671408C0" w:rsidR="00602750" w:rsidRPr="00E47D4D" w:rsidRDefault="00602750" w:rsidP="00E47D4D">
      <w:pPr>
        <w:spacing w:line="360" w:lineRule="auto"/>
        <w:jc w:val="both"/>
        <w:rPr>
          <w:rFonts w:ascii="Times New Roman" w:hAnsi="Times New Roman" w:cs="Times New Roman"/>
          <w:i/>
          <w:iCs/>
          <w:color w:val="000000" w:themeColor="text1"/>
          <w:sz w:val="24"/>
          <w:szCs w:val="24"/>
        </w:rPr>
      </w:pPr>
      <w:r w:rsidRPr="00E47D4D">
        <w:rPr>
          <w:rFonts w:ascii="Times New Roman" w:hAnsi="Times New Roman" w:cs="Times New Roman"/>
          <w:i/>
          <w:iCs/>
          <w:color w:val="000000" w:themeColor="text1"/>
          <w:sz w:val="24"/>
          <w:szCs w:val="24"/>
        </w:rPr>
        <w:lastRenderedPageBreak/>
        <w:t>Demographics</w:t>
      </w:r>
    </w:p>
    <w:p w14:paraId="06A09395" w14:textId="594A68D5" w:rsidR="005A40C0" w:rsidRPr="00E47D4D" w:rsidRDefault="005A40C0" w:rsidP="00E47D4D">
      <w:pPr>
        <w:spacing w:line="360" w:lineRule="auto"/>
        <w:jc w:val="both"/>
        <w:rPr>
          <w:rFonts w:ascii="Times New Roman" w:hAnsi="Times New Roman" w:cs="Times New Roman"/>
          <w:i/>
          <w:iCs/>
          <w:color w:val="000000" w:themeColor="text1"/>
          <w:sz w:val="24"/>
          <w:szCs w:val="24"/>
        </w:rPr>
      </w:pPr>
    </w:p>
    <w:p w14:paraId="12F6C59D" w14:textId="77777777" w:rsidR="005B7A32" w:rsidRPr="00E47D4D" w:rsidRDefault="00276003"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 xml:space="preserve">Carlsberg audience has a broad and fairly mature audience while aiming on people aged 28 and above. The brand will continue to target this age group while expanding and aiming on younger generation of beer drinkers (Das,2011) Carlsberg target audience is the </w:t>
      </w:r>
      <w:r w:rsidR="008A5E61" w:rsidRPr="00E47D4D">
        <w:rPr>
          <w:rFonts w:ascii="Times New Roman" w:hAnsi="Times New Roman" w:cs="Times New Roman"/>
          <w:color w:val="000000" w:themeColor="text1"/>
          <w:sz w:val="24"/>
          <w:szCs w:val="24"/>
        </w:rPr>
        <w:t>‘’</w:t>
      </w:r>
      <w:r w:rsidRPr="00E47D4D">
        <w:rPr>
          <w:rFonts w:ascii="Times New Roman" w:hAnsi="Times New Roman" w:cs="Times New Roman"/>
          <w:color w:val="000000" w:themeColor="text1"/>
          <w:sz w:val="24"/>
          <w:szCs w:val="24"/>
        </w:rPr>
        <w:t xml:space="preserve">social drinker who </w:t>
      </w:r>
      <w:r w:rsidR="008A5E61" w:rsidRPr="00E47D4D">
        <w:rPr>
          <w:rFonts w:ascii="Times New Roman" w:hAnsi="Times New Roman" w:cs="Times New Roman"/>
          <w:color w:val="000000" w:themeColor="text1"/>
          <w:sz w:val="24"/>
          <w:szCs w:val="24"/>
        </w:rPr>
        <w:t>enjoys</w:t>
      </w:r>
      <w:r w:rsidRPr="00E47D4D">
        <w:rPr>
          <w:rFonts w:ascii="Times New Roman" w:hAnsi="Times New Roman" w:cs="Times New Roman"/>
          <w:color w:val="000000" w:themeColor="text1"/>
          <w:sz w:val="24"/>
          <w:szCs w:val="24"/>
        </w:rPr>
        <w:t xml:space="preserve"> like-minded company, with an explorer mindset </w:t>
      </w:r>
      <w:r w:rsidR="008A5E61" w:rsidRPr="00E47D4D">
        <w:rPr>
          <w:rFonts w:ascii="Times New Roman" w:hAnsi="Times New Roman" w:cs="Times New Roman"/>
          <w:color w:val="000000" w:themeColor="text1"/>
          <w:sz w:val="24"/>
          <w:szCs w:val="24"/>
        </w:rPr>
        <w:t xml:space="preserve">and keen to move out the comfort zone and try something new’’. </w:t>
      </w:r>
    </w:p>
    <w:p w14:paraId="16A4ABF1" w14:textId="13992489" w:rsidR="005A40C0" w:rsidRPr="00E47D4D" w:rsidRDefault="008A5E61"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 xml:space="preserve">Carlsberg Group (2017) states that </w:t>
      </w:r>
      <w:r w:rsidR="005B7A32" w:rsidRPr="00E47D4D">
        <w:rPr>
          <w:rFonts w:ascii="Times New Roman" w:hAnsi="Times New Roman" w:cs="Times New Roman"/>
          <w:color w:val="000000" w:themeColor="text1"/>
          <w:sz w:val="24"/>
          <w:szCs w:val="24"/>
        </w:rPr>
        <w:t>‘’Part of the group’’ is an important demand space for the brand. The brand also focuses on group of friends</w:t>
      </w:r>
      <w:r w:rsidR="002E7DB3" w:rsidRPr="00E47D4D">
        <w:rPr>
          <w:rFonts w:ascii="Times New Roman" w:hAnsi="Times New Roman" w:cs="Times New Roman"/>
          <w:color w:val="000000" w:themeColor="text1"/>
          <w:sz w:val="24"/>
          <w:szCs w:val="24"/>
        </w:rPr>
        <w:t>, social drinkers</w:t>
      </w:r>
      <w:r w:rsidR="005B7A32" w:rsidRPr="00E47D4D">
        <w:rPr>
          <w:rFonts w:ascii="Times New Roman" w:hAnsi="Times New Roman" w:cs="Times New Roman"/>
          <w:color w:val="000000" w:themeColor="text1"/>
          <w:sz w:val="24"/>
          <w:szCs w:val="24"/>
        </w:rPr>
        <w:t xml:space="preserve"> as their target audience to increase their sales while offering alcohol-free substitutes for the Carlsberg Pilsner. According to Carlsberg Group (2017) 1/3 of serves are alcohol-free resulting in increased sales while targeting the beer drinkers which prefer alcohol-free options.</w:t>
      </w:r>
      <w:r w:rsidR="002E7DB3" w:rsidRPr="00E47D4D">
        <w:rPr>
          <w:rFonts w:ascii="Times New Roman" w:hAnsi="Times New Roman" w:cs="Times New Roman"/>
          <w:color w:val="000000" w:themeColor="text1"/>
          <w:sz w:val="24"/>
          <w:szCs w:val="24"/>
        </w:rPr>
        <w:t xml:space="preserve"> In 2017 Carlsberg launched new flavors and beer styles to target the non-alcohol drinkers and according to the 202</w:t>
      </w:r>
      <w:r w:rsidR="00D83011" w:rsidRPr="00E47D4D">
        <w:rPr>
          <w:rFonts w:ascii="Times New Roman" w:hAnsi="Times New Roman" w:cs="Times New Roman"/>
          <w:color w:val="000000" w:themeColor="text1"/>
          <w:sz w:val="24"/>
          <w:szCs w:val="24"/>
        </w:rPr>
        <w:t>1</w:t>
      </w:r>
      <w:r w:rsidR="002E7DB3" w:rsidRPr="00E47D4D">
        <w:rPr>
          <w:rFonts w:ascii="Times New Roman" w:hAnsi="Times New Roman" w:cs="Times New Roman"/>
          <w:color w:val="000000" w:themeColor="text1"/>
          <w:sz w:val="24"/>
          <w:szCs w:val="24"/>
        </w:rPr>
        <w:t xml:space="preserve"> annual report the alcohol-free brews volumes have more than doubled since 2016.</w:t>
      </w:r>
      <w:r w:rsidR="0058727A" w:rsidRPr="00E47D4D">
        <w:rPr>
          <w:rFonts w:ascii="Times New Roman" w:hAnsi="Times New Roman" w:cs="Times New Roman"/>
          <w:color w:val="000000" w:themeColor="text1"/>
          <w:sz w:val="24"/>
          <w:szCs w:val="24"/>
        </w:rPr>
        <w:t xml:space="preserve"> Thus, the sales have increased over time.</w:t>
      </w:r>
      <w:r w:rsidR="00C16829" w:rsidRPr="00E47D4D">
        <w:rPr>
          <w:rFonts w:ascii="Times New Roman" w:hAnsi="Times New Roman" w:cs="Times New Roman"/>
          <w:color w:val="000000" w:themeColor="text1"/>
          <w:sz w:val="24"/>
          <w:szCs w:val="24"/>
        </w:rPr>
        <w:t xml:space="preserve"> According to research, 50% of the population moderate their alcohol consumption to maintain a healthy lifestyle (Stone,2017) Carlsberg has adapted to the trend in order to increase profits. </w:t>
      </w:r>
    </w:p>
    <w:p w14:paraId="6D248E0A" w14:textId="2E6A0833" w:rsidR="00602750" w:rsidRPr="00E47D4D" w:rsidRDefault="00602750" w:rsidP="00E47D4D">
      <w:pPr>
        <w:spacing w:line="360" w:lineRule="auto"/>
        <w:jc w:val="both"/>
        <w:rPr>
          <w:rFonts w:ascii="Times New Roman" w:hAnsi="Times New Roman" w:cs="Times New Roman"/>
          <w:i/>
          <w:iCs/>
          <w:color w:val="000000" w:themeColor="text1"/>
          <w:sz w:val="24"/>
          <w:szCs w:val="24"/>
        </w:rPr>
      </w:pPr>
    </w:p>
    <w:p w14:paraId="34C95C07" w14:textId="42E9D510" w:rsidR="00602750" w:rsidRPr="00E47D4D" w:rsidRDefault="00C16829" w:rsidP="00E47D4D">
      <w:pPr>
        <w:spacing w:line="360" w:lineRule="auto"/>
        <w:jc w:val="both"/>
        <w:rPr>
          <w:rFonts w:ascii="Times New Roman" w:hAnsi="Times New Roman" w:cs="Times New Roman"/>
          <w:b/>
          <w:bCs/>
          <w:color w:val="000000" w:themeColor="text1"/>
          <w:sz w:val="24"/>
          <w:szCs w:val="24"/>
        </w:rPr>
      </w:pPr>
      <w:r w:rsidRPr="00E47D4D">
        <w:rPr>
          <w:rFonts w:ascii="Times New Roman" w:hAnsi="Times New Roman" w:cs="Times New Roman"/>
          <w:b/>
          <w:bCs/>
          <w:color w:val="000000" w:themeColor="text1"/>
          <w:sz w:val="24"/>
          <w:szCs w:val="24"/>
        </w:rPr>
        <w:t>Price elasticity of demand</w:t>
      </w:r>
    </w:p>
    <w:p w14:paraId="1F9F9304" w14:textId="47D7CFE1" w:rsidR="00C16829" w:rsidRPr="00E47D4D" w:rsidRDefault="00C16829" w:rsidP="00E47D4D">
      <w:pPr>
        <w:spacing w:line="360" w:lineRule="auto"/>
        <w:jc w:val="both"/>
        <w:rPr>
          <w:rFonts w:ascii="Times New Roman" w:hAnsi="Times New Roman" w:cs="Times New Roman"/>
          <w:b/>
          <w:bCs/>
          <w:color w:val="000000" w:themeColor="text1"/>
          <w:sz w:val="24"/>
          <w:szCs w:val="24"/>
        </w:rPr>
      </w:pPr>
    </w:p>
    <w:p w14:paraId="3D4EB2E5" w14:textId="21BC4DBE" w:rsidR="00C16829" w:rsidRPr="00E47D4D" w:rsidRDefault="008A49D0"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The price elasticity of demand is a gauge of the responsiveness of quantity demanded to a shift in price (Sloman, 2020)</w:t>
      </w:r>
      <w:r w:rsidR="00527872" w:rsidRPr="00E47D4D">
        <w:rPr>
          <w:rFonts w:ascii="Times New Roman" w:hAnsi="Times New Roman" w:cs="Times New Roman"/>
          <w:color w:val="000000" w:themeColor="text1"/>
          <w:sz w:val="24"/>
          <w:szCs w:val="24"/>
        </w:rPr>
        <w:t xml:space="preserve"> The more elastic variables are, the more receptive in the market to changing circumstances. </w:t>
      </w:r>
      <w:r w:rsidR="003774D5" w:rsidRPr="00E47D4D">
        <w:rPr>
          <w:rFonts w:ascii="Times New Roman" w:hAnsi="Times New Roman" w:cs="Times New Roman"/>
          <w:color w:val="000000" w:themeColor="text1"/>
          <w:sz w:val="24"/>
          <w:szCs w:val="24"/>
        </w:rPr>
        <w:t>The relationship between price and consumption of a good its measured by its price elasticity as</w:t>
      </w:r>
      <w:r w:rsidR="00E20107" w:rsidRPr="00E47D4D">
        <w:rPr>
          <w:rFonts w:ascii="Times New Roman" w:hAnsi="Times New Roman" w:cs="Times New Roman"/>
          <w:color w:val="000000" w:themeColor="text1"/>
          <w:sz w:val="24"/>
          <w:szCs w:val="24"/>
        </w:rPr>
        <w:t>. According to IAS (2017) younger individuals decrease their drinking in response to a change in price. Nevertheless, younger people are more likely to drink beer which is less price elastic.</w:t>
      </w:r>
      <w:r w:rsidR="00527872" w:rsidRPr="00E47D4D">
        <w:rPr>
          <w:rFonts w:ascii="Times New Roman" w:hAnsi="Times New Roman" w:cs="Times New Roman"/>
          <w:color w:val="000000" w:themeColor="text1"/>
          <w:sz w:val="24"/>
          <w:szCs w:val="24"/>
        </w:rPr>
        <w:t xml:space="preserve"> </w:t>
      </w:r>
      <w:r w:rsidR="003774D5" w:rsidRPr="00E47D4D">
        <w:rPr>
          <w:rFonts w:ascii="Times New Roman" w:hAnsi="Times New Roman" w:cs="Times New Roman"/>
          <w:color w:val="000000" w:themeColor="text1"/>
          <w:sz w:val="24"/>
          <w:szCs w:val="24"/>
        </w:rPr>
        <w:t>S</w:t>
      </w:r>
      <w:r w:rsidR="00527872" w:rsidRPr="00E47D4D">
        <w:rPr>
          <w:rFonts w:ascii="Times New Roman" w:hAnsi="Times New Roman" w:cs="Times New Roman"/>
          <w:color w:val="000000" w:themeColor="text1"/>
          <w:sz w:val="24"/>
          <w:szCs w:val="24"/>
        </w:rPr>
        <w:t>pirits, beer and cider are found to be more price elastic while wine tents to be more</w:t>
      </w:r>
      <w:r w:rsidR="00A76B3D" w:rsidRPr="00E47D4D">
        <w:rPr>
          <w:rFonts w:ascii="Times New Roman" w:hAnsi="Times New Roman" w:cs="Times New Roman"/>
          <w:color w:val="000000" w:themeColor="text1"/>
          <w:sz w:val="24"/>
          <w:szCs w:val="24"/>
        </w:rPr>
        <w:t xml:space="preserve"> price</w:t>
      </w:r>
      <w:r w:rsidR="00527872" w:rsidRPr="00E47D4D">
        <w:rPr>
          <w:rFonts w:ascii="Times New Roman" w:hAnsi="Times New Roman" w:cs="Times New Roman"/>
          <w:color w:val="000000" w:themeColor="text1"/>
          <w:sz w:val="24"/>
          <w:szCs w:val="24"/>
        </w:rPr>
        <w:t xml:space="preserve"> inelastic.</w:t>
      </w:r>
    </w:p>
    <w:p w14:paraId="199E3E2D" w14:textId="696BC731" w:rsidR="00C660B6" w:rsidRPr="00E47D4D" w:rsidRDefault="00C660B6"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noProof/>
          <w:color w:val="000000" w:themeColor="text1"/>
          <w:sz w:val="24"/>
          <w:szCs w:val="24"/>
        </w:rPr>
        <w:lastRenderedPageBreak/>
        <w:drawing>
          <wp:inline distT="0" distB="0" distL="0" distR="0" wp14:anchorId="06C0E610" wp14:editId="61D2A75F">
            <wp:extent cx="5468620" cy="2306955"/>
            <wp:effectExtent l="0" t="0" r="0" b="0"/>
            <wp:docPr id="6" name="Picture 6"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imelin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468620" cy="2306955"/>
                    </a:xfrm>
                    <a:prstGeom prst="rect">
                      <a:avLst/>
                    </a:prstGeom>
                  </pic:spPr>
                </pic:pic>
              </a:graphicData>
            </a:graphic>
          </wp:inline>
        </w:drawing>
      </w:r>
    </w:p>
    <w:p w14:paraId="66C5A147" w14:textId="5634647F" w:rsidR="00C660B6" w:rsidRPr="00E47D4D" w:rsidRDefault="00C660B6"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 xml:space="preserve">Fig. 4 </w:t>
      </w:r>
      <w:r w:rsidRPr="00E47D4D">
        <w:rPr>
          <w:rFonts w:ascii="Times New Roman" w:hAnsi="Times New Roman" w:cs="Times New Roman"/>
          <w:i/>
          <w:iCs/>
          <w:color w:val="000000" w:themeColor="text1"/>
          <w:sz w:val="24"/>
          <w:szCs w:val="24"/>
        </w:rPr>
        <w:t xml:space="preserve">UK Government estimates of the price elasticity of different alcoholic drinks. </w:t>
      </w:r>
      <w:r w:rsidRPr="00E47D4D">
        <w:rPr>
          <w:rFonts w:ascii="Times New Roman" w:hAnsi="Times New Roman" w:cs="Times New Roman"/>
          <w:color w:val="000000" w:themeColor="text1"/>
          <w:sz w:val="24"/>
          <w:szCs w:val="24"/>
        </w:rPr>
        <w:t>Source Sousa (2014)</w:t>
      </w:r>
    </w:p>
    <w:p w14:paraId="33004783" w14:textId="37EF7735" w:rsidR="007F3264" w:rsidRPr="00E47D4D" w:rsidRDefault="007F3264"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The beer can be seen as a necessity for some and as a luxury by others. For instance, a consumer might not react as strongly to a price change if he/she is in the habit of consuming lager rather than beer (Euromonitor International, 2014). As Carlsberg has strong brand loyalty, the consumers may see the Carlsberg pilsner as a necessity rather than a luxury.</w:t>
      </w:r>
    </w:p>
    <w:p w14:paraId="78BCF2FC" w14:textId="6779673C" w:rsidR="00D83011" w:rsidRPr="00E47D4D" w:rsidRDefault="00D83011"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 xml:space="preserve">Generally, the purchase of Carlsberg Pilsner represents a small part of income. In United Kingdom the price of 24 bottles of 330 ml of Carlsberg Pilsner is £18 resulting in £2.28 per liter. This is a small amount in report of </w:t>
      </w:r>
      <w:r w:rsidR="00281076" w:rsidRPr="00E47D4D">
        <w:rPr>
          <w:rFonts w:ascii="Times New Roman" w:hAnsi="Times New Roman" w:cs="Times New Roman"/>
          <w:color w:val="000000" w:themeColor="text1"/>
          <w:sz w:val="24"/>
          <w:szCs w:val="24"/>
        </w:rPr>
        <w:t xml:space="preserve">national living wage </w:t>
      </w:r>
      <w:r w:rsidRPr="00E47D4D">
        <w:rPr>
          <w:rFonts w:ascii="Times New Roman" w:hAnsi="Times New Roman" w:cs="Times New Roman"/>
          <w:color w:val="000000" w:themeColor="text1"/>
          <w:sz w:val="24"/>
          <w:szCs w:val="24"/>
        </w:rPr>
        <w:t xml:space="preserve">in United Kingdom </w:t>
      </w:r>
      <w:r w:rsidR="00281076" w:rsidRPr="00E47D4D">
        <w:rPr>
          <w:rFonts w:ascii="Times New Roman" w:hAnsi="Times New Roman" w:cs="Times New Roman"/>
          <w:color w:val="000000" w:themeColor="text1"/>
          <w:sz w:val="24"/>
          <w:szCs w:val="24"/>
        </w:rPr>
        <w:t>which is £9.50 (GOV.UK,2022). Thus, Carlsberg Pilsner is an affordable lager in United Kingdom which is enjoyed at home, bars, restaurants with a group of friends. The product is classed as premium, but the price is relatively affordable for each individual. This factor indicates that the price is elastic.</w:t>
      </w:r>
    </w:p>
    <w:p w14:paraId="377A5D76" w14:textId="0A769469" w:rsidR="000D043A" w:rsidRPr="00E47D4D" w:rsidRDefault="000D043A"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Carlsberg Group support positive price/mix development in a challenging pricing environment by moving from ad-hoc/annual pricing tactics to multi-year pricing plan, developing analytics and tools to define ideal discount structure, ensure implementation feasibility and continuously follow through measure, structure and train organization and define KPIs support (Carlsberg, 2017)</w:t>
      </w:r>
      <w:r w:rsidR="002B7F5C" w:rsidRPr="00E47D4D">
        <w:rPr>
          <w:rFonts w:ascii="Times New Roman" w:hAnsi="Times New Roman" w:cs="Times New Roman"/>
          <w:color w:val="000000" w:themeColor="text1"/>
          <w:sz w:val="24"/>
          <w:szCs w:val="24"/>
        </w:rPr>
        <w:t xml:space="preserve"> </w:t>
      </w:r>
    </w:p>
    <w:p w14:paraId="0228265D" w14:textId="1ED5426B" w:rsidR="002B7F5C" w:rsidRPr="00E47D4D" w:rsidRDefault="002B7F5C"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 xml:space="preserve">In my opinion Carlsberg Group should employ value-based pricing which would base the products on what the customer believes its worth. Carlsberg Group is a beer brand with </w:t>
      </w:r>
      <w:r w:rsidRPr="00E47D4D">
        <w:rPr>
          <w:rFonts w:ascii="Times New Roman" w:hAnsi="Times New Roman" w:cs="Times New Roman"/>
          <w:color w:val="000000" w:themeColor="text1"/>
          <w:sz w:val="24"/>
          <w:szCs w:val="24"/>
        </w:rPr>
        <w:lastRenderedPageBreak/>
        <w:t xml:space="preserve">heritage and the company is seen as offering premium products which gives the advantage quality and great taste. In some cases, Carlsberg pilsner may be seen as a luxury by people who do not consume alcohol or live in less developed countries and have lower income. On the other hand, some people see the </w:t>
      </w:r>
      <w:r w:rsidR="00F7223D" w:rsidRPr="00E47D4D">
        <w:rPr>
          <w:rFonts w:ascii="Times New Roman" w:hAnsi="Times New Roman" w:cs="Times New Roman"/>
          <w:color w:val="000000" w:themeColor="text1"/>
          <w:sz w:val="24"/>
          <w:szCs w:val="24"/>
        </w:rPr>
        <w:t>Carlsberg</w:t>
      </w:r>
      <w:r w:rsidRPr="00E47D4D">
        <w:rPr>
          <w:rFonts w:ascii="Times New Roman" w:hAnsi="Times New Roman" w:cs="Times New Roman"/>
          <w:color w:val="000000" w:themeColor="text1"/>
          <w:sz w:val="24"/>
          <w:szCs w:val="24"/>
        </w:rPr>
        <w:t xml:space="preserve"> pilsner as a necessity if the product is bought </w:t>
      </w:r>
      <w:r w:rsidR="00F7223D" w:rsidRPr="00E47D4D">
        <w:rPr>
          <w:rFonts w:ascii="Times New Roman" w:hAnsi="Times New Roman" w:cs="Times New Roman"/>
          <w:color w:val="000000" w:themeColor="text1"/>
          <w:sz w:val="24"/>
          <w:szCs w:val="24"/>
        </w:rPr>
        <w:t>repeatedly. As there are plenty competitors on the market which produce alcoholic drinks, lagers, beers etc. and using a different pricing policy such as competitive pricing will not work as expected. Competitive pricing is defined as setting the price lower than the competitor (Profitwell,2021)</w:t>
      </w:r>
      <w:r w:rsidR="008C696C" w:rsidRPr="00E47D4D">
        <w:rPr>
          <w:rFonts w:ascii="Times New Roman" w:hAnsi="Times New Roman" w:cs="Times New Roman"/>
          <w:color w:val="000000" w:themeColor="text1"/>
          <w:sz w:val="24"/>
          <w:szCs w:val="24"/>
        </w:rPr>
        <w:t>. It may look like a good idea but if Carlsberg is seen as a premium lager brand, when lowering the prices, customers may question the quality and in the end they may not choose the brand over and over.</w:t>
      </w:r>
    </w:p>
    <w:p w14:paraId="7661C4E1" w14:textId="1E80B2C2" w:rsidR="008C696C" w:rsidRPr="00E47D4D" w:rsidRDefault="008C696C"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Carlsberg products have been on the market for years and the Carlsberg Pilsner is seen as emblematic for the brand. Good quality, refreshing taste, good time with friends is what the product is seen as by its consumers. The brand has been adapting to trends and consumers taste in order to bring more profits and remain in top of the consumers choices.</w:t>
      </w:r>
    </w:p>
    <w:p w14:paraId="76EE4CCB" w14:textId="2F981C9C" w:rsidR="00505F38" w:rsidRPr="00E47D4D" w:rsidRDefault="00505F38" w:rsidP="00E47D4D">
      <w:pPr>
        <w:spacing w:line="360" w:lineRule="auto"/>
        <w:jc w:val="both"/>
        <w:rPr>
          <w:rFonts w:ascii="Times New Roman" w:hAnsi="Times New Roman" w:cs="Times New Roman"/>
          <w:color w:val="000000" w:themeColor="text1"/>
          <w:sz w:val="24"/>
          <w:szCs w:val="24"/>
        </w:rPr>
      </w:pPr>
    </w:p>
    <w:p w14:paraId="02591786" w14:textId="157E5A47" w:rsidR="006818F7" w:rsidRPr="00E47D4D" w:rsidRDefault="006818F7" w:rsidP="00E47D4D">
      <w:pPr>
        <w:spacing w:line="360" w:lineRule="auto"/>
        <w:jc w:val="both"/>
        <w:rPr>
          <w:rFonts w:ascii="Times New Roman" w:hAnsi="Times New Roman" w:cs="Times New Roman"/>
          <w:b/>
          <w:bCs/>
          <w:color w:val="000000" w:themeColor="text1"/>
          <w:sz w:val="24"/>
          <w:szCs w:val="24"/>
        </w:rPr>
      </w:pPr>
    </w:p>
    <w:p w14:paraId="5EA77F61" w14:textId="5ACE91C4" w:rsidR="00C105E7" w:rsidRPr="00E47D4D" w:rsidRDefault="00C105E7" w:rsidP="00E47D4D">
      <w:pPr>
        <w:spacing w:line="360" w:lineRule="auto"/>
        <w:jc w:val="both"/>
        <w:rPr>
          <w:rFonts w:ascii="Times New Roman" w:hAnsi="Times New Roman" w:cs="Times New Roman"/>
          <w:color w:val="000000" w:themeColor="text1"/>
          <w:sz w:val="24"/>
          <w:szCs w:val="24"/>
        </w:rPr>
      </w:pPr>
    </w:p>
    <w:p w14:paraId="41BAEAC3" w14:textId="3ACD1D85" w:rsidR="00C105E7" w:rsidRPr="00E47D4D" w:rsidRDefault="00C105E7" w:rsidP="00E47D4D">
      <w:pPr>
        <w:spacing w:line="360" w:lineRule="auto"/>
        <w:jc w:val="both"/>
        <w:rPr>
          <w:rFonts w:ascii="Times New Roman" w:hAnsi="Times New Roman" w:cs="Times New Roman"/>
          <w:color w:val="000000" w:themeColor="text1"/>
          <w:sz w:val="24"/>
          <w:szCs w:val="24"/>
        </w:rPr>
      </w:pPr>
    </w:p>
    <w:p w14:paraId="69F2599F" w14:textId="11650E98" w:rsidR="00C105E7" w:rsidRPr="00E47D4D" w:rsidRDefault="00C105E7" w:rsidP="00E47D4D">
      <w:pPr>
        <w:spacing w:line="360" w:lineRule="auto"/>
        <w:jc w:val="both"/>
        <w:rPr>
          <w:rFonts w:ascii="Times New Roman" w:hAnsi="Times New Roman" w:cs="Times New Roman"/>
          <w:color w:val="000000" w:themeColor="text1"/>
          <w:sz w:val="24"/>
          <w:szCs w:val="24"/>
        </w:rPr>
      </w:pPr>
    </w:p>
    <w:p w14:paraId="6CED8AEC" w14:textId="6F5AD2A4" w:rsidR="00C105E7" w:rsidRPr="00E47D4D" w:rsidRDefault="00C105E7" w:rsidP="00E47D4D">
      <w:pPr>
        <w:spacing w:line="360" w:lineRule="auto"/>
        <w:jc w:val="both"/>
        <w:rPr>
          <w:rFonts w:ascii="Times New Roman" w:hAnsi="Times New Roman" w:cs="Times New Roman"/>
          <w:color w:val="000000" w:themeColor="text1"/>
          <w:sz w:val="24"/>
          <w:szCs w:val="24"/>
        </w:rPr>
      </w:pPr>
    </w:p>
    <w:p w14:paraId="0A4FCC67" w14:textId="77777777" w:rsidR="00F56B83" w:rsidRPr="00E47D4D" w:rsidRDefault="00F56B83" w:rsidP="00E47D4D">
      <w:pPr>
        <w:spacing w:line="360" w:lineRule="auto"/>
        <w:jc w:val="both"/>
        <w:rPr>
          <w:rFonts w:ascii="Times New Roman" w:hAnsi="Times New Roman" w:cs="Times New Roman"/>
          <w:color w:val="000000" w:themeColor="text1"/>
          <w:sz w:val="24"/>
          <w:szCs w:val="24"/>
        </w:rPr>
      </w:pPr>
    </w:p>
    <w:p w14:paraId="03CEB921" w14:textId="2CA0DF69" w:rsidR="00C105E7" w:rsidRPr="00E47D4D" w:rsidRDefault="00C105E7" w:rsidP="00E47D4D">
      <w:pPr>
        <w:spacing w:line="360" w:lineRule="auto"/>
        <w:jc w:val="both"/>
        <w:rPr>
          <w:rFonts w:ascii="Times New Roman" w:hAnsi="Times New Roman" w:cs="Times New Roman"/>
          <w:color w:val="000000" w:themeColor="text1"/>
          <w:sz w:val="24"/>
          <w:szCs w:val="24"/>
        </w:rPr>
      </w:pPr>
    </w:p>
    <w:p w14:paraId="32A7905E" w14:textId="615A3C17" w:rsidR="00C105E7" w:rsidRPr="00E47D4D" w:rsidRDefault="00C105E7" w:rsidP="00E47D4D">
      <w:pPr>
        <w:spacing w:line="360" w:lineRule="auto"/>
        <w:jc w:val="both"/>
        <w:rPr>
          <w:rFonts w:ascii="Times New Roman" w:hAnsi="Times New Roman" w:cs="Times New Roman"/>
          <w:color w:val="000000" w:themeColor="text1"/>
          <w:sz w:val="24"/>
          <w:szCs w:val="24"/>
        </w:rPr>
      </w:pPr>
    </w:p>
    <w:p w14:paraId="5DC0254E" w14:textId="130053D0" w:rsidR="00C105E7" w:rsidRPr="00E47D4D" w:rsidRDefault="00C105E7" w:rsidP="00E47D4D">
      <w:pPr>
        <w:spacing w:line="360" w:lineRule="auto"/>
        <w:jc w:val="both"/>
        <w:rPr>
          <w:rFonts w:ascii="Times New Roman" w:hAnsi="Times New Roman" w:cs="Times New Roman"/>
          <w:color w:val="000000" w:themeColor="text1"/>
          <w:sz w:val="24"/>
          <w:szCs w:val="24"/>
        </w:rPr>
      </w:pPr>
    </w:p>
    <w:p w14:paraId="2CF4D900" w14:textId="48359810" w:rsidR="00C105E7" w:rsidRPr="00E47D4D" w:rsidRDefault="00C105E7" w:rsidP="00E47D4D">
      <w:pPr>
        <w:spacing w:line="360" w:lineRule="auto"/>
        <w:jc w:val="both"/>
        <w:rPr>
          <w:rFonts w:ascii="Times New Roman" w:hAnsi="Times New Roman" w:cs="Times New Roman"/>
          <w:color w:val="000000" w:themeColor="text1"/>
          <w:sz w:val="24"/>
          <w:szCs w:val="24"/>
        </w:rPr>
      </w:pPr>
    </w:p>
    <w:p w14:paraId="4B176718" w14:textId="5BDACFEB" w:rsidR="00C105E7" w:rsidRPr="00E47D4D" w:rsidRDefault="00C105E7" w:rsidP="00E47D4D">
      <w:pPr>
        <w:spacing w:line="360" w:lineRule="auto"/>
        <w:jc w:val="both"/>
        <w:rPr>
          <w:rFonts w:ascii="Times New Roman" w:hAnsi="Times New Roman" w:cs="Times New Roman"/>
          <w:color w:val="000000" w:themeColor="text1"/>
          <w:sz w:val="24"/>
          <w:szCs w:val="24"/>
        </w:rPr>
      </w:pPr>
    </w:p>
    <w:p w14:paraId="17274291" w14:textId="14A17FAA" w:rsidR="00C105E7" w:rsidRPr="00E47D4D" w:rsidRDefault="00C105E7" w:rsidP="00E47D4D">
      <w:pPr>
        <w:spacing w:line="360" w:lineRule="auto"/>
        <w:jc w:val="both"/>
        <w:rPr>
          <w:rFonts w:ascii="Times New Roman" w:hAnsi="Times New Roman" w:cs="Times New Roman"/>
          <w:b/>
          <w:bCs/>
          <w:color w:val="000000" w:themeColor="text1"/>
          <w:sz w:val="24"/>
          <w:szCs w:val="24"/>
        </w:rPr>
      </w:pPr>
      <w:r w:rsidRPr="00E47D4D">
        <w:rPr>
          <w:rFonts w:ascii="Times New Roman" w:hAnsi="Times New Roman" w:cs="Times New Roman"/>
          <w:b/>
          <w:bCs/>
          <w:color w:val="000000" w:themeColor="text1"/>
          <w:sz w:val="24"/>
          <w:szCs w:val="24"/>
        </w:rPr>
        <w:lastRenderedPageBreak/>
        <w:t>References:</w:t>
      </w:r>
    </w:p>
    <w:p w14:paraId="12AB6405" w14:textId="5428BD53" w:rsidR="00C105E7" w:rsidRPr="00E47D4D" w:rsidRDefault="00C105E7" w:rsidP="00E47D4D">
      <w:pPr>
        <w:spacing w:line="360" w:lineRule="auto"/>
        <w:jc w:val="both"/>
        <w:rPr>
          <w:rFonts w:ascii="Times New Roman" w:hAnsi="Times New Roman" w:cs="Times New Roman"/>
          <w:b/>
          <w:bCs/>
          <w:color w:val="000000" w:themeColor="text1"/>
          <w:sz w:val="24"/>
          <w:szCs w:val="24"/>
        </w:rPr>
      </w:pPr>
    </w:p>
    <w:p w14:paraId="6E4E4CC3" w14:textId="3C2453AB" w:rsidR="00A76AC0" w:rsidRPr="00E47D4D" w:rsidRDefault="00A76AC0" w:rsidP="00E47D4D">
      <w:pPr>
        <w:pStyle w:val="Heading3"/>
        <w:shd w:val="clear" w:color="auto" w:fill="FFFFFF"/>
        <w:spacing w:line="360" w:lineRule="auto"/>
        <w:jc w:val="both"/>
        <w:rPr>
          <w:b w:val="0"/>
          <w:bCs w:val="0"/>
          <w:color w:val="000000" w:themeColor="text1"/>
          <w:sz w:val="24"/>
          <w:szCs w:val="24"/>
          <w:shd w:val="clear" w:color="auto" w:fill="FFFFFF"/>
        </w:rPr>
      </w:pPr>
      <w:r w:rsidRPr="00E47D4D">
        <w:rPr>
          <w:b w:val="0"/>
          <w:bCs w:val="0"/>
          <w:color w:val="000000" w:themeColor="text1"/>
          <w:sz w:val="24"/>
          <w:szCs w:val="24"/>
        </w:rPr>
        <w:t xml:space="preserve">Becker, GS, (1992) </w:t>
      </w:r>
      <w:r w:rsidRPr="00E47D4D">
        <w:rPr>
          <w:b w:val="0"/>
          <w:bCs w:val="0"/>
          <w:i/>
          <w:iCs/>
          <w:color w:val="000000" w:themeColor="text1"/>
          <w:sz w:val="24"/>
          <w:szCs w:val="24"/>
        </w:rPr>
        <w:t xml:space="preserve">Habits, addictions and traditions. </w:t>
      </w:r>
      <w:r w:rsidRPr="00E47D4D">
        <w:rPr>
          <w:b w:val="0"/>
          <w:bCs w:val="0"/>
          <w:color w:val="000000" w:themeColor="text1"/>
          <w:sz w:val="24"/>
          <w:szCs w:val="24"/>
        </w:rPr>
        <w:t>doi:</w:t>
      </w:r>
      <w:r w:rsidRPr="00E47D4D">
        <w:rPr>
          <w:b w:val="0"/>
          <w:bCs w:val="0"/>
          <w:color w:val="000000" w:themeColor="text1"/>
          <w:sz w:val="24"/>
          <w:szCs w:val="24"/>
          <w:shd w:val="clear" w:color="auto" w:fill="FFFFFF"/>
        </w:rPr>
        <w:t>10.1111/j.1467-</w:t>
      </w:r>
      <w:proofErr w:type="gramStart"/>
      <w:r w:rsidRPr="00E47D4D">
        <w:rPr>
          <w:b w:val="0"/>
          <w:bCs w:val="0"/>
          <w:color w:val="000000" w:themeColor="text1"/>
          <w:sz w:val="24"/>
          <w:szCs w:val="24"/>
          <w:shd w:val="clear" w:color="auto" w:fill="FFFFFF"/>
        </w:rPr>
        <w:t>6435.1992.tb</w:t>
      </w:r>
      <w:proofErr w:type="gramEnd"/>
      <w:r w:rsidRPr="00E47D4D">
        <w:rPr>
          <w:b w:val="0"/>
          <w:bCs w:val="0"/>
          <w:color w:val="000000" w:themeColor="text1"/>
          <w:sz w:val="24"/>
          <w:szCs w:val="24"/>
          <w:shd w:val="clear" w:color="auto" w:fill="FFFFFF"/>
        </w:rPr>
        <w:t>02119.x</w:t>
      </w:r>
    </w:p>
    <w:p w14:paraId="58AAA9A7" w14:textId="6E973494" w:rsidR="003F00AE" w:rsidRPr="00E47D4D" w:rsidRDefault="003F00AE" w:rsidP="00E47D4D">
      <w:pPr>
        <w:pStyle w:val="Heading3"/>
        <w:shd w:val="clear" w:color="auto" w:fill="FFFFFF"/>
        <w:spacing w:line="360" w:lineRule="auto"/>
        <w:jc w:val="both"/>
        <w:rPr>
          <w:b w:val="0"/>
          <w:bCs w:val="0"/>
          <w:i/>
          <w:iCs/>
          <w:color w:val="000000" w:themeColor="text1"/>
          <w:sz w:val="24"/>
          <w:szCs w:val="24"/>
          <w:shd w:val="clear" w:color="auto" w:fill="FFFFFF"/>
        </w:rPr>
      </w:pPr>
      <w:r w:rsidRPr="00E47D4D">
        <w:rPr>
          <w:b w:val="0"/>
          <w:bCs w:val="0"/>
          <w:color w:val="000000" w:themeColor="text1"/>
          <w:sz w:val="24"/>
          <w:szCs w:val="24"/>
          <w:shd w:val="clear" w:color="auto" w:fill="FFFFFF"/>
        </w:rPr>
        <w:t xml:space="preserve">Brumfield. R., Adelaja, A., Lininger, K., (1993) </w:t>
      </w:r>
      <w:r w:rsidRPr="00E47D4D">
        <w:rPr>
          <w:b w:val="0"/>
          <w:bCs w:val="0"/>
          <w:i/>
          <w:iCs/>
          <w:color w:val="000000" w:themeColor="text1"/>
          <w:sz w:val="24"/>
          <w:szCs w:val="24"/>
          <w:shd w:val="clear" w:color="auto" w:fill="FFFFFF"/>
        </w:rPr>
        <w:t>Consumer taste, preferences and behavior in purchasing fresh tomatoes.</w:t>
      </w:r>
    </w:p>
    <w:p w14:paraId="39C9108C" w14:textId="639162CC" w:rsidR="00A16C76" w:rsidRPr="00E47D4D" w:rsidRDefault="00A16C76" w:rsidP="00E47D4D">
      <w:pPr>
        <w:pStyle w:val="Heading3"/>
        <w:shd w:val="clear" w:color="auto" w:fill="FFFFFF"/>
        <w:spacing w:line="360" w:lineRule="auto"/>
        <w:jc w:val="both"/>
        <w:rPr>
          <w:b w:val="0"/>
          <w:bCs w:val="0"/>
          <w:color w:val="000000" w:themeColor="text1"/>
          <w:sz w:val="24"/>
          <w:szCs w:val="24"/>
        </w:rPr>
      </w:pPr>
      <w:r w:rsidRPr="00E47D4D">
        <w:rPr>
          <w:b w:val="0"/>
          <w:bCs w:val="0"/>
          <w:color w:val="000000" w:themeColor="text1"/>
          <w:sz w:val="24"/>
          <w:szCs w:val="24"/>
          <w:shd w:val="clear" w:color="auto" w:fill="FFFFFF"/>
        </w:rPr>
        <w:t xml:space="preserve">Carlsberg Group (2017) </w:t>
      </w:r>
      <w:r w:rsidRPr="00E47D4D">
        <w:rPr>
          <w:b w:val="0"/>
          <w:bCs w:val="0"/>
          <w:i/>
          <w:iCs/>
          <w:color w:val="000000" w:themeColor="text1"/>
          <w:sz w:val="24"/>
          <w:szCs w:val="24"/>
          <w:shd w:val="clear" w:color="auto" w:fill="FFFFFF"/>
        </w:rPr>
        <w:t xml:space="preserve">Capital markets day. </w:t>
      </w:r>
      <w:r w:rsidRPr="00E47D4D">
        <w:rPr>
          <w:b w:val="0"/>
          <w:bCs w:val="0"/>
          <w:color w:val="000000" w:themeColor="text1"/>
          <w:sz w:val="24"/>
          <w:szCs w:val="24"/>
          <w:shd w:val="clear" w:color="auto" w:fill="FFFFFF"/>
        </w:rPr>
        <w:t xml:space="preserve">Available at: </w:t>
      </w:r>
      <w:hyperlink r:id="rId9" w:history="1">
        <w:r w:rsidRPr="00E47D4D">
          <w:rPr>
            <w:rStyle w:val="Hyperlink"/>
            <w:b w:val="0"/>
            <w:bCs w:val="0"/>
            <w:color w:val="000000" w:themeColor="text1"/>
            <w:sz w:val="24"/>
            <w:szCs w:val="24"/>
            <w:shd w:val="clear" w:color="auto" w:fill="FFFFFF"/>
          </w:rPr>
          <w:t>https://www.carlsberggroup.com/media/20136/carlsberg-group-cmd_12-10-17_final.pdf</w:t>
        </w:r>
      </w:hyperlink>
      <w:r w:rsidRPr="00E47D4D">
        <w:rPr>
          <w:b w:val="0"/>
          <w:bCs w:val="0"/>
          <w:color w:val="000000" w:themeColor="text1"/>
          <w:sz w:val="24"/>
          <w:szCs w:val="24"/>
          <w:shd w:val="clear" w:color="auto" w:fill="FFFFFF"/>
        </w:rPr>
        <w:t xml:space="preserve"> (Accessed on 21/08/2022)</w:t>
      </w:r>
    </w:p>
    <w:p w14:paraId="39F40B1E" w14:textId="697FFE5E" w:rsidR="00C105E7" w:rsidRPr="00E47D4D" w:rsidRDefault="00C105E7"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 xml:space="preserve">Carlsberg Group (2020) </w:t>
      </w:r>
      <w:r w:rsidRPr="00E47D4D">
        <w:rPr>
          <w:rFonts w:ascii="Times New Roman" w:hAnsi="Times New Roman" w:cs="Times New Roman"/>
          <w:i/>
          <w:iCs/>
          <w:color w:val="000000" w:themeColor="text1"/>
          <w:sz w:val="24"/>
          <w:szCs w:val="24"/>
        </w:rPr>
        <w:t xml:space="preserve">Carlsberg. </w:t>
      </w:r>
      <w:r w:rsidRPr="00E47D4D">
        <w:rPr>
          <w:rFonts w:ascii="Times New Roman" w:hAnsi="Times New Roman" w:cs="Times New Roman"/>
          <w:color w:val="000000" w:themeColor="text1"/>
          <w:sz w:val="24"/>
          <w:szCs w:val="24"/>
        </w:rPr>
        <w:t xml:space="preserve">Available at: </w:t>
      </w:r>
      <w:hyperlink r:id="rId10" w:history="1">
        <w:r w:rsidRPr="00E47D4D">
          <w:rPr>
            <w:rStyle w:val="Hyperlink"/>
            <w:rFonts w:ascii="Times New Roman" w:hAnsi="Times New Roman" w:cs="Times New Roman"/>
            <w:color w:val="000000" w:themeColor="text1"/>
            <w:sz w:val="24"/>
            <w:szCs w:val="24"/>
          </w:rPr>
          <w:t>https://www.carlsberggroup.com/products/carlsberg/carlsberg/?Ckey=1417</w:t>
        </w:r>
      </w:hyperlink>
      <w:r w:rsidRPr="00E47D4D">
        <w:rPr>
          <w:rFonts w:ascii="Times New Roman" w:hAnsi="Times New Roman" w:cs="Times New Roman"/>
          <w:color w:val="000000" w:themeColor="text1"/>
          <w:sz w:val="24"/>
          <w:szCs w:val="24"/>
        </w:rPr>
        <w:t xml:space="preserve"> (Accessed on 11/08/2022)</w:t>
      </w:r>
    </w:p>
    <w:p w14:paraId="3314FEF8" w14:textId="79BBCF92" w:rsidR="00C105E7" w:rsidRPr="00E47D4D" w:rsidRDefault="00C105E7"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 xml:space="preserve">Carlsberg Group (2020) </w:t>
      </w:r>
      <w:r w:rsidRPr="00E47D4D">
        <w:rPr>
          <w:rFonts w:ascii="Times New Roman" w:hAnsi="Times New Roman" w:cs="Times New Roman"/>
          <w:i/>
          <w:iCs/>
          <w:color w:val="000000" w:themeColor="text1"/>
          <w:sz w:val="24"/>
          <w:szCs w:val="24"/>
        </w:rPr>
        <w:t xml:space="preserve">Products. </w:t>
      </w:r>
      <w:r w:rsidRPr="00E47D4D">
        <w:rPr>
          <w:rFonts w:ascii="Times New Roman" w:hAnsi="Times New Roman" w:cs="Times New Roman"/>
          <w:color w:val="000000" w:themeColor="text1"/>
          <w:sz w:val="24"/>
          <w:szCs w:val="24"/>
        </w:rPr>
        <w:t xml:space="preserve">Available at: </w:t>
      </w:r>
      <w:hyperlink r:id="rId11" w:history="1">
        <w:r w:rsidRPr="00E47D4D">
          <w:rPr>
            <w:rStyle w:val="Hyperlink"/>
            <w:rFonts w:ascii="Times New Roman" w:hAnsi="Times New Roman" w:cs="Times New Roman"/>
            <w:color w:val="000000" w:themeColor="text1"/>
            <w:sz w:val="24"/>
            <w:szCs w:val="24"/>
          </w:rPr>
          <w:t>https://www.carlsberggroup.com/products/</w:t>
        </w:r>
      </w:hyperlink>
      <w:r w:rsidRPr="00E47D4D">
        <w:rPr>
          <w:rFonts w:ascii="Times New Roman" w:hAnsi="Times New Roman" w:cs="Times New Roman"/>
          <w:color w:val="000000" w:themeColor="text1"/>
          <w:sz w:val="24"/>
          <w:szCs w:val="24"/>
        </w:rPr>
        <w:t xml:space="preserve"> (Accessed on 11/08/2022)</w:t>
      </w:r>
    </w:p>
    <w:p w14:paraId="351709E7" w14:textId="2EA7ECB2" w:rsidR="00C105E7" w:rsidRPr="00E47D4D" w:rsidRDefault="00597542"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 xml:space="preserve">Carlsberg Group (2020) </w:t>
      </w:r>
      <w:r w:rsidRPr="00E47D4D">
        <w:rPr>
          <w:rFonts w:ascii="Times New Roman" w:hAnsi="Times New Roman" w:cs="Times New Roman"/>
          <w:i/>
          <w:iCs/>
          <w:color w:val="000000" w:themeColor="text1"/>
          <w:sz w:val="24"/>
          <w:szCs w:val="24"/>
        </w:rPr>
        <w:t xml:space="preserve">Our rich heritage. </w:t>
      </w:r>
      <w:r w:rsidRPr="00E47D4D">
        <w:rPr>
          <w:rFonts w:ascii="Times New Roman" w:hAnsi="Times New Roman" w:cs="Times New Roman"/>
          <w:color w:val="000000" w:themeColor="text1"/>
          <w:sz w:val="24"/>
          <w:szCs w:val="24"/>
        </w:rPr>
        <w:t xml:space="preserve">Available at: </w:t>
      </w:r>
      <w:hyperlink r:id="rId12" w:history="1">
        <w:r w:rsidRPr="00E47D4D">
          <w:rPr>
            <w:rStyle w:val="Hyperlink"/>
            <w:rFonts w:ascii="Times New Roman" w:hAnsi="Times New Roman" w:cs="Times New Roman"/>
            <w:color w:val="000000" w:themeColor="text1"/>
            <w:sz w:val="24"/>
            <w:szCs w:val="24"/>
          </w:rPr>
          <w:t>https://www.carlsberggroup.com/who-we-are/about-the-carlsberg-group/our-rich-heritage/</w:t>
        </w:r>
      </w:hyperlink>
      <w:r w:rsidRPr="00E47D4D">
        <w:rPr>
          <w:rFonts w:ascii="Times New Roman" w:hAnsi="Times New Roman" w:cs="Times New Roman"/>
          <w:color w:val="000000" w:themeColor="text1"/>
          <w:sz w:val="24"/>
          <w:szCs w:val="24"/>
        </w:rPr>
        <w:t xml:space="preserve"> (Accessed on 11/08/2022)</w:t>
      </w:r>
    </w:p>
    <w:p w14:paraId="7B303683" w14:textId="751B45CD" w:rsidR="00597542" w:rsidRPr="00E47D4D" w:rsidRDefault="00597542"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 xml:space="preserve">Carlsberg Group (2021) </w:t>
      </w:r>
      <w:r w:rsidRPr="00E47D4D">
        <w:rPr>
          <w:rFonts w:ascii="Times New Roman" w:hAnsi="Times New Roman" w:cs="Times New Roman"/>
          <w:i/>
          <w:iCs/>
          <w:color w:val="000000" w:themeColor="text1"/>
          <w:sz w:val="24"/>
          <w:szCs w:val="24"/>
        </w:rPr>
        <w:t xml:space="preserve">Who we are. </w:t>
      </w:r>
      <w:r w:rsidRPr="00E47D4D">
        <w:rPr>
          <w:rFonts w:ascii="Times New Roman" w:hAnsi="Times New Roman" w:cs="Times New Roman"/>
          <w:color w:val="000000" w:themeColor="text1"/>
          <w:sz w:val="24"/>
          <w:szCs w:val="24"/>
        </w:rPr>
        <w:t xml:space="preserve">Available at: </w:t>
      </w:r>
      <w:hyperlink r:id="rId13" w:anchor="who-we-are" w:history="1">
        <w:r w:rsidRPr="00E47D4D">
          <w:rPr>
            <w:rStyle w:val="Hyperlink"/>
            <w:rFonts w:ascii="Times New Roman" w:hAnsi="Times New Roman" w:cs="Times New Roman"/>
            <w:color w:val="000000" w:themeColor="text1"/>
            <w:sz w:val="24"/>
            <w:szCs w:val="24"/>
          </w:rPr>
          <w:t>https://www.carlsberggroup.com/?cbgAge=1996121#who-we-are</w:t>
        </w:r>
      </w:hyperlink>
      <w:r w:rsidRPr="00E47D4D">
        <w:rPr>
          <w:rFonts w:ascii="Times New Roman" w:hAnsi="Times New Roman" w:cs="Times New Roman"/>
          <w:color w:val="000000" w:themeColor="text1"/>
          <w:sz w:val="24"/>
          <w:szCs w:val="24"/>
        </w:rPr>
        <w:t xml:space="preserve"> (Accessed on 11/08/2022)</w:t>
      </w:r>
    </w:p>
    <w:p w14:paraId="3251C5DB" w14:textId="026D58AC" w:rsidR="00D83011" w:rsidRPr="00E47D4D" w:rsidRDefault="00D83011"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 xml:space="preserve">Carlsberg Group (2021) </w:t>
      </w:r>
      <w:r w:rsidRPr="00E47D4D">
        <w:rPr>
          <w:rFonts w:ascii="Times New Roman" w:hAnsi="Times New Roman" w:cs="Times New Roman"/>
          <w:i/>
          <w:iCs/>
          <w:color w:val="000000" w:themeColor="text1"/>
          <w:sz w:val="24"/>
          <w:szCs w:val="24"/>
        </w:rPr>
        <w:t xml:space="preserve">Annual report 2021. </w:t>
      </w:r>
      <w:r w:rsidRPr="00E47D4D">
        <w:rPr>
          <w:rFonts w:ascii="Times New Roman" w:hAnsi="Times New Roman" w:cs="Times New Roman"/>
          <w:color w:val="000000" w:themeColor="text1"/>
          <w:sz w:val="24"/>
          <w:szCs w:val="24"/>
        </w:rPr>
        <w:t xml:space="preserve">Available at: </w:t>
      </w:r>
      <w:hyperlink r:id="rId14" w:history="1">
        <w:r w:rsidRPr="00E47D4D">
          <w:rPr>
            <w:rStyle w:val="Hyperlink"/>
            <w:rFonts w:ascii="Times New Roman" w:hAnsi="Times New Roman" w:cs="Times New Roman"/>
            <w:color w:val="000000" w:themeColor="text1"/>
            <w:sz w:val="24"/>
            <w:szCs w:val="24"/>
          </w:rPr>
          <w:t>https://www.carlsberggroup.com/media/48855/carlsberg-goup-annual-report-2021.pdf</w:t>
        </w:r>
      </w:hyperlink>
      <w:r w:rsidRPr="00E47D4D">
        <w:rPr>
          <w:rFonts w:ascii="Times New Roman" w:hAnsi="Times New Roman" w:cs="Times New Roman"/>
          <w:color w:val="000000" w:themeColor="text1"/>
          <w:sz w:val="24"/>
          <w:szCs w:val="24"/>
        </w:rPr>
        <w:t xml:space="preserve"> (Accessed on 22/08/2022)</w:t>
      </w:r>
    </w:p>
    <w:p w14:paraId="332C71FF" w14:textId="45465AFD" w:rsidR="00AE031A" w:rsidRPr="00E47D4D" w:rsidRDefault="00AE031A"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Carlsberg Group (2022)</w:t>
      </w:r>
      <w:r w:rsidRPr="00E47D4D">
        <w:rPr>
          <w:rFonts w:ascii="Times New Roman" w:hAnsi="Times New Roman" w:cs="Times New Roman"/>
          <w:i/>
          <w:iCs/>
          <w:color w:val="000000" w:themeColor="text1"/>
          <w:sz w:val="24"/>
          <w:szCs w:val="24"/>
        </w:rPr>
        <w:t xml:space="preserve"> Carlsberg says rising beer prices not hurting sales. </w:t>
      </w:r>
      <w:r w:rsidRPr="00E47D4D">
        <w:rPr>
          <w:rFonts w:ascii="Times New Roman" w:hAnsi="Times New Roman" w:cs="Times New Roman"/>
          <w:color w:val="000000" w:themeColor="text1"/>
          <w:sz w:val="24"/>
          <w:szCs w:val="24"/>
        </w:rPr>
        <w:t xml:space="preserve">Available at: </w:t>
      </w:r>
      <w:hyperlink r:id="rId15" w:history="1">
        <w:r w:rsidRPr="00E47D4D">
          <w:rPr>
            <w:rStyle w:val="Hyperlink"/>
            <w:rFonts w:ascii="Times New Roman" w:hAnsi="Times New Roman" w:cs="Times New Roman"/>
            <w:color w:val="000000" w:themeColor="text1"/>
            <w:sz w:val="24"/>
            <w:szCs w:val="24"/>
          </w:rPr>
          <w:t>https://www.reuters.com/business/carlsberg-q1-sales-up-27-full-year-guidance-unchanged-2022-04-28/</w:t>
        </w:r>
      </w:hyperlink>
      <w:r w:rsidRPr="00E47D4D">
        <w:rPr>
          <w:rFonts w:ascii="Times New Roman" w:hAnsi="Times New Roman" w:cs="Times New Roman"/>
          <w:color w:val="000000" w:themeColor="text1"/>
          <w:sz w:val="24"/>
          <w:szCs w:val="24"/>
        </w:rPr>
        <w:t xml:space="preserve"> (Accessed on 12/08/2022)</w:t>
      </w:r>
    </w:p>
    <w:p w14:paraId="7A59CF29" w14:textId="76FE0618" w:rsidR="00D6091B" w:rsidRPr="00E47D4D" w:rsidRDefault="00D6091B"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lastRenderedPageBreak/>
        <w:t xml:space="preserve">Coll, </w:t>
      </w:r>
      <w:r w:rsidR="00120D83" w:rsidRPr="00E47D4D">
        <w:rPr>
          <w:rFonts w:ascii="Times New Roman" w:hAnsi="Times New Roman" w:cs="Times New Roman"/>
          <w:color w:val="000000" w:themeColor="text1"/>
          <w:sz w:val="24"/>
          <w:szCs w:val="24"/>
        </w:rPr>
        <w:t xml:space="preserve">M., (2015) </w:t>
      </w:r>
      <w:r w:rsidR="00120D83" w:rsidRPr="00E47D4D">
        <w:rPr>
          <w:rFonts w:ascii="Times New Roman" w:hAnsi="Times New Roman" w:cs="Times New Roman"/>
          <w:i/>
          <w:iCs/>
          <w:color w:val="000000" w:themeColor="text1"/>
          <w:sz w:val="24"/>
          <w:szCs w:val="24"/>
        </w:rPr>
        <w:t xml:space="preserve">Echilibrul pietei. </w:t>
      </w:r>
      <w:r w:rsidR="00120D83" w:rsidRPr="00E47D4D">
        <w:rPr>
          <w:rFonts w:ascii="Times New Roman" w:hAnsi="Times New Roman" w:cs="Times New Roman"/>
          <w:color w:val="000000" w:themeColor="text1"/>
          <w:sz w:val="24"/>
          <w:szCs w:val="24"/>
        </w:rPr>
        <w:t xml:space="preserve">Available at: </w:t>
      </w:r>
      <w:hyperlink r:id="rId16" w:history="1">
        <w:r w:rsidR="00120D83" w:rsidRPr="00E47D4D">
          <w:rPr>
            <w:rStyle w:val="Hyperlink"/>
            <w:rFonts w:ascii="Times New Roman" w:hAnsi="Times New Roman" w:cs="Times New Roman"/>
            <w:color w:val="000000" w:themeColor="text1"/>
            <w:sz w:val="24"/>
            <w:szCs w:val="24"/>
          </w:rPr>
          <w:t>https://www.eumed.net/ecorom/IV.%20Functionarea%20pietelor/7%20echilibrul_pietei.htm</w:t>
        </w:r>
      </w:hyperlink>
      <w:r w:rsidR="00120D83" w:rsidRPr="00E47D4D">
        <w:rPr>
          <w:rFonts w:ascii="Times New Roman" w:hAnsi="Times New Roman" w:cs="Times New Roman"/>
          <w:color w:val="000000" w:themeColor="text1"/>
          <w:sz w:val="24"/>
          <w:szCs w:val="24"/>
        </w:rPr>
        <w:t xml:space="preserve"> (Accessed on 11/08/2022)</w:t>
      </w:r>
    </w:p>
    <w:p w14:paraId="0A3CC607" w14:textId="65BA30A0" w:rsidR="006A277E" w:rsidRPr="00E47D4D" w:rsidRDefault="006A277E"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 xml:space="preserve">Ciuciu, M., (2002) </w:t>
      </w:r>
      <w:r w:rsidRPr="00E47D4D">
        <w:rPr>
          <w:rFonts w:ascii="Times New Roman" w:hAnsi="Times New Roman" w:cs="Times New Roman"/>
          <w:i/>
          <w:iCs/>
          <w:color w:val="000000" w:themeColor="text1"/>
          <w:sz w:val="24"/>
          <w:szCs w:val="24"/>
        </w:rPr>
        <w:t xml:space="preserve">5. Comportamentul consumatorului. </w:t>
      </w:r>
      <w:r w:rsidRPr="00E47D4D">
        <w:rPr>
          <w:rFonts w:ascii="Times New Roman" w:hAnsi="Times New Roman" w:cs="Times New Roman"/>
          <w:color w:val="000000" w:themeColor="text1"/>
          <w:sz w:val="24"/>
          <w:szCs w:val="24"/>
        </w:rPr>
        <w:t xml:space="preserve">Available at: </w:t>
      </w:r>
      <w:hyperlink r:id="rId17" w:history="1">
        <w:r w:rsidRPr="00E47D4D">
          <w:rPr>
            <w:rStyle w:val="Hyperlink"/>
            <w:rFonts w:ascii="Times New Roman" w:hAnsi="Times New Roman" w:cs="Times New Roman"/>
            <w:color w:val="000000" w:themeColor="text1"/>
            <w:sz w:val="24"/>
            <w:szCs w:val="24"/>
          </w:rPr>
          <w:t>https://ebooks.unibuc.ro/StiinteADM/sica/5.htm</w:t>
        </w:r>
      </w:hyperlink>
      <w:r w:rsidRPr="00E47D4D">
        <w:rPr>
          <w:rFonts w:ascii="Times New Roman" w:hAnsi="Times New Roman" w:cs="Times New Roman"/>
          <w:color w:val="000000" w:themeColor="text1"/>
          <w:sz w:val="24"/>
          <w:szCs w:val="24"/>
        </w:rPr>
        <w:t xml:space="preserve"> (Accessed on 13/08/2022)</w:t>
      </w:r>
    </w:p>
    <w:p w14:paraId="32E85247" w14:textId="4F336D3A" w:rsidR="008A5E61" w:rsidRPr="00E47D4D" w:rsidRDefault="008A5E61"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 xml:space="preserve">Das, N., (2011) </w:t>
      </w:r>
      <w:r w:rsidRPr="00E47D4D">
        <w:rPr>
          <w:rFonts w:ascii="Times New Roman" w:hAnsi="Times New Roman" w:cs="Times New Roman"/>
          <w:i/>
          <w:iCs/>
          <w:color w:val="000000" w:themeColor="text1"/>
          <w:sz w:val="24"/>
          <w:szCs w:val="24"/>
        </w:rPr>
        <w:t xml:space="preserve">Carlsberg adopts new </w:t>
      </w:r>
      <w:proofErr w:type="gramStart"/>
      <w:r w:rsidRPr="00E47D4D">
        <w:rPr>
          <w:rFonts w:ascii="Times New Roman" w:hAnsi="Times New Roman" w:cs="Times New Roman"/>
          <w:i/>
          <w:iCs/>
          <w:color w:val="000000" w:themeColor="text1"/>
          <w:sz w:val="24"/>
          <w:szCs w:val="24"/>
        </w:rPr>
        <w:t>positioning;</w:t>
      </w:r>
      <w:proofErr w:type="gramEnd"/>
      <w:r w:rsidRPr="00E47D4D">
        <w:rPr>
          <w:rFonts w:ascii="Times New Roman" w:hAnsi="Times New Roman" w:cs="Times New Roman"/>
          <w:i/>
          <w:iCs/>
          <w:color w:val="000000" w:themeColor="text1"/>
          <w:sz w:val="24"/>
          <w:szCs w:val="24"/>
        </w:rPr>
        <w:t xml:space="preserve"> revamps logo and packaging. </w:t>
      </w:r>
      <w:r w:rsidRPr="00E47D4D">
        <w:rPr>
          <w:rFonts w:ascii="Times New Roman" w:hAnsi="Times New Roman" w:cs="Times New Roman"/>
          <w:color w:val="000000" w:themeColor="text1"/>
          <w:sz w:val="24"/>
          <w:szCs w:val="24"/>
        </w:rPr>
        <w:t xml:space="preserve">Available at: </w:t>
      </w:r>
      <w:hyperlink r:id="rId18" w:history="1">
        <w:r w:rsidRPr="00E47D4D">
          <w:rPr>
            <w:rStyle w:val="Hyperlink"/>
            <w:rFonts w:ascii="Times New Roman" w:hAnsi="Times New Roman" w:cs="Times New Roman"/>
            <w:color w:val="000000" w:themeColor="text1"/>
            <w:sz w:val="24"/>
            <w:szCs w:val="24"/>
          </w:rPr>
          <w:t>https://www.afaqs.com/news/marketing/30297_carlsberg-adopts-new-positioning-revamps-logo-and-packaging</w:t>
        </w:r>
      </w:hyperlink>
      <w:r w:rsidRPr="00E47D4D">
        <w:rPr>
          <w:rFonts w:ascii="Times New Roman" w:hAnsi="Times New Roman" w:cs="Times New Roman"/>
          <w:color w:val="000000" w:themeColor="text1"/>
          <w:sz w:val="24"/>
          <w:szCs w:val="24"/>
        </w:rPr>
        <w:t xml:space="preserve"> (Accessed on 22/08/2022)</w:t>
      </w:r>
    </w:p>
    <w:p w14:paraId="5BC20667" w14:textId="541FB9B0" w:rsidR="00381A13" w:rsidRPr="00E47D4D" w:rsidRDefault="00381A13"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 xml:space="preserve">DrinksSaloon (20202) </w:t>
      </w:r>
      <w:r w:rsidRPr="00E47D4D">
        <w:rPr>
          <w:rFonts w:ascii="Times New Roman" w:hAnsi="Times New Roman" w:cs="Times New Roman"/>
          <w:i/>
          <w:iCs/>
          <w:color w:val="000000" w:themeColor="text1"/>
          <w:sz w:val="24"/>
          <w:szCs w:val="24"/>
        </w:rPr>
        <w:t xml:space="preserve">Beer like Heineken: 8 similar pale brews to try. </w:t>
      </w:r>
      <w:r w:rsidRPr="00E47D4D">
        <w:rPr>
          <w:rFonts w:ascii="Times New Roman" w:hAnsi="Times New Roman" w:cs="Times New Roman"/>
          <w:color w:val="000000" w:themeColor="text1"/>
          <w:sz w:val="24"/>
          <w:szCs w:val="24"/>
        </w:rPr>
        <w:t xml:space="preserve">Available at: </w:t>
      </w:r>
      <w:hyperlink r:id="rId19" w:history="1">
        <w:r w:rsidRPr="00E47D4D">
          <w:rPr>
            <w:rStyle w:val="Hyperlink"/>
            <w:rFonts w:ascii="Times New Roman" w:hAnsi="Times New Roman" w:cs="Times New Roman"/>
            <w:color w:val="000000" w:themeColor="text1"/>
            <w:sz w:val="24"/>
            <w:szCs w:val="24"/>
          </w:rPr>
          <w:t>https://drinkssaloon.com/beer-like-heineken/</w:t>
        </w:r>
      </w:hyperlink>
      <w:r w:rsidRPr="00E47D4D">
        <w:rPr>
          <w:rFonts w:ascii="Times New Roman" w:hAnsi="Times New Roman" w:cs="Times New Roman"/>
          <w:color w:val="000000" w:themeColor="text1"/>
          <w:sz w:val="24"/>
          <w:szCs w:val="24"/>
        </w:rPr>
        <w:t xml:space="preserve"> (Accessed on 13/08/2022)</w:t>
      </w:r>
    </w:p>
    <w:p w14:paraId="497ECAD0" w14:textId="535D0C74" w:rsidR="0095082D" w:rsidRPr="00E47D4D" w:rsidRDefault="0095082D" w:rsidP="00E47D4D">
      <w:pPr>
        <w:spacing w:line="360" w:lineRule="auto"/>
        <w:jc w:val="both"/>
        <w:rPr>
          <w:rFonts w:ascii="Times New Roman" w:hAnsi="Times New Roman" w:cs="Times New Roman"/>
          <w:i/>
          <w:iCs/>
          <w:color w:val="000000" w:themeColor="text1"/>
          <w:sz w:val="24"/>
          <w:szCs w:val="24"/>
        </w:rPr>
      </w:pPr>
      <w:r w:rsidRPr="00E47D4D">
        <w:rPr>
          <w:rFonts w:ascii="Times New Roman" w:hAnsi="Times New Roman" w:cs="Times New Roman"/>
          <w:color w:val="000000" w:themeColor="text1"/>
          <w:sz w:val="24"/>
          <w:szCs w:val="24"/>
        </w:rPr>
        <w:t xml:space="preserve">Edgmand, M., Moomaw, R., Olson, K., (2004) </w:t>
      </w:r>
      <w:r w:rsidR="00DB6DA3" w:rsidRPr="00E47D4D">
        <w:rPr>
          <w:rFonts w:ascii="Times New Roman" w:hAnsi="Times New Roman" w:cs="Times New Roman"/>
          <w:i/>
          <w:iCs/>
          <w:color w:val="000000" w:themeColor="text1"/>
          <w:sz w:val="24"/>
          <w:szCs w:val="24"/>
        </w:rPr>
        <w:t>Economics and contemporary issues 6</w:t>
      </w:r>
      <w:r w:rsidR="00DB6DA3" w:rsidRPr="00E47D4D">
        <w:rPr>
          <w:rFonts w:ascii="Times New Roman" w:hAnsi="Times New Roman" w:cs="Times New Roman"/>
          <w:i/>
          <w:iCs/>
          <w:color w:val="000000" w:themeColor="text1"/>
          <w:sz w:val="24"/>
          <w:szCs w:val="24"/>
          <w:vertAlign w:val="superscript"/>
        </w:rPr>
        <w:t>th</w:t>
      </w:r>
      <w:r w:rsidR="00DB6DA3" w:rsidRPr="00E47D4D">
        <w:rPr>
          <w:rFonts w:ascii="Times New Roman" w:hAnsi="Times New Roman" w:cs="Times New Roman"/>
          <w:i/>
          <w:iCs/>
          <w:color w:val="000000" w:themeColor="text1"/>
          <w:sz w:val="24"/>
          <w:szCs w:val="24"/>
        </w:rPr>
        <w:t xml:space="preserve"> ed. chapter 3. </w:t>
      </w:r>
    </w:p>
    <w:p w14:paraId="33B3ADDC" w14:textId="58BE0A91" w:rsidR="007F3264" w:rsidRPr="00E47D4D" w:rsidRDefault="007F3264"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 xml:space="preserve">Euromonitor International (2014) </w:t>
      </w:r>
      <w:r w:rsidR="00AC342C" w:rsidRPr="00E47D4D">
        <w:rPr>
          <w:rFonts w:ascii="Times New Roman" w:hAnsi="Times New Roman" w:cs="Times New Roman"/>
          <w:i/>
          <w:iCs/>
          <w:color w:val="000000" w:themeColor="text1"/>
          <w:sz w:val="24"/>
          <w:szCs w:val="24"/>
        </w:rPr>
        <w:t xml:space="preserve">Price elasticities in alcoholic drinks. </w:t>
      </w:r>
      <w:r w:rsidR="00AC342C" w:rsidRPr="00E47D4D">
        <w:rPr>
          <w:rFonts w:ascii="Times New Roman" w:hAnsi="Times New Roman" w:cs="Times New Roman"/>
          <w:color w:val="000000" w:themeColor="text1"/>
          <w:sz w:val="24"/>
          <w:szCs w:val="24"/>
        </w:rPr>
        <w:t xml:space="preserve">Available at: </w:t>
      </w:r>
      <w:hyperlink r:id="rId20" w:history="1">
        <w:r w:rsidR="00AC342C" w:rsidRPr="00E47D4D">
          <w:rPr>
            <w:rStyle w:val="Hyperlink"/>
            <w:rFonts w:ascii="Times New Roman" w:hAnsi="Times New Roman" w:cs="Times New Roman"/>
            <w:color w:val="000000" w:themeColor="text1"/>
            <w:sz w:val="24"/>
            <w:szCs w:val="24"/>
          </w:rPr>
          <w:t>https://www.euromonitor.com/article/price-elasticities-in-alcoholic-drinks</w:t>
        </w:r>
      </w:hyperlink>
      <w:r w:rsidR="00AC342C" w:rsidRPr="00E47D4D">
        <w:rPr>
          <w:rFonts w:ascii="Times New Roman" w:hAnsi="Times New Roman" w:cs="Times New Roman"/>
          <w:color w:val="000000" w:themeColor="text1"/>
          <w:sz w:val="24"/>
          <w:szCs w:val="24"/>
        </w:rPr>
        <w:t xml:space="preserve"> (Accessed on 22/08/2022)</w:t>
      </w:r>
    </w:p>
    <w:p w14:paraId="7B70DEC5" w14:textId="7278C738" w:rsidR="00367E5D" w:rsidRPr="00E47D4D" w:rsidRDefault="00367E5D"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 xml:space="preserve">Goerig, P., (1985) </w:t>
      </w:r>
      <w:r w:rsidRPr="00E47D4D">
        <w:rPr>
          <w:rFonts w:ascii="Times New Roman" w:hAnsi="Times New Roman" w:cs="Times New Roman"/>
          <w:i/>
          <w:iCs/>
          <w:color w:val="000000" w:themeColor="text1"/>
          <w:sz w:val="24"/>
          <w:szCs w:val="24"/>
        </w:rPr>
        <w:t xml:space="preserve">Effects of product trial on consumer expectations, demand and prices. </w:t>
      </w:r>
      <w:r w:rsidRPr="00E47D4D">
        <w:rPr>
          <w:rFonts w:ascii="Times New Roman" w:hAnsi="Times New Roman" w:cs="Times New Roman"/>
          <w:color w:val="000000" w:themeColor="text1"/>
          <w:sz w:val="24"/>
          <w:szCs w:val="24"/>
        </w:rPr>
        <w:t xml:space="preserve">Available at: </w:t>
      </w:r>
      <w:hyperlink r:id="rId21" w:history="1">
        <w:r w:rsidRPr="00E47D4D">
          <w:rPr>
            <w:rStyle w:val="Hyperlink"/>
            <w:rFonts w:ascii="Times New Roman" w:hAnsi="Times New Roman" w:cs="Times New Roman"/>
            <w:color w:val="000000" w:themeColor="text1"/>
            <w:sz w:val="24"/>
            <w:szCs w:val="24"/>
          </w:rPr>
          <w:t>https://www.jstor.org/stable/2489382</w:t>
        </w:r>
      </w:hyperlink>
      <w:r w:rsidRPr="00E47D4D">
        <w:rPr>
          <w:rFonts w:ascii="Times New Roman" w:hAnsi="Times New Roman" w:cs="Times New Roman"/>
          <w:color w:val="000000" w:themeColor="text1"/>
          <w:sz w:val="24"/>
          <w:szCs w:val="24"/>
        </w:rPr>
        <w:t xml:space="preserve"> (Accessed on 21/08/2022)</w:t>
      </w:r>
    </w:p>
    <w:p w14:paraId="1E7FA19D" w14:textId="6FDF9D8F" w:rsidR="00281076" w:rsidRPr="00E47D4D" w:rsidRDefault="00281076"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 xml:space="preserve">GOV.UK (2022) </w:t>
      </w:r>
      <w:r w:rsidRPr="00E47D4D">
        <w:rPr>
          <w:rFonts w:ascii="Times New Roman" w:hAnsi="Times New Roman" w:cs="Times New Roman"/>
          <w:i/>
          <w:iCs/>
          <w:color w:val="000000" w:themeColor="text1"/>
          <w:sz w:val="24"/>
          <w:szCs w:val="24"/>
        </w:rPr>
        <w:t xml:space="preserve">The national minimum wage in 2022. </w:t>
      </w:r>
      <w:r w:rsidRPr="00E47D4D">
        <w:rPr>
          <w:rFonts w:ascii="Times New Roman" w:hAnsi="Times New Roman" w:cs="Times New Roman"/>
          <w:color w:val="000000" w:themeColor="text1"/>
          <w:sz w:val="24"/>
          <w:szCs w:val="24"/>
        </w:rPr>
        <w:t xml:space="preserve">Available at: </w:t>
      </w:r>
      <w:hyperlink r:id="rId22" w:history="1">
        <w:r w:rsidRPr="00E47D4D">
          <w:rPr>
            <w:rStyle w:val="Hyperlink"/>
            <w:rFonts w:ascii="Times New Roman" w:hAnsi="Times New Roman" w:cs="Times New Roman"/>
            <w:color w:val="000000" w:themeColor="text1"/>
            <w:sz w:val="24"/>
            <w:szCs w:val="24"/>
          </w:rPr>
          <w:t>https://www.gov.uk/government/publications/the-national-minimum-wage-in-2022</w:t>
        </w:r>
      </w:hyperlink>
      <w:r w:rsidRPr="00E47D4D">
        <w:rPr>
          <w:rFonts w:ascii="Times New Roman" w:hAnsi="Times New Roman" w:cs="Times New Roman"/>
          <w:color w:val="000000" w:themeColor="text1"/>
          <w:sz w:val="24"/>
          <w:szCs w:val="24"/>
        </w:rPr>
        <w:t xml:space="preserve"> (Accessed on 22/08/2022)</w:t>
      </w:r>
    </w:p>
    <w:p w14:paraId="23F2B492" w14:textId="3E905318" w:rsidR="00C660B6" w:rsidRPr="00E47D4D" w:rsidRDefault="00C660B6"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 xml:space="preserve">IAS (2017) </w:t>
      </w:r>
      <w:r w:rsidRPr="00E47D4D">
        <w:rPr>
          <w:rFonts w:ascii="Times New Roman" w:hAnsi="Times New Roman" w:cs="Times New Roman"/>
          <w:i/>
          <w:iCs/>
          <w:color w:val="000000" w:themeColor="text1"/>
          <w:sz w:val="24"/>
          <w:szCs w:val="24"/>
        </w:rPr>
        <w:t xml:space="preserve">The price of alcohol. </w:t>
      </w:r>
      <w:r w:rsidRPr="00E47D4D">
        <w:rPr>
          <w:rFonts w:ascii="Times New Roman" w:hAnsi="Times New Roman" w:cs="Times New Roman"/>
          <w:color w:val="000000" w:themeColor="text1"/>
          <w:sz w:val="24"/>
          <w:szCs w:val="24"/>
        </w:rPr>
        <w:t xml:space="preserve">Available at: </w:t>
      </w:r>
      <w:hyperlink r:id="rId23" w:history="1">
        <w:r w:rsidRPr="00E47D4D">
          <w:rPr>
            <w:rStyle w:val="Hyperlink"/>
            <w:rFonts w:ascii="Times New Roman" w:hAnsi="Times New Roman" w:cs="Times New Roman"/>
            <w:color w:val="000000" w:themeColor="text1"/>
            <w:sz w:val="24"/>
            <w:szCs w:val="24"/>
          </w:rPr>
          <w:t>https://www.ias.org.uk/uploads/pdf/Factsheets/FS%20price%20032017.pdf</w:t>
        </w:r>
      </w:hyperlink>
      <w:r w:rsidRPr="00E47D4D">
        <w:rPr>
          <w:rFonts w:ascii="Times New Roman" w:hAnsi="Times New Roman" w:cs="Times New Roman"/>
          <w:color w:val="000000" w:themeColor="text1"/>
          <w:sz w:val="24"/>
          <w:szCs w:val="24"/>
        </w:rPr>
        <w:t xml:space="preserve"> (Accessed on 22/08.2022)</w:t>
      </w:r>
    </w:p>
    <w:p w14:paraId="24CEB444" w14:textId="04F6BDF3" w:rsidR="00B562EA" w:rsidRPr="00E47D4D" w:rsidRDefault="00B562EA"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 xml:space="preserve">Kondrup, P., (2022) </w:t>
      </w:r>
      <w:r w:rsidRPr="00E47D4D">
        <w:rPr>
          <w:rFonts w:ascii="Times New Roman" w:hAnsi="Times New Roman" w:cs="Times New Roman"/>
          <w:i/>
          <w:iCs/>
          <w:color w:val="000000" w:themeColor="text1"/>
          <w:sz w:val="24"/>
          <w:szCs w:val="24"/>
        </w:rPr>
        <w:t xml:space="preserve">Q1 2022 trading statement. </w:t>
      </w:r>
      <w:r w:rsidRPr="00E47D4D">
        <w:rPr>
          <w:rFonts w:ascii="Times New Roman" w:hAnsi="Times New Roman" w:cs="Times New Roman"/>
          <w:color w:val="000000" w:themeColor="text1"/>
          <w:sz w:val="24"/>
          <w:szCs w:val="24"/>
        </w:rPr>
        <w:t xml:space="preserve">Available at: </w:t>
      </w:r>
      <w:hyperlink r:id="rId24" w:history="1">
        <w:r w:rsidRPr="00E47D4D">
          <w:rPr>
            <w:rStyle w:val="Hyperlink"/>
            <w:rFonts w:ascii="Times New Roman" w:hAnsi="Times New Roman" w:cs="Times New Roman"/>
            <w:color w:val="000000" w:themeColor="text1"/>
            <w:sz w:val="24"/>
            <w:szCs w:val="24"/>
          </w:rPr>
          <w:t>https://www.carlsberggroup.com/newsroom/q1-2022-trading-statement/</w:t>
        </w:r>
      </w:hyperlink>
      <w:r w:rsidRPr="00E47D4D">
        <w:rPr>
          <w:rFonts w:ascii="Times New Roman" w:hAnsi="Times New Roman" w:cs="Times New Roman"/>
          <w:color w:val="000000" w:themeColor="text1"/>
          <w:sz w:val="24"/>
          <w:szCs w:val="24"/>
        </w:rPr>
        <w:t xml:space="preserve"> (Accessed on 13/08/2022)</w:t>
      </w:r>
    </w:p>
    <w:p w14:paraId="08E1BDC4" w14:textId="26CE95E0" w:rsidR="00A76AC0" w:rsidRPr="00E47D4D" w:rsidRDefault="00A76AC0" w:rsidP="00E47D4D">
      <w:pPr>
        <w:pStyle w:val="Heading3"/>
        <w:shd w:val="clear" w:color="auto" w:fill="FFFFFF"/>
        <w:spacing w:line="360" w:lineRule="auto"/>
        <w:jc w:val="both"/>
        <w:rPr>
          <w:b w:val="0"/>
          <w:bCs w:val="0"/>
          <w:color w:val="000000" w:themeColor="text1"/>
          <w:sz w:val="24"/>
          <w:szCs w:val="24"/>
        </w:rPr>
      </w:pPr>
      <w:r w:rsidRPr="00E47D4D">
        <w:rPr>
          <w:b w:val="0"/>
          <w:bCs w:val="0"/>
          <w:color w:val="000000" w:themeColor="text1"/>
          <w:sz w:val="24"/>
          <w:szCs w:val="24"/>
        </w:rPr>
        <w:lastRenderedPageBreak/>
        <w:t xml:space="preserve">Leventoğlu, Bahar, (2017) </w:t>
      </w:r>
      <w:r w:rsidRPr="00E47D4D">
        <w:rPr>
          <w:b w:val="0"/>
          <w:bCs w:val="0"/>
          <w:i/>
          <w:iCs/>
          <w:color w:val="000000" w:themeColor="text1"/>
          <w:sz w:val="24"/>
          <w:szCs w:val="24"/>
        </w:rPr>
        <w:t xml:space="preserve">Bargaining with habit formation. </w:t>
      </w:r>
      <w:r w:rsidRPr="00E47D4D">
        <w:rPr>
          <w:b w:val="0"/>
          <w:bCs w:val="0"/>
          <w:color w:val="000000" w:themeColor="text1"/>
          <w:sz w:val="24"/>
          <w:szCs w:val="24"/>
        </w:rPr>
        <w:t>doi:</w:t>
      </w:r>
      <w:r w:rsidRPr="00E47D4D">
        <w:rPr>
          <w:b w:val="0"/>
          <w:bCs w:val="0"/>
          <w:color w:val="000000" w:themeColor="text1"/>
          <w:sz w:val="24"/>
          <w:szCs w:val="24"/>
          <w:shd w:val="clear" w:color="auto" w:fill="FFFFFF"/>
        </w:rPr>
        <w:t>10.1007/s00199-016-0994-z</w:t>
      </w:r>
    </w:p>
    <w:p w14:paraId="41C0EBD8" w14:textId="044ED7F3" w:rsidR="00F56B83" w:rsidRPr="00E47D4D" w:rsidRDefault="00F56B83"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 xml:space="preserve">Lucyna (2022) </w:t>
      </w:r>
      <w:r w:rsidRPr="00E47D4D">
        <w:rPr>
          <w:rFonts w:ascii="Times New Roman" w:hAnsi="Times New Roman" w:cs="Times New Roman"/>
          <w:i/>
          <w:iCs/>
          <w:color w:val="000000" w:themeColor="text1"/>
          <w:sz w:val="24"/>
          <w:szCs w:val="24"/>
        </w:rPr>
        <w:t xml:space="preserve">Echilibrul pietei. </w:t>
      </w:r>
      <w:r w:rsidRPr="00E47D4D">
        <w:rPr>
          <w:rFonts w:ascii="Times New Roman" w:hAnsi="Times New Roman" w:cs="Times New Roman"/>
          <w:color w:val="000000" w:themeColor="text1"/>
          <w:sz w:val="24"/>
          <w:szCs w:val="24"/>
        </w:rPr>
        <w:t xml:space="preserve">Available at: </w:t>
      </w:r>
      <w:hyperlink r:id="rId25" w:history="1">
        <w:r w:rsidRPr="00E47D4D">
          <w:rPr>
            <w:rStyle w:val="Hyperlink"/>
            <w:rFonts w:ascii="Times New Roman" w:hAnsi="Times New Roman" w:cs="Times New Roman"/>
            <w:color w:val="000000" w:themeColor="text1"/>
            <w:sz w:val="24"/>
            <w:szCs w:val="24"/>
          </w:rPr>
          <w:t>https://edu.trans.eu/ro/blog/post/echilibrul-pieei</w:t>
        </w:r>
      </w:hyperlink>
      <w:r w:rsidRPr="00E47D4D">
        <w:rPr>
          <w:rFonts w:ascii="Times New Roman" w:hAnsi="Times New Roman" w:cs="Times New Roman"/>
          <w:color w:val="000000" w:themeColor="text1"/>
          <w:sz w:val="24"/>
          <w:szCs w:val="24"/>
        </w:rPr>
        <w:t xml:space="preserve"> (Accessed on 11/08/2022)</w:t>
      </w:r>
    </w:p>
    <w:p w14:paraId="497BC2F2" w14:textId="5C1CBFE8" w:rsidR="000B09D0" w:rsidRPr="00E47D4D" w:rsidRDefault="000B09D0"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Pedersen</w:t>
      </w:r>
      <w:r w:rsidR="00483EC5" w:rsidRPr="00E47D4D">
        <w:rPr>
          <w:rFonts w:ascii="Times New Roman" w:hAnsi="Times New Roman" w:cs="Times New Roman"/>
          <w:color w:val="000000" w:themeColor="text1"/>
          <w:sz w:val="24"/>
          <w:szCs w:val="24"/>
        </w:rPr>
        <w:t xml:space="preserve">, J., (2022) </w:t>
      </w:r>
      <w:r w:rsidR="00483EC5" w:rsidRPr="00E47D4D">
        <w:rPr>
          <w:rFonts w:ascii="Times New Roman" w:hAnsi="Times New Roman" w:cs="Times New Roman"/>
          <w:i/>
          <w:iCs/>
          <w:color w:val="000000" w:themeColor="text1"/>
          <w:sz w:val="24"/>
          <w:szCs w:val="24"/>
        </w:rPr>
        <w:t xml:space="preserve">Carlsberg says beer sales robust despite rising living costs. </w:t>
      </w:r>
      <w:r w:rsidR="00483EC5" w:rsidRPr="00E47D4D">
        <w:rPr>
          <w:rFonts w:ascii="Times New Roman" w:hAnsi="Times New Roman" w:cs="Times New Roman"/>
          <w:color w:val="000000" w:themeColor="text1"/>
          <w:sz w:val="24"/>
          <w:szCs w:val="24"/>
        </w:rPr>
        <w:t xml:space="preserve">Available at: </w:t>
      </w:r>
      <w:hyperlink r:id="rId26" w:history="1">
        <w:r w:rsidR="00483EC5" w:rsidRPr="00E47D4D">
          <w:rPr>
            <w:rStyle w:val="Hyperlink"/>
            <w:rFonts w:ascii="Times New Roman" w:hAnsi="Times New Roman" w:cs="Times New Roman"/>
            <w:color w:val="000000" w:themeColor="text1"/>
            <w:sz w:val="24"/>
            <w:szCs w:val="24"/>
          </w:rPr>
          <w:t>https://www.reuters.com/business/retail-consumer/carlsberg-q2-sales-below-expectations-higher-costs-drag-2022-08-17/</w:t>
        </w:r>
      </w:hyperlink>
      <w:r w:rsidR="00483EC5" w:rsidRPr="00E47D4D">
        <w:rPr>
          <w:rFonts w:ascii="Times New Roman" w:hAnsi="Times New Roman" w:cs="Times New Roman"/>
          <w:color w:val="000000" w:themeColor="text1"/>
          <w:sz w:val="24"/>
          <w:szCs w:val="24"/>
        </w:rPr>
        <w:t xml:space="preserve"> (Accessed on 22/08/2022)</w:t>
      </w:r>
    </w:p>
    <w:p w14:paraId="4B54CED8" w14:textId="4A56909F" w:rsidR="00381A13" w:rsidRPr="00E47D4D" w:rsidRDefault="00381A13"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 xml:space="preserve">Pettinger, T., (2022) </w:t>
      </w:r>
      <w:r w:rsidRPr="00E47D4D">
        <w:rPr>
          <w:rFonts w:ascii="Times New Roman" w:hAnsi="Times New Roman" w:cs="Times New Roman"/>
          <w:i/>
          <w:iCs/>
          <w:color w:val="000000" w:themeColor="text1"/>
          <w:sz w:val="24"/>
          <w:szCs w:val="24"/>
        </w:rPr>
        <w:t xml:space="preserve">Substitute goods. </w:t>
      </w:r>
      <w:r w:rsidRPr="00E47D4D">
        <w:rPr>
          <w:rFonts w:ascii="Times New Roman" w:hAnsi="Times New Roman" w:cs="Times New Roman"/>
          <w:color w:val="000000" w:themeColor="text1"/>
          <w:sz w:val="24"/>
          <w:szCs w:val="24"/>
        </w:rPr>
        <w:t xml:space="preserve">Available at: </w:t>
      </w:r>
      <w:hyperlink r:id="rId27" w:history="1">
        <w:r w:rsidRPr="00E47D4D">
          <w:rPr>
            <w:rStyle w:val="Hyperlink"/>
            <w:rFonts w:ascii="Times New Roman" w:hAnsi="Times New Roman" w:cs="Times New Roman"/>
            <w:color w:val="000000" w:themeColor="text1"/>
            <w:sz w:val="24"/>
            <w:szCs w:val="24"/>
          </w:rPr>
          <w:t>https://www.economicshelp.org/blog/glossary/substitute-goods/</w:t>
        </w:r>
      </w:hyperlink>
      <w:r w:rsidRPr="00E47D4D">
        <w:rPr>
          <w:rFonts w:ascii="Times New Roman" w:hAnsi="Times New Roman" w:cs="Times New Roman"/>
          <w:color w:val="000000" w:themeColor="text1"/>
          <w:sz w:val="24"/>
          <w:szCs w:val="24"/>
        </w:rPr>
        <w:t xml:space="preserve"> (Accessed on 13/08/2022)</w:t>
      </w:r>
    </w:p>
    <w:p w14:paraId="75F6FCEC" w14:textId="6A807067" w:rsidR="008C696C" w:rsidRPr="00E47D4D" w:rsidRDefault="008C696C"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 xml:space="preserve">Profitwell (2021) </w:t>
      </w:r>
      <w:r w:rsidR="005F2115" w:rsidRPr="00E47D4D">
        <w:rPr>
          <w:rFonts w:ascii="Times New Roman" w:hAnsi="Times New Roman" w:cs="Times New Roman"/>
          <w:i/>
          <w:iCs/>
          <w:color w:val="000000" w:themeColor="text1"/>
          <w:sz w:val="24"/>
          <w:szCs w:val="24"/>
        </w:rPr>
        <w:t xml:space="preserve">The pricing strategy guide: choosing pricing strategies that grow (not sink) your business. </w:t>
      </w:r>
      <w:r w:rsidR="005F2115" w:rsidRPr="00E47D4D">
        <w:rPr>
          <w:rFonts w:ascii="Times New Roman" w:hAnsi="Times New Roman" w:cs="Times New Roman"/>
          <w:color w:val="000000" w:themeColor="text1"/>
          <w:sz w:val="24"/>
          <w:szCs w:val="24"/>
        </w:rPr>
        <w:t xml:space="preserve">Available at: </w:t>
      </w:r>
      <w:hyperlink r:id="rId28" w:history="1">
        <w:r w:rsidR="005F2115" w:rsidRPr="00E47D4D">
          <w:rPr>
            <w:rStyle w:val="Hyperlink"/>
            <w:rFonts w:ascii="Times New Roman" w:hAnsi="Times New Roman" w:cs="Times New Roman"/>
            <w:color w:val="000000" w:themeColor="text1"/>
            <w:sz w:val="24"/>
            <w:szCs w:val="24"/>
          </w:rPr>
          <w:t>https://www.profitwell.com/recur/all/pricing-strategy-guide/</w:t>
        </w:r>
      </w:hyperlink>
      <w:r w:rsidR="005F2115" w:rsidRPr="00E47D4D">
        <w:rPr>
          <w:rFonts w:ascii="Times New Roman" w:hAnsi="Times New Roman" w:cs="Times New Roman"/>
          <w:color w:val="000000" w:themeColor="text1"/>
          <w:sz w:val="24"/>
          <w:szCs w:val="24"/>
        </w:rPr>
        <w:t xml:space="preserve"> (Accessed on 22/08/2022)</w:t>
      </w:r>
    </w:p>
    <w:p w14:paraId="402637F0" w14:textId="59021D43" w:rsidR="009A1881" w:rsidRPr="00E47D4D" w:rsidRDefault="009A1881"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 xml:space="preserve">RBA (2020) </w:t>
      </w:r>
      <w:r w:rsidRPr="00E47D4D">
        <w:rPr>
          <w:rFonts w:ascii="Times New Roman" w:hAnsi="Times New Roman" w:cs="Times New Roman"/>
          <w:i/>
          <w:iCs/>
          <w:color w:val="000000" w:themeColor="text1"/>
          <w:sz w:val="24"/>
          <w:szCs w:val="24"/>
        </w:rPr>
        <w:t xml:space="preserve">Inflation and its measurement. </w:t>
      </w:r>
      <w:r w:rsidRPr="00E47D4D">
        <w:rPr>
          <w:rFonts w:ascii="Times New Roman" w:hAnsi="Times New Roman" w:cs="Times New Roman"/>
          <w:color w:val="000000" w:themeColor="text1"/>
          <w:sz w:val="24"/>
          <w:szCs w:val="24"/>
        </w:rPr>
        <w:t xml:space="preserve">Available at: </w:t>
      </w:r>
      <w:hyperlink r:id="rId29" w:history="1">
        <w:r w:rsidRPr="00E47D4D">
          <w:rPr>
            <w:rStyle w:val="Hyperlink"/>
            <w:rFonts w:ascii="Times New Roman" w:hAnsi="Times New Roman" w:cs="Times New Roman"/>
            <w:color w:val="000000" w:themeColor="text1"/>
            <w:sz w:val="24"/>
            <w:szCs w:val="24"/>
          </w:rPr>
          <w:t>https://www.rba.gov.au/education/resources/explainers/pdf/inflation-and-its-measurement.pdf?v=2022-08-13-14-12-12</w:t>
        </w:r>
      </w:hyperlink>
      <w:r w:rsidRPr="00E47D4D">
        <w:rPr>
          <w:rFonts w:ascii="Times New Roman" w:hAnsi="Times New Roman" w:cs="Times New Roman"/>
          <w:color w:val="000000" w:themeColor="text1"/>
          <w:sz w:val="24"/>
          <w:szCs w:val="24"/>
        </w:rPr>
        <w:t xml:space="preserve"> (Accessed on 13/08/2022)</w:t>
      </w:r>
    </w:p>
    <w:p w14:paraId="41297379" w14:textId="7AA8CB37" w:rsidR="001C1C72" w:rsidRPr="00E47D4D" w:rsidRDefault="001C1C72" w:rsidP="00E47D4D">
      <w:pPr>
        <w:spacing w:line="360" w:lineRule="auto"/>
        <w:jc w:val="both"/>
        <w:rPr>
          <w:rFonts w:ascii="Times New Roman" w:hAnsi="Times New Roman" w:cs="Times New Roman"/>
          <w:i/>
          <w:iCs/>
          <w:color w:val="000000" w:themeColor="text1"/>
          <w:sz w:val="24"/>
          <w:szCs w:val="24"/>
        </w:rPr>
      </w:pPr>
      <w:r w:rsidRPr="00E47D4D">
        <w:rPr>
          <w:rFonts w:ascii="Times New Roman" w:hAnsi="Times New Roman" w:cs="Times New Roman"/>
          <w:color w:val="000000" w:themeColor="text1"/>
          <w:sz w:val="24"/>
          <w:szCs w:val="24"/>
        </w:rPr>
        <w:t xml:space="preserve">Samuelson, W., Marks, S., </w:t>
      </w:r>
      <w:r w:rsidR="002D4FD8" w:rsidRPr="00E47D4D">
        <w:rPr>
          <w:rFonts w:ascii="Times New Roman" w:hAnsi="Times New Roman" w:cs="Times New Roman"/>
          <w:color w:val="000000" w:themeColor="text1"/>
          <w:sz w:val="24"/>
          <w:szCs w:val="24"/>
        </w:rPr>
        <w:t xml:space="preserve">(2015) </w:t>
      </w:r>
      <w:r w:rsidR="002D4FD8" w:rsidRPr="00E47D4D">
        <w:rPr>
          <w:rFonts w:ascii="Times New Roman" w:hAnsi="Times New Roman" w:cs="Times New Roman"/>
          <w:i/>
          <w:iCs/>
          <w:color w:val="000000" w:themeColor="text1"/>
          <w:sz w:val="24"/>
          <w:szCs w:val="24"/>
        </w:rPr>
        <w:t>Managerial economics 8</w:t>
      </w:r>
      <w:r w:rsidR="002D4FD8" w:rsidRPr="00E47D4D">
        <w:rPr>
          <w:rFonts w:ascii="Times New Roman" w:hAnsi="Times New Roman" w:cs="Times New Roman"/>
          <w:i/>
          <w:iCs/>
          <w:color w:val="000000" w:themeColor="text1"/>
          <w:sz w:val="24"/>
          <w:szCs w:val="24"/>
          <w:vertAlign w:val="superscript"/>
        </w:rPr>
        <w:t>th</w:t>
      </w:r>
      <w:r w:rsidR="002D4FD8" w:rsidRPr="00E47D4D">
        <w:rPr>
          <w:rFonts w:ascii="Times New Roman" w:hAnsi="Times New Roman" w:cs="Times New Roman"/>
          <w:i/>
          <w:iCs/>
          <w:color w:val="000000" w:themeColor="text1"/>
          <w:sz w:val="24"/>
          <w:szCs w:val="24"/>
        </w:rPr>
        <w:t xml:space="preserve"> edition.</w:t>
      </w:r>
    </w:p>
    <w:p w14:paraId="3888EA4D" w14:textId="472F7F8C" w:rsidR="00E80578" w:rsidRPr="00E47D4D" w:rsidRDefault="00E80578"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 xml:space="preserve">Schiere, M., Muravina, M., (2019) </w:t>
      </w:r>
      <w:r w:rsidRPr="00E47D4D">
        <w:rPr>
          <w:rFonts w:ascii="Times New Roman" w:hAnsi="Times New Roman" w:cs="Times New Roman"/>
          <w:i/>
          <w:iCs/>
          <w:color w:val="000000" w:themeColor="text1"/>
          <w:sz w:val="24"/>
          <w:szCs w:val="24"/>
        </w:rPr>
        <w:t>The audacious new Carlsberg campaign – a case in boldness and consumer insights</w:t>
      </w:r>
      <w:r w:rsidRPr="00E47D4D">
        <w:rPr>
          <w:rFonts w:ascii="Times New Roman" w:hAnsi="Times New Roman" w:cs="Times New Roman"/>
          <w:color w:val="000000" w:themeColor="text1"/>
          <w:sz w:val="24"/>
          <w:szCs w:val="24"/>
        </w:rPr>
        <w:t xml:space="preserve">. Available at: </w:t>
      </w:r>
      <w:hyperlink r:id="rId30" w:history="1">
        <w:r w:rsidRPr="00E47D4D">
          <w:rPr>
            <w:rStyle w:val="Hyperlink"/>
            <w:rFonts w:ascii="Times New Roman" w:hAnsi="Times New Roman" w:cs="Times New Roman"/>
            <w:color w:val="000000" w:themeColor="text1"/>
            <w:sz w:val="24"/>
            <w:szCs w:val="24"/>
          </w:rPr>
          <w:t>https://glocalities.com/news/the-audacious-new-carlsberg-campaign-that-is-a-case-in-boldness-and-consumer-insights</w:t>
        </w:r>
      </w:hyperlink>
      <w:r w:rsidRPr="00E47D4D">
        <w:rPr>
          <w:rFonts w:ascii="Times New Roman" w:hAnsi="Times New Roman" w:cs="Times New Roman"/>
          <w:color w:val="000000" w:themeColor="text1"/>
          <w:sz w:val="24"/>
          <w:szCs w:val="24"/>
        </w:rPr>
        <w:t xml:space="preserve"> (Accessed on 21/08/2022)</w:t>
      </w:r>
    </w:p>
    <w:p w14:paraId="043D06C3" w14:textId="59D12F0C" w:rsidR="00C660B6" w:rsidRPr="00E47D4D" w:rsidRDefault="00C660B6"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 xml:space="preserve">Sousa, J., (2014) </w:t>
      </w:r>
      <w:r w:rsidRPr="00E47D4D">
        <w:rPr>
          <w:rFonts w:ascii="Times New Roman" w:hAnsi="Times New Roman" w:cs="Times New Roman"/>
          <w:i/>
          <w:iCs/>
          <w:color w:val="000000" w:themeColor="text1"/>
          <w:sz w:val="24"/>
          <w:szCs w:val="24"/>
        </w:rPr>
        <w:t xml:space="preserve">Estimations of price elasticities of demand for alcohol in the United Kingdom. </w:t>
      </w:r>
      <w:r w:rsidRPr="00E47D4D">
        <w:rPr>
          <w:rFonts w:ascii="Times New Roman" w:hAnsi="Times New Roman" w:cs="Times New Roman"/>
          <w:color w:val="000000" w:themeColor="text1"/>
          <w:sz w:val="24"/>
          <w:szCs w:val="24"/>
        </w:rPr>
        <w:t xml:space="preserve">Available at: </w:t>
      </w:r>
      <w:hyperlink r:id="rId31" w:history="1">
        <w:r w:rsidRPr="00E47D4D">
          <w:rPr>
            <w:rStyle w:val="Hyperlink"/>
            <w:rFonts w:ascii="Times New Roman" w:hAnsi="Times New Roman" w:cs="Times New Roman"/>
            <w:color w:val="000000" w:themeColor="text1"/>
            <w:sz w:val="24"/>
            <w:szCs w:val="24"/>
          </w:rPr>
          <w:t>https://assets.publishing.service.gov.uk/government/uploads/system/uploads/attachment_data/file/387513/HMRC_WorkingPaper_16_Alcohol_elasticities_final.pdf</w:t>
        </w:r>
      </w:hyperlink>
      <w:r w:rsidRPr="00E47D4D">
        <w:rPr>
          <w:rFonts w:ascii="Times New Roman" w:hAnsi="Times New Roman" w:cs="Times New Roman"/>
          <w:color w:val="000000" w:themeColor="text1"/>
          <w:sz w:val="24"/>
          <w:szCs w:val="24"/>
        </w:rPr>
        <w:t xml:space="preserve"> (Accessed on 22/08/2022)</w:t>
      </w:r>
    </w:p>
    <w:p w14:paraId="4CD388AB" w14:textId="52893CD3" w:rsidR="008A49D0" w:rsidRPr="00E47D4D" w:rsidRDefault="008A49D0" w:rsidP="00E47D4D">
      <w:pPr>
        <w:spacing w:line="360" w:lineRule="auto"/>
        <w:jc w:val="both"/>
        <w:rPr>
          <w:rFonts w:ascii="Times New Roman" w:hAnsi="Times New Roman" w:cs="Times New Roman"/>
          <w:i/>
          <w:iCs/>
          <w:color w:val="000000" w:themeColor="text1"/>
          <w:sz w:val="24"/>
          <w:szCs w:val="24"/>
        </w:rPr>
      </w:pPr>
      <w:r w:rsidRPr="00E47D4D">
        <w:rPr>
          <w:rFonts w:ascii="Times New Roman" w:hAnsi="Times New Roman" w:cs="Times New Roman"/>
          <w:color w:val="000000" w:themeColor="text1"/>
          <w:sz w:val="24"/>
          <w:szCs w:val="24"/>
        </w:rPr>
        <w:t xml:space="preserve">Sloman, J., Jones, E., (2020) </w:t>
      </w:r>
      <w:r w:rsidRPr="00E47D4D">
        <w:rPr>
          <w:rFonts w:ascii="Times New Roman" w:hAnsi="Times New Roman" w:cs="Times New Roman"/>
          <w:i/>
          <w:iCs/>
          <w:color w:val="000000" w:themeColor="text1"/>
          <w:sz w:val="24"/>
          <w:szCs w:val="24"/>
        </w:rPr>
        <w:t>Essential economics for business 6</w:t>
      </w:r>
      <w:r w:rsidRPr="00E47D4D">
        <w:rPr>
          <w:rFonts w:ascii="Times New Roman" w:hAnsi="Times New Roman" w:cs="Times New Roman"/>
          <w:i/>
          <w:iCs/>
          <w:color w:val="000000" w:themeColor="text1"/>
          <w:sz w:val="24"/>
          <w:szCs w:val="24"/>
          <w:vertAlign w:val="superscript"/>
        </w:rPr>
        <w:t>th</w:t>
      </w:r>
      <w:r w:rsidRPr="00E47D4D">
        <w:rPr>
          <w:rFonts w:ascii="Times New Roman" w:hAnsi="Times New Roman" w:cs="Times New Roman"/>
          <w:i/>
          <w:iCs/>
          <w:color w:val="000000" w:themeColor="text1"/>
          <w:sz w:val="24"/>
          <w:szCs w:val="24"/>
        </w:rPr>
        <w:t xml:space="preserve"> edition.</w:t>
      </w:r>
    </w:p>
    <w:p w14:paraId="12FBBBF8" w14:textId="04EE4E74" w:rsidR="009A0F98" w:rsidRPr="00E47D4D" w:rsidRDefault="009A0F98" w:rsidP="00E47D4D">
      <w:pPr>
        <w:spacing w:line="360" w:lineRule="auto"/>
        <w:jc w:val="both"/>
        <w:rPr>
          <w:rFonts w:ascii="Times New Roman" w:hAnsi="Times New Roman" w:cs="Times New Roman"/>
          <w:i/>
          <w:iCs/>
          <w:color w:val="000000" w:themeColor="text1"/>
          <w:sz w:val="24"/>
          <w:szCs w:val="24"/>
        </w:rPr>
      </w:pPr>
      <w:r w:rsidRPr="00E47D4D">
        <w:rPr>
          <w:rFonts w:ascii="Times New Roman" w:hAnsi="Times New Roman" w:cs="Times New Roman"/>
          <w:color w:val="000000" w:themeColor="text1"/>
          <w:sz w:val="24"/>
          <w:szCs w:val="24"/>
        </w:rPr>
        <w:lastRenderedPageBreak/>
        <w:t xml:space="preserve">Sloman, J., Garratt, D., Guest, J., Jones, E., (2019) </w:t>
      </w:r>
      <w:r w:rsidRPr="00E47D4D">
        <w:rPr>
          <w:rFonts w:ascii="Times New Roman" w:hAnsi="Times New Roman" w:cs="Times New Roman"/>
          <w:i/>
          <w:iCs/>
          <w:color w:val="000000" w:themeColor="text1"/>
          <w:sz w:val="24"/>
          <w:szCs w:val="24"/>
        </w:rPr>
        <w:t>Economics for business 8</w:t>
      </w:r>
      <w:r w:rsidRPr="00E47D4D">
        <w:rPr>
          <w:rFonts w:ascii="Times New Roman" w:hAnsi="Times New Roman" w:cs="Times New Roman"/>
          <w:i/>
          <w:iCs/>
          <w:color w:val="000000" w:themeColor="text1"/>
          <w:sz w:val="24"/>
          <w:szCs w:val="24"/>
          <w:vertAlign w:val="superscript"/>
        </w:rPr>
        <w:t>th</w:t>
      </w:r>
      <w:r w:rsidRPr="00E47D4D">
        <w:rPr>
          <w:rFonts w:ascii="Times New Roman" w:hAnsi="Times New Roman" w:cs="Times New Roman"/>
          <w:i/>
          <w:iCs/>
          <w:color w:val="000000" w:themeColor="text1"/>
          <w:sz w:val="24"/>
          <w:szCs w:val="24"/>
        </w:rPr>
        <w:t xml:space="preserve"> edition. </w:t>
      </w:r>
    </w:p>
    <w:p w14:paraId="454458CF" w14:textId="7AC58427" w:rsidR="00C16829" w:rsidRPr="00E47D4D" w:rsidRDefault="00C16829"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 xml:space="preserve">Stone, S., (2017) </w:t>
      </w:r>
      <w:r w:rsidRPr="00E47D4D">
        <w:rPr>
          <w:rFonts w:ascii="Times New Roman" w:hAnsi="Times New Roman" w:cs="Times New Roman"/>
          <w:i/>
          <w:iCs/>
          <w:color w:val="000000" w:themeColor="text1"/>
          <w:sz w:val="24"/>
          <w:szCs w:val="24"/>
        </w:rPr>
        <w:t xml:space="preserve">Carlsberg report breaks down millennial stereotype. </w:t>
      </w:r>
      <w:r w:rsidRPr="00E47D4D">
        <w:rPr>
          <w:rFonts w:ascii="Times New Roman" w:hAnsi="Times New Roman" w:cs="Times New Roman"/>
          <w:color w:val="000000" w:themeColor="text1"/>
          <w:sz w:val="24"/>
          <w:szCs w:val="24"/>
        </w:rPr>
        <w:t xml:space="preserve">Available at: </w:t>
      </w:r>
      <w:hyperlink r:id="rId32" w:history="1">
        <w:r w:rsidRPr="00E47D4D">
          <w:rPr>
            <w:rStyle w:val="Hyperlink"/>
            <w:rFonts w:ascii="Times New Roman" w:hAnsi="Times New Roman" w:cs="Times New Roman"/>
            <w:color w:val="000000" w:themeColor="text1"/>
            <w:sz w:val="24"/>
            <w:szCs w:val="24"/>
          </w:rPr>
          <w:t>https://www.morningadvertiser.co.uk/Article/2017/12/14/Carlsberg-report-breaks-down-Millennial-stereotype</w:t>
        </w:r>
      </w:hyperlink>
      <w:r w:rsidRPr="00E47D4D">
        <w:rPr>
          <w:rFonts w:ascii="Times New Roman" w:hAnsi="Times New Roman" w:cs="Times New Roman"/>
          <w:color w:val="000000" w:themeColor="text1"/>
          <w:sz w:val="24"/>
          <w:szCs w:val="24"/>
        </w:rPr>
        <w:t xml:space="preserve"> (Accessed on 22/08/2022)</w:t>
      </w:r>
    </w:p>
    <w:p w14:paraId="622254C7" w14:textId="3ACB6763" w:rsidR="00DB44B4" w:rsidRPr="00E47D4D" w:rsidRDefault="00DB44B4" w:rsidP="00E47D4D">
      <w:pPr>
        <w:spacing w:line="360" w:lineRule="auto"/>
        <w:jc w:val="both"/>
        <w:rPr>
          <w:rFonts w:ascii="Times New Roman" w:hAnsi="Times New Roman" w:cs="Times New Roman"/>
          <w:color w:val="000000" w:themeColor="text1"/>
          <w:sz w:val="24"/>
          <w:szCs w:val="24"/>
        </w:rPr>
      </w:pPr>
      <w:r w:rsidRPr="00E47D4D">
        <w:rPr>
          <w:rFonts w:ascii="Times New Roman" w:hAnsi="Times New Roman" w:cs="Times New Roman"/>
          <w:color w:val="000000" w:themeColor="text1"/>
          <w:sz w:val="24"/>
          <w:szCs w:val="24"/>
        </w:rPr>
        <w:t xml:space="preserve">Williams, K., (2022) </w:t>
      </w:r>
      <w:r w:rsidRPr="00E47D4D">
        <w:rPr>
          <w:rFonts w:ascii="Times New Roman" w:hAnsi="Times New Roman" w:cs="Times New Roman"/>
          <w:i/>
          <w:iCs/>
          <w:color w:val="000000" w:themeColor="text1"/>
          <w:sz w:val="24"/>
          <w:szCs w:val="24"/>
        </w:rPr>
        <w:t xml:space="preserve">What are concepts and assumptions for consumer preference? </w:t>
      </w:r>
      <w:r w:rsidRPr="00E47D4D">
        <w:rPr>
          <w:rFonts w:ascii="Times New Roman" w:hAnsi="Times New Roman" w:cs="Times New Roman"/>
          <w:color w:val="000000" w:themeColor="text1"/>
          <w:sz w:val="24"/>
          <w:szCs w:val="24"/>
        </w:rPr>
        <w:t xml:space="preserve">Available at: </w:t>
      </w:r>
      <w:hyperlink r:id="rId33" w:history="1">
        <w:r w:rsidRPr="00E47D4D">
          <w:rPr>
            <w:rStyle w:val="Hyperlink"/>
            <w:rFonts w:ascii="Times New Roman" w:hAnsi="Times New Roman" w:cs="Times New Roman"/>
            <w:color w:val="000000" w:themeColor="text1"/>
            <w:sz w:val="24"/>
            <w:szCs w:val="24"/>
          </w:rPr>
          <w:t>https://study.com/learn/lesson/consumer-preference-concept-assumptions.html</w:t>
        </w:r>
      </w:hyperlink>
      <w:r w:rsidRPr="00E47D4D">
        <w:rPr>
          <w:rFonts w:ascii="Times New Roman" w:hAnsi="Times New Roman" w:cs="Times New Roman"/>
          <w:color w:val="000000" w:themeColor="text1"/>
          <w:sz w:val="24"/>
          <w:szCs w:val="24"/>
        </w:rPr>
        <w:t xml:space="preserve"> (Accessed on 21/08/2022)</w:t>
      </w:r>
    </w:p>
    <w:sectPr w:rsidR="00DB44B4" w:rsidRPr="00E47D4D" w:rsidSect="00F86D09">
      <w:footerReference w:type="default" r:id="rId34"/>
      <w:pgSz w:w="12240" w:h="15840"/>
      <w:pgMar w:top="1418" w:right="1814" w:bottom="1418" w:left="181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6790E2" w14:textId="77777777" w:rsidR="00030756" w:rsidRDefault="00030756" w:rsidP="00F86D09">
      <w:pPr>
        <w:spacing w:after="0" w:line="240" w:lineRule="auto"/>
      </w:pPr>
      <w:r>
        <w:separator/>
      </w:r>
    </w:p>
  </w:endnote>
  <w:endnote w:type="continuationSeparator" w:id="0">
    <w:p w14:paraId="4CCBBE90" w14:textId="77777777" w:rsidR="00030756" w:rsidRDefault="00030756" w:rsidP="00F86D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952033"/>
      <w:docPartObj>
        <w:docPartGallery w:val="Page Numbers (Bottom of Page)"/>
        <w:docPartUnique/>
      </w:docPartObj>
    </w:sdtPr>
    <w:sdtEndPr>
      <w:rPr>
        <w:noProof/>
      </w:rPr>
    </w:sdtEndPr>
    <w:sdtContent>
      <w:p w14:paraId="4CC43EAE" w14:textId="2C63470E" w:rsidR="00F86D09" w:rsidRDefault="00F86D0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A7F395" w14:textId="77777777" w:rsidR="00F86D09" w:rsidRDefault="00F86D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47AEF7" w14:textId="77777777" w:rsidR="00030756" w:rsidRDefault="00030756" w:rsidP="00F86D09">
      <w:pPr>
        <w:spacing w:after="0" w:line="240" w:lineRule="auto"/>
      </w:pPr>
      <w:r>
        <w:separator/>
      </w:r>
    </w:p>
  </w:footnote>
  <w:footnote w:type="continuationSeparator" w:id="0">
    <w:p w14:paraId="78392BD0" w14:textId="77777777" w:rsidR="00030756" w:rsidRDefault="00030756" w:rsidP="00F86D0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0E8"/>
    <w:rsid w:val="00030756"/>
    <w:rsid w:val="00057609"/>
    <w:rsid w:val="000660E8"/>
    <w:rsid w:val="00084D38"/>
    <w:rsid w:val="000B09D0"/>
    <w:rsid w:val="000C0ACF"/>
    <w:rsid w:val="000D043A"/>
    <w:rsid w:val="00120D83"/>
    <w:rsid w:val="001468DC"/>
    <w:rsid w:val="00160076"/>
    <w:rsid w:val="001A55A1"/>
    <w:rsid w:val="001C1C72"/>
    <w:rsid w:val="001E7241"/>
    <w:rsid w:val="002121AC"/>
    <w:rsid w:val="00226C9B"/>
    <w:rsid w:val="00276003"/>
    <w:rsid w:val="00281076"/>
    <w:rsid w:val="002B5B3E"/>
    <w:rsid w:val="002B70B2"/>
    <w:rsid w:val="002B7F5C"/>
    <w:rsid w:val="002C20FD"/>
    <w:rsid w:val="002D4FD8"/>
    <w:rsid w:val="002E1851"/>
    <w:rsid w:val="002E7DB3"/>
    <w:rsid w:val="0032557C"/>
    <w:rsid w:val="0033089F"/>
    <w:rsid w:val="00337262"/>
    <w:rsid w:val="00367E5D"/>
    <w:rsid w:val="003774D5"/>
    <w:rsid w:val="00381A13"/>
    <w:rsid w:val="003F00AE"/>
    <w:rsid w:val="00421DF8"/>
    <w:rsid w:val="00482562"/>
    <w:rsid w:val="00483EC5"/>
    <w:rsid w:val="00500C85"/>
    <w:rsid w:val="00505F38"/>
    <w:rsid w:val="00527872"/>
    <w:rsid w:val="0055192D"/>
    <w:rsid w:val="00562DE2"/>
    <w:rsid w:val="00571CAF"/>
    <w:rsid w:val="0058727A"/>
    <w:rsid w:val="00587A09"/>
    <w:rsid w:val="00597542"/>
    <w:rsid w:val="005A3549"/>
    <w:rsid w:val="005A40C0"/>
    <w:rsid w:val="005B7A32"/>
    <w:rsid w:val="005B7E57"/>
    <w:rsid w:val="005E28E2"/>
    <w:rsid w:val="005E5B5E"/>
    <w:rsid w:val="005F2115"/>
    <w:rsid w:val="005F7755"/>
    <w:rsid w:val="00602750"/>
    <w:rsid w:val="00650B64"/>
    <w:rsid w:val="006818F7"/>
    <w:rsid w:val="006A154C"/>
    <w:rsid w:val="006A277E"/>
    <w:rsid w:val="006B4970"/>
    <w:rsid w:val="006E494E"/>
    <w:rsid w:val="006F78EF"/>
    <w:rsid w:val="00737300"/>
    <w:rsid w:val="0075383D"/>
    <w:rsid w:val="00757E5E"/>
    <w:rsid w:val="00771D49"/>
    <w:rsid w:val="00777F4D"/>
    <w:rsid w:val="007A77AD"/>
    <w:rsid w:val="007F3264"/>
    <w:rsid w:val="0082103D"/>
    <w:rsid w:val="0082264F"/>
    <w:rsid w:val="00822797"/>
    <w:rsid w:val="00825434"/>
    <w:rsid w:val="00850E89"/>
    <w:rsid w:val="00867942"/>
    <w:rsid w:val="00892624"/>
    <w:rsid w:val="008A49D0"/>
    <w:rsid w:val="008A5E61"/>
    <w:rsid w:val="008B4A16"/>
    <w:rsid w:val="008C696C"/>
    <w:rsid w:val="008F4912"/>
    <w:rsid w:val="0093784B"/>
    <w:rsid w:val="0093787A"/>
    <w:rsid w:val="0095082D"/>
    <w:rsid w:val="009A0F98"/>
    <w:rsid w:val="009A1881"/>
    <w:rsid w:val="009F5C00"/>
    <w:rsid w:val="00A16C76"/>
    <w:rsid w:val="00A560A5"/>
    <w:rsid w:val="00A66274"/>
    <w:rsid w:val="00A76AC0"/>
    <w:rsid w:val="00A76B3D"/>
    <w:rsid w:val="00A772D2"/>
    <w:rsid w:val="00AC342C"/>
    <w:rsid w:val="00AC49EC"/>
    <w:rsid w:val="00AE031A"/>
    <w:rsid w:val="00B369E9"/>
    <w:rsid w:val="00B562EA"/>
    <w:rsid w:val="00BF09AC"/>
    <w:rsid w:val="00BF3772"/>
    <w:rsid w:val="00C105E7"/>
    <w:rsid w:val="00C16829"/>
    <w:rsid w:val="00C5213F"/>
    <w:rsid w:val="00C660B6"/>
    <w:rsid w:val="00C92F3A"/>
    <w:rsid w:val="00CB3219"/>
    <w:rsid w:val="00D6091B"/>
    <w:rsid w:val="00D62AA3"/>
    <w:rsid w:val="00D64A5E"/>
    <w:rsid w:val="00D83011"/>
    <w:rsid w:val="00DB44B4"/>
    <w:rsid w:val="00DB6DA3"/>
    <w:rsid w:val="00DD7AEC"/>
    <w:rsid w:val="00DF1158"/>
    <w:rsid w:val="00E20107"/>
    <w:rsid w:val="00E20D6D"/>
    <w:rsid w:val="00E47D4D"/>
    <w:rsid w:val="00E80578"/>
    <w:rsid w:val="00EC071F"/>
    <w:rsid w:val="00EE53FD"/>
    <w:rsid w:val="00F00FF6"/>
    <w:rsid w:val="00F47101"/>
    <w:rsid w:val="00F56B83"/>
    <w:rsid w:val="00F7223D"/>
    <w:rsid w:val="00F86D09"/>
    <w:rsid w:val="00F96772"/>
    <w:rsid w:val="00FB4E51"/>
    <w:rsid w:val="00FC22B2"/>
    <w:rsid w:val="00FD5F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23C18"/>
  <w15:chartTrackingRefBased/>
  <w15:docId w15:val="{1CDA36E9-23D6-431C-BFDB-43BD270BB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6D09"/>
    <w:pPr>
      <w:spacing w:line="252" w:lineRule="auto"/>
    </w:pPr>
  </w:style>
  <w:style w:type="paragraph" w:styleId="Heading3">
    <w:name w:val="heading 3"/>
    <w:basedOn w:val="Normal"/>
    <w:link w:val="Heading3Char"/>
    <w:uiPriority w:val="9"/>
    <w:qFormat/>
    <w:rsid w:val="00A76AC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6D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6D09"/>
  </w:style>
  <w:style w:type="paragraph" w:styleId="Footer">
    <w:name w:val="footer"/>
    <w:basedOn w:val="Normal"/>
    <w:link w:val="FooterChar"/>
    <w:uiPriority w:val="99"/>
    <w:unhideWhenUsed/>
    <w:rsid w:val="00F86D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6D09"/>
  </w:style>
  <w:style w:type="character" w:styleId="Hyperlink">
    <w:name w:val="Hyperlink"/>
    <w:basedOn w:val="DefaultParagraphFont"/>
    <w:uiPriority w:val="99"/>
    <w:unhideWhenUsed/>
    <w:rsid w:val="00C105E7"/>
    <w:rPr>
      <w:color w:val="0563C1" w:themeColor="hyperlink"/>
      <w:u w:val="single"/>
    </w:rPr>
  </w:style>
  <w:style w:type="character" w:styleId="UnresolvedMention">
    <w:name w:val="Unresolved Mention"/>
    <w:basedOn w:val="DefaultParagraphFont"/>
    <w:uiPriority w:val="99"/>
    <w:semiHidden/>
    <w:unhideWhenUsed/>
    <w:rsid w:val="00C105E7"/>
    <w:rPr>
      <w:color w:val="605E5C"/>
      <w:shd w:val="clear" w:color="auto" w:fill="E1DFDD"/>
    </w:rPr>
  </w:style>
  <w:style w:type="character" w:customStyle="1" w:styleId="Heading3Char">
    <w:name w:val="Heading 3 Char"/>
    <w:basedOn w:val="DefaultParagraphFont"/>
    <w:link w:val="Heading3"/>
    <w:uiPriority w:val="9"/>
    <w:rsid w:val="00A76AC0"/>
    <w:rPr>
      <w:rFonts w:ascii="Times New Roman" w:eastAsia="Times New Roman" w:hAnsi="Times New Roman" w:cs="Times New Roman"/>
      <w:b/>
      <w:bCs/>
      <w:sz w:val="27"/>
      <w:szCs w:val="27"/>
    </w:rPr>
  </w:style>
  <w:style w:type="character" w:customStyle="1" w:styleId="value">
    <w:name w:val="value"/>
    <w:basedOn w:val="DefaultParagraphFont"/>
    <w:rsid w:val="00A76A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17460">
      <w:bodyDiv w:val="1"/>
      <w:marLeft w:val="0"/>
      <w:marRight w:val="0"/>
      <w:marTop w:val="0"/>
      <w:marBottom w:val="0"/>
      <w:divBdr>
        <w:top w:val="none" w:sz="0" w:space="0" w:color="auto"/>
        <w:left w:val="none" w:sz="0" w:space="0" w:color="auto"/>
        <w:bottom w:val="none" w:sz="0" w:space="0" w:color="auto"/>
        <w:right w:val="none" w:sz="0" w:space="0" w:color="auto"/>
      </w:divBdr>
    </w:div>
    <w:div w:id="496463322">
      <w:bodyDiv w:val="1"/>
      <w:marLeft w:val="0"/>
      <w:marRight w:val="0"/>
      <w:marTop w:val="0"/>
      <w:marBottom w:val="0"/>
      <w:divBdr>
        <w:top w:val="none" w:sz="0" w:space="0" w:color="auto"/>
        <w:left w:val="none" w:sz="0" w:space="0" w:color="auto"/>
        <w:bottom w:val="none" w:sz="0" w:space="0" w:color="auto"/>
        <w:right w:val="none" w:sz="0" w:space="0" w:color="auto"/>
      </w:divBdr>
    </w:div>
    <w:div w:id="785731383">
      <w:bodyDiv w:val="1"/>
      <w:marLeft w:val="0"/>
      <w:marRight w:val="0"/>
      <w:marTop w:val="0"/>
      <w:marBottom w:val="0"/>
      <w:divBdr>
        <w:top w:val="none" w:sz="0" w:space="0" w:color="auto"/>
        <w:left w:val="none" w:sz="0" w:space="0" w:color="auto"/>
        <w:bottom w:val="none" w:sz="0" w:space="0" w:color="auto"/>
        <w:right w:val="none" w:sz="0" w:space="0" w:color="auto"/>
      </w:divBdr>
    </w:div>
    <w:div w:id="1141070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s://www.carlsberggroup.com/?cbgAge=1996121" TargetMode="External"/><Relationship Id="rId18" Type="http://schemas.openxmlformats.org/officeDocument/2006/relationships/hyperlink" Target="https://www.afaqs.com/news/marketing/30297_carlsberg-adopts-new-positioning-revamps-logo-and-packaging" TargetMode="External"/><Relationship Id="rId26" Type="http://schemas.openxmlformats.org/officeDocument/2006/relationships/hyperlink" Target="https://www.reuters.com/business/retail-consumer/carlsberg-q2-sales-below-expectations-higher-costs-drag-2022-08-17/" TargetMode="External"/><Relationship Id="rId3" Type="http://schemas.openxmlformats.org/officeDocument/2006/relationships/webSettings" Target="webSettings.xml"/><Relationship Id="rId21" Type="http://schemas.openxmlformats.org/officeDocument/2006/relationships/hyperlink" Target="https://www.jstor.org/stable/2489382" TargetMode="External"/><Relationship Id="rId34" Type="http://schemas.openxmlformats.org/officeDocument/2006/relationships/footer" Target="footer1.xml"/><Relationship Id="rId7" Type="http://schemas.openxmlformats.org/officeDocument/2006/relationships/image" Target="media/image2.jpg"/><Relationship Id="rId12" Type="http://schemas.openxmlformats.org/officeDocument/2006/relationships/hyperlink" Target="https://www.carlsberggroup.com/who-we-are/about-the-carlsberg-group/our-rich-heritage/" TargetMode="External"/><Relationship Id="rId17" Type="http://schemas.openxmlformats.org/officeDocument/2006/relationships/hyperlink" Target="https://ebooks.unibuc.ro/StiinteADM/sica/5.htm" TargetMode="External"/><Relationship Id="rId25" Type="http://schemas.openxmlformats.org/officeDocument/2006/relationships/hyperlink" Target="https://edu.trans.eu/ro/blog/post/echilibrul-pieei" TargetMode="External"/><Relationship Id="rId33" Type="http://schemas.openxmlformats.org/officeDocument/2006/relationships/hyperlink" Target="https://study.com/learn/lesson/consumer-preference-concept-assumptions.html" TargetMode="External"/><Relationship Id="rId2" Type="http://schemas.openxmlformats.org/officeDocument/2006/relationships/settings" Target="settings.xml"/><Relationship Id="rId16" Type="http://schemas.openxmlformats.org/officeDocument/2006/relationships/hyperlink" Target="https://www.eumed.net/ecorom/IV.%20Functionarea%20pietelor/7%20echilibrul_pietei.htm" TargetMode="External"/><Relationship Id="rId20" Type="http://schemas.openxmlformats.org/officeDocument/2006/relationships/hyperlink" Target="https://www.euromonitor.com/article/price-elasticities-in-alcoholic-drinks" TargetMode="External"/><Relationship Id="rId29" Type="http://schemas.openxmlformats.org/officeDocument/2006/relationships/hyperlink" Target="https://www.rba.gov.au/education/resources/explainers/pdf/inflation-and-its-measurement.pdf?v=2022-08-13-14-12-12"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carlsberggroup.com/products/" TargetMode="External"/><Relationship Id="rId24" Type="http://schemas.openxmlformats.org/officeDocument/2006/relationships/hyperlink" Target="https://www.carlsberggroup.com/newsroom/q1-2022-trading-statement/" TargetMode="External"/><Relationship Id="rId32" Type="http://schemas.openxmlformats.org/officeDocument/2006/relationships/hyperlink" Target="https://www.morningadvertiser.co.uk/Article/2017/12/14/Carlsberg-report-breaks-down-Millennial-stereotype" TargetMode="External"/><Relationship Id="rId5" Type="http://schemas.openxmlformats.org/officeDocument/2006/relationships/endnotes" Target="endnotes.xml"/><Relationship Id="rId15" Type="http://schemas.openxmlformats.org/officeDocument/2006/relationships/hyperlink" Target="https://www.reuters.com/business/carlsberg-q1-sales-up-27-full-year-guidance-unchanged-2022-04-28/" TargetMode="External"/><Relationship Id="rId23" Type="http://schemas.openxmlformats.org/officeDocument/2006/relationships/hyperlink" Target="https://www.ias.org.uk/uploads/pdf/Factsheets/FS%20price%20032017.pdf" TargetMode="External"/><Relationship Id="rId28" Type="http://schemas.openxmlformats.org/officeDocument/2006/relationships/hyperlink" Target="https://www.profitwell.com/recur/all/pricing-strategy-guide/" TargetMode="External"/><Relationship Id="rId36" Type="http://schemas.openxmlformats.org/officeDocument/2006/relationships/theme" Target="theme/theme1.xml"/><Relationship Id="rId10" Type="http://schemas.openxmlformats.org/officeDocument/2006/relationships/hyperlink" Target="https://www.carlsberggroup.com/products/carlsberg/carlsberg/?Ckey=1417" TargetMode="External"/><Relationship Id="rId19" Type="http://schemas.openxmlformats.org/officeDocument/2006/relationships/hyperlink" Target="https://drinkssaloon.com/beer-like-heineken/" TargetMode="External"/><Relationship Id="rId31" Type="http://schemas.openxmlformats.org/officeDocument/2006/relationships/hyperlink" Target="https://assets.publishing.service.gov.uk/government/uploads/system/uploads/attachment_data/file/387513/HMRC_WorkingPaper_16_Alcohol_elasticities_final.pdf" TargetMode="External"/><Relationship Id="rId4" Type="http://schemas.openxmlformats.org/officeDocument/2006/relationships/footnotes" Target="footnotes.xml"/><Relationship Id="rId9" Type="http://schemas.openxmlformats.org/officeDocument/2006/relationships/hyperlink" Target="https://www.carlsberggroup.com/media/20136/carlsberg-group-cmd_12-10-17_final.pdf" TargetMode="External"/><Relationship Id="rId14" Type="http://schemas.openxmlformats.org/officeDocument/2006/relationships/hyperlink" Target="https://www.carlsberggroup.com/media/48855/carlsberg-goup-annual-report-2021.pdf" TargetMode="External"/><Relationship Id="rId22" Type="http://schemas.openxmlformats.org/officeDocument/2006/relationships/hyperlink" Target="https://www.gov.uk/government/publications/the-national-minimum-wage-in-2022" TargetMode="External"/><Relationship Id="rId27" Type="http://schemas.openxmlformats.org/officeDocument/2006/relationships/hyperlink" Target="https://www.economicshelp.org/blog/glossary/substitute-goods/" TargetMode="External"/><Relationship Id="rId30" Type="http://schemas.openxmlformats.org/officeDocument/2006/relationships/hyperlink" Target="https://glocalities.com/news/the-audacious-new-carlsberg-campaign-that-is-a-case-in-boldness-and-consumer-insights"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2105</TotalTime>
  <Pages>15</Pages>
  <Words>3524</Words>
  <Characters>20088</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24</cp:revision>
  <dcterms:created xsi:type="dcterms:W3CDTF">2022-08-09T12:36:00Z</dcterms:created>
  <dcterms:modified xsi:type="dcterms:W3CDTF">2022-08-22T11:22:00Z</dcterms:modified>
</cp:coreProperties>
</file>