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298645" w14:textId="77777777" w:rsidR="006B651E" w:rsidRDefault="006B651E" w:rsidP="00FC5037">
      <w:pPr>
        <w:spacing w:line="480" w:lineRule="auto"/>
        <w:rPr>
          <w:rFonts w:ascii="Arial" w:hAnsi="Arial" w:cs="Arial"/>
          <w:sz w:val="24"/>
          <w:szCs w:val="24"/>
        </w:rPr>
      </w:pPr>
      <w:r>
        <w:rPr>
          <w:rFonts w:ascii="Arial" w:hAnsi="Arial" w:cs="Arial"/>
          <w:sz w:val="24"/>
          <w:szCs w:val="24"/>
        </w:rPr>
        <w:t>Part 1</w:t>
      </w:r>
    </w:p>
    <w:p w14:paraId="40BD0F44" w14:textId="6DF91FA6" w:rsidR="00FC5037" w:rsidRDefault="256608DD" w:rsidP="256608DD">
      <w:pPr>
        <w:spacing w:line="480" w:lineRule="auto"/>
        <w:rPr>
          <w:rFonts w:ascii="Arial" w:hAnsi="Arial" w:cs="Arial"/>
          <w:sz w:val="24"/>
          <w:szCs w:val="24"/>
        </w:rPr>
      </w:pPr>
      <w:r w:rsidRPr="256608DD">
        <w:rPr>
          <w:rFonts w:ascii="Arial" w:hAnsi="Arial" w:cs="Arial"/>
          <w:sz w:val="24"/>
          <w:szCs w:val="24"/>
        </w:rPr>
        <w:t xml:space="preserve">In Iceland and other countries, it is extremely important that children do play outdoors in their life. Government papers state that it is good for children to play outdoors. </w:t>
      </w:r>
      <w:proofErr w:type="spellStart"/>
      <w:r w:rsidRPr="256608DD">
        <w:rPr>
          <w:rFonts w:ascii="Arial" w:hAnsi="Arial" w:cs="Arial"/>
          <w:sz w:val="24"/>
          <w:szCs w:val="24"/>
        </w:rPr>
        <w:t>Norodahl</w:t>
      </w:r>
      <w:proofErr w:type="spellEnd"/>
      <w:r w:rsidRPr="256608DD">
        <w:rPr>
          <w:rFonts w:ascii="Arial" w:hAnsi="Arial" w:cs="Arial"/>
          <w:sz w:val="24"/>
          <w:szCs w:val="24"/>
        </w:rPr>
        <w:t xml:space="preserve"> and Johannsson (2003) state in the curriculum guideline that outside has learning environments, because it is a place for making children think about the natural world, a place where you can do things like exercising and healthy living. Emphasising children to play outdoors has happened for a long period of time in Iceland, for school children aged one to six play outdoors every day in school. Children in schools aged six to sixteen, only play outdoors when it was playtime. In Iceland teachers are emphasising learning outdoors more than they used to and in Reykjavik, the capital seventy percent of schools say they use outdoors education. (</w:t>
      </w:r>
      <w:proofErr w:type="spellStart"/>
      <w:r w:rsidRPr="256608DD">
        <w:rPr>
          <w:rFonts w:ascii="Arial" w:hAnsi="Arial" w:cs="Arial"/>
          <w:sz w:val="24"/>
          <w:szCs w:val="24"/>
        </w:rPr>
        <w:t>Oladottir</w:t>
      </w:r>
      <w:proofErr w:type="spellEnd"/>
      <w:r w:rsidRPr="256608DD">
        <w:rPr>
          <w:rFonts w:ascii="Arial" w:hAnsi="Arial" w:cs="Arial"/>
          <w:sz w:val="24"/>
          <w:szCs w:val="24"/>
        </w:rPr>
        <w:t>, 2008).</w:t>
      </w:r>
    </w:p>
    <w:p w14:paraId="1117559B" w14:textId="77777777" w:rsidR="006B651E" w:rsidRDefault="006B651E" w:rsidP="006B651E">
      <w:pPr>
        <w:spacing w:line="240" w:lineRule="auto"/>
        <w:rPr>
          <w:rFonts w:ascii="Helvetica" w:hAnsi="Helvetica" w:cs="Helvetica"/>
          <w:sz w:val="24"/>
          <w:szCs w:val="24"/>
        </w:rPr>
      </w:pPr>
      <w:r>
        <w:rPr>
          <w:rFonts w:ascii="Helvetica" w:hAnsi="Helvetica" w:cs="Helvetica"/>
          <w:sz w:val="24"/>
          <w:szCs w:val="24"/>
        </w:rPr>
        <w:t xml:space="preserve">Adapted from: </w:t>
      </w:r>
    </w:p>
    <w:p w14:paraId="621B194A" w14:textId="77777777" w:rsidR="00FC5037" w:rsidRPr="00FC5037" w:rsidRDefault="00FC5037" w:rsidP="006B651E">
      <w:pPr>
        <w:spacing w:line="240" w:lineRule="auto"/>
        <w:rPr>
          <w:rFonts w:ascii="Helvetica" w:hAnsi="Helvetica" w:cs="Helvetica"/>
          <w:sz w:val="24"/>
          <w:szCs w:val="24"/>
        </w:rPr>
      </w:pPr>
      <w:proofErr w:type="spellStart"/>
      <w:r>
        <w:rPr>
          <w:rFonts w:ascii="Helvetica" w:hAnsi="Helvetica" w:cs="Helvetica"/>
          <w:sz w:val="24"/>
          <w:szCs w:val="24"/>
        </w:rPr>
        <w:t>Noradahl</w:t>
      </w:r>
      <w:proofErr w:type="spellEnd"/>
      <w:r>
        <w:rPr>
          <w:rFonts w:ascii="Helvetica" w:hAnsi="Helvetica" w:cs="Helvetica"/>
          <w:sz w:val="24"/>
          <w:szCs w:val="24"/>
        </w:rPr>
        <w:t xml:space="preserve">, K. and </w:t>
      </w:r>
      <w:proofErr w:type="spellStart"/>
      <w:r>
        <w:rPr>
          <w:rFonts w:ascii="Helvetica" w:hAnsi="Helvetica" w:cs="Helvetica"/>
          <w:sz w:val="24"/>
          <w:szCs w:val="24"/>
        </w:rPr>
        <w:t>Johannesson</w:t>
      </w:r>
      <w:proofErr w:type="spellEnd"/>
      <w:r>
        <w:rPr>
          <w:rFonts w:ascii="Helvetica" w:hAnsi="Helvetica" w:cs="Helvetica"/>
          <w:sz w:val="24"/>
          <w:szCs w:val="24"/>
        </w:rPr>
        <w:t>, I. (2014) ‘Icelandic teachers’ views of using the</w:t>
      </w:r>
      <w:r w:rsidR="006B651E">
        <w:rPr>
          <w:rFonts w:ascii="Helvetica" w:hAnsi="Helvetica" w:cs="Helvetica"/>
          <w:sz w:val="24"/>
          <w:szCs w:val="24"/>
        </w:rPr>
        <w:t xml:space="preserve"> </w:t>
      </w:r>
      <w:r>
        <w:rPr>
          <w:rFonts w:ascii="Helvetica" w:hAnsi="Helvetica" w:cs="Helvetica"/>
          <w:sz w:val="24"/>
          <w:szCs w:val="24"/>
        </w:rPr>
        <w:t xml:space="preserve">outdoors’ </w:t>
      </w:r>
      <w:r>
        <w:rPr>
          <w:rFonts w:ascii="Helvetica-Oblique" w:hAnsi="Helvetica-Oblique" w:cs="Helvetica-Oblique"/>
          <w:i/>
          <w:iCs/>
          <w:sz w:val="24"/>
          <w:szCs w:val="24"/>
        </w:rPr>
        <w:t>Education 3-13: International Journal of Primary, Elementary and Early</w:t>
      </w:r>
      <w:r w:rsidR="006B651E">
        <w:rPr>
          <w:rFonts w:ascii="Helvetica-Oblique" w:hAnsi="Helvetica-Oblique" w:cs="Helvetica-Oblique"/>
          <w:i/>
          <w:iCs/>
          <w:sz w:val="24"/>
          <w:szCs w:val="24"/>
        </w:rPr>
        <w:t xml:space="preserve"> </w:t>
      </w:r>
      <w:r>
        <w:rPr>
          <w:rFonts w:ascii="Helvetica-Oblique" w:hAnsi="Helvetica-Oblique" w:cs="Helvetica-Oblique"/>
          <w:i/>
          <w:iCs/>
          <w:sz w:val="24"/>
          <w:szCs w:val="24"/>
        </w:rPr>
        <w:t>Years Education. Vol 44, No. 4, September 2014, 391-406.</w:t>
      </w:r>
    </w:p>
    <w:p w14:paraId="672A6659" w14:textId="77777777" w:rsidR="00FC5037" w:rsidRPr="00FC5037" w:rsidRDefault="00FC5037" w:rsidP="00180D25">
      <w:pPr>
        <w:spacing w:line="480" w:lineRule="auto"/>
        <w:rPr>
          <w:rFonts w:ascii="Arial" w:hAnsi="Arial" w:cs="Arial"/>
          <w:sz w:val="24"/>
          <w:szCs w:val="24"/>
        </w:rPr>
      </w:pPr>
    </w:p>
    <w:p w14:paraId="0A37501D" w14:textId="77777777" w:rsidR="00F51031" w:rsidRDefault="00F51031" w:rsidP="00180D25">
      <w:pPr>
        <w:spacing w:line="480" w:lineRule="auto"/>
        <w:rPr>
          <w:rFonts w:ascii="Arial" w:hAnsi="Arial" w:cs="Arial"/>
          <w:sz w:val="24"/>
          <w:szCs w:val="24"/>
        </w:rPr>
      </w:pPr>
    </w:p>
    <w:p w14:paraId="5DAB6C7B" w14:textId="77777777" w:rsidR="002641D7" w:rsidRDefault="002641D7" w:rsidP="00180D25">
      <w:pPr>
        <w:spacing w:line="480" w:lineRule="auto"/>
        <w:rPr>
          <w:rFonts w:ascii="Arial" w:hAnsi="Arial" w:cs="Arial"/>
          <w:sz w:val="24"/>
          <w:szCs w:val="24"/>
        </w:rPr>
      </w:pPr>
    </w:p>
    <w:p w14:paraId="02EB378F" w14:textId="77777777" w:rsidR="002641D7" w:rsidRDefault="002641D7" w:rsidP="00180D25">
      <w:pPr>
        <w:spacing w:line="480" w:lineRule="auto"/>
        <w:rPr>
          <w:rFonts w:ascii="Arial" w:hAnsi="Arial" w:cs="Arial"/>
          <w:sz w:val="24"/>
          <w:szCs w:val="24"/>
        </w:rPr>
      </w:pPr>
    </w:p>
    <w:p w14:paraId="6A05A809" w14:textId="77777777" w:rsidR="002641D7" w:rsidRDefault="002641D7" w:rsidP="00180D25">
      <w:pPr>
        <w:spacing w:line="480" w:lineRule="auto"/>
        <w:rPr>
          <w:rFonts w:ascii="Arial" w:hAnsi="Arial" w:cs="Arial"/>
          <w:sz w:val="24"/>
          <w:szCs w:val="24"/>
        </w:rPr>
      </w:pPr>
    </w:p>
    <w:p w14:paraId="5A39BBE3" w14:textId="77777777" w:rsidR="002641D7" w:rsidRDefault="002641D7" w:rsidP="00180D25">
      <w:pPr>
        <w:spacing w:line="480" w:lineRule="auto"/>
        <w:rPr>
          <w:rFonts w:ascii="Arial" w:hAnsi="Arial" w:cs="Arial"/>
          <w:sz w:val="24"/>
          <w:szCs w:val="24"/>
        </w:rPr>
      </w:pPr>
    </w:p>
    <w:p w14:paraId="41C8F396" w14:textId="77777777" w:rsidR="002641D7" w:rsidRDefault="002641D7" w:rsidP="00180D25">
      <w:pPr>
        <w:spacing w:line="480" w:lineRule="auto"/>
        <w:rPr>
          <w:rFonts w:ascii="Arial" w:hAnsi="Arial" w:cs="Arial"/>
          <w:sz w:val="24"/>
          <w:szCs w:val="24"/>
        </w:rPr>
      </w:pPr>
    </w:p>
    <w:p w14:paraId="72A3D3EC" w14:textId="77777777" w:rsidR="002641D7" w:rsidRPr="002641D7" w:rsidRDefault="002641D7" w:rsidP="002641D7">
      <w:pPr>
        <w:spacing w:after="160" w:line="480" w:lineRule="auto"/>
        <w:rPr>
          <w:rFonts w:ascii="Arial" w:eastAsiaTheme="minorHAnsi" w:hAnsi="Arial" w:cs="Arial"/>
          <w:sz w:val="24"/>
          <w:szCs w:val="24"/>
        </w:rPr>
      </w:pPr>
    </w:p>
    <w:p w14:paraId="4119AC7E" w14:textId="6ED79745" w:rsidR="00590DA4" w:rsidRDefault="00590DA4" w:rsidP="02E9960A">
      <w:pPr>
        <w:spacing w:after="160" w:line="480" w:lineRule="auto"/>
        <w:rPr>
          <w:rFonts w:ascii="Arial" w:hAnsi="Arial" w:cs="Arial"/>
          <w:sz w:val="24"/>
          <w:szCs w:val="24"/>
        </w:rPr>
      </w:pPr>
    </w:p>
    <w:p w14:paraId="48D5C0F1" w14:textId="14AAFDF2" w:rsidR="00590DA4" w:rsidRDefault="00590DA4" w:rsidP="02E9960A">
      <w:pPr>
        <w:spacing w:after="160" w:line="480" w:lineRule="auto"/>
        <w:rPr>
          <w:rFonts w:ascii="Arial" w:hAnsi="Arial" w:cs="Arial"/>
          <w:sz w:val="24"/>
          <w:szCs w:val="24"/>
        </w:rPr>
      </w:pPr>
    </w:p>
    <w:p w14:paraId="40F0FE13" w14:textId="4CAF4101" w:rsidR="00590DA4" w:rsidRDefault="02E9960A" w:rsidP="02E9960A">
      <w:pPr>
        <w:spacing w:after="160" w:line="480" w:lineRule="auto"/>
        <w:rPr>
          <w:rFonts w:ascii="Arial" w:hAnsi="Arial" w:cs="Arial"/>
          <w:sz w:val="24"/>
          <w:szCs w:val="24"/>
        </w:rPr>
      </w:pPr>
      <w:r w:rsidRPr="02E9960A">
        <w:rPr>
          <w:rFonts w:ascii="Arial" w:hAnsi="Arial" w:cs="Arial"/>
          <w:sz w:val="24"/>
          <w:szCs w:val="24"/>
        </w:rPr>
        <w:t>Part 2</w:t>
      </w:r>
    </w:p>
    <w:p w14:paraId="15376ED7" w14:textId="35F6C3CE" w:rsidR="00590DA4" w:rsidRDefault="6F4035D0" w:rsidP="6F4035D0">
      <w:pPr>
        <w:spacing w:after="160" w:line="480" w:lineRule="auto"/>
        <w:rPr>
          <w:rFonts w:ascii="Arial" w:hAnsi="Arial" w:cs="Arial"/>
          <w:sz w:val="24"/>
          <w:szCs w:val="24"/>
        </w:rPr>
      </w:pPr>
      <w:r w:rsidRPr="6F4035D0">
        <w:rPr>
          <w:rFonts w:ascii="Arial" w:hAnsi="Arial" w:cs="Arial"/>
          <w:sz w:val="24"/>
          <w:szCs w:val="24"/>
        </w:rPr>
        <w:t xml:space="preserve">This essay will discuss Forest schools. A definition of Forest schools has been made by the Forest schools' network. Forest school network state that </w:t>
      </w:r>
    </w:p>
    <w:p w14:paraId="23D02FB6" w14:textId="13FD6D8F" w:rsidR="00590DA4" w:rsidRDefault="3D72B1DC" w:rsidP="3D72B1DC">
      <w:pPr>
        <w:spacing w:after="160" w:line="480" w:lineRule="auto"/>
        <w:ind w:left="567" w:right="567"/>
        <w:rPr>
          <w:rFonts w:ascii="Arial" w:hAnsi="Arial" w:cs="Arial"/>
          <w:sz w:val="24"/>
          <w:szCs w:val="24"/>
        </w:rPr>
      </w:pPr>
      <w:r w:rsidRPr="3D72B1DC">
        <w:rPr>
          <w:rFonts w:ascii="Arial" w:hAnsi="Arial" w:cs="Arial"/>
          <w:sz w:val="24"/>
          <w:szCs w:val="24"/>
        </w:rPr>
        <w:t xml:space="preserve">it is an inspiration process that offers children, young people and adults' regular opportunities to achieve and develop confidence and self-esteem through the hands-on learning experiences in the woodland environment (O’Brien and Murray, 2006). </w:t>
      </w:r>
    </w:p>
    <w:p w14:paraId="30A177F5" w14:textId="77777777" w:rsidR="002641D7" w:rsidRPr="002641D7" w:rsidRDefault="002641D7" w:rsidP="00590DA4">
      <w:pPr>
        <w:spacing w:after="160" w:line="480" w:lineRule="auto"/>
        <w:rPr>
          <w:rFonts w:ascii="Arial" w:eastAsiaTheme="minorHAnsi" w:hAnsi="Arial" w:cs="Arial"/>
          <w:sz w:val="24"/>
          <w:szCs w:val="24"/>
        </w:rPr>
      </w:pPr>
      <w:r w:rsidRPr="002641D7">
        <w:rPr>
          <w:rFonts w:ascii="Arial" w:eastAsiaTheme="minorHAnsi" w:hAnsi="Arial" w:cs="Arial"/>
          <w:sz w:val="24"/>
          <w:szCs w:val="24"/>
        </w:rPr>
        <w:t xml:space="preserve">O’Brien and Murray </w:t>
      </w:r>
      <w:r w:rsidR="0042183D">
        <w:rPr>
          <w:rFonts w:ascii="Arial" w:eastAsiaTheme="minorHAnsi" w:hAnsi="Arial" w:cs="Arial"/>
          <w:sz w:val="24"/>
          <w:szCs w:val="24"/>
        </w:rPr>
        <w:t xml:space="preserve">(2006) </w:t>
      </w:r>
      <w:r w:rsidRPr="002641D7">
        <w:rPr>
          <w:rFonts w:ascii="Arial" w:eastAsiaTheme="minorHAnsi" w:hAnsi="Arial" w:cs="Arial"/>
          <w:sz w:val="24"/>
          <w:szCs w:val="24"/>
        </w:rPr>
        <w:t>state people are worried that little ones in schools now do not get to go to woodlands and green places like their parents used to, because they are worried something will happen to them and children can do so much indoors now. There is also research that tells us that if the young children do not go when</w:t>
      </w:r>
      <w:r w:rsidR="0042183D">
        <w:rPr>
          <w:rFonts w:ascii="Arial" w:eastAsiaTheme="minorHAnsi" w:hAnsi="Arial" w:cs="Arial"/>
          <w:sz w:val="24"/>
          <w:szCs w:val="24"/>
        </w:rPr>
        <w:t xml:space="preserve"> they are young,</w:t>
      </w:r>
      <w:r w:rsidRPr="002641D7">
        <w:rPr>
          <w:rFonts w:ascii="Arial" w:eastAsiaTheme="minorHAnsi" w:hAnsi="Arial" w:cs="Arial"/>
          <w:sz w:val="24"/>
          <w:szCs w:val="24"/>
        </w:rPr>
        <w:t xml:space="preserve"> they will not go wh</w:t>
      </w:r>
      <w:r w:rsidR="0042183D">
        <w:rPr>
          <w:rFonts w:ascii="Arial" w:eastAsiaTheme="minorHAnsi" w:hAnsi="Arial" w:cs="Arial"/>
          <w:sz w:val="24"/>
          <w:szCs w:val="24"/>
        </w:rPr>
        <w:t>en they are grown up either and</w:t>
      </w:r>
      <w:r w:rsidRPr="002641D7">
        <w:rPr>
          <w:rFonts w:ascii="Arial" w:eastAsiaTheme="minorHAnsi" w:hAnsi="Arial" w:cs="Arial"/>
          <w:sz w:val="24"/>
          <w:szCs w:val="24"/>
        </w:rPr>
        <w:t xml:space="preserve"> will miss out on physical and emotion</w:t>
      </w:r>
      <w:r w:rsidR="0042183D">
        <w:rPr>
          <w:rFonts w:ascii="Arial" w:eastAsiaTheme="minorHAnsi" w:hAnsi="Arial" w:cs="Arial"/>
          <w:sz w:val="24"/>
          <w:szCs w:val="24"/>
        </w:rPr>
        <w:t>al benefits of access to nature</w:t>
      </w:r>
      <w:r w:rsidRPr="002641D7">
        <w:rPr>
          <w:rFonts w:ascii="Arial" w:eastAsiaTheme="minorHAnsi" w:hAnsi="Arial" w:cs="Arial"/>
          <w:sz w:val="24"/>
          <w:szCs w:val="24"/>
        </w:rPr>
        <w:t xml:space="preserve"> (Ward Thompso</w:t>
      </w:r>
      <w:r w:rsidR="0042183D">
        <w:rPr>
          <w:rFonts w:ascii="Arial" w:eastAsiaTheme="minorHAnsi" w:hAnsi="Arial" w:cs="Arial"/>
          <w:sz w:val="24"/>
          <w:szCs w:val="24"/>
        </w:rPr>
        <w:t>n, et al,</w:t>
      </w:r>
      <w:r w:rsidRPr="002641D7">
        <w:rPr>
          <w:rFonts w:ascii="Arial" w:eastAsiaTheme="minorHAnsi" w:hAnsi="Arial" w:cs="Arial"/>
          <w:sz w:val="24"/>
          <w:szCs w:val="24"/>
        </w:rPr>
        <w:t xml:space="preserve"> 2004). This is because learning outdoors is very different to learning in a classroom environment. The Welsh Government are encouraging teachers to do Forest school</w:t>
      </w:r>
      <w:r w:rsidR="00FE2206">
        <w:rPr>
          <w:rFonts w:ascii="Arial" w:eastAsiaTheme="minorHAnsi" w:hAnsi="Arial" w:cs="Arial"/>
          <w:sz w:val="24"/>
          <w:szCs w:val="24"/>
        </w:rPr>
        <w:t>s in their</w:t>
      </w:r>
      <w:r w:rsidRPr="002641D7">
        <w:rPr>
          <w:rFonts w:ascii="Arial" w:eastAsiaTheme="minorHAnsi" w:hAnsi="Arial" w:cs="Arial"/>
          <w:sz w:val="24"/>
          <w:szCs w:val="24"/>
        </w:rPr>
        <w:t xml:space="preserve"> own schools now, especially in foundation phase.</w:t>
      </w:r>
    </w:p>
    <w:p w14:paraId="0BEED80C" w14:textId="77777777" w:rsidR="002641D7" w:rsidRDefault="002641D7" w:rsidP="002641D7">
      <w:pPr>
        <w:spacing w:after="160" w:line="240" w:lineRule="auto"/>
        <w:rPr>
          <w:rFonts w:ascii="Arial" w:eastAsiaTheme="minorHAnsi" w:hAnsi="Arial" w:cs="Arial"/>
          <w:sz w:val="24"/>
          <w:szCs w:val="24"/>
        </w:rPr>
      </w:pPr>
      <w:r w:rsidRPr="002641D7">
        <w:rPr>
          <w:rFonts w:ascii="Arial" w:eastAsiaTheme="minorHAnsi" w:hAnsi="Arial" w:cs="Arial"/>
          <w:sz w:val="24"/>
          <w:szCs w:val="24"/>
        </w:rPr>
        <w:t>Adapted from:</w:t>
      </w:r>
    </w:p>
    <w:p w14:paraId="242A9D0E" w14:textId="77777777" w:rsidR="000B09D5" w:rsidRDefault="00946F7E" w:rsidP="002641D7">
      <w:pPr>
        <w:spacing w:after="160" w:line="240" w:lineRule="auto"/>
        <w:rPr>
          <w:rFonts w:ascii="Arial" w:eastAsiaTheme="minorHAnsi" w:hAnsi="Arial" w:cs="Arial"/>
          <w:sz w:val="24"/>
          <w:szCs w:val="24"/>
        </w:rPr>
      </w:pPr>
      <w:r>
        <w:rPr>
          <w:rFonts w:ascii="Arial" w:eastAsiaTheme="minorHAnsi" w:hAnsi="Arial" w:cs="Arial"/>
          <w:sz w:val="24"/>
          <w:szCs w:val="24"/>
        </w:rPr>
        <w:t>O’</w:t>
      </w:r>
      <w:r w:rsidR="000B09D5">
        <w:rPr>
          <w:rFonts w:ascii="Arial" w:eastAsiaTheme="minorHAnsi" w:hAnsi="Arial" w:cs="Arial"/>
          <w:sz w:val="24"/>
          <w:szCs w:val="24"/>
        </w:rPr>
        <w:t>Brien,</w:t>
      </w:r>
      <w:r>
        <w:rPr>
          <w:rFonts w:ascii="Arial" w:eastAsiaTheme="minorHAnsi" w:hAnsi="Arial" w:cs="Arial"/>
          <w:sz w:val="24"/>
          <w:szCs w:val="24"/>
        </w:rPr>
        <w:t xml:space="preserve"> E</w:t>
      </w:r>
      <w:r w:rsidR="000B09D5">
        <w:rPr>
          <w:rFonts w:ascii="Arial" w:eastAsiaTheme="minorHAnsi" w:hAnsi="Arial" w:cs="Arial"/>
          <w:sz w:val="24"/>
          <w:szCs w:val="24"/>
        </w:rPr>
        <w:t>.</w:t>
      </w:r>
      <w:r>
        <w:rPr>
          <w:rFonts w:ascii="Arial" w:eastAsiaTheme="minorHAnsi" w:hAnsi="Arial" w:cs="Arial"/>
          <w:sz w:val="24"/>
          <w:szCs w:val="24"/>
        </w:rPr>
        <w:t xml:space="preserve"> and Murray</w:t>
      </w:r>
      <w:r w:rsidR="000B09D5">
        <w:rPr>
          <w:rFonts w:ascii="Arial" w:eastAsiaTheme="minorHAnsi" w:hAnsi="Arial" w:cs="Arial"/>
          <w:sz w:val="24"/>
          <w:szCs w:val="24"/>
        </w:rPr>
        <w:t xml:space="preserve">, </w:t>
      </w:r>
      <w:r>
        <w:rPr>
          <w:rFonts w:ascii="Arial" w:eastAsiaTheme="minorHAnsi" w:hAnsi="Arial" w:cs="Arial"/>
          <w:sz w:val="24"/>
          <w:szCs w:val="24"/>
        </w:rPr>
        <w:t>R.</w:t>
      </w:r>
      <w:r w:rsidR="00502387">
        <w:rPr>
          <w:rFonts w:ascii="Arial" w:eastAsiaTheme="minorHAnsi" w:hAnsi="Arial" w:cs="Arial"/>
          <w:sz w:val="24"/>
          <w:szCs w:val="24"/>
        </w:rPr>
        <w:t xml:space="preserve"> </w:t>
      </w:r>
      <w:r w:rsidR="000B09D5">
        <w:rPr>
          <w:rFonts w:ascii="Arial" w:eastAsiaTheme="minorHAnsi" w:hAnsi="Arial" w:cs="Arial"/>
          <w:sz w:val="24"/>
          <w:szCs w:val="24"/>
        </w:rPr>
        <w:t>(</w:t>
      </w:r>
      <w:r w:rsidR="00502387">
        <w:rPr>
          <w:rFonts w:ascii="Arial" w:eastAsiaTheme="minorHAnsi" w:hAnsi="Arial" w:cs="Arial"/>
          <w:sz w:val="24"/>
          <w:szCs w:val="24"/>
        </w:rPr>
        <w:t>2006</w:t>
      </w:r>
      <w:r w:rsidR="000B09D5">
        <w:rPr>
          <w:rFonts w:ascii="Arial" w:eastAsiaTheme="minorHAnsi" w:hAnsi="Arial" w:cs="Arial"/>
          <w:sz w:val="24"/>
          <w:szCs w:val="24"/>
        </w:rPr>
        <w:t xml:space="preserve">) </w:t>
      </w:r>
      <w:r w:rsidRPr="000B09D5">
        <w:rPr>
          <w:rFonts w:ascii="Arial" w:eastAsiaTheme="minorHAnsi" w:hAnsi="Arial" w:cs="Arial"/>
          <w:i/>
          <w:sz w:val="24"/>
          <w:szCs w:val="24"/>
        </w:rPr>
        <w:t>A marvellous opportunity for children to learn: A participatory evaluation o</w:t>
      </w:r>
      <w:bookmarkStart w:id="0" w:name="_GoBack"/>
      <w:bookmarkEnd w:id="0"/>
      <w:r w:rsidRPr="000B09D5">
        <w:rPr>
          <w:rFonts w:ascii="Arial" w:eastAsiaTheme="minorHAnsi" w:hAnsi="Arial" w:cs="Arial"/>
          <w:i/>
          <w:sz w:val="24"/>
          <w:szCs w:val="24"/>
        </w:rPr>
        <w:t>f Forest schools in England and Wales.</w:t>
      </w:r>
      <w:r>
        <w:rPr>
          <w:rFonts w:ascii="Arial" w:eastAsiaTheme="minorHAnsi" w:hAnsi="Arial" w:cs="Arial"/>
          <w:sz w:val="24"/>
          <w:szCs w:val="24"/>
        </w:rPr>
        <w:t xml:space="preserve"> Farnham: Forest Research.</w:t>
      </w:r>
    </w:p>
    <w:p w14:paraId="7ECAC82B" w14:textId="77777777" w:rsidR="000B09D5" w:rsidRDefault="00502387" w:rsidP="002641D7">
      <w:pPr>
        <w:spacing w:after="160" w:line="240" w:lineRule="auto"/>
        <w:rPr>
          <w:rFonts w:ascii="Arial" w:eastAsiaTheme="minorHAnsi" w:hAnsi="Arial" w:cs="Arial"/>
          <w:sz w:val="24"/>
          <w:szCs w:val="24"/>
        </w:rPr>
      </w:pPr>
      <w:r>
        <w:rPr>
          <w:rFonts w:ascii="Arial" w:eastAsiaTheme="minorHAnsi" w:hAnsi="Arial" w:cs="Arial"/>
          <w:sz w:val="24"/>
          <w:szCs w:val="24"/>
        </w:rPr>
        <w:t xml:space="preserve">Ward Thompson, C., </w:t>
      </w:r>
      <w:proofErr w:type="spellStart"/>
      <w:r>
        <w:rPr>
          <w:rFonts w:ascii="Arial" w:eastAsiaTheme="minorHAnsi" w:hAnsi="Arial" w:cs="Arial"/>
          <w:sz w:val="24"/>
          <w:szCs w:val="24"/>
        </w:rPr>
        <w:t>Aspinall</w:t>
      </w:r>
      <w:proofErr w:type="spellEnd"/>
      <w:r>
        <w:rPr>
          <w:rFonts w:ascii="Arial" w:eastAsiaTheme="minorHAnsi" w:hAnsi="Arial" w:cs="Arial"/>
          <w:sz w:val="24"/>
          <w:szCs w:val="24"/>
        </w:rPr>
        <w:t>, P., Be</w:t>
      </w:r>
      <w:r w:rsidR="000B09D5">
        <w:rPr>
          <w:rFonts w:ascii="Arial" w:eastAsiaTheme="minorHAnsi" w:hAnsi="Arial" w:cs="Arial"/>
          <w:sz w:val="24"/>
          <w:szCs w:val="24"/>
        </w:rPr>
        <w:t xml:space="preserve">ll, S., Findlay, C., </w:t>
      </w:r>
      <w:proofErr w:type="spellStart"/>
      <w:r w:rsidR="000B09D5">
        <w:rPr>
          <w:rFonts w:ascii="Arial" w:eastAsiaTheme="minorHAnsi" w:hAnsi="Arial" w:cs="Arial"/>
          <w:sz w:val="24"/>
          <w:szCs w:val="24"/>
        </w:rPr>
        <w:t>Wherrett</w:t>
      </w:r>
      <w:proofErr w:type="spellEnd"/>
      <w:r w:rsidR="000B09D5">
        <w:rPr>
          <w:rFonts w:ascii="Arial" w:eastAsiaTheme="minorHAnsi" w:hAnsi="Arial" w:cs="Arial"/>
          <w:sz w:val="24"/>
          <w:szCs w:val="24"/>
        </w:rPr>
        <w:t>, J</w:t>
      </w:r>
      <w:r>
        <w:rPr>
          <w:rFonts w:ascii="Arial" w:eastAsiaTheme="minorHAnsi" w:hAnsi="Arial" w:cs="Arial"/>
          <w:sz w:val="24"/>
          <w:szCs w:val="24"/>
        </w:rPr>
        <w:t xml:space="preserve">. and </w:t>
      </w:r>
      <w:proofErr w:type="spellStart"/>
      <w:r>
        <w:rPr>
          <w:rFonts w:ascii="Arial" w:eastAsiaTheme="minorHAnsi" w:hAnsi="Arial" w:cs="Arial"/>
          <w:sz w:val="24"/>
          <w:szCs w:val="24"/>
        </w:rPr>
        <w:t>Travlou</w:t>
      </w:r>
      <w:proofErr w:type="spellEnd"/>
      <w:r>
        <w:rPr>
          <w:rFonts w:ascii="Arial" w:eastAsiaTheme="minorHAnsi" w:hAnsi="Arial" w:cs="Arial"/>
          <w:sz w:val="24"/>
          <w:szCs w:val="24"/>
        </w:rPr>
        <w:t>, P.</w:t>
      </w:r>
      <w:r w:rsidR="000B09D5">
        <w:rPr>
          <w:rFonts w:ascii="Arial" w:eastAsiaTheme="minorHAnsi" w:hAnsi="Arial" w:cs="Arial"/>
          <w:sz w:val="24"/>
          <w:szCs w:val="24"/>
        </w:rPr>
        <w:t xml:space="preserve"> (2004)</w:t>
      </w:r>
      <w:r>
        <w:rPr>
          <w:rFonts w:ascii="Arial" w:eastAsiaTheme="minorHAnsi" w:hAnsi="Arial" w:cs="Arial"/>
          <w:sz w:val="24"/>
          <w:szCs w:val="24"/>
        </w:rPr>
        <w:t xml:space="preserve"> </w:t>
      </w:r>
      <w:r w:rsidRPr="000B09D5">
        <w:rPr>
          <w:rFonts w:ascii="Arial" w:eastAsiaTheme="minorHAnsi" w:hAnsi="Arial" w:cs="Arial"/>
          <w:i/>
          <w:sz w:val="24"/>
          <w:szCs w:val="24"/>
        </w:rPr>
        <w:t>Open space and social inclusion: Local Woodland use in central Scotland</w:t>
      </w:r>
      <w:r>
        <w:rPr>
          <w:rFonts w:ascii="Arial" w:eastAsiaTheme="minorHAnsi" w:hAnsi="Arial" w:cs="Arial"/>
          <w:sz w:val="24"/>
          <w:szCs w:val="24"/>
        </w:rPr>
        <w:t xml:space="preserve">. </w:t>
      </w:r>
      <w:r w:rsidR="000B09D5">
        <w:rPr>
          <w:rFonts w:ascii="Arial" w:eastAsiaTheme="minorHAnsi" w:hAnsi="Arial" w:cs="Arial"/>
          <w:sz w:val="24"/>
          <w:szCs w:val="24"/>
        </w:rPr>
        <w:t xml:space="preserve">Edinburgh </w:t>
      </w:r>
      <w:r>
        <w:rPr>
          <w:rFonts w:ascii="Arial" w:eastAsiaTheme="minorHAnsi" w:hAnsi="Arial" w:cs="Arial"/>
          <w:sz w:val="24"/>
          <w:szCs w:val="24"/>
        </w:rPr>
        <w:t>Report to the Forestry Co</w:t>
      </w:r>
      <w:r w:rsidR="000B09D5">
        <w:rPr>
          <w:rFonts w:ascii="Arial" w:eastAsiaTheme="minorHAnsi" w:hAnsi="Arial" w:cs="Arial"/>
          <w:sz w:val="24"/>
          <w:szCs w:val="24"/>
        </w:rPr>
        <w:t>mmission.</w:t>
      </w:r>
    </w:p>
    <w:p w14:paraId="6E38FD07" w14:textId="1EC470F4" w:rsidR="00946F7E" w:rsidRPr="002641D7" w:rsidRDefault="04635E7D" w:rsidP="04635E7D">
      <w:pPr>
        <w:spacing w:after="160" w:line="240" w:lineRule="auto"/>
        <w:rPr>
          <w:rFonts w:ascii="Arial" w:hAnsi="Arial" w:cs="Arial"/>
          <w:sz w:val="24"/>
          <w:szCs w:val="24"/>
        </w:rPr>
      </w:pPr>
      <w:r w:rsidRPr="04635E7D">
        <w:rPr>
          <w:rFonts w:ascii="Arial" w:hAnsi="Arial" w:cs="Arial"/>
          <w:sz w:val="24"/>
          <w:szCs w:val="24"/>
        </w:rPr>
        <w:t>Welsh Assembly Government (2009) Outdoor Learning Handbook. Cardiff: WAG.</w:t>
      </w:r>
    </w:p>
    <w:p w14:paraId="0D0B940D" w14:textId="77777777" w:rsidR="002641D7" w:rsidRDefault="002641D7" w:rsidP="00180D25">
      <w:pPr>
        <w:spacing w:line="480" w:lineRule="auto"/>
        <w:rPr>
          <w:rFonts w:ascii="Arial" w:hAnsi="Arial" w:cs="Arial"/>
          <w:sz w:val="24"/>
          <w:szCs w:val="24"/>
        </w:rPr>
      </w:pPr>
    </w:p>
    <w:p w14:paraId="0E27B00A" w14:textId="77777777" w:rsidR="002641D7" w:rsidRDefault="002641D7" w:rsidP="00180D25">
      <w:pPr>
        <w:spacing w:line="480" w:lineRule="auto"/>
        <w:rPr>
          <w:rFonts w:ascii="Arial" w:hAnsi="Arial" w:cs="Arial"/>
          <w:sz w:val="24"/>
          <w:szCs w:val="24"/>
        </w:rPr>
      </w:pPr>
    </w:p>
    <w:p w14:paraId="2E146642" w14:textId="77777777" w:rsidR="002641D7" w:rsidRPr="002641D7" w:rsidRDefault="002641D7" w:rsidP="002641D7">
      <w:pPr>
        <w:spacing w:after="160" w:line="259" w:lineRule="auto"/>
        <w:jc w:val="left"/>
        <w:rPr>
          <w:rFonts w:ascii="Arial" w:eastAsiaTheme="minorHAnsi" w:hAnsi="Arial" w:cs="Arial"/>
          <w:sz w:val="24"/>
          <w:szCs w:val="24"/>
        </w:rPr>
      </w:pPr>
      <w:r w:rsidRPr="002641D7">
        <w:rPr>
          <w:rFonts w:ascii="Arial" w:eastAsiaTheme="minorHAnsi" w:hAnsi="Arial" w:cs="Arial"/>
          <w:sz w:val="24"/>
          <w:szCs w:val="24"/>
        </w:rPr>
        <w:t>Part 2b</w:t>
      </w:r>
    </w:p>
    <w:p w14:paraId="53F99EA2" w14:textId="77777777" w:rsidR="002641D7" w:rsidRPr="002641D7" w:rsidRDefault="002641D7" w:rsidP="002641D7">
      <w:pPr>
        <w:numPr>
          <w:ilvl w:val="0"/>
          <w:numId w:val="2"/>
        </w:numPr>
        <w:spacing w:after="160" w:line="480" w:lineRule="auto"/>
        <w:contextualSpacing/>
        <w:jc w:val="left"/>
        <w:rPr>
          <w:rFonts w:ascii="Arial" w:eastAsiaTheme="minorHAnsi" w:hAnsi="Arial" w:cs="Arial"/>
          <w:sz w:val="24"/>
          <w:szCs w:val="24"/>
        </w:rPr>
      </w:pPr>
      <w:r w:rsidRPr="002641D7">
        <w:rPr>
          <w:rFonts w:ascii="Arial" w:eastAsiaTheme="minorHAnsi" w:hAnsi="Arial" w:cs="Arial"/>
          <w:sz w:val="24"/>
          <w:szCs w:val="24"/>
        </w:rPr>
        <w:t>Plagiarism.</w:t>
      </w:r>
    </w:p>
    <w:p w14:paraId="3E95D996" w14:textId="465E51D2" w:rsidR="002641D7" w:rsidRPr="002641D7" w:rsidRDefault="49ABD5D4" w:rsidP="49ABD5D4">
      <w:pPr>
        <w:spacing w:after="160" w:line="480" w:lineRule="auto"/>
        <w:ind w:left="720"/>
        <w:contextualSpacing/>
        <w:jc w:val="left"/>
        <w:rPr>
          <w:rFonts w:ascii="Arial" w:hAnsi="Arial" w:cs="Arial"/>
          <w:sz w:val="24"/>
          <w:szCs w:val="24"/>
        </w:rPr>
      </w:pPr>
      <w:r w:rsidRPr="49ABD5D4">
        <w:rPr>
          <w:rFonts w:ascii="Arial" w:hAnsi="Arial" w:cs="Arial"/>
          <w:sz w:val="24"/>
          <w:szCs w:val="24"/>
        </w:rPr>
        <w:t>If the author fails to provide the source from where the information came from the author may be accused of plagiarism. Plagiarism is trying to pass “someone else’s work as your own. Plagiarism can be deliberate or accidental, without accurate referencing it’s possible to accidentally plagiarise someone else’s work” (</w:t>
      </w:r>
      <w:proofErr w:type="spellStart"/>
      <w:r w:rsidRPr="49ABD5D4">
        <w:rPr>
          <w:rFonts w:ascii="Arial" w:hAnsi="Arial" w:cs="Arial"/>
          <w:sz w:val="24"/>
          <w:szCs w:val="24"/>
        </w:rPr>
        <w:t>Downes</w:t>
      </w:r>
      <w:proofErr w:type="spellEnd"/>
      <w:r w:rsidRPr="49ABD5D4">
        <w:rPr>
          <w:rFonts w:ascii="Arial" w:hAnsi="Arial" w:cs="Arial"/>
          <w:sz w:val="24"/>
          <w:szCs w:val="24"/>
        </w:rPr>
        <w:t xml:space="preserve"> and Evans, no date, p. 4). Sentences that have been rearranged from the original text is still classed as plagiarism (Cottrell, 2008). </w:t>
      </w:r>
    </w:p>
    <w:p w14:paraId="353BA3F3" w14:textId="77777777" w:rsidR="002641D7" w:rsidRPr="002641D7" w:rsidRDefault="002641D7" w:rsidP="002641D7">
      <w:pPr>
        <w:numPr>
          <w:ilvl w:val="0"/>
          <w:numId w:val="2"/>
        </w:numPr>
        <w:spacing w:after="160" w:line="480" w:lineRule="auto"/>
        <w:contextualSpacing/>
        <w:jc w:val="left"/>
        <w:rPr>
          <w:rFonts w:ascii="Arial" w:eastAsiaTheme="minorHAnsi" w:hAnsi="Arial" w:cs="Arial"/>
          <w:sz w:val="24"/>
          <w:szCs w:val="24"/>
        </w:rPr>
      </w:pPr>
      <w:r w:rsidRPr="002641D7">
        <w:rPr>
          <w:rFonts w:ascii="Arial" w:eastAsiaTheme="minorHAnsi" w:hAnsi="Arial" w:cs="Arial"/>
          <w:sz w:val="24"/>
          <w:szCs w:val="24"/>
        </w:rPr>
        <w:t>False.</w:t>
      </w:r>
    </w:p>
    <w:p w14:paraId="0A50168A" w14:textId="23C15F04" w:rsidR="002641D7" w:rsidRPr="002641D7" w:rsidRDefault="3B48D88A" w:rsidP="3B48D88A">
      <w:pPr>
        <w:spacing w:after="160" w:line="480" w:lineRule="auto"/>
        <w:ind w:left="720"/>
        <w:contextualSpacing/>
        <w:jc w:val="left"/>
        <w:rPr>
          <w:rFonts w:ascii="Arial" w:hAnsi="Arial" w:cs="Arial"/>
          <w:sz w:val="24"/>
          <w:szCs w:val="24"/>
        </w:rPr>
      </w:pPr>
      <w:r w:rsidRPr="3B48D88A">
        <w:rPr>
          <w:rFonts w:ascii="Arial" w:hAnsi="Arial" w:cs="Arial"/>
          <w:sz w:val="24"/>
          <w:szCs w:val="24"/>
        </w:rPr>
        <w:t>When academic writing, it is important to state the sources of ideas and information, so the reader can look back at the information (</w:t>
      </w:r>
      <w:proofErr w:type="spellStart"/>
      <w:r w:rsidRPr="3B48D88A">
        <w:rPr>
          <w:rFonts w:ascii="Arial" w:hAnsi="Arial" w:cs="Arial"/>
          <w:sz w:val="24"/>
          <w:szCs w:val="24"/>
        </w:rPr>
        <w:t>Downes</w:t>
      </w:r>
      <w:proofErr w:type="spellEnd"/>
      <w:r w:rsidRPr="3B48D88A">
        <w:rPr>
          <w:rFonts w:ascii="Arial" w:hAnsi="Arial" w:cs="Arial"/>
          <w:sz w:val="24"/>
          <w:szCs w:val="24"/>
        </w:rPr>
        <w:t xml:space="preserve"> and Evans, no date). Cottrell (2008) states there are five main reasons for providing references; respectful to the authors, plagiarising, finding text, checking work and thorough information.</w:t>
      </w:r>
    </w:p>
    <w:p w14:paraId="30D7909B" w14:textId="444B616F" w:rsidR="5DED2A82" w:rsidRDefault="5DED2A82" w:rsidP="5DED2A82">
      <w:pPr>
        <w:pStyle w:val="ListParagraph"/>
        <w:numPr>
          <w:ilvl w:val="0"/>
          <w:numId w:val="2"/>
        </w:numPr>
        <w:spacing w:after="160" w:line="480" w:lineRule="auto"/>
        <w:jc w:val="left"/>
        <w:rPr>
          <w:sz w:val="24"/>
          <w:szCs w:val="24"/>
        </w:rPr>
      </w:pPr>
      <w:r w:rsidRPr="5DED2A82">
        <w:rPr>
          <w:rFonts w:ascii="Arial" w:hAnsi="Arial" w:cs="Arial"/>
          <w:sz w:val="24"/>
          <w:szCs w:val="24"/>
        </w:rPr>
        <w:t>Wikipedia is not a good place to search for information for academic assignments. It is not a reliable source, it is general information and not the sources to use when academic writing (</w:t>
      </w:r>
      <w:proofErr w:type="spellStart"/>
      <w:r w:rsidRPr="5DED2A82">
        <w:rPr>
          <w:rFonts w:ascii="Arial" w:hAnsi="Arial" w:cs="Arial"/>
          <w:sz w:val="24"/>
          <w:szCs w:val="24"/>
        </w:rPr>
        <w:t>Writecheck</w:t>
      </w:r>
      <w:proofErr w:type="spellEnd"/>
      <w:r w:rsidRPr="5DED2A82">
        <w:rPr>
          <w:rFonts w:ascii="Arial" w:hAnsi="Arial" w:cs="Arial"/>
          <w:sz w:val="24"/>
          <w:szCs w:val="24"/>
        </w:rPr>
        <w:t xml:space="preserve">, 2013). Available at: </w:t>
      </w:r>
      <w:hyperlink r:id="rId7">
        <w:r w:rsidRPr="5DED2A82">
          <w:rPr>
            <w:rStyle w:val="Hyperlink"/>
            <w:rFonts w:ascii="Arial" w:eastAsia="Arial" w:hAnsi="Arial" w:cs="Arial"/>
            <w:sz w:val="24"/>
            <w:szCs w:val="24"/>
          </w:rPr>
          <w:t>http://en.writecheck.com/</w:t>
        </w:r>
      </w:hyperlink>
      <w:r w:rsidRPr="5DED2A82">
        <w:rPr>
          <w:rFonts w:ascii="Arial" w:eastAsia="Arial" w:hAnsi="Arial" w:cs="Arial"/>
          <w:sz w:val="24"/>
          <w:szCs w:val="24"/>
        </w:rPr>
        <w:t xml:space="preserve"> </w:t>
      </w:r>
    </w:p>
    <w:p w14:paraId="6FBEF743" w14:textId="491DB8C1" w:rsidR="002641D7" w:rsidRPr="002641D7" w:rsidRDefault="5DED2A82" w:rsidP="3B48D88A">
      <w:pPr>
        <w:numPr>
          <w:ilvl w:val="0"/>
          <w:numId w:val="2"/>
        </w:numPr>
        <w:spacing w:after="160" w:line="480" w:lineRule="auto"/>
        <w:contextualSpacing/>
        <w:jc w:val="left"/>
        <w:rPr>
          <w:rFonts w:ascii="Arial" w:hAnsi="Arial" w:cs="Arial"/>
          <w:sz w:val="24"/>
          <w:szCs w:val="24"/>
        </w:rPr>
      </w:pPr>
      <w:r w:rsidRPr="5DED2A82">
        <w:rPr>
          <w:rFonts w:ascii="Arial" w:hAnsi="Arial" w:cs="Arial"/>
          <w:sz w:val="24"/>
          <w:szCs w:val="24"/>
        </w:rPr>
        <w:t>Longer quotations should be entered as a separate paragraph and indented from the main text. 1cm each side and single lined space (</w:t>
      </w:r>
      <w:proofErr w:type="spellStart"/>
      <w:r w:rsidRPr="5DED2A82">
        <w:rPr>
          <w:rFonts w:ascii="Arial" w:hAnsi="Arial" w:cs="Arial"/>
          <w:sz w:val="24"/>
          <w:szCs w:val="24"/>
        </w:rPr>
        <w:t>Downes</w:t>
      </w:r>
      <w:proofErr w:type="spellEnd"/>
      <w:r w:rsidRPr="5DED2A82">
        <w:rPr>
          <w:rFonts w:ascii="Arial" w:hAnsi="Arial" w:cs="Arial"/>
          <w:sz w:val="24"/>
          <w:szCs w:val="24"/>
        </w:rPr>
        <w:t xml:space="preserve"> and Evans, no date).</w:t>
      </w:r>
    </w:p>
    <w:p w14:paraId="4B6F54A0" w14:textId="7464676F" w:rsidR="00D24650" w:rsidRPr="00D24650" w:rsidRDefault="5DED2A82" w:rsidP="3D72B1DC">
      <w:pPr>
        <w:numPr>
          <w:ilvl w:val="0"/>
          <w:numId w:val="2"/>
        </w:numPr>
        <w:spacing w:after="160" w:line="480" w:lineRule="auto"/>
        <w:contextualSpacing/>
        <w:jc w:val="left"/>
        <w:rPr>
          <w:rFonts w:ascii="Arial" w:hAnsi="Arial" w:cs="Arial"/>
          <w:sz w:val="24"/>
          <w:szCs w:val="24"/>
        </w:rPr>
      </w:pPr>
      <w:r w:rsidRPr="5DED2A82">
        <w:rPr>
          <w:rFonts w:ascii="Arial" w:hAnsi="Arial" w:cs="Arial"/>
          <w:sz w:val="24"/>
          <w:szCs w:val="24"/>
        </w:rPr>
        <w:lastRenderedPageBreak/>
        <w:t>Good academic research that students can use for their academic study skills would come from; The internet, books, a newspaper article, the National Occupational Standards and leaflets.</w:t>
      </w:r>
    </w:p>
    <w:p w14:paraId="6E8CAE40" w14:textId="62E64F99" w:rsidR="3D72B1DC" w:rsidRDefault="3D72B1DC" w:rsidP="3D72B1DC">
      <w:pPr>
        <w:spacing w:after="160" w:line="480" w:lineRule="auto"/>
        <w:ind w:left="720"/>
        <w:jc w:val="left"/>
        <w:rPr>
          <w:rFonts w:ascii="Arial" w:hAnsi="Arial" w:cs="Arial"/>
          <w:sz w:val="24"/>
          <w:szCs w:val="24"/>
        </w:rPr>
      </w:pPr>
    </w:p>
    <w:p w14:paraId="0DF43999" w14:textId="6B134E35" w:rsidR="00E2377B" w:rsidRDefault="6F4035D0" w:rsidP="6F4035D0">
      <w:pPr>
        <w:spacing w:after="160" w:line="480" w:lineRule="auto"/>
        <w:contextualSpacing/>
        <w:jc w:val="left"/>
        <w:rPr>
          <w:rFonts w:ascii="Arial" w:hAnsi="Arial" w:cs="Arial"/>
          <w:sz w:val="24"/>
          <w:szCs w:val="24"/>
        </w:rPr>
      </w:pPr>
      <w:r w:rsidRPr="6F4035D0">
        <w:rPr>
          <w:rFonts w:ascii="Arial" w:hAnsi="Arial" w:cs="Arial"/>
          <w:sz w:val="24"/>
          <w:szCs w:val="24"/>
        </w:rPr>
        <w:t>References:</w:t>
      </w:r>
    </w:p>
    <w:p w14:paraId="09290DFF" w14:textId="77777777" w:rsidR="00E2377B" w:rsidRDefault="0039559D" w:rsidP="00A10751">
      <w:pPr>
        <w:spacing w:after="160" w:line="480" w:lineRule="auto"/>
        <w:contextualSpacing/>
        <w:jc w:val="left"/>
        <w:rPr>
          <w:rFonts w:ascii="Arial" w:eastAsiaTheme="minorHAnsi" w:hAnsi="Arial" w:cs="Arial"/>
          <w:sz w:val="24"/>
          <w:szCs w:val="24"/>
        </w:rPr>
      </w:pPr>
      <w:r>
        <w:rPr>
          <w:rFonts w:ascii="Arial" w:eastAsiaTheme="minorHAnsi" w:hAnsi="Arial" w:cs="Arial"/>
          <w:sz w:val="24"/>
          <w:szCs w:val="24"/>
        </w:rPr>
        <w:t xml:space="preserve"> </w:t>
      </w:r>
      <w:proofErr w:type="spellStart"/>
      <w:r>
        <w:rPr>
          <w:rFonts w:ascii="Arial" w:eastAsiaTheme="minorHAnsi" w:hAnsi="Arial" w:cs="Arial"/>
          <w:sz w:val="24"/>
          <w:szCs w:val="24"/>
        </w:rPr>
        <w:t>Downes</w:t>
      </w:r>
      <w:proofErr w:type="spellEnd"/>
      <w:r>
        <w:rPr>
          <w:rFonts w:ascii="Arial" w:eastAsiaTheme="minorHAnsi" w:hAnsi="Arial" w:cs="Arial"/>
          <w:sz w:val="24"/>
          <w:szCs w:val="24"/>
        </w:rPr>
        <w:t>, E. and Evans, A. (no date) Referencing Handbook Harvard.</w:t>
      </w:r>
    </w:p>
    <w:p w14:paraId="33FE597C" w14:textId="2431FC44" w:rsidR="0061241B" w:rsidRDefault="3979EF1C" w:rsidP="3979EF1C">
      <w:pPr>
        <w:spacing w:after="160" w:line="480" w:lineRule="auto"/>
        <w:contextualSpacing/>
        <w:jc w:val="left"/>
        <w:rPr>
          <w:rFonts w:ascii="Arial" w:hAnsi="Arial" w:cs="Arial"/>
          <w:sz w:val="24"/>
          <w:szCs w:val="24"/>
        </w:rPr>
      </w:pPr>
      <w:r w:rsidRPr="3979EF1C">
        <w:rPr>
          <w:rFonts w:ascii="Arial" w:hAnsi="Arial" w:cs="Arial"/>
          <w:sz w:val="24"/>
          <w:szCs w:val="24"/>
        </w:rPr>
        <w:t xml:space="preserve"> </w:t>
      </w:r>
      <w:proofErr w:type="spellStart"/>
      <w:r w:rsidRPr="3979EF1C">
        <w:rPr>
          <w:rFonts w:ascii="Arial" w:hAnsi="Arial" w:cs="Arial"/>
          <w:sz w:val="24"/>
          <w:szCs w:val="24"/>
        </w:rPr>
        <w:t>Writecheck</w:t>
      </w:r>
      <w:proofErr w:type="spellEnd"/>
      <w:r w:rsidRPr="3979EF1C">
        <w:rPr>
          <w:rFonts w:ascii="Arial" w:hAnsi="Arial" w:cs="Arial"/>
          <w:sz w:val="24"/>
          <w:szCs w:val="24"/>
        </w:rPr>
        <w:t xml:space="preserve">. (2013) </w:t>
      </w:r>
      <w:r w:rsidRPr="3979EF1C">
        <w:rPr>
          <w:rFonts w:ascii="Arial" w:hAnsi="Arial" w:cs="Arial"/>
          <w:i/>
          <w:iCs/>
          <w:sz w:val="24"/>
          <w:szCs w:val="24"/>
        </w:rPr>
        <w:t>Why isn’t Wikipedia a rentable source</w:t>
      </w:r>
      <w:r w:rsidRPr="3979EF1C">
        <w:rPr>
          <w:rFonts w:ascii="Arial" w:hAnsi="Arial" w:cs="Arial"/>
          <w:sz w:val="24"/>
          <w:szCs w:val="24"/>
        </w:rPr>
        <w:t xml:space="preserve">. Available at: </w:t>
      </w:r>
      <w:hyperlink r:id="rId8">
        <w:r w:rsidRPr="3979EF1C">
          <w:rPr>
            <w:rStyle w:val="Hyperlink"/>
            <w:rFonts w:ascii="Arial" w:eastAsia="Arial" w:hAnsi="Arial" w:cs="Arial"/>
            <w:sz w:val="24"/>
            <w:szCs w:val="24"/>
          </w:rPr>
          <w:t>http://en.writecheck.com/</w:t>
        </w:r>
      </w:hyperlink>
      <w:r w:rsidRPr="3979EF1C">
        <w:rPr>
          <w:rFonts w:ascii="Arial" w:eastAsia="Arial" w:hAnsi="Arial" w:cs="Arial"/>
          <w:sz w:val="24"/>
          <w:szCs w:val="24"/>
        </w:rPr>
        <w:t xml:space="preserve"> </w:t>
      </w:r>
      <w:r w:rsidRPr="3979EF1C">
        <w:rPr>
          <w:rFonts w:ascii="Arial" w:hAnsi="Arial" w:cs="Arial"/>
          <w:sz w:val="24"/>
          <w:szCs w:val="24"/>
        </w:rPr>
        <w:t xml:space="preserve"> (Accessed: 30</w:t>
      </w:r>
      <w:r w:rsidRPr="3979EF1C">
        <w:rPr>
          <w:rFonts w:ascii="Arial" w:hAnsi="Arial" w:cs="Arial"/>
          <w:sz w:val="24"/>
          <w:szCs w:val="24"/>
          <w:vertAlign w:val="superscript"/>
        </w:rPr>
        <w:t>th</w:t>
      </w:r>
      <w:r w:rsidRPr="3979EF1C">
        <w:rPr>
          <w:rFonts w:ascii="Arial" w:hAnsi="Arial" w:cs="Arial"/>
          <w:sz w:val="24"/>
          <w:szCs w:val="24"/>
        </w:rPr>
        <w:t xml:space="preserve"> October 2018).</w:t>
      </w:r>
    </w:p>
    <w:p w14:paraId="1610EBAE" w14:textId="328FC1D8" w:rsidR="3979EF1C" w:rsidRDefault="3979EF1C" w:rsidP="3979EF1C">
      <w:pPr>
        <w:spacing w:after="160" w:line="480" w:lineRule="auto"/>
        <w:jc w:val="left"/>
        <w:rPr>
          <w:rFonts w:ascii="Arial" w:hAnsi="Arial" w:cs="Arial"/>
          <w:sz w:val="24"/>
          <w:szCs w:val="24"/>
        </w:rPr>
      </w:pPr>
    </w:p>
    <w:p w14:paraId="403E3435" w14:textId="49D3A00E" w:rsidR="00E434A2" w:rsidRDefault="3979EF1C" w:rsidP="3979EF1C">
      <w:pPr>
        <w:spacing w:after="160" w:line="480" w:lineRule="auto"/>
        <w:contextualSpacing/>
        <w:jc w:val="left"/>
        <w:rPr>
          <w:rFonts w:ascii="Arial" w:hAnsi="Arial" w:cs="Arial"/>
          <w:sz w:val="24"/>
          <w:szCs w:val="24"/>
        </w:rPr>
      </w:pPr>
      <w:r w:rsidRPr="3979EF1C">
        <w:rPr>
          <w:rFonts w:ascii="Arial" w:hAnsi="Arial" w:cs="Arial"/>
          <w:sz w:val="24"/>
          <w:szCs w:val="24"/>
        </w:rPr>
        <w:t>Part 3</w:t>
      </w:r>
    </w:p>
    <w:p w14:paraId="7098A7EA" w14:textId="7418BB12" w:rsidR="00E434A2" w:rsidRDefault="5FA303F5" w:rsidP="5FA303F5">
      <w:pPr>
        <w:spacing w:after="160" w:line="480" w:lineRule="auto"/>
        <w:contextualSpacing/>
        <w:jc w:val="left"/>
        <w:rPr>
          <w:rFonts w:ascii="Arial" w:hAnsi="Arial" w:cs="Arial"/>
          <w:sz w:val="24"/>
          <w:szCs w:val="24"/>
        </w:rPr>
      </w:pPr>
      <w:r w:rsidRPr="5FA303F5">
        <w:rPr>
          <w:rFonts w:ascii="Arial" w:hAnsi="Arial" w:cs="Arial"/>
          <w:sz w:val="24"/>
          <w:szCs w:val="24"/>
        </w:rPr>
        <w:t xml:space="preserve">In the article the authors </w:t>
      </w:r>
      <w:proofErr w:type="spellStart"/>
      <w:r w:rsidRPr="5FA303F5">
        <w:rPr>
          <w:rFonts w:ascii="Arial" w:hAnsi="Arial" w:cs="Arial"/>
          <w:sz w:val="24"/>
          <w:szCs w:val="24"/>
        </w:rPr>
        <w:t>Agatston</w:t>
      </w:r>
      <w:proofErr w:type="spellEnd"/>
      <w:r w:rsidRPr="5FA303F5">
        <w:rPr>
          <w:rFonts w:ascii="Arial" w:hAnsi="Arial" w:cs="Arial"/>
          <w:sz w:val="24"/>
          <w:szCs w:val="24"/>
        </w:rPr>
        <w:t xml:space="preserve">, Kowalski and Limber (2007) discuss cyber bullying. The aim of the article is to gain a better understanding and the impact cyber bullying has on students. Several students from high school and middle school were interviewed during focus groups; the students were separated in to gender groups and asked questions on cyber bullying. However, the reader feels the groups should not be separated in to the same gender groups, because male students disagree that cyber bullying is an issue for them. This is a concern as male students may feel pressure to protect their image and emotions in front of their peers. The students, particularly females, expressed that they view cyber bulling as an issue and the female students do not see the school district personnel as a helpful resource when dealing with cyber bullying. </w:t>
      </w:r>
    </w:p>
    <w:p w14:paraId="346902A9" w14:textId="16B755ED" w:rsidR="00554590" w:rsidRDefault="00554590" w:rsidP="5884A375">
      <w:pPr>
        <w:spacing w:after="160" w:line="480" w:lineRule="auto"/>
        <w:contextualSpacing/>
        <w:jc w:val="left"/>
        <w:rPr>
          <w:rFonts w:ascii="Arial" w:hAnsi="Arial" w:cs="Arial"/>
          <w:sz w:val="24"/>
          <w:szCs w:val="24"/>
        </w:rPr>
      </w:pPr>
    </w:p>
    <w:p w14:paraId="78ADC04C" w14:textId="58CAB211" w:rsidR="256608DD" w:rsidRDefault="58FAD025" w:rsidP="58FAD025">
      <w:pPr>
        <w:spacing w:after="160" w:line="480" w:lineRule="auto"/>
        <w:jc w:val="left"/>
        <w:rPr>
          <w:rFonts w:ascii="Arial" w:hAnsi="Arial" w:cs="Arial"/>
          <w:sz w:val="24"/>
          <w:szCs w:val="24"/>
        </w:rPr>
      </w:pPr>
      <w:r w:rsidRPr="58FAD025">
        <w:rPr>
          <w:rFonts w:ascii="Arial" w:hAnsi="Arial" w:cs="Arial"/>
          <w:sz w:val="24"/>
          <w:szCs w:val="24"/>
        </w:rPr>
        <w:t xml:space="preserve">In a study by Kowalski and Limber (2007) which states young people have online access without adult supervision, they argue that young people are at high risk of exposure to pornography, drugs, violence, and cyber bullying.  They also argue that </w:t>
      </w:r>
      <w:r w:rsidRPr="58FAD025">
        <w:rPr>
          <w:rFonts w:ascii="Arial" w:hAnsi="Arial" w:cs="Arial"/>
          <w:sz w:val="24"/>
          <w:szCs w:val="24"/>
        </w:rPr>
        <w:lastRenderedPageBreak/>
        <w:t xml:space="preserve">access to the internet without adult supervision could lead to the harassment or bullying of other students. The research provides evidence on cyber bullying that was taken from two middle and two high schools. The results from a total of one hundred and forty-eight students that participated in the focus groups, only thirty-seven students admitted to having issues with cyber-bullying. Considering the age group is between twelve to seventeen, thirty-seven students is not a large amount. Also, in the groups the students discussed that most of their experience of cyber bullying takes place outside of school. This is likely to increase during the school day as students indicate they do use their mobile phones during the school day despite the school policies in place to restrict their use. Students state that they also can find a way around the school filters to access social networking. It is suggested that schools apply consistent consequences for students using their mobiles phones during the school day and for parents and students to read and sign the school districts policies regarding acceptable use of technology.  </w:t>
      </w:r>
    </w:p>
    <w:p w14:paraId="380383D3" w14:textId="16050AD0" w:rsidR="256608DD" w:rsidRDefault="256608DD" w:rsidP="49ABD5D4">
      <w:pPr>
        <w:spacing w:after="160" w:line="480" w:lineRule="auto"/>
        <w:jc w:val="left"/>
        <w:rPr>
          <w:rFonts w:ascii="Arial" w:hAnsi="Arial" w:cs="Arial"/>
          <w:sz w:val="24"/>
          <w:szCs w:val="24"/>
        </w:rPr>
      </w:pPr>
    </w:p>
    <w:p w14:paraId="6295115E" w14:textId="50F2C2C4" w:rsidR="256608DD" w:rsidRDefault="49ABD5D4" w:rsidP="49ABD5D4">
      <w:pPr>
        <w:spacing w:after="160" w:line="480" w:lineRule="auto"/>
        <w:jc w:val="left"/>
        <w:rPr>
          <w:rFonts w:ascii="Arial" w:hAnsi="Arial" w:cs="Arial"/>
          <w:sz w:val="24"/>
          <w:szCs w:val="24"/>
        </w:rPr>
      </w:pPr>
      <w:r w:rsidRPr="49ABD5D4">
        <w:rPr>
          <w:rFonts w:ascii="Arial" w:hAnsi="Arial" w:cs="Arial"/>
          <w:sz w:val="24"/>
          <w:szCs w:val="24"/>
        </w:rPr>
        <w:t xml:space="preserve">The school are encouraged to adopt bullying prevention programs that include classroom lessons on cyber bullying to give students a better understanding on cyber bullying and the impact that it has on others. </w:t>
      </w:r>
    </w:p>
    <w:p w14:paraId="073AC3DA" w14:textId="6DC8DC57" w:rsidR="256608DD" w:rsidRDefault="49ABD5D4" w:rsidP="49ABD5D4">
      <w:pPr>
        <w:spacing w:after="160" w:line="480" w:lineRule="auto"/>
        <w:jc w:val="left"/>
        <w:rPr>
          <w:rFonts w:ascii="Arial" w:hAnsi="Arial" w:cs="Arial"/>
          <w:sz w:val="24"/>
          <w:szCs w:val="24"/>
        </w:rPr>
      </w:pPr>
      <w:r w:rsidRPr="49ABD5D4">
        <w:rPr>
          <w:rFonts w:ascii="Arial" w:hAnsi="Arial" w:cs="Arial"/>
          <w:sz w:val="24"/>
          <w:szCs w:val="24"/>
        </w:rPr>
        <w:t xml:space="preserve">           </w:t>
      </w:r>
    </w:p>
    <w:p w14:paraId="651B54BA" w14:textId="10E6DB0D" w:rsidR="256608DD" w:rsidRDefault="58FAD025" w:rsidP="58FAD025">
      <w:pPr>
        <w:spacing w:after="160" w:line="480" w:lineRule="auto"/>
        <w:jc w:val="left"/>
        <w:rPr>
          <w:rFonts w:ascii="Arial" w:hAnsi="Arial" w:cs="Arial"/>
          <w:sz w:val="24"/>
          <w:szCs w:val="24"/>
        </w:rPr>
      </w:pPr>
      <w:r w:rsidRPr="58FAD025">
        <w:rPr>
          <w:rFonts w:ascii="Arial" w:hAnsi="Arial" w:cs="Arial"/>
          <w:sz w:val="24"/>
          <w:szCs w:val="24"/>
        </w:rPr>
        <w:t xml:space="preserve">The article is written in a formal style. However, the article is not very clear to read, with poor academic writing and confusing information given. The statistics do not add up as the authors explain in the abstract that one hundred and forty-eight middle and high school students were interviewed during focus groups, however the methods state approximately one hundred and fifty students participated in the focus groups </w:t>
      </w:r>
      <w:r w:rsidRPr="58FAD025">
        <w:rPr>
          <w:rFonts w:ascii="Arial" w:hAnsi="Arial" w:cs="Arial"/>
          <w:sz w:val="24"/>
          <w:szCs w:val="24"/>
        </w:rPr>
        <w:lastRenderedPageBreak/>
        <w:t>making it difficult to understand. The reader was distracted as the paragraphs are cramped together, and the font is very small making it difficult to read. Whilst the article is not very clear, the argument of the article is clear, in that the staff are not emotionally involved with the students as they do not feel the school is a helpful source. This is a concern as the students are in school most of their school day and if affected by cyber bullying students should feel safe and able to speak to the school about their issues in order to receive the support they need. The authors do highlight in the article the issues that students are faced with at school, and they suggest there is a need for prevention messages for students, educators and parents.</w:t>
      </w:r>
    </w:p>
    <w:p w14:paraId="192C19F5" w14:textId="17D0A707" w:rsidR="256608DD" w:rsidRDefault="256608DD" w:rsidP="5884A375">
      <w:pPr>
        <w:spacing w:after="160" w:line="480" w:lineRule="auto"/>
        <w:jc w:val="left"/>
        <w:rPr>
          <w:rFonts w:ascii="Arial" w:hAnsi="Arial" w:cs="Arial"/>
          <w:sz w:val="24"/>
          <w:szCs w:val="24"/>
        </w:rPr>
      </w:pPr>
    </w:p>
    <w:p w14:paraId="30E9B618" w14:textId="1BBC8DFF" w:rsidR="49ABD5D4" w:rsidRDefault="58FAD025" w:rsidP="58FAD025">
      <w:pPr>
        <w:spacing w:after="160" w:line="480" w:lineRule="auto"/>
        <w:jc w:val="left"/>
        <w:rPr>
          <w:rFonts w:ascii="Arial" w:hAnsi="Arial" w:cs="Arial"/>
          <w:sz w:val="24"/>
          <w:szCs w:val="24"/>
        </w:rPr>
      </w:pPr>
      <w:r w:rsidRPr="58FAD025">
        <w:rPr>
          <w:rFonts w:ascii="Arial" w:hAnsi="Arial" w:cs="Arial"/>
          <w:sz w:val="24"/>
          <w:szCs w:val="24"/>
        </w:rPr>
        <w:t>The article is biased as they have not used independent information to back their study, they have used their own. When comparing this article to the outlay of Keith and Martin (2005), the font is clearer to read and a lot more information is used. A lot has changed since 2007 when the article was written; cyber bullying is on the rise with the help of social networking and students as young as thirteen can access social networking sites. Allowing to private mail others, students also have access to smart phones allowing them to take screenshots of other student's pictures and all types of messenger apps too (</w:t>
      </w:r>
      <w:proofErr w:type="spellStart"/>
      <w:r w:rsidRPr="58FAD025">
        <w:rPr>
          <w:rFonts w:ascii="Arial" w:hAnsi="Arial" w:cs="Arial"/>
          <w:sz w:val="24"/>
          <w:szCs w:val="24"/>
        </w:rPr>
        <w:t>Bullyinguk</w:t>
      </w:r>
      <w:proofErr w:type="spellEnd"/>
      <w:r w:rsidRPr="58FAD025">
        <w:rPr>
          <w:rFonts w:ascii="Arial" w:hAnsi="Arial" w:cs="Arial"/>
          <w:sz w:val="24"/>
          <w:szCs w:val="24"/>
        </w:rPr>
        <w:t xml:space="preserve">, no date). </w:t>
      </w:r>
    </w:p>
    <w:p w14:paraId="4E6278CC" w14:textId="5DAEAE32" w:rsidR="256608DD" w:rsidRDefault="256608DD" w:rsidP="6F4035D0">
      <w:pPr>
        <w:spacing w:after="160" w:line="480" w:lineRule="auto"/>
        <w:jc w:val="left"/>
        <w:rPr>
          <w:rFonts w:ascii="Arial" w:hAnsi="Arial" w:cs="Arial"/>
          <w:sz w:val="24"/>
          <w:szCs w:val="24"/>
        </w:rPr>
      </w:pPr>
    </w:p>
    <w:p w14:paraId="080238F7" w14:textId="3B4783D2" w:rsidR="256608DD" w:rsidRDefault="58FAD025" w:rsidP="58FAD025">
      <w:pPr>
        <w:spacing w:after="160" w:line="480" w:lineRule="auto"/>
        <w:jc w:val="left"/>
        <w:rPr>
          <w:rFonts w:ascii="Arial" w:hAnsi="Arial" w:cs="Arial"/>
          <w:sz w:val="24"/>
          <w:szCs w:val="24"/>
        </w:rPr>
      </w:pPr>
      <w:r w:rsidRPr="58FAD025">
        <w:rPr>
          <w:rFonts w:ascii="Arial" w:hAnsi="Arial" w:cs="Arial"/>
          <w:sz w:val="24"/>
          <w:szCs w:val="24"/>
        </w:rPr>
        <w:t xml:space="preserve">In conclusion to </w:t>
      </w:r>
      <w:proofErr w:type="spellStart"/>
      <w:r w:rsidRPr="58FAD025">
        <w:rPr>
          <w:rFonts w:ascii="Arial" w:hAnsi="Arial" w:cs="Arial"/>
          <w:sz w:val="24"/>
          <w:szCs w:val="24"/>
        </w:rPr>
        <w:t>Agatston</w:t>
      </w:r>
      <w:proofErr w:type="spellEnd"/>
      <w:r w:rsidRPr="58FAD025">
        <w:rPr>
          <w:rFonts w:ascii="Arial" w:hAnsi="Arial" w:cs="Arial"/>
          <w:sz w:val="24"/>
          <w:szCs w:val="24"/>
        </w:rPr>
        <w:t xml:space="preserve">, Kowalski and Limber’s article the reader was confused and found the information misleading. The writing font is very small, and the paragraphs are cramped together making it difficult to read. The paragraphs are repetitive with lack of evidence. However, the reader was able to understand that the students are not confident that the school is a helpful source with issues on cyber </w:t>
      </w:r>
      <w:r w:rsidRPr="58FAD025">
        <w:rPr>
          <w:rFonts w:ascii="Arial" w:hAnsi="Arial" w:cs="Arial"/>
          <w:sz w:val="24"/>
          <w:szCs w:val="24"/>
        </w:rPr>
        <w:lastRenderedPageBreak/>
        <w:t>bullying and they are fearful to discuss the issues at home as this could result in the student's online access being removed. On the positive side, students were able to identify and give suggestions for dealing with cyber bullying, such as blocking the sender or ignoring the messages rather than reacting. A significant point to consider is that cyber bullying is increasing rapidly in and out of school and students need more support from family, teachers and peers.</w:t>
      </w:r>
    </w:p>
    <w:p w14:paraId="246D0977" w14:textId="216AC190" w:rsidR="0B146C58" w:rsidRDefault="0B146C58" w:rsidP="0B146C58">
      <w:pPr>
        <w:spacing w:after="160" w:line="480" w:lineRule="auto"/>
        <w:jc w:val="left"/>
        <w:rPr>
          <w:rFonts w:ascii="Arial" w:hAnsi="Arial" w:cs="Arial"/>
          <w:sz w:val="24"/>
          <w:szCs w:val="24"/>
        </w:rPr>
      </w:pPr>
    </w:p>
    <w:p w14:paraId="35C4318E" w14:textId="59FEE021" w:rsidR="0B146C58" w:rsidRDefault="5B8E78AE" w:rsidP="5B8E78AE">
      <w:pPr>
        <w:spacing w:after="160" w:line="240" w:lineRule="auto"/>
        <w:ind w:left="360"/>
        <w:jc w:val="left"/>
        <w:rPr>
          <w:rFonts w:ascii="Arial" w:eastAsia="Arial" w:hAnsi="Arial" w:cs="Arial"/>
          <w:sz w:val="32"/>
          <w:szCs w:val="32"/>
        </w:rPr>
      </w:pPr>
      <w:r w:rsidRPr="5B8E78AE">
        <w:rPr>
          <w:rFonts w:ascii="Arial" w:eastAsia="Arial" w:hAnsi="Arial" w:cs="Arial"/>
          <w:sz w:val="28"/>
          <w:szCs w:val="28"/>
        </w:rPr>
        <w:t xml:space="preserve">Reference: </w:t>
      </w:r>
    </w:p>
    <w:p w14:paraId="2E818CF8" w14:textId="4BD0C2CA" w:rsidR="0B146C58" w:rsidRDefault="5FA303F5" w:rsidP="5FA303F5">
      <w:pPr>
        <w:spacing w:after="160" w:line="240" w:lineRule="auto"/>
        <w:ind w:left="360"/>
        <w:rPr>
          <w:rFonts w:ascii="Arial" w:eastAsia="Arial" w:hAnsi="Arial" w:cs="Arial"/>
          <w:i/>
          <w:iCs/>
          <w:sz w:val="32"/>
          <w:szCs w:val="32"/>
        </w:rPr>
      </w:pPr>
      <w:r w:rsidRPr="5FA303F5">
        <w:rPr>
          <w:rFonts w:ascii="Arial" w:eastAsia="Arial" w:hAnsi="Arial" w:cs="Arial"/>
          <w:sz w:val="28"/>
          <w:szCs w:val="28"/>
        </w:rPr>
        <w:t xml:space="preserve">Cottrell, S (2008), </w:t>
      </w:r>
      <w:r w:rsidRPr="5FA303F5">
        <w:rPr>
          <w:rFonts w:ascii="Arial" w:eastAsia="Arial" w:hAnsi="Arial" w:cs="Arial"/>
          <w:i/>
          <w:iCs/>
          <w:sz w:val="28"/>
          <w:szCs w:val="28"/>
        </w:rPr>
        <w:t xml:space="preserve">The Study Skills Handbook, </w:t>
      </w:r>
      <w:r w:rsidRPr="5FA303F5">
        <w:rPr>
          <w:rFonts w:ascii="Arial" w:eastAsia="Arial" w:hAnsi="Arial" w:cs="Arial"/>
          <w:sz w:val="28"/>
          <w:szCs w:val="28"/>
        </w:rPr>
        <w:t>Basingstoke: Palgrave Macmillan.</w:t>
      </w:r>
    </w:p>
    <w:p w14:paraId="70218115" w14:textId="63B3753C" w:rsidR="0B146C58" w:rsidRDefault="5FA303F5" w:rsidP="5FA303F5">
      <w:pPr>
        <w:spacing w:after="160" w:line="240" w:lineRule="auto"/>
        <w:ind w:left="360"/>
        <w:rPr>
          <w:rFonts w:ascii="Arial" w:hAnsi="Arial" w:cs="Arial"/>
          <w:sz w:val="28"/>
          <w:szCs w:val="28"/>
        </w:rPr>
      </w:pPr>
      <w:proofErr w:type="spellStart"/>
      <w:r w:rsidRPr="5FA303F5">
        <w:rPr>
          <w:rFonts w:ascii="Arial" w:hAnsi="Arial" w:cs="Arial"/>
          <w:sz w:val="28"/>
          <w:szCs w:val="28"/>
        </w:rPr>
        <w:t>Downes</w:t>
      </w:r>
      <w:proofErr w:type="spellEnd"/>
      <w:r w:rsidRPr="5FA303F5">
        <w:rPr>
          <w:rFonts w:ascii="Arial" w:hAnsi="Arial" w:cs="Arial"/>
          <w:sz w:val="28"/>
          <w:szCs w:val="28"/>
        </w:rPr>
        <w:t xml:space="preserve">, E and Evans, A (no date). </w:t>
      </w:r>
      <w:r w:rsidRPr="5FA303F5">
        <w:rPr>
          <w:rFonts w:ascii="Arial" w:hAnsi="Arial" w:cs="Arial"/>
          <w:i/>
          <w:iCs/>
          <w:sz w:val="28"/>
          <w:szCs w:val="28"/>
        </w:rPr>
        <w:t>Referencing Handbook: Harvard</w:t>
      </w:r>
      <w:r w:rsidRPr="5FA303F5">
        <w:rPr>
          <w:rFonts w:ascii="Arial" w:hAnsi="Arial" w:cs="Arial"/>
          <w:sz w:val="28"/>
          <w:szCs w:val="28"/>
        </w:rPr>
        <w:t>, UWTSD.</w:t>
      </w:r>
    </w:p>
    <w:p w14:paraId="0038D016" w14:textId="6AC808F1" w:rsidR="0B146C58" w:rsidRDefault="0AE15223" w:rsidP="0AE15223">
      <w:pPr>
        <w:spacing w:after="160" w:line="240" w:lineRule="auto"/>
        <w:ind w:left="360"/>
        <w:rPr>
          <w:rFonts w:ascii="Arial" w:hAnsi="Arial" w:cs="Arial"/>
          <w:i/>
          <w:iCs/>
          <w:sz w:val="28"/>
          <w:szCs w:val="28"/>
          <w:highlight w:val="yellow"/>
        </w:rPr>
      </w:pPr>
      <w:r w:rsidRPr="0AE15223">
        <w:rPr>
          <w:rFonts w:ascii="Arial" w:hAnsi="Arial" w:cs="Arial"/>
          <w:sz w:val="28"/>
          <w:szCs w:val="28"/>
        </w:rPr>
        <w:t>Keith, S and Martin, M.E (2005) `</w:t>
      </w:r>
      <w:r w:rsidRPr="0AE15223">
        <w:rPr>
          <w:rFonts w:ascii="Arial" w:hAnsi="Arial" w:cs="Arial"/>
          <w:i/>
          <w:iCs/>
          <w:sz w:val="28"/>
          <w:szCs w:val="28"/>
        </w:rPr>
        <w:t xml:space="preserve">Cyber-bullying: Creating a Culture of Respect in the Cyber World Reclaiming Children and Youth, </w:t>
      </w:r>
      <w:r w:rsidRPr="0AE15223">
        <w:rPr>
          <w:rFonts w:ascii="Arial" w:hAnsi="Arial" w:cs="Arial"/>
          <w:sz w:val="28"/>
          <w:szCs w:val="28"/>
        </w:rPr>
        <w:t>13 (</w:t>
      </w:r>
      <w:proofErr w:type="gramStart"/>
      <w:r w:rsidRPr="0AE15223">
        <w:rPr>
          <w:rFonts w:ascii="Arial" w:hAnsi="Arial" w:cs="Arial"/>
          <w:sz w:val="28"/>
          <w:szCs w:val="28"/>
        </w:rPr>
        <w:t>4)`</w:t>
      </w:r>
      <w:proofErr w:type="gramEnd"/>
      <w:r w:rsidRPr="0AE15223">
        <w:rPr>
          <w:rFonts w:ascii="Arial" w:hAnsi="Arial" w:cs="Arial"/>
          <w:sz w:val="28"/>
          <w:szCs w:val="28"/>
        </w:rPr>
        <w:t>, PP. 224-228</w:t>
      </w:r>
    </w:p>
    <w:p w14:paraId="17069820" w14:textId="2AAEAEE6" w:rsidR="0B146C58" w:rsidRDefault="5FA303F5" w:rsidP="5FA303F5">
      <w:pPr>
        <w:spacing w:after="160" w:line="240" w:lineRule="auto"/>
        <w:ind w:left="360"/>
        <w:rPr>
          <w:rFonts w:ascii="Arial" w:hAnsi="Arial" w:cs="Arial"/>
          <w:sz w:val="28"/>
          <w:szCs w:val="28"/>
        </w:rPr>
      </w:pPr>
      <w:r w:rsidRPr="5FA303F5">
        <w:rPr>
          <w:rFonts w:ascii="Arial" w:hAnsi="Arial" w:cs="Arial"/>
          <w:i/>
          <w:iCs/>
          <w:sz w:val="28"/>
          <w:szCs w:val="28"/>
        </w:rPr>
        <w:t xml:space="preserve">Effects of Cyber Bullying, </w:t>
      </w:r>
      <w:r w:rsidRPr="5FA303F5">
        <w:rPr>
          <w:rFonts w:ascii="Arial" w:hAnsi="Arial" w:cs="Arial"/>
          <w:sz w:val="28"/>
          <w:szCs w:val="28"/>
        </w:rPr>
        <w:t>(no date)</w:t>
      </w:r>
      <w:r w:rsidRPr="5FA303F5">
        <w:rPr>
          <w:rFonts w:ascii="Arial" w:hAnsi="Arial" w:cs="Arial"/>
          <w:i/>
          <w:iCs/>
          <w:sz w:val="28"/>
          <w:szCs w:val="28"/>
        </w:rPr>
        <w:t xml:space="preserve"> </w:t>
      </w:r>
      <w:r w:rsidRPr="5FA303F5">
        <w:rPr>
          <w:rFonts w:ascii="Arial" w:hAnsi="Arial" w:cs="Arial"/>
          <w:sz w:val="28"/>
          <w:szCs w:val="28"/>
        </w:rPr>
        <w:t>Available at:</w:t>
      </w:r>
    </w:p>
    <w:p w14:paraId="5DAC69A9" w14:textId="4D8821C8" w:rsidR="0B146C58" w:rsidRDefault="00D2620B" w:rsidP="5B8E78AE">
      <w:pPr>
        <w:spacing w:after="160" w:line="240" w:lineRule="auto"/>
        <w:ind w:left="360"/>
        <w:rPr>
          <w:rFonts w:ascii="Arial" w:hAnsi="Arial" w:cs="Arial"/>
          <w:sz w:val="28"/>
          <w:szCs w:val="28"/>
        </w:rPr>
      </w:pPr>
      <w:hyperlink r:id="rId9">
        <w:r w:rsidR="5B8E78AE" w:rsidRPr="5B8E78AE">
          <w:rPr>
            <w:rStyle w:val="Hyperlink"/>
            <w:rFonts w:ascii="Arial" w:eastAsia="Arial" w:hAnsi="Arial" w:cs="Arial"/>
            <w:sz w:val="28"/>
            <w:szCs w:val="28"/>
          </w:rPr>
          <w:t>https://www.bullying.co.uk/cyberbullying/effects-of-cyberbullying/</w:t>
        </w:r>
      </w:hyperlink>
      <w:r w:rsidR="5B8E78AE" w:rsidRPr="5B8E78AE">
        <w:rPr>
          <w:rFonts w:ascii="Arial" w:eastAsia="Arial" w:hAnsi="Arial" w:cs="Arial"/>
          <w:sz w:val="28"/>
          <w:szCs w:val="28"/>
        </w:rPr>
        <w:t xml:space="preserve">  (Assessed: 30</w:t>
      </w:r>
      <w:r w:rsidR="5B8E78AE" w:rsidRPr="5B8E78AE">
        <w:rPr>
          <w:rFonts w:ascii="Arial" w:eastAsia="Arial" w:hAnsi="Arial" w:cs="Arial"/>
          <w:sz w:val="28"/>
          <w:szCs w:val="28"/>
          <w:vertAlign w:val="superscript"/>
        </w:rPr>
        <w:t>th</w:t>
      </w:r>
      <w:r w:rsidR="5B8E78AE" w:rsidRPr="5B8E78AE">
        <w:rPr>
          <w:rFonts w:ascii="Arial" w:eastAsia="Arial" w:hAnsi="Arial" w:cs="Arial"/>
          <w:sz w:val="28"/>
          <w:szCs w:val="28"/>
        </w:rPr>
        <w:t xml:space="preserve"> October 2018).</w:t>
      </w:r>
    </w:p>
    <w:p w14:paraId="7B089978" w14:textId="55FAD143" w:rsidR="0B146C58" w:rsidRDefault="5FA303F5" w:rsidP="5FA303F5">
      <w:pPr>
        <w:spacing w:after="160" w:line="240" w:lineRule="auto"/>
        <w:ind w:left="360"/>
        <w:rPr>
          <w:rFonts w:ascii="Arial" w:hAnsi="Arial" w:cs="Arial"/>
          <w:i/>
          <w:iCs/>
          <w:sz w:val="28"/>
          <w:szCs w:val="28"/>
        </w:rPr>
      </w:pPr>
      <w:r w:rsidRPr="5FA303F5">
        <w:rPr>
          <w:rFonts w:ascii="Arial" w:hAnsi="Arial" w:cs="Arial"/>
          <w:i/>
          <w:iCs/>
          <w:sz w:val="28"/>
          <w:szCs w:val="28"/>
        </w:rPr>
        <w:t xml:space="preserve">Why isn't Wikipedia a reputable source? </w:t>
      </w:r>
      <w:r w:rsidRPr="5FA303F5">
        <w:rPr>
          <w:rFonts w:ascii="Arial" w:hAnsi="Arial" w:cs="Arial"/>
          <w:sz w:val="28"/>
          <w:szCs w:val="28"/>
        </w:rPr>
        <w:t>(no date)</w:t>
      </w:r>
    </w:p>
    <w:p w14:paraId="0DBF678E" w14:textId="4C838B36" w:rsidR="0B146C58" w:rsidRDefault="5B8E78AE" w:rsidP="5B8E78AE">
      <w:pPr>
        <w:spacing w:after="160" w:line="240" w:lineRule="auto"/>
        <w:ind w:left="360"/>
        <w:rPr>
          <w:rFonts w:ascii="Arial" w:hAnsi="Arial" w:cs="Arial"/>
          <w:sz w:val="28"/>
          <w:szCs w:val="28"/>
        </w:rPr>
      </w:pPr>
      <w:r w:rsidRPr="5B8E78AE">
        <w:rPr>
          <w:rFonts w:ascii="Arial" w:hAnsi="Arial" w:cs="Arial"/>
          <w:sz w:val="28"/>
          <w:szCs w:val="28"/>
        </w:rPr>
        <w:t xml:space="preserve">Available at: </w:t>
      </w:r>
      <w:hyperlink r:id="rId10">
        <w:r w:rsidRPr="5B8E78AE">
          <w:rPr>
            <w:rStyle w:val="Hyperlink"/>
            <w:rFonts w:ascii="Arial" w:eastAsia="Arial" w:hAnsi="Arial" w:cs="Arial"/>
            <w:sz w:val="28"/>
            <w:szCs w:val="28"/>
          </w:rPr>
          <w:t>http://en.writecheck.com/</w:t>
        </w:r>
      </w:hyperlink>
      <w:r w:rsidRPr="5B8E78AE">
        <w:rPr>
          <w:rFonts w:ascii="Arial" w:eastAsia="Arial" w:hAnsi="Arial" w:cs="Arial"/>
          <w:sz w:val="28"/>
          <w:szCs w:val="28"/>
        </w:rPr>
        <w:t xml:space="preserve"> (Assessed: 30</w:t>
      </w:r>
      <w:r w:rsidRPr="5B8E78AE">
        <w:rPr>
          <w:rFonts w:ascii="Arial" w:eastAsia="Arial" w:hAnsi="Arial" w:cs="Arial"/>
          <w:sz w:val="28"/>
          <w:szCs w:val="28"/>
          <w:vertAlign w:val="superscript"/>
        </w:rPr>
        <w:t>th</w:t>
      </w:r>
      <w:r w:rsidRPr="5B8E78AE">
        <w:rPr>
          <w:rFonts w:ascii="Arial" w:eastAsia="Arial" w:hAnsi="Arial" w:cs="Arial"/>
          <w:sz w:val="28"/>
          <w:szCs w:val="28"/>
        </w:rPr>
        <w:t>October2018).</w:t>
      </w:r>
    </w:p>
    <w:p w14:paraId="626348B2" w14:textId="624E32A4" w:rsidR="0B146C58" w:rsidRDefault="0B146C58" w:rsidP="5B8E78AE">
      <w:pPr>
        <w:spacing w:after="160" w:line="240" w:lineRule="auto"/>
        <w:rPr>
          <w:rFonts w:ascii="Arial" w:hAnsi="Arial" w:cs="Arial"/>
          <w:sz w:val="28"/>
          <w:szCs w:val="28"/>
        </w:rPr>
      </w:pPr>
    </w:p>
    <w:p w14:paraId="3C0CB7D6" w14:textId="61B044FD" w:rsidR="0B146C58" w:rsidRDefault="0B146C58" w:rsidP="0B146C58">
      <w:pPr>
        <w:spacing w:after="160" w:line="480" w:lineRule="auto"/>
        <w:jc w:val="left"/>
        <w:rPr>
          <w:rFonts w:ascii="Arial" w:hAnsi="Arial" w:cs="Arial"/>
          <w:sz w:val="24"/>
          <w:szCs w:val="24"/>
        </w:rPr>
      </w:pPr>
    </w:p>
    <w:p w14:paraId="2BCADF0E" w14:textId="5D020F7D" w:rsidR="0B146C58" w:rsidRDefault="0B146C58" w:rsidP="0B146C58">
      <w:pPr>
        <w:spacing w:after="160" w:line="480" w:lineRule="auto"/>
        <w:jc w:val="left"/>
        <w:rPr>
          <w:rFonts w:ascii="Arial" w:hAnsi="Arial" w:cs="Arial"/>
          <w:sz w:val="24"/>
          <w:szCs w:val="24"/>
        </w:rPr>
      </w:pPr>
    </w:p>
    <w:p w14:paraId="277B2EAE" w14:textId="0E1F6504" w:rsidR="5DED2A82" w:rsidRDefault="5DED2A82" w:rsidP="5DED2A82">
      <w:pPr>
        <w:spacing w:after="160" w:line="480" w:lineRule="auto"/>
        <w:jc w:val="left"/>
        <w:rPr>
          <w:rFonts w:ascii="Arial" w:hAnsi="Arial" w:cs="Arial"/>
          <w:sz w:val="24"/>
          <w:szCs w:val="24"/>
        </w:rPr>
      </w:pPr>
    </w:p>
    <w:p w14:paraId="1947050D" w14:textId="03A42709" w:rsidR="5DED2A82" w:rsidRDefault="5DED2A82" w:rsidP="5DED2A82">
      <w:pPr>
        <w:spacing w:after="160" w:line="480" w:lineRule="auto"/>
        <w:jc w:val="left"/>
        <w:rPr>
          <w:rFonts w:ascii="Arial" w:hAnsi="Arial" w:cs="Arial"/>
          <w:sz w:val="24"/>
          <w:szCs w:val="24"/>
        </w:rPr>
      </w:pPr>
    </w:p>
    <w:p w14:paraId="0EA3AFB8" w14:textId="3BD66D9E" w:rsidR="5DED2A82" w:rsidRDefault="5DED2A82" w:rsidP="5DED2A82">
      <w:pPr>
        <w:spacing w:after="160" w:line="480" w:lineRule="auto"/>
        <w:jc w:val="left"/>
        <w:rPr>
          <w:rFonts w:ascii="Arial" w:hAnsi="Arial" w:cs="Arial"/>
          <w:sz w:val="24"/>
          <w:szCs w:val="24"/>
        </w:rPr>
      </w:pPr>
    </w:p>
    <w:p w14:paraId="5A0C8932" w14:textId="26D34008" w:rsidR="5DED2A82" w:rsidRDefault="5DED2A82" w:rsidP="5DED2A82">
      <w:pPr>
        <w:spacing w:after="160" w:line="480" w:lineRule="auto"/>
        <w:jc w:val="left"/>
        <w:rPr>
          <w:rFonts w:ascii="Arial" w:hAnsi="Arial" w:cs="Arial"/>
          <w:sz w:val="24"/>
          <w:szCs w:val="24"/>
        </w:rPr>
      </w:pPr>
    </w:p>
    <w:p w14:paraId="5FAABF7E" w14:textId="669FB8E0" w:rsidR="5DED2A82" w:rsidRDefault="5DED2A82" w:rsidP="5DED2A82">
      <w:pPr>
        <w:spacing w:after="160" w:line="480" w:lineRule="auto"/>
        <w:jc w:val="left"/>
        <w:rPr>
          <w:rFonts w:ascii="Arial" w:hAnsi="Arial" w:cs="Arial"/>
          <w:sz w:val="24"/>
          <w:szCs w:val="24"/>
        </w:rPr>
      </w:pPr>
    </w:p>
    <w:p w14:paraId="741ED95A" w14:textId="591A26C1" w:rsidR="5DED2A82" w:rsidRDefault="5DED2A82" w:rsidP="5DED2A82">
      <w:pPr>
        <w:spacing w:after="160" w:line="480" w:lineRule="auto"/>
        <w:jc w:val="left"/>
        <w:rPr>
          <w:rFonts w:ascii="Arial" w:hAnsi="Arial" w:cs="Arial"/>
          <w:sz w:val="24"/>
          <w:szCs w:val="24"/>
        </w:rPr>
      </w:pPr>
    </w:p>
    <w:p w14:paraId="66AE70E0" w14:textId="28F10818" w:rsidR="5DED2A82" w:rsidRDefault="5DED2A82" w:rsidP="5DED2A82">
      <w:pPr>
        <w:spacing w:after="160" w:line="480" w:lineRule="auto"/>
        <w:jc w:val="left"/>
        <w:rPr>
          <w:rFonts w:ascii="Arial" w:hAnsi="Arial" w:cs="Arial"/>
          <w:sz w:val="24"/>
          <w:szCs w:val="24"/>
        </w:rPr>
      </w:pPr>
    </w:p>
    <w:p w14:paraId="7DE02716" w14:textId="61BD6053" w:rsidR="5DED2A82" w:rsidRDefault="5DED2A82" w:rsidP="5DED2A82">
      <w:pPr>
        <w:spacing w:after="160" w:line="480" w:lineRule="auto"/>
        <w:jc w:val="left"/>
        <w:rPr>
          <w:rFonts w:ascii="Arial" w:hAnsi="Arial" w:cs="Arial"/>
          <w:sz w:val="24"/>
          <w:szCs w:val="24"/>
        </w:rPr>
      </w:pPr>
    </w:p>
    <w:p w14:paraId="0C2BF95A" w14:textId="3CCAB607" w:rsidR="5DED2A82" w:rsidRDefault="5DED2A82" w:rsidP="5DED2A82">
      <w:pPr>
        <w:spacing w:after="160" w:line="480" w:lineRule="auto"/>
        <w:jc w:val="left"/>
        <w:rPr>
          <w:rFonts w:ascii="Arial" w:hAnsi="Arial" w:cs="Arial"/>
          <w:sz w:val="24"/>
          <w:szCs w:val="24"/>
        </w:rPr>
      </w:pPr>
    </w:p>
    <w:p w14:paraId="20FAA9EF" w14:textId="47170871" w:rsidR="5DED2A82" w:rsidRDefault="5DED2A82" w:rsidP="5DED2A82">
      <w:pPr>
        <w:spacing w:after="160" w:line="480" w:lineRule="auto"/>
        <w:jc w:val="left"/>
        <w:rPr>
          <w:rFonts w:ascii="Arial" w:hAnsi="Arial" w:cs="Arial"/>
          <w:sz w:val="24"/>
          <w:szCs w:val="24"/>
        </w:rPr>
      </w:pPr>
    </w:p>
    <w:p w14:paraId="58BA0D0A" w14:textId="1A5B107F" w:rsidR="5DED2A82" w:rsidRDefault="5DED2A82" w:rsidP="5DED2A82">
      <w:pPr>
        <w:spacing w:after="160" w:line="480" w:lineRule="auto"/>
        <w:jc w:val="left"/>
        <w:rPr>
          <w:rFonts w:ascii="Arial" w:hAnsi="Arial" w:cs="Arial"/>
          <w:sz w:val="24"/>
          <w:szCs w:val="24"/>
        </w:rPr>
      </w:pPr>
    </w:p>
    <w:p w14:paraId="7D7EF25A" w14:textId="6682ECE6" w:rsidR="5DED2A82" w:rsidRDefault="5DED2A82" w:rsidP="5DED2A82">
      <w:pPr>
        <w:spacing w:after="160" w:line="480" w:lineRule="auto"/>
        <w:jc w:val="left"/>
        <w:rPr>
          <w:rFonts w:ascii="Arial" w:hAnsi="Arial" w:cs="Arial"/>
          <w:sz w:val="24"/>
          <w:szCs w:val="24"/>
        </w:rPr>
      </w:pPr>
    </w:p>
    <w:p w14:paraId="3D0AE7D6" w14:textId="56306E92" w:rsidR="5DED2A82" w:rsidRDefault="5DED2A82" w:rsidP="5DED2A82">
      <w:pPr>
        <w:spacing w:after="160" w:line="480" w:lineRule="auto"/>
        <w:jc w:val="left"/>
        <w:rPr>
          <w:rFonts w:ascii="Arial" w:hAnsi="Arial" w:cs="Arial"/>
          <w:sz w:val="24"/>
          <w:szCs w:val="24"/>
        </w:rPr>
      </w:pPr>
    </w:p>
    <w:p w14:paraId="6365DB19" w14:textId="237538B1" w:rsidR="5DED2A82" w:rsidRDefault="5DED2A82" w:rsidP="5DED2A82">
      <w:pPr>
        <w:spacing w:after="160" w:line="480" w:lineRule="auto"/>
        <w:jc w:val="left"/>
        <w:rPr>
          <w:rFonts w:ascii="Arial" w:hAnsi="Arial" w:cs="Arial"/>
          <w:sz w:val="24"/>
          <w:szCs w:val="24"/>
        </w:rPr>
      </w:pPr>
    </w:p>
    <w:p w14:paraId="27285283" w14:textId="20F37EF4" w:rsidR="5DED2A82" w:rsidRDefault="5DED2A82" w:rsidP="5DED2A82">
      <w:pPr>
        <w:spacing w:after="160" w:line="480" w:lineRule="auto"/>
        <w:jc w:val="left"/>
        <w:rPr>
          <w:rFonts w:ascii="Arial" w:hAnsi="Arial" w:cs="Arial"/>
          <w:sz w:val="24"/>
          <w:szCs w:val="24"/>
        </w:rPr>
      </w:pPr>
    </w:p>
    <w:p w14:paraId="40211FD1" w14:textId="3641A6C2" w:rsidR="5DED2A82" w:rsidRDefault="5DED2A82" w:rsidP="5DED2A82">
      <w:pPr>
        <w:spacing w:after="160" w:line="480" w:lineRule="auto"/>
        <w:jc w:val="left"/>
        <w:rPr>
          <w:rFonts w:ascii="Arial" w:hAnsi="Arial" w:cs="Arial"/>
          <w:sz w:val="24"/>
          <w:szCs w:val="24"/>
        </w:rPr>
      </w:pPr>
    </w:p>
    <w:p w14:paraId="7F51A368" w14:textId="5555DA68" w:rsidR="5DED2A82" w:rsidRDefault="5DED2A82" w:rsidP="5DED2A82">
      <w:pPr>
        <w:spacing w:after="160" w:line="480" w:lineRule="auto"/>
        <w:jc w:val="left"/>
        <w:rPr>
          <w:rFonts w:ascii="Arial" w:hAnsi="Arial" w:cs="Arial"/>
          <w:sz w:val="24"/>
          <w:szCs w:val="24"/>
        </w:rPr>
      </w:pPr>
    </w:p>
    <w:p w14:paraId="7B885E97" w14:textId="3079137C" w:rsidR="5DED2A82" w:rsidRDefault="027982B3" w:rsidP="027982B3">
      <w:pPr>
        <w:spacing w:after="160" w:line="480" w:lineRule="auto"/>
        <w:jc w:val="left"/>
        <w:rPr>
          <w:rFonts w:ascii="Arial" w:hAnsi="Arial" w:cs="Arial"/>
          <w:sz w:val="24"/>
          <w:szCs w:val="24"/>
        </w:rPr>
      </w:pPr>
      <w:r w:rsidRPr="027982B3">
        <w:rPr>
          <w:rFonts w:ascii="Arial" w:hAnsi="Arial" w:cs="Arial"/>
          <w:sz w:val="24"/>
          <w:szCs w:val="24"/>
        </w:rPr>
        <w:t xml:space="preserve"> </w:t>
      </w:r>
    </w:p>
    <w:p w14:paraId="4EF43E6C" w14:textId="09B8F12A" w:rsidR="256608DD" w:rsidRDefault="256608DD" w:rsidP="6F4035D0">
      <w:pPr>
        <w:spacing w:after="160" w:line="480" w:lineRule="auto"/>
        <w:jc w:val="left"/>
        <w:rPr>
          <w:rFonts w:ascii="Arial" w:hAnsi="Arial" w:cs="Arial"/>
          <w:sz w:val="24"/>
          <w:szCs w:val="24"/>
        </w:rPr>
      </w:pPr>
    </w:p>
    <w:p w14:paraId="4E4D13EC" w14:textId="7E73E28C" w:rsidR="256608DD" w:rsidRDefault="256608DD" w:rsidP="6F4035D0">
      <w:pPr>
        <w:spacing w:after="160" w:line="480" w:lineRule="auto"/>
        <w:jc w:val="left"/>
        <w:rPr>
          <w:rFonts w:ascii="Arial" w:hAnsi="Arial" w:cs="Arial"/>
          <w:sz w:val="24"/>
          <w:szCs w:val="24"/>
        </w:rPr>
      </w:pPr>
    </w:p>
    <w:p w14:paraId="577498C4" w14:textId="164713E6" w:rsidR="256608DD" w:rsidRDefault="6F4035D0" w:rsidP="6F4035D0">
      <w:pPr>
        <w:spacing w:after="160" w:line="480" w:lineRule="auto"/>
        <w:jc w:val="left"/>
        <w:rPr>
          <w:rFonts w:ascii="Arial" w:hAnsi="Arial" w:cs="Arial"/>
          <w:sz w:val="24"/>
          <w:szCs w:val="24"/>
        </w:rPr>
      </w:pPr>
      <w:r w:rsidRPr="6F4035D0">
        <w:rPr>
          <w:rFonts w:ascii="Arial" w:hAnsi="Arial" w:cs="Arial"/>
          <w:sz w:val="24"/>
          <w:szCs w:val="24"/>
        </w:rPr>
        <w:t xml:space="preserve"> </w:t>
      </w:r>
    </w:p>
    <w:p w14:paraId="57706591" w14:textId="1056F9EA" w:rsidR="256608DD" w:rsidRDefault="256608DD" w:rsidP="09C7A92E">
      <w:pPr>
        <w:spacing w:after="160" w:line="480" w:lineRule="auto"/>
        <w:jc w:val="left"/>
        <w:rPr>
          <w:rFonts w:ascii="Arial" w:hAnsi="Arial" w:cs="Arial"/>
          <w:sz w:val="24"/>
          <w:szCs w:val="24"/>
        </w:rPr>
      </w:pPr>
    </w:p>
    <w:p w14:paraId="41AE5FDB" w14:textId="4CC183C4" w:rsidR="256608DD" w:rsidRDefault="256608DD" w:rsidP="09C7A92E">
      <w:pPr>
        <w:spacing w:after="160" w:line="480" w:lineRule="auto"/>
        <w:jc w:val="left"/>
        <w:rPr>
          <w:rFonts w:ascii="Arial" w:hAnsi="Arial" w:cs="Arial"/>
          <w:sz w:val="24"/>
          <w:szCs w:val="24"/>
        </w:rPr>
      </w:pPr>
    </w:p>
    <w:p w14:paraId="23F6949C" w14:textId="59F99979" w:rsidR="256608DD" w:rsidRDefault="256608DD" w:rsidP="09C7A92E">
      <w:pPr>
        <w:spacing w:after="160" w:line="480" w:lineRule="auto"/>
        <w:jc w:val="left"/>
        <w:rPr>
          <w:rFonts w:ascii="Arial" w:hAnsi="Arial" w:cs="Arial"/>
          <w:sz w:val="24"/>
          <w:szCs w:val="24"/>
        </w:rPr>
      </w:pPr>
    </w:p>
    <w:p w14:paraId="5CE4C81A" w14:textId="67886AE4" w:rsidR="256608DD" w:rsidRDefault="256608DD" w:rsidP="09C7A92E">
      <w:pPr>
        <w:spacing w:after="160" w:line="480" w:lineRule="auto"/>
        <w:jc w:val="left"/>
        <w:rPr>
          <w:rFonts w:ascii="Arial" w:hAnsi="Arial" w:cs="Arial"/>
          <w:sz w:val="24"/>
          <w:szCs w:val="24"/>
        </w:rPr>
      </w:pPr>
    </w:p>
    <w:p w14:paraId="253BA47C" w14:textId="7FF6A0A9" w:rsidR="256608DD" w:rsidRDefault="256608DD" w:rsidP="09C7A92E">
      <w:pPr>
        <w:spacing w:after="160" w:line="480" w:lineRule="auto"/>
        <w:jc w:val="left"/>
        <w:rPr>
          <w:rFonts w:ascii="Arial" w:hAnsi="Arial" w:cs="Arial"/>
          <w:sz w:val="24"/>
          <w:szCs w:val="24"/>
        </w:rPr>
      </w:pPr>
    </w:p>
    <w:p w14:paraId="011A7923" w14:textId="137A8308" w:rsidR="256608DD" w:rsidRDefault="256608DD" w:rsidP="09C7A92E">
      <w:pPr>
        <w:spacing w:after="160" w:line="480" w:lineRule="auto"/>
        <w:jc w:val="left"/>
        <w:rPr>
          <w:rFonts w:ascii="Arial" w:hAnsi="Arial" w:cs="Arial"/>
          <w:sz w:val="24"/>
          <w:szCs w:val="24"/>
        </w:rPr>
      </w:pPr>
    </w:p>
    <w:p w14:paraId="6B4B4EC6" w14:textId="184B98EA" w:rsidR="256608DD" w:rsidRDefault="256608DD" w:rsidP="09C7A92E">
      <w:pPr>
        <w:spacing w:after="160" w:line="480" w:lineRule="auto"/>
        <w:jc w:val="left"/>
        <w:rPr>
          <w:rFonts w:ascii="Arial" w:hAnsi="Arial" w:cs="Arial"/>
          <w:sz w:val="24"/>
          <w:szCs w:val="24"/>
        </w:rPr>
      </w:pPr>
    </w:p>
    <w:p w14:paraId="1D56FDD5" w14:textId="489DD1A2" w:rsidR="256608DD" w:rsidRDefault="256608DD" w:rsidP="09C7A92E">
      <w:pPr>
        <w:spacing w:after="160" w:line="480" w:lineRule="auto"/>
        <w:jc w:val="left"/>
        <w:rPr>
          <w:rFonts w:ascii="Arial" w:hAnsi="Arial" w:cs="Arial"/>
          <w:sz w:val="24"/>
          <w:szCs w:val="24"/>
        </w:rPr>
      </w:pPr>
    </w:p>
    <w:p w14:paraId="35526EB5" w14:textId="77DA21AE" w:rsidR="256608DD" w:rsidRDefault="256608DD" w:rsidP="09C7A92E">
      <w:pPr>
        <w:spacing w:after="160" w:line="480" w:lineRule="auto"/>
        <w:jc w:val="left"/>
        <w:rPr>
          <w:rFonts w:ascii="Arial" w:hAnsi="Arial" w:cs="Arial"/>
          <w:sz w:val="24"/>
          <w:szCs w:val="24"/>
        </w:rPr>
      </w:pPr>
    </w:p>
    <w:p w14:paraId="46C376A4" w14:textId="44C82DF8" w:rsidR="256608DD" w:rsidRDefault="256608DD" w:rsidP="09C7A92E">
      <w:pPr>
        <w:spacing w:after="160" w:line="480" w:lineRule="auto"/>
        <w:jc w:val="left"/>
        <w:rPr>
          <w:rFonts w:ascii="Arial" w:hAnsi="Arial" w:cs="Arial"/>
          <w:sz w:val="24"/>
          <w:szCs w:val="24"/>
        </w:rPr>
      </w:pPr>
    </w:p>
    <w:p w14:paraId="1131B009" w14:textId="5446E99F" w:rsidR="256608DD" w:rsidRDefault="256608DD" w:rsidP="09C7A92E">
      <w:pPr>
        <w:spacing w:after="160" w:line="480" w:lineRule="auto"/>
        <w:jc w:val="left"/>
        <w:rPr>
          <w:rFonts w:ascii="Arial" w:hAnsi="Arial" w:cs="Arial"/>
          <w:sz w:val="24"/>
          <w:szCs w:val="24"/>
        </w:rPr>
      </w:pPr>
    </w:p>
    <w:p w14:paraId="254DD336" w14:textId="5FA2FDE0" w:rsidR="256608DD" w:rsidRDefault="256608DD" w:rsidP="09C7A92E">
      <w:pPr>
        <w:spacing w:after="160" w:line="480" w:lineRule="auto"/>
        <w:jc w:val="left"/>
        <w:rPr>
          <w:rFonts w:ascii="Arial" w:hAnsi="Arial" w:cs="Arial"/>
          <w:sz w:val="24"/>
          <w:szCs w:val="24"/>
        </w:rPr>
      </w:pPr>
    </w:p>
    <w:p w14:paraId="4747F14D" w14:textId="74365B90" w:rsidR="256608DD" w:rsidRDefault="256608DD" w:rsidP="09C7A92E">
      <w:pPr>
        <w:spacing w:after="160" w:line="480" w:lineRule="auto"/>
        <w:jc w:val="left"/>
        <w:rPr>
          <w:rFonts w:ascii="Arial" w:hAnsi="Arial" w:cs="Arial"/>
          <w:sz w:val="24"/>
          <w:szCs w:val="24"/>
        </w:rPr>
      </w:pPr>
    </w:p>
    <w:p w14:paraId="485D34AC" w14:textId="75606251" w:rsidR="256608DD" w:rsidRDefault="256608DD" w:rsidP="09C7A92E">
      <w:pPr>
        <w:spacing w:after="160" w:line="480" w:lineRule="auto"/>
        <w:jc w:val="left"/>
        <w:rPr>
          <w:rFonts w:ascii="Arial" w:hAnsi="Arial" w:cs="Arial"/>
          <w:sz w:val="24"/>
          <w:szCs w:val="24"/>
        </w:rPr>
      </w:pPr>
    </w:p>
    <w:p w14:paraId="052C275D" w14:textId="08CFC646" w:rsidR="256608DD" w:rsidRDefault="256608DD" w:rsidP="09C7A92E">
      <w:pPr>
        <w:spacing w:after="160" w:line="480" w:lineRule="auto"/>
        <w:jc w:val="left"/>
        <w:rPr>
          <w:rFonts w:ascii="Arial" w:hAnsi="Arial" w:cs="Arial"/>
          <w:sz w:val="24"/>
          <w:szCs w:val="24"/>
        </w:rPr>
      </w:pPr>
    </w:p>
    <w:p w14:paraId="1608F228" w14:textId="07196B02" w:rsidR="256608DD" w:rsidRDefault="256608DD" w:rsidP="09C7A92E">
      <w:pPr>
        <w:spacing w:after="160" w:line="480" w:lineRule="auto"/>
        <w:jc w:val="left"/>
        <w:rPr>
          <w:rFonts w:ascii="Arial" w:hAnsi="Arial" w:cs="Arial"/>
          <w:sz w:val="24"/>
          <w:szCs w:val="24"/>
        </w:rPr>
      </w:pPr>
    </w:p>
    <w:p w14:paraId="57647D44" w14:textId="7085EBE8" w:rsidR="256608DD" w:rsidRDefault="256608DD" w:rsidP="09C7A92E">
      <w:pPr>
        <w:spacing w:after="160" w:line="480" w:lineRule="auto"/>
        <w:jc w:val="left"/>
        <w:rPr>
          <w:rFonts w:ascii="Arial" w:hAnsi="Arial" w:cs="Arial"/>
          <w:sz w:val="24"/>
          <w:szCs w:val="24"/>
        </w:rPr>
      </w:pPr>
    </w:p>
    <w:p w14:paraId="6D584FAC" w14:textId="3B63E74D" w:rsidR="256608DD" w:rsidRDefault="256608DD" w:rsidP="09C7A92E">
      <w:pPr>
        <w:spacing w:after="160" w:line="480" w:lineRule="auto"/>
        <w:jc w:val="left"/>
        <w:rPr>
          <w:rFonts w:ascii="Arial" w:hAnsi="Arial" w:cs="Arial"/>
          <w:sz w:val="24"/>
          <w:szCs w:val="24"/>
        </w:rPr>
      </w:pPr>
    </w:p>
    <w:p w14:paraId="1A8CDCD4" w14:textId="285B6F9F" w:rsidR="256608DD" w:rsidRDefault="256608DD" w:rsidP="09C7A92E">
      <w:pPr>
        <w:spacing w:after="160" w:line="480" w:lineRule="auto"/>
        <w:jc w:val="left"/>
        <w:rPr>
          <w:rFonts w:ascii="Arial" w:hAnsi="Arial" w:cs="Arial"/>
          <w:sz w:val="24"/>
          <w:szCs w:val="24"/>
        </w:rPr>
      </w:pPr>
    </w:p>
    <w:p w14:paraId="4EBF68EC" w14:textId="24D81E1E" w:rsidR="256608DD" w:rsidRDefault="256608DD" w:rsidP="09C7A92E">
      <w:pPr>
        <w:spacing w:after="160" w:line="480" w:lineRule="auto"/>
        <w:jc w:val="left"/>
        <w:rPr>
          <w:rFonts w:ascii="Arial" w:hAnsi="Arial" w:cs="Arial"/>
          <w:sz w:val="24"/>
          <w:szCs w:val="24"/>
        </w:rPr>
      </w:pPr>
    </w:p>
    <w:p w14:paraId="195ED105" w14:textId="6E08679D" w:rsidR="256608DD" w:rsidRDefault="256608DD" w:rsidP="09C7A92E">
      <w:pPr>
        <w:spacing w:after="160" w:line="480" w:lineRule="auto"/>
        <w:jc w:val="left"/>
        <w:rPr>
          <w:rFonts w:ascii="Arial" w:hAnsi="Arial" w:cs="Arial"/>
          <w:sz w:val="24"/>
          <w:szCs w:val="24"/>
        </w:rPr>
      </w:pPr>
    </w:p>
    <w:p w14:paraId="16AF781A" w14:textId="6C70F1DE" w:rsidR="256608DD" w:rsidRDefault="256608DD" w:rsidP="09C7A92E">
      <w:pPr>
        <w:spacing w:after="160" w:line="480" w:lineRule="auto"/>
        <w:jc w:val="left"/>
        <w:rPr>
          <w:rFonts w:ascii="Arial" w:hAnsi="Arial" w:cs="Arial"/>
          <w:sz w:val="24"/>
          <w:szCs w:val="24"/>
        </w:rPr>
      </w:pPr>
    </w:p>
    <w:p w14:paraId="4C43CEBC" w14:textId="0F2AF29F" w:rsidR="256608DD" w:rsidRDefault="256608DD" w:rsidP="09C7A92E">
      <w:pPr>
        <w:spacing w:after="160" w:line="480" w:lineRule="auto"/>
        <w:jc w:val="left"/>
        <w:rPr>
          <w:rFonts w:ascii="Arial" w:hAnsi="Arial" w:cs="Arial"/>
          <w:sz w:val="24"/>
          <w:szCs w:val="24"/>
        </w:rPr>
      </w:pPr>
    </w:p>
    <w:p w14:paraId="160B9456" w14:textId="6263E37D" w:rsidR="256608DD" w:rsidRDefault="256608DD" w:rsidP="09C7A92E">
      <w:pPr>
        <w:spacing w:after="160" w:line="480" w:lineRule="auto"/>
        <w:jc w:val="left"/>
        <w:rPr>
          <w:rFonts w:ascii="Arial" w:hAnsi="Arial" w:cs="Arial"/>
          <w:sz w:val="24"/>
          <w:szCs w:val="24"/>
        </w:rPr>
      </w:pPr>
    </w:p>
    <w:p w14:paraId="17F48D50" w14:textId="60E30F55" w:rsidR="256608DD" w:rsidRDefault="256608DD" w:rsidP="09C7A92E">
      <w:pPr>
        <w:spacing w:after="160" w:line="480" w:lineRule="auto"/>
        <w:jc w:val="left"/>
        <w:rPr>
          <w:rFonts w:ascii="Arial" w:hAnsi="Arial" w:cs="Arial"/>
          <w:sz w:val="24"/>
          <w:szCs w:val="24"/>
        </w:rPr>
      </w:pPr>
    </w:p>
    <w:p w14:paraId="5494E76A" w14:textId="6D9F792B" w:rsidR="256608DD" w:rsidRDefault="256608DD" w:rsidP="09C7A92E">
      <w:pPr>
        <w:spacing w:after="160" w:line="480" w:lineRule="auto"/>
        <w:jc w:val="left"/>
        <w:rPr>
          <w:rFonts w:ascii="Arial" w:hAnsi="Arial" w:cs="Arial"/>
          <w:sz w:val="24"/>
          <w:szCs w:val="24"/>
        </w:rPr>
      </w:pPr>
    </w:p>
    <w:p w14:paraId="756AC470" w14:textId="1EE6B40D" w:rsidR="256608DD" w:rsidRDefault="256608DD" w:rsidP="09C7A92E">
      <w:pPr>
        <w:spacing w:after="160" w:line="480" w:lineRule="auto"/>
        <w:jc w:val="left"/>
        <w:rPr>
          <w:rFonts w:ascii="Arial" w:hAnsi="Arial" w:cs="Arial"/>
          <w:sz w:val="24"/>
          <w:szCs w:val="24"/>
        </w:rPr>
      </w:pPr>
    </w:p>
    <w:p w14:paraId="1ACFC16B" w14:textId="7698354E" w:rsidR="256608DD" w:rsidRDefault="256608DD" w:rsidP="09C7A92E">
      <w:pPr>
        <w:spacing w:after="160" w:line="480" w:lineRule="auto"/>
        <w:jc w:val="left"/>
        <w:rPr>
          <w:rFonts w:ascii="Arial" w:hAnsi="Arial" w:cs="Arial"/>
          <w:sz w:val="24"/>
          <w:szCs w:val="24"/>
        </w:rPr>
      </w:pPr>
    </w:p>
    <w:p w14:paraId="3EDBDB6B" w14:textId="6D9EA07D" w:rsidR="256608DD" w:rsidRDefault="256608DD" w:rsidP="09C7A92E">
      <w:pPr>
        <w:spacing w:after="160" w:line="480" w:lineRule="auto"/>
        <w:jc w:val="left"/>
        <w:rPr>
          <w:rFonts w:ascii="Arial" w:hAnsi="Arial" w:cs="Arial"/>
          <w:sz w:val="24"/>
          <w:szCs w:val="24"/>
        </w:rPr>
      </w:pPr>
    </w:p>
    <w:p w14:paraId="2E1BF4DD" w14:textId="6CAAED0B" w:rsidR="256608DD" w:rsidRDefault="256608DD" w:rsidP="09C7A92E">
      <w:pPr>
        <w:spacing w:after="160" w:line="480" w:lineRule="auto"/>
        <w:jc w:val="left"/>
        <w:rPr>
          <w:rFonts w:ascii="Arial" w:hAnsi="Arial" w:cs="Arial"/>
          <w:sz w:val="24"/>
          <w:szCs w:val="24"/>
        </w:rPr>
      </w:pPr>
    </w:p>
    <w:p w14:paraId="151D63D4" w14:textId="240E4667" w:rsidR="256608DD" w:rsidRDefault="256608DD" w:rsidP="09C7A92E">
      <w:pPr>
        <w:spacing w:after="160" w:line="480" w:lineRule="auto"/>
        <w:jc w:val="left"/>
        <w:rPr>
          <w:rFonts w:ascii="Arial" w:hAnsi="Arial" w:cs="Arial"/>
          <w:sz w:val="24"/>
          <w:szCs w:val="24"/>
        </w:rPr>
      </w:pPr>
    </w:p>
    <w:p w14:paraId="693CCD14" w14:textId="493FF130" w:rsidR="256608DD" w:rsidRDefault="256608DD" w:rsidP="09C7A92E">
      <w:pPr>
        <w:spacing w:after="160" w:line="480" w:lineRule="auto"/>
        <w:jc w:val="left"/>
        <w:rPr>
          <w:rFonts w:ascii="Arial" w:hAnsi="Arial" w:cs="Arial"/>
          <w:sz w:val="24"/>
          <w:szCs w:val="24"/>
        </w:rPr>
      </w:pPr>
    </w:p>
    <w:p w14:paraId="3F11198D" w14:textId="4723C5D4" w:rsidR="256608DD" w:rsidRDefault="256608DD" w:rsidP="09C7A92E">
      <w:pPr>
        <w:spacing w:after="160" w:line="480" w:lineRule="auto"/>
        <w:jc w:val="left"/>
        <w:rPr>
          <w:rFonts w:ascii="Arial" w:hAnsi="Arial" w:cs="Arial"/>
          <w:sz w:val="24"/>
          <w:szCs w:val="24"/>
        </w:rPr>
      </w:pPr>
    </w:p>
    <w:p w14:paraId="340E3E3C" w14:textId="0E6D1BB2" w:rsidR="256608DD" w:rsidRDefault="256608DD" w:rsidP="09C7A92E">
      <w:pPr>
        <w:spacing w:after="160" w:line="480" w:lineRule="auto"/>
        <w:jc w:val="left"/>
        <w:rPr>
          <w:rFonts w:ascii="Arial" w:hAnsi="Arial" w:cs="Arial"/>
          <w:sz w:val="24"/>
          <w:szCs w:val="24"/>
        </w:rPr>
      </w:pPr>
    </w:p>
    <w:p w14:paraId="7C38613C" w14:textId="669662CB" w:rsidR="256608DD" w:rsidRDefault="256608DD" w:rsidP="09C7A92E">
      <w:pPr>
        <w:spacing w:after="160" w:line="480" w:lineRule="auto"/>
        <w:jc w:val="left"/>
        <w:rPr>
          <w:rFonts w:ascii="Arial" w:hAnsi="Arial" w:cs="Arial"/>
          <w:sz w:val="24"/>
          <w:szCs w:val="24"/>
        </w:rPr>
      </w:pPr>
    </w:p>
    <w:p w14:paraId="767FA059" w14:textId="0C48CB72" w:rsidR="256608DD" w:rsidRDefault="256608DD" w:rsidP="09C7A92E">
      <w:pPr>
        <w:spacing w:after="160" w:line="480" w:lineRule="auto"/>
        <w:jc w:val="left"/>
        <w:rPr>
          <w:rFonts w:ascii="Arial" w:hAnsi="Arial" w:cs="Arial"/>
          <w:sz w:val="24"/>
          <w:szCs w:val="24"/>
        </w:rPr>
      </w:pPr>
    </w:p>
    <w:p w14:paraId="40B41D8C" w14:textId="38C4263C" w:rsidR="256608DD" w:rsidRDefault="256608DD" w:rsidP="09C7A92E">
      <w:pPr>
        <w:spacing w:after="160" w:line="480" w:lineRule="auto"/>
        <w:jc w:val="left"/>
        <w:rPr>
          <w:rFonts w:ascii="Arial" w:hAnsi="Arial" w:cs="Arial"/>
          <w:sz w:val="24"/>
          <w:szCs w:val="24"/>
        </w:rPr>
      </w:pPr>
    </w:p>
    <w:p w14:paraId="75EFBC49" w14:textId="345809AB" w:rsidR="256608DD" w:rsidRDefault="256608DD" w:rsidP="09C7A92E">
      <w:pPr>
        <w:spacing w:after="160" w:line="480" w:lineRule="auto"/>
        <w:jc w:val="left"/>
        <w:rPr>
          <w:rFonts w:ascii="Arial" w:hAnsi="Arial" w:cs="Arial"/>
          <w:sz w:val="24"/>
          <w:szCs w:val="24"/>
        </w:rPr>
      </w:pPr>
    </w:p>
    <w:p w14:paraId="4EBF296B" w14:textId="5EB50584" w:rsidR="256608DD" w:rsidRDefault="256608DD" w:rsidP="09C7A92E">
      <w:pPr>
        <w:spacing w:after="160" w:line="480" w:lineRule="auto"/>
        <w:jc w:val="left"/>
        <w:rPr>
          <w:rFonts w:ascii="Arial" w:hAnsi="Arial" w:cs="Arial"/>
          <w:sz w:val="24"/>
          <w:szCs w:val="24"/>
        </w:rPr>
      </w:pPr>
    </w:p>
    <w:p w14:paraId="318DCC78" w14:textId="16708014" w:rsidR="256608DD" w:rsidRDefault="256608DD" w:rsidP="09C7A92E">
      <w:pPr>
        <w:spacing w:after="160" w:line="480" w:lineRule="auto"/>
        <w:jc w:val="left"/>
        <w:rPr>
          <w:rFonts w:ascii="Arial" w:hAnsi="Arial" w:cs="Arial"/>
          <w:sz w:val="24"/>
          <w:szCs w:val="24"/>
        </w:rPr>
      </w:pPr>
    </w:p>
    <w:p w14:paraId="483BB615" w14:textId="3904993A" w:rsidR="256608DD" w:rsidRDefault="256608DD" w:rsidP="09C7A92E">
      <w:pPr>
        <w:spacing w:after="160" w:line="480" w:lineRule="auto"/>
        <w:jc w:val="left"/>
        <w:rPr>
          <w:rFonts w:ascii="Arial" w:hAnsi="Arial" w:cs="Arial"/>
          <w:sz w:val="24"/>
          <w:szCs w:val="24"/>
        </w:rPr>
      </w:pPr>
    </w:p>
    <w:p w14:paraId="6F52DD53" w14:textId="64FECB7A" w:rsidR="256608DD" w:rsidRDefault="256608DD" w:rsidP="09C7A92E">
      <w:pPr>
        <w:spacing w:after="160" w:line="480" w:lineRule="auto"/>
        <w:jc w:val="left"/>
        <w:rPr>
          <w:rFonts w:ascii="Arial" w:hAnsi="Arial" w:cs="Arial"/>
          <w:sz w:val="24"/>
          <w:szCs w:val="24"/>
        </w:rPr>
      </w:pPr>
    </w:p>
    <w:p w14:paraId="249BE952" w14:textId="52106574" w:rsidR="256608DD" w:rsidRDefault="256608DD" w:rsidP="09C7A92E">
      <w:pPr>
        <w:spacing w:after="160" w:line="480" w:lineRule="auto"/>
        <w:jc w:val="left"/>
        <w:rPr>
          <w:rFonts w:ascii="Arial" w:hAnsi="Arial" w:cs="Arial"/>
          <w:sz w:val="24"/>
          <w:szCs w:val="24"/>
        </w:rPr>
      </w:pPr>
    </w:p>
    <w:p w14:paraId="57E96FC5" w14:textId="256149A5" w:rsidR="256608DD" w:rsidRDefault="256608DD" w:rsidP="09C7A92E">
      <w:pPr>
        <w:spacing w:after="160" w:line="480" w:lineRule="auto"/>
        <w:jc w:val="left"/>
        <w:rPr>
          <w:rFonts w:ascii="Arial" w:hAnsi="Arial" w:cs="Arial"/>
          <w:sz w:val="24"/>
          <w:szCs w:val="24"/>
        </w:rPr>
      </w:pPr>
    </w:p>
    <w:p w14:paraId="57739802" w14:textId="725D38EB" w:rsidR="256608DD" w:rsidRDefault="256608DD" w:rsidP="09C7A92E">
      <w:pPr>
        <w:spacing w:after="160" w:line="480" w:lineRule="auto"/>
        <w:jc w:val="left"/>
        <w:rPr>
          <w:rFonts w:ascii="Arial" w:hAnsi="Arial" w:cs="Arial"/>
          <w:sz w:val="24"/>
          <w:szCs w:val="24"/>
        </w:rPr>
      </w:pPr>
    </w:p>
    <w:p w14:paraId="72690A34" w14:textId="48399607" w:rsidR="256608DD" w:rsidRDefault="256608DD" w:rsidP="09C7A92E">
      <w:pPr>
        <w:spacing w:after="160" w:line="480" w:lineRule="auto"/>
        <w:jc w:val="left"/>
        <w:rPr>
          <w:rFonts w:ascii="Arial" w:hAnsi="Arial" w:cs="Arial"/>
          <w:sz w:val="24"/>
          <w:szCs w:val="24"/>
        </w:rPr>
      </w:pPr>
    </w:p>
    <w:p w14:paraId="56EA96BF" w14:textId="5F2C3ACF" w:rsidR="256608DD" w:rsidRDefault="256608DD" w:rsidP="09C7A92E">
      <w:pPr>
        <w:spacing w:after="160" w:line="480" w:lineRule="auto"/>
        <w:jc w:val="left"/>
        <w:rPr>
          <w:rFonts w:ascii="Arial" w:hAnsi="Arial" w:cs="Arial"/>
          <w:sz w:val="24"/>
          <w:szCs w:val="24"/>
        </w:rPr>
      </w:pPr>
    </w:p>
    <w:p w14:paraId="498F4F4B" w14:textId="6FC41212" w:rsidR="256608DD" w:rsidRDefault="256608DD" w:rsidP="09C7A92E">
      <w:pPr>
        <w:spacing w:after="160" w:line="480" w:lineRule="auto"/>
        <w:jc w:val="left"/>
        <w:rPr>
          <w:rFonts w:ascii="Arial" w:hAnsi="Arial" w:cs="Arial"/>
          <w:sz w:val="24"/>
          <w:szCs w:val="24"/>
        </w:rPr>
      </w:pPr>
    </w:p>
    <w:p w14:paraId="790CA774" w14:textId="3261B51B" w:rsidR="256608DD" w:rsidRDefault="256608DD" w:rsidP="09C7A92E">
      <w:pPr>
        <w:spacing w:after="160" w:line="480" w:lineRule="auto"/>
        <w:jc w:val="left"/>
        <w:rPr>
          <w:rFonts w:ascii="Arial" w:hAnsi="Arial" w:cs="Arial"/>
          <w:sz w:val="24"/>
          <w:szCs w:val="24"/>
        </w:rPr>
      </w:pPr>
    </w:p>
    <w:p w14:paraId="56258FE0" w14:textId="248800F8" w:rsidR="256608DD" w:rsidRDefault="256608DD" w:rsidP="09C7A92E">
      <w:pPr>
        <w:spacing w:after="160" w:line="480" w:lineRule="auto"/>
        <w:jc w:val="left"/>
        <w:rPr>
          <w:rFonts w:ascii="Arial" w:hAnsi="Arial" w:cs="Arial"/>
          <w:sz w:val="24"/>
          <w:szCs w:val="24"/>
        </w:rPr>
      </w:pPr>
    </w:p>
    <w:p w14:paraId="5AEEC8D0" w14:textId="165901D2" w:rsidR="256608DD" w:rsidRDefault="256608DD" w:rsidP="09C7A92E">
      <w:pPr>
        <w:spacing w:after="160" w:line="480" w:lineRule="auto"/>
        <w:jc w:val="left"/>
        <w:rPr>
          <w:rFonts w:ascii="Arial" w:hAnsi="Arial" w:cs="Arial"/>
          <w:sz w:val="24"/>
          <w:szCs w:val="24"/>
        </w:rPr>
      </w:pPr>
    </w:p>
    <w:p w14:paraId="72BEE4EA" w14:textId="1816DBF7" w:rsidR="256608DD" w:rsidRDefault="09C7A92E" w:rsidP="09C7A92E">
      <w:pPr>
        <w:spacing w:after="160" w:line="480" w:lineRule="auto"/>
        <w:jc w:val="left"/>
        <w:rPr>
          <w:rFonts w:ascii="Arial" w:hAnsi="Arial" w:cs="Arial"/>
          <w:sz w:val="24"/>
          <w:szCs w:val="24"/>
        </w:rPr>
      </w:pPr>
      <w:r w:rsidRPr="09C7A92E">
        <w:rPr>
          <w:rFonts w:ascii="Arial" w:hAnsi="Arial" w:cs="Arial"/>
          <w:sz w:val="24"/>
          <w:szCs w:val="24"/>
        </w:rPr>
        <w:t xml:space="preserve">   </w:t>
      </w:r>
    </w:p>
    <w:p w14:paraId="33CAC730" w14:textId="75DEA4E7" w:rsidR="256608DD" w:rsidRDefault="5884A375" w:rsidP="5884A375">
      <w:pPr>
        <w:spacing w:after="160" w:line="480" w:lineRule="auto"/>
        <w:jc w:val="left"/>
        <w:rPr>
          <w:rFonts w:ascii="Arial" w:hAnsi="Arial" w:cs="Arial"/>
          <w:sz w:val="24"/>
          <w:szCs w:val="24"/>
        </w:rPr>
      </w:pPr>
      <w:r w:rsidRPr="5884A375">
        <w:rPr>
          <w:rFonts w:ascii="Arial" w:hAnsi="Arial" w:cs="Arial"/>
          <w:sz w:val="24"/>
          <w:szCs w:val="24"/>
        </w:rPr>
        <w:t xml:space="preserve">  </w:t>
      </w:r>
    </w:p>
    <w:p w14:paraId="7D271BB5" w14:textId="518286B1" w:rsidR="256608DD" w:rsidRDefault="256608DD" w:rsidP="5884A375">
      <w:pPr>
        <w:spacing w:after="160" w:line="480" w:lineRule="auto"/>
        <w:jc w:val="left"/>
        <w:rPr>
          <w:rFonts w:ascii="Arial" w:hAnsi="Arial" w:cs="Arial"/>
          <w:sz w:val="24"/>
          <w:szCs w:val="24"/>
        </w:rPr>
      </w:pPr>
    </w:p>
    <w:p w14:paraId="4D49FAB1" w14:textId="2B6BC4A0" w:rsidR="256608DD" w:rsidRDefault="033772EE" w:rsidP="5884A375">
      <w:pPr>
        <w:spacing w:after="160" w:line="480" w:lineRule="auto"/>
        <w:jc w:val="left"/>
        <w:rPr>
          <w:rFonts w:ascii="Arial" w:hAnsi="Arial" w:cs="Arial"/>
          <w:sz w:val="24"/>
          <w:szCs w:val="24"/>
        </w:rPr>
      </w:pPr>
      <w:r w:rsidRPr="033772EE">
        <w:rPr>
          <w:rFonts w:ascii="Arial" w:hAnsi="Arial" w:cs="Arial"/>
          <w:sz w:val="24"/>
          <w:szCs w:val="24"/>
        </w:rPr>
        <w:t xml:space="preserve"> </w:t>
      </w:r>
    </w:p>
    <w:p w14:paraId="68F2A424" w14:textId="7A7CA0FA" w:rsidR="033772EE" w:rsidRDefault="033772EE" w:rsidP="027982B3">
      <w:pPr>
        <w:spacing w:after="160" w:line="480" w:lineRule="auto"/>
        <w:rPr>
          <w:rFonts w:ascii="Arial" w:eastAsia="Arial" w:hAnsi="Arial" w:cs="Arial"/>
          <w:sz w:val="24"/>
          <w:szCs w:val="24"/>
        </w:rPr>
      </w:pPr>
    </w:p>
    <w:p w14:paraId="60041AD4" w14:textId="72B5EDC7" w:rsidR="256608DD" w:rsidRDefault="256608DD" w:rsidP="256608DD">
      <w:pPr>
        <w:spacing w:after="160" w:line="480" w:lineRule="auto"/>
        <w:jc w:val="left"/>
        <w:rPr>
          <w:rFonts w:ascii="Arial" w:hAnsi="Arial" w:cs="Arial"/>
          <w:sz w:val="24"/>
          <w:szCs w:val="24"/>
        </w:rPr>
      </w:pPr>
    </w:p>
    <w:p w14:paraId="3DEEC669" w14:textId="77777777" w:rsidR="00A10751" w:rsidRDefault="00A10751" w:rsidP="00A10751">
      <w:pPr>
        <w:spacing w:after="160" w:line="480" w:lineRule="auto"/>
        <w:contextualSpacing/>
        <w:jc w:val="left"/>
        <w:rPr>
          <w:rFonts w:ascii="Arial" w:eastAsiaTheme="minorHAnsi" w:hAnsi="Arial" w:cs="Arial"/>
          <w:sz w:val="24"/>
          <w:szCs w:val="24"/>
        </w:rPr>
      </w:pPr>
    </w:p>
    <w:p w14:paraId="3656B9AB" w14:textId="77777777" w:rsidR="00A10751" w:rsidRDefault="00A10751" w:rsidP="00A10751">
      <w:pPr>
        <w:spacing w:after="160" w:line="480" w:lineRule="auto"/>
        <w:contextualSpacing/>
        <w:jc w:val="left"/>
        <w:rPr>
          <w:rFonts w:ascii="Arial" w:eastAsiaTheme="minorHAnsi" w:hAnsi="Arial" w:cs="Arial"/>
          <w:sz w:val="24"/>
          <w:szCs w:val="24"/>
        </w:rPr>
      </w:pPr>
    </w:p>
    <w:p w14:paraId="29D6B04F" w14:textId="77777777" w:rsidR="002641D7" w:rsidRPr="002641D7" w:rsidRDefault="002641D7" w:rsidP="00A10751">
      <w:pPr>
        <w:spacing w:after="160" w:line="480" w:lineRule="auto"/>
        <w:contextualSpacing/>
        <w:jc w:val="left"/>
        <w:rPr>
          <w:rFonts w:ascii="Arial" w:eastAsiaTheme="minorHAnsi" w:hAnsi="Arial" w:cs="Arial"/>
          <w:sz w:val="24"/>
          <w:szCs w:val="24"/>
        </w:rPr>
      </w:pPr>
      <w:r w:rsidRPr="002641D7">
        <w:rPr>
          <w:rFonts w:ascii="Arial" w:eastAsiaTheme="minorHAnsi" w:hAnsi="Arial" w:cs="Arial"/>
          <w:sz w:val="24"/>
          <w:szCs w:val="24"/>
        </w:rPr>
        <w:t xml:space="preserve"> </w:t>
      </w:r>
    </w:p>
    <w:p w14:paraId="45FB0818" w14:textId="77777777" w:rsidR="002641D7" w:rsidRPr="002641D7" w:rsidRDefault="002641D7" w:rsidP="002641D7">
      <w:pPr>
        <w:spacing w:after="160" w:line="480" w:lineRule="auto"/>
        <w:ind w:left="720"/>
        <w:contextualSpacing/>
        <w:jc w:val="left"/>
        <w:rPr>
          <w:rFonts w:ascii="Arial" w:eastAsiaTheme="minorHAnsi" w:hAnsi="Arial" w:cs="Arial"/>
          <w:sz w:val="24"/>
          <w:szCs w:val="24"/>
        </w:rPr>
      </w:pPr>
    </w:p>
    <w:p w14:paraId="049F31CB" w14:textId="77777777" w:rsidR="002641D7" w:rsidRPr="00180D25" w:rsidRDefault="002641D7" w:rsidP="00180D25">
      <w:pPr>
        <w:spacing w:line="480" w:lineRule="auto"/>
        <w:rPr>
          <w:rFonts w:ascii="Arial" w:hAnsi="Arial" w:cs="Arial"/>
          <w:sz w:val="24"/>
          <w:szCs w:val="24"/>
        </w:rPr>
      </w:pPr>
    </w:p>
    <w:sectPr w:rsidR="002641D7" w:rsidRPr="00180D2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3EDC6B" w14:textId="77777777" w:rsidR="00D2620B" w:rsidRDefault="00D2620B" w:rsidP="00F80A6A">
      <w:pPr>
        <w:spacing w:after="0" w:line="240" w:lineRule="auto"/>
      </w:pPr>
      <w:r>
        <w:separator/>
      </w:r>
    </w:p>
  </w:endnote>
  <w:endnote w:type="continuationSeparator" w:id="0">
    <w:p w14:paraId="29300DDD" w14:textId="77777777" w:rsidR="00D2620B" w:rsidRDefault="00D2620B" w:rsidP="00F80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Helvetica-Oblique">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5884A375" w14:paraId="4AB7F5B6" w14:textId="77777777" w:rsidTr="5884A375">
      <w:tc>
        <w:tcPr>
          <w:tcW w:w="3009" w:type="dxa"/>
        </w:tcPr>
        <w:p w14:paraId="39C54392" w14:textId="3858388D" w:rsidR="5884A375" w:rsidRDefault="5884A375" w:rsidP="5884A375">
          <w:pPr>
            <w:pStyle w:val="Header"/>
            <w:ind w:left="-115"/>
            <w:jc w:val="left"/>
          </w:pPr>
        </w:p>
      </w:tc>
      <w:tc>
        <w:tcPr>
          <w:tcW w:w="3009" w:type="dxa"/>
        </w:tcPr>
        <w:p w14:paraId="7AFF193E" w14:textId="5E5F808E" w:rsidR="5884A375" w:rsidRDefault="5884A375" w:rsidP="5884A375">
          <w:pPr>
            <w:pStyle w:val="Header"/>
            <w:jc w:val="center"/>
          </w:pPr>
        </w:p>
      </w:tc>
      <w:tc>
        <w:tcPr>
          <w:tcW w:w="3009" w:type="dxa"/>
        </w:tcPr>
        <w:p w14:paraId="036CE800" w14:textId="0E799B24" w:rsidR="5884A375" w:rsidRDefault="5884A375" w:rsidP="5884A375">
          <w:pPr>
            <w:pStyle w:val="Header"/>
            <w:ind w:right="-115"/>
            <w:jc w:val="right"/>
          </w:pPr>
        </w:p>
      </w:tc>
    </w:tr>
  </w:tbl>
  <w:p w14:paraId="7163520F" w14:textId="21085CD3" w:rsidR="5884A375" w:rsidRDefault="5884A375" w:rsidP="5884A37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C3EE13" w14:textId="77777777" w:rsidR="00D2620B" w:rsidRDefault="00D2620B" w:rsidP="00F80A6A">
      <w:pPr>
        <w:spacing w:after="0" w:line="240" w:lineRule="auto"/>
      </w:pPr>
      <w:r>
        <w:separator/>
      </w:r>
    </w:p>
  </w:footnote>
  <w:footnote w:type="continuationSeparator" w:id="0">
    <w:p w14:paraId="6A23CB48" w14:textId="77777777" w:rsidR="00D2620B" w:rsidRDefault="00D2620B" w:rsidP="00F80A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934ACD" w14:textId="1A24C2BE" w:rsidR="00F80A6A" w:rsidRDefault="006B651E">
    <w:pPr>
      <w:pStyle w:val="Header"/>
    </w:pPr>
    <w:r>
      <w:t xml:space="preserve">1810378                                                                                                                                                </w:t>
    </w:r>
    <w:r>
      <w:ptab w:relativeTo="margin" w:alignment="center" w:leader="none"/>
    </w:r>
    <w:r>
      <w:ptab w:relativeTo="margin" w:alignment="right" w:leader="none"/>
    </w:r>
    <w:r>
      <w:t>ECG4001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C33312"/>
    <w:multiLevelType w:val="hybridMultilevel"/>
    <w:tmpl w:val="37B0D8C8"/>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F084FE5"/>
    <w:multiLevelType w:val="hybridMultilevel"/>
    <w:tmpl w:val="8446DA28"/>
    <w:lvl w:ilvl="0" w:tplc="C90A16C0">
      <w:start w:val="1"/>
      <w:numFmt w:val="bullet"/>
      <w:lvlText w:val=""/>
      <w:lvlJc w:val="left"/>
      <w:pPr>
        <w:ind w:left="720" w:hanging="360"/>
      </w:pPr>
      <w:rPr>
        <w:rFonts w:ascii="Symbol" w:hAnsi="Symbol" w:hint="default"/>
      </w:rPr>
    </w:lvl>
    <w:lvl w:ilvl="1" w:tplc="35C2AF58">
      <w:start w:val="1"/>
      <w:numFmt w:val="lowerLetter"/>
      <w:lvlText w:val="%2."/>
      <w:lvlJc w:val="left"/>
      <w:pPr>
        <w:ind w:left="1440" w:hanging="360"/>
      </w:pPr>
    </w:lvl>
    <w:lvl w:ilvl="2" w:tplc="68C61490">
      <w:start w:val="1"/>
      <w:numFmt w:val="lowerRoman"/>
      <w:lvlText w:val="%3."/>
      <w:lvlJc w:val="right"/>
      <w:pPr>
        <w:ind w:left="2160" w:hanging="180"/>
      </w:pPr>
    </w:lvl>
    <w:lvl w:ilvl="3" w:tplc="2638ADE2">
      <w:start w:val="1"/>
      <w:numFmt w:val="decimal"/>
      <w:lvlText w:val="%4."/>
      <w:lvlJc w:val="left"/>
      <w:pPr>
        <w:ind w:left="2880" w:hanging="360"/>
      </w:pPr>
    </w:lvl>
    <w:lvl w:ilvl="4" w:tplc="3F249AD0">
      <w:start w:val="1"/>
      <w:numFmt w:val="lowerLetter"/>
      <w:lvlText w:val="%5."/>
      <w:lvlJc w:val="left"/>
      <w:pPr>
        <w:ind w:left="3600" w:hanging="360"/>
      </w:pPr>
    </w:lvl>
    <w:lvl w:ilvl="5" w:tplc="82101300">
      <w:start w:val="1"/>
      <w:numFmt w:val="lowerRoman"/>
      <w:lvlText w:val="%6."/>
      <w:lvlJc w:val="right"/>
      <w:pPr>
        <w:ind w:left="4320" w:hanging="180"/>
      </w:pPr>
    </w:lvl>
    <w:lvl w:ilvl="6" w:tplc="2AB8313C">
      <w:start w:val="1"/>
      <w:numFmt w:val="decimal"/>
      <w:lvlText w:val="%7."/>
      <w:lvlJc w:val="left"/>
      <w:pPr>
        <w:ind w:left="5040" w:hanging="360"/>
      </w:pPr>
    </w:lvl>
    <w:lvl w:ilvl="7" w:tplc="37E0FDC6">
      <w:start w:val="1"/>
      <w:numFmt w:val="lowerLetter"/>
      <w:lvlText w:val="%8."/>
      <w:lvlJc w:val="left"/>
      <w:pPr>
        <w:ind w:left="5760" w:hanging="360"/>
      </w:pPr>
    </w:lvl>
    <w:lvl w:ilvl="8" w:tplc="43D82C10">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701D"/>
    <w:rsid w:val="00076850"/>
    <w:rsid w:val="00083C7D"/>
    <w:rsid w:val="000B09D5"/>
    <w:rsid w:val="000F5AE3"/>
    <w:rsid w:val="00145A3E"/>
    <w:rsid w:val="00172CAA"/>
    <w:rsid w:val="00180D25"/>
    <w:rsid w:val="001A4E55"/>
    <w:rsid w:val="002641D7"/>
    <w:rsid w:val="0031436E"/>
    <w:rsid w:val="0039559D"/>
    <w:rsid w:val="003B6F95"/>
    <w:rsid w:val="0042183D"/>
    <w:rsid w:val="00436D38"/>
    <w:rsid w:val="00502387"/>
    <w:rsid w:val="00554590"/>
    <w:rsid w:val="00590DA4"/>
    <w:rsid w:val="0061241B"/>
    <w:rsid w:val="00676042"/>
    <w:rsid w:val="006B651E"/>
    <w:rsid w:val="006E5CBA"/>
    <w:rsid w:val="006F2FD5"/>
    <w:rsid w:val="00707331"/>
    <w:rsid w:val="008C701D"/>
    <w:rsid w:val="00946F7E"/>
    <w:rsid w:val="00993320"/>
    <w:rsid w:val="00A10751"/>
    <w:rsid w:val="00A419A2"/>
    <w:rsid w:val="00AB236B"/>
    <w:rsid w:val="00B04ECD"/>
    <w:rsid w:val="00B72370"/>
    <w:rsid w:val="00C00F12"/>
    <w:rsid w:val="00CC29B9"/>
    <w:rsid w:val="00CE7A81"/>
    <w:rsid w:val="00D24650"/>
    <w:rsid w:val="00D2620B"/>
    <w:rsid w:val="00D31EBC"/>
    <w:rsid w:val="00D34076"/>
    <w:rsid w:val="00D5563F"/>
    <w:rsid w:val="00DF5F64"/>
    <w:rsid w:val="00E2377B"/>
    <w:rsid w:val="00E434A2"/>
    <w:rsid w:val="00F51031"/>
    <w:rsid w:val="00F80A6A"/>
    <w:rsid w:val="00FC5037"/>
    <w:rsid w:val="00FD270A"/>
    <w:rsid w:val="00FE2206"/>
    <w:rsid w:val="00FE6372"/>
    <w:rsid w:val="027982B3"/>
    <w:rsid w:val="02E9960A"/>
    <w:rsid w:val="033772EE"/>
    <w:rsid w:val="04635E7D"/>
    <w:rsid w:val="09C7A92E"/>
    <w:rsid w:val="0AE15223"/>
    <w:rsid w:val="0B146C58"/>
    <w:rsid w:val="0FC2258B"/>
    <w:rsid w:val="256608DD"/>
    <w:rsid w:val="3979EF1C"/>
    <w:rsid w:val="399F50ED"/>
    <w:rsid w:val="3B48D88A"/>
    <w:rsid w:val="3D72B1DC"/>
    <w:rsid w:val="40480FC2"/>
    <w:rsid w:val="49ABD5D4"/>
    <w:rsid w:val="5884A375"/>
    <w:rsid w:val="58FAD025"/>
    <w:rsid w:val="5B8E78AE"/>
    <w:rsid w:val="5DED2A82"/>
    <w:rsid w:val="5FA303F5"/>
    <w:rsid w:val="6F403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9B5CF"/>
  <w15:chartTrackingRefBased/>
  <w15:docId w15:val="{5A8DBB97-4A77-4ADC-B16B-8C0546DAC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A6A"/>
  </w:style>
  <w:style w:type="paragraph" w:styleId="Heading1">
    <w:name w:val="heading 1"/>
    <w:basedOn w:val="Normal"/>
    <w:next w:val="Normal"/>
    <w:link w:val="Heading1Char"/>
    <w:uiPriority w:val="9"/>
    <w:qFormat/>
    <w:rsid w:val="00F80A6A"/>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F80A6A"/>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F80A6A"/>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F80A6A"/>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F80A6A"/>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F80A6A"/>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F80A6A"/>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F80A6A"/>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F80A6A"/>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A6A"/>
    <w:rPr>
      <w:smallCaps/>
      <w:spacing w:val="5"/>
      <w:sz w:val="32"/>
      <w:szCs w:val="32"/>
    </w:rPr>
  </w:style>
  <w:style w:type="character" w:customStyle="1" w:styleId="Heading2Char">
    <w:name w:val="Heading 2 Char"/>
    <w:basedOn w:val="DefaultParagraphFont"/>
    <w:link w:val="Heading2"/>
    <w:uiPriority w:val="9"/>
    <w:semiHidden/>
    <w:rsid w:val="00F80A6A"/>
    <w:rPr>
      <w:smallCaps/>
      <w:spacing w:val="5"/>
      <w:sz w:val="28"/>
      <w:szCs w:val="28"/>
    </w:rPr>
  </w:style>
  <w:style w:type="character" w:customStyle="1" w:styleId="Heading3Char">
    <w:name w:val="Heading 3 Char"/>
    <w:basedOn w:val="DefaultParagraphFont"/>
    <w:link w:val="Heading3"/>
    <w:uiPriority w:val="9"/>
    <w:semiHidden/>
    <w:rsid w:val="00F80A6A"/>
    <w:rPr>
      <w:smallCaps/>
      <w:spacing w:val="5"/>
      <w:sz w:val="24"/>
      <w:szCs w:val="24"/>
    </w:rPr>
  </w:style>
  <w:style w:type="character" w:customStyle="1" w:styleId="Heading4Char">
    <w:name w:val="Heading 4 Char"/>
    <w:basedOn w:val="DefaultParagraphFont"/>
    <w:link w:val="Heading4"/>
    <w:uiPriority w:val="9"/>
    <w:semiHidden/>
    <w:rsid w:val="00F80A6A"/>
    <w:rPr>
      <w:i/>
      <w:iCs/>
      <w:smallCaps/>
      <w:spacing w:val="10"/>
      <w:sz w:val="22"/>
      <w:szCs w:val="22"/>
    </w:rPr>
  </w:style>
  <w:style w:type="character" w:customStyle="1" w:styleId="Heading5Char">
    <w:name w:val="Heading 5 Char"/>
    <w:basedOn w:val="DefaultParagraphFont"/>
    <w:link w:val="Heading5"/>
    <w:uiPriority w:val="9"/>
    <w:semiHidden/>
    <w:rsid w:val="00F80A6A"/>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F80A6A"/>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F80A6A"/>
    <w:rPr>
      <w:b/>
      <w:bCs/>
      <w:smallCaps/>
      <w:color w:val="70AD47" w:themeColor="accent6"/>
      <w:spacing w:val="10"/>
    </w:rPr>
  </w:style>
  <w:style w:type="character" w:customStyle="1" w:styleId="Heading8Char">
    <w:name w:val="Heading 8 Char"/>
    <w:basedOn w:val="DefaultParagraphFont"/>
    <w:link w:val="Heading8"/>
    <w:uiPriority w:val="9"/>
    <w:semiHidden/>
    <w:rsid w:val="00F80A6A"/>
    <w:rPr>
      <w:b/>
      <w:bCs/>
      <w:i/>
      <w:iCs/>
      <w:smallCaps/>
      <w:color w:val="538135" w:themeColor="accent6" w:themeShade="BF"/>
    </w:rPr>
  </w:style>
  <w:style w:type="character" w:customStyle="1" w:styleId="Heading9Char">
    <w:name w:val="Heading 9 Char"/>
    <w:basedOn w:val="DefaultParagraphFont"/>
    <w:link w:val="Heading9"/>
    <w:uiPriority w:val="9"/>
    <w:semiHidden/>
    <w:rsid w:val="00F80A6A"/>
    <w:rPr>
      <w:b/>
      <w:bCs/>
      <w:i/>
      <w:iCs/>
      <w:smallCaps/>
      <w:color w:val="385623" w:themeColor="accent6" w:themeShade="80"/>
    </w:rPr>
  </w:style>
  <w:style w:type="paragraph" w:styleId="Caption">
    <w:name w:val="caption"/>
    <w:basedOn w:val="Normal"/>
    <w:next w:val="Normal"/>
    <w:uiPriority w:val="35"/>
    <w:semiHidden/>
    <w:unhideWhenUsed/>
    <w:qFormat/>
    <w:rsid w:val="00F80A6A"/>
    <w:rPr>
      <w:b/>
      <w:bCs/>
      <w:caps/>
      <w:sz w:val="16"/>
      <w:szCs w:val="16"/>
    </w:rPr>
  </w:style>
  <w:style w:type="paragraph" w:styleId="Title">
    <w:name w:val="Title"/>
    <w:basedOn w:val="Normal"/>
    <w:next w:val="Normal"/>
    <w:link w:val="TitleChar"/>
    <w:uiPriority w:val="10"/>
    <w:qFormat/>
    <w:rsid w:val="00F80A6A"/>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F80A6A"/>
    <w:rPr>
      <w:smallCaps/>
      <w:color w:val="262626" w:themeColor="text1" w:themeTint="D9"/>
      <w:sz w:val="52"/>
      <w:szCs w:val="52"/>
    </w:rPr>
  </w:style>
  <w:style w:type="paragraph" w:styleId="Subtitle">
    <w:name w:val="Subtitle"/>
    <w:basedOn w:val="Normal"/>
    <w:next w:val="Normal"/>
    <w:link w:val="SubtitleChar"/>
    <w:uiPriority w:val="11"/>
    <w:qFormat/>
    <w:rsid w:val="00F80A6A"/>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80A6A"/>
    <w:rPr>
      <w:rFonts w:asciiTheme="majorHAnsi" w:eastAsiaTheme="majorEastAsia" w:hAnsiTheme="majorHAnsi" w:cstheme="majorBidi"/>
    </w:rPr>
  </w:style>
  <w:style w:type="character" w:styleId="Strong">
    <w:name w:val="Strong"/>
    <w:uiPriority w:val="22"/>
    <w:qFormat/>
    <w:rsid w:val="00F80A6A"/>
    <w:rPr>
      <w:b/>
      <w:bCs/>
      <w:color w:val="70AD47" w:themeColor="accent6"/>
    </w:rPr>
  </w:style>
  <w:style w:type="character" w:styleId="Emphasis">
    <w:name w:val="Emphasis"/>
    <w:uiPriority w:val="20"/>
    <w:qFormat/>
    <w:rsid w:val="00F80A6A"/>
    <w:rPr>
      <w:b/>
      <w:bCs/>
      <w:i/>
      <w:iCs/>
      <w:spacing w:val="10"/>
    </w:rPr>
  </w:style>
  <w:style w:type="paragraph" w:styleId="NoSpacing">
    <w:name w:val="No Spacing"/>
    <w:uiPriority w:val="1"/>
    <w:qFormat/>
    <w:rsid w:val="00F80A6A"/>
    <w:pPr>
      <w:spacing w:after="0" w:line="240" w:lineRule="auto"/>
    </w:pPr>
  </w:style>
  <w:style w:type="paragraph" w:styleId="Quote">
    <w:name w:val="Quote"/>
    <w:basedOn w:val="Normal"/>
    <w:next w:val="Normal"/>
    <w:link w:val="QuoteChar"/>
    <w:uiPriority w:val="29"/>
    <w:qFormat/>
    <w:rsid w:val="00F80A6A"/>
    <w:rPr>
      <w:i/>
      <w:iCs/>
    </w:rPr>
  </w:style>
  <w:style w:type="character" w:customStyle="1" w:styleId="QuoteChar">
    <w:name w:val="Quote Char"/>
    <w:basedOn w:val="DefaultParagraphFont"/>
    <w:link w:val="Quote"/>
    <w:uiPriority w:val="29"/>
    <w:rsid w:val="00F80A6A"/>
    <w:rPr>
      <w:i/>
      <w:iCs/>
    </w:rPr>
  </w:style>
  <w:style w:type="paragraph" w:styleId="IntenseQuote">
    <w:name w:val="Intense Quote"/>
    <w:basedOn w:val="Normal"/>
    <w:next w:val="Normal"/>
    <w:link w:val="IntenseQuoteChar"/>
    <w:uiPriority w:val="30"/>
    <w:qFormat/>
    <w:rsid w:val="00F80A6A"/>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F80A6A"/>
    <w:rPr>
      <w:b/>
      <w:bCs/>
      <w:i/>
      <w:iCs/>
    </w:rPr>
  </w:style>
  <w:style w:type="character" w:styleId="SubtleEmphasis">
    <w:name w:val="Subtle Emphasis"/>
    <w:uiPriority w:val="19"/>
    <w:qFormat/>
    <w:rsid w:val="00F80A6A"/>
    <w:rPr>
      <w:i/>
      <w:iCs/>
    </w:rPr>
  </w:style>
  <w:style w:type="character" w:styleId="IntenseEmphasis">
    <w:name w:val="Intense Emphasis"/>
    <w:uiPriority w:val="21"/>
    <w:qFormat/>
    <w:rsid w:val="00F80A6A"/>
    <w:rPr>
      <w:b/>
      <w:bCs/>
      <w:i/>
      <w:iCs/>
      <w:color w:val="70AD47" w:themeColor="accent6"/>
      <w:spacing w:val="10"/>
    </w:rPr>
  </w:style>
  <w:style w:type="character" w:styleId="SubtleReference">
    <w:name w:val="Subtle Reference"/>
    <w:uiPriority w:val="31"/>
    <w:qFormat/>
    <w:rsid w:val="00F80A6A"/>
    <w:rPr>
      <w:b/>
      <w:bCs/>
    </w:rPr>
  </w:style>
  <w:style w:type="character" w:styleId="IntenseReference">
    <w:name w:val="Intense Reference"/>
    <w:uiPriority w:val="32"/>
    <w:qFormat/>
    <w:rsid w:val="00F80A6A"/>
    <w:rPr>
      <w:b/>
      <w:bCs/>
      <w:smallCaps/>
      <w:spacing w:val="5"/>
      <w:sz w:val="22"/>
      <w:szCs w:val="22"/>
      <w:u w:val="single"/>
    </w:rPr>
  </w:style>
  <w:style w:type="character" w:styleId="BookTitle">
    <w:name w:val="Book Title"/>
    <w:uiPriority w:val="33"/>
    <w:qFormat/>
    <w:rsid w:val="00F80A6A"/>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F80A6A"/>
    <w:pPr>
      <w:outlineLvl w:val="9"/>
    </w:pPr>
  </w:style>
  <w:style w:type="paragraph" w:styleId="Header">
    <w:name w:val="header"/>
    <w:basedOn w:val="Normal"/>
    <w:link w:val="HeaderChar"/>
    <w:uiPriority w:val="99"/>
    <w:unhideWhenUsed/>
    <w:rsid w:val="00F80A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A6A"/>
  </w:style>
  <w:style w:type="paragraph" w:styleId="Footer">
    <w:name w:val="footer"/>
    <w:basedOn w:val="Normal"/>
    <w:link w:val="FooterChar"/>
    <w:uiPriority w:val="99"/>
    <w:unhideWhenUsed/>
    <w:rsid w:val="00F80A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A6A"/>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FootnoteReference">
    <w:name w:val="foot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ritecheck.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en.writecheck.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en.writecheck.com/" TargetMode="External"/><Relationship Id="rId4" Type="http://schemas.openxmlformats.org/officeDocument/2006/relationships/webSettings" Target="webSettings.xml"/><Relationship Id="rId9" Type="http://schemas.openxmlformats.org/officeDocument/2006/relationships/hyperlink" Target="https://www.bullying.co.uk/cyberbullying/effects-of-cyberbully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1552</Words>
  <Characters>8848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2018-11-09T14:35:00Z</dcterms:created>
  <dcterms:modified xsi:type="dcterms:W3CDTF">2018-11-09T14:35:00Z</dcterms:modified>
</cp:coreProperties>
</file>