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CB5B7" w14:textId="77777777" w:rsidR="00D7188B" w:rsidRDefault="00D7188B" w:rsidP="00D7188B">
      <w:r>
        <w:t>Neo-Confucianism</w:t>
      </w:r>
    </w:p>
    <w:p w14:paraId="7103D26B" w14:textId="77777777" w:rsidR="00D7188B" w:rsidRDefault="00D7188B" w:rsidP="00D7188B"/>
    <w:p w14:paraId="3AAC41C5" w14:textId="77777777" w:rsidR="00D7188B" w:rsidRDefault="00D7188B" w:rsidP="00D7188B">
      <w:r>
        <w:rPr>
          <w:rFonts w:hint="eastAsia"/>
        </w:rPr>
        <w:t xml:space="preserve">Song-Ming Confucian learning that focused on </w:t>
      </w:r>
      <w:proofErr w:type="spellStart"/>
      <w:r>
        <w:rPr>
          <w:rFonts w:hint="eastAsia"/>
        </w:rPr>
        <w:t>realising</w:t>
      </w:r>
      <w:proofErr w:type="spellEnd"/>
      <w:r>
        <w:rPr>
          <w:rFonts w:hint="eastAsia"/>
        </w:rPr>
        <w:t xml:space="preserve"> the </w:t>
      </w:r>
      <w:proofErr w:type="gramStart"/>
      <w:r>
        <w:rPr>
          <w:rFonts w:hint="eastAsia"/>
        </w:rPr>
        <w:t>Dao  and</w:t>
      </w:r>
      <w:proofErr w:type="gramEnd"/>
      <w:r>
        <w:rPr>
          <w:rFonts w:hint="eastAsia"/>
        </w:rPr>
        <w:t xml:space="preserve"> li </w:t>
      </w:r>
      <w:r>
        <w:rPr>
          <w:rFonts w:hint="eastAsia"/>
        </w:rPr>
        <w:t>理</w:t>
      </w:r>
      <w:r>
        <w:rPr>
          <w:rFonts w:hint="eastAsia"/>
        </w:rPr>
        <w:t xml:space="preserve"> through metaphysics </w:t>
      </w:r>
      <w:r>
        <w:rPr>
          <w:rFonts w:hint="eastAsia"/>
        </w:rPr>
        <w:t>形而上學</w:t>
      </w:r>
      <w:r>
        <w:rPr>
          <w:rFonts w:hint="eastAsia"/>
        </w:rPr>
        <w:t>and ethics</w:t>
      </w:r>
      <w:r>
        <w:rPr>
          <w:rFonts w:hint="eastAsia"/>
        </w:rPr>
        <w:t>倫理</w:t>
      </w:r>
      <w:r>
        <w:rPr>
          <w:rFonts w:hint="eastAsia"/>
        </w:rPr>
        <w:t>. Also called Learning of the Mind</w:t>
      </w:r>
      <w:proofErr w:type="gramStart"/>
      <w:r>
        <w:rPr>
          <w:rFonts w:hint="eastAsia"/>
        </w:rPr>
        <w:t>心學</w:t>
      </w:r>
      <w:r>
        <w:rPr>
          <w:rFonts w:hint="eastAsia"/>
        </w:rPr>
        <w:t xml:space="preserve"> ,</w:t>
      </w:r>
      <w:proofErr w:type="gramEnd"/>
      <w:r>
        <w:rPr>
          <w:rFonts w:hint="eastAsia"/>
        </w:rPr>
        <w:t xml:space="preserve"> Learning of the Way</w:t>
      </w:r>
      <w:r>
        <w:rPr>
          <w:rFonts w:hint="eastAsia"/>
        </w:rPr>
        <w:t>道學</w:t>
      </w:r>
      <w:r>
        <w:rPr>
          <w:rFonts w:hint="eastAsia"/>
        </w:rPr>
        <w:t xml:space="preserve">, Learning of Principle </w:t>
      </w:r>
      <w:r>
        <w:rPr>
          <w:rFonts w:hint="eastAsia"/>
        </w:rPr>
        <w:t>理學</w:t>
      </w:r>
      <w:r>
        <w:rPr>
          <w:rFonts w:hint="eastAsia"/>
        </w:rPr>
        <w:t xml:space="preserve"> .It is </w:t>
      </w:r>
      <w:proofErr w:type="spellStart"/>
      <w:r>
        <w:rPr>
          <w:rFonts w:hint="eastAsia"/>
        </w:rPr>
        <w:t>phlosophical</w:t>
      </w:r>
      <w:proofErr w:type="spellEnd"/>
      <w:r>
        <w:rPr>
          <w:rFonts w:hint="eastAsia"/>
        </w:rPr>
        <w:t xml:space="preserve"> learning and thinking about </w:t>
      </w:r>
      <w:proofErr w:type="spellStart"/>
      <w:r>
        <w:rPr>
          <w:rFonts w:hint="eastAsia"/>
        </w:rPr>
        <w:t>realit</w:t>
      </w:r>
      <w:proofErr w:type="spellEnd"/>
      <w:r>
        <w:rPr>
          <w:rFonts w:hint="eastAsia"/>
        </w:rPr>
        <w:t>, life</w:t>
      </w:r>
      <w:r>
        <w:t xml:space="preserve"> and morality based on the Confucian classics.</w:t>
      </w:r>
    </w:p>
    <w:p w14:paraId="7D63E686" w14:textId="77777777" w:rsidR="00D7188B" w:rsidRDefault="00D7188B" w:rsidP="00D7188B">
      <w:pPr>
        <w:rPr>
          <w:rFonts w:hint="eastAsia"/>
        </w:rPr>
      </w:pPr>
      <w:r>
        <w:rPr>
          <w:rFonts w:hint="eastAsia"/>
        </w:rPr>
        <w:t xml:space="preserve">1. Origins. creative revision of </w:t>
      </w:r>
      <w:proofErr w:type="spellStart"/>
      <w:r>
        <w:rPr>
          <w:rFonts w:hint="eastAsia"/>
        </w:rPr>
        <w:t>Yijing</w:t>
      </w:r>
      <w:proofErr w:type="spellEnd"/>
      <w:r>
        <w:rPr>
          <w:rFonts w:hint="eastAsia"/>
        </w:rPr>
        <w:t xml:space="preserve"> philosophy, the ontology </w:t>
      </w:r>
      <w:r>
        <w:rPr>
          <w:rFonts w:hint="eastAsia"/>
        </w:rPr>
        <w:t>本體論</w:t>
      </w:r>
      <w:r>
        <w:rPr>
          <w:rFonts w:hint="eastAsia"/>
        </w:rPr>
        <w:t>and cosmology</w:t>
      </w:r>
      <w:r>
        <w:rPr>
          <w:rFonts w:hint="eastAsia"/>
        </w:rPr>
        <w:t>宇宙論</w:t>
      </w:r>
      <w:r>
        <w:rPr>
          <w:rFonts w:hint="eastAsia"/>
        </w:rPr>
        <w:t xml:space="preserve"> of the Taiji </w:t>
      </w:r>
      <w:r>
        <w:rPr>
          <w:rFonts w:hint="eastAsia"/>
        </w:rPr>
        <w:t>太極，</w:t>
      </w:r>
      <w:r>
        <w:rPr>
          <w:rFonts w:hint="eastAsia"/>
        </w:rPr>
        <w:t xml:space="preserve">the Great </w:t>
      </w:r>
      <w:proofErr w:type="gramStart"/>
      <w:r>
        <w:rPr>
          <w:rFonts w:hint="eastAsia"/>
        </w:rPr>
        <w:t>Ultimate(</w:t>
      </w:r>
      <w:proofErr w:type="gramEnd"/>
      <w:r>
        <w:rPr>
          <w:rFonts w:hint="eastAsia"/>
        </w:rPr>
        <w:t xml:space="preserve">also called the Great way </w:t>
      </w:r>
      <w:r>
        <w:rPr>
          <w:rFonts w:hint="eastAsia"/>
        </w:rPr>
        <w:t>大道</w:t>
      </w:r>
      <w:r>
        <w:rPr>
          <w:rFonts w:hint="eastAsia"/>
        </w:rPr>
        <w:t xml:space="preserve">). this is the process of creation of the universe and all </w:t>
      </w:r>
      <w:proofErr w:type="spellStart"/>
      <w:r>
        <w:rPr>
          <w:rFonts w:hint="eastAsia"/>
        </w:rPr>
        <w:t>wu</w:t>
      </w:r>
      <w:proofErr w:type="spellEnd"/>
      <w:r>
        <w:rPr>
          <w:rFonts w:hint="eastAsia"/>
        </w:rPr>
        <w:t xml:space="preserve"> </w:t>
      </w:r>
      <w:r>
        <w:rPr>
          <w:rFonts w:hint="eastAsia"/>
        </w:rPr>
        <w:t>物</w:t>
      </w:r>
      <w:r>
        <w:rPr>
          <w:rFonts w:hint="eastAsia"/>
        </w:rPr>
        <w:t xml:space="preserve"> living and inanimate, from qi </w:t>
      </w:r>
      <w:r>
        <w:rPr>
          <w:rFonts w:hint="eastAsia"/>
        </w:rPr>
        <w:t>氣</w:t>
      </w:r>
      <w:r>
        <w:rPr>
          <w:rFonts w:hint="eastAsia"/>
        </w:rPr>
        <w:t xml:space="preserve"> by the interaction of yin and yang</w:t>
      </w:r>
      <w:r>
        <w:rPr>
          <w:rFonts w:hint="eastAsia"/>
        </w:rPr>
        <w:t>陰陽。</w:t>
      </w:r>
    </w:p>
    <w:p w14:paraId="7C8F9936" w14:textId="77777777" w:rsidR="00D7188B" w:rsidRDefault="00D7188B" w:rsidP="00D7188B">
      <w:r>
        <w:rPr>
          <w:rFonts w:hint="eastAsia"/>
        </w:rPr>
        <w:t xml:space="preserve">-Han Yu </w:t>
      </w:r>
      <w:proofErr w:type="gramStart"/>
      <w:r>
        <w:rPr>
          <w:rFonts w:hint="eastAsia"/>
        </w:rPr>
        <w:t>韓愈</w:t>
      </w:r>
      <w:r>
        <w:rPr>
          <w:rFonts w:hint="eastAsia"/>
        </w:rPr>
        <w:t>(</w:t>
      </w:r>
      <w:proofErr w:type="gramEnd"/>
      <w:r>
        <w:rPr>
          <w:rFonts w:hint="eastAsia"/>
        </w:rPr>
        <w:t xml:space="preserve">768-824), anti-Buddhist, left a void in metaphysical thinking and the intellectual comfort of meditation. Taught three levels of human nature: completely good, a mixture of good and bad, and completely bad. Han Yu regarded Mencius as the last </w:t>
      </w:r>
      <w:proofErr w:type="spellStart"/>
      <w:r>
        <w:rPr>
          <w:rFonts w:hint="eastAsia"/>
        </w:rPr>
        <w:t>tr</w:t>
      </w:r>
      <w:r>
        <w:t>amsitter</w:t>
      </w:r>
      <w:proofErr w:type="spellEnd"/>
      <w:r>
        <w:t xml:space="preserve"> of the </w:t>
      </w:r>
      <w:proofErr w:type="gramStart"/>
      <w:r>
        <w:t>Confucian  way</w:t>
      </w:r>
      <w:proofErr w:type="gramEnd"/>
      <w:r>
        <w:t xml:space="preserve">. He wanted to imitate him in defending Confucianism like Mencius did. </w:t>
      </w:r>
    </w:p>
    <w:p w14:paraId="2BF5BA9C" w14:textId="77777777" w:rsidR="00D7188B" w:rsidRDefault="00D7188B" w:rsidP="00D7188B">
      <w:r>
        <w:t>-Development:</w:t>
      </w:r>
    </w:p>
    <w:p w14:paraId="0D04AE3E" w14:textId="77777777" w:rsidR="00D7188B" w:rsidRDefault="00D7188B" w:rsidP="00D7188B">
      <w:pPr>
        <w:rPr>
          <w:rFonts w:hint="eastAsia"/>
        </w:rPr>
      </w:pPr>
      <w:r>
        <w:rPr>
          <w:rFonts w:hint="eastAsia"/>
        </w:rPr>
        <w:t>Cheng Hao</w:t>
      </w:r>
      <w:proofErr w:type="gramStart"/>
      <w:r>
        <w:rPr>
          <w:rFonts w:hint="eastAsia"/>
        </w:rPr>
        <w:t>程顥</w:t>
      </w:r>
      <w:r>
        <w:rPr>
          <w:rFonts w:hint="eastAsia"/>
        </w:rPr>
        <w:t>(</w:t>
      </w:r>
      <w:proofErr w:type="gramEnd"/>
      <w:r>
        <w:rPr>
          <w:rFonts w:hint="eastAsia"/>
        </w:rPr>
        <w:t xml:space="preserve">1032-1085) was a student of Zhou </w:t>
      </w:r>
      <w:proofErr w:type="spellStart"/>
      <w:r>
        <w:rPr>
          <w:rFonts w:hint="eastAsia"/>
        </w:rPr>
        <w:t>Dunyi</w:t>
      </w:r>
      <w:proofErr w:type="spellEnd"/>
      <w:r>
        <w:rPr>
          <w:rFonts w:hint="eastAsia"/>
        </w:rPr>
        <w:t xml:space="preserve"> </w:t>
      </w:r>
      <w:r>
        <w:rPr>
          <w:rFonts w:hint="eastAsia"/>
        </w:rPr>
        <w:t>周敦頤</w:t>
      </w:r>
      <w:r>
        <w:rPr>
          <w:rFonts w:hint="eastAsia"/>
        </w:rPr>
        <w:t xml:space="preserve">(1017-1073) along with his younger brother, learned from him to abandon learning for the exams and </w:t>
      </w:r>
      <w:proofErr w:type="spellStart"/>
      <w:r>
        <w:rPr>
          <w:rFonts w:hint="eastAsia"/>
        </w:rPr>
        <w:t>seeki</w:t>
      </w:r>
      <w:proofErr w:type="spellEnd"/>
    </w:p>
    <w:p w14:paraId="079D4383" w14:textId="77777777" w:rsidR="00D7188B" w:rsidRDefault="00D7188B" w:rsidP="00D7188B">
      <w:r>
        <w:t xml:space="preserve"> learning for </w:t>
      </w:r>
      <w:proofErr w:type="spellStart"/>
      <w:r>
        <w:t>sagehood</w:t>
      </w:r>
      <w:proofErr w:type="spellEnd"/>
      <w:r>
        <w:t xml:space="preserve">. His major contribution was to harmonize the major concepts oh </w:t>
      </w:r>
      <w:proofErr w:type="spellStart"/>
      <w:r>
        <w:t>uman</w:t>
      </w:r>
      <w:proofErr w:type="spellEnd"/>
      <w:r>
        <w:t xml:space="preserve"> nature, </w:t>
      </w:r>
      <w:proofErr w:type="gramStart"/>
      <w:r>
        <w:t>mind,  Dao</w:t>
      </w:r>
      <w:proofErr w:type="gramEnd"/>
      <w:r>
        <w:t xml:space="preserve"> and Li. </w:t>
      </w:r>
    </w:p>
    <w:p w14:paraId="3733BAE7" w14:textId="77777777" w:rsidR="00D7188B" w:rsidRDefault="00D7188B" w:rsidP="00D7188B">
      <w:pPr>
        <w:rPr>
          <w:rFonts w:hint="eastAsia"/>
        </w:rPr>
      </w:pPr>
      <w:r>
        <w:rPr>
          <w:rFonts w:hint="eastAsia"/>
        </w:rPr>
        <w:t>Cheng Yi</w:t>
      </w:r>
      <w:r>
        <w:rPr>
          <w:rFonts w:hint="eastAsia"/>
        </w:rPr>
        <w:t>程頤</w:t>
      </w:r>
      <w:r>
        <w:rPr>
          <w:rFonts w:hint="eastAsia"/>
        </w:rPr>
        <w:t xml:space="preserve">'s (1033-1107) main contribution was to link the concepts of Dao, mind nature, and qi through Li, the most important concept.   </w:t>
      </w:r>
    </w:p>
    <w:p w14:paraId="5696003D" w14:textId="77777777" w:rsidR="00D7188B" w:rsidRDefault="00D7188B" w:rsidP="00D7188B">
      <w:r>
        <w:rPr>
          <w:rFonts w:hint="eastAsia"/>
        </w:rPr>
        <w:t xml:space="preserve">Zhu Xi </w:t>
      </w:r>
      <w:proofErr w:type="gramStart"/>
      <w:r>
        <w:rPr>
          <w:rFonts w:hint="eastAsia"/>
        </w:rPr>
        <w:t>朱熹</w:t>
      </w:r>
      <w:r>
        <w:rPr>
          <w:rFonts w:hint="eastAsia"/>
        </w:rPr>
        <w:t>(</w:t>
      </w:r>
      <w:proofErr w:type="gramEnd"/>
      <w:r>
        <w:rPr>
          <w:rFonts w:hint="eastAsia"/>
        </w:rPr>
        <w:t xml:space="preserve">1130-1200), he lost his father at age 13 and was allowed much freedom of thought. after passing the exams at the incredibly early age of 19, he was at leisure to explore Daoism and Buddhism even deeper. </w:t>
      </w:r>
      <w:proofErr w:type="gramStart"/>
      <w:r>
        <w:rPr>
          <w:rFonts w:hint="eastAsia"/>
        </w:rPr>
        <w:t>In  his</w:t>
      </w:r>
      <w:proofErr w:type="gramEnd"/>
      <w:r>
        <w:rPr>
          <w:rFonts w:hint="eastAsia"/>
        </w:rPr>
        <w:t xml:space="preserve"> mid-twenties he returned to focusin</w:t>
      </w:r>
      <w:r>
        <w:t xml:space="preserve">g on  </w:t>
      </w:r>
      <w:proofErr w:type="spellStart"/>
      <w:r>
        <w:t>Cunfucianism</w:t>
      </w:r>
      <w:proofErr w:type="spellEnd"/>
      <w:r>
        <w:t>. His commentaries on the four books became standards to pass the exams.</w:t>
      </w:r>
    </w:p>
    <w:p w14:paraId="53941992" w14:textId="77777777" w:rsidR="00D7188B" w:rsidRDefault="00D7188B" w:rsidP="00D7188B">
      <w:r>
        <w:t xml:space="preserve">Main themes: </w:t>
      </w:r>
    </w:p>
    <w:p w14:paraId="73A5E814" w14:textId="77777777" w:rsidR="00D7188B" w:rsidRDefault="00D7188B" w:rsidP="00D7188B">
      <w:r>
        <w:rPr>
          <w:rFonts w:hint="eastAsia"/>
        </w:rPr>
        <w:t xml:space="preserve">-nature of people and things is identical with li principle. (Nature is the essential traits of things. </w:t>
      </w:r>
      <w:proofErr w:type="spellStart"/>
      <w:r>
        <w:rPr>
          <w:rFonts w:hint="eastAsia"/>
        </w:rPr>
        <w:t>Gewu</w:t>
      </w:r>
      <w:proofErr w:type="spellEnd"/>
      <w:r>
        <w:rPr>
          <w:rFonts w:hint="eastAsia"/>
        </w:rPr>
        <w:t xml:space="preserve"> </w:t>
      </w:r>
      <w:r>
        <w:rPr>
          <w:rFonts w:hint="eastAsia"/>
        </w:rPr>
        <w:t>格物</w:t>
      </w:r>
      <w:r>
        <w:rPr>
          <w:rFonts w:hint="eastAsia"/>
        </w:rPr>
        <w:t xml:space="preserve"> "Investigation of things" means studying the principle within each material thing. Must investigate many things to extend the knowledge of the H</w:t>
      </w:r>
      <w:r>
        <w:t xml:space="preserve">eavenly Principle. </w:t>
      </w:r>
    </w:p>
    <w:p w14:paraId="3EC532A3" w14:textId="77777777" w:rsidR="00D7188B" w:rsidRDefault="00D7188B" w:rsidP="00D7188B">
      <w:pPr>
        <w:rPr>
          <w:rFonts w:hint="eastAsia"/>
        </w:rPr>
      </w:pPr>
      <w:r>
        <w:rPr>
          <w:rFonts w:hint="eastAsia"/>
        </w:rPr>
        <w:t xml:space="preserve">Lu </w:t>
      </w:r>
      <w:proofErr w:type="spellStart"/>
      <w:r>
        <w:rPr>
          <w:rFonts w:hint="eastAsia"/>
        </w:rPr>
        <w:t>Jiuyuan</w:t>
      </w:r>
      <w:proofErr w:type="spellEnd"/>
      <w:proofErr w:type="gramStart"/>
      <w:r>
        <w:rPr>
          <w:rFonts w:hint="eastAsia"/>
        </w:rPr>
        <w:t>陸九淵</w:t>
      </w:r>
      <w:r>
        <w:rPr>
          <w:rFonts w:hint="eastAsia"/>
        </w:rPr>
        <w:t>(</w:t>
      </w:r>
      <w:proofErr w:type="gramEnd"/>
      <w:r>
        <w:rPr>
          <w:rFonts w:hint="eastAsia"/>
        </w:rPr>
        <w:t>1139-1193), 1175 debate with Zhu Xi</w:t>
      </w:r>
    </w:p>
    <w:p w14:paraId="2E347C4B" w14:textId="77777777" w:rsidR="00D7188B" w:rsidRDefault="00D7188B" w:rsidP="00D7188B">
      <w:pPr>
        <w:rPr>
          <w:rFonts w:hint="eastAsia"/>
        </w:rPr>
      </w:pPr>
      <w:r>
        <w:rPr>
          <w:rFonts w:hint="eastAsia"/>
        </w:rPr>
        <w:t>Goose Lake</w:t>
      </w:r>
      <w:r>
        <w:rPr>
          <w:rFonts w:hint="eastAsia"/>
        </w:rPr>
        <w:t>鵝湖之會</w:t>
      </w:r>
      <w:r>
        <w:rPr>
          <w:rFonts w:hint="eastAsia"/>
        </w:rPr>
        <w:t>.</w:t>
      </w:r>
      <w:r>
        <w:rPr>
          <w:rFonts w:hint="eastAsia"/>
        </w:rPr>
        <w:t>心學派與理學派辯論：</w:t>
      </w:r>
    </w:p>
    <w:p w14:paraId="2E91245C" w14:textId="77777777" w:rsidR="00D7188B" w:rsidRDefault="00D7188B" w:rsidP="00D7188B">
      <w:pPr>
        <w:rPr>
          <w:rFonts w:hint="eastAsia"/>
          <w:lang w:eastAsia="zh-TW"/>
        </w:rPr>
      </w:pPr>
      <w:r>
        <w:rPr>
          <w:rFonts w:hint="eastAsia"/>
          <w:lang w:eastAsia="zh-TW"/>
        </w:rPr>
        <w:t>會議辯論的中心議題是“教人之法”。關於這一點，陸九淵門人朱亨道有一段較為詳細的記載：“鵝湖講道，誠當今盛事。伯恭蓋慮朱、陸議論猶有異同，欲會歸於一，而定所適從。……論及教人，元晦之意，欲令人泛觀博覽而後歸之約，二陸之意欲先發明人之本心，而後使之博覽。”（《陸九淵集》卷三六《年譜》）所謂“教人”之法，也就是認識論。</w:t>
      </w:r>
    </w:p>
    <w:p w14:paraId="112CB278" w14:textId="77777777" w:rsidR="00D7188B" w:rsidRDefault="00D7188B" w:rsidP="00D7188B">
      <w:pPr>
        <w:rPr>
          <w:rFonts w:hint="eastAsia"/>
          <w:lang w:eastAsia="zh-TW"/>
        </w:rPr>
      </w:pPr>
      <w:r>
        <w:rPr>
          <w:rFonts w:hint="eastAsia"/>
          <w:lang w:eastAsia="zh-TW"/>
        </w:rPr>
        <w:lastRenderedPageBreak/>
        <w:t>在這個問題上，朱熹強調“格物致知”，認為格物就是窮盡事物之理，致知就是推致其知以至其極。並認為，“致知格物只是一事”，是認識的兩個方面。主張多讀書，多觀察事物，根據經驗，加以分析、綜合與歸納，然後得出結論。</w:t>
      </w:r>
    </w:p>
    <w:p w14:paraId="7AC75F49" w14:textId="77777777" w:rsidR="00D7188B" w:rsidRDefault="00D7188B" w:rsidP="00D7188B">
      <w:pPr>
        <w:rPr>
          <w:rFonts w:hint="eastAsia"/>
          <w:lang w:eastAsia="zh-TW"/>
        </w:rPr>
      </w:pPr>
      <w:r>
        <w:rPr>
          <w:rFonts w:hint="eastAsia"/>
          <w:lang w:eastAsia="zh-TW"/>
        </w:rPr>
        <w:t>陸氏兄弟則從“心即理”出發，認為格物就是體認本心。主張“發明本心”，心明則萬事萬物的道理自然貫通，不必多讀書，也不必忙於考察外界事物，去此心之蔽，就可以通曉事理，所以尊德性，養心神是最重要的，反對多做讀書窮理之工夫，以為讀書不是成為至賢的必由之路。會上，雙方各執已見，互不相讓，不歡而散——此次“鵝湖之會”，雙方爭議了三天，陸氏兄弟略佔上風，但最終結果卻是不歡而散。如今，這座古寺也許是因為有這麼一次重要會議，也許是因為朱熹住過，將其作為“書房”，作為教書育人之地，因而也叫做“鵝湖書院”。</w:t>
      </w:r>
    </w:p>
    <w:p w14:paraId="4E8BABFE" w14:textId="77777777" w:rsidR="00973205" w:rsidRPr="00973205" w:rsidRDefault="00973205" w:rsidP="00973205">
      <w:pPr>
        <w:rPr>
          <w:vanish/>
          <w:lang w:eastAsia="zh-TW"/>
        </w:rPr>
      </w:pPr>
      <w:r w:rsidRPr="00973205">
        <w:rPr>
          <w:vanish/>
          <w:lang w:eastAsia="zh-TW"/>
        </w:rPr>
        <w:t>Top of Form</w:t>
      </w:r>
    </w:p>
    <w:p w14:paraId="5C93F4F9" w14:textId="16DD25FB" w:rsidR="00973205" w:rsidRPr="00973205" w:rsidRDefault="00973205" w:rsidP="00D7188B">
      <w:pPr>
        <w:rPr>
          <w:lang w:eastAsia="zh-TW"/>
        </w:rPr>
      </w:pPr>
    </w:p>
    <w:p w14:paraId="274F11A5" w14:textId="77777777" w:rsidR="00C6445E" w:rsidRDefault="00C6445E">
      <w:pPr>
        <w:rPr>
          <w:lang w:eastAsia="zh-TW"/>
        </w:rPr>
      </w:pPr>
    </w:p>
    <w:sectPr w:rsidR="00C644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205"/>
    <w:rsid w:val="00973205"/>
    <w:rsid w:val="00C6445E"/>
    <w:rsid w:val="00D718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E9AD3"/>
  <w15:chartTrackingRefBased/>
  <w15:docId w15:val="{F072055D-5C25-49F9-B9AC-53DF2E80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3205"/>
    <w:rPr>
      <w:color w:val="0563C1" w:themeColor="hyperlink"/>
      <w:u w:val="single"/>
    </w:rPr>
  </w:style>
  <w:style w:type="character" w:styleId="UnresolvedMention">
    <w:name w:val="Unresolved Mention"/>
    <w:basedOn w:val="DefaultParagraphFont"/>
    <w:uiPriority w:val="99"/>
    <w:semiHidden/>
    <w:unhideWhenUsed/>
    <w:rsid w:val="00973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136817">
      <w:bodyDiv w:val="1"/>
      <w:marLeft w:val="0"/>
      <w:marRight w:val="0"/>
      <w:marTop w:val="0"/>
      <w:marBottom w:val="0"/>
      <w:divBdr>
        <w:top w:val="none" w:sz="0" w:space="0" w:color="auto"/>
        <w:left w:val="none" w:sz="0" w:space="0" w:color="auto"/>
        <w:bottom w:val="none" w:sz="0" w:space="0" w:color="auto"/>
        <w:right w:val="none" w:sz="0" w:space="0" w:color="auto"/>
      </w:divBdr>
      <w:divsChild>
        <w:div w:id="1172332589">
          <w:marLeft w:val="0"/>
          <w:marRight w:val="0"/>
          <w:marTop w:val="0"/>
          <w:marBottom w:val="300"/>
          <w:divBdr>
            <w:top w:val="none" w:sz="0" w:space="0" w:color="auto"/>
            <w:left w:val="none" w:sz="0" w:space="0" w:color="auto"/>
            <w:bottom w:val="none" w:sz="0" w:space="0" w:color="auto"/>
            <w:right w:val="none" w:sz="0" w:space="0" w:color="auto"/>
          </w:divBdr>
          <w:divsChild>
            <w:div w:id="1971864716">
              <w:marLeft w:val="0"/>
              <w:marRight w:val="0"/>
              <w:marTop w:val="0"/>
              <w:marBottom w:val="0"/>
              <w:divBdr>
                <w:top w:val="none" w:sz="0" w:space="0" w:color="auto"/>
                <w:left w:val="none" w:sz="0" w:space="0" w:color="auto"/>
                <w:bottom w:val="none" w:sz="0" w:space="0" w:color="auto"/>
                <w:right w:val="none" w:sz="0" w:space="0" w:color="auto"/>
              </w:divBdr>
              <w:divsChild>
                <w:div w:id="1238787639">
                  <w:marLeft w:val="0"/>
                  <w:marRight w:val="0"/>
                  <w:marTop w:val="0"/>
                  <w:marBottom w:val="0"/>
                  <w:divBdr>
                    <w:top w:val="none" w:sz="0" w:space="0" w:color="auto"/>
                    <w:left w:val="none" w:sz="0" w:space="0" w:color="auto"/>
                    <w:bottom w:val="none" w:sz="0" w:space="0" w:color="auto"/>
                    <w:right w:val="none" w:sz="0" w:space="0" w:color="auto"/>
                  </w:divBdr>
                  <w:divsChild>
                    <w:div w:id="578171796">
                      <w:marLeft w:val="0"/>
                      <w:marRight w:val="0"/>
                      <w:marTop w:val="0"/>
                      <w:marBottom w:val="0"/>
                      <w:divBdr>
                        <w:top w:val="none" w:sz="0" w:space="0" w:color="auto"/>
                        <w:left w:val="none" w:sz="0" w:space="0" w:color="auto"/>
                        <w:bottom w:val="none" w:sz="0" w:space="0" w:color="auto"/>
                        <w:right w:val="none" w:sz="0" w:space="0" w:color="auto"/>
                      </w:divBdr>
                      <w:divsChild>
                        <w:div w:id="1240410012">
                          <w:marLeft w:val="0"/>
                          <w:marRight w:val="0"/>
                          <w:marTop w:val="0"/>
                          <w:marBottom w:val="0"/>
                          <w:divBdr>
                            <w:top w:val="none" w:sz="0" w:space="0" w:color="auto"/>
                            <w:left w:val="none" w:sz="0" w:space="0" w:color="auto"/>
                            <w:bottom w:val="none" w:sz="0" w:space="0" w:color="auto"/>
                            <w:right w:val="none" w:sz="0" w:space="0" w:color="auto"/>
                          </w:divBdr>
                          <w:divsChild>
                            <w:div w:id="124422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9286815">
          <w:marLeft w:val="0"/>
          <w:marRight w:val="0"/>
          <w:marTop w:val="1440"/>
          <w:marBottom w:val="0"/>
          <w:divBdr>
            <w:top w:val="none" w:sz="0" w:space="0" w:color="auto"/>
            <w:left w:val="none" w:sz="0" w:space="0" w:color="auto"/>
            <w:bottom w:val="none" w:sz="0" w:space="0" w:color="auto"/>
            <w:right w:val="none" w:sz="0" w:space="0" w:color="auto"/>
          </w:divBdr>
          <w:divsChild>
            <w:div w:id="643390382">
              <w:marLeft w:val="-225"/>
              <w:marRight w:val="-225"/>
              <w:marTop w:val="0"/>
              <w:marBottom w:val="0"/>
              <w:divBdr>
                <w:top w:val="none" w:sz="0" w:space="0" w:color="auto"/>
                <w:left w:val="none" w:sz="0" w:space="0" w:color="auto"/>
                <w:bottom w:val="none" w:sz="0" w:space="0" w:color="auto"/>
                <w:right w:val="none" w:sz="0" w:space="0" w:color="auto"/>
              </w:divBdr>
              <w:divsChild>
                <w:div w:id="344745865">
                  <w:marLeft w:val="0"/>
                  <w:marRight w:val="0"/>
                  <w:marTop w:val="0"/>
                  <w:marBottom w:val="0"/>
                  <w:divBdr>
                    <w:top w:val="none" w:sz="0" w:space="0" w:color="auto"/>
                    <w:left w:val="none" w:sz="0" w:space="0" w:color="auto"/>
                    <w:bottom w:val="none" w:sz="0" w:space="0" w:color="auto"/>
                    <w:right w:val="none" w:sz="0" w:space="0" w:color="auto"/>
                  </w:divBdr>
                  <w:divsChild>
                    <w:div w:id="48766064">
                      <w:marLeft w:val="0"/>
                      <w:marRight w:val="0"/>
                      <w:marTop w:val="0"/>
                      <w:marBottom w:val="300"/>
                      <w:divBdr>
                        <w:top w:val="single" w:sz="6" w:space="0" w:color="DDDDDD"/>
                        <w:left w:val="single" w:sz="6" w:space="0" w:color="DDDDDD"/>
                        <w:bottom w:val="single" w:sz="6" w:space="0" w:color="DDDDDD"/>
                        <w:right w:val="single" w:sz="6" w:space="0" w:color="DDDDDD"/>
                      </w:divBdr>
                      <w:divsChild>
                        <w:div w:id="1911427807">
                          <w:marLeft w:val="0"/>
                          <w:marRight w:val="0"/>
                          <w:marTop w:val="0"/>
                          <w:marBottom w:val="0"/>
                          <w:divBdr>
                            <w:top w:val="none" w:sz="0" w:space="0" w:color="auto"/>
                            <w:left w:val="none" w:sz="0" w:space="0" w:color="auto"/>
                            <w:bottom w:val="none" w:sz="0" w:space="0" w:color="auto"/>
                            <w:right w:val="none" w:sz="0" w:space="0" w:color="auto"/>
                          </w:divBdr>
                          <w:divsChild>
                            <w:div w:id="1290235120">
                              <w:marLeft w:val="0"/>
                              <w:marRight w:val="0"/>
                              <w:marTop w:val="0"/>
                              <w:marBottom w:val="150"/>
                              <w:divBdr>
                                <w:top w:val="none" w:sz="0" w:space="0" w:color="auto"/>
                                <w:left w:val="none" w:sz="0" w:space="0" w:color="auto"/>
                                <w:bottom w:val="none" w:sz="0" w:space="0" w:color="auto"/>
                                <w:right w:val="none" w:sz="0" w:space="0" w:color="auto"/>
                              </w:divBdr>
                              <w:divsChild>
                                <w:div w:id="964654610">
                                  <w:marLeft w:val="0"/>
                                  <w:marRight w:val="0"/>
                                  <w:marTop w:val="0"/>
                                  <w:marBottom w:val="0"/>
                                  <w:divBdr>
                                    <w:top w:val="dotted" w:sz="6" w:space="2" w:color="000000"/>
                                    <w:left w:val="dotted" w:sz="6" w:space="2" w:color="000000"/>
                                    <w:bottom w:val="dotted" w:sz="6" w:space="2" w:color="000000"/>
                                    <w:right w:val="dotted" w:sz="6" w:space="2" w:color="000000"/>
                                  </w:divBdr>
                                </w:div>
                              </w:divsChild>
                            </w:div>
                            <w:div w:id="1716345225">
                              <w:marLeft w:val="0"/>
                              <w:marRight w:val="0"/>
                              <w:marTop w:val="75"/>
                              <w:marBottom w:val="0"/>
                              <w:divBdr>
                                <w:top w:val="none" w:sz="0" w:space="0" w:color="auto"/>
                                <w:left w:val="none" w:sz="0" w:space="0" w:color="auto"/>
                                <w:bottom w:val="none" w:sz="0" w:space="0" w:color="auto"/>
                                <w:right w:val="none" w:sz="0" w:space="0" w:color="auto"/>
                              </w:divBdr>
                              <w:divsChild>
                                <w:div w:id="1793092725">
                                  <w:marLeft w:val="0"/>
                                  <w:marRight w:val="0"/>
                                  <w:marTop w:val="0"/>
                                  <w:marBottom w:val="150"/>
                                  <w:divBdr>
                                    <w:top w:val="none" w:sz="0" w:space="0" w:color="auto"/>
                                    <w:left w:val="none" w:sz="0" w:space="0" w:color="auto"/>
                                    <w:bottom w:val="none" w:sz="0" w:space="0" w:color="auto"/>
                                    <w:right w:val="none" w:sz="0" w:space="0" w:color="auto"/>
                                  </w:divBdr>
                                </w:div>
                              </w:divsChild>
                            </w:div>
                            <w:div w:id="206590708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Brigham Young University</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Honey</dc:creator>
  <cp:keywords/>
  <dc:description/>
  <cp:lastModifiedBy>David Honey</cp:lastModifiedBy>
  <cp:revision>1</cp:revision>
  <dcterms:created xsi:type="dcterms:W3CDTF">2023-05-16T03:00:00Z</dcterms:created>
  <dcterms:modified xsi:type="dcterms:W3CDTF">2023-05-16T04:28:00Z</dcterms:modified>
</cp:coreProperties>
</file>