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211F1A" w14:textId="39CAA279" w:rsidR="00524895" w:rsidRDefault="00063B17" w:rsidP="00063B17">
      <w:pPr>
        <w:jc w:val="center"/>
        <w:rPr>
          <w:b/>
          <w:bCs/>
          <w:u w:val="single"/>
        </w:rPr>
      </w:pPr>
      <w:r w:rsidRPr="00063B17">
        <w:rPr>
          <w:b/>
          <w:bCs/>
          <w:u w:val="single"/>
        </w:rPr>
        <w:t>The Pharisees</w:t>
      </w:r>
    </w:p>
    <w:p w14:paraId="65DAAADC" w14:textId="77777777" w:rsidR="00063B17" w:rsidRDefault="00063B17" w:rsidP="00063B17">
      <w:pPr>
        <w:jc w:val="center"/>
        <w:rPr>
          <w:b/>
          <w:bCs/>
          <w:u w:val="single"/>
        </w:rPr>
      </w:pPr>
    </w:p>
    <w:p w14:paraId="11A9AA30" w14:textId="1407987E" w:rsidR="00022800" w:rsidRDefault="00022800" w:rsidP="00063B17">
      <w:r>
        <w:t>The Pharisees</w:t>
      </w:r>
      <w:r w:rsidR="008A4375">
        <w:t xml:space="preserve"> were a group whose numbers were made up by laymen and scribes.</w:t>
      </w:r>
      <w:r w:rsidR="008A4375">
        <w:rPr>
          <w:rStyle w:val="FootnoteReference"/>
        </w:rPr>
        <w:footnoteReference w:id="1"/>
      </w:r>
      <w:r w:rsidR="008A4375">
        <w:t xml:space="preserve"> It is believed that they first emerged </w:t>
      </w:r>
      <w:r w:rsidR="00AA049A">
        <w:t>after the Maccabean revolt 165-160 BCE.</w:t>
      </w:r>
      <w:r w:rsidR="00AA049A">
        <w:rPr>
          <w:rStyle w:val="FootnoteReference"/>
        </w:rPr>
        <w:footnoteReference w:id="2"/>
      </w:r>
      <w:r w:rsidR="00ED285A">
        <w:t xml:space="preserve"> The Pharisees may have been held in high regard </w:t>
      </w:r>
      <w:r w:rsidR="00FD0BC9">
        <w:t>because of this event,</w:t>
      </w:r>
      <w:r w:rsidR="00B96928">
        <w:t xml:space="preserve"> </w:t>
      </w:r>
      <w:r w:rsidR="008F4EE3">
        <w:t>having a histor</w:t>
      </w:r>
      <w:r w:rsidR="002D4854">
        <w:t>y</w:t>
      </w:r>
      <w:r w:rsidR="008F4EE3">
        <w:t xml:space="preserve"> which included standing against Hellenism</w:t>
      </w:r>
      <w:r w:rsidR="004B3742">
        <w:t xml:space="preserve"> and everything it stood for, which included</w:t>
      </w:r>
      <w:r w:rsidR="003946EA">
        <w:t xml:space="preserve"> worshipping foreign Gods (Baal) </w:t>
      </w:r>
      <w:r w:rsidR="00B013C5">
        <w:t>and singling out Jews for persecutio</w:t>
      </w:r>
      <w:r w:rsidR="0048764F">
        <w:t>n and destroying their way of life.</w:t>
      </w:r>
      <w:r w:rsidR="0048764F">
        <w:rPr>
          <w:rStyle w:val="FootnoteReference"/>
        </w:rPr>
        <w:footnoteReference w:id="3"/>
      </w:r>
      <w:r w:rsidR="000A718B">
        <w:t xml:space="preserve"> </w:t>
      </w:r>
    </w:p>
    <w:p w14:paraId="063D0F0F" w14:textId="447CFE96" w:rsidR="00063B17" w:rsidRDefault="00063B17" w:rsidP="00063B17">
      <w:r>
        <w:t>The term Pharisee finds it origins in both Hebrew and Aramaic.</w:t>
      </w:r>
      <w:r>
        <w:rPr>
          <w:rStyle w:val="FootnoteReference"/>
        </w:rPr>
        <w:footnoteReference w:id="4"/>
      </w:r>
      <w:r>
        <w:t xml:space="preserve"> The word could potentially mean both separate and interpret.</w:t>
      </w:r>
      <w:r>
        <w:rPr>
          <w:rStyle w:val="FootnoteReference"/>
        </w:rPr>
        <w:footnoteReference w:id="5"/>
      </w:r>
      <w:r>
        <w:t xml:space="preserve"> Interestingly the people who mad</w:t>
      </w:r>
      <w:r w:rsidR="00DA3C89">
        <w:t>e</w:t>
      </w:r>
      <w:r>
        <w:t xml:space="preserve"> up this group did not refer to themselves as Pharisees.</w:t>
      </w:r>
      <w:r w:rsidR="002B5004">
        <w:rPr>
          <w:rStyle w:val="FootnoteReference"/>
        </w:rPr>
        <w:footnoteReference w:id="6"/>
      </w:r>
      <w:r>
        <w:t xml:space="preserve"> The term Pharisee may have been used </w:t>
      </w:r>
      <w:r w:rsidR="002B5004">
        <w:t>mockingly by others or as a collective pronoun so others would know who were being referred to.</w:t>
      </w:r>
      <w:r w:rsidR="002B5004">
        <w:rPr>
          <w:rStyle w:val="FootnoteReference"/>
        </w:rPr>
        <w:footnoteReference w:id="7"/>
      </w:r>
    </w:p>
    <w:p w14:paraId="0C3E52A0" w14:textId="62335E1A" w:rsidR="00397F21" w:rsidRDefault="00397F21" w:rsidP="00063B17">
      <w:r>
        <w:t>It would appear</w:t>
      </w:r>
      <w:r w:rsidR="00551C19">
        <w:t xml:space="preserve"> the term separate may be the correct term when describing the Pharisees. </w:t>
      </w:r>
      <w:r w:rsidR="00EA0B99">
        <w:t>Possibly closely linked to the scribes, they were described as separating themselves off to perpetuate the knowledge of culture necessary for both the social and political life of the place where they lived.</w:t>
      </w:r>
      <w:r w:rsidR="00EA0B99">
        <w:rPr>
          <w:rStyle w:val="FootnoteReference"/>
        </w:rPr>
        <w:footnoteReference w:id="8"/>
      </w:r>
    </w:p>
    <w:p w14:paraId="535B5692" w14:textId="7573BCEB" w:rsidR="000E7A5D" w:rsidRDefault="00617184" w:rsidP="00063B17">
      <w:r>
        <w:t>To</w:t>
      </w:r>
      <w:r w:rsidR="000E7A5D">
        <w:t xml:space="preserve"> perpetuate the knowledge and culture of where they lived, it is believed that they stood up for, and in the place of illiterate </w:t>
      </w:r>
      <w:r w:rsidR="00860452">
        <w:t>peasants by protecting their way of life and acting as a representative to the outside world.</w:t>
      </w:r>
      <w:r w:rsidR="00860452">
        <w:rPr>
          <w:rStyle w:val="FootnoteReference"/>
        </w:rPr>
        <w:footnoteReference w:id="9"/>
      </w:r>
      <w:r>
        <w:t xml:space="preserve"> With this in mind, it can be argued that the group, known </w:t>
      </w:r>
      <w:r w:rsidR="00EB7DCF">
        <w:t>as Interpreter</w:t>
      </w:r>
      <w:r w:rsidR="005B7FDE">
        <w:t>s</w:t>
      </w:r>
      <w:r w:rsidR="00EB7DCF">
        <w:t xml:space="preserve"> of Smooth Things</w:t>
      </w:r>
      <w:r w:rsidR="00EB7DCF">
        <w:rPr>
          <w:rStyle w:val="FootnoteReference"/>
        </w:rPr>
        <w:footnoteReference w:id="10"/>
      </w:r>
      <w:r w:rsidR="00EB7DCF">
        <w:t>,</w:t>
      </w:r>
      <w:r w:rsidR="005B7FDE">
        <w:t xml:space="preserve"> would be seen in a preferable light by the people who relied upon them.</w:t>
      </w:r>
    </w:p>
    <w:p w14:paraId="30FD2F94" w14:textId="446F9C96" w:rsidR="00985B30" w:rsidRDefault="005B7FDE" w:rsidP="00063B17">
      <w:r>
        <w:t>However, in the Bible, the Pharisees are referred to with negative connotations. The Pharisees</w:t>
      </w:r>
      <w:r w:rsidR="00F74520">
        <w:t xml:space="preserve"> are mentioned the most in the Gospels and in acts</w:t>
      </w:r>
      <w:r w:rsidR="00A15717">
        <w:rPr>
          <w:rStyle w:val="FootnoteReference"/>
        </w:rPr>
        <w:footnoteReference w:id="11"/>
      </w:r>
      <w:r w:rsidR="00A15717">
        <w:t xml:space="preserve"> and they appear to be in direct opposition to Jesus Christ</w:t>
      </w:r>
      <w:r w:rsidR="00812C69">
        <w:t>. Some examples of where they appear to be in direct opposition to Jesus include asking him for a sign to prove that he is the son of God which Jesus professes (Matthew 12.38</w:t>
      </w:r>
      <w:r w:rsidR="005C1CF8">
        <w:t>) and</w:t>
      </w:r>
      <w:r w:rsidR="00812C69">
        <w:t xml:space="preserve"> trying to entrap Jesus by covertly sending one of their own to Jesus to get his views on paying Taxes to Ceaser (Matthew 22.15-17).</w:t>
      </w:r>
      <w:r w:rsidR="005C1CF8">
        <w:t xml:space="preserve"> Other examples of the Pharisees intending to oppose Jesus include times when the Pharisees question Jesus regarding his healing on the </w:t>
      </w:r>
      <w:r w:rsidR="005C1CF8">
        <w:lastRenderedPageBreak/>
        <w:t>Sabbath (Mark 3.2 – Luke 14.1-4)</w:t>
      </w:r>
      <w:r w:rsidR="00603B3C">
        <w:t xml:space="preserve">, lastly testing Jesus by bringing </w:t>
      </w:r>
      <w:r w:rsidR="00985B30">
        <w:t>the woman caught in adultery and testing Jesus’ response by quoting the law Moses (John 7.53 – 8.1-11).</w:t>
      </w:r>
    </w:p>
    <w:p w14:paraId="3C4E41E1" w14:textId="41397DC0" w:rsidR="00985B30" w:rsidRDefault="00985B30" w:rsidP="00063B17">
      <w:r>
        <w:t>Other examples which could be seen as not opposition but trying to preserve their way of life include when the Pharisees question Jesus why his disciples are not fasting like those of John or the Pharisees (Mark 2.18),</w:t>
      </w:r>
      <w:r w:rsidR="00534A1F">
        <w:t xml:space="preserve"> investigating the miracles of Jesus as potential sinful behaviour by stating that they are followers of Moses and knew God spoke to Moses (</w:t>
      </w:r>
      <w:r w:rsidR="007B1FCF">
        <w:t>John 9.28-29)</w:t>
      </w:r>
      <w:r w:rsidR="00A876DC">
        <w:t xml:space="preserve">, </w:t>
      </w:r>
      <w:r w:rsidR="0054051C">
        <w:t>lastly being surprised by Jesus’ lack of attention to the rules of puri</w:t>
      </w:r>
      <w:r w:rsidR="007751B0">
        <w:t>fication before eating (Luke 11.37-38)</w:t>
      </w:r>
    </w:p>
    <w:p w14:paraId="44C0BE6D" w14:textId="164C05EC" w:rsidR="007B1FCF" w:rsidRDefault="007B1FCF" w:rsidP="00063B17">
      <w:r>
        <w:t>The negative view of the Pharisees is cemented to readers of the Bible through the words of Jesus by stating that</w:t>
      </w:r>
      <w:r w:rsidR="00742A15">
        <w:t xml:space="preserve"> the disciples needed to be on their guard against the teachings of the Pharisees (Matthew 16.12). The main difference we can see that Jesus may be illuminating to the disciples is the attitude of the Pharisees. Whereas Jesus is willing to literally practice what he preaches, the pharisees are said to put </w:t>
      </w:r>
      <w:r w:rsidR="007B6055">
        <w:t>‘...</w:t>
      </w:r>
      <w:r w:rsidR="00742A15">
        <w:t xml:space="preserve">heavy expectations on the shoulders of others, yet not do anything </w:t>
      </w:r>
      <w:r w:rsidR="00022800">
        <w:t>alleviate or ease the burden…’ (Matthew 23.4)</w:t>
      </w:r>
      <w:r w:rsidR="007B6055">
        <w:t>.</w:t>
      </w:r>
      <w:r w:rsidR="00584637">
        <w:t xml:space="preserve"> Further to this, Jesus illustrates that whilst the Pharisees try to attain outward </w:t>
      </w:r>
      <w:r w:rsidR="00512AB7">
        <w:t>purit</w:t>
      </w:r>
      <w:r w:rsidR="00C26D16">
        <w:t>y by following the law to the letter and instructing others to do so,</w:t>
      </w:r>
      <w:r w:rsidR="007607D3">
        <w:t xml:space="preserve"> Jesus points out that they are neglecting to make pure</w:t>
      </w:r>
      <w:r w:rsidR="009679B2">
        <w:t xml:space="preserve"> their inner self, not through the washing of hands or w</w:t>
      </w:r>
      <w:r w:rsidR="00A3050D">
        <w:t>hat they ate, but through their heart attitude.</w:t>
      </w:r>
      <w:r w:rsidR="007607D3">
        <w:t xml:space="preserve"> </w:t>
      </w:r>
    </w:p>
    <w:p w14:paraId="461EEB41" w14:textId="22BE0EA7" w:rsidR="007B6055" w:rsidRDefault="004E06D3" w:rsidP="00063B17">
      <w:r>
        <w:t>However, with their history, is it possible that the Pharisees</w:t>
      </w:r>
      <w:r w:rsidR="00FA27D1">
        <w:t xml:space="preserve"> are just misunderstood? </w:t>
      </w:r>
      <w:r w:rsidR="00A2423F">
        <w:t xml:space="preserve">With their history as standing against the Hellenism </w:t>
      </w:r>
      <w:r w:rsidR="001C7348">
        <w:t xml:space="preserve">that risked their very way of life, is it </w:t>
      </w:r>
      <w:r w:rsidR="00CB6118">
        <w:t>possible that the Pharisees saw Jesus as a threat to their way of life</w:t>
      </w:r>
      <w:r w:rsidR="00BB1EAA">
        <w:t xml:space="preserve">? </w:t>
      </w:r>
      <w:r w:rsidR="002C49E2">
        <w:t xml:space="preserve">One notable Pharisee who noticed </w:t>
      </w:r>
      <w:r w:rsidR="007C1BE5">
        <w:t xml:space="preserve">what Jesus was teaching and gladly accepted it was Paul. </w:t>
      </w:r>
    </w:p>
    <w:p w14:paraId="4B581268" w14:textId="4FF41FDC" w:rsidR="00812C69" w:rsidRDefault="007E6633" w:rsidP="00063B17">
      <w:r>
        <w:t>Paul, who wrote</w:t>
      </w:r>
      <w:r w:rsidR="007D00D9">
        <w:t xml:space="preserve"> 13 books in the New Testament</w:t>
      </w:r>
      <w:r w:rsidR="007D00D9">
        <w:rPr>
          <w:rStyle w:val="FootnoteReference"/>
        </w:rPr>
        <w:footnoteReference w:id="12"/>
      </w:r>
      <w:r w:rsidR="008A6081">
        <w:t>is the most well</w:t>
      </w:r>
      <w:r w:rsidR="005D452F">
        <w:t>-</w:t>
      </w:r>
      <w:r w:rsidR="008A6081">
        <w:t>known</w:t>
      </w:r>
      <w:r w:rsidR="00E47C5C">
        <w:t xml:space="preserve"> Pharisee in the Bible, having converted to Christianity in the book of Acts</w:t>
      </w:r>
      <w:r w:rsidR="00E063EA">
        <w:t>.</w:t>
      </w:r>
      <w:r w:rsidR="00D80180">
        <w:t xml:space="preserve"> </w:t>
      </w:r>
      <w:r w:rsidR="006F472D">
        <w:t>Paul, seeing the stoning of Stephen and approving of it</w:t>
      </w:r>
      <w:r w:rsidR="005E794A">
        <w:t xml:space="preserve"> (Acts 8.1)</w:t>
      </w:r>
      <w:r w:rsidR="006F472D">
        <w:t xml:space="preserve"> may give us an idea of just what len</w:t>
      </w:r>
      <w:r w:rsidR="00D603D5">
        <w:t>gths the Pharisees may have gone</w:t>
      </w:r>
      <w:r w:rsidR="000467D8">
        <w:t xml:space="preserve"> </w:t>
      </w:r>
      <w:r w:rsidR="00990B6A">
        <w:t xml:space="preserve">to </w:t>
      </w:r>
      <w:r w:rsidR="00FD03AF">
        <w:t>in the pursuit of their ideals.</w:t>
      </w:r>
    </w:p>
    <w:p w14:paraId="6C61179E" w14:textId="04BF760B" w:rsidR="007040C4" w:rsidRDefault="007040C4" w:rsidP="00063B17">
      <w:r>
        <w:t>The Pharisees, a minority group who fulfilled a role</w:t>
      </w:r>
      <w:r w:rsidR="00417F39">
        <w:t xml:space="preserve"> an integral role within the society that they lived.</w:t>
      </w:r>
      <w:r w:rsidR="00A14EA2">
        <w:t xml:space="preserve"> </w:t>
      </w:r>
      <w:r w:rsidR="00815A99">
        <w:t xml:space="preserve">They were known for fiercely protecting the society from the outside world </w:t>
      </w:r>
      <w:r w:rsidR="00BF605B">
        <w:t xml:space="preserve">and being a voice for the people who were illiterate. However, </w:t>
      </w:r>
      <w:r w:rsidR="00470314">
        <w:t>Christians have a negative view of the of the Pharisees for how they are portrayed and the opposition they gave to Jesus</w:t>
      </w:r>
      <w:r w:rsidR="003917CE">
        <w:t xml:space="preserve">. </w:t>
      </w:r>
      <w:r w:rsidR="00487627">
        <w:t>Possibly a group that is highly misunderstood,</w:t>
      </w:r>
      <w:r w:rsidR="003D06A3">
        <w:t xml:space="preserve"> emerging from a period of revolution </w:t>
      </w:r>
      <w:r w:rsidR="0010630D">
        <w:t>and rededication</w:t>
      </w:r>
      <w:r w:rsidR="001C280D">
        <w:t xml:space="preserve">, the Pharisees </w:t>
      </w:r>
      <w:r w:rsidR="00890337">
        <w:t>sought to contain their world and the world of others to the law of Moses and struggled to accept the teachings of Jesus.</w:t>
      </w:r>
    </w:p>
    <w:sdt>
      <w:sdtPr>
        <w:id w:val="766274241"/>
        <w:docPartObj>
          <w:docPartGallery w:val="Bibliographies"/>
          <w:docPartUnique/>
        </w:docPartObj>
      </w:sdtPr>
      <w:sdtEndPr>
        <w:rPr>
          <w:rFonts w:asciiTheme="minorHAnsi" w:eastAsiaTheme="minorHAnsi" w:hAnsiTheme="minorHAnsi" w:cstheme="minorBidi"/>
          <w:color w:val="auto"/>
          <w:sz w:val="22"/>
          <w:szCs w:val="22"/>
        </w:rPr>
      </w:sdtEndPr>
      <w:sdtContent>
        <w:p w14:paraId="1C863DF8" w14:textId="02245CF6" w:rsidR="0015098F" w:rsidRDefault="0015098F">
          <w:pPr>
            <w:pStyle w:val="Heading1"/>
          </w:pPr>
          <w:r>
            <w:t>Bibliography</w:t>
          </w:r>
        </w:p>
        <w:sdt>
          <w:sdtPr>
            <w:id w:val="111145805"/>
            <w:bibliography/>
          </w:sdtPr>
          <w:sdtContent>
            <w:p w14:paraId="1E0C59E4" w14:textId="77777777" w:rsidR="0015098F" w:rsidRDefault="0015098F" w:rsidP="0015098F">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Elwell, W. A. (1997, unknown unknown). </w:t>
              </w:r>
              <w:r>
                <w:rPr>
                  <w:i/>
                  <w:iCs/>
                  <w:noProof/>
                </w:rPr>
                <w:t>https://www.biblestudytools.com/dictionary/pharisees/</w:t>
              </w:r>
              <w:r>
                <w:rPr>
                  <w:noProof/>
                </w:rPr>
                <w:t>. Retrieved from Bible study tools website: www.biblestudytools.com</w:t>
              </w:r>
            </w:p>
            <w:p w14:paraId="5AE152B3" w14:textId="77777777" w:rsidR="0015098F" w:rsidRDefault="0015098F" w:rsidP="0015098F">
              <w:pPr>
                <w:pStyle w:val="Bibliography"/>
                <w:ind w:left="720" w:hanging="720"/>
                <w:rPr>
                  <w:noProof/>
                </w:rPr>
              </w:pPr>
              <w:r>
                <w:rPr>
                  <w:noProof/>
                </w:rPr>
                <w:t xml:space="preserve">Horsely, R. (2022). </w:t>
              </w:r>
              <w:r>
                <w:rPr>
                  <w:i/>
                  <w:iCs/>
                  <w:noProof/>
                </w:rPr>
                <w:t>The Pharisees and the temple state of Judea.</w:t>
              </w:r>
              <w:r>
                <w:rPr>
                  <w:noProof/>
                </w:rPr>
                <w:t xml:space="preserve"> Oregon: Cascade Books.</w:t>
              </w:r>
            </w:p>
            <w:p w14:paraId="112E72D3" w14:textId="77777777" w:rsidR="0015098F" w:rsidRDefault="0015098F" w:rsidP="0015098F">
              <w:pPr>
                <w:pStyle w:val="Bibliography"/>
                <w:ind w:left="720" w:hanging="720"/>
                <w:rPr>
                  <w:noProof/>
                </w:rPr>
              </w:pPr>
              <w:r>
                <w:rPr>
                  <w:noProof/>
                </w:rPr>
                <w:lastRenderedPageBreak/>
                <w:t xml:space="preserve">Knight, G. A. (2024, August 7). </w:t>
              </w:r>
              <w:r>
                <w:rPr>
                  <w:i/>
                  <w:iCs/>
                  <w:noProof/>
                </w:rPr>
                <w:t>https://www.britannica.com/topic/Maccabees</w:t>
              </w:r>
              <w:r>
                <w:rPr>
                  <w:noProof/>
                </w:rPr>
                <w:t>. Retrieved from Britannica online Encyclopaedia: www.britannica.com</w:t>
              </w:r>
            </w:p>
            <w:p w14:paraId="3DF7BB4E" w14:textId="77777777" w:rsidR="0015098F" w:rsidRDefault="0015098F" w:rsidP="0015098F">
              <w:pPr>
                <w:pStyle w:val="Bibliography"/>
                <w:ind w:left="720" w:hanging="720"/>
                <w:rPr>
                  <w:noProof/>
                </w:rPr>
              </w:pPr>
              <w:r>
                <w:rPr>
                  <w:noProof/>
                </w:rPr>
                <w:t xml:space="preserve">Palmer, P. (2023, October 20). </w:t>
              </w:r>
              <w:r>
                <w:rPr>
                  <w:i/>
                  <w:iCs/>
                  <w:noProof/>
                </w:rPr>
                <w:t>https://www.biblestudytools.com/bible-study/topical-studies/how-many-books-of-the-bible-did-paul-write.html</w:t>
              </w:r>
              <w:r>
                <w:rPr>
                  <w:noProof/>
                </w:rPr>
                <w:t>. Retrieved from Bible sudy tool website: www.Biblestudytools.com</w:t>
              </w:r>
            </w:p>
            <w:p w14:paraId="63D97115" w14:textId="77777777" w:rsidR="0015098F" w:rsidRDefault="0015098F" w:rsidP="0015098F">
              <w:pPr>
                <w:pStyle w:val="Bibliography"/>
                <w:ind w:left="720" w:hanging="720"/>
                <w:rPr>
                  <w:noProof/>
                </w:rPr>
              </w:pPr>
              <w:r>
                <w:rPr>
                  <w:noProof/>
                </w:rPr>
                <w:t xml:space="preserve">Petruzzello, M. (2024, July 12). </w:t>
              </w:r>
              <w:r>
                <w:rPr>
                  <w:i/>
                  <w:iCs/>
                  <w:noProof/>
                </w:rPr>
                <w:t>https://www.britannica.com/topic/Pharisee</w:t>
              </w:r>
              <w:r>
                <w:rPr>
                  <w:noProof/>
                </w:rPr>
                <w:t>. Retrieved from Britannica online Encyclopaedia: www.britannica.com</w:t>
              </w:r>
            </w:p>
            <w:p w14:paraId="27D412FD" w14:textId="77777777" w:rsidR="0015098F" w:rsidRDefault="0015098F" w:rsidP="0015098F">
              <w:pPr>
                <w:pStyle w:val="Bibliography"/>
                <w:ind w:left="720" w:hanging="720"/>
                <w:rPr>
                  <w:noProof/>
                </w:rPr>
              </w:pPr>
              <w:r>
                <w:rPr>
                  <w:noProof/>
                </w:rPr>
                <w:t xml:space="preserve">Saldarini, A. J. (2001). </w:t>
              </w:r>
              <w:r>
                <w:rPr>
                  <w:i/>
                  <w:iCs/>
                  <w:noProof/>
                </w:rPr>
                <w:t>Pharisees, Scribes and Sadducees in Palestinian Society.</w:t>
              </w:r>
              <w:r>
                <w:rPr>
                  <w:noProof/>
                </w:rPr>
                <w:t xml:space="preserve"> Grand Rapids: Wm. B. Eerdmans Publishing Company.</w:t>
              </w:r>
            </w:p>
            <w:p w14:paraId="0DE93E05" w14:textId="77777777" w:rsidR="0015098F" w:rsidRDefault="0015098F" w:rsidP="0015098F">
              <w:pPr>
                <w:pStyle w:val="Bibliography"/>
                <w:ind w:left="720" w:hanging="720"/>
                <w:rPr>
                  <w:noProof/>
                </w:rPr>
              </w:pPr>
              <w:r>
                <w:rPr>
                  <w:noProof/>
                </w:rPr>
                <w:t xml:space="preserve">Sievers, J., &amp; Levine, A.-J. (2021). </w:t>
              </w:r>
              <w:r>
                <w:rPr>
                  <w:i/>
                  <w:iCs/>
                  <w:noProof/>
                </w:rPr>
                <w:t>The Pharisees.</w:t>
              </w:r>
              <w:r>
                <w:rPr>
                  <w:noProof/>
                </w:rPr>
                <w:t xml:space="preserve"> Grand Rapids: William B. Eerdman Publishing Company.</w:t>
              </w:r>
            </w:p>
            <w:p w14:paraId="65041D45" w14:textId="411FF5C5" w:rsidR="0015098F" w:rsidRDefault="0015098F" w:rsidP="0015098F">
              <w:r>
                <w:rPr>
                  <w:b/>
                  <w:bCs/>
                  <w:noProof/>
                </w:rPr>
                <w:fldChar w:fldCharType="end"/>
              </w:r>
            </w:p>
          </w:sdtContent>
        </w:sdt>
      </w:sdtContent>
    </w:sdt>
    <w:p w14:paraId="53C593CF" w14:textId="77777777" w:rsidR="005079BD" w:rsidRPr="00063B17" w:rsidRDefault="005079BD" w:rsidP="00063B17"/>
    <w:sectPr w:rsidR="005079BD" w:rsidRPr="00063B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E4987F" w14:textId="77777777" w:rsidR="00A82352" w:rsidRDefault="00A82352" w:rsidP="00063B17">
      <w:pPr>
        <w:spacing w:after="0" w:line="240" w:lineRule="auto"/>
      </w:pPr>
      <w:r>
        <w:separator/>
      </w:r>
    </w:p>
  </w:endnote>
  <w:endnote w:type="continuationSeparator" w:id="0">
    <w:p w14:paraId="628F5E95" w14:textId="77777777" w:rsidR="00A82352" w:rsidRDefault="00A82352" w:rsidP="00063B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326B49" w14:textId="77777777" w:rsidR="00A82352" w:rsidRDefault="00A82352" w:rsidP="00063B17">
      <w:pPr>
        <w:spacing w:after="0" w:line="240" w:lineRule="auto"/>
      </w:pPr>
      <w:r>
        <w:separator/>
      </w:r>
    </w:p>
  </w:footnote>
  <w:footnote w:type="continuationSeparator" w:id="0">
    <w:p w14:paraId="14A9CA21" w14:textId="77777777" w:rsidR="00A82352" w:rsidRDefault="00A82352" w:rsidP="00063B17">
      <w:pPr>
        <w:spacing w:after="0" w:line="240" w:lineRule="auto"/>
      </w:pPr>
      <w:r>
        <w:continuationSeparator/>
      </w:r>
    </w:p>
  </w:footnote>
  <w:footnote w:id="1">
    <w:p w14:paraId="5C430876" w14:textId="310DAAA7" w:rsidR="008A4375" w:rsidRPr="008A4375" w:rsidRDefault="008A4375">
      <w:pPr>
        <w:pStyle w:val="FootnoteText"/>
      </w:pPr>
      <w:r>
        <w:rPr>
          <w:rStyle w:val="FootnoteReference"/>
        </w:rPr>
        <w:footnoteRef/>
      </w:r>
      <w:r>
        <w:t xml:space="preserve"> </w:t>
      </w:r>
      <w:hyperlink r:id="rId1" w:history="1">
        <w:r w:rsidRPr="008A4375">
          <w:rPr>
            <w:rStyle w:val="Hyperlink"/>
          </w:rPr>
          <w:t>Pharisee | Definition, History, &amp; Legacy | Britannica</w:t>
        </w:r>
      </w:hyperlink>
      <w:r>
        <w:t xml:space="preserve"> July 12, 2024, </w:t>
      </w:r>
      <w:hyperlink r:id="rId2" w:history="1">
        <w:r w:rsidRPr="008A4375">
          <w:rPr>
            <w:rStyle w:val="Hyperlink"/>
            <w:i/>
            <w:iCs/>
          </w:rPr>
          <w:t>Melissa Petruzzello</w:t>
        </w:r>
      </w:hyperlink>
      <w:r>
        <w:rPr>
          <w:i/>
          <w:iCs/>
        </w:rPr>
        <w:t xml:space="preserve"> </w:t>
      </w:r>
      <w:r>
        <w:t>[Accessed 25</w:t>
      </w:r>
      <w:r w:rsidRPr="008A4375">
        <w:rPr>
          <w:vertAlign w:val="superscript"/>
        </w:rPr>
        <w:t>th</w:t>
      </w:r>
      <w:r>
        <w:t xml:space="preserve"> August 2024]</w:t>
      </w:r>
    </w:p>
  </w:footnote>
  <w:footnote w:id="2">
    <w:p w14:paraId="4F630C68" w14:textId="2DC67F12" w:rsidR="00AA049A" w:rsidRDefault="00AA049A">
      <w:pPr>
        <w:pStyle w:val="FootnoteText"/>
      </w:pPr>
      <w:r>
        <w:rPr>
          <w:rStyle w:val="FootnoteReference"/>
        </w:rPr>
        <w:footnoteRef/>
      </w:r>
      <w:r>
        <w:t xml:space="preserve"> </w:t>
      </w:r>
      <w:hyperlink r:id="rId3" w:history="1">
        <w:r w:rsidRPr="008A4375">
          <w:rPr>
            <w:rStyle w:val="Hyperlink"/>
          </w:rPr>
          <w:t>Pharisee | Definition, History, &amp; Legacy | Britannica</w:t>
        </w:r>
      </w:hyperlink>
      <w:r>
        <w:t xml:space="preserve"> July 12, 2024, </w:t>
      </w:r>
      <w:hyperlink r:id="rId4" w:history="1">
        <w:r w:rsidRPr="008A4375">
          <w:rPr>
            <w:rStyle w:val="Hyperlink"/>
            <w:i/>
            <w:iCs/>
          </w:rPr>
          <w:t>Melissa Petruzzello</w:t>
        </w:r>
      </w:hyperlink>
      <w:r>
        <w:rPr>
          <w:i/>
          <w:iCs/>
        </w:rPr>
        <w:t xml:space="preserve"> </w:t>
      </w:r>
      <w:r>
        <w:t>[Accessed 25</w:t>
      </w:r>
      <w:r w:rsidRPr="008A4375">
        <w:rPr>
          <w:vertAlign w:val="superscript"/>
        </w:rPr>
        <w:t>th</w:t>
      </w:r>
      <w:r>
        <w:t xml:space="preserve"> August 2024]</w:t>
      </w:r>
    </w:p>
  </w:footnote>
  <w:footnote w:id="3">
    <w:p w14:paraId="6AED4A10" w14:textId="4345B01E" w:rsidR="0048764F" w:rsidRPr="00885BDC" w:rsidRDefault="0048764F">
      <w:pPr>
        <w:pStyle w:val="FootnoteText"/>
      </w:pPr>
      <w:r>
        <w:rPr>
          <w:rStyle w:val="FootnoteReference"/>
        </w:rPr>
        <w:footnoteRef/>
      </w:r>
      <w:r>
        <w:t xml:space="preserve"> </w:t>
      </w:r>
      <w:hyperlink r:id="rId5" w:history="1">
        <w:r w:rsidR="00F97694" w:rsidRPr="00F97694">
          <w:rPr>
            <w:rStyle w:val="Hyperlink"/>
          </w:rPr>
          <w:t>Maccabees | Meaning, History, Significance, Revolt, &amp; Facts | Britannica</w:t>
        </w:r>
      </w:hyperlink>
      <w:r w:rsidR="00F97694">
        <w:t xml:space="preserve"> </w:t>
      </w:r>
      <w:hyperlink r:id="rId6" w:history="1">
        <w:r w:rsidR="00885BDC" w:rsidRPr="00885BDC">
          <w:rPr>
            <w:rStyle w:val="Hyperlink"/>
            <w:i/>
            <w:iCs/>
          </w:rPr>
          <w:t>George Angus Fulton Knight</w:t>
        </w:r>
      </w:hyperlink>
      <w:r w:rsidR="00885BDC">
        <w:t xml:space="preserve"> </w:t>
      </w:r>
      <w:r w:rsidR="00A023D5" w:rsidRPr="00A023D5">
        <w:t> Aug 7, 2024</w:t>
      </w:r>
      <w:r w:rsidR="00A023D5">
        <w:t xml:space="preserve"> [Accessed 25</w:t>
      </w:r>
      <w:r w:rsidR="00A023D5" w:rsidRPr="00A023D5">
        <w:rPr>
          <w:vertAlign w:val="superscript"/>
        </w:rPr>
        <w:t>th</w:t>
      </w:r>
      <w:r w:rsidR="00A023D5">
        <w:t xml:space="preserve"> August 2024]</w:t>
      </w:r>
    </w:p>
  </w:footnote>
  <w:footnote w:id="4">
    <w:p w14:paraId="08D4AF18" w14:textId="01D4EE65" w:rsidR="00063B17" w:rsidRDefault="00063B17">
      <w:pPr>
        <w:pStyle w:val="FootnoteText"/>
      </w:pPr>
      <w:r>
        <w:rPr>
          <w:rStyle w:val="FootnoteReference"/>
        </w:rPr>
        <w:footnoteRef/>
      </w:r>
      <w:r>
        <w:t xml:space="preserve"> Anthony J. Saldarini , Pharisees, Scribes and Sadducees in Palestinian Society (2001, Wm. B. Eerdmans Publishing Company, Grand Rapids) pp.220-221</w:t>
      </w:r>
    </w:p>
  </w:footnote>
  <w:footnote w:id="5">
    <w:p w14:paraId="4D572E18" w14:textId="17ACD13C" w:rsidR="00063B17" w:rsidRDefault="00063B17">
      <w:pPr>
        <w:pStyle w:val="FootnoteText"/>
      </w:pPr>
      <w:r>
        <w:rPr>
          <w:rStyle w:val="FootnoteReference"/>
        </w:rPr>
        <w:footnoteRef/>
      </w:r>
      <w:r>
        <w:t xml:space="preserve"> Saldarini, P.221</w:t>
      </w:r>
    </w:p>
  </w:footnote>
  <w:footnote w:id="6">
    <w:p w14:paraId="7D25B7FF" w14:textId="16A101FB" w:rsidR="002B5004" w:rsidRDefault="002B5004">
      <w:pPr>
        <w:pStyle w:val="FootnoteText"/>
      </w:pPr>
      <w:r>
        <w:rPr>
          <w:rStyle w:val="FootnoteReference"/>
        </w:rPr>
        <w:footnoteRef/>
      </w:r>
      <w:r>
        <w:t xml:space="preserve"> Saldarini, P221</w:t>
      </w:r>
    </w:p>
  </w:footnote>
  <w:footnote w:id="7">
    <w:p w14:paraId="56377545" w14:textId="1BD14A29" w:rsidR="002B5004" w:rsidRDefault="002B5004">
      <w:pPr>
        <w:pStyle w:val="FootnoteText"/>
      </w:pPr>
      <w:r>
        <w:rPr>
          <w:rStyle w:val="FootnoteReference"/>
        </w:rPr>
        <w:footnoteRef/>
      </w:r>
      <w:r>
        <w:t xml:space="preserve"> Saldarini, P.221</w:t>
      </w:r>
    </w:p>
  </w:footnote>
  <w:footnote w:id="8">
    <w:p w14:paraId="67ADF6F7" w14:textId="5BA9F5A6" w:rsidR="00EA0B99" w:rsidRDefault="00EA0B99">
      <w:pPr>
        <w:pStyle w:val="FootnoteText"/>
      </w:pPr>
      <w:r>
        <w:rPr>
          <w:rStyle w:val="FootnoteReference"/>
        </w:rPr>
        <w:footnoteRef/>
      </w:r>
      <w:r>
        <w:t xml:space="preserve"> Richard Horsley, The Pharisees and the temple state of Judea (2022, Cascade books)</w:t>
      </w:r>
      <w:r w:rsidR="00EB4821">
        <w:t xml:space="preserve"> </w:t>
      </w:r>
      <w:hyperlink r:id="rId7" w:history="1">
        <w:r w:rsidR="000E7A5D" w:rsidRPr="00792C5A">
          <w:rPr>
            <w:rStyle w:val="Hyperlink"/>
          </w:rPr>
          <w:t>https://www.perlego.com/book/3741883</w:t>
        </w:r>
      </w:hyperlink>
      <w:r w:rsidR="000E7A5D">
        <w:t xml:space="preserve"> [Accessed 25th August 2024]</w:t>
      </w:r>
    </w:p>
  </w:footnote>
  <w:footnote w:id="9">
    <w:p w14:paraId="534803F7" w14:textId="0DDC2765" w:rsidR="00860452" w:rsidRDefault="00860452">
      <w:pPr>
        <w:pStyle w:val="FootnoteText"/>
      </w:pPr>
      <w:r>
        <w:rPr>
          <w:rStyle w:val="FootnoteReference"/>
        </w:rPr>
        <w:footnoteRef/>
      </w:r>
      <w:r>
        <w:t xml:space="preserve"> Anthony J. Saldarini , Pharisees, Scribes and Sadducees in Palestinian Society (2001, Wm. B. Eerdmans Publishing Company, Grand Rapids) p.56</w:t>
      </w:r>
    </w:p>
  </w:footnote>
  <w:footnote w:id="10">
    <w:p w14:paraId="35B494B3" w14:textId="5DCD82B8" w:rsidR="00EB7DCF" w:rsidRDefault="00EB7DCF">
      <w:pPr>
        <w:pStyle w:val="FootnoteText"/>
      </w:pPr>
      <w:r>
        <w:rPr>
          <w:rStyle w:val="FootnoteReference"/>
        </w:rPr>
        <w:footnoteRef/>
      </w:r>
      <w:r>
        <w:t xml:space="preserve"> Joseph Sievers, Amy-Jill Levine, The Pharisees, (2021, Eerdmans) </w:t>
      </w:r>
      <w:hyperlink r:id="rId8" w:history="1">
        <w:r w:rsidRPr="00792C5A">
          <w:rPr>
            <w:rStyle w:val="Hyperlink"/>
          </w:rPr>
          <w:t>https://www.perlego.com/book/2984748</w:t>
        </w:r>
      </w:hyperlink>
      <w:r>
        <w:t xml:space="preserve"> [Accessed 25th August 2024] </w:t>
      </w:r>
    </w:p>
  </w:footnote>
  <w:footnote w:id="11">
    <w:p w14:paraId="31965A91" w14:textId="467EA93B" w:rsidR="00A15717" w:rsidRDefault="00A15717">
      <w:pPr>
        <w:pStyle w:val="FootnoteText"/>
      </w:pPr>
      <w:r>
        <w:rPr>
          <w:rStyle w:val="FootnoteReference"/>
        </w:rPr>
        <w:footnoteRef/>
      </w:r>
      <w:r>
        <w:t xml:space="preserve"> </w:t>
      </w:r>
      <w:hyperlink r:id="rId9" w:history="1">
        <w:r w:rsidRPr="00A15717">
          <w:rPr>
            <w:rStyle w:val="Hyperlink"/>
          </w:rPr>
          <w:t>Who Were the Pharisees? Bible Definition and Meaning (biblestudytools.com)</w:t>
        </w:r>
      </w:hyperlink>
      <w:r>
        <w:t xml:space="preserve"> </w:t>
      </w:r>
      <w:hyperlink r:id="rId10" w:history="1">
        <w:r w:rsidRPr="00472CDF">
          <w:rPr>
            <w:rStyle w:val="Hyperlink"/>
          </w:rPr>
          <w:t>www.biblestudytools.com</w:t>
        </w:r>
      </w:hyperlink>
      <w:r>
        <w:t xml:space="preserve"> </w:t>
      </w:r>
      <w:r w:rsidRPr="00A15717">
        <w:t>J. Julius Scott, Jr.</w:t>
      </w:r>
      <w:r>
        <w:t xml:space="preserve"> </w:t>
      </w:r>
      <w:r w:rsidRPr="00A15717">
        <w:t> 1997</w:t>
      </w:r>
      <w:r>
        <w:t xml:space="preserve"> [Accessed 25</w:t>
      </w:r>
      <w:r w:rsidRPr="00A15717">
        <w:rPr>
          <w:vertAlign w:val="superscript"/>
        </w:rPr>
        <w:t>th</w:t>
      </w:r>
      <w:r>
        <w:t xml:space="preserve"> August 2024]</w:t>
      </w:r>
    </w:p>
  </w:footnote>
  <w:footnote w:id="12">
    <w:p w14:paraId="098A3F5C" w14:textId="7FCF727F" w:rsidR="007D00D9" w:rsidRDefault="007D00D9">
      <w:pPr>
        <w:pStyle w:val="FootnoteText"/>
      </w:pPr>
      <w:r>
        <w:rPr>
          <w:rStyle w:val="FootnoteReference"/>
        </w:rPr>
        <w:footnoteRef/>
      </w:r>
      <w:r>
        <w:t xml:space="preserve"> </w:t>
      </w:r>
      <w:hyperlink r:id="rId11" w:history="1">
        <w:r w:rsidRPr="007D00D9">
          <w:rPr>
            <w:rStyle w:val="Hyperlink"/>
          </w:rPr>
          <w:t>How Many Books of the Bible Did Paul Write? (biblestudytools.com)</w:t>
        </w:r>
      </w:hyperlink>
      <w:r>
        <w:t xml:space="preserve"> </w:t>
      </w:r>
      <w:hyperlink r:id="rId12" w:history="1">
        <w:r w:rsidR="00807AB7" w:rsidRPr="00807AB7">
          <w:rPr>
            <w:rStyle w:val="Hyperlink"/>
            <w:b/>
            <w:bCs/>
          </w:rPr>
          <w:t>Pamela Palmer</w:t>
        </w:r>
      </w:hyperlink>
      <w:r w:rsidR="00807AB7">
        <w:t xml:space="preserve"> </w:t>
      </w:r>
      <w:r w:rsidR="008A6081" w:rsidRPr="008A6081">
        <w:t>October 20, 2023</w:t>
      </w:r>
      <w:r w:rsidR="008A6081">
        <w:t xml:space="preserve"> [Accessed 25</w:t>
      </w:r>
      <w:r w:rsidR="008A6081" w:rsidRPr="008A6081">
        <w:rPr>
          <w:vertAlign w:val="superscript"/>
        </w:rPr>
        <w:t>th</w:t>
      </w:r>
      <w:r w:rsidR="008A6081">
        <w:t xml:space="preserve"> August 2024]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B17"/>
    <w:rsid w:val="00022800"/>
    <w:rsid w:val="000467D8"/>
    <w:rsid w:val="00063B17"/>
    <w:rsid w:val="000A718B"/>
    <w:rsid w:val="000C3366"/>
    <w:rsid w:val="000E7A5D"/>
    <w:rsid w:val="0010630D"/>
    <w:rsid w:val="0015098F"/>
    <w:rsid w:val="001C280D"/>
    <w:rsid w:val="001C7348"/>
    <w:rsid w:val="0029441D"/>
    <w:rsid w:val="002B5004"/>
    <w:rsid w:val="002C180B"/>
    <w:rsid w:val="002C49E2"/>
    <w:rsid w:val="002D4854"/>
    <w:rsid w:val="00311A06"/>
    <w:rsid w:val="003917CE"/>
    <w:rsid w:val="003946EA"/>
    <w:rsid w:val="00397F21"/>
    <w:rsid w:val="003D06A3"/>
    <w:rsid w:val="00417F39"/>
    <w:rsid w:val="00470314"/>
    <w:rsid w:val="00487627"/>
    <w:rsid w:val="0048764F"/>
    <w:rsid w:val="004B3742"/>
    <w:rsid w:val="004E06D3"/>
    <w:rsid w:val="005079BD"/>
    <w:rsid w:val="00512AB7"/>
    <w:rsid w:val="00524895"/>
    <w:rsid w:val="00534A1F"/>
    <w:rsid w:val="0054051C"/>
    <w:rsid w:val="00551C19"/>
    <w:rsid w:val="005664D5"/>
    <w:rsid w:val="00584637"/>
    <w:rsid w:val="005B7FDE"/>
    <w:rsid w:val="005C1CF8"/>
    <w:rsid w:val="005D452F"/>
    <w:rsid w:val="005E794A"/>
    <w:rsid w:val="00603B3C"/>
    <w:rsid w:val="00617184"/>
    <w:rsid w:val="006F472D"/>
    <w:rsid w:val="007040C4"/>
    <w:rsid w:val="00731A2B"/>
    <w:rsid w:val="00742A15"/>
    <w:rsid w:val="007607D3"/>
    <w:rsid w:val="007659CD"/>
    <w:rsid w:val="007751B0"/>
    <w:rsid w:val="007B1FCF"/>
    <w:rsid w:val="007B6055"/>
    <w:rsid w:val="007C1BE5"/>
    <w:rsid w:val="007D00D9"/>
    <w:rsid w:val="007E6633"/>
    <w:rsid w:val="00807AB7"/>
    <w:rsid w:val="00812C69"/>
    <w:rsid w:val="00815A99"/>
    <w:rsid w:val="00860452"/>
    <w:rsid w:val="00885BDC"/>
    <w:rsid w:val="00890337"/>
    <w:rsid w:val="008A4375"/>
    <w:rsid w:val="008A6081"/>
    <w:rsid w:val="008F4EE3"/>
    <w:rsid w:val="00917431"/>
    <w:rsid w:val="009679B2"/>
    <w:rsid w:val="00984E38"/>
    <w:rsid w:val="00985B30"/>
    <w:rsid w:val="00990B6A"/>
    <w:rsid w:val="009E47BB"/>
    <w:rsid w:val="00A023D5"/>
    <w:rsid w:val="00A14EA2"/>
    <w:rsid w:val="00A15717"/>
    <w:rsid w:val="00A2423F"/>
    <w:rsid w:val="00A3050D"/>
    <w:rsid w:val="00A543C1"/>
    <w:rsid w:val="00A82352"/>
    <w:rsid w:val="00A876DC"/>
    <w:rsid w:val="00AA049A"/>
    <w:rsid w:val="00AC0E3A"/>
    <w:rsid w:val="00B013C5"/>
    <w:rsid w:val="00B96928"/>
    <w:rsid w:val="00BB1EAA"/>
    <w:rsid w:val="00BF605B"/>
    <w:rsid w:val="00C26D16"/>
    <w:rsid w:val="00CB6118"/>
    <w:rsid w:val="00D5219E"/>
    <w:rsid w:val="00D603D5"/>
    <w:rsid w:val="00D80180"/>
    <w:rsid w:val="00D97114"/>
    <w:rsid w:val="00DA3C89"/>
    <w:rsid w:val="00E063EA"/>
    <w:rsid w:val="00E47C5C"/>
    <w:rsid w:val="00EA0B99"/>
    <w:rsid w:val="00EB4821"/>
    <w:rsid w:val="00EB7DCF"/>
    <w:rsid w:val="00ED285A"/>
    <w:rsid w:val="00EF258E"/>
    <w:rsid w:val="00F51205"/>
    <w:rsid w:val="00F74520"/>
    <w:rsid w:val="00F97694"/>
    <w:rsid w:val="00FA27D1"/>
    <w:rsid w:val="00FD03AF"/>
    <w:rsid w:val="00FD0B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22A91"/>
  <w15:chartTrackingRefBased/>
  <w15:docId w15:val="{0E904688-8795-45C5-902D-D72575484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3B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3B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3B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3B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3B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3B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3B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3B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3B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3B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3B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3B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3B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3B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3B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3B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3B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3B17"/>
    <w:rPr>
      <w:rFonts w:eastAsiaTheme="majorEastAsia" w:cstheme="majorBidi"/>
      <w:color w:val="272727" w:themeColor="text1" w:themeTint="D8"/>
    </w:rPr>
  </w:style>
  <w:style w:type="paragraph" w:styleId="Title">
    <w:name w:val="Title"/>
    <w:basedOn w:val="Normal"/>
    <w:next w:val="Normal"/>
    <w:link w:val="TitleChar"/>
    <w:uiPriority w:val="10"/>
    <w:qFormat/>
    <w:rsid w:val="00063B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3B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3B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3B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3B17"/>
    <w:pPr>
      <w:spacing w:before="160"/>
      <w:jc w:val="center"/>
    </w:pPr>
    <w:rPr>
      <w:i/>
      <w:iCs/>
      <w:color w:val="404040" w:themeColor="text1" w:themeTint="BF"/>
    </w:rPr>
  </w:style>
  <w:style w:type="character" w:customStyle="1" w:styleId="QuoteChar">
    <w:name w:val="Quote Char"/>
    <w:basedOn w:val="DefaultParagraphFont"/>
    <w:link w:val="Quote"/>
    <w:uiPriority w:val="29"/>
    <w:rsid w:val="00063B17"/>
    <w:rPr>
      <w:i/>
      <w:iCs/>
      <w:color w:val="404040" w:themeColor="text1" w:themeTint="BF"/>
    </w:rPr>
  </w:style>
  <w:style w:type="paragraph" w:styleId="ListParagraph">
    <w:name w:val="List Paragraph"/>
    <w:basedOn w:val="Normal"/>
    <w:uiPriority w:val="34"/>
    <w:qFormat/>
    <w:rsid w:val="00063B17"/>
    <w:pPr>
      <w:ind w:left="720"/>
      <w:contextualSpacing/>
    </w:pPr>
  </w:style>
  <w:style w:type="character" w:styleId="IntenseEmphasis">
    <w:name w:val="Intense Emphasis"/>
    <w:basedOn w:val="DefaultParagraphFont"/>
    <w:uiPriority w:val="21"/>
    <w:qFormat/>
    <w:rsid w:val="00063B17"/>
    <w:rPr>
      <w:i/>
      <w:iCs/>
      <w:color w:val="0F4761" w:themeColor="accent1" w:themeShade="BF"/>
    </w:rPr>
  </w:style>
  <w:style w:type="paragraph" w:styleId="IntenseQuote">
    <w:name w:val="Intense Quote"/>
    <w:basedOn w:val="Normal"/>
    <w:next w:val="Normal"/>
    <w:link w:val="IntenseQuoteChar"/>
    <w:uiPriority w:val="30"/>
    <w:qFormat/>
    <w:rsid w:val="00063B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3B17"/>
    <w:rPr>
      <w:i/>
      <w:iCs/>
      <w:color w:val="0F4761" w:themeColor="accent1" w:themeShade="BF"/>
    </w:rPr>
  </w:style>
  <w:style w:type="character" w:styleId="IntenseReference">
    <w:name w:val="Intense Reference"/>
    <w:basedOn w:val="DefaultParagraphFont"/>
    <w:uiPriority w:val="32"/>
    <w:qFormat/>
    <w:rsid w:val="00063B17"/>
    <w:rPr>
      <w:b/>
      <w:bCs/>
      <w:smallCaps/>
      <w:color w:val="0F4761" w:themeColor="accent1" w:themeShade="BF"/>
      <w:spacing w:val="5"/>
    </w:rPr>
  </w:style>
  <w:style w:type="paragraph" w:styleId="FootnoteText">
    <w:name w:val="footnote text"/>
    <w:basedOn w:val="Normal"/>
    <w:link w:val="FootnoteTextChar"/>
    <w:uiPriority w:val="99"/>
    <w:semiHidden/>
    <w:unhideWhenUsed/>
    <w:rsid w:val="00063B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63B17"/>
    <w:rPr>
      <w:sz w:val="20"/>
      <w:szCs w:val="20"/>
    </w:rPr>
  </w:style>
  <w:style w:type="character" w:styleId="FootnoteReference">
    <w:name w:val="footnote reference"/>
    <w:basedOn w:val="DefaultParagraphFont"/>
    <w:uiPriority w:val="99"/>
    <w:semiHidden/>
    <w:unhideWhenUsed/>
    <w:rsid w:val="00063B17"/>
    <w:rPr>
      <w:vertAlign w:val="superscript"/>
    </w:rPr>
  </w:style>
  <w:style w:type="character" w:styleId="Hyperlink">
    <w:name w:val="Hyperlink"/>
    <w:basedOn w:val="DefaultParagraphFont"/>
    <w:uiPriority w:val="99"/>
    <w:unhideWhenUsed/>
    <w:rsid w:val="000E7A5D"/>
    <w:rPr>
      <w:color w:val="467886" w:themeColor="hyperlink"/>
      <w:u w:val="single"/>
    </w:rPr>
  </w:style>
  <w:style w:type="character" w:styleId="UnresolvedMention">
    <w:name w:val="Unresolved Mention"/>
    <w:basedOn w:val="DefaultParagraphFont"/>
    <w:uiPriority w:val="99"/>
    <w:semiHidden/>
    <w:unhideWhenUsed/>
    <w:rsid w:val="000E7A5D"/>
    <w:rPr>
      <w:color w:val="605E5C"/>
      <w:shd w:val="clear" w:color="auto" w:fill="E1DFDD"/>
    </w:rPr>
  </w:style>
  <w:style w:type="paragraph" w:styleId="Bibliography">
    <w:name w:val="Bibliography"/>
    <w:basedOn w:val="Normal"/>
    <w:next w:val="Normal"/>
    <w:uiPriority w:val="37"/>
    <w:unhideWhenUsed/>
    <w:rsid w:val="001509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76510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8" Type="http://schemas.openxmlformats.org/officeDocument/2006/relationships/hyperlink" Target="https://www.perlego.com/book/2984748" TargetMode="External"/><Relationship Id="rId3" Type="http://schemas.openxmlformats.org/officeDocument/2006/relationships/hyperlink" Target="https://www.britannica.com/topic/Pharisee" TargetMode="External"/><Relationship Id="rId7" Type="http://schemas.openxmlformats.org/officeDocument/2006/relationships/hyperlink" Target="https://www.perlego.com/book/3741883" TargetMode="External"/><Relationship Id="rId12" Type="http://schemas.openxmlformats.org/officeDocument/2006/relationships/hyperlink" Target="https://www.biblestudytools.com/author/pamela-palmer/" TargetMode="External"/><Relationship Id="rId2" Type="http://schemas.openxmlformats.org/officeDocument/2006/relationships/hyperlink" Target="https://www.britannica.com/editor/Melissa-Petruzzello/9400228" TargetMode="External"/><Relationship Id="rId1" Type="http://schemas.openxmlformats.org/officeDocument/2006/relationships/hyperlink" Target="https://www.britannica.com/topic/Pharisee" TargetMode="External"/><Relationship Id="rId6" Type="http://schemas.openxmlformats.org/officeDocument/2006/relationships/hyperlink" Target="https://www.britannica.com/contributor/George-Angus-Fulton-Knight/1616" TargetMode="External"/><Relationship Id="rId11" Type="http://schemas.openxmlformats.org/officeDocument/2006/relationships/hyperlink" Target="https://www.biblestudytools.com/bible-study/topical-studies/how-many-books-of-the-bible-did-paul-write.html" TargetMode="External"/><Relationship Id="rId5" Type="http://schemas.openxmlformats.org/officeDocument/2006/relationships/hyperlink" Target="https://www.britannica.com/topic/Maccabees" TargetMode="External"/><Relationship Id="rId10" Type="http://schemas.openxmlformats.org/officeDocument/2006/relationships/hyperlink" Target="http://www.biblestudytools.com" TargetMode="External"/><Relationship Id="rId4" Type="http://schemas.openxmlformats.org/officeDocument/2006/relationships/hyperlink" Target="https://www.britannica.com/editor/Melissa-Petruzzello/9400228" TargetMode="External"/><Relationship Id="rId9" Type="http://schemas.openxmlformats.org/officeDocument/2006/relationships/hyperlink" Target="https://www.biblestudytools.com/dictionary/pharise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Sal01</b:Tag>
    <b:SourceType>Book</b:SourceType>
    <b:Guid>{1897B4D2-0908-4CFF-AFC7-6F147AF47A12}</b:Guid>
    <b:Author>
      <b:Author>
        <b:NameList>
          <b:Person>
            <b:Last>Saldarini</b:Last>
            <b:First>Anthony</b:First>
            <b:Middle>J.</b:Middle>
          </b:Person>
        </b:NameList>
      </b:Author>
    </b:Author>
    <b:Title>Pharisees, Scribes and Sadducees in Palestinian Society</b:Title>
    <b:Year>2001</b:Year>
    <b:City>Grand Rapids</b:City>
    <b:Publisher>Wm. B. Eerdmans Publishing Company</b:Publisher>
    <b:RefOrder>1</b:RefOrder>
  </b:Source>
  <b:Source>
    <b:Tag>Hor22</b:Tag>
    <b:SourceType>Book</b:SourceType>
    <b:Guid>{C988235C-2F2A-4CF8-8FB9-1E04A2BEB77B}</b:Guid>
    <b:Author>
      <b:Author>
        <b:NameList>
          <b:Person>
            <b:Last>Horsely</b:Last>
            <b:First>Richard</b:First>
          </b:Person>
        </b:NameList>
      </b:Author>
    </b:Author>
    <b:Title>The Pharisees and the temple state of Judea</b:Title>
    <b:Year>2022</b:Year>
    <b:City>Oregon</b:City>
    <b:Publisher>Cascade Books</b:Publisher>
    <b:RefOrder>2</b:RefOrder>
  </b:Source>
  <b:Source>
    <b:Tag>Sie21</b:Tag>
    <b:SourceType>Book</b:SourceType>
    <b:Guid>{E62DD88A-E873-4E7C-A7F1-A302364FF427}</b:Guid>
    <b:Author>
      <b:Author>
        <b:NameList>
          <b:Person>
            <b:Last>Sievers</b:Last>
            <b:First>Joseph</b:First>
          </b:Person>
          <b:Person>
            <b:Last>Levine</b:Last>
            <b:First>Amy-Jill</b:First>
          </b:Person>
        </b:NameList>
      </b:Author>
    </b:Author>
    <b:Title>The Pharisees</b:Title>
    <b:Year>2021</b:Year>
    <b:City>Grand Rapids</b:City>
    <b:Publisher>William B. Eerdman Publishing Company</b:Publisher>
    <b:RefOrder>3</b:RefOrder>
  </b:Source>
  <b:Source>
    <b:Tag>Pal23</b:Tag>
    <b:SourceType>InternetSite</b:SourceType>
    <b:Guid>{8BD5583C-0E3C-42CA-97C7-7E04855878B6}</b:Guid>
    <b:Title>https://www.biblestudytools.com/bible-study/topical-studies/how-many-books-of-the-bible-did-paul-write.html</b:Title>
    <b:Year>2023</b:Year>
    <b:Author>
      <b:Author>
        <b:NameList>
          <b:Person>
            <b:Last>Palmer</b:Last>
            <b:First>Pamela</b:First>
          </b:Person>
        </b:NameList>
      </b:Author>
    </b:Author>
    <b:InternetSiteTitle>Bible sudy tool website</b:InternetSiteTitle>
    <b:Month>October</b:Month>
    <b:Day>20</b:Day>
    <b:URL>www.Biblestudytools.com</b:URL>
    <b:RefOrder>4</b:RefOrder>
  </b:Source>
  <b:Source>
    <b:Tag>Elw97</b:Tag>
    <b:SourceType>InternetSite</b:SourceType>
    <b:Guid>{DE5C2B9F-B424-40E8-B8F2-A97060B52F18}</b:Guid>
    <b:Author>
      <b:Author>
        <b:NameList>
          <b:Person>
            <b:Last>Elwell</b:Last>
            <b:First>Walter</b:First>
            <b:Middle>A.</b:Middle>
          </b:Person>
        </b:NameList>
      </b:Author>
    </b:Author>
    <b:Title>https://www.biblestudytools.com/dictionary/pharisees/</b:Title>
    <b:InternetSiteTitle>Bible study tools website</b:InternetSiteTitle>
    <b:Year>1997</b:Year>
    <b:Month>unknown</b:Month>
    <b:Day>unknown</b:Day>
    <b:URL>www.biblestudytools.com</b:URL>
    <b:RefOrder>5</b:RefOrder>
  </b:Source>
  <b:Source>
    <b:Tag>Pet24</b:Tag>
    <b:SourceType>InternetSite</b:SourceType>
    <b:Guid>{4030C78A-319E-4C1F-9E68-4684D512716E}</b:Guid>
    <b:Author>
      <b:Author>
        <b:NameList>
          <b:Person>
            <b:Last>Petruzzello</b:Last>
            <b:First>Melissa</b:First>
          </b:Person>
        </b:NameList>
      </b:Author>
    </b:Author>
    <b:Title>https://www.britannica.com/topic/Pharisee</b:Title>
    <b:InternetSiteTitle>Britannica online Encyclopaedia</b:InternetSiteTitle>
    <b:Year>2024</b:Year>
    <b:Month>July</b:Month>
    <b:Day>12</b:Day>
    <b:URL>www.britannica.com</b:URL>
    <b:RefOrder>6</b:RefOrder>
  </b:Source>
  <b:Source>
    <b:Tag>Geo24</b:Tag>
    <b:SourceType>InternetSite</b:SourceType>
    <b:Guid>{478D778B-4369-4B73-8DCB-DB085259881B}</b:Guid>
    <b:Author>
      <b:Author>
        <b:NameList>
          <b:Person>
            <b:Last>Knight</b:Last>
            <b:First>George</b:First>
            <b:Middle>Angus Fulton</b:Middle>
          </b:Person>
        </b:NameList>
      </b:Author>
    </b:Author>
    <b:Title>https://www.britannica.com/topic/Maccabees</b:Title>
    <b:InternetSiteTitle>Britannica online Encyclopaedia</b:InternetSiteTitle>
    <b:Year>2024</b:Year>
    <b:Month>August</b:Month>
    <b:Day>7</b:Day>
    <b:URL>www.britannica.com</b:URL>
    <b:RefOrder>7</b:RefOrder>
  </b:Source>
</b:Sources>
</file>

<file path=customXml/itemProps1.xml><?xml version="1.0" encoding="utf-8"?>
<ds:datastoreItem xmlns:ds="http://schemas.openxmlformats.org/officeDocument/2006/customXml" ds:itemID="{2075C411-9D84-4065-81BF-85B0AC2032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452</TotalTime>
  <Pages>3</Pages>
  <Words>885</Words>
  <Characters>5045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whittington</dc:creator>
  <cp:keywords/>
  <dc:description/>
  <cp:lastModifiedBy>george whittington</cp:lastModifiedBy>
  <cp:revision>71</cp:revision>
  <dcterms:created xsi:type="dcterms:W3CDTF">2024-08-25T11:16:00Z</dcterms:created>
  <dcterms:modified xsi:type="dcterms:W3CDTF">2024-08-25T18:50:00Z</dcterms:modified>
</cp:coreProperties>
</file>