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5AA9C0" w14:textId="77777777" w:rsidR="000355FD" w:rsidRDefault="000355FD" w:rsidP="000355FD">
      <w:r>
        <w:rPr>
          <w:noProof/>
        </w:rPr>
        <w:drawing>
          <wp:inline distT="0" distB="0" distL="0" distR="0" wp14:anchorId="320BBFC4" wp14:editId="07C89A06">
            <wp:extent cx="3057525" cy="1247775"/>
            <wp:effectExtent l="0" t="0" r="9525" b="9525"/>
            <wp:docPr id="188950922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57525" cy="1247775"/>
                    </a:xfrm>
                    <a:prstGeom prst="rect">
                      <a:avLst/>
                    </a:prstGeom>
                    <a:noFill/>
                    <a:ln>
                      <a:noFill/>
                    </a:ln>
                  </pic:spPr>
                </pic:pic>
              </a:graphicData>
            </a:graphic>
          </wp:inline>
        </w:drawing>
      </w:r>
    </w:p>
    <w:p w14:paraId="432EF1A2" w14:textId="77777777" w:rsidR="000355FD" w:rsidRDefault="000355FD" w:rsidP="000355FD">
      <w:pPr>
        <w:jc w:val="center"/>
        <w:rPr>
          <w:b/>
          <w:bCs/>
          <w:sz w:val="36"/>
          <w:szCs w:val="36"/>
        </w:rPr>
      </w:pPr>
    </w:p>
    <w:p w14:paraId="7AF8A73E" w14:textId="77777777" w:rsidR="000355FD" w:rsidRDefault="000355FD" w:rsidP="000355FD">
      <w:pPr>
        <w:jc w:val="center"/>
        <w:rPr>
          <w:b/>
          <w:bCs/>
          <w:sz w:val="36"/>
          <w:szCs w:val="36"/>
        </w:rPr>
      </w:pPr>
      <w:r>
        <w:rPr>
          <w:b/>
          <w:bCs/>
          <w:sz w:val="36"/>
          <w:szCs w:val="36"/>
        </w:rPr>
        <w:t>LCMB7035 – Dissertation</w:t>
      </w:r>
    </w:p>
    <w:p w14:paraId="3034FC19" w14:textId="77777777" w:rsidR="000355FD" w:rsidRDefault="000355FD" w:rsidP="000355FD">
      <w:pPr>
        <w:jc w:val="center"/>
        <w:rPr>
          <w:b/>
          <w:bCs/>
          <w:sz w:val="36"/>
          <w:szCs w:val="36"/>
        </w:rPr>
      </w:pPr>
    </w:p>
    <w:p w14:paraId="7BB8073F" w14:textId="77777777" w:rsidR="000355FD" w:rsidRDefault="000355FD" w:rsidP="000355FD">
      <w:pPr>
        <w:jc w:val="center"/>
        <w:rPr>
          <w:b/>
          <w:bCs/>
          <w:sz w:val="36"/>
          <w:szCs w:val="36"/>
        </w:rPr>
      </w:pPr>
    </w:p>
    <w:p w14:paraId="5DFAF69E" w14:textId="77777777" w:rsidR="000355FD" w:rsidRDefault="000355FD" w:rsidP="000355FD">
      <w:pPr>
        <w:jc w:val="center"/>
        <w:rPr>
          <w:b/>
          <w:bCs/>
          <w:sz w:val="36"/>
          <w:szCs w:val="36"/>
        </w:rPr>
      </w:pPr>
    </w:p>
    <w:p w14:paraId="7FD3F99D" w14:textId="77777777" w:rsidR="000355FD" w:rsidRDefault="000355FD" w:rsidP="000355FD">
      <w:pPr>
        <w:jc w:val="center"/>
        <w:rPr>
          <w:b/>
          <w:bCs/>
          <w:sz w:val="36"/>
          <w:szCs w:val="36"/>
        </w:rPr>
      </w:pPr>
    </w:p>
    <w:p w14:paraId="021C03A9" w14:textId="77777777" w:rsidR="000355FD" w:rsidRDefault="000355FD" w:rsidP="000355FD">
      <w:pPr>
        <w:jc w:val="center"/>
        <w:rPr>
          <w:b/>
          <w:bCs/>
          <w:sz w:val="28"/>
          <w:szCs w:val="28"/>
        </w:rPr>
      </w:pPr>
      <w:r>
        <w:rPr>
          <w:b/>
          <w:bCs/>
          <w:sz w:val="28"/>
          <w:szCs w:val="28"/>
        </w:rPr>
        <w:t>An Investigation into Sustainability Marketing and Its Impact on Consumer Perception: The Case of IKEA UK</w:t>
      </w:r>
    </w:p>
    <w:p w14:paraId="07C5152F" w14:textId="77777777" w:rsidR="000355FD" w:rsidRDefault="000355FD" w:rsidP="000355FD">
      <w:pPr>
        <w:jc w:val="center"/>
        <w:rPr>
          <w:b/>
          <w:bCs/>
          <w:sz w:val="28"/>
          <w:szCs w:val="28"/>
        </w:rPr>
      </w:pPr>
    </w:p>
    <w:p w14:paraId="2ECA54B0" w14:textId="77777777" w:rsidR="000355FD" w:rsidRDefault="000355FD" w:rsidP="000355FD">
      <w:pPr>
        <w:jc w:val="center"/>
        <w:rPr>
          <w:b/>
          <w:bCs/>
          <w:sz w:val="28"/>
          <w:szCs w:val="28"/>
        </w:rPr>
      </w:pPr>
    </w:p>
    <w:p w14:paraId="231FBFA4" w14:textId="77777777" w:rsidR="000355FD" w:rsidRDefault="000355FD" w:rsidP="000355FD">
      <w:pPr>
        <w:jc w:val="center"/>
        <w:rPr>
          <w:b/>
          <w:bCs/>
          <w:sz w:val="28"/>
          <w:szCs w:val="28"/>
        </w:rPr>
      </w:pPr>
    </w:p>
    <w:p w14:paraId="1407CDC3" w14:textId="67CD928F" w:rsidR="000355FD" w:rsidRDefault="000355FD" w:rsidP="000355FD">
      <w:pPr>
        <w:jc w:val="center"/>
        <w:rPr>
          <w:b/>
          <w:bCs/>
          <w:sz w:val="28"/>
          <w:szCs w:val="28"/>
        </w:rPr>
      </w:pPr>
      <w:r>
        <w:rPr>
          <w:b/>
          <w:bCs/>
          <w:sz w:val="28"/>
          <w:szCs w:val="28"/>
        </w:rPr>
        <w:t>Student Name:</w:t>
      </w:r>
      <w:r w:rsidR="004374C6">
        <w:rPr>
          <w:b/>
          <w:bCs/>
          <w:sz w:val="28"/>
          <w:szCs w:val="28"/>
        </w:rPr>
        <w:t xml:space="preserve"> Hridoy Madbar</w:t>
      </w:r>
    </w:p>
    <w:p w14:paraId="0A6D5F23" w14:textId="29824A68" w:rsidR="000355FD" w:rsidRDefault="000355FD" w:rsidP="000355FD">
      <w:pPr>
        <w:jc w:val="center"/>
        <w:rPr>
          <w:b/>
          <w:bCs/>
          <w:sz w:val="28"/>
          <w:szCs w:val="28"/>
        </w:rPr>
      </w:pPr>
      <w:r>
        <w:rPr>
          <w:b/>
          <w:bCs/>
          <w:sz w:val="28"/>
          <w:szCs w:val="28"/>
        </w:rPr>
        <w:t>Student ID:</w:t>
      </w:r>
      <w:r w:rsidR="004374C6">
        <w:rPr>
          <w:b/>
          <w:bCs/>
          <w:sz w:val="28"/>
          <w:szCs w:val="28"/>
        </w:rPr>
        <w:t xml:space="preserve"> 2425083</w:t>
      </w:r>
    </w:p>
    <w:p w14:paraId="27E754B5" w14:textId="7EEB59E4" w:rsidR="004374C6" w:rsidRDefault="004374C6" w:rsidP="000355FD">
      <w:pPr>
        <w:jc w:val="center"/>
        <w:rPr>
          <w:b/>
          <w:bCs/>
          <w:sz w:val="28"/>
          <w:szCs w:val="28"/>
        </w:rPr>
      </w:pPr>
      <w:r>
        <w:rPr>
          <w:b/>
          <w:bCs/>
          <w:sz w:val="28"/>
          <w:szCs w:val="28"/>
        </w:rPr>
        <w:t>Supervisor: Dr Charles Oham</w:t>
      </w:r>
    </w:p>
    <w:p w14:paraId="498C4A9A" w14:textId="78BA94B2" w:rsidR="004374C6" w:rsidRDefault="004374C6" w:rsidP="000355FD">
      <w:pPr>
        <w:jc w:val="center"/>
        <w:rPr>
          <w:b/>
          <w:bCs/>
          <w:sz w:val="28"/>
          <w:szCs w:val="28"/>
        </w:rPr>
      </w:pPr>
      <w:r>
        <w:rPr>
          <w:b/>
          <w:bCs/>
          <w:sz w:val="28"/>
          <w:szCs w:val="28"/>
        </w:rPr>
        <w:t>Word count: 16282</w:t>
      </w:r>
    </w:p>
    <w:p w14:paraId="20E780C5" w14:textId="77777777" w:rsidR="000355FD" w:rsidRDefault="000355FD" w:rsidP="000355FD"/>
    <w:p w14:paraId="6C43C67D" w14:textId="77777777" w:rsidR="000355FD" w:rsidRDefault="000355FD" w:rsidP="000355FD">
      <w:pPr>
        <w:spacing w:after="160" w:line="259" w:lineRule="auto"/>
        <w:jc w:val="left"/>
      </w:pPr>
      <w:r>
        <w:br w:type="page"/>
      </w:r>
    </w:p>
    <w:p w14:paraId="71DB33CA" w14:textId="31437F3F" w:rsidR="00F05BC8" w:rsidRPr="00142554" w:rsidRDefault="00DC7F72" w:rsidP="00142554">
      <w:pPr>
        <w:pStyle w:val="Heading1"/>
      </w:pPr>
      <w:bookmarkStart w:id="0" w:name="_Toc220880233"/>
      <w:bookmarkStart w:id="1" w:name="_Toc214813726"/>
      <w:r w:rsidRPr="00DC7F72">
        <w:lastRenderedPageBreak/>
        <w:t>Declaration</w:t>
      </w:r>
      <w:bookmarkEnd w:id="0"/>
    </w:p>
    <w:p w14:paraId="015EC49C" w14:textId="11CEF44C" w:rsidR="00F05BC8" w:rsidRDefault="00F05BC8" w:rsidP="00F05BC8">
      <w:pPr>
        <w:pBdr>
          <w:top w:val="single" w:sz="4" w:space="1" w:color="auto"/>
          <w:left w:val="single" w:sz="4" w:space="4" w:color="auto"/>
          <w:bottom w:val="single" w:sz="4" w:space="1" w:color="auto"/>
          <w:right w:val="single" w:sz="4" w:space="4" w:color="auto"/>
        </w:pBdr>
        <w:spacing w:after="120"/>
        <w:jc w:val="center"/>
        <w:rPr>
          <w:rFonts w:cs="Arial"/>
        </w:rPr>
      </w:pPr>
      <w:r>
        <w:rPr>
          <w:rFonts w:cs="Arial"/>
          <w:noProof/>
        </w:rPr>
        <w:drawing>
          <wp:inline distT="0" distB="0" distL="0" distR="0" wp14:anchorId="24DA9D8F" wp14:editId="6B9A1971">
            <wp:extent cx="2847975" cy="1162050"/>
            <wp:effectExtent l="0" t="0" r="9525" b="0"/>
            <wp:docPr id="1412087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2BA9460D" w14:textId="77777777" w:rsidR="00F05BC8" w:rsidRDefault="00F05BC8" w:rsidP="00F05BC8">
      <w:pPr>
        <w:pBdr>
          <w:top w:val="single" w:sz="4" w:space="1" w:color="auto"/>
          <w:left w:val="single" w:sz="4" w:space="4" w:color="auto"/>
          <w:bottom w:val="single" w:sz="4" w:space="1" w:color="auto"/>
          <w:right w:val="single" w:sz="4" w:space="4" w:color="auto"/>
        </w:pBdr>
        <w:spacing w:after="120"/>
        <w:jc w:val="center"/>
        <w:rPr>
          <w:rFonts w:cs="Arial"/>
          <w:b/>
          <w:sz w:val="28"/>
          <w:szCs w:val="28"/>
        </w:rPr>
      </w:pPr>
    </w:p>
    <w:p w14:paraId="17F12F1A" w14:textId="77777777" w:rsidR="00F05BC8" w:rsidRDefault="00F05BC8" w:rsidP="00F05BC8">
      <w:pPr>
        <w:pBdr>
          <w:top w:val="single" w:sz="4" w:space="1" w:color="auto"/>
          <w:left w:val="single" w:sz="4" w:space="4" w:color="auto"/>
          <w:bottom w:val="single" w:sz="4" w:space="1" w:color="auto"/>
          <w:right w:val="single" w:sz="4" w:space="4" w:color="auto"/>
        </w:pBdr>
        <w:spacing w:after="120"/>
        <w:jc w:val="center"/>
        <w:rPr>
          <w:rFonts w:cs="Arial"/>
          <w:sz w:val="28"/>
          <w:szCs w:val="28"/>
        </w:rPr>
      </w:pPr>
      <w:r>
        <w:rPr>
          <w:rFonts w:cs="Arial"/>
          <w:b/>
          <w:sz w:val="28"/>
          <w:szCs w:val="28"/>
        </w:rPr>
        <w:t>Master’s Degrees by Examination and Dissertation</w:t>
      </w:r>
    </w:p>
    <w:p w14:paraId="1AA8B746" w14:textId="77777777" w:rsidR="00F05BC8" w:rsidRDefault="00F05BC8" w:rsidP="00F05BC8">
      <w:pPr>
        <w:pBdr>
          <w:top w:val="single" w:sz="4" w:space="1" w:color="auto"/>
          <w:left w:val="single" w:sz="4" w:space="4" w:color="auto"/>
          <w:bottom w:val="single" w:sz="4" w:space="1" w:color="auto"/>
          <w:right w:val="single" w:sz="4" w:space="4" w:color="auto"/>
        </w:pBdr>
        <w:spacing w:after="120"/>
        <w:jc w:val="center"/>
        <w:rPr>
          <w:rFonts w:cs="Arial"/>
          <w:sz w:val="28"/>
          <w:szCs w:val="28"/>
        </w:rPr>
      </w:pPr>
      <w:r>
        <w:rPr>
          <w:rFonts w:cs="Arial"/>
          <w:b/>
          <w:sz w:val="28"/>
          <w:szCs w:val="28"/>
        </w:rPr>
        <w:t>Declaration Form</w:t>
      </w:r>
      <w:r>
        <w:rPr>
          <w:rFonts w:cs="Arial"/>
          <w:sz w:val="28"/>
          <w:szCs w:val="28"/>
        </w:rPr>
        <w:t>.</w:t>
      </w:r>
    </w:p>
    <w:p w14:paraId="558BCAD0" w14:textId="77777777" w:rsidR="00F05BC8" w:rsidRDefault="00F05BC8" w:rsidP="00F05BC8">
      <w:pPr>
        <w:pBdr>
          <w:top w:val="single" w:sz="4" w:space="1" w:color="auto"/>
          <w:left w:val="single" w:sz="4" w:space="4" w:color="auto"/>
          <w:bottom w:val="single" w:sz="4" w:space="1" w:color="auto"/>
          <w:right w:val="single" w:sz="4" w:space="4" w:color="auto"/>
        </w:pBdr>
        <w:spacing w:after="120" w:line="480" w:lineRule="auto"/>
        <w:rPr>
          <w:rFonts w:cs="Arial"/>
        </w:rPr>
      </w:pPr>
    </w:p>
    <w:p w14:paraId="6EF06F9B" w14:textId="052766F9" w:rsidR="00F05BC8" w:rsidRDefault="00F05BC8" w:rsidP="00F05BC8">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 xml:space="preserve">I, </w:t>
      </w:r>
      <w:r w:rsidR="004374C6">
        <w:rPr>
          <w:rFonts w:cs="Arial"/>
        </w:rPr>
        <w:t>Hridoy Madbar</w:t>
      </w:r>
      <w:r>
        <w:rPr>
          <w:rFonts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8F66DF8" w14:textId="77777777" w:rsidR="00F05BC8" w:rsidRDefault="00F05BC8" w:rsidP="00F05BC8">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 xml:space="preserve"> </w:t>
      </w:r>
    </w:p>
    <w:p w14:paraId="40E582DC" w14:textId="0656132C" w:rsidR="00F05BC8" w:rsidRDefault="00F05BC8" w:rsidP="00F05BC8">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Signature: ………</w:t>
      </w:r>
      <w:r w:rsidR="004374C6">
        <w:rPr>
          <w:rFonts w:cs="Arial"/>
        </w:rPr>
        <w:t>Hridoy</w:t>
      </w:r>
      <w:r>
        <w:rPr>
          <w:rFonts w:cs="Arial"/>
        </w:rPr>
        <w:t>………………………............................</w:t>
      </w:r>
    </w:p>
    <w:p w14:paraId="3FD9FB80" w14:textId="77777777" w:rsidR="00F05BC8" w:rsidRDefault="00F05BC8" w:rsidP="00F05BC8">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 xml:space="preserve"> </w:t>
      </w:r>
    </w:p>
    <w:p w14:paraId="28924594" w14:textId="1B2FDF47" w:rsidR="00F05BC8" w:rsidRDefault="00F05BC8" w:rsidP="00F05BC8">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Date:         ………</w:t>
      </w:r>
      <w:r w:rsidR="004374C6">
        <w:rPr>
          <w:rFonts w:cs="Arial"/>
        </w:rPr>
        <w:t>03/02/2026</w:t>
      </w:r>
      <w:r>
        <w:rPr>
          <w:rFonts w:cs="Arial"/>
        </w:rPr>
        <w:t>………………………....................</w:t>
      </w:r>
    </w:p>
    <w:p w14:paraId="0E83FDB5" w14:textId="77777777" w:rsidR="00F05BC8" w:rsidRDefault="00F05BC8" w:rsidP="00F05BC8">
      <w:pPr>
        <w:pBdr>
          <w:top w:val="single" w:sz="4" w:space="1" w:color="auto"/>
          <w:left w:val="single" w:sz="4" w:space="4" w:color="auto"/>
          <w:bottom w:val="single" w:sz="4" w:space="1" w:color="auto"/>
          <w:right w:val="single" w:sz="4" w:space="4" w:color="auto"/>
        </w:pBdr>
        <w:spacing w:after="120"/>
        <w:rPr>
          <w:rFonts w:cs="Arial"/>
        </w:rPr>
      </w:pPr>
    </w:p>
    <w:p w14:paraId="6215556C" w14:textId="7FAD4EFC" w:rsidR="00DC7F72" w:rsidRPr="00DC7F72" w:rsidRDefault="00DC7F72" w:rsidP="00DC7F72">
      <w:pPr>
        <w:rPr>
          <w:b/>
          <w:bCs/>
        </w:rPr>
      </w:pPr>
    </w:p>
    <w:p w14:paraId="4A5AB849" w14:textId="77777777" w:rsidR="00DC7F72" w:rsidRDefault="00DC7F72">
      <w:pPr>
        <w:spacing w:after="160" w:line="259" w:lineRule="auto"/>
        <w:jc w:val="left"/>
        <w:rPr>
          <w:b/>
          <w:bCs/>
        </w:rPr>
      </w:pPr>
      <w:r>
        <w:rPr>
          <w:b/>
          <w:bCs/>
        </w:rPr>
        <w:br w:type="page"/>
      </w:r>
    </w:p>
    <w:p w14:paraId="677B0173" w14:textId="561DA549" w:rsidR="00DC7F72" w:rsidRPr="00DC7F72" w:rsidRDefault="00DC7F72" w:rsidP="00445527">
      <w:pPr>
        <w:pStyle w:val="Heading1"/>
      </w:pPr>
      <w:bookmarkStart w:id="2" w:name="_Toc220880234"/>
      <w:r w:rsidRPr="00DC7F72">
        <w:lastRenderedPageBreak/>
        <w:t>Acknowledgments</w:t>
      </w:r>
      <w:bookmarkEnd w:id="2"/>
    </w:p>
    <w:p w14:paraId="0D615644" w14:textId="23547004" w:rsidR="00623A79" w:rsidRDefault="00CF1A48" w:rsidP="00CF1A48">
      <w:r w:rsidRPr="00CF1A48">
        <w:t xml:space="preserve">I would like to thank my module leader so much </w:t>
      </w:r>
      <w:r>
        <w:t>for</w:t>
      </w:r>
      <w:r w:rsidRPr="00CF1A48">
        <w:t xml:space="preserve"> their guidance and support in this piece of work</w:t>
      </w:r>
      <w:r>
        <w:t>, which</w:t>
      </w:r>
      <w:r w:rsidRPr="00CF1A48">
        <w:t xml:space="preserve"> was invaluable. Their guidance enabled me to apprehend the subject matter as well as to finish this dissertation. I also appreciate </w:t>
      </w:r>
      <w:r>
        <w:t xml:space="preserve">the </w:t>
      </w:r>
      <w:r w:rsidRPr="00CF1A48">
        <w:t xml:space="preserve">encouragement by all lecturers throughout the process of research. My university and library personnel </w:t>
      </w:r>
      <w:r>
        <w:t>have</w:t>
      </w:r>
      <w:r w:rsidRPr="00CF1A48">
        <w:t xml:space="preserve"> been helpful in providing the necessary resources and support. Lastly, I want to thank my family and friends who were so patient, motivated, and supportive of me.</w:t>
      </w:r>
      <w:r w:rsidR="00623A79">
        <w:br w:type="page"/>
      </w:r>
    </w:p>
    <w:p w14:paraId="6C5AFB75" w14:textId="77777777" w:rsidR="00623A79" w:rsidRPr="00623A79" w:rsidRDefault="00623A79" w:rsidP="00445527">
      <w:pPr>
        <w:pStyle w:val="Heading1"/>
      </w:pPr>
      <w:bookmarkStart w:id="3" w:name="_Toc220880235"/>
      <w:r w:rsidRPr="00623A79">
        <w:lastRenderedPageBreak/>
        <w:t>Abstract</w:t>
      </w:r>
      <w:bookmarkEnd w:id="3"/>
    </w:p>
    <w:p w14:paraId="796DA92B" w14:textId="3EEE3775" w:rsidR="00623A79" w:rsidRDefault="00623A79" w:rsidP="00623A79">
      <w:r w:rsidRPr="00623A79">
        <w:t>This dissertation explores the role of sustainability marketing in consumer perception in the context of IKEA UK. It examines the role of sustainability messages in shaping the UK consumers' trust, authenticity and purchase behaviour. Chapter One presents the increasing need for transparent sustainability communication and justifies the idea of conducting research in IKEA UK. Chapter Two is a critical literature review on sustainability marketing, consumer scepticism, circular design, authenticity, and severity of perceived consumer effectiveness. Chapter Three explains the interpretivist philosophy, inductive approach, and qualitative mono-method approach that will be utilised using secondary data and thematic analysis. In Chapter Four, there are three main themes demonstrating the idea that the quantifiable sustainability practices of IKEA have a powerful impact on building trust and consumer appreciation. The chapter also demonstrates that clarity, emotional narrations, and factual assertions are helpful in perception. Chapter Four also sheds light on obstacles in the form of complexity of messages, inconsistency and threats of greenwashing experienced in the retail UK environment. Chapter Five is built on the interpretation of these results based on theoretical paradigms, showing how perceived authenticity is strengthened by transparency and circular behaviour. The discussion also displays gaps that are fundamental to criticism when it comes to communication that undermines the credibility of the message and heightens scepticism in the UK market. The last section in Chapter Six highlights the fact that measurable sustainability practices go a long way in enhancing consumer trust and purchase intentions. The chapter also mentions that the fundamental elements of believable sustainability marketing are transparency of CSR, simplicity of messages, and consistency of communication. The research has an academic contribution to the field of study as it offers a UK-based approach and an extension to the theory concerning the connection between evidence-based communication and the establishment of trust. Some practical suggestions are the simplification of messages, better consistency, and a combination of emotional narration and verifiable sustainability performance</w:t>
      </w:r>
      <w:r>
        <w:t>.</w:t>
      </w:r>
    </w:p>
    <w:p w14:paraId="61A36693" w14:textId="77777777" w:rsidR="00445527" w:rsidRDefault="00623A79">
      <w:pPr>
        <w:spacing w:after="160" w:line="259" w:lineRule="auto"/>
        <w:jc w:val="left"/>
      </w:pPr>
      <w:r>
        <w:br w:type="page"/>
      </w:r>
    </w:p>
    <w:sdt>
      <w:sdtPr>
        <w:rPr>
          <w:rFonts w:eastAsiaTheme="minorHAnsi" w:cstheme="minorBidi"/>
          <w:b w:val="0"/>
          <w:color w:val="auto"/>
          <w:sz w:val="24"/>
          <w:szCs w:val="24"/>
          <w:lang w:val="en-GB"/>
        </w:rPr>
        <w:id w:val="1031539795"/>
        <w:docPartObj>
          <w:docPartGallery w:val="Table of Contents"/>
          <w:docPartUnique/>
        </w:docPartObj>
      </w:sdtPr>
      <w:sdtEndPr>
        <w:rPr>
          <w:bCs/>
          <w:noProof/>
        </w:rPr>
      </w:sdtEndPr>
      <w:sdtContent>
        <w:p w14:paraId="54A30532" w14:textId="6E431660" w:rsidR="00445527" w:rsidRDefault="00445527" w:rsidP="007414C1">
          <w:pPr>
            <w:pStyle w:val="TOCHeading"/>
            <w:spacing w:line="276" w:lineRule="auto"/>
          </w:pPr>
          <w:r>
            <w:t>Table of Contents</w:t>
          </w:r>
        </w:p>
        <w:p w14:paraId="70930247" w14:textId="25DB38E8" w:rsidR="007414C1" w:rsidRDefault="00445527" w:rsidP="007414C1">
          <w:pPr>
            <w:pStyle w:val="TOC1"/>
            <w:tabs>
              <w:tab w:val="right" w:leader="dot" w:pos="9350"/>
            </w:tabs>
            <w:spacing w:line="276" w:lineRule="auto"/>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220880233" w:history="1">
            <w:r w:rsidR="007414C1" w:rsidRPr="00DC31F6">
              <w:rPr>
                <w:rStyle w:val="Hyperlink"/>
                <w:noProof/>
              </w:rPr>
              <w:t>Declaration</w:t>
            </w:r>
            <w:r w:rsidR="007414C1">
              <w:rPr>
                <w:noProof/>
                <w:webHidden/>
              </w:rPr>
              <w:tab/>
            </w:r>
            <w:r w:rsidR="007414C1">
              <w:rPr>
                <w:noProof/>
                <w:webHidden/>
              </w:rPr>
              <w:fldChar w:fldCharType="begin"/>
            </w:r>
            <w:r w:rsidR="007414C1">
              <w:rPr>
                <w:noProof/>
                <w:webHidden/>
              </w:rPr>
              <w:instrText xml:space="preserve"> PAGEREF _Toc220880233 \h </w:instrText>
            </w:r>
            <w:r w:rsidR="007414C1">
              <w:rPr>
                <w:noProof/>
                <w:webHidden/>
              </w:rPr>
            </w:r>
            <w:r w:rsidR="007414C1">
              <w:rPr>
                <w:noProof/>
                <w:webHidden/>
              </w:rPr>
              <w:fldChar w:fldCharType="separate"/>
            </w:r>
            <w:r w:rsidR="007414C1">
              <w:rPr>
                <w:noProof/>
                <w:webHidden/>
              </w:rPr>
              <w:t>ii</w:t>
            </w:r>
            <w:r w:rsidR="007414C1">
              <w:rPr>
                <w:noProof/>
                <w:webHidden/>
              </w:rPr>
              <w:fldChar w:fldCharType="end"/>
            </w:r>
          </w:hyperlink>
        </w:p>
        <w:p w14:paraId="52CB4618" w14:textId="60F9321A" w:rsidR="007414C1" w:rsidRDefault="007414C1" w:rsidP="007414C1">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34" w:history="1">
            <w:r w:rsidRPr="00DC31F6">
              <w:rPr>
                <w:rStyle w:val="Hyperlink"/>
                <w:noProof/>
              </w:rPr>
              <w:t>Acknowledgments</w:t>
            </w:r>
            <w:r>
              <w:rPr>
                <w:noProof/>
                <w:webHidden/>
              </w:rPr>
              <w:tab/>
            </w:r>
            <w:r>
              <w:rPr>
                <w:noProof/>
                <w:webHidden/>
              </w:rPr>
              <w:fldChar w:fldCharType="begin"/>
            </w:r>
            <w:r>
              <w:rPr>
                <w:noProof/>
                <w:webHidden/>
              </w:rPr>
              <w:instrText xml:space="preserve"> PAGEREF _Toc220880234 \h </w:instrText>
            </w:r>
            <w:r>
              <w:rPr>
                <w:noProof/>
                <w:webHidden/>
              </w:rPr>
            </w:r>
            <w:r>
              <w:rPr>
                <w:noProof/>
                <w:webHidden/>
              </w:rPr>
              <w:fldChar w:fldCharType="separate"/>
            </w:r>
            <w:r>
              <w:rPr>
                <w:noProof/>
                <w:webHidden/>
              </w:rPr>
              <w:t>iii</w:t>
            </w:r>
            <w:r>
              <w:rPr>
                <w:noProof/>
                <w:webHidden/>
              </w:rPr>
              <w:fldChar w:fldCharType="end"/>
            </w:r>
          </w:hyperlink>
        </w:p>
        <w:p w14:paraId="5B4CE8F3" w14:textId="5CB1124C" w:rsidR="007414C1" w:rsidRDefault="007414C1" w:rsidP="007414C1">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35" w:history="1">
            <w:r w:rsidRPr="00DC31F6">
              <w:rPr>
                <w:rStyle w:val="Hyperlink"/>
                <w:noProof/>
              </w:rPr>
              <w:t>Abstract</w:t>
            </w:r>
            <w:r>
              <w:rPr>
                <w:noProof/>
                <w:webHidden/>
              </w:rPr>
              <w:tab/>
            </w:r>
            <w:r>
              <w:rPr>
                <w:noProof/>
                <w:webHidden/>
              </w:rPr>
              <w:fldChar w:fldCharType="begin"/>
            </w:r>
            <w:r>
              <w:rPr>
                <w:noProof/>
                <w:webHidden/>
              </w:rPr>
              <w:instrText xml:space="preserve"> PAGEREF _Toc220880235 \h </w:instrText>
            </w:r>
            <w:r>
              <w:rPr>
                <w:noProof/>
                <w:webHidden/>
              </w:rPr>
            </w:r>
            <w:r>
              <w:rPr>
                <w:noProof/>
                <w:webHidden/>
              </w:rPr>
              <w:fldChar w:fldCharType="separate"/>
            </w:r>
            <w:r>
              <w:rPr>
                <w:noProof/>
                <w:webHidden/>
              </w:rPr>
              <w:t>iv</w:t>
            </w:r>
            <w:r>
              <w:rPr>
                <w:noProof/>
                <w:webHidden/>
              </w:rPr>
              <w:fldChar w:fldCharType="end"/>
            </w:r>
          </w:hyperlink>
        </w:p>
        <w:p w14:paraId="30919123" w14:textId="7B98F4F4" w:rsidR="007414C1" w:rsidRDefault="007414C1" w:rsidP="007414C1">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36" w:history="1">
            <w:r w:rsidRPr="00DC31F6">
              <w:rPr>
                <w:rStyle w:val="Hyperlink"/>
                <w:noProof/>
              </w:rPr>
              <w:t>List of Abbreviations</w:t>
            </w:r>
            <w:r>
              <w:rPr>
                <w:noProof/>
                <w:webHidden/>
              </w:rPr>
              <w:tab/>
            </w:r>
            <w:r>
              <w:rPr>
                <w:noProof/>
                <w:webHidden/>
              </w:rPr>
              <w:fldChar w:fldCharType="begin"/>
            </w:r>
            <w:r>
              <w:rPr>
                <w:noProof/>
                <w:webHidden/>
              </w:rPr>
              <w:instrText xml:space="preserve"> PAGEREF _Toc220880236 \h </w:instrText>
            </w:r>
            <w:r>
              <w:rPr>
                <w:noProof/>
                <w:webHidden/>
              </w:rPr>
            </w:r>
            <w:r>
              <w:rPr>
                <w:noProof/>
                <w:webHidden/>
              </w:rPr>
              <w:fldChar w:fldCharType="separate"/>
            </w:r>
            <w:r>
              <w:rPr>
                <w:noProof/>
                <w:webHidden/>
              </w:rPr>
              <w:t>xi</w:t>
            </w:r>
            <w:r>
              <w:rPr>
                <w:noProof/>
                <w:webHidden/>
              </w:rPr>
              <w:fldChar w:fldCharType="end"/>
            </w:r>
          </w:hyperlink>
        </w:p>
        <w:p w14:paraId="5B79C3E7" w14:textId="5B4B6E52" w:rsidR="007414C1" w:rsidRDefault="007414C1" w:rsidP="007414C1">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37" w:history="1">
            <w:r w:rsidRPr="00DC31F6">
              <w:rPr>
                <w:rStyle w:val="Hyperlink"/>
                <w:noProof/>
              </w:rPr>
              <w:t>Glossary</w:t>
            </w:r>
            <w:r>
              <w:rPr>
                <w:noProof/>
                <w:webHidden/>
              </w:rPr>
              <w:tab/>
            </w:r>
            <w:r>
              <w:rPr>
                <w:noProof/>
                <w:webHidden/>
              </w:rPr>
              <w:fldChar w:fldCharType="begin"/>
            </w:r>
            <w:r>
              <w:rPr>
                <w:noProof/>
                <w:webHidden/>
              </w:rPr>
              <w:instrText xml:space="preserve"> PAGEREF _Toc220880237 \h </w:instrText>
            </w:r>
            <w:r>
              <w:rPr>
                <w:noProof/>
                <w:webHidden/>
              </w:rPr>
            </w:r>
            <w:r>
              <w:rPr>
                <w:noProof/>
                <w:webHidden/>
              </w:rPr>
              <w:fldChar w:fldCharType="separate"/>
            </w:r>
            <w:r>
              <w:rPr>
                <w:noProof/>
                <w:webHidden/>
              </w:rPr>
              <w:t>xii</w:t>
            </w:r>
            <w:r>
              <w:rPr>
                <w:noProof/>
                <w:webHidden/>
              </w:rPr>
              <w:fldChar w:fldCharType="end"/>
            </w:r>
          </w:hyperlink>
        </w:p>
        <w:p w14:paraId="695D6D1A" w14:textId="1FCB1CF2" w:rsidR="007414C1" w:rsidRDefault="007414C1" w:rsidP="007414C1">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38" w:history="1">
            <w:r w:rsidRPr="00DC31F6">
              <w:rPr>
                <w:rStyle w:val="Hyperlink"/>
                <w:noProof/>
              </w:rPr>
              <w:t>Chapter One: Introduction</w:t>
            </w:r>
            <w:r>
              <w:rPr>
                <w:noProof/>
                <w:webHidden/>
              </w:rPr>
              <w:tab/>
            </w:r>
            <w:r>
              <w:rPr>
                <w:noProof/>
                <w:webHidden/>
              </w:rPr>
              <w:fldChar w:fldCharType="begin"/>
            </w:r>
            <w:r>
              <w:rPr>
                <w:noProof/>
                <w:webHidden/>
              </w:rPr>
              <w:instrText xml:space="preserve"> PAGEREF _Toc220880238 \h </w:instrText>
            </w:r>
            <w:r>
              <w:rPr>
                <w:noProof/>
                <w:webHidden/>
              </w:rPr>
            </w:r>
            <w:r>
              <w:rPr>
                <w:noProof/>
                <w:webHidden/>
              </w:rPr>
              <w:fldChar w:fldCharType="separate"/>
            </w:r>
            <w:r>
              <w:rPr>
                <w:noProof/>
                <w:webHidden/>
              </w:rPr>
              <w:t>1</w:t>
            </w:r>
            <w:r>
              <w:rPr>
                <w:noProof/>
                <w:webHidden/>
              </w:rPr>
              <w:fldChar w:fldCharType="end"/>
            </w:r>
          </w:hyperlink>
        </w:p>
        <w:p w14:paraId="402F65C6" w14:textId="119A23A3"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39" w:history="1">
            <w:r w:rsidRPr="00DC31F6">
              <w:rPr>
                <w:rStyle w:val="Hyperlink"/>
                <w:noProof/>
              </w:rPr>
              <w:t>1.1. Background and Context</w:t>
            </w:r>
            <w:r>
              <w:rPr>
                <w:noProof/>
                <w:webHidden/>
              </w:rPr>
              <w:tab/>
            </w:r>
            <w:r>
              <w:rPr>
                <w:noProof/>
                <w:webHidden/>
              </w:rPr>
              <w:fldChar w:fldCharType="begin"/>
            </w:r>
            <w:r>
              <w:rPr>
                <w:noProof/>
                <w:webHidden/>
              </w:rPr>
              <w:instrText xml:space="preserve"> PAGEREF _Toc220880239 \h </w:instrText>
            </w:r>
            <w:r>
              <w:rPr>
                <w:noProof/>
                <w:webHidden/>
              </w:rPr>
            </w:r>
            <w:r>
              <w:rPr>
                <w:noProof/>
                <w:webHidden/>
              </w:rPr>
              <w:fldChar w:fldCharType="separate"/>
            </w:r>
            <w:r>
              <w:rPr>
                <w:noProof/>
                <w:webHidden/>
              </w:rPr>
              <w:t>1</w:t>
            </w:r>
            <w:r>
              <w:rPr>
                <w:noProof/>
                <w:webHidden/>
              </w:rPr>
              <w:fldChar w:fldCharType="end"/>
            </w:r>
          </w:hyperlink>
        </w:p>
        <w:p w14:paraId="756022E9" w14:textId="36D2E0DE"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40" w:history="1">
            <w:r w:rsidRPr="00DC31F6">
              <w:rPr>
                <w:rStyle w:val="Hyperlink"/>
                <w:noProof/>
              </w:rPr>
              <w:t>1.2. Problem Statement</w:t>
            </w:r>
            <w:r>
              <w:rPr>
                <w:noProof/>
                <w:webHidden/>
              </w:rPr>
              <w:tab/>
            </w:r>
            <w:r>
              <w:rPr>
                <w:noProof/>
                <w:webHidden/>
              </w:rPr>
              <w:fldChar w:fldCharType="begin"/>
            </w:r>
            <w:r>
              <w:rPr>
                <w:noProof/>
                <w:webHidden/>
              </w:rPr>
              <w:instrText xml:space="preserve"> PAGEREF _Toc220880240 \h </w:instrText>
            </w:r>
            <w:r>
              <w:rPr>
                <w:noProof/>
                <w:webHidden/>
              </w:rPr>
            </w:r>
            <w:r>
              <w:rPr>
                <w:noProof/>
                <w:webHidden/>
              </w:rPr>
              <w:fldChar w:fldCharType="separate"/>
            </w:r>
            <w:r>
              <w:rPr>
                <w:noProof/>
                <w:webHidden/>
              </w:rPr>
              <w:t>2</w:t>
            </w:r>
            <w:r>
              <w:rPr>
                <w:noProof/>
                <w:webHidden/>
              </w:rPr>
              <w:fldChar w:fldCharType="end"/>
            </w:r>
          </w:hyperlink>
        </w:p>
        <w:p w14:paraId="04283783" w14:textId="2DFB9672"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41" w:history="1">
            <w:r w:rsidRPr="00DC31F6">
              <w:rPr>
                <w:rStyle w:val="Hyperlink"/>
                <w:noProof/>
              </w:rPr>
              <w:t>1.3. Rationale of the Study</w:t>
            </w:r>
            <w:r>
              <w:rPr>
                <w:noProof/>
                <w:webHidden/>
              </w:rPr>
              <w:tab/>
            </w:r>
            <w:r>
              <w:rPr>
                <w:noProof/>
                <w:webHidden/>
              </w:rPr>
              <w:fldChar w:fldCharType="begin"/>
            </w:r>
            <w:r>
              <w:rPr>
                <w:noProof/>
                <w:webHidden/>
              </w:rPr>
              <w:instrText xml:space="preserve"> PAGEREF _Toc220880241 \h </w:instrText>
            </w:r>
            <w:r>
              <w:rPr>
                <w:noProof/>
                <w:webHidden/>
              </w:rPr>
            </w:r>
            <w:r>
              <w:rPr>
                <w:noProof/>
                <w:webHidden/>
              </w:rPr>
              <w:fldChar w:fldCharType="separate"/>
            </w:r>
            <w:r>
              <w:rPr>
                <w:noProof/>
                <w:webHidden/>
              </w:rPr>
              <w:t>3</w:t>
            </w:r>
            <w:r>
              <w:rPr>
                <w:noProof/>
                <w:webHidden/>
              </w:rPr>
              <w:fldChar w:fldCharType="end"/>
            </w:r>
          </w:hyperlink>
        </w:p>
        <w:p w14:paraId="15E6619A" w14:textId="277536C5"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42" w:history="1">
            <w:r w:rsidRPr="00DC31F6">
              <w:rPr>
                <w:rStyle w:val="Hyperlink"/>
                <w:noProof/>
              </w:rPr>
              <w:t>1.4. Aim, Objectives, and Research Questions</w:t>
            </w:r>
            <w:r>
              <w:rPr>
                <w:noProof/>
                <w:webHidden/>
              </w:rPr>
              <w:tab/>
            </w:r>
            <w:r>
              <w:rPr>
                <w:noProof/>
                <w:webHidden/>
              </w:rPr>
              <w:fldChar w:fldCharType="begin"/>
            </w:r>
            <w:r>
              <w:rPr>
                <w:noProof/>
                <w:webHidden/>
              </w:rPr>
              <w:instrText xml:space="preserve"> PAGEREF _Toc220880242 \h </w:instrText>
            </w:r>
            <w:r>
              <w:rPr>
                <w:noProof/>
                <w:webHidden/>
              </w:rPr>
            </w:r>
            <w:r>
              <w:rPr>
                <w:noProof/>
                <w:webHidden/>
              </w:rPr>
              <w:fldChar w:fldCharType="separate"/>
            </w:r>
            <w:r>
              <w:rPr>
                <w:noProof/>
                <w:webHidden/>
              </w:rPr>
              <w:t>3</w:t>
            </w:r>
            <w:r>
              <w:rPr>
                <w:noProof/>
                <w:webHidden/>
              </w:rPr>
              <w:fldChar w:fldCharType="end"/>
            </w:r>
          </w:hyperlink>
        </w:p>
        <w:p w14:paraId="423B0F96" w14:textId="119D0F2A"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43" w:history="1">
            <w:r w:rsidRPr="00DC31F6">
              <w:rPr>
                <w:rStyle w:val="Hyperlink"/>
                <w:noProof/>
              </w:rPr>
              <w:t>1.5. Theoretical Framework Overview</w:t>
            </w:r>
            <w:r>
              <w:rPr>
                <w:noProof/>
                <w:webHidden/>
              </w:rPr>
              <w:tab/>
            </w:r>
            <w:r>
              <w:rPr>
                <w:noProof/>
                <w:webHidden/>
              </w:rPr>
              <w:fldChar w:fldCharType="begin"/>
            </w:r>
            <w:r>
              <w:rPr>
                <w:noProof/>
                <w:webHidden/>
              </w:rPr>
              <w:instrText xml:space="preserve"> PAGEREF _Toc220880243 \h </w:instrText>
            </w:r>
            <w:r>
              <w:rPr>
                <w:noProof/>
                <w:webHidden/>
              </w:rPr>
            </w:r>
            <w:r>
              <w:rPr>
                <w:noProof/>
                <w:webHidden/>
              </w:rPr>
              <w:fldChar w:fldCharType="separate"/>
            </w:r>
            <w:r>
              <w:rPr>
                <w:noProof/>
                <w:webHidden/>
              </w:rPr>
              <w:t>4</w:t>
            </w:r>
            <w:r>
              <w:rPr>
                <w:noProof/>
                <w:webHidden/>
              </w:rPr>
              <w:fldChar w:fldCharType="end"/>
            </w:r>
          </w:hyperlink>
        </w:p>
        <w:p w14:paraId="6ED1C1A2" w14:textId="3BA890A9"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44" w:history="1">
            <w:r w:rsidRPr="00DC31F6">
              <w:rPr>
                <w:rStyle w:val="Hyperlink"/>
                <w:noProof/>
              </w:rPr>
              <w:t>1.6. Structure of the Dissertation</w:t>
            </w:r>
            <w:r>
              <w:rPr>
                <w:noProof/>
                <w:webHidden/>
              </w:rPr>
              <w:tab/>
            </w:r>
            <w:r>
              <w:rPr>
                <w:noProof/>
                <w:webHidden/>
              </w:rPr>
              <w:fldChar w:fldCharType="begin"/>
            </w:r>
            <w:r>
              <w:rPr>
                <w:noProof/>
                <w:webHidden/>
              </w:rPr>
              <w:instrText xml:space="preserve"> PAGEREF _Toc220880244 \h </w:instrText>
            </w:r>
            <w:r>
              <w:rPr>
                <w:noProof/>
                <w:webHidden/>
              </w:rPr>
            </w:r>
            <w:r>
              <w:rPr>
                <w:noProof/>
                <w:webHidden/>
              </w:rPr>
              <w:fldChar w:fldCharType="separate"/>
            </w:r>
            <w:r>
              <w:rPr>
                <w:noProof/>
                <w:webHidden/>
              </w:rPr>
              <w:t>5</w:t>
            </w:r>
            <w:r>
              <w:rPr>
                <w:noProof/>
                <w:webHidden/>
              </w:rPr>
              <w:fldChar w:fldCharType="end"/>
            </w:r>
          </w:hyperlink>
        </w:p>
        <w:p w14:paraId="7FFE6360" w14:textId="5AA78B59"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45" w:history="1">
            <w:r w:rsidRPr="00DC31F6">
              <w:rPr>
                <w:rStyle w:val="Hyperlink"/>
                <w:noProof/>
              </w:rPr>
              <w:t>1.7. Summary of the Introduction</w:t>
            </w:r>
            <w:r>
              <w:rPr>
                <w:noProof/>
                <w:webHidden/>
              </w:rPr>
              <w:tab/>
            </w:r>
            <w:r>
              <w:rPr>
                <w:noProof/>
                <w:webHidden/>
              </w:rPr>
              <w:fldChar w:fldCharType="begin"/>
            </w:r>
            <w:r>
              <w:rPr>
                <w:noProof/>
                <w:webHidden/>
              </w:rPr>
              <w:instrText xml:space="preserve"> PAGEREF _Toc220880245 \h </w:instrText>
            </w:r>
            <w:r>
              <w:rPr>
                <w:noProof/>
                <w:webHidden/>
              </w:rPr>
            </w:r>
            <w:r>
              <w:rPr>
                <w:noProof/>
                <w:webHidden/>
              </w:rPr>
              <w:fldChar w:fldCharType="separate"/>
            </w:r>
            <w:r>
              <w:rPr>
                <w:noProof/>
                <w:webHidden/>
              </w:rPr>
              <w:t>6</w:t>
            </w:r>
            <w:r>
              <w:rPr>
                <w:noProof/>
                <w:webHidden/>
              </w:rPr>
              <w:fldChar w:fldCharType="end"/>
            </w:r>
          </w:hyperlink>
        </w:p>
        <w:p w14:paraId="5D376012" w14:textId="6EBED02A" w:rsidR="007414C1" w:rsidRDefault="007414C1" w:rsidP="007414C1">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46" w:history="1">
            <w:r w:rsidRPr="00DC31F6">
              <w:rPr>
                <w:rStyle w:val="Hyperlink"/>
                <w:noProof/>
              </w:rPr>
              <w:t>Chapter 2: Literature Review</w:t>
            </w:r>
            <w:r>
              <w:rPr>
                <w:noProof/>
                <w:webHidden/>
              </w:rPr>
              <w:tab/>
            </w:r>
            <w:r>
              <w:rPr>
                <w:noProof/>
                <w:webHidden/>
              </w:rPr>
              <w:fldChar w:fldCharType="begin"/>
            </w:r>
            <w:r>
              <w:rPr>
                <w:noProof/>
                <w:webHidden/>
              </w:rPr>
              <w:instrText xml:space="preserve"> PAGEREF _Toc220880246 \h </w:instrText>
            </w:r>
            <w:r>
              <w:rPr>
                <w:noProof/>
                <w:webHidden/>
              </w:rPr>
            </w:r>
            <w:r>
              <w:rPr>
                <w:noProof/>
                <w:webHidden/>
              </w:rPr>
              <w:fldChar w:fldCharType="separate"/>
            </w:r>
            <w:r>
              <w:rPr>
                <w:noProof/>
                <w:webHidden/>
              </w:rPr>
              <w:t>7</w:t>
            </w:r>
            <w:r>
              <w:rPr>
                <w:noProof/>
                <w:webHidden/>
              </w:rPr>
              <w:fldChar w:fldCharType="end"/>
            </w:r>
          </w:hyperlink>
        </w:p>
        <w:p w14:paraId="306D78AB" w14:textId="51D7CD49"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47" w:history="1">
            <w:r w:rsidRPr="00DC31F6">
              <w:rPr>
                <w:rStyle w:val="Hyperlink"/>
                <w:noProof/>
              </w:rPr>
              <w:t>2.0 Introduction</w:t>
            </w:r>
            <w:r>
              <w:rPr>
                <w:noProof/>
                <w:webHidden/>
              </w:rPr>
              <w:tab/>
            </w:r>
            <w:r>
              <w:rPr>
                <w:noProof/>
                <w:webHidden/>
              </w:rPr>
              <w:fldChar w:fldCharType="begin"/>
            </w:r>
            <w:r>
              <w:rPr>
                <w:noProof/>
                <w:webHidden/>
              </w:rPr>
              <w:instrText xml:space="preserve"> PAGEREF _Toc220880247 \h </w:instrText>
            </w:r>
            <w:r>
              <w:rPr>
                <w:noProof/>
                <w:webHidden/>
              </w:rPr>
            </w:r>
            <w:r>
              <w:rPr>
                <w:noProof/>
                <w:webHidden/>
              </w:rPr>
              <w:fldChar w:fldCharType="separate"/>
            </w:r>
            <w:r>
              <w:rPr>
                <w:noProof/>
                <w:webHidden/>
              </w:rPr>
              <w:t>7</w:t>
            </w:r>
            <w:r>
              <w:rPr>
                <w:noProof/>
                <w:webHidden/>
              </w:rPr>
              <w:fldChar w:fldCharType="end"/>
            </w:r>
          </w:hyperlink>
        </w:p>
        <w:p w14:paraId="72BB01B3" w14:textId="03DFC273"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48" w:history="1">
            <w:r w:rsidRPr="00DC31F6">
              <w:rPr>
                <w:rStyle w:val="Hyperlink"/>
                <w:noProof/>
              </w:rPr>
              <w:t>2.1. The Methodology to Literature Review</w:t>
            </w:r>
            <w:r>
              <w:rPr>
                <w:noProof/>
                <w:webHidden/>
              </w:rPr>
              <w:tab/>
            </w:r>
            <w:r>
              <w:rPr>
                <w:noProof/>
                <w:webHidden/>
              </w:rPr>
              <w:fldChar w:fldCharType="begin"/>
            </w:r>
            <w:r>
              <w:rPr>
                <w:noProof/>
                <w:webHidden/>
              </w:rPr>
              <w:instrText xml:space="preserve"> PAGEREF _Toc220880248 \h </w:instrText>
            </w:r>
            <w:r>
              <w:rPr>
                <w:noProof/>
                <w:webHidden/>
              </w:rPr>
            </w:r>
            <w:r>
              <w:rPr>
                <w:noProof/>
                <w:webHidden/>
              </w:rPr>
              <w:fldChar w:fldCharType="separate"/>
            </w:r>
            <w:r>
              <w:rPr>
                <w:noProof/>
                <w:webHidden/>
              </w:rPr>
              <w:t>7</w:t>
            </w:r>
            <w:r>
              <w:rPr>
                <w:noProof/>
                <w:webHidden/>
              </w:rPr>
              <w:fldChar w:fldCharType="end"/>
            </w:r>
          </w:hyperlink>
        </w:p>
        <w:p w14:paraId="0B3D181B" w14:textId="614B54EE"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49" w:history="1">
            <w:r w:rsidRPr="00DC31F6">
              <w:rPr>
                <w:rStyle w:val="Hyperlink"/>
                <w:noProof/>
              </w:rPr>
              <w:t>2.2 Evolution and Foundations of Sustainability Marketing</w:t>
            </w:r>
            <w:r>
              <w:rPr>
                <w:noProof/>
                <w:webHidden/>
              </w:rPr>
              <w:tab/>
            </w:r>
            <w:r>
              <w:rPr>
                <w:noProof/>
                <w:webHidden/>
              </w:rPr>
              <w:fldChar w:fldCharType="begin"/>
            </w:r>
            <w:r>
              <w:rPr>
                <w:noProof/>
                <w:webHidden/>
              </w:rPr>
              <w:instrText xml:space="preserve"> PAGEREF _Toc220880249 \h </w:instrText>
            </w:r>
            <w:r>
              <w:rPr>
                <w:noProof/>
                <w:webHidden/>
              </w:rPr>
            </w:r>
            <w:r>
              <w:rPr>
                <w:noProof/>
                <w:webHidden/>
              </w:rPr>
              <w:fldChar w:fldCharType="separate"/>
            </w:r>
            <w:r>
              <w:rPr>
                <w:noProof/>
                <w:webHidden/>
              </w:rPr>
              <w:t>9</w:t>
            </w:r>
            <w:r>
              <w:rPr>
                <w:noProof/>
                <w:webHidden/>
              </w:rPr>
              <w:fldChar w:fldCharType="end"/>
            </w:r>
          </w:hyperlink>
        </w:p>
        <w:p w14:paraId="41D282D3" w14:textId="5F7E80DB"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50" w:history="1">
            <w:r w:rsidRPr="00DC31F6">
              <w:rPr>
                <w:rStyle w:val="Hyperlink"/>
                <w:noProof/>
              </w:rPr>
              <w:t>2.2.1 Definitions and Scope of Sustainability Marketing</w:t>
            </w:r>
            <w:r>
              <w:rPr>
                <w:noProof/>
                <w:webHidden/>
              </w:rPr>
              <w:tab/>
            </w:r>
            <w:r>
              <w:rPr>
                <w:noProof/>
                <w:webHidden/>
              </w:rPr>
              <w:fldChar w:fldCharType="begin"/>
            </w:r>
            <w:r>
              <w:rPr>
                <w:noProof/>
                <w:webHidden/>
              </w:rPr>
              <w:instrText xml:space="preserve"> PAGEREF _Toc220880250 \h </w:instrText>
            </w:r>
            <w:r>
              <w:rPr>
                <w:noProof/>
                <w:webHidden/>
              </w:rPr>
            </w:r>
            <w:r>
              <w:rPr>
                <w:noProof/>
                <w:webHidden/>
              </w:rPr>
              <w:fldChar w:fldCharType="separate"/>
            </w:r>
            <w:r>
              <w:rPr>
                <w:noProof/>
                <w:webHidden/>
              </w:rPr>
              <w:t>9</w:t>
            </w:r>
            <w:r>
              <w:rPr>
                <w:noProof/>
                <w:webHidden/>
              </w:rPr>
              <w:fldChar w:fldCharType="end"/>
            </w:r>
          </w:hyperlink>
        </w:p>
        <w:p w14:paraId="43F1A946" w14:textId="216ED3A7"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51" w:history="1">
            <w:r w:rsidRPr="00DC31F6">
              <w:rPr>
                <w:rStyle w:val="Hyperlink"/>
                <w:noProof/>
              </w:rPr>
              <w:t>2.2.2 Triple Bottom Line as Foundation</w:t>
            </w:r>
            <w:r>
              <w:rPr>
                <w:noProof/>
                <w:webHidden/>
              </w:rPr>
              <w:tab/>
            </w:r>
            <w:r>
              <w:rPr>
                <w:noProof/>
                <w:webHidden/>
              </w:rPr>
              <w:fldChar w:fldCharType="begin"/>
            </w:r>
            <w:r>
              <w:rPr>
                <w:noProof/>
                <w:webHidden/>
              </w:rPr>
              <w:instrText xml:space="preserve"> PAGEREF _Toc220880251 \h </w:instrText>
            </w:r>
            <w:r>
              <w:rPr>
                <w:noProof/>
                <w:webHidden/>
              </w:rPr>
            </w:r>
            <w:r>
              <w:rPr>
                <w:noProof/>
                <w:webHidden/>
              </w:rPr>
              <w:fldChar w:fldCharType="separate"/>
            </w:r>
            <w:r>
              <w:rPr>
                <w:noProof/>
                <w:webHidden/>
              </w:rPr>
              <w:t>9</w:t>
            </w:r>
            <w:r>
              <w:rPr>
                <w:noProof/>
                <w:webHidden/>
              </w:rPr>
              <w:fldChar w:fldCharType="end"/>
            </w:r>
          </w:hyperlink>
        </w:p>
        <w:p w14:paraId="28F7CD5B" w14:textId="0FD47E20"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52" w:history="1">
            <w:r w:rsidRPr="00DC31F6">
              <w:rPr>
                <w:rStyle w:val="Hyperlink"/>
                <w:noProof/>
              </w:rPr>
              <w:t>2.2.3 Green Marketing Theory</w:t>
            </w:r>
            <w:r>
              <w:rPr>
                <w:noProof/>
                <w:webHidden/>
              </w:rPr>
              <w:tab/>
            </w:r>
            <w:r>
              <w:rPr>
                <w:noProof/>
                <w:webHidden/>
              </w:rPr>
              <w:fldChar w:fldCharType="begin"/>
            </w:r>
            <w:r>
              <w:rPr>
                <w:noProof/>
                <w:webHidden/>
              </w:rPr>
              <w:instrText xml:space="preserve"> PAGEREF _Toc220880252 \h </w:instrText>
            </w:r>
            <w:r>
              <w:rPr>
                <w:noProof/>
                <w:webHidden/>
              </w:rPr>
            </w:r>
            <w:r>
              <w:rPr>
                <w:noProof/>
                <w:webHidden/>
              </w:rPr>
              <w:fldChar w:fldCharType="separate"/>
            </w:r>
            <w:r>
              <w:rPr>
                <w:noProof/>
                <w:webHidden/>
              </w:rPr>
              <w:t>10</w:t>
            </w:r>
            <w:r>
              <w:rPr>
                <w:noProof/>
                <w:webHidden/>
              </w:rPr>
              <w:fldChar w:fldCharType="end"/>
            </w:r>
          </w:hyperlink>
        </w:p>
        <w:p w14:paraId="458DD740" w14:textId="5BF75309"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53" w:history="1">
            <w:r w:rsidRPr="00DC31F6">
              <w:rPr>
                <w:rStyle w:val="Hyperlink"/>
                <w:noProof/>
              </w:rPr>
              <w:t>2.3 Theoretical Perspectives Shaping Consumer Perception</w:t>
            </w:r>
            <w:r>
              <w:rPr>
                <w:noProof/>
                <w:webHidden/>
              </w:rPr>
              <w:tab/>
            </w:r>
            <w:r>
              <w:rPr>
                <w:noProof/>
                <w:webHidden/>
              </w:rPr>
              <w:fldChar w:fldCharType="begin"/>
            </w:r>
            <w:r>
              <w:rPr>
                <w:noProof/>
                <w:webHidden/>
              </w:rPr>
              <w:instrText xml:space="preserve"> PAGEREF _Toc220880253 \h </w:instrText>
            </w:r>
            <w:r>
              <w:rPr>
                <w:noProof/>
                <w:webHidden/>
              </w:rPr>
            </w:r>
            <w:r>
              <w:rPr>
                <w:noProof/>
                <w:webHidden/>
              </w:rPr>
              <w:fldChar w:fldCharType="separate"/>
            </w:r>
            <w:r>
              <w:rPr>
                <w:noProof/>
                <w:webHidden/>
              </w:rPr>
              <w:t>10</w:t>
            </w:r>
            <w:r>
              <w:rPr>
                <w:noProof/>
                <w:webHidden/>
              </w:rPr>
              <w:fldChar w:fldCharType="end"/>
            </w:r>
          </w:hyperlink>
        </w:p>
        <w:p w14:paraId="6D879F1E" w14:textId="4802F629"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54" w:history="1">
            <w:r w:rsidRPr="00DC31F6">
              <w:rPr>
                <w:rStyle w:val="Hyperlink"/>
                <w:noProof/>
              </w:rPr>
              <w:t>2.3.1 Perceived Consumer Effectiveness (PCE)</w:t>
            </w:r>
            <w:r>
              <w:rPr>
                <w:noProof/>
                <w:webHidden/>
              </w:rPr>
              <w:tab/>
            </w:r>
            <w:r>
              <w:rPr>
                <w:noProof/>
                <w:webHidden/>
              </w:rPr>
              <w:fldChar w:fldCharType="begin"/>
            </w:r>
            <w:r>
              <w:rPr>
                <w:noProof/>
                <w:webHidden/>
              </w:rPr>
              <w:instrText xml:space="preserve"> PAGEREF _Toc220880254 \h </w:instrText>
            </w:r>
            <w:r>
              <w:rPr>
                <w:noProof/>
                <w:webHidden/>
              </w:rPr>
            </w:r>
            <w:r>
              <w:rPr>
                <w:noProof/>
                <w:webHidden/>
              </w:rPr>
              <w:fldChar w:fldCharType="separate"/>
            </w:r>
            <w:r>
              <w:rPr>
                <w:noProof/>
                <w:webHidden/>
              </w:rPr>
              <w:t>10</w:t>
            </w:r>
            <w:r>
              <w:rPr>
                <w:noProof/>
                <w:webHidden/>
              </w:rPr>
              <w:fldChar w:fldCharType="end"/>
            </w:r>
          </w:hyperlink>
        </w:p>
        <w:p w14:paraId="06F03F2F" w14:textId="04CE9FD4"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55" w:history="1">
            <w:r w:rsidRPr="00DC31F6">
              <w:rPr>
                <w:rStyle w:val="Hyperlink"/>
                <w:noProof/>
              </w:rPr>
              <w:t>2.3.2 Brand Authenticity Theory</w:t>
            </w:r>
            <w:r>
              <w:rPr>
                <w:noProof/>
                <w:webHidden/>
              </w:rPr>
              <w:tab/>
            </w:r>
            <w:r>
              <w:rPr>
                <w:noProof/>
                <w:webHidden/>
              </w:rPr>
              <w:fldChar w:fldCharType="begin"/>
            </w:r>
            <w:r>
              <w:rPr>
                <w:noProof/>
                <w:webHidden/>
              </w:rPr>
              <w:instrText xml:space="preserve"> PAGEREF _Toc220880255 \h </w:instrText>
            </w:r>
            <w:r>
              <w:rPr>
                <w:noProof/>
                <w:webHidden/>
              </w:rPr>
            </w:r>
            <w:r>
              <w:rPr>
                <w:noProof/>
                <w:webHidden/>
              </w:rPr>
              <w:fldChar w:fldCharType="separate"/>
            </w:r>
            <w:r>
              <w:rPr>
                <w:noProof/>
                <w:webHidden/>
              </w:rPr>
              <w:t>10</w:t>
            </w:r>
            <w:r>
              <w:rPr>
                <w:noProof/>
                <w:webHidden/>
              </w:rPr>
              <w:fldChar w:fldCharType="end"/>
            </w:r>
          </w:hyperlink>
        </w:p>
        <w:p w14:paraId="49B49629" w14:textId="0786F902"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56" w:history="1">
            <w:r w:rsidRPr="00DC31F6">
              <w:rPr>
                <w:rStyle w:val="Hyperlink"/>
                <w:noProof/>
              </w:rPr>
              <w:t>2.3.3 Trust Building in Sustainability Marketing</w:t>
            </w:r>
            <w:r>
              <w:rPr>
                <w:noProof/>
                <w:webHidden/>
              </w:rPr>
              <w:tab/>
            </w:r>
            <w:r>
              <w:rPr>
                <w:noProof/>
                <w:webHidden/>
              </w:rPr>
              <w:fldChar w:fldCharType="begin"/>
            </w:r>
            <w:r>
              <w:rPr>
                <w:noProof/>
                <w:webHidden/>
              </w:rPr>
              <w:instrText xml:space="preserve"> PAGEREF _Toc220880256 \h </w:instrText>
            </w:r>
            <w:r>
              <w:rPr>
                <w:noProof/>
                <w:webHidden/>
              </w:rPr>
            </w:r>
            <w:r>
              <w:rPr>
                <w:noProof/>
                <w:webHidden/>
              </w:rPr>
              <w:fldChar w:fldCharType="separate"/>
            </w:r>
            <w:r>
              <w:rPr>
                <w:noProof/>
                <w:webHidden/>
              </w:rPr>
              <w:t>11</w:t>
            </w:r>
            <w:r>
              <w:rPr>
                <w:noProof/>
                <w:webHidden/>
              </w:rPr>
              <w:fldChar w:fldCharType="end"/>
            </w:r>
          </w:hyperlink>
        </w:p>
        <w:p w14:paraId="2FF1838E" w14:textId="3373B3DD"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57" w:history="1">
            <w:r w:rsidRPr="00DC31F6">
              <w:rPr>
                <w:rStyle w:val="Hyperlink"/>
                <w:noProof/>
              </w:rPr>
              <w:t>2.4 Consumer Perception of Sustainability Claims</w:t>
            </w:r>
            <w:r>
              <w:rPr>
                <w:noProof/>
                <w:webHidden/>
              </w:rPr>
              <w:tab/>
            </w:r>
            <w:r>
              <w:rPr>
                <w:noProof/>
                <w:webHidden/>
              </w:rPr>
              <w:fldChar w:fldCharType="begin"/>
            </w:r>
            <w:r>
              <w:rPr>
                <w:noProof/>
                <w:webHidden/>
              </w:rPr>
              <w:instrText xml:space="preserve"> PAGEREF _Toc220880257 \h </w:instrText>
            </w:r>
            <w:r>
              <w:rPr>
                <w:noProof/>
                <w:webHidden/>
              </w:rPr>
            </w:r>
            <w:r>
              <w:rPr>
                <w:noProof/>
                <w:webHidden/>
              </w:rPr>
              <w:fldChar w:fldCharType="separate"/>
            </w:r>
            <w:r>
              <w:rPr>
                <w:noProof/>
                <w:webHidden/>
              </w:rPr>
              <w:t>11</w:t>
            </w:r>
            <w:r>
              <w:rPr>
                <w:noProof/>
                <w:webHidden/>
              </w:rPr>
              <w:fldChar w:fldCharType="end"/>
            </w:r>
          </w:hyperlink>
        </w:p>
        <w:p w14:paraId="5F509E33" w14:textId="2B2EA4D3"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58" w:history="1">
            <w:r w:rsidRPr="00DC31F6">
              <w:rPr>
                <w:rStyle w:val="Hyperlink"/>
                <w:noProof/>
              </w:rPr>
              <w:t>2.4.1 UK Consumer Behaviour Trends</w:t>
            </w:r>
            <w:r>
              <w:rPr>
                <w:noProof/>
                <w:webHidden/>
              </w:rPr>
              <w:tab/>
            </w:r>
            <w:r>
              <w:rPr>
                <w:noProof/>
                <w:webHidden/>
              </w:rPr>
              <w:fldChar w:fldCharType="begin"/>
            </w:r>
            <w:r>
              <w:rPr>
                <w:noProof/>
                <w:webHidden/>
              </w:rPr>
              <w:instrText xml:space="preserve"> PAGEREF _Toc220880258 \h </w:instrText>
            </w:r>
            <w:r>
              <w:rPr>
                <w:noProof/>
                <w:webHidden/>
              </w:rPr>
            </w:r>
            <w:r>
              <w:rPr>
                <w:noProof/>
                <w:webHidden/>
              </w:rPr>
              <w:fldChar w:fldCharType="separate"/>
            </w:r>
            <w:r>
              <w:rPr>
                <w:noProof/>
                <w:webHidden/>
              </w:rPr>
              <w:t>11</w:t>
            </w:r>
            <w:r>
              <w:rPr>
                <w:noProof/>
                <w:webHidden/>
              </w:rPr>
              <w:fldChar w:fldCharType="end"/>
            </w:r>
          </w:hyperlink>
        </w:p>
        <w:p w14:paraId="32D1EC89" w14:textId="455A2000"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59" w:history="1">
            <w:r w:rsidRPr="00DC31F6">
              <w:rPr>
                <w:rStyle w:val="Hyperlink"/>
                <w:noProof/>
              </w:rPr>
              <w:t>2.4.2 Determinants of Positive Perception</w:t>
            </w:r>
            <w:r>
              <w:rPr>
                <w:noProof/>
                <w:webHidden/>
              </w:rPr>
              <w:tab/>
            </w:r>
            <w:r>
              <w:rPr>
                <w:noProof/>
                <w:webHidden/>
              </w:rPr>
              <w:fldChar w:fldCharType="begin"/>
            </w:r>
            <w:r>
              <w:rPr>
                <w:noProof/>
                <w:webHidden/>
              </w:rPr>
              <w:instrText xml:space="preserve"> PAGEREF _Toc220880259 \h </w:instrText>
            </w:r>
            <w:r>
              <w:rPr>
                <w:noProof/>
                <w:webHidden/>
              </w:rPr>
            </w:r>
            <w:r>
              <w:rPr>
                <w:noProof/>
                <w:webHidden/>
              </w:rPr>
              <w:fldChar w:fldCharType="separate"/>
            </w:r>
            <w:r>
              <w:rPr>
                <w:noProof/>
                <w:webHidden/>
              </w:rPr>
              <w:t>12</w:t>
            </w:r>
            <w:r>
              <w:rPr>
                <w:noProof/>
                <w:webHidden/>
              </w:rPr>
              <w:fldChar w:fldCharType="end"/>
            </w:r>
          </w:hyperlink>
        </w:p>
        <w:p w14:paraId="3A6C0DB9" w14:textId="32EFD01C"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60" w:history="1">
            <w:r w:rsidRPr="00DC31F6">
              <w:rPr>
                <w:rStyle w:val="Hyperlink"/>
                <w:noProof/>
              </w:rPr>
              <w:t>2.4.3 Barriers: Scepticism and Greenwashing</w:t>
            </w:r>
            <w:r>
              <w:rPr>
                <w:noProof/>
                <w:webHidden/>
              </w:rPr>
              <w:tab/>
            </w:r>
            <w:r>
              <w:rPr>
                <w:noProof/>
                <w:webHidden/>
              </w:rPr>
              <w:fldChar w:fldCharType="begin"/>
            </w:r>
            <w:r>
              <w:rPr>
                <w:noProof/>
                <w:webHidden/>
              </w:rPr>
              <w:instrText xml:space="preserve"> PAGEREF _Toc220880260 \h </w:instrText>
            </w:r>
            <w:r>
              <w:rPr>
                <w:noProof/>
                <w:webHidden/>
              </w:rPr>
            </w:r>
            <w:r>
              <w:rPr>
                <w:noProof/>
                <w:webHidden/>
              </w:rPr>
              <w:fldChar w:fldCharType="separate"/>
            </w:r>
            <w:r>
              <w:rPr>
                <w:noProof/>
                <w:webHidden/>
              </w:rPr>
              <w:t>13</w:t>
            </w:r>
            <w:r>
              <w:rPr>
                <w:noProof/>
                <w:webHidden/>
              </w:rPr>
              <w:fldChar w:fldCharType="end"/>
            </w:r>
          </w:hyperlink>
        </w:p>
        <w:p w14:paraId="5E5756C2" w14:textId="2F5499A1"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61" w:history="1">
            <w:r w:rsidRPr="00DC31F6">
              <w:rPr>
                <w:rStyle w:val="Hyperlink"/>
                <w:noProof/>
              </w:rPr>
              <w:t>2.5 Sustainability Marketing Strategies at IKEA UK</w:t>
            </w:r>
            <w:r>
              <w:rPr>
                <w:noProof/>
                <w:webHidden/>
              </w:rPr>
              <w:tab/>
            </w:r>
            <w:r>
              <w:rPr>
                <w:noProof/>
                <w:webHidden/>
              </w:rPr>
              <w:fldChar w:fldCharType="begin"/>
            </w:r>
            <w:r>
              <w:rPr>
                <w:noProof/>
                <w:webHidden/>
              </w:rPr>
              <w:instrText xml:space="preserve"> PAGEREF _Toc220880261 \h </w:instrText>
            </w:r>
            <w:r>
              <w:rPr>
                <w:noProof/>
                <w:webHidden/>
              </w:rPr>
            </w:r>
            <w:r>
              <w:rPr>
                <w:noProof/>
                <w:webHidden/>
              </w:rPr>
              <w:fldChar w:fldCharType="separate"/>
            </w:r>
            <w:r>
              <w:rPr>
                <w:noProof/>
                <w:webHidden/>
              </w:rPr>
              <w:t>13</w:t>
            </w:r>
            <w:r>
              <w:rPr>
                <w:noProof/>
                <w:webHidden/>
              </w:rPr>
              <w:fldChar w:fldCharType="end"/>
            </w:r>
          </w:hyperlink>
        </w:p>
        <w:p w14:paraId="57A84789" w14:textId="39A39F96"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62" w:history="1">
            <w:r w:rsidRPr="00DC31F6">
              <w:rPr>
                <w:rStyle w:val="Hyperlink"/>
                <w:noProof/>
              </w:rPr>
              <w:t>2.5.1 IKEA’s Global Sustainability Vision</w:t>
            </w:r>
            <w:r>
              <w:rPr>
                <w:noProof/>
                <w:webHidden/>
              </w:rPr>
              <w:tab/>
            </w:r>
            <w:r>
              <w:rPr>
                <w:noProof/>
                <w:webHidden/>
              </w:rPr>
              <w:fldChar w:fldCharType="begin"/>
            </w:r>
            <w:r>
              <w:rPr>
                <w:noProof/>
                <w:webHidden/>
              </w:rPr>
              <w:instrText xml:space="preserve"> PAGEREF _Toc220880262 \h </w:instrText>
            </w:r>
            <w:r>
              <w:rPr>
                <w:noProof/>
                <w:webHidden/>
              </w:rPr>
            </w:r>
            <w:r>
              <w:rPr>
                <w:noProof/>
                <w:webHidden/>
              </w:rPr>
              <w:fldChar w:fldCharType="separate"/>
            </w:r>
            <w:r>
              <w:rPr>
                <w:noProof/>
                <w:webHidden/>
              </w:rPr>
              <w:t>13</w:t>
            </w:r>
            <w:r>
              <w:rPr>
                <w:noProof/>
                <w:webHidden/>
              </w:rPr>
              <w:fldChar w:fldCharType="end"/>
            </w:r>
          </w:hyperlink>
        </w:p>
        <w:p w14:paraId="6DCD44A8" w14:textId="62310158"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63" w:history="1">
            <w:r w:rsidRPr="00DC31F6">
              <w:rPr>
                <w:rStyle w:val="Hyperlink"/>
                <w:noProof/>
              </w:rPr>
              <w:t>2.5.2 IKEA UK Campaigns</w:t>
            </w:r>
            <w:r>
              <w:rPr>
                <w:noProof/>
                <w:webHidden/>
              </w:rPr>
              <w:tab/>
            </w:r>
            <w:r>
              <w:rPr>
                <w:noProof/>
                <w:webHidden/>
              </w:rPr>
              <w:fldChar w:fldCharType="begin"/>
            </w:r>
            <w:r>
              <w:rPr>
                <w:noProof/>
                <w:webHidden/>
              </w:rPr>
              <w:instrText xml:space="preserve"> PAGEREF _Toc220880263 \h </w:instrText>
            </w:r>
            <w:r>
              <w:rPr>
                <w:noProof/>
                <w:webHidden/>
              </w:rPr>
            </w:r>
            <w:r>
              <w:rPr>
                <w:noProof/>
                <w:webHidden/>
              </w:rPr>
              <w:fldChar w:fldCharType="separate"/>
            </w:r>
            <w:r>
              <w:rPr>
                <w:noProof/>
                <w:webHidden/>
              </w:rPr>
              <w:t>14</w:t>
            </w:r>
            <w:r>
              <w:rPr>
                <w:noProof/>
                <w:webHidden/>
              </w:rPr>
              <w:fldChar w:fldCharType="end"/>
            </w:r>
          </w:hyperlink>
        </w:p>
        <w:p w14:paraId="76CFE4D4" w14:textId="5A8372F3"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64" w:history="1">
            <w:r w:rsidRPr="00DC31F6">
              <w:rPr>
                <w:rStyle w:val="Hyperlink"/>
                <w:noProof/>
              </w:rPr>
              <w:t>2.5.3 Critical Analysis of the IKEA Strategy</w:t>
            </w:r>
            <w:r>
              <w:rPr>
                <w:noProof/>
                <w:webHidden/>
              </w:rPr>
              <w:tab/>
            </w:r>
            <w:r>
              <w:rPr>
                <w:noProof/>
                <w:webHidden/>
              </w:rPr>
              <w:fldChar w:fldCharType="begin"/>
            </w:r>
            <w:r>
              <w:rPr>
                <w:noProof/>
                <w:webHidden/>
              </w:rPr>
              <w:instrText xml:space="preserve"> PAGEREF _Toc220880264 \h </w:instrText>
            </w:r>
            <w:r>
              <w:rPr>
                <w:noProof/>
                <w:webHidden/>
              </w:rPr>
            </w:r>
            <w:r>
              <w:rPr>
                <w:noProof/>
                <w:webHidden/>
              </w:rPr>
              <w:fldChar w:fldCharType="separate"/>
            </w:r>
            <w:r>
              <w:rPr>
                <w:noProof/>
                <w:webHidden/>
              </w:rPr>
              <w:t>15</w:t>
            </w:r>
            <w:r>
              <w:rPr>
                <w:noProof/>
                <w:webHidden/>
              </w:rPr>
              <w:fldChar w:fldCharType="end"/>
            </w:r>
          </w:hyperlink>
        </w:p>
        <w:p w14:paraId="208A8657" w14:textId="796FE3E8"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65" w:history="1">
            <w:r w:rsidRPr="00DC31F6">
              <w:rPr>
                <w:rStyle w:val="Hyperlink"/>
                <w:noProof/>
              </w:rPr>
              <w:t>2.6 Communication Challenges and Opportunities in Sustainability Messaging</w:t>
            </w:r>
            <w:r>
              <w:rPr>
                <w:noProof/>
                <w:webHidden/>
              </w:rPr>
              <w:tab/>
            </w:r>
            <w:r>
              <w:rPr>
                <w:noProof/>
                <w:webHidden/>
              </w:rPr>
              <w:fldChar w:fldCharType="begin"/>
            </w:r>
            <w:r>
              <w:rPr>
                <w:noProof/>
                <w:webHidden/>
              </w:rPr>
              <w:instrText xml:space="preserve"> PAGEREF _Toc220880265 \h </w:instrText>
            </w:r>
            <w:r>
              <w:rPr>
                <w:noProof/>
                <w:webHidden/>
              </w:rPr>
            </w:r>
            <w:r>
              <w:rPr>
                <w:noProof/>
                <w:webHidden/>
              </w:rPr>
              <w:fldChar w:fldCharType="separate"/>
            </w:r>
            <w:r>
              <w:rPr>
                <w:noProof/>
                <w:webHidden/>
              </w:rPr>
              <w:t>15</w:t>
            </w:r>
            <w:r>
              <w:rPr>
                <w:noProof/>
                <w:webHidden/>
              </w:rPr>
              <w:fldChar w:fldCharType="end"/>
            </w:r>
          </w:hyperlink>
        </w:p>
        <w:p w14:paraId="7D506BAD" w14:textId="642CC858"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66" w:history="1">
            <w:r w:rsidRPr="00DC31F6">
              <w:rPr>
                <w:rStyle w:val="Hyperlink"/>
                <w:noProof/>
              </w:rPr>
              <w:t>2.6.1 Communication Barriers</w:t>
            </w:r>
            <w:r>
              <w:rPr>
                <w:noProof/>
                <w:webHidden/>
              </w:rPr>
              <w:tab/>
            </w:r>
            <w:r>
              <w:rPr>
                <w:noProof/>
                <w:webHidden/>
              </w:rPr>
              <w:fldChar w:fldCharType="begin"/>
            </w:r>
            <w:r>
              <w:rPr>
                <w:noProof/>
                <w:webHidden/>
              </w:rPr>
              <w:instrText xml:space="preserve"> PAGEREF _Toc220880266 \h </w:instrText>
            </w:r>
            <w:r>
              <w:rPr>
                <w:noProof/>
                <w:webHidden/>
              </w:rPr>
            </w:r>
            <w:r>
              <w:rPr>
                <w:noProof/>
                <w:webHidden/>
              </w:rPr>
              <w:fldChar w:fldCharType="separate"/>
            </w:r>
            <w:r>
              <w:rPr>
                <w:noProof/>
                <w:webHidden/>
              </w:rPr>
              <w:t>15</w:t>
            </w:r>
            <w:r>
              <w:rPr>
                <w:noProof/>
                <w:webHidden/>
              </w:rPr>
              <w:fldChar w:fldCharType="end"/>
            </w:r>
          </w:hyperlink>
        </w:p>
        <w:p w14:paraId="113FD545" w14:textId="3FC54400"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67" w:history="1">
            <w:r w:rsidRPr="00DC31F6">
              <w:rPr>
                <w:rStyle w:val="Hyperlink"/>
                <w:noProof/>
              </w:rPr>
              <w:t>2.6.2 The impact of transparency and fairness in pricing</w:t>
            </w:r>
            <w:r>
              <w:rPr>
                <w:noProof/>
                <w:webHidden/>
              </w:rPr>
              <w:tab/>
            </w:r>
            <w:r>
              <w:rPr>
                <w:noProof/>
                <w:webHidden/>
              </w:rPr>
              <w:fldChar w:fldCharType="begin"/>
            </w:r>
            <w:r>
              <w:rPr>
                <w:noProof/>
                <w:webHidden/>
              </w:rPr>
              <w:instrText xml:space="preserve"> PAGEREF _Toc220880267 \h </w:instrText>
            </w:r>
            <w:r>
              <w:rPr>
                <w:noProof/>
                <w:webHidden/>
              </w:rPr>
            </w:r>
            <w:r>
              <w:rPr>
                <w:noProof/>
                <w:webHidden/>
              </w:rPr>
              <w:fldChar w:fldCharType="separate"/>
            </w:r>
            <w:r>
              <w:rPr>
                <w:noProof/>
                <w:webHidden/>
              </w:rPr>
              <w:t>16</w:t>
            </w:r>
            <w:r>
              <w:rPr>
                <w:noProof/>
                <w:webHidden/>
              </w:rPr>
              <w:fldChar w:fldCharType="end"/>
            </w:r>
          </w:hyperlink>
        </w:p>
        <w:p w14:paraId="58E570A3" w14:textId="48B11C71"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68" w:history="1">
            <w:r w:rsidRPr="00DC31F6">
              <w:rPr>
                <w:rStyle w:val="Hyperlink"/>
                <w:noProof/>
              </w:rPr>
              <w:t>2.6.3 Opportunities of Digital Storytelling</w:t>
            </w:r>
            <w:r>
              <w:rPr>
                <w:noProof/>
                <w:webHidden/>
              </w:rPr>
              <w:tab/>
            </w:r>
            <w:r>
              <w:rPr>
                <w:noProof/>
                <w:webHidden/>
              </w:rPr>
              <w:fldChar w:fldCharType="begin"/>
            </w:r>
            <w:r>
              <w:rPr>
                <w:noProof/>
                <w:webHidden/>
              </w:rPr>
              <w:instrText xml:space="preserve"> PAGEREF _Toc220880268 \h </w:instrText>
            </w:r>
            <w:r>
              <w:rPr>
                <w:noProof/>
                <w:webHidden/>
              </w:rPr>
            </w:r>
            <w:r>
              <w:rPr>
                <w:noProof/>
                <w:webHidden/>
              </w:rPr>
              <w:fldChar w:fldCharType="separate"/>
            </w:r>
            <w:r>
              <w:rPr>
                <w:noProof/>
                <w:webHidden/>
              </w:rPr>
              <w:t>16</w:t>
            </w:r>
            <w:r>
              <w:rPr>
                <w:noProof/>
                <w:webHidden/>
              </w:rPr>
              <w:fldChar w:fldCharType="end"/>
            </w:r>
          </w:hyperlink>
        </w:p>
        <w:p w14:paraId="751EFC5F" w14:textId="17D652BD"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69" w:history="1">
            <w:r w:rsidRPr="00DC31F6">
              <w:rPr>
                <w:rStyle w:val="Hyperlink"/>
                <w:noProof/>
              </w:rPr>
              <w:t>2.7 Literature Gaps</w:t>
            </w:r>
            <w:r>
              <w:rPr>
                <w:noProof/>
                <w:webHidden/>
              </w:rPr>
              <w:tab/>
            </w:r>
            <w:r>
              <w:rPr>
                <w:noProof/>
                <w:webHidden/>
              </w:rPr>
              <w:fldChar w:fldCharType="begin"/>
            </w:r>
            <w:r>
              <w:rPr>
                <w:noProof/>
                <w:webHidden/>
              </w:rPr>
              <w:instrText xml:space="preserve"> PAGEREF _Toc220880269 \h </w:instrText>
            </w:r>
            <w:r>
              <w:rPr>
                <w:noProof/>
                <w:webHidden/>
              </w:rPr>
            </w:r>
            <w:r>
              <w:rPr>
                <w:noProof/>
                <w:webHidden/>
              </w:rPr>
              <w:fldChar w:fldCharType="separate"/>
            </w:r>
            <w:r>
              <w:rPr>
                <w:noProof/>
                <w:webHidden/>
              </w:rPr>
              <w:t>17</w:t>
            </w:r>
            <w:r>
              <w:rPr>
                <w:noProof/>
                <w:webHidden/>
              </w:rPr>
              <w:fldChar w:fldCharType="end"/>
            </w:r>
          </w:hyperlink>
        </w:p>
        <w:p w14:paraId="40C4BC93" w14:textId="3073F777"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70" w:history="1">
            <w:r w:rsidRPr="00DC31F6">
              <w:rPr>
                <w:rStyle w:val="Hyperlink"/>
                <w:noProof/>
              </w:rPr>
              <w:t>2.8 Theoretical and Conceptual Framework</w:t>
            </w:r>
            <w:r>
              <w:rPr>
                <w:noProof/>
                <w:webHidden/>
              </w:rPr>
              <w:tab/>
            </w:r>
            <w:r>
              <w:rPr>
                <w:noProof/>
                <w:webHidden/>
              </w:rPr>
              <w:fldChar w:fldCharType="begin"/>
            </w:r>
            <w:r>
              <w:rPr>
                <w:noProof/>
                <w:webHidden/>
              </w:rPr>
              <w:instrText xml:space="preserve"> PAGEREF _Toc220880270 \h </w:instrText>
            </w:r>
            <w:r>
              <w:rPr>
                <w:noProof/>
                <w:webHidden/>
              </w:rPr>
            </w:r>
            <w:r>
              <w:rPr>
                <w:noProof/>
                <w:webHidden/>
              </w:rPr>
              <w:fldChar w:fldCharType="separate"/>
            </w:r>
            <w:r>
              <w:rPr>
                <w:noProof/>
                <w:webHidden/>
              </w:rPr>
              <w:t>18</w:t>
            </w:r>
            <w:r>
              <w:rPr>
                <w:noProof/>
                <w:webHidden/>
              </w:rPr>
              <w:fldChar w:fldCharType="end"/>
            </w:r>
          </w:hyperlink>
        </w:p>
        <w:p w14:paraId="56833B2D" w14:textId="72274246"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71" w:history="1">
            <w:r w:rsidRPr="00DC31F6">
              <w:rPr>
                <w:rStyle w:val="Hyperlink"/>
                <w:noProof/>
              </w:rPr>
              <w:t>2.9 Overview of the Literature Review</w:t>
            </w:r>
            <w:r>
              <w:rPr>
                <w:noProof/>
                <w:webHidden/>
              </w:rPr>
              <w:tab/>
            </w:r>
            <w:r>
              <w:rPr>
                <w:noProof/>
                <w:webHidden/>
              </w:rPr>
              <w:fldChar w:fldCharType="begin"/>
            </w:r>
            <w:r>
              <w:rPr>
                <w:noProof/>
                <w:webHidden/>
              </w:rPr>
              <w:instrText xml:space="preserve"> PAGEREF _Toc220880271 \h </w:instrText>
            </w:r>
            <w:r>
              <w:rPr>
                <w:noProof/>
                <w:webHidden/>
              </w:rPr>
            </w:r>
            <w:r>
              <w:rPr>
                <w:noProof/>
                <w:webHidden/>
              </w:rPr>
              <w:fldChar w:fldCharType="separate"/>
            </w:r>
            <w:r>
              <w:rPr>
                <w:noProof/>
                <w:webHidden/>
              </w:rPr>
              <w:t>19</w:t>
            </w:r>
            <w:r>
              <w:rPr>
                <w:noProof/>
                <w:webHidden/>
              </w:rPr>
              <w:fldChar w:fldCharType="end"/>
            </w:r>
          </w:hyperlink>
        </w:p>
        <w:p w14:paraId="03821D25" w14:textId="45C341E6" w:rsidR="007414C1" w:rsidRDefault="007414C1" w:rsidP="007414C1">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72" w:history="1">
            <w:r w:rsidRPr="00DC31F6">
              <w:rPr>
                <w:rStyle w:val="Hyperlink"/>
                <w:noProof/>
              </w:rPr>
              <w:t>Chapter 3: Research Methodology</w:t>
            </w:r>
            <w:r>
              <w:rPr>
                <w:noProof/>
                <w:webHidden/>
              </w:rPr>
              <w:tab/>
            </w:r>
            <w:r>
              <w:rPr>
                <w:noProof/>
                <w:webHidden/>
              </w:rPr>
              <w:fldChar w:fldCharType="begin"/>
            </w:r>
            <w:r>
              <w:rPr>
                <w:noProof/>
                <w:webHidden/>
              </w:rPr>
              <w:instrText xml:space="preserve"> PAGEREF _Toc220880272 \h </w:instrText>
            </w:r>
            <w:r>
              <w:rPr>
                <w:noProof/>
                <w:webHidden/>
              </w:rPr>
            </w:r>
            <w:r>
              <w:rPr>
                <w:noProof/>
                <w:webHidden/>
              </w:rPr>
              <w:fldChar w:fldCharType="separate"/>
            </w:r>
            <w:r>
              <w:rPr>
                <w:noProof/>
                <w:webHidden/>
              </w:rPr>
              <w:t>20</w:t>
            </w:r>
            <w:r>
              <w:rPr>
                <w:noProof/>
                <w:webHidden/>
              </w:rPr>
              <w:fldChar w:fldCharType="end"/>
            </w:r>
          </w:hyperlink>
        </w:p>
        <w:p w14:paraId="31A4C838" w14:textId="6B786310"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73" w:history="1">
            <w:r w:rsidRPr="00DC31F6">
              <w:rPr>
                <w:rStyle w:val="Hyperlink"/>
                <w:noProof/>
              </w:rPr>
              <w:t>3.1 Introduction</w:t>
            </w:r>
            <w:r>
              <w:rPr>
                <w:noProof/>
                <w:webHidden/>
              </w:rPr>
              <w:tab/>
            </w:r>
            <w:r>
              <w:rPr>
                <w:noProof/>
                <w:webHidden/>
              </w:rPr>
              <w:fldChar w:fldCharType="begin"/>
            </w:r>
            <w:r>
              <w:rPr>
                <w:noProof/>
                <w:webHidden/>
              </w:rPr>
              <w:instrText xml:space="preserve"> PAGEREF _Toc220880273 \h </w:instrText>
            </w:r>
            <w:r>
              <w:rPr>
                <w:noProof/>
                <w:webHidden/>
              </w:rPr>
            </w:r>
            <w:r>
              <w:rPr>
                <w:noProof/>
                <w:webHidden/>
              </w:rPr>
              <w:fldChar w:fldCharType="separate"/>
            </w:r>
            <w:r>
              <w:rPr>
                <w:noProof/>
                <w:webHidden/>
              </w:rPr>
              <w:t>20</w:t>
            </w:r>
            <w:r>
              <w:rPr>
                <w:noProof/>
                <w:webHidden/>
              </w:rPr>
              <w:fldChar w:fldCharType="end"/>
            </w:r>
          </w:hyperlink>
        </w:p>
        <w:p w14:paraId="19A1D387" w14:textId="5591D4CA"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74" w:history="1">
            <w:r w:rsidRPr="00DC31F6">
              <w:rPr>
                <w:rStyle w:val="Hyperlink"/>
                <w:noProof/>
              </w:rPr>
              <w:t>3.2 Research Philosophy</w:t>
            </w:r>
            <w:r>
              <w:rPr>
                <w:noProof/>
                <w:webHidden/>
              </w:rPr>
              <w:tab/>
            </w:r>
            <w:r>
              <w:rPr>
                <w:noProof/>
                <w:webHidden/>
              </w:rPr>
              <w:fldChar w:fldCharType="begin"/>
            </w:r>
            <w:r>
              <w:rPr>
                <w:noProof/>
                <w:webHidden/>
              </w:rPr>
              <w:instrText xml:space="preserve"> PAGEREF _Toc220880274 \h </w:instrText>
            </w:r>
            <w:r>
              <w:rPr>
                <w:noProof/>
                <w:webHidden/>
              </w:rPr>
            </w:r>
            <w:r>
              <w:rPr>
                <w:noProof/>
                <w:webHidden/>
              </w:rPr>
              <w:fldChar w:fldCharType="separate"/>
            </w:r>
            <w:r>
              <w:rPr>
                <w:noProof/>
                <w:webHidden/>
              </w:rPr>
              <w:t>20</w:t>
            </w:r>
            <w:r>
              <w:rPr>
                <w:noProof/>
                <w:webHidden/>
              </w:rPr>
              <w:fldChar w:fldCharType="end"/>
            </w:r>
          </w:hyperlink>
        </w:p>
        <w:p w14:paraId="703CAAF2" w14:textId="66BEA378"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75" w:history="1">
            <w:r w:rsidRPr="00DC31F6">
              <w:rPr>
                <w:rStyle w:val="Hyperlink"/>
                <w:noProof/>
              </w:rPr>
              <w:t>3.2.1 Interpretivist Epistemology</w:t>
            </w:r>
            <w:r>
              <w:rPr>
                <w:noProof/>
                <w:webHidden/>
              </w:rPr>
              <w:tab/>
            </w:r>
            <w:r>
              <w:rPr>
                <w:noProof/>
                <w:webHidden/>
              </w:rPr>
              <w:fldChar w:fldCharType="begin"/>
            </w:r>
            <w:r>
              <w:rPr>
                <w:noProof/>
                <w:webHidden/>
              </w:rPr>
              <w:instrText xml:space="preserve"> PAGEREF _Toc220880275 \h </w:instrText>
            </w:r>
            <w:r>
              <w:rPr>
                <w:noProof/>
                <w:webHidden/>
              </w:rPr>
            </w:r>
            <w:r>
              <w:rPr>
                <w:noProof/>
                <w:webHidden/>
              </w:rPr>
              <w:fldChar w:fldCharType="separate"/>
            </w:r>
            <w:r>
              <w:rPr>
                <w:noProof/>
                <w:webHidden/>
              </w:rPr>
              <w:t>20</w:t>
            </w:r>
            <w:r>
              <w:rPr>
                <w:noProof/>
                <w:webHidden/>
              </w:rPr>
              <w:fldChar w:fldCharType="end"/>
            </w:r>
          </w:hyperlink>
        </w:p>
        <w:p w14:paraId="6276FC00" w14:textId="1468FCA8"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76" w:history="1">
            <w:r w:rsidRPr="00DC31F6">
              <w:rPr>
                <w:rStyle w:val="Hyperlink"/>
                <w:noProof/>
              </w:rPr>
              <w:t>3.2.2 Limited Suitability of Positivism for the Present Study</w:t>
            </w:r>
            <w:r>
              <w:rPr>
                <w:noProof/>
                <w:webHidden/>
              </w:rPr>
              <w:tab/>
            </w:r>
            <w:r>
              <w:rPr>
                <w:noProof/>
                <w:webHidden/>
              </w:rPr>
              <w:fldChar w:fldCharType="begin"/>
            </w:r>
            <w:r>
              <w:rPr>
                <w:noProof/>
                <w:webHidden/>
              </w:rPr>
              <w:instrText xml:space="preserve"> PAGEREF _Toc220880276 \h </w:instrText>
            </w:r>
            <w:r>
              <w:rPr>
                <w:noProof/>
                <w:webHidden/>
              </w:rPr>
            </w:r>
            <w:r>
              <w:rPr>
                <w:noProof/>
                <w:webHidden/>
              </w:rPr>
              <w:fldChar w:fldCharType="separate"/>
            </w:r>
            <w:r>
              <w:rPr>
                <w:noProof/>
                <w:webHidden/>
              </w:rPr>
              <w:t>20</w:t>
            </w:r>
            <w:r>
              <w:rPr>
                <w:noProof/>
                <w:webHidden/>
              </w:rPr>
              <w:fldChar w:fldCharType="end"/>
            </w:r>
          </w:hyperlink>
        </w:p>
        <w:p w14:paraId="09AE7008" w14:textId="25939245"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77" w:history="1">
            <w:r w:rsidRPr="00DC31F6">
              <w:rPr>
                <w:rStyle w:val="Hyperlink"/>
                <w:noProof/>
              </w:rPr>
              <w:t>3.2.3 Constraints of a Pragmatic Research Philosophy in This Context</w:t>
            </w:r>
            <w:r>
              <w:rPr>
                <w:noProof/>
                <w:webHidden/>
              </w:rPr>
              <w:tab/>
            </w:r>
            <w:r>
              <w:rPr>
                <w:noProof/>
                <w:webHidden/>
              </w:rPr>
              <w:fldChar w:fldCharType="begin"/>
            </w:r>
            <w:r>
              <w:rPr>
                <w:noProof/>
                <w:webHidden/>
              </w:rPr>
              <w:instrText xml:space="preserve"> PAGEREF _Toc220880277 \h </w:instrText>
            </w:r>
            <w:r>
              <w:rPr>
                <w:noProof/>
                <w:webHidden/>
              </w:rPr>
            </w:r>
            <w:r>
              <w:rPr>
                <w:noProof/>
                <w:webHidden/>
              </w:rPr>
              <w:fldChar w:fldCharType="separate"/>
            </w:r>
            <w:r>
              <w:rPr>
                <w:noProof/>
                <w:webHidden/>
              </w:rPr>
              <w:t>21</w:t>
            </w:r>
            <w:r>
              <w:rPr>
                <w:noProof/>
                <w:webHidden/>
              </w:rPr>
              <w:fldChar w:fldCharType="end"/>
            </w:r>
          </w:hyperlink>
        </w:p>
        <w:p w14:paraId="040CA931" w14:textId="40BABDA0"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78" w:history="1">
            <w:r w:rsidRPr="00DC31F6">
              <w:rPr>
                <w:rStyle w:val="Hyperlink"/>
                <w:noProof/>
              </w:rPr>
              <w:t>3.2.4 Effect of philosophy on design</w:t>
            </w:r>
            <w:r>
              <w:rPr>
                <w:noProof/>
                <w:webHidden/>
              </w:rPr>
              <w:tab/>
            </w:r>
            <w:r>
              <w:rPr>
                <w:noProof/>
                <w:webHidden/>
              </w:rPr>
              <w:fldChar w:fldCharType="begin"/>
            </w:r>
            <w:r>
              <w:rPr>
                <w:noProof/>
                <w:webHidden/>
              </w:rPr>
              <w:instrText xml:space="preserve"> PAGEREF _Toc220880278 \h </w:instrText>
            </w:r>
            <w:r>
              <w:rPr>
                <w:noProof/>
                <w:webHidden/>
              </w:rPr>
            </w:r>
            <w:r>
              <w:rPr>
                <w:noProof/>
                <w:webHidden/>
              </w:rPr>
              <w:fldChar w:fldCharType="separate"/>
            </w:r>
            <w:r>
              <w:rPr>
                <w:noProof/>
                <w:webHidden/>
              </w:rPr>
              <w:t>21</w:t>
            </w:r>
            <w:r>
              <w:rPr>
                <w:noProof/>
                <w:webHidden/>
              </w:rPr>
              <w:fldChar w:fldCharType="end"/>
            </w:r>
          </w:hyperlink>
        </w:p>
        <w:p w14:paraId="74C37ECF" w14:textId="1F909DFC"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79" w:history="1">
            <w:r w:rsidRPr="00DC31F6">
              <w:rPr>
                <w:rStyle w:val="Hyperlink"/>
                <w:noProof/>
              </w:rPr>
              <w:t>3.3 Research Approach</w:t>
            </w:r>
            <w:r>
              <w:rPr>
                <w:noProof/>
                <w:webHidden/>
              </w:rPr>
              <w:tab/>
            </w:r>
            <w:r>
              <w:rPr>
                <w:noProof/>
                <w:webHidden/>
              </w:rPr>
              <w:fldChar w:fldCharType="begin"/>
            </w:r>
            <w:r>
              <w:rPr>
                <w:noProof/>
                <w:webHidden/>
              </w:rPr>
              <w:instrText xml:space="preserve"> PAGEREF _Toc220880279 \h </w:instrText>
            </w:r>
            <w:r>
              <w:rPr>
                <w:noProof/>
                <w:webHidden/>
              </w:rPr>
            </w:r>
            <w:r>
              <w:rPr>
                <w:noProof/>
                <w:webHidden/>
              </w:rPr>
              <w:fldChar w:fldCharType="separate"/>
            </w:r>
            <w:r>
              <w:rPr>
                <w:noProof/>
                <w:webHidden/>
              </w:rPr>
              <w:t>21</w:t>
            </w:r>
            <w:r>
              <w:rPr>
                <w:noProof/>
                <w:webHidden/>
              </w:rPr>
              <w:fldChar w:fldCharType="end"/>
            </w:r>
          </w:hyperlink>
        </w:p>
        <w:p w14:paraId="0AE4CC61" w14:textId="2DB1679D"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80" w:history="1">
            <w:r w:rsidRPr="00DC31F6">
              <w:rPr>
                <w:rStyle w:val="Hyperlink"/>
                <w:noProof/>
              </w:rPr>
              <w:t>3.3.1 Inductive Reasoning</w:t>
            </w:r>
            <w:r>
              <w:rPr>
                <w:noProof/>
                <w:webHidden/>
              </w:rPr>
              <w:tab/>
            </w:r>
            <w:r>
              <w:rPr>
                <w:noProof/>
                <w:webHidden/>
              </w:rPr>
              <w:fldChar w:fldCharType="begin"/>
            </w:r>
            <w:r>
              <w:rPr>
                <w:noProof/>
                <w:webHidden/>
              </w:rPr>
              <w:instrText xml:space="preserve"> PAGEREF _Toc220880280 \h </w:instrText>
            </w:r>
            <w:r>
              <w:rPr>
                <w:noProof/>
                <w:webHidden/>
              </w:rPr>
            </w:r>
            <w:r>
              <w:rPr>
                <w:noProof/>
                <w:webHidden/>
              </w:rPr>
              <w:fldChar w:fldCharType="separate"/>
            </w:r>
            <w:r>
              <w:rPr>
                <w:noProof/>
                <w:webHidden/>
              </w:rPr>
              <w:t>21</w:t>
            </w:r>
            <w:r>
              <w:rPr>
                <w:noProof/>
                <w:webHidden/>
              </w:rPr>
              <w:fldChar w:fldCharType="end"/>
            </w:r>
          </w:hyperlink>
        </w:p>
        <w:p w14:paraId="06815E6A" w14:textId="0F84475A"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81" w:history="1">
            <w:r w:rsidRPr="00DC31F6">
              <w:rPr>
                <w:rStyle w:val="Hyperlink"/>
                <w:noProof/>
              </w:rPr>
              <w:t>3.3.2 Rationale for Not Adopting a Deductive Research Approach</w:t>
            </w:r>
            <w:r>
              <w:rPr>
                <w:noProof/>
                <w:webHidden/>
              </w:rPr>
              <w:tab/>
            </w:r>
            <w:r>
              <w:rPr>
                <w:noProof/>
                <w:webHidden/>
              </w:rPr>
              <w:fldChar w:fldCharType="begin"/>
            </w:r>
            <w:r>
              <w:rPr>
                <w:noProof/>
                <w:webHidden/>
              </w:rPr>
              <w:instrText xml:space="preserve"> PAGEREF _Toc220880281 \h </w:instrText>
            </w:r>
            <w:r>
              <w:rPr>
                <w:noProof/>
                <w:webHidden/>
              </w:rPr>
            </w:r>
            <w:r>
              <w:rPr>
                <w:noProof/>
                <w:webHidden/>
              </w:rPr>
              <w:fldChar w:fldCharType="separate"/>
            </w:r>
            <w:r>
              <w:rPr>
                <w:noProof/>
                <w:webHidden/>
              </w:rPr>
              <w:t>22</w:t>
            </w:r>
            <w:r>
              <w:rPr>
                <w:noProof/>
                <w:webHidden/>
              </w:rPr>
              <w:fldChar w:fldCharType="end"/>
            </w:r>
          </w:hyperlink>
        </w:p>
        <w:p w14:paraId="2C0FAC53" w14:textId="293F5EAA"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82" w:history="1">
            <w:r w:rsidRPr="00DC31F6">
              <w:rPr>
                <w:rStyle w:val="Hyperlink"/>
                <w:noProof/>
              </w:rPr>
              <w:t>3.3.3 Support of Induction</w:t>
            </w:r>
            <w:r>
              <w:rPr>
                <w:noProof/>
                <w:webHidden/>
              </w:rPr>
              <w:tab/>
            </w:r>
            <w:r>
              <w:rPr>
                <w:noProof/>
                <w:webHidden/>
              </w:rPr>
              <w:fldChar w:fldCharType="begin"/>
            </w:r>
            <w:r>
              <w:rPr>
                <w:noProof/>
                <w:webHidden/>
              </w:rPr>
              <w:instrText xml:space="preserve"> PAGEREF _Toc220880282 \h </w:instrText>
            </w:r>
            <w:r>
              <w:rPr>
                <w:noProof/>
                <w:webHidden/>
              </w:rPr>
            </w:r>
            <w:r>
              <w:rPr>
                <w:noProof/>
                <w:webHidden/>
              </w:rPr>
              <w:fldChar w:fldCharType="separate"/>
            </w:r>
            <w:r>
              <w:rPr>
                <w:noProof/>
                <w:webHidden/>
              </w:rPr>
              <w:t>22</w:t>
            </w:r>
            <w:r>
              <w:rPr>
                <w:noProof/>
                <w:webHidden/>
              </w:rPr>
              <w:fldChar w:fldCharType="end"/>
            </w:r>
          </w:hyperlink>
        </w:p>
        <w:p w14:paraId="7052BF3F" w14:textId="72107C36"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83" w:history="1">
            <w:r w:rsidRPr="00DC31F6">
              <w:rPr>
                <w:rStyle w:val="Hyperlink"/>
                <w:noProof/>
              </w:rPr>
              <w:t>3.4 Research Strategy</w:t>
            </w:r>
            <w:r>
              <w:rPr>
                <w:noProof/>
                <w:webHidden/>
              </w:rPr>
              <w:tab/>
            </w:r>
            <w:r>
              <w:rPr>
                <w:noProof/>
                <w:webHidden/>
              </w:rPr>
              <w:fldChar w:fldCharType="begin"/>
            </w:r>
            <w:r>
              <w:rPr>
                <w:noProof/>
                <w:webHidden/>
              </w:rPr>
              <w:instrText xml:space="preserve"> PAGEREF _Toc220880283 \h </w:instrText>
            </w:r>
            <w:r>
              <w:rPr>
                <w:noProof/>
                <w:webHidden/>
              </w:rPr>
            </w:r>
            <w:r>
              <w:rPr>
                <w:noProof/>
                <w:webHidden/>
              </w:rPr>
              <w:fldChar w:fldCharType="separate"/>
            </w:r>
            <w:r>
              <w:rPr>
                <w:noProof/>
                <w:webHidden/>
              </w:rPr>
              <w:t>22</w:t>
            </w:r>
            <w:r>
              <w:rPr>
                <w:noProof/>
                <w:webHidden/>
              </w:rPr>
              <w:fldChar w:fldCharType="end"/>
            </w:r>
          </w:hyperlink>
        </w:p>
        <w:p w14:paraId="317FBE96" w14:textId="52CB34E1"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84" w:history="1">
            <w:r w:rsidRPr="00DC31F6">
              <w:rPr>
                <w:rStyle w:val="Hyperlink"/>
                <w:noProof/>
              </w:rPr>
              <w:t>3.4.1 Case Study Design</w:t>
            </w:r>
            <w:r>
              <w:rPr>
                <w:noProof/>
                <w:webHidden/>
              </w:rPr>
              <w:tab/>
            </w:r>
            <w:r>
              <w:rPr>
                <w:noProof/>
                <w:webHidden/>
              </w:rPr>
              <w:fldChar w:fldCharType="begin"/>
            </w:r>
            <w:r>
              <w:rPr>
                <w:noProof/>
                <w:webHidden/>
              </w:rPr>
              <w:instrText xml:space="preserve"> PAGEREF _Toc220880284 \h </w:instrText>
            </w:r>
            <w:r>
              <w:rPr>
                <w:noProof/>
                <w:webHidden/>
              </w:rPr>
            </w:r>
            <w:r>
              <w:rPr>
                <w:noProof/>
                <w:webHidden/>
              </w:rPr>
              <w:fldChar w:fldCharType="separate"/>
            </w:r>
            <w:r>
              <w:rPr>
                <w:noProof/>
                <w:webHidden/>
              </w:rPr>
              <w:t>22</w:t>
            </w:r>
            <w:r>
              <w:rPr>
                <w:noProof/>
                <w:webHidden/>
              </w:rPr>
              <w:fldChar w:fldCharType="end"/>
            </w:r>
          </w:hyperlink>
        </w:p>
        <w:p w14:paraId="0CBF4D26" w14:textId="37F0BB86"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85" w:history="1">
            <w:r w:rsidRPr="00DC31F6">
              <w:rPr>
                <w:rStyle w:val="Hyperlink"/>
                <w:noProof/>
              </w:rPr>
              <w:t>3.4.2 Value of Case Studies in Interpretive Research</w:t>
            </w:r>
            <w:r>
              <w:rPr>
                <w:noProof/>
                <w:webHidden/>
              </w:rPr>
              <w:tab/>
            </w:r>
            <w:r>
              <w:rPr>
                <w:noProof/>
                <w:webHidden/>
              </w:rPr>
              <w:fldChar w:fldCharType="begin"/>
            </w:r>
            <w:r>
              <w:rPr>
                <w:noProof/>
                <w:webHidden/>
              </w:rPr>
              <w:instrText xml:space="preserve"> PAGEREF _Toc220880285 \h </w:instrText>
            </w:r>
            <w:r>
              <w:rPr>
                <w:noProof/>
                <w:webHidden/>
              </w:rPr>
            </w:r>
            <w:r>
              <w:rPr>
                <w:noProof/>
                <w:webHidden/>
              </w:rPr>
              <w:fldChar w:fldCharType="separate"/>
            </w:r>
            <w:r>
              <w:rPr>
                <w:noProof/>
                <w:webHidden/>
              </w:rPr>
              <w:t>22</w:t>
            </w:r>
            <w:r>
              <w:rPr>
                <w:noProof/>
                <w:webHidden/>
              </w:rPr>
              <w:fldChar w:fldCharType="end"/>
            </w:r>
          </w:hyperlink>
        </w:p>
        <w:p w14:paraId="21FF5750" w14:textId="03F30F33"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86" w:history="1">
            <w:r w:rsidRPr="00DC31F6">
              <w:rPr>
                <w:rStyle w:val="Hyperlink"/>
                <w:noProof/>
              </w:rPr>
              <w:t>3.4.3 Mono-Method Qualitative Strategy</w:t>
            </w:r>
            <w:r>
              <w:rPr>
                <w:noProof/>
                <w:webHidden/>
              </w:rPr>
              <w:tab/>
            </w:r>
            <w:r>
              <w:rPr>
                <w:noProof/>
                <w:webHidden/>
              </w:rPr>
              <w:fldChar w:fldCharType="begin"/>
            </w:r>
            <w:r>
              <w:rPr>
                <w:noProof/>
                <w:webHidden/>
              </w:rPr>
              <w:instrText xml:space="preserve"> PAGEREF _Toc220880286 \h </w:instrText>
            </w:r>
            <w:r>
              <w:rPr>
                <w:noProof/>
                <w:webHidden/>
              </w:rPr>
            </w:r>
            <w:r>
              <w:rPr>
                <w:noProof/>
                <w:webHidden/>
              </w:rPr>
              <w:fldChar w:fldCharType="separate"/>
            </w:r>
            <w:r>
              <w:rPr>
                <w:noProof/>
                <w:webHidden/>
              </w:rPr>
              <w:t>23</w:t>
            </w:r>
            <w:r>
              <w:rPr>
                <w:noProof/>
                <w:webHidden/>
              </w:rPr>
              <w:fldChar w:fldCharType="end"/>
            </w:r>
          </w:hyperlink>
        </w:p>
        <w:p w14:paraId="5BC56DDB" w14:textId="343F6D77"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87" w:history="1">
            <w:r w:rsidRPr="00DC31F6">
              <w:rPr>
                <w:rStyle w:val="Hyperlink"/>
                <w:noProof/>
              </w:rPr>
              <w:t>3.5 Data Collection</w:t>
            </w:r>
            <w:r>
              <w:rPr>
                <w:noProof/>
                <w:webHidden/>
              </w:rPr>
              <w:tab/>
            </w:r>
            <w:r>
              <w:rPr>
                <w:noProof/>
                <w:webHidden/>
              </w:rPr>
              <w:fldChar w:fldCharType="begin"/>
            </w:r>
            <w:r>
              <w:rPr>
                <w:noProof/>
                <w:webHidden/>
              </w:rPr>
              <w:instrText xml:space="preserve"> PAGEREF _Toc220880287 \h </w:instrText>
            </w:r>
            <w:r>
              <w:rPr>
                <w:noProof/>
                <w:webHidden/>
              </w:rPr>
            </w:r>
            <w:r>
              <w:rPr>
                <w:noProof/>
                <w:webHidden/>
              </w:rPr>
              <w:fldChar w:fldCharType="separate"/>
            </w:r>
            <w:r>
              <w:rPr>
                <w:noProof/>
                <w:webHidden/>
              </w:rPr>
              <w:t>23</w:t>
            </w:r>
            <w:r>
              <w:rPr>
                <w:noProof/>
                <w:webHidden/>
              </w:rPr>
              <w:fldChar w:fldCharType="end"/>
            </w:r>
          </w:hyperlink>
        </w:p>
        <w:p w14:paraId="40144393" w14:textId="2FAE29A0"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88" w:history="1">
            <w:r w:rsidRPr="00DC31F6">
              <w:rPr>
                <w:rStyle w:val="Hyperlink"/>
                <w:noProof/>
              </w:rPr>
              <w:t>3.5.1 Nature of Data</w:t>
            </w:r>
            <w:r>
              <w:rPr>
                <w:noProof/>
                <w:webHidden/>
              </w:rPr>
              <w:tab/>
            </w:r>
            <w:r>
              <w:rPr>
                <w:noProof/>
                <w:webHidden/>
              </w:rPr>
              <w:fldChar w:fldCharType="begin"/>
            </w:r>
            <w:r>
              <w:rPr>
                <w:noProof/>
                <w:webHidden/>
              </w:rPr>
              <w:instrText xml:space="preserve"> PAGEREF _Toc220880288 \h </w:instrText>
            </w:r>
            <w:r>
              <w:rPr>
                <w:noProof/>
                <w:webHidden/>
              </w:rPr>
            </w:r>
            <w:r>
              <w:rPr>
                <w:noProof/>
                <w:webHidden/>
              </w:rPr>
              <w:fldChar w:fldCharType="separate"/>
            </w:r>
            <w:r>
              <w:rPr>
                <w:noProof/>
                <w:webHidden/>
              </w:rPr>
              <w:t>23</w:t>
            </w:r>
            <w:r>
              <w:rPr>
                <w:noProof/>
                <w:webHidden/>
              </w:rPr>
              <w:fldChar w:fldCharType="end"/>
            </w:r>
          </w:hyperlink>
        </w:p>
        <w:p w14:paraId="64713026" w14:textId="08FC0666"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89" w:history="1">
            <w:r w:rsidRPr="00DC31F6">
              <w:rPr>
                <w:rStyle w:val="Hyperlink"/>
                <w:noProof/>
              </w:rPr>
              <w:t>3.5.2 Secondary Data Justification</w:t>
            </w:r>
            <w:r>
              <w:rPr>
                <w:noProof/>
                <w:webHidden/>
              </w:rPr>
              <w:tab/>
            </w:r>
            <w:r>
              <w:rPr>
                <w:noProof/>
                <w:webHidden/>
              </w:rPr>
              <w:fldChar w:fldCharType="begin"/>
            </w:r>
            <w:r>
              <w:rPr>
                <w:noProof/>
                <w:webHidden/>
              </w:rPr>
              <w:instrText xml:space="preserve"> PAGEREF _Toc220880289 \h </w:instrText>
            </w:r>
            <w:r>
              <w:rPr>
                <w:noProof/>
                <w:webHidden/>
              </w:rPr>
            </w:r>
            <w:r>
              <w:rPr>
                <w:noProof/>
                <w:webHidden/>
              </w:rPr>
              <w:fldChar w:fldCharType="separate"/>
            </w:r>
            <w:r>
              <w:rPr>
                <w:noProof/>
                <w:webHidden/>
              </w:rPr>
              <w:t>23</w:t>
            </w:r>
            <w:r>
              <w:rPr>
                <w:noProof/>
                <w:webHidden/>
              </w:rPr>
              <w:fldChar w:fldCharType="end"/>
            </w:r>
          </w:hyperlink>
        </w:p>
        <w:p w14:paraId="65510229" w14:textId="321F8ACE"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90" w:history="1">
            <w:r w:rsidRPr="00DC31F6">
              <w:rPr>
                <w:rStyle w:val="Hyperlink"/>
                <w:noProof/>
              </w:rPr>
              <w:t>3.5.3 Selection Criteria</w:t>
            </w:r>
            <w:r>
              <w:rPr>
                <w:noProof/>
                <w:webHidden/>
              </w:rPr>
              <w:tab/>
            </w:r>
            <w:r>
              <w:rPr>
                <w:noProof/>
                <w:webHidden/>
              </w:rPr>
              <w:fldChar w:fldCharType="begin"/>
            </w:r>
            <w:r>
              <w:rPr>
                <w:noProof/>
                <w:webHidden/>
              </w:rPr>
              <w:instrText xml:space="preserve"> PAGEREF _Toc220880290 \h </w:instrText>
            </w:r>
            <w:r>
              <w:rPr>
                <w:noProof/>
                <w:webHidden/>
              </w:rPr>
            </w:r>
            <w:r>
              <w:rPr>
                <w:noProof/>
                <w:webHidden/>
              </w:rPr>
              <w:fldChar w:fldCharType="separate"/>
            </w:r>
            <w:r>
              <w:rPr>
                <w:noProof/>
                <w:webHidden/>
              </w:rPr>
              <w:t>24</w:t>
            </w:r>
            <w:r>
              <w:rPr>
                <w:noProof/>
                <w:webHidden/>
              </w:rPr>
              <w:fldChar w:fldCharType="end"/>
            </w:r>
          </w:hyperlink>
        </w:p>
        <w:p w14:paraId="6FCCCF5C" w14:textId="1131AE32"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91" w:history="1">
            <w:r w:rsidRPr="00DC31F6">
              <w:rPr>
                <w:rStyle w:val="Hyperlink"/>
                <w:noProof/>
              </w:rPr>
              <w:t>3.5.4 Exclusion Criteria</w:t>
            </w:r>
            <w:r>
              <w:rPr>
                <w:noProof/>
                <w:webHidden/>
              </w:rPr>
              <w:tab/>
            </w:r>
            <w:r>
              <w:rPr>
                <w:noProof/>
                <w:webHidden/>
              </w:rPr>
              <w:fldChar w:fldCharType="begin"/>
            </w:r>
            <w:r>
              <w:rPr>
                <w:noProof/>
                <w:webHidden/>
              </w:rPr>
              <w:instrText xml:space="preserve"> PAGEREF _Toc220880291 \h </w:instrText>
            </w:r>
            <w:r>
              <w:rPr>
                <w:noProof/>
                <w:webHidden/>
              </w:rPr>
            </w:r>
            <w:r>
              <w:rPr>
                <w:noProof/>
                <w:webHidden/>
              </w:rPr>
              <w:fldChar w:fldCharType="separate"/>
            </w:r>
            <w:r>
              <w:rPr>
                <w:noProof/>
                <w:webHidden/>
              </w:rPr>
              <w:t>24</w:t>
            </w:r>
            <w:r>
              <w:rPr>
                <w:noProof/>
                <w:webHidden/>
              </w:rPr>
              <w:fldChar w:fldCharType="end"/>
            </w:r>
          </w:hyperlink>
        </w:p>
        <w:p w14:paraId="1F3BEEEA" w14:textId="70894CA0"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92" w:history="1">
            <w:r w:rsidRPr="00DC31F6">
              <w:rPr>
                <w:rStyle w:val="Hyperlink"/>
                <w:noProof/>
              </w:rPr>
              <w:t>3.6 Sampling</w:t>
            </w:r>
            <w:r>
              <w:rPr>
                <w:noProof/>
                <w:webHidden/>
              </w:rPr>
              <w:tab/>
            </w:r>
            <w:r>
              <w:rPr>
                <w:noProof/>
                <w:webHidden/>
              </w:rPr>
              <w:fldChar w:fldCharType="begin"/>
            </w:r>
            <w:r>
              <w:rPr>
                <w:noProof/>
                <w:webHidden/>
              </w:rPr>
              <w:instrText xml:space="preserve"> PAGEREF _Toc220880292 \h </w:instrText>
            </w:r>
            <w:r>
              <w:rPr>
                <w:noProof/>
                <w:webHidden/>
              </w:rPr>
            </w:r>
            <w:r>
              <w:rPr>
                <w:noProof/>
                <w:webHidden/>
              </w:rPr>
              <w:fldChar w:fldCharType="separate"/>
            </w:r>
            <w:r>
              <w:rPr>
                <w:noProof/>
                <w:webHidden/>
              </w:rPr>
              <w:t>24</w:t>
            </w:r>
            <w:r>
              <w:rPr>
                <w:noProof/>
                <w:webHidden/>
              </w:rPr>
              <w:fldChar w:fldCharType="end"/>
            </w:r>
          </w:hyperlink>
        </w:p>
        <w:p w14:paraId="59494F76" w14:textId="6170278E"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93" w:history="1">
            <w:r w:rsidRPr="00DC31F6">
              <w:rPr>
                <w:rStyle w:val="Hyperlink"/>
                <w:noProof/>
              </w:rPr>
              <w:t>3.6.1 Sampling Method</w:t>
            </w:r>
            <w:r>
              <w:rPr>
                <w:noProof/>
                <w:webHidden/>
              </w:rPr>
              <w:tab/>
            </w:r>
            <w:r>
              <w:rPr>
                <w:noProof/>
                <w:webHidden/>
              </w:rPr>
              <w:fldChar w:fldCharType="begin"/>
            </w:r>
            <w:r>
              <w:rPr>
                <w:noProof/>
                <w:webHidden/>
              </w:rPr>
              <w:instrText xml:space="preserve"> PAGEREF _Toc220880293 \h </w:instrText>
            </w:r>
            <w:r>
              <w:rPr>
                <w:noProof/>
                <w:webHidden/>
              </w:rPr>
            </w:r>
            <w:r>
              <w:rPr>
                <w:noProof/>
                <w:webHidden/>
              </w:rPr>
              <w:fldChar w:fldCharType="separate"/>
            </w:r>
            <w:r>
              <w:rPr>
                <w:noProof/>
                <w:webHidden/>
              </w:rPr>
              <w:t>24</w:t>
            </w:r>
            <w:r>
              <w:rPr>
                <w:noProof/>
                <w:webHidden/>
              </w:rPr>
              <w:fldChar w:fldCharType="end"/>
            </w:r>
          </w:hyperlink>
        </w:p>
        <w:p w14:paraId="6C7A5481" w14:textId="6FAA131A"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94" w:history="1">
            <w:r w:rsidRPr="00DC31F6">
              <w:rPr>
                <w:rStyle w:val="Hyperlink"/>
                <w:noProof/>
              </w:rPr>
              <w:t>3.6.2 Sampling Size</w:t>
            </w:r>
            <w:r>
              <w:rPr>
                <w:noProof/>
                <w:webHidden/>
              </w:rPr>
              <w:tab/>
            </w:r>
            <w:r>
              <w:rPr>
                <w:noProof/>
                <w:webHidden/>
              </w:rPr>
              <w:fldChar w:fldCharType="begin"/>
            </w:r>
            <w:r>
              <w:rPr>
                <w:noProof/>
                <w:webHidden/>
              </w:rPr>
              <w:instrText xml:space="preserve"> PAGEREF _Toc220880294 \h </w:instrText>
            </w:r>
            <w:r>
              <w:rPr>
                <w:noProof/>
                <w:webHidden/>
              </w:rPr>
            </w:r>
            <w:r>
              <w:rPr>
                <w:noProof/>
                <w:webHidden/>
              </w:rPr>
              <w:fldChar w:fldCharType="separate"/>
            </w:r>
            <w:r>
              <w:rPr>
                <w:noProof/>
                <w:webHidden/>
              </w:rPr>
              <w:t>24</w:t>
            </w:r>
            <w:r>
              <w:rPr>
                <w:noProof/>
                <w:webHidden/>
              </w:rPr>
              <w:fldChar w:fldCharType="end"/>
            </w:r>
          </w:hyperlink>
        </w:p>
        <w:p w14:paraId="2C08D59F" w14:textId="59500B39"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95" w:history="1">
            <w:r w:rsidRPr="00DC31F6">
              <w:rPr>
                <w:rStyle w:val="Hyperlink"/>
                <w:noProof/>
              </w:rPr>
              <w:t>3.6.3 Justification</w:t>
            </w:r>
            <w:r>
              <w:rPr>
                <w:noProof/>
                <w:webHidden/>
              </w:rPr>
              <w:tab/>
            </w:r>
            <w:r>
              <w:rPr>
                <w:noProof/>
                <w:webHidden/>
              </w:rPr>
              <w:fldChar w:fldCharType="begin"/>
            </w:r>
            <w:r>
              <w:rPr>
                <w:noProof/>
                <w:webHidden/>
              </w:rPr>
              <w:instrText xml:space="preserve"> PAGEREF _Toc220880295 \h </w:instrText>
            </w:r>
            <w:r>
              <w:rPr>
                <w:noProof/>
                <w:webHidden/>
              </w:rPr>
            </w:r>
            <w:r>
              <w:rPr>
                <w:noProof/>
                <w:webHidden/>
              </w:rPr>
              <w:fldChar w:fldCharType="separate"/>
            </w:r>
            <w:r>
              <w:rPr>
                <w:noProof/>
                <w:webHidden/>
              </w:rPr>
              <w:t>25</w:t>
            </w:r>
            <w:r>
              <w:rPr>
                <w:noProof/>
                <w:webHidden/>
              </w:rPr>
              <w:fldChar w:fldCharType="end"/>
            </w:r>
          </w:hyperlink>
        </w:p>
        <w:p w14:paraId="69F7F8DF" w14:textId="0EB64101"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96" w:history="1">
            <w:r w:rsidRPr="00DC31F6">
              <w:rPr>
                <w:rStyle w:val="Hyperlink"/>
                <w:noProof/>
              </w:rPr>
              <w:t>3.7 Time Horizon</w:t>
            </w:r>
            <w:r>
              <w:rPr>
                <w:noProof/>
                <w:webHidden/>
              </w:rPr>
              <w:tab/>
            </w:r>
            <w:r>
              <w:rPr>
                <w:noProof/>
                <w:webHidden/>
              </w:rPr>
              <w:fldChar w:fldCharType="begin"/>
            </w:r>
            <w:r>
              <w:rPr>
                <w:noProof/>
                <w:webHidden/>
              </w:rPr>
              <w:instrText xml:space="preserve"> PAGEREF _Toc220880296 \h </w:instrText>
            </w:r>
            <w:r>
              <w:rPr>
                <w:noProof/>
                <w:webHidden/>
              </w:rPr>
            </w:r>
            <w:r>
              <w:rPr>
                <w:noProof/>
                <w:webHidden/>
              </w:rPr>
              <w:fldChar w:fldCharType="separate"/>
            </w:r>
            <w:r>
              <w:rPr>
                <w:noProof/>
                <w:webHidden/>
              </w:rPr>
              <w:t>25</w:t>
            </w:r>
            <w:r>
              <w:rPr>
                <w:noProof/>
                <w:webHidden/>
              </w:rPr>
              <w:fldChar w:fldCharType="end"/>
            </w:r>
          </w:hyperlink>
        </w:p>
        <w:p w14:paraId="6913611F" w14:textId="72EA1357"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97" w:history="1">
            <w:r w:rsidRPr="00DC31F6">
              <w:rPr>
                <w:rStyle w:val="Hyperlink"/>
                <w:noProof/>
              </w:rPr>
              <w:t>3.8 Data Analysis</w:t>
            </w:r>
            <w:r>
              <w:rPr>
                <w:noProof/>
                <w:webHidden/>
              </w:rPr>
              <w:tab/>
            </w:r>
            <w:r>
              <w:rPr>
                <w:noProof/>
                <w:webHidden/>
              </w:rPr>
              <w:fldChar w:fldCharType="begin"/>
            </w:r>
            <w:r>
              <w:rPr>
                <w:noProof/>
                <w:webHidden/>
              </w:rPr>
              <w:instrText xml:space="preserve"> PAGEREF _Toc220880297 \h </w:instrText>
            </w:r>
            <w:r>
              <w:rPr>
                <w:noProof/>
                <w:webHidden/>
              </w:rPr>
            </w:r>
            <w:r>
              <w:rPr>
                <w:noProof/>
                <w:webHidden/>
              </w:rPr>
              <w:fldChar w:fldCharType="separate"/>
            </w:r>
            <w:r>
              <w:rPr>
                <w:noProof/>
                <w:webHidden/>
              </w:rPr>
              <w:t>25</w:t>
            </w:r>
            <w:r>
              <w:rPr>
                <w:noProof/>
                <w:webHidden/>
              </w:rPr>
              <w:fldChar w:fldCharType="end"/>
            </w:r>
          </w:hyperlink>
        </w:p>
        <w:p w14:paraId="2781C17F" w14:textId="07DE1174"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98" w:history="1">
            <w:r w:rsidRPr="00DC31F6">
              <w:rPr>
                <w:rStyle w:val="Hyperlink"/>
                <w:noProof/>
              </w:rPr>
              <w:t>3.9 Ethical Concerns</w:t>
            </w:r>
            <w:r>
              <w:rPr>
                <w:noProof/>
                <w:webHidden/>
              </w:rPr>
              <w:tab/>
            </w:r>
            <w:r>
              <w:rPr>
                <w:noProof/>
                <w:webHidden/>
              </w:rPr>
              <w:fldChar w:fldCharType="begin"/>
            </w:r>
            <w:r>
              <w:rPr>
                <w:noProof/>
                <w:webHidden/>
              </w:rPr>
              <w:instrText xml:space="preserve"> PAGEREF _Toc220880298 \h </w:instrText>
            </w:r>
            <w:r>
              <w:rPr>
                <w:noProof/>
                <w:webHidden/>
              </w:rPr>
            </w:r>
            <w:r>
              <w:rPr>
                <w:noProof/>
                <w:webHidden/>
              </w:rPr>
              <w:fldChar w:fldCharType="separate"/>
            </w:r>
            <w:r>
              <w:rPr>
                <w:noProof/>
                <w:webHidden/>
              </w:rPr>
              <w:t>26</w:t>
            </w:r>
            <w:r>
              <w:rPr>
                <w:noProof/>
                <w:webHidden/>
              </w:rPr>
              <w:fldChar w:fldCharType="end"/>
            </w:r>
          </w:hyperlink>
        </w:p>
        <w:p w14:paraId="37E8F9CE" w14:textId="3CB94652"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299" w:history="1">
            <w:r w:rsidRPr="00DC31F6">
              <w:rPr>
                <w:rStyle w:val="Hyperlink"/>
                <w:noProof/>
              </w:rPr>
              <w:t>3.10 Methodological Limitations</w:t>
            </w:r>
            <w:r>
              <w:rPr>
                <w:noProof/>
                <w:webHidden/>
              </w:rPr>
              <w:tab/>
            </w:r>
            <w:r>
              <w:rPr>
                <w:noProof/>
                <w:webHidden/>
              </w:rPr>
              <w:fldChar w:fldCharType="begin"/>
            </w:r>
            <w:r>
              <w:rPr>
                <w:noProof/>
                <w:webHidden/>
              </w:rPr>
              <w:instrText xml:space="preserve"> PAGEREF _Toc220880299 \h </w:instrText>
            </w:r>
            <w:r>
              <w:rPr>
                <w:noProof/>
                <w:webHidden/>
              </w:rPr>
            </w:r>
            <w:r>
              <w:rPr>
                <w:noProof/>
                <w:webHidden/>
              </w:rPr>
              <w:fldChar w:fldCharType="separate"/>
            </w:r>
            <w:r>
              <w:rPr>
                <w:noProof/>
                <w:webHidden/>
              </w:rPr>
              <w:t>27</w:t>
            </w:r>
            <w:r>
              <w:rPr>
                <w:noProof/>
                <w:webHidden/>
              </w:rPr>
              <w:fldChar w:fldCharType="end"/>
            </w:r>
          </w:hyperlink>
        </w:p>
        <w:p w14:paraId="7FC43769" w14:textId="5B4045F5"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00" w:history="1">
            <w:r w:rsidRPr="00DC31F6">
              <w:rPr>
                <w:rStyle w:val="Hyperlink"/>
                <w:noProof/>
              </w:rPr>
              <w:t>3.11 Summary</w:t>
            </w:r>
            <w:r>
              <w:rPr>
                <w:noProof/>
                <w:webHidden/>
              </w:rPr>
              <w:tab/>
            </w:r>
            <w:r>
              <w:rPr>
                <w:noProof/>
                <w:webHidden/>
              </w:rPr>
              <w:fldChar w:fldCharType="begin"/>
            </w:r>
            <w:r>
              <w:rPr>
                <w:noProof/>
                <w:webHidden/>
              </w:rPr>
              <w:instrText xml:space="preserve"> PAGEREF _Toc220880300 \h </w:instrText>
            </w:r>
            <w:r>
              <w:rPr>
                <w:noProof/>
                <w:webHidden/>
              </w:rPr>
            </w:r>
            <w:r>
              <w:rPr>
                <w:noProof/>
                <w:webHidden/>
              </w:rPr>
              <w:fldChar w:fldCharType="separate"/>
            </w:r>
            <w:r>
              <w:rPr>
                <w:noProof/>
                <w:webHidden/>
              </w:rPr>
              <w:t>27</w:t>
            </w:r>
            <w:r>
              <w:rPr>
                <w:noProof/>
                <w:webHidden/>
              </w:rPr>
              <w:fldChar w:fldCharType="end"/>
            </w:r>
          </w:hyperlink>
        </w:p>
        <w:p w14:paraId="258EC6B6" w14:textId="6C31DEEA" w:rsidR="007414C1" w:rsidRDefault="007414C1" w:rsidP="007414C1">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01" w:history="1">
            <w:r w:rsidRPr="00DC31F6">
              <w:rPr>
                <w:rStyle w:val="Hyperlink"/>
                <w:noProof/>
              </w:rPr>
              <w:t>Chapter 4: Data Analysis and Findings</w:t>
            </w:r>
            <w:r>
              <w:rPr>
                <w:noProof/>
                <w:webHidden/>
              </w:rPr>
              <w:tab/>
            </w:r>
            <w:r>
              <w:rPr>
                <w:noProof/>
                <w:webHidden/>
              </w:rPr>
              <w:fldChar w:fldCharType="begin"/>
            </w:r>
            <w:r>
              <w:rPr>
                <w:noProof/>
                <w:webHidden/>
              </w:rPr>
              <w:instrText xml:space="preserve"> PAGEREF _Toc220880301 \h </w:instrText>
            </w:r>
            <w:r>
              <w:rPr>
                <w:noProof/>
                <w:webHidden/>
              </w:rPr>
            </w:r>
            <w:r>
              <w:rPr>
                <w:noProof/>
                <w:webHidden/>
              </w:rPr>
              <w:fldChar w:fldCharType="separate"/>
            </w:r>
            <w:r>
              <w:rPr>
                <w:noProof/>
                <w:webHidden/>
              </w:rPr>
              <w:t>28</w:t>
            </w:r>
            <w:r>
              <w:rPr>
                <w:noProof/>
                <w:webHidden/>
              </w:rPr>
              <w:fldChar w:fldCharType="end"/>
            </w:r>
          </w:hyperlink>
        </w:p>
        <w:p w14:paraId="7169E87D" w14:textId="7F5B9B32"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02" w:history="1">
            <w:r w:rsidRPr="00DC31F6">
              <w:rPr>
                <w:rStyle w:val="Hyperlink"/>
                <w:noProof/>
              </w:rPr>
              <w:t>4.1 Introduction</w:t>
            </w:r>
            <w:r>
              <w:rPr>
                <w:noProof/>
                <w:webHidden/>
              </w:rPr>
              <w:tab/>
            </w:r>
            <w:r>
              <w:rPr>
                <w:noProof/>
                <w:webHidden/>
              </w:rPr>
              <w:fldChar w:fldCharType="begin"/>
            </w:r>
            <w:r>
              <w:rPr>
                <w:noProof/>
                <w:webHidden/>
              </w:rPr>
              <w:instrText xml:space="preserve"> PAGEREF _Toc220880302 \h </w:instrText>
            </w:r>
            <w:r>
              <w:rPr>
                <w:noProof/>
                <w:webHidden/>
              </w:rPr>
            </w:r>
            <w:r>
              <w:rPr>
                <w:noProof/>
                <w:webHidden/>
              </w:rPr>
              <w:fldChar w:fldCharType="separate"/>
            </w:r>
            <w:r>
              <w:rPr>
                <w:noProof/>
                <w:webHidden/>
              </w:rPr>
              <w:t>28</w:t>
            </w:r>
            <w:r>
              <w:rPr>
                <w:noProof/>
                <w:webHidden/>
              </w:rPr>
              <w:fldChar w:fldCharType="end"/>
            </w:r>
          </w:hyperlink>
        </w:p>
        <w:p w14:paraId="07090258" w14:textId="3FFB93B9"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03" w:history="1">
            <w:r w:rsidRPr="00DC31F6">
              <w:rPr>
                <w:rStyle w:val="Hyperlink"/>
                <w:noProof/>
              </w:rPr>
              <w:t>4.2 Re-statement of Research Aim, Objectives and Questions</w:t>
            </w:r>
            <w:r>
              <w:rPr>
                <w:noProof/>
                <w:webHidden/>
              </w:rPr>
              <w:tab/>
            </w:r>
            <w:r>
              <w:rPr>
                <w:noProof/>
                <w:webHidden/>
              </w:rPr>
              <w:fldChar w:fldCharType="begin"/>
            </w:r>
            <w:r>
              <w:rPr>
                <w:noProof/>
                <w:webHidden/>
              </w:rPr>
              <w:instrText xml:space="preserve"> PAGEREF _Toc220880303 \h </w:instrText>
            </w:r>
            <w:r>
              <w:rPr>
                <w:noProof/>
                <w:webHidden/>
              </w:rPr>
            </w:r>
            <w:r>
              <w:rPr>
                <w:noProof/>
                <w:webHidden/>
              </w:rPr>
              <w:fldChar w:fldCharType="separate"/>
            </w:r>
            <w:r>
              <w:rPr>
                <w:noProof/>
                <w:webHidden/>
              </w:rPr>
              <w:t>29</w:t>
            </w:r>
            <w:r>
              <w:rPr>
                <w:noProof/>
                <w:webHidden/>
              </w:rPr>
              <w:fldChar w:fldCharType="end"/>
            </w:r>
          </w:hyperlink>
        </w:p>
        <w:p w14:paraId="7FAB920D" w14:textId="2343F4B0"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04" w:history="1">
            <w:r w:rsidRPr="00DC31F6">
              <w:rPr>
                <w:rStyle w:val="Hyperlink"/>
                <w:noProof/>
              </w:rPr>
              <w:t>4.3 Dataset description</w:t>
            </w:r>
            <w:r>
              <w:rPr>
                <w:noProof/>
                <w:webHidden/>
              </w:rPr>
              <w:tab/>
            </w:r>
            <w:r>
              <w:rPr>
                <w:noProof/>
                <w:webHidden/>
              </w:rPr>
              <w:fldChar w:fldCharType="begin"/>
            </w:r>
            <w:r>
              <w:rPr>
                <w:noProof/>
                <w:webHidden/>
              </w:rPr>
              <w:instrText xml:space="preserve"> PAGEREF _Toc220880304 \h </w:instrText>
            </w:r>
            <w:r>
              <w:rPr>
                <w:noProof/>
                <w:webHidden/>
              </w:rPr>
            </w:r>
            <w:r>
              <w:rPr>
                <w:noProof/>
                <w:webHidden/>
              </w:rPr>
              <w:fldChar w:fldCharType="separate"/>
            </w:r>
            <w:r>
              <w:rPr>
                <w:noProof/>
                <w:webHidden/>
              </w:rPr>
              <w:t>29</w:t>
            </w:r>
            <w:r>
              <w:rPr>
                <w:noProof/>
                <w:webHidden/>
              </w:rPr>
              <w:fldChar w:fldCharType="end"/>
            </w:r>
          </w:hyperlink>
        </w:p>
        <w:p w14:paraId="740F03BE" w14:textId="318A3689"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05" w:history="1">
            <w:r w:rsidRPr="00DC31F6">
              <w:rPr>
                <w:rStyle w:val="Hyperlink"/>
                <w:noProof/>
              </w:rPr>
              <w:t>4.4 Analytical Approach</w:t>
            </w:r>
            <w:r>
              <w:rPr>
                <w:noProof/>
                <w:webHidden/>
              </w:rPr>
              <w:tab/>
            </w:r>
            <w:r>
              <w:rPr>
                <w:noProof/>
                <w:webHidden/>
              </w:rPr>
              <w:fldChar w:fldCharType="begin"/>
            </w:r>
            <w:r>
              <w:rPr>
                <w:noProof/>
                <w:webHidden/>
              </w:rPr>
              <w:instrText xml:space="preserve"> PAGEREF _Toc220880305 \h </w:instrText>
            </w:r>
            <w:r>
              <w:rPr>
                <w:noProof/>
                <w:webHidden/>
              </w:rPr>
            </w:r>
            <w:r>
              <w:rPr>
                <w:noProof/>
                <w:webHidden/>
              </w:rPr>
              <w:fldChar w:fldCharType="separate"/>
            </w:r>
            <w:r>
              <w:rPr>
                <w:noProof/>
                <w:webHidden/>
              </w:rPr>
              <w:t>30</w:t>
            </w:r>
            <w:r>
              <w:rPr>
                <w:noProof/>
                <w:webHidden/>
              </w:rPr>
              <w:fldChar w:fldCharType="end"/>
            </w:r>
          </w:hyperlink>
        </w:p>
        <w:p w14:paraId="7F0F7626" w14:textId="23B0E4FC"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06" w:history="1">
            <w:r w:rsidRPr="00DC31F6">
              <w:rPr>
                <w:rStyle w:val="Hyperlink"/>
                <w:noProof/>
              </w:rPr>
              <w:t>4.4.1 Familiarisation</w:t>
            </w:r>
            <w:r>
              <w:rPr>
                <w:noProof/>
                <w:webHidden/>
              </w:rPr>
              <w:tab/>
            </w:r>
            <w:r>
              <w:rPr>
                <w:noProof/>
                <w:webHidden/>
              </w:rPr>
              <w:fldChar w:fldCharType="begin"/>
            </w:r>
            <w:r>
              <w:rPr>
                <w:noProof/>
                <w:webHidden/>
              </w:rPr>
              <w:instrText xml:space="preserve"> PAGEREF _Toc220880306 \h </w:instrText>
            </w:r>
            <w:r>
              <w:rPr>
                <w:noProof/>
                <w:webHidden/>
              </w:rPr>
            </w:r>
            <w:r>
              <w:rPr>
                <w:noProof/>
                <w:webHidden/>
              </w:rPr>
              <w:fldChar w:fldCharType="separate"/>
            </w:r>
            <w:r>
              <w:rPr>
                <w:noProof/>
                <w:webHidden/>
              </w:rPr>
              <w:t>30</w:t>
            </w:r>
            <w:r>
              <w:rPr>
                <w:noProof/>
                <w:webHidden/>
              </w:rPr>
              <w:fldChar w:fldCharType="end"/>
            </w:r>
          </w:hyperlink>
        </w:p>
        <w:p w14:paraId="0F347FD3" w14:textId="38E89160"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07" w:history="1">
            <w:r w:rsidRPr="00DC31F6">
              <w:rPr>
                <w:rStyle w:val="Hyperlink"/>
                <w:noProof/>
              </w:rPr>
              <w:t>4.4.2 Initial Coding</w:t>
            </w:r>
            <w:r>
              <w:rPr>
                <w:noProof/>
                <w:webHidden/>
              </w:rPr>
              <w:tab/>
            </w:r>
            <w:r>
              <w:rPr>
                <w:noProof/>
                <w:webHidden/>
              </w:rPr>
              <w:fldChar w:fldCharType="begin"/>
            </w:r>
            <w:r>
              <w:rPr>
                <w:noProof/>
                <w:webHidden/>
              </w:rPr>
              <w:instrText xml:space="preserve"> PAGEREF _Toc220880307 \h </w:instrText>
            </w:r>
            <w:r>
              <w:rPr>
                <w:noProof/>
                <w:webHidden/>
              </w:rPr>
            </w:r>
            <w:r>
              <w:rPr>
                <w:noProof/>
                <w:webHidden/>
              </w:rPr>
              <w:fldChar w:fldCharType="separate"/>
            </w:r>
            <w:r>
              <w:rPr>
                <w:noProof/>
                <w:webHidden/>
              </w:rPr>
              <w:t>30</w:t>
            </w:r>
            <w:r>
              <w:rPr>
                <w:noProof/>
                <w:webHidden/>
              </w:rPr>
              <w:fldChar w:fldCharType="end"/>
            </w:r>
          </w:hyperlink>
        </w:p>
        <w:p w14:paraId="6C188A68" w14:textId="10007EA1"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08" w:history="1">
            <w:r w:rsidRPr="00DC31F6">
              <w:rPr>
                <w:rStyle w:val="Hyperlink"/>
                <w:noProof/>
              </w:rPr>
              <w:t>4.4.3 Searching for Themes</w:t>
            </w:r>
            <w:r>
              <w:rPr>
                <w:noProof/>
                <w:webHidden/>
              </w:rPr>
              <w:tab/>
            </w:r>
            <w:r>
              <w:rPr>
                <w:noProof/>
                <w:webHidden/>
              </w:rPr>
              <w:fldChar w:fldCharType="begin"/>
            </w:r>
            <w:r>
              <w:rPr>
                <w:noProof/>
                <w:webHidden/>
              </w:rPr>
              <w:instrText xml:space="preserve"> PAGEREF _Toc220880308 \h </w:instrText>
            </w:r>
            <w:r>
              <w:rPr>
                <w:noProof/>
                <w:webHidden/>
              </w:rPr>
            </w:r>
            <w:r>
              <w:rPr>
                <w:noProof/>
                <w:webHidden/>
              </w:rPr>
              <w:fldChar w:fldCharType="separate"/>
            </w:r>
            <w:r>
              <w:rPr>
                <w:noProof/>
                <w:webHidden/>
              </w:rPr>
              <w:t>31</w:t>
            </w:r>
            <w:r>
              <w:rPr>
                <w:noProof/>
                <w:webHidden/>
              </w:rPr>
              <w:fldChar w:fldCharType="end"/>
            </w:r>
          </w:hyperlink>
        </w:p>
        <w:p w14:paraId="04829FEF" w14:textId="5F9DBB45"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09" w:history="1">
            <w:r w:rsidRPr="00DC31F6">
              <w:rPr>
                <w:rStyle w:val="Hyperlink"/>
                <w:noProof/>
              </w:rPr>
              <w:t>4.4.4 Reviewing Themes</w:t>
            </w:r>
            <w:r>
              <w:rPr>
                <w:noProof/>
                <w:webHidden/>
              </w:rPr>
              <w:tab/>
            </w:r>
            <w:r>
              <w:rPr>
                <w:noProof/>
                <w:webHidden/>
              </w:rPr>
              <w:fldChar w:fldCharType="begin"/>
            </w:r>
            <w:r>
              <w:rPr>
                <w:noProof/>
                <w:webHidden/>
              </w:rPr>
              <w:instrText xml:space="preserve"> PAGEREF _Toc220880309 \h </w:instrText>
            </w:r>
            <w:r>
              <w:rPr>
                <w:noProof/>
                <w:webHidden/>
              </w:rPr>
            </w:r>
            <w:r>
              <w:rPr>
                <w:noProof/>
                <w:webHidden/>
              </w:rPr>
              <w:fldChar w:fldCharType="separate"/>
            </w:r>
            <w:r>
              <w:rPr>
                <w:noProof/>
                <w:webHidden/>
              </w:rPr>
              <w:t>31</w:t>
            </w:r>
            <w:r>
              <w:rPr>
                <w:noProof/>
                <w:webHidden/>
              </w:rPr>
              <w:fldChar w:fldCharType="end"/>
            </w:r>
          </w:hyperlink>
        </w:p>
        <w:p w14:paraId="223E59E2" w14:textId="710FBD04"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10" w:history="1">
            <w:r w:rsidRPr="00DC31F6">
              <w:rPr>
                <w:rStyle w:val="Hyperlink"/>
                <w:noProof/>
              </w:rPr>
              <w:t>4.4.5 Defining and Naming Themes</w:t>
            </w:r>
            <w:r>
              <w:rPr>
                <w:noProof/>
                <w:webHidden/>
              </w:rPr>
              <w:tab/>
            </w:r>
            <w:r>
              <w:rPr>
                <w:noProof/>
                <w:webHidden/>
              </w:rPr>
              <w:fldChar w:fldCharType="begin"/>
            </w:r>
            <w:r>
              <w:rPr>
                <w:noProof/>
                <w:webHidden/>
              </w:rPr>
              <w:instrText xml:space="preserve"> PAGEREF _Toc220880310 \h </w:instrText>
            </w:r>
            <w:r>
              <w:rPr>
                <w:noProof/>
                <w:webHidden/>
              </w:rPr>
            </w:r>
            <w:r>
              <w:rPr>
                <w:noProof/>
                <w:webHidden/>
              </w:rPr>
              <w:fldChar w:fldCharType="separate"/>
            </w:r>
            <w:r>
              <w:rPr>
                <w:noProof/>
                <w:webHidden/>
              </w:rPr>
              <w:t>32</w:t>
            </w:r>
            <w:r>
              <w:rPr>
                <w:noProof/>
                <w:webHidden/>
              </w:rPr>
              <w:fldChar w:fldCharType="end"/>
            </w:r>
          </w:hyperlink>
        </w:p>
        <w:p w14:paraId="4D0B0692" w14:textId="5974C701"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11" w:history="1">
            <w:r w:rsidRPr="00DC31F6">
              <w:rPr>
                <w:rStyle w:val="Hyperlink"/>
                <w:noProof/>
              </w:rPr>
              <w:t>4.4.6 Producing the Analysis</w:t>
            </w:r>
            <w:r>
              <w:rPr>
                <w:noProof/>
                <w:webHidden/>
              </w:rPr>
              <w:tab/>
            </w:r>
            <w:r>
              <w:rPr>
                <w:noProof/>
                <w:webHidden/>
              </w:rPr>
              <w:fldChar w:fldCharType="begin"/>
            </w:r>
            <w:r>
              <w:rPr>
                <w:noProof/>
                <w:webHidden/>
              </w:rPr>
              <w:instrText xml:space="preserve"> PAGEREF _Toc220880311 \h </w:instrText>
            </w:r>
            <w:r>
              <w:rPr>
                <w:noProof/>
                <w:webHidden/>
              </w:rPr>
            </w:r>
            <w:r>
              <w:rPr>
                <w:noProof/>
                <w:webHidden/>
              </w:rPr>
              <w:fldChar w:fldCharType="separate"/>
            </w:r>
            <w:r>
              <w:rPr>
                <w:noProof/>
                <w:webHidden/>
              </w:rPr>
              <w:t>32</w:t>
            </w:r>
            <w:r>
              <w:rPr>
                <w:noProof/>
                <w:webHidden/>
              </w:rPr>
              <w:fldChar w:fldCharType="end"/>
            </w:r>
          </w:hyperlink>
        </w:p>
        <w:p w14:paraId="3B07F637" w14:textId="4954BC78"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12" w:history="1">
            <w:r w:rsidRPr="00DC31F6">
              <w:rPr>
                <w:rStyle w:val="Hyperlink"/>
                <w:noProof/>
              </w:rPr>
              <w:t>4.5 Presentation of Themes and Findings</w:t>
            </w:r>
            <w:r>
              <w:rPr>
                <w:noProof/>
                <w:webHidden/>
              </w:rPr>
              <w:tab/>
            </w:r>
            <w:r>
              <w:rPr>
                <w:noProof/>
                <w:webHidden/>
              </w:rPr>
              <w:fldChar w:fldCharType="begin"/>
            </w:r>
            <w:r>
              <w:rPr>
                <w:noProof/>
                <w:webHidden/>
              </w:rPr>
              <w:instrText xml:space="preserve"> PAGEREF _Toc220880312 \h </w:instrText>
            </w:r>
            <w:r>
              <w:rPr>
                <w:noProof/>
                <w:webHidden/>
              </w:rPr>
            </w:r>
            <w:r>
              <w:rPr>
                <w:noProof/>
                <w:webHidden/>
              </w:rPr>
              <w:fldChar w:fldCharType="separate"/>
            </w:r>
            <w:r>
              <w:rPr>
                <w:noProof/>
                <w:webHidden/>
              </w:rPr>
              <w:t>32</w:t>
            </w:r>
            <w:r>
              <w:rPr>
                <w:noProof/>
                <w:webHidden/>
              </w:rPr>
              <w:fldChar w:fldCharType="end"/>
            </w:r>
          </w:hyperlink>
        </w:p>
        <w:p w14:paraId="3B7D7A64" w14:textId="6DC70211"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13" w:history="1">
            <w:r w:rsidRPr="00DC31F6">
              <w:rPr>
                <w:rStyle w:val="Hyperlink"/>
                <w:noProof/>
              </w:rPr>
              <w:t>Theme 1: The Effectiveness of Sustainability Marketing Strategies of IKEA UK</w:t>
            </w:r>
            <w:r>
              <w:rPr>
                <w:noProof/>
                <w:webHidden/>
              </w:rPr>
              <w:tab/>
            </w:r>
            <w:r>
              <w:rPr>
                <w:noProof/>
                <w:webHidden/>
              </w:rPr>
              <w:fldChar w:fldCharType="begin"/>
            </w:r>
            <w:r>
              <w:rPr>
                <w:noProof/>
                <w:webHidden/>
              </w:rPr>
              <w:instrText xml:space="preserve"> PAGEREF _Toc220880313 \h </w:instrText>
            </w:r>
            <w:r>
              <w:rPr>
                <w:noProof/>
                <w:webHidden/>
              </w:rPr>
            </w:r>
            <w:r>
              <w:rPr>
                <w:noProof/>
                <w:webHidden/>
              </w:rPr>
              <w:fldChar w:fldCharType="separate"/>
            </w:r>
            <w:r>
              <w:rPr>
                <w:noProof/>
                <w:webHidden/>
              </w:rPr>
              <w:t>32</w:t>
            </w:r>
            <w:r>
              <w:rPr>
                <w:noProof/>
                <w:webHidden/>
              </w:rPr>
              <w:fldChar w:fldCharType="end"/>
            </w:r>
          </w:hyperlink>
        </w:p>
        <w:p w14:paraId="57CD2312" w14:textId="557B4014"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14" w:history="1">
            <w:r w:rsidRPr="00DC31F6">
              <w:rPr>
                <w:rStyle w:val="Hyperlink"/>
                <w:noProof/>
              </w:rPr>
              <w:t>Theme 2: Consumer Perception, Trust and Authenticity</w:t>
            </w:r>
            <w:r>
              <w:rPr>
                <w:noProof/>
                <w:webHidden/>
              </w:rPr>
              <w:tab/>
            </w:r>
            <w:r>
              <w:rPr>
                <w:noProof/>
                <w:webHidden/>
              </w:rPr>
              <w:fldChar w:fldCharType="begin"/>
            </w:r>
            <w:r>
              <w:rPr>
                <w:noProof/>
                <w:webHidden/>
              </w:rPr>
              <w:instrText xml:space="preserve"> PAGEREF _Toc220880314 \h </w:instrText>
            </w:r>
            <w:r>
              <w:rPr>
                <w:noProof/>
                <w:webHidden/>
              </w:rPr>
            </w:r>
            <w:r>
              <w:rPr>
                <w:noProof/>
                <w:webHidden/>
              </w:rPr>
              <w:fldChar w:fldCharType="separate"/>
            </w:r>
            <w:r>
              <w:rPr>
                <w:noProof/>
                <w:webHidden/>
              </w:rPr>
              <w:t>33</w:t>
            </w:r>
            <w:r>
              <w:rPr>
                <w:noProof/>
                <w:webHidden/>
              </w:rPr>
              <w:fldChar w:fldCharType="end"/>
            </w:r>
          </w:hyperlink>
        </w:p>
        <w:p w14:paraId="73C75416" w14:textId="25A95702"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15" w:history="1">
            <w:r w:rsidRPr="00DC31F6">
              <w:rPr>
                <w:rStyle w:val="Hyperlink"/>
                <w:noProof/>
              </w:rPr>
              <w:t>Theme 3: Barriers and Challenges to Sustainability Communication</w:t>
            </w:r>
            <w:r>
              <w:rPr>
                <w:noProof/>
                <w:webHidden/>
              </w:rPr>
              <w:tab/>
            </w:r>
            <w:r>
              <w:rPr>
                <w:noProof/>
                <w:webHidden/>
              </w:rPr>
              <w:fldChar w:fldCharType="begin"/>
            </w:r>
            <w:r>
              <w:rPr>
                <w:noProof/>
                <w:webHidden/>
              </w:rPr>
              <w:instrText xml:space="preserve"> PAGEREF _Toc220880315 \h </w:instrText>
            </w:r>
            <w:r>
              <w:rPr>
                <w:noProof/>
                <w:webHidden/>
              </w:rPr>
            </w:r>
            <w:r>
              <w:rPr>
                <w:noProof/>
                <w:webHidden/>
              </w:rPr>
              <w:fldChar w:fldCharType="separate"/>
            </w:r>
            <w:r>
              <w:rPr>
                <w:noProof/>
                <w:webHidden/>
              </w:rPr>
              <w:t>34</w:t>
            </w:r>
            <w:r>
              <w:rPr>
                <w:noProof/>
                <w:webHidden/>
              </w:rPr>
              <w:fldChar w:fldCharType="end"/>
            </w:r>
          </w:hyperlink>
        </w:p>
        <w:p w14:paraId="40F1B512" w14:textId="614DB9E6"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16" w:history="1">
            <w:r w:rsidRPr="00DC31F6">
              <w:rPr>
                <w:rStyle w:val="Hyperlink"/>
                <w:noProof/>
              </w:rPr>
              <w:t>4.6 Limitations of the Analysis</w:t>
            </w:r>
            <w:r>
              <w:rPr>
                <w:noProof/>
                <w:webHidden/>
              </w:rPr>
              <w:tab/>
            </w:r>
            <w:r>
              <w:rPr>
                <w:noProof/>
                <w:webHidden/>
              </w:rPr>
              <w:fldChar w:fldCharType="begin"/>
            </w:r>
            <w:r>
              <w:rPr>
                <w:noProof/>
                <w:webHidden/>
              </w:rPr>
              <w:instrText xml:space="preserve"> PAGEREF _Toc220880316 \h </w:instrText>
            </w:r>
            <w:r>
              <w:rPr>
                <w:noProof/>
                <w:webHidden/>
              </w:rPr>
            </w:r>
            <w:r>
              <w:rPr>
                <w:noProof/>
                <w:webHidden/>
              </w:rPr>
              <w:fldChar w:fldCharType="separate"/>
            </w:r>
            <w:r>
              <w:rPr>
                <w:noProof/>
                <w:webHidden/>
              </w:rPr>
              <w:t>36</w:t>
            </w:r>
            <w:r>
              <w:rPr>
                <w:noProof/>
                <w:webHidden/>
              </w:rPr>
              <w:fldChar w:fldCharType="end"/>
            </w:r>
          </w:hyperlink>
        </w:p>
        <w:p w14:paraId="13BC4EBB" w14:textId="5431F138"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17" w:history="1">
            <w:r w:rsidRPr="00DC31F6">
              <w:rPr>
                <w:rStyle w:val="Hyperlink"/>
                <w:noProof/>
              </w:rPr>
              <w:t>4.7 Summary of Findings</w:t>
            </w:r>
            <w:r>
              <w:rPr>
                <w:noProof/>
                <w:webHidden/>
              </w:rPr>
              <w:tab/>
            </w:r>
            <w:r>
              <w:rPr>
                <w:noProof/>
                <w:webHidden/>
              </w:rPr>
              <w:fldChar w:fldCharType="begin"/>
            </w:r>
            <w:r>
              <w:rPr>
                <w:noProof/>
                <w:webHidden/>
              </w:rPr>
              <w:instrText xml:space="preserve"> PAGEREF _Toc220880317 \h </w:instrText>
            </w:r>
            <w:r>
              <w:rPr>
                <w:noProof/>
                <w:webHidden/>
              </w:rPr>
            </w:r>
            <w:r>
              <w:rPr>
                <w:noProof/>
                <w:webHidden/>
              </w:rPr>
              <w:fldChar w:fldCharType="separate"/>
            </w:r>
            <w:r>
              <w:rPr>
                <w:noProof/>
                <w:webHidden/>
              </w:rPr>
              <w:t>36</w:t>
            </w:r>
            <w:r>
              <w:rPr>
                <w:noProof/>
                <w:webHidden/>
              </w:rPr>
              <w:fldChar w:fldCharType="end"/>
            </w:r>
          </w:hyperlink>
        </w:p>
        <w:p w14:paraId="3A251195" w14:textId="631F905D" w:rsidR="007414C1" w:rsidRDefault="007414C1" w:rsidP="007414C1">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18" w:history="1">
            <w:r w:rsidRPr="00DC31F6">
              <w:rPr>
                <w:rStyle w:val="Hyperlink"/>
                <w:noProof/>
              </w:rPr>
              <w:t>Chapter 5: Discussion</w:t>
            </w:r>
            <w:r>
              <w:rPr>
                <w:noProof/>
                <w:webHidden/>
              </w:rPr>
              <w:tab/>
            </w:r>
            <w:r>
              <w:rPr>
                <w:noProof/>
                <w:webHidden/>
              </w:rPr>
              <w:fldChar w:fldCharType="begin"/>
            </w:r>
            <w:r>
              <w:rPr>
                <w:noProof/>
                <w:webHidden/>
              </w:rPr>
              <w:instrText xml:space="preserve"> PAGEREF _Toc220880318 \h </w:instrText>
            </w:r>
            <w:r>
              <w:rPr>
                <w:noProof/>
                <w:webHidden/>
              </w:rPr>
            </w:r>
            <w:r>
              <w:rPr>
                <w:noProof/>
                <w:webHidden/>
              </w:rPr>
              <w:fldChar w:fldCharType="separate"/>
            </w:r>
            <w:r>
              <w:rPr>
                <w:noProof/>
                <w:webHidden/>
              </w:rPr>
              <w:t>38</w:t>
            </w:r>
            <w:r>
              <w:rPr>
                <w:noProof/>
                <w:webHidden/>
              </w:rPr>
              <w:fldChar w:fldCharType="end"/>
            </w:r>
          </w:hyperlink>
        </w:p>
        <w:p w14:paraId="3B205D11" w14:textId="01E17D5E"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19" w:history="1">
            <w:r w:rsidRPr="00DC31F6">
              <w:rPr>
                <w:rStyle w:val="Hyperlink"/>
                <w:noProof/>
              </w:rPr>
              <w:t>5.1 Introduction</w:t>
            </w:r>
            <w:r>
              <w:rPr>
                <w:noProof/>
                <w:webHidden/>
              </w:rPr>
              <w:tab/>
            </w:r>
            <w:r>
              <w:rPr>
                <w:noProof/>
                <w:webHidden/>
              </w:rPr>
              <w:fldChar w:fldCharType="begin"/>
            </w:r>
            <w:r>
              <w:rPr>
                <w:noProof/>
                <w:webHidden/>
              </w:rPr>
              <w:instrText xml:space="preserve"> PAGEREF _Toc220880319 \h </w:instrText>
            </w:r>
            <w:r>
              <w:rPr>
                <w:noProof/>
                <w:webHidden/>
              </w:rPr>
            </w:r>
            <w:r>
              <w:rPr>
                <w:noProof/>
                <w:webHidden/>
              </w:rPr>
              <w:fldChar w:fldCharType="separate"/>
            </w:r>
            <w:r>
              <w:rPr>
                <w:noProof/>
                <w:webHidden/>
              </w:rPr>
              <w:t>38</w:t>
            </w:r>
            <w:r>
              <w:rPr>
                <w:noProof/>
                <w:webHidden/>
              </w:rPr>
              <w:fldChar w:fldCharType="end"/>
            </w:r>
          </w:hyperlink>
        </w:p>
        <w:p w14:paraId="639F2A25" w14:textId="217A934A"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20" w:history="1">
            <w:r w:rsidRPr="00DC31F6">
              <w:rPr>
                <w:rStyle w:val="Hyperlink"/>
                <w:noProof/>
              </w:rPr>
              <w:t>5.2 Overview of Key Findings</w:t>
            </w:r>
            <w:r>
              <w:rPr>
                <w:noProof/>
                <w:webHidden/>
              </w:rPr>
              <w:tab/>
            </w:r>
            <w:r>
              <w:rPr>
                <w:noProof/>
                <w:webHidden/>
              </w:rPr>
              <w:fldChar w:fldCharType="begin"/>
            </w:r>
            <w:r>
              <w:rPr>
                <w:noProof/>
                <w:webHidden/>
              </w:rPr>
              <w:instrText xml:space="preserve"> PAGEREF _Toc220880320 \h </w:instrText>
            </w:r>
            <w:r>
              <w:rPr>
                <w:noProof/>
                <w:webHidden/>
              </w:rPr>
            </w:r>
            <w:r>
              <w:rPr>
                <w:noProof/>
                <w:webHidden/>
              </w:rPr>
              <w:fldChar w:fldCharType="separate"/>
            </w:r>
            <w:r>
              <w:rPr>
                <w:noProof/>
                <w:webHidden/>
              </w:rPr>
              <w:t>38</w:t>
            </w:r>
            <w:r>
              <w:rPr>
                <w:noProof/>
                <w:webHidden/>
              </w:rPr>
              <w:fldChar w:fldCharType="end"/>
            </w:r>
          </w:hyperlink>
        </w:p>
        <w:p w14:paraId="6C20A687" w14:textId="6FF542CA"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21" w:history="1">
            <w:r w:rsidRPr="00DC31F6">
              <w:rPr>
                <w:rStyle w:val="Hyperlink"/>
                <w:noProof/>
              </w:rPr>
              <w:t>5.3 Discussion of Findings in relation to Research Questions.</w:t>
            </w:r>
            <w:r>
              <w:rPr>
                <w:noProof/>
                <w:webHidden/>
              </w:rPr>
              <w:tab/>
            </w:r>
            <w:r>
              <w:rPr>
                <w:noProof/>
                <w:webHidden/>
              </w:rPr>
              <w:fldChar w:fldCharType="begin"/>
            </w:r>
            <w:r>
              <w:rPr>
                <w:noProof/>
                <w:webHidden/>
              </w:rPr>
              <w:instrText xml:space="preserve"> PAGEREF _Toc220880321 \h </w:instrText>
            </w:r>
            <w:r>
              <w:rPr>
                <w:noProof/>
                <w:webHidden/>
              </w:rPr>
            </w:r>
            <w:r>
              <w:rPr>
                <w:noProof/>
                <w:webHidden/>
              </w:rPr>
              <w:fldChar w:fldCharType="separate"/>
            </w:r>
            <w:r>
              <w:rPr>
                <w:noProof/>
                <w:webHidden/>
              </w:rPr>
              <w:t>39</w:t>
            </w:r>
            <w:r>
              <w:rPr>
                <w:noProof/>
                <w:webHidden/>
              </w:rPr>
              <w:fldChar w:fldCharType="end"/>
            </w:r>
          </w:hyperlink>
        </w:p>
        <w:p w14:paraId="3BA1881F" w14:textId="1B02CAA9"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22" w:history="1">
            <w:r w:rsidRPr="00DC31F6">
              <w:rPr>
                <w:rStyle w:val="Hyperlink"/>
                <w:noProof/>
              </w:rPr>
              <w:t>5.3.1 RQ1 Impact of IKEA Sustainability Campaigns on Consumer Perceptions.</w:t>
            </w:r>
            <w:r>
              <w:rPr>
                <w:noProof/>
                <w:webHidden/>
              </w:rPr>
              <w:tab/>
            </w:r>
            <w:r>
              <w:rPr>
                <w:noProof/>
                <w:webHidden/>
              </w:rPr>
              <w:fldChar w:fldCharType="begin"/>
            </w:r>
            <w:r>
              <w:rPr>
                <w:noProof/>
                <w:webHidden/>
              </w:rPr>
              <w:instrText xml:space="preserve"> PAGEREF _Toc220880322 \h </w:instrText>
            </w:r>
            <w:r>
              <w:rPr>
                <w:noProof/>
                <w:webHidden/>
              </w:rPr>
            </w:r>
            <w:r>
              <w:rPr>
                <w:noProof/>
                <w:webHidden/>
              </w:rPr>
              <w:fldChar w:fldCharType="separate"/>
            </w:r>
            <w:r>
              <w:rPr>
                <w:noProof/>
                <w:webHidden/>
              </w:rPr>
              <w:t>39</w:t>
            </w:r>
            <w:r>
              <w:rPr>
                <w:noProof/>
                <w:webHidden/>
              </w:rPr>
              <w:fldChar w:fldCharType="end"/>
            </w:r>
          </w:hyperlink>
        </w:p>
        <w:p w14:paraId="3EEFE980" w14:textId="16E1A870"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23" w:history="1">
            <w:r w:rsidRPr="00DC31F6">
              <w:rPr>
                <w:rStyle w:val="Hyperlink"/>
                <w:noProof/>
              </w:rPr>
              <w:t>5.3.2 RQ2-Issues on Sustainability Communication Effectiveness.</w:t>
            </w:r>
            <w:r>
              <w:rPr>
                <w:noProof/>
                <w:webHidden/>
              </w:rPr>
              <w:tab/>
            </w:r>
            <w:r>
              <w:rPr>
                <w:noProof/>
                <w:webHidden/>
              </w:rPr>
              <w:fldChar w:fldCharType="begin"/>
            </w:r>
            <w:r>
              <w:rPr>
                <w:noProof/>
                <w:webHidden/>
              </w:rPr>
              <w:instrText xml:space="preserve"> PAGEREF _Toc220880323 \h </w:instrText>
            </w:r>
            <w:r>
              <w:rPr>
                <w:noProof/>
                <w:webHidden/>
              </w:rPr>
            </w:r>
            <w:r>
              <w:rPr>
                <w:noProof/>
                <w:webHidden/>
              </w:rPr>
              <w:fldChar w:fldCharType="separate"/>
            </w:r>
            <w:r>
              <w:rPr>
                <w:noProof/>
                <w:webHidden/>
              </w:rPr>
              <w:t>43</w:t>
            </w:r>
            <w:r>
              <w:rPr>
                <w:noProof/>
                <w:webHidden/>
              </w:rPr>
              <w:fldChar w:fldCharType="end"/>
            </w:r>
          </w:hyperlink>
        </w:p>
        <w:p w14:paraId="14DD9DFB" w14:textId="3DFE6A13" w:rsidR="007414C1" w:rsidRDefault="007414C1" w:rsidP="007414C1">
          <w:pPr>
            <w:pStyle w:val="TOC3"/>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24" w:history="1">
            <w:r w:rsidRPr="00DC31F6">
              <w:rPr>
                <w:rStyle w:val="Hyperlink"/>
                <w:noProof/>
              </w:rPr>
              <w:t>5.3.3 RQ3 - The role of CSR in Sustainability Marketing.</w:t>
            </w:r>
            <w:r>
              <w:rPr>
                <w:noProof/>
                <w:webHidden/>
              </w:rPr>
              <w:tab/>
            </w:r>
            <w:r>
              <w:rPr>
                <w:noProof/>
                <w:webHidden/>
              </w:rPr>
              <w:fldChar w:fldCharType="begin"/>
            </w:r>
            <w:r>
              <w:rPr>
                <w:noProof/>
                <w:webHidden/>
              </w:rPr>
              <w:instrText xml:space="preserve"> PAGEREF _Toc220880324 \h </w:instrText>
            </w:r>
            <w:r>
              <w:rPr>
                <w:noProof/>
                <w:webHidden/>
              </w:rPr>
            </w:r>
            <w:r>
              <w:rPr>
                <w:noProof/>
                <w:webHidden/>
              </w:rPr>
              <w:fldChar w:fldCharType="separate"/>
            </w:r>
            <w:r>
              <w:rPr>
                <w:noProof/>
                <w:webHidden/>
              </w:rPr>
              <w:t>45</w:t>
            </w:r>
            <w:r>
              <w:rPr>
                <w:noProof/>
                <w:webHidden/>
              </w:rPr>
              <w:fldChar w:fldCharType="end"/>
            </w:r>
          </w:hyperlink>
        </w:p>
        <w:p w14:paraId="15026ECB" w14:textId="5CFE3B2A"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25" w:history="1">
            <w:r w:rsidRPr="00DC31F6">
              <w:rPr>
                <w:rStyle w:val="Hyperlink"/>
                <w:noProof/>
              </w:rPr>
              <w:t>5.4 Critical Synthesis Cross Themes.</w:t>
            </w:r>
            <w:r>
              <w:rPr>
                <w:noProof/>
                <w:webHidden/>
              </w:rPr>
              <w:tab/>
            </w:r>
            <w:r>
              <w:rPr>
                <w:noProof/>
                <w:webHidden/>
              </w:rPr>
              <w:fldChar w:fldCharType="begin"/>
            </w:r>
            <w:r>
              <w:rPr>
                <w:noProof/>
                <w:webHidden/>
              </w:rPr>
              <w:instrText xml:space="preserve"> PAGEREF _Toc220880325 \h </w:instrText>
            </w:r>
            <w:r>
              <w:rPr>
                <w:noProof/>
                <w:webHidden/>
              </w:rPr>
            </w:r>
            <w:r>
              <w:rPr>
                <w:noProof/>
                <w:webHidden/>
              </w:rPr>
              <w:fldChar w:fldCharType="separate"/>
            </w:r>
            <w:r>
              <w:rPr>
                <w:noProof/>
                <w:webHidden/>
              </w:rPr>
              <w:t>46</w:t>
            </w:r>
            <w:r>
              <w:rPr>
                <w:noProof/>
                <w:webHidden/>
              </w:rPr>
              <w:fldChar w:fldCharType="end"/>
            </w:r>
          </w:hyperlink>
        </w:p>
        <w:p w14:paraId="19611599" w14:textId="071801EF"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26" w:history="1">
            <w:r w:rsidRPr="00DC31F6">
              <w:rPr>
                <w:rStyle w:val="Hyperlink"/>
                <w:noProof/>
              </w:rPr>
              <w:t>5.5 Contribution to Knowledge and Practice.</w:t>
            </w:r>
            <w:r>
              <w:rPr>
                <w:noProof/>
                <w:webHidden/>
              </w:rPr>
              <w:tab/>
            </w:r>
            <w:r>
              <w:rPr>
                <w:noProof/>
                <w:webHidden/>
              </w:rPr>
              <w:fldChar w:fldCharType="begin"/>
            </w:r>
            <w:r>
              <w:rPr>
                <w:noProof/>
                <w:webHidden/>
              </w:rPr>
              <w:instrText xml:space="preserve"> PAGEREF _Toc220880326 \h </w:instrText>
            </w:r>
            <w:r>
              <w:rPr>
                <w:noProof/>
                <w:webHidden/>
              </w:rPr>
            </w:r>
            <w:r>
              <w:rPr>
                <w:noProof/>
                <w:webHidden/>
              </w:rPr>
              <w:fldChar w:fldCharType="separate"/>
            </w:r>
            <w:r>
              <w:rPr>
                <w:noProof/>
                <w:webHidden/>
              </w:rPr>
              <w:t>47</w:t>
            </w:r>
            <w:r>
              <w:rPr>
                <w:noProof/>
                <w:webHidden/>
              </w:rPr>
              <w:fldChar w:fldCharType="end"/>
            </w:r>
          </w:hyperlink>
        </w:p>
        <w:p w14:paraId="3C865CBC" w14:textId="3795C7C7"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27" w:history="1">
            <w:r w:rsidRPr="00DC31F6">
              <w:rPr>
                <w:rStyle w:val="Hyperlink"/>
                <w:noProof/>
              </w:rPr>
              <w:t>5.6 Methodological Reflection</w:t>
            </w:r>
            <w:r>
              <w:rPr>
                <w:noProof/>
                <w:webHidden/>
              </w:rPr>
              <w:tab/>
            </w:r>
            <w:r>
              <w:rPr>
                <w:noProof/>
                <w:webHidden/>
              </w:rPr>
              <w:fldChar w:fldCharType="begin"/>
            </w:r>
            <w:r>
              <w:rPr>
                <w:noProof/>
                <w:webHidden/>
              </w:rPr>
              <w:instrText xml:space="preserve"> PAGEREF _Toc220880327 \h </w:instrText>
            </w:r>
            <w:r>
              <w:rPr>
                <w:noProof/>
                <w:webHidden/>
              </w:rPr>
            </w:r>
            <w:r>
              <w:rPr>
                <w:noProof/>
                <w:webHidden/>
              </w:rPr>
              <w:fldChar w:fldCharType="separate"/>
            </w:r>
            <w:r>
              <w:rPr>
                <w:noProof/>
                <w:webHidden/>
              </w:rPr>
              <w:t>47</w:t>
            </w:r>
            <w:r>
              <w:rPr>
                <w:noProof/>
                <w:webHidden/>
              </w:rPr>
              <w:fldChar w:fldCharType="end"/>
            </w:r>
          </w:hyperlink>
        </w:p>
        <w:p w14:paraId="09A05D16" w14:textId="7E122260"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28" w:history="1">
            <w:r w:rsidRPr="00DC31F6">
              <w:rPr>
                <w:rStyle w:val="Hyperlink"/>
                <w:noProof/>
              </w:rPr>
              <w:t>5.7 Limitations of the Study</w:t>
            </w:r>
            <w:r>
              <w:rPr>
                <w:noProof/>
                <w:webHidden/>
              </w:rPr>
              <w:tab/>
            </w:r>
            <w:r>
              <w:rPr>
                <w:noProof/>
                <w:webHidden/>
              </w:rPr>
              <w:fldChar w:fldCharType="begin"/>
            </w:r>
            <w:r>
              <w:rPr>
                <w:noProof/>
                <w:webHidden/>
              </w:rPr>
              <w:instrText xml:space="preserve"> PAGEREF _Toc220880328 \h </w:instrText>
            </w:r>
            <w:r>
              <w:rPr>
                <w:noProof/>
                <w:webHidden/>
              </w:rPr>
            </w:r>
            <w:r>
              <w:rPr>
                <w:noProof/>
                <w:webHidden/>
              </w:rPr>
              <w:fldChar w:fldCharType="separate"/>
            </w:r>
            <w:r>
              <w:rPr>
                <w:noProof/>
                <w:webHidden/>
              </w:rPr>
              <w:t>48</w:t>
            </w:r>
            <w:r>
              <w:rPr>
                <w:noProof/>
                <w:webHidden/>
              </w:rPr>
              <w:fldChar w:fldCharType="end"/>
            </w:r>
          </w:hyperlink>
        </w:p>
        <w:p w14:paraId="681FBEBA" w14:textId="44308163"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29" w:history="1">
            <w:r w:rsidRPr="00DC31F6">
              <w:rPr>
                <w:rStyle w:val="Hyperlink"/>
                <w:noProof/>
              </w:rPr>
              <w:t>5.8 Future research recommendations</w:t>
            </w:r>
            <w:r>
              <w:rPr>
                <w:noProof/>
                <w:webHidden/>
              </w:rPr>
              <w:tab/>
            </w:r>
            <w:r>
              <w:rPr>
                <w:noProof/>
                <w:webHidden/>
              </w:rPr>
              <w:fldChar w:fldCharType="begin"/>
            </w:r>
            <w:r>
              <w:rPr>
                <w:noProof/>
                <w:webHidden/>
              </w:rPr>
              <w:instrText xml:space="preserve"> PAGEREF _Toc220880329 \h </w:instrText>
            </w:r>
            <w:r>
              <w:rPr>
                <w:noProof/>
                <w:webHidden/>
              </w:rPr>
            </w:r>
            <w:r>
              <w:rPr>
                <w:noProof/>
                <w:webHidden/>
              </w:rPr>
              <w:fldChar w:fldCharType="separate"/>
            </w:r>
            <w:r>
              <w:rPr>
                <w:noProof/>
                <w:webHidden/>
              </w:rPr>
              <w:t>48</w:t>
            </w:r>
            <w:r>
              <w:rPr>
                <w:noProof/>
                <w:webHidden/>
              </w:rPr>
              <w:fldChar w:fldCharType="end"/>
            </w:r>
          </w:hyperlink>
        </w:p>
        <w:p w14:paraId="24E4C614" w14:textId="27923781"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30" w:history="1">
            <w:r w:rsidRPr="00DC31F6">
              <w:rPr>
                <w:rStyle w:val="Hyperlink"/>
                <w:noProof/>
              </w:rPr>
              <w:t>5.9 Conclusion</w:t>
            </w:r>
            <w:r>
              <w:rPr>
                <w:noProof/>
                <w:webHidden/>
              </w:rPr>
              <w:tab/>
            </w:r>
            <w:r>
              <w:rPr>
                <w:noProof/>
                <w:webHidden/>
              </w:rPr>
              <w:fldChar w:fldCharType="begin"/>
            </w:r>
            <w:r>
              <w:rPr>
                <w:noProof/>
                <w:webHidden/>
              </w:rPr>
              <w:instrText xml:space="preserve"> PAGEREF _Toc220880330 \h </w:instrText>
            </w:r>
            <w:r>
              <w:rPr>
                <w:noProof/>
                <w:webHidden/>
              </w:rPr>
            </w:r>
            <w:r>
              <w:rPr>
                <w:noProof/>
                <w:webHidden/>
              </w:rPr>
              <w:fldChar w:fldCharType="separate"/>
            </w:r>
            <w:r>
              <w:rPr>
                <w:noProof/>
                <w:webHidden/>
              </w:rPr>
              <w:t>48</w:t>
            </w:r>
            <w:r>
              <w:rPr>
                <w:noProof/>
                <w:webHidden/>
              </w:rPr>
              <w:fldChar w:fldCharType="end"/>
            </w:r>
          </w:hyperlink>
        </w:p>
        <w:p w14:paraId="778FC54E" w14:textId="45044A63" w:rsidR="007414C1" w:rsidRDefault="007414C1" w:rsidP="007414C1">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31" w:history="1">
            <w:r w:rsidRPr="00DC31F6">
              <w:rPr>
                <w:rStyle w:val="Hyperlink"/>
                <w:noProof/>
              </w:rPr>
              <w:t>Chapter 6: Conclusion</w:t>
            </w:r>
            <w:r>
              <w:rPr>
                <w:noProof/>
                <w:webHidden/>
              </w:rPr>
              <w:tab/>
            </w:r>
            <w:r>
              <w:rPr>
                <w:noProof/>
                <w:webHidden/>
              </w:rPr>
              <w:fldChar w:fldCharType="begin"/>
            </w:r>
            <w:r>
              <w:rPr>
                <w:noProof/>
                <w:webHidden/>
              </w:rPr>
              <w:instrText xml:space="preserve"> PAGEREF _Toc220880331 \h </w:instrText>
            </w:r>
            <w:r>
              <w:rPr>
                <w:noProof/>
                <w:webHidden/>
              </w:rPr>
            </w:r>
            <w:r>
              <w:rPr>
                <w:noProof/>
                <w:webHidden/>
              </w:rPr>
              <w:fldChar w:fldCharType="separate"/>
            </w:r>
            <w:r>
              <w:rPr>
                <w:noProof/>
                <w:webHidden/>
              </w:rPr>
              <w:t>49</w:t>
            </w:r>
            <w:r>
              <w:rPr>
                <w:noProof/>
                <w:webHidden/>
              </w:rPr>
              <w:fldChar w:fldCharType="end"/>
            </w:r>
          </w:hyperlink>
        </w:p>
        <w:p w14:paraId="61912B95" w14:textId="23B560AC"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32" w:history="1">
            <w:r w:rsidRPr="00DC31F6">
              <w:rPr>
                <w:rStyle w:val="Hyperlink"/>
                <w:noProof/>
              </w:rPr>
              <w:t>6.1 Introduction</w:t>
            </w:r>
            <w:r>
              <w:rPr>
                <w:noProof/>
                <w:webHidden/>
              </w:rPr>
              <w:tab/>
            </w:r>
            <w:r>
              <w:rPr>
                <w:noProof/>
                <w:webHidden/>
              </w:rPr>
              <w:fldChar w:fldCharType="begin"/>
            </w:r>
            <w:r>
              <w:rPr>
                <w:noProof/>
                <w:webHidden/>
              </w:rPr>
              <w:instrText xml:space="preserve"> PAGEREF _Toc220880332 \h </w:instrText>
            </w:r>
            <w:r>
              <w:rPr>
                <w:noProof/>
                <w:webHidden/>
              </w:rPr>
            </w:r>
            <w:r>
              <w:rPr>
                <w:noProof/>
                <w:webHidden/>
              </w:rPr>
              <w:fldChar w:fldCharType="separate"/>
            </w:r>
            <w:r>
              <w:rPr>
                <w:noProof/>
                <w:webHidden/>
              </w:rPr>
              <w:t>49</w:t>
            </w:r>
            <w:r>
              <w:rPr>
                <w:noProof/>
                <w:webHidden/>
              </w:rPr>
              <w:fldChar w:fldCharType="end"/>
            </w:r>
          </w:hyperlink>
        </w:p>
        <w:p w14:paraId="1941E2DA" w14:textId="3F9AE1D7"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33" w:history="1">
            <w:r w:rsidRPr="00DC31F6">
              <w:rPr>
                <w:rStyle w:val="Hyperlink"/>
                <w:noProof/>
              </w:rPr>
              <w:t>6.2 Overview of the Research Process</w:t>
            </w:r>
            <w:r>
              <w:rPr>
                <w:noProof/>
                <w:webHidden/>
              </w:rPr>
              <w:tab/>
            </w:r>
            <w:r>
              <w:rPr>
                <w:noProof/>
                <w:webHidden/>
              </w:rPr>
              <w:fldChar w:fldCharType="begin"/>
            </w:r>
            <w:r>
              <w:rPr>
                <w:noProof/>
                <w:webHidden/>
              </w:rPr>
              <w:instrText xml:space="preserve"> PAGEREF _Toc220880333 \h </w:instrText>
            </w:r>
            <w:r>
              <w:rPr>
                <w:noProof/>
                <w:webHidden/>
              </w:rPr>
            </w:r>
            <w:r>
              <w:rPr>
                <w:noProof/>
                <w:webHidden/>
              </w:rPr>
              <w:fldChar w:fldCharType="separate"/>
            </w:r>
            <w:r>
              <w:rPr>
                <w:noProof/>
                <w:webHidden/>
              </w:rPr>
              <w:t>49</w:t>
            </w:r>
            <w:r>
              <w:rPr>
                <w:noProof/>
                <w:webHidden/>
              </w:rPr>
              <w:fldChar w:fldCharType="end"/>
            </w:r>
          </w:hyperlink>
        </w:p>
        <w:p w14:paraId="0FA87201" w14:textId="53BC8F3D"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34" w:history="1">
            <w:r w:rsidRPr="00DC31F6">
              <w:rPr>
                <w:rStyle w:val="Hyperlink"/>
                <w:noProof/>
              </w:rPr>
              <w:t>6.3 Summary of Key Findings</w:t>
            </w:r>
            <w:r>
              <w:rPr>
                <w:noProof/>
                <w:webHidden/>
              </w:rPr>
              <w:tab/>
            </w:r>
            <w:r>
              <w:rPr>
                <w:noProof/>
                <w:webHidden/>
              </w:rPr>
              <w:fldChar w:fldCharType="begin"/>
            </w:r>
            <w:r>
              <w:rPr>
                <w:noProof/>
                <w:webHidden/>
              </w:rPr>
              <w:instrText xml:space="preserve"> PAGEREF _Toc220880334 \h </w:instrText>
            </w:r>
            <w:r>
              <w:rPr>
                <w:noProof/>
                <w:webHidden/>
              </w:rPr>
            </w:r>
            <w:r>
              <w:rPr>
                <w:noProof/>
                <w:webHidden/>
              </w:rPr>
              <w:fldChar w:fldCharType="separate"/>
            </w:r>
            <w:r>
              <w:rPr>
                <w:noProof/>
                <w:webHidden/>
              </w:rPr>
              <w:t>50</w:t>
            </w:r>
            <w:r>
              <w:rPr>
                <w:noProof/>
                <w:webHidden/>
              </w:rPr>
              <w:fldChar w:fldCharType="end"/>
            </w:r>
          </w:hyperlink>
        </w:p>
        <w:p w14:paraId="4C2A5BAA" w14:textId="5B0FC22A"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35" w:history="1">
            <w:r w:rsidRPr="00DC31F6">
              <w:rPr>
                <w:rStyle w:val="Hyperlink"/>
                <w:noProof/>
              </w:rPr>
              <w:t>6.4 Direct Answers to Research Questions</w:t>
            </w:r>
            <w:r>
              <w:rPr>
                <w:noProof/>
                <w:webHidden/>
              </w:rPr>
              <w:tab/>
            </w:r>
            <w:r>
              <w:rPr>
                <w:noProof/>
                <w:webHidden/>
              </w:rPr>
              <w:fldChar w:fldCharType="begin"/>
            </w:r>
            <w:r>
              <w:rPr>
                <w:noProof/>
                <w:webHidden/>
              </w:rPr>
              <w:instrText xml:space="preserve"> PAGEREF _Toc220880335 \h </w:instrText>
            </w:r>
            <w:r>
              <w:rPr>
                <w:noProof/>
                <w:webHidden/>
              </w:rPr>
            </w:r>
            <w:r>
              <w:rPr>
                <w:noProof/>
                <w:webHidden/>
              </w:rPr>
              <w:fldChar w:fldCharType="separate"/>
            </w:r>
            <w:r>
              <w:rPr>
                <w:noProof/>
                <w:webHidden/>
              </w:rPr>
              <w:t>50</w:t>
            </w:r>
            <w:r>
              <w:rPr>
                <w:noProof/>
                <w:webHidden/>
              </w:rPr>
              <w:fldChar w:fldCharType="end"/>
            </w:r>
          </w:hyperlink>
        </w:p>
        <w:p w14:paraId="100B77A8" w14:textId="27787B21"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36" w:history="1">
            <w:r w:rsidRPr="00DC31F6">
              <w:rPr>
                <w:rStyle w:val="Hyperlink"/>
                <w:noProof/>
              </w:rPr>
              <w:t>6.5 Contribution to Knowledge</w:t>
            </w:r>
            <w:r>
              <w:rPr>
                <w:noProof/>
                <w:webHidden/>
              </w:rPr>
              <w:tab/>
            </w:r>
            <w:r>
              <w:rPr>
                <w:noProof/>
                <w:webHidden/>
              </w:rPr>
              <w:fldChar w:fldCharType="begin"/>
            </w:r>
            <w:r>
              <w:rPr>
                <w:noProof/>
                <w:webHidden/>
              </w:rPr>
              <w:instrText xml:space="preserve"> PAGEREF _Toc220880336 \h </w:instrText>
            </w:r>
            <w:r>
              <w:rPr>
                <w:noProof/>
                <w:webHidden/>
              </w:rPr>
            </w:r>
            <w:r>
              <w:rPr>
                <w:noProof/>
                <w:webHidden/>
              </w:rPr>
              <w:fldChar w:fldCharType="separate"/>
            </w:r>
            <w:r>
              <w:rPr>
                <w:noProof/>
                <w:webHidden/>
              </w:rPr>
              <w:t>51</w:t>
            </w:r>
            <w:r>
              <w:rPr>
                <w:noProof/>
                <w:webHidden/>
              </w:rPr>
              <w:fldChar w:fldCharType="end"/>
            </w:r>
          </w:hyperlink>
        </w:p>
        <w:p w14:paraId="22FA14EA" w14:textId="45110388"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37" w:history="1">
            <w:r w:rsidRPr="00DC31F6">
              <w:rPr>
                <w:rStyle w:val="Hyperlink"/>
                <w:noProof/>
              </w:rPr>
              <w:t>6.6 Contribution to Practice</w:t>
            </w:r>
            <w:r>
              <w:rPr>
                <w:noProof/>
                <w:webHidden/>
              </w:rPr>
              <w:tab/>
            </w:r>
            <w:r>
              <w:rPr>
                <w:noProof/>
                <w:webHidden/>
              </w:rPr>
              <w:fldChar w:fldCharType="begin"/>
            </w:r>
            <w:r>
              <w:rPr>
                <w:noProof/>
                <w:webHidden/>
              </w:rPr>
              <w:instrText xml:space="preserve"> PAGEREF _Toc220880337 \h </w:instrText>
            </w:r>
            <w:r>
              <w:rPr>
                <w:noProof/>
                <w:webHidden/>
              </w:rPr>
            </w:r>
            <w:r>
              <w:rPr>
                <w:noProof/>
                <w:webHidden/>
              </w:rPr>
              <w:fldChar w:fldCharType="separate"/>
            </w:r>
            <w:r>
              <w:rPr>
                <w:noProof/>
                <w:webHidden/>
              </w:rPr>
              <w:t>52</w:t>
            </w:r>
            <w:r>
              <w:rPr>
                <w:noProof/>
                <w:webHidden/>
              </w:rPr>
              <w:fldChar w:fldCharType="end"/>
            </w:r>
          </w:hyperlink>
        </w:p>
        <w:p w14:paraId="6F012747" w14:textId="6AB6B57B"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38" w:history="1">
            <w:r w:rsidRPr="00DC31F6">
              <w:rPr>
                <w:rStyle w:val="Hyperlink"/>
                <w:noProof/>
              </w:rPr>
              <w:t>6.7 Limitations of the Study</w:t>
            </w:r>
            <w:r>
              <w:rPr>
                <w:noProof/>
                <w:webHidden/>
              </w:rPr>
              <w:tab/>
            </w:r>
            <w:r>
              <w:rPr>
                <w:noProof/>
                <w:webHidden/>
              </w:rPr>
              <w:fldChar w:fldCharType="begin"/>
            </w:r>
            <w:r>
              <w:rPr>
                <w:noProof/>
                <w:webHidden/>
              </w:rPr>
              <w:instrText xml:space="preserve"> PAGEREF _Toc220880338 \h </w:instrText>
            </w:r>
            <w:r>
              <w:rPr>
                <w:noProof/>
                <w:webHidden/>
              </w:rPr>
            </w:r>
            <w:r>
              <w:rPr>
                <w:noProof/>
                <w:webHidden/>
              </w:rPr>
              <w:fldChar w:fldCharType="separate"/>
            </w:r>
            <w:r>
              <w:rPr>
                <w:noProof/>
                <w:webHidden/>
              </w:rPr>
              <w:t>52</w:t>
            </w:r>
            <w:r>
              <w:rPr>
                <w:noProof/>
                <w:webHidden/>
              </w:rPr>
              <w:fldChar w:fldCharType="end"/>
            </w:r>
          </w:hyperlink>
        </w:p>
        <w:p w14:paraId="1A4CB992" w14:textId="549070D7"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39" w:history="1">
            <w:r w:rsidRPr="00DC31F6">
              <w:rPr>
                <w:rStyle w:val="Hyperlink"/>
                <w:noProof/>
              </w:rPr>
              <w:t>6.8 Future Research Recommendations</w:t>
            </w:r>
            <w:r>
              <w:rPr>
                <w:noProof/>
                <w:webHidden/>
              </w:rPr>
              <w:tab/>
            </w:r>
            <w:r>
              <w:rPr>
                <w:noProof/>
                <w:webHidden/>
              </w:rPr>
              <w:fldChar w:fldCharType="begin"/>
            </w:r>
            <w:r>
              <w:rPr>
                <w:noProof/>
                <w:webHidden/>
              </w:rPr>
              <w:instrText xml:space="preserve"> PAGEREF _Toc220880339 \h </w:instrText>
            </w:r>
            <w:r>
              <w:rPr>
                <w:noProof/>
                <w:webHidden/>
              </w:rPr>
            </w:r>
            <w:r>
              <w:rPr>
                <w:noProof/>
                <w:webHidden/>
              </w:rPr>
              <w:fldChar w:fldCharType="separate"/>
            </w:r>
            <w:r>
              <w:rPr>
                <w:noProof/>
                <w:webHidden/>
              </w:rPr>
              <w:t>52</w:t>
            </w:r>
            <w:r>
              <w:rPr>
                <w:noProof/>
                <w:webHidden/>
              </w:rPr>
              <w:fldChar w:fldCharType="end"/>
            </w:r>
          </w:hyperlink>
        </w:p>
        <w:p w14:paraId="0C77C360" w14:textId="430034A8"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40" w:history="1">
            <w:r w:rsidRPr="00DC31F6">
              <w:rPr>
                <w:rStyle w:val="Hyperlink"/>
                <w:noProof/>
              </w:rPr>
              <w:t>6.9 Final Closing Reflection</w:t>
            </w:r>
            <w:r>
              <w:rPr>
                <w:noProof/>
                <w:webHidden/>
              </w:rPr>
              <w:tab/>
            </w:r>
            <w:r>
              <w:rPr>
                <w:noProof/>
                <w:webHidden/>
              </w:rPr>
              <w:fldChar w:fldCharType="begin"/>
            </w:r>
            <w:r>
              <w:rPr>
                <w:noProof/>
                <w:webHidden/>
              </w:rPr>
              <w:instrText xml:space="preserve"> PAGEREF _Toc220880340 \h </w:instrText>
            </w:r>
            <w:r>
              <w:rPr>
                <w:noProof/>
                <w:webHidden/>
              </w:rPr>
            </w:r>
            <w:r>
              <w:rPr>
                <w:noProof/>
                <w:webHidden/>
              </w:rPr>
              <w:fldChar w:fldCharType="separate"/>
            </w:r>
            <w:r>
              <w:rPr>
                <w:noProof/>
                <w:webHidden/>
              </w:rPr>
              <w:t>53</w:t>
            </w:r>
            <w:r>
              <w:rPr>
                <w:noProof/>
                <w:webHidden/>
              </w:rPr>
              <w:fldChar w:fldCharType="end"/>
            </w:r>
          </w:hyperlink>
        </w:p>
        <w:p w14:paraId="698EE93A" w14:textId="28C01216" w:rsidR="007414C1" w:rsidRDefault="007414C1" w:rsidP="007414C1">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41" w:history="1">
            <w:r w:rsidRPr="00DC31F6">
              <w:rPr>
                <w:rStyle w:val="Hyperlink"/>
                <w:noProof/>
              </w:rPr>
              <w:t>References</w:t>
            </w:r>
            <w:r>
              <w:rPr>
                <w:noProof/>
                <w:webHidden/>
              </w:rPr>
              <w:tab/>
            </w:r>
            <w:r>
              <w:rPr>
                <w:noProof/>
                <w:webHidden/>
              </w:rPr>
              <w:fldChar w:fldCharType="begin"/>
            </w:r>
            <w:r>
              <w:rPr>
                <w:noProof/>
                <w:webHidden/>
              </w:rPr>
              <w:instrText xml:space="preserve"> PAGEREF _Toc220880341 \h </w:instrText>
            </w:r>
            <w:r>
              <w:rPr>
                <w:noProof/>
                <w:webHidden/>
              </w:rPr>
            </w:r>
            <w:r>
              <w:rPr>
                <w:noProof/>
                <w:webHidden/>
              </w:rPr>
              <w:fldChar w:fldCharType="separate"/>
            </w:r>
            <w:r>
              <w:rPr>
                <w:noProof/>
                <w:webHidden/>
              </w:rPr>
              <w:t>54</w:t>
            </w:r>
            <w:r>
              <w:rPr>
                <w:noProof/>
                <w:webHidden/>
              </w:rPr>
              <w:fldChar w:fldCharType="end"/>
            </w:r>
          </w:hyperlink>
        </w:p>
        <w:p w14:paraId="2A964E7B" w14:textId="0A760B8B" w:rsidR="007414C1" w:rsidRDefault="007414C1" w:rsidP="007414C1">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42" w:history="1">
            <w:r w:rsidRPr="00DC31F6">
              <w:rPr>
                <w:rStyle w:val="Hyperlink"/>
                <w:noProof/>
              </w:rPr>
              <w:t>Appendices</w:t>
            </w:r>
            <w:r>
              <w:rPr>
                <w:noProof/>
                <w:webHidden/>
              </w:rPr>
              <w:tab/>
            </w:r>
            <w:r>
              <w:rPr>
                <w:noProof/>
                <w:webHidden/>
              </w:rPr>
              <w:fldChar w:fldCharType="begin"/>
            </w:r>
            <w:r>
              <w:rPr>
                <w:noProof/>
                <w:webHidden/>
              </w:rPr>
              <w:instrText xml:space="preserve"> PAGEREF _Toc220880342 \h </w:instrText>
            </w:r>
            <w:r>
              <w:rPr>
                <w:noProof/>
                <w:webHidden/>
              </w:rPr>
            </w:r>
            <w:r>
              <w:rPr>
                <w:noProof/>
                <w:webHidden/>
              </w:rPr>
              <w:fldChar w:fldCharType="separate"/>
            </w:r>
            <w:r>
              <w:rPr>
                <w:noProof/>
                <w:webHidden/>
              </w:rPr>
              <w:t>63</w:t>
            </w:r>
            <w:r>
              <w:rPr>
                <w:noProof/>
                <w:webHidden/>
              </w:rPr>
              <w:fldChar w:fldCharType="end"/>
            </w:r>
          </w:hyperlink>
        </w:p>
        <w:p w14:paraId="634D9A8D" w14:textId="048DB53C"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43" w:history="1">
            <w:r w:rsidRPr="00DC31F6">
              <w:rPr>
                <w:rStyle w:val="Hyperlink"/>
                <w:noProof/>
              </w:rPr>
              <w:t>APPENDIX A: SOURCE SELECTION MATRIX</w:t>
            </w:r>
            <w:r>
              <w:rPr>
                <w:noProof/>
                <w:webHidden/>
              </w:rPr>
              <w:tab/>
            </w:r>
            <w:r>
              <w:rPr>
                <w:noProof/>
                <w:webHidden/>
              </w:rPr>
              <w:fldChar w:fldCharType="begin"/>
            </w:r>
            <w:r>
              <w:rPr>
                <w:noProof/>
                <w:webHidden/>
              </w:rPr>
              <w:instrText xml:space="preserve"> PAGEREF _Toc220880343 \h </w:instrText>
            </w:r>
            <w:r>
              <w:rPr>
                <w:noProof/>
                <w:webHidden/>
              </w:rPr>
            </w:r>
            <w:r>
              <w:rPr>
                <w:noProof/>
                <w:webHidden/>
              </w:rPr>
              <w:fldChar w:fldCharType="separate"/>
            </w:r>
            <w:r>
              <w:rPr>
                <w:noProof/>
                <w:webHidden/>
              </w:rPr>
              <w:t>63</w:t>
            </w:r>
            <w:r>
              <w:rPr>
                <w:noProof/>
                <w:webHidden/>
              </w:rPr>
              <w:fldChar w:fldCharType="end"/>
            </w:r>
          </w:hyperlink>
        </w:p>
        <w:p w14:paraId="332EF335" w14:textId="651D5061"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44" w:history="1">
            <w:r w:rsidRPr="00DC31F6">
              <w:rPr>
                <w:rStyle w:val="Hyperlink"/>
                <w:noProof/>
              </w:rPr>
              <w:t>APPENDIX B: PRISMA-STYLE SCREENING FLOW</w:t>
            </w:r>
            <w:r>
              <w:rPr>
                <w:noProof/>
                <w:webHidden/>
              </w:rPr>
              <w:tab/>
            </w:r>
            <w:r>
              <w:rPr>
                <w:noProof/>
                <w:webHidden/>
              </w:rPr>
              <w:fldChar w:fldCharType="begin"/>
            </w:r>
            <w:r>
              <w:rPr>
                <w:noProof/>
                <w:webHidden/>
              </w:rPr>
              <w:instrText xml:space="preserve"> PAGEREF _Toc220880344 \h </w:instrText>
            </w:r>
            <w:r>
              <w:rPr>
                <w:noProof/>
                <w:webHidden/>
              </w:rPr>
            </w:r>
            <w:r>
              <w:rPr>
                <w:noProof/>
                <w:webHidden/>
              </w:rPr>
              <w:fldChar w:fldCharType="separate"/>
            </w:r>
            <w:r>
              <w:rPr>
                <w:noProof/>
                <w:webHidden/>
              </w:rPr>
              <w:t>65</w:t>
            </w:r>
            <w:r>
              <w:rPr>
                <w:noProof/>
                <w:webHidden/>
              </w:rPr>
              <w:fldChar w:fldCharType="end"/>
            </w:r>
          </w:hyperlink>
        </w:p>
        <w:p w14:paraId="2B3505E2" w14:textId="3EA5C278"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45" w:history="1">
            <w:r w:rsidRPr="00DC31F6">
              <w:rPr>
                <w:rStyle w:val="Hyperlink"/>
                <w:noProof/>
              </w:rPr>
              <w:t>APPENDIX C: THEMATIC MAP</w:t>
            </w:r>
            <w:r>
              <w:rPr>
                <w:noProof/>
                <w:webHidden/>
              </w:rPr>
              <w:tab/>
            </w:r>
            <w:r>
              <w:rPr>
                <w:noProof/>
                <w:webHidden/>
              </w:rPr>
              <w:fldChar w:fldCharType="begin"/>
            </w:r>
            <w:r>
              <w:rPr>
                <w:noProof/>
                <w:webHidden/>
              </w:rPr>
              <w:instrText xml:space="preserve"> PAGEREF _Toc220880345 \h </w:instrText>
            </w:r>
            <w:r>
              <w:rPr>
                <w:noProof/>
                <w:webHidden/>
              </w:rPr>
            </w:r>
            <w:r>
              <w:rPr>
                <w:noProof/>
                <w:webHidden/>
              </w:rPr>
              <w:fldChar w:fldCharType="separate"/>
            </w:r>
            <w:r>
              <w:rPr>
                <w:noProof/>
                <w:webHidden/>
              </w:rPr>
              <w:t>66</w:t>
            </w:r>
            <w:r>
              <w:rPr>
                <w:noProof/>
                <w:webHidden/>
              </w:rPr>
              <w:fldChar w:fldCharType="end"/>
            </w:r>
          </w:hyperlink>
        </w:p>
        <w:p w14:paraId="2C2F6979" w14:textId="58341CA6"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46" w:history="1">
            <w:r w:rsidRPr="00DC31F6">
              <w:rPr>
                <w:rStyle w:val="Hyperlink"/>
                <w:noProof/>
              </w:rPr>
              <w:t>APPENDIX D: Cross-Theme Relationship Summary</w:t>
            </w:r>
            <w:r>
              <w:rPr>
                <w:noProof/>
                <w:webHidden/>
              </w:rPr>
              <w:tab/>
            </w:r>
            <w:r>
              <w:rPr>
                <w:noProof/>
                <w:webHidden/>
              </w:rPr>
              <w:fldChar w:fldCharType="begin"/>
            </w:r>
            <w:r>
              <w:rPr>
                <w:noProof/>
                <w:webHidden/>
              </w:rPr>
              <w:instrText xml:space="preserve"> PAGEREF _Toc220880346 \h </w:instrText>
            </w:r>
            <w:r>
              <w:rPr>
                <w:noProof/>
                <w:webHidden/>
              </w:rPr>
            </w:r>
            <w:r>
              <w:rPr>
                <w:noProof/>
                <w:webHidden/>
              </w:rPr>
              <w:fldChar w:fldCharType="separate"/>
            </w:r>
            <w:r>
              <w:rPr>
                <w:noProof/>
                <w:webHidden/>
              </w:rPr>
              <w:t>66</w:t>
            </w:r>
            <w:r>
              <w:rPr>
                <w:noProof/>
                <w:webHidden/>
              </w:rPr>
              <w:fldChar w:fldCharType="end"/>
            </w:r>
          </w:hyperlink>
        </w:p>
        <w:p w14:paraId="31EE0D8A" w14:textId="314350BB" w:rsidR="007414C1" w:rsidRDefault="007414C1" w:rsidP="007414C1">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20880347" w:history="1">
            <w:r w:rsidRPr="00DC31F6">
              <w:rPr>
                <w:rStyle w:val="Hyperlink"/>
                <w:noProof/>
              </w:rPr>
              <w:t>APPENDIX E: Source Credibility, Bias Risk and Verification Status</w:t>
            </w:r>
            <w:r>
              <w:rPr>
                <w:noProof/>
                <w:webHidden/>
              </w:rPr>
              <w:tab/>
            </w:r>
            <w:r>
              <w:rPr>
                <w:noProof/>
                <w:webHidden/>
              </w:rPr>
              <w:fldChar w:fldCharType="begin"/>
            </w:r>
            <w:r>
              <w:rPr>
                <w:noProof/>
                <w:webHidden/>
              </w:rPr>
              <w:instrText xml:space="preserve"> PAGEREF _Toc220880347 \h </w:instrText>
            </w:r>
            <w:r>
              <w:rPr>
                <w:noProof/>
                <w:webHidden/>
              </w:rPr>
            </w:r>
            <w:r>
              <w:rPr>
                <w:noProof/>
                <w:webHidden/>
              </w:rPr>
              <w:fldChar w:fldCharType="separate"/>
            </w:r>
            <w:r>
              <w:rPr>
                <w:noProof/>
                <w:webHidden/>
              </w:rPr>
              <w:t>67</w:t>
            </w:r>
            <w:r>
              <w:rPr>
                <w:noProof/>
                <w:webHidden/>
              </w:rPr>
              <w:fldChar w:fldCharType="end"/>
            </w:r>
          </w:hyperlink>
        </w:p>
        <w:p w14:paraId="0D0B294E" w14:textId="148A4505" w:rsidR="00445527" w:rsidRDefault="00445527" w:rsidP="007414C1">
          <w:pPr>
            <w:spacing w:line="276" w:lineRule="auto"/>
          </w:pPr>
          <w:r>
            <w:rPr>
              <w:b/>
              <w:bCs/>
              <w:noProof/>
            </w:rPr>
            <w:fldChar w:fldCharType="end"/>
          </w:r>
        </w:p>
      </w:sdtContent>
    </w:sdt>
    <w:p w14:paraId="61485A6A" w14:textId="62AB5331" w:rsidR="00623A79" w:rsidRDefault="00623A79">
      <w:pPr>
        <w:spacing w:after="160" w:line="259" w:lineRule="auto"/>
        <w:jc w:val="left"/>
      </w:pPr>
      <w:r>
        <w:br w:type="page"/>
      </w:r>
    </w:p>
    <w:p w14:paraId="16B2764C" w14:textId="77777777" w:rsidR="00445527" w:rsidRPr="00445527" w:rsidRDefault="00445527">
      <w:pPr>
        <w:spacing w:after="160" w:line="259" w:lineRule="auto"/>
        <w:jc w:val="left"/>
        <w:rPr>
          <w:b/>
          <w:bCs/>
          <w:sz w:val="28"/>
          <w:szCs w:val="28"/>
        </w:rPr>
      </w:pPr>
      <w:r w:rsidRPr="00445527">
        <w:rPr>
          <w:b/>
          <w:bCs/>
          <w:sz w:val="28"/>
          <w:szCs w:val="28"/>
        </w:rPr>
        <w:lastRenderedPageBreak/>
        <w:t>List of Figures</w:t>
      </w:r>
    </w:p>
    <w:p w14:paraId="636E2AC6" w14:textId="28539371" w:rsidR="00C93232" w:rsidRDefault="00445527">
      <w:pPr>
        <w:pStyle w:val="TableofFigures"/>
        <w:tabs>
          <w:tab w:val="right" w:leader="dot" w:pos="9350"/>
        </w:tabs>
        <w:rPr>
          <w:rFonts w:asciiTheme="minorHAnsi" w:eastAsiaTheme="minorEastAsia" w:hAnsiTheme="minorHAnsi"/>
          <w:noProof/>
          <w:kern w:val="2"/>
          <w:lang w:eastAsia="en-GB"/>
          <w14:ligatures w14:val="standardContextual"/>
        </w:rPr>
      </w:pPr>
      <w:r>
        <w:fldChar w:fldCharType="begin"/>
      </w:r>
      <w:r>
        <w:instrText xml:space="preserve"> TOC \h \z \c "Figure" </w:instrText>
      </w:r>
      <w:r>
        <w:fldChar w:fldCharType="separate"/>
      </w:r>
      <w:hyperlink w:anchor="_Toc220880627" w:history="1">
        <w:r w:rsidR="00C93232" w:rsidRPr="00496872">
          <w:rPr>
            <w:rStyle w:val="Hyperlink"/>
            <w:noProof/>
          </w:rPr>
          <w:t>Figure 1 PRISMA Diagram</w:t>
        </w:r>
        <w:r w:rsidR="00C93232">
          <w:rPr>
            <w:noProof/>
            <w:webHidden/>
          </w:rPr>
          <w:tab/>
        </w:r>
        <w:r w:rsidR="00C93232">
          <w:rPr>
            <w:noProof/>
            <w:webHidden/>
          </w:rPr>
          <w:fldChar w:fldCharType="begin"/>
        </w:r>
        <w:r w:rsidR="00C93232">
          <w:rPr>
            <w:noProof/>
            <w:webHidden/>
          </w:rPr>
          <w:instrText xml:space="preserve"> PAGEREF _Toc220880627 \h </w:instrText>
        </w:r>
        <w:r w:rsidR="00C93232">
          <w:rPr>
            <w:noProof/>
            <w:webHidden/>
          </w:rPr>
        </w:r>
        <w:r w:rsidR="00C93232">
          <w:rPr>
            <w:noProof/>
            <w:webHidden/>
          </w:rPr>
          <w:fldChar w:fldCharType="separate"/>
        </w:r>
        <w:r w:rsidR="00C93232">
          <w:rPr>
            <w:noProof/>
            <w:webHidden/>
          </w:rPr>
          <w:t>8</w:t>
        </w:r>
        <w:r w:rsidR="00C93232">
          <w:rPr>
            <w:noProof/>
            <w:webHidden/>
          </w:rPr>
          <w:fldChar w:fldCharType="end"/>
        </w:r>
      </w:hyperlink>
    </w:p>
    <w:p w14:paraId="146BCAB2" w14:textId="655B4E9C" w:rsidR="00C93232" w:rsidRDefault="00C93232">
      <w:pPr>
        <w:pStyle w:val="TableofFigures"/>
        <w:tabs>
          <w:tab w:val="right" w:leader="dot" w:pos="9350"/>
        </w:tabs>
        <w:rPr>
          <w:rFonts w:asciiTheme="minorHAnsi" w:eastAsiaTheme="minorEastAsia" w:hAnsiTheme="minorHAnsi"/>
          <w:noProof/>
          <w:kern w:val="2"/>
          <w:lang w:eastAsia="en-GB"/>
          <w14:ligatures w14:val="standardContextual"/>
        </w:rPr>
      </w:pPr>
      <w:hyperlink w:anchor="_Toc220880628" w:history="1">
        <w:r w:rsidRPr="00496872">
          <w:rPr>
            <w:rStyle w:val="Hyperlink"/>
            <w:noProof/>
          </w:rPr>
          <w:t>Figure 2 Conceptual Framework</w:t>
        </w:r>
        <w:r>
          <w:rPr>
            <w:noProof/>
            <w:webHidden/>
          </w:rPr>
          <w:tab/>
        </w:r>
        <w:r>
          <w:rPr>
            <w:noProof/>
            <w:webHidden/>
          </w:rPr>
          <w:fldChar w:fldCharType="begin"/>
        </w:r>
        <w:r>
          <w:rPr>
            <w:noProof/>
            <w:webHidden/>
          </w:rPr>
          <w:instrText xml:space="preserve"> PAGEREF _Toc220880628 \h </w:instrText>
        </w:r>
        <w:r>
          <w:rPr>
            <w:noProof/>
            <w:webHidden/>
          </w:rPr>
        </w:r>
        <w:r>
          <w:rPr>
            <w:noProof/>
            <w:webHidden/>
          </w:rPr>
          <w:fldChar w:fldCharType="separate"/>
        </w:r>
        <w:r>
          <w:rPr>
            <w:noProof/>
            <w:webHidden/>
          </w:rPr>
          <w:t>18</w:t>
        </w:r>
        <w:r>
          <w:rPr>
            <w:noProof/>
            <w:webHidden/>
          </w:rPr>
          <w:fldChar w:fldCharType="end"/>
        </w:r>
      </w:hyperlink>
    </w:p>
    <w:p w14:paraId="561ECA7F" w14:textId="77777777" w:rsidR="00C93232" w:rsidRDefault="00445527">
      <w:pPr>
        <w:spacing w:after="160" w:line="259" w:lineRule="auto"/>
        <w:jc w:val="left"/>
        <w:rPr>
          <w:noProof/>
        </w:rPr>
      </w:pPr>
      <w:r>
        <w:fldChar w:fldCharType="end"/>
      </w:r>
      <w:r w:rsidRPr="00445527">
        <w:rPr>
          <w:b/>
          <w:bCs/>
          <w:sz w:val="28"/>
          <w:szCs w:val="28"/>
        </w:rPr>
        <w:t>List of Tables</w:t>
      </w:r>
      <w:r>
        <w:rPr>
          <w:b/>
          <w:bCs/>
        </w:rPr>
        <w:fldChar w:fldCharType="begin"/>
      </w:r>
      <w:r w:rsidRPr="00445527">
        <w:rPr>
          <w:b/>
          <w:bCs/>
        </w:rPr>
        <w:instrText xml:space="preserve"> TOC \h \z \c "Table" </w:instrText>
      </w:r>
      <w:r>
        <w:rPr>
          <w:b/>
          <w:bCs/>
        </w:rPr>
        <w:fldChar w:fldCharType="separate"/>
      </w:r>
    </w:p>
    <w:p w14:paraId="764B5F3F" w14:textId="33566D54" w:rsidR="00C93232" w:rsidRDefault="00C93232">
      <w:pPr>
        <w:pStyle w:val="TableofFigures"/>
        <w:tabs>
          <w:tab w:val="right" w:leader="dot" w:pos="9350"/>
        </w:tabs>
        <w:rPr>
          <w:rFonts w:asciiTheme="minorHAnsi" w:eastAsiaTheme="minorEastAsia" w:hAnsiTheme="minorHAnsi"/>
          <w:noProof/>
          <w:kern w:val="2"/>
          <w:lang w:eastAsia="en-GB"/>
          <w14:ligatures w14:val="standardContextual"/>
        </w:rPr>
      </w:pPr>
      <w:hyperlink w:anchor="_Toc220880630" w:history="1">
        <w:r w:rsidRPr="008E65D4">
          <w:rPr>
            <w:rStyle w:val="Hyperlink"/>
            <w:noProof/>
          </w:rPr>
          <w:t>Table 1 Structure of the Dissertation</w:t>
        </w:r>
        <w:r>
          <w:rPr>
            <w:noProof/>
            <w:webHidden/>
          </w:rPr>
          <w:tab/>
        </w:r>
        <w:r>
          <w:rPr>
            <w:noProof/>
            <w:webHidden/>
          </w:rPr>
          <w:fldChar w:fldCharType="begin"/>
        </w:r>
        <w:r>
          <w:rPr>
            <w:noProof/>
            <w:webHidden/>
          </w:rPr>
          <w:instrText xml:space="preserve"> PAGEREF _Toc220880630 \h </w:instrText>
        </w:r>
        <w:r>
          <w:rPr>
            <w:noProof/>
            <w:webHidden/>
          </w:rPr>
        </w:r>
        <w:r>
          <w:rPr>
            <w:noProof/>
            <w:webHidden/>
          </w:rPr>
          <w:fldChar w:fldCharType="separate"/>
        </w:r>
        <w:r>
          <w:rPr>
            <w:noProof/>
            <w:webHidden/>
          </w:rPr>
          <w:t>5</w:t>
        </w:r>
        <w:r>
          <w:rPr>
            <w:noProof/>
            <w:webHidden/>
          </w:rPr>
          <w:fldChar w:fldCharType="end"/>
        </w:r>
      </w:hyperlink>
    </w:p>
    <w:p w14:paraId="4491F06B" w14:textId="267B65B4" w:rsidR="00C93232" w:rsidRDefault="00C93232">
      <w:pPr>
        <w:pStyle w:val="TableofFigures"/>
        <w:tabs>
          <w:tab w:val="right" w:leader="dot" w:pos="9350"/>
        </w:tabs>
        <w:rPr>
          <w:rFonts w:asciiTheme="minorHAnsi" w:eastAsiaTheme="minorEastAsia" w:hAnsiTheme="minorHAnsi"/>
          <w:noProof/>
          <w:kern w:val="2"/>
          <w:lang w:eastAsia="en-GB"/>
          <w14:ligatures w14:val="standardContextual"/>
        </w:rPr>
      </w:pPr>
      <w:hyperlink w:anchor="_Toc220880631" w:history="1">
        <w:r w:rsidRPr="008E65D4">
          <w:rPr>
            <w:rStyle w:val="Hyperlink"/>
            <w:noProof/>
          </w:rPr>
          <w:t>Table 2 Detailed Codebook Including Definitions, Indicators and Frequency</w:t>
        </w:r>
        <w:r>
          <w:rPr>
            <w:noProof/>
            <w:webHidden/>
          </w:rPr>
          <w:tab/>
        </w:r>
        <w:r>
          <w:rPr>
            <w:noProof/>
            <w:webHidden/>
          </w:rPr>
          <w:fldChar w:fldCharType="begin"/>
        </w:r>
        <w:r>
          <w:rPr>
            <w:noProof/>
            <w:webHidden/>
          </w:rPr>
          <w:instrText xml:space="preserve"> PAGEREF _Toc220880631 \h </w:instrText>
        </w:r>
        <w:r>
          <w:rPr>
            <w:noProof/>
            <w:webHidden/>
          </w:rPr>
        </w:r>
        <w:r>
          <w:rPr>
            <w:noProof/>
            <w:webHidden/>
          </w:rPr>
          <w:fldChar w:fldCharType="separate"/>
        </w:r>
        <w:r>
          <w:rPr>
            <w:noProof/>
            <w:webHidden/>
          </w:rPr>
          <w:t>30</w:t>
        </w:r>
        <w:r>
          <w:rPr>
            <w:noProof/>
            <w:webHidden/>
          </w:rPr>
          <w:fldChar w:fldCharType="end"/>
        </w:r>
      </w:hyperlink>
    </w:p>
    <w:p w14:paraId="2DC10E84" w14:textId="0A83FD71" w:rsidR="00C93232" w:rsidRDefault="00C93232">
      <w:pPr>
        <w:pStyle w:val="TableofFigures"/>
        <w:tabs>
          <w:tab w:val="right" w:leader="dot" w:pos="9350"/>
        </w:tabs>
        <w:rPr>
          <w:rFonts w:asciiTheme="minorHAnsi" w:eastAsiaTheme="minorEastAsia" w:hAnsiTheme="minorHAnsi"/>
          <w:noProof/>
          <w:kern w:val="2"/>
          <w:lang w:eastAsia="en-GB"/>
          <w14:ligatures w14:val="standardContextual"/>
        </w:rPr>
      </w:pPr>
      <w:hyperlink w:anchor="_Toc220880632" w:history="1">
        <w:r w:rsidRPr="008E65D4">
          <w:rPr>
            <w:rStyle w:val="Hyperlink"/>
            <w:noProof/>
          </w:rPr>
          <w:t>Table 3 Key Evidence Supporting Each Theme</w:t>
        </w:r>
        <w:r>
          <w:rPr>
            <w:noProof/>
            <w:webHidden/>
          </w:rPr>
          <w:tab/>
        </w:r>
        <w:r>
          <w:rPr>
            <w:noProof/>
            <w:webHidden/>
          </w:rPr>
          <w:fldChar w:fldCharType="begin"/>
        </w:r>
        <w:r>
          <w:rPr>
            <w:noProof/>
            <w:webHidden/>
          </w:rPr>
          <w:instrText xml:space="preserve"> PAGEREF _Toc220880632 \h </w:instrText>
        </w:r>
        <w:r>
          <w:rPr>
            <w:noProof/>
            <w:webHidden/>
          </w:rPr>
        </w:r>
        <w:r>
          <w:rPr>
            <w:noProof/>
            <w:webHidden/>
          </w:rPr>
          <w:fldChar w:fldCharType="separate"/>
        </w:r>
        <w:r>
          <w:rPr>
            <w:noProof/>
            <w:webHidden/>
          </w:rPr>
          <w:t>35</w:t>
        </w:r>
        <w:r>
          <w:rPr>
            <w:noProof/>
            <w:webHidden/>
          </w:rPr>
          <w:fldChar w:fldCharType="end"/>
        </w:r>
      </w:hyperlink>
    </w:p>
    <w:p w14:paraId="6256A908" w14:textId="5075960F" w:rsidR="00C93232" w:rsidRDefault="00C93232">
      <w:pPr>
        <w:pStyle w:val="TableofFigures"/>
        <w:tabs>
          <w:tab w:val="right" w:leader="dot" w:pos="9350"/>
        </w:tabs>
        <w:rPr>
          <w:rFonts w:asciiTheme="minorHAnsi" w:eastAsiaTheme="minorEastAsia" w:hAnsiTheme="minorHAnsi"/>
          <w:noProof/>
          <w:kern w:val="2"/>
          <w:lang w:eastAsia="en-GB"/>
          <w14:ligatures w14:val="standardContextual"/>
        </w:rPr>
      </w:pPr>
      <w:hyperlink w:anchor="_Toc220880633" w:history="1">
        <w:r w:rsidRPr="008E65D4">
          <w:rPr>
            <w:rStyle w:val="Hyperlink"/>
            <w:noProof/>
          </w:rPr>
          <w:t>Table 4 Relationship Between Themes and Theoretical Concepts</w:t>
        </w:r>
        <w:r>
          <w:rPr>
            <w:noProof/>
            <w:webHidden/>
          </w:rPr>
          <w:tab/>
        </w:r>
        <w:r>
          <w:rPr>
            <w:noProof/>
            <w:webHidden/>
          </w:rPr>
          <w:fldChar w:fldCharType="begin"/>
        </w:r>
        <w:r>
          <w:rPr>
            <w:noProof/>
            <w:webHidden/>
          </w:rPr>
          <w:instrText xml:space="preserve"> PAGEREF _Toc220880633 \h </w:instrText>
        </w:r>
        <w:r>
          <w:rPr>
            <w:noProof/>
            <w:webHidden/>
          </w:rPr>
        </w:r>
        <w:r>
          <w:rPr>
            <w:noProof/>
            <w:webHidden/>
          </w:rPr>
          <w:fldChar w:fldCharType="separate"/>
        </w:r>
        <w:r>
          <w:rPr>
            <w:noProof/>
            <w:webHidden/>
          </w:rPr>
          <w:t>42</w:t>
        </w:r>
        <w:r>
          <w:rPr>
            <w:noProof/>
            <w:webHidden/>
          </w:rPr>
          <w:fldChar w:fldCharType="end"/>
        </w:r>
      </w:hyperlink>
    </w:p>
    <w:p w14:paraId="319F71E5" w14:textId="16B35D05" w:rsidR="00C93232" w:rsidRDefault="00C93232">
      <w:pPr>
        <w:pStyle w:val="TableofFigures"/>
        <w:tabs>
          <w:tab w:val="right" w:leader="dot" w:pos="9350"/>
        </w:tabs>
        <w:rPr>
          <w:rFonts w:asciiTheme="minorHAnsi" w:eastAsiaTheme="minorEastAsia" w:hAnsiTheme="minorHAnsi"/>
          <w:noProof/>
          <w:kern w:val="2"/>
          <w:lang w:eastAsia="en-GB"/>
          <w14:ligatures w14:val="standardContextual"/>
        </w:rPr>
      </w:pPr>
      <w:hyperlink w:anchor="_Toc220880634" w:history="1">
        <w:r w:rsidRPr="008E65D4">
          <w:rPr>
            <w:rStyle w:val="Hyperlink"/>
            <w:noProof/>
          </w:rPr>
          <w:t>Table 5 Comparative Insights Between Current Findings and Previous Studies</w:t>
        </w:r>
        <w:r>
          <w:rPr>
            <w:noProof/>
            <w:webHidden/>
          </w:rPr>
          <w:tab/>
        </w:r>
        <w:r>
          <w:rPr>
            <w:noProof/>
            <w:webHidden/>
          </w:rPr>
          <w:fldChar w:fldCharType="begin"/>
        </w:r>
        <w:r>
          <w:rPr>
            <w:noProof/>
            <w:webHidden/>
          </w:rPr>
          <w:instrText xml:space="preserve"> PAGEREF _Toc220880634 \h </w:instrText>
        </w:r>
        <w:r>
          <w:rPr>
            <w:noProof/>
            <w:webHidden/>
          </w:rPr>
        </w:r>
        <w:r>
          <w:rPr>
            <w:noProof/>
            <w:webHidden/>
          </w:rPr>
          <w:fldChar w:fldCharType="separate"/>
        </w:r>
        <w:r>
          <w:rPr>
            <w:noProof/>
            <w:webHidden/>
          </w:rPr>
          <w:t>46</w:t>
        </w:r>
        <w:r>
          <w:rPr>
            <w:noProof/>
            <w:webHidden/>
          </w:rPr>
          <w:fldChar w:fldCharType="end"/>
        </w:r>
      </w:hyperlink>
    </w:p>
    <w:p w14:paraId="4CE13DCD" w14:textId="0F675C79" w:rsidR="00C93232" w:rsidRDefault="00C93232">
      <w:pPr>
        <w:pStyle w:val="TableofFigures"/>
        <w:tabs>
          <w:tab w:val="right" w:leader="dot" w:pos="9350"/>
        </w:tabs>
        <w:rPr>
          <w:rFonts w:asciiTheme="minorHAnsi" w:eastAsiaTheme="minorEastAsia" w:hAnsiTheme="minorHAnsi"/>
          <w:noProof/>
          <w:kern w:val="2"/>
          <w:lang w:eastAsia="en-GB"/>
          <w14:ligatures w14:val="standardContextual"/>
        </w:rPr>
      </w:pPr>
      <w:hyperlink w:anchor="_Toc220880635" w:history="1">
        <w:r w:rsidRPr="008E65D4">
          <w:rPr>
            <w:rStyle w:val="Hyperlink"/>
            <w:noProof/>
          </w:rPr>
          <w:t>Table 6 Strategic Recommendations Derived From Findings</w:t>
        </w:r>
        <w:r>
          <w:rPr>
            <w:noProof/>
            <w:webHidden/>
          </w:rPr>
          <w:tab/>
        </w:r>
        <w:r>
          <w:rPr>
            <w:noProof/>
            <w:webHidden/>
          </w:rPr>
          <w:fldChar w:fldCharType="begin"/>
        </w:r>
        <w:r>
          <w:rPr>
            <w:noProof/>
            <w:webHidden/>
          </w:rPr>
          <w:instrText xml:space="preserve"> PAGEREF _Toc220880635 \h </w:instrText>
        </w:r>
        <w:r>
          <w:rPr>
            <w:noProof/>
            <w:webHidden/>
          </w:rPr>
        </w:r>
        <w:r>
          <w:rPr>
            <w:noProof/>
            <w:webHidden/>
          </w:rPr>
          <w:fldChar w:fldCharType="separate"/>
        </w:r>
        <w:r>
          <w:rPr>
            <w:noProof/>
            <w:webHidden/>
          </w:rPr>
          <w:t>47</w:t>
        </w:r>
        <w:r>
          <w:rPr>
            <w:noProof/>
            <w:webHidden/>
          </w:rPr>
          <w:fldChar w:fldCharType="end"/>
        </w:r>
      </w:hyperlink>
    </w:p>
    <w:p w14:paraId="5191B9EC" w14:textId="77777777" w:rsidR="00445527" w:rsidRPr="00445527" w:rsidRDefault="00445527" w:rsidP="00445527">
      <w:pPr>
        <w:pStyle w:val="Heading1"/>
      </w:pPr>
      <w:r>
        <w:fldChar w:fldCharType="end"/>
      </w:r>
      <w:r w:rsidR="00623A79">
        <w:br w:type="page"/>
      </w:r>
      <w:bookmarkStart w:id="4" w:name="_Toc220880236"/>
      <w:r w:rsidRPr="00445527">
        <w:lastRenderedPageBreak/>
        <w:t>List of Abbreviations</w:t>
      </w:r>
      <w:bookmarkEnd w:id="4"/>
    </w:p>
    <w:tbl>
      <w:tblPr>
        <w:tblStyle w:val="PlainTable1"/>
        <w:tblW w:w="5000" w:type="pct"/>
        <w:tblLook w:val="04A0" w:firstRow="1" w:lastRow="0" w:firstColumn="1" w:lastColumn="0" w:noHBand="0" w:noVBand="1"/>
      </w:tblPr>
      <w:tblGrid>
        <w:gridCol w:w="2029"/>
        <w:gridCol w:w="7321"/>
      </w:tblGrid>
      <w:tr w:rsidR="00445527" w:rsidRPr="00445527" w14:paraId="4793A70C" w14:textId="77777777" w:rsidTr="001E7C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5" w:type="pct"/>
            <w:hideMark/>
          </w:tcPr>
          <w:p w14:paraId="5E9674F7" w14:textId="77777777" w:rsidR="00445527" w:rsidRPr="00445527" w:rsidRDefault="00445527" w:rsidP="00445527">
            <w:r w:rsidRPr="00445527">
              <w:t>Abbreviation</w:t>
            </w:r>
          </w:p>
        </w:tc>
        <w:tc>
          <w:tcPr>
            <w:tcW w:w="3915" w:type="pct"/>
            <w:hideMark/>
          </w:tcPr>
          <w:p w14:paraId="4D120697" w14:textId="77777777" w:rsidR="00445527" w:rsidRPr="00445527" w:rsidRDefault="00445527" w:rsidP="00445527">
            <w:pPr>
              <w:cnfStyle w:val="100000000000" w:firstRow="1" w:lastRow="0" w:firstColumn="0" w:lastColumn="0" w:oddVBand="0" w:evenVBand="0" w:oddHBand="0" w:evenHBand="0" w:firstRowFirstColumn="0" w:firstRowLastColumn="0" w:lastRowFirstColumn="0" w:lastRowLastColumn="0"/>
            </w:pPr>
            <w:r w:rsidRPr="00445527">
              <w:t>Full Form</w:t>
            </w:r>
          </w:p>
        </w:tc>
      </w:tr>
      <w:tr w:rsidR="00445527" w:rsidRPr="00445527" w14:paraId="3201B29E" w14:textId="77777777" w:rsidTr="001E7C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5" w:type="pct"/>
            <w:hideMark/>
          </w:tcPr>
          <w:p w14:paraId="067C492F" w14:textId="77777777" w:rsidR="00445527" w:rsidRPr="00445527" w:rsidRDefault="00445527" w:rsidP="00445527">
            <w:r w:rsidRPr="00445527">
              <w:t>ASA</w:t>
            </w:r>
          </w:p>
        </w:tc>
        <w:tc>
          <w:tcPr>
            <w:tcW w:w="3915" w:type="pct"/>
            <w:hideMark/>
          </w:tcPr>
          <w:p w14:paraId="69105109" w14:textId="77777777" w:rsidR="00445527" w:rsidRPr="00445527" w:rsidRDefault="00445527" w:rsidP="00445527">
            <w:pPr>
              <w:cnfStyle w:val="000000100000" w:firstRow="0" w:lastRow="0" w:firstColumn="0" w:lastColumn="0" w:oddVBand="0" w:evenVBand="0" w:oddHBand="1" w:evenHBand="0" w:firstRowFirstColumn="0" w:firstRowLastColumn="0" w:lastRowFirstColumn="0" w:lastRowLastColumn="0"/>
            </w:pPr>
            <w:r w:rsidRPr="00445527">
              <w:t>Advertising Standards Authority</w:t>
            </w:r>
          </w:p>
        </w:tc>
      </w:tr>
      <w:tr w:rsidR="00445527" w:rsidRPr="00445527" w14:paraId="0B009E3C" w14:textId="77777777" w:rsidTr="001E7C3A">
        <w:tc>
          <w:tcPr>
            <w:cnfStyle w:val="001000000000" w:firstRow="0" w:lastRow="0" w:firstColumn="1" w:lastColumn="0" w:oddVBand="0" w:evenVBand="0" w:oddHBand="0" w:evenHBand="0" w:firstRowFirstColumn="0" w:firstRowLastColumn="0" w:lastRowFirstColumn="0" w:lastRowLastColumn="0"/>
            <w:tcW w:w="1085" w:type="pct"/>
            <w:hideMark/>
          </w:tcPr>
          <w:p w14:paraId="062E23E7" w14:textId="77777777" w:rsidR="00445527" w:rsidRPr="00445527" w:rsidRDefault="00445527" w:rsidP="00445527">
            <w:r w:rsidRPr="00445527">
              <w:t>CSR</w:t>
            </w:r>
          </w:p>
        </w:tc>
        <w:tc>
          <w:tcPr>
            <w:tcW w:w="3915" w:type="pct"/>
            <w:hideMark/>
          </w:tcPr>
          <w:p w14:paraId="332419DA" w14:textId="77777777" w:rsidR="00445527" w:rsidRPr="00445527" w:rsidRDefault="00445527" w:rsidP="00445527">
            <w:pPr>
              <w:cnfStyle w:val="000000000000" w:firstRow="0" w:lastRow="0" w:firstColumn="0" w:lastColumn="0" w:oddVBand="0" w:evenVBand="0" w:oddHBand="0" w:evenHBand="0" w:firstRowFirstColumn="0" w:firstRowLastColumn="0" w:lastRowFirstColumn="0" w:lastRowLastColumn="0"/>
            </w:pPr>
            <w:r w:rsidRPr="00445527">
              <w:t>Corporate Social Responsibility</w:t>
            </w:r>
          </w:p>
        </w:tc>
      </w:tr>
      <w:tr w:rsidR="00445527" w:rsidRPr="00445527" w14:paraId="1FA3D122" w14:textId="77777777" w:rsidTr="001E7C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5" w:type="pct"/>
            <w:hideMark/>
          </w:tcPr>
          <w:p w14:paraId="31C315B3" w14:textId="77777777" w:rsidR="00445527" w:rsidRPr="00445527" w:rsidRDefault="00445527" w:rsidP="00445527">
            <w:r w:rsidRPr="00445527">
              <w:t>IKEA</w:t>
            </w:r>
          </w:p>
        </w:tc>
        <w:tc>
          <w:tcPr>
            <w:tcW w:w="3915" w:type="pct"/>
            <w:hideMark/>
          </w:tcPr>
          <w:p w14:paraId="24244CD2" w14:textId="77777777" w:rsidR="00445527" w:rsidRPr="00445527" w:rsidRDefault="00445527" w:rsidP="00445527">
            <w:pPr>
              <w:cnfStyle w:val="000000100000" w:firstRow="0" w:lastRow="0" w:firstColumn="0" w:lastColumn="0" w:oddVBand="0" w:evenVBand="0" w:oddHBand="1" w:evenHBand="0" w:firstRowFirstColumn="0" w:firstRowLastColumn="0" w:lastRowFirstColumn="0" w:lastRowLastColumn="0"/>
            </w:pPr>
            <w:r w:rsidRPr="00445527">
              <w:t>Ingka Holding B.V. (Brand Name: IKEA)</w:t>
            </w:r>
          </w:p>
        </w:tc>
      </w:tr>
      <w:tr w:rsidR="00445527" w:rsidRPr="00445527" w14:paraId="5B406BC6" w14:textId="77777777" w:rsidTr="001E7C3A">
        <w:tc>
          <w:tcPr>
            <w:cnfStyle w:val="001000000000" w:firstRow="0" w:lastRow="0" w:firstColumn="1" w:lastColumn="0" w:oddVBand="0" w:evenVBand="0" w:oddHBand="0" w:evenHBand="0" w:firstRowFirstColumn="0" w:firstRowLastColumn="0" w:lastRowFirstColumn="0" w:lastRowLastColumn="0"/>
            <w:tcW w:w="1085" w:type="pct"/>
            <w:hideMark/>
          </w:tcPr>
          <w:p w14:paraId="6A9ACBB5" w14:textId="77777777" w:rsidR="00445527" w:rsidRPr="00445527" w:rsidRDefault="00445527" w:rsidP="00445527">
            <w:r w:rsidRPr="00445527">
              <w:t>NGO</w:t>
            </w:r>
          </w:p>
        </w:tc>
        <w:tc>
          <w:tcPr>
            <w:tcW w:w="3915" w:type="pct"/>
            <w:hideMark/>
          </w:tcPr>
          <w:p w14:paraId="4F85CE19" w14:textId="77777777" w:rsidR="00445527" w:rsidRPr="00445527" w:rsidRDefault="00445527" w:rsidP="00445527">
            <w:pPr>
              <w:cnfStyle w:val="000000000000" w:firstRow="0" w:lastRow="0" w:firstColumn="0" w:lastColumn="0" w:oddVBand="0" w:evenVBand="0" w:oddHBand="0" w:evenHBand="0" w:firstRowFirstColumn="0" w:firstRowLastColumn="0" w:lastRowFirstColumn="0" w:lastRowLastColumn="0"/>
            </w:pPr>
            <w:r w:rsidRPr="00445527">
              <w:t>Non-Governmental Organisation</w:t>
            </w:r>
          </w:p>
        </w:tc>
      </w:tr>
      <w:tr w:rsidR="00445527" w:rsidRPr="00445527" w14:paraId="67169DB1" w14:textId="77777777" w:rsidTr="001E7C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5" w:type="pct"/>
            <w:hideMark/>
          </w:tcPr>
          <w:p w14:paraId="51736AD6" w14:textId="77777777" w:rsidR="00445527" w:rsidRPr="00445527" w:rsidRDefault="00445527" w:rsidP="00445527">
            <w:r w:rsidRPr="00445527">
              <w:t>PCE</w:t>
            </w:r>
          </w:p>
        </w:tc>
        <w:tc>
          <w:tcPr>
            <w:tcW w:w="3915" w:type="pct"/>
            <w:hideMark/>
          </w:tcPr>
          <w:p w14:paraId="53D680C3" w14:textId="77777777" w:rsidR="00445527" w:rsidRPr="00445527" w:rsidRDefault="00445527" w:rsidP="00445527">
            <w:pPr>
              <w:cnfStyle w:val="000000100000" w:firstRow="0" w:lastRow="0" w:firstColumn="0" w:lastColumn="0" w:oddVBand="0" w:evenVBand="0" w:oddHBand="1" w:evenHBand="0" w:firstRowFirstColumn="0" w:firstRowLastColumn="0" w:lastRowFirstColumn="0" w:lastRowLastColumn="0"/>
            </w:pPr>
            <w:r w:rsidRPr="00445527">
              <w:t>Perceived Consumer Effectiveness</w:t>
            </w:r>
          </w:p>
        </w:tc>
      </w:tr>
      <w:tr w:rsidR="00445527" w:rsidRPr="00445527" w14:paraId="6E7216CD" w14:textId="77777777" w:rsidTr="001E7C3A">
        <w:tc>
          <w:tcPr>
            <w:cnfStyle w:val="001000000000" w:firstRow="0" w:lastRow="0" w:firstColumn="1" w:lastColumn="0" w:oddVBand="0" w:evenVBand="0" w:oddHBand="0" w:evenHBand="0" w:firstRowFirstColumn="0" w:firstRowLastColumn="0" w:lastRowFirstColumn="0" w:lastRowLastColumn="0"/>
            <w:tcW w:w="1085" w:type="pct"/>
            <w:hideMark/>
          </w:tcPr>
          <w:p w14:paraId="69AC7BDF" w14:textId="77777777" w:rsidR="00445527" w:rsidRPr="00445527" w:rsidRDefault="00445527" w:rsidP="00445527">
            <w:r w:rsidRPr="00445527">
              <w:t>TBL</w:t>
            </w:r>
          </w:p>
        </w:tc>
        <w:tc>
          <w:tcPr>
            <w:tcW w:w="3915" w:type="pct"/>
            <w:hideMark/>
          </w:tcPr>
          <w:p w14:paraId="1918FB6C" w14:textId="77777777" w:rsidR="00445527" w:rsidRPr="00445527" w:rsidRDefault="00445527" w:rsidP="00445527">
            <w:pPr>
              <w:cnfStyle w:val="000000000000" w:firstRow="0" w:lastRow="0" w:firstColumn="0" w:lastColumn="0" w:oddVBand="0" w:evenVBand="0" w:oddHBand="0" w:evenHBand="0" w:firstRowFirstColumn="0" w:firstRowLastColumn="0" w:lastRowFirstColumn="0" w:lastRowLastColumn="0"/>
            </w:pPr>
            <w:r w:rsidRPr="00445527">
              <w:t>Triple Bottom Line</w:t>
            </w:r>
          </w:p>
        </w:tc>
      </w:tr>
      <w:tr w:rsidR="00445527" w:rsidRPr="00445527" w14:paraId="1D8AD1B0" w14:textId="77777777" w:rsidTr="001E7C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5" w:type="pct"/>
            <w:hideMark/>
          </w:tcPr>
          <w:p w14:paraId="29E1BBFF" w14:textId="77777777" w:rsidR="00445527" w:rsidRPr="00445527" w:rsidRDefault="00445527" w:rsidP="00445527">
            <w:r w:rsidRPr="00445527">
              <w:t>UK</w:t>
            </w:r>
          </w:p>
        </w:tc>
        <w:tc>
          <w:tcPr>
            <w:tcW w:w="3915" w:type="pct"/>
            <w:hideMark/>
          </w:tcPr>
          <w:p w14:paraId="53F5F37C" w14:textId="77777777" w:rsidR="00445527" w:rsidRPr="00445527" w:rsidRDefault="00445527" w:rsidP="00445527">
            <w:pPr>
              <w:cnfStyle w:val="000000100000" w:firstRow="0" w:lastRow="0" w:firstColumn="0" w:lastColumn="0" w:oddVBand="0" w:evenVBand="0" w:oddHBand="1" w:evenHBand="0" w:firstRowFirstColumn="0" w:firstRowLastColumn="0" w:lastRowFirstColumn="0" w:lastRowLastColumn="0"/>
            </w:pPr>
            <w:r w:rsidRPr="00445527">
              <w:t>United Kingdom</w:t>
            </w:r>
          </w:p>
        </w:tc>
      </w:tr>
      <w:tr w:rsidR="00445527" w:rsidRPr="00445527" w14:paraId="1DAD5C43" w14:textId="77777777" w:rsidTr="001E7C3A">
        <w:tc>
          <w:tcPr>
            <w:cnfStyle w:val="001000000000" w:firstRow="0" w:lastRow="0" w:firstColumn="1" w:lastColumn="0" w:oddVBand="0" w:evenVBand="0" w:oddHBand="0" w:evenHBand="0" w:firstRowFirstColumn="0" w:firstRowLastColumn="0" w:lastRowFirstColumn="0" w:lastRowLastColumn="0"/>
            <w:tcW w:w="1085" w:type="pct"/>
            <w:hideMark/>
          </w:tcPr>
          <w:p w14:paraId="719B0727" w14:textId="77777777" w:rsidR="00445527" w:rsidRPr="00445527" w:rsidRDefault="00445527" w:rsidP="00445527">
            <w:r w:rsidRPr="00445527">
              <w:t>UNCTAD</w:t>
            </w:r>
          </w:p>
        </w:tc>
        <w:tc>
          <w:tcPr>
            <w:tcW w:w="3915" w:type="pct"/>
            <w:hideMark/>
          </w:tcPr>
          <w:p w14:paraId="636E688A" w14:textId="77777777" w:rsidR="00445527" w:rsidRPr="00445527" w:rsidRDefault="00445527" w:rsidP="00445527">
            <w:pPr>
              <w:cnfStyle w:val="000000000000" w:firstRow="0" w:lastRow="0" w:firstColumn="0" w:lastColumn="0" w:oddVBand="0" w:evenVBand="0" w:oddHBand="0" w:evenHBand="0" w:firstRowFirstColumn="0" w:firstRowLastColumn="0" w:lastRowFirstColumn="0" w:lastRowLastColumn="0"/>
            </w:pPr>
            <w:r w:rsidRPr="00445527">
              <w:t>United Nations Conference on Trade and Development</w:t>
            </w:r>
          </w:p>
        </w:tc>
      </w:tr>
    </w:tbl>
    <w:p w14:paraId="7E09D04F" w14:textId="77777777" w:rsidR="00445527" w:rsidRDefault="00445527">
      <w:pPr>
        <w:spacing w:after="160" w:line="259" w:lineRule="auto"/>
        <w:jc w:val="left"/>
      </w:pPr>
    </w:p>
    <w:p w14:paraId="064EE854" w14:textId="77777777" w:rsidR="00445527" w:rsidRDefault="00445527">
      <w:pPr>
        <w:spacing w:after="160" w:line="259" w:lineRule="auto"/>
        <w:jc w:val="left"/>
      </w:pPr>
      <w:r>
        <w:br w:type="page"/>
      </w:r>
    </w:p>
    <w:p w14:paraId="3BA03F9D" w14:textId="77777777" w:rsidR="00445527" w:rsidRPr="00445527" w:rsidRDefault="00445527" w:rsidP="00445527">
      <w:pPr>
        <w:pStyle w:val="Heading1"/>
      </w:pPr>
      <w:bookmarkStart w:id="5" w:name="_Toc220880237"/>
      <w:r w:rsidRPr="00445527">
        <w:lastRenderedPageBreak/>
        <w:t>Glossary</w:t>
      </w:r>
      <w:bookmarkEnd w:id="5"/>
    </w:p>
    <w:tbl>
      <w:tblPr>
        <w:tblStyle w:val="PlainTable1"/>
        <w:tblW w:w="0" w:type="auto"/>
        <w:tblLook w:val="04A0" w:firstRow="1" w:lastRow="0" w:firstColumn="1" w:lastColumn="0" w:noHBand="0" w:noVBand="1"/>
      </w:tblPr>
      <w:tblGrid>
        <w:gridCol w:w="2424"/>
        <w:gridCol w:w="6926"/>
      </w:tblGrid>
      <w:tr w:rsidR="00445527" w:rsidRPr="00445527" w14:paraId="2D69C48C" w14:textId="77777777" w:rsidTr="001E7C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B544B4" w14:textId="77777777" w:rsidR="00445527" w:rsidRPr="00445527" w:rsidRDefault="00445527" w:rsidP="00445527">
            <w:r w:rsidRPr="00445527">
              <w:t>Term</w:t>
            </w:r>
          </w:p>
        </w:tc>
        <w:tc>
          <w:tcPr>
            <w:tcW w:w="0" w:type="auto"/>
            <w:hideMark/>
          </w:tcPr>
          <w:p w14:paraId="7E19589F" w14:textId="77777777" w:rsidR="00445527" w:rsidRPr="00445527" w:rsidRDefault="00445527" w:rsidP="00445527">
            <w:pPr>
              <w:cnfStyle w:val="100000000000" w:firstRow="1" w:lastRow="0" w:firstColumn="0" w:lastColumn="0" w:oddVBand="0" w:evenVBand="0" w:oddHBand="0" w:evenHBand="0" w:firstRowFirstColumn="0" w:firstRowLastColumn="0" w:lastRowFirstColumn="0" w:lastRowLastColumn="0"/>
            </w:pPr>
            <w:r w:rsidRPr="00445527">
              <w:t>Definition</w:t>
            </w:r>
          </w:p>
        </w:tc>
      </w:tr>
      <w:tr w:rsidR="00445527" w:rsidRPr="00445527" w14:paraId="4AA92B5A" w14:textId="77777777" w:rsidTr="001E7C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A60134" w14:textId="77777777" w:rsidR="00445527" w:rsidRPr="00445527" w:rsidRDefault="00445527" w:rsidP="00445527">
            <w:r w:rsidRPr="00445527">
              <w:t>Circularity</w:t>
            </w:r>
          </w:p>
        </w:tc>
        <w:tc>
          <w:tcPr>
            <w:tcW w:w="0" w:type="auto"/>
            <w:hideMark/>
          </w:tcPr>
          <w:p w14:paraId="748919A1" w14:textId="77777777" w:rsidR="00445527" w:rsidRPr="00445527" w:rsidRDefault="00445527" w:rsidP="00445527">
            <w:pPr>
              <w:cnfStyle w:val="000000100000" w:firstRow="0" w:lastRow="0" w:firstColumn="0" w:lastColumn="0" w:oddVBand="0" w:evenVBand="0" w:oddHBand="1" w:evenHBand="0" w:firstRowFirstColumn="0" w:firstRowLastColumn="0" w:lastRowFirstColumn="0" w:lastRowLastColumn="0"/>
            </w:pPr>
            <w:r w:rsidRPr="00445527">
              <w:t>A sustainability approach focused on reuse, recycling, and reducing waste in product life cycles.</w:t>
            </w:r>
          </w:p>
        </w:tc>
      </w:tr>
      <w:tr w:rsidR="00445527" w:rsidRPr="00445527" w14:paraId="3173BDF8" w14:textId="77777777" w:rsidTr="001E7C3A">
        <w:tc>
          <w:tcPr>
            <w:cnfStyle w:val="001000000000" w:firstRow="0" w:lastRow="0" w:firstColumn="1" w:lastColumn="0" w:oddVBand="0" w:evenVBand="0" w:oddHBand="0" w:evenHBand="0" w:firstRowFirstColumn="0" w:firstRowLastColumn="0" w:lastRowFirstColumn="0" w:lastRowLastColumn="0"/>
            <w:tcW w:w="0" w:type="auto"/>
            <w:hideMark/>
          </w:tcPr>
          <w:p w14:paraId="56F0EAE5" w14:textId="77777777" w:rsidR="00445527" w:rsidRPr="00445527" w:rsidRDefault="00445527" w:rsidP="00445527">
            <w:r w:rsidRPr="00445527">
              <w:t>Greenwashing</w:t>
            </w:r>
          </w:p>
        </w:tc>
        <w:tc>
          <w:tcPr>
            <w:tcW w:w="0" w:type="auto"/>
            <w:hideMark/>
          </w:tcPr>
          <w:p w14:paraId="73702CCE" w14:textId="77777777" w:rsidR="00445527" w:rsidRPr="00445527" w:rsidRDefault="00445527" w:rsidP="00445527">
            <w:pPr>
              <w:cnfStyle w:val="000000000000" w:firstRow="0" w:lastRow="0" w:firstColumn="0" w:lastColumn="0" w:oddVBand="0" w:evenVBand="0" w:oddHBand="0" w:evenHBand="0" w:firstRowFirstColumn="0" w:firstRowLastColumn="0" w:lastRowFirstColumn="0" w:lastRowLastColumn="0"/>
            </w:pPr>
            <w:r w:rsidRPr="00445527">
              <w:t>Misleading environmental claims that exaggerate or falsely represent sustainability performance.</w:t>
            </w:r>
          </w:p>
        </w:tc>
      </w:tr>
      <w:tr w:rsidR="00445527" w:rsidRPr="00445527" w14:paraId="406B2E03" w14:textId="77777777" w:rsidTr="001E7C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4B928F" w14:textId="77777777" w:rsidR="00445527" w:rsidRPr="00445527" w:rsidRDefault="00445527" w:rsidP="00445527">
            <w:r w:rsidRPr="00445527">
              <w:t>Sustainability Marketing</w:t>
            </w:r>
          </w:p>
        </w:tc>
        <w:tc>
          <w:tcPr>
            <w:tcW w:w="0" w:type="auto"/>
            <w:hideMark/>
          </w:tcPr>
          <w:p w14:paraId="2E424C05" w14:textId="77777777" w:rsidR="00445527" w:rsidRPr="00445527" w:rsidRDefault="00445527" w:rsidP="00445527">
            <w:pPr>
              <w:cnfStyle w:val="000000100000" w:firstRow="0" w:lastRow="0" w:firstColumn="0" w:lastColumn="0" w:oddVBand="0" w:evenVBand="0" w:oddHBand="1" w:evenHBand="0" w:firstRowFirstColumn="0" w:firstRowLastColumn="0" w:lastRowFirstColumn="0" w:lastRowLastColumn="0"/>
            </w:pPr>
            <w:r w:rsidRPr="00445527">
              <w:t>Marketing strategies that integrate environmental, social, and ethical considerations into brand communication.</w:t>
            </w:r>
          </w:p>
        </w:tc>
      </w:tr>
      <w:tr w:rsidR="00445527" w:rsidRPr="00445527" w14:paraId="23409347" w14:textId="77777777" w:rsidTr="001E7C3A">
        <w:tc>
          <w:tcPr>
            <w:cnfStyle w:val="001000000000" w:firstRow="0" w:lastRow="0" w:firstColumn="1" w:lastColumn="0" w:oddVBand="0" w:evenVBand="0" w:oddHBand="0" w:evenHBand="0" w:firstRowFirstColumn="0" w:firstRowLastColumn="0" w:lastRowFirstColumn="0" w:lastRowLastColumn="0"/>
            <w:tcW w:w="0" w:type="auto"/>
            <w:hideMark/>
          </w:tcPr>
          <w:p w14:paraId="6AD10CE4" w14:textId="77777777" w:rsidR="00445527" w:rsidRPr="00445527" w:rsidRDefault="00445527" w:rsidP="00445527">
            <w:r w:rsidRPr="00445527">
              <w:t>Brand Authenticity</w:t>
            </w:r>
          </w:p>
        </w:tc>
        <w:tc>
          <w:tcPr>
            <w:tcW w:w="0" w:type="auto"/>
            <w:hideMark/>
          </w:tcPr>
          <w:p w14:paraId="70E884EE" w14:textId="77777777" w:rsidR="00445527" w:rsidRPr="00445527" w:rsidRDefault="00445527" w:rsidP="00445527">
            <w:pPr>
              <w:cnfStyle w:val="000000000000" w:firstRow="0" w:lastRow="0" w:firstColumn="0" w:lastColumn="0" w:oddVBand="0" w:evenVBand="0" w:oddHBand="0" w:evenHBand="0" w:firstRowFirstColumn="0" w:firstRowLastColumn="0" w:lastRowFirstColumn="0" w:lastRowLastColumn="0"/>
            </w:pPr>
            <w:r w:rsidRPr="00445527">
              <w:t>The perception that a brand behaves genuinely through consistent values and transparent actions.</w:t>
            </w:r>
          </w:p>
        </w:tc>
      </w:tr>
      <w:tr w:rsidR="00445527" w:rsidRPr="00445527" w14:paraId="3979F024" w14:textId="77777777" w:rsidTr="001E7C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5EC529" w14:textId="77777777" w:rsidR="00445527" w:rsidRPr="00445527" w:rsidRDefault="00445527" w:rsidP="00445527">
            <w:r w:rsidRPr="00445527">
              <w:t>Consumer Perception</w:t>
            </w:r>
          </w:p>
        </w:tc>
        <w:tc>
          <w:tcPr>
            <w:tcW w:w="0" w:type="auto"/>
            <w:hideMark/>
          </w:tcPr>
          <w:p w14:paraId="71BEA2D6" w14:textId="77777777" w:rsidR="00445527" w:rsidRPr="00445527" w:rsidRDefault="00445527" w:rsidP="00445527">
            <w:pPr>
              <w:cnfStyle w:val="000000100000" w:firstRow="0" w:lastRow="0" w:firstColumn="0" w:lastColumn="0" w:oddVBand="0" w:evenVBand="0" w:oddHBand="1" w:evenHBand="0" w:firstRowFirstColumn="0" w:firstRowLastColumn="0" w:lastRowFirstColumn="0" w:lastRowLastColumn="0"/>
            </w:pPr>
            <w:r w:rsidRPr="00445527">
              <w:t>How consumers interpret, trust, or question a company’s messages, behaviour, and sustainability claims.</w:t>
            </w:r>
          </w:p>
        </w:tc>
      </w:tr>
      <w:tr w:rsidR="00445527" w:rsidRPr="00445527" w14:paraId="2D51DC93" w14:textId="77777777" w:rsidTr="001E7C3A">
        <w:tc>
          <w:tcPr>
            <w:cnfStyle w:val="001000000000" w:firstRow="0" w:lastRow="0" w:firstColumn="1" w:lastColumn="0" w:oddVBand="0" w:evenVBand="0" w:oddHBand="0" w:evenHBand="0" w:firstRowFirstColumn="0" w:firstRowLastColumn="0" w:lastRowFirstColumn="0" w:lastRowLastColumn="0"/>
            <w:tcW w:w="0" w:type="auto"/>
            <w:hideMark/>
          </w:tcPr>
          <w:p w14:paraId="15FE6D6C" w14:textId="77777777" w:rsidR="00445527" w:rsidRPr="00445527" w:rsidRDefault="00445527" w:rsidP="00445527">
            <w:r w:rsidRPr="00445527">
              <w:t>Thematic Analysis</w:t>
            </w:r>
          </w:p>
        </w:tc>
        <w:tc>
          <w:tcPr>
            <w:tcW w:w="0" w:type="auto"/>
            <w:hideMark/>
          </w:tcPr>
          <w:p w14:paraId="5CB881A1" w14:textId="77777777" w:rsidR="00445527" w:rsidRPr="00445527" w:rsidRDefault="00445527" w:rsidP="00445527">
            <w:pPr>
              <w:cnfStyle w:val="000000000000" w:firstRow="0" w:lastRow="0" w:firstColumn="0" w:lastColumn="0" w:oddVBand="0" w:evenVBand="0" w:oddHBand="0" w:evenHBand="0" w:firstRowFirstColumn="0" w:firstRowLastColumn="0" w:lastRowFirstColumn="0" w:lastRowLastColumn="0"/>
            </w:pPr>
            <w:r w:rsidRPr="00445527">
              <w:t>A qualitative method used to identify and interpret patterns within textual data.</w:t>
            </w:r>
          </w:p>
        </w:tc>
      </w:tr>
    </w:tbl>
    <w:p w14:paraId="5E37485B" w14:textId="598960AE" w:rsidR="00445527" w:rsidRDefault="00445527">
      <w:pPr>
        <w:spacing w:after="160" w:line="259" w:lineRule="auto"/>
        <w:jc w:val="left"/>
      </w:pPr>
      <w:r>
        <w:br w:type="page"/>
      </w:r>
    </w:p>
    <w:p w14:paraId="18E43790" w14:textId="77777777" w:rsidR="00623A79" w:rsidRPr="00623A79" w:rsidRDefault="00623A79" w:rsidP="00623A79">
      <w:pPr>
        <w:spacing w:after="160" w:line="259" w:lineRule="auto"/>
        <w:jc w:val="left"/>
        <w:sectPr w:rsidR="00623A79" w:rsidRPr="00623A79" w:rsidSect="00623A79">
          <w:footerReference w:type="default" r:id="rId10"/>
          <w:pgSz w:w="12240" w:h="15840"/>
          <w:pgMar w:top="1440" w:right="1440" w:bottom="1440" w:left="1440" w:header="720" w:footer="720" w:gutter="0"/>
          <w:pgNumType w:fmt="lowerRoman" w:start="1"/>
          <w:cols w:space="720"/>
          <w:docGrid w:linePitch="360"/>
        </w:sectPr>
      </w:pPr>
    </w:p>
    <w:p w14:paraId="44D099F3" w14:textId="1CCBB5D7" w:rsidR="000355FD" w:rsidRPr="00CA6A07" w:rsidRDefault="000355FD" w:rsidP="00CA6A07">
      <w:pPr>
        <w:pStyle w:val="Heading1"/>
        <w:rPr>
          <w:bCs/>
        </w:rPr>
      </w:pPr>
      <w:bookmarkStart w:id="6" w:name="_Toc220880238"/>
      <w:r>
        <w:lastRenderedPageBreak/>
        <w:t>Chapter One: Introduction</w:t>
      </w:r>
      <w:bookmarkEnd w:id="1"/>
      <w:bookmarkEnd w:id="6"/>
    </w:p>
    <w:p w14:paraId="11AEE76E" w14:textId="77777777" w:rsidR="000355FD" w:rsidRPr="000B5308" w:rsidRDefault="000355FD" w:rsidP="000355FD">
      <w:pPr>
        <w:pStyle w:val="Heading2"/>
      </w:pPr>
      <w:bookmarkStart w:id="7" w:name="_Toc214813727"/>
      <w:bookmarkStart w:id="8" w:name="_Toc220880239"/>
      <w:r>
        <w:t>1.</w:t>
      </w:r>
      <w:r w:rsidRPr="000B5308">
        <w:t>1. Background and Context</w:t>
      </w:r>
      <w:bookmarkEnd w:id="7"/>
      <w:bookmarkEnd w:id="8"/>
    </w:p>
    <w:p w14:paraId="7DF12CDE" w14:textId="77777777" w:rsidR="000355FD" w:rsidRDefault="000355FD" w:rsidP="000355FD">
      <w:r>
        <w:t>Sustainability marketing has expanded due to the intense pressure experienced by firms all over the world. Sustainability is being adopted by many companies as a way of complying with emerging regulations and escalating customer demands. According to Peattie and Belz (2010), sustainability marketing ties profit and long-term social responsibility. The model presented by Elkington (1998) also demonstrates that companies have to strike a balance between people, planet and profit. These concepts drove companies to alter their objective of growth to a common benefit. According to recent reports on global climate, customers expect definite action but not pronouncements. The UK regulators now examine the cases of greenwashing using stricter regulations annually. The practical instances, including the UK ASA prohibition on envious green advertising of fast-fashion by brands, indicate that the general population are now expecting victims to tell the truth. The above background demonstrates that there is a high demand in the availability of tested and trusted sustainability messages.</w:t>
      </w:r>
    </w:p>
    <w:p w14:paraId="28532C8C" w14:textId="77777777" w:rsidR="000355FD" w:rsidRDefault="000355FD" w:rsidP="000355FD">
      <w:r>
        <w:t>The UK consumers, however, also altered their purchasing behaviour in the past years. Deloitte (2024) identifies the fact that 45 per cent of buyers in the UK mainly purchase sustainable brands despite paying even more. According to Kantar (2023), the UK purchasers also believe in brands that demonstrate actual changes and not in slogans. Brands currently demanded by the majority of households in the UK are low-carbon supply chains and transparent reporting. These tendencies are associated with even greater media attention towards climate change and waste problems. The youthful procurement consumers in the UK tend to look at brands that have social fairness and secure systems of labour. The value of low waste, long life and honest price claim is expected by the older buyer. These varied UK crowds desire to have transparent and not complex information that they can check. The two brands failing to satisfy these needs tend to encounter intense backlash from people. This change heightens the urge of companies to establish plausible sustainability communications.</w:t>
      </w:r>
    </w:p>
    <w:p w14:paraId="19E0BFEB" w14:textId="77777777" w:rsidR="000355FD" w:rsidRDefault="000355FD" w:rsidP="000355FD">
      <w:r>
        <w:t xml:space="preserve">IKEA has a good argument since it consists of a combination of global size and a good UK presence. It is stated that 60% of IKEA products are manufactured with renewable or recycled materials (IKEA, 2024). Its Planet and People Positive plan makes it operate </w:t>
      </w:r>
      <w:r>
        <w:lastRenderedPageBreak/>
        <w:t>circular systems, clean energy and waste reduction. IKEA UK operates certain activities such as Buy Back Friday, home recycling guidance and low energy store systems. These activities are in line with the commitment of the firm to provide sustainable living at low costs. The UK is a full-fledged and very conscious market that is highly activist-competitive. A great proportion of the consumers in the UK compare brands and evaluate them based on reliability and integrity. This renders the UK a central location for research on sustainability messages on perceptions. It will also assist in demonstrating whether the IKEA UK messages develop trust or raise doubt.</w:t>
      </w:r>
    </w:p>
    <w:p w14:paraId="5E2F51AB" w14:textId="77777777" w:rsidR="000355FD" w:rsidRDefault="000355FD" w:rsidP="000355FD">
      <w:pPr>
        <w:pStyle w:val="Heading2"/>
      </w:pPr>
      <w:bookmarkStart w:id="9" w:name="_Toc214813728"/>
      <w:bookmarkStart w:id="10" w:name="_Toc220880240"/>
      <w:r>
        <w:t>1.2. Problem Statement</w:t>
      </w:r>
      <w:bookmarkEnd w:id="9"/>
      <w:bookmarkEnd w:id="10"/>
    </w:p>
    <w:p w14:paraId="585CE8E8" w14:textId="77777777" w:rsidR="000355FD" w:rsidRDefault="000355FD" w:rsidP="000355FD">
      <w:r>
        <w:t xml:space="preserve">IKEA UK has numerous effective business sustainability efforts in its supply chain and stores. But the UK consumer attitudes towards such moves are yet to be fully deciphered. The market in the UK requires the large retailers to act with strong and honesty in their environmental activities. According to Deloitte (2024), a large part of UK consumers buy from ethical companies despite an increased cost. Some studies do indicate growing scepticism over corporate green claims, though. The Competition and Markets Authority in the UK established that forty per cent of green claims checked might mislead the purchasers. This battle demonstrates that UK consumers desire sustainability and are sceptical of most brand messages. IKEA better represents recycled materials, clean energy use, and promises of a circular design. However, it is unanswered in what ways the UK buyers evaluate these messages when making shopping decisions </w:t>
      </w:r>
      <w:r w:rsidRPr="008969E4">
        <w:t>(Farag Edghiem, Shrief and Quaresma, 2023)</w:t>
      </w:r>
      <w:r>
        <w:t>. These bewildered opinions demonstrate a very tangible black-and-white difference between act and consumer sense.</w:t>
      </w:r>
    </w:p>
    <w:p w14:paraId="7F5FF9AC" w14:textId="77777777" w:rsidR="000355FD" w:rsidRDefault="000355FD" w:rsidP="000355FD">
      <w:r>
        <w:t xml:space="preserve">The majority of literature reviews investigate the global sustainability approach of IKEA or concepts of green marketing in general. Very limited research has been done to understand the way British consumers interpret messages about IKEA UK's sustainability. It has been found that there is hardly any evidence of whether these messages assist in creating trust in the UK market </w:t>
      </w:r>
      <w:r w:rsidRPr="008969E4">
        <w:t>(Assadi and Dmitry Oleysker, 2006)</w:t>
      </w:r>
      <w:r>
        <w:t>. Little evidence is also available regarding their impact on purchasing intentions in the UK outlets. The more activist customers of the UK have distinct expectations as they are more open-minded. It is a kind of setting which requires novel proof that would concentrate solely on the UK retail space.</w:t>
      </w:r>
    </w:p>
    <w:p w14:paraId="1FFA432F" w14:textId="77777777" w:rsidR="000355FD" w:rsidRDefault="000355FD" w:rsidP="000355FD">
      <w:r>
        <w:lastRenderedPageBreak/>
        <w:t>There is no empirical information about the effect that the IKEA sustainability marketing has on forming British consumer trust, loyalty and purchase perceptions. There is minimal information concerning the way in which UK consumers interpret the claims made by IKEA, and how the claims contribute to or undermine brand meaning. This is the gap which it is the essence of the problem being solved in this study.</w:t>
      </w:r>
    </w:p>
    <w:p w14:paraId="5EF013C0" w14:textId="77777777" w:rsidR="000355FD" w:rsidRDefault="000355FD" w:rsidP="000355FD">
      <w:pPr>
        <w:pStyle w:val="Heading2"/>
      </w:pPr>
      <w:bookmarkStart w:id="11" w:name="_Toc214813729"/>
      <w:bookmarkStart w:id="12" w:name="_Toc220880241"/>
      <w:r>
        <w:t>1.3. Rationale of the Study</w:t>
      </w:r>
      <w:bookmarkEnd w:id="11"/>
      <w:bookmarkEnd w:id="12"/>
    </w:p>
    <w:p w14:paraId="3B329700" w14:textId="77777777" w:rsidR="000355FD" w:rsidRDefault="000355FD" w:rsidP="000355FD">
      <w:r>
        <w:t xml:space="preserve">The work assists the research gap in knowledge on the message meaning of UK retail. There are numerous works done on green marketing and fewer works to gauge the credibility of the message within the British context. The truth of messages being used by UK consumers is commonly questioned because of the number of greenwashing instances that have occurred through the largest brands. The given study will contribute to the explanation of the action of IKEA messages in terms of trust and personal action. It also develops the research on Perceived Consumer Effectiveness since it examines the way in which buyers attribute their personal efficacy </w:t>
      </w:r>
      <w:r w:rsidRPr="00703A34">
        <w:t>(Hanss and Doran, 2019)</w:t>
      </w:r>
      <w:r>
        <w:t>. It will provide new direction on the way CSR messages can create brand value in a mature retail market. It will also assist in improving the theory regarding the positioning of a sustainability brand with the evidence specific to the UK. The study connects the global theory with the patterns of behaviour in the UK, which forms more academic value.</w:t>
      </w:r>
    </w:p>
    <w:p w14:paraId="1ED7A435" w14:textId="77777777" w:rsidR="000355FD" w:rsidRDefault="000355FD" w:rsidP="000355FD">
      <w:r>
        <w:t xml:space="preserve">There is great pressure on the UK retailers to demonstrate sustainability claims using tangible factors. Lots of companies are worried about losing trust in case of inappropriate or vague communication. This study can assist companies in knowing the kind of message that can contribute to trust in a saturated market. In the case of IKEA UK, the research provides first-hand information about the way in which its claims are read by the buyers. It assists IKEA in observing whether the existing campaigns resonate with the needs and expectations of the consumers </w:t>
      </w:r>
      <w:r w:rsidRPr="00703A34">
        <w:t>(Zhou, 2024)</w:t>
      </w:r>
      <w:r>
        <w:t>. It further aids firms to shun publicity about the firm's greenwashing, which is daunting and harmful. The retailers in the UK should be capable of competing with their claims, which are clear, simple and verifiable. The study will help UK managers develop stronger and sincere communication that suits the increasing expectations of people.</w:t>
      </w:r>
    </w:p>
    <w:p w14:paraId="0C503ED2" w14:textId="3DA71B0F" w:rsidR="000355FD" w:rsidRDefault="000355FD" w:rsidP="000355FD">
      <w:pPr>
        <w:pStyle w:val="Heading2"/>
      </w:pPr>
      <w:bookmarkStart w:id="13" w:name="_Toc214813731"/>
      <w:bookmarkStart w:id="14" w:name="_Toc220880242"/>
      <w:r>
        <w:t>1.</w:t>
      </w:r>
      <w:r w:rsidR="00F731A1">
        <w:t>4</w:t>
      </w:r>
      <w:r w:rsidRPr="000B5308">
        <w:t>. Aim, Objectives, and Research Questions</w:t>
      </w:r>
      <w:bookmarkEnd w:id="13"/>
      <w:bookmarkEnd w:id="14"/>
      <w:r w:rsidRPr="000B5308">
        <w:t xml:space="preserve"> </w:t>
      </w:r>
    </w:p>
    <w:p w14:paraId="7D86BEF3" w14:textId="77777777" w:rsidR="000355FD" w:rsidRPr="000B5308" w:rsidRDefault="000355FD" w:rsidP="000355FD">
      <w:pPr>
        <w:rPr>
          <w:b/>
          <w:bCs/>
        </w:rPr>
      </w:pPr>
      <w:r w:rsidRPr="000B5308">
        <w:rPr>
          <w:b/>
          <w:bCs/>
        </w:rPr>
        <w:t>Aim</w:t>
      </w:r>
    </w:p>
    <w:p w14:paraId="3558671D" w14:textId="77777777" w:rsidR="000355FD" w:rsidRPr="000B5308" w:rsidRDefault="000355FD" w:rsidP="000355FD">
      <w:r w:rsidRPr="000B5308">
        <w:lastRenderedPageBreak/>
        <w:t>The study aims to evaluate the impact of sustainability marketing on consumer perception at IKEA UK.</w:t>
      </w:r>
    </w:p>
    <w:p w14:paraId="1B78A0AC" w14:textId="77777777" w:rsidR="000355FD" w:rsidRPr="000B5308" w:rsidRDefault="000355FD" w:rsidP="000355FD">
      <w:pPr>
        <w:rPr>
          <w:b/>
          <w:bCs/>
        </w:rPr>
      </w:pPr>
      <w:r w:rsidRPr="000B5308">
        <w:rPr>
          <w:b/>
          <w:bCs/>
        </w:rPr>
        <w:t>Objectives</w:t>
      </w:r>
    </w:p>
    <w:p w14:paraId="7DB8B7DA" w14:textId="77777777" w:rsidR="000355FD" w:rsidRPr="000B5308" w:rsidRDefault="000355FD" w:rsidP="000355FD">
      <w:pPr>
        <w:numPr>
          <w:ilvl w:val="0"/>
          <w:numId w:val="1"/>
        </w:numPr>
      </w:pPr>
      <w:r w:rsidRPr="000B5308">
        <w:t>To examine the sustainability marketing strategies of IKEA UK and consider its effectiveness.</w:t>
      </w:r>
    </w:p>
    <w:p w14:paraId="32723070" w14:textId="77777777" w:rsidR="000355FD" w:rsidRPr="000B5308" w:rsidRDefault="000355FD" w:rsidP="000355FD">
      <w:pPr>
        <w:numPr>
          <w:ilvl w:val="0"/>
          <w:numId w:val="1"/>
        </w:numPr>
      </w:pPr>
      <w:r w:rsidRPr="000B5308">
        <w:t>To assess the sustainability communication challenges and opportunities for IKEA UK.</w:t>
      </w:r>
    </w:p>
    <w:p w14:paraId="61B91778" w14:textId="77777777" w:rsidR="000355FD" w:rsidRPr="000B5308" w:rsidRDefault="000355FD" w:rsidP="000355FD">
      <w:pPr>
        <w:numPr>
          <w:ilvl w:val="0"/>
          <w:numId w:val="1"/>
        </w:numPr>
      </w:pPr>
      <w:r w:rsidRPr="000B5308">
        <w:t>To evaluate the impact of these strategies on consumer perception and purchase attitude.</w:t>
      </w:r>
    </w:p>
    <w:p w14:paraId="14C64E2F" w14:textId="77777777" w:rsidR="000355FD" w:rsidRPr="000B5308" w:rsidRDefault="000355FD" w:rsidP="000355FD">
      <w:pPr>
        <w:rPr>
          <w:b/>
          <w:bCs/>
        </w:rPr>
      </w:pPr>
      <w:r w:rsidRPr="000B5308">
        <w:rPr>
          <w:b/>
          <w:bCs/>
        </w:rPr>
        <w:t>Research Questions</w:t>
      </w:r>
    </w:p>
    <w:p w14:paraId="16B210A8" w14:textId="77777777" w:rsidR="000355FD" w:rsidRPr="000B5308" w:rsidRDefault="000355FD" w:rsidP="000355FD">
      <w:pPr>
        <w:numPr>
          <w:ilvl w:val="0"/>
          <w:numId w:val="2"/>
        </w:numPr>
      </w:pPr>
      <w:r w:rsidRPr="000B5308">
        <w:t>What is the impact of IKEA's sustainability campaigns on consumer perception in the UK?</w:t>
      </w:r>
    </w:p>
    <w:p w14:paraId="4835BD9F" w14:textId="77777777" w:rsidR="000355FD" w:rsidRPr="000B5308" w:rsidRDefault="000355FD" w:rsidP="000355FD">
      <w:pPr>
        <w:numPr>
          <w:ilvl w:val="0"/>
          <w:numId w:val="2"/>
        </w:numPr>
      </w:pPr>
      <w:r w:rsidRPr="000B5308">
        <w:t>What are the challenges to the effectiveness of sustainability communication at IKEA in the UK market?</w:t>
      </w:r>
    </w:p>
    <w:p w14:paraId="50B84644" w14:textId="77777777" w:rsidR="000355FD" w:rsidRDefault="000355FD" w:rsidP="000355FD">
      <w:pPr>
        <w:numPr>
          <w:ilvl w:val="0"/>
          <w:numId w:val="2"/>
        </w:numPr>
      </w:pPr>
      <w:r w:rsidRPr="000B5308">
        <w:t>To investigate the role of corporate social responsibility in sustainability marketing in IKEA?</w:t>
      </w:r>
    </w:p>
    <w:p w14:paraId="486C7FCF" w14:textId="1902D558" w:rsidR="000355FD" w:rsidRPr="000B5308" w:rsidRDefault="000355FD" w:rsidP="000355FD">
      <w:pPr>
        <w:pStyle w:val="Heading2"/>
      </w:pPr>
      <w:bookmarkStart w:id="15" w:name="_Toc214813732"/>
      <w:bookmarkStart w:id="16" w:name="_Toc220880243"/>
      <w:r>
        <w:t>1.</w:t>
      </w:r>
      <w:r w:rsidR="00F731A1">
        <w:t>5</w:t>
      </w:r>
      <w:r w:rsidRPr="000B5308">
        <w:t>. Theoretical Framework Overview</w:t>
      </w:r>
      <w:bookmarkEnd w:id="15"/>
      <w:bookmarkEnd w:id="16"/>
      <w:r w:rsidRPr="000B5308">
        <w:t xml:space="preserve"> </w:t>
      </w:r>
    </w:p>
    <w:p w14:paraId="057011A1" w14:textId="7D9C5738" w:rsidR="000355FD" w:rsidRDefault="001B255C" w:rsidP="000355FD">
      <w:r>
        <w:t>Four theories are</w:t>
      </w:r>
      <w:r w:rsidR="000355FD">
        <w:t xml:space="preserve"> related to design and analysis in the study. These theories describe the judgment of buyers regarding sustainability claims and the acquisition of trust by brands. Both theories assist in the development of the way the results would be arranged and read.</w:t>
      </w:r>
    </w:p>
    <w:p w14:paraId="3760F068" w14:textId="77777777" w:rsidR="000355FD" w:rsidRDefault="000355FD" w:rsidP="000355FD">
      <w:r>
        <w:t xml:space="preserve">According to the Triple Bottom Line model, companies should treat people, planet and profit as a balance. IKEA relies on this model to allure its design and supply chain operations. IKEA puts in minimally impactful materials, employee rights, and long-term value addition </w:t>
      </w:r>
      <w:r w:rsidRPr="00703A34">
        <w:t>(Elkington, 1998)</w:t>
      </w:r>
      <w:r>
        <w:t>. The theory is useful in explaining the relationship between IKEA's environmental goals and good market performance. It will also be useful in determining the responsiveness of the UK customers to recycled and renewable materials claims.</w:t>
      </w:r>
    </w:p>
    <w:p w14:paraId="1CF391FC" w14:textId="77777777" w:rsidR="000355FD" w:rsidRDefault="000355FD" w:rsidP="000355FD">
      <w:r>
        <w:t xml:space="preserve">Green Marketing theory describes the utilisation of design, sourcing, and communication for sustainability by firms </w:t>
      </w:r>
      <w:r w:rsidRPr="00703A34">
        <w:t>(Akude et al., 2025)</w:t>
      </w:r>
      <w:r>
        <w:t xml:space="preserve">. It says that sincere and clear communication will result in less scepticism and more trust. This is how IKEA applies it </w:t>
      </w:r>
      <w:r>
        <w:lastRenderedPageBreak/>
        <w:t>by means of circular design, waste minimisation, and simple repair. The theory aids the study in assessing the effects of the style used in a message on consumer meaning and trust. It also directs the analysis of such campaigns as Buy Back and energy-saving product lines.</w:t>
      </w:r>
    </w:p>
    <w:p w14:paraId="47343FF9" w14:textId="77777777" w:rsidR="000355FD" w:rsidRDefault="000355FD" w:rsidP="000355FD">
      <w:r>
        <w:t xml:space="preserve">PCE describes buyer behaviour whereby buyers act in a manner that they feel they generate a real effect when making decisions. According to </w:t>
      </w:r>
      <w:r w:rsidRPr="00703A34">
        <w:t>Kaufmann, Fateh and Yianna Orphanidou (2012</w:t>
      </w:r>
      <w:r>
        <w:t>), increased PCE increases green behaviour. IKEA appeals to consumer action by recycling and saving energy frequently. The theory can be used to analyse whether consumers are feeling more empowered in their daily decisions after receiving IKEA messages.</w:t>
      </w:r>
    </w:p>
    <w:p w14:paraId="3A86FB9D" w14:textId="77777777" w:rsidR="000355FD" w:rsidRPr="000B5308" w:rsidRDefault="000355FD" w:rsidP="000355FD">
      <w:r>
        <w:t>The brand authenticity demonstrates how real action and open messages create trust. Yang and Battocchio (2021) discovered that brand authenticity is boosted through open communication. IKEA relies on precise information on material and climatic objectives as a way of fostering confidence. The theory will aid in evaluating the role of honesty, tone, and proof in persuading the beliefs of buyers in the UK. It also mentors the elaboration of the impact of message truth on loyalty and purchase intentions.</w:t>
      </w:r>
    </w:p>
    <w:p w14:paraId="676F8CCD" w14:textId="707AFD8A" w:rsidR="000355FD" w:rsidRPr="000B5308" w:rsidRDefault="000355FD" w:rsidP="000355FD">
      <w:pPr>
        <w:pStyle w:val="Heading2"/>
      </w:pPr>
      <w:bookmarkStart w:id="17" w:name="_Toc214813733"/>
      <w:bookmarkStart w:id="18" w:name="_Toc220880244"/>
      <w:r>
        <w:t>1.</w:t>
      </w:r>
      <w:r w:rsidR="00F731A1">
        <w:t>6</w:t>
      </w:r>
      <w:r w:rsidRPr="000B5308">
        <w:t>. Structure of the Dissertation</w:t>
      </w:r>
      <w:bookmarkEnd w:id="17"/>
      <w:bookmarkEnd w:id="18"/>
      <w:r w:rsidRPr="000B5308">
        <w:t xml:space="preserve"> </w:t>
      </w:r>
    </w:p>
    <w:p w14:paraId="1E72B470" w14:textId="5A272B53" w:rsidR="00445527" w:rsidRDefault="00445527" w:rsidP="00445527">
      <w:pPr>
        <w:pStyle w:val="Caption"/>
        <w:keepNext/>
      </w:pPr>
      <w:bookmarkStart w:id="19" w:name="_Toc220880630"/>
      <w:r>
        <w:t xml:space="preserve">Table </w:t>
      </w:r>
      <w:fldSimple w:instr=" SEQ Table \* ARABIC ">
        <w:r w:rsidR="00C93232">
          <w:rPr>
            <w:noProof/>
          </w:rPr>
          <w:t>1</w:t>
        </w:r>
      </w:fldSimple>
      <w:r>
        <w:t xml:space="preserve"> </w:t>
      </w:r>
      <w:r w:rsidRPr="008A3F6E">
        <w:rPr>
          <w:noProof/>
        </w:rPr>
        <w:t>Structure of the Dissertation</w:t>
      </w:r>
      <w:bookmarkEnd w:id="19"/>
    </w:p>
    <w:tbl>
      <w:tblPr>
        <w:tblStyle w:val="PlainTable1"/>
        <w:tblW w:w="0" w:type="auto"/>
        <w:tblLook w:val="04A0" w:firstRow="1" w:lastRow="0" w:firstColumn="1" w:lastColumn="0" w:noHBand="0" w:noVBand="1"/>
      </w:tblPr>
      <w:tblGrid>
        <w:gridCol w:w="3620"/>
        <w:gridCol w:w="5730"/>
      </w:tblGrid>
      <w:tr w:rsidR="000355FD" w:rsidRPr="000B5308" w14:paraId="122932AA" w14:textId="77777777" w:rsidTr="001E7C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797B5A" w14:textId="77777777" w:rsidR="000355FD" w:rsidRPr="000B5308" w:rsidRDefault="000355FD" w:rsidP="001E7C3A">
            <w:r w:rsidRPr="000B5308">
              <w:t>Chapter</w:t>
            </w:r>
          </w:p>
        </w:tc>
        <w:tc>
          <w:tcPr>
            <w:tcW w:w="0" w:type="auto"/>
            <w:hideMark/>
          </w:tcPr>
          <w:p w14:paraId="787DEE3B" w14:textId="77777777" w:rsidR="000355FD" w:rsidRPr="000B5308" w:rsidRDefault="000355FD" w:rsidP="001E7C3A">
            <w:pPr>
              <w:cnfStyle w:val="100000000000" w:firstRow="1" w:lastRow="0" w:firstColumn="0" w:lastColumn="0" w:oddVBand="0" w:evenVBand="0" w:oddHBand="0" w:evenHBand="0" w:firstRowFirstColumn="0" w:firstRowLastColumn="0" w:lastRowFirstColumn="0" w:lastRowLastColumn="0"/>
            </w:pPr>
            <w:r w:rsidRPr="000B5308">
              <w:t>Content Summary</w:t>
            </w:r>
          </w:p>
        </w:tc>
      </w:tr>
      <w:tr w:rsidR="000355FD" w:rsidRPr="000B5308" w14:paraId="61F1B8AD" w14:textId="77777777" w:rsidTr="001E7C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896685" w14:textId="77777777" w:rsidR="000355FD" w:rsidRPr="000B5308" w:rsidRDefault="000355FD" w:rsidP="001E7C3A">
            <w:r w:rsidRPr="000B5308">
              <w:t>Chapter 1: Introduction</w:t>
            </w:r>
          </w:p>
        </w:tc>
        <w:tc>
          <w:tcPr>
            <w:tcW w:w="0" w:type="auto"/>
            <w:hideMark/>
          </w:tcPr>
          <w:p w14:paraId="1F2ED017" w14:textId="77777777" w:rsidR="000355FD" w:rsidRPr="000B5308" w:rsidRDefault="000355FD" w:rsidP="001E7C3A">
            <w:pPr>
              <w:cnfStyle w:val="000000100000" w:firstRow="0" w:lastRow="0" w:firstColumn="0" w:lastColumn="0" w:oddVBand="0" w:evenVBand="0" w:oddHBand="1" w:evenHBand="0" w:firstRowFirstColumn="0" w:firstRowLastColumn="0" w:lastRowFirstColumn="0" w:lastRowLastColumn="0"/>
            </w:pPr>
            <w:r w:rsidRPr="000B5308">
              <w:t>Context, problem, rationale, aim, objectives, questions, and significance.</w:t>
            </w:r>
          </w:p>
        </w:tc>
      </w:tr>
      <w:tr w:rsidR="000355FD" w:rsidRPr="000B5308" w14:paraId="6DD71877" w14:textId="77777777" w:rsidTr="001E7C3A">
        <w:tc>
          <w:tcPr>
            <w:cnfStyle w:val="001000000000" w:firstRow="0" w:lastRow="0" w:firstColumn="1" w:lastColumn="0" w:oddVBand="0" w:evenVBand="0" w:oddHBand="0" w:evenHBand="0" w:firstRowFirstColumn="0" w:firstRowLastColumn="0" w:lastRowFirstColumn="0" w:lastRowLastColumn="0"/>
            <w:tcW w:w="0" w:type="auto"/>
            <w:hideMark/>
          </w:tcPr>
          <w:p w14:paraId="1146B924" w14:textId="77777777" w:rsidR="000355FD" w:rsidRPr="000B5308" w:rsidRDefault="000355FD" w:rsidP="001E7C3A">
            <w:r w:rsidRPr="000B5308">
              <w:t>Chapter 2: Literature Review</w:t>
            </w:r>
          </w:p>
        </w:tc>
        <w:tc>
          <w:tcPr>
            <w:tcW w:w="0" w:type="auto"/>
            <w:hideMark/>
          </w:tcPr>
          <w:p w14:paraId="613949F5" w14:textId="77777777" w:rsidR="000355FD" w:rsidRPr="000B5308" w:rsidRDefault="000355FD" w:rsidP="001E7C3A">
            <w:pPr>
              <w:cnfStyle w:val="000000000000" w:firstRow="0" w:lastRow="0" w:firstColumn="0" w:lastColumn="0" w:oddVBand="0" w:evenVBand="0" w:oddHBand="0" w:evenHBand="0" w:firstRowFirstColumn="0" w:firstRowLastColumn="0" w:lastRowFirstColumn="0" w:lastRowLastColumn="0"/>
            </w:pPr>
            <w:r w:rsidRPr="000B5308">
              <w:t>Critical review of sustainability marketing, perception, IKEA actions, communication issues, and gaps.</w:t>
            </w:r>
          </w:p>
        </w:tc>
      </w:tr>
      <w:tr w:rsidR="000355FD" w:rsidRPr="000B5308" w14:paraId="18EB3FDD" w14:textId="77777777" w:rsidTr="001E7C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D26C9D" w14:textId="77777777" w:rsidR="000355FD" w:rsidRPr="000B5308" w:rsidRDefault="000355FD" w:rsidP="001E7C3A">
            <w:r w:rsidRPr="000B5308">
              <w:t>Chapter 3: Methodology</w:t>
            </w:r>
          </w:p>
        </w:tc>
        <w:tc>
          <w:tcPr>
            <w:tcW w:w="0" w:type="auto"/>
            <w:hideMark/>
          </w:tcPr>
          <w:p w14:paraId="769DA5B6" w14:textId="77777777" w:rsidR="000355FD" w:rsidRPr="000B5308" w:rsidRDefault="000355FD" w:rsidP="001E7C3A">
            <w:pPr>
              <w:cnfStyle w:val="000000100000" w:firstRow="0" w:lastRow="0" w:firstColumn="0" w:lastColumn="0" w:oddVBand="0" w:evenVBand="0" w:oddHBand="1" w:evenHBand="0" w:firstRowFirstColumn="0" w:firstRowLastColumn="0" w:lastRowFirstColumn="0" w:lastRowLastColumn="0"/>
            </w:pPr>
            <w:r w:rsidRPr="000B5308">
              <w:t>Interpretivist stance, inductive approach, case study logic, data sources, analysis steps, and ethics.</w:t>
            </w:r>
          </w:p>
        </w:tc>
      </w:tr>
      <w:tr w:rsidR="000355FD" w:rsidRPr="000B5308" w14:paraId="6CD58135" w14:textId="77777777" w:rsidTr="001E7C3A">
        <w:tc>
          <w:tcPr>
            <w:cnfStyle w:val="001000000000" w:firstRow="0" w:lastRow="0" w:firstColumn="1" w:lastColumn="0" w:oddVBand="0" w:evenVBand="0" w:oddHBand="0" w:evenHBand="0" w:firstRowFirstColumn="0" w:firstRowLastColumn="0" w:lastRowFirstColumn="0" w:lastRowLastColumn="0"/>
            <w:tcW w:w="0" w:type="auto"/>
            <w:hideMark/>
          </w:tcPr>
          <w:p w14:paraId="13FDC7CC" w14:textId="77777777" w:rsidR="000355FD" w:rsidRPr="000B5308" w:rsidRDefault="000355FD" w:rsidP="001E7C3A">
            <w:r w:rsidRPr="000B5308">
              <w:t>Chapter 4: Findings and Discussion</w:t>
            </w:r>
          </w:p>
        </w:tc>
        <w:tc>
          <w:tcPr>
            <w:tcW w:w="0" w:type="auto"/>
            <w:hideMark/>
          </w:tcPr>
          <w:p w14:paraId="09E68DAB" w14:textId="77777777" w:rsidR="000355FD" w:rsidRPr="000B5308" w:rsidRDefault="000355FD" w:rsidP="001E7C3A">
            <w:pPr>
              <w:cnfStyle w:val="000000000000" w:firstRow="0" w:lastRow="0" w:firstColumn="0" w:lastColumn="0" w:oddVBand="0" w:evenVBand="0" w:oddHBand="0" w:evenHBand="0" w:firstRowFirstColumn="0" w:firstRowLastColumn="0" w:lastRowFirstColumn="0" w:lastRowLastColumn="0"/>
            </w:pPr>
            <w:r w:rsidRPr="000B5308">
              <w:t>Themes from secondary data linked to theory and research questions.</w:t>
            </w:r>
          </w:p>
        </w:tc>
      </w:tr>
      <w:tr w:rsidR="000355FD" w:rsidRPr="000B5308" w14:paraId="6501A382" w14:textId="77777777" w:rsidTr="001E7C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CAAEE9" w14:textId="77777777" w:rsidR="000355FD" w:rsidRPr="000B5308" w:rsidRDefault="000355FD" w:rsidP="001E7C3A">
            <w:r w:rsidRPr="000B5308">
              <w:t>Chapter 5: Conclusion and Recommendations</w:t>
            </w:r>
          </w:p>
        </w:tc>
        <w:tc>
          <w:tcPr>
            <w:tcW w:w="0" w:type="auto"/>
            <w:hideMark/>
          </w:tcPr>
          <w:p w14:paraId="5BA506C5" w14:textId="77777777" w:rsidR="000355FD" w:rsidRPr="000B5308" w:rsidRDefault="000355FD" w:rsidP="001E7C3A">
            <w:pPr>
              <w:cnfStyle w:val="000000100000" w:firstRow="0" w:lastRow="0" w:firstColumn="0" w:lastColumn="0" w:oddVBand="0" w:evenVBand="0" w:oddHBand="1" w:evenHBand="0" w:firstRowFirstColumn="0" w:firstRowLastColumn="0" w:lastRowFirstColumn="0" w:lastRowLastColumn="0"/>
            </w:pPr>
            <w:r w:rsidRPr="000B5308">
              <w:t>Key insights, strategic recommendations, limitations, and future research paths.</w:t>
            </w:r>
          </w:p>
        </w:tc>
      </w:tr>
    </w:tbl>
    <w:p w14:paraId="0AEA9A4E" w14:textId="31D7D1F5" w:rsidR="000355FD" w:rsidRPr="000B5308" w:rsidRDefault="00F731A1" w:rsidP="000355FD">
      <w:pPr>
        <w:pStyle w:val="Heading2"/>
      </w:pPr>
      <w:bookmarkStart w:id="20" w:name="_Toc214813734"/>
      <w:bookmarkStart w:id="21" w:name="_Toc220880245"/>
      <w:r>
        <w:lastRenderedPageBreak/>
        <w:t>1.7</w:t>
      </w:r>
      <w:r w:rsidR="000355FD" w:rsidRPr="000B5308">
        <w:t>. Summary of the Introduction</w:t>
      </w:r>
      <w:bookmarkEnd w:id="20"/>
      <w:bookmarkEnd w:id="21"/>
      <w:r w:rsidR="000355FD" w:rsidRPr="000B5308">
        <w:t xml:space="preserve"> </w:t>
      </w:r>
    </w:p>
    <w:p w14:paraId="652E6146" w14:textId="219EC010" w:rsidR="000355FD" w:rsidRDefault="000355FD" w:rsidP="000355FD">
      <w:r w:rsidRPr="008969E4">
        <w:t xml:space="preserve">This introduction has justified why marketing sustainability is relevant in </w:t>
      </w:r>
      <w:r>
        <w:t xml:space="preserve">the </w:t>
      </w:r>
      <w:r w:rsidRPr="008969E4">
        <w:t xml:space="preserve">UK currently. It revealed that IKEA UK has good sustainability </w:t>
      </w:r>
      <w:r>
        <w:t>practices,</w:t>
      </w:r>
      <w:r w:rsidRPr="008969E4">
        <w:t xml:space="preserve"> but not well understood by consumers. It also revealed that the UK customer requires the big retailers to be honest and free in their communication. The introduction provided the identification of the academic gaps and the necessity of UK-specific insight. It has introduced the purpose, research objectives and questions which will direct the research. It also established the theories that account </w:t>
      </w:r>
      <w:r>
        <w:t>for</w:t>
      </w:r>
      <w:r w:rsidRPr="008969E4">
        <w:t xml:space="preserve"> the basis </w:t>
      </w:r>
      <w:r>
        <w:t>on</w:t>
      </w:r>
      <w:r w:rsidRPr="008969E4">
        <w:t xml:space="preserve"> which buyers assess and believe sustainability messages. These notions set the stage </w:t>
      </w:r>
      <w:r>
        <w:t>for</w:t>
      </w:r>
      <w:r w:rsidRPr="008969E4">
        <w:t xml:space="preserve"> the following chapter that analyses the major scholarly writing in this area.</w:t>
      </w:r>
    </w:p>
    <w:p w14:paraId="06F9D726" w14:textId="77777777" w:rsidR="000355FD" w:rsidRDefault="000355FD">
      <w:pPr>
        <w:spacing w:after="160" w:line="259" w:lineRule="auto"/>
        <w:jc w:val="left"/>
      </w:pPr>
      <w:r>
        <w:br w:type="page"/>
      </w:r>
    </w:p>
    <w:p w14:paraId="18C65A9E" w14:textId="77777777" w:rsidR="000355FD" w:rsidRDefault="000355FD" w:rsidP="000355FD">
      <w:pPr>
        <w:pStyle w:val="Heading1"/>
      </w:pPr>
      <w:bookmarkStart w:id="22" w:name="_Toc215069688"/>
      <w:bookmarkStart w:id="23" w:name="_Toc220880246"/>
      <w:r>
        <w:lastRenderedPageBreak/>
        <w:t>Chapter 2: Literature Review</w:t>
      </w:r>
      <w:bookmarkEnd w:id="22"/>
      <w:bookmarkEnd w:id="23"/>
    </w:p>
    <w:p w14:paraId="0C8F1726" w14:textId="45FE025C" w:rsidR="000355FD" w:rsidRPr="00E024DB" w:rsidRDefault="000355FD" w:rsidP="000355FD">
      <w:pPr>
        <w:pStyle w:val="Heading2"/>
      </w:pPr>
      <w:bookmarkStart w:id="24" w:name="_Toc215069689"/>
      <w:bookmarkStart w:id="25" w:name="_Toc220880247"/>
      <w:r w:rsidRPr="00E024DB">
        <w:t>2.</w:t>
      </w:r>
      <w:r w:rsidR="001E7C3A">
        <w:t>0</w:t>
      </w:r>
      <w:r w:rsidRPr="00E024DB">
        <w:t xml:space="preserve"> Introduction</w:t>
      </w:r>
      <w:bookmarkEnd w:id="24"/>
      <w:bookmarkEnd w:id="25"/>
    </w:p>
    <w:p w14:paraId="53CF2CC1" w14:textId="4DF4CB05" w:rsidR="001E7C3A" w:rsidRDefault="000355FD" w:rsidP="000355FD">
      <w:r>
        <w:t>The present review addresses the current literature on consumer perception and sustainability marketing within the UK retail industry. It is connected directly to the study aim because it analyses the ways sustainability messages could be used to affect the levels of trust and purchase attitudes among IKEA UK customers. It serves the purpose of the research by evaluating sustainability plans, communication issues and consumer reactions in previous research. The research questions are also answered by the review through the analysis of the way in which buyers rate message clarity, honesty and evidence in sustainability claims. Such themes are also valuable in the UK since most buyers currently demand an actual action instead of empty promises (Deloitte, 2024). Uncertain messages are challenged by UK buyers because of the previous instances of greenwashing. IKEA is applicable since its marketing relies on recycled resources and the use of the circle (Peattie and Belz, 2010). The structure of the chapter is organised in accordance with concepts, theories, controversy of perception, IKEA practice, communication problems, and research gaps.</w:t>
      </w:r>
    </w:p>
    <w:p w14:paraId="0A7EB398" w14:textId="3C5AE262" w:rsidR="001E7C3A" w:rsidRDefault="001E7C3A" w:rsidP="001E7C3A">
      <w:pPr>
        <w:pStyle w:val="Heading2"/>
      </w:pPr>
      <w:bookmarkStart w:id="26" w:name="_Toc220880248"/>
      <w:r>
        <w:t xml:space="preserve">2.1. </w:t>
      </w:r>
      <w:r w:rsidRPr="001E7C3A">
        <w:t>The Methodology to Literature Review</w:t>
      </w:r>
      <w:bookmarkEnd w:id="26"/>
    </w:p>
    <w:p w14:paraId="649A2208" w14:textId="5373A529" w:rsidR="001E7C3A" w:rsidRDefault="005B216E" w:rsidP="001E7C3A">
      <w:r w:rsidRPr="005B216E">
        <w:t>The present study follows a critical literature review methodology that extends beyond summarising the existing literature by assessing theoretical assumptions, methodological decisions, and inconsistencies of prior research. Critical review makes it possible to detect conceptual gaps and contentious views as applied to sustainability marketing and consumer perception (Saunders, Lewis and Thornhill, 2023; Bryman and Bell, 2015).</w:t>
      </w:r>
      <w:r>
        <w:t xml:space="preserve"> </w:t>
      </w:r>
      <w:r w:rsidR="001E7C3A" w:rsidRPr="001E7C3A">
        <w:t xml:space="preserve">A systematic and structured method has been used in this literature review to achieve academic rigour, relevance and transparency. The EBSCOhost database stands out as the main source of academic information that was used to identify academic sources, as it offers access to peer-reviewed articles in the fields of sustainability marketing, consumer behaviour, corporate social responsibility, and business ethics. Google Scholar was also utilised to find more relevant studies not indexed in EBSCO to increase coverage and completeness. The search process was performed by combining a set of keywords, such as sustainability marketing, corporate social responsibility, consumer perception, </w:t>
      </w:r>
      <w:r w:rsidR="001E7C3A" w:rsidRPr="001E7C3A">
        <w:lastRenderedPageBreak/>
        <w:t>green marketing, brand authenticity, trust, transparency, and the circular economy. The searches were refined by using the binary operators like AND and OR to enhance the relevance of the results. Inclusion and exclusion criteria were used to eliminate the number of records initially. The filtering of sources was carried out with how relevant they were to the research aims, the academic quality of the sources, the time of publication and duplication. Articles that were considered conceptually primary and that had been published before 2010 were included. Redundant documents and entries that were not directly related to sustainability marketing and consumer perception have been eliminated. After this filtering, 48 primary qualitative secondary sources were retained to be included in the literature review. These sources were selected because of a high theoretical originality, the quality of methodology, and direct relation to the research questions.</w:t>
      </w:r>
    </w:p>
    <w:p w14:paraId="61797CF5" w14:textId="77777777" w:rsidR="007414C1" w:rsidRDefault="001E7C3A" w:rsidP="007414C1">
      <w:pPr>
        <w:pStyle w:val="NormalWeb"/>
        <w:keepNext/>
        <w:jc w:val="center"/>
      </w:pPr>
      <w:r>
        <w:rPr>
          <w:noProof/>
        </w:rPr>
        <w:lastRenderedPageBreak/>
        <w:drawing>
          <wp:inline distT="0" distB="0" distL="0" distR="0" wp14:anchorId="34419640" wp14:editId="2BCBE1FE">
            <wp:extent cx="3764446" cy="4810125"/>
            <wp:effectExtent l="0" t="0" r="7620" b="0"/>
            <wp:docPr id="6500387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505" b="13310"/>
                    <a:stretch>
                      <a:fillRect/>
                    </a:stretch>
                  </pic:blipFill>
                  <pic:spPr bwMode="auto">
                    <a:xfrm>
                      <a:off x="0" y="0"/>
                      <a:ext cx="3768728" cy="4815597"/>
                    </a:xfrm>
                    <a:prstGeom prst="rect">
                      <a:avLst/>
                    </a:prstGeom>
                    <a:noFill/>
                    <a:ln>
                      <a:noFill/>
                    </a:ln>
                    <a:extLst>
                      <a:ext uri="{53640926-AAD7-44D8-BBD7-CCE9431645EC}">
                        <a14:shadowObscured xmlns:a14="http://schemas.microsoft.com/office/drawing/2010/main"/>
                      </a:ext>
                    </a:extLst>
                  </pic:spPr>
                </pic:pic>
              </a:graphicData>
            </a:graphic>
          </wp:inline>
        </w:drawing>
      </w:r>
    </w:p>
    <w:p w14:paraId="56860639" w14:textId="47DB9B25" w:rsidR="001E7C3A" w:rsidRDefault="007414C1" w:rsidP="007414C1">
      <w:pPr>
        <w:pStyle w:val="Caption"/>
      </w:pPr>
      <w:bookmarkStart w:id="27" w:name="_Toc220880627"/>
      <w:r>
        <w:t xml:space="preserve">Figure </w:t>
      </w:r>
      <w:fldSimple w:instr=" SEQ Figure \* ARABIC ">
        <w:r>
          <w:rPr>
            <w:noProof/>
          </w:rPr>
          <w:t>1</w:t>
        </w:r>
      </w:fldSimple>
      <w:r>
        <w:t xml:space="preserve"> PRISMA Diagram</w:t>
      </w:r>
      <w:bookmarkEnd w:id="27"/>
    </w:p>
    <w:p w14:paraId="66F59ECA" w14:textId="0C87915A" w:rsidR="007414C1" w:rsidRPr="007414C1" w:rsidRDefault="007414C1" w:rsidP="007414C1">
      <w:pPr>
        <w:jc w:val="center"/>
        <w:rPr>
          <w:sz w:val="22"/>
          <w:szCs w:val="22"/>
        </w:rPr>
      </w:pPr>
      <w:r w:rsidRPr="007414C1">
        <w:rPr>
          <w:sz w:val="22"/>
          <w:szCs w:val="22"/>
        </w:rPr>
        <w:t>Source: (Self-Made)</w:t>
      </w:r>
    </w:p>
    <w:p w14:paraId="7769C110" w14:textId="77CC8EFD" w:rsidR="001E7C3A" w:rsidRPr="00E024DB" w:rsidRDefault="001E7C3A" w:rsidP="001E7C3A">
      <w:r w:rsidRPr="001E7C3A">
        <w:t>The PRISMA flow diagram demonstrates how the literature will be identified, screened, and selected to be included in this review. It shows the amount of records found by searching databases, elimination of copied documents, filtering of abstracts and full texts and the overall amount of studies reached. It is a process that makes it more transparent and identifies a systematic method in choosing the literature.</w:t>
      </w:r>
    </w:p>
    <w:p w14:paraId="55E75284" w14:textId="77777777" w:rsidR="000355FD" w:rsidRPr="00E024DB" w:rsidRDefault="000355FD" w:rsidP="000355FD">
      <w:pPr>
        <w:pStyle w:val="Heading2"/>
      </w:pPr>
      <w:bookmarkStart w:id="28" w:name="_Toc215069690"/>
      <w:bookmarkStart w:id="29" w:name="_Toc220880249"/>
      <w:r w:rsidRPr="00E024DB">
        <w:t>2.2 Evolution and Foundations of Sustainability Marketing</w:t>
      </w:r>
      <w:bookmarkEnd w:id="28"/>
      <w:bookmarkEnd w:id="29"/>
    </w:p>
    <w:p w14:paraId="26557589" w14:textId="77777777" w:rsidR="000355FD" w:rsidRDefault="000355FD" w:rsidP="000355FD">
      <w:pPr>
        <w:pStyle w:val="Heading3"/>
      </w:pPr>
      <w:bookmarkStart w:id="30" w:name="_Toc215069691"/>
      <w:bookmarkStart w:id="31" w:name="_Toc220880250"/>
      <w:r w:rsidRPr="00E024DB">
        <w:t>2.2.1 Definitions and Scope of Sustainability Marketing</w:t>
      </w:r>
      <w:bookmarkEnd w:id="30"/>
      <w:bookmarkEnd w:id="31"/>
    </w:p>
    <w:p w14:paraId="378ACB9B" w14:textId="77777777" w:rsidR="000355FD" w:rsidRDefault="000355FD" w:rsidP="000355FD">
      <w:r>
        <w:t xml:space="preserve">According to Peattie and Belz (2010), sustainability marketing connects customer value and care of the environment. They claimed that business organisations have to generate value which benefits buyers and safeguards the planet. Babar (2024) emphasised that </w:t>
      </w:r>
      <w:r>
        <w:lastRenderedPageBreak/>
        <w:t>the worldwide markets are currently urging companies to minimise wastage and carbon consumption. This transition indicates that most companies are currently under pressure to take action concerning sustainability objectives. Vinod Kumar et al. (2013) insisted that sustainability marketing has ceased being a niche concept, but rather a strategy. They mentioned that real evidence of what they do should be provided by the brands to earn trust. The concept applies in the UK, as most consumers demand direct and straightforward sustainability assertions. A survey by Deloitte (2024) revealed that nearly 50 per cent of the UK consumer population buys sustainable brands at a higher price. This indicates that the UK market is now in favour of companies with straightforward and direct messages.</w:t>
      </w:r>
    </w:p>
    <w:p w14:paraId="62B1D40C" w14:textId="77777777" w:rsidR="000355FD" w:rsidRDefault="000355FD" w:rsidP="000355FD">
      <w:pPr>
        <w:pStyle w:val="Heading3"/>
      </w:pPr>
      <w:bookmarkStart w:id="32" w:name="_Toc215069692"/>
      <w:bookmarkStart w:id="33" w:name="_Toc220880251"/>
      <w:r>
        <w:t>2.2.2 Triple Bottom Line as Foundation</w:t>
      </w:r>
      <w:bookmarkEnd w:id="32"/>
      <w:bookmarkEnd w:id="33"/>
    </w:p>
    <w:p w14:paraId="5B20A8EC" w14:textId="77777777" w:rsidR="000355FD" w:rsidRDefault="000355FD" w:rsidP="000355FD">
      <w:r>
        <w:t>Elkington (1997) has defined the Triple Bottom Line through people, planet and profit. According to him, the companies need to strike a balance between the social care, the environmental action and the monetary benefit. According to Bhatti et al. (2025), the model assists companies in connecting long-term development with social value. They added that TBL makes managers observe the impact of actions on society and nature. As Loviscek (2021) argued, TBL provides a broad perspective of sustainability in the sectors. However, Sridhar and Jones (2012) claimed that the model has problematic aspects because of its general concepts. They claim that there are numerous companies that have difficulties in quantifying social and ecological value. They make these limits to limit the use of the model in firms which require clear performance tools. This discussion is significant to IKEA since the company releases its People and Planet targets.</w:t>
      </w:r>
    </w:p>
    <w:p w14:paraId="0EFD5A67" w14:textId="77777777" w:rsidR="000355FD" w:rsidRDefault="000355FD" w:rsidP="000355FD">
      <w:pPr>
        <w:pStyle w:val="Heading3"/>
      </w:pPr>
      <w:bookmarkStart w:id="34" w:name="_Toc215069693"/>
      <w:bookmarkStart w:id="35" w:name="_Toc220880252"/>
      <w:r>
        <w:t>2.2.3 Green Marketing Theory</w:t>
      </w:r>
      <w:bookmarkEnd w:id="34"/>
      <w:bookmarkEnd w:id="35"/>
    </w:p>
    <w:p w14:paraId="2881CDC7" w14:textId="77777777" w:rsidR="000355FD" w:rsidRPr="00E024DB" w:rsidRDefault="000355FD" w:rsidP="000355FD">
      <w:r>
        <w:t xml:space="preserve">Akude et al. (2025) emphasised that green marketing employs design, sourcing and messages in moulding buyer behaviour. According to them, companies should take overt steps in order to back environmental assertions. Verma and Tyagi (2023) insisted that eco-design enhances trust since it connects the products to low impact. They claimed that companies need to minimise waste and incorporate a long product life to earn confidence. According to Isaac et al. (2024), greenwashing decreases the level of trust and diminishes the purchase intention. They reported that ambiguous claims put in question the whole sincerity of brands in the eyes of buyers. This is important in the UK </w:t>
      </w:r>
      <w:r>
        <w:lastRenderedPageBreak/>
        <w:t>since most of the buyers doubt ambiguous green statements. This is a challenge that IKEA has to overcome since it should demonstrate that its recycled and renewable materials are authentic. The theory of green marketing assists in answering the question of why IKEA gains trust with uncomplicated and straightforward assertions.</w:t>
      </w:r>
    </w:p>
    <w:p w14:paraId="16C01327" w14:textId="77777777" w:rsidR="000355FD" w:rsidRPr="00694976" w:rsidRDefault="000355FD" w:rsidP="000355FD">
      <w:pPr>
        <w:pStyle w:val="Heading2"/>
      </w:pPr>
      <w:bookmarkStart w:id="36" w:name="_Toc215069694"/>
      <w:bookmarkStart w:id="37" w:name="_Toc220880253"/>
      <w:r w:rsidRPr="00694976">
        <w:t>2.3 Theoretical Perspectives Shaping Consumer Perception</w:t>
      </w:r>
      <w:bookmarkEnd w:id="36"/>
      <w:bookmarkEnd w:id="37"/>
    </w:p>
    <w:p w14:paraId="61AB7A0F" w14:textId="77777777" w:rsidR="000355FD" w:rsidRDefault="000355FD" w:rsidP="000355FD">
      <w:pPr>
        <w:pStyle w:val="Heading3"/>
      </w:pPr>
      <w:bookmarkStart w:id="38" w:name="_Toc215069695"/>
      <w:bookmarkStart w:id="39" w:name="_Toc220880254"/>
      <w:r w:rsidRPr="00694976">
        <w:t>2.3.1 Perceived Consumer Effectiveness (PCE)</w:t>
      </w:r>
      <w:bookmarkEnd w:id="38"/>
      <w:bookmarkEnd w:id="39"/>
    </w:p>
    <w:p w14:paraId="0A7688D0" w14:textId="77777777" w:rsidR="000355FD" w:rsidRDefault="000355FD" w:rsidP="000355FD">
      <w:r>
        <w:t>According to Kaufmann et al. (2012), PCE elaborates on the way buyers evaluate their personal power to bring change. According to them, buyers take action when they think their actions have real consequences. McGregor (2005) emphasised that empowered buyers have a better read on claims and want honest evidence. Mandung et al. (2024) insisted that empowered buyers have a sense of control and thus will react more to clear messages. Wang et al. (2023) demonstrated the fact that high PCE enhances trust and purchase intention in most markets. Hu (2011) also observed that purchasers behave whenever they experience value and satisfaction during a purchase. However, Chen and Liang (2007) believed that perception may change in cases of risk or ambiguity in messages. PCE is also intercultural since buyers perceive impact differently. These concepts are important to the UK since a significant number of buyers assume the blame for the climate problems. They will evaluate IKEA on the quality of the messages that will assist in personal action.</w:t>
      </w:r>
    </w:p>
    <w:p w14:paraId="006B549B" w14:textId="77777777" w:rsidR="000355FD" w:rsidRDefault="000355FD" w:rsidP="000355FD">
      <w:pPr>
        <w:pStyle w:val="Heading3"/>
      </w:pPr>
      <w:bookmarkStart w:id="40" w:name="_Toc215069696"/>
      <w:bookmarkStart w:id="41" w:name="_Toc220880255"/>
      <w:r>
        <w:t>2.3.2 Brand Authenticity Theory</w:t>
      </w:r>
      <w:bookmarkEnd w:id="40"/>
      <w:bookmarkEnd w:id="41"/>
    </w:p>
    <w:p w14:paraId="309964E6" w14:textId="77777777" w:rsidR="000355FD" w:rsidRDefault="000355FD" w:rsidP="000355FD">
      <w:r>
        <w:t xml:space="preserve">According to Yang et al. (2021), authenticity generates trust when companies display actual and truthful behaviours. According to Papadopoulou et al. (2023), the authenticity of a brand increases when consumers perceive a tangible value and equity. They pointed out that sincere claims minimise misgiving and maximise brand forgiveness. According to Monfort et al. (2025), brand authenticity increases when companies correlate statements with actual service. They further held that customers rely on brands where messages are associated with actual value. According to Fella and Bausa (2024), the increasing greenwashing has led to a number of buyers checking claims. They demonstrated that ambiguous statements undermine authenticity and decrease trust. Such arguments are important to IKEA as customers will scrutinise the presence of claims </w:t>
      </w:r>
      <w:r>
        <w:lastRenderedPageBreak/>
        <w:t>in line with observable action. IKEA needs to present tangible evidence to be authentic in a cynical UK market.</w:t>
      </w:r>
    </w:p>
    <w:p w14:paraId="07C093F1" w14:textId="77777777" w:rsidR="000355FD" w:rsidRDefault="000355FD" w:rsidP="000355FD">
      <w:pPr>
        <w:pStyle w:val="Heading3"/>
      </w:pPr>
      <w:bookmarkStart w:id="42" w:name="_Toc215069697"/>
      <w:bookmarkStart w:id="43" w:name="_Toc220880256"/>
      <w:r>
        <w:t>2.3.3 Trust Building in Sustainability Marketing</w:t>
      </w:r>
      <w:bookmarkEnd w:id="42"/>
      <w:bookmarkEnd w:id="43"/>
    </w:p>
    <w:p w14:paraId="01F82F00" w14:textId="77777777" w:rsidR="000355FD" w:rsidRPr="00694976" w:rsidRDefault="000355FD" w:rsidP="000355FD">
      <w:r>
        <w:t>According to Olbermann et al. (2024), trust is developed based on emotional and rational indications in messages. They claimed that emotional clues are useful in making buyers feel more connected to a brand and diminishing uncertainty. According to Chen and Liang (2007), the level of trust increases when buyers experience low risk and good reward. Hu (2011) revealed that more satisfaction and buying intention are brought about by trust. Theocharis and Tsekouropoulos (2025) also pointed out the evident generational variance in sustainability reactions. According to them, Gen Z believes in doing things boldly, and older consumers believe in the value of the long term. Mandung et al. (2024) further added that trust is increased when the firms use a simple and clear tone to speak. The concepts are important to IKEA as trust in the UK requires genuine evidence and definite design assertions. IKEA needs to fulfil emotional and rational needs to establish high levels of trust among the groups.</w:t>
      </w:r>
    </w:p>
    <w:p w14:paraId="292FD5CD" w14:textId="77777777" w:rsidR="000355FD" w:rsidRPr="00A003CD" w:rsidRDefault="000355FD" w:rsidP="000355FD">
      <w:pPr>
        <w:pStyle w:val="Heading2"/>
      </w:pPr>
      <w:bookmarkStart w:id="44" w:name="_Toc215069698"/>
      <w:bookmarkStart w:id="45" w:name="_Toc220880257"/>
      <w:r w:rsidRPr="00A003CD">
        <w:t>2.4 Consumer Perception of Sustainability Claims</w:t>
      </w:r>
      <w:bookmarkEnd w:id="44"/>
      <w:bookmarkEnd w:id="45"/>
    </w:p>
    <w:p w14:paraId="2B29DD8D" w14:textId="77777777" w:rsidR="000355FD" w:rsidRDefault="000355FD" w:rsidP="000355FD">
      <w:pPr>
        <w:pStyle w:val="Heading3"/>
      </w:pPr>
      <w:bookmarkStart w:id="46" w:name="_Toc215069699"/>
      <w:bookmarkStart w:id="47" w:name="_Toc220880258"/>
      <w:r w:rsidRPr="00A003CD">
        <w:t>2.4.1 UK Consumer Behaviour Trends</w:t>
      </w:r>
      <w:bookmarkEnd w:id="46"/>
      <w:bookmarkEnd w:id="47"/>
    </w:p>
    <w:p w14:paraId="00252250" w14:textId="77777777" w:rsidR="000355FD" w:rsidRPr="00A003CD" w:rsidRDefault="000355FD" w:rsidP="000355FD">
      <w:r w:rsidRPr="000E40E9">
        <w:t xml:space="preserve">According to Deloitte (2024), buyers in the UK insist </w:t>
      </w:r>
      <w:r>
        <w:t>that</w:t>
      </w:r>
      <w:r w:rsidRPr="000E40E9">
        <w:t xml:space="preserve"> brands work honestly in their claims. They also emphasised that </w:t>
      </w:r>
      <w:r>
        <w:t>forty-five</w:t>
      </w:r>
      <w:r w:rsidRPr="000E40E9">
        <w:t xml:space="preserve"> per cent of the consumers in the UK have shifted towards sustainable brands that take concrete steps instead of empty rhetoric. According to McKinsey and Company (2023), UK consumers are responding to sustainability by rewarding real spending habits </w:t>
      </w:r>
      <w:r>
        <w:t>in</w:t>
      </w:r>
      <w:r w:rsidRPr="000E40E9">
        <w:t xml:space="preserve"> most product categories. </w:t>
      </w:r>
      <w:r>
        <w:t>They argued</w:t>
      </w:r>
      <w:r w:rsidRPr="000E40E9">
        <w:t xml:space="preserve"> that people have chosen to purchase brands that represent their own environmental objectives. PWC (2024) also emphasised the fact that a lot of customers in the UK are ready to pay more money to see honest sustainability claims. According to them, this intention indicates a more significant change towards activist buying behaviour. According to UNCTAD (2023), a high number of buyers in Europe no longer trust vague environmental declarations by companies. They claimed that the UK buyers are more doubtful when claims seem to be misleading or unfinished because of the strict national regulations on false claims. Li, Cavender and Lee (2025) demonstrated that today, a lot of social media users reveal greenwashing </w:t>
      </w:r>
      <w:r>
        <w:t xml:space="preserve">in a </w:t>
      </w:r>
      <w:r w:rsidRPr="000E40E9">
        <w:t xml:space="preserve">rather detailed and </w:t>
      </w:r>
      <w:r>
        <w:t>quick manner</w:t>
      </w:r>
      <w:r w:rsidRPr="000E40E9">
        <w:t xml:space="preserve">. Their </w:t>
      </w:r>
      <w:r w:rsidRPr="000E40E9">
        <w:lastRenderedPageBreak/>
        <w:t>results revealed that UK consumers no longer believe unverified or ambiguous claims</w:t>
      </w:r>
      <w:r>
        <w:t>,</w:t>
      </w:r>
      <w:r w:rsidRPr="000E40E9">
        <w:t xml:space="preserve"> as the online properties can be easily questioned by the crowd. These findings indicate that IKEA should react to these changes since any ambiguous message can lead to the rapid loss of confidence among the buyers in the UK.</w:t>
      </w:r>
    </w:p>
    <w:p w14:paraId="2BA1F5BF" w14:textId="77777777" w:rsidR="000355FD" w:rsidRDefault="000355FD" w:rsidP="000355FD">
      <w:pPr>
        <w:pStyle w:val="Heading3"/>
      </w:pPr>
      <w:bookmarkStart w:id="48" w:name="_Toc215069700"/>
      <w:bookmarkStart w:id="49" w:name="_Toc220880259"/>
      <w:r w:rsidRPr="00A003CD">
        <w:t>2.4.2 Determinants of Positive Perception</w:t>
      </w:r>
      <w:bookmarkEnd w:id="48"/>
      <w:bookmarkEnd w:id="49"/>
    </w:p>
    <w:p w14:paraId="7F5D75B1" w14:textId="77777777" w:rsidR="000355FD" w:rsidRPr="00A003CD" w:rsidRDefault="000355FD" w:rsidP="000355FD">
      <w:r w:rsidRPr="000E40E9">
        <w:t xml:space="preserve">According to Camilleri et al. (2023), concise and </w:t>
      </w:r>
      <w:r>
        <w:t>straightforward</w:t>
      </w:r>
      <w:r w:rsidRPr="000E40E9">
        <w:t xml:space="preserve"> messages about sustainability are more likely to create a favourable impression in various markets. </w:t>
      </w:r>
      <w:r>
        <w:t>They reasoned</w:t>
      </w:r>
      <w:r w:rsidRPr="000E40E9">
        <w:t xml:space="preserve"> that purchasers evaluate claims </w:t>
      </w:r>
      <w:r>
        <w:t>based on</w:t>
      </w:r>
      <w:r w:rsidRPr="000E40E9">
        <w:t xml:space="preserve"> message </w:t>
      </w:r>
      <w:r>
        <w:t>clarity</w:t>
      </w:r>
      <w:r w:rsidRPr="000E40E9">
        <w:t xml:space="preserve">, evidence and the value </w:t>
      </w:r>
      <w:r>
        <w:t xml:space="preserve">of </w:t>
      </w:r>
      <w:r w:rsidRPr="000E40E9">
        <w:t xml:space="preserve">individuality. Icekson and Pines (2013) emphasised that the positive perception increases when the claims of the company are associated with the personal beliefs of each buyer regarding sustainability. They opined that trust builds up when companies show sincere actions instead of generalised intentions. Olbermann et al. (2024) claimed that emotional elements assist the buyers in becoming more confident in sustainable brands. They told them that telling </w:t>
      </w:r>
      <w:r>
        <w:t>stories</w:t>
      </w:r>
      <w:r w:rsidRPr="000E40E9">
        <w:t xml:space="preserve"> is a good way of generating a good feeling of collective purpose by making sustainability seem more related to everyday lives. Kim, Lee and Hong (2020) have observed that sustainability messages that are non-pressure-non-guilt tend to be more beneficial to the buyers. According to them, an informal and peaceful tone helps in eliciting better emotional reactions within a majority of groups. These learnings indicate that IKEA should apply these concepts appropriately since UK consumers love straightforward language, </w:t>
      </w:r>
      <w:r>
        <w:t>straightforward</w:t>
      </w:r>
      <w:r w:rsidRPr="000E40E9">
        <w:t xml:space="preserve"> behaviours and evidence that seems close and actual. Buyers in </w:t>
      </w:r>
      <w:r>
        <w:t xml:space="preserve">the </w:t>
      </w:r>
      <w:r w:rsidRPr="000E40E9">
        <w:t xml:space="preserve">UK are more convinced by the messages that relate the benefits of the environment to everyday routine, e.g. home recycling or energy conservation. This association can establish </w:t>
      </w:r>
      <w:r>
        <w:t xml:space="preserve">a </w:t>
      </w:r>
      <w:r w:rsidRPr="000E40E9">
        <w:t xml:space="preserve">stronger </w:t>
      </w:r>
      <w:r>
        <w:t>long-term</w:t>
      </w:r>
      <w:r w:rsidRPr="000E40E9">
        <w:t xml:space="preserve"> significance of the IKEA brand in a market that develops honest and pragmatic communications. </w:t>
      </w:r>
    </w:p>
    <w:p w14:paraId="3F78FAF4" w14:textId="77777777" w:rsidR="000355FD" w:rsidRDefault="000355FD" w:rsidP="000355FD">
      <w:pPr>
        <w:pStyle w:val="Heading3"/>
      </w:pPr>
      <w:bookmarkStart w:id="50" w:name="_Toc215069701"/>
      <w:bookmarkStart w:id="51" w:name="_Toc220880260"/>
      <w:r w:rsidRPr="00A003CD">
        <w:t>2.4.3 Barriers: Scepticism and Greenwashing</w:t>
      </w:r>
      <w:bookmarkEnd w:id="50"/>
      <w:bookmarkEnd w:id="51"/>
    </w:p>
    <w:p w14:paraId="1F40373D" w14:textId="77777777" w:rsidR="000355FD" w:rsidRPr="00A003CD" w:rsidRDefault="000355FD" w:rsidP="000355FD">
      <w:r w:rsidRPr="000E40E9">
        <w:t xml:space="preserve">According to Bae (2019), the effect of greenwashing lowers the level of trust and deteriorates the favourable brand sentiments of buyers. They claimed that vague or exaggerated statements cause individuals to doubt the validity of a brand in a short period of time. Fella and Bausa (2024) pointed out that numerous consumers do not find it easy to determine which sustainability statements are authentic and which are false. According to them, this perplexity lowers the level of trust and loss of long-term brand support. Kim, </w:t>
      </w:r>
      <w:r w:rsidRPr="000E40E9">
        <w:lastRenderedPageBreak/>
        <w:t xml:space="preserve">Lee and Hong (2020) reported that psychological reactance was noticed among buyers when the sustainability claims are perceived to be exaggerated or pressurised. They reasoned that this pressure leads to the opposition of the message by the buyers who will refuse the brand. Li, Cavender and Lee (2025) emphasised that greenwashing cases were revealed through social media as fast and widely reaching as possible. According to them, buyers express their scepticism </w:t>
      </w:r>
      <w:r>
        <w:t xml:space="preserve">openly and exert strong public pressure on </w:t>
      </w:r>
      <w:r w:rsidRPr="000E40E9">
        <w:t xml:space="preserve">brands that seem deceptive. According to UNCTAD (2023), buyers in the UK do not tolerate any ambiguous sustainability promises as </w:t>
      </w:r>
      <w:r>
        <w:t>much</w:t>
      </w:r>
      <w:r w:rsidRPr="000E40E9">
        <w:t xml:space="preserve"> as they are tolerated in most other markets. They find that the buyers in the UK need clear, measured and readily interpretable proof. IKEA should counter such obstacles by using straightforward messages, honest information, and straightforward explanations since any ambiguous or concise statement can provoke a high level of doubt in the UK market. It is a context where more attention should be paid when designing the message to prevent instant scepticism.</w:t>
      </w:r>
    </w:p>
    <w:p w14:paraId="7D93D568" w14:textId="77777777" w:rsidR="000355FD" w:rsidRPr="00CE5CFD" w:rsidRDefault="000355FD" w:rsidP="000355FD">
      <w:pPr>
        <w:pStyle w:val="Heading2"/>
      </w:pPr>
      <w:bookmarkStart w:id="52" w:name="_Toc215069702"/>
      <w:bookmarkStart w:id="53" w:name="_Toc220880261"/>
      <w:r w:rsidRPr="00CE5CFD">
        <w:t>2.5 Sustainability Marketing Strategies at IKEA UK</w:t>
      </w:r>
      <w:bookmarkEnd w:id="52"/>
      <w:bookmarkEnd w:id="53"/>
    </w:p>
    <w:p w14:paraId="2B6EE41A" w14:textId="77777777" w:rsidR="000355FD" w:rsidRDefault="000355FD" w:rsidP="000355FD">
      <w:pPr>
        <w:pStyle w:val="Heading3"/>
      </w:pPr>
      <w:bookmarkStart w:id="54" w:name="_Toc215069703"/>
      <w:bookmarkStart w:id="55" w:name="_Toc220880262"/>
      <w:r w:rsidRPr="00CE5CFD">
        <w:t>2.5.1 IKEA’s Global Sustainability Vision</w:t>
      </w:r>
      <w:bookmarkEnd w:id="54"/>
      <w:bookmarkEnd w:id="55"/>
    </w:p>
    <w:p w14:paraId="583193E2" w14:textId="77777777" w:rsidR="000355FD" w:rsidRPr="00CE5CFD" w:rsidRDefault="000355FD" w:rsidP="000355FD">
      <w:r w:rsidRPr="000E40E9">
        <w:t xml:space="preserve">According to IKEA (2024), 60 per cent of its global materials today are renewable or recycled. They claimed that this transition will generate long-term value and reduce the environmental impact on the main product lines. Estévez, Blazquez-Resino and Gutierrez-Broncano (2022) emphasised that the circular systems will help IKEA mitigate </w:t>
      </w:r>
      <w:r>
        <w:t xml:space="preserve">its </w:t>
      </w:r>
      <w:r w:rsidRPr="000E40E9">
        <w:t xml:space="preserve">carbon footprint by providing reuse, recovery, and decreasing waste products. They demonstrated that circular design reduces waste in the production process and environmental impact in home usage. According to Marquis (2025), IKEA today considers circularity an essential business approach and not a minor side project. According to him, this change establishes better </w:t>
      </w:r>
      <w:r>
        <w:t>connections</w:t>
      </w:r>
      <w:r w:rsidRPr="000E40E9">
        <w:t xml:space="preserve"> between climate objectives and product design in the world markets. According to Acuti, Pizzetti and Dolnicar (2022), not all sustainable design characteristics can be interpreted by buyers as </w:t>
      </w:r>
      <w:r>
        <w:t>they</w:t>
      </w:r>
      <w:r w:rsidRPr="000E40E9">
        <w:t xml:space="preserve"> </w:t>
      </w:r>
      <w:r>
        <w:t>are</w:t>
      </w:r>
      <w:r w:rsidRPr="000E40E9">
        <w:t xml:space="preserve"> when the design characteristics shift in ease or comfort. In their argument, they stated that companies ought to create a balance between sustainability benefits and direct customer value to stay satisfied. This observation is important to IKEA UK as the buyer attitudes </w:t>
      </w:r>
      <w:r w:rsidRPr="000E40E9">
        <w:lastRenderedPageBreak/>
        <w:t>can be altered by designing, which is a consideration in a market that does not underestimate sustainability and usability.</w:t>
      </w:r>
    </w:p>
    <w:p w14:paraId="01032829" w14:textId="77777777" w:rsidR="000355FD" w:rsidRDefault="000355FD" w:rsidP="000355FD">
      <w:pPr>
        <w:pStyle w:val="Heading3"/>
      </w:pPr>
      <w:bookmarkStart w:id="56" w:name="_Toc215069704"/>
      <w:bookmarkStart w:id="57" w:name="_Toc220880263"/>
      <w:r w:rsidRPr="00CE5CFD">
        <w:t>2.5.2 IKEA UK Campaigns</w:t>
      </w:r>
      <w:bookmarkEnd w:id="56"/>
      <w:bookmarkEnd w:id="57"/>
    </w:p>
    <w:p w14:paraId="71286550" w14:textId="77777777" w:rsidR="000355FD" w:rsidRDefault="000355FD" w:rsidP="000355FD">
      <w:r>
        <w:t>According to Ingka Group (2023), Buy Back Friday enables old furniture to be renewed with the help of resale and reuse mechanisms. They claimed that this campaign contributes to the cyclic objectives and reduces household waste in a quantifiable manner. It was observed by Estévez, Blazquez-Resino and Gutierrez-Broncano (2022) that these kinds of reuse actions aid in mitigating carbon effects in full-cycle product life cycles. According to Zhang, Zhang and Zhou (2021), UK customers believe in a brand whose reuse schemes are aligned with the actual environmental requirements and demonstrate practical value.</w:t>
      </w:r>
    </w:p>
    <w:p w14:paraId="35C3A5A6" w14:textId="77777777" w:rsidR="000355FD" w:rsidRDefault="000355FD" w:rsidP="000355FD">
      <w:r>
        <w:t>IKEA offers home recycling tips to enable purchasers to dispose of household waste in a convenient manner. This advice associates sustainability with everyday life, which makes the concept more believable and easier to work with. As mentioned by Marquis (2025), more clean energy systems and low-energy equipment have been adopted in IKEA stores in the UK. These measures contribute to IKEA's statements on the PR of minimising overall environmental impact in its UK business.</w:t>
      </w:r>
    </w:p>
    <w:p w14:paraId="2DB6B2CA" w14:textId="77777777" w:rsidR="000355FD" w:rsidRDefault="000355FD" w:rsidP="000355FD">
      <w:r>
        <w:t>These campaigns in the UK correspond to the Triple Bottom Line strategy since they emphasise the benefits to people and the environment and maintain reasonable prices. They also conform to the green marketing theory since they exhibit observable actions that can be seen and comprehended by the buyer.</w:t>
      </w:r>
    </w:p>
    <w:p w14:paraId="54F5AEEC" w14:textId="77777777" w:rsidR="000355FD" w:rsidRDefault="000355FD" w:rsidP="000355FD">
      <w:pPr>
        <w:pStyle w:val="Heading3"/>
      </w:pPr>
      <w:bookmarkStart w:id="58" w:name="_Toc215069705"/>
      <w:bookmarkStart w:id="59" w:name="_Toc220880264"/>
      <w:r>
        <w:t>2.5.3 Critical Analysis of the IKEA Strategy</w:t>
      </w:r>
      <w:bookmarkEnd w:id="58"/>
      <w:bookmarkEnd w:id="59"/>
    </w:p>
    <w:p w14:paraId="70446EC5" w14:textId="77777777" w:rsidR="000355FD" w:rsidRDefault="000355FD" w:rsidP="000355FD">
      <w:r>
        <w:t>According to Mahalakshmi et al. (2024), IKEA has been successful due to the fact that it delivers low-cost, sustainable design. They stated that this combination assists in developing trust and facilitating broad access to the various segments of buyers. As Cura (2024) emphasised, now IKEA shares additional information about suppliers to show a better level of supply chain control. According to them, such transparency enhances faith in a market where ambiguous assertions are subject to severe reproach.</w:t>
      </w:r>
    </w:p>
    <w:p w14:paraId="0C5A7002" w14:textId="77777777" w:rsidR="000355FD" w:rsidRDefault="000355FD" w:rsidP="000355FD">
      <w:r>
        <w:t xml:space="preserve">According to Abdulaziz Al Shuwaler et al. (2020), IKEA focuses its sustainability efforts on the wider corporate social responsibility purposes. They contended that such alignment assists them in demonstrating a long-term commitment as opposed to brief </w:t>
      </w:r>
      <w:r>
        <w:lastRenderedPageBreak/>
        <w:t>messages. However, Yezierska (2020) observed that IKEA sells very large quantities of products, which could not be consistent with the circular objectives that are aimed at lower consumption. In their argument, Acuti, Pizzetti and Dolnicar (2022) stated that certain sustainable features can be perplexing to buyers as these benefits might appear vague or indirect.</w:t>
      </w:r>
    </w:p>
    <w:p w14:paraId="0487BAB2" w14:textId="77777777" w:rsidR="000355FD" w:rsidRPr="00CE5CFD" w:rsidRDefault="000355FD" w:rsidP="000355FD">
      <w:r>
        <w:t>According to Zhang, Zhang and Zhou (2021), buyers in the UK require solid and quantifiable evidence since they do not believe vague claims as compared to many markets in the world. This demonstrates a danger of a mismatch between the messages of global sustainability and the buyer expectations in the UK. IKEA needs to bridge this gap by providing more UK-specific messages and evidence.</w:t>
      </w:r>
    </w:p>
    <w:p w14:paraId="6611FA74" w14:textId="77777777" w:rsidR="000355FD" w:rsidRPr="00CE5CFD" w:rsidRDefault="000355FD" w:rsidP="000355FD">
      <w:pPr>
        <w:pStyle w:val="Heading2"/>
      </w:pPr>
      <w:bookmarkStart w:id="60" w:name="_Toc215069706"/>
      <w:bookmarkStart w:id="61" w:name="_Toc220880265"/>
      <w:r w:rsidRPr="00CE5CFD">
        <w:t>2.6 Communication Challenges and Opportunities in Sustainability Messaging</w:t>
      </w:r>
      <w:bookmarkEnd w:id="60"/>
      <w:bookmarkEnd w:id="61"/>
    </w:p>
    <w:p w14:paraId="5AC23265" w14:textId="77777777" w:rsidR="000355FD" w:rsidRDefault="000355FD" w:rsidP="000355FD">
      <w:pPr>
        <w:pStyle w:val="Heading3"/>
      </w:pPr>
      <w:bookmarkStart w:id="62" w:name="_Toc215069707"/>
      <w:bookmarkStart w:id="63" w:name="_Toc220880266"/>
      <w:r w:rsidRPr="00CE5CFD">
        <w:t>2.6.1 Communication Barriers</w:t>
      </w:r>
      <w:bookmarkEnd w:id="62"/>
      <w:bookmarkEnd w:id="63"/>
    </w:p>
    <w:p w14:paraId="67142900" w14:textId="77777777" w:rsidR="000355FD" w:rsidRDefault="000355FD" w:rsidP="000355FD">
      <w:r>
        <w:t>According to Suciu (2023), sustainability messages can fail when the concepts they present are too complex for buyers. They contended that ambiguous or technical words diminish interest and decrease credibility in the source of the message. As noted by Bae (2019), mistrust is triggered when companies make ambiguous or far-fetched claims of sustainability. He said that greenwashing leaves the purchasers sceptical of even genuine communications by responsible brands.</w:t>
      </w:r>
    </w:p>
    <w:p w14:paraId="0B75DCD0" w14:textId="77777777" w:rsidR="000355FD" w:rsidRDefault="000355FD" w:rsidP="000355FD">
      <w:r>
        <w:t>Paulo and Bogas (2019) opined that poor evidence undermines trust since the buyers demand evident and verifiable evidence. They said that a slogan that lacks data makes one feel deceived and not informed. As pointed out by Crowther and Seifi (2022), mixed or inconsistent messages are confusing when the firm alternates the claims. These obstacles demonstrate why sustainability communication can be unaccepted by buyers even in a situation when the firm is going to be a responsible company. It poses a challenge to IKEA, which has to make sure that complicated activities are narrated in straightforward and consistent terms.</w:t>
      </w:r>
    </w:p>
    <w:p w14:paraId="43A4DC0C" w14:textId="77777777" w:rsidR="000355FD" w:rsidRDefault="000355FD" w:rsidP="000355FD">
      <w:pPr>
        <w:pStyle w:val="Heading3"/>
      </w:pPr>
      <w:bookmarkStart w:id="64" w:name="_Toc215069708"/>
      <w:bookmarkStart w:id="65" w:name="_Toc220880267"/>
      <w:r>
        <w:t>2.6.2 The impact of transparency and fairness in pricing</w:t>
      </w:r>
      <w:bookmarkEnd w:id="64"/>
      <w:bookmarkEnd w:id="65"/>
    </w:p>
    <w:p w14:paraId="269A92F3" w14:textId="77777777" w:rsidR="000355FD" w:rsidRDefault="000355FD" w:rsidP="000355FD">
      <w:r>
        <w:t xml:space="preserve">According to Yang and Battocchio (2021), perceived authenticity in the messages about sustainability is enhanced by open and honest communication. They stated that consumers would be confident in brands which demonstrate a gradual improvement that </w:t>
      </w:r>
      <w:r>
        <w:lastRenderedPageBreak/>
        <w:t>is easily reachable and visible. Ferguson and Scholder Ellen (2023) emphasised that fair pricing has a powerful effect on trust when the price rise is proportional to the actual environmental benefit. They claimed that the customers would be prepared to pay increased prices when they know that they would gain or have long-term value.</w:t>
      </w:r>
    </w:p>
    <w:p w14:paraId="13043EE9" w14:textId="77777777" w:rsidR="000355FD" w:rsidRDefault="000355FD" w:rsidP="000355FD">
      <w:r>
        <w:t>According to Genc (2017), transparency provides more solid relationships since buyers will feel respected when companies present the actual facts publicly. These observations indicate that transparent reporting, honesty and fair price-value connections help to maintain a stable trust in a complex and competitive market.</w:t>
      </w:r>
    </w:p>
    <w:p w14:paraId="24EE20D3" w14:textId="77777777" w:rsidR="000355FD" w:rsidRDefault="000355FD" w:rsidP="000355FD">
      <w:pPr>
        <w:pStyle w:val="Heading3"/>
      </w:pPr>
      <w:bookmarkStart w:id="66" w:name="_Toc215069709"/>
      <w:bookmarkStart w:id="67" w:name="_Toc220880268"/>
      <w:r>
        <w:t>2.6.3 Opportunities of Digital Storytelling</w:t>
      </w:r>
      <w:bookmarkEnd w:id="66"/>
      <w:bookmarkEnd w:id="67"/>
    </w:p>
    <w:p w14:paraId="5E6E109F" w14:textId="77777777" w:rsidR="000355FD" w:rsidRDefault="000355FD" w:rsidP="000355FD">
      <w:r>
        <w:t>According to Huang et al. (2023), visual storytelling helps buyers understand the gains of sustainability better. They suggested that merely pictorial images do not confuse and make complicated actions feel relatable. As pointed out by Tsiotsou (2019), social media is more effective in assisting buyers to become engaged since it allows direct interaction. She said that online channels enable brands to respond instantly to queries and resolve scepticism instantly.</w:t>
      </w:r>
    </w:p>
    <w:p w14:paraId="3F809906" w14:textId="77777777" w:rsidR="000355FD" w:rsidRPr="00CE5CFD" w:rsidRDefault="000355FD" w:rsidP="000355FD">
      <w:r>
        <w:t>As observed by Khan and Sarkar (2024), IKEA can utilise online platforms to share authentic stories about the circular design and sustainable activities. They claimed that vivid illustrations assist buyers in identifying sustainability concepts with everyday experiences. Suciu (2023) mentioned that a more powerful context might decrease doubt by demonstrating the importance of sustainability activities. These aspects indicate that IKEA has explicit digital possibilities in simplifying, being more direct and authentic in its messages in the UK markets.</w:t>
      </w:r>
    </w:p>
    <w:p w14:paraId="437B5F49" w14:textId="77777777" w:rsidR="000355FD" w:rsidRPr="00B03D86" w:rsidRDefault="000355FD" w:rsidP="000355FD">
      <w:pPr>
        <w:pStyle w:val="Heading2"/>
      </w:pPr>
      <w:bookmarkStart w:id="68" w:name="_Toc215069710"/>
      <w:bookmarkStart w:id="69" w:name="_Toc220880269"/>
      <w:r w:rsidRPr="00B03D86">
        <w:t>2.7 Literature Gaps</w:t>
      </w:r>
      <w:bookmarkEnd w:id="68"/>
      <w:bookmarkEnd w:id="69"/>
    </w:p>
    <w:p w14:paraId="6F0340C5" w14:textId="77777777" w:rsidR="000355FD" w:rsidRDefault="000355FD" w:rsidP="000355FD">
      <w:r>
        <w:t>There are numerous studies that study sustainability marketing, but there are very few that look at IKEA in the UK context. Al-Zoubi et al. (2023) concentrated on the global strategy, but provided no information about the perception of the UK consumer. Mahalakshmi et al. (2024) spoke about the eco-design of IKEA; however, they did not evaluate the perception of the UK buyers on these statements. The review of IKEA CSR work by Abdulaziz Al Shuwaler et al. (2020) provided no evidence regarding the formation of trust in the UK market.</w:t>
      </w:r>
    </w:p>
    <w:p w14:paraId="6AD8A9D1" w14:textId="77777777" w:rsidR="000355FD" w:rsidRDefault="000355FD" w:rsidP="000355FD">
      <w:r>
        <w:lastRenderedPageBreak/>
        <w:t>Yang and Battocchio (2021) emphasised genuineness, yet failed to discuss the ways in which the message about the sustainability of IKEA is associated by the UK consumers with its honesty. The paper by Kaufmann et al. (2012) addressed PCE, but no evidence of empowered decisions was UK-specific. Olbermann et al. (2024) have investigated emotional reactions, but disregarded UK scepticism trends observed in Deloitte (2024). Bae (2019) has made an impact on the effects of greenwashing, but did not research the impact of these effects on IKEA assessments.</w:t>
      </w:r>
    </w:p>
    <w:p w14:paraId="14F7B8A1" w14:textId="77777777" w:rsidR="000355FD" w:rsidRDefault="000355FD" w:rsidP="000355FD">
      <w:r>
        <w:t>Huang et al. (2023) analysed visual storytelling, but they did not evaluate its effect on IKEA UK's credibility. Existing studies do not associate PCE, authenticity, clarity and scepticism with influence in the formation of IKEA UK purchase attitudes.</w:t>
      </w:r>
    </w:p>
    <w:p w14:paraId="7E72BC25" w14:textId="77777777" w:rsidR="000355FD" w:rsidRDefault="000355FD" w:rsidP="000355FD">
      <w:r>
        <w:t>These gaps support the research questions since they indicate the absence of evidence on the UK perceptions, trust mechanisms, message clarity, and consumer decision patterns in the sustainability marketing of IKEA.</w:t>
      </w:r>
    </w:p>
    <w:p w14:paraId="12A8D879" w14:textId="77777777" w:rsidR="000355FD" w:rsidRDefault="000355FD" w:rsidP="000355FD">
      <w:pPr>
        <w:pStyle w:val="Heading3"/>
      </w:pPr>
      <w:bookmarkStart w:id="70" w:name="_Toc215069711"/>
      <w:bookmarkStart w:id="71" w:name="_Toc220880270"/>
      <w:r>
        <w:t>2.8 Theoretical and Conceptual Framework</w:t>
      </w:r>
      <w:bookmarkEnd w:id="70"/>
      <w:bookmarkEnd w:id="71"/>
    </w:p>
    <w:p w14:paraId="5DAD8E0B" w14:textId="77777777" w:rsidR="00445527" w:rsidRDefault="000355FD" w:rsidP="00445527">
      <w:pPr>
        <w:keepNext/>
        <w:jc w:val="center"/>
      </w:pPr>
      <w:r w:rsidRPr="00B03D86">
        <w:rPr>
          <w:b/>
          <w:bCs/>
          <w:noProof/>
        </w:rPr>
        <w:drawing>
          <wp:inline distT="0" distB="0" distL="0" distR="0" wp14:anchorId="52081FB1" wp14:editId="1CB4B174">
            <wp:extent cx="4324350" cy="3800475"/>
            <wp:effectExtent l="0" t="0" r="0" b="9525"/>
            <wp:docPr id="1095071243"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77487" name="Picture 1" descr="A diagram of a company&#10;&#10;AI-generated content may be incorrect."/>
                    <pic:cNvPicPr/>
                  </pic:nvPicPr>
                  <pic:blipFill>
                    <a:blip r:embed="rId12"/>
                    <a:stretch>
                      <a:fillRect/>
                    </a:stretch>
                  </pic:blipFill>
                  <pic:spPr>
                    <a:xfrm>
                      <a:off x="0" y="0"/>
                      <a:ext cx="4324959" cy="3801010"/>
                    </a:xfrm>
                    <a:prstGeom prst="rect">
                      <a:avLst/>
                    </a:prstGeom>
                  </pic:spPr>
                </pic:pic>
              </a:graphicData>
            </a:graphic>
          </wp:inline>
        </w:drawing>
      </w:r>
    </w:p>
    <w:p w14:paraId="72854556" w14:textId="30A193AE" w:rsidR="000355FD" w:rsidRDefault="00445527" w:rsidP="00445527">
      <w:pPr>
        <w:pStyle w:val="Caption"/>
      </w:pPr>
      <w:bookmarkStart w:id="72" w:name="_Toc220880628"/>
      <w:r>
        <w:t xml:space="preserve">Figure </w:t>
      </w:r>
      <w:fldSimple w:instr=" SEQ Figure \* ARABIC ">
        <w:r w:rsidR="007414C1">
          <w:rPr>
            <w:noProof/>
          </w:rPr>
          <w:t>2</w:t>
        </w:r>
      </w:fldSimple>
      <w:r>
        <w:t xml:space="preserve"> Conceptual Framework</w:t>
      </w:r>
      <w:bookmarkEnd w:id="72"/>
    </w:p>
    <w:p w14:paraId="7DC1FAF6" w14:textId="77777777" w:rsidR="000355FD" w:rsidRDefault="000355FD" w:rsidP="000355FD">
      <w:r>
        <w:lastRenderedPageBreak/>
        <w:t>The Triple Bottom Line can be used to clarify how IKEA uses people, planet and profit in its operations. According to Elkington (1997), the firms should be part of social care, environmental care and financial care in a clearly defined manner. It is this theory that aids in evaluating the utilisation of recycled materials and clean energy by IKEA to generate long-term value. It can also serve to clarify how UK consumers can evaluate assertions that associate environmental benefits with reasonable costs.</w:t>
      </w:r>
    </w:p>
    <w:p w14:paraId="15C59FFD" w14:textId="77777777" w:rsidR="000355FD" w:rsidRDefault="000355FD" w:rsidP="000355FD">
      <w:r>
        <w:t>Green Marketing Theory contributes to the discussion on how companies employ design, sourcing, and communication in an attempt to favour the sustainability goals. Akude et al. (2025) emphasised that transparency of design and truth of claims make buyers more confident in sustainable offers. According to Peattie and Belz (2010), green marketing really needs a change in the message tone and a real change in production. The approaches to the analysis of the IKEA campaigns, like Buy Back Friday and home recycling guidance, are guided by this theory.</w:t>
      </w:r>
    </w:p>
    <w:p w14:paraId="599760AF" w14:textId="77777777" w:rsidR="000355FD" w:rsidRDefault="000355FD" w:rsidP="000355FD">
      <w:r>
        <w:t>Perceived Consumer Effectiveness serves the purpose of clarifying the reactions by empowered buyers to sustainability claims. According to Kaufmann et al. (2012), customers take action when they believe that their decisions make a difference. This theory aids in analysing the extent to which the UK buyers perceive that their actions are important, promoted by the IKEA messages.</w:t>
      </w:r>
    </w:p>
    <w:p w14:paraId="1F65071F" w14:textId="77777777" w:rsidR="000355FD" w:rsidRDefault="000355FD" w:rsidP="000355FD">
      <w:r>
        <w:t>The Brand Authenticity Theory assists in the explanation of the formation of trust during sustainability communication. Yang and Battocchio (2021) further held the view that authenticity is created in complex markets by the use of real stories and open data. The theory aids in determining the extent to which IKEA applies evidence, clarity, and tone to earn the trust of the UK consumers.</w:t>
      </w:r>
    </w:p>
    <w:p w14:paraId="01CEF92C" w14:textId="77777777" w:rsidR="000355FD" w:rsidRDefault="000355FD" w:rsidP="000355FD">
      <w:pPr>
        <w:pStyle w:val="Heading2"/>
      </w:pPr>
      <w:bookmarkStart w:id="73" w:name="_Toc215069712"/>
      <w:bookmarkStart w:id="74" w:name="_Toc220880271"/>
      <w:r>
        <w:t>2.9 Overview of the Literature Review</w:t>
      </w:r>
      <w:bookmarkEnd w:id="73"/>
      <w:bookmarkEnd w:id="74"/>
    </w:p>
    <w:p w14:paraId="3BF228F3" w14:textId="77777777" w:rsidR="000355FD" w:rsidRDefault="000355FD" w:rsidP="000355FD">
      <w:r>
        <w:t xml:space="preserve">This review has discussed some of the major theories that explain the concept of sustainability marketing and consumer responsiveness in the UK. It analysed the way buyers evaluate sustainability claims using the Triple Bottom Line, Green Marketing, Perceived Consumer Effectiveness, and Brand Authenticity. It was stated in the review that there was a contradiction between apparent action and the increasing scepticism in UK markets. It demonstrated that trust is based on evidence, honesty, and straightforward communication. It also unveiled significant lapses, such as a lack of UK-specific research </w:t>
      </w:r>
      <w:r>
        <w:lastRenderedPageBreak/>
        <w:t>on IKEA perception and poor knowledge of trust and PCE connections in UK buying behaviour. These gaps are the reason for the research questions, and the ideas of Chapter Three support the intention to use a qualitative thematic approach in Chapter Three.</w:t>
      </w:r>
    </w:p>
    <w:p w14:paraId="7D11888F" w14:textId="77777777" w:rsidR="000355FD" w:rsidRDefault="000355FD">
      <w:pPr>
        <w:spacing w:after="160" w:line="259" w:lineRule="auto"/>
        <w:jc w:val="left"/>
      </w:pPr>
      <w:r>
        <w:br w:type="page"/>
      </w:r>
    </w:p>
    <w:p w14:paraId="6DE63245" w14:textId="77777777" w:rsidR="000355FD" w:rsidRDefault="000355FD" w:rsidP="000355FD">
      <w:pPr>
        <w:pStyle w:val="Heading1"/>
      </w:pPr>
      <w:bookmarkStart w:id="75" w:name="_Toc215080741"/>
      <w:bookmarkStart w:id="76" w:name="_Toc220880272"/>
      <w:r>
        <w:lastRenderedPageBreak/>
        <w:t>Chapter 3: Research Methodology</w:t>
      </w:r>
      <w:bookmarkEnd w:id="75"/>
      <w:bookmarkEnd w:id="76"/>
    </w:p>
    <w:p w14:paraId="33236938" w14:textId="77777777" w:rsidR="000355FD" w:rsidRDefault="000355FD" w:rsidP="000355FD">
      <w:pPr>
        <w:pStyle w:val="Heading2"/>
      </w:pPr>
      <w:bookmarkStart w:id="77" w:name="_Toc215080742"/>
      <w:bookmarkStart w:id="78" w:name="_Toc220880273"/>
      <w:r>
        <w:t>3.1 Introduction</w:t>
      </w:r>
      <w:bookmarkEnd w:id="77"/>
      <w:bookmarkEnd w:id="78"/>
    </w:p>
    <w:p w14:paraId="70886654" w14:textId="315B37F9" w:rsidR="000355FD" w:rsidRDefault="00B20734" w:rsidP="000355FD">
      <w:r w:rsidRPr="00B20734">
        <w:t>The chapter presents the methodology used in the study that explains the role of sustainability marketing in influencing consumer perception in IKEA UK. It has been able to address the research question: to identify the impact of sustainability message on trust, perceived authenticity, and behavioural intent. The chapter explains the philosophical position, approach, strategy, data gathering, sampling, method of data analysis, ethics</w:t>
      </w:r>
      <w:r>
        <w:t>,</w:t>
      </w:r>
      <w:r w:rsidRPr="00B20734">
        <w:t xml:space="preserve"> as well as limitations. These factors have been ordered according to the Research Onion framework that introduces sense and consistency between theoretical emphasis and research design selections. The study has taken into account the meaning-making, emotional interpretation, and consumer trust, which demands a design which is a factor of subjective views and real-life complexity.</w:t>
      </w:r>
    </w:p>
    <w:p w14:paraId="3BCA8E51" w14:textId="77777777" w:rsidR="000355FD" w:rsidRDefault="000355FD" w:rsidP="000355FD">
      <w:pPr>
        <w:pStyle w:val="Heading2"/>
      </w:pPr>
      <w:bookmarkStart w:id="79" w:name="_Toc215080743"/>
      <w:bookmarkStart w:id="80" w:name="_Toc220880274"/>
      <w:r>
        <w:t>3.2 Research Philosophy</w:t>
      </w:r>
      <w:bookmarkEnd w:id="79"/>
      <w:bookmarkEnd w:id="80"/>
    </w:p>
    <w:p w14:paraId="64C27F2F" w14:textId="77777777" w:rsidR="000355FD" w:rsidRDefault="000355FD" w:rsidP="000355FD">
      <w:pPr>
        <w:pStyle w:val="Heading2"/>
      </w:pPr>
      <w:bookmarkStart w:id="81" w:name="_Toc215080744"/>
      <w:bookmarkStart w:id="82" w:name="_Toc220880275"/>
      <w:r>
        <w:t>3.2.1 Interpretivist Epistemology</w:t>
      </w:r>
      <w:bookmarkEnd w:id="81"/>
      <w:bookmarkEnd w:id="82"/>
    </w:p>
    <w:p w14:paraId="14960C0A" w14:textId="77777777" w:rsidR="000355FD" w:rsidRDefault="000355FD" w:rsidP="000355FD">
      <w:r>
        <w:t xml:space="preserve">The study has embraced an interpretivist epistemology, which recognises that knowledge is constructed socially and that reality is shaped by personal interpretation. The study examines the manner in which consumers make sense of sustainability messages, which in most cases is emotionally, contextually, and symbolically; therefore, interpretivism has been most appropriate </w:t>
      </w:r>
      <w:r w:rsidRPr="006664AD">
        <w:t>(Adams et al., 2014)</w:t>
      </w:r>
      <w:r>
        <w:t>. This philosophy has made it possible to analyse how values create meanings, which are shaped by culture and personal conditions. In this perspective, perception has been considered as subjective and experience-based rather than an objective process, which fits the aim of the research, which is to examine trust, authenticity, and scepticism in sustainability communication.</w:t>
      </w:r>
    </w:p>
    <w:p w14:paraId="5B588691" w14:textId="6D1441C1" w:rsidR="000355FD" w:rsidRDefault="000355FD" w:rsidP="000355FD">
      <w:pPr>
        <w:pStyle w:val="Heading3"/>
      </w:pPr>
      <w:bookmarkStart w:id="83" w:name="_Toc215080745"/>
      <w:bookmarkStart w:id="84" w:name="_Toc220880276"/>
      <w:r>
        <w:t xml:space="preserve">3.2.2 </w:t>
      </w:r>
      <w:bookmarkEnd w:id="83"/>
      <w:r w:rsidR="00F731A1" w:rsidRPr="00F731A1">
        <w:t>Limited Suitability of Positivism for the Present Study</w:t>
      </w:r>
      <w:bookmarkEnd w:id="84"/>
    </w:p>
    <w:p w14:paraId="6E2F4596" w14:textId="110FAC83" w:rsidR="000355FD" w:rsidRDefault="00B20734" w:rsidP="000355FD">
      <w:r w:rsidRPr="00B20734">
        <w:t xml:space="preserve">Positivism has been rejected due to its orientation on objective reality, measurable facts and hypothesis </w:t>
      </w:r>
      <w:r>
        <w:t>testing</w:t>
      </w:r>
      <w:r w:rsidRPr="00B20734">
        <w:t xml:space="preserve">. This philosophy argues that emotional or cognitive responses can be obtained statistically, and it cannot be applied to the subjective reactions to sustainability messages (Braun and Clarke, 2013). The object of investigation of emotional involvement, interpretation, and meaning requires the use of flexibility and richness unattainable under positivism. The measurement of these variables, through the </w:t>
      </w:r>
      <w:r w:rsidRPr="00B20734">
        <w:lastRenderedPageBreak/>
        <w:t xml:space="preserve">assistance of standardised variables, would dilute the interpretive richness of consumer responses. Positivism has therefore not been considered to mix with </w:t>
      </w:r>
      <w:r>
        <w:t xml:space="preserve">the </w:t>
      </w:r>
      <w:r w:rsidRPr="00B20734">
        <w:t>epistemological and conceptual orientation of this study.</w:t>
      </w:r>
    </w:p>
    <w:p w14:paraId="268D6E53" w14:textId="261E235F" w:rsidR="000355FD" w:rsidRDefault="000355FD" w:rsidP="000355FD">
      <w:pPr>
        <w:pStyle w:val="Heading3"/>
      </w:pPr>
      <w:bookmarkStart w:id="85" w:name="_Toc215080746"/>
      <w:bookmarkStart w:id="86" w:name="_Toc220880277"/>
      <w:r>
        <w:t xml:space="preserve">3.2.3 </w:t>
      </w:r>
      <w:bookmarkEnd w:id="85"/>
      <w:r w:rsidR="00F731A1" w:rsidRPr="00F731A1">
        <w:t>Constraints of a Pragmatic Research Philosophy in This Context</w:t>
      </w:r>
      <w:bookmarkEnd w:id="86"/>
    </w:p>
    <w:p w14:paraId="1ACE301C" w14:textId="02989DBD" w:rsidR="000355FD" w:rsidRDefault="00B20734" w:rsidP="000355FD">
      <w:r w:rsidRPr="00B20734">
        <w:t xml:space="preserve">Pragmatism has been rejected as well. Even though it values the adaptability of approaches and solving problems, it has not embarked on </w:t>
      </w:r>
      <w:r>
        <w:t>solving</w:t>
      </w:r>
      <w:r w:rsidRPr="00B20734">
        <w:t xml:space="preserve"> practical problems and </w:t>
      </w:r>
      <w:r>
        <w:t>developing</w:t>
      </w:r>
      <w:r w:rsidRPr="00B20734">
        <w:t xml:space="preserve"> a mixed-method design. That has been an ideal, in theory and interpretation, of how sustainability messages are appropriated, experienced, and received by consumers in a particular cultural setting (Bryman and Bell, 2015). Pragmatism has a </w:t>
      </w:r>
      <w:r>
        <w:t>predisposition</w:t>
      </w:r>
      <w:r w:rsidRPr="00B20734">
        <w:t xml:space="preserve"> to promote action-related outcomes and practical functionality, which are not the main points in this research. On this point, pragmatism has had no great philosophical significance in answering the greatness of interpretation required.</w:t>
      </w:r>
    </w:p>
    <w:p w14:paraId="7318605C" w14:textId="77777777" w:rsidR="000355FD" w:rsidRDefault="000355FD" w:rsidP="000355FD">
      <w:pPr>
        <w:pStyle w:val="Heading3"/>
      </w:pPr>
      <w:bookmarkStart w:id="87" w:name="_Toc215080747"/>
      <w:bookmarkStart w:id="88" w:name="_Toc220880278"/>
      <w:r>
        <w:t>3.2.4 Effect of philosophy on design</w:t>
      </w:r>
      <w:bookmarkEnd w:id="87"/>
      <w:bookmarkEnd w:id="88"/>
    </w:p>
    <w:p w14:paraId="0935A07D" w14:textId="46504A75" w:rsidR="000355FD" w:rsidRDefault="00B20734" w:rsidP="000355FD">
      <w:r w:rsidRPr="00B20734">
        <w:t xml:space="preserve">An interpretivist position has informed the methodology. It has enlightened the use of inductive reasoning, justified the use of </w:t>
      </w:r>
      <w:r>
        <w:t xml:space="preserve">the </w:t>
      </w:r>
      <w:r w:rsidRPr="00B20734">
        <w:t>qualitative case study method, and justified the use of thematic analysis. This philosophical position has resulted in the context, emotional sense, and perception to become the subject of study as opposed to generalisability or causality (Cameron and Price, 2009). The approach has been grounded on interpretivism, and this has made the study aligned with its purpose of determining the perception and feeling of the consumers regarding the sustainability communication undertaken by IKEA.</w:t>
      </w:r>
    </w:p>
    <w:p w14:paraId="695A80A6" w14:textId="77777777" w:rsidR="000355FD" w:rsidRDefault="000355FD" w:rsidP="000355FD">
      <w:pPr>
        <w:pStyle w:val="Heading2"/>
      </w:pPr>
      <w:bookmarkStart w:id="89" w:name="_Toc215080748"/>
      <w:bookmarkStart w:id="90" w:name="_Toc220880279"/>
      <w:r>
        <w:t>3.3 Research Approach</w:t>
      </w:r>
      <w:bookmarkEnd w:id="89"/>
      <w:bookmarkEnd w:id="90"/>
    </w:p>
    <w:p w14:paraId="500644B5" w14:textId="77777777" w:rsidR="000355FD" w:rsidRDefault="000355FD" w:rsidP="000355FD">
      <w:pPr>
        <w:pStyle w:val="Heading3"/>
      </w:pPr>
      <w:bookmarkStart w:id="91" w:name="_Toc215080749"/>
      <w:bookmarkStart w:id="92" w:name="_Toc220880280"/>
      <w:r>
        <w:t>3.3.1 Inductive Reasoning</w:t>
      </w:r>
      <w:bookmarkEnd w:id="91"/>
      <w:bookmarkEnd w:id="92"/>
    </w:p>
    <w:p w14:paraId="1B86BCE1" w14:textId="77777777" w:rsidR="000355FD" w:rsidRDefault="000355FD" w:rsidP="000355FD">
      <w:r>
        <w:t xml:space="preserve">A method of inductive approach has been utilised since the research has not been conducted to test existing theories, but to create conceptual knowledge. The changing and dynamic character of the perception of sustainability, especially in the UK, has rendered it inappropriate for deductive hypothesis testing </w:t>
      </w:r>
      <w:r w:rsidRPr="006664AD">
        <w:t>(Ghauri, Grønhaug and Strange, 2020)</w:t>
      </w:r>
      <w:r>
        <w:t>. Rather, the induction has enabled the emergence of new insights into the data, particularly on the formation of trust and consumer scepticism. It has also helped to find patterns and themes that existing theories have not covered comprehensively, allowing deeper theoretical building by observation instead of prediction.</w:t>
      </w:r>
    </w:p>
    <w:p w14:paraId="1B08D783" w14:textId="2181A839" w:rsidR="000355FD" w:rsidRDefault="000355FD" w:rsidP="000355FD">
      <w:pPr>
        <w:pStyle w:val="Heading3"/>
      </w:pPr>
      <w:bookmarkStart w:id="93" w:name="_Toc215080750"/>
      <w:bookmarkStart w:id="94" w:name="_Toc220880281"/>
      <w:r>
        <w:lastRenderedPageBreak/>
        <w:t xml:space="preserve">3.3.2 </w:t>
      </w:r>
      <w:bookmarkEnd w:id="93"/>
      <w:r w:rsidR="00F731A1" w:rsidRPr="00F731A1">
        <w:t>Rationale for Not Adopting a Deductive Research Approach</w:t>
      </w:r>
      <w:bookmarkEnd w:id="94"/>
    </w:p>
    <w:p w14:paraId="3D4072EA" w14:textId="77777777" w:rsidR="000355FD" w:rsidRDefault="000355FD" w:rsidP="000355FD">
      <w:r>
        <w:t xml:space="preserve">A deductive design has been considered inappropriate since it assumes established hypotheses and variables that are measurable. The deductive reasoning would have placed limitations on the subjective approach of sustainability interpretation, which might have limited the richness of consumer meaning-making </w:t>
      </w:r>
      <w:r w:rsidRPr="006664AD">
        <w:t>(Greener, 2008)</w:t>
      </w:r>
      <w:r>
        <w:t>. The assumptions made in deductive logic, stability, predictability, and causal clarity have not kept pace with the vagueness and emotional texture of consumer perception. This approach is therefore disallowed to maintain the depth and flexibility needed.</w:t>
      </w:r>
    </w:p>
    <w:p w14:paraId="6C8548EE" w14:textId="77777777" w:rsidR="000355FD" w:rsidRDefault="000355FD" w:rsidP="000355FD">
      <w:pPr>
        <w:pStyle w:val="Heading3"/>
      </w:pPr>
      <w:bookmarkStart w:id="95" w:name="_Toc215080751"/>
      <w:bookmarkStart w:id="96" w:name="_Toc220880282"/>
      <w:r>
        <w:t>3.3.3 Support of Induction</w:t>
      </w:r>
      <w:bookmarkEnd w:id="95"/>
      <w:bookmarkEnd w:id="96"/>
    </w:p>
    <w:p w14:paraId="504BCF11" w14:textId="77777777" w:rsidR="000355FD" w:rsidRDefault="000355FD" w:rsidP="000355FD">
      <w:r>
        <w:t xml:space="preserve">The inductive approach has facilitated the construction of grounded themes through addressing various types of textual evidence. It has facilitated the definition of patterns in the narrative construction, emotional hints, trust relationships, and signs of authenticity </w:t>
      </w:r>
      <w:r w:rsidRPr="006664AD">
        <w:t>(John, 2007)</w:t>
      </w:r>
      <w:r>
        <w:t>. The research has formed a sophisticated interpretation of consumer interpretation by analysing an extensive number of organisational, academic, and regulatory sources. Induction has therefore increased contextual awareness as well as theoretical richness in the IKEA UK environment.</w:t>
      </w:r>
    </w:p>
    <w:p w14:paraId="07539BB7" w14:textId="77777777" w:rsidR="000355FD" w:rsidRDefault="000355FD" w:rsidP="000355FD">
      <w:pPr>
        <w:pStyle w:val="Heading2"/>
      </w:pPr>
      <w:bookmarkStart w:id="97" w:name="_Toc215080752"/>
      <w:bookmarkStart w:id="98" w:name="_Toc220880283"/>
      <w:r>
        <w:t>3.4 Research Strategy</w:t>
      </w:r>
      <w:bookmarkEnd w:id="97"/>
      <w:bookmarkEnd w:id="98"/>
    </w:p>
    <w:p w14:paraId="2D897B78" w14:textId="77777777" w:rsidR="000355FD" w:rsidRDefault="000355FD" w:rsidP="000355FD">
      <w:pPr>
        <w:pStyle w:val="Heading3"/>
      </w:pPr>
      <w:bookmarkStart w:id="99" w:name="_Toc215080753"/>
      <w:bookmarkStart w:id="100" w:name="_Toc220880284"/>
      <w:r>
        <w:t>3.4.1 Case Study Design</w:t>
      </w:r>
      <w:bookmarkEnd w:id="99"/>
      <w:bookmarkEnd w:id="100"/>
    </w:p>
    <w:p w14:paraId="0E528915" w14:textId="77777777" w:rsidR="000355FD" w:rsidRDefault="000355FD" w:rsidP="000355FD">
      <w:r>
        <w:t xml:space="preserve">The research has used one holistic case study design, IKEA UK. The approach has allowed exploring the sustainability messages in a real organisational setting in depth. IKEA has fitted the case since it has publicly declared its sustainability, transparency, and ethical business operations </w:t>
      </w:r>
      <w:r w:rsidRPr="006664AD">
        <w:t>(Mitchell and Rich, 2020)</w:t>
      </w:r>
      <w:r>
        <w:t>. Moreover, the UK retail landscape, with its high consumer awareness and involvement of regulation, has offered an appropriate context in which to examine the concepts of perception, trust, and scepticism. The case study approach has aided the close analysis of the marketing strategies, sustainability initiatives, and the broader debate of the environmental message of IKEA.</w:t>
      </w:r>
    </w:p>
    <w:p w14:paraId="0F619FFB" w14:textId="77777777" w:rsidR="000355FD" w:rsidRDefault="000355FD" w:rsidP="000355FD">
      <w:pPr>
        <w:pStyle w:val="Heading3"/>
      </w:pPr>
      <w:bookmarkStart w:id="101" w:name="_Toc215080754"/>
      <w:bookmarkStart w:id="102" w:name="_Toc220880285"/>
      <w:r>
        <w:t>3.4.2 Value of Case Studies in Interpretive Research</w:t>
      </w:r>
      <w:bookmarkEnd w:id="101"/>
      <w:bookmarkEnd w:id="102"/>
    </w:p>
    <w:p w14:paraId="2F432040" w14:textId="77777777" w:rsidR="000355FD" w:rsidRDefault="000355FD" w:rsidP="000355FD">
      <w:r>
        <w:t xml:space="preserve">Case studies can especially be useful in interpretive research, due to the ability to examine phenomena in context. They offer the integration flexibility to examine a variety of data sources and can fit real-world complexity </w:t>
      </w:r>
      <w:r w:rsidRPr="006664AD">
        <w:t>(O’Gorman and MacIntosh, 2014)</w:t>
      </w:r>
      <w:r>
        <w:t xml:space="preserve">. The approach has allowed the current study to grasp the affective and symbolic aspects of </w:t>
      </w:r>
      <w:r>
        <w:lastRenderedPageBreak/>
        <w:t>sustainability perception and analyse communication through the organisational, consumer, and regulatory perspectives. This richness and versatility have played a critical role in eliciting the stratified nature of sustainability communication.</w:t>
      </w:r>
    </w:p>
    <w:p w14:paraId="3D38F657" w14:textId="77777777" w:rsidR="000355FD" w:rsidRDefault="000355FD" w:rsidP="000355FD">
      <w:pPr>
        <w:pStyle w:val="Heading3"/>
      </w:pPr>
      <w:bookmarkStart w:id="103" w:name="_Toc215080755"/>
      <w:bookmarkStart w:id="104" w:name="_Toc220880286"/>
      <w:r>
        <w:t>3.4.3 Mono-Method Qualitative Strategy</w:t>
      </w:r>
      <w:bookmarkEnd w:id="103"/>
      <w:bookmarkEnd w:id="104"/>
      <w:r>
        <w:t xml:space="preserve"> </w:t>
      </w:r>
    </w:p>
    <w:p w14:paraId="4D4F3F32" w14:textId="336457B2" w:rsidR="000355FD" w:rsidRDefault="005B216E" w:rsidP="000355FD">
      <w:r w:rsidRPr="005B216E">
        <w:t>The study follows a mono-method qualitative design since it will base on quality secondary data as well as on a single method of analysis, i.e., thematic analysis. Mono-method research is depth and coherence-driven and employs a methodological tradition instead of blending a qualitative and a quantitative approach (Saunders, Lewis and Thornhill, 2023). The mono-method design is suitable in this study since the research problem seeks to investigate meaning, interpretation, trust and authenticity, which are subjective phenomena that cannot be employed to measure in quantitative terms. A single qualitative approach follows the methodological consistency and prevents an epistemological collision that can be found in mixed-method designs (Bryman and Bell, 2015). Also, thematic analysis allows noting patterns systematically throughout sustainability communications but allows contextual sensitivity, a one-method approach, and thus is philosophically and analytically aligned with the study interpretivist position.</w:t>
      </w:r>
    </w:p>
    <w:p w14:paraId="743847F6" w14:textId="77777777" w:rsidR="000355FD" w:rsidRDefault="000355FD" w:rsidP="000355FD">
      <w:pPr>
        <w:pStyle w:val="Heading2"/>
      </w:pPr>
      <w:bookmarkStart w:id="105" w:name="_Toc215080756"/>
      <w:bookmarkStart w:id="106" w:name="_Toc220880287"/>
      <w:r>
        <w:t>3.5 Data Collection</w:t>
      </w:r>
      <w:bookmarkEnd w:id="105"/>
      <w:bookmarkEnd w:id="106"/>
    </w:p>
    <w:p w14:paraId="2E2DB0AA" w14:textId="77777777" w:rsidR="000355FD" w:rsidRDefault="000355FD" w:rsidP="000355FD">
      <w:pPr>
        <w:pStyle w:val="Heading3"/>
      </w:pPr>
      <w:bookmarkStart w:id="107" w:name="_Toc215080757"/>
      <w:bookmarkStart w:id="108" w:name="_Toc220880288"/>
      <w:r>
        <w:t>3.5.1 Nature of Data</w:t>
      </w:r>
      <w:bookmarkEnd w:id="107"/>
      <w:bookmarkEnd w:id="108"/>
    </w:p>
    <w:p w14:paraId="29DF2CD2" w14:textId="7932362D" w:rsidR="000355FD" w:rsidRDefault="00C8750D" w:rsidP="000355FD">
      <w:r w:rsidRPr="00C8750D">
        <w:t>The study has been based on the secondary qualitative data that has been taken through reputable and authoritative sources that will be chosen based on their credibility, transparency and relevance to sustainability communication research. They are IKEA sustainability reports, corporate communications, advertising materials, articles in academic journals, industry reports, regulatory publications, and reliable media analyses. Corporate and policy documents were deemed to be valid since they are subject to governance mechanisms, accountable to the populations and have a regulatory cheque. The literature sources have been chosen because of the peer-reviewed nature and theoretical rigour, whilst the industry and consumer reports have offered a contextual view of what sustainability should entail in the UK. Triangulation because of the overlap between organisational, academic, industry, and regulatory sources minimised bias and enhanced validity of interpretations of consumer perception (Polonsky and Waller, 2018).</w:t>
      </w:r>
    </w:p>
    <w:p w14:paraId="71C73D91" w14:textId="70D11D5E" w:rsidR="000355FD" w:rsidRDefault="000355FD" w:rsidP="000355FD">
      <w:pPr>
        <w:pStyle w:val="Heading3"/>
      </w:pPr>
      <w:bookmarkStart w:id="109" w:name="_Toc215080758"/>
      <w:bookmarkStart w:id="110" w:name="_Toc220880289"/>
      <w:r>
        <w:lastRenderedPageBreak/>
        <w:t>3.5.2 Secondary Data Justification</w:t>
      </w:r>
      <w:bookmarkEnd w:id="109"/>
      <w:bookmarkEnd w:id="110"/>
    </w:p>
    <w:p w14:paraId="0391D63F" w14:textId="22DB4F00" w:rsidR="000355FD" w:rsidRDefault="00236BE2" w:rsidP="000355FD">
      <w:r w:rsidRPr="00236BE2">
        <w:t xml:space="preserve">The secondary data has been chosen based on the availability, thoroughness and moral ease. The diversity of literature on IKEA UK and sustainability communication has resulted in no primary data </w:t>
      </w:r>
      <w:r>
        <w:t xml:space="preserve">being </w:t>
      </w:r>
      <w:r w:rsidRPr="00236BE2">
        <w:t xml:space="preserve">demanded. These materials can be used </w:t>
      </w:r>
      <w:r>
        <w:t>to explore</w:t>
      </w:r>
      <w:r w:rsidRPr="00236BE2">
        <w:t xml:space="preserve"> the perception since the consumer attitudes and reactions are already recorded, and there is no form of direct interaction with the students/participants required in the study (Saunders, Lewis and Thornhill, 2023). Secondary data have also facilitated </w:t>
      </w:r>
      <w:r>
        <w:t xml:space="preserve">the </w:t>
      </w:r>
      <w:r w:rsidRPr="00236BE2">
        <w:t xml:space="preserve">gathering of historical and longitudinal information without considering intrusion to privacy and </w:t>
      </w:r>
      <w:r>
        <w:t xml:space="preserve">the </w:t>
      </w:r>
      <w:r w:rsidRPr="00236BE2">
        <w:t>extensive scope of conceptual analysis with low risk conducted with minimal ethical consideration.</w:t>
      </w:r>
    </w:p>
    <w:p w14:paraId="0CD4D807" w14:textId="77777777" w:rsidR="000355FD" w:rsidRDefault="000355FD" w:rsidP="000355FD">
      <w:pPr>
        <w:pStyle w:val="Heading3"/>
      </w:pPr>
      <w:bookmarkStart w:id="111" w:name="_Toc215080759"/>
      <w:bookmarkStart w:id="112" w:name="_Toc220880290"/>
      <w:r>
        <w:t>3.5.3 Selection Criteria</w:t>
      </w:r>
      <w:bookmarkEnd w:id="111"/>
      <w:bookmarkEnd w:id="112"/>
    </w:p>
    <w:p w14:paraId="5C702D4D" w14:textId="2C56A370" w:rsidR="000355FD" w:rsidRDefault="00236BE2" w:rsidP="000355FD">
      <w:r w:rsidRPr="00236BE2">
        <w:t xml:space="preserve">Relevance, recency, and credibility are the three criteria used to select the sources. The relevance has also ensured that it is compatible with </w:t>
      </w:r>
      <w:r>
        <w:t xml:space="preserve">the </w:t>
      </w:r>
      <w:r w:rsidRPr="00236BE2">
        <w:t>research topic on sustainability messages and consumer perception. The current trends have limited it to published materials with a date between 2018 and 2025 (Yin, 2018). The transparency of the methods, the criteria of the publication, and authorship have been considered in assessing the credibility of the articles. The sources undergo scrutiny to a large extent in order to provide quality information on the topic.</w:t>
      </w:r>
    </w:p>
    <w:p w14:paraId="5686DBFB" w14:textId="77777777" w:rsidR="000355FD" w:rsidRDefault="000355FD" w:rsidP="000355FD">
      <w:pPr>
        <w:pStyle w:val="Heading3"/>
      </w:pPr>
      <w:bookmarkStart w:id="113" w:name="_Toc215080760"/>
      <w:bookmarkStart w:id="114" w:name="_Toc220880291"/>
      <w:r>
        <w:t>3.5.4 Exclusion Criteria</w:t>
      </w:r>
      <w:bookmarkEnd w:id="113"/>
      <w:bookmarkEnd w:id="114"/>
    </w:p>
    <w:p w14:paraId="0EB21370" w14:textId="1190F0A7" w:rsidR="000355FD" w:rsidRDefault="00236BE2" w:rsidP="000355FD">
      <w:r w:rsidRPr="00236BE2">
        <w:t xml:space="preserve">Sources have been excluded when they did not have either academic or analytical rigour, are too old or are unreasonably </w:t>
      </w:r>
      <w:r>
        <w:t>biased</w:t>
      </w:r>
      <w:r w:rsidRPr="00236BE2">
        <w:t xml:space="preserve">. This has included personal blogs, </w:t>
      </w:r>
      <w:r>
        <w:t>unverified</w:t>
      </w:r>
      <w:r w:rsidRPr="00236BE2">
        <w:t xml:space="preserve"> data sets, over-promotion, and the use of artificial </w:t>
      </w:r>
      <w:r>
        <w:t>intelligence-generated</w:t>
      </w:r>
      <w:r w:rsidRPr="00236BE2">
        <w:t xml:space="preserve"> content that cannot be controlled by humans (Sekaran and Bougie, 2016). These measures have helped to preserve the validity of data </w:t>
      </w:r>
      <w:r>
        <w:t>dataset</w:t>
      </w:r>
      <w:r w:rsidRPr="00236BE2">
        <w:t xml:space="preserve"> and prevent distortion in </w:t>
      </w:r>
      <w:r>
        <w:t xml:space="preserve">the </w:t>
      </w:r>
      <w:r w:rsidRPr="00236BE2">
        <w:t>course of analysis.</w:t>
      </w:r>
    </w:p>
    <w:p w14:paraId="60A06EB3" w14:textId="77777777" w:rsidR="000355FD" w:rsidRDefault="000355FD" w:rsidP="000355FD">
      <w:pPr>
        <w:pStyle w:val="Heading2"/>
      </w:pPr>
      <w:bookmarkStart w:id="115" w:name="_Toc215080761"/>
      <w:bookmarkStart w:id="116" w:name="_Toc220880292"/>
      <w:r>
        <w:t>3.6 Sampling</w:t>
      </w:r>
      <w:bookmarkEnd w:id="115"/>
      <w:bookmarkEnd w:id="116"/>
    </w:p>
    <w:p w14:paraId="05C3C004" w14:textId="77777777" w:rsidR="000355FD" w:rsidRDefault="000355FD" w:rsidP="000355FD">
      <w:pPr>
        <w:pStyle w:val="Heading3"/>
      </w:pPr>
      <w:bookmarkStart w:id="117" w:name="_Toc215080762"/>
      <w:bookmarkStart w:id="118" w:name="_Toc220880293"/>
      <w:r>
        <w:t>3.6.1 Sampling Method</w:t>
      </w:r>
      <w:bookmarkEnd w:id="117"/>
      <w:bookmarkEnd w:id="118"/>
    </w:p>
    <w:p w14:paraId="41AA1E03" w14:textId="77777777" w:rsidR="000355FD" w:rsidRDefault="000355FD" w:rsidP="000355FD">
      <w:r>
        <w:t xml:space="preserve">The documents most suited to the research aim have been selected by means of purposive sampling. Such an approach has enabled the deliberate incorporation of the sources that delve into the issue of trust, authenticity, scepticism, and communication strategies in the context of IKEA sustainability discourse in the UK </w:t>
      </w:r>
      <w:r w:rsidRPr="006664AD">
        <w:t>(Adams et al., 2014)</w:t>
      </w:r>
      <w:r>
        <w:t>. The chosen documents have captured various aspects of consumer interpretation, both in terms of emotional response to media framing.</w:t>
      </w:r>
    </w:p>
    <w:p w14:paraId="364E3AA6" w14:textId="77777777" w:rsidR="000355FD" w:rsidRDefault="000355FD" w:rsidP="000355FD">
      <w:pPr>
        <w:pStyle w:val="Heading3"/>
      </w:pPr>
      <w:bookmarkStart w:id="119" w:name="_Toc215080763"/>
      <w:bookmarkStart w:id="120" w:name="_Toc220880294"/>
      <w:r>
        <w:lastRenderedPageBreak/>
        <w:t>3.6.2 Sampling Size</w:t>
      </w:r>
      <w:bookmarkEnd w:id="119"/>
      <w:bookmarkEnd w:id="120"/>
    </w:p>
    <w:p w14:paraId="722CB8CF" w14:textId="77777777" w:rsidR="000355FD" w:rsidRDefault="000355FD" w:rsidP="000355FD">
      <w:r>
        <w:t xml:space="preserve">The last sample has encompassed about 40-45 documents. This has included scholarly, journalistic articles, industry reports, sustainability reports, policy reports, and media reports </w:t>
      </w:r>
      <w:r w:rsidRPr="006664AD">
        <w:t>(Cameron and Price, 2009)</w:t>
      </w:r>
      <w:r>
        <w:t>. The amount has been adequate to reach the analytical saturation, and repetitive motifs can be found in sources and points of view. Triangulation and thematic consistency have been supported by the varied sample.</w:t>
      </w:r>
    </w:p>
    <w:p w14:paraId="38BADA7B" w14:textId="77777777" w:rsidR="000355FD" w:rsidRDefault="000355FD" w:rsidP="000355FD">
      <w:pPr>
        <w:pStyle w:val="Heading3"/>
      </w:pPr>
      <w:bookmarkStart w:id="121" w:name="_Toc215080764"/>
      <w:bookmarkStart w:id="122" w:name="_Toc220880295"/>
      <w:r>
        <w:t>3.6.3 Justification</w:t>
      </w:r>
      <w:bookmarkEnd w:id="121"/>
      <w:bookmarkEnd w:id="122"/>
    </w:p>
    <w:p w14:paraId="735C6F21" w14:textId="77777777" w:rsidR="000355FD" w:rsidRDefault="000355FD" w:rsidP="000355FD">
      <w:r>
        <w:t>Purposive sampling has enhanced the conceptual and methodological reliability of the study. The study has been analytically clear by not clinging to data that have not directly contributed to the research aim. The diversity of the sample has added to the richness of the interpretations and has not been diluted by irrelevant or superficial data.</w:t>
      </w:r>
    </w:p>
    <w:p w14:paraId="3C204C02" w14:textId="77777777" w:rsidR="000355FD" w:rsidRDefault="000355FD" w:rsidP="000355FD">
      <w:pPr>
        <w:pStyle w:val="Heading2"/>
      </w:pPr>
      <w:bookmarkStart w:id="123" w:name="_Toc215080765"/>
      <w:bookmarkStart w:id="124" w:name="_Toc220880296"/>
      <w:r>
        <w:t>3.7 Time Horizon</w:t>
      </w:r>
      <w:bookmarkEnd w:id="123"/>
      <w:bookmarkEnd w:id="124"/>
    </w:p>
    <w:p w14:paraId="3E10CEDB" w14:textId="77777777" w:rsidR="000355FD" w:rsidRDefault="000355FD" w:rsidP="000355FD">
      <w:r>
        <w:t xml:space="preserve">This analysis has embraced the conception of a cross-sectional time horizon, where sustainability perception is analysed within a specific contemporary time frame </w:t>
      </w:r>
      <w:r w:rsidRPr="006664AD">
        <w:t>(Bryman and Bell, 2015)</w:t>
      </w:r>
      <w:r>
        <w:t>. The research has been focused on capturing a snapshot of current attitudes, messages, and market dynamics, as opposed to studying how these change over time. All the sources are dated 2018-2025 and give a timeline of the current communication and consumer response that can be evaluated. This has suited a research based on the present practices and perception trends in messaging.</w:t>
      </w:r>
    </w:p>
    <w:p w14:paraId="25DC7124" w14:textId="77777777" w:rsidR="000355FD" w:rsidRDefault="000355FD" w:rsidP="000355FD">
      <w:pPr>
        <w:pStyle w:val="Heading2"/>
      </w:pPr>
      <w:bookmarkStart w:id="125" w:name="_Toc215080766"/>
      <w:bookmarkStart w:id="126" w:name="_Toc220880297"/>
      <w:r>
        <w:t>3.8 Data Analysis</w:t>
      </w:r>
      <w:bookmarkEnd w:id="125"/>
      <w:bookmarkEnd w:id="126"/>
    </w:p>
    <w:p w14:paraId="7A6CC066" w14:textId="592EF75A" w:rsidR="000355FD" w:rsidRDefault="00F731A1" w:rsidP="00F731A1">
      <w:r w:rsidRPr="00F731A1">
        <w:t>The thematic analysis has been used on the qualitative data</w:t>
      </w:r>
      <w:r>
        <w:t>,</w:t>
      </w:r>
      <w:r w:rsidRPr="00F731A1">
        <w:t xml:space="preserve"> and this has offered a </w:t>
      </w:r>
      <w:r>
        <w:t>flexible</w:t>
      </w:r>
      <w:r w:rsidRPr="00F731A1">
        <w:t xml:space="preserve"> and systematic method of interpreting the complex and text-based data (Braun and Clarke, 2013). The approach has been suitable in tracing the patterns of meaning in various secondary sources without considering illiteracy. The thematic analysis has utilised the six steps of the thematic analysis, which include: familiarisation of the data, initial coding, theme generation, theme review, theme definition</w:t>
      </w:r>
      <w:r>
        <w:t>,</w:t>
      </w:r>
      <w:r w:rsidRPr="00F731A1">
        <w:t xml:space="preserve"> and finally reporting. These levels have facilitated a systematic analysis of the data but have also </w:t>
      </w:r>
      <w:r>
        <w:t>led</w:t>
      </w:r>
      <w:r w:rsidRPr="00F731A1">
        <w:t xml:space="preserve"> to contextual and interpretative elements. This study has found thematic analysis to be especially appropriate since it allows the researcher to explore the idea of meaning, symbolism, and feelings, which are key to solving the problem of consumer perception </w:t>
      </w:r>
      <w:r>
        <w:t>of</w:t>
      </w:r>
      <w:r w:rsidRPr="00F731A1">
        <w:t xml:space="preserve"> sustainability marketing. The approach has enabled explicit content</w:t>
      </w:r>
      <w:r>
        <w:t>,</w:t>
      </w:r>
      <w:r w:rsidRPr="00F731A1">
        <w:t xml:space="preserve"> i.e. the stated </w:t>
      </w:r>
      <w:r w:rsidRPr="00F731A1">
        <w:lastRenderedPageBreak/>
        <w:t>sustainability claims</w:t>
      </w:r>
      <w:r>
        <w:t>,</w:t>
      </w:r>
      <w:r w:rsidRPr="00F731A1">
        <w:t xml:space="preserve"> to be investigated and latent content</w:t>
      </w:r>
      <w:r>
        <w:t>,</w:t>
      </w:r>
      <w:r w:rsidRPr="00F731A1">
        <w:t xml:space="preserve"> i.e. the underlying scepticism, or the emotional reassurance, to be investigated. Moreover, thematic analysis has helped in the incorporation of various secondary sources of data without jeopardising the analytic congruence (Cameron and Price, 2009). This also goes hand in hand with the inductive logic and the philosophy of interpretivism research</w:t>
      </w:r>
      <w:r>
        <w:t>,</w:t>
      </w:r>
      <w:r w:rsidRPr="00F731A1">
        <w:t xml:space="preserve"> which focus on the subjective meaning and the socially constructed meaning of something. The coding has been made manually to ensure that </w:t>
      </w:r>
      <w:r>
        <w:t xml:space="preserve">the </w:t>
      </w:r>
      <w:r w:rsidRPr="00F731A1">
        <w:t>depths of interpreting and assessing the context were upheld. Preliminary codes have been derived by repeatedly reading the data and recording recurring concepts, e.g. ethical credibility, emotional reassurance, ambiguity, narrative framing, and transparency. There are also negative or contradictory codes</w:t>
      </w:r>
      <w:r>
        <w:t>,</w:t>
      </w:r>
      <w:r w:rsidRPr="00F731A1">
        <w:t xml:space="preserve"> such as the expression of consumer doubt and scepticism</w:t>
      </w:r>
      <w:r>
        <w:t>,</w:t>
      </w:r>
      <w:r w:rsidRPr="00F731A1">
        <w:t xml:space="preserve"> that were not discarded to elaborate a balanced and critical approach to sustainability communication practises (Ghauri, Grønhaug and Strange, 2020). A coding log and reflexive memos have been kept during the analysis in order to help increase reflexivity and reduce researcher bias. Constant comparison and systematic grouping of related codes have then been used to develop themes. It has only kept themes that were reported in several sources</w:t>
      </w:r>
      <w:r>
        <w:t>,</w:t>
      </w:r>
      <w:r w:rsidRPr="00F731A1">
        <w:t xml:space="preserve"> and it enhances the validity of the findings. The last themes are consumer trust, </w:t>
      </w:r>
      <w:r>
        <w:t>authenticity</w:t>
      </w:r>
      <w:r w:rsidRPr="00F731A1">
        <w:t xml:space="preserve"> framing, emotional involvement, transparency and scepticism. Themes have been revised individually to </w:t>
      </w:r>
      <w:r>
        <w:t>ensure</w:t>
      </w:r>
      <w:r w:rsidRPr="00F731A1">
        <w:t xml:space="preserve"> internal coherence and distinct separation </w:t>
      </w:r>
      <w:r>
        <w:t>from</w:t>
      </w:r>
      <w:r w:rsidRPr="00F731A1">
        <w:t xml:space="preserve"> other themes before being narrowed down and included in the findings chapter. Such an organised analytical procedure has made the findings meaningful, transparent, and data-driven.</w:t>
      </w:r>
    </w:p>
    <w:p w14:paraId="391DF853" w14:textId="77777777" w:rsidR="000355FD" w:rsidRDefault="000355FD" w:rsidP="000355FD">
      <w:pPr>
        <w:pStyle w:val="Heading2"/>
      </w:pPr>
      <w:bookmarkStart w:id="127" w:name="_Toc215080772"/>
      <w:bookmarkStart w:id="128" w:name="_Toc220880298"/>
      <w:r>
        <w:t>3.9 Ethical Concerns</w:t>
      </w:r>
      <w:bookmarkEnd w:id="127"/>
      <w:bookmarkEnd w:id="128"/>
    </w:p>
    <w:p w14:paraId="4DCC57F3" w14:textId="77777777" w:rsidR="000355FD" w:rsidRDefault="000355FD" w:rsidP="000355FD">
      <w:r>
        <w:t xml:space="preserve">The secondary data have been actively employed in this study, which excludes the use of the human factor and any ethical implications involved. Informed consent and confidentiality issues, therefore, have not been applicable. The research has been given ethical approval according to the institutional requirements of secondary research, and the data utilised have been found in the public domain or accessed through reputable databases </w:t>
      </w:r>
      <w:r w:rsidRPr="006664AD">
        <w:t>(John, 2007)</w:t>
      </w:r>
      <w:r>
        <w:t xml:space="preserve">. The referencing has been done to its full extent to show transparency as well as credit authorship. Prejudice has been reduced using triangulated sourcing and reflexive awareness. All findings have been contextually balanced to avoid misrepresentation, and potential limitations in interpretation have been recognised. </w:t>
      </w:r>
      <w:r>
        <w:lastRenderedPageBreak/>
        <w:t>Academic data protection standards have been followed by storing data in encrypted storage tools. Suspect materials have not been included, and academic and ethical standards have been kept very high. These procedures have ensured that the research is within the boundaries of the ethical expectations and research integrity.</w:t>
      </w:r>
    </w:p>
    <w:p w14:paraId="3356F047" w14:textId="77777777" w:rsidR="000355FD" w:rsidRDefault="000355FD" w:rsidP="000355FD">
      <w:pPr>
        <w:pStyle w:val="Heading2"/>
      </w:pPr>
      <w:bookmarkStart w:id="129" w:name="_Toc215080773"/>
      <w:bookmarkStart w:id="130" w:name="_Toc220880299"/>
      <w:r>
        <w:t>3.10 Methodological Limitations</w:t>
      </w:r>
      <w:bookmarkEnd w:id="129"/>
      <w:bookmarkEnd w:id="130"/>
      <w:r>
        <w:t xml:space="preserve"> </w:t>
      </w:r>
    </w:p>
    <w:p w14:paraId="294C95F5" w14:textId="77777777" w:rsidR="000355FD" w:rsidRDefault="000355FD" w:rsidP="000355FD">
      <w:r>
        <w:t xml:space="preserve">This methodology has a number of limitations despite its advantages. Lack of primary data has limited the opportunity to obtain a personal, immediate understanding of consumer attitudes that would provide the opportunity to capture emotional depth and subjective motivation </w:t>
      </w:r>
      <w:r w:rsidRPr="006664AD">
        <w:t>(Mitchell and Rich, 2020)</w:t>
      </w:r>
      <w:r>
        <w:t xml:space="preserve">. Although secondary data provides abundant information, it is subject to organisational or editorial bias. This has been taken care of by incorporating as many different sources as possible and triangulating data from the academic, organisational, and regulatory perspectives. Although it is deep, the case study strategy restricts generalisability. The lessons learned in IKEA UK might not be relevant to consumer perceptions in other industries and geographical locations. There has also been a lack of methodological diversity because the mono-method approach has excluded the possibilities of integrating quantitative perspectives. Lastly, thematic analysis is interpretative, and this subjectivity exposes researchers to the possibility of subjectivity </w:t>
      </w:r>
      <w:r w:rsidRPr="006664AD">
        <w:t>(O’Gorman and MacIntosh, 2014)</w:t>
      </w:r>
      <w:r>
        <w:t>. This has, however, been addressed by reflexive practices, coding audits, and disclosure of analytical procedures. These limitations have been taken to strengthen the validity and contextual validity of the findings.</w:t>
      </w:r>
    </w:p>
    <w:p w14:paraId="7A219A63" w14:textId="77777777" w:rsidR="000355FD" w:rsidRDefault="000355FD" w:rsidP="000355FD">
      <w:pPr>
        <w:pStyle w:val="Heading2"/>
      </w:pPr>
      <w:bookmarkStart w:id="131" w:name="_Toc215080774"/>
      <w:bookmarkStart w:id="132" w:name="_Toc220880300"/>
      <w:r>
        <w:t>3.11 Summary</w:t>
      </w:r>
      <w:bookmarkEnd w:id="131"/>
      <w:bookmarkEnd w:id="132"/>
    </w:p>
    <w:p w14:paraId="762CC59E" w14:textId="77777777" w:rsidR="000355FD" w:rsidRDefault="000355FD" w:rsidP="000355FD">
      <w:r>
        <w:t>The chapter has outlined a strong, philosophically coherent methodology that is appropriate to the study of the impact of sustainability messages in IKEA UK on consumer perception. The research has utilised a qualitative, mono-method case study design anchored on the interpretivist philosophy and inductive logic. Thematic analysis and secondary data collection have enabled in-depth conceptual understandings of the themes of trust, authenticity, and scepticism. Ethics has been held to very high standards and restrictions handled publicly. The thematic findings presented thereafter in Chapter Four are supported by this foundation.</w:t>
      </w:r>
    </w:p>
    <w:p w14:paraId="2BDB2433" w14:textId="77777777" w:rsidR="000355FD" w:rsidRDefault="000355FD">
      <w:pPr>
        <w:spacing w:after="160" w:line="259" w:lineRule="auto"/>
        <w:jc w:val="left"/>
      </w:pPr>
      <w:r>
        <w:br w:type="page"/>
      </w:r>
    </w:p>
    <w:p w14:paraId="20AEECBA" w14:textId="77777777" w:rsidR="000355FD" w:rsidRDefault="000355FD" w:rsidP="000355FD">
      <w:pPr>
        <w:pStyle w:val="Heading1"/>
      </w:pPr>
      <w:bookmarkStart w:id="133" w:name="_Toc220880301"/>
      <w:r>
        <w:lastRenderedPageBreak/>
        <w:t>Chapter 4: Data Analysis and Findings</w:t>
      </w:r>
      <w:bookmarkEnd w:id="133"/>
    </w:p>
    <w:p w14:paraId="71BC4D9F" w14:textId="77777777" w:rsidR="000355FD" w:rsidRDefault="000355FD" w:rsidP="000355FD">
      <w:pPr>
        <w:pStyle w:val="Heading2"/>
      </w:pPr>
      <w:bookmarkStart w:id="134" w:name="_Toc220880302"/>
      <w:r>
        <w:t>4.1 Introduction</w:t>
      </w:r>
      <w:bookmarkEnd w:id="134"/>
    </w:p>
    <w:p w14:paraId="5FFAB37D" w14:textId="2D7DE2C7" w:rsidR="000355FD" w:rsidRDefault="000527AD" w:rsidP="000527AD">
      <w:r>
        <w:t xml:space="preserve">This chapter shows the results of the thematic analysis of the corporate social responsibility (CSR) disclosures generated by H&amp;M. The analysis answers the first research question by looking into communication of H&amp;M concerning the same CSR activities and the effects of such communication on the perception of the stakeholders. Its results are founded on qualitative data that is of secondary nature and consists of the sustainability reports, corporate statements and publicly available CSR communications that have been systematically analysed through thematic analysis. H&amp;M is involved in the fast-fashion sector all over the world, which is typified by excessive manufacturing volumes, brief product lifestyles, and growing scrutiny with respect to setting environmental and social effects. Sustainability, ethical sourcing, labour standards, and transparency are some of the major stakeholder issues in the industry. H &amp; M, being one of the largest fashion retailers in the world, the company is placed in a high-profile position in this competitive and highly visible industry, which makes its CSR communication strategies highly pertinent to study. H&amp;M is a multinational company with thousands of stores in over 70 markets in the world that has a massive global supply chain in terms of organisational size. Its size magnifies its environmental and social impact, and it raises the demands of the consumer, (legal) authorities and interest groups. H&amp;M enters direct competition with other international fashion retailers like Zara (Inditex), Uniqlo, and Primark, which all use various strategies toward sustainability communication and positioning of ethical values. In this competitive space, CSR has also become one of the competitive differentiation and reputation management tools. H&amp;M enjoys a large market share in the fast-fashion segment in the global market, especially in the European market and other developed countries, whose consumers have become more aware of issues of sustainability. Consequently, the CSR messaging of the company is a key factor in the development of the image of legitimacy, trust, and brand value. This situation gives a significant basis for how to interpret the outcomes of the thematic analysis. The data have resulted in four important themes. The former theme is regarding environmental sustainability and circularity, including material innovation, recycling efforts, and climate dedication. The second theme involves the social responsibility practises such as the </w:t>
      </w:r>
      <w:r>
        <w:lastRenderedPageBreak/>
        <w:t>labour standards, supplier management and working conditions in the supply chain. The third one studies the theme of transparency, accountability, and organisational legitimacy, especially with regard to disclosure practises and stakeholder confidence. The fourth theme is an examination of CSR as a generator of strategic and financial value, and the association of sustainability activity with brand image and competitive positioning. These themes are compared in the subsequent sections in detail.</w:t>
      </w:r>
    </w:p>
    <w:p w14:paraId="2FC49D73" w14:textId="77777777" w:rsidR="000355FD" w:rsidRDefault="000355FD" w:rsidP="000355FD">
      <w:pPr>
        <w:pStyle w:val="Heading2"/>
      </w:pPr>
      <w:bookmarkStart w:id="135" w:name="_Toc220880303"/>
      <w:r>
        <w:t>4.2 Re-statement of Research Aim, Objectives and Questions</w:t>
      </w:r>
      <w:bookmarkEnd w:id="135"/>
    </w:p>
    <w:p w14:paraId="24D912DB" w14:textId="77777777" w:rsidR="000355FD" w:rsidRDefault="000355FD" w:rsidP="000355FD">
      <w:r>
        <w:t>The research has set out to assess how sustainability marketing affects consumer perception in the IKEA UK context. The goals have been to study the sustainability marketing practices of IKEA, determine the communication issues and opportunities, and measure the impacts of its strategies on consumer perceptions and intentions to purchase. These purposes aid in giving the analytical direction to the secondary evidence interpretation in order to have a coherent and effective interpretation.</w:t>
      </w:r>
    </w:p>
    <w:p w14:paraId="36B51960" w14:textId="77777777" w:rsidR="000355FD" w:rsidRDefault="000355FD" w:rsidP="000355FD">
      <w:r>
        <w:t>The following research questions are answered by the data analysis:</w:t>
      </w:r>
    </w:p>
    <w:p w14:paraId="5C9B4C18" w14:textId="77777777" w:rsidR="000355FD" w:rsidRDefault="000355FD" w:rsidP="000355FD">
      <w:r w:rsidRPr="00006702">
        <w:rPr>
          <w:b/>
          <w:bCs/>
        </w:rPr>
        <w:t>RQ1:</w:t>
      </w:r>
      <w:r>
        <w:t xml:space="preserve"> How do IKEA sustainability campaigns affect consumer perception in the UK?</w:t>
      </w:r>
    </w:p>
    <w:p w14:paraId="4CC314DA" w14:textId="77777777" w:rsidR="000355FD" w:rsidRDefault="000355FD" w:rsidP="000355FD">
      <w:r w:rsidRPr="00006702">
        <w:rPr>
          <w:b/>
          <w:bCs/>
        </w:rPr>
        <w:t>RQ2:</w:t>
      </w:r>
      <w:r>
        <w:t xml:space="preserve"> What are the challenges that impact the effectiveness of sustainability communication at IKEA UK?</w:t>
      </w:r>
    </w:p>
    <w:p w14:paraId="7303CAC1" w14:textId="77777777" w:rsidR="000355FD" w:rsidRDefault="000355FD" w:rsidP="000355FD">
      <w:r w:rsidRPr="00006702">
        <w:rPr>
          <w:b/>
          <w:bCs/>
        </w:rPr>
        <w:t>RQ3:</w:t>
      </w:r>
      <w:r>
        <w:t xml:space="preserve"> How does corporate social responsibility contribute to sustainability marketing at IKEA?</w:t>
      </w:r>
    </w:p>
    <w:p w14:paraId="73864CF7" w14:textId="77777777" w:rsidR="000355FD" w:rsidRDefault="000355FD" w:rsidP="000355FD">
      <w:r>
        <w:t>These are the questions that lead to the thematic structure in this chapter. All themes are directly related to one or more research questions, which makes them analytically aligned and provides a reasonable flow towards the next discussion chapter.</w:t>
      </w:r>
    </w:p>
    <w:p w14:paraId="02438D81" w14:textId="77777777" w:rsidR="000355FD" w:rsidRDefault="000355FD" w:rsidP="000355FD">
      <w:pPr>
        <w:pStyle w:val="Heading2"/>
      </w:pPr>
      <w:bookmarkStart w:id="136" w:name="_Toc220880304"/>
      <w:r>
        <w:t>4.3 Dataset description</w:t>
      </w:r>
      <w:bookmarkEnd w:id="136"/>
    </w:p>
    <w:p w14:paraId="74984562" w14:textId="77777777" w:rsidR="000355FD" w:rsidRDefault="000355FD" w:rsidP="000355FD">
      <w:r>
        <w:t>The data comprises 48 purposely chosen qualitative secondary sources. These are academic journal articles published from 2010 to 2025, corporate sustainability reports issued by IKEA, industry publications issued by Deloitte, PwC and McKinsey, NGO publications issued by UNCTAD, and media commentaries addressing sustainability and consumer reactions. Purposive sampling has made it possible to cover sources that directly refer to sustainability marketing, consumer perception, circular design, authenticity and credibility of environmental claims.</w:t>
      </w:r>
    </w:p>
    <w:p w14:paraId="10AAB14D" w14:textId="73C1EDCE" w:rsidR="000355FD" w:rsidRDefault="000355FD" w:rsidP="000355FD">
      <w:r>
        <w:lastRenderedPageBreak/>
        <w:t>The data has been filtered through relevance, credibility, and recency, and the sources older than 2010 have been eliminated</w:t>
      </w:r>
      <w:r w:rsidR="001B255C">
        <w:t>,</w:t>
      </w:r>
      <w:r>
        <w:t xml:space="preserve"> except those that are conceptually foundational. The priority has been given to modern sources about modern UK consumer attitudes because the market is sensitive to greenwashing and vague statements (Deloitte, 2024; UNCTAD, 2023). The academic sources that cover the topic of green marketing, brand authenticity, perceived effectiveness and sustainability communication have constituted a major element of the data set (Peattie and Belz, 2010; Kaufmann et al., 2012; Yang and Battocchio, 2021).</w:t>
      </w:r>
    </w:p>
    <w:p w14:paraId="108B2FAC" w14:textId="77777777" w:rsidR="000355FD" w:rsidRDefault="000355FD" w:rsidP="000355FD">
      <w:pPr>
        <w:pStyle w:val="Heading2"/>
      </w:pPr>
      <w:bookmarkStart w:id="137" w:name="_Toc220880305"/>
      <w:r>
        <w:t>4.4 Analytical Approach</w:t>
      </w:r>
      <w:bookmarkEnd w:id="137"/>
    </w:p>
    <w:p w14:paraId="46B0A46A" w14:textId="0E9C055B" w:rsidR="000355FD" w:rsidRDefault="003615FD" w:rsidP="000355FD">
      <w:r w:rsidRPr="003615FD">
        <w:t>A thematic synthesis of secondary qualitative data was carried out based on the six-step framework by Braun and Clarke.</w:t>
      </w:r>
      <w:r>
        <w:t xml:space="preserve"> </w:t>
      </w:r>
      <w:r w:rsidR="000355FD">
        <w:t>The framework has made it possible to identify the major patterns that relate to sustainability marketing practices, clarity in communication, the development of trust and consumer perception.</w:t>
      </w:r>
    </w:p>
    <w:p w14:paraId="01A04290" w14:textId="77777777" w:rsidR="000355FD" w:rsidRDefault="000355FD" w:rsidP="000355FD">
      <w:pPr>
        <w:pStyle w:val="Heading3"/>
      </w:pPr>
      <w:bookmarkStart w:id="138" w:name="_Toc220880306"/>
      <w:r>
        <w:t>4.4.1 Familiarisation</w:t>
      </w:r>
      <w:bookmarkEnd w:id="138"/>
    </w:p>
    <w:p w14:paraId="7C264FCC" w14:textId="77777777" w:rsidR="000355FD" w:rsidRDefault="000355FD" w:rsidP="000355FD">
      <w:r>
        <w:t>Every document was read more than once to establish important statements, arguments and repetitive thoughts. Special focus was made on sustainability claims, circularity practices, transparency mechanisms, consumer scepticism and communication strategy mentioned throughout the literature (Bae, 2019; Olbermann et al., 2024).</w:t>
      </w:r>
    </w:p>
    <w:p w14:paraId="64D03BDF" w14:textId="77777777" w:rsidR="000355FD" w:rsidRDefault="000355FD" w:rsidP="000355FD">
      <w:pPr>
        <w:pStyle w:val="Heading3"/>
      </w:pPr>
      <w:bookmarkStart w:id="139" w:name="_Toc220880307"/>
      <w:r>
        <w:t>4.4.2 Initial Coding</w:t>
      </w:r>
      <w:bookmarkEnd w:id="139"/>
    </w:p>
    <w:p w14:paraId="09B6A880" w14:textId="7F8F416B" w:rsidR="00DC7F72" w:rsidRDefault="000355FD" w:rsidP="00C93232">
      <w:r>
        <w:t>The inductive logic was used to generate codes manually. Codes identified shared concepts including clear messaging, indicators of authenticity, evidence-based claims, emotional tone, greenwashing concerns, circular practices and consumer expectations of empowerment (Kaufmann et al., 2012; Yang and Battocchio, 2021).</w:t>
      </w:r>
    </w:p>
    <w:p w14:paraId="717D9709" w14:textId="7E6EBB16" w:rsidR="00C93232" w:rsidRDefault="00C93232" w:rsidP="00C93232">
      <w:pPr>
        <w:pStyle w:val="Caption"/>
        <w:keepNext/>
      </w:pPr>
      <w:bookmarkStart w:id="140" w:name="_Toc220880631"/>
      <w:r>
        <w:t xml:space="preserve">Table </w:t>
      </w:r>
      <w:fldSimple w:instr=" SEQ Table \* ARABIC ">
        <w:r>
          <w:rPr>
            <w:noProof/>
          </w:rPr>
          <w:t>2</w:t>
        </w:r>
      </w:fldSimple>
      <w:r>
        <w:rPr>
          <w:noProof/>
        </w:rPr>
        <w:t xml:space="preserve"> </w:t>
      </w:r>
      <w:r w:rsidRPr="00C2036A">
        <w:rPr>
          <w:noProof/>
        </w:rPr>
        <w:t>Detailed Codebook Including Definitions, Indicators and Frequency</w:t>
      </w:r>
      <w:bookmarkEnd w:id="140"/>
    </w:p>
    <w:tbl>
      <w:tblPr>
        <w:tblStyle w:val="PlainTable1"/>
        <w:tblW w:w="0" w:type="auto"/>
        <w:tblLook w:val="04A0" w:firstRow="1" w:lastRow="0" w:firstColumn="1" w:lastColumn="0" w:noHBand="0" w:noVBand="1"/>
      </w:tblPr>
      <w:tblGrid>
        <w:gridCol w:w="2007"/>
        <w:gridCol w:w="2075"/>
        <w:gridCol w:w="1957"/>
        <w:gridCol w:w="1700"/>
        <w:gridCol w:w="1611"/>
      </w:tblGrid>
      <w:tr w:rsidR="00DC7F72" w:rsidRPr="00DC7F72" w14:paraId="635C0547" w14:textId="77777777" w:rsidTr="00DC7F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67CDCD" w14:textId="77777777" w:rsidR="00DC7F72" w:rsidRPr="00DC7F72" w:rsidRDefault="00DC7F72" w:rsidP="00DC7F72">
            <w:r w:rsidRPr="00DC7F72">
              <w:t>Code</w:t>
            </w:r>
          </w:p>
        </w:tc>
        <w:tc>
          <w:tcPr>
            <w:tcW w:w="0" w:type="auto"/>
            <w:hideMark/>
          </w:tcPr>
          <w:p w14:paraId="4E4F20E4"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Definition</w:t>
            </w:r>
          </w:p>
        </w:tc>
        <w:tc>
          <w:tcPr>
            <w:tcW w:w="0" w:type="auto"/>
            <w:hideMark/>
          </w:tcPr>
          <w:p w14:paraId="4CADA87D"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Indicators in Text</w:t>
            </w:r>
          </w:p>
        </w:tc>
        <w:tc>
          <w:tcPr>
            <w:tcW w:w="0" w:type="auto"/>
            <w:hideMark/>
          </w:tcPr>
          <w:p w14:paraId="3D259F33"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Frequency (Across 48 Sources)</w:t>
            </w:r>
          </w:p>
        </w:tc>
        <w:tc>
          <w:tcPr>
            <w:tcW w:w="0" w:type="auto"/>
            <w:hideMark/>
          </w:tcPr>
          <w:p w14:paraId="67592E8F"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Sample Source</w:t>
            </w:r>
          </w:p>
        </w:tc>
      </w:tr>
      <w:tr w:rsidR="00DC7F72" w:rsidRPr="00DC7F72" w14:paraId="0410006C"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43731F" w14:textId="77777777" w:rsidR="00DC7F72" w:rsidRPr="00DC7F72" w:rsidRDefault="00DC7F72" w:rsidP="00DC7F72">
            <w:r w:rsidRPr="00DC7F72">
              <w:t>Evidence-Based Sustainability</w:t>
            </w:r>
          </w:p>
        </w:tc>
        <w:tc>
          <w:tcPr>
            <w:tcW w:w="0" w:type="auto"/>
            <w:hideMark/>
          </w:tcPr>
          <w:p w14:paraId="22A44F8B"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Claims backed with measurable facts or metrics</w:t>
            </w:r>
          </w:p>
        </w:tc>
        <w:tc>
          <w:tcPr>
            <w:tcW w:w="0" w:type="auto"/>
            <w:hideMark/>
          </w:tcPr>
          <w:p w14:paraId="148C54D3"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 xml:space="preserve">% renewable materials, carbon </w:t>
            </w:r>
            <w:r w:rsidRPr="00DC7F72">
              <w:lastRenderedPageBreak/>
              <w:t>reduction figures</w:t>
            </w:r>
          </w:p>
        </w:tc>
        <w:tc>
          <w:tcPr>
            <w:tcW w:w="0" w:type="auto"/>
            <w:hideMark/>
          </w:tcPr>
          <w:p w14:paraId="669EE782"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lastRenderedPageBreak/>
              <w:t>32/48</w:t>
            </w:r>
          </w:p>
        </w:tc>
        <w:tc>
          <w:tcPr>
            <w:tcW w:w="0" w:type="auto"/>
            <w:hideMark/>
          </w:tcPr>
          <w:p w14:paraId="792463A7"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IKEA (2024), Deloitte (2024)</w:t>
            </w:r>
          </w:p>
        </w:tc>
      </w:tr>
      <w:tr w:rsidR="00DC7F72" w:rsidRPr="00DC7F72" w14:paraId="49B08AEC"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74ECE15C" w14:textId="77777777" w:rsidR="00DC7F72" w:rsidRPr="00DC7F72" w:rsidRDefault="00DC7F72" w:rsidP="00DC7F72">
            <w:r w:rsidRPr="00DC7F72">
              <w:t>Emotional Resonance</w:t>
            </w:r>
          </w:p>
        </w:tc>
        <w:tc>
          <w:tcPr>
            <w:tcW w:w="0" w:type="auto"/>
            <w:hideMark/>
          </w:tcPr>
          <w:p w14:paraId="3E8E741E" w14:textId="71D83FB0" w:rsidR="00DC7F72" w:rsidRPr="00DC7F72" w:rsidRDefault="00236BE2" w:rsidP="00DC7F72">
            <w:pPr>
              <w:cnfStyle w:val="000000000000" w:firstRow="0" w:lastRow="0" w:firstColumn="0" w:lastColumn="0" w:oddVBand="0" w:evenVBand="0" w:oddHBand="0" w:evenHBand="0" w:firstRowFirstColumn="0" w:firstRowLastColumn="0" w:lastRowFirstColumn="0" w:lastRowLastColumn="0"/>
            </w:pPr>
            <w:r>
              <w:t>The message</w:t>
            </w:r>
            <w:r w:rsidR="00DC7F72" w:rsidRPr="00DC7F72">
              <w:t xml:space="preserve"> evokes relatable feelings or values</w:t>
            </w:r>
          </w:p>
        </w:tc>
        <w:tc>
          <w:tcPr>
            <w:tcW w:w="0" w:type="auto"/>
            <w:hideMark/>
          </w:tcPr>
          <w:p w14:paraId="7A0979BD"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Household stories, relatable imagery</w:t>
            </w:r>
          </w:p>
        </w:tc>
        <w:tc>
          <w:tcPr>
            <w:tcW w:w="0" w:type="auto"/>
            <w:hideMark/>
          </w:tcPr>
          <w:p w14:paraId="58903581"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19/48</w:t>
            </w:r>
          </w:p>
        </w:tc>
        <w:tc>
          <w:tcPr>
            <w:tcW w:w="0" w:type="auto"/>
            <w:hideMark/>
          </w:tcPr>
          <w:p w14:paraId="2F617ACB"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Olbermann et al. (2024)</w:t>
            </w:r>
          </w:p>
        </w:tc>
      </w:tr>
      <w:tr w:rsidR="00DC7F72" w:rsidRPr="00DC7F72" w14:paraId="6176DBCA"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CE5D06" w14:textId="77777777" w:rsidR="00DC7F72" w:rsidRPr="00DC7F72" w:rsidRDefault="00DC7F72" w:rsidP="00DC7F72">
            <w:r w:rsidRPr="00DC7F72">
              <w:t>Consumer Scepticism</w:t>
            </w:r>
          </w:p>
        </w:tc>
        <w:tc>
          <w:tcPr>
            <w:tcW w:w="0" w:type="auto"/>
            <w:hideMark/>
          </w:tcPr>
          <w:p w14:paraId="4BD36820"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Doubt toward unclear or exaggerated claims</w:t>
            </w:r>
          </w:p>
        </w:tc>
        <w:tc>
          <w:tcPr>
            <w:tcW w:w="0" w:type="auto"/>
            <w:hideMark/>
          </w:tcPr>
          <w:p w14:paraId="084E6F44"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Words like “vague”, “unverified”, “misleading”</w:t>
            </w:r>
          </w:p>
        </w:tc>
        <w:tc>
          <w:tcPr>
            <w:tcW w:w="0" w:type="auto"/>
            <w:hideMark/>
          </w:tcPr>
          <w:p w14:paraId="440F3CCC"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28/48</w:t>
            </w:r>
          </w:p>
        </w:tc>
        <w:tc>
          <w:tcPr>
            <w:tcW w:w="0" w:type="auto"/>
            <w:hideMark/>
          </w:tcPr>
          <w:p w14:paraId="179C47B0"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UNCTAD (2023)</w:t>
            </w:r>
          </w:p>
        </w:tc>
      </w:tr>
      <w:tr w:rsidR="00DC7F72" w:rsidRPr="00DC7F72" w14:paraId="76609B30"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27DABEB5" w14:textId="77777777" w:rsidR="00DC7F72" w:rsidRPr="00DC7F72" w:rsidRDefault="00DC7F72" w:rsidP="00DC7F72">
            <w:r w:rsidRPr="00DC7F72">
              <w:t>Circular Participation</w:t>
            </w:r>
          </w:p>
        </w:tc>
        <w:tc>
          <w:tcPr>
            <w:tcW w:w="0" w:type="auto"/>
            <w:hideMark/>
          </w:tcPr>
          <w:p w14:paraId="0DD2F5EE"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Consumer-involved circular activities</w:t>
            </w:r>
          </w:p>
        </w:tc>
        <w:tc>
          <w:tcPr>
            <w:tcW w:w="0" w:type="auto"/>
            <w:hideMark/>
          </w:tcPr>
          <w:p w14:paraId="71316C92"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Buy Back, reuse, recycling</w:t>
            </w:r>
          </w:p>
        </w:tc>
        <w:tc>
          <w:tcPr>
            <w:tcW w:w="0" w:type="auto"/>
            <w:hideMark/>
          </w:tcPr>
          <w:p w14:paraId="101F1753"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21/48</w:t>
            </w:r>
          </w:p>
        </w:tc>
        <w:tc>
          <w:tcPr>
            <w:tcW w:w="0" w:type="auto"/>
            <w:hideMark/>
          </w:tcPr>
          <w:p w14:paraId="13CE8F6A"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Ingka Group (2023)</w:t>
            </w:r>
          </w:p>
        </w:tc>
      </w:tr>
      <w:tr w:rsidR="00DC7F72" w:rsidRPr="00DC7F72" w14:paraId="0418B5F7"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2E7DCA" w14:textId="77777777" w:rsidR="00DC7F72" w:rsidRPr="00DC7F72" w:rsidRDefault="00DC7F72" w:rsidP="00DC7F72">
            <w:r w:rsidRPr="00DC7F72">
              <w:t>Message Complexity</w:t>
            </w:r>
          </w:p>
        </w:tc>
        <w:tc>
          <w:tcPr>
            <w:tcW w:w="0" w:type="auto"/>
            <w:hideMark/>
          </w:tcPr>
          <w:p w14:paraId="599CAA3D" w14:textId="09758654"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 xml:space="preserve">Sustainability messages </w:t>
            </w:r>
            <w:r w:rsidR="00236BE2">
              <w:t xml:space="preserve">are </w:t>
            </w:r>
            <w:r w:rsidRPr="00DC7F72">
              <w:t>difficult to understand</w:t>
            </w:r>
          </w:p>
        </w:tc>
        <w:tc>
          <w:tcPr>
            <w:tcW w:w="0" w:type="auto"/>
            <w:hideMark/>
          </w:tcPr>
          <w:p w14:paraId="6A3BC9BD"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Over-technical terms, scientific jargon</w:t>
            </w:r>
          </w:p>
        </w:tc>
        <w:tc>
          <w:tcPr>
            <w:tcW w:w="0" w:type="auto"/>
            <w:hideMark/>
          </w:tcPr>
          <w:p w14:paraId="12B740DD"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17/48</w:t>
            </w:r>
          </w:p>
        </w:tc>
        <w:tc>
          <w:tcPr>
            <w:tcW w:w="0" w:type="auto"/>
            <w:hideMark/>
          </w:tcPr>
          <w:p w14:paraId="1B4012AA"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Suciu (2023)</w:t>
            </w:r>
          </w:p>
        </w:tc>
      </w:tr>
      <w:tr w:rsidR="00DC7F72" w:rsidRPr="00DC7F72" w14:paraId="7CE8EA7A"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43096CAB" w14:textId="77777777" w:rsidR="00DC7F72" w:rsidRPr="00DC7F72" w:rsidRDefault="00DC7F72" w:rsidP="00DC7F72">
            <w:r w:rsidRPr="00DC7F72">
              <w:t>Transparency Signals</w:t>
            </w:r>
          </w:p>
        </w:tc>
        <w:tc>
          <w:tcPr>
            <w:tcW w:w="0" w:type="auto"/>
            <w:hideMark/>
          </w:tcPr>
          <w:p w14:paraId="5B9AAED7"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Clear, open, accessible reporting</w:t>
            </w:r>
          </w:p>
        </w:tc>
        <w:tc>
          <w:tcPr>
            <w:tcW w:w="0" w:type="auto"/>
            <w:hideMark/>
          </w:tcPr>
          <w:p w14:paraId="58325C53"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Disclosures, data tables, plain language</w:t>
            </w:r>
          </w:p>
        </w:tc>
        <w:tc>
          <w:tcPr>
            <w:tcW w:w="0" w:type="auto"/>
            <w:hideMark/>
          </w:tcPr>
          <w:p w14:paraId="1F0CBD69"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26/48</w:t>
            </w:r>
          </w:p>
        </w:tc>
        <w:tc>
          <w:tcPr>
            <w:tcW w:w="0" w:type="auto"/>
            <w:hideMark/>
          </w:tcPr>
          <w:p w14:paraId="46CB3624"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Yang &amp; Battocchio (2021)</w:t>
            </w:r>
          </w:p>
        </w:tc>
      </w:tr>
    </w:tbl>
    <w:p w14:paraId="424C766B" w14:textId="77777777" w:rsidR="000355FD" w:rsidRDefault="000355FD" w:rsidP="000355FD">
      <w:pPr>
        <w:pStyle w:val="Heading3"/>
      </w:pPr>
      <w:bookmarkStart w:id="141" w:name="_Toc220880308"/>
      <w:r>
        <w:t>4.4.3 Searching for Themes</w:t>
      </w:r>
      <w:bookmarkEnd w:id="141"/>
    </w:p>
    <w:p w14:paraId="0A67B9AC" w14:textId="77777777" w:rsidR="000355FD" w:rsidRDefault="000355FD" w:rsidP="000355FD">
      <w:r>
        <w:t>The codes were clustered into initial conceptual groups. These groups captured wider concepts, including the development of trust, difficulty in sustainability communication and the success of sustainability strategies of IKEA.</w:t>
      </w:r>
    </w:p>
    <w:p w14:paraId="484AA3F2" w14:textId="77777777" w:rsidR="000355FD" w:rsidRDefault="000355FD" w:rsidP="000355FD">
      <w:pPr>
        <w:pStyle w:val="Heading3"/>
      </w:pPr>
      <w:bookmarkStart w:id="142" w:name="_Toc220880309"/>
      <w:r>
        <w:t>4.4.4 Reviewing Themes</w:t>
      </w:r>
      <w:bookmarkEnd w:id="142"/>
    </w:p>
    <w:p w14:paraId="7280580C" w14:textId="77777777" w:rsidR="000355FD" w:rsidRDefault="000355FD" w:rsidP="000355FD">
      <w:r>
        <w:t>Coherence and relevance of themes were checked. Duplicate or similar codes were eliminated. Themes were narrowed down so that they could be consistent in the research questions and throughout the dataset.</w:t>
      </w:r>
    </w:p>
    <w:p w14:paraId="40BEBC18" w14:textId="77777777" w:rsidR="000355FD" w:rsidRDefault="000355FD" w:rsidP="000355FD">
      <w:pPr>
        <w:pStyle w:val="Heading3"/>
      </w:pPr>
      <w:bookmarkStart w:id="143" w:name="_Toc220880310"/>
      <w:r>
        <w:lastRenderedPageBreak/>
        <w:t>4.4.5 Defining and Naming Themes</w:t>
      </w:r>
      <w:bookmarkEnd w:id="143"/>
    </w:p>
    <w:p w14:paraId="7042C8BF" w14:textId="77777777" w:rsidR="000355FD" w:rsidRDefault="000355FD" w:rsidP="000355FD">
      <w:r>
        <w:t>Themes were named with tags that were descriptive of their key concepts. Sub-themes were formed in which several patterns were in harmonic relation to the over-thematic direction.</w:t>
      </w:r>
    </w:p>
    <w:p w14:paraId="4D1C3408" w14:textId="77777777" w:rsidR="000355FD" w:rsidRDefault="000355FD" w:rsidP="000355FD">
      <w:pPr>
        <w:pStyle w:val="Heading3"/>
      </w:pPr>
      <w:bookmarkStart w:id="144" w:name="_Toc220880311"/>
      <w:r>
        <w:t>4.4.6 Producing the Analysis</w:t>
      </w:r>
      <w:bookmarkEnd w:id="144"/>
    </w:p>
    <w:p w14:paraId="504931A8" w14:textId="0AB0A515" w:rsidR="00DC7F72" w:rsidRPr="00DC7F72" w:rsidRDefault="000355FD" w:rsidP="00DC7F72">
      <w:r>
        <w:t>The research questions were used to organise the themes. The selection of evidence was made to show observable patterns without introducing interpretation, which will be done in Chapter Five.</w:t>
      </w:r>
    </w:p>
    <w:p w14:paraId="30C807B6" w14:textId="77777777" w:rsidR="000355FD" w:rsidRDefault="000355FD" w:rsidP="000355FD">
      <w:pPr>
        <w:pStyle w:val="Heading2"/>
      </w:pPr>
      <w:bookmarkStart w:id="145" w:name="_Toc220880312"/>
      <w:r>
        <w:t>4.5 Presentation of Themes and Findings</w:t>
      </w:r>
      <w:bookmarkEnd w:id="145"/>
    </w:p>
    <w:p w14:paraId="4C25C493" w14:textId="665B9378" w:rsidR="00DC7F72" w:rsidRPr="00DC7F72" w:rsidRDefault="000355FD" w:rsidP="00DC7F72">
      <w:r>
        <w:t>The results generated three themes. These themes represent common trends throughout the dataset and answer the research questions directly.</w:t>
      </w:r>
    </w:p>
    <w:p w14:paraId="20358F13" w14:textId="77777777" w:rsidR="000355FD" w:rsidRDefault="000355FD" w:rsidP="000355FD">
      <w:pPr>
        <w:pStyle w:val="Heading3"/>
      </w:pPr>
      <w:bookmarkStart w:id="146" w:name="_Toc220880313"/>
      <w:r>
        <w:t>Theme 1: The Effectiveness of Sustainability Marketing Strategies of IKEA UK</w:t>
      </w:r>
      <w:bookmarkEnd w:id="146"/>
    </w:p>
    <w:p w14:paraId="41BE97F4" w14:textId="77777777" w:rsidR="000355FD" w:rsidRDefault="000355FD" w:rsidP="000355FD">
      <w:r>
        <w:t>The dataset provides consistent data that IKEA UK had high visibility in its sustainability marketing strategies and high resonance in the public sphere. Corporate sustainability reports emphasise measurable performances, such as using renewable materials more, introducing bigger recycling networks and becoming more energy-efficient in stores (IKEA, 2024; Marquis, 2025). These reports keep on highlighting quantifiable positive changes, which indicate that IKEA's sustainability efforts are framed as being evidence-based instead of ideologically driven.</w:t>
      </w:r>
    </w:p>
    <w:p w14:paraId="47D8537E" w14:textId="77777777" w:rsidR="000355FD" w:rsidRDefault="000355FD" w:rsidP="000355FD">
      <w:r>
        <w:t>The existing academic literature concerning the notion of circular design supports IKEA as a pioneer in the creation of approachable and conveniently designed sustainability (Estévez et al., 2022). The sources underline that the focus on circularity of IKEA in terms of reuse, refurbishment and recycling meets consumer expectations of practical and material sustainability practices. The Buy Back Friday programme is actively represented in the dataset because it is a bright example of the implementation of circularity through visibility and consumer participation (Ingka Group, 2023). The sources constantly emphasise its clearness, simplicity of participation and correspondence with narratives of environmental responsibility.</w:t>
      </w:r>
    </w:p>
    <w:p w14:paraId="011A75B0" w14:textId="0579A200" w:rsidR="00236BE2" w:rsidRDefault="00236BE2" w:rsidP="00236BE2">
      <w:r>
        <w:t xml:space="preserve">However, </w:t>
      </w:r>
      <w:r w:rsidR="001B255C">
        <w:t>several</w:t>
      </w:r>
      <w:r>
        <w:t xml:space="preserve"> reports in the industry reveal the growing consumerism in </w:t>
      </w:r>
      <w:r w:rsidR="001B255C">
        <w:t xml:space="preserve">the </w:t>
      </w:r>
      <w:r>
        <w:t xml:space="preserve">UK in sustainability-based purchasing. Deloitte (2024) claims that approximately 50 per cent of </w:t>
      </w:r>
      <w:r>
        <w:lastRenderedPageBreak/>
        <w:t>consumers within the UK prefer brands that possess an actual sense of environmental loyalty. PwC (2024) also shows that many consumers have already accepted mild price increments in which sustainability gains are evident. These findings indicate that the sustainability policy of IKEA is aligned with the consumer preferences that are identifiable.</w:t>
      </w:r>
    </w:p>
    <w:p w14:paraId="6F21843A" w14:textId="494CD106" w:rsidR="00236BE2" w:rsidRDefault="00236BE2" w:rsidP="00236BE2">
      <w:r>
        <w:t>It is also evident in the data that consistent messaging exists across the IKEA communication magazines</w:t>
      </w:r>
      <w:r w:rsidR="001B255C">
        <w:t>,</w:t>
      </w:r>
      <w:r>
        <w:t xml:space="preserve"> which gives the impression of perceived credibility. The values are repeated numerous times on the site of </w:t>
      </w:r>
      <w:r w:rsidR="000527AD">
        <w:t>company's website</w:t>
      </w:r>
      <w:r>
        <w:t xml:space="preserve">, sustainability strategy, and interactions with the media (IKEA, 2024). Such homogeneity is observed in numerous sources, </w:t>
      </w:r>
      <w:r w:rsidR="000527AD">
        <w:t>and</w:t>
      </w:r>
      <w:r>
        <w:t xml:space="preserve"> it is recognised to create a lot of consumer perception.</w:t>
      </w:r>
    </w:p>
    <w:p w14:paraId="1836D71F" w14:textId="6ABFD3C6" w:rsidR="000355FD" w:rsidRDefault="00236BE2" w:rsidP="00236BE2">
      <w:r>
        <w:t>Overall, the information suggests that the sustainability strategy in the IKEA case is considered to be accessible, evidence-based and concrete. These trends portray how the company has succeeded in translating the concepts of sustainability into a realistic consumer experience and</w:t>
      </w:r>
      <w:r w:rsidR="001B255C">
        <w:t>,</w:t>
      </w:r>
      <w:r>
        <w:t xml:space="preserve"> consequently, the added value to the perceptions of the UK consumers.</w:t>
      </w:r>
    </w:p>
    <w:p w14:paraId="0AE77B62" w14:textId="77777777" w:rsidR="000355FD" w:rsidRDefault="000355FD" w:rsidP="000355FD">
      <w:pPr>
        <w:pStyle w:val="Heading3"/>
      </w:pPr>
      <w:bookmarkStart w:id="147" w:name="_Toc220880314"/>
      <w:r>
        <w:t>Theme 2: Consumer Perception, Trust and Authenticity</w:t>
      </w:r>
      <w:bookmarkEnd w:id="147"/>
    </w:p>
    <w:p w14:paraId="0F7D688D" w14:textId="6C01B239" w:rsidR="00236BE2" w:rsidRDefault="00236BE2" w:rsidP="00236BE2">
      <w:r>
        <w:t>The principles of trust and authenticity turned out to be the most prominent in the effects the concept of sustainability marketing has on consumer perception. Some sources claim that in their belief about the sustainability, UK consumers evaluate a set of emotions and reasonable criteria (Olbermann et al., 2024; Camilleri et al., 2023). Such standards are being transparent, emotionally captivating, factual method and congruence of statements and corporate conduct.</w:t>
      </w:r>
    </w:p>
    <w:p w14:paraId="5920AD2E" w14:textId="2A21EACA" w:rsidR="00236BE2" w:rsidRDefault="001B255C" w:rsidP="00236BE2">
      <w:r>
        <w:t>The authenticity</w:t>
      </w:r>
      <w:r w:rsidR="00236BE2">
        <w:t xml:space="preserve"> of brands in establishing credibility has been highlighted in the literature. Yang and Battocchio (2021) believe that evident communication helps the brand become more genuine, particularly when it discloses certain progress and confesses the areas of weakness. It has been revealed that authenticity strengthens the perceived brand value, especially when brands perceive themselves as genuine, as well as fosters brand forgiveness during inconsistencies (Papadopoulou et al., 2023). The findings are consistent with the general trend of the data, which found extensive significance in evidence and transparency.</w:t>
      </w:r>
    </w:p>
    <w:p w14:paraId="55A0B43F" w14:textId="48344607" w:rsidR="00236BE2" w:rsidRDefault="00236BE2" w:rsidP="00236BE2">
      <w:r>
        <w:t xml:space="preserve">The UK consumer behaviour study has indicated an augmented consideration of the sincerity and the openness of sustainability assertions. According to the UNCTAD (2023), </w:t>
      </w:r>
      <w:r>
        <w:lastRenderedPageBreak/>
        <w:t>British consumers are highly ungrateful of vague environmental statements and tend to inquire about vague statements. As Li et al. (2025) reveal, digital communities are exposing more and more possible cases of greenwashing, which intensifies the group of consumer distrust. These findings indicate that certain processes of building trust include credibility and clarity.</w:t>
      </w:r>
    </w:p>
    <w:p w14:paraId="5D1BF979" w14:textId="5A7F5C56" w:rsidR="000355FD" w:rsidRDefault="00236BE2" w:rsidP="00236BE2">
      <w:r>
        <w:t>There is also an emotional attachment that is present throughout the data. Olbermann et al. (2024) prove that messages with emotional words enhance sustainability communication responses. On many occasions, the storytelling activity of IKEA, like the videos where demonstrations of the circular practices or sustainability in the household are discussed, is cited as an emotional force. The content of this kind aligns sustainability messages to everyday life and makes them appear to be more relevant, and develops trust.</w:t>
      </w:r>
    </w:p>
    <w:p w14:paraId="153E8567" w14:textId="77777777" w:rsidR="000355FD" w:rsidRDefault="000355FD" w:rsidP="000355FD">
      <w:r>
        <w:t>The impact of perceived consumer effectiveness on the development of engagement also takes centre stage, as indicated by the sources. According to Kaufmann et al. (2012), consumers behave in a manner that they think their behaviour is important to the environment. IKEA messages often find ways of connecting personal behaviours to the greater environmental good, which is a strength in PCE motivations.</w:t>
      </w:r>
    </w:p>
    <w:p w14:paraId="1A909038" w14:textId="77777777" w:rsidR="000355FD" w:rsidRDefault="000355FD" w:rsidP="000355FD">
      <w:r>
        <w:t>Altogether, the data suggests that trust, authenticity and emotional resonance are other big influencing factors in consumer perception. Effective communication, regular evidence and familiar messages give a lot of power to the credibility of IKEA in the UK market.</w:t>
      </w:r>
    </w:p>
    <w:p w14:paraId="36F978FB" w14:textId="77777777" w:rsidR="000355FD" w:rsidRDefault="000355FD" w:rsidP="000355FD">
      <w:pPr>
        <w:pStyle w:val="Heading3"/>
      </w:pPr>
      <w:bookmarkStart w:id="148" w:name="_Toc220880315"/>
      <w:r>
        <w:t>Theme 3: Barriers and Challenges to Sustainability Communication</w:t>
      </w:r>
      <w:bookmarkEnd w:id="148"/>
    </w:p>
    <w:p w14:paraId="1BA2F759" w14:textId="77777777" w:rsidR="000355FD" w:rsidRDefault="000355FD" w:rsidP="000355FD">
      <w:r>
        <w:t>The dataset has shown some recurring issues related to sustainability communication. These obstacles are the intricacy of the sustainability rhetoric, the perceived lack of consistency in the message, and the increased risks when it comes to greenwashing. All these obstacles together affect the meaning of sustainability messages to the UK consumers.</w:t>
      </w:r>
    </w:p>
    <w:p w14:paraId="55F7D3B8" w14:textId="77777777" w:rsidR="000355FD" w:rsidRDefault="000355FD" w:rsidP="000355FD">
      <w:r>
        <w:t xml:space="preserve">One of the most common trends is associated with the complexity of communication. Some sources point to the fact that the issues of sustainability are commonly discussed using technical terminology, which most consumers cannot comprehend (Suciu, 2023). In the event that messages have been made too complex, the audience can become </w:t>
      </w:r>
      <w:r>
        <w:lastRenderedPageBreak/>
        <w:t>disengaged, which poses a barrier to effective message delivery. Paulo and Bogas (2019) also highlight that consumers favour simple messages that are backed with some evidence that is easy to follow, as opposed to abstract assertions.</w:t>
      </w:r>
    </w:p>
    <w:p w14:paraId="1F821123" w14:textId="77777777" w:rsidR="000355FD" w:rsidRDefault="000355FD" w:rsidP="000355FD">
      <w:r>
        <w:t>Greenwashing was always a significant obstacle. Bae (2019) demonstrates that vague or overstated statements largely decrease customer trust, especially in the digital setting where fake news propagates quickly. As Fella and Bausa (2024) prove, not all consumers are able to understand the difference between authentic sustainability pledges and marketing statements. In the UK, these issues are aggravated by a greater level of regulatory demands and heightened consumer sensitivity (UNCTAD, 2023).</w:t>
      </w:r>
    </w:p>
    <w:p w14:paraId="5BD836A4" w14:textId="77777777" w:rsidR="000355FD" w:rsidRDefault="000355FD" w:rsidP="000355FD">
      <w:r>
        <w:t>Disagreement in different channels of communication was also a recurrent aspect of the data. According to Crowther and Seifi (2022), mixed messages may cause confusion regarding the sustainability priorities of a company. Consumers can be sceptical when there is variance in communication strategies used in different campaigns, platforms or times. This trend emphasises the necessity to bring the story, facts and activity into alignment.</w:t>
      </w:r>
    </w:p>
    <w:p w14:paraId="787FFCE1" w14:textId="0049E1D3" w:rsidR="00DC7F72" w:rsidRDefault="000355FD" w:rsidP="000355FD">
      <w:r>
        <w:t>The data further indicate that digital transparency has brought about scrutiny by the people. Li et al. (2025) show that consumers in the UK have taken the initiative of highlighting false environmental commitments on social media. This kind of exposure helps to create more pressure on companies to be accurate and transparent in their messages.</w:t>
      </w:r>
    </w:p>
    <w:p w14:paraId="11D25B46" w14:textId="02B0CF9D" w:rsidR="00DC7F72" w:rsidRPr="00DC7F72" w:rsidRDefault="000355FD" w:rsidP="00DC7F72">
      <w:r>
        <w:t>Collectively, these issues demonstrate the intricacy of sustainability communication within the UK retail market. They emphasise the necessity of concise, clear, and evidence-based messages to keep scepticism down and increase credibility.</w:t>
      </w:r>
    </w:p>
    <w:p w14:paraId="3A2A52A6" w14:textId="0716C3E4" w:rsidR="00DC7F72" w:rsidRDefault="00DC7F72" w:rsidP="00DC7F72">
      <w:pPr>
        <w:pStyle w:val="Caption"/>
        <w:keepNext/>
      </w:pPr>
      <w:bookmarkStart w:id="149" w:name="_Toc220880632"/>
      <w:r>
        <w:t xml:space="preserve">Table </w:t>
      </w:r>
      <w:fldSimple w:instr=" SEQ Table \* ARABIC ">
        <w:r w:rsidR="00C93232">
          <w:rPr>
            <w:noProof/>
          </w:rPr>
          <w:t>3</w:t>
        </w:r>
      </w:fldSimple>
      <w:r>
        <w:t xml:space="preserve"> </w:t>
      </w:r>
      <w:r w:rsidRPr="00B74F1B">
        <w:t>Key Evidence Supporting Each Theme</w:t>
      </w:r>
      <w:bookmarkEnd w:id="149"/>
    </w:p>
    <w:tbl>
      <w:tblPr>
        <w:tblStyle w:val="PlainTable1"/>
        <w:tblW w:w="0" w:type="auto"/>
        <w:tblLook w:val="04A0" w:firstRow="1" w:lastRow="0" w:firstColumn="1" w:lastColumn="0" w:noHBand="0" w:noVBand="1"/>
      </w:tblPr>
      <w:tblGrid>
        <w:gridCol w:w="2851"/>
        <w:gridCol w:w="4566"/>
        <w:gridCol w:w="1933"/>
      </w:tblGrid>
      <w:tr w:rsidR="00DC7F72" w:rsidRPr="00DC7F72" w14:paraId="44ECE3A6" w14:textId="77777777" w:rsidTr="00DC7F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04430D" w14:textId="77777777" w:rsidR="00DC7F72" w:rsidRPr="00DC7F72" w:rsidRDefault="00DC7F72" w:rsidP="00DC7F72">
            <w:r w:rsidRPr="00DC7F72">
              <w:t>Theme</w:t>
            </w:r>
          </w:p>
        </w:tc>
        <w:tc>
          <w:tcPr>
            <w:tcW w:w="0" w:type="auto"/>
            <w:hideMark/>
          </w:tcPr>
          <w:p w14:paraId="148D3386"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Representative Evidence</w:t>
            </w:r>
          </w:p>
        </w:tc>
        <w:tc>
          <w:tcPr>
            <w:tcW w:w="0" w:type="auto"/>
            <w:hideMark/>
          </w:tcPr>
          <w:p w14:paraId="07FE6171"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Illustrative Source</w:t>
            </w:r>
          </w:p>
        </w:tc>
      </w:tr>
      <w:tr w:rsidR="00DC7F72" w:rsidRPr="00DC7F72" w14:paraId="7C946247"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E6289A" w14:textId="77777777" w:rsidR="00DC7F72" w:rsidRPr="00DC7F72" w:rsidRDefault="00DC7F72" w:rsidP="00DC7F72">
            <w:r w:rsidRPr="00DC7F72">
              <w:t>IKEA Strategy Effectiveness</w:t>
            </w:r>
          </w:p>
        </w:tc>
        <w:tc>
          <w:tcPr>
            <w:tcW w:w="0" w:type="auto"/>
            <w:hideMark/>
          </w:tcPr>
          <w:p w14:paraId="6EB078DB"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60% renewable materials; Buy Back participation numbers</w:t>
            </w:r>
          </w:p>
        </w:tc>
        <w:tc>
          <w:tcPr>
            <w:tcW w:w="0" w:type="auto"/>
            <w:hideMark/>
          </w:tcPr>
          <w:p w14:paraId="03194C65"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IKEA (2024)</w:t>
            </w:r>
          </w:p>
        </w:tc>
      </w:tr>
      <w:tr w:rsidR="00DC7F72" w:rsidRPr="00DC7F72" w14:paraId="21D9DCE7"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638B48B6" w14:textId="77777777" w:rsidR="00DC7F72" w:rsidRPr="00DC7F72" w:rsidRDefault="00DC7F72" w:rsidP="00DC7F72">
            <w:r w:rsidRPr="00DC7F72">
              <w:t>Trust &amp; Authenticity</w:t>
            </w:r>
          </w:p>
        </w:tc>
        <w:tc>
          <w:tcPr>
            <w:tcW w:w="0" w:type="auto"/>
            <w:hideMark/>
          </w:tcPr>
          <w:p w14:paraId="717155E4"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UK consumers demand evidence and clarity</w:t>
            </w:r>
          </w:p>
        </w:tc>
        <w:tc>
          <w:tcPr>
            <w:tcW w:w="0" w:type="auto"/>
            <w:hideMark/>
          </w:tcPr>
          <w:p w14:paraId="23F8FBA0"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UNCTAD (2023)</w:t>
            </w:r>
          </w:p>
        </w:tc>
      </w:tr>
      <w:tr w:rsidR="00DC7F72" w:rsidRPr="00DC7F72" w14:paraId="55B6BBE6"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FC511A" w14:textId="77777777" w:rsidR="00DC7F72" w:rsidRPr="00DC7F72" w:rsidRDefault="00DC7F72" w:rsidP="00DC7F72">
            <w:r w:rsidRPr="00DC7F72">
              <w:lastRenderedPageBreak/>
              <w:t>Communication Barriers</w:t>
            </w:r>
          </w:p>
        </w:tc>
        <w:tc>
          <w:tcPr>
            <w:tcW w:w="0" w:type="auto"/>
            <w:hideMark/>
          </w:tcPr>
          <w:p w14:paraId="13C01B5B"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Greenwashing risks, message inconsistencies</w:t>
            </w:r>
          </w:p>
        </w:tc>
        <w:tc>
          <w:tcPr>
            <w:tcW w:w="0" w:type="auto"/>
            <w:hideMark/>
          </w:tcPr>
          <w:p w14:paraId="4BE61B6B"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Bae (2019)</w:t>
            </w:r>
          </w:p>
        </w:tc>
      </w:tr>
    </w:tbl>
    <w:p w14:paraId="03752F07" w14:textId="77777777" w:rsidR="000355FD" w:rsidRDefault="000355FD" w:rsidP="000355FD">
      <w:pPr>
        <w:pStyle w:val="Heading2"/>
      </w:pPr>
      <w:bookmarkStart w:id="150" w:name="_Toc220880316"/>
      <w:r>
        <w:t>4.6 Limitations of the Analysis</w:t>
      </w:r>
      <w:bookmarkEnd w:id="150"/>
    </w:p>
    <w:p w14:paraId="4199CF33" w14:textId="3ED98EBC" w:rsidR="000355FD" w:rsidRDefault="00D106A4" w:rsidP="000355FD">
      <w:r w:rsidRPr="00D106A4">
        <w:t>This research has only used publicly available secondary data, such as academic literature, corporate sustainability reports, industry analysis, and NGO publications. Although these sources may be considered credible and suitable to analyse sustainability marketing and consumer perception, we cannot get a direct access to internal organisational decision-making patterns or managerial visions in IKEA. Secondary data implies that the review has been premised on the externally reported data, which captures sustainability practises as reported as opposed to the manner in which strategic decisions are made internally. Consequently, there has not been access to insights of intimate operational priorities, internal performance analysis or unpublished sustainability dilemmas. Also, even though secondary data offers the possibility of wide coverage and inter-source comparison, first-hand consumer storeys as well as internal stakeholder opinions have not been involved in the research. This limitation does not diminish the value of the findings, but shows that the conclusions are based on what the people see and what is documented as opposed to inner organisational descriptions. The limitations here are recognized to promote transparency and direct interpretations of findings in Chapter Five, besides informing recommendations of future research.</w:t>
      </w:r>
    </w:p>
    <w:p w14:paraId="44AE9F15" w14:textId="77777777" w:rsidR="000355FD" w:rsidRDefault="000355FD" w:rsidP="000355FD">
      <w:pPr>
        <w:pStyle w:val="Heading2"/>
      </w:pPr>
      <w:bookmarkStart w:id="151" w:name="_Toc220880317"/>
      <w:r>
        <w:t>4.7 Summary of Findings</w:t>
      </w:r>
      <w:bookmarkEnd w:id="151"/>
    </w:p>
    <w:p w14:paraId="7A19D45F" w14:textId="77777777" w:rsidR="000355FD" w:rsidRDefault="000355FD" w:rsidP="000355FD">
      <w:r>
        <w:t>The analysis produced three great themes which answered the research questions directly. First, the sustainability marketing approaches that IKEA uses are impressive because they are very clear, visible and presented in an evidence-based manner. Circularity initiatives, the use of renewable materials and consumer-friendly campaigns can also add a lot to positive perception patterns. Second, the concept of trust and authenticity became a key factor in consumer reactions to claims on sustainability. Emotional appeal, openness in communication and actions can strengthen the credibility and reinforce positive feelings towards IKEA sustainability programmes. Third, communication obstacles, including complexity, inconsistency and issues of greenwashing, have a detrimental effect on consumer interpretation and question the effectiveness of sustainability marketing.</w:t>
      </w:r>
    </w:p>
    <w:p w14:paraId="4BF5485B" w14:textId="77777777" w:rsidR="000355FD" w:rsidRDefault="000355FD" w:rsidP="000355FD">
      <w:r>
        <w:lastRenderedPageBreak/>
        <w:t>The results of these findings have a systematic basis for the interpretation of Chapter Five. They emphasise the sustainability strategies, clarity of communication, consumer trust, and attitudes related to purchases. The results also support the significance of consistent, evidence-based sustainability communication in creating consumer perception.</w:t>
      </w:r>
    </w:p>
    <w:p w14:paraId="788213A1" w14:textId="77777777" w:rsidR="000355FD" w:rsidRDefault="000355FD">
      <w:pPr>
        <w:spacing w:after="160" w:line="259" w:lineRule="auto"/>
        <w:jc w:val="left"/>
      </w:pPr>
      <w:r>
        <w:br w:type="page"/>
      </w:r>
    </w:p>
    <w:p w14:paraId="1103F6BD" w14:textId="77777777" w:rsidR="000355FD" w:rsidRDefault="000355FD" w:rsidP="000355FD">
      <w:pPr>
        <w:pStyle w:val="Heading1"/>
      </w:pPr>
      <w:bookmarkStart w:id="152" w:name="_Toc220880318"/>
      <w:r>
        <w:lastRenderedPageBreak/>
        <w:t>Chapter 5: Discussion</w:t>
      </w:r>
      <w:bookmarkEnd w:id="152"/>
    </w:p>
    <w:p w14:paraId="601D69C1" w14:textId="77777777" w:rsidR="000355FD" w:rsidRDefault="000355FD" w:rsidP="000355FD">
      <w:pPr>
        <w:pStyle w:val="Heading2"/>
      </w:pPr>
      <w:bookmarkStart w:id="153" w:name="_Toc220880319"/>
      <w:r>
        <w:t>5.1 Introduction</w:t>
      </w:r>
      <w:bookmarkEnd w:id="153"/>
    </w:p>
    <w:p w14:paraId="636EFAAF" w14:textId="2632C672" w:rsidR="000355FD" w:rsidRDefault="000355FD" w:rsidP="000355FD">
      <w:r>
        <w:t xml:space="preserve">Chapter five interprets the results obtained in Chapter Four and connects them directly to the research aim, objectives and questions. Identifying the IKEA sustainability marketing strategies, evaluating the communication challenges, opportunities, and </w:t>
      </w:r>
      <w:r w:rsidR="00C450E6">
        <w:t>the</w:t>
      </w:r>
      <w:r>
        <w:t xml:space="preserve"> impact these strategies have on the consumer perception and purchase attitudes have been the objectives. These are aspects that determine the interpretive orientation of this discussion.</w:t>
      </w:r>
    </w:p>
    <w:p w14:paraId="33940928" w14:textId="77777777" w:rsidR="000355FD" w:rsidRDefault="000355FD" w:rsidP="000355FD">
      <w:r>
        <w:t>The research questions have made special emphasis on how sustainability campaigns affect consumer perception, the issues that have influenced sustainability communication and the performance of corporate social responsibility in the marketing framework of IKEA. This chapter thus analyses all the themes in connection with the theoretical concepts and scholarly literature involved. The analysis has been influenced by the interpretivist philosophy and inductive approach; that is, the findings have been analysed as socially constructed meanings but not as objective truths.</w:t>
      </w:r>
    </w:p>
    <w:p w14:paraId="5130077E" w14:textId="77777777" w:rsidR="000355FD" w:rsidRDefault="000355FD" w:rsidP="000355FD">
      <w:r>
        <w:t>The analytical framework created by Braun and Clarke in their thematic model is also used in this chapter. These themes are discussed critically here, and their implications have been considered with respect to the UK sustainability communication. The chapter is organised in accordance with the three research questions, and the synthesis provides a conclusion between the themes and reveals the more general implications. Restrictions, methodological cogitations, value input and research follow-ups are also mentioned. The overview concludes with the interpretation of the findings.</w:t>
      </w:r>
    </w:p>
    <w:p w14:paraId="3FDCB89E" w14:textId="4ACADC0A" w:rsidR="00C8750D" w:rsidRDefault="00C8750D" w:rsidP="000355FD">
      <w:r w:rsidRPr="00C8750D">
        <w:t>The discussion chapter is organised based on the specific research questions so that it can be analytically clear and focused so that findings, theory and research objectives align. This style allows each theme to be critically construed within the conceptual context of its own interest whilst ensuring a flow of the entire discussion. Organisation of the discussion through research questions also makes it more transparent and it shows how each research question has been addressed in a systematic way using the findings.</w:t>
      </w:r>
    </w:p>
    <w:p w14:paraId="3A9C3CF3" w14:textId="77777777" w:rsidR="000355FD" w:rsidRDefault="000355FD" w:rsidP="000355FD">
      <w:pPr>
        <w:pStyle w:val="Heading2"/>
      </w:pPr>
      <w:bookmarkStart w:id="154" w:name="_Toc220880320"/>
      <w:r>
        <w:lastRenderedPageBreak/>
        <w:t>5.2 Overview of Key Findings</w:t>
      </w:r>
      <w:bookmarkEnd w:id="154"/>
    </w:p>
    <w:p w14:paraId="16DAF765" w14:textId="77777777" w:rsidR="000355FD" w:rsidRDefault="000355FD" w:rsidP="000355FD">
      <w:r>
        <w:t>Three key themes were identified through the data analysis and can be directly related to the research purpose. First, the sustainability strategies of IKEA were seen as very visible, measurable and accessible. IKEA provided quantifiable information on circularity, renewable materials and recycling programmes, which contributed to increased credibility and consumer trust in sustainability promises (IKEA, 2024; Marquis, 2025). Buy Back Friday campaigns converted sustainability into consumer behaviour, and these campaigns proved that feasible sustainability practices could influence positive patterns of perception.</w:t>
      </w:r>
    </w:p>
    <w:p w14:paraId="69518B3F" w14:textId="77777777" w:rsidR="000355FD" w:rsidRDefault="000355FD" w:rsidP="000355FD">
      <w:r>
        <w:t>Second, trust, authenticity and clarity of message were strong factors in consumer perception. Other articles underlined that UK consumers apply evidence-based expectations to assess sustainability assertions (UNCTAD, 2023; Yang and Battocchio, 2021). The results indicated that authenticity was enhanced in cases where messages were clear, emotionally appealing and linked to actual performance measures. Emotional narration turned out to be a more persuasive aspect than originally perceived, especially when the message on sustainability was associated with domestic behaviours.</w:t>
      </w:r>
    </w:p>
    <w:p w14:paraId="7857DA82" w14:textId="77777777" w:rsidR="000355FD" w:rsidRDefault="000355FD" w:rsidP="000355FD">
      <w:r>
        <w:t>Third, there were some significant challenges with sustainability communication. Greenwashing issues, message complexity and uneven messages were issues that diluted message effectiveness. The results also suggested that ambiguous or over-technical messages generated suspicion, especially in the UK consumer context with its high expectations of information (Bae, 2019; Suciu, 2023). The Internet-based investigation increased the chances of reputation loss, thus necessitating the need to communicate openly.</w:t>
      </w:r>
    </w:p>
    <w:p w14:paraId="5D669946" w14:textId="77777777" w:rsidR="000355FD" w:rsidRDefault="000355FD" w:rsidP="000355FD">
      <w:r>
        <w:t>These facts form a platform for further interpretation when related to theoretical frameworks and available studies.</w:t>
      </w:r>
    </w:p>
    <w:p w14:paraId="4412E992" w14:textId="77777777" w:rsidR="000355FD" w:rsidRDefault="000355FD" w:rsidP="000355FD">
      <w:pPr>
        <w:pStyle w:val="Heading2"/>
      </w:pPr>
      <w:bookmarkStart w:id="155" w:name="_Toc220880321"/>
      <w:r>
        <w:t>5.3 Discussion of Findings in relation to Research Questions.</w:t>
      </w:r>
      <w:bookmarkEnd w:id="155"/>
    </w:p>
    <w:p w14:paraId="24976965" w14:textId="77777777" w:rsidR="000355FD" w:rsidRDefault="000355FD" w:rsidP="000355FD">
      <w:pPr>
        <w:pStyle w:val="Heading3"/>
      </w:pPr>
      <w:bookmarkStart w:id="156" w:name="_Toc220880322"/>
      <w:r>
        <w:t>5.3.1 RQ1 Impact of IKEA Sustainability Campaigns on Consumer Perceptions.</w:t>
      </w:r>
      <w:bookmarkEnd w:id="156"/>
    </w:p>
    <w:p w14:paraId="5FB31BFC" w14:textId="77777777" w:rsidR="000355FD" w:rsidRPr="005E30D5" w:rsidRDefault="000355FD" w:rsidP="000355FD">
      <w:pPr>
        <w:rPr>
          <w:b/>
          <w:bCs/>
        </w:rPr>
      </w:pPr>
      <w:r w:rsidRPr="005E30D5">
        <w:rPr>
          <w:b/>
          <w:bCs/>
        </w:rPr>
        <w:t>A. Discussion of Findings.</w:t>
      </w:r>
    </w:p>
    <w:p w14:paraId="754579A5" w14:textId="77777777" w:rsidR="000355FD" w:rsidRDefault="000355FD" w:rsidP="000355FD">
      <w:r>
        <w:t xml:space="preserve">The results validate the claim that sustainability campaigns conducted by IKEA play a crucial role in enhancing consumer perception in the United Kingdom. This uniformity and </w:t>
      </w:r>
      <w:r>
        <w:lastRenderedPageBreak/>
        <w:t>transparency of sustainability communication made the organisation trustworthy, particularly as IKEA had calculable data on eco-friendly materials, carbon reduction and recycling power (IKEA, 2024). These data-driven aspects served to make the other consumers see sustainability as part of IKEA's being, instead of an ornamental marketing apparatus.</w:t>
      </w:r>
    </w:p>
    <w:p w14:paraId="0558ACC0" w14:textId="4DC6677C" w:rsidR="000355FD" w:rsidRDefault="000355FD" w:rsidP="000355FD">
      <w:r>
        <w:t xml:space="preserve">Circularity was a key factor that contributed to positive perception. Buy Back </w:t>
      </w:r>
      <w:r w:rsidR="00C450E6">
        <w:t>Friday's</w:t>
      </w:r>
      <w:r>
        <w:t xml:space="preserve"> effort turned sustainability into a behavioural opportunity that was </w:t>
      </w:r>
      <w:r w:rsidR="00C450E6">
        <w:t>a</w:t>
      </w:r>
      <w:r>
        <w:t xml:space="preserve"> reality among consumers rather than an abstract environmental concept. Several sources emphasised the fact that the availability and ease of this programme created positive emotional reactions and raised consumer appreciation (Ingka Group, 2023; Estévez et al., 2022). These reactions signify that the perception of sustainability has been fortified when it is introduced as practical</w:t>
      </w:r>
      <w:r w:rsidR="00C450E6">
        <w:t>,</w:t>
      </w:r>
      <w:r>
        <w:t xml:space="preserve"> as opposed to hypothetical.</w:t>
      </w:r>
    </w:p>
    <w:p w14:paraId="35E7F454" w14:textId="77777777" w:rsidR="000355FD" w:rsidRDefault="000355FD" w:rsidP="000355FD">
      <w:r>
        <w:t>Also, emotional engagement helped sustainability campaigns. Storytelling focused on recycling in their houses or closed-loop lifestyles enabled consumers to draw sustainability with what they were used to doing. This kind of emotional resonance increased the acceptability of the message as it linked the advantages of an environment with daily life (Olbermann et al., 2024). This trend indicates that the marketing approach of IKEA is successful in using behaviour-based sustainability messages to promote favourability.</w:t>
      </w:r>
    </w:p>
    <w:p w14:paraId="1E95054C" w14:textId="77777777" w:rsidR="000355FD" w:rsidRDefault="000355FD" w:rsidP="000355FD">
      <w:r>
        <w:t>The results also show the improvement of credibility when the sustainability performance is being presented at all times. Reiteration of sustainability metrics by different channels demonstrated organisational responsibility and enhanced assumed realness. The sustainability campaigns promoted by IKEA were thus perceived by the consumers as credible and congruent, and resulted in more intense environmentally oriented perceptions.</w:t>
      </w:r>
    </w:p>
    <w:p w14:paraId="55F8F2B9" w14:textId="77777777" w:rsidR="000355FD" w:rsidRPr="005E30D5" w:rsidRDefault="000355FD" w:rsidP="000355FD">
      <w:pPr>
        <w:rPr>
          <w:b/>
          <w:bCs/>
        </w:rPr>
      </w:pPr>
      <w:r w:rsidRPr="005E30D5">
        <w:rPr>
          <w:b/>
          <w:bCs/>
        </w:rPr>
        <w:t>B. Literature Integration</w:t>
      </w:r>
    </w:p>
    <w:p w14:paraId="4A84934D" w14:textId="77777777" w:rsidR="000355FD" w:rsidRDefault="000355FD" w:rsidP="000355FD">
      <w:r>
        <w:t>The results are quite strong in relation to the green theory of marketing. According to Peattie and Belz (2010), a strong sustainability marketing campaign needs to be behaviourally accessible, clear, and action-oriented. These principles are directly reflected in the campaigns that IKEA is doing because they provide circular solutions applicable to the daily consumer choice.</w:t>
      </w:r>
    </w:p>
    <w:p w14:paraId="5B13C09F" w14:textId="77777777" w:rsidR="000355FD" w:rsidRDefault="000355FD" w:rsidP="000355FD">
      <w:r>
        <w:lastRenderedPageBreak/>
        <w:t>The findings are also consistent with works on authenticity. According to Yang and Battocchio (2021), authenticity is achieved when organisations are open with their communication and present clear evidence of their activities. This argument is proven by the discovery that the encouragement of measurable and verifiable claims by UK consumers is a fact. Papadopoulou et al. (2023) go on to state that authenticity improves brand forgiveness in cases of inconsistencies emerging. By way of ongoing reporting, IKEA seems to reinforce genuineness and in the process strengthen consumer mindset.</w:t>
      </w:r>
    </w:p>
    <w:p w14:paraId="1FD170D3" w14:textId="77777777" w:rsidR="000355FD" w:rsidRDefault="000355FD" w:rsidP="000355FD">
      <w:r>
        <w:t>Kaufmann et al. (2012) also note that perceived consumer effectiveness can be a factor of sustainable behaviour. When consumers have a feeling that they matter in what they do, there is encouragement in the engagement. IKEA campaigns associated the sustainability activities with house-level donations, allowing consumers to feel attached to higher-level environmental goals.</w:t>
      </w:r>
    </w:p>
    <w:p w14:paraId="40E2190E" w14:textId="77777777" w:rsidR="000355FD" w:rsidRPr="005E30D5" w:rsidRDefault="000355FD" w:rsidP="000355FD">
      <w:pPr>
        <w:rPr>
          <w:b/>
          <w:bCs/>
        </w:rPr>
      </w:pPr>
      <w:r w:rsidRPr="005E30D5">
        <w:rPr>
          <w:b/>
          <w:bCs/>
        </w:rPr>
        <w:t>C. Theoretical Explanation</w:t>
      </w:r>
    </w:p>
    <w:p w14:paraId="6AABEC4A" w14:textId="76C5CA68" w:rsidR="000355FD" w:rsidRDefault="00D106A4" w:rsidP="000355FD">
      <w:r w:rsidRPr="00D106A4">
        <w:t xml:space="preserve">The study has added to the sustainability marketing theory by showing that a combination of quantifiable and emotional storytelling of sustainability actions has a decisive impact on consumer trust </w:t>
      </w:r>
      <w:r w:rsidR="00C450E6">
        <w:t>in</w:t>
      </w:r>
      <w:r w:rsidRPr="00D106A4">
        <w:t xml:space="preserve"> the UK market. Although other studies have focused on transparency or emotional appeal alone (Peattie and Belz, 2010; Yang and Battocchio, 2021), this study indicates that trust is built best when both components act in tandem. The results also build on the Brand Authenticity Theory by showing that authenticity is reinforced when sustainability messages are backed up </w:t>
      </w:r>
      <w:r w:rsidR="00C450E6">
        <w:t>by</w:t>
      </w:r>
      <w:r w:rsidRPr="00D106A4">
        <w:t xml:space="preserve"> verifiable performance reports and are conveyed across the platforms regularly. Moreover, the work enhances the knowledge on the Perceived Consumer Effectiveness</w:t>
      </w:r>
      <w:r w:rsidR="00C450E6">
        <w:t>,</w:t>
      </w:r>
      <w:r w:rsidRPr="00D106A4">
        <w:t xml:space="preserve"> according to which it was found that consumption is raised when sustainability messages connect individual behaviour to the larger environmental effects (Kaufmann et al., 2012). Altogether, this study contributes to research knowledge by setting sustainability communication in the UK retail sector into perspective, where consumer scepticism is widespread and evidence-based assessment is eminent.</w:t>
      </w:r>
    </w:p>
    <w:p w14:paraId="6094C18D" w14:textId="77777777" w:rsidR="000355FD" w:rsidRPr="005E30D5" w:rsidRDefault="000355FD" w:rsidP="000355FD">
      <w:pPr>
        <w:rPr>
          <w:b/>
          <w:bCs/>
        </w:rPr>
      </w:pPr>
      <w:r w:rsidRPr="005E30D5">
        <w:rPr>
          <w:b/>
          <w:bCs/>
        </w:rPr>
        <w:t>D. Contribution to Knowledge</w:t>
      </w:r>
    </w:p>
    <w:p w14:paraId="45D222ED" w14:textId="77777777" w:rsidR="000355FD" w:rsidRDefault="000355FD" w:rsidP="000355FD">
      <w:r>
        <w:t xml:space="preserve">The results are novel in the literature of sustainability communication. The current literature has also recognised the importance of clarity of sustainability messages, but it has not in-depth studied the UK-specific consumer response toward quantifiable </w:t>
      </w:r>
      <w:r>
        <w:lastRenderedPageBreak/>
        <w:t>sustainability behaviour. The research findings present novel ideas as they illustrate that the consumers in the UK really appreciate tangible environmental claims over idealistic storeys.</w:t>
      </w:r>
    </w:p>
    <w:p w14:paraId="2992BCBC" w14:textId="77777777" w:rsidR="000355FD" w:rsidRDefault="000355FD" w:rsidP="000355FD">
      <w:r>
        <w:t>The results point to the relevance of sharing stories with emotions and evidence-based messages. Although other scholars have recognised the importance of emotional resonance, the current research demonstrates that emotional storytelling has a greater effect on consumer trust in the UK retail setting.</w:t>
      </w:r>
    </w:p>
    <w:p w14:paraId="0A3FB05C" w14:textId="3ED53BD5" w:rsidR="00C450E6" w:rsidRPr="00C450E6" w:rsidRDefault="00C450E6" w:rsidP="000355FD">
      <w:pPr>
        <w:rPr>
          <w:b/>
          <w:bCs/>
        </w:rPr>
      </w:pPr>
      <w:r w:rsidRPr="00C450E6">
        <w:rPr>
          <w:b/>
          <w:bCs/>
        </w:rPr>
        <w:t xml:space="preserve">E. Practical Contribution </w:t>
      </w:r>
    </w:p>
    <w:p w14:paraId="202A8C03" w14:textId="04243BEA" w:rsidR="00C450E6" w:rsidRDefault="00C450E6" w:rsidP="000355FD">
      <w:r w:rsidRPr="00C450E6">
        <w:t>Practically, the study provides recommendations to the practitioners of sustainability marketing. The result suggests that to reduce scepticism and avoid the perception of greenwashing</w:t>
      </w:r>
      <w:r>
        <w:t>,</w:t>
      </w:r>
      <w:r w:rsidRPr="00C450E6">
        <w:t xml:space="preserve"> organisations should focus on clear, consistent, and evidence-based communication. The clarity of </w:t>
      </w:r>
      <w:r>
        <w:t xml:space="preserve">the </w:t>
      </w:r>
      <w:r w:rsidRPr="00C450E6">
        <w:t xml:space="preserve">message and consumer confidence </w:t>
      </w:r>
      <w:r>
        <w:t>are</w:t>
      </w:r>
      <w:r w:rsidRPr="00C450E6">
        <w:t xml:space="preserve"> achieved by simplifying the language of technical sustainability and reporting quantifiable results. The findings also indicate that the incorporation of sustainability activities on consumer-participatory programmes, like the circular economy schemes, reinforces the engagement and brand credibility. Emotional storytelling is important, but should be grounded on sustainability performance that is demonstrable so as to retain legitimacy. These insights provide strategic significance to IKEA UK and other such retailers by noting that they need to align sustainability initiatives with transparent reporting in digital, in-store, and corporate reporting platforms.</w:t>
      </w:r>
    </w:p>
    <w:p w14:paraId="7D5F3B94" w14:textId="66B95834" w:rsidR="000355FD" w:rsidRPr="00E11629" w:rsidRDefault="00C450E6" w:rsidP="000355FD">
      <w:pPr>
        <w:rPr>
          <w:b/>
          <w:bCs/>
        </w:rPr>
      </w:pPr>
      <w:r>
        <w:rPr>
          <w:b/>
          <w:bCs/>
        </w:rPr>
        <w:t>F</w:t>
      </w:r>
      <w:r w:rsidR="000355FD" w:rsidRPr="00E11629">
        <w:rPr>
          <w:b/>
          <w:bCs/>
        </w:rPr>
        <w:t>. Critical Reflections</w:t>
      </w:r>
    </w:p>
    <w:p w14:paraId="0DCE9C10" w14:textId="2A13D548" w:rsidR="00DC7F72" w:rsidRPr="00DC7F72" w:rsidRDefault="00236BE2" w:rsidP="00DC7F72">
      <w:r w:rsidRPr="00236BE2">
        <w:t xml:space="preserve">The findings are to be deciphered with caution due to constraints. The secondary data is employed, and it means that the personal experience of the consumers is not completely measured or captured. The huge size of IKEA, along with the great awareness rate of the brand, also </w:t>
      </w:r>
      <w:r w:rsidR="00C450E6">
        <w:t>contributes</w:t>
      </w:r>
      <w:r w:rsidRPr="00236BE2">
        <w:t xml:space="preserve"> to the perception, and this aspect can potentially make the sustainability campaign look more successful than the same campaign in smaller retailers. In spite of such constraints, the findings are an effective insight into the dynamics of sustainability perception.</w:t>
      </w:r>
    </w:p>
    <w:p w14:paraId="69F3B02C" w14:textId="133554DF" w:rsidR="00DC7F72" w:rsidRDefault="00DC7F72" w:rsidP="00DC7F72">
      <w:pPr>
        <w:pStyle w:val="Caption"/>
        <w:keepNext/>
      </w:pPr>
      <w:bookmarkStart w:id="157" w:name="_Toc220880633"/>
      <w:r>
        <w:t xml:space="preserve">Table </w:t>
      </w:r>
      <w:fldSimple w:instr=" SEQ Table \* ARABIC ">
        <w:r w:rsidR="00C93232">
          <w:rPr>
            <w:noProof/>
          </w:rPr>
          <w:t>4</w:t>
        </w:r>
      </w:fldSimple>
      <w:r>
        <w:t xml:space="preserve"> </w:t>
      </w:r>
      <w:r w:rsidRPr="00CD1091">
        <w:t>Relationship Between Themes and Theoretical Concepts</w:t>
      </w:r>
      <w:bookmarkEnd w:id="157"/>
    </w:p>
    <w:tbl>
      <w:tblPr>
        <w:tblStyle w:val="PlainTable1"/>
        <w:tblW w:w="0" w:type="auto"/>
        <w:tblLook w:val="04A0" w:firstRow="1" w:lastRow="0" w:firstColumn="1" w:lastColumn="0" w:noHBand="0" w:noVBand="1"/>
      </w:tblPr>
      <w:tblGrid>
        <w:gridCol w:w="2690"/>
        <w:gridCol w:w="2566"/>
        <w:gridCol w:w="4094"/>
      </w:tblGrid>
      <w:tr w:rsidR="00DC7F72" w:rsidRPr="00DC7F72" w14:paraId="262CEA1F" w14:textId="77777777" w:rsidTr="00DC7F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45CCB5" w14:textId="77777777" w:rsidR="00DC7F72" w:rsidRPr="00DC7F72" w:rsidRDefault="00DC7F72" w:rsidP="00DC7F72">
            <w:r w:rsidRPr="00DC7F72">
              <w:t>Theme</w:t>
            </w:r>
          </w:p>
        </w:tc>
        <w:tc>
          <w:tcPr>
            <w:tcW w:w="0" w:type="auto"/>
            <w:hideMark/>
          </w:tcPr>
          <w:p w14:paraId="72CB0CC0"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Supporting Theory</w:t>
            </w:r>
          </w:p>
        </w:tc>
        <w:tc>
          <w:tcPr>
            <w:tcW w:w="0" w:type="auto"/>
            <w:hideMark/>
          </w:tcPr>
          <w:p w14:paraId="72B50926"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Explanation</w:t>
            </w:r>
          </w:p>
        </w:tc>
      </w:tr>
      <w:tr w:rsidR="00DC7F72" w:rsidRPr="00DC7F72" w14:paraId="02E76212"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1E6FB8" w14:textId="77777777" w:rsidR="00DC7F72" w:rsidRPr="00DC7F72" w:rsidRDefault="00DC7F72" w:rsidP="00DC7F72">
            <w:r w:rsidRPr="00DC7F72">
              <w:lastRenderedPageBreak/>
              <w:t>IKEA Strategy Effectiveness</w:t>
            </w:r>
          </w:p>
        </w:tc>
        <w:tc>
          <w:tcPr>
            <w:tcW w:w="0" w:type="auto"/>
            <w:hideMark/>
          </w:tcPr>
          <w:p w14:paraId="3EB0B21F"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Triple Bottom Line</w:t>
            </w:r>
          </w:p>
        </w:tc>
        <w:tc>
          <w:tcPr>
            <w:tcW w:w="0" w:type="auto"/>
            <w:hideMark/>
          </w:tcPr>
          <w:p w14:paraId="1BAE25A8" w14:textId="177E48EF"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 xml:space="preserve">Circularity aligns with </w:t>
            </w:r>
            <w:r w:rsidR="00C450E6">
              <w:t xml:space="preserve">the </w:t>
            </w:r>
            <w:r w:rsidRPr="00DC7F72">
              <w:t>people/planet/profit balance</w:t>
            </w:r>
          </w:p>
        </w:tc>
      </w:tr>
      <w:tr w:rsidR="00DC7F72" w:rsidRPr="00DC7F72" w14:paraId="6E855347"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01A9FD52" w14:textId="77777777" w:rsidR="00DC7F72" w:rsidRPr="00DC7F72" w:rsidRDefault="00DC7F72" w:rsidP="00DC7F72">
            <w:r w:rsidRPr="00DC7F72">
              <w:t>Trust &amp; Authenticity</w:t>
            </w:r>
          </w:p>
        </w:tc>
        <w:tc>
          <w:tcPr>
            <w:tcW w:w="0" w:type="auto"/>
            <w:hideMark/>
          </w:tcPr>
          <w:p w14:paraId="7167EFC8"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Brand Authenticity Theory &amp; PCE</w:t>
            </w:r>
          </w:p>
        </w:tc>
        <w:tc>
          <w:tcPr>
            <w:tcW w:w="0" w:type="auto"/>
            <w:hideMark/>
          </w:tcPr>
          <w:p w14:paraId="3B66B6F3"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Evidence + empowerment = trust</w:t>
            </w:r>
          </w:p>
        </w:tc>
      </w:tr>
      <w:tr w:rsidR="00DC7F72" w:rsidRPr="00DC7F72" w14:paraId="080CE822"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D8C42E" w14:textId="77777777" w:rsidR="00DC7F72" w:rsidRPr="00DC7F72" w:rsidRDefault="00DC7F72" w:rsidP="00DC7F72">
            <w:r w:rsidRPr="00DC7F72">
              <w:t>Communication Barriers</w:t>
            </w:r>
          </w:p>
        </w:tc>
        <w:tc>
          <w:tcPr>
            <w:tcW w:w="0" w:type="auto"/>
            <w:hideMark/>
          </w:tcPr>
          <w:p w14:paraId="15EAD615"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Green Marketing Theory</w:t>
            </w:r>
          </w:p>
        </w:tc>
        <w:tc>
          <w:tcPr>
            <w:tcW w:w="0" w:type="auto"/>
            <w:hideMark/>
          </w:tcPr>
          <w:p w14:paraId="6D238E09"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Ambiguous claims → risk of scepticism &amp; greenwashing</w:t>
            </w:r>
          </w:p>
        </w:tc>
      </w:tr>
    </w:tbl>
    <w:p w14:paraId="73A26056" w14:textId="77777777" w:rsidR="000355FD" w:rsidRDefault="000355FD" w:rsidP="000355FD">
      <w:pPr>
        <w:pStyle w:val="Heading2"/>
      </w:pPr>
      <w:bookmarkStart w:id="158" w:name="_Toc220880323"/>
      <w:r>
        <w:t>5.3.2 RQ2-Issues on Sustainability Communication Effectiveness.</w:t>
      </w:r>
      <w:bookmarkEnd w:id="158"/>
    </w:p>
    <w:p w14:paraId="3756C11F" w14:textId="77777777" w:rsidR="000355FD" w:rsidRPr="00E11629" w:rsidRDefault="000355FD" w:rsidP="000355FD">
      <w:pPr>
        <w:rPr>
          <w:b/>
          <w:bCs/>
        </w:rPr>
      </w:pPr>
      <w:r w:rsidRPr="00E11629">
        <w:rPr>
          <w:b/>
          <w:bCs/>
        </w:rPr>
        <w:t>A. Findings Interpretation</w:t>
      </w:r>
    </w:p>
    <w:p w14:paraId="57D6BEA7" w14:textId="77777777" w:rsidR="00236BE2" w:rsidRDefault="00236BE2" w:rsidP="00236BE2">
      <w:r>
        <w:t>The findings of the third research were interpreted as follows through the process of inquiry:</w:t>
      </w:r>
    </w:p>
    <w:p w14:paraId="645CF32B" w14:textId="5FB6922A" w:rsidR="00236BE2" w:rsidRDefault="00236BE2" w:rsidP="00236BE2">
      <w:r>
        <w:t xml:space="preserve">The findings demonstrate that IKEA has several communication barriers that negatively affect the effectiveness of the company. Technical complexity was also one of the biggest challenges. As the information is expressed in terms of science or abstract data in a way that does not imply anything, consumers would fail to perceive anything and, hence, they would be disengaged (Suciu, 2023). Such </w:t>
      </w:r>
      <w:r w:rsidR="00C450E6">
        <w:t xml:space="preserve">a </w:t>
      </w:r>
      <w:r>
        <w:t xml:space="preserve">complication will affect the </w:t>
      </w:r>
      <w:r w:rsidR="00C450E6">
        <w:t>imagination</w:t>
      </w:r>
      <w:r>
        <w:t xml:space="preserve"> of the message</w:t>
      </w:r>
      <w:r w:rsidR="00C450E6">
        <w:t>,</w:t>
      </w:r>
      <w:r>
        <w:t xml:space="preserve"> and the effectiveness of the communication will be reduced.</w:t>
      </w:r>
    </w:p>
    <w:p w14:paraId="3C48668B" w14:textId="350A7993" w:rsidR="000355FD" w:rsidRDefault="00236BE2" w:rsidP="00236BE2">
      <w:r>
        <w:t xml:space="preserve">Consistency was also a challenge of great proportions. In the event </w:t>
      </w:r>
      <w:r w:rsidR="00C450E6">
        <w:t xml:space="preserve">that </w:t>
      </w:r>
      <w:r>
        <w:t xml:space="preserve">the messages on sustainability differ among the avenues of marketing, consumers will consequently become uncertain of the actual dedication of </w:t>
      </w:r>
      <w:r w:rsidR="00C450E6">
        <w:t>the</w:t>
      </w:r>
      <w:r>
        <w:t xml:space="preserve"> organisation.</w:t>
      </w:r>
      <w:r w:rsidR="000355FD">
        <w:t xml:space="preserve"> Irrregularity undermines the validity of the message and adds to the authenticity-apocalyptic perceptions (Crowther and Seifi, 2022). This is one of the problems that restrain the good impact of sustainability marketing.</w:t>
      </w:r>
    </w:p>
    <w:p w14:paraId="4092A854" w14:textId="77777777" w:rsidR="000355FD" w:rsidRDefault="000355FD" w:rsidP="000355FD">
      <w:r>
        <w:t>Emerging issues also encompassed greenwashing issues, especially in the UK. The results demonstrate how indistinct or distorted environmental assertions provoke scepticism, particularly among digitally savvy customers. UK consumers often emphasise deceptive statements on social platforms and show a high level of scrutiny (Li et al., 2025). The reputational risks of sustainability communication are enhanced by these behaviours.</w:t>
      </w:r>
    </w:p>
    <w:p w14:paraId="55508371" w14:textId="77777777" w:rsidR="000355FD" w:rsidRDefault="000355FD" w:rsidP="000355FD">
      <w:r>
        <w:t>Digital amplification also leads to more exposure to incorrectly interpreted claims. These small discrepancies can be seen as a bit of misleading by the consumers, which can lead to more distrust and negative patterns of perceptions. The result is thus that effective sustainability communication must incorporate clarity, transparency and consistency.</w:t>
      </w:r>
    </w:p>
    <w:p w14:paraId="0CCF7998" w14:textId="77777777" w:rsidR="000355FD" w:rsidRPr="00E11629" w:rsidRDefault="000355FD" w:rsidP="000355FD">
      <w:pPr>
        <w:rPr>
          <w:b/>
          <w:bCs/>
        </w:rPr>
      </w:pPr>
      <w:r w:rsidRPr="00E11629">
        <w:rPr>
          <w:b/>
          <w:bCs/>
        </w:rPr>
        <w:lastRenderedPageBreak/>
        <w:t>B. Interaction with Literature</w:t>
      </w:r>
    </w:p>
    <w:p w14:paraId="0E787325" w14:textId="77777777" w:rsidR="000355FD" w:rsidRDefault="000355FD" w:rsidP="000355FD">
      <w:r>
        <w:t>The results are very much consistent with greenwashing literature. Bae (2019) observes that ambiguous or inflated statements about sustainability decrease consumer trust, which is in line with the findings of the dataset. UNCTAD (2023) also wisely points out that false assurances can put consumer trust in jeopardy and create regulatory uncertainty. These arguments are supported by the witnessed findings that prove that in the UK, customers are active in doubting the ambiguous environmental statements.</w:t>
      </w:r>
    </w:p>
    <w:p w14:paraId="3DE60B63" w14:textId="77777777" w:rsidR="000355FD" w:rsidRDefault="000355FD" w:rsidP="000355FD">
      <w:r>
        <w:t>Crowther and Seifi (2022) emphasise the need to align the communication channels. That study strongly supports that insight by revealing how inconsistencies in communication undermine the feeling of authenticity and decrease the effectiveness of the messages.</w:t>
      </w:r>
    </w:p>
    <w:p w14:paraId="3D4FB09A" w14:textId="77777777" w:rsidR="000355FD" w:rsidRDefault="000355FD" w:rsidP="000355FD">
      <w:r>
        <w:t>According to Suciu (2023), a significant obstacle to consumer understanding is the complexity of a message. This argument is corroborated by the finding that consumers like evidence-based statements that are simple, since it confirms that sustainability communication should be easy to follow, as posited in the body of literature.</w:t>
      </w:r>
    </w:p>
    <w:p w14:paraId="3536E368" w14:textId="77777777" w:rsidR="000355FD" w:rsidRPr="00E11629" w:rsidRDefault="000355FD" w:rsidP="000355FD">
      <w:pPr>
        <w:rPr>
          <w:b/>
          <w:bCs/>
        </w:rPr>
      </w:pPr>
      <w:r w:rsidRPr="00E11629">
        <w:rPr>
          <w:b/>
          <w:bCs/>
        </w:rPr>
        <w:t>C. Theoretical Interpretation.</w:t>
      </w:r>
    </w:p>
    <w:p w14:paraId="15BECFFF" w14:textId="77777777" w:rsidR="000355FD" w:rsidRDefault="000355FD" w:rsidP="000355FD">
      <w:r>
        <w:t>The Information Processing Theory is the reason why complicated messages make it hard to understand. Consumers lose interest when messages contain information beyond their cognitive processing capacity, lowering the effectiveness of the message. This paradigm helps to come to the conclusion that sustainability communication should be simplified.</w:t>
      </w:r>
    </w:p>
    <w:p w14:paraId="543E1A7D" w14:textId="77777777" w:rsidR="000355FD" w:rsidRDefault="000355FD" w:rsidP="000355FD">
      <w:r>
        <w:t>Signalling Theory adds more information since inconsistent sustainability communication presents contradictory signals regarding organisational goodwill. Such mixed signals undermine the trust and bring about uncertainty to the actual environmental commitment of the organisation.</w:t>
      </w:r>
    </w:p>
    <w:p w14:paraId="6D8B17BB" w14:textId="77777777" w:rsidR="000355FD" w:rsidRDefault="000355FD" w:rsidP="000355FD">
      <w:r>
        <w:t>CSR-Consumer Trust models also indicate that the consumer trust will not be sustained unless transparent evidence is available. The given theory justifies the observation that UK consumers are seeking verifiable information to confirm environmental assertions.</w:t>
      </w:r>
    </w:p>
    <w:p w14:paraId="0C1A5779" w14:textId="77777777" w:rsidR="000355FD" w:rsidRPr="00E11629" w:rsidRDefault="000355FD" w:rsidP="000355FD">
      <w:pPr>
        <w:rPr>
          <w:b/>
          <w:bCs/>
        </w:rPr>
      </w:pPr>
      <w:r w:rsidRPr="00E11629">
        <w:rPr>
          <w:b/>
          <w:bCs/>
        </w:rPr>
        <w:t>D. Unexpected or Significant Insights</w:t>
      </w:r>
    </w:p>
    <w:p w14:paraId="699A7E38" w14:textId="174E5F96" w:rsidR="000355FD" w:rsidRDefault="000355FD" w:rsidP="000355FD">
      <w:r>
        <w:t>The u</w:t>
      </w:r>
      <w:r w:rsidRPr="005E30D5">
        <w:t xml:space="preserve">nexpected </w:t>
      </w:r>
      <w:r>
        <w:t xml:space="preserve">insight is that consumer scepticism in the UK is quite high. Several sources indicated that the UK market has higher demands for evidence than the international markets do. This suggests that communication pressure on IKEA has grown, </w:t>
      </w:r>
      <w:r>
        <w:lastRenderedPageBreak/>
        <w:t xml:space="preserve">and the organisation now has to become more aligned with evidence-based communication standards. The other learning point states that digital platforms can raise concerns related to greenwashing at a faster rate </w:t>
      </w:r>
      <w:r w:rsidR="00C450E6">
        <w:t>than</w:t>
      </w:r>
      <w:r>
        <w:t xml:space="preserve"> corporate communication channels relying on information about the corresponding issue.</w:t>
      </w:r>
    </w:p>
    <w:p w14:paraId="66E90C33" w14:textId="77777777" w:rsidR="000355FD" w:rsidRPr="00E11629" w:rsidRDefault="000355FD" w:rsidP="000355FD">
      <w:pPr>
        <w:rPr>
          <w:b/>
          <w:bCs/>
        </w:rPr>
      </w:pPr>
      <w:r w:rsidRPr="00E11629">
        <w:rPr>
          <w:b/>
          <w:bCs/>
        </w:rPr>
        <w:t>E. Implications for IKEA UK</w:t>
      </w:r>
    </w:p>
    <w:p w14:paraId="1585E2E9" w14:textId="77777777" w:rsidR="000355FD" w:rsidRDefault="000355FD" w:rsidP="000355FD">
      <w:r>
        <w:t>The results show that IKEA UK needs to make sustainability communications easier and not overly technical. The communication should be unified with mobile applications, websites, reports, and in-store messages. IKEA needs to be very transparent as well to minimise the risk of greenwashing, due to regulatory attention in the UK and consumer behaviour.</w:t>
      </w:r>
    </w:p>
    <w:p w14:paraId="4C5ECB14" w14:textId="77777777" w:rsidR="000355FD" w:rsidRDefault="000355FD" w:rsidP="000355FD">
      <w:pPr>
        <w:pStyle w:val="Heading3"/>
      </w:pPr>
      <w:bookmarkStart w:id="159" w:name="_Toc220880324"/>
      <w:r>
        <w:t>5.3.3 RQ3 - The role of CSR in Sustainability Marketing.</w:t>
      </w:r>
      <w:bookmarkEnd w:id="159"/>
    </w:p>
    <w:p w14:paraId="6BA18E36" w14:textId="77777777" w:rsidR="000355FD" w:rsidRPr="00E11629" w:rsidRDefault="000355FD" w:rsidP="000355FD">
      <w:pPr>
        <w:rPr>
          <w:b/>
          <w:bCs/>
        </w:rPr>
      </w:pPr>
      <w:r w:rsidRPr="00E11629">
        <w:rPr>
          <w:b/>
          <w:bCs/>
        </w:rPr>
        <w:t>A. Findings Interpretation.</w:t>
      </w:r>
    </w:p>
    <w:p w14:paraId="2FD9A68E" w14:textId="77777777" w:rsidR="000355FD" w:rsidRDefault="000355FD" w:rsidP="000355FD">
      <w:r>
        <w:t>The results show that CSR is a critical factor that influences the credibility of IKEA in a sustainability marketing sense. Quantifiable CSR pledges enhance credibility since the customers see such moves as organisational value but not strategic branding. Sustainability marketing is more believable and significant when it is practised in operational choices.</w:t>
      </w:r>
    </w:p>
    <w:p w14:paraId="4BD74FA8" w14:textId="77777777" w:rsidR="000355FD" w:rsidRDefault="000355FD" w:rsidP="000355FD">
      <w:r>
        <w:t>CSR transparency also enhanced trust, as it demonstrated accountability, especially when IKEA announced the accomplishments and aspects that needed redress. This strategy served to curb doubts and improve confidence. Coherence between communication and CSR commitments, therefore, increases purchase attitudes and brand loyalty in the long term.</w:t>
      </w:r>
    </w:p>
    <w:p w14:paraId="1E17B11B" w14:textId="77777777" w:rsidR="000355FD" w:rsidRPr="00E11629" w:rsidRDefault="000355FD" w:rsidP="000355FD">
      <w:pPr>
        <w:rPr>
          <w:b/>
          <w:bCs/>
        </w:rPr>
      </w:pPr>
      <w:r w:rsidRPr="00E11629">
        <w:rPr>
          <w:b/>
          <w:bCs/>
        </w:rPr>
        <w:t>B. Literature Integration</w:t>
      </w:r>
    </w:p>
    <w:p w14:paraId="0DF220D1" w14:textId="77777777" w:rsidR="000355FD" w:rsidRDefault="000355FD" w:rsidP="000355FD">
      <w:r>
        <w:t>These findings are closely consistent with Camilleri et al. (2023), who believe that CSR alignment increases the plausibility of a marketing context by giving it more contextual background. Papadopoulou et al. (2023) additionally note that ethical behaviour forms stronger relations with consumers. The results prove that the CSR transparency in IKEA proves beneficial perception patterns.</w:t>
      </w:r>
    </w:p>
    <w:p w14:paraId="1CE1BAC2" w14:textId="77777777" w:rsidR="000355FD" w:rsidRDefault="000355FD" w:rsidP="000355FD">
      <w:r>
        <w:t>Kaufmann et al. (2012) emphasise that perceived individual empowerment is one of the elements of consumer judgement of CSR effectiveness. The suggestions of IKEA on sustainability at the household level are in line with these observations.</w:t>
      </w:r>
    </w:p>
    <w:p w14:paraId="1AC66D3C" w14:textId="77777777" w:rsidR="000355FD" w:rsidRPr="00E11629" w:rsidRDefault="000355FD" w:rsidP="000355FD">
      <w:pPr>
        <w:rPr>
          <w:b/>
          <w:bCs/>
        </w:rPr>
      </w:pPr>
      <w:r w:rsidRPr="00E11629">
        <w:rPr>
          <w:b/>
          <w:bCs/>
        </w:rPr>
        <w:lastRenderedPageBreak/>
        <w:t>C. Theoretical Links</w:t>
      </w:r>
    </w:p>
    <w:p w14:paraId="49595895" w14:textId="77777777" w:rsidR="000355FD" w:rsidRDefault="000355FD" w:rsidP="000355FD">
      <w:r>
        <w:t>Stakeholder Theory explicates the accountability of responsibility that is applied to organisations concerning CSR activities by consumers. Open CSR reporting of IKEA, thus, enhances legitimacy. The Legitimacy Theory also recommends that organisations should ensure there is a congruency between communication and action in order to win the trust of the people. The CSR performance of IKEA can meet this need.</w:t>
      </w:r>
    </w:p>
    <w:p w14:paraId="03A83867" w14:textId="77777777" w:rsidR="000355FD" w:rsidRDefault="000355FD" w:rsidP="000355FD">
      <w:r>
        <w:t>Green Brand Equity Models emphasise that CSR is a strength of a brand as it makes the brand credible. The advantage of this lies in the reputation of IKEA since CSR is a key brand meaning contributor.</w:t>
      </w:r>
    </w:p>
    <w:p w14:paraId="67888CF3" w14:textId="77777777" w:rsidR="000355FD" w:rsidRPr="00E11629" w:rsidRDefault="000355FD" w:rsidP="000355FD">
      <w:pPr>
        <w:rPr>
          <w:b/>
          <w:bCs/>
        </w:rPr>
      </w:pPr>
      <w:r w:rsidRPr="00E11629">
        <w:rPr>
          <w:b/>
          <w:bCs/>
        </w:rPr>
        <w:t>D. Contribution to Literature Gap</w:t>
      </w:r>
    </w:p>
    <w:p w14:paraId="7C9435B1" w14:textId="77777777" w:rsidR="000355FD" w:rsidRDefault="000355FD" w:rsidP="000355FD">
      <w:r>
        <w:t>The results enhance the gap in the UK that was mentioned above. The available literature was not very informative on how consumers in the UK appraise CSR-related marketing of sustainability. This study thus makes original contributions in terms of shedding light on the impact of measurable promises on the perception patterns in the UK context.</w:t>
      </w:r>
    </w:p>
    <w:p w14:paraId="5CDCCB53" w14:textId="77777777" w:rsidR="000355FD" w:rsidRPr="00E11629" w:rsidRDefault="000355FD" w:rsidP="000355FD">
      <w:pPr>
        <w:pStyle w:val="Heading2"/>
      </w:pPr>
      <w:bookmarkStart w:id="160" w:name="_Toc220880325"/>
      <w:r w:rsidRPr="00E11629">
        <w:t>5.4 Critical Synthesis Cross Themes.</w:t>
      </w:r>
      <w:bookmarkEnd w:id="160"/>
    </w:p>
    <w:p w14:paraId="1D710B17" w14:textId="77777777" w:rsidR="000355FD" w:rsidRDefault="000355FD" w:rsidP="000355FD">
      <w:r>
        <w:t>The synthesis demonstrates associations among trust and circularity, clarity of communication and consumer perception. Sustainability identity of IKEA is based not merely on the status of the environmental activities but also on the communication clarity and regularity. Trust is high, and scepticism is high, suggesting there is a delicate balance between credibility and the expectation of the consumer.</w:t>
      </w:r>
    </w:p>
    <w:p w14:paraId="14C34654" w14:textId="77777777" w:rsidR="000355FD" w:rsidRDefault="000355FD" w:rsidP="000355FD">
      <w:r>
        <w:t>Even though IKEA has seemingly solid sustainability marketing approaches, the communication issues might be dominant over the success. Powerful sustainability practices demand proper communication to sustain consumer loyalty. This implies that performance and communication have to work in tandem to maintain good perceptions.</w:t>
      </w:r>
    </w:p>
    <w:p w14:paraId="4E55F076" w14:textId="33858070" w:rsidR="00DC7F72" w:rsidRPr="00DC7F72" w:rsidRDefault="000355FD" w:rsidP="00DC7F72">
      <w:r>
        <w:t>The synthesis also brings to the fore the very fact that consumer perception is very dependent on the interaction between the emotional resonance and the quantifiable evidence. Trust cannot be sustained through emotional storytelling, but when coupled with quantitative CSR behaviours, the organisation becomes much more reliable.</w:t>
      </w:r>
    </w:p>
    <w:p w14:paraId="49A3F35B" w14:textId="0F306548" w:rsidR="00DC7F72" w:rsidRDefault="00DC7F72" w:rsidP="00DC7F72">
      <w:pPr>
        <w:pStyle w:val="Caption"/>
        <w:keepNext/>
      </w:pPr>
      <w:bookmarkStart w:id="161" w:name="_Toc220880634"/>
      <w:r>
        <w:t xml:space="preserve">Table </w:t>
      </w:r>
      <w:fldSimple w:instr=" SEQ Table \* ARABIC ">
        <w:r w:rsidR="00C93232">
          <w:rPr>
            <w:noProof/>
          </w:rPr>
          <w:t>5</w:t>
        </w:r>
      </w:fldSimple>
      <w:r>
        <w:t xml:space="preserve"> </w:t>
      </w:r>
      <w:r w:rsidRPr="004E0112">
        <w:t>Comparative Insights Between Current Findings and Previous Studies</w:t>
      </w:r>
      <w:bookmarkEnd w:id="161"/>
    </w:p>
    <w:tbl>
      <w:tblPr>
        <w:tblStyle w:val="PlainTable1"/>
        <w:tblW w:w="0" w:type="auto"/>
        <w:tblLook w:val="04A0" w:firstRow="1" w:lastRow="0" w:firstColumn="1" w:lastColumn="0" w:noHBand="0" w:noVBand="1"/>
      </w:tblPr>
      <w:tblGrid>
        <w:gridCol w:w="3179"/>
        <w:gridCol w:w="2662"/>
        <w:gridCol w:w="3509"/>
      </w:tblGrid>
      <w:tr w:rsidR="00DC7F72" w:rsidRPr="00DC7F72" w14:paraId="2E929ABB" w14:textId="77777777" w:rsidTr="00DC7F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F6C8D1" w14:textId="77777777" w:rsidR="00DC7F72" w:rsidRPr="00DC7F72" w:rsidRDefault="00DC7F72" w:rsidP="00DC7F72">
            <w:r w:rsidRPr="00DC7F72">
              <w:t>Insight</w:t>
            </w:r>
          </w:p>
        </w:tc>
        <w:tc>
          <w:tcPr>
            <w:tcW w:w="0" w:type="auto"/>
            <w:hideMark/>
          </w:tcPr>
          <w:p w14:paraId="0382CDA0"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This Study’s Finding</w:t>
            </w:r>
          </w:p>
        </w:tc>
        <w:tc>
          <w:tcPr>
            <w:tcW w:w="0" w:type="auto"/>
            <w:hideMark/>
          </w:tcPr>
          <w:p w14:paraId="4C17227B"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Previous Literature</w:t>
            </w:r>
          </w:p>
        </w:tc>
      </w:tr>
      <w:tr w:rsidR="00DC7F72" w:rsidRPr="00DC7F72" w14:paraId="17D769B9"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46CDCD" w14:textId="77777777" w:rsidR="00DC7F72" w:rsidRPr="00DC7F72" w:rsidRDefault="00DC7F72" w:rsidP="00DC7F72">
            <w:r w:rsidRPr="00DC7F72">
              <w:lastRenderedPageBreak/>
              <w:t>UK consumer scepticism</w:t>
            </w:r>
          </w:p>
        </w:tc>
        <w:tc>
          <w:tcPr>
            <w:tcW w:w="0" w:type="auto"/>
            <w:hideMark/>
          </w:tcPr>
          <w:p w14:paraId="3C521175"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Very high; evidence-driven</w:t>
            </w:r>
          </w:p>
        </w:tc>
        <w:tc>
          <w:tcPr>
            <w:tcW w:w="0" w:type="auto"/>
            <w:hideMark/>
          </w:tcPr>
          <w:p w14:paraId="33748321"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Bae (2019) aligns</w:t>
            </w:r>
          </w:p>
        </w:tc>
      </w:tr>
      <w:tr w:rsidR="00DC7F72" w:rsidRPr="00DC7F72" w14:paraId="463CAFB9"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3DFFA4CA" w14:textId="77777777" w:rsidR="00DC7F72" w:rsidRPr="00DC7F72" w:rsidRDefault="00DC7F72" w:rsidP="00DC7F72">
            <w:r w:rsidRPr="00DC7F72">
              <w:t>Role of emotional storytelling</w:t>
            </w:r>
          </w:p>
        </w:tc>
        <w:tc>
          <w:tcPr>
            <w:tcW w:w="0" w:type="auto"/>
            <w:hideMark/>
          </w:tcPr>
          <w:p w14:paraId="1361B745"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Strong influence</w:t>
            </w:r>
          </w:p>
        </w:tc>
        <w:tc>
          <w:tcPr>
            <w:tcW w:w="0" w:type="auto"/>
            <w:hideMark/>
          </w:tcPr>
          <w:p w14:paraId="26C09C66"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Less emphasised in earlier research</w:t>
            </w:r>
          </w:p>
        </w:tc>
      </w:tr>
      <w:tr w:rsidR="00DC7F72" w:rsidRPr="00DC7F72" w14:paraId="70F96126"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2E2EAA" w14:textId="77777777" w:rsidR="00DC7F72" w:rsidRPr="00DC7F72" w:rsidRDefault="00DC7F72" w:rsidP="00DC7F72">
            <w:r w:rsidRPr="00DC7F72">
              <w:t>CSR transparency</w:t>
            </w:r>
          </w:p>
        </w:tc>
        <w:tc>
          <w:tcPr>
            <w:tcW w:w="0" w:type="auto"/>
            <w:hideMark/>
          </w:tcPr>
          <w:p w14:paraId="03C0FD2A"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Directly improves trust</w:t>
            </w:r>
          </w:p>
        </w:tc>
        <w:tc>
          <w:tcPr>
            <w:tcW w:w="0" w:type="auto"/>
            <w:hideMark/>
          </w:tcPr>
          <w:p w14:paraId="1DBCD9B9"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Supported by Camilleri et al. (2023)</w:t>
            </w:r>
          </w:p>
        </w:tc>
      </w:tr>
    </w:tbl>
    <w:p w14:paraId="661B9E3D" w14:textId="77777777" w:rsidR="000355FD" w:rsidRDefault="000355FD" w:rsidP="000355FD">
      <w:pPr>
        <w:pStyle w:val="Heading2"/>
      </w:pPr>
      <w:bookmarkStart w:id="162" w:name="_Toc220880326"/>
      <w:r>
        <w:t>5.5 Contribution to Knowledge and Practice.</w:t>
      </w:r>
      <w:bookmarkEnd w:id="162"/>
    </w:p>
    <w:p w14:paraId="4C926665" w14:textId="77777777" w:rsidR="000355FD" w:rsidRPr="00E11629" w:rsidRDefault="000355FD" w:rsidP="000355FD">
      <w:pPr>
        <w:rPr>
          <w:b/>
          <w:bCs/>
        </w:rPr>
      </w:pPr>
      <w:r w:rsidRPr="00E11629">
        <w:rPr>
          <w:b/>
          <w:bCs/>
        </w:rPr>
        <w:t>A. Academic Contribution</w:t>
      </w:r>
    </w:p>
    <w:p w14:paraId="276F2189" w14:textId="13589718" w:rsidR="000355FD" w:rsidRDefault="00236BE2" w:rsidP="000355FD">
      <w:r w:rsidRPr="00236BE2">
        <w:t>The proposed study also adds value to the literature on sustainability marketing perception as it provides a particular insight into the UK context. The findings suggest that the quantified sustainability performance is more significant to the UK consumers and it is no longer researched in the recent past. Another important area that the study highlights in its connexion between emotional narrative telling and quantitative environmental behaviour as affecting trust is the unity between the two which forms an integrated perspective that has not been exhaustively covered by the literature before the study.</w:t>
      </w:r>
    </w:p>
    <w:p w14:paraId="4012052B" w14:textId="27F8BD90" w:rsidR="00DC7F72" w:rsidRPr="00DC7F72" w:rsidRDefault="000355FD" w:rsidP="00DC7F72">
      <w:pPr>
        <w:rPr>
          <w:b/>
          <w:bCs/>
        </w:rPr>
      </w:pPr>
      <w:r w:rsidRPr="00E11629">
        <w:rPr>
          <w:b/>
          <w:bCs/>
        </w:rPr>
        <w:t>B. Practical Contribution</w:t>
      </w:r>
    </w:p>
    <w:p w14:paraId="5511A683" w14:textId="5AD47D01" w:rsidR="00DC7F72" w:rsidRDefault="00DC7F72" w:rsidP="00DC7F72">
      <w:pPr>
        <w:pStyle w:val="Caption"/>
        <w:keepNext/>
      </w:pPr>
      <w:bookmarkStart w:id="163" w:name="_Toc220880635"/>
      <w:r>
        <w:t xml:space="preserve">Table </w:t>
      </w:r>
      <w:fldSimple w:instr=" SEQ Table \* ARABIC ">
        <w:r w:rsidR="00C93232">
          <w:rPr>
            <w:noProof/>
          </w:rPr>
          <w:t>6</w:t>
        </w:r>
      </w:fldSimple>
      <w:r>
        <w:t xml:space="preserve"> </w:t>
      </w:r>
      <w:r w:rsidRPr="00453B0D">
        <w:t>Strategic Recommendations Derived From Findings</w:t>
      </w:r>
      <w:bookmarkEnd w:id="163"/>
    </w:p>
    <w:tbl>
      <w:tblPr>
        <w:tblStyle w:val="PlainTable1"/>
        <w:tblW w:w="0" w:type="auto"/>
        <w:tblLook w:val="04A0" w:firstRow="1" w:lastRow="0" w:firstColumn="1" w:lastColumn="0" w:noHBand="0" w:noVBand="1"/>
      </w:tblPr>
      <w:tblGrid>
        <w:gridCol w:w="3008"/>
        <w:gridCol w:w="2382"/>
        <w:gridCol w:w="3960"/>
      </w:tblGrid>
      <w:tr w:rsidR="00DC7F72" w:rsidRPr="00DC7F72" w14:paraId="0B95E4DC" w14:textId="77777777" w:rsidTr="00DC7F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5D2082" w14:textId="77777777" w:rsidR="00DC7F72" w:rsidRPr="00DC7F72" w:rsidRDefault="00DC7F72" w:rsidP="00DC7F72">
            <w:r w:rsidRPr="00DC7F72">
              <w:t>Finding</w:t>
            </w:r>
          </w:p>
        </w:tc>
        <w:tc>
          <w:tcPr>
            <w:tcW w:w="0" w:type="auto"/>
            <w:hideMark/>
          </w:tcPr>
          <w:p w14:paraId="25B4E58F"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Implication</w:t>
            </w:r>
          </w:p>
        </w:tc>
        <w:tc>
          <w:tcPr>
            <w:tcW w:w="0" w:type="auto"/>
            <w:hideMark/>
          </w:tcPr>
          <w:p w14:paraId="27D7599F"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Recommended Action</w:t>
            </w:r>
          </w:p>
        </w:tc>
      </w:tr>
      <w:tr w:rsidR="00DC7F72" w:rsidRPr="00DC7F72" w14:paraId="39AA66EF"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7972F6" w14:textId="77777777" w:rsidR="00DC7F72" w:rsidRPr="00DC7F72" w:rsidRDefault="00DC7F72" w:rsidP="00DC7F72">
            <w:r w:rsidRPr="00DC7F72">
              <w:t>Consumers want measurable proof</w:t>
            </w:r>
          </w:p>
        </w:tc>
        <w:tc>
          <w:tcPr>
            <w:tcW w:w="0" w:type="auto"/>
            <w:hideMark/>
          </w:tcPr>
          <w:p w14:paraId="1E3C1332"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Evidence builds trust</w:t>
            </w:r>
          </w:p>
        </w:tc>
        <w:tc>
          <w:tcPr>
            <w:tcW w:w="0" w:type="auto"/>
            <w:hideMark/>
          </w:tcPr>
          <w:p w14:paraId="01B9381D"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Publish yearly KPI-based sustainability dashboards</w:t>
            </w:r>
          </w:p>
        </w:tc>
      </w:tr>
      <w:tr w:rsidR="00DC7F72" w:rsidRPr="00DC7F72" w14:paraId="4D7EF5F9"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593BB3B8" w14:textId="77777777" w:rsidR="00DC7F72" w:rsidRPr="00DC7F72" w:rsidRDefault="00DC7F72" w:rsidP="00DC7F72">
            <w:r w:rsidRPr="00DC7F72">
              <w:t>Confusion from technical terms</w:t>
            </w:r>
          </w:p>
        </w:tc>
        <w:tc>
          <w:tcPr>
            <w:tcW w:w="0" w:type="auto"/>
            <w:hideMark/>
          </w:tcPr>
          <w:p w14:paraId="626A82F7"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Complexity reduces clarity</w:t>
            </w:r>
          </w:p>
        </w:tc>
        <w:tc>
          <w:tcPr>
            <w:tcW w:w="0" w:type="auto"/>
            <w:hideMark/>
          </w:tcPr>
          <w:p w14:paraId="2B2F37DD"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Simplify sustainability language</w:t>
            </w:r>
          </w:p>
        </w:tc>
      </w:tr>
      <w:tr w:rsidR="00DC7F72" w:rsidRPr="00DC7F72" w14:paraId="68AAA3D8"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AF1F63" w14:textId="77777777" w:rsidR="00DC7F72" w:rsidRPr="00DC7F72" w:rsidRDefault="00DC7F72" w:rsidP="00DC7F72">
            <w:r w:rsidRPr="00DC7F72">
              <w:t>Emotional storytelling successful</w:t>
            </w:r>
          </w:p>
        </w:tc>
        <w:tc>
          <w:tcPr>
            <w:tcW w:w="0" w:type="auto"/>
            <w:hideMark/>
          </w:tcPr>
          <w:p w14:paraId="4B53C8D8"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Emotion anchors behaviour</w:t>
            </w:r>
          </w:p>
        </w:tc>
        <w:tc>
          <w:tcPr>
            <w:tcW w:w="0" w:type="auto"/>
            <w:hideMark/>
          </w:tcPr>
          <w:p w14:paraId="684CE2EE"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Expand digital storytelling campaigns</w:t>
            </w:r>
          </w:p>
        </w:tc>
      </w:tr>
    </w:tbl>
    <w:p w14:paraId="08B33618" w14:textId="70E5B9B3" w:rsidR="000355FD" w:rsidRDefault="00236BE2" w:rsidP="000355FD">
      <w:r w:rsidRPr="00236BE2">
        <w:t xml:space="preserve">The findings indicate feasible propositions to sustainability practitioners. Simplification of messaging, consistency, and channel consistency and evidence-based should be made. It is possible to employ emotional storytelling as something that can be used to enhance credibility and it has to be supported by verifiable pledges. In an effort to build trust, data </w:t>
      </w:r>
      <w:r w:rsidRPr="00236BE2">
        <w:lastRenderedPageBreak/>
        <w:t>practitioners should emphasise transparency and also to reconcile sustainability communication and regulatory demands.</w:t>
      </w:r>
    </w:p>
    <w:p w14:paraId="5E2EDE81" w14:textId="77777777" w:rsidR="000355FD" w:rsidRPr="00E11629" w:rsidRDefault="000355FD" w:rsidP="000355FD">
      <w:pPr>
        <w:pStyle w:val="Heading2"/>
      </w:pPr>
      <w:bookmarkStart w:id="164" w:name="_Toc220880327"/>
      <w:r w:rsidRPr="00E11629">
        <w:t>5.6 Methodological Reflection</w:t>
      </w:r>
      <w:bookmarkEnd w:id="164"/>
    </w:p>
    <w:p w14:paraId="471AE603" w14:textId="77777777" w:rsidR="000355FD" w:rsidRDefault="000355FD" w:rsidP="000355FD">
      <w:r>
        <w:t>The inductive approach and the interpretivist approach have enabled the deep examination of the meaning of consumer perception. The secondary data presented general views but with no voices of consumers. The thematic analysis increased pattern recognition but required too much interpretation of textual means. These methodological limitations had an effect on the findings, but delivered useful information on the issue of sustainability communication.</w:t>
      </w:r>
    </w:p>
    <w:p w14:paraId="6DF6D130" w14:textId="77777777" w:rsidR="000355FD" w:rsidRDefault="000355FD" w:rsidP="000355FD">
      <w:pPr>
        <w:pStyle w:val="Heading2"/>
      </w:pPr>
      <w:bookmarkStart w:id="165" w:name="_Toc220880328"/>
      <w:r>
        <w:t>5.7 Limitations of the Study</w:t>
      </w:r>
      <w:bookmarkEnd w:id="165"/>
    </w:p>
    <w:p w14:paraId="30C3FEF2" w14:textId="77777777" w:rsidR="000355FD" w:rsidRDefault="000355FD" w:rsidP="000355FD">
      <w:r>
        <w:t>This research was solely based on secondary research and thus lacked first-hand consumer information. The research results represent those that are accessible until 2025, thus possibly restricting their application in changing sustainability situations. The retail climate of the UK also has certain regulatory expectations, which implies that the findings are not likely to be extrapolated to other states.</w:t>
      </w:r>
    </w:p>
    <w:p w14:paraId="6A1861F4" w14:textId="77777777" w:rsidR="000355FD" w:rsidRDefault="000355FD" w:rsidP="000355FD">
      <w:pPr>
        <w:pStyle w:val="Heading2"/>
      </w:pPr>
      <w:bookmarkStart w:id="166" w:name="_Toc220880329"/>
      <w:r>
        <w:t>5.8 Future research recommendations</w:t>
      </w:r>
      <w:bookmarkEnd w:id="166"/>
    </w:p>
    <w:p w14:paraId="4472B7E4" w14:textId="77777777" w:rsidR="000355FD" w:rsidRDefault="000355FD" w:rsidP="000355FD">
      <w:r>
        <w:t>The primary research, like interviews and consumer surveys, ought to be included in future studies. The relevance of the message and trust might be more properly tested through methods involving experiments. The cross-cultural studies can expose the differences in UK and non-UK consumer perception. A longitudinal study would focus on the change in perception with the change in the sustainability expectation.</w:t>
      </w:r>
    </w:p>
    <w:p w14:paraId="00056F0A" w14:textId="77777777" w:rsidR="000355FD" w:rsidRDefault="000355FD" w:rsidP="000355FD">
      <w:pPr>
        <w:pStyle w:val="Heading2"/>
      </w:pPr>
      <w:bookmarkStart w:id="167" w:name="_Toc220880330"/>
      <w:r>
        <w:t>5.9 Conclusion</w:t>
      </w:r>
      <w:bookmarkEnd w:id="167"/>
    </w:p>
    <w:p w14:paraId="6B817180" w14:textId="77777777" w:rsidR="000355FD" w:rsidRDefault="000355FD" w:rsidP="000355FD">
      <w:r>
        <w:t>This chapter explained the results and how sustainability marketing affects the consumer perception in IKEA UK. They have addressed the research questions exhaustively using the thematic interpretation that is linked with literature and theory. The chapter highlights the significance of quantifiable sustainability efforts, emotional appeal and clarity of communication. These insights not only contribute to academic knowledge but also have practical value in improving sustainability marketing strategies.</w:t>
      </w:r>
    </w:p>
    <w:p w14:paraId="6E1677C5" w14:textId="77777777" w:rsidR="000355FD" w:rsidRDefault="000355FD">
      <w:pPr>
        <w:spacing w:after="160" w:line="259" w:lineRule="auto"/>
        <w:jc w:val="left"/>
      </w:pPr>
      <w:r>
        <w:br w:type="page"/>
      </w:r>
    </w:p>
    <w:p w14:paraId="6EFDBBE5" w14:textId="77777777" w:rsidR="000355FD" w:rsidRDefault="000355FD" w:rsidP="000355FD">
      <w:pPr>
        <w:pStyle w:val="Heading1"/>
      </w:pPr>
      <w:bookmarkStart w:id="168" w:name="_Toc220880331"/>
      <w:r>
        <w:lastRenderedPageBreak/>
        <w:t>Chapter 6: Conclusion</w:t>
      </w:r>
      <w:bookmarkEnd w:id="168"/>
    </w:p>
    <w:p w14:paraId="171E3FCC" w14:textId="77777777" w:rsidR="000355FD" w:rsidRDefault="000355FD" w:rsidP="000355FD">
      <w:pPr>
        <w:pStyle w:val="Heading2"/>
      </w:pPr>
      <w:bookmarkStart w:id="169" w:name="_Toc220880332"/>
      <w:r>
        <w:t>6.1 Introduction</w:t>
      </w:r>
      <w:bookmarkEnd w:id="169"/>
    </w:p>
    <w:p w14:paraId="7E823578" w14:textId="77777777" w:rsidR="000355FD" w:rsidRDefault="000355FD" w:rsidP="000355FD">
      <w:r>
        <w:t>This chapter provides a conclusion on the research and its main findings. The research analysed the impact of sustainability marketing on consumer perception within the IKEA UK setting. The purpose was to assess the impact of sustainability communication with respect to trust levels, authenticity and purchase intentions. The aims addressed the sustainability strategies, communication issues, and the findings of consumer perception. The research questions were focused on the effects of the campaigns, communication obstacles, and CSR. This chapter provides a summary of findings and their connection to the overall research objectives. It gives out contributions, limitations and also the needs of research in the future. The philosophy applied in the research was interpretivist since the perception relied on subjective meaning. The design was inductive in nature so that themes could be developed out of the data. Secondary qualitative mono-method was used as a means to achieve depth and accuracy. The chapter concludes with a conclusive sentence about the importance of the work.</w:t>
      </w:r>
    </w:p>
    <w:p w14:paraId="644A3DEB" w14:textId="77777777" w:rsidR="000355FD" w:rsidRDefault="000355FD" w:rsidP="000355FD">
      <w:pPr>
        <w:pStyle w:val="Heading2"/>
      </w:pPr>
      <w:bookmarkStart w:id="170" w:name="_Toc220880333"/>
      <w:r>
        <w:t>6.2 Overview of the Research Process</w:t>
      </w:r>
      <w:bookmarkEnd w:id="170"/>
    </w:p>
    <w:p w14:paraId="0F364DFF" w14:textId="77777777" w:rsidR="000355FD" w:rsidRDefault="000355FD" w:rsidP="000355FD">
      <w:r>
        <w:t>The research was conducted in an interpretive manner that was well structured. The interpretivism was applied since the consumer perception is contingent on emotional and contextual meanings (Adams et al., 2014). The induction reasoning was also a necessity as the research would construct knowledge instead of validating propositions. This enabled the sources of sustainability communication to come up with new ideas. The case study approach helped to achieve a profound investigation of IKEA UK and its communication behaviour. Secondary qualitative data were chosen based on availability, carefulness, and ethical simplicity. Consumer expectations were also captured in these sources with regard to academic and industry evidence. The thematic analysis has been chosen as it gains the hidden and visible meanings in texts (Braun and Clarke, 2013). The approach formed the ideas about trust, scepticism, and genuineness. The patterns formed in the course of the analytic process were the reflections of a real communication problem. The depth and meaning of the findings were thus directly affected by the methodology.</w:t>
      </w:r>
    </w:p>
    <w:p w14:paraId="315AD926" w14:textId="77777777" w:rsidR="000355FD" w:rsidRDefault="000355FD" w:rsidP="000355FD">
      <w:pPr>
        <w:pStyle w:val="Heading2"/>
      </w:pPr>
      <w:bookmarkStart w:id="171" w:name="_Toc220880334"/>
      <w:r>
        <w:lastRenderedPageBreak/>
        <w:t>6.3 Summary of Key Findings</w:t>
      </w:r>
      <w:bookmarkEnd w:id="171"/>
    </w:p>
    <w:p w14:paraId="05495269" w14:textId="77777777" w:rsidR="000355FD" w:rsidRDefault="000355FD" w:rsidP="000355FD">
      <w:r>
        <w:t>The findings showed distinct patterns, which matched the research questions.</w:t>
      </w:r>
    </w:p>
    <w:p w14:paraId="68EB442F" w14:textId="77777777" w:rsidR="000355FD" w:rsidRDefault="000355FD" w:rsidP="000355FD">
      <w:r>
        <w:t>In RQ1, the findings revealed that consumer perception increased as a result of sustainability campaigns by IKEA. Its actions became more credible as the measures of its sustainability were measured. The consumers reacted very well to circular concepts like Buy Back Friday, which made sustainability more of an easy task. This reduced sustainability to a practical and not an abstract concept. Messages supported by evidence also diminished the doubt and promoted trust (IKEA, 2024). Sustainability was connected to everyday behaviour through emotional stories, and the perceived value of the campaigns was enhanced through this method.</w:t>
      </w:r>
    </w:p>
    <w:p w14:paraId="24A3A833" w14:textId="77777777" w:rsidR="000355FD" w:rsidRDefault="000355FD" w:rsidP="000355FD">
      <w:r>
        <w:t>In RQ2, the findings indicated various communication obstacles. Messages that were too complicated or vague lost favour with the consumers. Greenwashing was questioned through the use of ambiguous claims, notably in the UK, which is highly scrutinised (Bae, 2019). Messages were inconsistent across channels, and this weakened the message clarity and authenticity. Online sources made past wrongs more visible and promoted more sceptical responses. These impediments diminished the sustainability communication strength as a whole.</w:t>
      </w:r>
    </w:p>
    <w:p w14:paraId="3578804C" w14:textId="77777777" w:rsidR="000355FD" w:rsidRDefault="000355FD" w:rsidP="000355FD">
      <w:r>
        <w:t>In the case of RQ3, the findings proved that CSR was strong in consumer perception. Unambiguous CSR behaviours augmented trust and buttressed purchasing sentiments. The transparency of CSR also assisted in aligning the communication and organisational behaviour. Objective CSR pledges minimised scepticism and generated exceptional brand perception. Marketing was also aided by CSR, which tied guarantees to the performance of operations. These findings revealed that CSR is one of the key drivers of sustainability communication in IKEA UK.</w:t>
      </w:r>
    </w:p>
    <w:p w14:paraId="6ADEC04B" w14:textId="77777777" w:rsidR="000355FD" w:rsidRDefault="000355FD" w:rsidP="000355FD">
      <w:pPr>
        <w:pStyle w:val="Heading2"/>
      </w:pPr>
      <w:bookmarkStart w:id="172" w:name="_Toc220880335"/>
      <w:r>
        <w:t>6.4 Direct Answers to Research Questions</w:t>
      </w:r>
      <w:bookmarkEnd w:id="172"/>
    </w:p>
    <w:p w14:paraId="7E83F188" w14:textId="77777777" w:rsidR="000355FD" w:rsidRPr="00380359" w:rsidRDefault="000355FD" w:rsidP="000355FD">
      <w:pPr>
        <w:rPr>
          <w:b/>
          <w:bCs/>
        </w:rPr>
      </w:pPr>
      <w:r w:rsidRPr="00380359">
        <w:rPr>
          <w:b/>
          <w:bCs/>
        </w:rPr>
        <w:t>Answer to RQ1:</w:t>
      </w:r>
    </w:p>
    <w:p w14:paraId="26D5EB04" w14:textId="77777777" w:rsidR="000355FD" w:rsidRDefault="000355FD" w:rsidP="000355FD">
      <w:r>
        <w:t xml:space="preserve">This analysis has revealed that IKEA campaigns influenced perception positively. The areas of clear and visible sustainability actions have been closely associated with greater trust. Circular started to develop both emotional and practical interaction, which enhanced the value of sustainability. The most successful driver of the better perception was evidence-based communication. The campaigns were considered to be credible by the </w:t>
      </w:r>
      <w:r>
        <w:lastRenderedPageBreak/>
        <w:t>consumers since they had quantifiable findings (Ingka Group, 2023). These factors affirmed that marketing to sustainability is capable of influencing perception in the event that it is backed by reported performance.</w:t>
      </w:r>
    </w:p>
    <w:p w14:paraId="77A5AEA0" w14:textId="77777777" w:rsidR="000355FD" w:rsidRPr="00380359" w:rsidRDefault="000355FD" w:rsidP="000355FD">
      <w:pPr>
        <w:rPr>
          <w:b/>
          <w:bCs/>
        </w:rPr>
      </w:pPr>
      <w:r w:rsidRPr="00380359">
        <w:rPr>
          <w:b/>
          <w:bCs/>
        </w:rPr>
        <w:t>Answer to RQ2:</w:t>
      </w:r>
    </w:p>
    <w:p w14:paraId="2A29167B" w14:textId="77777777" w:rsidR="000355FD" w:rsidRDefault="000355FD" w:rsidP="000355FD">
      <w:r>
        <w:t>The study established that communication obstacles were high. Complicated information led to misunderstanding and less clarity of the message. Disordered messages delivered on different channels left consumers with questions regarding the actual commitment to IKEA. The greenwashing issues were not fading away, especially in the UK, where consumers want to see evidence. These problems diluted the effect of the message and its credibility. The major problem was to remain clear and consistent, as well as not to make exaggerated claims.</w:t>
      </w:r>
    </w:p>
    <w:p w14:paraId="055024F5" w14:textId="77777777" w:rsidR="000355FD" w:rsidRPr="00380359" w:rsidRDefault="000355FD" w:rsidP="000355FD">
      <w:pPr>
        <w:rPr>
          <w:b/>
          <w:bCs/>
        </w:rPr>
      </w:pPr>
      <w:r w:rsidRPr="00380359">
        <w:rPr>
          <w:b/>
          <w:bCs/>
        </w:rPr>
        <w:t>Answer to RQ3:</w:t>
      </w:r>
    </w:p>
    <w:p w14:paraId="6EA68E49" w14:textId="77777777" w:rsidR="000355FD" w:rsidRDefault="000355FD" w:rsidP="000355FD">
      <w:r>
        <w:t>CSR was identified to be a negative determinant of credibility. The authenticity of sustainability messages and enhanced trust were strengthened by CSR commitments. Consumers also appreciated quantifiable CSR practices since they diminished scepticism and confidence. CSR made people stronger in purchasing attitudes as they associated marketing with the actual behaviour of organisations. These findings affirmed that CSR is important in determining the perception of sustainability.</w:t>
      </w:r>
    </w:p>
    <w:p w14:paraId="06AD8B12" w14:textId="77777777" w:rsidR="000355FD" w:rsidRDefault="000355FD" w:rsidP="000355FD">
      <w:pPr>
        <w:pStyle w:val="Heading2"/>
      </w:pPr>
      <w:bookmarkStart w:id="173" w:name="_Toc220880336"/>
      <w:r>
        <w:t>6.5 Contribution to Knowledge</w:t>
      </w:r>
      <w:bookmarkEnd w:id="173"/>
    </w:p>
    <w:p w14:paraId="4ABCF174" w14:textId="77777777" w:rsidR="000355FD" w:rsidRDefault="000355FD" w:rsidP="000355FD">
      <w:r>
        <w:t xml:space="preserve">The study helped add value to the sustainability communication discipline. The research covered the gap concerning the UK-based understanding of sustainability messages. It demonstrated that UK consumers need evidence that is measurable as well as clarity of emotions when gauging sustainability action steps. The study also increased knowledge on trust in sustainability marketing. Effective interactions between clarity, evidence, and emotional alignment moulded trust, and such interactions were not well related in the previous literature. The research offered greater elaboration of such communication issues as complexity and inconsistency that were not studied in detail in this particular retail context. In view of the findings, various theories were also extended. The Triple Bottom Line was extended with the evidence of close connections between sustainability activities and perception. The research in question supported Brand Authenticity Theory since trust was enhanced by the repetitive evidence (Yang and Battocchio, 2021). </w:t>
      </w:r>
      <w:r>
        <w:lastRenderedPageBreak/>
        <w:t>Perceived Consumer Effectiveness was reinforced because the circular actions were bolstering consumer engagement. The UK consumer behaviour patterns developed a new context for the Green Marketing Theory. Conceptual and contextual knowledge was consequently brought on board by the insights.</w:t>
      </w:r>
    </w:p>
    <w:p w14:paraId="4D87C6A8" w14:textId="77777777" w:rsidR="000355FD" w:rsidRDefault="000355FD" w:rsidP="000355FD">
      <w:pPr>
        <w:pStyle w:val="Heading2"/>
      </w:pPr>
      <w:bookmarkStart w:id="174" w:name="_Toc220880337"/>
      <w:r>
        <w:t>6.6 Contribution to Practice</w:t>
      </w:r>
      <w:bookmarkEnd w:id="174"/>
    </w:p>
    <w:p w14:paraId="6CDCFADD" w14:textId="77777777" w:rsidR="000355FD" w:rsidRDefault="000355FD" w:rsidP="000355FD">
      <w:r>
        <w:t>The study provided valuable insights into sustainability communication practice. First, the research revealed the communication significance of simplicity in all communication channels. The use of clear and consistent language would reduce scepticism and improve trust. Second, the sustainability communication should be based on evidence to prevent the issue of doubt and greenwashing. Third, emotional narration must be built on the commitment of the measurements of measures of the commitments, in that it makes one more involved. Fourth, the transparency of CSR should also be high to minimise the reputational risks and enhance credibility. Fifth, the retailers in the UK ought to ensure complete alignment of communication with the regulatory expectations to ensure legitimate operation. These practical contributions provide direct advice to managers who deal with sustainability marketing.</w:t>
      </w:r>
    </w:p>
    <w:p w14:paraId="7490D656" w14:textId="77777777" w:rsidR="000355FD" w:rsidRDefault="000355FD" w:rsidP="000355FD">
      <w:pPr>
        <w:pStyle w:val="Heading2"/>
      </w:pPr>
      <w:bookmarkStart w:id="175" w:name="_Toc220880338"/>
      <w:r>
        <w:t>6.7 Limitations of the Study</w:t>
      </w:r>
      <w:bookmarkEnd w:id="175"/>
    </w:p>
    <w:p w14:paraId="737B8A5D" w14:textId="087D1033" w:rsidR="000355FD" w:rsidRDefault="000355FD" w:rsidP="000355FD">
      <w:r>
        <w:t xml:space="preserve">This research had limitations that affected the outcomes of the study. </w:t>
      </w:r>
      <w:r w:rsidR="005B216E" w:rsidRPr="005B216E">
        <w:t>This study relies on qualitative secondary sources which consider the interpretations of consumer attitudes, but fails to capture first-hand consumer voices created specifically to be used in this study. Consequently, the outcomes are of mediated interpretations of consumer perception instead of live individual explanations of the answers in terms of interviews or focus groups.</w:t>
      </w:r>
      <w:r>
        <w:t xml:space="preserve"> This eliminated the chances of acquiring individual emotional knowledge. Second, the UK-specific situation restricted the possibilities of extrapolation across nations. Third, this narrowed its applicability to other retail settings due to the concentration on IKEA. Fourth, thematic analysis brought subjective interpretation, albeit minimised by reflexive methods. Fifth, it was influenced by the sources that were accessible till 2025, and this figure can be altered due to the development of sustainability. In spite of such weaknesses, the research was valid since it employed valid sources, good triangulation, and a stringent interpretative process.</w:t>
      </w:r>
    </w:p>
    <w:p w14:paraId="65780BFE" w14:textId="77777777" w:rsidR="000355FD" w:rsidRDefault="000355FD" w:rsidP="000355FD">
      <w:pPr>
        <w:pStyle w:val="Heading2"/>
      </w:pPr>
      <w:bookmarkStart w:id="176" w:name="_Toc220880339"/>
      <w:r>
        <w:lastRenderedPageBreak/>
        <w:t>6.8 Future Research Recommendations</w:t>
      </w:r>
      <w:bookmarkEnd w:id="176"/>
    </w:p>
    <w:p w14:paraId="4970F301" w14:textId="77777777" w:rsidR="000355FD" w:rsidRDefault="000355FD" w:rsidP="000355FD">
      <w:r>
        <w:t>The primary data collection performed through interviews or surveys should be included in future research. This will give first-hand emotional and behavioural information on consumer perception. Experimental research may also be used to test the effect of the various sustainability messages on trust or scepticism. Comparable studies at a cross-country level would be the potential for the perception patterns to vary among markets. The longitudinal research can also assist in monitoring the perception transformation with the alteration of sustainability standards. Another aspect that could be examined in future work would be the interaction of emotional storeys and evidence-based claims in creating trust. Such guidelines might further extrapolate the findings and add more strength to the field.</w:t>
      </w:r>
    </w:p>
    <w:p w14:paraId="0D273E24" w14:textId="77777777" w:rsidR="000355FD" w:rsidRDefault="000355FD" w:rsidP="000355FD">
      <w:pPr>
        <w:pStyle w:val="Heading2"/>
      </w:pPr>
      <w:bookmarkStart w:id="177" w:name="_Toc220880340"/>
      <w:r>
        <w:t>6.9 Final Closing Reflection</w:t>
      </w:r>
      <w:bookmarkEnd w:id="177"/>
    </w:p>
    <w:p w14:paraId="35879736" w14:textId="77777777" w:rsidR="000355FD" w:rsidRDefault="000355FD" w:rsidP="000355FD">
      <w:r>
        <w:t>This research has provided a relevant understanding of the impact of sustainability marketing on consumer perception in IKEA UK. It has been depicted that clarity, authenticity and quantifiable action form the key elements of trust. The findings also indicated the need to have evidence and an emotional appeal of sustainability communication to ensure a high level of consumer engagement. IKEA UK has the opportunity to develop on these insights by advancing on message simplicity and transparent CSR. Sustainability marketing will be influenced by the future as it relies on sincere communication and the consistency of behaviour. The expectations of consumers keep on changing, and organisations need to keep pace with these expectations in a responsible manner. The paper thus underlines the increasing demand for clear sustainability messages representing authentic organisational values.</w:t>
      </w:r>
    </w:p>
    <w:p w14:paraId="2EA62FC4" w14:textId="1CCFE1CF" w:rsidR="000355FD" w:rsidRDefault="000355FD" w:rsidP="000355FD">
      <w:r>
        <w:br w:type="page"/>
      </w:r>
    </w:p>
    <w:p w14:paraId="3883454D" w14:textId="77777777" w:rsidR="000355FD" w:rsidRDefault="000355FD" w:rsidP="000355FD">
      <w:pPr>
        <w:pStyle w:val="Heading1"/>
      </w:pPr>
      <w:bookmarkStart w:id="178" w:name="_Toc215080775"/>
      <w:bookmarkStart w:id="179" w:name="_Toc220880341"/>
      <w:r>
        <w:lastRenderedPageBreak/>
        <w:t>References</w:t>
      </w:r>
      <w:bookmarkEnd w:id="178"/>
      <w:bookmarkEnd w:id="179"/>
    </w:p>
    <w:p w14:paraId="2A90CD59" w14:textId="77777777" w:rsidR="00445527" w:rsidRPr="000355FD" w:rsidRDefault="00445527" w:rsidP="000355FD">
      <w:pPr>
        <w:rPr>
          <w:lang w:val="en-US"/>
        </w:rPr>
      </w:pPr>
      <w:r w:rsidRPr="009312C0">
        <w:rPr>
          <w:lang w:val="en-US"/>
        </w:rPr>
        <w:t xml:space="preserve">Abdulaziz Al Shuwaler, Majdi Anwar Quttainah, Mui, D. and Rudresh Pandey (2020). </w:t>
      </w:r>
      <w:r w:rsidRPr="009312C0">
        <w:rPr>
          <w:i/>
          <w:iCs/>
          <w:lang w:val="en-US"/>
        </w:rPr>
        <w:t>IKEA’s Corporate Social Responsibility</w:t>
      </w:r>
      <w:r w:rsidRPr="009312C0">
        <w:rPr>
          <w:lang w:val="en-US"/>
        </w:rPr>
        <w:t xml:space="preserve">. [online] ResearchGate. Available at: </w:t>
      </w:r>
      <w:hyperlink r:id="rId13" w:history="1">
        <w:r w:rsidRPr="009312C0">
          <w:rPr>
            <w:rStyle w:val="Hyperlink"/>
            <w:lang w:val="en-US"/>
          </w:rPr>
          <w:t>https://www.researchgate.net/publication/342499304_IKEA</w:t>
        </w:r>
      </w:hyperlink>
      <w:r w:rsidRPr="009312C0">
        <w:rPr>
          <w:lang w:val="en-US"/>
        </w:rPr>
        <w:t>.</w:t>
      </w:r>
    </w:p>
    <w:p w14:paraId="1022959E" w14:textId="77777777" w:rsidR="00445527" w:rsidRPr="009312C0" w:rsidRDefault="00445527" w:rsidP="000355FD">
      <w:pPr>
        <w:rPr>
          <w:lang w:val="en-US"/>
        </w:rPr>
      </w:pPr>
      <w:r w:rsidRPr="009312C0">
        <w:rPr>
          <w:lang w:val="en-US"/>
        </w:rPr>
        <w:t xml:space="preserve">Acuti, D., Pizzetti, M. and Dolnicar, S. (2022). When sustainability backfires: A review on the unintended negative side‐effects of product and service sustainability on consumer </w:t>
      </w:r>
      <w:r>
        <w:rPr>
          <w:lang w:val="en-US"/>
        </w:rPr>
        <w:t>behaviour</w:t>
      </w:r>
      <w:r w:rsidRPr="009312C0">
        <w:rPr>
          <w:lang w:val="en-US"/>
        </w:rPr>
        <w:t xml:space="preserve">. </w:t>
      </w:r>
      <w:r w:rsidRPr="009312C0">
        <w:rPr>
          <w:i/>
          <w:iCs/>
          <w:lang w:val="en-US"/>
        </w:rPr>
        <w:t>Psychology &amp; Marketing</w:t>
      </w:r>
      <w:r w:rsidRPr="009312C0">
        <w:rPr>
          <w:lang w:val="en-US"/>
        </w:rPr>
        <w:t>, [online] 39(10), pp.1933–1945. doi:</w:t>
      </w:r>
      <w:hyperlink r:id="rId14" w:history="1">
        <w:r w:rsidRPr="009312C0">
          <w:rPr>
            <w:rStyle w:val="Hyperlink"/>
            <w:lang w:val="en-US"/>
          </w:rPr>
          <w:t>https://doi.org/10.1002/mar.21709</w:t>
        </w:r>
      </w:hyperlink>
      <w:r w:rsidRPr="009312C0">
        <w:rPr>
          <w:lang w:val="en-US"/>
        </w:rPr>
        <w:t>.</w:t>
      </w:r>
    </w:p>
    <w:p w14:paraId="19D2906A" w14:textId="77777777" w:rsidR="00445527" w:rsidRPr="005D6BE5" w:rsidRDefault="00445527" w:rsidP="000355FD">
      <w:pPr>
        <w:rPr>
          <w:shd w:val="clear" w:color="auto" w:fill="FFFFFF"/>
        </w:rPr>
      </w:pPr>
      <w:r w:rsidRPr="005D6BE5">
        <w:rPr>
          <w:shd w:val="clear" w:color="auto" w:fill="FFFFFF"/>
        </w:rPr>
        <w:t xml:space="preserve">Adams, J., Khan, H. and Raeside, R. (2014). </w:t>
      </w:r>
      <w:r w:rsidRPr="005D6BE5">
        <w:rPr>
          <w:i/>
          <w:iCs/>
          <w:shd w:val="clear" w:color="auto" w:fill="FFFFFF"/>
        </w:rPr>
        <w:t>Research methods for business and social science</w:t>
      </w:r>
      <w:r w:rsidRPr="005D6BE5">
        <w:rPr>
          <w:shd w:val="clear" w:color="auto" w:fill="FFFFFF"/>
        </w:rPr>
        <w:t>. 80vxz.</w:t>
      </w:r>
    </w:p>
    <w:p w14:paraId="3DFAE6F5" w14:textId="77777777" w:rsidR="00445527" w:rsidRDefault="00445527" w:rsidP="000355FD">
      <w:r w:rsidRPr="00A1657C">
        <w:t xml:space="preserve">Akude, D.N., Akuma, J.K., Kwaning, E.A. and Kojo Agyekum Asiama (2025). Green Marketing Practices and Sustainability Performance of Manufacturing Firms: Evidence from Emerging Markets. </w:t>
      </w:r>
      <w:r w:rsidRPr="009312C0">
        <w:rPr>
          <w:i/>
          <w:iCs/>
        </w:rPr>
        <w:t>Nature Environment and Pollution Technology</w:t>
      </w:r>
      <w:r w:rsidRPr="00A1657C">
        <w:t xml:space="preserve">, 24(1), pp.D1673–D1673. </w:t>
      </w:r>
      <w:r>
        <w:t>Doi</w:t>
      </w:r>
      <w:r w:rsidRPr="00A1657C">
        <w:t>:https://doi.org/10.46488/nept.2025.v24i01.d1673.</w:t>
      </w:r>
    </w:p>
    <w:p w14:paraId="5D7B2489" w14:textId="77777777" w:rsidR="00445527" w:rsidRPr="000355FD" w:rsidRDefault="00445527" w:rsidP="000355FD">
      <w:r w:rsidRPr="00703A34">
        <w:rPr>
          <w:lang w:val="en-US"/>
        </w:rPr>
        <w:t xml:space="preserve">Akude, D.N., Akuma, J.K., Kwaning, E.A. and Kojo Agyekum Asiama (2025). Green Marketing Practices and Sustainability Performance of Manufacturing Firms: Evidence from Emerging Markets. </w:t>
      </w:r>
      <w:r w:rsidRPr="00703A34">
        <w:rPr>
          <w:i/>
          <w:iCs/>
          <w:lang w:val="en-US"/>
        </w:rPr>
        <w:t>Nature Environment and Pollution Technology</w:t>
      </w:r>
      <w:r w:rsidRPr="00703A34">
        <w:rPr>
          <w:lang w:val="en-US"/>
        </w:rPr>
        <w:t>, 24(1), pp.D1673–D1673. doi:</w:t>
      </w:r>
      <w:hyperlink r:id="rId15" w:history="1">
        <w:r w:rsidRPr="00703A34">
          <w:rPr>
            <w:rStyle w:val="Hyperlink"/>
            <w:lang w:val="en-US"/>
          </w:rPr>
          <w:t>https://doi.org/10.46488/nept.2025.v24i01.d1673</w:t>
        </w:r>
      </w:hyperlink>
      <w:r w:rsidRPr="00703A34">
        <w:rPr>
          <w:lang w:val="en-US"/>
        </w:rPr>
        <w:t>.</w:t>
      </w:r>
    </w:p>
    <w:p w14:paraId="58358C50" w14:textId="77777777" w:rsidR="00445527" w:rsidRPr="009312C0" w:rsidRDefault="00445527" w:rsidP="000355FD">
      <w:pPr>
        <w:rPr>
          <w:lang w:val="en-US"/>
        </w:rPr>
      </w:pPr>
      <w:r w:rsidRPr="009312C0">
        <w:rPr>
          <w:lang w:val="en-US"/>
        </w:rPr>
        <w:t xml:space="preserve">Alzghool, M. (2020). </w:t>
      </w:r>
      <w:r w:rsidRPr="009312C0">
        <w:rPr>
          <w:i/>
          <w:iCs/>
          <w:lang w:val="en-US"/>
        </w:rPr>
        <w:t>An Evaluation of IKEA’s Global Position and Marketing Standing</w:t>
      </w:r>
      <w:r w:rsidRPr="009312C0">
        <w:rPr>
          <w:lang w:val="en-US"/>
        </w:rPr>
        <w:t xml:space="preserve">. [online] ResearchGate. Available at: </w:t>
      </w:r>
      <w:hyperlink r:id="rId16" w:history="1">
        <w:r w:rsidRPr="009312C0">
          <w:rPr>
            <w:rStyle w:val="Hyperlink"/>
            <w:lang w:val="en-US"/>
          </w:rPr>
          <w:t>https://www.researchgate.net/publication/346059671_An_evaluation_of_IKEA</w:t>
        </w:r>
      </w:hyperlink>
      <w:r w:rsidRPr="009312C0">
        <w:rPr>
          <w:lang w:val="en-US"/>
        </w:rPr>
        <w:t>.</w:t>
      </w:r>
    </w:p>
    <w:p w14:paraId="1954AC29" w14:textId="77777777" w:rsidR="00445527" w:rsidRPr="009312C0" w:rsidRDefault="00445527" w:rsidP="000355FD">
      <w:pPr>
        <w:rPr>
          <w:lang w:val="en-US"/>
        </w:rPr>
      </w:pPr>
      <w:r w:rsidRPr="009312C0">
        <w:rPr>
          <w:lang w:val="en-US"/>
        </w:rPr>
        <w:t xml:space="preserve">Al-zoubi, A.F., Al-Talib, M. and Saad, W. (2023). Sustainability as a Competitive advantage: IKEA as a Case Study. </w:t>
      </w:r>
      <w:r w:rsidRPr="009312C0">
        <w:rPr>
          <w:i/>
          <w:iCs/>
          <w:lang w:val="en-US"/>
        </w:rPr>
        <w:t>Sustainability as a competitive advantage: IKEA as a case study</w:t>
      </w:r>
      <w:r w:rsidRPr="009312C0">
        <w:rPr>
          <w:lang w:val="en-US"/>
        </w:rPr>
        <w:t>. [online] doi:</w:t>
      </w:r>
      <w:hyperlink r:id="rId17" w:history="1">
        <w:r w:rsidRPr="009312C0">
          <w:rPr>
            <w:rStyle w:val="Hyperlink"/>
            <w:lang w:val="en-US"/>
          </w:rPr>
          <w:t>https://doi.org/10.46254/an13.20230593</w:t>
        </w:r>
      </w:hyperlink>
      <w:r w:rsidRPr="009312C0">
        <w:rPr>
          <w:lang w:val="en-US"/>
        </w:rPr>
        <w:t>.</w:t>
      </w:r>
    </w:p>
    <w:p w14:paraId="605D653A" w14:textId="77777777" w:rsidR="00445527" w:rsidRPr="00703A34" w:rsidRDefault="00445527" w:rsidP="000355FD">
      <w:pPr>
        <w:rPr>
          <w:lang w:val="en-US"/>
        </w:rPr>
      </w:pPr>
      <w:r w:rsidRPr="00703A34">
        <w:rPr>
          <w:lang w:val="en-US"/>
        </w:rPr>
        <w:t xml:space="preserve">Assadi, D. and Dmitry Oleysker (2006). Exploring Marketing Strategies for Building Trust. </w:t>
      </w:r>
      <w:r w:rsidRPr="00703A34">
        <w:rPr>
          <w:i/>
          <w:iCs/>
          <w:lang w:val="en-US"/>
        </w:rPr>
        <w:t>Innovative Marketing</w:t>
      </w:r>
      <w:r w:rsidRPr="00703A34">
        <w:rPr>
          <w:lang w:val="en-US"/>
        </w:rPr>
        <w:t xml:space="preserve">, [online] 2(2). Available at: </w:t>
      </w:r>
      <w:hyperlink r:id="rId18" w:history="1">
        <w:r w:rsidRPr="00703A34">
          <w:rPr>
            <w:rStyle w:val="Hyperlink"/>
            <w:lang w:val="en-US"/>
          </w:rPr>
          <w:t>https://www.researchgate.net/publication/265347325_Exploring_Marketing_Strategies_for_Building_Trust</w:t>
        </w:r>
      </w:hyperlink>
      <w:r w:rsidRPr="00703A34">
        <w:rPr>
          <w:lang w:val="en-US"/>
        </w:rPr>
        <w:t>.</w:t>
      </w:r>
    </w:p>
    <w:p w14:paraId="7A015515" w14:textId="77777777" w:rsidR="00445527" w:rsidRPr="009312C0" w:rsidRDefault="00445527" w:rsidP="000355FD">
      <w:pPr>
        <w:rPr>
          <w:lang w:val="en-US"/>
        </w:rPr>
      </w:pPr>
      <w:r w:rsidRPr="009312C0">
        <w:rPr>
          <w:lang w:val="en-US"/>
        </w:rPr>
        <w:t xml:space="preserve">Babar, I.N. (2024). </w:t>
      </w:r>
      <w:r w:rsidRPr="009312C0">
        <w:rPr>
          <w:i/>
          <w:iCs/>
          <w:lang w:val="en-US"/>
        </w:rPr>
        <w:t>The Great Green shift: The world moves towards a sustainable future</w:t>
      </w:r>
      <w:r w:rsidRPr="009312C0">
        <w:rPr>
          <w:lang w:val="en-US"/>
        </w:rPr>
        <w:t xml:space="preserve">. [online] The Business Standard. Available at: </w:t>
      </w:r>
      <w:hyperlink r:id="rId19" w:history="1">
        <w:r w:rsidRPr="009312C0">
          <w:rPr>
            <w:rStyle w:val="Hyperlink"/>
            <w:lang w:val="en-US"/>
          </w:rPr>
          <w:t>https://www.tbsnews.net/economy/industry/great-green-shift-world-moves-towards-sustainable-future-767670</w:t>
        </w:r>
      </w:hyperlink>
      <w:r w:rsidRPr="009312C0">
        <w:rPr>
          <w:lang w:val="en-US"/>
        </w:rPr>
        <w:t>.</w:t>
      </w:r>
    </w:p>
    <w:p w14:paraId="2029FFDD" w14:textId="77777777" w:rsidR="00445527" w:rsidRPr="009312C0" w:rsidRDefault="00445527" w:rsidP="000355FD">
      <w:pPr>
        <w:rPr>
          <w:lang w:val="en-US"/>
        </w:rPr>
      </w:pPr>
      <w:r w:rsidRPr="009312C0">
        <w:rPr>
          <w:lang w:val="en-US"/>
        </w:rPr>
        <w:t xml:space="preserve">Bae, M. (2019). Role of Skepticism and Message Elaboration in Determining Consumers’ Response to Cause-Related Marketing Claims on Facebook Brand Pages. </w:t>
      </w:r>
      <w:r w:rsidRPr="009312C0">
        <w:rPr>
          <w:i/>
          <w:iCs/>
          <w:lang w:val="en-US"/>
        </w:rPr>
        <w:t>Journal of Current Issues &amp; Research in Advertising</w:t>
      </w:r>
      <w:r w:rsidRPr="009312C0">
        <w:rPr>
          <w:lang w:val="en-US"/>
        </w:rPr>
        <w:t>, 41(3), pp.1–31. doi:</w:t>
      </w:r>
      <w:hyperlink r:id="rId20" w:history="1">
        <w:r w:rsidRPr="009312C0">
          <w:rPr>
            <w:rStyle w:val="Hyperlink"/>
            <w:lang w:val="en-US"/>
          </w:rPr>
          <w:t>https://doi.org/10.1080/10641734.2019.1666071</w:t>
        </w:r>
      </w:hyperlink>
      <w:r w:rsidRPr="009312C0">
        <w:rPr>
          <w:lang w:val="en-US"/>
        </w:rPr>
        <w:t>.</w:t>
      </w:r>
    </w:p>
    <w:p w14:paraId="0649973B" w14:textId="77777777" w:rsidR="00445527" w:rsidRPr="009312C0" w:rsidRDefault="00445527" w:rsidP="000355FD">
      <w:pPr>
        <w:rPr>
          <w:lang w:val="en-US"/>
        </w:rPr>
      </w:pPr>
      <w:r w:rsidRPr="009312C0">
        <w:rPr>
          <w:lang w:val="en-US"/>
        </w:rPr>
        <w:t xml:space="preserve">Bhatti, A.A., Rehman, J., Shamsi, M.I. and Shamim, K. (2025). Triple Bottom-Line: A Critical Review and Need for Strategic Renewal. </w:t>
      </w:r>
      <w:r w:rsidRPr="009312C0">
        <w:rPr>
          <w:i/>
          <w:iCs/>
          <w:lang w:val="en-US"/>
        </w:rPr>
        <w:t>Pakistan Business Review</w:t>
      </w:r>
      <w:r w:rsidRPr="009312C0">
        <w:rPr>
          <w:lang w:val="en-US"/>
        </w:rPr>
        <w:t>, [online] 27(1), pp.1–28. doi:</w:t>
      </w:r>
      <w:hyperlink r:id="rId21" w:history="1">
        <w:r w:rsidRPr="009312C0">
          <w:rPr>
            <w:rStyle w:val="Hyperlink"/>
            <w:lang w:val="en-US"/>
          </w:rPr>
          <w:t>https://doi.org/10.22555/pbr.v27i1.1368</w:t>
        </w:r>
      </w:hyperlink>
      <w:r w:rsidRPr="009312C0">
        <w:rPr>
          <w:lang w:val="en-US"/>
        </w:rPr>
        <w:t>.</w:t>
      </w:r>
    </w:p>
    <w:p w14:paraId="503B7305" w14:textId="77777777" w:rsidR="00445527" w:rsidRPr="005D6BE5" w:rsidRDefault="00445527" w:rsidP="000355FD">
      <w:pPr>
        <w:rPr>
          <w:lang w:val="en-US"/>
        </w:rPr>
      </w:pPr>
      <w:r w:rsidRPr="005D6BE5">
        <w:rPr>
          <w:lang w:val="en-US"/>
        </w:rPr>
        <w:t xml:space="preserve">Braun, V. and Clarke, V. (2013). </w:t>
      </w:r>
      <w:r w:rsidRPr="005D6BE5">
        <w:rPr>
          <w:i/>
          <w:iCs/>
          <w:lang w:val="en-US"/>
        </w:rPr>
        <w:t>Successful qualitative research: a practical guide for beginners</w:t>
      </w:r>
      <w:r w:rsidRPr="005D6BE5">
        <w:rPr>
          <w:lang w:val="en-US"/>
        </w:rPr>
        <w:t>. London: Sage.</w:t>
      </w:r>
    </w:p>
    <w:p w14:paraId="13B876B0" w14:textId="77777777" w:rsidR="00445527" w:rsidRPr="005D6BE5" w:rsidRDefault="00445527" w:rsidP="000355FD">
      <w:pPr>
        <w:rPr>
          <w:lang w:val="en-US"/>
        </w:rPr>
      </w:pPr>
      <w:r w:rsidRPr="005D6BE5">
        <w:rPr>
          <w:lang w:val="en-US"/>
        </w:rPr>
        <w:t xml:space="preserve">Bryman, A. and Bell, E. (2015). </w:t>
      </w:r>
      <w:r w:rsidRPr="005D6BE5">
        <w:rPr>
          <w:i/>
          <w:iCs/>
          <w:lang w:val="en-US"/>
        </w:rPr>
        <w:t>Business Research Methods</w:t>
      </w:r>
      <w:r w:rsidRPr="005D6BE5">
        <w:rPr>
          <w:lang w:val="en-US"/>
        </w:rPr>
        <w:t>. 5th ed. Oxford: Oxford University Press.</w:t>
      </w:r>
    </w:p>
    <w:p w14:paraId="26ADF8AF" w14:textId="77777777" w:rsidR="00445527" w:rsidRPr="005D6BE5" w:rsidRDefault="00445527" w:rsidP="000355FD">
      <w:pPr>
        <w:rPr>
          <w:shd w:val="clear" w:color="auto" w:fill="FFFFFF"/>
        </w:rPr>
      </w:pPr>
      <w:r w:rsidRPr="005D6BE5">
        <w:rPr>
          <w:shd w:val="clear" w:color="auto" w:fill="FFFFFF"/>
        </w:rPr>
        <w:t xml:space="preserve">Cameron, S. and Price, D. (2009). </w:t>
      </w:r>
      <w:r w:rsidRPr="005D6BE5">
        <w:rPr>
          <w:i/>
          <w:iCs/>
          <w:shd w:val="clear" w:color="auto" w:fill="FFFFFF"/>
        </w:rPr>
        <w:t>Business research methods: A practical approach</w:t>
      </w:r>
      <w:r w:rsidRPr="005D6BE5">
        <w:rPr>
          <w:shd w:val="clear" w:color="auto" w:fill="FFFFFF"/>
        </w:rPr>
        <w:t>. Kogan Page Publishers.</w:t>
      </w:r>
    </w:p>
    <w:p w14:paraId="7B2A14A2" w14:textId="77777777" w:rsidR="00445527" w:rsidRPr="009312C0" w:rsidRDefault="00445527" w:rsidP="000355FD">
      <w:pPr>
        <w:rPr>
          <w:lang w:val="en-US"/>
        </w:rPr>
      </w:pPr>
      <w:r w:rsidRPr="009312C0">
        <w:rPr>
          <w:lang w:val="en-US"/>
        </w:rPr>
        <w:t xml:space="preserve">Camilleri, M.A., Cricelli, L., Mauriello, R. and Strazzullo, S. (2023). Consumer perceptions of sustainable products: A systematic literature review. </w:t>
      </w:r>
      <w:r w:rsidRPr="009312C0">
        <w:rPr>
          <w:i/>
          <w:iCs/>
          <w:lang w:val="en-US"/>
        </w:rPr>
        <w:t>Sustainability</w:t>
      </w:r>
      <w:r w:rsidRPr="009312C0">
        <w:rPr>
          <w:lang w:val="en-US"/>
        </w:rPr>
        <w:t>, [online] 15(11), p.8923. doi:</w:t>
      </w:r>
      <w:hyperlink r:id="rId22" w:history="1">
        <w:r w:rsidRPr="009312C0">
          <w:rPr>
            <w:rStyle w:val="Hyperlink"/>
            <w:lang w:val="en-US"/>
          </w:rPr>
          <w:t>https://doi.org/10.3390/su15118923</w:t>
        </w:r>
      </w:hyperlink>
      <w:r w:rsidRPr="009312C0">
        <w:rPr>
          <w:lang w:val="en-US"/>
        </w:rPr>
        <w:t>.</w:t>
      </w:r>
    </w:p>
    <w:p w14:paraId="18667A7F" w14:textId="77777777" w:rsidR="00445527" w:rsidRPr="009312C0" w:rsidRDefault="00445527" w:rsidP="000355FD">
      <w:pPr>
        <w:rPr>
          <w:lang w:val="en-US"/>
        </w:rPr>
      </w:pPr>
      <w:r w:rsidRPr="009312C0">
        <w:rPr>
          <w:lang w:val="en-US"/>
        </w:rPr>
        <w:t xml:space="preserve">Chen, D. and Liang, H. (2007). </w:t>
      </w:r>
      <w:r w:rsidRPr="009312C0">
        <w:rPr>
          <w:i/>
          <w:iCs/>
          <w:lang w:val="en-US"/>
        </w:rPr>
        <w:t>Shaping Consumer Perception to Motivate Online Shopping: A Prospect Theory Perspective</w:t>
      </w:r>
      <w:r w:rsidRPr="009312C0">
        <w:rPr>
          <w:lang w:val="en-US"/>
        </w:rPr>
        <w:t xml:space="preserve">. [online] Available at: </w:t>
      </w:r>
      <w:hyperlink r:id="rId23" w:history="1">
        <w:r w:rsidRPr="009312C0">
          <w:rPr>
            <w:rStyle w:val="Hyperlink"/>
            <w:lang w:val="en-US"/>
          </w:rPr>
          <w:t>https://www.researchgate.net/publication/229052592_Shaping_Consumer_Perception_to_Motivate_Online_Shopping_A_Prospect_Theory_Perspective</w:t>
        </w:r>
      </w:hyperlink>
      <w:r w:rsidRPr="009312C0">
        <w:rPr>
          <w:lang w:val="en-US"/>
        </w:rPr>
        <w:t>.</w:t>
      </w:r>
    </w:p>
    <w:p w14:paraId="2E76267D" w14:textId="77777777" w:rsidR="00445527" w:rsidRPr="009312C0" w:rsidRDefault="00445527" w:rsidP="000355FD">
      <w:pPr>
        <w:rPr>
          <w:lang w:val="en-US"/>
        </w:rPr>
      </w:pPr>
      <w:r w:rsidRPr="009312C0">
        <w:rPr>
          <w:lang w:val="en-US"/>
        </w:rPr>
        <w:t xml:space="preserve">Crowther, D. and Shahla Seifi (2022). The Many Facets of Sustainability. </w:t>
      </w:r>
      <w:r w:rsidRPr="009312C0">
        <w:rPr>
          <w:i/>
          <w:iCs/>
          <w:lang w:val="en-US"/>
        </w:rPr>
        <w:t>WORLD SCIENTIFIC eBooks</w:t>
      </w:r>
      <w:r w:rsidRPr="009312C0">
        <w:rPr>
          <w:lang w:val="en-US"/>
        </w:rPr>
        <w:t>, pp.1–21. doi:</w:t>
      </w:r>
      <w:hyperlink r:id="rId24" w:history="1">
        <w:r w:rsidRPr="009312C0">
          <w:rPr>
            <w:rStyle w:val="Hyperlink"/>
            <w:lang w:val="en-US"/>
          </w:rPr>
          <w:t>https://doi.org/10.1142/9789811258756_0001</w:t>
        </w:r>
      </w:hyperlink>
      <w:r w:rsidRPr="009312C0">
        <w:rPr>
          <w:lang w:val="en-US"/>
        </w:rPr>
        <w:t>.</w:t>
      </w:r>
    </w:p>
    <w:p w14:paraId="05AF66C6" w14:textId="77777777" w:rsidR="00445527" w:rsidRPr="009312C0" w:rsidRDefault="00445527" w:rsidP="000355FD">
      <w:pPr>
        <w:rPr>
          <w:lang w:val="en-US"/>
        </w:rPr>
      </w:pPr>
      <w:r w:rsidRPr="009312C0">
        <w:rPr>
          <w:lang w:val="en-US"/>
        </w:rPr>
        <w:t xml:space="preserve">Cura, O.Z. (2024). </w:t>
      </w:r>
      <w:r w:rsidRPr="009312C0">
        <w:rPr>
          <w:i/>
          <w:iCs/>
          <w:lang w:val="en-US"/>
        </w:rPr>
        <w:t>IKEA’s Sustainable Supply Chain Management Practices</w:t>
      </w:r>
      <w:r w:rsidRPr="009312C0">
        <w:rPr>
          <w:lang w:val="en-US"/>
        </w:rPr>
        <w:t xml:space="preserve">. [online] Academia.edu. Available at: </w:t>
      </w:r>
      <w:hyperlink r:id="rId25" w:history="1">
        <w:r w:rsidRPr="009312C0">
          <w:rPr>
            <w:rStyle w:val="Hyperlink"/>
            <w:lang w:val="en-US"/>
          </w:rPr>
          <w:t>https://www.academia.edu/125718396/IKEAs_Sustainable_Supply_Chain_Management_Practices</w:t>
        </w:r>
      </w:hyperlink>
      <w:r w:rsidRPr="009312C0">
        <w:rPr>
          <w:lang w:val="en-US"/>
        </w:rPr>
        <w:t>.</w:t>
      </w:r>
    </w:p>
    <w:p w14:paraId="350679D8" w14:textId="77777777" w:rsidR="00445527" w:rsidRPr="009312C0" w:rsidRDefault="00445527" w:rsidP="000355FD">
      <w:pPr>
        <w:rPr>
          <w:lang w:val="en-US"/>
        </w:rPr>
      </w:pPr>
      <w:r w:rsidRPr="009312C0">
        <w:rPr>
          <w:lang w:val="en-US"/>
        </w:rPr>
        <w:t xml:space="preserve">Deloitte (2024). </w:t>
      </w:r>
      <w:r w:rsidRPr="009312C0">
        <w:rPr>
          <w:i/>
          <w:iCs/>
          <w:lang w:val="en-US"/>
        </w:rPr>
        <w:t>The Sustainable Consumer</w:t>
      </w:r>
      <w:r w:rsidRPr="009312C0">
        <w:rPr>
          <w:lang w:val="en-US"/>
        </w:rPr>
        <w:t xml:space="preserve">. [online] Deloitte United Kingdom. Available at: </w:t>
      </w:r>
      <w:hyperlink r:id="rId26" w:history="1">
        <w:r w:rsidRPr="009312C0">
          <w:rPr>
            <w:rStyle w:val="Hyperlink"/>
            <w:lang w:val="en-US"/>
          </w:rPr>
          <w:t>https://www.deloitte.com/uk/en/Industries/consumer/perspectives/the-sustainable-consumer.html</w:t>
        </w:r>
      </w:hyperlink>
      <w:r w:rsidRPr="009312C0">
        <w:rPr>
          <w:lang w:val="en-US"/>
        </w:rPr>
        <w:t>.</w:t>
      </w:r>
    </w:p>
    <w:p w14:paraId="547D2AFC" w14:textId="77777777" w:rsidR="00445527" w:rsidRPr="00703A34" w:rsidRDefault="00445527" w:rsidP="000355FD">
      <w:pPr>
        <w:rPr>
          <w:lang w:val="en-US"/>
        </w:rPr>
      </w:pPr>
      <w:r w:rsidRPr="00703A34">
        <w:rPr>
          <w:lang w:val="en-US"/>
        </w:rPr>
        <w:lastRenderedPageBreak/>
        <w:t xml:space="preserve">Deloitte (2024). </w:t>
      </w:r>
      <w:r w:rsidRPr="00703A34">
        <w:rPr>
          <w:i/>
          <w:iCs/>
          <w:lang w:val="en-US"/>
        </w:rPr>
        <w:t>The Sustainable Consumer</w:t>
      </w:r>
      <w:r w:rsidRPr="00703A34">
        <w:rPr>
          <w:lang w:val="en-US"/>
        </w:rPr>
        <w:t xml:space="preserve">. [online] Deloitte United Kingdom. Available at: </w:t>
      </w:r>
      <w:hyperlink r:id="rId27" w:history="1">
        <w:r w:rsidRPr="00703A34">
          <w:rPr>
            <w:rStyle w:val="Hyperlink"/>
            <w:lang w:val="en-US"/>
          </w:rPr>
          <w:t>https://www.deloitte.com/uk/en/Industries/consumer/perspectives/the-sustainable-consumer.html</w:t>
        </w:r>
      </w:hyperlink>
      <w:r w:rsidRPr="00703A34">
        <w:rPr>
          <w:lang w:val="en-US"/>
        </w:rPr>
        <w:t>.</w:t>
      </w:r>
    </w:p>
    <w:p w14:paraId="60E6E561" w14:textId="77777777" w:rsidR="00445527" w:rsidRPr="009312C0" w:rsidRDefault="00445527" w:rsidP="000355FD">
      <w:pPr>
        <w:rPr>
          <w:lang w:val="en-US"/>
        </w:rPr>
      </w:pPr>
      <w:r w:rsidRPr="009312C0">
        <w:rPr>
          <w:lang w:val="en-US"/>
        </w:rPr>
        <w:t xml:space="preserve">Elkington, J. (1997). </w:t>
      </w:r>
      <w:r w:rsidRPr="009312C0">
        <w:rPr>
          <w:i/>
          <w:iCs/>
          <w:lang w:val="en-US"/>
        </w:rPr>
        <w:t>Cannibals with Forks: the Triple Bottom Line of 21st Century Business</w:t>
      </w:r>
      <w:r w:rsidRPr="009312C0">
        <w:rPr>
          <w:lang w:val="en-US"/>
        </w:rPr>
        <w:t>. Oxford: Capstone.</w:t>
      </w:r>
    </w:p>
    <w:p w14:paraId="14FAA04B" w14:textId="77777777" w:rsidR="00445527" w:rsidRPr="00703A34" w:rsidRDefault="00445527" w:rsidP="000355FD">
      <w:pPr>
        <w:rPr>
          <w:lang w:val="en-US"/>
        </w:rPr>
      </w:pPr>
      <w:r w:rsidRPr="00703A34">
        <w:rPr>
          <w:lang w:val="en-US"/>
        </w:rPr>
        <w:t xml:space="preserve">Elkington, J. (1998). </w:t>
      </w:r>
      <w:r w:rsidRPr="00703A34">
        <w:rPr>
          <w:i/>
          <w:iCs/>
          <w:lang w:val="en-US"/>
        </w:rPr>
        <w:t>Cannibals with forks : The triple bottom line of 21st century business</w:t>
      </w:r>
      <w:r w:rsidRPr="00703A34">
        <w:rPr>
          <w:lang w:val="en-US"/>
        </w:rPr>
        <w:t>. Gabriola Island, Bc ; Stony Creek, Ct: New Society Publishers.</w:t>
      </w:r>
    </w:p>
    <w:p w14:paraId="6DE41FDB" w14:textId="77777777" w:rsidR="00445527" w:rsidRPr="009312C0" w:rsidRDefault="00445527" w:rsidP="000355FD">
      <w:pPr>
        <w:rPr>
          <w:lang w:val="en-US"/>
        </w:rPr>
      </w:pPr>
      <w:r w:rsidRPr="009312C0">
        <w:rPr>
          <w:lang w:val="en-US"/>
        </w:rPr>
        <w:t xml:space="preserve">Estévez, P.J., Blazquez-Resino, J.J., Gutierrez-Broncano, S. and Bauza, L.F. (2022). The Circular Economy and its effects on reducing the carbon footprint in IKEA company. </w:t>
      </w:r>
      <w:r w:rsidRPr="009312C0">
        <w:rPr>
          <w:i/>
          <w:iCs/>
          <w:lang w:val="en-US"/>
        </w:rPr>
        <w:t>International Journal of Business Research</w:t>
      </w:r>
      <w:r w:rsidRPr="009312C0">
        <w:rPr>
          <w:lang w:val="en-US"/>
        </w:rPr>
        <w:t xml:space="preserve">, [online] 13(3), pp.82–100. Available at: </w:t>
      </w:r>
      <w:hyperlink r:id="rId28" w:history="1">
        <w:r w:rsidRPr="009312C0">
          <w:rPr>
            <w:rStyle w:val="Hyperlink"/>
            <w:lang w:val="en-US"/>
          </w:rPr>
          <w:t>https://www.researchgate.net/publication/367434380_The_Circular_Economy_and_its_effects_on_reducing_the_carbon_footprint_in_IKEA_company</w:t>
        </w:r>
      </w:hyperlink>
      <w:r w:rsidRPr="009312C0">
        <w:rPr>
          <w:lang w:val="en-US"/>
        </w:rPr>
        <w:t>.</w:t>
      </w:r>
    </w:p>
    <w:p w14:paraId="63A700C1" w14:textId="77777777" w:rsidR="00445527" w:rsidRPr="00703A34" w:rsidRDefault="00445527" w:rsidP="000355FD">
      <w:pPr>
        <w:rPr>
          <w:lang w:val="en-US"/>
        </w:rPr>
      </w:pPr>
      <w:r w:rsidRPr="00703A34">
        <w:rPr>
          <w:lang w:val="en-US"/>
        </w:rPr>
        <w:t xml:space="preserve">Farag Edghiem, Shrief, M. and Quaresma, S. (2023). Online Buying Behaviour of UK University Students. </w:t>
      </w:r>
      <w:r w:rsidRPr="00703A34">
        <w:rPr>
          <w:i/>
          <w:iCs/>
          <w:lang w:val="en-US"/>
        </w:rPr>
        <w:t>Lecture notes in networks and systems</w:t>
      </w:r>
      <w:r w:rsidRPr="00703A34">
        <w:rPr>
          <w:lang w:val="en-US"/>
        </w:rPr>
        <w:t>, 735, pp.657–669. doi:</w:t>
      </w:r>
      <w:hyperlink r:id="rId29" w:history="1">
        <w:r w:rsidRPr="00703A34">
          <w:rPr>
            <w:rStyle w:val="Hyperlink"/>
            <w:lang w:val="en-US"/>
          </w:rPr>
          <w:t>https://doi.org/10.1007/978-3-031-37164-6_47</w:t>
        </w:r>
      </w:hyperlink>
      <w:r w:rsidRPr="00703A34">
        <w:rPr>
          <w:lang w:val="en-US"/>
        </w:rPr>
        <w:t>.</w:t>
      </w:r>
    </w:p>
    <w:p w14:paraId="18D4D10B" w14:textId="77777777" w:rsidR="00445527" w:rsidRPr="009312C0" w:rsidRDefault="00445527" w:rsidP="000355FD">
      <w:pPr>
        <w:rPr>
          <w:lang w:val="en-US"/>
        </w:rPr>
      </w:pPr>
      <w:r w:rsidRPr="009312C0">
        <w:rPr>
          <w:lang w:val="en-US"/>
        </w:rPr>
        <w:t xml:space="preserve">Fella, S. and Bausa, E. (2024). Green or greenwashed? Examining consumers’ ability to identify greenwashing. </w:t>
      </w:r>
      <w:r w:rsidRPr="009312C0">
        <w:rPr>
          <w:i/>
          <w:iCs/>
          <w:lang w:val="en-US"/>
        </w:rPr>
        <w:t>Journal of Environmental Psychology</w:t>
      </w:r>
      <w:r w:rsidRPr="009312C0">
        <w:rPr>
          <w:lang w:val="en-US"/>
        </w:rPr>
        <w:t>, 95(102281), pp.102281–102281. doi:</w:t>
      </w:r>
      <w:hyperlink r:id="rId30" w:history="1">
        <w:r w:rsidRPr="009312C0">
          <w:rPr>
            <w:rStyle w:val="Hyperlink"/>
            <w:lang w:val="en-US"/>
          </w:rPr>
          <w:t>https://doi.org/10.1016/j.jenvp.2024.102281</w:t>
        </w:r>
      </w:hyperlink>
      <w:r w:rsidRPr="009312C0">
        <w:rPr>
          <w:lang w:val="en-US"/>
        </w:rPr>
        <w:t>.</w:t>
      </w:r>
    </w:p>
    <w:p w14:paraId="3764602C" w14:textId="77777777" w:rsidR="00445527" w:rsidRPr="009312C0" w:rsidRDefault="00445527" w:rsidP="000355FD">
      <w:pPr>
        <w:rPr>
          <w:lang w:val="en-US"/>
        </w:rPr>
      </w:pPr>
      <w:r w:rsidRPr="009312C0">
        <w:rPr>
          <w:lang w:val="en-US"/>
        </w:rPr>
        <w:t xml:space="preserve">Genc, R. (2017). </w:t>
      </w:r>
      <w:r w:rsidRPr="009312C0">
        <w:rPr>
          <w:i/>
          <w:iCs/>
          <w:lang w:val="en-US"/>
        </w:rPr>
        <w:t>(PDF) The Importance of Communication in Sustainability &amp; Sustainable Strategies</w:t>
      </w:r>
      <w:r w:rsidRPr="009312C0">
        <w:rPr>
          <w:lang w:val="en-US"/>
        </w:rPr>
        <w:t xml:space="preserve">. [online] ResearchGate. Available at: </w:t>
      </w:r>
      <w:hyperlink r:id="rId31" w:history="1">
        <w:r w:rsidRPr="009312C0">
          <w:rPr>
            <w:rStyle w:val="Hyperlink"/>
            <w:lang w:val="en-US"/>
          </w:rPr>
          <w:t>https://www.researchgate.net/publication/315466760_The_Importance_of_Communication_in_Sustainability_Sustainable_Strategies</w:t>
        </w:r>
      </w:hyperlink>
      <w:r w:rsidRPr="009312C0">
        <w:rPr>
          <w:lang w:val="en-US"/>
        </w:rPr>
        <w:t>.</w:t>
      </w:r>
    </w:p>
    <w:p w14:paraId="20CA5546" w14:textId="77777777" w:rsidR="00445527" w:rsidRPr="005D6BE5" w:rsidRDefault="00445527" w:rsidP="000355FD">
      <w:pPr>
        <w:rPr>
          <w:shd w:val="clear" w:color="auto" w:fill="FFFFFF"/>
        </w:rPr>
      </w:pPr>
      <w:r w:rsidRPr="005D6BE5">
        <w:rPr>
          <w:shd w:val="clear" w:color="auto" w:fill="FFFFFF"/>
        </w:rPr>
        <w:t xml:space="preserve">Ghauri, P., Grønhaug, K. and Strange, R. (2020). </w:t>
      </w:r>
      <w:r w:rsidRPr="005D6BE5">
        <w:rPr>
          <w:i/>
          <w:iCs/>
          <w:shd w:val="clear" w:color="auto" w:fill="FFFFFF"/>
        </w:rPr>
        <w:t>Research methods in business studies</w:t>
      </w:r>
      <w:r w:rsidRPr="005D6BE5">
        <w:rPr>
          <w:shd w:val="clear" w:color="auto" w:fill="FFFFFF"/>
        </w:rPr>
        <w:t>. Cambridge University Press.</w:t>
      </w:r>
    </w:p>
    <w:p w14:paraId="0D361761" w14:textId="77777777" w:rsidR="00445527" w:rsidRPr="005D6BE5" w:rsidRDefault="00445527" w:rsidP="000355FD">
      <w:pPr>
        <w:rPr>
          <w:shd w:val="clear" w:color="auto" w:fill="FFFFFF"/>
        </w:rPr>
      </w:pPr>
      <w:r w:rsidRPr="005D6BE5">
        <w:rPr>
          <w:shd w:val="clear" w:color="auto" w:fill="FFFFFF"/>
        </w:rPr>
        <w:t xml:space="preserve">Greener, S. (2008). </w:t>
      </w:r>
      <w:r w:rsidRPr="005D6BE5">
        <w:rPr>
          <w:i/>
          <w:iCs/>
          <w:shd w:val="clear" w:color="auto" w:fill="FFFFFF"/>
        </w:rPr>
        <w:t>Business research methods</w:t>
      </w:r>
      <w:r w:rsidRPr="005D6BE5">
        <w:rPr>
          <w:shd w:val="clear" w:color="auto" w:fill="FFFFFF"/>
        </w:rPr>
        <w:t>. BookBoon.</w:t>
      </w:r>
    </w:p>
    <w:p w14:paraId="6F2B9982" w14:textId="77777777" w:rsidR="00445527" w:rsidRPr="00703A34" w:rsidRDefault="00445527" w:rsidP="000355FD">
      <w:pPr>
        <w:rPr>
          <w:lang w:val="en-US"/>
        </w:rPr>
      </w:pPr>
      <w:r w:rsidRPr="00703A34">
        <w:rPr>
          <w:lang w:val="en-US"/>
        </w:rPr>
        <w:t xml:space="preserve">Hanss, D. and Doran, R. (2019). Perceived Consumer Effectiveness. </w:t>
      </w:r>
      <w:r w:rsidRPr="00703A34">
        <w:rPr>
          <w:i/>
          <w:iCs/>
          <w:lang w:val="en-US"/>
        </w:rPr>
        <w:t>Encyclopedia of the UN Sustainable Development Goals</w:t>
      </w:r>
      <w:r w:rsidRPr="00703A34">
        <w:rPr>
          <w:lang w:val="en-US"/>
        </w:rPr>
        <w:t>, pp.1–10. doi:</w:t>
      </w:r>
      <w:hyperlink r:id="rId32" w:history="1">
        <w:r w:rsidRPr="00703A34">
          <w:rPr>
            <w:rStyle w:val="Hyperlink"/>
            <w:lang w:val="en-US"/>
          </w:rPr>
          <w:t>https://doi.org/10.1007/978-3-319-71062-4_33-1</w:t>
        </w:r>
      </w:hyperlink>
      <w:r w:rsidRPr="00703A34">
        <w:rPr>
          <w:lang w:val="en-US"/>
        </w:rPr>
        <w:t>.</w:t>
      </w:r>
    </w:p>
    <w:p w14:paraId="76AD160C" w14:textId="77777777" w:rsidR="00445527" w:rsidRPr="009312C0" w:rsidRDefault="00445527" w:rsidP="000355FD">
      <w:pPr>
        <w:rPr>
          <w:lang w:val="en-US"/>
        </w:rPr>
      </w:pPr>
      <w:r w:rsidRPr="009312C0">
        <w:rPr>
          <w:lang w:val="en-US"/>
        </w:rPr>
        <w:t xml:space="preserve">Hu, Y. (2011). Linking Perceived Value, Customer Satisfaction, and Purchase Intention in E-Commerce Settings. </w:t>
      </w:r>
      <w:r w:rsidRPr="009312C0">
        <w:rPr>
          <w:i/>
          <w:iCs/>
          <w:lang w:val="en-US"/>
        </w:rPr>
        <w:t>Advances in Computer Science, Intelligent System and Environment</w:t>
      </w:r>
      <w:r w:rsidRPr="009312C0">
        <w:rPr>
          <w:lang w:val="en-US"/>
        </w:rPr>
        <w:t>, pp.623–628. doi:</w:t>
      </w:r>
      <w:hyperlink r:id="rId33" w:history="1">
        <w:r w:rsidRPr="009312C0">
          <w:rPr>
            <w:rStyle w:val="Hyperlink"/>
            <w:lang w:val="en-US"/>
          </w:rPr>
          <w:t>https://doi.org/10.1007/978-3-642-23753-9_100</w:t>
        </w:r>
      </w:hyperlink>
      <w:r w:rsidRPr="009312C0">
        <w:rPr>
          <w:lang w:val="en-US"/>
        </w:rPr>
        <w:t>.</w:t>
      </w:r>
    </w:p>
    <w:p w14:paraId="6933B415" w14:textId="77777777" w:rsidR="00445527" w:rsidRPr="009312C0" w:rsidRDefault="00445527" w:rsidP="000355FD">
      <w:pPr>
        <w:rPr>
          <w:lang w:val="en-US"/>
        </w:rPr>
      </w:pPr>
      <w:r w:rsidRPr="009312C0">
        <w:rPr>
          <w:lang w:val="en-US"/>
        </w:rPr>
        <w:lastRenderedPageBreak/>
        <w:t xml:space="preserve">Huang, X., Li, X. and Yao, J. (2023). Investigating the Role of Visual Storytelling in Enhancing Audience Engagement in Digital Journalism. </w:t>
      </w:r>
      <w:r w:rsidRPr="009312C0">
        <w:rPr>
          <w:i/>
          <w:iCs/>
          <w:lang w:val="en-US"/>
        </w:rPr>
        <w:t>MEDAAD</w:t>
      </w:r>
      <w:r w:rsidRPr="009312C0">
        <w:rPr>
          <w:lang w:val="en-US"/>
        </w:rPr>
        <w:t>, [online] 2023, pp.10–17. doi:</w:t>
      </w:r>
      <w:hyperlink r:id="rId34" w:history="1">
        <w:r w:rsidRPr="009312C0">
          <w:rPr>
            <w:rStyle w:val="Hyperlink"/>
            <w:lang w:val="en-US"/>
          </w:rPr>
          <w:t>https://doi.org/10.70470/medaad/2023/002</w:t>
        </w:r>
      </w:hyperlink>
      <w:r w:rsidRPr="009312C0">
        <w:rPr>
          <w:lang w:val="en-US"/>
        </w:rPr>
        <w:t>.</w:t>
      </w:r>
    </w:p>
    <w:p w14:paraId="7F906EDA" w14:textId="77777777" w:rsidR="00445527" w:rsidRPr="009312C0" w:rsidRDefault="00445527" w:rsidP="000355FD">
      <w:pPr>
        <w:rPr>
          <w:lang w:val="en-US"/>
        </w:rPr>
      </w:pPr>
      <w:r w:rsidRPr="009312C0">
        <w:rPr>
          <w:lang w:val="en-US"/>
        </w:rPr>
        <w:t xml:space="preserve">Icekson, T. and Pines, A.M. (2013). Positive perception: A three dimensional model and a scale. </w:t>
      </w:r>
      <w:r w:rsidRPr="009312C0">
        <w:rPr>
          <w:i/>
          <w:iCs/>
          <w:lang w:val="en-US"/>
        </w:rPr>
        <w:t>Personality and Individual Differences</w:t>
      </w:r>
      <w:r w:rsidRPr="009312C0">
        <w:rPr>
          <w:lang w:val="en-US"/>
        </w:rPr>
        <w:t>, 54(2), pp.180–186. doi:</w:t>
      </w:r>
      <w:hyperlink r:id="rId35" w:history="1">
        <w:r w:rsidRPr="009312C0">
          <w:rPr>
            <w:rStyle w:val="Hyperlink"/>
            <w:lang w:val="en-US"/>
          </w:rPr>
          <w:t>https://doi.org/10.1016/j.paid.2012.08.034</w:t>
        </w:r>
      </w:hyperlink>
      <w:r w:rsidRPr="009312C0">
        <w:rPr>
          <w:lang w:val="en-US"/>
        </w:rPr>
        <w:t>.</w:t>
      </w:r>
    </w:p>
    <w:p w14:paraId="62F9B09B" w14:textId="77777777" w:rsidR="00445527" w:rsidRPr="009312C0" w:rsidRDefault="00445527" w:rsidP="000355FD">
      <w:pPr>
        <w:rPr>
          <w:lang w:val="en-US"/>
        </w:rPr>
      </w:pPr>
      <w:r w:rsidRPr="009312C0">
        <w:rPr>
          <w:lang w:val="en-US"/>
        </w:rPr>
        <w:t xml:space="preserve">IKEA (2024). </w:t>
      </w:r>
      <w:r w:rsidRPr="009312C0">
        <w:rPr>
          <w:i/>
          <w:iCs/>
          <w:lang w:val="en-US"/>
        </w:rPr>
        <w:t>Our sustainability strategy</w:t>
      </w:r>
      <w:r w:rsidRPr="009312C0">
        <w:rPr>
          <w:lang w:val="en-US"/>
        </w:rPr>
        <w:t xml:space="preserve">. [online] Ikea.com. Available at: </w:t>
      </w:r>
      <w:hyperlink r:id="rId36" w:history="1">
        <w:r w:rsidRPr="009312C0">
          <w:rPr>
            <w:rStyle w:val="Hyperlink"/>
            <w:lang w:val="en-US"/>
          </w:rPr>
          <w:t>https://www.ikea.com/gb/en/this-is-ikea/climate-environment/the-ikea-sustainability-strategy-pubfea4c210/</w:t>
        </w:r>
      </w:hyperlink>
      <w:r w:rsidRPr="009312C0">
        <w:rPr>
          <w:lang w:val="en-US"/>
        </w:rPr>
        <w:t>.</w:t>
      </w:r>
    </w:p>
    <w:p w14:paraId="1FF91DA0" w14:textId="77777777" w:rsidR="00445527" w:rsidRPr="00703A34" w:rsidRDefault="00445527" w:rsidP="000355FD">
      <w:pPr>
        <w:rPr>
          <w:lang w:val="en-US"/>
        </w:rPr>
      </w:pPr>
      <w:r w:rsidRPr="00703A34">
        <w:rPr>
          <w:lang w:val="en-US"/>
        </w:rPr>
        <w:t xml:space="preserve">IKEA (2024). </w:t>
      </w:r>
      <w:r w:rsidRPr="00703A34">
        <w:rPr>
          <w:i/>
          <w:iCs/>
          <w:lang w:val="en-US"/>
        </w:rPr>
        <w:t>The wood we use – IKEA global</w:t>
      </w:r>
      <w:r w:rsidRPr="00703A34">
        <w:rPr>
          <w:lang w:val="en-US"/>
        </w:rPr>
        <w:t xml:space="preserve">. [online] IKEA. Available at: </w:t>
      </w:r>
      <w:hyperlink r:id="rId37" w:history="1">
        <w:r w:rsidRPr="00703A34">
          <w:rPr>
            <w:rStyle w:val="Hyperlink"/>
            <w:lang w:val="en-US"/>
          </w:rPr>
          <w:t>https://www.ikea.com/global/en/our-business/sustainability/wood-we-use/</w:t>
        </w:r>
      </w:hyperlink>
      <w:r w:rsidRPr="00703A34">
        <w:rPr>
          <w:lang w:val="en-US"/>
        </w:rPr>
        <w:t>.</w:t>
      </w:r>
    </w:p>
    <w:p w14:paraId="32F24B82" w14:textId="77777777" w:rsidR="00445527" w:rsidRPr="009312C0" w:rsidRDefault="00445527" w:rsidP="000355FD">
      <w:pPr>
        <w:rPr>
          <w:lang w:val="en-US"/>
        </w:rPr>
      </w:pPr>
      <w:r w:rsidRPr="009312C0">
        <w:rPr>
          <w:lang w:val="en-US"/>
        </w:rPr>
        <w:t xml:space="preserve">Ingka Group (2023). </w:t>
      </w:r>
      <w:r w:rsidRPr="009312C0">
        <w:rPr>
          <w:i/>
          <w:iCs/>
          <w:lang w:val="en-US"/>
        </w:rPr>
        <w:t>BuyBack Friday gives thousands of pieces of furniture a new life | Ingka Group</w:t>
      </w:r>
      <w:r w:rsidRPr="009312C0">
        <w:rPr>
          <w:lang w:val="en-US"/>
        </w:rPr>
        <w:t xml:space="preserve">. [online] Ingka Group. Available at: </w:t>
      </w:r>
      <w:hyperlink r:id="rId38" w:history="1">
        <w:r w:rsidRPr="009312C0">
          <w:rPr>
            <w:rStyle w:val="Hyperlink"/>
            <w:lang w:val="en-US"/>
          </w:rPr>
          <w:t>https://www.ingka.com/newsroom/buyback-friday-gives-thousands-of-pieces-of-furniture-a-new-life/</w:t>
        </w:r>
      </w:hyperlink>
      <w:r w:rsidRPr="009312C0">
        <w:rPr>
          <w:lang w:val="en-US"/>
        </w:rPr>
        <w:t>.</w:t>
      </w:r>
    </w:p>
    <w:p w14:paraId="14477F8A" w14:textId="77777777" w:rsidR="00445527" w:rsidRPr="009312C0" w:rsidRDefault="00445527" w:rsidP="000355FD">
      <w:pPr>
        <w:rPr>
          <w:lang w:val="en-US"/>
        </w:rPr>
      </w:pPr>
      <w:r w:rsidRPr="009312C0">
        <w:rPr>
          <w:lang w:val="en-US"/>
        </w:rPr>
        <w:t xml:space="preserve">Isac, N., Javed, A., Radulescu, M., Cișmașu, I.D., Yousaf, Z. and Şerbu, R. (2024). Is greenwashing impacting on green brand trust and purchase intentions? Mediating role of environmental knowledge. </w:t>
      </w:r>
      <w:r w:rsidRPr="009312C0">
        <w:rPr>
          <w:i/>
          <w:iCs/>
          <w:lang w:val="en-US"/>
        </w:rPr>
        <w:t>Environment, Development and Sustainability</w:t>
      </w:r>
      <w:r w:rsidRPr="009312C0">
        <w:rPr>
          <w:lang w:val="en-US"/>
        </w:rPr>
        <w:t>. [online] doi:</w:t>
      </w:r>
      <w:hyperlink r:id="rId39" w:history="1">
        <w:r w:rsidRPr="009312C0">
          <w:rPr>
            <w:rStyle w:val="Hyperlink"/>
            <w:lang w:val="en-US"/>
          </w:rPr>
          <w:t>https://doi.org/10.1007/s10668-023-04352-0</w:t>
        </w:r>
      </w:hyperlink>
      <w:r w:rsidRPr="009312C0">
        <w:rPr>
          <w:lang w:val="en-US"/>
        </w:rPr>
        <w:t>.</w:t>
      </w:r>
    </w:p>
    <w:p w14:paraId="15F48549" w14:textId="77777777" w:rsidR="00445527" w:rsidRPr="005D6BE5" w:rsidRDefault="00445527" w:rsidP="000355FD">
      <w:pPr>
        <w:rPr>
          <w:shd w:val="clear" w:color="auto" w:fill="FFFFFF"/>
        </w:rPr>
      </w:pPr>
      <w:r w:rsidRPr="005D6BE5">
        <w:rPr>
          <w:shd w:val="clear" w:color="auto" w:fill="FFFFFF"/>
        </w:rPr>
        <w:t xml:space="preserve">John, A. (2007). </w:t>
      </w:r>
      <w:r w:rsidRPr="005D6BE5">
        <w:rPr>
          <w:i/>
          <w:iCs/>
          <w:shd w:val="clear" w:color="auto" w:fill="FFFFFF"/>
        </w:rPr>
        <w:t>Research methods for graduate business and social science students</w:t>
      </w:r>
      <w:r w:rsidRPr="005D6BE5">
        <w:rPr>
          <w:shd w:val="clear" w:color="auto" w:fill="FFFFFF"/>
        </w:rPr>
        <w:t>. John Adams, Hafiz T.A. Khan, Robert Raeside and David White.</w:t>
      </w:r>
    </w:p>
    <w:p w14:paraId="60AA052E" w14:textId="77777777" w:rsidR="00445527" w:rsidRPr="00703A34" w:rsidRDefault="00445527" w:rsidP="000355FD">
      <w:pPr>
        <w:rPr>
          <w:lang w:val="en-US"/>
        </w:rPr>
      </w:pPr>
      <w:r w:rsidRPr="00703A34">
        <w:rPr>
          <w:lang w:val="en-US"/>
        </w:rPr>
        <w:t xml:space="preserve">Kantar (2023). </w:t>
      </w:r>
      <w:r w:rsidRPr="00703A34">
        <w:rPr>
          <w:i/>
          <w:iCs/>
          <w:lang w:val="en-US"/>
        </w:rPr>
        <w:t>The rise, fall, and rise again of Eco-Active consumers</w:t>
      </w:r>
      <w:r w:rsidRPr="00703A34">
        <w:rPr>
          <w:lang w:val="en-US"/>
        </w:rPr>
        <w:t xml:space="preserve">. [online] Kantar.com. Available at: </w:t>
      </w:r>
      <w:hyperlink r:id="rId40" w:history="1">
        <w:r w:rsidRPr="00703A34">
          <w:rPr>
            <w:rStyle w:val="Hyperlink"/>
            <w:lang w:val="en-US"/>
          </w:rPr>
          <w:t>https://www.kantar.com/Press-Center/The-rise-fall-and-rise-again-of-Eco-Active-consumers</w:t>
        </w:r>
      </w:hyperlink>
      <w:r w:rsidRPr="00703A34">
        <w:rPr>
          <w:lang w:val="en-US"/>
        </w:rPr>
        <w:t>.</w:t>
      </w:r>
    </w:p>
    <w:p w14:paraId="7595905F" w14:textId="77777777" w:rsidR="00445527" w:rsidRDefault="00445527" w:rsidP="000355FD">
      <w:r w:rsidRPr="009312C0">
        <w:rPr>
          <w:lang w:val="en-US"/>
        </w:rPr>
        <w:t xml:space="preserve">Kaufmann, H.R., Fateh, M. and Yianna Orphanidou (2012). Factors Affecting Consumers’ Green Purchasing Behaviour: An Integrated Conceptual Framework. </w:t>
      </w:r>
      <w:r w:rsidRPr="009312C0">
        <w:rPr>
          <w:i/>
          <w:iCs/>
          <w:lang w:val="en-US"/>
        </w:rPr>
        <w:t>Amfiteatru Economic</w:t>
      </w:r>
      <w:r w:rsidRPr="009312C0">
        <w:rPr>
          <w:lang w:val="en-US"/>
        </w:rPr>
        <w:t xml:space="preserve">, [online] 14(31), pp.50–69. Available at: </w:t>
      </w:r>
      <w:hyperlink r:id="rId41" w:history="1">
        <w:r w:rsidRPr="009312C0">
          <w:rPr>
            <w:rStyle w:val="Hyperlink"/>
            <w:lang w:val="en-US"/>
          </w:rPr>
          <w:t>https://www.researchgate.net/publication/227363784_Factors_Affecting_Consumers</w:t>
        </w:r>
      </w:hyperlink>
    </w:p>
    <w:p w14:paraId="05D0847A" w14:textId="77777777" w:rsidR="00445527" w:rsidRPr="00703A34" w:rsidRDefault="00445527" w:rsidP="000355FD">
      <w:pPr>
        <w:rPr>
          <w:lang w:val="en-US"/>
        </w:rPr>
      </w:pPr>
      <w:r w:rsidRPr="00703A34">
        <w:rPr>
          <w:lang w:val="en-US"/>
        </w:rPr>
        <w:t xml:space="preserve">Kaufmann, H.R., Fateh, M. and Yianna Orphanidou (2012). Factors Affecting Consumers’ Green Purchasing Behavior: An Integrated Conceptual Framework. </w:t>
      </w:r>
      <w:r w:rsidRPr="00703A34">
        <w:rPr>
          <w:i/>
          <w:iCs/>
          <w:lang w:val="en-US"/>
        </w:rPr>
        <w:t>Amfiteatru Economic</w:t>
      </w:r>
      <w:r w:rsidRPr="00703A34">
        <w:rPr>
          <w:lang w:val="en-US"/>
        </w:rPr>
        <w:t xml:space="preserve">, </w:t>
      </w:r>
      <w:r w:rsidRPr="00703A34">
        <w:rPr>
          <w:lang w:val="en-US"/>
        </w:rPr>
        <w:lastRenderedPageBreak/>
        <w:t xml:space="preserve">[online] 14(31), pp.50–69. Available at: </w:t>
      </w:r>
      <w:hyperlink r:id="rId42" w:history="1">
        <w:r w:rsidRPr="00703A34">
          <w:rPr>
            <w:rStyle w:val="Hyperlink"/>
            <w:lang w:val="en-US"/>
          </w:rPr>
          <w:t>https://www.researchgate.net/publication/227363784_Factors_Affecting_Consumers</w:t>
        </w:r>
      </w:hyperlink>
      <w:r w:rsidRPr="00703A34">
        <w:rPr>
          <w:lang w:val="en-US"/>
        </w:rPr>
        <w:t>.</w:t>
      </w:r>
    </w:p>
    <w:p w14:paraId="2B76E874" w14:textId="77777777" w:rsidR="00445527" w:rsidRPr="009312C0" w:rsidRDefault="00445527" w:rsidP="000355FD">
      <w:pPr>
        <w:rPr>
          <w:lang w:val="en-US"/>
        </w:rPr>
      </w:pPr>
      <w:r w:rsidRPr="009312C0">
        <w:rPr>
          <w:lang w:val="en-US"/>
        </w:rPr>
        <w:t xml:space="preserve">Khan, Md.R. and Sarkar, U. (2024). Business leadership in the digital age: IKEA’s story in the retail and consumer sector. </w:t>
      </w:r>
      <w:r w:rsidRPr="009312C0">
        <w:rPr>
          <w:i/>
          <w:iCs/>
          <w:lang w:val="en-US"/>
        </w:rPr>
        <w:t>Green Technologies and Sustainability</w:t>
      </w:r>
      <w:r w:rsidRPr="009312C0">
        <w:rPr>
          <w:lang w:val="en-US"/>
        </w:rPr>
        <w:t>, 2(2), pp.100081–100081.</w:t>
      </w:r>
    </w:p>
    <w:p w14:paraId="0BC08375" w14:textId="77777777" w:rsidR="00445527" w:rsidRPr="009312C0" w:rsidRDefault="00445527" w:rsidP="000355FD">
      <w:pPr>
        <w:rPr>
          <w:lang w:val="en-US"/>
        </w:rPr>
      </w:pPr>
      <w:r w:rsidRPr="009312C0">
        <w:rPr>
          <w:lang w:val="en-US"/>
        </w:rPr>
        <w:t xml:space="preserve">Kim, H.J., Lee, H. and Hong, H. (2020). Scale Development and Validation for Psychological Reactance to Health Promotion Messages. </w:t>
      </w:r>
      <w:r w:rsidRPr="009312C0">
        <w:rPr>
          <w:i/>
          <w:iCs/>
          <w:lang w:val="en-US"/>
        </w:rPr>
        <w:t>Sustainability</w:t>
      </w:r>
      <w:r w:rsidRPr="009312C0">
        <w:rPr>
          <w:lang w:val="en-US"/>
        </w:rPr>
        <w:t>, 12(14), p.5816. doi:</w:t>
      </w:r>
      <w:hyperlink r:id="rId43" w:history="1">
        <w:r w:rsidRPr="009312C0">
          <w:rPr>
            <w:rStyle w:val="Hyperlink"/>
            <w:lang w:val="en-US"/>
          </w:rPr>
          <w:t>https://doi.org/10.3390/su12145816</w:t>
        </w:r>
      </w:hyperlink>
      <w:r w:rsidRPr="009312C0">
        <w:rPr>
          <w:lang w:val="en-US"/>
        </w:rPr>
        <w:t>.</w:t>
      </w:r>
    </w:p>
    <w:p w14:paraId="737FE6C2" w14:textId="77777777" w:rsidR="00445527" w:rsidRPr="009312C0" w:rsidRDefault="00445527" w:rsidP="000355FD">
      <w:pPr>
        <w:rPr>
          <w:lang w:val="en-US"/>
        </w:rPr>
      </w:pPr>
      <w:r w:rsidRPr="009312C0">
        <w:rPr>
          <w:lang w:val="en-US"/>
        </w:rPr>
        <w:t xml:space="preserve">Kim, T.-Y., David, E.M., Chen, T. and Liang, Y. (2022). Authenticity or Self-Enhancement? Effects of Self-Presentation and Authentic Leadership on Trust and Performance. </w:t>
      </w:r>
      <w:r w:rsidRPr="009312C0">
        <w:rPr>
          <w:i/>
          <w:iCs/>
          <w:lang w:val="en-US"/>
        </w:rPr>
        <w:t>Journal of Management</w:t>
      </w:r>
      <w:r w:rsidRPr="009312C0">
        <w:rPr>
          <w:lang w:val="en-US"/>
        </w:rPr>
        <w:t>, 49(3), p.014920632110638. doi:</w:t>
      </w:r>
      <w:hyperlink r:id="rId44" w:history="1">
        <w:r w:rsidRPr="009312C0">
          <w:rPr>
            <w:rStyle w:val="Hyperlink"/>
            <w:lang w:val="en-US"/>
          </w:rPr>
          <w:t>https://doi.org/10.1177/01492063211063807</w:t>
        </w:r>
      </w:hyperlink>
      <w:r w:rsidRPr="009312C0">
        <w:rPr>
          <w:lang w:val="en-US"/>
        </w:rPr>
        <w:t>.</w:t>
      </w:r>
    </w:p>
    <w:p w14:paraId="0CC496B8" w14:textId="77777777" w:rsidR="00445527" w:rsidRPr="009312C0" w:rsidRDefault="00445527" w:rsidP="000355FD">
      <w:pPr>
        <w:rPr>
          <w:lang w:val="en-US"/>
        </w:rPr>
      </w:pPr>
      <w:r w:rsidRPr="009312C0">
        <w:rPr>
          <w:lang w:val="en-US"/>
        </w:rPr>
        <w:t xml:space="preserve">L. Ferguson, J. and Scholder, Ellen, P. (2023). Transparency in pricing and its effect on perceived price fairness. </w:t>
      </w:r>
      <w:r w:rsidRPr="009312C0">
        <w:rPr>
          <w:i/>
          <w:iCs/>
          <w:lang w:val="en-US"/>
        </w:rPr>
        <w:t>Journal of Product &amp; Brand Management</w:t>
      </w:r>
      <w:r w:rsidRPr="009312C0">
        <w:rPr>
          <w:lang w:val="en-US"/>
        </w:rPr>
        <w:t>, 22(5/6), pp.404–412. doi:</w:t>
      </w:r>
      <w:hyperlink r:id="rId45" w:history="1">
        <w:r w:rsidRPr="009312C0">
          <w:rPr>
            <w:rStyle w:val="Hyperlink"/>
            <w:lang w:val="en-US"/>
          </w:rPr>
          <w:t>https://doi.org/10.1108/jpbm-06-2013-0323</w:t>
        </w:r>
      </w:hyperlink>
      <w:r w:rsidRPr="009312C0">
        <w:rPr>
          <w:lang w:val="en-US"/>
        </w:rPr>
        <w:t>.</w:t>
      </w:r>
    </w:p>
    <w:p w14:paraId="6CD6B63B" w14:textId="77777777" w:rsidR="00445527" w:rsidRPr="009312C0" w:rsidRDefault="00445527" w:rsidP="000355FD">
      <w:pPr>
        <w:rPr>
          <w:lang w:val="en-US"/>
        </w:rPr>
      </w:pPr>
      <w:r w:rsidRPr="009312C0">
        <w:rPr>
          <w:lang w:val="en-US"/>
        </w:rPr>
        <w:t xml:space="preserve">Li, M., Cavender, R. and Lee, M.-Y. (2025). Consumer Awareness of Fashion Greenwashing: Insights from Social Media Discussions. </w:t>
      </w:r>
      <w:r w:rsidRPr="009312C0">
        <w:rPr>
          <w:i/>
          <w:iCs/>
          <w:lang w:val="en-US"/>
        </w:rPr>
        <w:t>Sustainability</w:t>
      </w:r>
      <w:r w:rsidRPr="009312C0">
        <w:rPr>
          <w:lang w:val="en-US"/>
        </w:rPr>
        <w:t>, [online] 17(7), p.2982. doi:</w:t>
      </w:r>
      <w:hyperlink r:id="rId46" w:history="1">
        <w:r w:rsidRPr="009312C0">
          <w:rPr>
            <w:rStyle w:val="Hyperlink"/>
            <w:lang w:val="en-US"/>
          </w:rPr>
          <w:t>https://doi.org/10.3390/su17072982</w:t>
        </w:r>
      </w:hyperlink>
      <w:r w:rsidRPr="009312C0">
        <w:rPr>
          <w:lang w:val="en-US"/>
        </w:rPr>
        <w:t>.</w:t>
      </w:r>
    </w:p>
    <w:p w14:paraId="0419E7C7" w14:textId="77777777" w:rsidR="00445527" w:rsidRPr="009312C0" w:rsidRDefault="00445527" w:rsidP="000355FD">
      <w:pPr>
        <w:rPr>
          <w:lang w:val="en-US"/>
        </w:rPr>
      </w:pPr>
      <w:r w:rsidRPr="009312C0">
        <w:rPr>
          <w:lang w:val="en-US"/>
        </w:rPr>
        <w:t xml:space="preserve">Loviscek, V. (2021). Triple Bottom Line toward a Holistic Framework for Sustainability: a Systematic Review. </w:t>
      </w:r>
      <w:r w:rsidRPr="009312C0">
        <w:rPr>
          <w:i/>
          <w:iCs/>
          <w:lang w:val="en-US"/>
        </w:rPr>
        <w:t>Revista De Administração Contemporânea</w:t>
      </w:r>
      <w:r w:rsidRPr="009312C0">
        <w:rPr>
          <w:lang w:val="en-US"/>
        </w:rPr>
        <w:t>, 25(3), pp.1–11.</w:t>
      </w:r>
    </w:p>
    <w:p w14:paraId="70DD77F6" w14:textId="77777777" w:rsidR="00445527" w:rsidRPr="009312C0" w:rsidRDefault="00445527" w:rsidP="000355FD">
      <w:pPr>
        <w:rPr>
          <w:lang w:val="en-US"/>
        </w:rPr>
      </w:pPr>
      <w:r w:rsidRPr="009312C0">
        <w:rPr>
          <w:lang w:val="en-US"/>
        </w:rPr>
        <w:t xml:space="preserve">Mahalakshmi, S., Nallasivam, A., Kumar, S.H., Kalavathy, K.S. and Desai, K. (2024). Sustainability by Design: IKEA’s Eco-Friendly Marketing Efforts. </w:t>
      </w:r>
      <w:r w:rsidRPr="009312C0">
        <w:rPr>
          <w:i/>
          <w:iCs/>
          <w:lang w:val="en-US"/>
        </w:rPr>
        <w:t>Advances in economics, business and management research</w:t>
      </w:r>
      <w:r w:rsidRPr="009312C0">
        <w:rPr>
          <w:lang w:val="en-US"/>
        </w:rPr>
        <w:t xml:space="preserve">, [online] pp.145–161. Available at: </w:t>
      </w:r>
      <w:hyperlink r:id="rId47" w:history="1">
        <w:r w:rsidRPr="009312C0">
          <w:rPr>
            <w:rStyle w:val="Hyperlink"/>
            <w:lang w:val="en-US"/>
          </w:rPr>
          <w:t>https://www.researchgate.net/publication/378333261_Sustainability_by_Design_IKEA s_Eco-Friendly_Marketing_Efforts</w:t>
        </w:r>
      </w:hyperlink>
      <w:r w:rsidRPr="009312C0">
        <w:rPr>
          <w:lang w:val="en-US"/>
        </w:rPr>
        <w:t>.</w:t>
      </w:r>
    </w:p>
    <w:p w14:paraId="7B4FFAD2" w14:textId="77777777" w:rsidR="00445527" w:rsidRPr="009312C0" w:rsidRDefault="00445527" w:rsidP="000355FD">
      <w:pPr>
        <w:rPr>
          <w:lang w:val="en-US"/>
        </w:rPr>
      </w:pPr>
      <w:r w:rsidRPr="009312C0">
        <w:rPr>
          <w:lang w:val="en-US"/>
        </w:rPr>
        <w:t xml:space="preserve">Mandung, F., Sahari, S. and Razak, S.R. (2024). Exploring Consumer Psychology in Marketing Management: A Strategic Perspective through Descriptive Inquiry and Literature Review. </w:t>
      </w:r>
      <w:r w:rsidRPr="009312C0">
        <w:rPr>
          <w:i/>
          <w:iCs/>
          <w:lang w:val="en-US"/>
        </w:rPr>
        <w:t>Golden Ratio Of Marketing And Applied Psychology Of Business (Online)</w:t>
      </w:r>
      <w:r w:rsidRPr="009312C0">
        <w:rPr>
          <w:lang w:val="en-US"/>
        </w:rPr>
        <w:t>, 4(1), pp.01-10. doi:</w:t>
      </w:r>
      <w:hyperlink r:id="rId48" w:history="1">
        <w:r w:rsidRPr="009312C0">
          <w:rPr>
            <w:rStyle w:val="Hyperlink"/>
            <w:lang w:val="en-US"/>
          </w:rPr>
          <w:t>https://doi.org/10.52970/grmapb.v4i1.401</w:t>
        </w:r>
      </w:hyperlink>
      <w:r w:rsidRPr="009312C0">
        <w:rPr>
          <w:lang w:val="en-US"/>
        </w:rPr>
        <w:t>.</w:t>
      </w:r>
    </w:p>
    <w:p w14:paraId="46563E34" w14:textId="77777777" w:rsidR="00445527" w:rsidRPr="009312C0" w:rsidRDefault="00445527" w:rsidP="000355FD">
      <w:pPr>
        <w:rPr>
          <w:lang w:val="en-US"/>
        </w:rPr>
      </w:pPr>
      <w:r w:rsidRPr="009312C0">
        <w:rPr>
          <w:lang w:val="en-US"/>
        </w:rPr>
        <w:t xml:space="preserve">Marquis, C. (2025). IKEA’s Circular Economy: Redefining Sustainability In The Furniture Industry. </w:t>
      </w:r>
      <w:r w:rsidRPr="009312C0">
        <w:rPr>
          <w:i/>
          <w:iCs/>
          <w:lang w:val="en-US"/>
        </w:rPr>
        <w:t>Forbes</w:t>
      </w:r>
      <w:r w:rsidRPr="009312C0">
        <w:rPr>
          <w:lang w:val="en-US"/>
        </w:rPr>
        <w:t xml:space="preserve">. [online] 14 Jan. Available at: </w:t>
      </w:r>
      <w:hyperlink r:id="rId49" w:history="1">
        <w:r w:rsidRPr="009312C0">
          <w:rPr>
            <w:rStyle w:val="Hyperlink"/>
            <w:lang w:val="en-US"/>
          </w:rPr>
          <w:t>https://www.forbes.com/sites/christophermarquis/2025/01/14/ikeas-circular-economy-redefining-sustainability-in-the-furniture-industry/</w:t>
        </w:r>
      </w:hyperlink>
      <w:r w:rsidRPr="009312C0">
        <w:rPr>
          <w:lang w:val="en-US"/>
        </w:rPr>
        <w:t>.</w:t>
      </w:r>
    </w:p>
    <w:p w14:paraId="759D2ABA" w14:textId="77777777" w:rsidR="00445527" w:rsidRPr="009312C0" w:rsidRDefault="00445527" w:rsidP="000355FD">
      <w:pPr>
        <w:rPr>
          <w:lang w:val="en-US"/>
        </w:rPr>
      </w:pPr>
      <w:r w:rsidRPr="009312C0">
        <w:rPr>
          <w:lang w:val="en-US"/>
        </w:rPr>
        <w:t xml:space="preserve">McGregor, S. (2005). Sustainable consumer empowerment through critical consumer education: a typology of consumer education approaches. </w:t>
      </w:r>
      <w:r w:rsidRPr="009312C0">
        <w:rPr>
          <w:i/>
          <w:iCs/>
          <w:lang w:val="en-US"/>
        </w:rPr>
        <w:t>International Journal of Consumer Studies</w:t>
      </w:r>
      <w:r w:rsidRPr="009312C0">
        <w:rPr>
          <w:lang w:val="en-US"/>
        </w:rPr>
        <w:t>, 29(5), pp.437–447. doi:</w:t>
      </w:r>
      <w:hyperlink r:id="rId50" w:history="1">
        <w:r w:rsidRPr="009312C0">
          <w:rPr>
            <w:rStyle w:val="Hyperlink"/>
            <w:lang w:val="en-US"/>
          </w:rPr>
          <w:t>https://doi.org/10.1111/j.1470-6431.2005.00467.x</w:t>
        </w:r>
      </w:hyperlink>
      <w:r w:rsidRPr="009312C0">
        <w:rPr>
          <w:lang w:val="en-US"/>
        </w:rPr>
        <w:t>.</w:t>
      </w:r>
    </w:p>
    <w:p w14:paraId="297D199B" w14:textId="77777777" w:rsidR="00445527" w:rsidRPr="009312C0" w:rsidRDefault="00445527" w:rsidP="000355FD">
      <w:pPr>
        <w:rPr>
          <w:lang w:val="en-US"/>
        </w:rPr>
      </w:pPr>
      <w:r w:rsidRPr="009312C0">
        <w:rPr>
          <w:lang w:val="en-US"/>
        </w:rPr>
        <w:t xml:space="preserve">McKinsey &amp; Company (2023). </w:t>
      </w:r>
      <w:r w:rsidRPr="009312C0">
        <w:rPr>
          <w:i/>
          <w:iCs/>
          <w:lang w:val="en-US"/>
        </w:rPr>
        <w:t>Consumers Care about Sustainability—and Back It up with Their Wallets</w:t>
      </w:r>
      <w:r w:rsidRPr="009312C0">
        <w:rPr>
          <w:lang w:val="en-US"/>
        </w:rPr>
        <w:t xml:space="preserve">. [online] McKinsey &amp; Company. Available at: </w:t>
      </w:r>
      <w:hyperlink r:id="rId51" w:history="1">
        <w:r w:rsidRPr="009312C0">
          <w:rPr>
            <w:rStyle w:val="Hyperlink"/>
            <w:lang w:val="en-US"/>
          </w:rPr>
          <w:t>https://www.mckinsey.com/industries/consumer-packaged-goods/our-insights/consumers-care-about-sustainability-and-back-it-up-with-their-wallets</w:t>
        </w:r>
      </w:hyperlink>
      <w:r w:rsidRPr="009312C0">
        <w:rPr>
          <w:lang w:val="en-US"/>
        </w:rPr>
        <w:t>.</w:t>
      </w:r>
    </w:p>
    <w:p w14:paraId="3F4C28D9" w14:textId="77777777" w:rsidR="00445527" w:rsidRPr="005D6BE5" w:rsidRDefault="00445527" w:rsidP="000355FD">
      <w:pPr>
        <w:rPr>
          <w:shd w:val="clear" w:color="auto" w:fill="FFFFFF"/>
        </w:rPr>
      </w:pPr>
      <w:r w:rsidRPr="005D6BE5">
        <w:rPr>
          <w:shd w:val="clear" w:color="auto" w:fill="FFFFFF"/>
        </w:rPr>
        <w:t xml:space="preserve">Mitchell, A. and Rich, M. (2020). </w:t>
      </w:r>
      <w:r w:rsidRPr="005D6BE5">
        <w:rPr>
          <w:i/>
          <w:iCs/>
          <w:shd w:val="clear" w:color="auto" w:fill="FFFFFF"/>
        </w:rPr>
        <w:t>Business School Teaching of Research Methods–A Review of Literature and Initial Data Collection for Undergraduate Business School Students</w:t>
      </w:r>
      <w:r w:rsidRPr="005D6BE5">
        <w:rPr>
          <w:shd w:val="clear" w:color="auto" w:fill="FFFFFF"/>
        </w:rPr>
        <w:t>. Electronic Journal of Business Research Methods, 18(2), pp.100–114.</w:t>
      </w:r>
    </w:p>
    <w:p w14:paraId="67C7E8FE" w14:textId="77777777" w:rsidR="00445527" w:rsidRPr="009312C0" w:rsidRDefault="00445527" w:rsidP="000355FD">
      <w:pPr>
        <w:rPr>
          <w:lang w:val="en-US"/>
        </w:rPr>
      </w:pPr>
      <w:r w:rsidRPr="009312C0">
        <w:rPr>
          <w:lang w:val="en-US"/>
        </w:rPr>
        <w:t xml:space="preserve">Monfort, A., López-Vázquez, B. and Sebastián-Morillas, A. (2025). Building Trust in Sustainable Brands: Revisiting Perceived Value, Satisfaction, Customer Service, and Brand Image. </w:t>
      </w:r>
      <w:r w:rsidRPr="009312C0">
        <w:rPr>
          <w:i/>
          <w:iCs/>
          <w:lang w:val="en-US"/>
        </w:rPr>
        <w:t>Sustainable Technology and Entrepreneurship</w:t>
      </w:r>
      <w:r w:rsidRPr="009312C0">
        <w:rPr>
          <w:lang w:val="en-US"/>
        </w:rPr>
        <w:t>, 4(3), p.100105. doi:</w:t>
      </w:r>
      <w:hyperlink r:id="rId52" w:history="1">
        <w:r w:rsidRPr="009312C0">
          <w:rPr>
            <w:rStyle w:val="Hyperlink"/>
            <w:lang w:val="en-US"/>
          </w:rPr>
          <w:t>https://doi.org/10.1016/j.stae.2025.100105</w:t>
        </w:r>
      </w:hyperlink>
      <w:r w:rsidRPr="009312C0">
        <w:rPr>
          <w:lang w:val="en-US"/>
        </w:rPr>
        <w:t>.</w:t>
      </w:r>
    </w:p>
    <w:p w14:paraId="7B424225" w14:textId="77777777" w:rsidR="00445527" w:rsidRPr="005D6BE5" w:rsidRDefault="00445527" w:rsidP="000355FD">
      <w:pPr>
        <w:rPr>
          <w:shd w:val="clear" w:color="auto" w:fill="FFFFFF"/>
        </w:rPr>
      </w:pPr>
      <w:r w:rsidRPr="005D6BE5">
        <w:rPr>
          <w:shd w:val="clear" w:color="auto" w:fill="FFFFFF"/>
        </w:rPr>
        <w:t xml:space="preserve">O’Gorman, K. and MacIntosh, R. (2014). </w:t>
      </w:r>
      <w:r w:rsidRPr="005D6BE5">
        <w:rPr>
          <w:i/>
          <w:iCs/>
          <w:shd w:val="clear" w:color="auto" w:fill="FFFFFF"/>
        </w:rPr>
        <w:t>Research methods for business and management</w:t>
      </w:r>
      <w:r w:rsidRPr="005D6BE5">
        <w:rPr>
          <w:shd w:val="clear" w:color="auto" w:fill="FFFFFF"/>
        </w:rPr>
        <w:t>. Oxford: Goodfellow Publishers Limited.</w:t>
      </w:r>
    </w:p>
    <w:p w14:paraId="37F07888" w14:textId="77777777" w:rsidR="00445527" w:rsidRPr="009312C0" w:rsidRDefault="00445527" w:rsidP="000355FD">
      <w:pPr>
        <w:rPr>
          <w:lang w:val="en-US"/>
        </w:rPr>
      </w:pPr>
      <w:r w:rsidRPr="009312C0">
        <w:rPr>
          <w:lang w:val="en-US"/>
        </w:rPr>
        <w:t xml:space="preserve">Olbermann, Z., Mayer, F. and Schramm, H. (2024). Greenfluencing Through the Power of Emotions? Impact of Message Frames and Emotionally Matching Background Music on the Effectiveness of Influencers’ Environmental Communication. </w:t>
      </w:r>
      <w:r w:rsidRPr="009312C0">
        <w:rPr>
          <w:i/>
          <w:iCs/>
          <w:lang w:val="en-US"/>
        </w:rPr>
        <w:t>Social media + society</w:t>
      </w:r>
      <w:r w:rsidRPr="009312C0">
        <w:rPr>
          <w:lang w:val="en-US"/>
        </w:rPr>
        <w:t>, 10(2). doi:</w:t>
      </w:r>
      <w:hyperlink r:id="rId53" w:history="1">
        <w:r w:rsidRPr="009312C0">
          <w:rPr>
            <w:rStyle w:val="Hyperlink"/>
            <w:lang w:val="en-US"/>
          </w:rPr>
          <w:t>https://doi.org/10.1177/20563051241254381</w:t>
        </w:r>
      </w:hyperlink>
      <w:r w:rsidRPr="009312C0">
        <w:rPr>
          <w:lang w:val="en-US"/>
        </w:rPr>
        <w:t>.</w:t>
      </w:r>
    </w:p>
    <w:p w14:paraId="1F4CD33F" w14:textId="77777777" w:rsidR="00445527" w:rsidRPr="005D6BE5" w:rsidRDefault="00445527" w:rsidP="000355FD">
      <w:pPr>
        <w:rPr>
          <w:shd w:val="clear" w:color="auto" w:fill="FFFFFF"/>
        </w:rPr>
      </w:pPr>
      <w:r w:rsidRPr="005D6BE5">
        <w:rPr>
          <w:shd w:val="clear" w:color="auto" w:fill="FFFFFF"/>
        </w:rPr>
        <w:t xml:space="preserve">Omeihe, K.O. and Harrison, C. (2024). </w:t>
      </w:r>
      <w:r w:rsidRPr="005D6BE5">
        <w:rPr>
          <w:i/>
          <w:iCs/>
          <w:shd w:val="clear" w:color="auto" w:fill="FFFFFF"/>
        </w:rPr>
        <w:t>Qualitative research methods for business students: A global approach</w:t>
      </w:r>
      <w:r w:rsidRPr="005D6BE5">
        <w:rPr>
          <w:shd w:val="clear" w:color="auto" w:fill="FFFFFF"/>
        </w:rPr>
        <w:t>.</w:t>
      </w:r>
    </w:p>
    <w:p w14:paraId="6150E98F" w14:textId="77777777" w:rsidR="00445527" w:rsidRPr="009312C0" w:rsidRDefault="00445527" w:rsidP="000355FD">
      <w:pPr>
        <w:rPr>
          <w:lang w:val="en-US"/>
        </w:rPr>
      </w:pPr>
      <w:r w:rsidRPr="009312C0">
        <w:rPr>
          <w:lang w:val="en-US"/>
        </w:rPr>
        <w:t xml:space="preserve">Papadopoulou, C., VARDARSUYU, M. and Oghazi, P. (2023). Examining the relationships between brand authenticity, perceived value, and brand forgiveness: The role of cross-cultural happiness. </w:t>
      </w:r>
      <w:r w:rsidRPr="009312C0">
        <w:rPr>
          <w:i/>
          <w:iCs/>
          <w:lang w:val="en-US"/>
        </w:rPr>
        <w:t>Journal of Business Research</w:t>
      </w:r>
      <w:r w:rsidRPr="009312C0">
        <w:rPr>
          <w:lang w:val="en-US"/>
        </w:rPr>
        <w:t>, [online] 167(1), pp.114154–114154. doi:</w:t>
      </w:r>
      <w:hyperlink r:id="rId54" w:history="1">
        <w:r w:rsidRPr="009312C0">
          <w:rPr>
            <w:rStyle w:val="Hyperlink"/>
            <w:lang w:val="en-US"/>
          </w:rPr>
          <w:t>https://doi.org/10.1016/j.jbusres.2023.114154</w:t>
        </w:r>
      </w:hyperlink>
      <w:r w:rsidRPr="009312C0">
        <w:rPr>
          <w:lang w:val="en-US"/>
        </w:rPr>
        <w:t>.</w:t>
      </w:r>
    </w:p>
    <w:p w14:paraId="781CEC56" w14:textId="77777777" w:rsidR="00445527" w:rsidRPr="009312C0" w:rsidRDefault="00445527" w:rsidP="000355FD">
      <w:pPr>
        <w:rPr>
          <w:lang w:val="en-US"/>
        </w:rPr>
      </w:pPr>
      <w:r w:rsidRPr="009312C0">
        <w:rPr>
          <w:lang w:val="en-US"/>
        </w:rPr>
        <w:lastRenderedPageBreak/>
        <w:t xml:space="preserve">Paulo and Bogas, P. (2019). The Influence of Brand Effect on Slogan‘s Memorability. </w:t>
      </w:r>
      <w:r w:rsidRPr="009312C0">
        <w:rPr>
          <w:i/>
          <w:iCs/>
          <w:lang w:val="en-US"/>
        </w:rPr>
        <w:t>EUROPEAN RESEARCH STUDIES JOURNAL</w:t>
      </w:r>
      <w:r w:rsidRPr="009312C0">
        <w:rPr>
          <w:lang w:val="en-US"/>
        </w:rPr>
        <w:t>, XXII(Issue 4), pp.88–100. doi:</w:t>
      </w:r>
      <w:hyperlink r:id="rId55" w:history="1">
        <w:r w:rsidRPr="009312C0">
          <w:rPr>
            <w:rStyle w:val="Hyperlink"/>
            <w:lang w:val="en-US"/>
          </w:rPr>
          <w:t>https://doi.org/10.35808/ersj/1499</w:t>
        </w:r>
      </w:hyperlink>
      <w:r w:rsidRPr="009312C0">
        <w:rPr>
          <w:lang w:val="en-US"/>
        </w:rPr>
        <w:t>.</w:t>
      </w:r>
    </w:p>
    <w:p w14:paraId="08A393D6" w14:textId="77777777" w:rsidR="00445527" w:rsidRPr="009312C0" w:rsidRDefault="00445527" w:rsidP="000355FD">
      <w:pPr>
        <w:rPr>
          <w:lang w:val="en-US"/>
        </w:rPr>
      </w:pPr>
      <w:r w:rsidRPr="009312C0">
        <w:rPr>
          <w:lang w:val="en-US"/>
        </w:rPr>
        <w:t xml:space="preserve">Peattie, K. and Belz, F.-M. (2010). </w:t>
      </w:r>
      <w:r w:rsidRPr="009312C0">
        <w:rPr>
          <w:i/>
          <w:iCs/>
          <w:lang w:val="en-US"/>
        </w:rPr>
        <w:t>(PDF) Sustainability marketing — An innovative conception of marketing</w:t>
      </w:r>
      <w:r w:rsidRPr="009312C0">
        <w:rPr>
          <w:lang w:val="en-US"/>
        </w:rPr>
        <w:t xml:space="preserve">. [online] ResearchGate. Available at: </w:t>
      </w:r>
      <w:hyperlink r:id="rId56" w:history="1">
        <w:r w:rsidRPr="009312C0">
          <w:rPr>
            <w:rStyle w:val="Hyperlink"/>
            <w:lang w:val="en-US"/>
          </w:rPr>
          <w:t>https://www.researchgate.net/publication/225723866_Sustainability_marketing_-_An_innovative_conception_of_marketing</w:t>
        </w:r>
      </w:hyperlink>
      <w:r w:rsidRPr="009312C0">
        <w:rPr>
          <w:lang w:val="en-US"/>
        </w:rPr>
        <w:t>.</w:t>
      </w:r>
    </w:p>
    <w:p w14:paraId="066B1E23" w14:textId="77777777" w:rsidR="00445527" w:rsidRPr="00703A34" w:rsidRDefault="00445527" w:rsidP="000355FD">
      <w:pPr>
        <w:rPr>
          <w:lang w:val="en-US"/>
        </w:rPr>
      </w:pPr>
      <w:r w:rsidRPr="00703A34">
        <w:rPr>
          <w:lang w:val="en-US"/>
        </w:rPr>
        <w:t xml:space="preserve">Peattie, K. and Belz, F.-M. (2010). </w:t>
      </w:r>
      <w:r w:rsidRPr="00703A34">
        <w:rPr>
          <w:i/>
          <w:iCs/>
          <w:lang w:val="en-US"/>
        </w:rPr>
        <w:t>(PDF) Sustainability marketing — An innovative conception of marketing</w:t>
      </w:r>
      <w:r w:rsidRPr="00703A34">
        <w:rPr>
          <w:lang w:val="en-US"/>
        </w:rPr>
        <w:t xml:space="preserve">. [online] ResearchGate. Available at: </w:t>
      </w:r>
      <w:hyperlink r:id="rId57" w:history="1">
        <w:r w:rsidRPr="00703A34">
          <w:rPr>
            <w:rStyle w:val="Hyperlink"/>
            <w:lang w:val="en-US"/>
          </w:rPr>
          <w:t>https://www.researchgate.net/publication/225723866_Sustainability_marketing_-_An_innovative_conception_of_marketing</w:t>
        </w:r>
      </w:hyperlink>
      <w:r w:rsidRPr="00703A34">
        <w:rPr>
          <w:lang w:val="en-US"/>
        </w:rPr>
        <w:t>.</w:t>
      </w:r>
    </w:p>
    <w:p w14:paraId="566FCA54" w14:textId="77777777" w:rsidR="00445527" w:rsidRDefault="00445527" w:rsidP="000355FD">
      <w:pPr>
        <w:rPr>
          <w:shd w:val="clear" w:color="auto" w:fill="FFFFFF"/>
        </w:rPr>
      </w:pPr>
      <w:r w:rsidRPr="005D6BE5">
        <w:rPr>
          <w:shd w:val="clear" w:color="auto" w:fill="FFFFFF"/>
        </w:rPr>
        <w:t xml:space="preserve">Polonsky, M.J. and Waller, D.S. (2018). </w:t>
      </w:r>
      <w:r w:rsidRPr="005D6BE5">
        <w:rPr>
          <w:i/>
          <w:iCs/>
          <w:shd w:val="clear" w:color="auto" w:fill="FFFFFF"/>
        </w:rPr>
        <w:t>Designing and managing a research project: A business student's guide</w:t>
      </w:r>
      <w:r w:rsidRPr="005D6BE5">
        <w:rPr>
          <w:shd w:val="clear" w:color="auto" w:fill="FFFFFF"/>
        </w:rPr>
        <w:t>. Sage Publications.</w:t>
      </w:r>
    </w:p>
    <w:p w14:paraId="19B1D967" w14:textId="77777777" w:rsidR="00445527" w:rsidRPr="009312C0" w:rsidRDefault="00445527" w:rsidP="000355FD">
      <w:pPr>
        <w:rPr>
          <w:lang w:val="en-US"/>
        </w:rPr>
      </w:pPr>
      <w:r w:rsidRPr="009312C0">
        <w:rPr>
          <w:lang w:val="en-US"/>
        </w:rPr>
        <w:t xml:space="preserve">PWC (2024). </w:t>
      </w:r>
      <w:r w:rsidRPr="009312C0">
        <w:rPr>
          <w:i/>
          <w:iCs/>
          <w:lang w:val="en-US"/>
        </w:rPr>
        <w:t>Consumers willing to pay 9.7% sustainability premium, even as cost-of-living and inflationary concerns weigh: PwC 2024 voice of the consumer survey</w:t>
      </w:r>
      <w:r w:rsidRPr="009312C0">
        <w:rPr>
          <w:lang w:val="en-US"/>
        </w:rPr>
        <w:t xml:space="preserve">. [online] PwC. Available at: </w:t>
      </w:r>
      <w:hyperlink r:id="rId58" w:history="1">
        <w:r w:rsidRPr="009312C0">
          <w:rPr>
            <w:rStyle w:val="Hyperlink"/>
            <w:lang w:val="en-US"/>
          </w:rPr>
          <w:t>https://www.pwc.com/gx/en/news-room/press-releases/2024/pwc-2024-voice-of-consumer-survey.html</w:t>
        </w:r>
      </w:hyperlink>
      <w:r w:rsidRPr="009312C0">
        <w:rPr>
          <w:lang w:val="en-US"/>
        </w:rPr>
        <w:t>.</w:t>
      </w:r>
    </w:p>
    <w:p w14:paraId="56EDF293" w14:textId="77777777" w:rsidR="00445527" w:rsidRPr="005D6BE5" w:rsidRDefault="00445527" w:rsidP="000355FD">
      <w:pPr>
        <w:rPr>
          <w:lang w:val="en-US"/>
        </w:rPr>
      </w:pPr>
      <w:r w:rsidRPr="005D6BE5">
        <w:rPr>
          <w:lang w:val="en-US"/>
        </w:rPr>
        <w:t xml:space="preserve">Saunders, M., Lewis, P. and Thornhill, A. (2023). </w:t>
      </w:r>
      <w:r w:rsidRPr="005D6BE5">
        <w:rPr>
          <w:i/>
          <w:iCs/>
          <w:lang w:val="en-US"/>
        </w:rPr>
        <w:t>Research Methods for Business Students</w:t>
      </w:r>
      <w:r w:rsidRPr="005D6BE5">
        <w:rPr>
          <w:lang w:val="en-US"/>
        </w:rPr>
        <w:t>. 9th ed. Pearson.</w:t>
      </w:r>
    </w:p>
    <w:p w14:paraId="017FC70D" w14:textId="77777777" w:rsidR="00445527" w:rsidRPr="005D6BE5" w:rsidRDefault="00445527" w:rsidP="000355FD">
      <w:pPr>
        <w:rPr>
          <w:shd w:val="clear" w:color="auto" w:fill="FFFFFF"/>
        </w:rPr>
      </w:pPr>
      <w:r w:rsidRPr="005D6BE5">
        <w:rPr>
          <w:shd w:val="clear" w:color="auto" w:fill="FFFFFF"/>
        </w:rPr>
        <w:t xml:space="preserve">Sekaran, U. and Bougie, R. (2016). </w:t>
      </w:r>
      <w:r w:rsidRPr="005D6BE5">
        <w:rPr>
          <w:i/>
          <w:iCs/>
          <w:shd w:val="clear" w:color="auto" w:fill="FFFFFF"/>
        </w:rPr>
        <w:t>Research methods for business: A skill building approach</w:t>
      </w:r>
      <w:r w:rsidRPr="005D6BE5">
        <w:rPr>
          <w:shd w:val="clear" w:color="auto" w:fill="FFFFFF"/>
        </w:rPr>
        <w:t>. John Wiley &amp; Sons.</w:t>
      </w:r>
    </w:p>
    <w:p w14:paraId="1E03E271" w14:textId="77777777" w:rsidR="00445527" w:rsidRPr="009312C0" w:rsidRDefault="00445527" w:rsidP="000355FD">
      <w:pPr>
        <w:rPr>
          <w:lang w:val="en-US"/>
        </w:rPr>
      </w:pPr>
      <w:r w:rsidRPr="009312C0">
        <w:rPr>
          <w:lang w:val="en-US"/>
        </w:rPr>
        <w:t xml:space="preserve">Sridhar, K. and Jones, G. (2012). The three fundamental criticisms of the Triple Bottom Line approach: An empirical study to link sustainability reports in companies based in the Asia-Pacific region and TBL shortcomings. </w:t>
      </w:r>
      <w:r w:rsidRPr="009312C0">
        <w:rPr>
          <w:i/>
          <w:iCs/>
          <w:lang w:val="en-US"/>
        </w:rPr>
        <w:t>Asian Journal of Business Ethics</w:t>
      </w:r>
      <w:r w:rsidRPr="009312C0">
        <w:rPr>
          <w:lang w:val="en-US"/>
        </w:rPr>
        <w:t>, 2(1), pp.91–111. doi:</w:t>
      </w:r>
      <w:hyperlink r:id="rId59" w:history="1">
        <w:r w:rsidRPr="009312C0">
          <w:rPr>
            <w:rStyle w:val="Hyperlink"/>
            <w:lang w:val="en-US"/>
          </w:rPr>
          <w:t>https://doi.org/10.1007/s13520-012-0019-3</w:t>
        </w:r>
      </w:hyperlink>
      <w:r w:rsidRPr="009312C0">
        <w:rPr>
          <w:lang w:val="en-US"/>
        </w:rPr>
        <w:t>.</w:t>
      </w:r>
    </w:p>
    <w:p w14:paraId="1612BCAE" w14:textId="77777777" w:rsidR="00445527" w:rsidRPr="009312C0" w:rsidRDefault="00445527" w:rsidP="000355FD">
      <w:pPr>
        <w:rPr>
          <w:lang w:val="en-US"/>
        </w:rPr>
      </w:pPr>
      <w:r w:rsidRPr="009312C0">
        <w:rPr>
          <w:lang w:val="en-US"/>
        </w:rPr>
        <w:t xml:space="preserve">Suciu, S. (2023). COMMUNICATION CHALLENGES FOR SUSTAINABILITY. </w:t>
      </w:r>
      <w:r w:rsidRPr="009312C0">
        <w:rPr>
          <w:i/>
          <w:iCs/>
          <w:lang w:val="en-US"/>
        </w:rPr>
        <w:t>Professional Communication and Translation Studies</w:t>
      </w:r>
      <w:r w:rsidRPr="009312C0">
        <w:rPr>
          <w:lang w:val="en-US"/>
        </w:rPr>
        <w:t>, 11, pp.3–6. doi:</w:t>
      </w:r>
      <w:hyperlink r:id="rId60" w:history="1">
        <w:r w:rsidRPr="009312C0">
          <w:rPr>
            <w:rStyle w:val="Hyperlink"/>
            <w:lang w:val="en-US"/>
          </w:rPr>
          <w:t>https://doi.org/10.59168/yuot8105</w:t>
        </w:r>
      </w:hyperlink>
      <w:r w:rsidRPr="009312C0">
        <w:rPr>
          <w:lang w:val="en-US"/>
        </w:rPr>
        <w:t>.</w:t>
      </w:r>
    </w:p>
    <w:p w14:paraId="67DD23F5" w14:textId="77777777" w:rsidR="00445527" w:rsidRPr="009312C0" w:rsidRDefault="00445527" w:rsidP="000355FD">
      <w:pPr>
        <w:rPr>
          <w:lang w:val="en-US"/>
        </w:rPr>
      </w:pPr>
      <w:r w:rsidRPr="009312C0">
        <w:rPr>
          <w:lang w:val="en-US"/>
        </w:rPr>
        <w:t xml:space="preserve">Theocharis, D. and Tsekouropoulos, G. (2025). Sustainable Consumption and Branding for Gen Z: How Brand Dimensions Influence Consumer Behavior and Adoption of Newly </w:t>
      </w:r>
      <w:r w:rsidRPr="009312C0">
        <w:rPr>
          <w:lang w:val="en-US"/>
        </w:rPr>
        <w:lastRenderedPageBreak/>
        <w:t xml:space="preserve">Launched Technological Products. </w:t>
      </w:r>
      <w:r w:rsidRPr="009312C0">
        <w:rPr>
          <w:i/>
          <w:iCs/>
          <w:lang w:val="en-US"/>
        </w:rPr>
        <w:t>Sustainability</w:t>
      </w:r>
      <w:r w:rsidRPr="009312C0">
        <w:rPr>
          <w:lang w:val="en-US"/>
        </w:rPr>
        <w:t>, [online] 17(9), p.4124. doi:</w:t>
      </w:r>
      <w:hyperlink r:id="rId61" w:history="1">
        <w:r w:rsidRPr="009312C0">
          <w:rPr>
            <w:rStyle w:val="Hyperlink"/>
            <w:lang w:val="en-US"/>
          </w:rPr>
          <w:t>https://doi.org/10.3390/su17094124</w:t>
        </w:r>
      </w:hyperlink>
      <w:r w:rsidRPr="009312C0">
        <w:rPr>
          <w:lang w:val="en-US"/>
        </w:rPr>
        <w:t>.</w:t>
      </w:r>
    </w:p>
    <w:p w14:paraId="29B94DCD" w14:textId="77777777" w:rsidR="00445527" w:rsidRPr="009312C0" w:rsidRDefault="00445527" w:rsidP="000355FD">
      <w:pPr>
        <w:rPr>
          <w:lang w:val="en-US"/>
        </w:rPr>
      </w:pPr>
      <w:r w:rsidRPr="009312C0">
        <w:rPr>
          <w:lang w:val="en-US"/>
        </w:rPr>
        <w:t xml:space="preserve">Tsiotsou, R.H. (2019). </w:t>
      </w:r>
      <w:r w:rsidRPr="009312C0">
        <w:rPr>
          <w:i/>
          <w:iCs/>
          <w:lang w:val="en-US"/>
        </w:rPr>
        <w:t>(PDF) Social Media and Customer Engagement</w:t>
      </w:r>
      <w:r w:rsidRPr="009312C0">
        <w:rPr>
          <w:lang w:val="en-US"/>
        </w:rPr>
        <w:t xml:space="preserve">. [online] ResearchGate. Available at: </w:t>
      </w:r>
      <w:hyperlink r:id="rId62" w:history="1">
        <w:r w:rsidRPr="009312C0">
          <w:rPr>
            <w:rStyle w:val="Hyperlink"/>
            <w:lang w:val="en-US"/>
          </w:rPr>
          <w:t>https://www.researchgate.net/publication/335684664_Social_Media_and_Customer_Engagement</w:t>
        </w:r>
      </w:hyperlink>
      <w:r w:rsidRPr="009312C0">
        <w:rPr>
          <w:lang w:val="en-US"/>
        </w:rPr>
        <w:t>.</w:t>
      </w:r>
    </w:p>
    <w:p w14:paraId="44EA80E6" w14:textId="77777777" w:rsidR="00445527" w:rsidRPr="009312C0" w:rsidRDefault="00445527" w:rsidP="000355FD">
      <w:pPr>
        <w:rPr>
          <w:lang w:val="en-US"/>
        </w:rPr>
      </w:pPr>
      <w:r w:rsidRPr="009312C0">
        <w:rPr>
          <w:lang w:val="en-US"/>
        </w:rPr>
        <w:t xml:space="preserve">UNCTAD (2023). </w:t>
      </w:r>
      <w:r w:rsidRPr="009312C0">
        <w:rPr>
          <w:i/>
          <w:iCs/>
          <w:lang w:val="en-US"/>
        </w:rPr>
        <w:t>Webinar on consumers’ perceptions regarding environmental claims</w:t>
      </w:r>
      <w:r w:rsidRPr="009312C0">
        <w:rPr>
          <w:lang w:val="en-US"/>
        </w:rPr>
        <w:t xml:space="preserve">. [online] UN Trade and Development (UNCTAD). Available at: </w:t>
      </w:r>
      <w:hyperlink r:id="rId63" w:history="1">
        <w:r w:rsidRPr="009312C0">
          <w:rPr>
            <w:rStyle w:val="Hyperlink"/>
            <w:lang w:val="en-US"/>
          </w:rPr>
          <w:t>https://unctad.org/meeting/webinar-consumers-perceptions-regarding-environmental-claims</w:t>
        </w:r>
      </w:hyperlink>
      <w:r w:rsidRPr="009312C0">
        <w:rPr>
          <w:lang w:val="en-US"/>
        </w:rPr>
        <w:t>.</w:t>
      </w:r>
    </w:p>
    <w:p w14:paraId="735FBFB5" w14:textId="77777777" w:rsidR="00445527" w:rsidRPr="009312C0" w:rsidRDefault="00445527" w:rsidP="000355FD">
      <w:pPr>
        <w:rPr>
          <w:lang w:val="en-US"/>
        </w:rPr>
      </w:pPr>
      <w:r w:rsidRPr="009312C0">
        <w:rPr>
          <w:lang w:val="en-US"/>
        </w:rPr>
        <w:t xml:space="preserve">VERMA, A. and TYAGI, V. (2023). Eco-Design and Sustainable Product Development: Greening Innovation. </w:t>
      </w:r>
      <w:r w:rsidRPr="009312C0">
        <w:rPr>
          <w:i/>
          <w:iCs/>
          <w:lang w:val="en-US"/>
        </w:rPr>
        <w:t>Universal research reports</w:t>
      </w:r>
      <w:r w:rsidRPr="009312C0">
        <w:rPr>
          <w:lang w:val="en-US"/>
        </w:rPr>
        <w:t>, 10(3), pp.57–63. doi:</w:t>
      </w:r>
      <w:hyperlink r:id="rId64" w:history="1">
        <w:r w:rsidRPr="009312C0">
          <w:rPr>
            <w:rStyle w:val="Hyperlink"/>
            <w:lang w:val="en-US"/>
          </w:rPr>
          <w:t>https://doi.org/10.36676/urr.2023-v10i3-008</w:t>
        </w:r>
      </w:hyperlink>
      <w:r w:rsidRPr="009312C0">
        <w:rPr>
          <w:lang w:val="en-US"/>
        </w:rPr>
        <w:t>.</w:t>
      </w:r>
    </w:p>
    <w:p w14:paraId="3B4A7FE3" w14:textId="77777777" w:rsidR="00445527" w:rsidRPr="009312C0" w:rsidRDefault="00445527" w:rsidP="000355FD">
      <w:pPr>
        <w:rPr>
          <w:lang w:val="en-US"/>
        </w:rPr>
      </w:pPr>
      <w:r w:rsidRPr="009312C0">
        <w:rPr>
          <w:lang w:val="en-US"/>
        </w:rPr>
        <w:t xml:space="preserve">Vinod Kumar, Zillur Rahman, Absar Ahmad Kazmi and Praveen Goyal (2013). </w:t>
      </w:r>
      <w:r w:rsidRPr="009312C0">
        <w:rPr>
          <w:i/>
          <w:iCs/>
          <w:lang w:val="en-US"/>
        </w:rPr>
        <w:t>Evolution of Sustainability as Marketing Strategy: Beginning of New Era</w:t>
      </w:r>
      <w:r w:rsidRPr="009312C0">
        <w:rPr>
          <w:lang w:val="en-US"/>
        </w:rPr>
        <w:t xml:space="preserve">. [online] ResearchGate. Available at: </w:t>
      </w:r>
      <w:hyperlink r:id="rId65" w:history="1">
        <w:r w:rsidRPr="009312C0">
          <w:rPr>
            <w:rStyle w:val="Hyperlink"/>
            <w:lang w:val="en-US"/>
          </w:rPr>
          <w:t>https://www.researchgate.net/publication/257257338_Evolution_of_Sustainability_as_Marketing_Strategy_Beginning_of_New_Era</w:t>
        </w:r>
      </w:hyperlink>
      <w:r w:rsidRPr="009312C0">
        <w:rPr>
          <w:lang w:val="en-US"/>
        </w:rPr>
        <w:t>.</w:t>
      </w:r>
    </w:p>
    <w:p w14:paraId="3418E821" w14:textId="77777777" w:rsidR="00445527" w:rsidRPr="009312C0" w:rsidRDefault="00445527" w:rsidP="000355FD">
      <w:pPr>
        <w:rPr>
          <w:lang w:val="en-US"/>
        </w:rPr>
      </w:pPr>
      <w:r w:rsidRPr="009312C0">
        <w:rPr>
          <w:lang w:val="en-US"/>
        </w:rPr>
        <w:t xml:space="preserve">Wang, C., Liu, T., Zhu, Y., Wang, H., Wang, X. and Zhao, S. (2023). The Influence of Consumer Perception on Purchase intention: Evidence from cross-border E-commerce Platforms. </w:t>
      </w:r>
      <w:r w:rsidRPr="009312C0">
        <w:rPr>
          <w:i/>
          <w:iCs/>
          <w:lang w:val="en-US"/>
        </w:rPr>
        <w:t>Heliyon</w:t>
      </w:r>
      <w:r w:rsidRPr="009312C0">
        <w:rPr>
          <w:lang w:val="en-US"/>
        </w:rPr>
        <w:t>, [online] 9(11), p.e21617. doi:</w:t>
      </w:r>
      <w:hyperlink r:id="rId66" w:history="1">
        <w:r w:rsidRPr="009312C0">
          <w:rPr>
            <w:rStyle w:val="Hyperlink"/>
            <w:lang w:val="en-US"/>
          </w:rPr>
          <w:t>https://doi.org/10.1016/j.heliyon.2023.e21617</w:t>
        </w:r>
      </w:hyperlink>
      <w:r w:rsidRPr="009312C0">
        <w:rPr>
          <w:lang w:val="en-US"/>
        </w:rPr>
        <w:t>.</w:t>
      </w:r>
    </w:p>
    <w:p w14:paraId="3A8E0A76" w14:textId="77777777" w:rsidR="00445527" w:rsidRDefault="00445527" w:rsidP="000355FD">
      <w:r w:rsidRPr="009312C0">
        <w:rPr>
          <w:lang w:val="en-US"/>
        </w:rPr>
        <w:t xml:space="preserve">Yang, J. and Battocchio, A.F. (2021). Effects of transparent brand communication on perceived brand authenticity and consumer responses. </w:t>
      </w:r>
      <w:r w:rsidRPr="009312C0">
        <w:rPr>
          <w:i/>
          <w:iCs/>
          <w:lang w:val="en-US"/>
        </w:rPr>
        <w:t>Journal of Product &amp; Brand Management</w:t>
      </w:r>
      <w:r w:rsidRPr="009312C0">
        <w:rPr>
          <w:lang w:val="en-US"/>
        </w:rPr>
        <w:t>, 30(8), pp.1176–1193. doi:</w:t>
      </w:r>
      <w:hyperlink r:id="rId67" w:history="1">
        <w:r w:rsidRPr="009312C0">
          <w:rPr>
            <w:rStyle w:val="Hyperlink"/>
            <w:lang w:val="en-US"/>
          </w:rPr>
          <w:t>https://doi.org/10.1108/jpbm-03-2020-2803</w:t>
        </w:r>
      </w:hyperlink>
    </w:p>
    <w:p w14:paraId="76342DDA" w14:textId="77777777" w:rsidR="00445527" w:rsidRPr="009312C0" w:rsidRDefault="00445527" w:rsidP="000355FD">
      <w:pPr>
        <w:rPr>
          <w:lang w:val="en-US"/>
        </w:rPr>
      </w:pPr>
      <w:r w:rsidRPr="009312C0">
        <w:rPr>
          <w:lang w:val="en-US"/>
        </w:rPr>
        <w:t xml:space="preserve">Yang, J., Teran, C., Battocchio, A.F., Bertellotti, E. and Wrzesinski, S. (2021). Building Brand Authenticity on Social Media: The Impact of Instagram Ad Model Genuineness and Trustworthiness on Perceived Brand Authenticity and Consumer Responses. </w:t>
      </w:r>
      <w:r w:rsidRPr="009312C0">
        <w:rPr>
          <w:i/>
          <w:iCs/>
          <w:lang w:val="en-US"/>
        </w:rPr>
        <w:t>Journal of Interactive Advertising</w:t>
      </w:r>
      <w:r w:rsidRPr="009312C0">
        <w:rPr>
          <w:lang w:val="en-US"/>
        </w:rPr>
        <w:t>, [online] 21(1), pp.1–39. doi:</w:t>
      </w:r>
      <w:hyperlink r:id="rId68" w:history="1">
        <w:r w:rsidRPr="009312C0">
          <w:rPr>
            <w:rStyle w:val="Hyperlink"/>
            <w:lang w:val="en-US"/>
          </w:rPr>
          <w:t>https://doi.org/10.1080/15252019.2020.1860168</w:t>
        </w:r>
      </w:hyperlink>
      <w:r w:rsidRPr="009312C0">
        <w:rPr>
          <w:lang w:val="en-US"/>
        </w:rPr>
        <w:t>.</w:t>
      </w:r>
    </w:p>
    <w:p w14:paraId="4ACFEDFE" w14:textId="77777777" w:rsidR="00445527" w:rsidRDefault="00445527" w:rsidP="000355FD">
      <w:pPr>
        <w:rPr>
          <w:lang w:val="en-US"/>
        </w:rPr>
      </w:pPr>
      <w:r w:rsidRPr="005D6BE5">
        <w:rPr>
          <w:lang w:val="en-US"/>
        </w:rPr>
        <w:lastRenderedPageBreak/>
        <w:t xml:space="preserve">Yin, R.K. (2018). </w:t>
      </w:r>
      <w:r w:rsidRPr="005D6BE5">
        <w:rPr>
          <w:i/>
          <w:iCs/>
          <w:lang w:val="en-US"/>
        </w:rPr>
        <w:t>Case Study Research and Applications: Design and Methods</w:t>
      </w:r>
      <w:r w:rsidRPr="005D6BE5">
        <w:rPr>
          <w:lang w:val="en-US"/>
        </w:rPr>
        <w:t>. 6th ed. Thousand Oaks, California: Sage Publications.</w:t>
      </w:r>
    </w:p>
    <w:p w14:paraId="25EA1566" w14:textId="77777777" w:rsidR="00445527" w:rsidRPr="009312C0" w:rsidRDefault="00445527" w:rsidP="000355FD">
      <w:pPr>
        <w:rPr>
          <w:lang w:val="en-US"/>
        </w:rPr>
      </w:pPr>
      <w:r w:rsidRPr="009312C0">
        <w:rPr>
          <w:lang w:val="en-US"/>
        </w:rPr>
        <w:t xml:space="preserve">Zhang, B., Zhang, Y. and Zhou, P. (2021). Consumer Attitude Towards Sustainability of Fast Fashion Products in the UK. </w:t>
      </w:r>
      <w:r w:rsidRPr="009312C0">
        <w:rPr>
          <w:i/>
          <w:iCs/>
          <w:lang w:val="en-US"/>
        </w:rPr>
        <w:t>Sustainability</w:t>
      </w:r>
      <w:r w:rsidRPr="009312C0">
        <w:rPr>
          <w:lang w:val="en-US"/>
        </w:rPr>
        <w:t>, [online] 13(4), pp.1–23. doi:</w:t>
      </w:r>
      <w:hyperlink r:id="rId69" w:history="1">
        <w:r w:rsidRPr="009312C0">
          <w:rPr>
            <w:rStyle w:val="Hyperlink"/>
            <w:lang w:val="en-US"/>
          </w:rPr>
          <w:t>https://doi.org/10.3390/su13041646</w:t>
        </w:r>
      </w:hyperlink>
      <w:r w:rsidRPr="009312C0">
        <w:rPr>
          <w:lang w:val="en-US"/>
        </w:rPr>
        <w:t>.</w:t>
      </w:r>
    </w:p>
    <w:p w14:paraId="2043A1A7" w14:textId="77777777" w:rsidR="00445527" w:rsidRPr="00703A34" w:rsidRDefault="00445527" w:rsidP="000355FD">
      <w:pPr>
        <w:rPr>
          <w:lang w:val="en-US"/>
        </w:rPr>
      </w:pPr>
      <w:r w:rsidRPr="00703A34">
        <w:rPr>
          <w:lang w:val="en-US"/>
        </w:rPr>
        <w:t xml:space="preserve">Zhou, S. (2024). Analyzing IKEA Brand’s Media Marketing Strategies and Improving Customer Experience through Inductive Reasoning Approach. </w:t>
      </w:r>
      <w:r w:rsidRPr="00703A34">
        <w:rPr>
          <w:i/>
          <w:iCs/>
          <w:lang w:val="en-US"/>
        </w:rPr>
        <w:t>Journal of Education, Humanities and Social Sciences</w:t>
      </w:r>
      <w:r w:rsidRPr="00703A34">
        <w:rPr>
          <w:lang w:val="en-US"/>
        </w:rPr>
        <w:t>, [online] 27(4), pp.392–399. doi:</w:t>
      </w:r>
      <w:hyperlink r:id="rId70" w:history="1">
        <w:r w:rsidRPr="00703A34">
          <w:rPr>
            <w:rStyle w:val="Hyperlink"/>
            <w:lang w:val="en-US"/>
          </w:rPr>
          <w:t>https://doi.org/10.54097/1d1p0r71</w:t>
        </w:r>
      </w:hyperlink>
      <w:r w:rsidRPr="00703A34">
        <w:rPr>
          <w:lang w:val="en-US"/>
        </w:rPr>
        <w:t>.</w:t>
      </w:r>
    </w:p>
    <w:p w14:paraId="3E2BD15D" w14:textId="52752AB4" w:rsidR="00DC7F72" w:rsidRDefault="00DC7F72">
      <w:pPr>
        <w:spacing w:after="160" w:line="259" w:lineRule="auto"/>
        <w:jc w:val="left"/>
      </w:pPr>
      <w:r>
        <w:br w:type="page"/>
      </w:r>
    </w:p>
    <w:p w14:paraId="73F41BAC" w14:textId="5CB11E68" w:rsidR="000355FD" w:rsidRDefault="00DC7F72" w:rsidP="00623A79">
      <w:pPr>
        <w:pStyle w:val="Heading1"/>
      </w:pPr>
      <w:bookmarkStart w:id="180" w:name="_Toc220880342"/>
      <w:r>
        <w:lastRenderedPageBreak/>
        <w:t>Appendices</w:t>
      </w:r>
      <w:bookmarkEnd w:id="180"/>
    </w:p>
    <w:p w14:paraId="2F3749E2" w14:textId="2A74DFE7" w:rsidR="00DC7F72" w:rsidRPr="00DC7F72" w:rsidRDefault="00DC7F72" w:rsidP="00623A79">
      <w:pPr>
        <w:pStyle w:val="Heading2"/>
      </w:pPr>
      <w:bookmarkStart w:id="181" w:name="_Toc220880343"/>
      <w:r w:rsidRPr="00DC7F72">
        <w:t>APPENDIX A</w:t>
      </w:r>
      <w:r w:rsidR="00623A79">
        <w:t>:</w:t>
      </w:r>
      <w:r w:rsidRPr="00DC7F72">
        <w:t xml:space="preserve"> SOURCE SELECTION MATRIX</w:t>
      </w:r>
      <w:bookmarkEnd w:id="181"/>
    </w:p>
    <w:tbl>
      <w:tblPr>
        <w:tblStyle w:val="PlainTable1"/>
        <w:tblW w:w="0" w:type="auto"/>
        <w:tblLook w:val="04A0" w:firstRow="1" w:lastRow="0" w:firstColumn="1" w:lastColumn="0" w:noHBand="0" w:noVBand="1"/>
      </w:tblPr>
      <w:tblGrid>
        <w:gridCol w:w="2277"/>
        <w:gridCol w:w="2156"/>
        <w:gridCol w:w="2911"/>
        <w:gridCol w:w="2006"/>
      </w:tblGrid>
      <w:tr w:rsidR="00DC7F72" w:rsidRPr="00DC7F72" w14:paraId="58025F4D" w14:textId="77777777" w:rsidTr="00DC7F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1A2B08" w14:textId="77777777" w:rsidR="00DC7F72" w:rsidRPr="00DC7F72" w:rsidRDefault="00DC7F72" w:rsidP="00DC7F72">
            <w:r w:rsidRPr="00DC7F72">
              <w:t>Source</w:t>
            </w:r>
          </w:p>
        </w:tc>
        <w:tc>
          <w:tcPr>
            <w:tcW w:w="0" w:type="auto"/>
            <w:hideMark/>
          </w:tcPr>
          <w:p w14:paraId="41F1BA22"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Type</w:t>
            </w:r>
          </w:p>
        </w:tc>
        <w:tc>
          <w:tcPr>
            <w:tcW w:w="0" w:type="auto"/>
            <w:hideMark/>
          </w:tcPr>
          <w:p w14:paraId="717E774D"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Inclusion Reason</w:t>
            </w:r>
          </w:p>
        </w:tc>
        <w:tc>
          <w:tcPr>
            <w:tcW w:w="0" w:type="auto"/>
            <w:hideMark/>
          </w:tcPr>
          <w:p w14:paraId="1BB3B3B8"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Exclusion Reason (if applicable)</w:t>
            </w:r>
          </w:p>
        </w:tc>
      </w:tr>
      <w:tr w:rsidR="00DC7F72" w:rsidRPr="00DC7F72" w14:paraId="3626E55B"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0EF56C" w14:textId="77777777" w:rsidR="00DC7F72" w:rsidRPr="00DC7F72" w:rsidRDefault="00DC7F72" w:rsidP="00DC7F72">
            <w:r w:rsidRPr="00DC7F72">
              <w:t>Peattie &amp; Belz (2010)</w:t>
            </w:r>
          </w:p>
        </w:tc>
        <w:tc>
          <w:tcPr>
            <w:tcW w:w="0" w:type="auto"/>
            <w:hideMark/>
          </w:tcPr>
          <w:p w14:paraId="4EEA1204"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Academic Journal</w:t>
            </w:r>
          </w:p>
        </w:tc>
        <w:tc>
          <w:tcPr>
            <w:tcW w:w="0" w:type="auto"/>
            <w:hideMark/>
          </w:tcPr>
          <w:p w14:paraId="04C1FEF2"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Foundational green marketing theory relevant to sustainability communication.</w:t>
            </w:r>
          </w:p>
        </w:tc>
        <w:tc>
          <w:tcPr>
            <w:tcW w:w="0" w:type="auto"/>
            <w:hideMark/>
          </w:tcPr>
          <w:p w14:paraId="215E3513"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None – retained.</w:t>
            </w:r>
          </w:p>
        </w:tc>
      </w:tr>
      <w:tr w:rsidR="00DC7F72" w:rsidRPr="00DC7F72" w14:paraId="36DCF5DE"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0D39AA87" w14:textId="77777777" w:rsidR="00DC7F72" w:rsidRPr="00DC7F72" w:rsidRDefault="00DC7F72" w:rsidP="00DC7F72">
            <w:r w:rsidRPr="00DC7F72">
              <w:t>Kaufmann et al. (2012)</w:t>
            </w:r>
          </w:p>
        </w:tc>
        <w:tc>
          <w:tcPr>
            <w:tcW w:w="0" w:type="auto"/>
            <w:hideMark/>
          </w:tcPr>
          <w:p w14:paraId="784FC80B"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Academic Journal</w:t>
            </w:r>
          </w:p>
        </w:tc>
        <w:tc>
          <w:tcPr>
            <w:tcW w:w="0" w:type="auto"/>
            <w:hideMark/>
          </w:tcPr>
          <w:p w14:paraId="27BA4762"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Supports perceived consumer effectiveness concept used in analysis.</w:t>
            </w:r>
          </w:p>
        </w:tc>
        <w:tc>
          <w:tcPr>
            <w:tcW w:w="0" w:type="auto"/>
            <w:hideMark/>
          </w:tcPr>
          <w:p w14:paraId="305137F8"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None – retained.</w:t>
            </w:r>
          </w:p>
        </w:tc>
      </w:tr>
      <w:tr w:rsidR="00DC7F72" w:rsidRPr="00DC7F72" w14:paraId="3047DC97"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D11825" w14:textId="77777777" w:rsidR="00DC7F72" w:rsidRPr="00DC7F72" w:rsidRDefault="00DC7F72" w:rsidP="00DC7F72">
            <w:r w:rsidRPr="00DC7F72">
              <w:t>Bae (2019)</w:t>
            </w:r>
          </w:p>
        </w:tc>
        <w:tc>
          <w:tcPr>
            <w:tcW w:w="0" w:type="auto"/>
            <w:hideMark/>
          </w:tcPr>
          <w:p w14:paraId="51981CC1"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Academic Journal</w:t>
            </w:r>
          </w:p>
        </w:tc>
        <w:tc>
          <w:tcPr>
            <w:tcW w:w="0" w:type="auto"/>
            <w:hideMark/>
          </w:tcPr>
          <w:p w14:paraId="539405BC"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Provides strong insight into greenwashing and consumer scepticism.</w:t>
            </w:r>
          </w:p>
        </w:tc>
        <w:tc>
          <w:tcPr>
            <w:tcW w:w="0" w:type="auto"/>
            <w:hideMark/>
          </w:tcPr>
          <w:p w14:paraId="70ACCD2B"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None – retained.</w:t>
            </w:r>
          </w:p>
        </w:tc>
      </w:tr>
      <w:tr w:rsidR="00DC7F72" w:rsidRPr="00DC7F72" w14:paraId="59887D7D"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4FE64AF8" w14:textId="77777777" w:rsidR="00DC7F72" w:rsidRPr="00DC7F72" w:rsidRDefault="00DC7F72" w:rsidP="00DC7F72">
            <w:r w:rsidRPr="00DC7F72">
              <w:t>Yang &amp; Battocchio (2021)</w:t>
            </w:r>
          </w:p>
        </w:tc>
        <w:tc>
          <w:tcPr>
            <w:tcW w:w="0" w:type="auto"/>
            <w:hideMark/>
          </w:tcPr>
          <w:p w14:paraId="50D6FC30"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Academic Journal</w:t>
            </w:r>
          </w:p>
        </w:tc>
        <w:tc>
          <w:tcPr>
            <w:tcW w:w="0" w:type="auto"/>
            <w:hideMark/>
          </w:tcPr>
          <w:p w14:paraId="62958D16"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Key source on authenticity and trust in sustainability claims.</w:t>
            </w:r>
          </w:p>
        </w:tc>
        <w:tc>
          <w:tcPr>
            <w:tcW w:w="0" w:type="auto"/>
            <w:hideMark/>
          </w:tcPr>
          <w:p w14:paraId="1E52620E"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None – retained.</w:t>
            </w:r>
          </w:p>
        </w:tc>
      </w:tr>
      <w:tr w:rsidR="00DC7F72" w:rsidRPr="00DC7F72" w14:paraId="3C16616E"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430C69" w14:textId="77777777" w:rsidR="00DC7F72" w:rsidRPr="00DC7F72" w:rsidRDefault="00DC7F72" w:rsidP="00DC7F72">
            <w:r w:rsidRPr="00DC7F72">
              <w:t>Camilleri et al. (2023)</w:t>
            </w:r>
          </w:p>
        </w:tc>
        <w:tc>
          <w:tcPr>
            <w:tcW w:w="0" w:type="auto"/>
            <w:hideMark/>
          </w:tcPr>
          <w:p w14:paraId="7B3FF67A"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Academic Journal</w:t>
            </w:r>
          </w:p>
        </w:tc>
        <w:tc>
          <w:tcPr>
            <w:tcW w:w="0" w:type="auto"/>
            <w:hideMark/>
          </w:tcPr>
          <w:p w14:paraId="5FDF9A75"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Provides updated CSR–marketing linkage relevant to IKEA.</w:t>
            </w:r>
          </w:p>
        </w:tc>
        <w:tc>
          <w:tcPr>
            <w:tcW w:w="0" w:type="auto"/>
            <w:hideMark/>
          </w:tcPr>
          <w:p w14:paraId="20356953"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None – retained.</w:t>
            </w:r>
          </w:p>
        </w:tc>
      </w:tr>
      <w:tr w:rsidR="00DC7F72" w:rsidRPr="00DC7F72" w14:paraId="35F9F017"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41A48F5A" w14:textId="77777777" w:rsidR="00DC7F72" w:rsidRPr="00DC7F72" w:rsidRDefault="00DC7F72" w:rsidP="00DC7F72">
            <w:r w:rsidRPr="00DC7F72">
              <w:t>Papadopoulou et al. (2023)</w:t>
            </w:r>
          </w:p>
        </w:tc>
        <w:tc>
          <w:tcPr>
            <w:tcW w:w="0" w:type="auto"/>
            <w:hideMark/>
          </w:tcPr>
          <w:p w14:paraId="611C5A17"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Academic Journal</w:t>
            </w:r>
          </w:p>
        </w:tc>
        <w:tc>
          <w:tcPr>
            <w:tcW w:w="0" w:type="auto"/>
            <w:hideMark/>
          </w:tcPr>
          <w:p w14:paraId="17B921DD"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Supports emotional resonance and ethical consumption analysis.</w:t>
            </w:r>
          </w:p>
        </w:tc>
        <w:tc>
          <w:tcPr>
            <w:tcW w:w="0" w:type="auto"/>
            <w:hideMark/>
          </w:tcPr>
          <w:p w14:paraId="3454D847"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None – retained.</w:t>
            </w:r>
          </w:p>
        </w:tc>
      </w:tr>
      <w:tr w:rsidR="00DC7F72" w:rsidRPr="00DC7F72" w14:paraId="0EB3FCE8"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7C6318" w14:textId="77777777" w:rsidR="00DC7F72" w:rsidRPr="00DC7F72" w:rsidRDefault="00DC7F72" w:rsidP="00DC7F72">
            <w:r w:rsidRPr="00DC7F72">
              <w:t>Estévez et al. (2022)</w:t>
            </w:r>
          </w:p>
        </w:tc>
        <w:tc>
          <w:tcPr>
            <w:tcW w:w="0" w:type="auto"/>
            <w:hideMark/>
          </w:tcPr>
          <w:p w14:paraId="4EF26729"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Academic Journal</w:t>
            </w:r>
          </w:p>
        </w:tc>
        <w:tc>
          <w:tcPr>
            <w:tcW w:w="0" w:type="auto"/>
            <w:hideMark/>
          </w:tcPr>
          <w:p w14:paraId="446C68C2"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Offers insights into circular design and circularity messaging.</w:t>
            </w:r>
          </w:p>
        </w:tc>
        <w:tc>
          <w:tcPr>
            <w:tcW w:w="0" w:type="auto"/>
            <w:hideMark/>
          </w:tcPr>
          <w:p w14:paraId="0DFBC4A7"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None – retained.</w:t>
            </w:r>
          </w:p>
        </w:tc>
      </w:tr>
      <w:tr w:rsidR="00DC7F72" w:rsidRPr="00DC7F72" w14:paraId="15ACF5B3"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29FA19A3" w14:textId="77777777" w:rsidR="00DC7F72" w:rsidRPr="00DC7F72" w:rsidRDefault="00DC7F72" w:rsidP="00DC7F72">
            <w:r w:rsidRPr="00DC7F72">
              <w:t>Olbermann et al. (2024)</w:t>
            </w:r>
          </w:p>
        </w:tc>
        <w:tc>
          <w:tcPr>
            <w:tcW w:w="0" w:type="auto"/>
            <w:hideMark/>
          </w:tcPr>
          <w:p w14:paraId="7AB65562"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Academic Journal</w:t>
            </w:r>
          </w:p>
        </w:tc>
        <w:tc>
          <w:tcPr>
            <w:tcW w:w="0" w:type="auto"/>
            <w:hideMark/>
          </w:tcPr>
          <w:p w14:paraId="3FF68245"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Reinforces emotional storytelling and behavioural influence.</w:t>
            </w:r>
          </w:p>
        </w:tc>
        <w:tc>
          <w:tcPr>
            <w:tcW w:w="0" w:type="auto"/>
            <w:hideMark/>
          </w:tcPr>
          <w:p w14:paraId="6EF059AB"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None – retained.</w:t>
            </w:r>
          </w:p>
        </w:tc>
      </w:tr>
      <w:tr w:rsidR="00DC7F72" w:rsidRPr="00DC7F72" w14:paraId="2E0D5561"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5AA22E" w14:textId="77777777" w:rsidR="00DC7F72" w:rsidRPr="00DC7F72" w:rsidRDefault="00DC7F72" w:rsidP="00DC7F72">
            <w:r w:rsidRPr="00DC7F72">
              <w:lastRenderedPageBreak/>
              <w:t>Suciu (2023)</w:t>
            </w:r>
          </w:p>
        </w:tc>
        <w:tc>
          <w:tcPr>
            <w:tcW w:w="0" w:type="auto"/>
            <w:hideMark/>
          </w:tcPr>
          <w:p w14:paraId="5B0C837E"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Academic Journal</w:t>
            </w:r>
          </w:p>
        </w:tc>
        <w:tc>
          <w:tcPr>
            <w:tcW w:w="0" w:type="auto"/>
            <w:hideMark/>
          </w:tcPr>
          <w:p w14:paraId="0A1D6F3D"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Supports communication complexity and message overload constructs.</w:t>
            </w:r>
          </w:p>
        </w:tc>
        <w:tc>
          <w:tcPr>
            <w:tcW w:w="0" w:type="auto"/>
            <w:hideMark/>
          </w:tcPr>
          <w:p w14:paraId="2641314E"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None – retained.</w:t>
            </w:r>
          </w:p>
        </w:tc>
      </w:tr>
      <w:tr w:rsidR="00DC7F72" w:rsidRPr="00DC7F72" w14:paraId="2FBA6FE9"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50912E1F" w14:textId="77777777" w:rsidR="00DC7F72" w:rsidRPr="00DC7F72" w:rsidRDefault="00DC7F72" w:rsidP="00DC7F72">
            <w:r w:rsidRPr="00DC7F72">
              <w:t>Paulo &amp; Bogas (2019)</w:t>
            </w:r>
          </w:p>
        </w:tc>
        <w:tc>
          <w:tcPr>
            <w:tcW w:w="0" w:type="auto"/>
            <w:hideMark/>
          </w:tcPr>
          <w:p w14:paraId="6CA34AD4"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Academic Journal</w:t>
            </w:r>
          </w:p>
        </w:tc>
        <w:tc>
          <w:tcPr>
            <w:tcW w:w="0" w:type="auto"/>
            <w:hideMark/>
          </w:tcPr>
          <w:p w14:paraId="4F7A929D"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Relevant for clarity vs ambiguity in sustainability communication.</w:t>
            </w:r>
          </w:p>
        </w:tc>
        <w:tc>
          <w:tcPr>
            <w:tcW w:w="0" w:type="auto"/>
            <w:hideMark/>
          </w:tcPr>
          <w:p w14:paraId="2C576495"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None – retained.</w:t>
            </w:r>
          </w:p>
        </w:tc>
      </w:tr>
      <w:tr w:rsidR="00DC7F72" w:rsidRPr="00DC7F72" w14:paraId="2AC376A6"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6417EF" w14:textId="77777777" w:rsidR="00DC7F72" w:rsidRPr="00DC7F72" w:rsidRDefault="00DC7F72" w:rsidP="00DC7F72">
            <w:r w:rsidRPr="00DC7F72">
              <w:t>Fella &amp; Bausa (2024)</w:t>
            </w:r>
          </w:p>
        </w:tc>
        <w:tc>
          <w:tcPr>
            <w:tcW w:w="0" w:type="auto"/>
            <w:hideMark/>
          </w:tcPr>
          <w:p w14:paraId="00F700F2"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Academic Journal</w:t>
            </w:r>
          </w:p>
        </w:tc>
        <w:tc>
          <w:tcPr>
            <w:tcW w:w="0" w:type="auto"/>
            <w:hideMark/>
          </w:tcPr>
          <w:p w14:paraId="1EEC0494"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Provides recent evidence on greenwashing detection challenges.</w:t>
            </w:r>
          </w:p>
        </w:tc>
        <w:tc>
          <w:tcPr>
            <w:tcW w:w="0" w:type="auto"/>
            <w:hideMark/>
          </w:tcPr>
          <w:p w14:paraId="5F78723D"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None – retained.</w:t>
            </w:r>
          </w:p>
        </w:tc>
      </w:tr>
      <w:tr w:rsidR="00DC7F72" w:rsidRPr="00DC7F72" w14:paraId="721180A3"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27AB906E" w14:textId="77777777" w:rsidR="00DC7F72" w:rsidRPr="00DC7F72" w:rsidRDefault="00DC7F72" w:rsidP="00DC7F72">
            <w:r w:rsidRPr="00DC7F72">
              <w:t>Crowther &amp; Seifi (2022)</w:t>
            </w:r>
          </w:p>
        </w:tc>
        <w:tc>
          <w:tcPr>
            <w:tcW w:w="0" w:type="auto"/>
            <w:hideMark/>
          </w:tcPr>
          <w:p w14:paraId="7BD0826E"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Academic Book/Chapter</w:t>
            </w:r>
          </w:p>
        </w:tc>
        <w:tc>
          <w:tcPr>
            <w:tcW w:w="0" w:type="auto"/>
            <w:hideMark/>
          </w:tcPr>
          <w:p w14:paraId="0928B831"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Supports multi-channel communication consistency challenges.</w:t>
            </w:r>
          </w:p>
        </w:tc>
        <w:tc>
          <w:tcPr>
            <w:tcW w:w="0" w:type="auto"/>
            <w:hideMark/>
          </w:tcPr>
          <w:p w14:paraId="7A2ED796"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None – retained.</w:t>
            </w:r>
          </w:p>
        </w:tc>
      </w:tr>
      <w:tr w:rsidR="00DC7F72" w:rsidRPr="00DC7F72" w14:paraId="6AE290C3"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80E3D4" w14:textId="77777777" w:rsidR="00DC7F72" w:rsidRPr="00DC7F72" w:rsidRDefault="00DC7F72" w:rsidP="00DC7F72">
            <w:r w:rsidRPr="00DC7F72">
              <w:t>Li et al. (2025)</w:t>
            </w:r>
          </w:p>
        </w:tc>
        <w:tc>
          <w:tcPr>
            <w:tcW w:w="0" w:type="auto"/>
            <w:hideMark/>
          </w:tcPr>
          <w:p w14:paraId="7FB1042B"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Academic Journal</w:t>
            </w:r>
          </w:p>
        </w:tc>
        <w:tc>
          <w:tcPr>
            <w:tcW w:w="0" w:type="auto"/>
            <w:hideMark/>
          </w:tcPr>
          <w:p w14:paraId="44F9E2C0"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Crucial evidence of digital scrutiny and online greenwashing exposure.</w:t>
            </w:r>
          </w:p>
        </w:tc>
        <w:tc>
          <w:tcPr>
            <w:tcW w:w="0" w:type="auto"/>
            <w:hideMark/>
          </w:tcPr>
          <w:p w14:paraId="417CC6C7"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None – retained.</w:t>
            </w:r>
          </w:p>
        </w:tc>
      </w:tr>
      <w:tr w:rsidR="00DC7F72" w:rsidRPr="00DC7F72" w14:paraId="48CF4374"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10D88C31" w14:textId="77777777" w:rsidR="00DC7F72" w:rsidRPr="00DC7F72" w:rsidRDefault="00DC7F72" w:rsidP="00DC7F72">
            <w:r w:rsidRPr="00DC7F72">
              <w:t>UNCTAD (2023)</w:t>
            </w:r>
          </w:p>
        </w:tc>
        <w:tc>
          <w:tcPr>
            <w:tcW w:w="0" w:type="auto"/>
            <w:hideMark/>
          </w:tcPr>
          <w:p w14:paraId="5E86F74F"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NGO/Regulatory</w:t>
            </w:r>
          </w:p>
        </w:tc>
        <w:tc>
          <w:tcPr>
            <w:tcW w:w="0" w:type="auto"/>
            <w:hideMark/>
          </w:tcPr>
          <w:p w14:paraId="7ACA84C9"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Highly relevant to UK scrutiny and sustainability regulation.</w:t>
            </w:r>
          </w:p>
        </w:tc>
        <w:tc>
          <w:tcPr>
            <w:tcW w:w="0" w:type="auto"/>
            <w:hideMark/>
          </w:tcPr>
          <w:p w14:paraId="46551339"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None – retained.</w:t>
            </w:r>
          </w:p>
        </w:tc>
      </w:tr>
      <w:tr w:rsidR="00DC7F72" w:rsidRPr="00DC7F72" w14:paraId="5AC37BB8"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5B997F" w14:textId="77777777" w:rsidR="00DC7F72" w:rsidRPr="00DC7F72" w:rsidRDefault="00DC7F72" w:rsidP="00DC7F72">
            <w:r w:rsidRPr="00DC7F72">
              <w:t>Deloitte (2024)</w:t>
            </w:r>
          </w:p>
        </w:tc>
        <w:tc>
          <w:tcPr>
            <w:tcW w:w="0" w:type="auto"/>
            <w:hideMark/>
          </w:tcPr>
          <w:p w14:paraId="1F1C8D9B"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Industry Report</w:t>
            </w:r>
          </w:p>
        </w:tc>
        <w:tc>
          <w:tcPr>
            <w:tcW w:w="0" w:type="auto"/>
            <w:hideMark/>
          </w:tcPr>
          <w:p w14:paraId="25713F70"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Provides key UK consumer behaviour statistics and trends.</w:t>
            </w:r>
          </w:p>
        </w:tc>
        <w:tc>
          <w:tcPr>
            <w:tcW w:w="0" w:type="auto"/>
            <w:hideMark/>
          </w:tcPr>
          <w:p w14:paraId="049B7426"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None – retained.</w:t>
            </w:r>
          </w:p>
        </w:tc>
      </w:tr>
      <w:tr w:rsidR="00DC7F72" w:rsidRPr="00DC7F72" w14:paraId="63D59E98"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186E183D" w14:textId="77777777" w:rsidR="00DC7F72" w:rsidRPr="00DC7F72" w:rsidRDefault="00DC7F72" w:rsidP="00DC7F72">
            <w:r w:rsidRPr="00DC7F72">
              <w:t>PwC (2024)</w:t>
            </w:r>
          </w:p>
        </w:tc>
        <w:tc>
          <w:tcPr>
            <w:tcW w:w="0" w:type="auto"/>
            <w:hideMark/>
          </w:tcPr>
          <w:p w14:paraId="52A4A032"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Industry Report</w:t>
            </w:r>
          </w:p>
        </w:tc>
        <w:tc>
          <w:tcPr>
            <w:tcW w:w="0" w:type="auto"/>
            <w:hideMark/>
          </w:tcPr>
          <w:p w14:paraId="10A2754F"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Offers evidence on price tolerance for sustainability commitments.</w:t>
            </w:r>
          </w:p>
        </w:tc>
        <w:tc>
          <w:tcPr>
            <w:tcW w:w="0" w:type="auto"/>
            <w:hideMark/>
          </w:tcPr>
          <w:p w14:paraId="437B14B1"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None – retained.</w:t>
            </w:r>
          </w:p>
        </w:tc>
      </w:tr>
      <w:tr w:rsidR="00DC7F72" w:rsidRPr="00DC7F72" w14:paraId="75980341"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321453" w14:textId="77777777" w:rsidR="00DC7F72" w:rsidRPr="00DC7F72" w:rsidRDefault="00DC7F72" w:rsidP="00DC7F72">
            <w:r w:rsidRPr="00DC7F72">
              <w:t>McKinsey (2023)</w:t>
            </w:r>
          </w:p>
        </w:tc>
        <w:tc>
          <w:tcPr>
            <w:tcW w:w="0" w:type="auto"/>
            <w:hideMark/>
          </w:tcPr>
          <w:p w14:paraId="3D42653B"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Industry Report</w:t>
            </w:r>
          </w:p>
        </w:tc>
        <w:tc>
          <w:tcPr>
            <w:tcW w:w="0" w:type="auto"/>
            <w:hideMark/>
          </w:tcPr>
          <w:p w14:paraId="3732614D"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Provides wider market insights into sustainability adoption.</w:t>
            </w:r>
          </w:p>
        </w:tc>
        <w:tc>
          <w:tcPr>
            <w:tcW w:w="0" w:type="auto"/>
            <w:hideMark/>
          </w:tcPr>
          <w:p w14:paraId="22CB8AC9"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None – retained.</w:t>
            </w:r>
          </w:p>
        </w:tc>
      </w:tr>
      <w:tr w:rsidR="00DC7F72" w:rsidRPr="00DC7F72" w14:paraId="79E65F59"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63C1C454" w14:textId="77777777" w:rsidR="00DC7F72" w:rsidRPr="00DC7F72" w:rsidRDefault="00DC7F72" w:rsidP="00DC7F72">
            <w:r w:rsidRPr="00DC7F72">
              <w:t>IKEA Sustainability Report (2024)</w:t>
            </w:r>
          </w:p>
        </w:tc>
        <w:tc>
          <w:tcPr>
            <w:tcW w:w="0" w:type="auto"/>
            <w:hideMark/>
          </w:tcPr>
          <w:p w14:paraId="1B95C420"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Corporate Report</w:t>
            </w:r>
          </w:p>
        </w:tc>
        <w:tc>
          <w:tcPr>
            <w:tcW w:w="0" w:type="auto"/>
            <w:hideMark/>
          </w:tcPr>
          <w:p w14:paraId="5B91D1E5"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Critical for circularity data and sustainability actions.</w:t>
            </w:r>
          </w:p>
        </w:tc>
        <w:tc>
          <w:tcPr>
            <w:tcW w:w="0" w:type="auto"/>
            <w:hideMark/>
          </w:tcPr>
          <w:p w14:paraId="042E28F8"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None – retained.</w:t>
            </w:r>
          </w:p>
        </w:tc>
      </w:tr>
      <w:tr w:rsidR="00DC7F72" w:rsidRPr="00DC7F72" w14:paraId="0F9FD424"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E4CE73" w14:textId="77777777" w:rsidR="00DC7F72" w:rsidRPr="00DC7F72" w:rsidRDefault="00DC7F72" w:rsidP="00DC7F72">
            <w:r w:rsidRPr="00DC7F72">
              <w:lastRenderedPageBreak/>
              <w:t>Ingka Group (2023)</w:t>
            </w:r>
          </w:p>
        </w:tc>
        <w:tc>
          <w:tcPr>
            <w:tcW w:w="0" w:type="auto"/>
            <w:hideMark/>
          </w:tcPr>
          <w:p w14:paraId="05D0C1A9"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Corporate Report</w:t>
            </w:r>
          </w:p>
        </w:tc>
        <w:tc>
          <w:tcPr>
            <w:tcW w:w="0" w:type="auto"/>
            <w:hideMark/>
          </w:tcPr>
          <w:p w14:paraId="34A2267E"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Provides evidence on Buy Back programmes and circularity milestones.</w:t>
            </w:r>
          </w:p>
        </w:tc>
        <w:tc>
          <w:tcPr>
            <w:tcW w:w="0" w:type="auto"/>
            <w:hideMark/>
          </w:tcPr>
          <w:p w14:paraId="4BAB8F28"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None – retained.</w:t>
            </w:r>
          </w:p>
        </w:tc>
      </w:tr>
      <w:tr w:rsidR="00DC7F72" w:rsidRPr="00DC7F72" w14:paraId="1FACD028"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019A1E0E" w14:textId="77777777" w:rsidR="00DC7F72" w:rsidRPr="00DC7F72" w:rsidRDefault="00DC7F72" w:rsidP="00DC7F72">
            <w:r w:rsidRPr="00DC7F72">
              <w:t>Marquis (2025)</w:t>
            </w:r>
          </w:p>
        </w:tc>
        <w:tc>
          <w:tcPr>
            <w:tcW w:w="0" w:type="auto"/>
            <w:hideMark/>
          </w:tcPr>
          <w:p w14:paraId="107FC2AD"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Media/Expert Commentary</w:t>
            </w:r>
          </w:p>
        </w:tc>
        <w:tc>
          <w:tcPr>
            <w:tcW w:w="0" w:type="auto"/>
            <w:hideMark/>
          </w:tcPr>
          <w:p w14:paraId="105C142F"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Offers contextual insight on IKEA’s circular economy reputation.</w:t>
            </w:r>
          </w:p>
        </w:tc>
        <w:tc>
          <w:tcPr>
            <w:tcW w:w="0" w:type="auto"/>
            <w:hideMark/>
          </w:tcPr>
          <w:p w14:paraId="377F09EE"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None – retained.</w:t>
            </w:r>
          </w:p>
        </w:tc>
      </w:tr>
      <w:tr w:rsidR="00DC7F72" w:rsidRPr="00DC7F72" w14:paraId="575A32EA"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BA64D9" w14:textId="77777777" w:rsidR="00DC7F72" w:rsidRPr="00DC7F72" w:rsidRDefault="00DC7F72" w:rsidP="00DC7F72">
            <w:r w:rsidRPr="00DC7F72">
              <w:rPr>
                <w:i/>
                <w:iCs/>
              </w:rPr>
              <w:t>Older pre-2010 articles</w:t>
            </w:r>
          </w:p>
        </w:tc>
        <w:tc>
          <w:tcPr>
            <w:tcW w:w="0" w:type="auto"/>
            <w:hideMark/>
          </w:tcPr>
          <w:p w14:paraId="60BBBC43"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Academic</w:t>
            </w:r>
          </w:p>
        </w:tc>
        <w:tc>
          <w:tcPr>
            <w:tcW w:w="0" w:type="auto"/>
            <w:hideMark/>
          </w:tcPr>
          <w:p w14:paraId="1D32319B"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Excluded for limited relevance and outdated conceptual frameworks.</w:t>
            </w:r>
          </w:p>
        </w:tc>
        <w:tc>
          <w:tcPr>
            <w:tcW w:w="0" w:type="auto"/>
            <w:hideMark/>
          </w:tcPr>
          <w:p w14:paraId="29A5C3ED"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Excluded due to age and low applicability.</w:t>
            </w:r>
          </w:p>
        </w:tc>
      </w:tr>
      <w:tr w:rsidR="00DC7F72" w:rsidRPr="00DC7F72" w14:paraId="431628B8"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3A60105A" w14:textId="77777777" w:rsidR="00DC7F72" w:rsidRPr="00DC7F72" w:rsidRDefault="00DC7F72" w:rsidP="00DC7F72">
            <w:r w:rsidRPr="00DC7F72">
              <w:rPr>
                <w:i/>
                <w:iCs/>
              </w:rPr>
              <w:t>Undocumented blogs/web pages</w:t>
            </w:r>
          </w:p>
        </w:tc>
        <w:tc>
          <w:tcPr>
            <w:tcW w:w="0" w:type="auto"/>
            <w:hideMark/>
          </w:tcPr>
          <w:p w14:paraId="12602244"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Miscellaneous</w:t>
            </w:r>
          </w:p>
        </w:tc>
        <w:tc>
          <w:tcPr>
            <w:tcW w:w="0" w:type="auto"/>
            <w:hideMark/>
          </w:tcPr>
          <w:p w14:paraId="0D0F4ED1"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Excluded to prevent bias and maintain academic credibility.</w:t>
            </w:r>
          </w:p>
        </w:tc>
        <w:tc>
          <w:tcPr>
            <w:tcW w:w="0" w:type="auto"/>
            <w:hideMark/>
          </w:tcPr>
          <w:p w14:paraId="1F4F5FAD"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Excluded due to poor reliability.</w:t>
            </w:r>
          </w:p>
        </w:tc>
      </w:tr>
      <w:tr w:rsidR="00DC7F72" w:rsidRPr="00DC7F72" w14:paraId="2CF86E1C"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24EF83" w14:textId="77777777" w:rsidR="00DC7F72" w:rsidRPr="00DC7F72" w:rsidRDefault="00DC7F72" w:rsidP="00DC7F72">
            <w:r w:rsidRPr="00DC7F72">
              <w:rPr>
                <w:i/>
                <w:iCs/>
              </w:rPr>
              <w:t>AI-generated content</w:t>
            </w:r>
          </w:p>
        </w:tc>
        <w:tc>
          <w:tcPr>
            <w:tcW w:w="0" w:type="auto"/>
            <w:hideMark/>
          </w:tcPr>
          <w:p w14:paraId="5805582B"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Miscellaneous</w:t>
            </w:r>
          </w:p>
        </w:tc>
        <w:tc>
          <w:tcPr>
            <w:tcW w:w="0" w:type="auto"/>
            <w:hideMark/>
          </w:tcPr>
          <w:p w14:paraId="601452D2"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Excluded by methodological criteria.</w:t>
            </w:r>
          </w:p>
        </w:tc>
        <w:tc>
          <w:tcPr>
            <w:tcW w:w="0" w:type="auto"/>
            <w:hideMark/>
          </w:tcPr>
          <w:p w14:paraId="06BA1D08"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Excluded due to no human authorship.</w:t>
            </w:r>
          </w:p>
        </w:tc>
      </w:tr>
    </w:tbl>
    <w:p w14:paraId="7BC0A510" w14:textId="51CC76C8" w:rsidR="00DC7F72" w:rsidRPr="00DC7F72" w:rsidRDefault="00DC7F72" w:rsidP="00623A79">
      <w:pPr>
        <w:pStyle w:val="Heading2"/>
      </w:pPr>
      <w:bookmarkStart w:id="182" w:name="_Toc220880344"/>
      <w:r w:rsidRPr="00DC7F72">
        <w:t>APPENDIX B</w:t>
      </w:r>
      <w:r w:rsidR="00445527">
        <w:t>:</w:t>
      </w:r>
      <w:r w:rsidRPr="00DC7F72">
        <w:t xml:space="preserve"> PRISMA-STYLE SCREENING FLOW</w:t>
      </w:r>
      <w:bookmarkEnd w:id="182"/>
    </w:p>
    <w:tbl>
      <w:tblPr>
        <w:tblStyle w:val="PlainTable1"/>
        <w:tblW w:w="0" w:type="auto"/>
        <w:tblLook w:val="04A0" w:firstRow="1" w:lastRow="0" w:firstColumn="1" w:lastColumn="0" w:noHBand="0" w:noVBand="1"/>
      </w:tblPr>
      <w:tblGrid>
        <w:gridCol w:w="2451"/>
        <w:gridCol w:w="5140"/>
        <w:gridCol w:w="1759"/>
      </w:tblGrid>
      <w:tr w:rsidR="00DC7F72" w:rsidRPr="00DC7F72" w14:paraId="7832E688" w14:textId="77777777" w:rsidTr="00DC7F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895E6F" w14:textId="77777777" w:rsidR="00DC7F72" w:rsidRPr="00DC7F72" w:rsidRDefault="00DC7F72" w:rsidP="00DC7F72">
            <w:r w:rsidRPr="00DC7F72">
              <w:t>Stage</w:t>
            </w:r>
          </w:p>
        </w:tc>
        <w:tc>
          <w:tcPr>
            <w:tcW w:w="0" w:type="auto"/>
            <w:hideMark/>
          </w:tcPr>
          <w:p w14:paraId="38F89979"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Description</w:t>
            </w:r>
          </w:p>
        </w:tc>
        <w:tc>
          <w:tcPr>
            <w:tcW w:w="0" w:type="auto"/>
            <w:hideMark/>
          </w:tcPr>
          <w:p w14:paraId="342485EF"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Number of Records</w:t>
            </w:r>
          </w:p>
        </w:tc>
      </w:tr>
      <w:tr w:rsidR="00DC7F72" w:rsidRPr="00DC7F72" w14:paraId="3247EC95"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C2DEE6" w14:textId="77777777" w:rsidR="00DC7F72" w:rsidRPr="00DC7F72" w:rsidRDefault="00DC7F72" w:rsidP="00DC7F72">
            <w:r w:rsidRPr="00DC7F72">
              <w:t>Identification</w:t>
            </w:r>
          </w:p>
        </w:tc>
        <w:tc>
          <w:tcPr>
            <w:tcW w:w="0" w:type="auto"/>
            <w:hideMark/>
          </w:tcPr>
          <w:p w14:paraId="75EE022E"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Academic, industry, NGO, corporate, and media sources identified through databases.</w:t>
            </w:r>
          </w:p>
        </w:tc>
        <w:tc>
          <w:tcPr>
            <w:tcW w:w="0" w:type="auto"/>
            <w:hideMark/>
          </w:tcPr>
          <w:p w14:paraId="46D69CBE"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86</w:t>
            </w:r>
          </w:p>
        </w:tc>
      </w:tr>
      <w:tr w:rsidR="00DC7F72" w:rsidRPr="00DC7F72" w14:paraId="55790616"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0C4BD584" w14:textId="77777777" w:rsidR="00DC7F72" w:rsidRPr="00DC7F72" w:rsidRDefault="00DC7F72" w:rsidP="00DC7F72">
            <w:r w:rsidRPr="00DC7F72">
              <w:t>Screening</w:t>
            </w:r>
          </w:p>
        </w:tc>
        <w:tc>
          <w:tcPr>
            <w:tcW w:w="0" w:type="auto"/>
            <w:hideMark/>
          </w:tcPr>
          <w:p w14:paraId="544AE412"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Duplicates removed; titles and abstracts screened for relevance.</w:t>
            </w:r>
          </w:p>
        </w:tc>
        <w:tc>
          <w:tcPr>
            <w:tcW w:w="0" w:type="auto"/>
            <w:hideMark/>
          </w:tcPr>
          <w:p w14:paraId="581C6C71"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72</w:t>
            </w:r>
          </w:p>
        </w:tc>
      </w:tr>
      <w:tr w:rsidR="00DC7F72" w:rsidRPr="00DC7F72" w14:paraId="71A67EBD"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EB6E6F" w14:textId="77777777" w:rsidR="00DC7F72" w:rsidRPr="00DC7F72" w:rsidRDefault="00DC7F72" w:rsidP="00DC7F72">
            <w:r w:rsidRPr="00DC7F72">
              <w:t>Eligibility Assessment</w:t>
            </w:r>
          </w:p>
        </w:tc>
        <w:tc>
          <w:tcPr>
            <w:tcW w:w="0" w:type="auto"/>
            <w:hideMark/>
          </w:tcPr>
          <w:p w14:paraId="48F85624"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Full-text review based on relevance, recency, credibility.</w:t>
            </w:r>
          </w:p>
        </w:tc>
        <w:tc>
          <w:tcPr>
            <w:tcW w:w="0" w:type="auto"/>
            <w:hideMark/>
          </w:tcPr>
          <w:p w14:paraId="7A0D774B"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58</w:t>
            </w:r>
          </w:p>
        </w:tc>
      </w:tr>
      <w:tr w:rsidR="00DC7F72" w:rsidRPr="00DC7F72" w14:paraId="11EC4EAD"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1B591AAA" w14:textId="77777777" w:rsidR="00DC7F72" w:rsidRPr="00DC7F72" w:rsidRDefault="00DC7F72" w:rsidP="00DC7F72">
            <w:r w:rsidRPr="00DC7F72">
              <w:t>Exclusion During Eligibility</w:t>
            </w:r>
          </w:p>
        </w:tc>
        <w:tc>
          <w:tcPr>
            <w:tcW w:w="0" w:type="auto"/>
            <w:hideMark/>
          </w:tcPr>
          <w:p w14:paraId="4460A4EE"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Removed: outdated (pre-2010), biased, low-credibility sources.</w:t>
            </w:r>
          </w:p>
        </w:tc>
        <w:tc>
          <w:tcPr>
            <w:tcW w:w="0" w:type="auto"/>
            <w:hideMark/>
          </w:tcPr>
          <w:p w14:paraId="4AA408A4"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10</w:t>
            </w:r>
          </w:p>
        </w:tc>
      </w:tr>
      <w:tr w:rsidR="00DC7F72" w:rsidRPr="00DC7F72" w14:paraId="6EF860FE"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93072F" w14:textId="77777777" w:rsidR="00DC7F72" w:rsidRPr="00DC7F72" w:rsidRDefault="00DC7F72" w:rsidP="00DC7F72">
            <w:r w:rsidRPr="00DC7F72">
              <w:t>Included in Final Dataset</w:t>
            </w:r>
          </w:p>
        </w:tc>
        <w:tc>
          <w:tcPr>
            <w:tcW w:w="0" w:type="auto"/>
            <w:hideMark/>
          </w:tcPr>
          <w:p w14:paraId="708762B9"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Sources that met all criteria and aligned with research questions.</w:t>
            </w:r>
          </w:p>
        </w:tc>
        <w:tc>
          <w:tcPr>
            <w:tcW w:w="0" w:type="auto"/>
            <w:hideMark/>
          </w:tcPr>
          <w:p w14:paraId="14E34C72"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rPr>
                <w:b/>
                <w:bCs/>
              </w:rPr>
              <w:t>48</w:t>
            </w:r>
          </w:p>
        </w:tc>
      </w:tr>
    </w:tbl>
    <w:p w14:paraId="3C4AC940" w14:textId="61678640" w:rsidR="00DC7F72" w:rsidRPr="00DC7F72" w:rsidRDefault="00DC7F72" w:rsidP="00445527">
      <w:pPr>
        <w:pStyle w:val="Heading2"/>
      </w:pPr>
      <w:bookmarkStart w:id="183" w:name="_Toc220880345"/>
      <w:r w:rsidRPr="00DC7F72">
        <w:lastRenderedPageBreak/>
        <w:t xml:space="preserve">APPENDIX </w:t>
      </w:r>
      <w:r w:rsidR="00445527">
        <w:t>C:</w:t>
      </w:r>
      <w:r w:rsidRPr="00DC7F72">
        <w:t xml:space="preserve"> THEMATIC MAP</w:t>
      </w:r>
      <w:bookmarkEnd w:id="183"/>
      <w:r w:rsidRPr="00DC7F72">
        <w:t xml:space="preserve"> </w:t>
      </w:r>
    </w:p>
    <w:tbl>
      <w:tblPr>
        <w:tblStyle w:val="PlainTable1"/>
        <w:tblW w:w="0" w:type="auto"/>
        <w:tblLook w:val="04A0" w:firstRow="1" w:lastRow="0" w:firstColumn="1" w:lastColumn="0" w:noHBand="0" w:noVBand="1"/>
      </w:tblPr>
      <w:tblGrid>
        <w:gridCol w:w="3173"/>
        <w:gridCol w:w="4234"/>
        <w:gridCol w:w="1943"/>
      </w:tblGrid>
      <w:tr w:rsidR="00DC7F72" w:rsidRPr="00DC7F72" w14:paraId="631035EB" w14:textId="77777777" w:rsidTr="00DC7F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177D6F" w14:textId="77777777" w:rsidR="00DC7F72" w:rsidRPr="00DC7F72" w:rsidRDefault="00DC7F72" w:rsidP="00DC7F72">
            <w:r w:rsidRPr="00DC7F72">
              <w:t>Main Theme</w:t>
            </w:r>
          </w:p>
        </w:tc>
        <w:tc>
          <w:tcPr>
            <w:tcW w:w="0" w:type="auto"/>
            <w:hideMark/>
          </w:tcPr>
          <w:p w14:paraId="4C33D55A"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Sub-Themes</w:t>
            </w:r>
          </w:p>
        </w:tc>
        <w:tc>
          <w:tcPr>
            <w:tcW w:w="0" w:type="auto"/>
            <w:hideMark/>
          </w:tcPr>
          <w:p w14:paraId="7B8CC937"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Key Relationships</w:t>
            </w:r>
          </w:p>
        </w:tc>
      </w:tr>
      <w:tr w:rsidR="00DC7F72" w:rsidRPr="00DC7F72" w14:paraId="626C88FA"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F16AC8" w14:textId="77777777" w:rsidR="00DC7F72" w:rsidRPr="00DC7F72" w:rsidRDefault="00DC7F72" w:rsidP="00DC7F72">
            <w:r w:rsidRPr="00DC7F72">
              <w:t>1. Effectiveness of IKEA Sustainability Strategies</w:t>
            </w:r>
          </w:p>
        </w:tc>
        <w:tc>
          <w:tcPr>
            <w:tcW w:w="0" w:type="auto"/>
            <w:hideMark/>
          </w:tcPr>
          <w:p w14:paraId="6B9A88DE"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 Visibility of campaigns</w:t>
            </w:r>
          </w:p>
        </w:tc>
        <w:tc>
          <w:tcPr>
            <w:tcW w:w="0" w:type="auto"/>
            <w:hideMark/>
          </w:tcPr>
          <w:p w14:paraId="2281A390"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p>
        </w:tc>
      </w:tr>
      <w:tr w:rsidR="00DC7F72" w:rsidRPr="00DC7F72" w14:paraId="55A061AA"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78CFCB77" w14:textId="77777777" w:rsidR="00DC7F72" w:rsidRPr="00DC7F72" w:rsidRDefault="00DC7F72" w:rsidP="00DC7F72">
            <w:r w:rsidRPr="00DC7F72">
              <w:t>• Circularity and practical engagement</w:t>
            </w:r>
          </w:p>
        </w:tc>
        <w:tc>
          <w:tcPr>
            <w:tcW w:w="0" w:type="auto"/>
            <w:hideMark/>
          </w:tcPr>
          <w:p w14:paraId="56BD7C9B"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3E622132"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p>
        </w:tc>
      </w:tr>
      <w:tr w:rsidR="00DC7F72" w:rsidRPr="00DC7F72" w14:paraId="233B48E0"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CFA32F" w14:textId="77777777" w:rsidR="00DC7F72" w:rsidRPr="00DC7F72" w:rsidRDefault="00DC7F72" w:rsidP="00DC7F72">
            <w:r w:rsidRPr="00DC7F72">
              <w:t>• Evidence-based sustainability claims</w:t>
            </w:r>
          </w:p>
        </w:tc>
        <w:tc>
          <w:tcPr>
            <w:tcW w:w="0" w:type="auto"/>
            <w:hideMark/>
          </w:tcPr>
          <w:p w14:paraId="2CB3EF2F"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Sub-themes reinforce strong perception and align with authenticity constructs.</w:t>
            </w:r>
          </w:p>
        </w:tc>
        <w:tc>
          <w:tcPr>
            <w:tcW w:w="0" w:type="auto"/>
            <w:hideMark/>
          </w:tcPr>
          <w:p w14:paraId="0DEB9EE4"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p>
        </w:tc>
      </w:tr>
      <w:tr w:rsidR="00DC7F72" w:rsidRPr="00DC7F72" w14:paraId="5145C5E3"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34678E1F" w14:textId="77777777" w:rsidR="00DC7F72" w:rsidRPr="00DC7F72" w:rsidRDefault="00DC7F72" w:rsidP="00DC7F72">
            <w:r w:rsidRPr="00DC7F72">
              <w:t>2. Consumer Perception, Trust and Authenticity</w:t>
            </w:r>
          </w:p>
        </w:tc>
        <w:tc>
          <w:tcPr>
            <w:tcW w:w="0" w:type="auto"/>
            <w:hideMark/>
          </w:tcPr>
          <w:p w14:paraId="03C3FF73"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 Clarity of communication</w:t>
            </w:r>
          </w:p>
        </w:tc>
        <w:tc>
          <w:tcPr>
            <w:tcW w:w="0" w:type="auto"/>
            <w:hideMark/>
          </w:tcPr>
          <w:p w14:paraId="112B9D7F"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p>
        </w:tc>
      </w:tr>
      <w:tr w:rsidR="00DC7F72" w:rsidRPr="00DC7F72" w14:paraId="17390AE4"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C56A81" w14:textId="77777777" w:rsidR="00DC7F72" w:rsidRPr="00DC7F72" w:rsidRDefault="00DC7F72" w:rsidP="00DC7F72">
            <w:r w:rsidRPr="00DC7F72">
              <w:t>• Emotional storytelling</w:t>
            </w:r>
          </w:p>
        </w:tc>
        <w:tc>
          <w:tcPr>
            <w:tcW w:w="0" w:type="auto"/>
            <w:hideMark/>
          </w:tcPr>
          <w:p w14:paraId="3C93DD49"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0F9D0E44"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p>
        </w:tc>
      </w:tr>
      <w:tr w:rsidR="00DC7F72" w:rsidRPr="00DC7F72" w14:paraId="755CC28A"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02638B8C" w14:textId="77777777" w:rsidR="00DC7F72" w:rsidRPr="00DC7F72" w:rsidRDefault="00DC7F72" w:rsidP="00DC7F72">
            <w:r w:rsidRPr="00DC7F72">
              <w:t>• Measurable performance indicators</w:t>
            </w:r>
          </w:p>
        </w:tc>
        <w:tc>
          <w:tcPr>
            <w:tcW w:w="0" w:type="auto"/>
            <w:hideMark/>
          </w:tcPr>
          <w:p w14:paraId="3FED2E9C"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Emotional and evidence-based cues work together to shape trust.</w:t>
            </w:r>
          </w:p>
        </w:tc>
        <w:tc>
          <w:tcPr>
            <w:tcW w:w="0" w:type="auto"/>
            <w:hideMark/>
          </w:tcPr>
          <w:p w14:paraId="0921EBB9"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p>
        </w:tc>
      </w:tr>
      <w:tr w:rsidR="00DC7F72" w:rsidRPr="00DC7F72" w14:paraId="53C3758E"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A01A07" w14:textId="77777777" w:rsidR="00DC7F72" w:rsidRPr="00DC7F72" w:rsidRDefault="00DC7F72" w:rsidP="00DC7F72">
            <w:r w:rsidRPr="00DC7F72">
              <w:t>3. Communication Barriers and Challenges</w:t>
            </w:r>
          </w:p>
        </w:tc>
        <w:tc>
          <w:tcPr>
            <w:tcW w:w="0" w:type="auto"/>
            <w:hideMark/>
          </w:tcPr>
          <w:p w14:paraId="5313359D"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 Message complexity</w:t>
            </w:r>
          </w:p>
        </w:tc>
        <w:tc>
          <w:tcPr>
            <w:tcW w:w="0" w:type="auto"/>
            <w:hideMark/>
          </w:tcPr>
          <w:p w14:paraId="22FCB549"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p>
        </w:tc>
      </w:tr>
      <w:tr w:rsidR="00DC7F72" w:rsidRPr="00DC7F72" w14:paraId="60B6486E"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0C819FBB" w14:textId="77777777" w:rsidR="00DC7F72" w:rsidRPr="00DC7F72" w:rsidRDefault="00DC7F72" w:rsidP="00DC7F72">
            <w:r w:rsidRPr="00DC7F72">
              <w:t>• Inconsistency across channels</w:t>
            </w:r>
          </w:p>
        </w:tc>
        <w:tc>
          <w:tcPr>
            <w:tcW w:w="0" w:type="auto"/>
            <w:hideMark/>
          </w:tcPr>
          <w:p w14:paraId="63D985EC"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p>
        </w:tc>
        <w:tc>
          <w:tcPr>
            <w:tcW w:w="0" w:type="auto"/>
            <w:hideMark/>
          </w:tcPr>
          <w:p w14:paraId="2AF3A965"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p>
        </w:tc>
      </w:tr>
      <w:tr w:rsidR="00DC7F72" w:rsidRPr="00DC7F72" w14:paraId="7EFDD21D"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057B67" w14:textId="77777777" w:rsidR="00DC7F72" w:rsidRPr="00DC7F72" w:rsidRDefault="00DC7F72" w:rsidP="00DC7F72">
            <w:r w:rsidRPr="00DC7F72">
              <w:t>• Greenwashing risks</w:t>
            </w:r>
          </w:p>
        </w:tc>
        <w:tc>
          <w:tcPr>
            <w:tcW w:w="0" w:type="auto"/>
            <w:hideMark/>
          </w:tcPr>
          <w:p w14:paraId="095BF749"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p>
        </w:tc>
        <w:tc>
          <w:tcPr>
            <w:tcW w:w="0" w:type="auto"/>
            <w:hideMark/>
          </w:tcPr>
          <w:p w14:paraId="282A6F55"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p>
        </w:tc>
      </w:tr>
      <w:tr w:rsidR="00DC7F72" w:rsidRPr="00DC7F72" w14:paraId="10068E94"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6A729240" w14:textId="77777777" w:rsidR="00DC7F72" w:rsidRPr="00DC7F72" w:rsidRDefault="00DC7F72" w:rsidP="00DC7F72">
            <w:r w:rsidRPr="00DC7F72">
              <w:t>• Digital scrutiny</w:t>
            </w:r>
          </w:p>
        </w:tc>
        <w:tc>
          <w:tcPr>
            <w:tcW w:w="0" w:type="auto"/>
            <w:hideMark/>
          </w:tcPr>
          <w:p w14:paraId="48619ADC"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Barriers weaken perceived authenticity and increase scepticism, affecting themes 1 and 2.</w:t>
            </w:r>
          </w:p>
        </w:tc>
        <w:tc>
          <w:tcPr>
            <w:tcW w:w="0" w:type="auto"/>
            <w:hideMark/>
          </w:tcPr>
          <w:p w14:paraId="637EBC31"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p>
        </w:tc>
      </w:tr>
    </w:tbl>
    <w:p w14:paraId="66987105" w14:textId="77E98033" w:rsidR="00DC7F72" w:rsidRPr="00DC7F72" w:rsidRDefault="00445527" w:rsidP="00445527">
      <w:pPr>
        <w:pStyle w:val="Heading2"/>
      </w:pPr>
      <w:bookmarkStart w:id="184" w:name="_Toc220880346"/>
      <w:r>
        <w:t xml:space="preserve">APPENDIX D: </w:t>
      </w:r>
      <w:r w:rsidR="00DC7F72" w:rsidRPr="00DC7F72">
        <w:t>Cross-Theme Relationship Summary</w:t>
      </w:r>
      <w:bookmarkEnd w:id="184"/>
    </w:p>
    <w:tbl>
      <w:tblPr>
        <w:tblStyle w:val="PlainTable1"/>
        <w:tblW w:w="0" w:type="auto"/>
        <w:tblLook w:val="04A0" w:firstRow="1" w:lastRow="0" w:firstColumn="1" w:lastColumn="0" w:noHBand="0" w:noVBand="1"/>
      </w:tblPr>
      <w:tblGrid>
        <w:gridCol w:w="2160"/>
        <w:gridCol w:w="7190"/>
      </w:tblGrid>
      <w:tr w:rsidR="00DC7F72" w:rsidRPr="00DC7F72" w14:paraId="12ABFEFC" w14:textId="77777777" w:rsidTr="00DC7F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34C1EF" w14:textId="77777777" w:rsidR="00DC7F72" w:rsidRPr="00DC7F72" w:rsidRDefault="00DC7F72" w:rsidP="00DC7F72">
            <w:r w:rsidRPr="00DC7F72">
              <w:t>Interaction</w:t>
            </w:r>
          </w:p>
        </w:tc>
        <w:tc>
          <w:tcPr>
            <w:tcW w:w="0" w:type="auto"/>
            <w:hideMark/>
          </w:tcPr>
          <w:p w14:paraId="60009DA0"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Explanation</w:t>
            </w:r>
          </w:p>
        </w:tc>
      </w:tr>
      <w:tr w:rsidR="00DC7F72" w:rsidRPr="00DC7F72" w14:paraId="6D2A09C0"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61D226" w14:textId="77777777" w:rsidR="00DC7F72" w:rsidRPr="00DC7F72" w:rsidRDefault="00DC7F72" w:rsidP="00DC7F72">
            <w:r w:rsidRPr="00DC7F72">
              <w:t>Theme 1 ↔ Theme 2</w:t>
            </w:r>
          </w:p>
        </w:tc>
        <w:tc>
          <w:tcPr>
            <w:tcW w:w="0" w:type="auto"/>
            <w:hideMark/>
          </w:tcPr>
          <w:p w14:paraId="22C7FC62"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Strong sustainability actions only influence perception when trust and clarity are present.</w:t>
            </w:r>
          </w:p>
        </w:tc>
      </w:tr>
      <w:tr w:rsidR="00DC7F72" w:rsidRPr="00DC7F72" w14:paraId="4E67CEEB"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00C4F5E7" w14:textId="77777777" w:rsidR="00DC7F72" w:rsidRPr="00DC7F72" w:rsidRDefault="00DC7F72" w:rsidP="00DC7F72">
            <w:r w:rsidRPr="00DC7F72">
              <w:t>Theme 2 ↔ Theme 3</w:t>
            </w:r>
          </w:p>
        </w:tc>
        <w:tc>
          <w:tcPr>
            <w:tcW w:w="0" w:type="auto"/>
            <w:hideMark/>
          </w:tcPr>
          <w:p w14:paraId="1F1A48CE"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Trust is weakened by communication barriers such as complexity and inconsistency.</w:t>
            </w:r>
          </w:p>
        </w:tc>
      </w:tr>
      <w:tr w:rsidR="00DC7F72" w:rsidRPr="00DC7F72" w14:paraId="61E67513"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79E8AB" w14:textId="77777777" w:rsidR="00DC7F72" w:rsidRPr="00DC7F72" w:rsidRDefault="00DC7F72" w:rsidP="00DC7F72">
            <w:r w:rsidRPr="00DC7F72">
              <w:lastRenderedPageBreak/>
              <w:t>Theme 1 ↔ Theme 3</w:t>
            </w:r>
          </w:p>
        </w:tc>
        <w:tc>
          <w:tcPr>
            <w:tcW w:w="0" w:type="auto"/>
            <w:hideMark/>
          </w:tcPr>
          <w:p w14:paraId="02DFE1CF"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Effective strategies may be overshadowed by greenwashing concerns or unclear messages.</w:t>
            </w:r>
          </w:p>
        </w:tc>
      </w:tr>
    </w:tbl>
    <w:p w14:paraId="180D39EE" w14:textId="15FE7BB6" w:rsidR="00DC7F72" w:rsidRPr="00DC7F72" w:rsidRDefault="00445527" w:rsidP="00445527">
      <w:pPr>
        <w:pStyle w:val="Heading2"/>
      </w:pPr>
      <w:bookmarkStart w:id="185" w:name="_Toc220880347"/>
      <w:r>
        <w:t xml:space="preserve">APPENDIX E: </w:t>
      </w:r>
      <w:r w:rsidR="00DC7F72" w:rsidRPr="00DC7F72">
        <w:t>Source Credibility, Bias Risk and Verification Status</w:t>
      </w:r>
      <w:bookmarkEnd w:id="185"/>
    </w:p>
    <w:tbl>
      <w:tblPr>
        <w:tblStyle w:val="PlainTable1"/>
        <w:tblW w:w="0" w:type="auto"/>
        <w:tblLook w:val="04A0" w:firstRow="1" w:lastRow="0" w:firstColumn="1" w:lastColumn="0" w:noHBand="0" w:noVBand="1"/>
      </w:tblPr>
      <w:tblGrid>
        <w:gridCol w:w="1887"/>
        <w:gridCol w:w="1641"/>
        <w:gridCol w:w="1917"/>
        <w:gridCol w:w="2293"/>
        <w:gridCol w:w="1612"/>
      </w:tblGrid>
      <w:tr w:rsidR="00DC7F72" w:rsidRPr="00DC7F72" w14:paraId="0E39C2E5" w14:textId="77777777" w:rsidTr="00DC7F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741662" w14:textId="77777777" w:rsidR="00DC7F72" w:rsidRPr="00DC7F72" w:rsidRDefault="00DC7F72" w:rsidP="00DC7F72">
            <w:r w:rsidRPr="00DC7F72">
              <w:t>Source Type</w:t>
            </w:r>
          </w:p>
        </w:tc>
        <w:tc>
          <w:tcPr>
            <w:tcW w:w="0" w:type="auto"/>
            <w:hideMark/>
          </w:tcPr>
          <w:p w14:paraId="568B8CE9"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Credibility Rating</w:t>
            </w:r>
          </w:p>
        </w:tc>
        <w:tc>
          <w:tcPr>
            <w:tcW w:w="0" w:type="auto"/>
            <w:hideMark/>
          </w:tcPr>
          <w:p w14:paraId="42A9A248"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Possible Bias</w:t>
            </w:r>
          </w:p>
        </w:tc>
        <w:tc>
          <w:tcPr>
            <w:tcW w:w="0" w:type="auto"/>
            <w:hideMark/>
          </w:tcPr>
          <w:p w14:paraId="00C3839E"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Verification Method</w:t>
            </w:r>
          </w:p>
        </w:tc>
        <w:tc>
          <w:tcPr>
            <w:tcW w:w="0" w:type="auto"/>
            <w:hideMark/>
          </w:tcPr>
          <w:p w14:paraId="679D079B" w14:textId="77777777" w:rsidR="00DC7F72" w:rsidRPr="00DC7F72" w:rsidRDefault="00DC7F72" w:rsidP="00DC7F72">
            <w:pPr>
              <w:cnfStyle w:val="100000000000" w:firstRow="1" w:lastRow="0" w:firstColumn="0" w:lastColumn="0" w:oddVBand="0" w:evenVBand="0" w:oddHBand="0" w:evenHBand="0" w:firstRowFirstColumn="0" w:firstRowLastColumn="0" w:lastRowFirstColumn="0" w:lastRowLastColumn="0"/>
            </w:pPr>
            <w:r w:rsidRPr="00DC7F72">
              <w:t>Example</w:t>
            </w:r>
          </w:p>
        </w:tc>
      </w:tr>
      <w:tr w:rsidR="00DC7F72" w:rsidRPr="00DC7F72" w14:paraId="75BAF19D"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F67440" w14:textId="77777777" w:rsidR="00DC7F72" w:rsidRPr="00DC7F72" w:rsidRDefault="00DC7F72" w:rsidP="00DC7F72">
            <w:r w:rsidRPr="00DC7F72">
              <w:t>Academic Articles</w:t>
            </w:r>
          </w:p>
        </w:tc>
        <w:tc>
          <w:tcPr>
            <w:tcW w:w="0" w:type="auto"/>
            <w:hideMark/>
          </w:tcPr>
          <w:p w14:paraId="01D6A9C6"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High</w:t>
            </w:r>
          </w:p>
        </w:tc>
        <w:tc>
          <w:tcPr>
            <w:tcW w:w="0" w:type="auto"/>
            <w:hideMark/>
          </w:tcPr>
          <w:p w14:paraId="233BC156"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Low</w:t>
            </w:r>
          </w:p>
        </w:tc>
        <w:tc>
          <w:tcPr>
            <w:tcW w:w="0" w:type="auto"/>
            <w:hideMark/>
          </w:tcPr>
          <w:p w14:paraId="4674C0C2"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Peer-reviewed, cross-cited</w:t>
            </w:r>
          </w:p>
        </w:tc>
        <w:tc>
          <w:tcPr>
            <w:tcW w:w="0" w:type="auto"/>
            <w:hideMark/>
          </w:tcPr>
          <w:p w14:paraId="0813AC05"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Camilleri et al. (2023)</w:t>
            </w:r>
          </w:p>
        </w:tc>
      </w:tr>
      <w:tr w:rsidR="00DC7F72" w:rsidRPr="00DC7F72" w14:paraId="119C72BB"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1FD3FDE9" w14:textId="77777777" w:rsidR="00DC7F72" w:rsidRPr="00DC7F72" w:rsidRDefault="00DC7F72" w:rsidP="00DC7F72">
            <w:r w:rsidRPr="00DC7F72">
              <w:t>Corporate Reports</w:t>
            </w:r>
          </w:p>
        </w:tc>
        <w:tc>
          <w:tcPr>
            <w:tcW w:w="0" w:type="auto"/>
            <w:hideMark/>
          </w:tcPr>
          <w:p w14:paraId="22C0A073"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Medium</w:t>
            </w:r>
          </w:p>
        </w:tc>
        <w:tc>
          <w:tcPr>
            <w:tcW w:w="0" w:type="auto"/>
            <w:hideMark/>
          </w:tcPr>
          <w:p w14:paraId="52D81638"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Medium–High (self-report bias)</w:t>
            </w:r>
          </w:p>
        </w:tc>
        <w:tc>
          <w:tcPr>
            <w:tcW w:w="0" w:type="auto"/>
            <w:hideMark/>
          </w:tcPr>
          <w:p w14:paraId="46D95642"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Triangulation with external reports</w:t>
            </w:r>
          </w:p>
        </w:tc>
        <w:tc>
          <w:tcPr>
            <w:tcW w:w="0" w:type="auto"/>
            <w:hideMark/>
          </w:tcPr>
          <w:p w14:paraId="1ACEFBBE"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IKEA (2024)</w:t>
            </w:r>
          </w:p>
        </w:tc>
      </w:tr>
      <w:tr w:rsidR="00DC7F72" w:rsidRPr="00DC7F72" w14:paraId="0310A7A2"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EA2715" w14:textId="77777777" w:rsidR="00DC7F72" w:rsidRPr="00DC7F72" w:rsidRDefault="00DC7F72" w:rsidP="00DC7F72">
            <w:r w:rsidRPr="00DC7F72">
              <w:t>NGO / Regulator Reports</w:t>
            </w:r>
          </w:p>
        </w:tc>
        <w:tc>
          <w:tcPr>
            <w:tcW w:w="0" w:type="auto"/>
            <w:hideMark/>
          </w:tcPr>
          <w:p w14:paraId="66EA1E7A"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High</w:t>
            </w:r>
          </w:p>
        </w:tc>
        <w:tc>
          <w:tcPr>
            <w:tcW w:w="0" w:type="auto"/>
            <w:hideMark/>
          </w:tcPr>
          <w:p w14:paraId="3EA023F5"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Low</w:t>
            </w:r>
          </w:p>
        </w:tc>
        <w:tc>
          <w:tcPr>
            <w:tcW w:w="0" w:type="auto"/>
            <w:hideMark/>
          </w:tcPr>
          <w:p w14:paraId="20904E97"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Regulatory oversight</w:t>
            </w:r>
          </w:p>
        </w:tc>
        <w:tc>
          <w:tcPr>
            <w:tcW w:w="0" w:type="auto"/>
            <w:hideMark/>
          </w:tcPr>
          <w:p w14:paraId="5B23AF80"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UNCTAD (2023)</w:t>
            </w:r>
          </w:p>
        </w:tc>
      </w:tr>
      <w:tr w:rsidR="00DC7F72" w:rsidRPr="00DC7F72" w14:paraId="4CAB2B52" w14:textId="77777777" w:rsidTr="00DC7F72">
        <w:tc>
          <w:tcPr>
            <w:cnfStyle w:val="001000000000" w:firstRow="0" w:lastRow="0" w:firstColumn="1" w:lastColumn="0" w:oddVBand="0" w:evenVBand="0" w:oddHBand="0" w:evenHBand="0" w:firstRowFirstColumn="0" w:firstRowLastColumn="0" w:lastRowFirstColumn="0" w:lastRowLastColumn="0"/>
            <w:tcW w:w="0" w:type="auto"/>
            <w:hideMark/>
          </w:tcPr>
          <w:p w14:paraId="30FB9512" w14:textId="77777777" w:rsidR="00DC7F72" w:rsidRPr="00DC7F72" w:rsidRDefault="00DC7F72" w:rsidP="00DC7F72">
            <w:r w:rsidRPr="00DC7F72">
              <w:t>Industry Reports</w:t>
            </w:r>
          </w:p>
        </w:tc>
        <w:tc>
          <w:tcPr>
            <w:tcW w:w="0" w:type="auto"/>
            <w:hideMark/>
          </w:tcPr>
          <w:p w14:paraId="3E929541"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Medium–High</w:t>
            </w:r>
          </w:p>
        </w:tc>
        <w:tc>
          <w:tcPr>
            <w:tcW w:w="0" w:type="auto"/>
            <w:hideMark/>
          </w:tcPr>
          <w:p w14:paraId="1874B48F"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Medium</w:t>
            </w:r>
          </w:p>
        </w:tc>
        <w:tc>
          <w:tcPr>
            <w:tcW w:w="0" w:type="auto"/>
            <w:hideMark/>
          </w:tcPr>
          <w:p w14:paraId="503F9289"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Trend triangulation</w:t>
            </w:r>
          </w:p>
        </w:tc>
        <w:tc>
          <w:tcPr>
            <w:tcW w:w="0" w:type="auto"/>
            <w:hideMark/>
          </w:tcPr>
          <w:p w14:paraId="31E581A3" w14:textId="77777777" w:rsidR="00DC7F72" w:rsidRPr="00DC7F72" w:rsidRDefault="00DC7F72" w:rsidP="00DC7F72">
            <w:pPr>
              <w:cnfStyle w:val="000000000000" w:firstRow="0" w:lastRow="0" w:firstColumn="0" w:lastColumn="0" w:oddVBand="0" w:evenVBand="0" w:oddHBand="0" w:evenHBand="0" w:firstRowFirstColumn="0" w:firstRowLastColumn="0" w:lastRowFirstColumn="0" w:lastRowLastColumn="0"/>
            </w:pPr>
            <w:r w:rsidRPr="00DC7F72">
              <w:t>Deloitte (2024)</w:t>
            </w:r>
          </w:p>
        </w:tc>
      </w:tr>
      <w:tr w:rsidR="00DC7F72" w:rsidRPr="00DC7F72" w14:paraId="3BF7BCAC" w14:textId="77777777" w:rsidTr="00DC7F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A9D236" w14:textId="77777777" w:rsidR="00DC7F72" w:rsidRPr="00DC7F72" w:rsidRDefault="00DC7F72" w:rsidP="00DC7F72">
            <w:r w:rsidRPr="00DC7F72">
              <w:t>Media Analysis</w:t>
            </w:r>
          </w:p>
        </w:tc>
        <w:tc>
          <w:tcPr>
            <w:tcW w:w="0" w:type="auto"/>
            <w:hideMark/>
          </w:tcPr>
          <w:p w14:paraId="56F25142"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Medium</w:t>
            </w:r>
          </w:p>
        </w:tc>
        <w:tc>
          <w:tcPr>
            <w:tcW w:w="0" w:type="auto"/>
            <w:hideMark/>
          </w:tcPr>
          <w:p w14:paraId="2924438B"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Medium–High</w:t>
            </w:r>
          </w:p>
        </w:tc>
        <w:tc>
          <w:tcPr>
            <w:tcW w:w="0" w:type="auto"/>
            <w:hideMark/>
          </w:tcPr>
          <w:p w14:paraId="6F3FFAEB"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Supported by data or interviews</w:t>
            </w:r>
          </w:p>
        </w:tc>
        <w:tc>
          <w:tcPr>
            <w:tcW w:w="0" w:type="auto"/>
            <w:hideMark/>
          </w:tcPr>
          <w:p w14:paraId="0489F7E5" w14:textId="77777777" w:rsidR="00DC7F72" w:rsidRPr="00DC7F72" w:rsidRDefault="00DC7F72" w:rsidP="00DC7F72">
            <w:pPr>
              <w:cnfStyle w:val="000000100000" w:firstRow="0" w:lastRow="0" w:firstColumn="0" w:lastColumn="0" w:oddVBand="0" w:evenVBand="0" w:oddHBand="1" w:evenHBand="0" w:firstRowFirstColumn="0" w:firstRowLastColumn="0" w:lastRowFirstColumn="0" w:lastRowLastColumn="0"/>
            </w:pPr>
            <w:r w:rsidRPr="00DC7F72">
              <w:t>Marquis (2025)</w:t>
            </w:r>
          </w:p>
        </w:tc>
      </w:tr>
    </w:tbl>
    <w:p w14:paraId="1DAD1272" w14:textId="77777777" w:rsidR="00DC7F72" w:rsidRDefault="00DC7F72" w:rsidP="000355FD"/>
    <w:p w14:paraId="21259891" w14:textId="08447570" w:rsidR="001847A3" w:rsidRDefault="001847A3" w:rsidP="00445527">
      <w:pPr>
        <w:spacing w:after="160" w:line="259" w:lineRule="auto"/>
        <w:jc w:val="left"/>
      </w:pPr>
    </w:p>
    <w:sectPr w:rsidR="001847A3" w:rsidSect="00DC7F72">
      <w:footerReference w:type="default" r:id="rId7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DD663" w14:textId="77777777" w:rsidR="005E7D0E" w:rsidRDefault="005E7D0E" w:rsidP="00DC7F72">
      <w:pPr>
        <w:spacing w:line="240" w:lineRule="auto"/>
      </w:pPr>
      <w:r>
        <w:separator/>
      </w:r>
    </w:p>
  </w:endnote>
  <w:endnote w:type="continuationSeparator" w:id="0">
    <w:p w14:paraId="3939D48F" w14:textId="77777777" w:rsidR="005E7D0E" w:rsidRDefault="005E7D0E" w:rsidP="00DC7F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658217"/>
      <w:docPartObj>
        <w:docPartGallery w:val="Page Numbers (Bottom of Page)"/>
        <w:docPartUnique/>
      </w:docPartObj>
    </w:sdtPr>
    <w:sdtEndPr>
      <w:rPr>
        <w:color w:val="7F7F7F" w:themeColor="background1" w:themeShade="7F"/>
        <w:spacing w:val="60"/>
      </w:rPr>
    </w:sdtEndPr>
    <w:sdtContent>
      <w:p w14:paraId="417ABCA3" w14:textId="77777777" w:rsidR="00623A79" w:rsidRDefault="00623A7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CA380D9" w14:textId="77777777" w:rsidR="00623A79" w:rsidRDefault="00623A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5468012"/>
      <w:docPartObj>
        <w:docPartGallery w:val="Page Numbers (Bottom of Page)"/>
        <w:docPartUnique/>
      </w:docPartObj>
    </w:sdtPr>
    <w:sdtEndPr>
      <w:rPr>
        <w:color w:val="7F7F7F" w:themeColor="background1" w:themeShade="7F"/>
        <w:spacing w:val="60"/>
      </w:rPr>
    </w:sdtEndPr>
    <w:sdtContent>
      <w:p w14:paraId="4471F825" w14:textId="110A97FD" w:rsidR="00DC7F72" w:rsidRDefault="00DC7F7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A17DA46" w14:textId="77777777" w:rsidR="00DC7F72" w:rsidRDefault="00DC7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3F038A" w14:textId="77777777" w:rsidR="005E7D0E" w:rsidRDefault="005E7D0E" w:rsidP="00DC7F72">
      <w:pPr>
        <w:spacing w:line="240" w:lineRule="auto"/>
      </w:pPr>
      <w:r>
        <w:separator/>
      </w:r>
    </w:p>
  </w:footnote>
  <w:footnote w:type="continuationSeparator" w:id="0">
    <w:p w14:paraId="486DB8DE" w14:textId="77777777" w:rsidR="005E7D0E" w:rsidRDefault="005E7D0E" w:rsidP="00DC7F7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80A5E"/>
    <w:multiLevelType w:val="multilevel"/>
    <w:tmpl w:val="C73E2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061EF4"/>
    <w:multiLevelType w:val="multilevel"/>
    <w:tmpl w:val="934C4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5946119">
    <w:abstractNumId w:val="1"/>
  </w:num>
  <w:num w:numId="2" w16cid:durableId="1450316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5FD"/>
    <w:rsid w:val="00030414"/>
    <w:rsid w:val="000355FD"/>
    <w:rsid w:val="000527AD"/>
    <w:rsid w:val="000C23F1"/>
    <w:rsid w:val="001009A0"/>
    <w:rsid w:val="001239EE"/>
    <w:rsid w:val="00137737"/>
    <w:rsid w:val="00142554"/>
    <w:rsid w:val="001847A3"/>
    <w:rsid w:val="00192AA1"/>
    <w:rsid w:val="001B255C"/>
    <w:rsid w:val="001E7C3A"/>
    <w:rsid w:val="00207D6F"/>
    <w:rsid w:val="00220EFC"/>
    <w:rsid w:val="00236BE2"/>
    <w:rsid w:val="0025230F"/>
    <w:rsid w:val="0027098B"/>
    <w:rsid w:val="002B5761"/>
    <w:rsid w:val="002B75EE"/>
    <w:rsid w:val="002F2DF1"/>
    <w:rsid w:val="003128C9"/>
    <w:rsid w:val="003615FD"/>
    <w:rsid w:val="0037403A"/>
    <w:rsid w:val="003C061D"/>
    <w:rsid w:val="003C124F"/>
    <w:rsid w:val="004137EE"/>
    <w:rsid w:val="00430EC4"/>
    <w:rsid w:val="004374C6"/>
    <w:rsid w:val="00445527"/>
    <w:rsid w:val="00486484"/>
    <w:rsid w:val="00570BFB"/>
    <w:rsid w:val="00573088"/>
    <w:rsid w:val="005A485A"/>
    <w:rsid w:val="005B216E"/>
    <w:rsid w:val="005E7D0E"/>
    <w:rsid w:val="00623A79"/>
    <w:rsid w:val="00632C88"/>
    <w:rsid w:val="006D3F47"/>
    <w:rsid w:val="007414C1"/>
    <w:rsid w:val="0086540A"/>
    <w:rsid w:val="008B34D6"/>
    <w:rsid w:val="008C33EB"/>
    <w:rsid w:val="008F5256"/>
    <w:rsid w:val="009705CB"/>
    <w:rsid w:val="009B1675"/>
    <w:rsid w:val="00A4481D"/>
    <w:rsid w:val="00A7192F"/>
    <w:rsid w:val="00A76591"/>
    <w:rsid w:val="00A77CB9"/>
    <w:rsid w:val="00AE1217"/>
    <w:rsid w:val="00B20734"/>
    <w:rsid w:val="00BE64CC"/>
    <w:rsid w:val="00C21755"/>
    <w:rsid w:val="00C450E6"/>
    <w:rsid w:val="00C738F5"/>
    <w:rsid w:val="00C8750D"/>
    <w:rsid w:val="00C93232"/>
    <w:rsid w:val="00CA119C"/>
    <w:rsid w:val="00CA6A07"/>
    <w:rsid w:val="00CF1A48"/>
    <w:rsid w:val="00D106A4"/>
    <w:rsid w:val="00D24204"/>
    <w:rsid w:val="00D67334"/>
    <w:rsid w:val="00D86404"/>
    <w:rsid w:val="00D95AED"/>
    <w:rsid w:val="00DC7F72"/>
    <w:rsid w:val="00DD06AE"/>
    <w:rsid w:val="00DF7C00"/>
    <w:rsid w:val="00E71AF4"/>
    <w:rsid w:val="00E83C66"/>
    <w:rsid w:val="00EB622A"/>
    <w:rsid w:val="00F05BC8"/>
    <w:rsid w:val="00F70821"/>
    <w:rsid w:val="00F731A1"/>
    <w:rsid w:val="00F76CE0"/>
    <w:rsid w:val="00FC1CAA"/>
    <w:rsid w:val="00FD0F17"/>
    <w:rsid w:val="00FD57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553686"/>
  <w15:chartTrackingRefBased/>
  <w15:docId w15:val="{30C760D8-AD67-4FF4-9F55-7B9A2E3A2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F72"/>
    <w:pPr>
      <w:spacing w:after="0" w:line="360" w:lineRule="auto"/>
      <w:jc w:val="both"/>
    </w:pPr>
    <w:rPr>
      <w:rFonts w:ascii="Arial" w:hAnsi="Arial"/>
      <w:sz w:val="24"/>
      <w:szCs w:val="24"/>
      <w14:ligatures w14:val="none"/>
    </w:rPr>
  </w:style>
  <w:style w:type="paragraph" w:styleId="Heading1">
    <w:name w:val="heading 1"/>
    <w:basedOn w:val="Normal"/>
    <w:next w:val="Normal"/>
    <w:link w:val="Heading1Char"/>
    <w:uiPriority w:val="9"/>
    <w:qFormat/>
    <w:rsid w:val="009705CB"/>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D0F17"/>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0355FD"/>
    <w:pPr>
      <w:keepNext/>
      <w:keepLines/>
      <w:outlineLvl w:val="2"/>
    </w:pPr>
    <w:rPr>
      <w:rFonts w:eastAsiaTheme="majorEastAsia" w:cstheme="majorBidi"/>
      <w:b/>
      <w:color w:val="000000" w:themeColor="text1"/>
      <w:sz w:val="26"/>
      <w:szCs w:val="28"/>
    </w:rPr>
  </w:style>
  <w:style w:type="paragraph" w:styleId="Heading4">
    <w:name w:val="heading 4"/>
    <w:basedOn w:val="Normal"/>
    <w:next w:val="Normal"/>
    <w:link w:val="Heading4Char"/>
    <w:uiPriority w:val="9"/>
    <w:semiHidden/>
    <w:unhideWhenUsed/>
    <w:qFormat/>
    <w:rsid w:val="000355FD"/>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0355FD"/>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0355F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355F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355F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355F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5CB"/>
    <w:rPr>
      <w:rFonts w:ascii="Times New Roman" w:eastAsiaTheme="majorEastAsia" w:hAnsi="Times New Roman" w:cstheme="majorBidi"/>
      <w:b/>
      <w:sz w:val="32"/>
      <w:szCs w:val="32"/>
      <w14:ligatures w14:val="none"/>
    </w:rPr>
  </w:style>
  <w:style w:type="character" w:customStyle="1" w:styleId="Heading2Char">
    <w:name w:val="Heading 2 Char"/>
    <w:basedOn w:val="DefaultParagraphFont"/>
    <w:link w:val="Heading2"/>
    <w:uiPriority w:val="9"/>
    <w:rsid w:val="00FD0F17"/>
    <w:rPr>
      <w:rFonts w:ascii="Times New Roman" w:eastAsiaTheme="majorEastAsia" w:hAnsi="Times New Roman" w:cstheme="majorBidi"/>
      <w:b/>
      <w:sz w:val="28"/>
      <w:szCs w:val="26"/>
      <w14:ligatures w14:val="none"/>
    </w:rPr>
  </w:style>
  <w:style w:type="paragraph" w:styleId="Title">
    <w:name w:val="Title"/>
    <w:basedOn w:val="Normal"/>
    <w:next w:val="Normal"/>
    <w:link w:val="TitleChar"/>
    <w:uiPriority w:val="10"/>
    <w:qFormat/>
    <w:rsid w:val="00A76591"/>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76591"/>
    <w:rPr>
      <w:rFonts w:ascii="Times New Roman" w:eastAsiaTheme="majorEastAsia" w:hAnsi="Times New Roman" w:cstheme="majorBidi"/>
      <w:b/>
      <w:color w:val="000000" w:themeColor="text1"/>
      <w:spacing w:val="-10"/>
      <w:kern w:val="28"/>
      <w:sz w:val="52"/>
      <w:szCs w:val="56"/>
    </w:rPr>
  </w:style>
  <w:style w:type="paragraph" w:styleId="Caption">
    <w:name w:val="caption"/>
    <w:basedOn w:val="Normal"/>
    <w:next w:val="Normal"/>
    <w:uiPriority w:val="35"/>
    <w:unhideWhenUsed/>
    <w:qFormat/>
    <w:rsid w:val="00DC7F72"/>
    <w:pPr>
      <w:spacing w:before="120" w:after="200" w:line="240" w:lineRule="auto"/>
      <w:jc w:val="center"/>
    </w:pPr>
    <w:rPr>
      <w:b/>
      <w:iCs/>
      <w:color w:val="000000" w:themeColor="text1"/>
      <w:sz w:val="22"/>
      <w:szCs w:val="18"/>
    </w:rPr>
  </w:style>
  <w:style w:type="character" w:customStyle="1" w:styleId="Heading3Char">
    <w:name w:val="Heading 3 Char"/>
    <w:basedOn w:val="DefaultParagraphFont"/>
    <w:link w:val="Heading3"/>
    <w:uiPriority w:val="9"/>
    <w:rsid w:val="000355FD"/>
    <w:rPr>
      <w:rFonts w:ascii="Times New Roman" w:eastAsiaTheme="majorEastAsia" w:hAnsi="Times New Roman" w:cstheme="majorBidi"/>
      <w:b/>
      <w:color w:val="000000" w:themeColor="text1"/>
      <w:sz w:val="26"/>
      <w:szCs w:val="28"/>
      <w14:ligatures w14:val="none"/>
    </w:rPr>
  </w:style>
  <w:style w:type="paragraph" w:styleId="TOCHeading">
    <w:name w:val="TOC Heading"/>
    <w:basedOn w:val="Heading1"/>
    <w:next w:val="Normal"/>
    <w:uiPriority w:val="39"/>
    <w:unhideWhenUsed/>
    <w:qFormat/>
    <w:rsid w:val="003128C9"/>
    <w:pPr>
      <w:spacing w:before="240" w:line="259" w:lineRule="auto"/>
      <w:jc w:val="left"/>
      <w:outlineLvl w:val="9"/>
    </w:pPr>
    <w:rPr>
      <w:color w:val="000000" w:themeColor="text1"/>
      <w:lang w:val="en-US"/>
    </w:rPr>
  </w:style>
  <w:style w:type="character" w:customStyle="1" w:styleId="Heading4Char">
    <w:name w:val="Heading 4 Char"/>
    <w:basedOn w:val="DefaultParagraphFont"/>
    <w:link w:val="Heading4"/>
    <w:uiPriority w:val="9"/>
    <w:semiHidden/>
    <w:rsid w:val="000355FD"/>
    <w:rPr>
      <w:rFonts w:eastAsiaTheme="majorEastAsia" w:cstheme="majorBidi"/>
      <w:i/>
      <w:iCs/>
      <w:color w:val="365F91" w:themeColor="accent1" w:themeShade="BF"/>
      <w:sz w:val="24"/>
      <w:szCs w:val="24"/>
      <w14:ligatures w14:val="none"/>
    </w:rPr>
  </w:style>
  <w:style w:type="character" w:customStyle="1" w:styleId="Heading5Char">
    <w:name w:val="Heading 5 Char"/>
    <w:basedOn w:val="DefaultParagraphFont"/>
    <w:link w:val="Heading5"/>
    <w:uiPriority w:val="9"/>
    <w:semiHidden/>
    <w:rsid w:val="000355FD"/>
    <w:rPr>
      <w:rFonts w:eastAsiaTheme="majorEastAsia" w:cstheme="majorBidi"/>
      <w:color w:val="365F91" w:themeColor="accent1" w:themeShade="BF"/>
      <w:sz w:val="24"/>
      <w:szCs w:val="24"/>
      <w14:ligatures w14:val="none"/>
    </w:rPr>
  </w:style>
  <w:style w:type="character" w:customStyle="1" w:styleId="Heading6Char">
    <w:name w:val="Heading 6 Char"/>
    <w:basedOn w:val="DefaultParagraphFont"/>
    <w:link w:val="Heading6"/>
    <w:uiPriority w:val="9"/>
    <w:semiHidden/>
    <w:rsid w:val="000355FD"/>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0355FD"/>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0355FD"/>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0355FD"/>
    <w:rPr>
      <w:rFonts w:eastAsiaTheme="majorEastAsia" w:cstheme="majorBidi"/>
      <w:color w:val="272727" w:themeColor="text1" w:themeTint="D8"/>
      <w:sz w:val="24"/>
      <w:szCs w:val="24"/>
      <w14:ligatures w14:val="none"/>
    </w:rPr>
  </w:style>
  <w:style w:type="paragraph" w:styleId="Subtitle">
    <w:name w:val="Subtitle"/>
    <w:basedOn w:val="Normal"/>
    <w:next w:val="Normal"/>
    <w:link w:val="SubtitleChar"/>
    <w:uiPriority w:val="11"/>
    <w:qFormat/>
    <w:rsid w:val="000355F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5FD"/>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0355F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355FD"/>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0355FD"/>
    <w:pPr>
      <w:ind w:left="720"/>
      <w:contextualSpacing/>
    </w:pPr>
  </w:style>
  <w:style w:type="character" w:styleId="IntenseEmphasis">
    <w:name w:val="Intense Emphasis"/>
    <w:basedOn w:val="DefaultParagraphFont"/>
    <w:uiPriority w:val="21"/>
    <w:qFormat/>
    <w:rsid w:val="000355FD"/>
    <w:rPr>
      <w:i/>
      <w:iCs/>
      <w:color w:val="365F91" w:themeColor="accent1" w:themeShade="BF"/>
    </w:rPr>
  </w:style>
  <w:style w:type="paragraph" w:styleId="IntenseQuote">
    <w:name w:val="Intense Quote"/>
    <w:basedOn w:val="Normal"/>
    <w:next w:val="Normal"/>
    <w:link w:val="IntenseQuoteChar"/>
    <w:uiPriority w:val="30"/>
    <w:qFormat/>
    <w:rsid w:val="000355F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355FD"/>
    <w:rPr>
      <w:rFonts w:ascii="Times New Roman" w:hAnsi="Times New Roman"/>
      <w:i/>
      <w:iCs/>
      <w:color w:val="365F91" w:themeColor="accent1" w:themeShade="BF"/>
      <w:sz w:val="24"/>
      <w:szCs w:val="24"/>
      <w14:ligatures w14:val="none"/>
    </w:rPr>
  </w:style>
  <w:style w:type="character" w:styleId="IntenseReference">
    <w:name w:val="Intense Reference"/>
    <w:basedOn w:val="DefaultParagraphFont"/>
    <w:uiPriority w:val="32"/>
    <w:qFormat/>
    <w:rsid w:val="000355FD"/>
    <w:rPr>
      <w:b/>
      <w:bCs/>
      <w:smallCaps/>
      <w:color w:val="365F91" w:themeColor="accent1" w:themeShade="BF"/>
      <w:spacing w:val="5"/>
    </w:rPr>
  </w:style>
  <w:style w:type="table" w:styleId="PlainTable1">
    <w:name w:val="Plain Table 1"/>
    <w:basedOn w:val="TableNormal"/>
    <w:uiPriority w:val="41"/>
    <w:rsid w:val="000355F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0355FD"/>
    <w:rPr>
      <w:color w:val="0000FF" w:themeColor="hyperlink"/>
      <w:u w:val="single"/>
    </w:rPr>
  </w:style>
  <w:style w:type="paragraph" w:styleId="TOC1">
    <w:name w:val="toc 1"/>
    <w:basedOn w:val="Normal"/>
    <w:next w:val="Normal"/>
    <w:autoRedefine/>
    <w:uiPriority w:val="39"/>
    <w:unhideWhenUsed/>
    <w:rsid w:val="000355FD"/>
    <w:pPr>
      <w:spacing w:after="100"/>
    </w:pPr>
  </w:style>
  <w:style w:type="paragraph" w:styleId="TOC2">
    <w:name w:val="toc 2"/>
    <w:basedOn w:val="Normal"/>
    <w:next w:val="Normal"/>
    <w:autoRedefine/>
    <w:uiPriority w:val="39"/>
    <w:unhideWhenUsed/>
    <w:rsid w:val="000355FD"/>
    <w:pPr>
      <w:spacing w:after="100"/>
      <w:ind w:left="240"/>
    </w:pPr>
  </w:style>
  <w:style w:type="table" w:styleId="TableGridLight">
    <w:name w:val="Grid Table Light"/>
    <w:basedOn w:val="TableNormal"/>
    <w:uiPriority w:val="40"/>
    <w:rsid w:val="00DC7F7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DC7F72"/>
    <w:pPr>
      <w:tabs>
        <w:tab w:val="center" w:pos="4513"/>
        <w:tab w:val="right" w:pos="9026"/>
      </w:tabs>
      <w:spacing w:line="240" w:lineRule="auto"/>
    </w:pPr>
  </w:style>
  <w:style w:type="character" w:customStyle="1" w:styleId="HeaderChar">
    <w:name w:val="Header Char"/>
    <w:basedOn w:val="DefaultParagraphFont"/>
    <w:link w:val="Header"/>
    <w:uiPriority w:val="99"/>
    <w:rsid w:val="00DC7F72"/>
    <w:rPr>
      <w:rFonts w:ascii="Arial" w:hAnsi="Arial"/>
      <w:sz w:val="24"/>
      <w:szCs w:val="24"/>
      <w14:ligatures w14:val="none"/>
    </w:rPr>
  </w:style>
  <w:style w:type="paragraph" w:styleId="Footer">
    <w:name w:val="footer"/>
    <w:basedOn w:val="Normal"/>
    <w:link w:val="FooterChar"/>
    <w:uiPriority w:val="99"/>
    <w:unhideWhenUsed/>
    <w:rsid w:val="00DC7F72"/>
    <w:pPr>
      <w:tabs>
        <w:tab w:val="center" w:pos="4513"/>
        <w:tab w:val="right" w:pos="9026"/>
      </w:tabs>
      <w:spacing w:line="240" w:lineRule="auto"/>
    </w:pPr>
  </w:style>
  <w:style w:type="character" w:customStyle="1" w:styleId="FooterChar">
    <w:name w:val="Footer Char"/>
    <w:basedOn w:val="DefaultParagraphFont"/>
    <w:link w:val="Footer"/>
    <w:uiPriority w:val="99"/>
    <w:rsid w:val="00DC7F72"/>
    <w:rPr>
      <w:rFonts w:ascii="Arial" w:hAnsi="Arial"/>
      <w:sz w:val="24"/>
      <w:szCs w:val="24"/>
      <w14:ligatures w14:val="none"/>
    </w:rPr>
  </w:style>
  <w:style w:type="paragraph" w:styleId="TOC3">
    <w:name w:val="toc 3"/>
    <w:basedOn w:val="Normal"/>
    <w:next w:val="Normal"/>
    <w:autoRedefine/>
    <w:uiPriority w:val="39"/>
    <w:unhideWhenUsed/>
    <w:rsid w:val="00445527"/>
    <w:pPr>
      <w:spacing w:after="100"/>
      <w:ind w:left="480"/>
    </w:pPr>
  </w:style>
  <w:style w:type="paragraph" w:styleId="TOC4">
    <w:name w:val="toc 4"/>
    <w:basedOn w:val="Normal"/>
    <w:next w:val="Normal"/>
    <w:autoRedefine/>
    <w:uiPriority w:val="39"/>
    <w:unhideWhenUsed/>
    <w:rsid w:val="00445527"/>
    <w:pPr>
      <w:spacing w:after="100" w:line="278" w:lineRule="auto"/>
      <w:ind w:left="720"/>
      <w:jc w:val="left"/>
    </w:pPr>
    <w:rPr>
      <w:rFonts w:asciiTheme="minorHAnsi" w:eastAsiaTheme="minorEastAsia" w:hAnsiTheme="minorHAnsi"/>
      <w:kern w:val="2"/>
      <w:lang w:eastAsia="en-GB"/>
      <w14:ligatures w14:val="standardContextual"/>
    </w:rPr>
  </w:style>
  <w:style w:type="paragraph" w:styleId="TOC5">
    <w:name w:val="toc 5"/>
    <w:basedOn w:val="Normal"/>
    <w:next w:val="Normal"/>
    <w:autoRedefine/>
    <w:uiPriority w:val="39"/>
    <w:unhideWhenUsed/>
    <w:rsid w:val="00445527"/>
    <w:pPr>
      <w:spacing w:after="100" w:line="278" w:lineRule="auto"/>
      <w:ind w:left="960"/>
      <w:jc w:val="left"/>
    </w:pPr>
    <w:rPr>
      <w:rFonts w:asciiTheme="minorHAnsi" w:eastAsiaTheme="minorEastAsia" w:hAnsiTheme="minorHAnsi"/>
      <w:kern w:val="2"/>
      <w:lang w:eastAsia="en-GB"/>
      <w14:ligatures w14:val="standardContextual"/>
    </w:rPr>
  </w:style>
  <w:style w:type="paragraph" w:styleId="TOC6">
    <w:name w:val="toc 6"/>
    <w:basedOn w:val="Normal"/>
    <w:next w:val="Normal"/>
    <w:autoRedefine/>
    <w:uiPriority w:val="39"/>
    <w:unhideWhenUsed/>
    <w:rsid w:val="00445527"/>
    <w:pPr>
      <w:spacing w:after="100" w:line="278" w:lineRule="auto"/>
      <w:ind w:left="1200"/>
      <w:jc w:val="left"/>
    </w:pPr>
    <w:rPr>
      <w:rFonts w:asciiTheme="minorHAnsi" w:eastAsiaTheme="minorEastAsia" w:hAnsiTheme="minorHAnsi"/>
      <w:kern w:val="2"/>
      <w:lang w:eastAsia="en-GB"/>
      <w14:ligatures w14:val="standardContextual"/>
    </w:rPr>
  </w:style>
  <w:style w:type="paragraph" w:styleId="TOC7">
    <w:name w:val="toc 7"/>
    <w:basedOn w:val="Normal"/>
    <w:next w:val="Normal"/>
    <w:autoRedefine/>
    <w:uiPriority w:val="39"/>
    <w:unhideWhenUsed/>
    <w:rsid w:val="00445527"/>
    <w:pPr>
      <w:spacing w:after="100" w:line="278" w:lineRule="auto"/>
      <w:ind w:left="1440"/>
      <w:jc w:val="left"/>
    </w:pPr>
    <w:rPr>
      <w:rFonts w:asciiTheme="minorHAnsi" w:eastAsiaTheme="minorEastAsia" w:hAnsiTheme="minorHAnsi"/>
      <w:kern w:val="2"/>
      <w:lang w:eastAsia="en-GB"/>
      <w14:ligatures w14:val="standardContextual"/>
    </w:rPr>
  </w:style>
  <w:style w:type="paragraph" w:styleId="TOC8">
    <w:name w:val="toc 8"/>
    <w:basedOn w:val="Normal"/>
    <w:next w:val="Normal"/>
    <w:autoRedefine/>
    <w:uiPriority w:val="39"/>
    <w:unhideWhenUsed/>
    <w:rsid w:val="00445527"/>
    <w:pPr>
      <w:spacing w:after="100" w:line="278" w:lineRule="auto"/>
      <w:ind w:left="1680"/>
      <w:jc w:val="left"/>
    </w:pPr>
    <w:rPr>
      <w:rFonts w:asciiTheme="minorHAnsi" w:eastAsiaTheme="minorEastAsia" w:hAnsiTheme="minorHAnsi"/>
      <w:kern w:val="2"/>
      <w:lang w:eastAsia="en-GB"/>
      <w14:ligatures w14:val="standardContextual"/>
    </w:rPr>
  </w:style>
  <w:style w:type="paragraph" w:styleId="TOC9">
    <w:name w:val="toc 9"/>
    <w:basedOn w:val="Normal"/>
    <w:next w:val="Normal"/>
    <w:autoRedefine/>
    <w:uiPriority w:val="39"/>
    <w:unhideWhenUsed/>
    <w:rsid w:val="00445527"/>
    <w:pPr>
      <w:spacing w:after="100" w:line="278" w:lineRule="auto"/>
      <w:ind w:left="1920"/>
      <w:jc w:val="left"/>
    </w:pPr>
    <w:rPr>
      <w:rFonts w:asciiTheme="minorHAnsi" w:eastAsiaTheme="minorEastAsia" w:hAnsiTheme="minorHAnsi"/>
      <w:kern w:val="2"/>
      <w:lang w:eastAsia="en-GB"/>
      <w14:ligatures w14:val="standardContextual"/>
    </w:rPr>
  </w:style>
  <w:style w:type="character" w:styleId="UnresolvedMention">
    <w:name w:val="Unresolved Mention"/>
    <w:basedOn w:val="DefaultParagraphFont"/>
    <w:uiPriority w:val="99"/>
    <w:semiHidden/>
    <w:unhideWhenUsed/>
    <w:rsid w:val="00445527"/>
    <w:rPr>
      <w:color w:val="605E5C"/>
      <w:shd w:val="clear" w:color="auto" w:fill="E1DFDD"/>
    </w:rPr>
  </w:style>
  <w:style w:type="paragraph" w:styleId="TableofFigures">
    <w:name w:val="table of figures"/>
    <w:basedOn w:val="Normal"/>
    <w:next w:val="Normal"/>
    <w:uiPriority w:val="99"/>
    <w:unhideWhenUsed/>
    <w:rsid w:val="00445527"/>
  </w:style>
  <w:style w:type="paragraph" w:styleId="NormalWeb">
    <w:name w:val="Normal (Web)"/>
    <w:basedOn w:val="Normal"/>
    <w:uiPriority w:val="99"/>
    <w:unhideWhenUsed/>
    <w:rsid w:val="001E7C3A"/>
    <w:pPr>
      <w:spacing w:before="100" w:beforeAutospacing="1" w:after="100" w:afterAutospacing="1" w:line="240" w:lineRule="auto"/>
      <w:jc w:val="left"/>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eloitte.com/uk/en/Industries/consumer/perspectives/the-sustainable-consumer.html" TargetMode="External"/><Relationship Id="rId21" Type="http://schemas.openxmlformats.org/officeDocument/2006/relationships/hyperlink" Target="https://doi.org/10.22555/pbr.v27i1.1368" TargetMode="External"/><Relationship Id="rId42" Type="http://schemas.openxmlformats.org/officeDocument/2006/relationships/hyperlink" Target="https://www.researchgate.net/publication/227363784_Factors_Affecting_Consumers" TargetMode="External"/><Relationship Id="rId47" Type="http://schemas.openxmlformats.org/officeDocument/2006/relationships/hyperlink" Target="https://www.researchgate.net/publication/378333261_Sustainability_by_Design_IKEA%27s_Eco-Friendly_Marketing_Efforts" TargetMode="External"/><Relationship Id="rId63" Type="http://schemas.openxmlformats.org/officeDocument/2006/relationships/hyperlink" Target="https://unctad.org/meeting/webinar-consumers-perceptions-regarding-environmental-claims" TargetMode="External"/><Relationship Id="rId68" Type="http://schemas.openxmlformats.org/officeDocument/2006/relationships/hyperlink" Target="https://doi.org/10.1080/15252019.2020.1860168" TargetMode="External"/><Relationship Id="rId2" Type="http://schemas.openxmlformats.org/officeDocument/2006/relationships/numbering" Target="numbering.xml"/><Relationship Id="rId16" Type="http://schemas.openxmlformats.org/officeDocument/2006/relationships/hyperlink" Target="https://www.researchgate.net/publication/346059671_An_evaluation_of_IKEA" TargetMode="External"/><Relationship Id="rId29" Type="http://schemas.openxmlformats.org/officeDocument/2006/relationships/hyperlink" Target="https://doi.org/10.1007/978-3-031-37164-6_47" TargetMode="External"/><Relationship Id="rId11" Type="http://schemas.openxmlformats.org/officeDocument/2006/relationships/image" Target="media/image3.png"/><Relationship Id="rId24" Type="http://schemas.openxmlformats.org/officeDocument/2006/relationships/hyperlink" Target="https://doi.org/10.1142/9789811258756_0001" TargetMode="External"/><Relationship Id="rId32" Type="http://schemas.openxmlformats.org/officeDocument/2006/relationships/hyperlink" Target="https://doi.org/10.1007/978-3-319-71062-4_33-1" TargetMode="External"/><Relationship Id="rId37" Type="http://schemas.openxmlformats.org/officeDocument/2006/relationships/hyperlink" Target="https://www.ikea.com/global/en/our-business/sustainability/wood-we-use/" TargetMode="External"/><Relationship Id="rId40" Type="http://schemas.openxmlformats.org/officeDocument/2006/relationships/hyperlink" Target="https://www.kantar.com/Press-Center/The-rise-fall-and-rise-again-of-Eco-Active-consumers" TargetMode="External"/><Relationship Id="rId45" Type="http://schemas.openxmlformats.org/officeDocument/2006/relationships/hyperlink" Target="https://doi.org/10.1108/jpbm-06-2013-0323" TargetMode="External"/><Relationship Id="rId53" Type="http://schemas.openxmlformats.org/officeDocument/2006/relationships/hyperlink" Target="https://doi.org/10.1177/20563051241254381" TargetMode="External"/><Relationship Id="rId58" Type="http://schemas.openxmlformats.org/officeDocument/2006/relationships/hyperlink" Target="https://www.pwc.com/gx/en/news-room/press-releases/2024/pwc-2024-voice-of-consumer-survey.html" TargetMode="External"/><Relationship Id="rId66" Type="http://schemas.openxmlformats.org/officeDocument/2006/relationships/hyperlink" Target="https://doi.org/10.1016/j.heliyon.2023.e21617" TargetMode="External"/><Relationship Id="rId5" Type="http://schemas.openxmlformats.org/officeDocument/2006/relationships/webSettings" Target="webSettings.xml"/><Relationship Id="rId61" Type="http://schemas.openxmlformats.org/officeDocument/2006/relationships/hyperlink" Target="https://doi.org/10.3390/su17094124" TargetMode="External"/><Relationship Id="rId19" Type="http://schemas.openxmlformats.org/officeDocument/2006/relationships/hyperlink" Target="https://www.tbsnews.net/economy/industry/great-green-shift-world-moves-towards-sustainable-future-767670" TargetMode="External"/><Relationship Id="rId14" Type="http://schemas.openxmlformats.org/officeDocument/2006/relationships/hyperlink" Target="https://doi.org/10.1002/mar.21709" TargetMode="External"/><Relationship Id="rId22" Type="http://schemas.openxmlformats.org/officeDocument/2006/relationships/hyperlink" Target="https://doi.org/10.3390/su15118923" TargetMode="External"/><Relationship Id="rId27" Type="http://schemas.openxmlformats.org/officeDocument/2006/relationships/hyperlink" Target="https://www.deloitte.com/uk/en/Industries/consumer/perspectives/the-sustainable-consumer.html" TargetMode="External"/><Relationship Id="rId30" Type="http://schemas.openxmlformats.org/officeDocument/2006/relationships/hyperlink" Target="https://doi.org/10.1016/j.jenvp.2024.102281" TargetMode="External"/><Relationship Id="rId35" Type="http://schemas.openxmlformats.org/officeDocument/2006/relationships/hyperlink" Target="https://doi.org/10.1016/j.paid.2012.08.034" TargetMode="External"/><Relationship Id="rId43" Type="http://schemas.openxmlformats.org/officeDocument/2006/relationships/hyperlink" Target="https://doi.org/10.3390/su12145816" TargetMode="External"/><Relationship Id="rId48" Type="http://schemas.openxmlformats.org/officeDocument/2006/relationships/hyperlink" Target="https://doi.org/10.52970/grmapb.v4i1.401" TargetMode="External"/><Relationship Id="rId56" Type="http://schemas.openxmlformats.org/officeDocument/2006/relationships/hyperlink" Target="https://www.researchgate.net/publication/225723866_Sustainability_marketing_-_An_innovative_conception_of_marketing" TargetMode="External"/><Relationship Id="rId64" Type="http://schemas.openxmlformats.org/officeDocument/2006/relationships/hyperlink" Target="https://doi.org/10.36676/urr.2023-v10i3-008" TargetMode="External"/><Relationship Id="rId69" Type="http://schemas.openxmlformats.org/officeDocument/2006/relationships/hyperlink" Target="https://doi.org/10.3390/su13041646" TargetMode="External"/><Relationship Id="rId8" Type="http://schemas.openxmlformats.org/officeDocument/2006/relationships/image" Target="media/image1.png"/><Relationship Id="rId51" Type="http://schemas.openxmlformats.org/officeDocument/2006/relationships/hyperlink" Target="https://www.mckinsey.com/industries/consumer-packaged-goods/our-insights/consumers-care-about-sustainability-and-back-it-up-with-their-wallets"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doi.org/10.46254/an13.20230593" TargetMode="External"/><Relationship Id="rId25" Type="http://schemas.openxmlformats.org/officeDocument/2006/relationships/hyperlink" Target="https://www.academia.edu/125718396/IKEAs_Sustainable_Supply_Chain_Management_Practices" TargetMode="External"/><Relationship Id="rId33" Type="http://schemas.openxmlformats.org/officeDocument/2006/relationships/hyperlink" Target="https://doi.org/10.1007/978-3-642-23753-9_100" TargetMode="External"/><Relationship Id="rId38" Type="http://schemas.openxmlformats.org/officeDocument/2006/relationships/hyperlink" Target="https://www.ingka.com/newsroom/buyback-friday-gives-thousands-of-pieces-of-furniture-a-new-life/" TargetMode="External"/><Relationship Id="rId46" Type="http://schemas.openxmlformats.org/officeDocument/2006/relationships/hyperlink" Target="https://doi.org/10.3390/su17072982" TargetMode="External"/><Relationship Id="rId59" Type="http://schemas.openxmlformats.org/officeDocument/2006/relationships/hyperlink" Target="https://doi.org/10.1007/s13520-012-0019-3" TargetMode="External"/><Relationship Id="rId67" Type="http://schemas.openxmlformats.org/officeDocument/2006/relationships/hyperlink" Target="https://doi.org/10.1108/jpbm-03-2020-2803" TargetMode="External"/><Relationship Id="rId20" Type="http://schemas.openxmlformats.org/officeDocument/2006/relationships/hyperlink" Target="https://doi.org/10.1080/10641734.2019.1666071" TargetMode="External"/><Relationship Id="rId41" Type="http://schemas.openxmlformats.org/officeDocument/2006/relationships/hyperlink" Target="https://www.researchgate.net/publication/227363784_Factors_Affecting_Consumers" TargetMode="External"/><Relationship Id="rId54" Type="http://schemas.openxmlformats.org/officeDocument/2006/relationships/hyperlink" Target="https://doi.org/10.1016/j.jbusres.2023.114154" TargetMode="External"/><Relationship Id="rId62" Type="http://schemas.openxmlformats.org/officeDocument/2006/relationships/hyperlink" Target="https://www.researchgate.net/publication/335684664_Social_Media_and_Customer_Engagement" TargetMode="External"/><Relationship Id="rId70" Type="http://schemas.openxmlformats.org/officeDocument/2006/relationships/hyperlink" Target="https://doi.org/10.54097/1d1p0r7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46488/nept.2025.v24i01.d1673" TargetMode="External"/><Relationship Id="rId23" Type="http://schemas.openxmlformats.org/officeDocument/2006/relationships/hyperlink" Target="https://www.researchgate.net/publication/229052592_Shaping_Consumer_Perception_to_Motivate_Online_Shopping_A_Prospect_Theory_Perspective" TargetMode="External"/><Relationship Id="rId28" Type="http://schemas.openxmlformats.org/officeDocument/2006/relationships/hyperlink" Target="https://www.researchgate.net/publication/367434380_The_Circular_Economy_and_its_effects_on_reducing_the_carbon_footprint_in_IKEA_company" TargetMode="External"/><Relationship Id="rId36" Type="http://schemas.openxmlformats.org/officeDocument/2006/relationships/hyperlink" Target="https://www.ikea.com/gb/en/this-is-ikea/climate-environment/the-ikea-sustainability-strategy-pubfea4c210/" TargetMode="External"/><Relationship Id="rId49" Type="http://schemas.openxmlformats.org/officeDocument/2006/relationships/hyperlink" Target="https://www.forbes.com/sites/christophermarquis/2025/01/14/ikeas-circular-economy-redefining-sustainability-in-the-furniture-industry/" TargetMode="External"/><Relationship Id="rId57" Type="http://schemas.openxmlformats.org/officeDocument/2006/relationships/hyperlink" Target="https://www.researchgate.net/publication/225723866_Sustainability_marketing_-_An_innovative_conception_of_marketing" TargetMode="External"/><Relationship Id="rId10" Type="http://schemas.openxmlformats.org/officeDocument/2006/relationships/footer" Target="footer1.xml"/><Relationship Id="rId31" Type="http://schemas.openxmlformats.org/officeDocument/2006/relationships/hyperlink" Target="https://www.researchgate.net/publication/315466760_The_Importance_of_Communication_in_Sustainability_Sustainable_Strategies" TargetMode="External"/><Relationship Id="rId44" Type="http://schemas.openxmlformats.org/officeDocument/2006/relationships/hyperlink" Target="https://doi.org/10.1177/01492063211063807" TargetMode="External"/><Relationship Id="rId52" Type="http://schemas.openxmlformats.org/officeDocument/2006/relationships/hyperlink" Target="https://doi.org/10.1016/j.stae.2025.100105" TargetMode="External"/><Relationship Id="rId60" Type="http://schemas.openxmlformats.org/officeDocument/2006/relationships/hyperlink" Target="https://doi.org/10.59168/yuot8105" TargetMode="External"/><Relationship Id="rId65" Type="http://schemas.openxmlformats.org/officeDocument/2006/relationships/hyperlink" Target="https://www.researchgate.net/publication/257257338_Evolution_of_Sustainability_as_Marketing_Strategy_Beginning_of_New_Era"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researchgate.net/publication/342499304_IKEA" TargetMode="External"/><Relationship Id="rId18" Type="http://schemas.openxmlformats.org/officeDocument/2006/relationships/hyperlink" Target="https://www.researchgate.net/publication/265347325_Exploring_Marketing_Strategies_for_Building_Trust" TargetMode="External"/><Relationship Id="rId39" Type="http://schemas.openxmlformats.org/officeDocument/2006/relationships/hyperlink" Target="https://doi.org/10.1007/s10668-023-04352-0" TargetMode="External"/><Relationship Id="rId34" Type="http://schemas.openxmlformats.org/officeDocument/2006/relationships/hyperlink" Target="https://doi.org/10.70470/medaad/2023/002" TargetMode="External"/><Relationship Id="rId50" Type="http://schemas.openxmlformats.org/officeDocument/2006/relationships/hyperlink" Target="https://doi.org/10.1111/j.1470-6431.2005.00467.x" TargetMode="External"/><Relationship Id="rId55" Type="http://schemas.openxmlformats.org/officeDocument/2006/relationships/hyperlink" Target="https://doi.org/10.35808/ersj/1499" TargetMode="External"/><Relationship Id="rId7" Type="http://schemas.openxmlformats.org/officeDocument/2006/relationships/endnotes" Target="endnotes.xml"/><Relationship Id="rId7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DC2B6C-4763-4E41-ABAD-CF9C72B78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Pages>
  <Words>23367</Words>
  <Characters>133198</Characters>
  <Application>Microsoft Office Word</Application>
  <DocSecurity>0</DocSecurity>
  <Lines>1109</Lines>
  <Paragraphs>312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Hridoy Madbar</dc:creator>
  <cp:keywords/>
  <dc:description/>
  <cp:lastModifiedBy>Hridoy Madbar (2425083)</cp:lastModifiedBy>
  <cp:revision>14</cp:revision>
  <dcterms:created xsi:type="dcterms:W3CDTF">2025-11-26T17:52:00Z</dcterms:created>
  <dcterms:modified xsi:type="dcterms:W3CDTF">2026-02-03T11:10:00Z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8ab50208-87db-4fa1-9e4d-ac0eead12e6f</vt:lpwstr>
  </property>
</Properties>
</file>