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A042A" w14:textId="4785A457" w:rsidR="00410C6B" w:rsidRPr="00410C6B" w:rsidRDefault="00410C6B" w:rsidP="00410C6B">
      <w:pPr>
        <w:pStyle w:val="NormalWeb"/>
        <w:jc w:val="center"/>
        <w:rPr>
          <w:rFonts w:asciiTheme="minorHAnsi" w:hAnsiTheme="minorHAnsi" w:cstheme="minorHAnsi"/>
          <w:b/>
          <w:color w:val="000000"/>
          <w:sz w:val="28"/>
          <w:szCs w:val="28"/>
          <w:u w:val="single"/>
        </w:rPr>
      </w:pPr>
      <w:r w:rsidRPr="00410C6B">
        <w:rPr>
          <w:rFonts w:asciiTheme="minorHAnsi" w:hAnsiTheme="minorHAnsi" w:cstheme="minorHAnsi"/>
          <w:b/>
          <w:color w:val="000000"/>
          <w:sz w:val="28"/>
          <w:szCs w:val="28"/>
          <w:u w:val="single"/>
        </w:rPr>
        <w:t>COMPUTATIONAL THINKING</w:t>
      </w:r>
    </w:p>
    <w:p w14:paraId="6CFE83E1" w14:textId="26BA0DE8" w:rsidR="00410C6B" w:rsidRPr="00410C6B" w:rsidRDefault="00410C6B" w:rsidP="00410C6B">
      <w:pPr>
        <w:pStyle w:val="NormalWeb"/>
        <w:jc w:val="center"/>
        <w:rPr>
          <w:rFonts w:asciiTheme="minorHAnsi" w:hAnsiTheme="minorHAnsi" w:cstheme="minorHAnsi"/>
          <w:b/>
          <w:color w:val="000000"/>
          <w:sz w:val="28"/>
          <w:szCs w:val="28"/>
          <w:u w:val="single"/>
        </w:rPr>
      </w:pPr>
      <w:r w:rsidRPr="00410C6B">
        <w:rPr>
          <w:rFonts w:asciiTheme="minorHAnsi" w:hAnsiTheme="minorHAnsi" w:cstheme="minorHAnsi"/>
          <w:b/>
          <w:color w:val="000000"/>
          <w:sz w:val="28"/>
          <w:szCs w:val="28"/>
          <w:u w:val="single"/>
        </w:rPr>
        <w:t>(M4X00997)</w:t>
      </w:r>
    </w:p>
    <w:p w14:paraId="4AB43C38" w14:textId="44726875" w:rsidR="00410C6B" w:rsidRPr="00410C6B" w:rsidRDefault="00410C6B" w:rsidP="00410C6B">
      <w:pPr>
        <w:pStyle w:val="NormalWeb"/>
        <w:jc w:val="center"/>
        <w:rPr>
          <w:rFonts w:asciiTheme="minorHAnsi" w:hAnsiTheme="minorHAnsi" w:cstheme="minorHAnsi"/>
          <w:b/>
          <w:color w:val="000000"/>
          <w:sz w:val="28"/>
          <w:szCs w:val="28"/>
          <w:u w:val="single"/>
        </w:rPr>
      </w:pPr>
      <w:r w:rsidRPr="00410C6B">
        <w:rPr>
          <w:rFonts w:asciiTheme="minorHAnsi" w:hAnsiTheme="minorHAnsi" w:cstheme="minorHAnsi"/>
          <w:b/>
          <w:color w:val="000000"/>
          <w:sz w:val="28"/>
          <w:szCs w:val="28"/>
          <w:u w:val="single"/>
        </w:rPr>
        <w:t>Declan Chambers (p150854)</w:t>
      </w:r>
    </w:p>
    <w:p w14:paraId="741E34E8" w14:textId="45E09168" w:rsidR="00410C6B" w:rsidRDefault="00410C6B" w:rsidP="00410C6B">
      <w:pPr>
        <w:pStyle w:val="NormalWeb"/>
        <w:jc w:val="center"/>
        <w:rPr>
          <w:rFonts w:asciiTheme="minorHAnsi" w:hAnsiTheme="minorHAnsi" w:cstheme="minorHAnsi"/>
          <w:color w:val="000000"/>
          <w:sz w:val="28"/>
          <w:szCs w:val="28"/>
        </w:rPr>
      </w:pPr>
    </w:p>
    <w:p w14:paraId="533716A0" w14:textId="036BDBC9" w:rsidR="00410C6B" w:rsidRDefault="00410C6B">
      <w:pPr>
        <w:rPr>
          <w:rFonts w:eastAsia="Times New Roman" w:cstheme="minorHAnsi"/>
          <w:color w:val="000000"/>
          <w:sz w:val="28"/>
          <w:szCs w:val="28"/>
          <w:lang w:eastAsia="en-GB"/>
        </w:rPr>
      </w:pPr>
      <w:r>
        <w:rPr>
          <w:rFonts w:cstheme="minorHAnsi"/>
          <w:color w:val="000000"/>
          <w:sz w:val="28"/>
          <w:szCs w:val="28"/>
        </w:rPr>
        <w:br w:type="page"/>
      </w:r>
    </w:p>
    <w:p w14:paraId="5BDB5176" w14:textId="3782D661" w:rsidR="00410C6B" w:rsidRPr="00410C6B" w:rsidRDefault="00410C6B" w:rsidP="00410C6B">
      <w:pPr>
        <w:pStyle w:val="NormalWeb"/>
        <w:jc w:val="center"/>
        <w:rPr>
          <w:rFonts w:asciiTheme="minorHAnsi" w:hAnsiTheme="minorHAnsi" w:cstheme="minorHAnsi"/>
          <w:color w:val="000000"/>
          <w:sz w:val="28"/>
          <w:szCs w:val="28"/>
          <w:u w:val="single"/>
        </w:rPr>
      </w:pPr>
      <w:r w:rsidRPr="00410C6B">
        <w:rPr>
          <w:rFonts w:asciiTheme="minorHAnsi" w:hAnsiTheme="minorHAnsi" w:cstheme="minorHAnsi"/>
          <w:color w:val="000000"/>
          <w:sz w:val="28"/>
          <w:szCs w:val="28"/>
          <w:u w:val="single"/>
        </w:rPr>
        <w:lastRenderedPageBreak/>
        <w:t>Contents:</w:t>
      </w:r>
    </w:p>
    <w:p w14:paraId="0711C102" w14:textId="77777777" w:rsidR="00410C6B" w:rsidRDefault="00410C6B" w:rsidP="00410C6B">
      <w:pPr>
        <w:pStyle w:val="NormalWeb"/>
        <w:jc w:val="center"/>
        <w:rPr>
          <w:rFonts w:asciiTheme="minorHAnsi" w:hAnsiTheme="minorHAnsi" w:cstheme="minorHAnsi"/>
          <w:color w:val="000000"/>
          <w:sz w:val="28"/>
          <w:szCs w:val="28"/>
        </w:rPr>
      </w:pPr>
      <w:r>
        <w:rPr>
          <w:rFonts w:asciiTheme="minorHAnsi" w:hAnsiTheme="minorHAnsi" w:cstheme="minorHAnsi"/>
          <w:color w:val="000000"/>
          <w:sz w:val="28"/>
          <w:szCs w:val="28"/>
        </w:rPr>
        <w:t>Compiled and Interpreted languages</w:t>
      </w:r>
    </w:p>
    <w:p w14:paraId="17B59A21" w14:textId="77777777" w:rsidR="00410C6B" w:rsidRDefault="00410C6B" w:rsidP="00410C6B">
      <w:pPr>
        <w:pStyle w:val="NormalWeb"/>
        <w:jc w:val="center"/>
        <w:rPr>
          <w:rFonts w:asciiTheme="minorHAnsi" w:hAnsiTheme="minorHAnsi" w:cstheme="minorHAnsi"/>
          <w:color w:val="000000"/>
          <w:sz w:val="28"/>
          <w:szCs w:val="28"/>
        </w:rPr>
      </w:pPr>
      <w:r>
        <w:rPr>
          <w:rFonts w:asciiTheme="minorHAnsi" w:hAnsiTheme="minorHAnsi" w:cstheme="minorHAnsi"/>
          <w:color w:val="000000"/>
          <w:sz w:val="28"/>
          <w:szCs w:val="28"/>
        </w:rPr>
        <w:t>The GoTo Statement</w:t>
      </w:r>
    </w:p>
    <w:p w14:paraId="43A233AF" w14:textId="0B2C2234" w:rsidR="00410C6B" w:rsidRDefault="00410C6B" w:rsidP="00410C6B">
      <w:pPr>
        <w:pStyle w:val="NormalWeb"/>
        <w:jc w:val="center"/>
        <w:rPr>
          <w:rFonts w:asciiTheme="minorHAnsi" w:hAnsiTheme="minorHAnsi" w:cstheme="minorHAnsi"/>
          <w:color w:val="000000"/>
          <w:sz w:val="28"/>
          <w:szCs w:val="28"/>
        </w:rPr>
      </w:pPr>
      <w:r>
        <w:rPr>
          <w:rFonts w:asciiTheme="minorHAnsi" w:hAnsiTheme="minorHAnsi" w:cstheme="minorHAnsi"/>
          <w:color w:val="000000"/>
          <w:sz w:val="28"/>
          <w:szCs w:val="28"/>
        </w:rPr>
        <w:t>Pseudo-Random Number Generators</w:t>
      </w:r>
    </w:p>
    <w:p w14:paraId="402E865D" w14:textId="4A557818" w:rsidR="00D52871" w:rsidRDefault="00410C6B" w:rsidP="00410C6B">
      <w:pPr>
        <w:pStyle w:val="NormalWeb"/>
        <w:jc w:val="center"/>
        <w:rPr>
          <w:rFonts w:asciiTheme="minorHAnsi" w:hAnsiTheme="minorHAnsi" w:cstheme="minorHAnsi"/>
          <w:color w:val="000000"/>
          <w:sz w:val="28"/>
          <w:szCs w:val="28"/>
        </w:rPr>
      </w:pPr>
      <w:r>
        <w:rPr>
          <w:rFonts w:asciiTheme="minorHAnsi" w:hAnsiTheme="minorHAnsi" w:cstheme="minorHAnsi"/>
          <w:color w:val="000000"/>
          <w:sz w:val="28"/>
          <w:szCs w:val="28"/>
        </w:rPr>
        <w:t xml:space="preserve">Lotto Code </w:t>
      </w:r>
    </w:p>
    <w:p w14:paraId="4BED1486" w14:textId="7FC770D4" w:rsidR="00410C6B" w:rsidRDefault="00410C6B" w:rsidP="00410C6B">
      <w:pPr>
        <w:pStyle w:val="NormalWeb"/>
        <w:jc w:val="center"/>
        <w:rPr>
          <w:rFonts w:asciiTheme="minorHAnsi" w:hAnsiTheme="minorHAnsi" w:cstheme="minorHAnsi"/>
          <w:color w:val="000000"/>
          <w:sz w:val="28"/>
          <w:szCs w:val="28"/>
        </w:rPr>
      </w:pPr>
      <w:r>
        <w:rPr>
          <w:rFonts w:asciiTheme="minorHAnsi" w:hAnsiTheme="minorHAnsi" w:cstheme="minorHAnsi"/>
          <w:color w:val="000000"/>
          <w:sz w:val="28"/>
          <w:szCs w:val="28"/>
        </w:rPr>
        <w:t>References and Bibliography</w:t>
      </w:r>
    </w:p>
    <w:p w14:paraId="65A4D68B" w14:textId="21406928" w:rsidR="00410C6B" w:rsidRDefault="00410C6B">
      <w:pPr>
        <w:rPr>
          <w:rFonts w:eastAsia="Times New Roman" w:cstheme="minorHAnsi"/>
          <w:color w:val="000000"/>
          <w:sz w:val="28"/>
          <w:szCs w:val="28"/>
          <w:lang w:eastAsia="en-GB"/>
        </w:rPr>
      </w:pPr>
      <w:r>
        <w:rPr>
          <w:rFonts w:cstheme="minorHAnsi"/>
          <w:color w:val="000000"/>
          <w:sz w:val="28"/>
          <w:szCs w:val="28"/>
        </w:rPr>
        <w:br w:type="page"/>
      </w:r>
    </w:p>
    <w:p w14:paraId="35F29B39" w14:textId="77777777" w:rsidR="00781425" w:rsidRDefault="00781425" w:rsidP="00410C6B">
      <w:pPr>
        <w:pStyle w:val="NormalWeb"/>
        <w:jc w:val="center"/>
        <w:rPr>
          <w:rFonts w:asciiTheme="minorHAnsi" w:hAnsiTheme="minorHAnsi" w:cstheme="minorHAnsi"/>
          <w:color w:val="000000"/>
          <w:sz w:val="20"/>
          <w:szCs w:val="28"/>
          <w:u w:val="single"/>
        </w:rPr>
        <w:sectPr w:rsidR="00781425" w:rsidSect="00781425">
          <w:pgSz w:w="11906" w:h="16838"/>
          <w:pgMar w:top="1440" w:right="1440" w:bottom="1440" w:left="1440" w:header="708" w:footer="708" w:gutter="0"/>
          <w:cols w:space="708"/>
          <w:docGrid w:linePitch="360"/>
        </w:sectPr>
      </w:pPr>
    </w:p>
    <w:p w14:paraId="495A4B01" w14:textId="0028BD4B" w:rsidR="00410C6B" w:rsidRPr="00410C6B" w:rsidRDefault="00410C6B" w:rsidP="00410C6B">
      <w:pPr>
        <w:pStyle w:val="NormalWeb"/>
        <w:jc w:val="center"/>
        <w:rPr>
          <w:rFonts w:asciiTheme="minorHAnsi" w:hAnsiTheme="minorHAnsi" w:cstheme="minorHAnsi"/>
          <w:color w:val="000000"/>
          <w:sz w:val="20"/>
          <w:szCs w:val="28"/>
          <w:u w:val="single"/>
        </w:rPr>
      </w:pPr>
    </w:p>
    <w:p w14:paraId="7B55EFBA" w14:textId="77777777" w:rsidR="00E66304" w:rsidRPr="002C3057" w:rsidRDefault="00E66304" w:rsidP="00E66304">
      <w:pPr>
        <w:pStyle w:val="NormalWeb"/>
        <w:jc w:val="center"/>
        <w:rPr>
          <w:rFonts w:asciiTheme="minorHAnsi" w:hAnsiTheme="minorHAnsi" w:cstheme="minorHAnsi"/>
          <w:b/>
          <w:color w:val="000000"/>
          <w:szCs w:val="28"/>
          <w:u w:val="single"/>
        </w:rPr>
      </w:pPr>
      <w:r w:rsidRPr="002C3057">
        <w:rPr>
          <w:rFonts w:asciiTheme="minorHAnsi" w:hAnsiTheme="minorHAnsi" w:cstheme="minorHAnsi"/>
          <w:b/>
          <w:color w:val="000000"/>
          <w:szCs w:val="28"/>
          <w:u w:val="single"/>
        </w:rPr>
        <w:t>Compiled and Interpreted languages</w:t>
      </w:r>
    </w:p>
    <w:p w14:paraId="3A37809D" w14:textId="66CBC8BC" w:rsidR="00757AEC" w:rsidRDefault="00757AEC" w:rsidP="00E66304">
      <w:pPr>
        <w:pStyle w:val="NormalWeb"/>
        <w:rPr>
          <w:rFonts w:asciiTheme="minorHAnsi" w:hAnsiTheme="minorHAnsi" w:cstheme="minorHAnsi"/>
          <w:color w:val="000000"/>
          <w:szCs w:val="28"/>
        </w:rPr>
      </w:pPr>
      <w:r>
        <w:rPr>
          <w:rFonts w:asciiTheme="minorHAnsi" w:hAnsiTheme="minorHAnsi" w:cstheme="minorHAnsi"/>
          <w:color w:val="000000"/>
          <w:szCs w:val="28"/>
        </w:rPr>
        <w:t>Compiled and Interpreted languages are two types of code Implementation.</w:t>
      </w:r>
      <w:r>
        <w:rPr>
          <w:rFonts w:asciiTheme="minorHAnsi" w:hAnsiTheme="minorHAnsi" w:cstheme="minorHAnsi"/>
          <w:color w:val="000000"/>
          <w:szCs w:val="28"/>
        </w:rPr>
        <w:br/>
        <w:t>Implementation is the way a computer, which only understands 0s and 1s or “machine code”, can understand “human code” or high-level languages.</w:t>
      </w:r>
      <w:r>
        <w:rPr>
          <w:rFonts w:asciiTheme="minorHAnsi" w:hAnsiTheme="minorHAnsi" w:cstheme="minorHAnsi"/>
          <w:color w:val="000000"/>
          <w:szCs w:val="28"/>
        </w:rPr>
        <w:br/>
        <w:t xml:space="preserve"> </w:t>
      </w:r>
      <w:r>
        <w:rPr>
          <w:rFonts w:asciiTheme="minorHAnsi" w:hAnsiTheme="minorHAnsi" w:cstheme="minorHAnsi"/>
          <w:color w:val="000000"/>
          <w:szCs w:val="28"/>
        </w:rPr>
        <w:tab/>
        <w:t xml:space="preserve">It is extremely hard and time consuming for a human mind to create a complex program using binary, so compilers and interpreters were made. </w:t>
      </w:r>
    </w:p>
    <w:p w14:paraId="32E0CC55" w14:textId="6D1E7D3A" w:rsidR="000B5C1C" w:rsidRDefault="000B5C1C" w:rsidP="00E66304">
      <w:pPr>
        <w:pStyle w:val="NormalWeb"/>
        <w:rPr>
          <w:rFonts w:asciiTheme="minorHAnsi" w:hAnsiTheme="minorHAnsi" w:cstheme="minorHAnsi"/>
          <w:color w:val="000000"/>
          <w:szCs w:val="28"/>
        </w:rPr>
      </w:pPr>
      <w:r>
        <w:rPr>
          <w:rFonts w:asciiTheme="minorHAnsi" w:hAnsiTheme="minorHAnsi" w:cstheme="minorHAnsi"/>
          <w:color w:val="000000"/>
          <w:szCs w:val="28"/>
        </w:rPr>
        <w:t>A Compiler</w:t>
      </w:r>
      <w:r w:rsidR="002E32BF">
        <w:rPr>
          <w:rFonts w:asciiTheme="minorHAnsi" w:hAnsiTheme="minorHAnsi" w:cstheme="minorHAnsi"/>
          <w:color w:val="000000"/>
          <w:szCs w:val="28"/>
        </w:rPr>
        <w:t>, put simply, takes the program that has been written and converts it all into simpler language</w:t>
      </w:r>
      <w:r w:rsidR="00781425">
        <w:rPr>
          <w:rFonts w:asciiTheme="minorHAnsi" w:hAnsiTheme="minorHAnsi" w:cstheme="minorHAnsi"/>
          <w:color w:val="000000"/>
          <w:szCs w:val="28"/>
        </w:rPr>
        <w:t>, then executable file</w:t>
      </w:r>
      <w:r w:rsidR="002E32BF">
        <w:rPr>
          <w:rFonts w:asciiTheme="minorHAnsi" w:hAnsiTheme="minorHAnsi" w:cstheme="minorHAnsi"/>
          <w:color w:val="000000"/>
          <w:szCs w:val="28"/>
        </w:rPr>
        <w:t xml:space="preserve"> (not always directly into machine code) at once. </w:t>
      </w:r>
      <w:r w:rsidR="00781425">
        <w:rPr>
          <w:rFonts w:asciiTheme="minorHAnsi" w:hAnsiTheme="minorHAnsi" w:cstheme="minorHAnsi"/>
          <w:color w:val="000000"/>
          <w:szCs w:val="28"/>
        </w:rPr>
        <w:t xml:space="preserve">An Interpreter will take the time to check syntax line by line to see if there are any errors and stop on the line it finds one. It will not create an executable if there are. </w:t>
      </w:r>
      <w:r w:rsidR="002E32BF">
        <w:rPr>
          <w:rFonts w:asciiTheme="minorHAnsi" w:hAnsiTheme="minorHAnsi" w:cstheme="minorHAnsi"/>
          <w:color w:val="000000"/>
          <w:szCs w:val="28"/>
        </w:rPr>
        <w:t xml:space="preserve">To use an analogy: It is like writing an essay in French and submitting the final draft </w:t>
      </w:r>
      <w:r w:rsidR="00781425">
        <w:rPr>
          <w:rFonts w:asciiTheme="minorHAnsi" w:hAnsiTheme="minorHAnsi" w:cstheme="minorHAnsi"/>
          <w:color w:val="000000"/>
          <w:szCs w:val="28"/>
        </w:rPr>
        <w:t xml:space="preserve">to a French reader </w:t>
      </w:r>
      <w:r w:rsidR="002E32BF">
        <w:rPr>
          <w:rFonts w:asciiTheme="minorHAnsi" w:hAnsiTheme="minorHAnsi" w:cstheme="minorHAnsi"/>
          <w:color w:val="000000"/>
          <w:szCs w:val="28"/>
        </w:rPr>
        <w:t xml:space="preserve">immediately. It is faster than checking the translation of what was written and </w:t>
      </w:r>
      <w:r w:rsidR="00781425">
        <w:rPr>
          <w:rFonts w:asciiTheme="minorHAnsi" w:hAnsiTheme="minorHAnsi" w:cstheme="minorHAnsi"/>
          <w:color w:val="000000"/>
          <w:szCs w:val="28"/>
        </w:rPr>
        <w:t>less strenuous for the essay reader as they must only read the essay once. Whereas with an interpreter it will submit it and the reader will go line by line until it finds a grammatical error and return it to the writer marking the line it stopped at.  This is useful as the final report will have no syntax errors (Or grammar errors in the analogy).</w:t>
      </w:r>
    </w:p>
    <w:p w14:paraId="38542854" w14:textId="2DCB952B" w:rsidR="00781425" w:rsidRDefault="00781425" w:rsidP="00E66304">
      <w:pPr>
        <w:pStyle w:val="NormalWeb"/>
        <w:rPr>
          <w:rFonts w:asciiTheme="minorHAnsi" w:hAnsiTheme="minorHAnsi" w:cstheme="minorHAnsi"/>
          <w:color w:val="000000"/>
          <w:szCs w:val="28"/>
          <w:u w:val="single"/>
        </w:rPr>
      </w:pPr>
      <w:r w:rsidRPr="00781425">
        <w:rPr>
          <w:rFonts w:asciiTheme="minorHAnsi" w:hAnsiTheme="minorHAnsi" w:cstheme="minorHAnsi"/>
          <w:color w:val="000000"/>
          <w:szCs w:val="28"/>
          <w:u w:val="single"/>
        </w:rPr>
        <w:t xml:space="preserve">Advantages and Disadvantages </w:t>
      </w:r>
      <w:r>
        <w:rPr>
          <w:rFonts w:asciiTheme="minorHAnsi" w:hAnsiTheme="minorHAnsi" w:cstheme="minorHAnsi"/>
          <w:color w:val="000000"/>
          <w:szCs w:val="28"/>
          <w:u w:val="single"/>
        </w:rPr>
        <w:t>–</w:t>
      </w:r>
      <w:r w:rsidRPr="00781425">
        <w:rPr>
          <w:rFonts w:asciiTheme="minorHAnsi" w:hAnsiTheme="minorHAnsi" w:cstheme="minorHAnsi"/>
          <w:color w:val="000000"/>
          <w:szCs w:val="28"/>
          <w:u w:val="single"/>
        </w:rPr>
        <w:t xml:space="preserve"> Compilers</w:t>
      </w:r>
    </w:p>
    <w:p w14:paraId="2E4087F5" w14:textId="1168327C" w:rsidR="00DF2303" w:rsidRDefault="003F5376" w:rsidP="00DF2303">
      <w:pPr>
        <w:pStyle w:val="NormalWeb"/>
        <w:numPr>
          <w:ilvl w:val="0"/>
          <w:numId w:val="1"/>
        </w:numPr>
        <w:rPr>
          <w:rFonts w:asciiTheme="minorHAnsi" w:hAnsiTheme="minorHAnsi" w:cstheme="minorHAnsi"/>
          <w:color w:val="000000"/>
          <w:szCs w:val="28"/>
          <w:u w:val="single"/>
        </w:rPr>
      </w:pPr>
      <w:r>
        <w:rPr>
          <w:rFonts w:asciiTheme="minorHAnsi" w:hAnsiTheme="minorHAnsi" w:cstheme="minorHAnsi"/>
          <w:color w:val="000000"/>
          <w:szCs w:val="28"/>
        </w:rPr>
        <w:t xml:space="preserve">Compilers are efficient and </w:t>
      </w:r>
      <w:r w:rsidR="00C2352D">
        <w:rPr>
          <w:rFonts w:asciiTheme="minorHAnsi" w:hAnsiTheme="minorHAnsi" w:cstheme="minorHAnsi"/>
          <w:color w:val="000000"/>
          <w:szCs w:val="28"/>
        </w:rPr>
        <w:t>do not waste resources or time.</w:t>
      </w:r>
    </w:p>
    <w:p w14:paraId="4379E5E0" w14:textId="28C9BC61" w:rsidR="00CB4AAE" w:rsidRDefault="00DF2303" w:rsidP="00CB4AAE">
      <w:pPr>
        <w:pStyle w:val="NormalWeb"/>
        <w:rPr>
          <w:rFonts w:asciiTheme="minorHAnsi" w:hAnsiTheme="minorHAnsi" w:cstheme="minorHAnsi"/>
          <w:color w:val="000000"/>
          <w:szCs w:val="28"/>
        </w:rPr>
      </w:pPr>
      <w:r>
        <w:rPr>
          <w:rFonts w:asciiTheme="minorHAnsi" w:hAnsiTheme="minorHAnsi" w:cstheme="minorHAnsi"/>
          <w:color w:val="000000"/>
          <w:szCs w:val="28"/>
        </w:rPr>
        <w:t xml:space="preserve">Because compilers compile all the code at once into </w:t>
      </w:r>
      <w:r w:rsidR="00CB7B50">
        <w:rPr>
          <w:rFonts w:asciiTheme="minorHAnsi" w:hAnsiTheme="minorHAnsi" w:cstheme="minorHAnsi"/>
          <w:color w:val="000000"/>
          <w:szCs w:val="28"/>
        </w:rPr>
        <w:t xml:space="preserve">machine code and </w:t>
      </w:r>
      <w:r w:rsidR="002F73C3">
        <w:rPr>
          <w:rFonts w:asciiTheme="minorHAnsi" w:hAnsiTheme="minorHAnsi" w:cstheme="minorHAnsi"/>
          <w:color w:val="000000"/>
          <w:szCs w:val="28"/>
        </w:rPr>
        <w:t>e</w:t>
      </w:r>
      <w:r w:rsidR="00CB7B50">
        <w:rPr>
          <w:rFonts w:asciiTheme="minorHAnsi" w:hAnsiTheme="minorHAnsi" w:cstheme="minorHAnsi"/>
          <w:color w:val="000000"/>
          <w:szCs w:val="28"/>
        </w:rPr>
        <w:t>xecutabl</w:t>
      </w:r>
      <w:r w:rsidR="002F73C3">
        <w:rPr>
          <w:rFonts w:asciiTheme="minorHAnsi" w:hAnsiTheme="minorHAnsi" w:cstheme="minorHAnsi"/>
          <w:color w:val="000000"/>
          <w:szCs w:val="28"/>
        </w:rPr>
        <w:t xml:space="preserve">e it does not take long to do this, to humans it seems instant. </w:t>
      </w:r>
    </w:p>
    <w:p w14:paraId="5E4C8E2F" w14:textId="01572030" w:rsidR="00B07D92" w:rsidRDefault="0012660E" w:rsidP="0012660E">
      <w:pPr>
        <w:pStyle w:val="NormalWeb"/>
        <w:numPr>
          <w:ilvl w:val="0"/>
          <w:numId w:val="2"/>
        </w:numPr>
        <w:rPr>
          <w:rFonts w:asciiTheme="minorHAnsi" w:hAnsiTheme="minorHAnsi" w:cstheme="minorHAnsi"/>
          <w:color w:val="000000"/>
          <w:szCs w:val="28"/>
        </w:rPr>
      </w:pPr>
      <w:r>
        <w:rPr>
          <w:rFonts w:asciiTheme="minorHAnsi" w:hAnsiTheme="minorHAnsi" w:cstheme="minorHAnsi"/>
          <w:color w:val="000000"/>
          <w:szCs w:val="28"/>
        </w:rPr>
        <w:t xml:space="preserve">Syntax errors </w:t>
      </w:r>
      <w:r w:rsidR="00234D35">
        <w:rPr>
          <w:rFonts w:asciiTheme="minorHAnsi" w:hAnsiTheme="minorHAnsi" w:cstheme="minorHAnsi"/>
          <w:color w:val="000000"/>
          <w:szCs w:val="28"/>
        </w:rPr>
        <w:t xml:space="preserve">and bugs are </w:t>
      </w:r>
      <w:r w:rsidR="006C38D1">
        <w:rPr>
          <w:rFonts w:asciiTheme="minorHAnsi" w:hAnsiTheme="minorHAnsi" w:cstheme="minorHAnsi"/>
          <w:color w:val="000000"/>
          <w:szCs w:val="28"/>
        </w:rPr>
        <w:t>not found by the compiler</w:t>
      </w:r>
      <w:r w:rsidR="006F1750">
        <w:rPr>
          <w:rFonts w:asciiTheme="minorHAnsi" w:hAnsiTheme="minorHAnsi" w:cstheme="minorHAnsi"/>
          <w:color w:val="000000"/>
          <w:szCs w:val="28"/>
        </w:rPr>
        <w:t>, it is up to the programmer to sort the code.</w:t>
      </w:r>
    </w:p>
    <w:p w14:paraId="62460209" w14:textId="0B9EFEEB" w:rsidR="008466CB" w:rsidRPr="008466CB" w:rsidRDefault="00050BA1" w:rsidP="008466CB">
      <w:pPr>
        <w:pStyle w:val="NormalWeb"/>
        <w:ind w:left="360"/>
        <w:rPr>
          <w:rFonts w:asciiTheme="minorHAnsi" w:hAnsiTheme="minorHAnsi" w:cstheme="minorHAnsi"/>
          <w:color w:val="000000"/>
          <w:szCs w:val="28"/>
        </w:rPr>
      </w:pPr>
      <w:r>
        <w:rPr>
          <w:rFonts w:asciiTheme="minorHAnsi" w:hAnsiTheme="minorHAnsi" w:cstheme="minorHAnsi"/>
          <w:color w:val="000000"/>
          <w:szCs w:val="28"/>
        </w:rPr>
        <w:t>As the code is all compiled at once and turned straight into the .exe file</w:t>
      </w:r>
      <w:r w:rsidR="00122B5D">
        <w:rPr>
          <w:rFonts w:asciiTheme="minorHAnsi" w:hAnsiTheme="minorHAnsi" w:cstheme="minorHAnsi"/>
          <w:color w:val="000000"/>
          <w:szCs w:val="28"/>
        </w:rPr>
        <w:t xml:space="preserve">, it will only make the programmer aware that there is an error, not what the error is or where it is located, this can be tedious to fix if there are </w:t>
      </w:r>
      <w:r w:rsidR="00EB5888">
        <w:rPr>
          <w:rFonts w:asciiTheme="minorHAnsi" w:hAnsiTheme="minorHAnsi" w:cstheme="minorHAnsi"/>
          <w:color w:val="000000"/>
          <w:szCs w:val="28"/>
        </w:rPr>
        <w:t>hundreds and hundreds of lines of code.</w:t>
      </w:r>
    </w:p>
    <w:p w14:paraId="437D1098" w14:textId="77777777" w:rsidR="008466CB" w:rsidRDefault="008466CB" w:rsidP="008466CB">
      <w:pPr>
        <w:pStyle w:val="NormalWeb"/>
        <w:ind w:left="360"/>
        <w:rPr>
          <w:rFonts w:asciiTheme="minorHAnsi" w:hAnsiTheme="minorHAnsi" w:cstheme="minorHAnsi"/>
          <w:color w:val="000000"/>
          <w:szCs w:val="28"/>
          <w:u w:val="single"/>
        </w:rPr>
      </w:pPr>
    </w:p>
    <w:p w14:paraId="5528665A" w14:textId="59FD3779" w:rsidR="008466CB" w:rsidRDefault="008466CB" w:rsidP="008466CB">
      <w:pPr>
        <w:pStyle w:val="NormalWeb"/>
        <w:ind w:left="360"/>
        <w:rPr>
          <w:rFonts w:asciiTheme="minorHAnsi" w:hAnsiTheme="minorHAnsi" w:cstheme="minorHAnsi"/>
          <w:color w:val="000000"/>
          <w:szCs w:val="28"/>
          <w:u w:val="single"/>
        </w:rPr>
      </w:pPr>
      <w:r w:rsidRPr="00781425">
        <w:rPr>
          <w:rFonts w:asciiTheme="minorHAnsi" w:hAnsiTheme="minorHAnsi" w:cstheme="minorHAnsi"/>
          <w:color w:val="000000"/>
          <w:szCs w:val="28"/>
          <w:u w:val="single"/>
        </w:rPr>
        <w:t xml:space="preserve">Advantages and Disadvantages </w:t>
      </w:r>
      <w:r>
        <w:rPr>
          <w:rFonts w:asciiTheme="minorHAnsi" w:hAnsiTheme="minorHAnsi" w:cstheme="minorHAnsi"/>
          <w:color w:val="000000"/>
          <w:szCs w:val="28"/>
          <w:u w:val="single"/>
        </w:rPr>
        <w:t>–</w:t>
      </w:r>
      <w:r w:rsidRPr="00781425">
        <w:rPr>
          <w:rFonts w:asciiTheme="minorHAnsi" w:hAnsiTheme="minorHAnsi" w:cstheme="minorHAnsi"/>
          <w:color w:val="000000"/>
          <w:szCs w:val="28"/>
          <w:u w:val="single"/>
        </w:rPr>
        <w:t xml:space="preserve"> </w:t>
      </w:r>
      <w:r>
        <w:rPr>
          <w:rFonts w:asciiTheme="minorHAnsi" w:hAnsiTheme="minorHAnsi" w:cstheme="minorHAnsi"/>
          <w:color w:val="000000"/>
          <w:szCs w:val="28"/>
          <w:u w:val="single"/>
        </w:rPr>
        <w:t>Interpreters</w:t>
      </w:r>
    </w:p>
    <w:p w14:paraId="067A8810" w14:textId="48F40073" w:rsidR="006F1750" w:rsidRDefault="00A6442B" w:rsidP="00A6442B">
      <w:pPr>
        <w:pStyle w:val="NormalWeb"/>
        <w:numPr>
          <w:ilvl w:val="0"/>
          <w:numId w:val="1"/>
        </w:numPr>
        <w:rPr>
          <w:rFonts w:asciiTheme="minorHAnsi" w:hAnsiTheme="minorHAnsi" w:cstheme="minorHAnsi"/>
          <w:color w:val="000000"/>
          <w:szCs w:val="28"/>
        </w:rPr>
      </w:pPr>
      <w:r>
        <w:rPr>
          <w:rFonts w:asciiTheme="minorHAnsi" w:hAnsiTheme="minorHAnsi" w:cstheme="minorHAnsi"/>
          <w:color w:val="000000"/>
          <w:szCs w:val="28"/>
        </w:rPr>
        <w:t xml:space="preserve">As the interpreter </w:t>
      </w:r>
      <w:r w:rsidR="00F51528">
        <w:rPr>
          <w:rFonts w:asciiTheme="minorHAnsi" w:hAnsiTheme="minorHAnsi" w:cstheme="minorHAnsi"/>
          <w:color w:val="000000"/>
          <w:szCs w:val="28"/>
        </w:rPr>
        <w:t xml:space="preserve">works line by line it </w:t>
      </w:r>
      <w:r w:rsidR="006E59AB">
        <w:rPr>
          <w:rFonts w:asciiTheme="minorHAnsi" w:hAnsiTheme="minorHAnsi" w:cstheme="minorHAnsi"/>
          <w:color w:val="000000"/>
          <w:szCs w:val="28"/>
        </w:rPr>
        <w:t>can</w:t>
      </w:r>
      <w:r w:rsidR="00F51528">
        <w:rPr>
          <w:rFonts w:asciiTheme="minorHAnsi" w:hAnsiTheme="minorHAnsi" w:cstheme="minorHAnsi"/>
          <w:color w:val="000000"/>
          <w:szCs w:val="28"/>
        </w:rPr>
        <w:t xml:space="preserve"> point out syntax errors as it discovers them.</w:t>
      </w:r>
    </w:p>
    <w:p w14:paraId="1F146975" w14:textId="77777777" w:rsidR="00BE2EB5" w:rsidRDefault="008974AF" w:rsidP="008974AF">
      <w:pPr>
        <w:pStyle w:val="NormalWeb"/>
        <w:numPr>
          <w:ilvl w:val="0"/>
          <w:numId w:val="2"/>
        </w:numPr>
        <w:rPr>
          <w:rFonts w:asciiTheme="minorHAnsi" w:hAnsiTheme="minorHAnsi" w:cstheme="minorHAnsi"/>
          <w:color w:val="000000"/>
          <w:szCs w:val="28"/>
        </w:rPr>
      </w:pPr>
      <w:r>
        <w:rPr>
          <w:rFonts w:asciiTheme="minorHAnsi" w:hAnsiTheme="minorHAnsi" w:cstheme="minorHAnsi"/>
          <w:color w:val="000000"/>
          <w:szCs w:val="28"/>
        </w:rPr>
        <w:t xml:space="preserve">It takes a great deal of time to go through a program. The longer the code the longer it will take. It is only able to spot syntax errors, not grammatical </w:t>
      </w:r>
      <w:r w:rsidR="00717DFB">
        <w:rPr>
          <w:rFonts w:asciiTheme="minorHAnsi" w:hAnsiTheme="minorHAnsi" w:cstheme="minorHAnsi"/>
          <w:color w:val="000000"/>
          <w:szCs w:val="28"/>
        </w:rPr>
        <w:t>or logical</w:t>
      </w:r>
      <w:r w:rsidR="00BE2EB5">
        <w:rPr>
          <w:rFonts w:asciiTheme="minorHAnsi" w:hAnsiTheme="minorHAnsi" w:cstheme="minorHAnsi"/>
          <w:color w:val="000000"/>
          <w:szCs w:val="28"/>
        </w:rPr>
        <w:t xml:space="preserve"> errors.</w:t>
      </w:r>
    </w:p>
    <w:p w14:paraId="5AAFC12D" w14:textId="183EF1CE" w:rsidR="00F51528" w:rsidRDefault="00BE2EB5" w:rsidP="00BE2EB5">
      <w:pPr>
        <w:pStyle w:val="NormalWeb"/>
        <w:rPr>
          <w:rFonts w:asciiTheme="minorHAnsi" w:hAnsiTheme="minorHAnsi" w:cstheme="minorHAnsi"/>
          <w:color w:val="000000"/>
          <w:szCs w:val="28"/>
        </w:rPr>
      </w:pPr>
      <w:r>
        <w:rPr>
          <w:rFonts w:asciiTheme="minorHAnsi" w:hAnsiTheme="minorHAnsi" w:cstheme="minorHAnsi"/>
          <w:color w:val="000000"/>
          <w:szCs w:val="28"/>
        </w:rPr>
        <w:t xml:space="preserve"> </w:t>
      </w:r>
    </w:p>
    <w:p w14:paraId="28229417" w14:textId="77777777" w:rsidR="002C3057" w:rsidRPr="002C3057" w:rsidRDefault="002C3057" w:rsidP="002C3057">
      <w:pPr>
        <w:pStyle w:val="NormalWeb"/>
        <w:jc w:val="center"/>
        <w:rPr>
          <w:rFonts w:asciiTheme="minorHAnsi" w:hAnsiTheme="minorHAnsi" w:cstheme="minorHAnsi"/>
          <w:b/>
          <w:color w:val="000000"/>
          <w:szCs w:val="28"/>
          <w:u w:val="single"/>
        </w:rPr>
      </w:pPr>
      <w:r w:rsidRPr="002C3057">
        <w:rPr>
          <w:rFonts w:asciiTheme="minorHAnsi" w:hAnsiTheme="minorHAnsi" w:cstheme="minorHAnsi"/>
          <w:b/>
          <w:color w:val="000000"/>
          <w:szCs w:val="28"/>
          <w:u w:val="single"/>
        </w:rPr>
        <w:t>The GoTo Statement</w:t>
      </w:r>
    </w:p>
    <w:p w14:paraId="1C4A35B2" w14:textId="77777777" w:rsidR="008A4CFE" w:rsidRDefault="00FF38D0" w:rsidP="008A4CFE">
      <w:pPr>
        <w:pStyle w:val="NormalWeb"/>
        <w:rPr>
          <w:rFonts w:asciiTheme="minorHAnsi" w:hAnsiTheme="minorHAnsi" w:cstheme="minorHAnsi"/>
          <w:color w:val="000000"/>
          <w:szCs w:val="28"/>
        </w:rPr>
      </w:pPr>
      <w:r>
        <w:rPr>
          <w:rFonts w:asciiTheme="minorHAnsi" w:hAnsiTheme="minorHAnsi" w:cstheme="minorHAnsi"/>
          <w:color w:val="000000"/>
          <w:szCs w:val="28"/>
        </w:rPr>
        <w:t xml:space="preserve">The GoTo statement in programming is used to </w:t>
      </w:r>
      <w:r w:rsidR="00E37FA6">
        <w:rPr>
          <w:rFonts w:asciiTheme="minorHAnsi" w:hAnsiTheme="minorHAnsi" w:cstheme="minorHAnsi"/>
          <w:color w:val="000000"/>
          <w:szCs w:val="28"/>
        </w:rPr>
        <w:t>move the process to</w:t>
      </w:r>
      <w:r w:rsidR="006D2AF7">
        <w:rPr>
          <w:rFonts w:asciiTheme="minorHAnsi" w:hAnsiTheme="minorHAnsi" w:cstheme="minorHAnsi"/>
          <w:color w:val="000000"/>
          <w:szCs w:val="28"/>
        </w:rPr>
        <w:t>,</w:t>
      </w:r>
      <w:r w:rsidR="005E19AC">
        <w:rPr>
          <w:rFonts w:asciiTheme="minorHAnsi" w:hAnsiTheme="minorHAnsi" w:cstheme="minorHAnsi"/>
          <w:color w:val="000000"/>
          <w:szCs w:val="28"/>
        </w:rPr>
        <w:t xml:space="preserve"> or “Go To”</w:t>
      </w:r>
      <w:r w:rsidR="006D2AF7">
        <w:rPr>
          <w:rFonts w:asciiTheme="minorHAnsi" w:hAnsiTheme="minorHAnsi" w:cstheme="minorHAnsi"/>
          <w:color w:val="000000"/>
          <w:szCs w:val="28"/>
        </w:rPr>
        <w:t>,</w:t>
      </w:r>
      <w:r w:rsidR="005E19AC">
        <w:rPr>
          <w:rFonts w:asciiTheme="minorHAnsi" w:hAnsiTheme="minorHAnsi" w:cstheme="minorHAnsi"/>
          <w:color w:val="000000"/>
          <w:szCs w:val="28"/>
        </w:rPr>
        <w:t xml:space="preserve"> a select line or </w:t>
      </w:r>
      <w:r w:rsidR="002A01A9">
        <w:rPr>
          <w:rFonts w:asciiTheme="minorHAnsi" w:hAnsiTheme="minorHAnsi" w:cstheme="minorHAnsi"/>
          <w:color w:val="000000"/>
          <w:szCs w:val="28"/>
        </w:rPr>
        <w:t xml:space="preserve">declared </w:t>
      </w:r>
      <w:r w:rsidR="008576AB">
        <w:rPr>
          <w:rFonts w:asciiTheme="minorHAnsi" w:hAnsiTheme="minorHAnsi" w:cstheme="minorHAnsi"/>
          <w:color w:val="000000"/>
          <w:szCs w:val="28"/>
        </w:rPr>
        <w:t>“identifier”</w:t>
      </w:r>
      <w:r w:rsidR="00DA4A49">
        <w:rPr>
          <w:rFonts w:asciiTheme="minorHAnsi" w:hAnsiTheme="minorHAnsi" w:cstheme="minorHAnsi"/>
          <w:color w:val="000000"/>
          <w:szCs w:val="28"/>
        </w:rPr>
        <w:t xml:space="preserve">, it is often useful for </w:t>
      </w:r>
      <w:r w:rsidR="005330B5">
        <w:rPr>
          <w:rFonts w:asciiTheme="minorHAnsi" w:hAnsiTheme="minorHAnsi" w:cstheme="minorHAnsi"/>
          <w:color w:val="000000"/>
          <w:szCs w:val="28"/>
        </w:rPr>
        <w:t xml:space="preserve">escaping deeply cascaded loops </w:t>
      </w:r>
      <w:r w:rsidR="00150F17">
        <w:rPr>
          <w:rFonts w:asciiTheme="minorHAnsi" w:hAnsiTheme="minorHAnsi" w:cstheme="minorHAnsi"/>
          <w:color w:val="000000"/>
          <w:szCs w:val="28"/>
        </w:rPr>
        <w:t xml:space="preserve">(as the use of </w:t>
      </w:r>
      <w:r w:rsidR="005330B5">
        <w:rPr>
          <w:rFonts w:asciiTheme="minorHAnsi" w:hAnsiTheme="minorHAnsi" w:cstheme="minorHAnsi"/>
          <w:color w:val="000000"/>
          <w:szCs w:val="28"/>
        </w:rPr>
        <w:t xml:space="preserve">“break” can </w:t>
      </w:r>
      <w:r w:rsidR="007F1148">
        <w:rPr>
          <w:rFonts w:asciiTheme="minorHAnsi" w:hAnsiTheme="minorHAnsi" w:cstheme="minorHAnsi"/>
          <w:color w:val="000000"/>
          <w:szCs w:val="28"/>
        </w:rPr>
        <w:t xml:space="preserve">mostly </w:t>
      </w:r>
      <w:r w:rsidR="005330B5">
        <w:rPr>
          <w:rFonts w:asciiTheme="minorHAnsi" w:hAnsiTheme="minorHAnsi" w:cstheme="minorHAnsi"/>
          <w:color w:val="000000"/>
          <w:szCs w:val="28"/>
        </w:rPr>
        <w:t xml:space="preserve">only be used for </w:t>
      </w:r>
      <w:r w:rsidR="00DC526C">
        <w:rPr>
          <w:rFonts w:asciiTheme="minorHAnsi" w:hAnsiTheme="minorHAnsi" w:cstheme="minorHAnsi"/>
          <w:color w:val="000000"/>
          <w:szCs w:val="28"/>
        </w:rPr>
        <w:t>exiting from one tier of the loop, generally.</w:t>
      </w:r>
      <w:r w:rsidR="00150F17">
        <w:rPr>
          <w:rFonts w:asciiTheme="minorHAnsi" w:hAnsiTheme="minorHAnsi" w:cstheme="minorHAnsi"/>
          <w:color w:val="000000"/>
          <w:szCs w:val="28"/>
        </w:rPr>
        <w:t>)</w:t>
      </w:r>
      <w:r w:rsidR="003B7216">
        <w:rPr>
          <w:rFonts w:asciiTheme="minorHAnsi" w:hAnsiTheme="minorHAnsi" w:cstheme="minorHAnsi"/>
          <w:color w:val="000000"/>
          <w:szCs w:val="28"/>
        </w:rPr>
        <w:t>. At a machine level (after</w:t>
      </w:r>
      <w:r w:rsidR="008B50DC">
        <w:rPr>
          <w:rFonts w:asciiTheme="minorHAnsi" w:hAnsiTheme="minorHAnsi" w:cstheme="minorHAnsi"/>
          <w:color w:val="000000"/>
          <w:szCs w:val="28"/>
        </w:rPr>
        <w:t xml:space="preserve"> a program has been compiled</w:t>
      </w:r>
      <w:r w:rsidR="003B7216">
        <w:rPr>
          <w:rFonts w:asciiTheme="minorHAnsi" w:hAnsiTheme="minorHAnsi" w:cstheme="minorHAnsi"/>
          <w:color w:val="000000"/>
          <w:szCs w:val="28"/>
        </w:rPr>
        <w:t>)</w:t>
      </w:r>
      <w:r w:rsidR="008B50DC">
        <w:rPr>
          <w:rFonts w:asciiTheme="minorHAnsi" w:hAnsiTheme="minorHAnsi" w:cstheme="minorHAnsi"/>
          <w:color w:val="000000"/>
          <w:szCs w:val="28"/>
        </w:rPr>
        <w:t xml:space="preserve">, there is little to no difference from a GOTO statement and other </w:t>
      </w:r>
      <w:r w:rsidR="007762A5">
        <w:rPr>
          <w:rFonts w:asciiTheme="minorHAnsi" w:hAnsiTheme="minorHAnsi" w:cstheme="minorHAnsi"/>
          <w:color w:val="000000"/>
          <w:szCs w:val="28"/>
        </w:rPr>
        <w:t xml:space="preserve">“structured programming” statements i.e. FOR, WHILE, </w:t>
      </w:r>
      <w:r w:rsidR="00E26948">
        <w:rPr>
          <w:rFonts w:asciiTheme="minorHAnsi" w:hAnsiTheme="minorHAnsi" w:cstheme="minorHAnsi"/>
          <w:color w:val="000000"/>
          <w:szCs w:val="28"/>
        </w:rPr>
        <w:t xml:space="preserve">DO, </w:t>
      </w:r>
      <w:r w:rsidR="007762A5">
        <w:rPr>
          <w:rFonts w:asciiTheme="minorHAnsi" w:hAnsiTheme="minorHAnsi" w:cstheme="minorHAnsi"/>
          <w:color w:val="000000"/>
          <w:szCs w:val="28"/>
        </w:rPr>
        <w:t>IF</w:t>
      </w:r>
      <w:r w:rsidR="00E26948">
        <w:rPr>
          <w:rFonts w:asciiTheme="minorHAnsi" w:hAnsiTheme="minorHAnsi" w:cstheme="minorHAnsi"/>
          <w:color w:val="000000"/>
          <w:szCs w:val="28"/>
        </w:rPr>
        <w:t xml:space="preserve"> (ELSE). They are all variants </w:t>
      </w:r>
      <w:r w:rsidR="008F10A3">
        <w:rPr>
          <w:rFonts w:asciiTheme="minorHAnsi" w:hAnsiTheme="minorHAnsi" w:cstheme="minorHAnsi"/>
          <w:color w:val="000000"/>
          <w:szCs w:val="28"/>
        </w:rPr>
        <w:t xml:space="preserve">in some form of the JUMP statement used in the assembly languages, which is considered the level of language above machine code. </w:t>
      </w:r>
      <w:r w:rsidR="0035252C">
        <w:rPr>
          <w:rFonts w:asciiTheme="minorHAnsi" w:hAnsiTheme="minorHAnsi" w:cstheme="minorHAnsi"/>
          <w:color w:val="000000"/>
          <w:szCs w:val="28"/>
        </w:rPr>
        <w:t>In the past t</w:t>
      </w:r>
      <w:r w:rsidR="00046C17">
        <w:rPr>
          <w:rFonts w:asciiTheme="minorHAnsi" w:hAnsiTheme="minorHAnsi" w:cstheme="minorHAnsi"/>
          <w:color w:val="000000"/>
          <w:szCs w:val="28"/>
        </w:rPr>
        <w:t xml:space="preserve">here has been </w:t>
      </w:r>
      <w:r w:rsidR="00046C17">
        <w:rPr>
          <w:rFonts w:asciiTheme="minorHAnsi" w:hAnsiTheme="minorHAnsi" w:cstheme="minorHAnsi"/>
          <w:color w:val="000000"/>
          <w:szCs w:val="28"/>
        </w:rPr>
        <w:lastRenderedPageBreak/>
        <w:t>criticism of the GOTO statement</w:t>
      </w:r>
      <w:r w:rsidR="0035252C">
        <w:rPr>
          <w:rFonts w:asciiTheme="minorHAnsi" w:hAnsiTheme="minorHAnsi" w:cstheme="minorHAnsi"/>
          <w:color w:val="000000"/>
          <w:szCs w:val="28"/>
        </w:rPr>
        <w:t xml:space="preserve">. </w:t>
      </w:r>
      <w:r w:rsidR="00EE7417">
        <w:rPr>
          <w:rFonts w:asciiTheme="minorHAnsi" w:hAnsiTheme="minorHAnsi" w:cstheme="minorHAnsi"/>
          <w:color w:val="000000"/>
          <w:szCs w:val="28"/>
        </w:rPr>
        <w:t>The use of GOTO w</w:t>
      </w:r>
      <w:r w:rsidR="00995036">
        <w:rPr>
          <w:rFonts w:asciiTheme="minorHAnsi" w:hAnsiTheme="minorHAnsi" w:cstheme="minorHAnsi"/>
          <w:color w:val="000000"/>
          <w:szCs w:val="28"/>
        </w:rPr>
        <w:t>as widespread in programming until the introduction of Structured programming in the</w:t>
      </w:r>
      <w:r w:rsidR="0073198F">
        <w:rPr>
          <w:rFonts w:asciiTheme="minorHAnsi" w:hAnsiTheme="minorHAnsi" w:cstheme="minorHAnsi"/>
          <w:color w:val="000000"/>
          <w:szCs w:val="28"/>
        </w:rPr>
        <w:t xml:space="preserve"> 5</w:t>
      </w:r>
      <w:r w:rsidR="00995036">
        <w:rPr>
          <w:rFonts w:asciiTheme="minorHAnsi" w:hAnsiTheme="minorHAnsi" w:cstheme="minorHAnsi"/>
          <w:color w:val="000000"/>
          <w:szCs w:val="28"/>
        </w:rPr>
        <w:t>0s</w:t>
      </w:r>
      <w:r w:rsidR="0073198F">
        <w:rPr>
          <w:rFonts w:asciiTheme="minorHAnsi" w:hAnsiTheme="minorHAnsi" w:cstheme="minorHAnsi"/>
          <w:color w:val="000000"/>
          <w:szCs w:val="28"/>
        </w:rPr>
        <w:t>-60s and can be considered obsolete</w:t>
      </w:r>
      <w:r w:rsidR="004C2688">
        <w:rPr>
          <w:rFonts w:asciiTheme="minorHAnsi" w:hAnsiTheme="minorHAnsi" w:cstheme="minorHAnsi"/>
          <w:color w:val="000000"/>
          <w:szCs w:val="28"/>
        </w:rPr>
        <w:t>*</w:t>
      </w:r>
      <w:r w:rsidR="0073198F">
        <w:rPr>
          <w:rFonts w:asciiTheme="minorHAnsi" w:hAnsiTheme="minorHAnsi" w:cstheme="minorHAnsi"/>
          <w:color w:val="000000"/>
          <w:szCs w:val="28"/>
        </w:rPr>
        <w:t xml:space="preserve"> by the 70s.</w:t>
      </w:r>
      <w:r w:rsidR="00995036">
        <w:rPr>
          <w:rFonts w:asciiTheme="minorHAnsi" w:hAnsiTheme="minorHAnsi" w:cstheme="minorHAnsi"/>
          <w:color w:val="000000"/>
          <w:szCs w:val="28"/>
        </w:rPr>
        <w:t xml:space="preserve"> </w:t>
      </w:r>
      <w:r w:rsidR="00AC7072">
        <w:rPr>
          <w:rFonts w:asciiTheme="minorHAnsi" w:hAnsiTheme="minorHAnsi" w:cstheme="minorHAnsi"/>
          <w:color w:val="000000"/>
          <w:szCs w:val="28"/>
        </w:rPr>
        <w:br/>
        <w:t xml:space="preserve">The main reason </w:t>
      </w:r>
      <w:r w:rsidR="00071EDD">
        <w:rPr>
          <w:rFonts w:asciiTheme="minorHAnsi" w:hAnsiTheme="minorHAnsi" w:cstheme="minorHAnsi"/>
          <w:color w:val="000000"/>
          <w:szCs w:val="28"/>
        </w:rPr>
        <w:t xml:space="preserve">GOTO is discouraged by many programmers is because it </w:t>
      </w:r>
      <w:r w:rsidR="00A83381">
        <w:rPr>
          <w:rFonts w:asciiTheme="minorHAnsi" w:hAnsiTheme="minorHAnsi" w:cstheme="minorHAnsi"/>
          <w:color w:val="000000"/>
          <w:szCs w:val="28"/>
        </w:rPr>
        <w:t xml:space="preserve">makes it very hard to follow the flow of the program. </w:t>
      </w:r>
      <w:r w:rsidR="008A4CFE">
        <w:rPr>
          <w:rFonts w:asciiTheme="minorHAnsi" w:hAnsiTheme="minorHAnsi" w:cstheme="minorHAnsi"/>
          <w:color w:val="000000"/>
          <w:szCs w:val="28"/>
        </w:rPr>
        <w:t xml:space="preserve">As well as flow control it is much easier to read and understand. </w:t>
      </w:r>
    </w:p>
    <w:p w14:paraId="0F550DA1" w14:textId="77777777" w:rsidR="002940ED" w:rsidRDefault="00A83381" w:rsidP="002C3057">
      <w:pPr>
        <w:pStyle w:val="NormalWeb"/>
        <w:rPr>
          <w:rFonts w:asciiTheme="minorHAnsi" w:hAnsiTheme="minorHAnsi" w:cstheme="minorHAnsi"/>
          <w:color w:val="000000"/>
          <w:szCs w:val="28"/>
        </w:rPr>
      </w:pPr>
      <w:r>
        <w:rPr>
          <w:rFonts w:asciiTheme="minorHAnsi" w:hAnsiTheme="minorHAnsi" w:cstheme="minorHAnsi"/>
          <w:color w:val="000000"/>
          <w:szCs w:val="28"/>
        </w:rPr>
        <w:t xml:space="preserve">For example: </w:t>
      </w:r>
      <w:r>
        <w:rPr>
          <w:rFonts w:asciiTheme="minorHAnsi" w:hAnsiTheme="minorHAnsi" w:cstheme="minorHAnsi"/>
          <w:color w:val="000000"/>
          <w:szCs w:val="28"/>
        </w:rPr>
        <w:br/>
      </w:r>
      <w:r>
        <w:rPr>
          <w:rFonts w:asciiTheme="minorHAnsi" w:hAnsiTheme="minorHAnsi" w:cstheme="minorHAnsi"/>
          <w:color w:val="000000"/>
          <w:szCs w:val="28"/>
        </w:rPr>
        <w:br/>
      </w:r>
      <w:r w:rsidR="00C04786">
        <w:rPr>
          <w:rFonts w:asciiTheme="minorHAnsi" w:hAnsiTheme="minorHAnsi" w:cstheme="minorHAnsi"/>
          <w:color w:val="000000"/>
          <w:szCs w:val="28"/>
        </w:rPr>
        <w:t>GOTO:</w:t>
      </w:r>
    </w:p>
    <w:p w14:paraId="7681E882" w14:textId="697C2ECA" w:rsidR="002C3057" w:rsidRDefault="002940ED" w:rsidP="002C3057">
      <w:pPr>
        <w:pStyle w:val="NormalWeb"/>
      </w:pPr>
      <w:r>
        <w:rPr>
          <w:rFonts w:asciiTheme="minorHAnsi" w:hAnsiTheme="minorHAnsi" w:cstheme="minorHAnsi"/>
          <w:noProof/>
          <w:color w:val="000000"/>
          <w:szCs w:val="28"/>
        </w:rPr>
        <w:drawing>
          <wp:inline distT="0" distB="0" distL="0" distR="0" wp14:anchorId="1EF893B7" wp14:editId="0A3AE42C">
            <wp:extent cx="2641600" cy="98425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41600" cy="984250"/>
                    </a:xfrm>
                    <a:prstGeom prst="rect">
                      <a:avLst/>
                    </a:prstGeom>
                    <a:noFill/>
                    <a:ln>
                      <a:noFill/>
                    </a:ln>
                  </pic:spPr>
                </pic:pic>
              </a:graphicData>
            </a:graphic>
          </wp:inline>
        </w:drawing>
      </w:r>
    </w:p>
    <w:p w14:paraId="471DF723" w14:textId="436316DA" w:rsidR="008D3EF2" w:rsidRDefault="00C04786" w:rsidP="002C3057">
      <w:pPr>
        <w:pStyle w:val="NormalWeb"/>
        <w:rPr>
          <w:rFonts w:asciiTheme="minorHAnsi" w:hAnsiTheme="minorHAnsi" w:cstheme="minorHAnsi"/>
          <w:color w:val="000000"/>
          <w:szCs w:val="28"/>
        </w:rPr>
      </w:pPr>
      <w:r>
        <w:rPr>
          <w:rFonts w:asciiTheme="minorHAnsi" w:hAnsiTheme="minorHAnsi" w:cstheme="minorHAnsi"/>
          <w:color w:val="000000"/>
          <w:szCs w:val="28"/>
        </w:rPr>
        <w:t>Fig.1, example of GOTO</w:t>
      </w:r>
      <w:r w:rsidR="008D3EF2">
        <w:rPr>
          <w:rFonts w:asciiTheme="minorHAnsi" w:hAnsiTheme="minorHAnsi" w:cstheme="minorHAnsi"/>
          <w:color w:val="000000"/>
          <w:szCs w:val="28"/>
        </w:rPr>
        <w:t xml:space="preserve"> to create a loop.</w:t>
      </w:r>
    </w:p>
    <w:p w14:paraId="5D7D5366" w14:textId="673029D8" w:rsidR="008D3EF2" w:rsidRDefault="008D3EF2" w:rsidP="002C3057">
      <w:pPr>
        <w:pStyle w:val="NormalWeb"/>
        <w:rPr>
          <w:rFonts w:asciiTheme="minorHAnsi" w:hAnsiTheme="minorHAnsi" w:cstheme="minorHAnsi"/>
          <w:color w:val="000000"/>
          <w:szCs w:val="28"/>
        </w:rPr>
      </w:pPr>
      <w:r>
        <w:rPr>
          <w:rFonts w:asciiTheme="minorHAnsi" w:hAnsiTheme="minorHAnsi" w:cstheme="minorHAnsi"/>
          <w:color w:val="000000"/>
          <w:szCs w:val="28"/>
        </w:rPr>
        <w:t>FOR:</w:t>
      </w:r>
    </w:p>
    <w:p w14:paraId="3DC225A0" w14:textId="7E26E09C" w:rsidR="00A235C8" w:rsidRDefault="00FD708A" w:rsidP="002C3057">
      <w:pPr>
        <w:pStyle w:val="NormalWeb"/>
        <w:rPr>
          <w:rFonts w:asciiTheme="minorHAnsi" w:hAnsiTheme="minorHAnsi" w:cstheme="minorHAnsi"/>
          <w:color w:val="000000"/>
          <w:szCs w:val="28"/>
        </w:rPr>
      </w:pPr>
      <w:r>
        <w:rPr>
          <w:rFonts w:asciiTheme="minorHAnsi" w:hAnsiTheme="minorHAnsi" w:cstheme="minorHAnsi"/>
          <w:noProof/>
          <w:color w:val="000000"/>
          <w:szCs w:val="28"/>
        </w:rPr>
        <w:drawing>
          <wp:inline distT="0" distB="0" distL="0" distR="0" wp14:anchorId="0FE95CCF" wp14:editId="405EB51C">
            <wp:extent cx="2641600" cy="7366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41600" cy="736600"/>
                    </a:xfrm>
                    <a:prstGeom prst="rect">
                      <a:avLst/>
                    </a:prstGeom>
                    <a:noFill/>
                    <a:ln>
                      <a:noFill/>
                    </a:ln>
                  </pic:spPr>
                </pic:pic>
              </a:graphicData>
            </a:graphic>
          </wp:inline>
        </w:drawing>
      </w:r>
    </w:p>
    <w:p w14:paraId="070BC4E2" w14:textId="30ECF8FB" w:rsidR="00F57970" w:rsidRDefault="00F57970" w:rsidP="002C3057">
      <w:pPr>
        <w:pStyle w:val="NormalWeb"/>
        <w:rPr>
          <w:rFonts w:asciiTheme="minorHAnsi" w:hAnsiTheme="minorHAnsi" w:cstheme="minorHAnsi"/>
          <w:color w:val="000000"/>
          <w:szCs w:val="28"/>
        </w:rPr>
      </w:pPr>
      <w:r>
        <w:rPr>
          <w:rFonts w:asciiTheme="minorHAnsi" w:hAnsiTheme="minorHAnsi" w:cstheme="minorHAnsi"/>
          <w:color w:val="000000"/>
          <w:szCs w:val="28"/>
        </w:rPr>
        <w:t xml:space="preserve">Fig.2, </w:t>
      </w:r>
      <w:r w:rsidR="00253C2B">
        <w:rPr>
          <w:rFonts w:asciiTheme="minorHAnsi" w:hAnsiTheme="minorHAnsi" w:cstheme="minorHAnsi"/>
          <w:color w:val="000000"/>
          <w:szCs w:val="28"/>
        </w:rPr>
        <w:t>example of FOR statement, much easier to understand.</w:t>
      </w:r>
    </w:p>
    <w:p w14:paraId="48F82FBA" w14:textId="0AF82A7D" w:rsidR="0045737F" w:rsidRPr="0045737F" w:rsidRDefault="0045737F" w:rsidP="002C3057">
      <w:pPr>
        <w:pStyle w:val="NormalWeb"/>
        <w:rPr>
          <w:rFonts w:asciiTheme="minorHAnsi" w:hAnsiTheme="minorHAnsi" w:cstheme="minorHAnsi"/>
          <w:color w:val="000000"/>
          <w:sz w:val="16"/>
          <w:szCs w:val="28"/>
        </w:rPr>
      </w:pPr>
      <w:r>
        <w:rPr>
          <w:rFonts w:asciiTheme="minorHAnsi" w:hAnsiTheme="minorHAnsi" w:cstheme="minorHAnsi"/>
          <w:color w:val="000000"/>
          <w:sz w:val="16"/>
          <w:szCs w:val="28"/>
        </w:rPr>
        <w:t xml:space="preserve">*everything that can be done by </w:t>
      </w:r>
      <w:r w:rsidR="009738D0">
        <w:rPr>
          <w:rFonts w:asciiTheme="minorHAnsi" w:hAnsiTheme="minorHAnsi" w:cstheme="minorHAnsi"/>
          <w:color w:val="000000"/>
          <w:sz w:val="16"/>
          <w:szCs w:val="28"/>
        </w:rPr>
        <w:t xml:space="preserve">GOTO can be done with the structured </w:t>
      </w:r>
      <w:r w:rsidR="00253898">
        <w:rPr>
          <w:rFonts w:asciiTheme="minorHAnsi" w:hAnsiTheme="minorHAnsi" w:cstheme="minorHAnsi"/>
          <w:color w:val="000000"/>
          <w:sz w:val="16"/>
          <w:szCs w:val="28"/>
        </w:rPr>
        <w:t xml:space="preserve">programming statements. </w:t>
      </w:r>
      <w:r w:rsidR="00D00834">
        <w:rPr>
          <w:rFonts w:asciiTheme="minorHAnsi" w:hAnsiTheme="minorHAnsi" w:cstheme="minorHAnsi"/>
          <w:color w:val="000000"/>
          <w:sz w:val="16"/>
          <w:szCs w:val="28"/>
        </w:rPr>
        <w:t>However,</w:t>
      </w:r>
      <w:r w:rsidR="00253898">
        <w:rPr>
          <w:rFonts w:asciiTheme="minorHAnsi" w:hAnsiTheme="minorHAnsi" w:cstheme="minorHAnsi"/>
          <w:color w:val="000000"/>
          <w:sz w:val="16"/>
          <w:szCs w:val="28"/>
        </w:rPr>
        <w:t xml:space="preserve"> this does not mean that you cannot use GOTO</w:t>
      </w:r>
      <w:r w:rsidR="00D00834">
        <w:rPr>
          <w:rFonts w:asciiTheme="minorHAnsi" w:hAnsiTheme="minorHAnsi" w:cstheme="minorHAnsi"/>
          <w:color w:val="000000"/>
          <w:sz w:val="16"/>
          <w:szCs w:val="28"/>
        </w:rPr>
        <w:t>.</w:t>
      </w:r>
    </w:p>
    <w:p w14:paraId="3592688A" w14:textId="72AA5015" w:rsidR="002C3057" w:rsidRDefault="00CE0900" w:rsidP="00CE0900">
      <w:pPr>
        <w:pStyle w:val="NormalWeb"/>
        <w:jc w:val="center"/>
        <w:rPr>
          <w:rFonts w:asciiTheme="minorHAnsi" w:hAnsiTheme="minorHAnsi" w:cstheme="minorHAnsi"/>
          <w:b/>
          <w:color w:val="000000"/>
          <w:szCs w:val="28"/>
          <w:u w:val="single"/>
        </w:rPr>
      </w:pPr>
      <w:r w:rsidRPr="00CE0900">
        <w:rPr>
          <w:rFonts w:asciiTheme="minorHAnsi" w:hAnsiTheme="minorHAnsi" w:cstheme="minorHAnsi"/>
          <w:b/>
          <w:color w:val="000000"/>
          <w:szCs w:val="28"/>
          <w:u w:val="single"/>
        </w:rPr>
        <w:t>Ps</w:t>
      </w:r>
      <w:r w:rsidR="007F1148">
        <w:rPr>
          <w:rFonts w:asciiTheme="minorHAnsi" w:hAnsiTheme="minorHAnsi" w:cstheme="minorHAnsi"/>
          <w:b/>
          <w:color w:val="000000"/>
          <w:szCs w:val="28"/>
          <w:u w:val="single"/>
        </w:rPr>
        <w:t>e</w:t>
      </w:r>
      <w:r w:rsidRPr="00CE0900">
        <w:rPr>
          <w:rFonts w:asciiTheme="minorHAnsi" w:hAnsiTheme="minorHAnsi" w:cstheme="minorHAnsi"/>
          <w:b/>
          <w:color w:val="000000"/>
          <w:szCs w:val="28"/>
          <w:u w:val="single"/>
        </w:rPr>
        <w:t>udo-random number Generators</w:t>
      </w:r>
    </w:p>
    <w:p w14:paraId="5D1541D7" w14:textId="3956853E" w:rsidR="00200370" w:rsidRDefault="00A76681" w:rsidP="00CE0900">
      <w:pPr>
        <w:pStyle w:val="NormalWeb"/>
        <w:rPr>
          <w:rFonts w:ascii="Arial" w:hAnsi="Arial" w:cs="Arial"/>
          <w:bCs/>
          <w:color w:val="222222"/>
          <w:sz w:val="21"/>
          <w:szCs w:val="21"/>
          <w:shd w:val="clear" w:color="auto" w:fill="FFFFFF"/>
        </w:rPr>
      </w:pPr>
      <w:r>
        <w:rPr>
          <w:rFonts w:asciiTheme="minorHAnsi" w:hAnsiTheme="minorHAnsi" w:cstheme="minorHAnsi"/>
          <w:color w:val="000000"/>
          <w:szCs w:val="28"/>
        </w:rPr>
        <w:t>Ps</w:t>
      </w:r>
      <w:r w:rsidR="00D829F3">
        <w:rPr>
          <w:rFonts w:asciiTheme="minorHAnsi" w:hAnsiTheme="minorHAnsi" w:cstheme="minorHAnsi"/>
          <w:color w:val="000000"/>
          <w:szCs w:val="28"/>
        </w:rPr>
        <w:t>eudo-random number generat</w:t>
      </w:r>
      <w:r w:rsidR="00EE4B60">
        <w:rPr>
          <w:rFonts w:asciiTheme="minorHAnsi" w:hAnsiTheme="minorHAnsi" w:cstheme="minorHAnsi"/>
          <w:color w:val="000000"/>
          <w:szCs w:val="28"/>
        </w:rPr>
        <w:t>ion</w:t>
      </w:r>
      <w:r w:rsidR="000D4E54">
        <w:rPr>
          <w:rFonts w:asciiTheme="minorHAnsi" w:hAnsiTheme="minorHAnsi" w:cstheme="minorHAnsi"/>
          <w:color w:val="000000"/>
          <w:szCs w:val="28"/>
        </w:rPr>
        <w:t xml:space="preserve"> (PRNG)</w:t>
      </w:r>
      <w:r w:rsidR="00EE4B60">
        <w:rPr>
          <w:rFonts w:asciiTheme="minorHAnsi" w:hAnsiTheme="minorHAnsi" w:cstheme="minorHAnsi"/>
          <w:color w:val="000000"/>
          <w:szCs w:val="28"/>
        </w:rPr>
        <w:t xml:space="preserve"> </w:t>
      </w:r>
      <w:r w:rsidR="00BF6D18">
        <w:rPr>
          <w:rFonts w:asciiTheme="minorHAnsi" w:hAnsiTheme="minorHAnsi" w:cstheme="minorHAnsi"/>
          <w:color w:val="000000"/>
          <w:szCs w:val="28"/>
        </w:rPr>
        <w:t xml:space="preserve">is the </w:t>
      </w:r>
      <w:proofErr w:type="gramStart"/>
      <w:r w:rsidR="00BF6D18">
        <w:rPr>
          <w:rFonts w:asciiTheme="minorHAnsi" w:hAnsiTheme="minorHAnsi" w:cstheme="minorHAnsi"/>
          <w:color w:val="000000"/>
          <w:szCs w:val="28"/>
        </w:rPr>
        <w:t>manner in which</w:t>
      </w:r>
      <w:proofErr w:type="gramEnd"/>
      <w:r w:rsidR="00BF6D18">
        <w:rPr>
          <w:rFonts w:asciiTheme="minorHAnsi" w:hAnsiTheme="minorHAnsi" w:cstheme="minorHAnsi"/>
          <w:color w:val="000000"/>
          <w:szCs w:val="28"/>
        </w:rPr>
        <w:t xml:space="preserve"> computers create seemingly random numbers. Hence, Pseudo. </w:t>
      </w:r>
      <w:r w:rsidR="000C675E">
        <w:rPr>
          <w:rFonts w:asciiTheme="minorHAnsi" w:hAnsiTheme="minorHAnsi" w:cstheme="minorHAnsi"/>
          <w:color w:val="000000"/>
          <w:szCs w:val="28"/>
        </w:rPr>
        <w:t xml:space="preserve">The </w:t>
      </w:r>
      <w:r w:rsidR="006C1811">
        <w:rPr>
          <w:rFonts w:asciiTheme="minorHAnsi" w:hAnsiTheme="minorHAnsi" w:cstheme="minorHAnsi"/>
          <w:color w:val="000000"/>
          <w:szCs w:val="28"/>
        </w:rPr>
        <w:t xml:space="preserve">PRNG uses </w:t>
      </w:r>
      <w:r w:rsidR="00A91939">
        <w:rPr>
          <w:rFonts w:asciiTheme="minorHAnsi" w:hAnsiTheme="minorHAnsi" w:cstheme="minorHAnsi"/>
          <w:color w:val="000000"/>
          <w:szCs w:val="28"/>
        </w:rPr>
        <w:t xml:space="preserve">an Algorithm to </w:t>
      </w:r>
      <w:r w:rsidR="003E5716">
        <w:rPr>
          <w:rFonts w:asciiTheme="minorHAnsi" w:hAnsiTheme="minorHAnsi" w:cstheme="minorHAnsi"/>
          <w:color w:val="000000"/>
          <w:szCs w:val="28"/>
        </w:rPr>
        <w:t xml:space="preserve">create predetermined tables </w:t>
      </w:r>
      <w:r w:rsidR="001D524B">
        <w:rPr>
          <w:rFonts w:asciiTheme="minorHAnsi" w:hAnsiTheme="minorHAnsi" w:cstheme="minorHAnsi"/>
          <w:color w:val="000000"/>
          <w:szCs w:val="28"/>
        </w:rPr>
        <w:t>to generate numbers that appear random. The most commonly used and well</w:t>
      </w:r>
      <w:r w:rsidR="00A803C1">
        <w:rPr>
          <w:rFonts w:asciiTheme="minorHAnsi" w:hAnsiTheme="minorHAnsi" w:cstheme="minorHAnsi"/>
          <w:color w:val="000000"/>
          <w:szCs w:val="28"/>
        </w:rPr>
        <w:t>-</w:t>
      </w:r>
      <w:r w:rsidR="001D524B">
        <w:rPr>
          <w:rFonts w:asciiTheme="minorHAnsi" w:hAnsiTheme="minorHAnsi" w:cstheme="minorHAnsi"/>
          <w:color w:val="000000"/>
          <w:szCs w:val="28"/>
        </w:rPr>
        <w:t xml:space="preserve">known algorithm is the </w:t>
      </w:r>
      <w:r w:rsidR="00C46EDC">
        <w:rPr>
          <w:rFonts w:asciiTheme="minorHAnsi" w:hAnsiTheme="minorHAnsi" w:cstheme="minorHAnsi"/>
          <w:color w:val="000000"/>
          <w:szCs w:val="28"/>
        </w:rPr>
        <w:t>“</w:t>
      </w:r>
      <w:r w:rsidR="001D524B" w:rsidRPr="00C46EDC">
        <w:rPr>
          <w:rFonts w:ascii="Arial" w:hAnsi="Arial" w:cs="Arial"/>
          <w:bCs/>
          <w:color w:val="222222"/>
          <w:sz w:val="21"/>
          <w:szCs w:val="21"/>
          <w:shd w:val="clear" w:color="auto" w:fill="FFFFFF"/>
        </w:rPr>
        <w:t>linear congruential method</w:t>
      </w:r>
      <w:r w:rsidR="00C46EDC">
        <w:rPr>
          <w:rFonts w:ascii="Arial" w:hAnsi="Arial" w:cs="Arial"/>
          <w:bCs/>
          <w:color w:val="222222"/>
          <w:sz w:val="21"/>
          <w:szCs w:val="21"/>
          <w:shd w:val="clear" w:color="auto" w:fill="FFFFFF"/>
        </w:rPr>
        <w:t xml:space="preserve">” </w:t>
      </w:r>
      <w:sdt>
        <w:sdtPr>
          <w:rPr>
            <w:rFonts w:ascii="Arial" w:hAnsi="Arial" w:cs="Arial"/>
            <w:bCs/>
            <w:color w:val="222222"/>
            <w:sz w:val="21"/>
            <w:szCs w:val="21"/>
            <w:shd w:val="clear" w:color="auto" w:fill="FFFFFF"/>
          </w:rPr>
          <w:id w:val="-432272986"/>
          <w:citation/>
        </w:sdtPr>
        <w:sdtEndPr/>
        <w:sdtContent>
          <w:r w:rsidR="00B956C6">
            <w:rPr>
              <w:rFonts w:ascii="Arial" w:hAnsi="Arial" w:cs="Arial"/>
              <w:bCs/>
              <w:color w:val="222222"/>
              <w:sz w:val="21"/>
              <w:szCs w:val="21"/>
              <w:shd w:val="clear" w:color="auto" w:fill="FFFFFF"/>
            </w:rPr>
            <w:fldChar w:fldCharType="begin"/>
          </w:r>
          <w:r w:rsidR="00B956C6">
            <w:rPr>
              <w:rFonts w:ascii="Arial" w:hAnsi="Arial" w:cs="Arial"/>
              <w:bCs/>
              <w:color w:val="222222"/>
              <w:sz w:val="21"/>
              <w:szCs w:val="21"/>
              <w:shd w:val="clear" w:color="auto" w:fill="FFFFFF"/>
            </w:rPr>
            <w:instrText xml:space="preserve"> CITATION Han06 \l 2057 </w:instrText>
          </w:r>
          <w:r w:rsidR="00B956C6">
            <w:rPr>
              <w:rFonts w:ascii="Arial" w:hAnsi="Arial" w:cs="Arial"/>
              <w:bCs/>
              <w:color w:val="222222"/>
              <w:sz w:val="21"/>
              <w:szCs w:val="21"/>
              <w:shd w:val="clear" w:color="auto" w:fill="FFFFFF"/>
            </w:rPr>
            <w:fldChar w:fldCharType="separate"/>
          </w:r>
          <w:r w:rsidR="00B956C6" w:rsidRPr="00B956C6">
            <w:rPr>
              <w:rFonts w:ascii="Arial" w:hAnsi="Arial" w:cs="Arial"/>
              <w:noProof/>
              <w:color w:val="222222"/>
              <w:sz w:val="21"/>
              <w:szCs w:val="21"/>
              <w:shd w:val="clear" w:color="auto" w:fill="FFFFFF"/>
            </w:rPr>
            <w:t>[1]</w:t>
          </w:r>
          <w:r w:rsidR="00B956C6">
            <w:rPr>
              <w:rFonts w:ascii="Arial" w:hAnsi="Arial" w:cs="Arial"/>
              <w:bCs/>
              <w:color w:val="222222"/>
              <w:sz w:val="21"/>
              <w:szCs w:val="21"/>
              <w:shd w:val="clear" w:color="auto" w:fill="FFFFFF"/>
            </w:rPr>
            <w:fldChar w:fldCharType="end"/>
          </w:r>
        </w:sdtContent>
      </w:sdt>
      <w:r w:rsidR="00B956C6">
        <w:rPr>
          <w:rFonts w:ascii="Arial" w:hAnsi="Arial" w:cs="Arial"/>
          <w:bCs/>
          <w:color w:val="222222"/>
          <w:sz w:val="21"/>
          <w:szCs w:val="21"/>
          <w:shd w:val="clear" w:color="auto" w:fill="FFFFFF"/>
        </w:rPr>
        <w:t xml:space="preserve"> </w:t>
      </w:r>
      <w:r w:rsidR="00184DB7">
        <w:rPr>
          <w:rFonts w:ascii="Arial" w:hAnsi="Arial" w:cs="Arial"/>
          <w:bCs/>
          <w:color w:val="222222"/>
          <w:sz w:val="21"/>
          <w:szCs w:val="21"/>
          <w:shd w:val="clear" w:color="auto" w:fill="FFFFFF"/>
        </w:rPr>
        <w:t>L</w:t>
      </w:r>
      <w:r w:rsidR="00A803C1">
        <w:rPr>
          <w:rFonts w:ascii="Arial" w:hAnsi="Arial" w:cs="Arial"/>
          <w:bCs/>
          <w:color w:val="222222"/>
          <w:sz w:val="21"/>
          <w:szCs w:val="21"/>
          <w:shd w:val="clear" w:color="auto" w:fill="FFFFFF"/>
        </w:rPr>
        <w:t>CG’s work by</w:t>
      </w:r>
      <w:r w:rsidR="00B10191">
        <w:rPr>
          <w:rFonts w:ascii="Arial" w:hAnsi="Arial" w:cs="Arial"/>
          <w:bCs/>
          <w:color w:val="222222"/>
          <w:sz w:val="21"/>
          <w:szCs w:val="21"/>
          <w:shd w:val="clear" w:color="auto" w:fill="FFFFFF"/>
        </w:rPr>
        <w:t xml:space="preserve"> having</w:t>
      </w:r>
      <w:r w:rsidR="00A803C1">
        <w:rPr>
          <w:rFonts w:ascii="Arial" w:hAnsi="Arial" w:cs="Arial"/>
          <w:bCs/>
          <w:color w:val="222222"/>
          <w:sz w:val="21"/>
          <w:szCs w:val="21"/>
          <w:shd w:val="clear" w:color="auto" w:fill="FFFFFF"/>
        </w:rPr>
        <w:t xml:space="preserve"> a set range </w:t>
      </w:r>
      <w:r w:rsidR="002C53C0">
        <w:rPr>
          <w:rFonts w:ascii="Arial" w:hAnsi="Arial" w:cs="Arial"/>
          <w:bCs/>
          <w:color w:val="222222"/>
          <w:sz w:val="21"/>
          <w:szCs w:val="21"/>
          <w:shd w:val="clear" w:color="auto" w:fill="FFFFFF"/>
        </w:rPr>
        <w:t>(</w:t>
      </w:r>
      <w:r w:rsidR="00A803C1">
        <w:rPr>
          <w:rFonts w:ascii="Arial" w:hAnsi="Arial" w:cs="Arial"/>
          <w:bCs/>
          <w:color w:val="222222"/>
          <w:sz w:val="21"/>
          <w:szCs w:val="21"/>
          <w:shd w:val="clear" w:color="auto" w:fill="FFFFFF"/>
        </w:rPr>
        <w:t>e</w:t>
      </w:r>
      <w:r w:rsidR="002C53C0">
        <w:rPr>
          <w:rFonts w:ascii="Arial" w:hAnsi="Arial" w:cs="Arial"/>
          <w:bCs/>
          <w:color w:val="222222"/>
          <w:sz w:val="21"/>
          <w:szCs w:val="21"/>
          <w:shd w:val="clear" w:color="auto" w:fill="FFFFFF"/>
        </w:rPr>
        <w:t>.</w:t>
      </w:r>
      <w:r w:rsidR="00A803C1">
        <w:rPr>
          <w:rFonts w:ascii="Arial" w:hAnsi="Arial" w:cs="Arial"/>
          <w:bCs/>
          <w:color w:val="222222"/>
          <w:sz w:val="21"/>
          <w:szCs w:val="21"/>
          <w:shd w:val="clear" w:color="auto" w:fill="FFFFFF"/>
        </w:rPr>
        <w:t>g. 1-50</w:t>
      </w:r>
      <w:r w:rsidR="002C53C0">
        <w:rPr>
          <w:rFonts w:ascii="Arial" w:hAnsi="Arial" w:cs="Arial"/>
          <w:bCs/>
          <w:color w:val="222222"/>
          <w:sz w:val="21"/>
          <w:szCs w:val="21"/>
          <w:shd w:val="clear" w:color="auto" w:fill="FFFFFF"/>
        </w:rPr>
        <w:t>)</w:t>
      </w:r>
      <w:r w:rsidR="00A803C1">
        <w:rPr>
          <w:rFonts w:ascii="Arial" w:hAnsi="Arial" w:cs="Arial"/>
          <w:bCs/>
          <w:color w:val="222222"/>
          <w:sz w:val="21"/>
          <w:szCs w:val="21"/>
          <w:shd w:val="clear" w:color="auto" w:fill="FFFFFF"/>
        </w:rPr>
        <w:t xml:space="preserve"> using </w:t>
      </w:r>
      <w:r w:rsidR="00DC1089">
        <w:rPr>
          <w:rFonts w:ascii="Arial" w:hAnsi="Arial" w:cs="Arial"/>
          <w:bCs/>
          <w:color w:val="222222"/>
          <w:sz w:val="21"/>
          <w:szCs w:val="21"/>
          <w:shd w:val="clear" w:color="auto" w:fill="FFFFFF"/>
        </w:rPr>
        <w:t xml:space="preserve">the highest value and dividing it by </w:t>
      </w:r>
      <w:r w:rsidR="00442AAB">
        <w:rPr>
          <w:rFonts w:ascii="Arial" w:hAnsi="Arial" w:cs="Arial"/>
          <w:bCs/>
          <w:color w:val="222222"/>
          <w:sz w:val="21"/>
          <w:szCs w:val="21"/>
          <w:shd w:val="clear" w:color="auto" w:fill="FFFFFF"/>
        </w:rPr>
        <w:t xml:space="preserve">a seeded number (often </w:t>
      </w:r>
      <w:r w:rsidR="00D255A1">
        <w:rPr>
          <w:rFonts w:ascii="Arial" w:hAnsi="Arial" w:cs="Arial"/>
          <w:bCs/>
          <w:color w:val="222222"/>
          <w:sz w:val="21"/>
          <w:szCs w:val="21"/>
          <w:shd w:val="clear" w:color="auto" w:fill="FFFFFF"/>
        </w:rPr>
        <w:t>from the</w:t>
      </w:r>
      <w:r w:rsidR="00442AAB">
        <w:rPr>
          <w:rFonts w:ascii="Arial" w:hAnsi="Arial" w:cs="Arial"/>
          <w:bCs/>
          <w:color w:val="222222"/>
          <w:sz w:val="21"/>
          <w:szCs w:val="21"/>
          <w:shd w:val="clear" w:color="auto" w:fill="FFFFFF"/>
        </w:rPr>
        <w:t xml:space="preserve"> system clock or previously generated random integer.)</w:t>
      </w:r>
      <w:r w:rsidR="00D255A1">
        <w:rPr>
          <w:rFonts w:ascii="Arial" w:hAnsi="Arial" w:cs="Arial"/>
          <w:bCs/>
          <w:color w:val="222222"/>
          <w:sz w:val="21"/>
          <w:szCs w:val="21"/>
          <w:shd w:val="clear" w:color="auto" w:fill="FFFFFF"/>
        </w:rPr>
        <w:t xml:space="preserve"> and then </w:t>
      </w:r>
      <w:r w:rsidR="00DC1089">
        <w:rPr>
          <w:rFonts w:ascii="Arial" w:hAnsi="Arial" w:cs="Arial"/>
          <w:bCs/>
          <w:color w:val="222222"/>
          <w:sz w:val="21"/>
          <w:szCs w:val="21"/>
          <w:shd w:val="clear" w:color="auto" w:fill="FFFFFF"/>
        </w:rPr>
        <w:t xml:space="preserve">and </w:t>
      </w:r>
      <w:r w:rsidR="008173CF">
        <w:rPr>
          <w:rFonts w:ascii="Arial" w:hAnsi="Arial" w:cs="Arial"/>
          <w:bCs/>
          <w:color w:val="222222"/>
          <w:sz w:val="21"/>
          <w:szCs w:val="21"/>
          <w:shd w:val="clear" w:color="auto" w:fill="FFFFFF"/>
        </w:rPr>
        <w:t xml:space="preserve">if it exceeds </w:t>
      </w:r>
      <w:r w:rsidR="00B10191">
        <w:rPr>
          <w:rFonts w:ascii="Arial" w:hAnsi="Arial" w:cs="Arial"/>
          <w:bCs/>
          <w:color w:val="222222"/>
          <w:sz w:val="21"/>
          <w:szCs w:val="21"/>
          <w:shd w:val="clear" w:color="auto" w:fill="FFFFFF"/>
        </w:rPr>
        <w:t>the</w:t>
      </w:r>
      <w:r w:rsidR="00596F60">
        <w:rPr>
          <w:rFonts w:ascii="Arial" w:hAnsi="Arial" w:cs="Arial"/>
          <w:bCs/>
          <w:color w:val="222222"/>
          <w:sz w:val="21"/>
          <w:szCs w:val="21"/>
          <w:shd w:val="clear" w:color="auto" w:fill="FFFFFF"/>
        </w:rPr>
        <w:t xml:space="preserve"> range t</w:t>
      </w:r>
      <w:r w:rsidR="00504298">
        <w:rPr>
          <w:rFonts w:ascii="Arial" w:hAnsi="Arial" w:cs="Arial"/>
          <w:bCs/>
          <w:color w:val="222222"/>
          <w:sz w:val="21"/>
          <w:szCs w:val="21"/>
          <w:shd w:val="clear" w:color="auto" w:fill="FFFFFF"/>
        </w:rPr>
        <w:t>he number is counted using the remainder, this process is repeated until there is no remainder</w:t>
      </w:r>
      <w:r w:rsidR="0000291D">
        <w:rPr>
          <w:rFonts w:ascii="Arial" w:hAnsi="Arial" w:cs="Arial"/>
          <w:bCs/>
          <w:color w:val="222222"/>
          <w:sz w:val="21"/>
          <w:szCs w:val="21"/>
          <w:shd w:val="clear" w:color="auto" w:fill="FFFFFF"/>
        </w:rPr>
        <w:t>.</w:t>
      </w:r>
    </w:p>
    <w:p w14:paraId="474261BB" w14:textId="5DB7194A" w:rsidR="00F078C4" w:rsidRDefault="00F078C4" w:rsidP="00CE0900">
      <w:pPr>
        <w:pStyle w:val="NormalWeb"/>
        <w:rPr>
          <w:rFonts w:ascii="Arial" w:hAnsi="Arial" w:cs="Arial"/>
          <w:bCs/>
          <w:color w:val="222222"/>
          <w:sz w:val="21"/>
          <w:szCs w:val="21"/>
          <w:shd w:val="clear" w:color="auto" w:fill="FFFFFF"/>
        </w:rPr>
      </w:pPr>
    </w:p>
    <w:p w14:paraId="54521FF2" w14:textId="30F4C8B3" w:rsidR="00507515" w:rsidRDefault="00507515" w:rsidP="00CE0900">
      <w:pPr>
        <w:pStyle w:val="NormalWeb"/>
        <w:rPr>
          <w:rFonts w:ascii="Arial" w:hAnsi="Arial" w:cs="Arial"/>
          <w:bCs/>
          <w:color w:val="222222"/>
          <w:sz w:val="21"/>
          <w:szCs w:val="21"/>
          <w:shd w:val="clear" w:color="auto" w:fill="FFFFFF"/>
        </w:rPr>
      </w:pPr>
    </w:p>
    <w:p w14:paraId="052E6FC1" w14:textId="77777777" w:rsidR="00D514C3" w:rsidRDefault="00507515" w:rsidP="00D514C3">
      <w:pPr>
        <w:jc w:val="center"/>
        <w:rPr>
          <w:rFonts w:ascii="Arial" w:hAnsi="Arial" w:cs="Arial"/>
          <w:bCs/>
          <w:color w:val="222222"/>
          <w:sz w:val="21"/>
          <w:szCs w:val="21"/>
          <w:shd w:val="clear" w:color="auto" w:fill="FFFFFF"/>
        </w:rPr>
        <w:sectPr w:rsidR="00D514C3" w:rsidSect="00781425">
          <w:type w:val="continuous"/>
          <w:pgSz w:w="11906" w:h="16838"/>
          <w:pgMar w:top="1440" w:right="1440" w:bottom="1440" w:left="1440" w:header="708" w:footer="708" w:gutter="0"/>
          <w:cols w:num="2" w:space="708"/>
          <w:docGrid w:linePitch="360"/>
        </w:sectPr>
      </w:pPr>
      <w:r>
        <w:rPr>
          <w:rFonts w:ascii="Arial" w:hAnsi="Arial" w:cs="Arial"/>
          <w:bCs/>
          <w:color w:val="222222"/>
          <w:sz w:val="21"/>
          <w:szCs w:val="21"/>
          <w:shd w:val="clear" w:color="auto" w:fill="FFFFFF"/>
        </w:rPr>
        <w:br w:type="page"/>
      </w:r>
    </w:p>
    <w:p w14:paraId="348D8809" w14:textId="4C416E39" w:rsidR="00507515" w:rsidRPr="00D514C3" w:rsidRDefault="00D514C3" w:rsidP="00D514C3">
      <w:pPr>
        <w:jc w:val="center"/>
        <w:rPr>
          <w:rFonts w:ascii="Arial" w:hAnsi="Arial" w:cs="Arial"/>
          <w:b/>
          <w:bCs/>
          <w:color w:val="222222"/>
          <w:sz w:val="21"/>
          <w:szCs w:val="21"/>
          <w:u w:val="single"/>
          <w:shd w:val="clear" w:color="auto" w:fill="FFFFFF"/>
        </w:rPr>
        <w:sectPr w:rsidR="00507515" w:rsidRPr="00D514C3" w:rsidSect="00D514C3">
          <w:type w:val="continuous"/>
          <w:pgSz w:w="11906" w:h="16838"/>
          <w:pgMar w:top="1440" w:right="1440" w:bottom="1440" w:left="1440" w:header="708" w:footer="708" w:gutter="0"/>
          <w:cols w:space="708"/>
          <w:docGrid w:linePitch="360"/>
        </w:sectPr>
      </w:pPr>
      <w:r w:rsidRPr="00D514C3">
        <w:rPr>
          <w:rFonts w:ascii="Arial" w:hAnsi="Arial" w:cs="Arial"/>
          <w:b/>
          <w:bCs/>
          <w:color w:val="222222"/>
          <w:sz w:val="21"/>
          <w:szCs w:val="21"/>
          <w:u w:val="single"/>
          <w:shd w:val="clear" w:color="auto" w:fill="FFFFFF"/>
        </w:rPr>
        <w:lastRenderedPageBreak/>
        <w:t>LOTTERY CODE</w:t>
      </w:r>
    </w:p>
    <w:p w14:paraId="525E0FDA" w14:textId="77777777" w:rsidR="00D514C3" w:rsidRDefault="00D514C3" w:rsidP="00507515">
      <w:pPr>
        <w:rPr>
          <w:rFonts w:ascii="Arial" w:eastAsia="Times New Roman" w:hAnsi="Arial" w:cs="Arial"/>
          <w:bCs/>
          <w:color w:val="222222"/>
          <w:sz w:val="21"/>
          <w:szCs w:val="21"/>
          <w:shd w:val="clear" w:color="auto" w:fill="FFFFFF"/>
          <w:lang w:eastAsia="en-GB"/>
        </w:rPr>
        <w:sectPr w:rsidR="00D514C3" w:rsidSect="00507515">
          <w:type w:val="continuous"/>
          <w:pgSz w:w="11906" w:h="16838"/>
          <w:pgMar w:top="1440" w:right="1440" w:bottom="1440" w:left="1440" w:header="708" w:footer="708" w:gutter="0"/>
          <w:cols w:space="708"/>
          <w:docGrid w:linePitch="360"/>
        </w:sectPr>
      </w:pPr>
    </w:p>
    <w:p w14:paraId="635A0070" w14:textId="6181F9EE" w:rsidR="00507515" w:rsidRDefault="00507515" w:rsidP="00507515">
      <w:pPr>
        <w:rPr>
          <w:rFonts w:ascii="Arial" w:eastAsia="Times New Roman" w:hAnsi="Arial" w:cs="Arial"/>
          <w:bCs/>
          <w:color w:val="222222"/>
          <w:sz w:val="21"/>
          <w:szCs w:val="21"/>
          <w:shd w:val="clear" w:color="auto" w:fill="FFFFFF"/>
          <w:lang w:eastAsia="en-GB"/>
        </w:rPr>
      </w:pPr>
    </w:p>
    <w:p w14:paraId="22BADC6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75A617B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8000"/>
          <w:sz w:val="19"/>
          <w:szCs w:val="19"/>
        </w:rPr>
        <w:t>//can be used for RNG</w:t>
      </w:r>
    </w:p>
    <w:p w14:paraId="7FE9699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//can be used for RNG</w:t>
      </w:r>
    </w:p>
    <w:p w14:paraId="38851EC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5FA661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22AC01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D172BD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0CFA6F0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829D7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n;</w:t>
      </w:r>
    </w:p>
    <w:p w14:paraId="73E0897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low = 1; </w:t>
      </w:r>
      <w:r>
        <w:rPr>
          <w:rFonts w:ascii="Consolas" w:hAnsi="Consolas" w:cs="Consolas"/>
          <w:color w:val="008000"/>
          <w:sz w:val="19"/>
          <w:szCs w:val="19"/>
        </w:rPr>
        <w:t>// bottom of range</w:t>
      </w:r>
    </w:p>
    <w:p w14:paraId="080792E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high = 49; </w:t>
      </w:r>
      <w:r>
        <w:rPr>
          <w:rFonts w:ascii="Consolas" w:hAnsi="Consolas" w:cs="Consolas"/>
          <w:color w:val="008000"/>
          <w:sz w:val="19"/>
          <w:szCs w:val="19"/>
        </w:rPr>
        <w:t xml:space="preserve">// </w:t>
      </w:r>
      <w:proofErr w:type="gramStart"/>
      <w:r>
        <w:rPr>
          <w:rFonts w:ascii="Consolas" w:hAnsi="Consolas" w:cs="Consolas"/>
          <w:color w:val="008000"/>
          <w:sz w:val="19"/>
          <w:szCs w:val="19"/>
        </w:rPr>
        <w:t>top</w:t>
      </w:r>
      <w:proofErr w:type="gramEnd"/>
      <w:r>
        <w:rPr>
          <w:rFonts w:ascii="Consolas" w:hAnsi="Consolas" w:cs="Consolas"/>
          <w:color w:val="008000"/>
          <w:sz w:val="19"/>
          <w:szCs w:val="19"/>
        </w:rPr>
        <w:t xml:space="preserve"> of range</w:t>
      </w:r>
    </w:p>
    <w:p w14:paraId="259B393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7] = { 0, 0, 0, 0, 0, 0}; </w:t>
      </w:r>
      <w:r>
        <w:rPr>
          <w:rFonts w:ascii="Consolas" w:hAnsi="Consolas" w:cs="Consolas"/>
          <w:color w:val="008000"/>
          <w:sz w:val="19"/>
          <w:szCs w:val="19"/>
        </w:rPr>
        <w:t>// set the default array for the lotto picks at 0</w:t>
      </w:r>
    </w:p>
    <w:p w14:paraId="4EEF3E5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userlotto</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7] = { 0 }; </w:t>
      </w:r>
      <w:r>
        <w:rPr>
          <w:rFonts w:ascii="Consolas" w:hAnsi="Consolas" w:cs="Consolas"/>
          <w:color w:val="008000"/>
          <w:sz w:val="19"/>
          <w:szCs w:val="19"/>
        </w:rPr>
        <w:t>//user array</w:t>
      </w:r>
    </w:p>
    <w:p w14:paraId="4B37420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ballnum</w:t>
      </w:r>
      <w:proofErr w:type="spellEnd"/>
      <w:r>
        <w:rPr>
          <w:rFonts w:ascii="Consolas" w:hAnsi="Consolas" w:cs="Consolas"/>
          <w:color w:val="000000"/>
          <w:sz w:val="19"/>
          <w:szCs w:val="19"/>
        </w:rPr>
        <w:t>[</w:t>
      </w:r>
      <w:proofErr w:type="gramEnd"/>
      <w:r>
        <w:rPr>
          <w:rFonts w:ascii="Consolas" w:hAnsi="Consolas" w:cs="Consolas"/>
          <w:color w:val="000000"/>
          <w:sz w:val="19"/>
          <w:szCs w:val="19"/>
        </w:rPr>
        <w:t>6] = { 1,2,3,4,5,6 };</w:t>
      </w:r>
    </w:p>
    <w:p w14:paraId="21ED101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1E8FEEE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"Welcome to </w:t>
      </w:r>
      <w:proofErr w:type="spellStart"/>
      <w:r>
        <w:rPr>
          <w:rFonts w:ascii="Consolas" w:hAnsi="Consolas" w:cs="Consolas"/>
          <w:color w:val="A31515"/>
          <w:sz w:val="19"/>
          <w:szCs w:val="19"/>
        </w:rPr>
        <w:t>Duckman</w:t>
      </w:r>
      <w:proofErr w:type="spellEnd"/>
      <w:r>
        <w:rPr>
          <w:rFonts w:ascii="Consolas" w:hAnsi="Consolas" w:cs="Consolas"/>
          <w:color w:val="A31515"/>
          <w:sz w:val="19"/>
          <w:szCs w:val="19"/>
        </w:rPr>
        <w:t>\xa9 Entertainment's PROGRAMMER LOTTERY!!\n\n\n"</w:t>
      </w:r>
      <w:r>
        <w:rPr>
          <w:rFonts w:ascii="Consolas" w:hAnsi="Consolas" w:cs="Consolas"/>
          <w:color w:val="000000"/>
          <w:sz w:val="19"/>
          <w:szCs w:val="19"/>
        </w:rPr>
        <w:t>);</w:t>
      </w:r>
    </w:p>
    <w:p w14:paraId="12CC902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CC3BEA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your numbers (between 1-49) :\n"</w:t>
      </w:r>
      <w:r>
        <w:rPr>
          <w:rFonts w:ascii="Consolas" w:hAnsi="Consolas" w:cs="Consolas"/>
          <w:color w:val="000000"/>
          <w:sz w:val="19"/>
          <w:szCs w:val="19"/>
        </w:rPr>
        <w:t>);</w:t>
      </w:r>
    </w:p>
    <w:p w14:paraId="0C76D2C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580232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(n = 0; n &lt; 7; n++) {</w:t>
      </w:r>
    </w:p>
    <w:p w14:paraId="5FD0B43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[n]);</w:t>
      </w:r>
    </w:p>
    <w:p w14:paraId="649E1B7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[n] &gt; 49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[n] &lt; </w:t>
      </w:r>
      <w:proofErr w:type="gramStart"/>
      <w:r>
        <w:rPr>
          <w:rFonts w:ascii="Consolas" w:hAnsi="Consolas" w:cs="Consolas"/>
          <w:color w:val="000000"/>
          <w:sz w:val="19"/>
          <w:szCs w:val="19"/>
        </w:rPr>
        <w:t>1 )</w:t>
      </w:r>
      <w:proofErr w:type="gramEnd"/>
      <w:r>
        <w:rPr>
          <w:rFonts w:ascii="Consolas" w:hAnsi="Consolas" w:cs="Consolas"/>
          <w:color w:val="000000"/>
          <w:sz w:val="19"/>
          <w:szCs w:val="19"/>
        </w:rPr>
        <w:tab/>
      </w:r>
    </w:p>
    <w:p w14:paraId="20905F4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A3DF5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w:t>
      </w:r>
      <w:proofErr w:type="spellStart"/>
      <w:r>
        <w:rPr>
          <w:rFonts w:ascii="Consolas" w:hAnsi="Consolas" w:cs="Consolas"/>
          <w:color w:val="A31515"/>
          <w:sz w:val="19"/>
          <w:szCs w:val="19"/>
        </w:rPr>
        <w:t>nTry</w:t>
      </w:r>
      <w:proofErr w:type="spellEnd"/>
      <w:r>
        <w:rPr>
          <w:rFonts w:ascii="Consolas" w:hAnsi="Consolas" w:cs="Consolas"/>
          <w:color w:val="A31515"/>
          <w:sz w:val="19"/>
          <w:szCs w:val="19"/>
        </w:rPr>
        <w:t xml:space="preserve"> again: "</w:t>
      </w:r>
      <w:r>
        <w:rPr>
          <w:rFonts w:ascii="Consolas" w:hAnsi="Consolas" w:cs="Consolas"/>
          <w:color w:val="000000"/>
          <w:sz w:val="19"/>
          <w:szCs w:val="19"/>
        </w:rPr>
        <w:t>);</w:t>
      </w:r>
    </w:p>
    <w:p w14:paraId="72BCD1F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[n]);</w:t>
      </w:r>
    </w:p>
    <w:p w14:paraId="50CEFE9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0AB4D0"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8000"/>
          <w:sz w:val="19"/>
          <w:szCs w:val="19"/>
        </w:rPr>
        <w:t>//inputs user lotto numbers into user array</w:t>
      </w:r>
    </w:p>
    <w:p w14:paraId="25C758FF"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BADE26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8D3C3B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F07265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10574EB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0073C4A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draws are: \n"</w:t>
      </w:r>
      <w:r>
        <w:rPr>
          <w:rFonts w:ascii="Consolas" w:hAnsi="Consolas" w:cs="Consolas"/>
          <w:color w:val="000000"/>
          <w:sz w:val="19"/>
          <w:szCs w:val="19"/>
        </w:rPr>
        <w:t>);</w:t>
      </w:r>
    </w:p>
    <w:p w14:paraId="744B41E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62B5C70"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//picks/ seeds the random number from the system clock,</w:t>
      </w:r>
    </w:p>
    <w:p w14:paraId="4885F1E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0] = rand() % (high - low + 1) + low;</w:t>
      </w:r>
    </w:p>
    <w:p w14:paraId="559E141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1] = rand() % (high - low + 1) + low;</w:t>
      </w:r>
    </w:p>
    <w:p w14:paraId="2C769DA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 rand() % (high - low + 1) + low; </w:t>
      </w:r>
      <w:r>
        <w:rPr>
          <w:rFonts w:ascii="Consolas" w:hAnsi="Consolas" w:cs="Consolas"/>
          <w:color w:val="008000"/>
          <w:sz w:val="19"/>
          <w:szCs w:val="19"/>
        </w:rPr>
        <w:t xml:space="preserve">//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 xml:space="preserve">[n] equals to the random </w:t>
      </w:r>
      <w:proofErr w:type="spellStart"/>
      <w:r>
        <w:rPr>
          <w:rFonts w:ascii="Consolas" w:hAnsi="Consolas" w:cs="Consolas"/>
          <w:color w:val="008000"/>
          <w:sz w:val="19"/>
          <w:szCs w:val="19"/>
        </w:rPr>
        <w:t>rumber</w:t>
      </w:r>
      <w:proofErr w:type="spellEnd"/>
      <w:r>
        <w:rPr>
          <w:rFonts w:ascii="Consolas" w:hAnsi="Consolas" w:cs="Consolas"/>
          <w:color w:val="008000"/>
          <w:sz w:val="19"/>
          <w:szCs w:val="19"/>
        </w:rPr>
        <w:t xml:space="preserve"> with the range between HIGH value and LOW value.</w:t>
      </w:r>
    </w:p>
    <w:p w14:paraId="5D8A4EC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3] = rand() % (high - low + 1) + low;</w:t>
      </w:r>
    </w:p>
    <w:p w14:paraId="1DFD1CF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4] = rand() % (high - low + 1) + low;</w:t>
      </w:r>
    </w:p>
    <w:p w14:paraId="124CB5B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5] = rand() % (high - low + 1) + low;</w:t>
      </w:r>
    </w:p>
    <w:p w14:paraId="23E4686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6] = rand() % (high - low + 1) + low; </w:t>
      </w:r>
      <w:r>
        <w:rPr>
          <w:rFonts w:ascii="Consolas" w:hAnsi="Consolas" w:cs="Consolas"/>
          <w:color w:val="008000"/>
          <w:sz w:val="19"/>
          <w:szCs w:val="19"/>
        </w:rPr>
        <w:t>// bonus ball</w:t>
      </w:r>
    </w:p>
    <w:p w14:paraId="0C86FED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1EBE88F"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flag = 0; </w:t>
      </w:r>
      <w:r>
        <w:rPr>
          <w:rFonts w:ascii="Consolas" w:hAnsi="Consolas" w:cs="Consolas"/>
          <w:color w:val="008000"/>
          <w:sz w:val="19"/>
          <w:szCs w:val="19"/>
        </w:rPr>
        <w:t xml:space="preserve">// created </w:t>
      </w:r>
      <w:proofErr w:type="spellStart"/>
      <w:r>
        <w:rPr>
          <w:rFonts w:ascii="Consolas" w:hAnsi="Consolas" w:cs="Consolas"/>
          <w:color w:val="008000"/>
          <w:sz w:val="19"/>
          <w:szCs w:val="19"/>
        </w:rPr>
        <w:t>flagstate</w:t>
      </w:r>
      <w:proofErr w:type="spellEnd"/>
      <w:r>
        <w:rPr>
          <w:rFonts w:ascii="Consolas" w:hAnsi="Consolas" w:cs="Consolas"/>
          <w:color w:val="008000"/>
          <w:sz w:val="19"/>
          <w:szCs w:val="19"/>
        </w:rPr>
        <w:t xml:space="preserve"> </w:t>
      </w:r>
    </w:p>
    <w:p w14:paraId="424576F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7DF294D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E45AAA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DUPLICATE NUMBER SOLVING ALGORITHM //</w:t>
      </w:r>
    </w:p>
    <w:p w14:paraId="31B1279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7448413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12FABCC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//0 increases by 1 each loop stops at 6 (7 loops)</w:t>
      </w:r>
    </w:p>
    <w:p w14:paraId="3828605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04480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&lt;7; ++j)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0(+1) increases by 1 each loop stops at 6 (7 loops)</w:t>
      </w:r>
    </w:p>
    <w:p w14:paraId="3F4C731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72E7E97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5F42CB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xml:space="preserve">/if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 xml:space="preserve">(0) is the same as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 xml:space="preserve">(0+1)so..(1), but this is a loop and will stop at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[5]</w:t>
      </w:r>
    </w:p>
    <w:p w14:paraId="4364EC4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p>
    <w:p w14:paraId="11C8702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xml:space="preserve">) % (high - low + 1) + low; </w:t>
      </w:r>
      <w:r>
        <w:rPr>
          <w:rFonts w:ascii="Consolas" w:hAnsi="Consolas" w:cs="Consolas"/>
          <w:color w:val="008000"/>
          <w:sz w:val="19"/>
          <w:szCs w:val="19"/>
        </w:rPr>
        <w:t xml:space="preserve">//re-rolls the random number so it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match, but this needs to be repeated so the reroll </w:t>
      </w:r>
      <w:proofErr w:type="spellStart"/>
      <w:r>
        <w:rPr>
          <w:rFonts w:ascii="Consolas" w:hAnsi="Consolas" w:cs="Consolas"/>
          <w:color w:val="008000"/>
          <w:sz w:val="19"/>
          <w:szCs w:val="19"/>
        </w:rPr>
        <w:t>isnt</w:t>
      </w:r>
      <w:proofErr w:type="spellEnd"/>
      <w:r>
        <w:rPr>
          <w:rFonts w:ascii="Consolas" w:hAnsi="Consolas" w:cs="Consolas"/>
          <w:color w:val="008000"/>
          <w:sz w:val="19"/>
          <w:szCs w:val="19"/>
        </w:rPr>
        <w:t xml:space="preserve"> the same random number as before....</w:t>
      </w:r>
    </w:p>
    <w:p w14:paraId="5183494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349F231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8117A8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319652B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EF0808F"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80E9B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3B93877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25C0ECF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xml:space="preserve">) % (high - low + 1) + low; </w:t>
      </w:r>
      <w:r>
        <w:rPr>
          <w:rFonts w:ascii="Consolas" w:hAnsi="Consolas" w:cs="Consolas"/>
          <w:color w:val="008000"/>
          <w:sz w:val="19"/>
          <w:szCs w:val="19"/>
        </w:rPr>
        <w:t xml:space="preserve">//re-rolls the random number so it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match, in a while loop so it will reroll infinitely until it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match.</w:t>
      </w:r>
    </w:p>
    <w:p w14:paraId="754EDE6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DB6CAC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88DA7A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64B10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AE7C50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587DE6C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0AF5F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8A31B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flag = 1; </w:t>
      </w:r>
      <w:r>
        <w:rPr>
          <w:rFonts w:ascii="Consolas" w:hAnsi="Consolas" w:cs="Consolas"/>
          <w:color w:val="008000"/>
          <w:sz w:val="19"/>
          <w:szCs w:val="19"/>
        </w:rPr>
        <w:t xml:space="preserve">//changes the </w:t>
      </w:r>
      <w:proofErr w:type="spellStart"/>
      <w:r>
        <w:rPr>
          <w:rFonts w:ascii="Consolas" w:hAnsi="Consolas" w:cs="Consolas"/>
          <w:color w:val="008000"/>
          <w:sz w:val="19"/>
          <w:szCs w:val="19"/>
        </w:rPr>
        <w:t>flagstate</w:t>
      </w:r>
      <w:proofErr w:type="spellEnd"/>
      <w:r>
        <w:rPr>
          <w:rFonts w:ascii="Consolas" w:hAnsi="Consolas" w:cs="Consolas"/>
          <w:color w:val="008000"/>
          <w:sz w:val="19"/>
          <w:szCs w:val="19"/>
        </w:rPr>
        <w:t xml:space="preserve"> to break while loop</w:t>
      </w:r>
    </w:p>
    <w:p w14:paraId="6CA1E310"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1990D5C0"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64E0D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0D11A95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9B1CC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AC609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601D68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F8F947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BUBBLE SORTING ALGORITHM //</w:t>
      </w:r>
    </w:p>
    <w:p w14:paraId="523F8580"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9F16B6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DB1F11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//another loop that stops once it reaches 7</w:t>
      </w:r>
    </w:p>
    <w:p w14:paraId="5E7B9CD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3C735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7520BF6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&lt;7; ++j) {</w:t>
      </w:r>
    </w:p>
    <w:p w14:paraId="045B5EC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04FF77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6D4B39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[j] &lt;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8FBA11F"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k =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860EB3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[j];</w:t>
      </w:r>
    </w:p>
    <w:p w14:paraId="292D803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[j] = k;</w:t>
      </w:r>
      <w:r>
        <w:rPr>
          <w:rFonts w:ascii="Consolas" w:hAnsi="Consolas" w:cs="Consolas"/>
          <w:color w:val="000000"/>
          <w:sz w:val="19"/>
          <w:szCs w:val="19"/>
        </w:rPr>
        <w:tab/>
      </w:r>
      <w:r>
        <w:rPr>
          <w:rFonts w:ascii="Consolas" w:hAnsi="Consolas" w:cs="Consolas"/>
          <w:color w:val="008000"/>
          <w:sz w:val="19"/>
          <w:szCs w:val="19"/>
        </w:rPr>
        <w:t xml:space="preserve">//if the </w:t>
      </w:r>
      <w:proofErr w:type="gramStart"/>
      <w:r>
        <w:rPr>
          <w:rFonts w:ascii="Consolas" w:hAnsi="Consolas" w:cs="Consolas"/>
          <w:color w:val="008000"/>
          <w:sz w:val="19"/>
          <w:szCs w:val="19"/>
        </w:rPr>
        <w:t>J(</w:t>
      </w:r>
      <w:proofErr w:type="gramEnd"/>
      <w:r>
        <w:rPr>
          <w:rFonts w:ascii="Consolas" w:hAnsi="Consolas" w:cs="Consolas"/>
          <w:color w:val="008000"/>
          <w:sz w:val="19"/>
          <w:szCs w:val="19"/>
        </w:rPr>
        <w:t>designated larger number) is smaller than I (designated smaller number) make I value = K, then the I value to be moved to NEW J then OLD J equals OLD I, basically swapping the values around.</w:t>
      </w:r>
    </w:p>
    <w:p w14:paraId="519C9DE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61FA7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D34BE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13A32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//another loop that stops once it reaches 7</w:t>
      </w:r>
    </w:p>
    <w:p w14:paraId="6E65F26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11CD0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3DF2B35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&lt;7; ++j) {</w:t>
      </w:r>
    </w:p>
    <w:p w14:paraId="22D72D3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33EE15DC"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4FC956F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[j] &lt;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7A1A047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k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bubble sort for user array</w:t>
      </w:r>
    </w:p>
    <w:p w14:paraId="532B298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[j];</w:t>
      </w:r>
    </w:p>
    <w:p w14:paraId="39E59655"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[j] = k;</w:t>
      </w:r>
    </w:p>
    <w:p w14:paraId="37C516B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06450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92D46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1EAD8AA"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986F7E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29E051F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B5922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B3B934"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"It's Ball number %d: %d\n"</w:t>
      </w:r>
      <w:r>
        <w:rPr>
          <w:rFonts w:ascii="Consolas" w:hAnsi="Consolas" w:cs="Consolas"/>
          <w:color w:val="000000"/>
          <w:sz w:val="19"/>
          <w:szCs w:val="19"/>
        </w:rPr>
        <w:t xml:space="preserve">, </w:t>
      </w:r>
      <w:proofErr w:type="spellStart"/>
      <w:r>
        <w:rPr>
          <w:rFonts w:ascii="Consolas" w:hAnsi="Consolas" w:cs="Consolas"/>
          <w:color w:val="000000"/>
          <w:sz w:val="19"/>
          <w:szCs w:val="19"/>
        </w:rPr>
        <w:t>ballnum</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print the values of the, now sorted,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 xml:space="preserve"> array</w:t>
      </w:r>
    </w:p>
    <w:p w14:paraId="5ED4E91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FEF21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"BONUS BALL!!! : %d\n\n"</w:t>
      </w:r>
      <w:r>
        <w:rPr>
          <w:rFonts w:ascii="Consolas" w:hAnsi="Consolas" w:cs="Consolas"/>
          <w:color w:val="000000"/>
          <w:sz w:val="19"/>
          <w:szCs w:val="19"/>
        </w:rPr>
        <w:t xml:space="preserve">,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[6]); </w:t>
      </w:r>
      <w:r>
        <w:rPr>
          <w:rFonts w:ascii="Consolas" w:hAnsi="Consolas" w:cs="Consolas"/>
          <w:color w:val="008000"/>
          <w:sz w:val="19"/>
          <w:szCs w:val="19"/>
        </w:rPr>
        <w:t>// prints the bonus ball</w:t>
      </w:r>
    </w:p>
    <w:p w14:paraId="579A5B48"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7ACCDD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1B60C403"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lottopick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[0]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[1]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[1]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[2]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[2]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[3]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[3]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[4]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[4]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[5]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 xml:space="preserve">[5] &amp;&amp; </w:t>
      </w:r>
      <w:proofErr w:type="spellStart"/>
      <w:r>
        <w:rPr>
          <w:rFonts w:ascii="Consolas" w:hAnsi="Consolas" w:cs="Consolas"/>
          <w:color w:val="000000"/>
          <w:sz w:val="19"/>
          <w:szCs w:val="19"/>
        </w:rPr>
        <w:t>lottopick</w:t>
      </w:r>
      <w:proofErr w:type="spellEnd"/>
      <w:r>
        <w:rPr>
          <w:rFonts w:ascii="Consolas" w:hAnsi="Consolas" w:cs="Consolas"/>
          <w:color w:val="000000"/>
          <w:sz w:val="19"/>
          <w:szCs w:val="19"/>
        </w:rPr>
        <w:t xml:space="preserve">[6] ==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[6])</w:t>
      </w:r>
    </w:p>
    <w:p w14:paraId="6A4C6EF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 xml:space="preserve">//compares arrays if they are </w:t>
      </w:r>
      <w:proofErr w:type="spellStart"/>
      <w:r>
        <w:rPr>
          <w:rFonts w:ascii="Consolas" w:hAnsi="Consolas" w:cs="Consolas"/>
          <w:color w:val="008000"/>
          <w:sz w:val="19"/>
          <w:szCs w:val="19"/>
        </w:rPr>
        <w:t>equalprints</w:t>
      </w:r>
      <w:proofErr w:type="spellEnd"/>
      <w:r>
        <w:rPr>
          <w:rFonts w:ascii="Consolas" w:hAnsi="Consolas" w:cs="Consolas"/>
          <w:color w:val="008000"/>
          <w:sz w:val="19"/>
          <w:szCs w:val="19"/>
        </w:rPr>
        <w:t xml:space="preserve"> message</w:t>
      </w:r>
    </w:p>
    <w:p w14:paraId="11491B2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WON!!!\n\n\n"</w:t>
      </w:r>
      <w:r>
        <w:rPr>
          <w:rFonts w:ascii="Consolas" w:hAnsi="Consolas" w:cs="Consolas"/>
          <w:color w:val="000000"/>
          <w:sz w:val="19"/>
          <w:szCs w:val="19"/>
        </w:rPr>
        <w:t>);</w:t>
      </w:r>
    </w:p>
    <w:p w14:paraId="3CA437F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047F9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"Better luck next time!\n\n\n"</w:t>
      </w:r>
      <w:r>
        <w:rPr>
          <w:rFonts w:ascii="Consolas" w:hAnsi="Consolas" w:cs="Consolas"/>
          <w:color w:val="000000"/>
          <w:sz w:val="19"/>
          <w:szCs w:val="19"/>
        </w:rPr>
        <w:t xml:space="preserve">); </w:t>
      </w:r>
      <w:r>
        <w:rPr>
          <w:rFonts w:ascii="Consolas" w:hAnsi="Consolas" w:cs="Consolas"/>
          <w:color w:val="008000"/>
          <w:sz w:val="19"/>
          <w:szCs w:val="19"/>
        </w:rPr>
        <w:t>//prints this message if not equal</w:t>
      </w:r>
    </w:p>
    <w:p w14:paraId="5E9F6A71"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4C35FCD"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"Thanks for Playing!\</w:t>
      </w:r>
      <w:proofErr w:type="spellStart"/>
      <w:r>
        <w:rPr>
          <w:rFonts w:ascii="Consolas" w:hAnsi="Consolas" w:cs="Consolas"/>
          <w:color w:val="A31515"/>
          <w:sz w:val="19"/>
          <w:szCs w:val="19"/>
        </w:rPr>
        <w:t>nUser</w:t>
      </w:r>
      <w:proofErr w:type="spellEnd"/>
      <w:r>
        <w:rPr>
          <w:rFonts w:ascii="Consolas" w:hAnsi="Consolas" w:cs="Consolas"/>
          <w:color w:val="A31515"/>
          <w:sz w:val="19"/>
          <w:szCs w:val="19"/>
        </w:rPr>
        <w:t xml:space="preserve"> input:\n"</w:t>
      </w:r>
      <w:r>
        <w:rPr>
          <w:rFonts w:ascii="Consolas" w:hAnsi="Consolas" w:cs="Consolas"/>
          <w:color w:val="000000"/>
          <w:sz w:val="19"/>
          <w:szCs w:val="19"/>
        </w:rPr>
        <w:t>);</w:t>
      </w:r>
    </w:p>
    <w:p w14:paraId="763EF16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67C08DAE"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108372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37F4E9"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"%d\n"</w:t>
      </w:r>
      <w:r>
        <w:rPr>
          <w:rFonts w:ascii="Consolas" w:hAnsi="Consolas" w:cs="Consolas"/>
          <w:color w:val="000000"/>
          <w:sz w:val="19"/>
          <w:szCs w:val="19"/>
        </w:rPr>
        <w:t xml:space="preserve">, </w:t>
      </w:r>
      <w:proofErr w:type="spellStart"/>
      <w:r>
        <w:rPr>
          <w:rFonts w:ascii="Consolas" w:hAnsi="Consolas" w:cs="Consolas"/>
          <w:color w:val="000000"/>
          <w:sz w:val="19"/>
          <w:szCs w:val="19"/>
        </w:rPr>
        <w:t>userlotto</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print the values of the, now sorted,  </w:t>
      </w:r>
      <w:proofErr w:type="spellStart"/>
      <w:r>
        <w:rPr>
          <w:rFonts w:ascii="Consolas" w:hAnsi="Consolas" w:cs="Consolas"/>
          <w:color w:val="008000"/>
          <w:sz w:val="19"/>
          <w:szCs w:val="19"/>
        </w:rPr>
        <w:t>lottopick</w:t>
      </w:r>
      <w:proofErr w:type="spellEnd"/>
      <w:r>
        <w:rPr>
          <w:rFonts w:ascii="Consolas" w:hAnsi="Consolas" w:cs="Consolas"/>
          <w:color w:val="008000"/>
          <w:sz w:val="19"/>
          <w:szCs w:val="19"/>
        </w:rPr>
        <w:t xml:space="preserve"> array</w:t>
      </w:r>
    </w:p>
    <w:p w14:paraId="64BB552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BE9017"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06AA6A72"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2C251B6"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C589BB" w14:textId="77777777" w:rsidR="00D514C3" w:rsidRDefault="00D514C3" w:rsidP="00D514C3">
      <w:pPr>
        <w:autoSpaceDE w:val="0"/>
        <w:autoSpaceDN w:val="0"/>
        <w:adjustRightInd w:val="0"/>
        <w:spacing w:after="0" w:line="240" w:lineRule="auto"/>
        <w:rPr>
          <w:rFonts w:ascii="Consolas" w:hAnsi="Consolas" w:cs="Consolas"/>
          <w:color w:val="000000"/>
          <w:sz w:val="19"/>
          <w:szCs w:val="19"/>
        </w:rPr>
      </w:pPr>
    </w:p>
    <w:p w14:paraId="568CF023" w14:textId="77777777" w:rsidR="00D514C3" w:rsidRDefault="00D514C3" w:rsidP="00507515">
      <w:pPr>
        <w:rPr>
          <w:rFonts w:ascii="Arial" w:eastAsia="Times New Roman" w:hAnsi="Arial" w:cs="Arial"/>
          <w:bCs/>
          <w:color w:val="222222"/>
          <w:sz w:val="21"/>
          <w:szCs w:val="21"/>
          <w:shd w:val="clear" w:color="auto" w:fill="FFFFFF"/>
          <w:lang w:eastAsia="en-GB"/>
        </w:rPr>
      </w:pPr>
    </w:p>
    <w:p w14:paraId="53778EB7" w14:textId="514A4A4D" w:rsidR="000245E6" w:rsidRDefault="000245E6">
      <w:pPr>
        <w:rPr>
          <w:rFonts w:ascii="Arial" w:eastAsia="Times New Roman" w:hAnsi="Arial" w:cs="Arial"/>
          <w:bCs/>
          <w:color w:val="222222"/>
          <w:sz w:val="21"/>
          <w:szCs w:val="21"/>
          <w:shd w:val="clear" w:color="auto" w:fill="FFFFFF"/>
          <w:lang w:eastAsia="en-GB"/>
        </w:rPr>
      </w:pPr>
      <w:r>
        <w:rPr>
          <w:rFonts w:ascii="Arial" w:eastAsia="Times New Roman" w:hAnsi="Arial" w:cs="Arial"/>
          <w:bCs/>
          <w:color w:val="222222"/>
          <w:sz w:val="21"/>
          <w:szCs w:val="21"/>
          <w:shd w:val="clear" w:color="auto" w:fill="FFFFFF"/>
          <w:lang w:eastAsia="en-GB"/>
        </w:rPr>
        <w:br w:type="page"/>
      </w:r>
    </w:p>
    <w:p w14:paraId="2A1158C5" w14:textId="7E171C32" w:rsidR="00507515" w:rsidRDefault="000245E6" w:rsidP="00507515">
      <w:pPr>
        <w:rPr>
          <w:rFonts w:ascii="Arial" w:eastAsia="Times New Roman" w:hAnsi="Arial" w:cs="Arial"/>
          <w:b/>
          <w:bCs/>
          <w:color w:val="222222"/>
          <w:sz w:val="21"/>
          <w:szCs w:val="21"/>
          <w:u w:val="single"/>
          <w:shd w:val="clear" w:color="auto" w:fill="FFFFFF"/>
          <w:lang w:eastAsia="en-GB"/>
        </w:rPr>
      </w:pPr>
      <w:r w:rsidRPr="000245E6">
        <w:rPr>
          <w:rFonts w:ascii="Arial" w:eastAsia="Times New Roman" w:hAnsi="Arial" w:cs="Arial"/>
          <w:b/>
          <w:bCs/>
          <w:color w:val="222222"/>
          <w:sz w:val="21"/>
          <w:szCs w:val="21"/>
          <w:u w:val="single"/>
          <w:shd w:val="clear" w:color="auto" w:fill="FFFFFF"/>
          <w:lang w:eastAsia="en-GB"/>
        </w:rPr>
        <w:lastRenderedPageBreak/>
        <w:t>Appendix and Bibliography</w:t>
      </w:r>
    </w:p>
    <w:p w14:paraId="57A1A499" w14:textId="6F3453ED" w:rsidR="000245E6" w:rsidRDefault="000245E6" w:rsidP="00507515">
      <w:pPr>
        <w:rPr>
          <w:rFonts w:ascii="Arial" w:eastAsia="Times New Roman" w:hAnsi="Arial" w:cs="Arial"/>
          <w:b/>
          <w:bCs/>
          <w:color w:val="222222"/>
          <w:sz w:val="21"/>
          <w:szCs w:val="21"/>
          <w:u w:val="single"/>
          <w:shd w:val="clear" w:color="auto" w:fill="FFFFFF"/>
          <w:lang w:eastAsia="en-GB"/>
        </w:rPr>
      </w:pPr>
    </w:p>
    <w:sdt>
      <w:sdtPr>
        <w:id w:val="-861588398"/>
        <w:docPartObj>
          <w:docPartGallery w:val="Bibliographies"/>
          <w:docPartUnique/>
        </w:docPartObj>
      </w:sdtPr>
      <w:sdtContent>
        <w:p w14:paraId="1FEE906C" w14:textId="65D98F15" w:rsidR="000245E6" w:rsidRDefault="000245E6">
          <w:pPr>
            <w:pStyle w:val="Heading1"/>
          </w:pPr>
          <w:r>
            <w:t>References</w:t>
          </w:r>
        </w:p>
        <w:sdt>
          <w:sdtPr>
            <w:id w:val="-573587230"/>
            <w:bibliography/>
          </w:sdtPr>
          <w:sdtEndPr>
            <w:rPr>
              <w:rFonts w:asciiTheme="majorHAnsi" w:eastAsiaTheme="majorEastAsia" w:hAnsiTheme="majorHAnsi" w:cstheme="majorBidi"/>
              <w:color w:val="2F5496" w:themeColor="accent1" w:themeShade="BF"/>
              <w:sz w:val="32"/>
              <w:szCs w:val="32"/>
              <w:lang w:val="en-US"/>
            </w:rPr>
          </w:sdtEndPr>
          <w:sdtContent>
            <w:bookmarkStart w:id="0" w:name="_GoBack" w:displacedByCustomXml="prev"/>
            <w:p w14:paraId="37725701" w14:textId="77777777" w:rsidR="000245E6" w:rsidRDefault="000245E6">
              <w:pPr>
                <w:rPr>
                  <w:noProof/>
                </w:rPr>
              </w:pPr>
              <w:r>
                <w:fldChar w:fldCharType="begin"/>
              </w:r>
              <w:r w:rsidRPr="000245E6">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245E6" w14:paraId="0EEA4E88" w14:textId="77777777">
                <w:trPr>
                  <w:divId w:val="851842828"/>
                  <w:tblCellSpacing w:w="15" w:type="dxa"/>
                </w:trPr>
                <w:tc>
                  <w:tcPr>
                    <w:tcW w:w="50" w:type="pct"/>
                    <w:hideMark/>
                  </w:tcPr>
                  <w:p w14:paraId="3CEF08F2" w14:textId="416AC0C7" w:rsidR="000245E6" w:rsidRDefault="000245E6">
                    <w:pPr>
                      <w:pStyle w:val="Bibliography"/>
                      <w:rPr>
                        <w:noProof/>
                        <w:sz w:val="24"/>
                        <w:szCs w:val="24"/>
                        <w:lang w:val="en-US"/>
                      </w:rPr>
                    </w:pPr>
                    <w:r>
                      <w:rPr>
                        <w:noProof/>
                        <w:lang w:val="en-US"/>
                      </w:rPr>
                      <w:t xml:space="preserve">[1] </w:t>
                    </w:r>
                  </w:p>
                </w:tc>
                <w:tc>
                  <w:tcPr>
                    <w:tcW w:w="0" w:type="auto"/>
                    <w:hideMark/>
                  </w:tcPr>
                  <w:p w14:paraId="393705E7" w14:textId="77777777" w:rsidR="000245E6" w:rsidRDefault="000245E6">
                    <w:pPr>
                      <w:pStyle w:val="Bibliography"/>
                      <w:rPr>
                        <w:noProof/>
                        <w:lang w:val="en-US"/>
                      </w:rPr>
                    </w:pPr>
                    <w:r>
                      <w:rPr>
                        <w:noProof/>
                        <w:lang w:val="en-US"/>
                      </w:rPr>
                      <w:t>H. Lohninger, "Vias Simulations," 02 July 2006. [Online]. Available: http://www.vias.org/simulations/simusoft_lincong.html. [Accessed 31 01 2018].</w:t>
                    </w:r>
                  </w:p>
                </w:tc>
              </w:tr>
            </w:tbl>
            <w:p w14:paraId="60B96A81" w14:textId="77777777" w:rsidR="000245E6" w:rsidRDefault="000245E6" w:rsidP="000245E6">
              <w:pPr>
                <w:pStyle w:val="Heading1"/>
              </w:pPr>
              <w:r>
                <w:rPr>
                  <w:b/>
                  <w:bCs/>
                  <w:noProof/>
                </w:rPr>
                <w:fldChar w:fldCharType="end"/>
              </w:r>
            </w:p>
          </w:sdtContent>
        </w:sdt>
      </w:sdtContent>
    </w:sdt>
    <w:bookmarkEnd w:id="0"/>
    <w:p w14:paraId="4845DC94" w14:textId="51C2A554" w:rsidR="000245E6" w:rsidRDefault="000245E6" w:rsidP="000245E6">
      <w:pPr>
        <w:pStyle w:val="Heading1"/>
      </w:pPr>
      <w:r>
        <w:t>Bibliography</w:t>
      </w:r>
    </w:p>
    <w:p w14:paraId="1E274B37" w14:textId="364DE867" w:rsidR="000245E6" w:rsidRDefault="000245E6"/>
    <w:p w14:paraId="253023C9" w14:textId="74A3894D" w:rsidR="000245E6" w:rsidRPr="000245E6" w:rsidRDefault="000245E6" w:rsidP="000245E6">
      <w:pPr>
        <w:widowControl w:val="0"/>
        <w:autoSpaceDE w:val="0"/>
        <w:autoSpaceDN w:val="0"/>
        <w:adjustRightInd w:val="0"/>
        <w:spacing w:line="240" w:lineRule="auto"/>
        <w:ind w:left="640" w:hanging="640"/>
        <w:rPr>
          <w:rFonts w:ascii="Arial" w:hAnsi="Arial" w:cs="Arial"/>
          <w:noProof/>
          <w:sz w:val="20"/>
          <w:szCs w:val="24"/>
        </w:rPr>
      </w:pPr>
      <w:r>
        <w:rPr>
          <w:rFonts w:ascii="Arial" w:eastAsia="Times New Roman" w:hAnsi="Arial" w:cs="Arial"/>
          <w:b/>
          <w:bCs/>
          <w:color w:val="222222"/>
          <w:sz w:val="21"/>
          <w:szCs w:val="21"/>
          <w:u w:val="single"/>
          <w:shd w:val="clear" w:color="auto" w:fill="FFFFFF"/>
          <w:lang w:eastAsia="en-GB"/>
        </w:rPr>
        <w:fldChar w:fldCharType="begin" w:fldLock="1"/>
      </w:r>
      <w:r>
        <w:rPr>
          <w:rFonts w:ascii="Arial" w:eastAsia="Times New Roman" w:hAnsi="Arial" w:cs="Arial"/>
          <w:b/>
          <w:bCs/>
          <w:color w:val="222222"/>
          <w:sz w:val="21"/>
          <w:szCs w:val="21"/>
          <w:u w:val="single"/>
          <w:shd w:val="clear" w:color="auto" w:fill="FFFFFF"/>
          <w:lang w:eastAsia="en-GB"/>
        </w:rPr>
        <w:instrText xml:space="preserve">ADDIN Mendeley Bibliography CSL_BIBLIOGRAPHY </w:instrText>
      </w:r>
      <w:r>
        <w:rPr>
          <w:rFonts w:ascii="Arial" w:eastAsia="Times New Roman" w:hAnsi="Arial" w:cs="Arial"/>
          <w:b/>
          <w:bCs/>
          <w:color w:val="222222"/>
          <w:sz w:val="21"/>
          <w:szCs w:val="21"/>
          <w:u w:val="single"/>
          <w:shd w:val="clear" w:color="auto" w:fill="FFFFFF"/>
          <w:lang w:eastAsia="en-GB"/>
        </w:rPr>
        <w:fldChar w:fldCharType="separate"/>
      </w:r>
      <w:r w:rsidRPr="000245E6">
        <w:rPr>
          <w:rFonts w:ascii="Arial" w:hAnsi="Arial" w:cs="Arial"/>
          <w:noProof/>
          <w:sz w:val="20"/>
          <w:szCs w:val="24"/>
        </w:rPr>
        <w:t>[</w:t>
      </w:r>
      <w:r>
        <w:rPr>
          <w:rFonts w:ascii="Arial" w:hAnsi="Arial" w:cs="Arial"/>
          <w:noProof/>
          <w:sz w:val="20"/>
          <w:szCs w:val="24"/>
        </w:rPr>
        <w:t>2</w:t>
      </w:r>
      <w:r w:rsidRPr="000245E6">
        <w:rPr>
          <w:rFonts w:ascii="Arial" w:hAnsi="Arial" w:cs="Arial"/>
          <w:noProof/>
          <w:sz w:val="20"/>
          <w:szCs w:val="24"/>
        </w:rPr>
        <w:t>]</w:t>
      </w:r>
      <w:r w:rsidRPr="000245E6">
        <w:rPr>
          <w:rFonts w:ascii="Arial" w:hAnsi="Arial" w:cs="Arial"/>
          <w:noProof/>
          <w:sz w:val="20"/>
          <w:szCs w:val="24"/>
        </w:rPr>
        <w:tab/>
        <w:t>A. Ranta, “Implementing Programming Languages,” 2012.</w:t>
      </w:r>
    </w:p>
    <w:p w14:paraId="42D994A9" w14:textId="2CE932BA" w:rsidR="000245E6" w:rsidRPr="000245E6" w:rsidRDefault="000245E6" w:rsidP="000245E6">
      <w:pPr>
        <w:widowControl w:val="0"/>
        <w:autoSpaceDE w:val="0"/>
        <w:autoSpaceDN w:val="0"/>
        <w:adjustRightInd w:val="0"/>
        <w:spacing w:line="240" w:lineRule="auto"/>
        <w:ind w:left="640" w:hanging="640"/>
        <w:rPr>
          <w:rFonts w:ascii="Arial" w:hAnsi="Arial" w:cs="Arial"/>
          <w:noProof/>
          <w:sz w:val="20"/>
        </w:rPr>
      </w:pPr>
      <w:r w:rsidRPr="000245E6">
        <w:rPr>
          <w:rFonts w:ascii="Arial" w:hAnsi="Arial" w:cs="Arial"/>
          <w:noProof/>
          <w:sz w:val="20"/>
          <w:szCs w:val="24"/>
        </w:rPr>
        <w:t>[</w:t>
      </w:r>
      <w:r>
        <w:rPr>
          <w:rFonts w:ascii="Arial" w:hAnsi="Arial" w:cs="Arial"/>
          <w:noProof/>
          <w:sz w:val="20"/>
          <w:szCs w:val="24"/>
        </w:rPr>
        <w:t>3</w:t>
      </w:r>
      <w:r w:rsidRPr="000245E6">
        <w:rPr>
          <w:rFonts w:ascii="Arial" w:hAnsi="Arial" w:cs="Arial"/>
          <w:noProof/>
          <w:sz w:val="20"/>
          <w:szCs w:val="24"/>
        </w:rPr>
        <w:t>]</w:t>
      </w:r>
      <w:r w:rsidRPr="000245E6">
        <w:rPr>
          <w:rFonts w:ascii="Arial" w:hAnsi="Arial" w:cs="Arial"/>
          <w:noProof/>
          <w:sz w:val="20"/>
          <w:szCs w:val="24"/>
        </w:rPr>
        <w:tab/>
        <w:t xml:space="preserve">E. W. Dijkstra, “A case against teh GO TO statement,” </w:t>
      </w:r>
      <w:r w:rsidRPr="000245E6">
        <w:rPr>
          <w:rFonts w:ascii="Arial" w:hAnsi="Arial" w:cs="Arial"/>
          <w:i/>
          <w:iCs/>
          <w:noProof/>
          <w:sz w:val="20"/>
          <w:szCs w:val="24"/>
        </w:rPr>
        <w:t>Commun. ACM</w:t>
      </w:r>
      <w:r w:rsidRPr="000245E6">
        <w:rPr>
          <w:rFonts w:ascii="Arial" w:hAnsi="Arial" w:cs="Arial"/>
          <w:noProof/>
          <w:sz w:val="20"/>
          <w:szCs w:val="24"/>
        </w:rPr>
        <w:t>, vol. 3, no. 147–148, pp. 40–41, 1968.</w:t>
      </w:r>
    </w:p>
    <w:p w14:paraId="45849CD7" w14:textId="2CE0E64D" w:rsidR="000245E6" w:rsidRPr="000245E6" w:rsidRDefault="000245E6" w:rsidP="00507515">
      <w:pPr>
        <w:rPr>
          <w:rFonts w:ascii="Arial" w:eastAsia="Times New Roman" w:hAnsi="Arial" w:cs="Arial"/>
          <w:b/>
          <w:bCs/>
          <w:color w:val="222222"/>
          <w:sz w:val="21"/>
          <w:szCs w:val="21"/>
          <w:u w:val="single"/>
          <w:shd w:val="clear" w:color="auto" w:fill="FFFFFF"/>
          <w:lang w:eastAsia="en-GB"/>
        </w:rPr>
      </w:pPr>
      <w:r>
        <w:rPr>
          <w:rFonts w:ascii="Arial" w:eastAsia="Times New Roman" w:hAnsi="Arial" w:cs="Arial"/>
          <w:b/>
          <w:bCs/>
          <w:color w:val="222222"/>
          <w:sz w:val="21"/>
          <w:szCs w:val="21"/>
          <w:u w:val="single"/>
          <w:shd w:val="clear" w:color="auto" w:fill="FFFFFF"/>
          <w:lang w:eastAsia="en-GB"/>
        </w:rPr>
        <w:fldChar w:fldCharType="end"/>
      </w:r>
    </w:p>
    <w:sectPr w:rsidR="000245E6" w:rsidRPr="000245E6" w:rsidSect="00507515">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31C42"/>
    <w:multiLevelType w:val="hybridMultilevel"/>
    <w:tmpl w:val="08F036C4"/>
    <w:lvl w:ilvl="0" w:tplc="5DECB4C8">
      <w:start w:val="1"/>
      <w:numFmt w:val="bullet"/>
      <w:lvlText w:val=""/>
      <w:lvlJc w:val="left"/>
      <w:pPr>
        <w:ind w:left="720" w:hanging="360"/>
      </w:pPr>
      <w:rPr>
        <w:rFonts w:ascii="Symbol" w:hAnsi="Symbo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C25B9"/>
    <w:multiLevelType w:val="hybridMultilevel"/>
    <w:tmpl w:val="A9AE15E6"/>
    <w:lvl w:ilvl="0" w:tplc="F52638E0">
      <w:start w:val="1"/>
      <w:numFmt w:val="bullet"/>
      <w:lvlText w:val=""/>
      <w:lvlJc w:val="left"/>
      <w:pPr>
        <w:ind w:left="720" w:hanging="360"/>
      </w:pPr>
      <w:rPr>
        <w:rFonts w:ascii="Symbol" w:hAnsi="Symbo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C6B"/>
    <w:rsid w:val="0000291D"/>
    <w:rsid w:val="000245E6"/>
    <w:rsid w:val="00046C17"/>
    <w:rsid w:val="00050BA1"/>
    <w:rsid w:val="00071EDD"/>
    <w:rsid w:val="000B5C1C"/>
    <w:rsid w:val="000C0C2A"/>
    <w:rsid w:val="000C675E"/>
    <w:rsid w:val="000D4E54"/>
    <w:rsid w:val="00122B5D"/>
    <w:rsid w:val="0012660E"/>
    <w:rsid w:val="00150F17"/>
    <w:rsid w:val="00184DB7"/>
    <w:rsid w:val="001D524B"/>
    <w:rsid w:val="001F4199"/>
    <w:rsid w:val="00200370"/>
    <w:rsid w:val="00220A5F"/>
    <w:rsid w:val="00234D35"/>
    <w:rsid w:val="00253898"/>
    <w:rsid w:val="00253C2B"/>
    <w:rsid w:val="002940ED"/>
    <w:rsid w:val="002A01A9"/>
    <w:rsid w:val="002C3057"/>
    <w:rsid w:val="002C53C0"/>
    <w:rsid w:val="002E32BF"/>
    <w:rsid w:val="002F73C3"/>
    <w:rsid w:val="0035252C"/>
    <w:rsid w:val="003954C8"/>
    <w:rsid w:val="003B7216"/>
    <w:rsid w:val="003E5716"/>
    <w:rsid w:val="003F5376"/>
    <w:rsid w:val="003F5441"/>
    <w:rsid w:val="00410C6B"/>
    <w:rsid w:val="00442AAB"/>
    <w:rsid w:val="0045737F"/>
    <w:rsid w:val="004C2688"/>
    <w:rsid w:val="00504298"/>
    <w:rsid w:val="00507515"/>
    <w:rsid w:val="005330B5"/>
    <w:rsid w:val="0057128A"/>
    <w:rsid w:val="00596F60"/>
    <w:rsid w:val="005E19AC"/>
    <w:rsid w:val="0063455D"/>
    <w:rsid w:val="00683002"/>
    <w:rsid w:val="006C1811"/>
    <w:rsid w:val="006C38D1"/>
    <w:rsid w:val="006D2AF7"/>
    <w:rsid w:val="006E59AB"/>
    <w:rsid w:val="006F1750"/>
    <w:rsid w:val="00717DFB"/>
    <w:rsid w:val="0073198F"/>
    <w:rsid w:val="00757AEC"/>
    <w:rsid w:val="007658E0"/>
    <w:rsid w:val="007762A5"/>
    <w:rsid w:val="00781425"/>
    <w:rsid w:val="0078750B"/>
    <w:rsid w:val="007F1148"/>
    <w:rsid w:val="008173CF"/>
    <w:rsid w:val="008466CB"/>
    <w:rsid w:val="008576AB"/>
    <w:rsid w:val="00880ADF"/>
    <w:rsid w:val="008974AF"/>
    <w:rsid w:val="008A4CFE"/>
    <w:rsid w:val="008B50DC"/>
    <w:rsid w:val="008D3EF2"/>
    <w:rsid w:val="008F10A3"/>
    <w:rsid w:val="009738D0"/>
    <w:rsid w:val="00995036"/>
    <w:rsid w:val="00A235C8"/>
    <w:rsid w:val="00A6442B"/>
    <w:rsid w:val="00A64747"/>
    <w:rsid w:val="00A76681"/>
    <w:rsid w:val="00A803C1"/>
    <w:rsid w:val="00A83381"/>
    <w:rsid w:val="00A91939"/>
    <w:rsid w:val="00A94264"/>
    <w:rsid w:val="00AC7072"/>
    <w:rsid w:val="00AE4FD8"/>
    <w:rsid w:val="00B07D92"/>
    <w:rsid w:val="00B10191"/>
    <w:rsid w:val="00B956C6"/>
    <w:rsid w:val="00BE2EB5"/>
    <w:rsid w:val="00BF25B0"/>
    <w:rsid w:val="00BF57E8"/>
    <w:rsid w:val="00BF6D18"/>
    <w:rsid w:val="00C04786"/>
    <w:rsid w:val="00C20113"/>
    <w:rsid w:val="00C2352D"/>
    <w:rsid w:val="00C46EDC"/>
    <w:rsid w:val="00CB4AAE"/>
    <w:rsid w:val="00CB7B50"/>
    <w:rsid w:val="00CE0900"/>
    <w:rsid w:val="00D00834"/>
    <w:rsid w:val="00D20B80"/>
    <w:rsid w:val="00D255A1"/>
    <w:rsid w:val="00D514C3"/>
    <w:rsid w:val="00D52871"/>
    <w:rsid w:val="00D829F3"/>
    <w:rsid w:val="00DA4A49"/>
    <w:rsid w:val="00DC1089"/>
    <w:rsid w:val="00DC526C"/>
    <w:rsid w:val="00DF2303"/>
    <w:rsid w:val="00E26948"/>
    <w:rsid w:val="00E37FA6"/>
    <w:rsid w:val="00E66304"/>
    <w:rsid w:val="00EB5888"/>
    <w:rsid w:val="00EE4B60"/>
    <w:rsid w:val="00EE7417"/>
    <w:rsid w:val="00F078C4"/>
    <w:rsid w:val="00F10E53"/>
    <w:rsid w:val="00F51528"/>
    <w:rsid w:val="00F57970"/>
    <w:rsid w:val="00F7019D"/>
    <w:rsid w:val="00F76E06"/>
    <w:rsid w:val="00FD708A"/>
    <w:rsid w:val="00FF10BB"/>
    <w:rsid w:val="00FF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294AE"/>
  <w15:chartTrackingRefBased/>
  <w15:docId w15:val="{13E5FC3E-3338-400F-A18D-B7334EA69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5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0C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245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4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842828">
      <w:bodyDiv w:val="1"/>
      <w:marLeft w:val="0"/>
      <w:marRight w:val="0"/>
      <w:marTop w:val="0"/>
      <w:marBottom w:val="0"/>
      <w:divBdr>
        <w:top w:val="none" w:sz="0" w:space="0" w:color="auto"/>
        <w:left w:val="none" w:sz="0" w:space="0" w:color="auto"/>
        <w:bottom w:val="none" w:sz="0" w:space="0" w:color="auto"/>
        <w:right w:val="none" w:sz="0" w:space="0" w:color="auto"/>
      </w:divBdr>
    </w:div>
    <w:div w:id="1100838152">
      <w:bodyDiv w:val="1"/>
      <w:marLeft w:val="0"/>
      <w:marRight w:val="0"/>
      <w:marTop w:val="0"/>
      <w:marBottom w:val="0"/>
      <w:divBdr>
        <w:top w:val="none" w:sz="0" w:space="0" w:color="auto"/>
        <w:left w:val="none" w:sz="0" w:space="0" w:color="auto"/>
        <w:bottom w:val="none" w:sz="0" w:space="0" w:color="auto"/>
        <w:right w:val="none" w:sz="0" w:space="0" w:color="auto"/>
      </w:divBdr>
    </w:div>
    <w:div w:id="1137258484">
      <w:bodyDiv w:val="1"/>
      <w:marLeft w:val="0"/>
      <w:marRight w:val="0"/>
      <w:marTop w:val="0"/>
      <w:marBottom w:val="0"/>
      <w:divBdr>
        <w:top w:val="none" w:sz="0" w:space="0" w:color="auto"/>
        <w:left w:val="none" w:sz="0" w:space="0" w:color="auto"/>
        <w:bottom w:val="none" w:sz="0" w:space="0" w:color="auto"/>
        <w:right w:val="none" w:sz="0" w:space="0" w:color="auto"/>
      </w:divBdr>
    </w:div>
    <w:div w:id="1426995233">
      <w:bodyDiv w:val="1"/>
      <w:marLeft w:val="0"/>
      <w:marRight w:val="0"/>
      <w:marTop w:val="0"/>
      <w:marBottom w:val="0"/>
      <w:divBdr>
        <w:top w:val="none" w:sz="0" w:space="0" w:color="auto"/>
        <w:left w:val="none" w:sz="0" w:space="0" w:color="auto"/>
        <w:bottom w:val="none" w:sz="0" w:space="0" w:color="auto"/>
        <w:right w:val="none" w:sz="0" w:space="0" w:color="auto"/>
      </w:divBdr>
    </w:div>
    <w:div w:id="1513177724">
      <w:bodyDiv w:val="1"/>
      <w:marLeft w:val="0"/>
      <w:marRight w:val="0"/>
      <w:marTop w:val="0"/>
      <w:marBottom w:val="0"/>
      <w:divBdr>
        <w:top w:val="none" w:sz="0" w:space="0" w:color="auto"/>
        <w:left w:val="none" w:sz="0" w:space="0" w:color="auto"/>
        <w:bottom w:val="none" w:sz="0" w:space="0" w:color="auto"/>
        <w:right w:val="none" w:sz="0" w:space="0" w:color="auto"/>
      </w:divBdr>
    </w:div>
    <w:div w:id="1579249936">
      <w:bodyDiv w:val="1"/>
      <w:marLeft w:val="0"/>
      <w:marRight w:val="0"/>
      <w:marTop w:val="0"/>
      <w:marBottom w:val="0"/>
      <w:divBdr>
        <w:top w:val="none" w:sz="0" w:space="0" w:color="auto"/>
        <w:left w:val="none" w:sz="0" w:space="0" w:color="auto"/>
        <w:bottom w:val="none" w:sz="0" w:space="0" w:color="auto"/>
        <w:right w:val="none" w:sz="0" w:space="0" w:color="auto"/>
      </w:divBdr>
    </w:div>
    <w:div w:id="1806461477">
      <w:bodyDiv w:val="1"/>
      <w:marLeft w:val="0"/>
      <w:marRight w:val="0"/>
      <w:marTop w:val="0"/>
      <w:marBottom w:val="0"/>
      <w:divBdr>
        <w:top w:val="none" w:sz="0" w:space="0" w:color="auto"/>
        <w:left w:val="none" w:sz="0" w:space="0" w:color="auto"/>
        <w:bottom w:val="none" w:sz="0" w:space="0" w:color="auto"/>
        <w:right w:val="none" w:sz="0" w:space="0" w:color="auto"/>
      </w:divBdr>
    </w:div>
    <w:div w:id="201571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Han06</b:Tag>
    <b:SourceType>InternetSite</b:SourceType>
    <b:Guid>{214B8E84-9719-40CD-BCDA-CE90D1B3F37E}</b:Guid>
    <b:Author>
      <b:Author>
        <b:NameList>
          <b:Person>
            <b:Last>Lohninger</b:Last>
            <b:First>Hans</b:First>
          </b:Person>
        </b:NameList>
      </b:Author>
    </b:Author>
    <b:Title>Vias Simulations</b:Title>
    <b:Year>2006</b:Year>
    <b:Month>July</b:Month>
    <b:Day>02</b:Day>
    <b:YearAccessed>2018</b:YearAccessed>
    <b:MonthAccessed>01</b:MonthAccessed>
    <b:DayAccessed>31</b:DayAccessed>
    <b:URL>http://www.vias.org/simulations/simusoft_lincong.html</b:URL>
    <b:RefOrder>1</b:RefOrder>
  </b:Source>
</b:Sources>
</file>

<file path=customXml/itemProps1.xml><?xml version="1.0" encoding="utf-8"?>
<ds:datastoreItem xmlns:ds="http://schemas.openxmlformats.org/officeDocument/2006/customXml" ds:itemID="{70071898-14FC-4981-86B2-8AFA76909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1309</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chambers</dc:creator>
  <cp:keywords/>
  <dc:description/>
  <cp:lastModifiedBy>declan chambers</cp:lastModifiedBy>
  <cp:revision>3</cp:revision>
  <dcterms:created xsi:type="dcterms:W3CDTF">2018-02-02T16:12:00Z</dcterms:created>
  <dcterms:modified xsi:type="dcterms:W3CDTF">2018-02-02T16:18:00Z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ce693b8c-45fd-32f2-bb13-98357be201a8</vt:lpwstr>
  </property>
  <property fmtid="{D5CDD505-2E9C-101B-9397-08002B2CF9AE}" pid="24" name="Mendeley Citation Style_1">
    <vt:lpwstr>http://www.zotero.org/styles/ieee</vt:lpwstr>
  </property>
</Properties>
</file>