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3558C3" w14:textId="641A238B" w:rsidR="00874AC4" w:rsidRDefault="00874AC4" w:rsidP="00F54D1B">
      <w:pPr>
        <w:jc w:val="center"/>
        <w:rPr>
          <w:rFonts w:ascii="Roboto" w:eastAsia="Times New Roman" w:hAnsi="Roboto" w:cs="Times New Roman"/>
          <w:color w:val="111111"/>
          <w:kern w:val="0"/>
          <w:sz w:val="44"/>
          <w:szCs w:val="44"/>
          <w:lang w:eastAsia="en-GB"/>
          <w14:ligatures w14:val="none"/>
        </w:rPr>
      </w:pPr>
      <w:r>
        <w:rPr>
          <w:rFonts w:ascii="Roboto" w:eastAsia="Times New Roman" w:hAnsi="Roboto" w:cs="Times New Roman"/>
          <w:color w:val="111111"/>
          <w:kern w:val="0"/>
          <w:sz w:val="44"/>
          <w:szCs w:val="44"/>
          <w:lang w:eastAsia="en-GB"/>
          <w14:ligatures w14:val="none"/>
        </w:rPr>
        <w:t xml:space="preserve">Importance of communication </w:t>
      </w:r>
      <w:r w:rsidRPr="00874AC4">
        <w:rPr>
          <w:rFonts w:ascii="Roboto" w:eastAsia="Times New Roman" w:hAnsi="Roboto" w:cs="Times New Roman"/>
          <w:color w:val="111111"/>
          <w:kern w:val="0"/>
          <w:sz w:val="44"/>
          <w:szCs w:val="44"/>
          <w:lang w:eastAsia="en-GB"/>
          <w14:ligatures w14:val="none"/>
        </w:rPr>
        <w:t>in Nursing</w:t>
      </w:r>
      <w:r>
        <w:rPr>
          <w:rFonts w:ascii="Roboto" w:eastAsia="Times New Roman" w:hAnsi="Roboto" w:cs="Times New Roman"/>
          <w:color w:val="111111"/>
          <w:kern w:val="0"/>
          <w:sz w:val="44"/>
          <w:szCs w:val="44"/>
          <w:lang w:eastAsia="en-GB"/>
          <w14:ligatures w14:val="none"/>
        </w:rPr>
        <w:t xml:space="preserve"> P</w:t>
      </w:r>
      <w:r w:rsidRPr="00874AC4">
        <w:rPr>
          <w:rFonts w:ascii="Roboto" w:eastAsia="Times New Roman" w:hAnsi="Roboto" w:cs="Times New Roman"/>
          <w:color w:val="111111"/>
          <w:kern w:val="0"/>
          <w:sz w:val="44"/>
          <w:szCs w:val="44"/>
          <w:lang w:eastAsia="en-GB"/>
          <w14:ligatures w14:val="none"/>
        </w:rPr>
        <w:t xml:space="preserve">rofessional Issues </w:t>
      </w:r>
    </w:p>
    <w:p w14:paraId="6C2A493F" w14:textId="77777777" w:rsidR="00F54D1B" w:rsidRDefault="00F54D1B" w:rsidP="00F54D1B">
      <w:pPr>
        <w:jc w:val="center"/>
        <w:rPr>
          <w:rFonts w:ascii="Roboto" w:eastAsia="Times New Roman" w:hAnsi="Roboto" w:cs="Times New Roman"/>
          <w:color w:val="111111"/>
          <w:kern w:val="0"/>
          <w:sz w:val="44"/>
          <w:szCs w:val="44"/>
          <w:lang w:eastAsia="en-GB"/>
          <w14:ligatures w14:val="none"/>
        </w:rPr>
      </w:pPr>
      <w:r>
        <w:rPr>
          <w:rFonts w:ascii="Roboto" w:eastAsia="Times New Roman" w:hAnsi="Roboto" w:cs="Times New Roman"/>
          <w:color w:val="111111"/>
          <w:kern w:val="0"/>
          <w:lang w:eastAsia="en-GB"/>
          <w14:ligatures w14:val="none"/>
        </w:rPr>
        <w:t xml:space="preserve">By </w:t>
      </w:r>
    </w:p>
    <w:p w14:paraId="1A3689A9" w14:textId="250FD9FB" w:rsidR="00F54D1B" w:rsidRDefault="00F54D1B" w:rsidP="00F54D1B">
      <w:pPr>
        <w:jc w:val="cente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Nicoleta Valeria Artenie</w:t>
      </w:r>
    </w:p>
    <w:p w14:paraId="452963E5" w14:textId="77777777" w:rsidR="00801456" w:rsidRPr="00F54D1B" w:rsidRDefault="00801456" w:rsidP="00F54D1B">
      <w:pPr>
        <w:jc w:val="center"/>
        <w:rPr>
          <w:rFonts w:ascii="Roboto" w:eastAsia="Times New Roman" w:hAnsi="Roboto" w:cs="Times New Roman"/>
          <w:color w:val="111111"/>
          <w:kern w:val="0"/>
          <w:sz w:val="44"/>
          <w:szCs w:val="44"/>
          <w:lang w:eastAsia="en-GB"/>
          <w14:ligatures w14:val="none"/>
        </w:rPr>
      </w:pPr>
    </w:p>
    <w:p w14:paraId="2B3AE2CC" w14:textId="78ABC2EB" w:rsidR="00F54D1B" w:rsidRDefault="00060796" w:rsidP="003707AF">
      <w:pPr>
        <w:jc w:val="center"/>
        <w:rPr>
          <w:rFonts w:ascii="Roboto" w:eastAsia="Times New Roman" w:hAnsi="Roboto" w:cs="Times New Roman"/>
          <w:color w:val="111111"/>
          <w:kern w:val="0"/>
          <w:lang w:eastAsia="en-GB"/>
          <w14:ligatures w14:val="none"/>
        </w:rPr>
      </w:pPr>
      <w:r w:rsidRPr="00060796">
        <w:rPr>
          <w:rFonts w:ascii="Roboto" w:eastAsia="Times New Roman" w:hAnsi="Roboto" w:cs="Times New Roman"/>
          <w:color w:val="111111"/>
          <w:kern w:val="0"/>
          <w:lang w:eastAsia="en-GB"/>
          <w14:ligatures w14:val="none"/>
        </w:rPr>
        <w:t>Communication is a fundamental guideline which is followed by all healthcare practitioners!</w:t>
      </w:r>
    </w:p>
    <w:p w14:paraId="29AE19FA" w14:textId="77777777" w:rsidR="0052226E" w:rsidRDefault="0052226E" w:rsidP="009D1B75">
      <w:pPr>
        <w:rPr>
          <w:rFonts w:ascii="Roboto" w:eastAsia="Times New Roman" w:hAnsi="Roboto" w:cs="Times New Roman"/>
          <w:color w:val="111111"/>
          <w:kern w:val="0"/>
          <w:lang w:eastAsia="en-GB"/>
          <w14:ligatures w14:val="none"/>
        </w:rPr>
      </w:pPr>
    </w:p>
    <w:p w14:paraId="14DB9C56" w14:textId="25437872" w:rsidR="00232DE6" w:rsidRDefault="00232DE6" w:rsidP="009D1B75">
      <w:pP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 xml:space="preserve">           </w:t>
      </w:r>
      <w:r w:rsidRPr="00232DE6">
        <w:rPr>
          <w:rFonts w:ascii="Roboto" w:eastAsia="Times New Roman" w:hAnsi="Roboto" w:cs="Times New Roman"/>
          <w:color w:val="111111"/>
          <w:kern w:val="0"/>
          <w:lang w:eastAsia="en-GB"/>
          <w14:ligatures w14:val="none"/>
        </w:rPr>
        <w:t>Th</w:t>
      </w:r>
      <w:r>
        <w:rPr>
          <w:rFonts w:ascii="Roboto" w:eastAsia="Times New Roman" w:hAnsi="Roboto" w:cs="Times New Roman"/>
          <w:color w:val="111111"/>
          <w:kern w:val="0"/>
          <w:lang w:eastAsia="en-GB"/>
          <w14:ligatures w14:val="none"/>
        </w:rPr>
        <w:t xml:space="preserve">is </w:t>
      </w:r>
      <w:r w:rsidR="00576AB5">
        <w:rPr>
          <w:rFonts w:ascii="Roboto" w:eastAsia="Times New Roman" w:hAnsi="Roboto" w:cs="Times New Roman"/>
          <w:color w:val="111111"/>
          <w:kern w:val="0"/>
          <w:lang w:eastAsia="en-GB"/>
          <w14:ligatures w14:val="none"/>
        </w:rPr>
        <w:t>piece of work findings,</w:t>
      </w:r>
      <w:r w:rsidRPr="00232DE6">
        <w:rPr>
          <w:rFonts w:ascii="Roboto" w:eastAsia="Times New Roman" w:hAnsi="Roboto" w:cs="Times New Roman"/>
          <w:color w:val="111111"/>
          <w:kern w:val="0"/>
          <w:lang w:eastAsia="en-GB"/>
          <w14:ligatures w14:val="none"/>
        </w:rPr>
        <w:t xml:space="preserve"> </w:t>
      </w:r>
      <w:r>
        <w:rPr>
          <w:rFonts w:ascii="Roboto" w:eastAsia="Times New Roman" w:hAnsi="Roboto" w:cs="Times New Roman"/>
          <w:color w:val="111111"/>
          <w:kern w:val="0"/>
          <w:lang w:eastAsia="en-GB"/>
          <w14:ligatures w14:val="none"/>
        </w:rPr>
        <w:t xml:space="preserve">will </w:t>
      </w:r>
      <w:r w:rsidRPr="00232DE6">
        <w:rPr>
          <w:rFonts w:ascii="Roboto" w:eastAsia="Times New Roman" w:hAnsi="Roboto" w:cs="Times New Roman"/>
          <w:color w:val="111111"/>
          <w:kern w:val="0"/>
          <w:lang w:eastAsia="en-GB"/>
          <w14:ligatures w14:val="none"/>
        </w:rPr>
        <w:t>focus on enhancing communication about work-processes, verbal</w:t>
      </w:r>
      <w:r>
        <w:rPr>
          <w:rFonts w:ascii="Roboto" w:eastAsia="Times New Roman" w:hAnsi="Roboto" w:cs="Times New Roman"/>
          <w:color w:val="111111"/>
          <w:kern w:val="0"/>
          <w:lang w:eastAsia="en-GB"/>
          <w14:ligatures w14:val="none"/>
        </w:rPr>
        <w:t xml:space="preserve"> and non-verbal communication, written skills</w:t>
      </w:r>
      <w:r w:rsidRPr="00232DE6">
        <w:rPr>
          <w:rFonts w:ascii="Roboto" w:eastAsia="Times New Roman" w:hAnsi="Roboto" w:cs="Times New Roman"/>
          <w:color w:val="111111"/>
          <w:kern w:val="0"/>
          <w:lang w:eastAsia="en-GB"/>
          <w14:ligatures w14:val="none"/>
        </w:rPr>
        <w:t xml:space="preserve"> </w:t>
      </w:r>
      <w:r>
        <w:rPr>
          <w:rFonts w:ascii="Roboto" w:eastAsia="Times New Roman" w:hAnsi="Roboto" w:cs="Times New Roman"/>
          <w:color w:val="111111"/>
          <w:kern w:val="0"/>
          <w:lang w:eastAsia="en-GB"/>
          <w14:ligatures w14:val="none"/>
        </w:rPr>
        <w:t xml:space="preserve">and digital </w:t>
      </w:r>
      <w:r w:rsidRPr="00232DE6">
        <w:rPr>
          <w:rFonts w:ascii="Roboto" w:eastAsia="Times New Roman" w:hAnsi="Roboto" w:cs="Times New Roman"/>
          <w:color w:val="111111"/>
          <w:kern w:val="0"/>
          <w:lang w:eastAsia="en-GB"/>
          <w14:ligatures w14:val="none"/>
        </w:rPr>
        <w:t>communication</w:t>
      </w:r>
      <w:r>
        <w:rPr>
          <w:rFonts w:ascii="Roboto" w:eastAsia="Times New Roman" w:hAnsi="Roboto" w:cs="Times New Roman"/>
          <w:color w:val="111111"/>
          <w:kern w:val="0"/>
          <w:lang w:eastAsia="en-GB"/>
          <w14:ligatures w14:val="none"/>
        </w:rPr>
        <w:t xml:space="preserve"> skills, Professional issues and consequences</w:t>
      </w:r>
      <w:r w:rsidRPr="00232DE6">
        <w:rPr>
          <w:rFonts w:ascii="Roboto" w:eastAsia="Times New Roman" w:hAnsi="Roboto" w:cs="Times New Roman"/>
          <w:color w:val="111111"/>
          <w:kern w:val="0"/>
          <w:lang w:eastAsia="en-GB"/>
          <w14:ligatures w14:val="none"/>
        </w:rPr>
        <w:t xml:space="preserve"> between</w:t>
      </w:r>
      <w:r>
        <w:rPr>
          <w:rFonts w:ascii="Roboto" w:eastAsia="Times New Roman" w:hAnsi="Roboto" w:cs="Times New Roman"/>
          <w:color w:val="111111"/>
          <w:kern w:val="0"/>
          <w:lang w:eastAsia="en-GB"/>
          <w14:ligatures w14:val="none"/>
        </w:rPr>
        <w:t xml:space="preserve"> Healthcare</w:t>
      </w:r>
      <w:r w:rsidRPr="00232DE6">
        <w:rPr>
          <w:rFonts w:ascii="Roboto" w:eastAsia="Times New Roman" w:hAnsi="Roboto" w:cs="Times New Roman"/>
          <w:color w:val="111111"/>
          <w:kern w:val="0"/>
          <w:lang w:eastAsia="en-GB"/>
          <w14:ligatures w14:val="none"/>
        </w:rPr>
        <w:t xml:space="preserve"> professionals</w:t>
      </w:r>
      <w:r>
        <w:rPr>
          <w:rFonts w:ascii="Roboto" w:eastAsia="Times New Roman" w:hAnsi="Roboto" w:cs="Times New Roman"/>
          <w:color w:val="111111"/>
          <w:kern w:val="0"/>
          <w:lang w:eastAsia="en-GB"/>
          <w14:ligatures w14:val="none"/>
        </w:rPr>
        <w:t xml:space="preserve"> and patients </w:t>
      </w:r>
      <w:r w:rsidR="00527874">
        <w:rPr>
          <w:rFonts w:ascii="Roboto" w:eastAsia="Times New Roman" w:hAnsi="Roboto" w:cs="Times New Roman"/>
          <w:color w:val="111111"/>
          <w:kern w:val="0"/>
          <w:lang w:eastAsia="en-GB"/>
          <w14:ligatures w14:val="none"/>
        </w:rPr>
        <w:t>e</w:t>
      </w:r>
      <w:r>
        <w:rPr>
          <w:rFonts w:ascii="Roboto" w:eastAsia="Times New Roman" w:hAnsi="Roboto" w:cs="Times New Roman"/>
          <w:color w:val="111111"/>
          <w:kern w:val="0"/>
          <w:lang w:eastAsia="en-GB"/>
          <w14:ligatures w14:val="none"/>
        </w:rPr>
        <w:t>ffective care and safety</w:t>
      </w:r>
      <w:r w:rsidRPr="00232DE6">
        <w:rPr>
          <w:rFonts w:ascii="Roboto" w:eastAsia="Times New Roman" w:hAnsi="Roboto" w:cs="Times New Roman"/>
          <w:color w:val="111111"/>
          <w:kern w:val="0"/>
          <w:lang w:eastAsia="en-GB"/>
          <w14:ligatures w14:val="none"/>
        </w:rPr>
        <w:t>.</w:t>
      </w:r>
    </w:p>
    <w:p w14:paraId="156544FA" w14:textId="6808703B" w:rsidR="008A4B6D" w:rsidRDefault="008A4B6D" w:rsidP="009D1B75">
      <w:pP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 xml:space="preserve">      </w:t>
      </w:r>
      <w:r w:rsidR="003707AF">
        <w:rPr>
          <w:rFonts w:ascii="Roboto" w:eastAsia="Times New Roman" w:hAnsi="Roboto" w:cs="Times New Roman"/>
          <w:color w:val="111111"/>
          <w:kern w:val="0"/>
          <w:lang w:eastAsia="en-GB"/>
          <w14:ligatures w14:val="none"/>
        </w:rPr>
        <w:t xml:space="preserve">     </w:t>
      </w:r>
      <w:r w:rsidRPr="008A4B6D">
        <w:rPr>
          <w:rFonts w:ascii="Roboto" w:eastAsia="Times New Roman" w:hAnsi="Roboto" w:cs="Times New Roman"/>
          <w:color w:val="111111"/>
          <w:kern w:val="0"/>
          <w:lang w:eastAsia="en-GB"/>
          <w14:ligatures w14:val="none"/>
        </w:rPr>
        <w:t>Communication is the exchange of information between individuals using symbols, signs, or behavio</w:t>
      </w:r>
      <w:r>
        <w:rPr>
          <w:rFonts w:ascii="Roboto" w:eastAsia="Times New Roman" w:hAnsi="Roboto" w:cs="Times New Roman"/>
          <w:color w:val="111111"/>
          <w:kern w:val="0"/>
          <w:lang w:eastAsia="en-GB"/>
          <w14:ligatures w14:val="none"/>
        </w:rPr>
        <w:t>u</w:t>
      </w:r>
      <w:r w:rsidRPr="008A4B6D">
        <w:rPr>
          <w:rFonts w:ascii="Roboto" w:eastAsia="Times New Roman" w:hAnsi="Roboto" w:cs="Times New Roman"/>
          <w:color w:val="111111"/>
          <w:kern w:val="0"/>
          <w:lang w:eastAsia="en-GB"/>
          <w14:ligatures w14:val="none"/>
        </w:rPr>
        <w:t xml:space="preserve">r. It involves transmitting messages using various mediums like sound, written signs, bodily movements, or electricity. It plays a crucial role in daily interactions, including conversations, emails, and non-verbal cues like body language. </w:t>
      </w:r>
      <w:r w:rsidR="008F0306" w:rsidRPr="008A4B6D">
        <w:rPr>
          <w:rFonts w:ascii="Roboto" w:eastAsia="Times New Roman" w:hAnsi="Roboto" w:cs="Times New Roman"/>
          <w:color w:val="111111"/>
          <w:kern w:val="0"/>
          <w:lang w:eastAsia="en-GB"/>
          <w14:ligatures w14:val="none"/>
        </w:rPr>
        <w:t>Communication</w:t>
      </w:r>
      <w:r w:rsidRPr="008A4B6D">
        <w:rPr>
          <w:rFonts w:ascii="Roboto" w:eastAsia="Times New Roman" w:hAnsi="Roboto" w:cs="Times New Roman"/>
          <w:color w:val="111111"/>
          <w:kern w:val="0"/>
          <w:lang w:eastAsia="en-GB"/>
          <w14:ligatures w14:val="none"/>
        </w:rPr>
        <w:t xml:space="preserve"> is how we share and convey information.</w:t>
      </w:r>
    </w:p>
    <w:p w14:paraId="09382310" w14:textId="03BEFECE" w:rsidR="008A4B6D" w:rsidRDefault="003707AF" w:rsidP="009D1B75">
      <w:pP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 xml:space="preserve">            </w:t>
      </w:r>
      <w:r w:rsidR="008A4B6D" w:rsidRPr="008A4B6D">
        <w:rPr>
          <w:rFonts w:ascii="Roboto" w:eastAsia="Times New Roman" w:hAnsi="Roboto" w:cs="Times New Roman"/>
          <w:color w:val="111111"/>
          <w:kern w:val="0"/>
          <w:lang w:eastAsia="en-GB"/>
          <w14:ligatures w14:val="none"/>
        </w:rPr>
        <w:t xml:space="preserve">In Nursing, communication is a key principle among Healthcare Professionals. Is a fundamental aspect of nursing, playing a crucial role in the delivery of high-quality healthcare. As highlighted by Kourouma and Papathanasiou (2014), communication in nursing practice is essential for patient care. Also, </w:t>
      </w:r>
      <w:r w:rsidR="00082C55" w:rsidRPr="00082C55">
        <w:rPr>
          <w:rFonts w:ascii="Roboto" w:eastAsia="Times New Roman" w:hAnsi="Roboto" w:cs="Times New Roman"/>
          <w:color w:val="111111"/>
          <w:kern w:val="0"/>
          <w:lang w:eastAsia="en-GB"/>
          <w14:ligatures w14:val="none"/>
        </w:rPr>
        <w:t>communication</w:t>
      </w:r>
      <w:r w:rsidR="00082C55">
        <w:rPr>
          <w:rFonts w:ascii="Roboto" w:eastAsia="Times New Roman" w:hAnsi="Roboto" w:cs="Times New Roman"/>
          <w:color w:val="111111"/>
          <w:kern w:val="0"/>
          <w:lang w:eastAsia="en-GB"/>
          <w14:ligatures w14:val="none"/>
        </w:rPr>
        <w:t xml:space="preserve"> in Nursing is not just about spoken words and body language, </w:t>
      </w:r>
      <w:r w:rsidR="00082C55" w:rsidRPr="00082C55">
        <w:rPr>
          <w:rFonts w:ascii="Roboto" w:eastAsia="Times New Roman" w:hAnsi="Roboto" w:cs="Times New Roman"/>
          <w:color w:val="111111"/>
          <w:kern w:val="0"/>
          <w:lang w:eastAsia="en-GB"/>
          <w14:ligatures w14:val="none"/>
        </w:rPr>
        <w:t>happens also by writing patients care plans and treatments, but also using digital equipment to communicate, as e-mails and text messages to speed up the process of receiving vital information and receive immediate care where needed urgently</w:t>
      </w:r>
      <w:r w:rsidR="008A4B6D" w:rsidRPr="008A4B6D">
        <w:rPr>
          <w:rFonts w:ascii="Roboto" w:eastAsia="Times New Roman" w:hAnsi="Roboto" w:cs="Times New Roman"/>
          <w:color w:val="111111"/>
          <w:kern w:val="0"/>
          <w:lang w:eastAsia="en-GB"/>
          <w14:ligatures w14:val="none"/>
        </w:rPr>
        <w:t xml:space="preserve"> is the process of sharing information, feelings, ideas among medical staff, patients, and relatives. Bramhall (2014) and White (2021), stated that communication is the process of sharing information through messages and is crucial to achieving goals and developing relationships.</w:t>
      </w:r>
    </w:p>
    <w:p w14:paraId="68E34E27" w14:textId="0F5CC6D0" w:rsidR="00576AB5" w:rsidRDefault="00060796" w:rsidP="00060796">
      <w:pPr>
        <w:rPr>
          <w:rFonts w:ascii="Roboto" w:eastAsia="Times New Roman" w:hAnsi="Roboto" w:cs="Times New Roman"/>
          <w:color w:val="111111"/>
          <w:kern w:val="0"/>
          <w:lang w:eastAsia="en-GB"/>
          <w14:ligatures w14:val="none"/>
        </w:rPr>
      </w:pPr>
      <w:r w:rsidRPr="00060796">
        <w:rPr>
          <w:rFonts w:ascii="Roboto" w:eastAsia="Times New Roman" w:hAnsi="Roboto" w:cs="Times New Roman"/>
          <w:color w:val="111111"/>
          <w:kern w:val="0"/>
          <w:lang w:eastAsia="en-GB"/>
          <w14:ligatures w14:val="none"/>
        </w:rPr>
        <w:t>Nurses, provide medical care and assistance to patients in various settings.</w:t>
      </w:r>
      <w:r w:rsidR="00A4177A">
        <w:rPr>
          <w:rFonts w:ascii="Roboto" w:eastAsia="Times New Roman" w:hAnsi="Roboto" w:cs="Times New Roman"/>
          <w:color w:val="111111"/>
          <w:kern w:val="0"/>
          <w:lang w:eastAsia="en-GB"/>
          <w14:ligatures w14:val="none"/>
        </w:rPr>
        <w:t xml:space="preserve"> </w:t>
      </w:r>
      <w:r w:rsidRPr="00060796">
        <w:rPr>
          <w:rFonts w:ascii="Roboto" w:eastAsia="Times New Roman" w:hAnsi="Roboto" w:cs="Times New Roman"/>
          <w:color w:val="111111"/>
          <w:kern w:val="0"/>
          <w:lang w:eastAsia="en-GB"/>
          <w14:ligatures w14:val="none"/>
        </w:rPr>
        <w:t xml:space="preserve">They are guided by a combination of legal frameworks, professional standards, and organizational regulations. </w:t>
      </w:r>
      <w:r w:rsidR="00A4177A" w:rsidRPr="00A4177A">
        <w:rPr>
          <w:rFonts w:ascii="Roboto" w:eastAsia="Times New Roman" w:hAnsi="Roboto" w:cs="Times New Roman"/>
          <w:color w:val="111111"/>
          <w:kern w:val="0"/>
          <w:lang w:eastAsia="en-GB"/>
          <w14:ligatures w14:val="none"/>
        </w:rPr>
        <w:t>The National Institute for Health and Care Excellence (NICE) provides best practice guidelines for communication skills for nurses, emphasizing the importance of clear, empathetic communication.</w:t>
      </w:r>
      <w:r w:rsidRPr="00060796">
        <w:rPr>
          <w:rFonts w:ascii="Roboto" w:eastAsia="Times New Roman" w:hAnsi="Roboto" w:cs="Times New Roman"/>
          <w:color w:val="111111"/>
          <w:kern w:val="0"/>
          <w:lang w:eastAsia="en-GB"/>
          <w14:ligatures w14:val="none"/>
        </w:rPr>
        <w:br/>
        <w:t xml:space="preserve">To provide great treatment, healthcare professionals must possess essential skills </w:t>
      </w:r>
      <w:r w:rsidRPr="00060796">
        <w:rPr>
          <w:rFonts w:ascii="Roboto" w:eastAsia="Times New Roman" w:hAnsi="Roboto" w:cs="Times New Roman"/>
          <w:color w:val="111111"/>
          <w:kern w:val="0"/>
          <w:lang w:eastAsia="en-GB"/>
          <w14:ligatures w14:val="none"/>
        </w:rPr>
        <w:lastRenderedPageBreak/>
        <w:t>such as clinical experience, critical thinking abilities, and the capacity to display empathy and compassion.</w:t>
      </w:r>
      <w:r w:rsidR="00576AB5" w:rsidRPr="00576AB5">
        <w:rPr>
          <w:rFonts w:ascii="Roboto" w:eastAsia="Times New Roman" w:hAnsi="Roboto" w:cs="Times New Roman"/>
          <w:color w:val="111111"/>
          <w:kern w:val="0"/>
          <w:lang w:eastAsia="en-GB"/>
          <w14:ligatures w14:val="none"/>
        </w:rPr>
        <w:t xml:space="preserve"> Empathy, as discussed by Brown (2021), is a vital component of nursing communication. It allows nurses to understand and respond to patients’ emotions, fostering a supportive environment that promotes healing. </w:t>
      </w:r>
    </w:p>
    <w:p w14:paraId="12B99F97" w14:textId="00313A8A" w:rsidR="00A4177A" w:rsidRDefault="00576AB5" w:rsidP="00060796">
      <w:pPr>
        <w:rPr>
          <w:rFonts w:ascii="Roboto" w:eastAsia="Times New Roman" w:hAnsi="Roboto" w:cs="Times New Roman"/>
          <w:color w:val="111111"/>
          <w:kern w:val="0"/>
          <w:lang w:eastAsia="en-GB"/>
          <w14:ligatures w14:val="none"/>
        </w:rPr>
      </w:pPr>
      <w:r w:rsidRPr="00576AB5">
        <w:rPr>
          <w:rFonts w:ascii="Roboto" w:eastAsia="Times New Roman" w:hAnsi="Roboto" w:cs="Times New Roman"/>
          <w:color w:val="111111"/>
          <w:kern w:val="0"/>
          <w:lang w:eastAsia="en-GB"/>
          <w14:ligatures w14:val="none"/>
        </w:rPr>
        <w:t>Nurses adhere to a legislative framework, professional standards, and organizational guidelines to guarantee the provision of excellent care and the safety of patients.</w:t>
      </w:r>
      <w:r w:rsidR="00A4177A">
        <w:rPr>
          <w:rFonts w:ascii="Roboto" w:eastAsia="Times New Roman" w:hAnsi="Roboto" w:cs="Times New Roman"/>
          <w:color w:val="111111"/>
          <w:kern w:val="0"/>
          <w:lang w:eastAsia="en-GB"/>
          <w14:ligatures w14:val="none"/>
        </w:rPr>
        <w:t xml:space="preserve"> </w:t>
      </w:r>
      <w:r w:rsidR="00A4177A" w:rsidRPr="00A4177A">
        <w:rPr>
          <w:rFonts w:ascii="Roboto" w:eastAsia="Times New Roman" w:hAnsi="Roboto" w:cs="Times New Roman"/>
          <w:color w:val="111111"/>
          <w:kern w:val="0"/>
          <w:lang w:eastAsia="en-GB"/>
          <w14:ligatures w14:val="none"/>
        </w:rPr>
        <w:t>The NMC’s Code of Professional Standards sets out the expectations for nurses, midwives, and nursing associates. It ensures that they meet the required standards to practice safely and effectively.</w:t>
      </w:r>
    </w:p>
    <w:p w14:paraId="4B936BEE" w14:textId="3F5EA3AF" w:rsidR="00801456" w:rsidRPr="00060796" w:rsidRDefault="00576AB5" w:rsidP="00060796">
      <w:pPr>
        <w:rPr>
          <w:rFonts w:ascii="Roboto" w:eastAsia="Times New Roman" w:hAnsi="Roboto" w:cs="Times New Roman"/>
          <w:color w:val="111111"/>
          <w:kern w:val="0"/>
          <w:lang w:eastAsia="en-GB"/>
          <w14:ligatures w14:val="none"/>
        </w:rPr>
      </w:pPr>
      <w:r w:rsidRPr="00576AB5">
        <w:rPr>
          <w:rFonts w:ascii="Roboto" w:eastAsia="Times New Roman" w:hAnsi="Roboto" w:cs="Times New Roman"/>
          <w:color w:val="111111"/>
          <w:kern w:val="0"/>
          <w:lang w:eastAsia="en-GB"/>
          <w14:ligatures w14:val="none"/>
        </w:rPr>
        <w:t xml:space="preserve"> Proficient communication skills are essential for providing exceptional patient care and cultivating trust and comprehension. Proficiency in written communication is crucial for ensuring the accuracy and timeliness of patient medical records. Utilizing digital abilities, such as the use of team collaboration tools and instant messaging, enhances coordination and </w:t>
      </w:r>
      <w:r w:rsidR="00A4177A" w:rsidRPr="00576AB5">
        <w:rPr>
          <w:rFonts w:ascii="Roboto" w:eastAsia="Times New Roman" w:hAnsi="Roboto" w:cs="Times New Roman"/>
          <w:color w:val="111111"/>
          <w:kern w:val="0"/>
          <w:lang w:eastAsia="en-GB"/>
          <w14:ligatures w14:val="none"/>
        </w:rPr>
        <w:t>speeds up</w:t>
      </w:r>
      <w:r w:rsidRPr="00576AB5">
        <w:rPr>
          <w:rFonts w:ascii="Roboto" w:eastAsia="Times New Roman" w:hAnsi="Roboto" w:cs="Times New Roman"/>
          <w:color w:val="111111"/>
          <w:kern w:val="0"/>
          <w:lang w:eastAsia="en-GB"/>
          <w14:ligatures w14:val="none"/>
        </w:rPr>
        <w:t xml:space="preserve"> diagnosing and identifying issues. These abilities enhance the overall standard of care and foster patient confidence in healthcare practitioners.</w:t>
      </w:r>
    </w:p>
    <w:p w14:paraId="6ECE11F8" w14:textId="5D2AB2D0" w:rsidR="00E62C59" w:rsidRDefault="008C78C2" w:rsidP="00E62C59">
      <w:pP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 xml:space="preserve">           </w:t>
      </w:r>
      <w:r w:rsidRPr="008C78C2">
        <w:rPr>
          <w:rFonts w:ascii="Roboto" w:eastAsia="Times New Roman" w:hAnsi="Roboto" w:cs="Times New Roman"/>
          <w:color w:val="111111"/>
          <w:kern w:val="0"/>
          <w:lang w:eastAsia="en-GB"/>
          <w14:ligatures w14:val="none"/>
        </w:rPr>
        <w:t>However, the healthcare environment also poses challenges in communication between health professionals.</w:t>
      </w:r>
      <w:r w:rsidR="00A4177A">
        <w:rPr>
          <w:rFonts w:ascii="Roboto" w:eastAsia="Times New Roman" w:hAnsi="Roboto" w:cs="Times New Roman"/>
          <w:color w:val="111111"/>
          <w:kern w:val="0"/>
          <w:lang w:eastAsia="en-GB"/>
          <w14:ligatures w14:val="none"/>
        </w:rPr>
        <w:t xml:space="preserve"> As </w:t>
      </w:r>
      <w:r w:rsidR="00F7717D" w:rsidRPr="00F7717D">
        <w:rPr>
          <w:rFonts w:ascii="Roboto" w:eastAsia="Times New Roman" w:hAnsi="Roboto" w:cs="Times New Roman"/>
          <w:color w:val="111111"/>
          <w:kern w:val="0"/>
          <w:lang w:eastAsia="en-GB"/>
          <w14:ligatures w14:val="none"/>
        </w:rPr>
        <w:t>outlined by Learn Direct,</w:t>
      </w:r>
      <w:r w:rsidR="00A4177A">
        <w:rPr>
          <w:rFonts w:ascii="Roboto" w:eastAsia="Times New Roman" w:hAnsi="Roboto" w:cs="Times New Roman"/>
          <w:color w:val="111111"/>
          <w:kern w:val="0"/>
          <w:lang w:eastAsia="en-GB"/>
          <w14:ligatures w14:val="none"/>
        </w:rPr>
        <w:t xml:space="preserve"> communication challenges</w:t>
      </w:r>
      <w:r w:rsidR="00F7717D" w:rsidRPr="00F7717D">
        <w:rPr>
          <w:rFonts w:ascii="Roboto" w:eastAsia="Times New Roman" w:hAnsi="Roboto" w:cs="Times New Roman"/>
          <w:color w:val="111111"/>
          <w:kern w:val="0"/>
          <w:lang w:eastAsia="en-GB"/>
          <w14:ligatures w14:val="none"/>
        </w:rPr>
        <w:t xml:space="preserve"> can lead to misunderstandings</w:t>
      </w:r>
      <w:r w:rsidR="00F7717D">
        <w:rPr>
          <w:rFonts w:ascii="Roboto" w:eastAsia="Times New Roman" w:hAnsi="Roboto" w:cs="Times New Roman"/>
          <w:color w:val="111111"/>
          <w:kern w:val="0"/>
          <w:lang w:eastAsia="en-GB"/>
          <w14:ligatures w14:val="none"/>
        </w:rPr>
        <w:t xml:space="preserve"> and</w:t>
      </w:r>
      <w:r w:rsidR="00F7717D" w:rsidRPr="00F7717D">
        <w:rPr>
          <w:rFonts w:ascii="Roboto" w:eastAsia="Times New Roman" w:hAnsi="Roboto" w:cs="Times New Roman"/>
          <w:color w:val="111111"/>
          <w:kern w:val="0"/>
          <w:lang w:eastAsia="en-GB"/>
          <w14:ligatures w14:val="none"/>
        </w:rPr>
        <w:t xml:space="preserve"> negatively impacting patient outcomes.</w:t>
      </w:r>
      <w:r w:rsidR="00F7717D">
        <w:rPr>
          <w:rFonts w:ascii="Roboto" w:eastAsia="Times New Roman" w:hAnsi="Roboto" w:cs="Times New Roman"/>
          <w:color w:val="111111"/>
          <w:kern w:val="0"/>
          <w:lang w:eastAsia="en-GB"/>
          <w14:ligatures w14:val="none"/>
        </w:rPr>
        <w:t xml:space="preserve"> </w:t>
      </w:r>
      <w:r w:rsidR="00497D7D" w:rsidRPr="00497D7D">
        <w:rPr>
          <w:rFonts w:ascii="Roboto" w:eastAsia="Times New Roman" w:hAnsi="Roboto" w:cs="Times New Roman"/>
          <w:color w:val="111111"/>
          <w:kern w:val="0"/>
          <w:lang w:eastAsia="en-GB"/>
          <w14:ligatures w14:val="none"/>
        </w:rPr>
        <w:t xml:space="preserve">Critical information is often passed over in a combination of handwritten notes, </w:t>
      </w:r>
      <w:r w:rsidR="00A4177A" w:rsidRPr="00497D7D">
        <w:rPr>
          <w:rFonts w:ascii="Roboto" w:eastAsia="Times New Roman" w:hAnsi="Roboto" w:cs="Times New Roman"/>
          <w:color w:val="111111"/>
          <w:kern w:val="0"/>
          <w:lang w:eastAsia="en-GB"/>
          <w14:ligatures w14:val="none"/>
        </w:rPr>
        <w:t>e-mails,</w:t>
      </w:r>
      <w:r w:rsidR="00497D7D" w:rsidRPr="00497D7D">
        <w:rPr>
          <w:rFonts w:ascii="Roboto" w:eastAsia="Times New Roman" w:hAnsi="Roboto" w:cs="Times New Roman"/>
          <w:color w:val="111111"/>
          <w:kern w:val="0"/>
          <w:lang w:eastAsia="en-GB"/>
          <w14:ligatures w14:val="none"/>
        </w:rPr>
        <w:t xml:space="preserve"> and other means. Which can lead to severe consequences if there is miscommunication.</w:t>
      </w:r>
    </w:p>
    <w:p w14:paraId="423CBE62" w14:textId="59127139" w:rsidR="00DE63D8" w:rsidRPr="00801456" w:rsidRDefault="00DE63D8" w:rsidP="00E62C59">
      <w:r w:rsidRPr="00DE63D8">
        <w:rPr>
          <w:rFonts w:ascii="Roboto" w:eastAsia="Times New Roman" w:hAnsi="Roboto" w:cs="Times New Roman"/>
          <w:color w:val="111111"/>
          <w:kern w:val="0"/>
          <w:lang w:eastAsia="en-GB"/>
          <w14:ligatures w14:val="none"/>
        </w:rPr>
        <w:t xml:space="preserve">Failures in communication that result in major injury are extremely uncommon; </w:t>
      </w:r>
      <w:r w:rsidR="00F7717D" w:rsidRPr="00DE63D8">
        <w:rPr>
          <w:rFonts w:ascii="Roboto" w:eastAsia="Times New Roman" w:hAnsi="Roboto" w:cs="Times New Roman"/>
          <w:color w:val="111111"/>
          <w:kern w:val="0"/>
          <w:lang w:eastAsia="en-GB"/>
          <w14:ligatures w14:val="none"/>
        </w:rPr>
        <w:t>yet</w:t>
      </w:r>
      <w:r w:rsidRPr="00DE63D8">
        <w:rPr>
          <w:rFonts w:ascii="Roboto" w:eastAsia="Times New Roman" w:hAnsi="Roboto" w:cs="Times New Roman"/>
          <w:color w:val="111111"/>
          <w:kern w:val="0"/>
          <w:lang w:eastAsia="en-GB"/>
          <w14:ligatures w14:val="none"/>
        </w:rPr>
        <w:t xml:space="preserve"> the failure to provide any patient information can have severe consequences. In the event that </w:t>
      </w:r>
      <w:r w:rsidR="00304587">
        <w:rPr>
          <w:rFonts w:ascii="Roboto" w:eastAsia="Times New Roman" w:hAnsi="Roboto" w:cs="Times New Roman"/>
          <w:color w:val="111111"/>
          <w:kern w:val="0"/>
          <w:lang w:eastAsia="en-GB"/>
          <w14:ligatures w14:val="none"/>
        </w:rPr>
        <w:t>nurses</w:t>
      </w:r>
      <w:r w:rsidRPr="00DE63D8">
        <w:rPr>
          <w:rFonts w:ascii="Roboto" w:eastAsia="Times New Roman" w:hAnsi="Roboto" w:cs="Times New Roman"/>
          <w:color w:val="111111"/>
          <w:kern w:val="0"/>
          <w:lang w:eastAsia="en-GB"/>
          <w14:ligatures w14:val="none"/>
        </w:rPr>
        <w:t xml:space="preserve"> are too busy to effectively communicate patient updates and directions to the subsequent nurse, it is possible that they will deliver the incorrect medication. Alternately, you may urge patients to take the wrong dose of the correct medication. It is for this reason that effective communication between coworkers is of utmost importance, particularly during the handover that occurs at the end of each shift.</w:t>
      </w:r>
    </w:p>
    <w:p w14:paraId="50DC8078" w14:textId="72E3CED2" w:rsidR="00E62C59" w:rsidRDefault="00801456" w:rsidP="00E62C59">
      <w:pP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 xml:space="preserve">            </w:t>
      </w:r>
      <w:r w:rsidR="00291F79" w:rsidRPr="00291F79">
        <w:rPr>
          <w:rFonts w:ascii="Roboto" w:eastAsia="Times New Roman" w:hAnsi="Roboto" w:cs="Times New Roman"/>
          <w:color w:val="111111"/>
          <w:kern w:val="0"/>
          <w:lang w:eastAsia="en-GB"/>
          <w14:ligatures w14:val="none"/>
        </w:rPr>
        <w:t xml:space="preserve">A study </w:t>
      </w:r>
      <w:r w:rsidR="00291F79">
        <w:rPr>
          <w:rFonts w:ascii="Roboto" w:eastAsia="Times New Roman" w:hAnsi="Roboto" w:cs="Times New Roman"/>
          <w:color w:val="111111"/>
          <w:kern w:val="0"/>
          <w:lang w:eastAsia="en-GB"/>
          <w14:ligatures w14:val="none"/>
        </w:rPr>
        <w:t xml:space="preserve">conducted </w:t>
      </w:r>
      <w:r w:rsidR="00291F79" w:rsidRPr="00291F79">
        <w:rPr>
          <w:rFonts w:ascii="Roboto" w:eastAsia="Times New Roman" w:hAnsi="Roboto" w:cs="Times New Roman"/>
          <w:color w:val="111111"/>
          <w:kern w:val="0"/>
          <w:lang w:eastAsia="en-GB"/>
          <w14:ligatures w14:val="none"/>
        </w:rPr>
        <w:t>by</w:t>
      </w:r>
      <w:r w:rsidR="00291F79" w:rsidRPr="00291F79">
        <w:t xml:space="preserve"> </w:t>
      </w:r>
      <w:r w:rsidR="003E0C47" w:rsidRPr="003E0C47">
        <w:rPr>
          <w:rFonts w:ascii="Roboto" w:eastAsia="Times New Roman" w:hAnsi="Roboto" w:cs="Times New Roman"/>
          <w:color w:val="111111"/>
          <w:kern w:val="0"/>
          <w:lang w:eastAsia="en-GB"/>
          <w14:ligatures w14:val="none"/>
        </w:rPr>
        <w:t xml:space="preserve">Syyrilä, Vehviläinen‐Julkunen and Härkänen </w:t>
      </w:r>
      <w:r w:rsidR="003E0C47">
        <w:rPr>
          <w:rFonts w:ascii="Roboto" w:eastAsia="Times New Roman" w:hAnsi="Roboto" w:cs="Times New Roman"/>
          <w:color w:val="111111"/>
          <w:kern w:val="0"/>
          <w:lang w:eastAsia="en-GB"/>
          <w14:ligatures w14:val="none"/>
        </w:rPr>
        <w:t>(</w:t>
      </w:r>
      <w:r w:rsidR="003E0C47" w:rsidRPr="003E0C47">
        <w:rPr>
          <w:rFonts w:ascii="Roboto" w:eastAsia="Times New Roman" w:hAnsi="Roboto" w:cs="Times New Roman"/>
          <w:color w:val="111111"/>
          <w:kern w:val="0"/>
          <w:lang w:eastAsia="en-GB"/>
          <w14:ligatures w14:val="none"/>
        </w:rPr>
        <w:t>2021)</w:t>
      </w:r>
      <w:r w:rsidR="003E0C47">
        <w:rPr>
          <w:rFonts w:ascii="Roboto" w:eastAsia="Times New Roman" w:hAnsi="Roboto" w:cs="Times New Roman"/>
          <w:color w:val="111111"/>
          <w:kern w:val="0"/>
          <w:lang w:eastAsia="en-GB"/>
          <w14:ligatures w14:val="none"/>
        </w:rPr>
        <w:t>,</w:t>
      </w:r>
      <w:r w:rsidR="00291F79" w:rsidRPr="00291F79">
        <w:rPr>
          <w:rFonts w:ascii="Roboto" w:eastAsia="Times New Roman" w:hAnsi="Roboto" w:cs="Times New Roman"/>
          <w:color w:val="111111"/>
          <w:kern w:val="0"/>
          <w:lang w:eastAsia="en-GB"/>
          <w14:ligatures w14:val="none"/>
        </w:rPr>
        <w:t xml:space="preserve"> found that communication issues are a major contributor to medication incidents in hospitals. The study used a sequential exploratory mixed</w:t>
      </w:r>
      <w:r w:rsidR="003E0C47">
        <w:rPr>
          <w:rFonts w:ascii="Roboto" w:eastAsia="Times New Roman" w:hAnsi="Roboto" w:cs="Times New Roman"/>
          <w:color w:val="111111"/>
          <w:kern w:val="0"/>
          <w:lang w:eastAsia="en-GB"/>
          <w14:ligatures w14:val="none"/>
        </w:rPr>
        <w:t xml:space="preserve"> of </w:t>
      </w:r>
      <w:r w:rsidR="00291F79" w:rsidRPr="00291F79">
        <w:rPr>
          <w:rFonts w:ascii="Roboto" w:eastAsia="Times New Roman" w:hAnsi="Roboto" w:cs="Times New Roman"/>
          <w:color w:val="111111"/>
          <w:kern w:val="0"/>
          <w:lang w:eastAsia="en-GB"/>
          <w14:ligatures w14:val="none"/>
        </w:rPr>
        <w:t xml:space="preserve">methods design to identify the types and frequency of communication issues detected in incident reports and compare those causing moderate or serious harm to patients. Data was derived from medication incident reports from Finland, involving </w:t>
      </w:r>
      <w:r w:rsidR="0093186C" w:rsidRPr="00291F79">
        <w:rPr>
          <w:rFonts w:ascii="Roboto" w:eastAsia="Times New Roman" w:hAnsi="Roboto" w:cs="Times New Roman"/>
          <w:color w:val="111111"/>
          <w:kern w:val="0"/>
          <w:lang w:eastAsia="en-GB"/>
          <w14:ligatures w14:val="none"/>
        </w:rPr>
        <w:t>five hundred</w:t>
      </w:r>
      <w:r w:rsidR="00291F79" w:rsidRPr="00291F79">
        <w:rPr>
          <w:rFonts w:ascii="Roboto" w:eastAsia="Times New Roman" w:hAnsi="Roboto" w:cs="Times New Roman"/>
          <w:color w:val="111111"/>
          <w:kern w:val="0"/>
          <w:lang w:eastAsia="en-GB"/>
          <w14:ligatures w14:val="none"/>
        </w:rPr>
        <w:t xml:space="preserve"> individuals.</w:t>
      </w:r>
      <w:r w:rsidR="0093186C">
        <w:rPr>
          <w:rFonts w:ascii="Roboto" w:eastAsia="Times New Roman" w:hAnsi="Roboto" w:cs="Times New Roman"/>
          <w:color w:val="111111"/>
          <w:kern w:val="0"/>
          <w:lang w:eastAsia="en-GB"/>
          <w14:ligatures w14:val="none"/>
        </w:rPr>
        <w:t xml:space="preserve"> </w:t>
      </w:r>
      <w:r w:rsidR="0093186C" w:rsidRPr="0093186C">
        <w:rPr>
          <w:rFonts w:ascii="Roboto" w:eastAsia="Times New Roman" w:hAnsi="Roboto" w:cs="Times New Roman"/>
          <w:color w:val="111111"/>
          <w:kern w:val="0"/>
          <w:lang w:eastAsia="en-GB"/>
          <w14:ligatures w14:val="none"/>
        </w:rPr>
        <w:t xml:space="preserve">The </w:t>
      </w:r>
      <w:r w:rsidR="00A4177A">
        <w:rPr>
          <w:rFonts w:ascii="Roboto" w:eastAsia="Times New Roman" w:hAnsi="Roboto" w:cs="Times New Roman"/>
          <w:color w:val="111111"/>
          <w:kern w:val="0"/>
          <w:lang w:eastAsia="en-GB"/>
          <w14:ligatures w14:val="none"/>
        </w:rPr>
        <w:t>S</w:t>
      </w:r>
      <w:r w:rsidR="0093186C" w:rsidRPr="0093186C">
        <w:rPr>
          <w:rFonts w:ascii="Roboto" w:eastAsia="Times New Roman" w:hAnsi="Roboto" w:cs="Times New Roman"/>
          <w:color w:val="111111"/>
          <w:kern w:val="0"/>
          <w:lang w:eastAsia="en-GB"/>
          <w14:ligatures w14:val="none"/>
        </w:rPr>
        <w:t xml:space="preserve">tudy employed the EQUATOR SRQR checklist to examine communication problems in a nursing unit. A total of </w:t>
      </w:r>
      <w:r w:rsidR="0093186C">
        <w:rPr>
          <w:rFonts w:ascii="Roboto" w:eastAsia="Times New Roman" w:hAnsi="Roboto" w:cs="Times New Roman"/>
          <w:color w:val="111111"/>
          <w:kern w:val="0"/>
          <w:lang w:eastAsia="en-GB"/>
          <w14:ligatures w14:val="none"/>
        </w:rPr>
        <w:t>twenty-eight</w:t>
      </w:r>
      <w:r w:rsidR="0093186C" w:rsidRPr="0093186C">
        <w:rPr>
          <w:rFonts w:ascii="Roboto" w:eastAsia="Times New Roman" w:hAnsi="Roboto" w:cs="Times New Roman"/>
          <w:color w:val="111111"/>
          <w:kern w:val="0"/>
          <w:lang w:eastAsia="en-GB"/>
          <w14:ligatures w14:val="none"/>
        </w:rPr>
        <w:t xml:space="preserve"> communication pairs were discovered, with nurse-nurse, nurse-physician, and nurse-patient pairs </w:t>
      </w:r>
      <w:r w:rsidR="0093186C" w:rsidRPr="0093186C">
        <w:rPr>
          <w:rFonts w:ascii="Roboto" w:eastAsia="Times New Roman" w:hAnsi="Roboto" w:cs="Times New Roman"/>
          <w:color w:val="111111"/>
          <w:kern w:val="0"/>
          <w:lang w:eastAsia="en-GB"/>
          <w14:ligatures w14:val="none"/>
        </w:rPr>
        <w:lastRenderedPageBreak/>
        <w:t xml:space="preserve">being the most prevalent. Common difficulties encompassed digital communication, insufficient team communication, erroneous assumptions, and disregard for norms. </w:t>
      </w:r>
      <w:r w:rsidR="00304587" w:rsidRPr="00304587">
        <w:rPr>
          <w:rFonts w:ascii="Roboto" w:eastAsia="Times New Roman" w:hAnsi="Roboto" w:cs="Times New Roman"/>
          <w:color w:val="111111"/>
          <w:kern w:val="0"/>
          <w:lang w:eastAsia="en-GB"/>
          <w14:ligatures w14:val="none"/>
        </w:rPr>
        <w:t xml:space="preserve">Efficient communication and constructive feedback can avoid </w:t>
      </w:r>
      <w:r w:rsidR="00304587" w:rsidRPr="00304587">
        <w:rPr>
          <w:rFonts w:ascii="Roboto" w:eastAsia="Times New Roman" w:hAnsi="Roboto" w:cs="Times New Roman"/>
          <w:color w:val="111111"/>
          <w:kern w:val="0"/>
          <w:lang w:eastAsia="en-GB"/>
          <w14:ligatures w14:val="none"/>
        </w:rPr>
        <w:t>potential problems</w:t>
      </w:r>
      <w:r w:rsidR="00304587" w:rsidRPr="00304587">
        <w:rPr>
          <w:rFonts w:ascii="Roboto" w:eastAsia="Times New Roman" w:hAnsi="Roboto" w:cs="Times New Roman"/>
          <w:color w:val="111111"/>
          <w:kern w:val="0"/>
          <w:lang w:eastAsia="en-GB"/>
          <w14:ligatures w14:val="none"/>
        </w:rPr>
        <w:t>, whereas inadequate digital communication and failure to follow established rules typically result in modest instances of harm.</w:t>
      </w:r>
    </w:p>
    <w:p w14:paraId="28385E79" w14:textId="77777777" w:rsidR="00304587" w:rsidRDefault="00304587" w:rsidP="00E62C59">
      <w:pPr>
        <w:rPr>
          <w:rFonts w:ascii="Roboto" w:eastAsia="Times New Roman" w:hAnsi="Roboto" w:cs="Times New Roman"/>
          <w:color w:val="111111"/>
          <w:kern w:val="0"/>
          <w:lang w:eastAsia="en-GB"/>
          <w14:ligatures w14:val="none"/>
        </w:rPr>
      </w:pPr>
    </w:p>
    <w:p w14:paraId="543E2A94" w14:textId="34950C49" w:rsidR="00E62C59" w:rsidRDefault="00027470" w:rsidP="00E62C59">
      <w:pP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 xml:space="preserve">           </w:t>
      </w:r>
      <w:r w:rsidR="00082C55">
        <w:rPr>
          <w:rFonts w:ascii="Roboto" w:eastAsia="Times New Roman" w:hAnsi="Roboto" w:cs="Times New Roman"/>
          <w:color w:val="111111"/>
          <w:kern w:val="0"/>
          <w:lang w:eastAsia="en-GB"/>
          <w14:ligatures w14:val="none"/>
        </w:rPr>
        <w:t xml:space="preserve">    </w:t>
      </w:r>
      <w:r w:rsidR="00ED5541" w:rsidRPr="00ED5541">
        <w:rPr>
          <w:rFonts w:ascii="Roboto" w:eastAsia="Times New Roman" w:hAnsi="Roboto" w:cs="Times New Roman"/>
          <w:color w:val="111111"/>
          <w:kern w:val="0"/>
          <w:lang w:eastAsia="en-GB"/>
          <w14:ligatures w14:val="none"/>
        </w:rPr>
        <w:t xml:space="preserve">In conclusion, </w:t>
      </w:r>
      <w:r w:rsidR="00ED5541">
        <w:rPr>
          <w:rFonts w:ascii="Roboto" w:eastAsia="Times New Roman" w:hAnsi="Roboto" w:cs="Times New Roman"/>
          <w:color w:val="111111"/>
          <w:kern w:val="0"/>
          <w:lang w:eastAsia="en-GB"/>
          <w14:ligatures w14:val="none"/>
        </w:rPr>
        <w:t>t</w:t>
      </w:r>
      <w:r w:rsidR="00E62C59" w:rsidRPr="00E62C59">
        <w:rPr>
          <w:rFonts w:ascii="Roboto" w:eastAsia="Times New Roman" w:hAnsi="Roboto" w:cs="Times New Roman"/>
          <w:color w:val="111111"/>
          <w:kern w:val="0"/>
          <w:lang w:eastAsia="en-GB"/>
          <w14:ligatures w14:val="none"/>
        </w:rPr>
        <w:t xml:space="preserve">ime constraints lead to a decrease in communication effectiveness when individuals are under a deadline. Nurses are often </w:t>
      </w:r>
      <w:r w:rsidR="00ED5541">
        <w:rPr>
          <w:rFonts w:ascii="Roboto" w:eastAsia="Times New Roman" w:hAnsi="Roboto" w:cs="Times New Roman"/>
          <w:color w:val="111111"/>
          <w:kern w:val="0"/>
          <w:lang w:eastAsia="en-GB"/>
          <w14:ligatures w14:val="none"/>
        </w:rPr>
        <w:t>altering several</w:t>
      </w:r>
      <w:r w:rsidR="00E62C59" w:rsidRPr="00E62C59">
        <w:rPr>
          <w:rFonts w:ascii="Roboto" w:eastAsia="Times New Roman" w:hAnsi="Roboto" w:cs="Times New Roman"/>
          <w:color w:val="111111"/>
          <w:kern w:val="0"/>
          <w:lang w:eastAsia="en-GB"/>
          <w14:ligatures w14:val="none"/>
        </w:rPr>
        <w:t xml:space="preserve"> patients</w:t>
      </w:r>
      <w:r w:rsidR="00ED5541">
        <w:rPr>
          <w:rFonts w:ascii="Roboto" w:eastAsia="Times New Roman" w:hAnsi="Roboto" w:cs="Times New Roman"/>
          <w:color w:val="111111"/>
          <w:kern w:val="0"/>
          <w:lang w:eastAsia="en-GB"/>
          <w14:ligatures w14:val="none"/>
        </w:rPr>
        <w:t xml:space="preserve"> and different </w:t>
      </w:r>
      <w:r w:rsidR="00E62C59" w:rsidRPr="00E62C59">
        <w:rPr>
          <w:rFonts w:ascii="Roboto" w:eastAsia="Times New Roman" w:hAnsi="Roboto" w:cs="Times New Roman"/>
          <w:color w:val="111111"/>
          <w:kern w:val="0"/>
          <w:lang w:eastAsia="en-GB"/>
          <w14:ligatures w14:val="none"/>
        </w:rPr>
        <w:t>tasks</w:t>
      </w:r>
      <w:r w:rsidR="00ED5541">
        <w:rPr>
          <w:rFonts w:ascii="Roboto" w:eastAsia="Times New Roman" w:hAnsi="Roboto" w:cs="Times New Roman"/>
          <w:color w:val="111111"/>
          <w:kern w:val="0"/>
          <w:lang w:eastAsia="en-GB"/>
          <w14:ligatures w14:val="none"/>
        </w:rPr>
        <w:t xml:space="preserve"> at a time</w:t>
      </w:r>
      <w:r w:rsidR="00E62C59" w:rsidRPr="00E62C59">
        <w:rPr>
          <w:rFonts w:ascii="Roboto" w:eastAsia="Times New Roman" w:hAnsi="Roboto" w:cs="Times New Roman"/>
          <w:color w:val="111111"/>
          <w:kern w:val="0"/>
          <w:lang w:eastAsia="en-GB"/>
          <w14:ligatures w14:val="none"/>
        </w:rPr>
        <w:t xml:space="preserve"> when they are on shift</w:t>
      </w:r>
      <w:r w:rsidR="00ED5541">
        <w:rPr>
          <w:rFonts w:ascii="Roboto" w:eastAsia="Times New Roman" w:hAnsi="Roboto" w:cs="Times New Roman"/>
          <w:color w:val="111111"/>
          <w:kern w:val="0"/>
          <w:lang w:eastAsia="en-GB"/>
          <w14:ligatures w14:val="none"/>
        </w:rPr>
        <w:t>,</w:t>
      </w:r>
      <w:r w:rsidR="00E62C59" w:rsidRPr="00E62C59">
        <w:rPr>
          <w:rFonts w:ascii="Roboto" w:eastAsia="Times New Roman" w:hAnsi="Roboto" w:cs="Times New Roman"/>
          <w:color w:val="111111"/>
          <w:kern w:val="0"/>
          <w:lang w:eastAsia="en-GB"/>
          <w14:ligatures w14:val="none"/>
        </w:rPr>
        <w:t xml:space="preserve"> </w:t>
      </w:r>
      <w:r w:rsidR="00ED5541">
        <w:rPr>
          <w:rFonts w:ascii="Roboto" w:eastAsia="Times New Roman" w:hAnsi="Roboto" w:cs="Times New Roman"/>
          <w:color w:val="111111"/>
          <w:kern w:val="0"/>
          <w:lang w:eastAsia="en-GB"/>
          <w14:ligatures w14:val="none"/>
        </w:rPr>
        <w:t>this</w:t>
      </w:r>
      <w:r w:rsidR="00E62C59" w:rsidRPr="00E62C59">
        <w:rPr>
          <w:rFonts w:ascii="Roboto" w:eastAsia="Times New Roman" w:hAnsi="Roboto" w:cs="Times New Roman"/>
          <w:color w:val="111111"/>
          <w:kern w:val="0"/>
          <w:lang w:eastAsia="en-GB"/>
          <w14:ligatures w14:val="none"/>
        </w:rPr>
        <w:t xml:space="preserve"> can be distracting in a hospital or busy </w:t>
      </w:r>
      <w:r w:rsidR="00ED5541" w:rsidRPr="00E62C59">
        <w:rPr>
          <w:rFonts w:ascii="Roboto" w:eastAsia="Times New Roman" w:hAnsi="Roboto" w:cs="Times New Roman"/>
          <w:color w:val="111111"/>
          <w:kern w:val="0"/>
          <w:lang w:eastAsia="en-GB"/>
          <w14:ligatures w14:val="none"/>
        </w:rPr>
        <w:t>clinic</w:t>
      </w:r>
      <w:r w:rsidR="00ED5541">
        <w:rPr>
          <w:rFonts w:ascii="Roboto" w:eastAsia="Times New Roman" w:hAnsi="Roboto" w:cs="Times New Roman"/>
          <w:color w:val="111111"/>
          <w:kern w:val="0"/>
          <w:lang w:eastAsia="en-GB"/>
          <w14:ligatures w14:val="none"/>
        </w:rPr>
        <w:t xml:space="preserve"> and</w:t>
      </w:r>
      <w:r w:rsidR="00194579">
        <w:rPr>
          <w:rFonts w:ascii="Roboto" w:eastAsia="Times New Roman" w:hAnsi="Roboto" w:cs="Times New Roman"/>
          <w:color w:val="111111"/>
          <w:kern w:val="0"/>
          <w:lang w:eastAsia="en-GB"/>
          <w14:ligatures w14:val="none"/>
        </w:rPr>
        <w:t xml:space="preserve"> can affect communication with patients or communicating information regarding patients with healthcare professionals.</w:t>
      </w:r>
    </w:p>
    <w:p w14:paraId="79E5CEBC" w14:textId="4D85C992" w:rsidR="00F7717D" w:rsidRDefault="00497D7D" w:rsidP="008D43CB">
      <w:pPr>
        <w:rPr>
          <w:rFonts w:ascii="Roboto" w:eastAsia="Times New Roman" w:hAnsi="Roboto" w:cs="Times New Roman"/>
          <w:color w:val="111111"/>
          <w:kern w:val="0"/>
          <w:lang w:eastAsia="en-GB"/>
          <w14:ligatures w14:val="none"/>
        </w:rPr>
      </w:pPr>
      <w:r w:rsidRPr="00497D7D">
        <w:rPr>
          <w:rFonts w:ascii="Roboto" w:eastAsia="Times New Roman" w:hAnsi="Roboto" w:cs="Times New Roman"/>
          <w:color w:val="111111"/>
          <w:kern w:val="0"/>
          <w:lang w:eastAsia="en-GB"/>
          <w14:ligatures w14:val="none"/>
        </w:rPr>
        <w:t>However, in Nursing, is imperative to possess proficient communication abilities to provide safe and high standard quality care for patients</w:t>
      </w:r>
      <w:r w:rsidR="00ED5541">
        <w:rPr>
          <w:rFonts w:ascii="Roboto" w:eastAsia="Times New Roman" w:hAnsi="Roboto" w:cs="Times New Roman"/>
          <w:color w:val="111111"/>
          <w:kern w:val="0"/>
          <w:lang w:eastAsia="en-GB"/>
          <w14:ligatures w14:val="none"/>
        </w:rPr>
        <w:t xml:space="preserve"> and to have the ability to work under high pressure</w:t>
      </w:r>
      <w:r w:rsidRPr="00497D7D">
        <w:rPr>
          <w:rFonts w:ascii="Roboto" w:eastAsia="Times New Roman" w:hAnsi="Roboto" w:cs="Times New Roman"/>
          <w:color w:val="111111"/>
          <w:kern w:val="0"/>
          <w:lang w:eastAsia="en-GB"/>
          <w14:ligatures w14:val="none"/>
        </w:rPr>
        <w:t>.</w:t>
      </w:r>
    </w:p>
    <w:p w14:paraId="3040FD1E" w14:textId="6FF0678F" w:rsidR="00497D7D" w:rsidRDefault="002F296A" w:rsidP="008D43CB">
      <w:pPr>
        <w:rPr>
          <w:rFonts w:ascii="Roboto" w:eastAsia="Times New Roman" w:hAnsi="Roboto" w:cs="Times New Roman"/>
          <w:color w:val="111111"/>
          <w:kern w:val="0"/>
          <w:lang w:eastAsia="en-GB"/>
          <w14:ligatures w14:val="none"/>
        </w:rPr>
      </w:pPr>
      <w:r w:rsidRPr="002F296A">
        <w:rPr>
          <w:rFonts w:ascii="Roboto" w:eastAsia="Times New Roman" w:hAnsi="Roboto" w:cs="Times New Roman"/>
          <w:color w:val="111111"/>
          <w:kern w:val="0"/>
          <w:lang w:eastAsia="en-GB"/>
          <w14:ligatures w14:val="none"/>
        </w:rPr>
        <w:t>Effective communication is crucial in nursing, as it directly impacts patients care and outcomes. Ensuring patient safety is paramount! Nurses must identify and manage risks appropriately. Maintain professional integrity, honesty, and trustworthiness is essential.</w:t>
      </w:r>
    </w:p>
    <w:p w14:paraId="6215F8F4" w14:textId="035A2FCA" w:rsidR="00F7717D" w:rsidRDefault="00F7717D" w:rsidP="008D43CB">
      <w:pPr>
        <w:rPr>
          <w:rFonts w:ascii="Roboto" w:eastAsia="Times New Roman" w:hAnsi="Roboto" w:cs="Times New Roman"/>
          <w:color w:val="111111"/>
          <w:kern w:val="0"/>
          <w:lang w:eastAsia="en-GB"/>
          <w14:ligatures w14:val="none"/>
        </w:rPr>
      </w:pPr>
      <w:r w:rsidRPr="00F7717D">
        <w:rPr>
          <w:rFonts w:ascii="Roboto" w:eastAsia="Times New Roman" w:hAnsi="Roboto" w:cs="Times New Roman"/>
          <w:color w:val="111111"/>
          <w:kern w:val="0"/>
          <w:lang w:eastAsia="en-GB"/>
          <w14:ligatures w14:val="none"/>
        </w:rPr>
        <w:t>Even with persuasive communication skills, medication errors can occur. Syyrilä et al. (2021), explored communication related to medication incidents, highlighting that miscommunication can lead to medication errors, compromising patient safety</w:t>
      </w:r>
      <w:r>
        <w:rPr>
          <w:rFonts w:ascii="Roboto" w:eastAsia="Times New Roman" w:hAnsi="Roboto" w:cs="Times New Roman"/>
          <w:color w:val="111111"/>
          <w:kern w:val="0"/>
          <w:lang w:eastAsia="en-GB"/>
          <w14:ligatures w14:val="none"/>
        </w:rPr>
        <w:t>.</w:t>
      </w:r>
    </w:p>
    <w:p w14:paraId="176A64EC" w14:textId="77777777" w:rsidR="00014F98" w:rsidRDefault="00027470" w:rsidP="00E62C59">
      <w:pPr>
        <w:rPr>
          <w:rFonts w:ascii="Roboto" w:eastAsia="Times New Roman" w:hAnsi="Roboto" w:cs="Times New Roman"/>
          <w:color w:val="111111"/>
          <w:kern w:val="0"/>
          <w:lang w:eastAsia="en-GB"/>
          <w14:ligatures w14:val="none"/>
        </w:rPr>
      </w:pPr>
      <w:r w:rsidRPr="00027470">
        <w:rPr>
          <w:rFonts w:ascii="Roboto" w:eastAsia="Times New Roman" w:hAnsi="Roboto" w:cs="Times New Roman"/>
          <w:color w:val="111111"/>
          <w:kern w:val="0"/>
          <w:lang w:eastAsia="en-GB"/>
          <w14:ligatures w14:val="none"/>
        </w:rPr>
        <w:t>Syyrilä, Vehviläinen-Julkunen, and Härkänen (2021), found that healthcare professionals often perceive medication communication as challenging</w:t>
      </w:r>
      <w:r>
        <w:rPr>
          <w:rFonts w:ascii="Roboto" w:eastAsia="Times New Roman" w:hAnsi="Roboto" w:cs="Times New Roman"/>
          <w:color w:val="111111"/>
          <w:kern w:val="0"/>
          <w:lang w:eastAsia="en-GB"/>
          <w14:ligatures w14:val="none"/>
        </w:rPr>
        <w:t xml:space="preserve">. </w:t>
      </w:r>
    </w:p>
    <w:p w14:paraId="12476385" w14:textId="0A31111E" w:rsidR="008D43CB" w:rsidRDefault="00027470" w:rsidP="00E62C59">
      <w:pPr>
        <w:rPr>
          <w:rFonts w:ascii="Roboto" w:eastAsia="Times New Roman" w:hAnsi="Roboto" w:cs="Times New Roman"/>
          <w:color w:val="111111"/>
          <w:kern w:val="0"/>
          <w:lang w:eastAsia="en-GB"/>
          <w14:ligatures w14:val="none"/>
        </w:rPr>
      </w:pPr>
      <w:r w:rsidRPr="00027470">
        <w:rPr>
          <w:rFonts w:ascii="Roboto" w:eastAsia="Times New Roman" w:hAnsi="Roboto" w:cs="Times New Roman"/>
          <w:color w:val="111111"/>
          <w:kern w:val="0"/>
          <w:lang w:eastAsia="en-GB"/>
          <w14:ligatures w14:val="none"/>
        </w:rPr>
        <w:t>Therapeutic communication techniques, as outlined by the Nursing Process</w:t>
      </w:r>
      <w:r>
        <w:rPr>
          <w:rFonts w:ascii="Roboto" w:eastAsia="Times New Roman" w:hAnsi="Roboto" w:cs="Times New Roman"/>
          <w:color w:val="111111"/>
          <w:kern w:val="0"/>
          <w:lang w:eastAsia="en-GB"/>
          <w14:ligatures w14:val="none"/>
        </w:rPr>
        <w:t xml:space="preserve"> (n.d.)</w:t>
      </w:r>
      <w:r w:rsidRPr="00027470">
        <w:rPr>
          <w:rFonts w:ascii="Roboto" w:eastAsia="Times New Roman" w:hAnsi="Roboto" w:cs="Times New Roman"/>
          <w:color w:val="111111"/>
          <w:kern w:val="0"/>
          <w:lang w:eastAsia="en-GB"/>
          <w14:ligatures w14:val="none"/>
        </w:rPr>
        <w:t>, can be employed to mitigate these challenges. These techniques, coupled with an understanding of communication in nursing, can enhance the clarity and effectiveness of communication, reducing the likelihood of medication errors.</w:t>
      </w:r>
    </w:p>
    <w:p w14:paraId="153D2AF7" w14:textId="7EA08B8D" w:rsidR="00F54D1B" w:rsidRDefault="00027470" w:rsidP="009D1B75">
      <w:pPr>
        <w:rPr>
          <w:rFonts w:ascii="Roboto" w:eastAsia="Times New Roman" w:hAnsi="Roboto" w:cs="Times New Roman"/>
          <w:color w:val="111111"/>
          <w:kern w:val="0"/>
          <w:lang w:eastAsia="en-GB"/>
          <w14:ligatures w14:val="none"/>
        </w:rPr>
      </w:pPr>
      <w:r w:rsidRPr="00027470">
        <w:rPr>
          <w:rFonts w:ascii="Roboto" w:eastAsia="Times New Roman" w:hAnsi="Roboto" w:cs="Times New Roman"/>
          <w:color w:val="111111"/>
          <w:kern w:val="0"/>
          <w:lang w:eastAsia="en-GB"/>
          <w14:ligatures w14:val="none"/>
        </w:rPr>
        <w:t>By continually reflecting on and improving our communication skills, we can reduce medication errors, enhancing the quality of care we provide. As Ratna</w:t>
      </w:r>
      <w:r w:rsidR="00A4177A">
        <w:rPr>
          <w:rFonts w:ascii="Roboto" w:eastAsia="Times New Roman" w:hAnsi="Roboto" w:cs="Times New Roman"/>
          <w:color w:val="111111"/>
          <w:kern w:val="0"/>
          <w:lang w:eastAsia="en-GB"/>
          <w14:ligatures w14:val="none"/>
        </w:rPr>
        <w:t xml:space="preserve"> (2019)</w:t>
      </w:r>
      <w:r w:rsidRPr="00027470">
        <w:rPr>
          <w:rFonts w:ascii="Roboto" w:eastAsia="Times New Roman" w:hAnsi="Roboto" w:cs="Times New Roman"/>
          <w:color w:val="111111"/>
          <w:kern w:val="0"/>
          <w:lang w:eastAsia="en-GB"/>
          <w14:ligatures w14:val="none"/>
        </w:rPr>
        <w:t xml:space="preserve"> and Sater-Wee</w:t>
      </w:r>
      <w:r w:rsidR="00A4177A">
        <w:rPr>
          <w:rFonts w:ascii="Roboto" w:eastAsia="Times New Roman" w:hAnsi="Roboto" w:cs="Times New Roman"/>
          <w:color w:val="111111"/>
          <w:kern w:val="0"/>
          <w:lang w:eastAsia="en-GB"/>
          <w14:ligatures w14:val="none"/>
        </w:rPr>
        <w:t xml:space="preserve"> (2023)</w:t>
      </w:r>
      <w:r w:rsidRPr="00027470">
        <w:rPr>
          <w:rFonts w:ascii="Roboto" w:eastAsia="Times New Roman" w:hAnsi="Roboto" w:cs="Times New Roman"/>
          <w:color w:val="111111"/>
          <w:kern w:val="0"/>
          <w:lang w:eastAsia="en-GB"/>
          <w14:ligatures w14:val="none"/>
        </w:rPr>
        <w:t xml:space="preserve"> emphasize, effective communication is crucial in healthcare practice, and as nurses, we must strive to continually develop these skills.</w:t>
      </w:r>
    </w:p>
    <w:p w14:paraId="21CAC514" w14:textId="77777777" w:rsidR="008D43CB" w:rsidRDefault="008D43CB" w:rsidP="009D1B75">
      <w:pPr>
        <w:rPr>
          <w:rFonts w:ascii="Roboto" w:eastAsia="Times New Roman" w:hAnsi="Roboto" w:cs="Times New Roman"/>
          <w:color w:val="111111"/>
          <w:kern w:val="0"/>
          <w:lang w:eastAsia="en-GB"/>
          <w14:ligatures w14:val="none"/>
        </w:rPr>
      </w:pPr>
    </w:p>
    <w:p w14:paraId="66C7E65F" w14:textId="77777777" w:rsidR="005379C5" w:rsidRDefault="005379C5" w:rsidP="009D1B75">
      <w:pPr>
        <w:rPr>
          <w:rFonts w:ascii="Roboto" w:eastAsia="Times New Roman" w:hAnsi="Roboto" w:cs="Times New Roman"/>
          <w:color w:val="111111"/>
          <w:kern w:val="0"/>
          <w:lang w:eastAsia="en-GB"/>
          <w14:ligatures w14:val="none"/>
        </w:rPr>
      </w:pPr>
    </w:p>
    <w:p w14:paraId="40B1B3B3" w14:textId="77777777" w:rsidR="00082C55" w:rsidRDefault="00082C55" w:rsidP="009D1B75">
      <w:pPr>
        <w:rPr>
          <w:rFonts w:ascii="Roboto" w:eastAsia="Times New Roman" w:hAnsi="Roboto" w:cs="Times New Roman"/>
          <w:color w:val="111111"/>
          <w:kern w:val="0"/>
          <w:lang w:eastAsia="en-GB"/>
          <w14:ligatures w14:val="none"/>
        </w:rPr>
      </w:pPr>
    </w:p>
    <w:p w14:paraId="64A12AC5" w14:textId="77777777" w:rsidR="00082C55" w:rsidRDefault="00082C55" w:rsidP="009D1B75">
      <w:pPr>
        <w:rPr>
          <w:rFonts w:ascii="Roboto" w:eastAsia="Times New Roman" w:hAnsi="Roboto" w:cs="Times New Roman"/>
          <w:color w:val="111111"/>
          <w:kern w:val="0"/>
          <w:lang w:eastAsia="en-GB"/>
          <w14:ligatures w14:val="none"/>
        </w:rPr>
      </w:pPr>
    </w:p>
    <w:p w14:paraId="19185998" w14:textId="77777777" w:rsidR="00082C55" w:rsidRDefault="00082C55" w:rsidP="009D1B75">
      <w:pPr>
        <w:rPr>
          <w:rFonts w:ascii="Roboto" w:eastAsia="Times New Roman" w:hAnsi="Roboto" w:cs="Times New Roman"/>
          <w:color w:val="111111"/>
          <w:kern w:val="0"/>
          <w:lang w:eastAsia="en-GB"/>
          <w14:ligatures w14:val="none"/>
        </w:rPr>
      </w:pPr>
    </w:p>
    <w:p w14:paraId="4FC5F3AA" w14:textId="77777777" w:rsidR="00082C55" w:rsidRDefault="00082C55" w:rsidP="009D1B75">
      <w:pPr>
        <w:rPr>
          <w:rFonts w:ascii="Roboto" w:eastAsia="Times New Roman" w:hAnsi="Roboto" w:cs="Times New Roman"/>
          <w:color w:val="111111"/>
          <w:kern w:val="0"/>
          <w:lang w:eastAsia="en-GB"/>
          <w14:ligatures w14:val="none"/>
        </w:rPr>
      </w:pPr>
    </w:p>
    <w:p w14:paraId="3D9177C2" w14:textId="5654A1D1" w:rsidR="00F54D1B" w:rsidRDefault="005379C5" w:rsidP="009D1B75">
      <w:pPr>
        <w:rPr>
          <w:rFonts w:ascii="Roboto" w:eastAsia="Times New Roman" w:hAnsi="Roboto" w:cs="Times New Roman"/>
          <w:color w:val="111111"/>
          <w:kern w:val="0"/>
          <w:lang w:eastAsia="en-GB"/>
          <w14:ligatures w14:val="none"/>
        </w:rPr>
      </w:pPr>
      <w:r>
        <w:rPr>
          <w:rFonts w:ascii="Roboto" w:eastAsia="Times New Roman" w:hAnsi="Roboto" w:cs="Times New Roman"/>
          <w:color w:val="111111"/>
          <w:kern w:val="0"/>
          <w:lang w:eastAsia="en-GB"/>
          <w14:ligatures w14:val="none"/>
        </w:rPr>
        <w:t xml:space="preserve">    </w:t>
      </w:r>
      <w:r w:rsidR="00F54D1B">
        <w:rPr>
          <w:rFonts w:ascii="Roboto" w:eastAsia="Times New Roman" w:hAnsi="Roboto" w:cs="Times New Roman"/>
          <w:color w:val="111111"/>
          <w:kern w:val="0"/>
          <w:lang w:eastAsia="en-GB"/>
          <w14:ligatures w14:val="none"/>
        </w:rPr>
        <w:t>References:</w:t>
      </w:r>
    </w:p>
    <w:p w14:paraId="74C80F85" w14:textId="77777777" w:rsidR="005379C5" w:rsidRDefault="005379C5" w:rsidP="009D1B75">
      <w:pPr>
        <w:rPr>
          <w:rFonts w:ascii="Roboto" w:eastAsia="Times New Roman" w:hAnsi="Roboto" w:cs="Times New Roman"/>
          <w:color w:val="111111"/>
          <w:kern w:val="0"/>
          <w:lang w:eastAsia="en-GB"/>
          <w14:ligatures w14:val="none"/>
        </w:rPr>
      </w:pPr>
    </w:p>
    <w:p w14:paraId="372B0313" w14:textId="77777777" w:rsidR="00F54D1B" w:rsidRDefault="00F54D1B" w:rsidP="009D1B75">
      <w:pPr>
        <w:rPr>
          <w:rFonts w:ascii="Roboto" w:eastAsia="Times New Roman" w:hAnsi="Roboto" w:cs="Times New Roman"/>
          <w:color w:val="111111"/>
          <w:kern w:val="0"/>
          <w:lang w:eastAsia="en-GB"/>
          <w14:ligatures w14:val="none"/>
        </w:rPr>
      </w:pPr>
    </w:p>
    <w:p w14:paraId="05EF7BA8" w14:textId="2C7C4BDB" w:rsidR="009D1B75" w:rsidRDefault="009D1B75" w:rsidP="005379C5">
      <w:pPr>
        <w:pStyle w:val="ListParagraph"/>
        <w:numPr>
          <w:ilvl w:val="0"/>
          <w:numId w:val="2"/>
        </w:numPr>
        <w:rPr>
          <w:rFonts w:ascii="Roboto" w:eastAsia="Times New Roman" w:hAnsi="Roboto" w:cs="Times New Roman"/>
          <w:color w:val="111111"/>
          <w:kern w:val="0"/>
          <w:lang w:eastAsia="en-GB"/>
          <w14:ligatures w14:val="none"/>
        </w:rPr>
      </w:pPr>
      <w:r w:rsidRPr="005379C5">
        <w:rPr>
          <w:rFonts w:ascii="Roboto" w:eastAsia="Times New Roman" w:hAnsi="Roboto" w:cs="Times New Roman"/>
          <w:color w:val="111111"/>
          <w:kern w:val="0"/>
          <w:lang w:eastAsia="en-GB"/>
          <w14:ligatures w14:val="none"/>
        </w:rPr>
        <w:t>Brown, S. (2021, June 10). “The role of empathy in nursing communication.” Health Times, p. 8.</w:t>
      </w:r>
      <w:r w:rsidR="003F5EA3">
        <w:rPr>
          <w:rFonts w:ascii="Roboto" w:eastAsia="Times New Roman" w:hAnsi="Roboto" w:cs="Times New Roman"/>
          <w:color w:val="111111"/>
          <w:kern w:val="0"/>
          <w:lang w:eastAsia="en-GB"/>
          <w14:ligatures w14:val="none"/>
        </w:rPr>
        <w:t xml:space="preserve"> Available at: </w:t>
      </w:r>
      <w:hyperlink r:id="rId7" w:history="1">
        <w:r w:rsidR="003F5EA3" w:rsidRPr="000E65C8">
          <w:rPr>
            <w:rStyle w:val="Hyperlink"/>
            <w:rFonts w:ascii="Roboto" w:eastAsia="Times New Roman" w:hAnsi="Roboto" w:cs="Times New Roman"/>
            <w:kern w:val="0"/>
            <w:lang w:eastAsia="en-GB"/>
            <w14:ligatures w14:val="none"/>
          </w:rPr>
          <w:t>https://gh.bmj.com/content/bmjgh/6/9/e007004.full.pdf</w:t>
        </w:r>
      </w:hyperlink>
      <w:r w:rsidR="003F5EA3">
        <w:rPr>
          <w:rFonts w:ascii="Roboto" w:eastAsia="Times New Roman" w:hAnsi="Roboto" w:cs="Times New Roman"/>
          <w:color w:val="111111"/>
          <w:kern w:val="0"/>
          <w:lang w:eastAsia="en-GB"/>
          <w14:ligatures w14:val="none"/>
        </w:rPr>
        <w:t xml:space="preserve"> (accessed 01/05/2024)</w:t>
      </w:r>
    </w:p>
    <w:p w14:paraId="3957253A" w14:textId="3925C2DD" w:rsidR="001D336C" w:rsidRDefault="001D336C" w:rsidP="005379C5">
      <w:pPr>
        <w:pStyle w:val="ListParagraph"/>
        <w:numPr>
          <w:ilvl w:val="0"/>
          <w:numId w:val="2"/>
        </w:numPr>
        <w:rPr>
          <w:rFonts w:ascii="Roboto" w:eastAsia="Times New Roman" w:hAnsi="Roboto" w:cs="Times New Roman"/>
          <w:color w:val="111111"/>
          <w:kern w:val="0"/>
          <w:lang w:eastAsia="en-GB"/>
          <w14:ligatures w14:val="none"/>
        </w:rPr>
      </w:pPr>
      <w:r w:rsidRPr="001D336C">
        <w:rPr>
          <w:rFonts w:ascii="Roboto" w:eastAsia="Times New Roman" w:hAnsi="Roboto" w:cs="Times New Roman"/>
          <w:color w:val="111111"/>
          <w:kern w:val="0"/>
          <w:lang w:eastAsia="en-GB"/>
          <w14:ligatures w14:val="none"/>
        </w:rPr>
        <w:t xml:space="preserve">Kourouma, L., </w:t>
      </w:r>
      <w:r w:rsidR="00A4177A">
        <w:rPr>
          <w:rFonts w:ascii="Roboto" w:eastAsia="Times New Roman" w:hAnsi="Roboto" w:cs="Times New Roman"/>
          <w:color w:val="111111"/>
          <w:kern w:val="0"/>
          <w:lang w:eastAsia="en-GB"/>
          <w14:ligatures w14:val="none"/>
        </w:rPr>
        <w:t>and</w:t>
      </w:r>
      <w:r w:rsidRPr="001D336C">
        <w:rPr>
          <w:rFonts w:ascii="Roboto" w:eastAsia="Times New Roman" w:hAnsi="Roboto" w:cs="Times New Roman"/>
          <w:color w:val="111111"/>
          <w:kern w:val="0"/>
          <w:lang w:eastAsia="en-GB"/>
          <w14:ligatures w14:val="none"/>
        </w:rPr>
        <w:t xml:space="preserve"> Papathanasiou, I. V. (2014). Communication in nursing practice. Materia socio-medica, 26(1), 65–67.</w:t>
      </w:r>
      <w:r>
        <w:rPr>
          <w:rFonts w:ascii="Roboto" w:eastAsia="Times New Roman" w:hAnsi="Roboto" w:cs="Times New Roman"/>
          <w:color w:val="111111"/>
          <w:kern w:val="0"/>
          <w:lang w:eastAsia="en-GB"/>
          <w14:ligatures w14:val="none"/>
        </w:rPr>
        <w:t xml:space="preserve"> Available at: </w:t>
      </w:r>
      <w:hyperlink r:id="rId8" w:history="1">
        <w:r w:rsidRPr="000E65C8">
          <w:rPr>
            <w:rStyle w:val="Hyperlink"/>
            <w:rFonts w:ascii="Roboto" w:eastAsia="Times New Roman" w:hAnsi="Roboto" w:cs="Times New Roman"/>
            <w:kern w:val="0"/>
            <w:lang w:eastAsia="en-GB"/>
            <w14:ligatures w14:val="none"/>
          </w:rPr>
          <w:t>https://doi.org/10.5455/msm.2014.26.65-67</w:t>
        </w:r>
      </w:hyperlink>
      <w:r>
        <w:rPr>
          <w:rFonts w:ascii="Roboto" w:eastAsia="Times New Roman" w:hAnsi="Roboto" w:cs="Times New Roman"/>
          <w:color w:val="111111"/>
          <w:kern w:val="0"/>
          <w:lang w:eastAsia="en-GB"/>
          <w14:ligatures w14:val="none"/>
        </w:rPr>
        <w:t xml:space="preserve"> (accessed 01/05/2024)</w:t>
      </w:r>
    </w:p>
    <w:p w14:paraId="5034355D" w14:textId="5164FAB0" w:rsidR="00904FA6" w:rsidRDefault="001D336C" w:rsidP="001D336C">
      <w:pPr>
        <w:pStyle w:val="ListParagraph"/>
        <w:numPr>
          <w:ilvl w:val="0"/>
          <w:numId w:val="2"/>
        </w:numPr>
        <w:rPr>
          <w:rFonts w:ascii="Roboto" w:eastAsia="Times New Roman" w:hAnsi="Roboto" w:cs="Times New Roman"/>
          <w:color w:val="111111"/>
          <w:kern w:val="0"/>
          <w:lang w:eastAsia="en-GB"/>
          <w14:ligatures w14:val="none"/>
        </w:rPr>
      </w:pPr>
      <w:r w:rsidRPr="001D336C">
        <w:rPr>
          <w:rFonts w:ascii="Roboto" w:eastAsia="Times New Roman" w:hAnsi="Roboto" w:cs="Times New Roman"/>
          <w:color w:val="111111"/>
          <w:kern w:val="0"/>
          <w:lang w:eastAsia="en-GB"/>
          <w14:ligatures w14:val="none"/>
        </w:rPr>
        <w:t>Learn direct</w:t>
      </w:r>
      <w:r>
        <w:rPr>
          <w:rFonts w:ascii="Roboto" w:eastAsia="Times New Roman" w:hAnsi="Roboto" w:cs="Times New Roman"/>
          <w:color w:val="111111"/>
          <w:kern w:val="0"/>
          <w:lang w:eastAsia="en-GB"/>
          <w14:ligatures w14:val="none"/>
        </w:rPr>
        <w:t>,</w:t>
      </w:r>
      <w:r w:rsidRPr="001D336C">
        <w:rPr>
          <w:rFonts w:ascii="Roboto" w:eastAsia="Times New Roman" w:hAnsi="Roboto" w:cs="Times New Roman"/>
          <w:color w:val="111111"/>
          <w:kern w:val="0"/>
          <w:lang w:eastAsia="en-GB"/>
          <w14:ligatures w14:val="none"/>
        </w:rPr>
        <w:t xml:space="preserve"> (2021) What are some Communication Challenges in Nursing | Available at: </w:t>
      </w:r>
      <w:hyperlink r:id="rId9" w:history="1">
        <w:r w:rsidR="00904FA6" w:rsidRPr="000E65C8">
          <w:rPr>
            <w:rStyle w:val="Hyperlink"/>
            <w:rFonts w:ascii="Roboto" w:eastAsia="Times New Roman" w:hAnsi="Roboto" w:cs="Times New Roman"/>
            <w:kern w:val="0"/>
            <w:lang w:eastAsia="en-GB"/>
            <w14:ligatures w14:val="none"/>
          </w:rPr>
          <w:t>https://www.learndirect.com/blog/what-are-some-communication-challenges-in-nursing</w:t>
        </w:r>
      </w:hyperlink>
      <w:r w:rsidR="00904FA6">
        <w:rPr>
          <w:rFonts w:ascii="Roboto" w:eastAsia="Times New Roman" w:hAnsi="Roboto" w:cs="Times New Roman"/>
          <w:color w:val="111111"/>
          <w:kern w:val="0"/>
          <w:lang w:eastAsia="en-GB"/>
          <w14:ligatures w14:val="none"/>
        </w:rPr>
        <w:t xml:space="preserve">. </w:t>
      </w:r>
      <w:r w:rsidR="00904FA6" w:rsidRPr="00904FA6">
        <w:rPr>
          <w:rFonts w:ascii="Roboto" w:eastAsia="Times New Roman" w:hAnsi="Roboto" w:cs="Times New Roman"/>
          <w:color w:val="111111"/>
          <w:kern w:val="0"/>
          <w:lang w:eastAsia="en-GB"/>
          <w14:ligatures w14:val="none"/>
        </w:rPr>
        <w:t>(accessed 03/05/2024)</w:t>
      </w:r>
    </w:p>
    <w:p w14:paraId="660C5EC2" w14:textId="13217FCF" w:rsidR="001D336C" w:rsidRDefault="001D336C" w:rsidP="00EF3F8F">
      <w:pPr>
        <w:pStyle w:val="ListParagraph"/>
        <w:numPr>
          <w:ilvl w:val="0"/>
          <w:numId w:val="2"/>
        </w:numPr>
        <w:rPr>
          <w:rFonts w:ascii="Roboto" w:eastAsia="Times New Roman" w:hAnsi="Roboto" w:cs="Times New Roman"/>
          <w:color w:val="111111"/>
          <w:kern w:val="0"/>
          <w:lang w:eastAsia="en-GB"/>
          <w14:ligatures w14:val="none"/>
        </w:rPr>
      </w:pPr>
      <w:r w:rsidRPr="00904FA6">
        <w:rPr>
          <w:rFonts w:ascii="Roboto" w:eastAsia="Times New Roman" w:hAnsi="Roboto" w:cs="Times New Roman"/>
          <w:color w:val="111111"/>
          <w:kern w:val="0"/>
          <w:lang w:eastAsia="en-GB"/>
          <w14:ligatures w14:val="none"/>
        </w:rPr>
        <w:t xml:space="preserve">National Institute for Health and Care Excellence (NICE). (2017). “Communication skills for nurses: Best practice guidelines.” </w:t>
      </w:r>
      <w:r w:rsidR="006B6F4B">
        <w:rPr>
          <w:rFonts w:ascii="Roboto" w:eastAsia="Times New Roman" w:hAnsi="Roboto" w:cs="Times New Roman"/>
          <w:color w:val="111111"/>
          <w:kern w:val="0"/>
          <w:lang w:eastAsia="en-GB"/>
          <w14:ligatures w14:val="none"/>
        </w:rPr>
        <w:t>Av</w:t>
      </w:r>
      <w:r w:rsidR="00B7163A">
        <w:rPr>
          <w:rFonts w:ascii="Roboto" w:eastAsia="Times New Roman" w:hAnsi="Roboto" w:cs="Times New Roman"/>
          <w:color w:val="111111"/>
          <w:kern w:val="0"/>
          <w:lang w:eastAsia="en-GB"/>
          <w14:ligatures w14:val="none"/>
        </w:rPr>
        <w:t xml:space="preserve">ailable at: </w:t>
      </w:r>
      <w:hyperlink r:id="rId10" w:history="1">
        <w:r w:rsidR="00B7163A" w:rsidRPr="000E65C8">
          <w:rPr>
            <w:rStyle w:val="Hyperlink"/>
            <w:rFonts w:ascii="Roboto" w:eastAsia="Times New Roman" w:hAnsi="Roboto" w:cs="Times New Roman"/>
            <w:kern w:val="0"/>
            <w:lang w:eastAsia="en-GB"/>
            <w14:ligatures w14:val="none"/>
          </w:rPr>
          <w:t>https://www.nice.org.uk/guidance/sg1</w:t>
        </w:r>
      </w:hyperlink>
    </w:p>
    <w:p w14:paraId="5EA834EC" w14:textId="0C3287B4" w:rsidR="00291F79" w:rsidRDefault="001D336C" w:rsidP="001D336C">
      <w:pPr>
        <w:pStyle w:val="ListParagraph"/>
        <w:numPr>
          <w:ilvl w:val="0"/>
          <w:numId w:val="2"/>
        </w:numPr>
        <w:rPr>
          <w:rFonts w:ascii="Roboto" w:eastAsia="Times New Roman" w:hAnsi="Roboto" w:cs="Times New Roman"/>
          <w:color w:val="111111"/>
          <w:kern w:val="0"/>
          <w:lang w:eastAsia="en-GB"/>
          <w14:ligatures w14:val="none"/>
        </w:rPr>
      </w:pPr>
      <w:r w:rsidRPr="001D336C">
        <w:rPr>
          <w:rFonts w:ascii="Roboto" w:eastAsia="Times New Roman" w:hAnsi="Roboto" w:cs="Times New Roman"/>
          <w:color w:val="111111"/>
          <w:kern w:val="0"/>
          <w:lang w:eastAsia="en-GB"/>
          <w14:ligatures w14:val="none"/>
        </w:rPr>
        <w:t xml:space="preserve">Nursing, O.R.F., Ernstmeyer, K. and Christman, E. (2021) Chapter 2 Communication. Available at: </w:t>
      </w:r>
      <w:hyperlink r:id="rId11" w:anchor=":~:text=Strong%20communication%20skills%20are%20essential,stops%20and%20needs%20go%20unidentified" w:history="1">
        <w:r w:rsidR="00291F79" w:rsidRPr="000E65C8">
          <w:rPr>
            <w:rStyle w:val="Hyperlink"/>
            <w:rFonts w:ascii="Roboto" w:eastAsia="Times New Roman" w:hAnsi="Roboto" w:cs="Times New Roman"/>
            <w:kern w:val="0"/>
            <w:lang w:eastAsia="en-GB"/>
            <w14:ligatures w14:val="none"/>
          </w:rPr>
          <w:t>https://www.ncbi.nlm.nih.gov/books/NBK591817/#:~:text=Strong%20communication%20skills%20are%20essential,stops%20and%20needs%20go%20unidentified</w:t>
        </w:r>
      </w:hyperlink>
    </w:p>
    <w:p w14:paraId="5344FEDF" w14:textId="3BC095EF" w:rsidR="00525DD1" w:rsidRDefault="001D336C" w:rsidP="00E01972">
      <w:pPr>
        <w:pStyle w:val="ListParagraph"/>
        <w:numPr>
          <w:ilvl w:val="0"/>
          <w:numId w:val="2"/>
        </w:numPr>
        <w:rPr>
          <w:rFonts w:ascii="Roboto" w:eastAsia="Times New Roman" w:hAnsi="Roboto" w:cs="Times New Roman"/>
          <w:color w:val="111111"/>
          <w:kern w:val="0"/>
          <w:lang w:eastAsia="en-GB"/>
          <w14:ligatures w14:val="none"/>
        </w:rPr>
      </w:pPr>
      <w:r w:rsidRPr="00291F79">
        <w:rPr>
          <w:rFonts w:ascii="Roboto" w:eastAsia="Times New Roman" w:hAnsi="Roboto" w:cs="Times New Roman"/>
          <w:color w:val="111111"/>
          <w:kern w:val="0"/>
          <w:lang w:eastAsia="en-GB"/>
          <w14:ligatures w14:val="none"/>
        </w:rPr>
        <w:t xml:space="preserve">Nursing Process. (n.d.). 30 Top Therapeutic Communication Techniques in Nursing. Available at: </w:t>
      </w:r>
      <w:hyperlink r:id="rId12" w:history="1">
        <w:r w:rsidR="00525DD1" w:rsidRPr="000E65C8">
          <w:rPr>
            <w:rStyle w:val="Hyperlink"/>
            <w:rFonts w:ascii="Roboto" w:eastAsia="Times New Roman" w:hAnsi="Roboto" w:cs="Times New Roman"/>
            <w:kern w:val="0"/>
            <w:lang w:eastAsia="en-GB"/>
            <w14:ligatures w14:val="none"/>
          </w:rPr>
          <w:t>https://www.nursingprocess.org/therapeutic-communication-in-nursing.html</w:t>
        </w:r>
      </w:hyperlink>
      <w:r w:rsidR="00525DD1">
        <w:rPr>
          <w:rFonts w:ascii="Roboto" w:eastAsia="Times New Roman" w:hAnsi="Roboto" w:cs="Times New Roman"/>
          <w:color w:val="111111"/>
          <w:kern w:val="0"/>
          <w:lang w:eastAsia="en-GB"/>
          <w14:ligatures w14:val="none"/>
        </w:rPr>
        <w:t xml:space="preserve"> </w:t>
      </w:r>
      <w:r w:rsidR="00525DD1" w:rsidRPr="00525DD1">
        <w:rPr>
          <w:rFonts w:ascii="Roboto" w:eastAsia="Times New Roman" w:hAnsi="Roboto" w:cs="Times New Roman"/>
          <w:color w:val="111111"/>
          <w:kern w:val="0"/>
          <w:lang w:eastAsia="en-GB"/>
          <w14:ligatures w14:val="none"/>
        </w:rPr>
        <w:t>(accessed 02/05/2024)</w:t>
      </w:r>
    </w:p>
    <w:p w14:paraId="33B91E28" w14:textId="4FE8491B" w:rsidR="00291F79" w:rsidRDefault="001D336C" w:rsidP="001D336C">
      <w:pPr>
        <w:pStyle w:val="ListParagraph"/>
        <w:numPr>
          <w:ilvl w:val="0"/>
          <w:numId w:val="2"/>
        </w:numPr>
        <w:rPr>
          <w:rFonts w:ascii="Roboto" w:eastAsia="Times New Roman" w:hAnsi="Roboto" w:cs="Times New Roman"/>
          <w:color w:val="111111"/>
          <w:kern w:val="0"/>
          <w:lang w:eastAsia="en-GB"/>
          <w14:ligatures w14:val="none"/>
        </w:rPr>
      </w:pPr>
      <w:r w:rsidRPr="001D336C">
        <w:rPr>
          <w:rFonts w:ascii="Roboto" w:eastAsia="Times New Roman" w:hAnsi="Roboto" w:cs="Times New Roman"/>
          <w:color w:val="111111"/>
          <w:kern w:val="0"/>
          <w:lang w:eastAsia="en-GB"/>
          <w14:ligatures w14:val="none"/>
        </w:rPr>
        <w:t xml:space="preserve">Nursing Process. (n.d.). Understanding Communication in Nursing (With Examples, Importance, &amp; How to Improve). Available at: </w:t>
      </w:r>
      <w:hyperlink r:id="rId13" w:history="1">
        <w:r w:rsidR="00291F79" w:rsidRPr="000E65C8">
          <w:rPr>
            <w:rStyle w:val="Hyperlink"/>
            <w:rFonts w:ascii="Roboto" w:eastAsia="Times New Roman" w:hAnsi="Roboto" w:cs="Times New Roman"/>
            <w:kern w:val="0"/>
            <w:lang w:eastAsia="en-GB"/>
            <w14:ligatures w14:val="none"/>
          </w:rPr>
          <w:t>https://www.nursingprocess.org/communication-in-nursing.html</w:t>
        </w:r>
      </w:hyperlink>
      <w:r w:rsidR="00291F79">
        <w:rPr>
          <w:rFonts w:ascii="Roboto" w:eastAsia="Times New Roman" w:hAnsi="Roboto" w:cs="Times New Roman"/>
          <w:color w:val="111111"/>
          <w:kern w:val="0"/>
          <w:lang w:eastAsia="en-GB"/>
          <w14:ligatures w14:val="none"/>
        </w:rPr>
        <w:t xml:space="preserve"> </w:t>
      </w:r>
      <w:r w:rsidR="00291F79" w:rsidRPr="001D336C">
        <w:rPr>
          <w:rFonts w:ascii="Roboto" w:eastAsia="Times New Roman" w:hAnsi="Roboto" w:cs="Times New Roman"/>
          <w:color w:val="111111"/>
          <w:kern w:val="0"/>
          <w:lang w:eastAsia="en-GB"/>
          <w14:ligatures w14:val="none"/>
        </w:rPr>
        <w:t>(accessed 02/05/2024</w:t>
      </w:r>
      <w:r w:rsidR="00291F79">
        <w:rPr>
          <w:rFonts w:ascii="Roboto" w:eastAsia="Times New Roman" w:hAnsi="Roboto" w:cs="Times New Roman"/>
          <w:color w:val="111111"/>
          <w:kern w:val="0"/>
          <w:lang w:eastAsia="en-GB"/>
          <w14:ligatures w14:val="none"/>
        </w:rPr>
        <w:t>)</w:t>
      </w:r>
    </w:p>
    <w:p w14:paraId="28FF8A84" w14:textId="533BF314" w:rsidR="001D336C" w:rsidRDefault="00F15F56" w:rsidP="001D336C">
      <w:pPr>
        <w:pStyle w:val="ListParagraph"/>
        <w:numPr>
          <w:ilvl w:val="0"/>
          <w:numId w:val="2"/>
        </w:numPr>
      </w:pPr>
      <w:r w:rsidRPr="00F15F56">
        <w:t xml:space="preserve">Ratna, H. (2019). </w:t>
      </w:r>
      <w:r w:rsidR="00B7163A">
        <w:t>‘</w:t>
      </w:r>
      <w:r w:rsidRPr="00F15F56">
        <w:t>The Importance of Effective Communication in Healthcare Practice</w:t>
      </w:r>
      <w:r w:rsidR="00B7163A">
        <w:t>’</w:t>
      </w:r>
      <w:r w:rsidRPr="00F15F56">
        <w:t xml:space="preserve">. Harvard Public Health Review, 23. </w:t>
      </w:r>
      <w:r>
        <w:t xml:space="preserve">Available at: </w:t>
      </w:r>
      <w:hyperlink r:id="rId14" w:history="1">
        <w:r w:rsidR="001D336C" w:rsidRPr="000E65C8">
          <w:rPr>
            <w:rStyle w:val="Hyperlink"/>
          </w:rPr>
          <w:t>https://doi.org/10.54111/0001/W41</w:t>
        </w:r>
      </w:hyperlink>
      <w:r w:rsidR="001D336C" w:rsidRPr="001D336C">
        <w:t>.</w:t>
      </w:r>
    </w:p>
    <w:p w14:paraId="58F7820F" w14:textId="1CA7D394" w:rsidR="001D336C" w:rsidRDefault="001D336C" w:rsidP="001D336C">
      <w:pPr>
        <w:pStyle w:val="ListParagraph"/>
        <w:numPr>
          <w:ilvl w:val="0"/>
          <w:numId w:val="2"/>
        </w:numPr>
      </w:pPr>
      <w:r w:rsidRPr="001D336C">
        <w:t xml:space="preserve">Sater-Wee, D. (2023) The importance of effective nursing communication skills. </w:t>
      </w:r>
      <w:hyperlink r:id="rId15" w:history="1">
        <w:r w:rsidR="00525DD1" w:rsidRPr="000E65C8">
          <w:rPr>
            <w:rStyle w:val="Hyperlink"/>
          </w:rPr>
          <w:t>https://www.aiam.edu/nursing/communication-skills-for-nurses/</w:t>
        </w:r>
      </w:hyperlink>
    </w:p>
    <w:p w14:paraId="06AAC446" w14:textId="55AD04FC" w:rsidR="001D336C" w:rsidRDefault="001D336C" w:rsidP="001D336C">
      <w:pPr>
        <w:pStyle w:val="ListParagraph"/>
        <w:numPr>
          <w:ilvl w:val="0"/>
          <w:numId w:val="2"/>
        </w:numPr>
      </w:pPr>
      <w:r>
        <w:t xml:space="preserve">Smith, J., Brown, L., </w:t>
      </w:r>
      <w:r w:rsidR="00A4177A">
        <w:t>and</w:t>
      </w:r>
      <w:r>
        <w:t xml:space="preserve"> Johnson, M. (2020). “Improving patient outcomes through nurse-patient communication.” In Proceedings of the International Nursing Conference (pp. 45-56). New York: Springer.</w:t>
      </w:r>
    </w:p>
    <w:p w14:paraId="60386E7F" w14:textId="0AC59656" w:rsidR="001D336C" w:rsidRDefault="001D336C" w:rsidP="001D336C">
      <w:pPr>
        <w:pStyle w:val="ListParagraph"/>
        <w:numPr>
          <w:ilvl w:val="0"/>
          <w:numId w:val="2"/>
        </w:numPr>
      </w:pPr>
      <w:r>
        <w:lastRenderedPageBreak/>
        <w:t xml:space="preserve">Smith, M. C., </w:t>
      </w:r>
      <w:r w:rsidR="00A4177A">
        <w:t>and</w:t>
      </w:r>
      <w:r>
        <w:t xml:space="preserve"> Parker, M. E. (2015). Nursing theories and nursing practice (5th ed.). F.A. Davis Company.</w:t>
      </w:r>
    </w:p>
    <w:p w14:paraId="43BDCED6" w14:textId="72AA9809" w:rsidR="003F5EA3" w:rsidRDefault="003F5EA3" w:rsidP="005379C5">
      <w:pPr>
        <w:pStyle w:val="ListParagraph"/>
        <w:numPr>
          <w:ilvl w:val="0"/>
          <w:numId w:val="2"/>
        </w:numPr>
      </w:pPr>
      <w:r w:rsidRPr="003F5EA3">
        <w:t xml:space="preserve">Syyrilä, T. et al. (2021) 'Communication related to medication incidents—A concept analysis and literature review,' Scandinavian Journal of Caring Sciences, 36(2), pp. 297–319. </w:t>
      </w:r>
      <w:r>
        <w:t xml:space="preserve">Available at: </w:t>
      </w:r>
      <w:hyperlink r:id="rId16" w:history="1">
        <w:r w:rsidRPr="000E65C8">
          <w:rPr>
            <w:rStyle w:val="Hyperlink"/>
          </w:rPr>
          <w:t>https://doi.org/10.1111/scs.13044</w:t>
        </w:r>
      </w:hyperlink>
      <w:r w:rsidRPr="003F5EA3">
        <w:t>.</w:t>
      </w:r>
    </w:p>
    <w:p w14:paraId="21F50E9E" w14:textId="13AAB9CE" w:rsidR="003F5EA3" w:rsidRDefault="003F5EA3" w:rsidP="005379C5">
      <w:pPr>
        <w:pStyle w:val="ListParagraph"/>
        <w:numPr>
          <w:ilvl w:val="0"/>
          <w:numId w:val="2"/>
        </w:numPr>
      </w:pPr>
      <w:r w:rsidRPr="003F5EA3">
        <w:t>Syyrilä, T., Vehviläinen-Julkunen, K. &amp; Härkänen, M.</w:t>
      </w:r>
      <w:r w:rsidR="00E013EE" w:rsidRPr="00E013EE">
        <w:t xml:space="preserve"> </w:t>
      </w:r>
      <w:r w:rsidR="00E013EE" w:rsidRPr="00E013EE">
        <w:t>(2021)</w:t>
      </w:r>
      <w:r w:rsidR="00E013EE">
        <w:t xml:space="preserve"> </w:t>
      </w:r>
      <w:r w:rsidRPr="003F5EA3">
        <w:t xml:space="preserve">Healthcare professionals’ perceptions on medication communication challenges and solutions – text mining and manual content analysis - cross-sectional study. BMC Health </w:t>
      </w:r>
      <w:r w:rsidR="001D336C" w:rsidRPr="003F5EA3">
        <w:t>SERV</w:t>
      </w:r>
      <w:r w:rsidRPr="003F5EA3">
        <w:t xml:space="preserve"> Res 21, 1226 </w:t>
      </w:r>
      <w:r w:rsidR="001D336C">
        <w:t>Available at:</w:t>
      </w:r>
      <w:r w:rsidRPr="003F5EA3">
        <w:t xml:space="preserve"> </w:t>
      </w:r>
      <w:hyperlink r:id="rId17" w:history="1">
        <w:r w:rsidR="001D336C" w:rsidRPr="000E65C8">
          <w:rPr>
            <w:rStyle w:val="Hyperlink"/>
          </w:rPr>
          <w:t>https://doi.org/10.1186/s12913-021-07227-0</w:t>
        </w:r>
      </w:hyperlink>
    </w:p>
    <w:p w14:paraId="267FAFA8" w14:textId="75DFCB40" w:rsidR="00AB4735" w:rsidRDefault="00AB2DC2" w:rsidP="00AB4735">
      <w:pPr>
        <w:pStyle w:val="ListParagraph"/>
        <w:numPr>
          <w:ilvl w:val="0"/>
          <w:numId w:val="2"/>
        </w:numPr>
      </w:pPr>
      <w:r w:rsidRPr="00AB2DC2">
        <w:t>W</w:t>
      </w:r>
      <w:r>
        <w:t xml:space="preserve">orld </w:t>
      </w:r>
      <w:r w:rsidRPr="00AB2DC2">
        <w:t>H</w:t>
      </w:r>
      <w:r>
        <w:t xml:space="preserve">ealth </w:t>
      </w:r>
      <w:r w:rsidRPr="00AB2DC2">
        <w:t>O</w:t>
      </w:r>
      <w:r>
        <w:t>rganisation</w:t>
      </w:r>
      <w:r w:rsidR="00E013EE">
        <w:t>. (n.d.)</w:t>
      </w:r>
      <w:r w:rsidRPr="00AB2DC2">
        <w:t xml:space="preserve"> </w:t>
      </w:r>
      <w:r>
        <w:t>‘P</w:t>
      </w:r>
      <w:r w:rsidRPr="00AB2DC2">
        <w:t>rinciples for effective communications</w:t>
      </w:r>
      <w:r>
        <w:t>’</w:t>
      </w:r>
      <w:r w:rsidRPr="00AB2DC2">
        <w:t xml:space="preserve"> (no date). </w:t>
      </w:r>
      <w:hyperlink r:id="rId18" w:history="1">
        <w:r w:rsidRPr="000E65C8">
          <w:rPr>
            <w:rStyle w:val="Hyperlink"/>
          </w:rPr>
          <w:t>https://www.who.int/about/communications/principles</w:t>
        </w:r>
      </w:hyperlink>
      <w:r>
        <w:t>.</w:t>
      </w:r>
      <w:r w:rsidR="00372E33">
        <w:tab/>
      </w:r>
      <w:r w:rsidR="00372E33">
        <w:rPr>
          <w:noProof/>
        </w:rPr>
        <w:drawing>
          <wp:inline distT="0" distB="0" distL="0" distR="0" wp14:anchorId="619C89D1" wp14:editId="0F0622C1">
            <wp:extent cx="5731510" cy="2865755"/>
            <wp:effectExtent l="0" t="0" r="2540" b="0"/>
            <wp:docPr id="869629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2932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2865755"/>
                    </a:xfrm>
                    <a:prstGeom prst="rect">
                      <a:avLst/>
                    </a:prstGeom>
                  </pic:spPr>
                </pic:pic>
              </a:graphicData>
            </a:graphic>
          </wp:inline>
        </w:drawing>
      </w:r>
    </w:p>
    <w:sectPr w:rsidR="00AB47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65A1D8" w14:textId="77777777" w:rsidR="00C40BD4" w:rsidRDefault="00C40BD4" w:rsidP="00801456">
      <w:pPr>
        <w:spacing w:after="0" w:line="240" w:lineRule="auto"/>
      </w:pPr>
      <w:r>
        <w:separator/>
      </w:r>
    </w:p>
  </w:endnote>
  <w:endnote w:type="continuationSeparator" w:id="0">
    <w:p w14:paraId="1E237292" w14:textId="77777777" w:rsidR="00C40BD4" w:rsidRDefault="00C40BD4" w:rsidP="008014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CDA72B" w14:textId="77777777" w:rsidR="00C40BD4" w:rsidRDefault="00C40BD4" w:rsidP="00801456">
      <w:pPr>
        <w:spacing w:after="0" w:line="240" w:lineRule="auto"/>
      </w:pPr>
      <w:r>
        <w:separator/>
      </w:r>
    </w:p>
  </w:footnote>
  <w:footnote w:type="continuationSeparator" w:id="0">
    <w:p w14:paraId="0C436C66" w14:textId="77777777" w:rsidR="00C40BD4" w:rsidRDefault="00C40BD4" w:rsidP="008014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C62A81"/>
    <w:multiLevelType w:val="multilevel"/>
    <w:tmpl w:val="9F4480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8465510"/>
    <w:multiLevelType w:val="hybridMultilevel"/>
    <w:tmpl w:val="2E445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328395">
    <w:abstractNumId w:val="0"/>
  </w:num>
  <w:num w:numId="2" w16cid:durableId="1472406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B75"/>
    <w:rsid w:val="00014F98"/>
    <w:rsid w:val="00027470"/>
    <w:rsid w:val="00060796"/>
    <w:rsid w:val="00082C55"/>
    <w:rsid w:val="000A1BC0"/>
    <w:rsid w:val="00102ADD"/>
    <w:rsid w:val="00194579"/>
    <w:rsid w:val="001D336C"/>
    <w:rsid w:val="00222DBC"/>
    <w:rsid w:val="00232DE6"/>
    <w:rsid w:val="00265686"/>
    <w:rsid w:val="00291F79"/>
    <w:rsid w:val="002F296A"/>
    <w:rsid w:val="002F3B8C"/>
    <w:rsid w:val="00304587"/>
    <w:rsid w:val="003707AF"/>
    <w:rsid w:val="00372E33"/>
    <w:rsid w:val="003E0C47"/>
    <w:rsid w:val="003F5EA3"/>
    <w:rsid w:val="00497D7D"/>
    <w:rsid w:val="0052226E"/>
    <w:rsid w:val="00525DD1"/>
    <w:rsid w:val="00527874"/>
    <w:rsid w:val="005379C5"/>
    <w:rsid w:val="00576AB5"/>
    <w:rsid w:val="005D6559"/>
    <w:rsid w:val="006A5AB9"/>
    <w:rsid w:val="006B6F4B"/>
    <w:rsid w:val="0077179E"/>
    <w:rsid w:val="007D2E83"/>
    <w:rsid w:val="00801456"/>
    <w:rsid w:val="0085050B"/>
    <w:rsid w:val="00874AC4"/>
    <w:rsid w:val="008A4B6D"/>
    <w:rsid w:val="008C78C2"/>
    <w:rsid w:val="008D43CB"/>
    <w:rsid w:val="008F0306"/>
    <w:rsid w:val="008F1D1A"/>
    <w:rsid w:val="00904FA6"/>
    <w:rsid w:val="009147CA"/>
    <w:rsid w:val="0093186C"/>
    <w:rsid w:val="009D04A8"/>
    <w:rsid w:val="009D1B75"/>
    <w:rsid w:val="00A125E1"/>
    <w:rsid w:val="00A4177A"/>
    <w:rsid w:val="00A70E04"/>
    <w:rsid w:val="00AB2DC2"/>
    <w:rsid w:val="00AB4735"/>
    <w:rsid w:val="00AF5C18"/>
    <w:rsid w:val="00B7163A"/>
    <w:rsid w:val="00C40BD4"/>
    <w:rsid w:val="00C7512C"/>
    <w:rsid w:val="00C87676"/>
    <w:rsid w:val="00CA4F38"/>
    <w:rsid w:val="00D64B02"/>
    <w:rsid w:val="00D96338"/>
    <w:rsid w:val="00DB56A9"/>
    <w:rsid w:val="00DE20C9"/>
    <w:rsid w:val="00DE63D8"/>
    <w:rsid w:val="00E013EE"/>
    <w:rsid w:val="00E20EA1"/>
    <w:rsid w:val="00E5331B"/>
    <w:rsid w:val="00E62C59"/>
    <w:rsid w:val="00ED5541"/>
    <w:rsid w:val="00F15F56"/>
    <w:rsid w:val="00F54D1B"/>
    <w:rsid w:val="00F67658"/>
    <w:rsid w:val="00F7717D"/>
    <w:rsid w:val="00F91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7553E"/>
  <w15:chartTrackingRefBased/>
  <w15:docId w15:val="{06499FA1-1179-4243-97FF-A07924A3C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B75"/>
    <w:rPr>
      <w:rFonts w:eastAsiaTheme="majorEastAsia" w:cstheme="majorBidi"/>
      <w:color w:val="272727" w:themeColor="text1" w:themeTint="D8"/>
    </w:rPr>
  </w:style>
  <w:style w:type="paragraph" w:styleId="Title">
    <w:name w:val="Title"/>
    <w:basedOn w:val="Normal"/>
    <w:next w:val="Normal"/>
    <w:link w:val="TitleChar"/>
    <w:uiPriority w:val="10"/>
    <w:qFormat/>
    <w:rsid w:val="009D1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B75"/>
    <w:pPr>
      <w:spacing w:before="160"/>
      <w:jc w:val="center"/>
    </w:pPr>
    <w:rPr>
      <w:i/>
      <w:iCs/>
      <w:color w:val="404040" w:themeColor="text1" w:themeTint="BF"/>
    </w:rPr>
  </w:style>
  <w:style w:type="character" w:customStyle="1" w:styleId="QuoteChar">
    <w:name w:val="Quote Char"/>
    <w:basedOn w:val="DefaultParagraphFont"/>
    <w:link w:val="Quote"/>
    <w:uiPriority w:val="29"/>
    <w:rsid w:val="009D1B75"/>
    <w:rPr>
      <w:i/>
      <w:iCs/>
      <w:color w:val="404040" w:themeColor="text1" w:themeTint="BF"/>
    </w:rPr>
  </w:style>
  <w:style w:type="paragraph" w:styleId="ListParagraph">
    <w:name w:val="List Paragraph"/>
    <w:basedOn w:val="Normal"/>
    <w:uiPriority w:val="34"/>
    <w:qFormat/>
    <w:rsid w:val="009D1B75"/>
    <w:pPr>
      <w:ind w:left="720"/>
      <w:contextualSpacing/>
    </w:pPr>
  </w:style>
  <w:style w:type="character" w:styleId="IntenseEmphasis">
    <w:name w:val="Intense Emphasis"/>
    <w:basedOn w:val="DefaultParagraphFont"/>
    <w:uiPriority w:val="21"/>
    <w:qFormat/>
    <w:rsid w:val="009D1B75"/>
    <w:rPr>
      <w:i/>
      <w:iCs/>
      <w:color w:val="0F4761" w:themeColor="accent1" w:themeShade="BF"/>
    </w:rPr>
  </w:style>
  <w:style w:type="paragraph" w:styleId="IntenseQuote">
    <w:name w:val="Intense Quote"/>
    <w:basedOn w:val="Normal"/>
    <w:next w:val="Normal"/>
    <w:link w:val="IntenseQuoteChar"/>
    <w:uiPriority w:val="30"/>
    <w:qFormat/>
    <w:rsid w:val="009D1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B75"/>
    <w:rPr>
      <w:i/>
      <w:iCs/>
      <w:color w:val="0F4761" w:themeColor="accent1" w:themeShade="BF"/>
    </w:rPr>
  </w:style>
  <w:style w:type="character" w:styleId="IntenseReference">
    <w:name w:val="Intense Reference"/>
    <w:basedOn w:val="DefaultParagraphFont"/>
    <w:uiPriority w:val="32"/>
    <w:qFormat/>
    <w:rsid w:val="009D1B75"/>
    <w:rPr>
      <w:b/>
      <w:bCs/>
      <w:smallCaps/>
      <w:color w:val="0F4761" w:themeColor="accent1" w:themeShade="BF"/>
      <w:spacing w:val="5"/>
    </w:rPr>
  </w:style>
  <w:style w:type="character" w:styleId="Hyperlink">
    <w:name w:val="Hyperlink"/>
    <w:basedOn w:val="DefaultParagraphFont"/>
    <w:uiPriority w:val="99"/>
    <w:unhideWhenUsed/>
    <w:rsid w:val="009D1B75"/>
    <w:rPr>
      <w:color w:val="467886" w:themeColor="hyperlink"/>
      <w:u w:val="single"/>
    </w:rPr>
  </w:style>
  <w:style w:type="character" w:styleId="UnresolvedMention">
    <w:name w:val="Unresolved Mention"/>
    <w:basedOn w:val="DefaultParagraphFont"/>
    <w:uiPriority w:val="99"/>
    <w:semiHidden/>
    <w:unhideWhenUsed/>
    <w:rsid w:val="009D1B75"/>
    <w:rPr>
      <w:color w:val="605E5C"/>
      <w:shd w:val="clear" w:color="auto" w:fill="E1DFDD"/>
    </w:rPr>
  </w:style>
  <w:style w:type="character" w:styleId="FollowedHyperlink">
    <w:name w:val="FollowedHyperlink"/>
    <w:basedOn w:val="DefaultParagraphFont"/>
    <w:uiPriority w:val="99"/>
    <w:semiHidden/>
    <w:unhideWhenUsed/>
    <w:rsid w:val="00AB4735"/>
    <w:rPr>
      <w:color w:val="96607D" w:themeColor="followedHyperlink"/>
      <w:u w:val="single"/>
    </w:rPr>
  </w:style>
  <w:style w:type="paragraph" w:styleId="Header">
    <w:name w:val="header"/>
    <w:basedOn w:val="Normal"/>
    <w:link w:val="HeaderChar"/>
    <w:uiPriority w:val="99"/>
    <w:unhideWhenUsed/>
    <w:rsid w:val="008014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456"/>
  </w:style>
  <w:style w:type="paragraph" w:styleId="Footer">
    <w:name w:val="footer"/>
    <w:basedOn w:val="Normal"/>
    <w:link w:val="FooterChar"/>
    <w:uiPriority w:val="99"/>
    <w:unhideWhenUsed/>
    <w:rsid w:val="008014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591532">
      <w:bodyDiv w:val="1"/>
      <w:marLeft w:val="0"/>
      <w:marRight w:val="0"/>
      <w:marTop w:val="0"/>
      <w:marBottom w:val="0"/>
      <w:divBdr>
        <w:top w:val="none" w:sz="0" w:space="0" w:color="auto"/>
        <w:left w:val="none" w:sz="0" w:space="0" w:color="auto"/>
        <w:bottom w:val="none" w:sz="0" w:space="0" w:color="auto"/>
        <w:right w:val="none" w:sz="0" w:space="0" w:color="auto"/>
      </w:divBdr>
    </w:div>
    <w:div w:id="1200046369">
      <w:bodyDiv w:val="1"/>
      <w:marLeft w:val="0"/>
      <w:marRight w:val="0"/>
      <w:marTop w:val="0"/>
      <w:marBottom w:val="0"/>
      <w:divBdr>
        <w:top w:val="none" w:sz="0" w:space="0" w:color="auto"/>
        <w:left w:val="none" w:sz="0" w:space="0" w:color="auto"/>
        <w:bottom w:val="none" w:sz="0" w:space="0" w:color="auto"/>
        <w:right w:val="none" w:sz="0" w:space="0" w:color="auto"/>
      </w:divBdr>
    </w:div>
    <w:div w:id="1462066086">
      <w:bodyDiv w:val="1"/>
      <w:marLeft w:val="0"/>
      <w:marRight w:val="0"/>
      <w:marTop w:val="0"/>
      <w:marBottom w:val="0"/>
      <w:divBdr>
        <w:top w:val="none" w:sz="0" w:space="0" w:color="auto"/>
        <w:left w:val="none" w:sz="0" w:space="0" w:color="auto"/>
        <w:bottom w:val="none" w:sz="0" w:space="0" w:color="auto"/>
        <w:right w:val="none" w:sz="0" w:space="0" w:color="auto"/>
      </w:divBdr>
    </w:div>
    <w:div w:id="1889217466">
      <w:bodyDiv w:val="1"/>
      <w:marLeft w:val="0"/>
      <w:marRight w:val="0"/>
      <w:marTop w:val="0"/>
      <w:marBottom w:val="0"/>
      <w:divBdr>
        <w:top w:val="none" w:sz="0" w:space="0" w:color="auto"/>
        <w:left w:val="none" w:sz="0" w:space="0" w:color="auto"/>
        <w:bottom w:val="none" w:sz="0" w:space="0" w:color="auto"/>
        <w:right w:val="none" w:sz="0" w:space="0" w:color="auto"/>
      </w:divBdr>
    </w:div>
    <w:div w:id="1960186031">
      <w:bodyDiv w:val="1"/>
      <w:marLeft w:val="0"/>
      <w:marRight w:val="0"/>
      <w:marTop w:val="0"/>
      <w:marBottom w:val="0"/>
      <w:divBdr>
        <w:top w:val="none" w:sz="0" w:space="0" w:color="auto"/>
        <w:left w:val="none" w:sz="0" w:space="0" w:color="auto"/>
        <w:bottom w:val="none" w:sz="0" w:space="0" w:color="auto"/>
        <w:right w:val="none" w:sz="0" w:space="0" w:color="auto"/>
      </w:divBdr>
    </w:div>
    <w:div w:id="205904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55/msm.2014.26.65-67" TargetMode="External"/><Relationship Id="rId13" Type="http://schemas.openxmlformats.org/officeDocument/2006/relationships/hyperlink" Target="https://www.nursingprocess.org/communication-in-nursing.html" TargetMode="External"/><Relationship Id="rId18" Type="http://schemas.openxmlformats.org/officeDocument/2006/relationships/hyperlink" Target="https://www.who.int/about/communications/principl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gh.bmj.com/content/bmjgh/6/9/e007004.full.pdf" TargetMode="External"/><Relationship Id="rId12" Type="http://schemas.openxmlformats.org/officeDocument/2006/relationships/hyperlink" Target="https://www.nursingprocess.org/therapeutic-communication-in-nursing.html" TargetMode="External"/><Relationship Id="rId17" Type="http://schemas.openxmlformats.org/officeDocument/2006/relationships/hyperlink" Target="https://doi.org/10.1186/s12913-021-07227-0" TargetMode="External"/><Relationship Id="rId2" Type="http://schemas.openxmlformats.org/officeDocument/2006/relationships/styles" Target="styles.xml"/><Relationship Id="rId16" Type="http://schemas.openxmlformats.org/officeDocument/2006/relationships/hyperlink" Target="https://doi.org/10.1111/scs.13044" TargetMode="External"/><Relationship Id="rId20" Type="http://schemas.openxmlformats.org/officeDocument/2006/relationships/image" Target="media/image2.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591817/" TargetMode="External"/><Relationship Id="rId5" Type="http://schemas.openxmlformats.org/officeDocument/2006/relationships/footnotes" Target="footnotes.xml"/><Relationship Id="rId15" Type="http://schemas.openxmlformats.org/officeDocument/2006/relationships/hyperlink" Target="https://www.aiam.edu/nursing/communication-skills-for-nurses/" TargetMode="External"/><Relationship Id="rId10" Type="http://schemas.openxmlformats.org/officeDocument/2006/relationships/hyperlink" Target="https://www.nice.org.uk/guidance/sg1"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learndirect.com/blog/what-are-some-communication-challenges-in-nursing" TargetMode="External"/><Relationship Id="rId14" Type="http://schemas.openxmlformats.org/officeDocument/2006/relationships/hyperlink" Target="https://doi.org/10.54111/0001/W4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TotalTime>
  <Pages>5</Pages>
  <Words>1650</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Artenie</dc:creator>
  <cp:keywords/>
  <dc:description/>
  <cp:lastModifiedBy>Nicoleta Artenie</cp:lastModifiedBy>
  <cp:revision>9</cp:revision>
  <dcterms:created xsi:type="dcterms:W3CDTF">2024-05-04T17:53:00Z</dcterms:created>
  <dcterms:modified xsi:type="dcterms:W3CDTF">2024-05-04T18:30:00Z</dcterms:modified>
</cp:coreProperties>
</file>