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58ED61" w14:textId="7C06FFD0" w:rsidR="00426BF0" w:rsidRDefault="00CD0250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Reference List</w:t>
      </w:r>
    </w:p>
    <w:p w14:paraId="53CC58CC" w14:textId="77777777" w:rsidR="00CD0250" w:rsidRDefault="00CD0250">
      <w:pPr>
        <w:rPr>
          <w:b/>
          <w:bCs/>
          <w:sz w:val="28"/>
          <w:szCs w:val="28"/>
          <w:u w:val="single"/>
        </w:rPr>
      </w:pPr>
    </w:p>
    <w:p w14:paraId="70E08F3B" w14:textId="16D13234" w:rsidR="008E0F15" w:rsidRDefault="008E0F15">
      <w:pPr>
        <w:rPr>
          <w:sz w:val="28"/>
          <w:szCs w:val="28"/>
        </w:rPr>
      </w:pPr>
      <w:r>
        <w:rPr>
          <w:sz w:val="28"/>
          <w:szCs w:val="28"/>
        </w:rPr>
        <w:t>Goldsmith</w:t>
      </w:r>
      <w:r w:rsidR="008D2FD7">
        <w:rPr>
          <w:sz w:val="28"/>
          <w:szCs w:val="28"/>
        </w:rPr>
        <w:t>, L</w:t>
      </w:r>
      <w:r w:rsidR="00C72348">
        <w:rPr>
          <w:sz w:val="28"/>
          <w:szCs w:val="28"/>
        </w:rPr>
        <w:t xml:space="preserve">. </w:t>
      </w:r>
      <w:proofErr w:type="spellStart"/>
      <w:r w:rsidR="00060472">
        <w:rPr>
          <w:sz w:val="28"/>
          <w:szCs w:val="28"/>
        </w:rPr>
        <w:t>Skiton</w:t>
      </w:r>
      <w:proofErr w:type="spellEnd"/>
      <w:r w:rsidR="00060472">
        <w:rPr>
          <w:sz w:val="28"/>
          <w:szCs w:val="28"/>
        </w:rPr>
        <w:t xml:space="preserve"> H. Webb, C.</w:t>
      </w:r>
      <w:r w:rsidR="00CA0FCF">
        <w:rPr>
          <w:sz w:val="28"/>
          <w:szCs w:val="28"/>
        </w:rPr>
        <w:t xml:space="preserve"> (</w:t>
      </w:r>
      <w:r w:rsidR="00B06261">
        <w:rPr>
          <w:sz w:val="28"/>
          <w:szCs w:val="28"/>
        </w:rPr>
        <w:t>2008)</w:t>
      </w:r>
      <w:r w:rsidR="00060472">
        <w:rPr>
          <w:sz w:val="28"/>
          <w:szCs w:val="28"/>
        </w:rPr>
        <w:t xml:space="preserve"> ‘Informed Consent to Healthcare Interventions</w:t>
      </w:r>
      <w:r w:rsidR="000030BA">
        <w:rPr>
          <w:sz w:val="28"/>
          <w:szCs w:val="28"/>
        </w:rPr>
        <w:t xml:space="preserve"> with People with Learning Disabilities</w:t>
      </w:r>
      <w:r w:rsidR="0098155D">
        <w:rPr>
          <w:sz w:val="28"/>
          <w:szCs w:val="28"/>
        </w:rPr>
        <w:t xml:space="preserve"> – an in</w:t>
      </w:r>
      <w:r w:rsidR="003C760E">
        <w:rPr>
          <w:sz w:val="28"/>
          <w:szCs w:val="28"/>
        </w:rPr>
        <w:t>tegrative review</w:t>
      </w:r>
      <w:r w:rsidR="000030BA">
        <w:rPr>
          <w:sz w:val="28"/>
          <w:szCs w:val="28"/>
        </w:rPr>
        <w:t xml:space="preserve">’, </w:t>
      </w:r>
      <w:r w:rsidR="000030BA">
        <w:rPr>
          <w:i/>
          <w:iCs/>
          <w:sz w:val="28"/>
          <w:szCs w:val="28"/>
        </w:rPr>
        <w:t>Journal of Advanced Nursing</w:t>
      </w:r>
      <w:r w:rsidR="00CA0FCF">
        <w:rPr>
          <w:i/>
          <w:iCs/>
          <w:sz w:val="28"/>
          <w:szCs w:val="28"/>
        </w:rPr>
        <w:t xml:space="preserve">, </w:t>
      </w:r>
      <w:r w:rsidR="00CA0FCF">
        <w:rPr>
          <w:sz w:val="28"/>
          <w:szCs w:val="28"/>
        </w:rPr>
        <w:t>64(6), pp.549-563.</w:t>
      </w:r>
    </w:p>
    <w:p w14:paraId="60F75119" w14:textId="77777777" w:rsidR="00F0780E" w:rsidRPr="00CA0FCF" w:rsidRDefault="00F0780E">
      <w:pPr>
        <w:rPr>
          <w:sz w:val="28"/>
          <w:szCs w:val="28"/>
        </w:rPr>
      </w:pPr>
    </w:p>
    <w:p w14:paraId="3C399356" w14:textId="6F5A2BF8" w:rsidR="00CD0250" w:rsidRDefault="00CD0250">
      <w:pPr>
        <w:rPr>
          <w:sz w:val="28"/>
          <w:szCs w:val="28"/>
        </w:rPr>
      </w:pPr>
      <w:r>
        <w:rPr>
          <w:sz w:val="28"/>
          <w:szCs w:val="28"/>
        </w:rPr>
        <w:t xml:space="preserve">National Institute of Care and Excellence (2024) </w:t>
      </w:r>
      <w:r>
        <w:rPr>
          <w:i/>
          <w:iCs/>
          <w:sz w:val="28"/>
          <w:szCs w:val="28"/>
        </w:rPr>
        <w:t xml:space="preserve">Shared Decision Making Guidelines. </w:t>
      </w:r>
      <w:r>
        <w:rPr>
          <w:sz w:val="28"/>
          <w:szCs w:val="28"/>
        </w:rPr>
        <w:t xml:space="preserve">Available at: </w:t>
      </w:r>
      <w:hyperlink r:id="rId4" w:history="1">
        <w:r w:rsidRPr="00CD0250">
          <w:rPr>
            <w:rStyle w:val="Hyperlink"/>
            <w:color w:val="000000" w:themeColor="text1"/>
            <w:sz w:val="28"/>
            <w:szCs w:val="28"/>
            <w:u w:val="none"/>
          </w:rPr>
          <w:t>http://www.nice.org.uk/about/what-we-do/our-programmes/nice-guidelines/share-decsion-making</w:t>
        </w:r>
      </w:hyperlink>
      <w:r>
        <w:rPr>
          <w:sz w:val="28"/>
          <w:szCs w:val="28"/>
        </w:rPr>
        <w:t xml:space="preserve"> (Accessed: 05 December 2024).</w:t>
      </w:r>
    </w:p>
    <w:p w14:paraId="0991A707" w14:textId="77777777" w:rsidR="00CD0250" w:rsidRDefault="00CD0250">
      <w:pPr>
        <w:rPr>
          <w:sz w:val="28"/>
          <w:szCs w:val="28"/>
        </w:rPr>
      </w:pPr>
    </w:p>
    <w:p w14:paraId="062345E2" w14:textId="42EBFAD3" w:rsidR="00CD0250" w:rsidRPr="00CD0250" w:rsidRDefault="00CD0250" w:rsidP="00CD0250">
      <w:pPr>
        <w:autoSpaceDE w:val="0"/>
        <w:autoSpaceDN w:val="0"/>
        <w:adjustRightInd w:val="0"/>
        <w:spacing w:after="0" w:line="240" w:lineRule="auto"/>
        <w:rPr>
          <w:rFonts w:cstheme="minorHAnsi"/>
          <w:i/>
          <w:iCs/>
          <w:color w:val="000000"/>
          <w:kern w:val="0"/>
          <w:sz w:val="28"/>
          <w:szCs w:val="28"/>
        </w:rPr>
      </w:pPr>
      <w:r>
        <w:rPr>
          <w:sz w:val="28"/>
          <w:szCs w:val="28"/>
        </w:rPr>
        <w:t xml:space="preserve">Royal College of Speech and Language Therapists (2013) </w:t>
      </w:r>
      <w:r w:rsidRPr="00CD0250">
        <w:rPr>
          <w:rFonts w:cstheme="minorHAnsi"/>
          <w:i/>
          <w:iCs/>
          <w:color w:val="000000"/>
          <w:kern w:val="0"/>
          <w:sz w:val="28"/>
          <w:szCs w:val="28"/>
        </w:rPr>
        <w:t>Five good communication standards</w:t>
      </w:r>
      <w:r w:rsidRPr="00CD0250">
        <w:rPr>
          <w:rFonts w:cstheme="minorHAnsi"/>
          <w:i/>
          <w:iCs/>
          <w:color w:val="000000"/>
          <w:kern w:val="0"/>
          <w:sz w:val="28"/>
          <w:szCs w:val="28"/>
        </w:rPr>
        <w:t xml:space="preserve">. </w:t>
      </w:r>
      <w:r w:rsidRPr="00CD0250">
        <w:rPr>
          <w:rFonts w:cstheme="minorHAnsi"/>
          <w:i/>
          <w:iCs/>
          <w:color w:val="000000"/>
          <w:kern w:val="0"/>
          <w:sz w:val="28"/>
          <w:szCs w:val="28"/>
        </w:rPr>
        <w:t>Reasonable adjustments to communication that individuals</w:t>
      </w:r>
      <w:r w:rsidRPr="00CD0250">
        <w:rPr>
          <w:rFonts w:cstheme="minorHAnsi"/>
          <w:i/>
          <w:iCs/>
          <w:color w:val="000000"/>
          <w:kern w:val="0"/>
          <w:sz w:val="28"/>
          <w:szCs w:val="28"/>
        </w:rPr>
        <w:t xml:space="preserve"> </w:t>
      </w:r>
      <w:r w:rsidRPr="00CD0250">
        <w:rPr>
          <w:rFonts w:cstheme="minorHAnsi"/>
          <w:i/>
          <w:iCs/>
          <w:color w:val="000000"/>
          <w:kern w:val="0"/>
          <w:sz w:val="28"/>
          <w:szCs w:val="28"/>
        </w:rPr>
        <w:t>with learning disability and/or autism should expect in</w:t>
      </w:r>
    </w:p>
    <w:p w14:paraId="123CB576" w14:textId="6C63C2D5" w:rsidR="00CD0250" w:rsidRDefault="00CD0250" w:rsidP="00CD0250">
      <w:pPr>
        <w:autoSpaceDE w:val="0"/>
        <w:autoSpaceDN w:val="0"/>
        <w:adjustRightInd w:val="0"/>
        <w:spacing w:after="0" w:line="240" w:lineRule="auto"/>
        <w:rPr>
          <w:rFonts w:ascii="Verdana" w:hAnsi="Verdana" w:cs="Verdana"/>
          <w:b/>
          <w:bCs/>
          <w:color w:val="000000"/>
          <w:kern w:val="0"/>
          <w:sz w:val="28"/>
          <w:szCs w:val="28"/>
        </w:rPr>
      </w:pPr>
      <w:r w:rsidRPr="00CD0250">
        <w:rPr>
          <w:rFonts w:cstheme="minorHAnsi"/>
          <w:i/>
          <w:iCs/>
          <w:color w:val="000000"/>
          <w:kern w:val="0"/>
          <w:sz w:val="28"/>
          <w:szCs w:val="28"/>
        </w:rPr>
        <w:t>specialist hospital and residential settings</w:t>
      </w:r>
      <w:r>
        <w:rPr>
          <w:rFonts w:cstheme="minorHAnsi"/>
          <w:color w:val="000000"/>
          <w:kern w:val="0"/>
          <w:sz w:val="28"/>
          <w:szCs w:val="28"/>
        </w:rPr>
        <w:t>. London: RCSLT.</w:t>
      </w:r>
    </w:p>
    <w:p w14:paraId="1D6479CD" w14:textId="72023E0D" w:rsidR="00CD0250" w:rsidRDefault="00CD0250" w:rsidP="00CD0250">
      <w:pPr>
        <w:rPr>
          <w:i/>
          <w:iCs/>
          <w:sz w:val="28"/>
          <w:szCs w:val="28"/>
        </w:rPr>
      </w:pPr>
    </w:p>
    <w:p w14:paraId="1F861DA1" w14:textId="77777777" w:rsidR="00EC6379" w:rsidRPr="00EC6379" w:rsidRDefault="00EC6379" w:rsidP="00CD0250">
      <w:pPr>
        <w:rPr>
          <w:sz w:val="28"/>
          <w:szCs w:val="28"/>
        </w:rPr>
      </w:pPr>
    </w:p>
    <w:sectPr w:rsidR="00EC6379" w:rsidRPr="00EC63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0250"/>
    <w:rsid w:val="000030BA"/>
    <w:rsid w:val="0002169A"/>
    <w:rsid w:val="00023B0B"/>
    <w:rsid w:val="00034D46"/>
    <w:rsid w:val="00040DA5"/>
    <w:rsid w:val="0004179C"/>
    <w:rsid w:val="00041C24"/>
    <w:rsid w:val="0004523B"/>
    <w:rsid w:val="00060472"/>
    <w:rsid w:val="00060E1B"/>
    <w:rsid w:val="000651E2"/>
    <w:rsid w:val="0007071F"/>
    <w:rsid w:val="000744AD"/>
    <w:rsid w:val="000832AA"/>
    <w:rsid w:val="00087D1B"/>
    <w:rsid w:val="000924E5"/>
    <w:rsid w:val="00095931"/>
    <w:rsid w:val="000A464B"/>
    <w:rsid w:val="000A6699"/>
    <w:rsid w:val="000B2C78"/>
    <w:rsid w:val="000C1DD4"/>
    <w:rsid w:val="000E4A84"/>
    <w:rsid w:val="00112DF3"/>
    <w:rsid w:val="001167BD"/>
    <w:rsid w:val="001226B7"/>
    <w:rsid w:val="0012718A"/>
    <w:rsid w:val="00131CAA"/>
    <w:rsid w:val="00163104"/>
    <w:rsid w:val="00173EEF"/>
    <w:rsid w:val="00181E44"/>
    <w:rsid w:val="00195850"/>
    <w:rsid w:val="00197DE6"/>
    <w:rsid w:val="001A1369"/>
    <w:rsid w:val="001A5C08"/>
    <w:rsid w:val="001A63A6"/>
    <w:rsid w:val="001B0B35"/>
    <w:rsid w:val="001D2422"/>
    <w:rsid w:val="001E3770"/>
    <w:rsid w:val="001E3957"/>
    <w:rsid w:val="001F1B11"/>
    <w:rsid w:val="00200B3F"/>
    <w:rsid w:val="0021242F"/>
    <w:rsid w:val="00225754"/>
    <w:rsid w:val="00232E22"/>
    <w:rsid w:val="00234D43"/>
    <w:rsid w:val="00242DCF"/>
    <w:rsid w:val="00245EA4"/>
    <w:rsid w:val="00255314"/>
    <w:rsid w:val="00272FA3"/>
    <w:rsid w:val="002A1839"/>
    <w:rsid w:val="002B0765"/>
    <w:rsid w:val="002C376B"/>
    <w:rsid w:val="002D29D3"/>
    <w:rsid w:val="002E7A8F"/>
    <w:rsid w:val="0031766F"/>
    <w:rsid w:val="003248CA"/>
    <w:rsid w:val="0033290D"/>
    <w:rsid w:val="0037542E"/>
    <w:rsid w:val="003760AC"/>
    <w:rsid w:val="0038060F"/>
    <w:rsid w:val="00390C83"/>
    <w:rsid w:val="00390D18"/>
    <w:rsid w:val="0039330C"/>
    <w:rsid w:val="003A5020"/>
    <w:rsid w:val="003B4B02"/>
    <w:rsid w:val="003B7B1A"/>
    <w:rsid w:val="003C2E23"/>
    <w:rsid w:val="003C760E"/>
    <w:rsid w:val="003C7B4E"/>
    <w:rsid w:val="003D5B6A"/>
    <w:rsid w:val="003D6180"/>
    <w:rsid w:val="003E0136"/>
    <w:rsid w:val="003E4A47"/>
    <w:rsid w:val="003F55E8"/>
    <w:rsid w:val="003F60C4"/>
    <w:rsid w:val="0040440F"/>
    <w:rsid w:val="00426B47"/>
    <w:rsid w:val="00426BF0"/>
    <w:rsid w:val="00440210"/>
    <w:rsid w:val="00444AF3"/>
    <w:rsid w:val="0044761C"/>
    <w:rsid w:val="0045386D"/>
    <w:rsid w:val="00455278"/>
    <w:rsid w:val="004844EC"/>
    <w:rsid w:val="004A6F51"/>
    <w:rsid w:val="004E3E1B"/>
    <w:rsid w:val="004F60CF"/>
    <w:rsid w:val="0050410E"/>
    <w:rsid w:val="00517926"/>
    <w:rsid w:val="00521652"/>
    <w:rsid w:val="00536BEA"/>
    <w:rsid w:val="00543B2B"/>
    <w:rsid w:val="0054476F"/>
    <w:rsid w:val="00560E67"/>
    <w:rsid w:val="005849C2"/>
    <w:rsid w:val="00585554"/>
    <w:rsid w:val="00592086"/>
    <w:rsid w:val="00593FC6"/>
    <w:rsid w:val="005A0BB4"/>
    <w:rsid w:val="005A4168"/>
    <w:rsid w:val="005B34B3"/>
    <w:rsid w:val="005B6D94"/>
    <w:rsid w:val="005C798A"/>
    <w:rsid w:val="005D6164"/>
    <w:rsid w:val="005E31C8"/>
    <w:rsid w:val="005E590F"/>
    <w:rsid w:val="005F5E70"/>
    <w:rsid w:val="006006E2"/>
    <w:rsid w:val="00631B6F"/>
    <w:rsid w:val="006415D7"/>
    <w:rsid w:val="006415FC"/>
    <w:rsid w:val="00655DB9"/>
    <w:rsid w:val="00665254"/>
    <w:rsid w:val="00682B7B"/>
    <w:rsid w:val="006918E2"/>
    <w:rsid w:val="006B3FF7"/>
    <w:rsid w:val="006B6918"/>
    <w:rsid w:val="006B7624"/>
    <w:rsid w:val="006D45E6"/>
    <w:rsid w:val="006D5011"/>
    <w:rsid w:val="006E0148"/>
    <w:rsid w:val="00700E83"/>
    <w:rsid w:val="007150BD"/>
    <w:rsid w:val="00715D93"/>
    <w:rsid w:val="00725613"/>
    <w:rsid w:val="00733840"/>
    <w:rsid w:val="0073589A"/>
    <w:rsid w:val="0073779F"/>
    <w:rsid w:val="00745BCB"/>
    <w:rsid w:val="00763719"/>
    <w:rsid w:val="007710C9"/>
    <w:rsid w:val="00797E01"/>
    <w:rsid w:val="007E53B3"/>
    <w:rsid w:val="00813BE8"/>
    <w:rsid w:val="0082724E"/>
    <w:rsid w:val="008275C4"/>
    <w:rsid w:val="00830A18"/>
    <w:rsid w:val="008311AD"/>
    <w:rsid w:val="00856B49"/>
    <w:rsid w:val="008719BD"/>
    <w:rsid w:val="00874E1A"/>
    <w:rsid w:val="00880A56"/>
    <w:rsid w:val="00894545"/>
    <w:rsid w:val="008A59C5"/>
    <w:rsid w:val="008B2FB2"/>
    <w:rsid w:val="008C2671"/>
    <w:rsid w:val="008D2FD7"/>
    <w:rsid w:val="008D6D30"/>
    <w:rsid w:val="008E0F15"/>
    <w:rsid w:val="008F0BFE"/>
    <w:rsid w:val="008F3020"/>
    <w:rsid w:val="00903042"/>
    <w:rsid w:val="0091266A"/>
    <w:rsid w:val="0091409F"/>
    <w:rsid w:val="00925D00"/>
    <w:rsid w:val="009324C2"/>
    <w:rsid w:val="00941818"/>
    <w:rsid w:val="009463A2"/>
    <w:rsid w:val="0094656A"/>
    <w:rsid w:val="00950047"/>
    <w:rsid w:val="00957A73"/>
    <w:rsid w:val="00962485"/>
    <w:rsid w:val="00976047"/>
    <w:rsid w:val="0098155D"/>
    <w:rsid w:val="009D4B56"/>
    <w:rsid w:val="009D7DC3"/>
    <w:rsid w:val="009E2173"/>
    <w:rsid w:val="009E415B"/>
    <w:rsid w:val="009F6CCC"/>
    <w:rsid w:val="00A03EBA"/>
    <w:rsid w:val="00A05FCC"/>
    <w:rsid w:val="00A33A1B"/>
    <w:rsid w:val="00A534F8"/>
    <w:rsid w:val="00A61503"/>
    <w:rsid w:val="00A800E1"/>
    <w:rsid w:val="00A81024"/>
    <w:rsid w:val="00A847BD"/>
    <w:rsid w:val="00AA61B4"/>
    <w:rsid w:val="00AB2276"/>
    <w:rsid w:val="00AD4B97"/>
    <w:rsid w:val="00AD6851"/>
    <w:rsid w:val="00AE1F31"/>
    <w:rsid w:val="00B04D7D"/>
    <w:rsid w:val="00B06261"/>
    <w:rsid w:val="00B12BC4"/>
    <w:rsid w:val="00B24C75"/>
    <w:rsid w:val="00B33DE6"/>
    <w:rsid w:val="00B40D75"/>
    <w:rsid w:val="00B61061"/>
    <w:rsid w:val="00B62E6F"/>
    <w:rsid w:val="00B67070"/>
    <w:rsid w:val="00B75650"/>
    <w:rsid w:val="00B84803"/>
    <w:rsid w:val="00B9067F"/>
    <w:rsid w:val="00B92897"/>
    <w:rsid w:val="00B95B55"/>
    <w:rsid w:val="00B961A7"/>
    <w:rsid w:val="00BB23EB"/>
    <w:rsid w:val="00BD0E8F"/>
    <w:rsid w:val="00BE5A9E"/>
    <w:rsid w:val="00BF3598"/>
    <w:rsid w:val="00C022F1"/>
    <w:rsid w:val="00C055C1"/>
    <w:rsid w:val="00C23484"/>
    <w:rsid w:val="00C34586"/>
    <w:rsid w:val="00C44D04"/>
    <w:rsid w:val="00C55002"/>
    <w:rsid w:val="00C66CB2"/>
    <w:rsid w:val="00C701F7"/>
    <w:rsid w:val="00C71796"/>
    <w:rsid w:val="00C72348"/>
    <w:rsid w:val="00C815BB"/>
    <w:rsid w:val="00C81CD0"/>
    <w:rsid w:val="00C8500B"/>
    <w:rsid w:val="00CA0FCF"/>
    <w:rsid w:val="00CA1CD5"/>
    <w:rsid w:val="00CB470B"/>
    <w:rsid w:val="00CB4D8A"/>
    <w:rsid w:val="00CD0250"/>
    <w:rsid w:val="00CD5868"/>
    <w:rsid w:val="00CE719F"/>
    <w:rsid w:val="00CF13A5"/>
    <w:rsid w:val="00CF64C8"/>
    <w:rsid w:val="00D04588"/>
    <w:rsid w:val="00D06B47"/>
    <w:rsid w:val="00D14423"/>
    <w:rsid w:val="00D15FCE"/>
    <w:rsid w:val="00D2251A"/>
    <w:rsid w:val="00D4317C"/>
    <w:rsid w:val="00D44DC4"/>
    <w:rsid w:val="00D505BA"/>
    <w:rsid w:val="00D519BC"/>
    <w:rsid w:val="00D60BAA"/>
    <w:rsid w:val="00D81954"/>
    <w:rsid w:val="00D935A2"/>
    <w:rsid w:val="00D94ED9"/>
    <w:rsid w:val="00D95A5D"/>
    <w:rsid w:val="00D9603F"/>
    <w:rsid w:val="00DA680F"/>
    <w:rsid w:val="00DB0914"/>
    <w:rsid w:val="00DB4BC3"/>
    <w:rsid w:val="00DB641D"/>
    <w:rsid w:val="00DB6BA7"/>
    <w:rsid w:val="00DE21D7"/>
    <w:rsid w:val="00E02937"/>
    <w:rsid w:val="00E1180F"/>
    <w:rsid w:val="00E17A59"/>
    <w:rsid w:val="00E2738B"/>
    <w:rsid w:val="00E30F31"/>
    <w:rsid w:val="00E35A68"/>
    <w:rsid w:val="00E4603E"/>
    <w:rsid w:val="00E46537"/>
    <w:rsid w:val="00E50F3D"/>
    <w:rsid w:val="00E71791"/>
    <w:rsid w:val="00EA037E"/>
    <w:rsid w:val="00EC371C"/>
    <w:rsid w:val="00EC6379"/>
    <w:rsid w:val="00ED30DB"/>
    <w:rsid w:val="00F03673"/>
    <w:rsid w:val="00F0780E"/>
    <w:rsid w:val="00F11318"/>
    <w:rsid w:val="00F61DBD"/>
    <w:rsid w:val="00F84B17"/>
    <w:rsid w:val="00F90B30"/>
    <w:rsid w:val="00FA0127"/>
    <w:rsid w:val="00FA338F"/>
    <w:rsid w:val="00FA5F48"/>
    <w:rsid w:val="00FB3FCB"/>
    <w:rsid w:val="00FC004A"/>
    <w:rsid w:val="00FC3DC6"/>
    <w:rsid w:val="00FE4EF7"/>
    <w:rsid w:val="00FF1D29"/>
    <w:rsid w:val="00FF1DA6"/>
    <w:rsid w:val="00FF2A11"/>
    <w:rsid w:val="00FF2FB9"/>
    <w:rsid w:val="00FF45A8"/>
    <w:rsid w:val="00FF763C"/>
    <w:rsid w:val="00FF79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AC04AAA"/>
  <w15:chartTrackingRefBased/>
  <w15:docId w15:val="{5E57F5D5-4A61-4096-90B0-5C0365DABC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D025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D025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://www.nice.org.uk/about/what-we-do/our-programmes/nice-guidelines/share-decsion-mak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120</Words>
  <Characters>689</Characters>
  <Application>Microsoft Office Word</Application>
  <DocSecurity>0</DocSecurity>
  <Lines>5</Lines>
  <Paragraphs>1</Paragraphs>
  <ScaleCrop>false</ScaleCrop>
  <Company>Hywel Dda University Health Board</Company>
  <LinksUpToDate>false</LinksUpToDate>
  <CharactersWithSpaces>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Marshalsey (Hywel Dda UHB - Communication Officer)</dc:creator>
  <cp:keywords/>
  <dc:description/>
  <cp:lastModifiedBy>Melanie Marshalsey (Hywel Dda UHB - Communication Officer)</cp:lastModifiedBy>
  <cp:revision>3</cp:revision>
  <dcterms:created xsi:type="dcterms:W3CDTF">2024-12-05T11:40:00Z</dcterms:created>
  <dcterms:modified xsi:type="dcterms:W3CDTF">2024-12-05T11:40:00Z</dcterms:modified>
</cp:coreProperties>
</file>