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5F473" w14:textId="77777777" w:rsidR="00C84933" w:rsidRPr="002102B0" w:rsidRDefault="00C84933" w:rsidP="00C84933">
      <w:pPr>
        <w:jc w:val="center"/>
        <w:rPr>
          <w:rFonts w:ascii="Arial" w:hAnsi="Arial" w:cs="Arial"/>
          <w:b/>
          <w:bCs/>
          <w:sz w:val="28"/>
          <w:szCs w:val="28"/>
        </w:rPr>
      </w:pPr>
    </w:p>
    <w:p w14:paraId="0F773CD2" w14:textId="3809B79E" w:rsidR="00C46308" w:rsidRPr="002102B0" w:rsidRDefault="00F56141" w:rsidP="00C84933">
      <w:pPr>
        <w:jc w:val="center"/>
        <w:rPr>
          <w:rFonts w:ascii="Arial" w:hAnsi="Arial" w:cs="Arial"/>
          <w:b/>
          <w:bCs/>
          <w:sz w:val="28"/>
          <w:szCs w:val="28"/>
        </w:rPr>
      </w:pPr>
      <w:r w:rsidRPr="002102B0">
        <w:rPr>
          <w:rFonts w:ascii="Arial" w:hAnsi="Arial" w:cs="Arial"/>
          <w:b/>
          <w:bCs/>
          <w:sz w:val="28"/>
          <w:szCs w:val="28"/>
        </w:rPr>
        <w:t xml:space="preserve">The Global Business </w:t>
      </w:r>
      <w:r w:rsidR="0066494A" w:rsidRPr="002102B0">
        <w:rPr>
          <w:rFonts w:ascii="Arial" w:hAnsi="Arial" w:cs="Arial"/>
          <w:b/>
          <w:bCs/>
          <w:sz w:val="28"/>
          <w:szCs w:val="28"/>
        </w:rPr>
        <w:t>Environment</w:t>
      </w:r>
    </w:p>
    <w:p w14:paraId="782E8F9F" w14:textId="77777777" w:rsidR="007F51B0" w:rsidRPr="002102B0" w:rsidRDefault="007F51B0" w:rsidP="007F51B0">
      <w:pPr>
        <w:rPr>
          <w:rFonts w:ascii="Arial" w:hAnsi="Arial" w:cs="Arial"/>
        </w:rPr>
      </w:pPr>
    </w:p>
    <w:p w14:paraId="276D123B" w14:textId="77777777" w:rsidR="008416C7" w:rsidRDefault="007F51B0" w:rsidP="008416C7">
      <w:pPr>
        <w:jc w:val="center"/>
        <w:rPr>
          <w:rFonts w:ascii="Arial" w:hAnsi="Arial" w:cs="Arial"/>
          <w:b/>
          <w:sz w:val="28"/>
          <w:szCs w:val="28"/>
        </w:rPr>
      </w:pPr>
      <w:r w:rsidRPr="002102B0">
        <w:rPr>
          <w:rFonts w:ascii="Arial" w:hAnsi="Arial" w:cs="Arial"/>
          <w:bCs/>
          <w:sz w:val="28"/>
          <w:szCs w:val="28"/>
        </w:rPr>
        <w:t xml:space="preserve"> Assessment </w:t>
      </w:r>
      <w:r w:rsidR="00004202" w:rsidRPr="002102B0">
        <w:rPr>
          <w:rFonts w:ascii="Arial" w:hAnsi="Arial" w:cs="Arial"/>
          <w:bCs/>
          <w:sz w:val="28"/>
          <w:szCs w:val="28"/>
        </w:rPr>
        <w:t>2</w:t>
      </w:r>
      <w:r w:rsidR="002102B0">
        <w:rPr>
          <w:rFonts w:ascii="Arial" w:hAnsi="Arial" w:cs="Arial"/>
          <w:bCs/>
          <w:sz w:val="28"/>
          <w:szCs w:val="28"/>
        </w:rPr>
        <w:t>:</w:t>
      </w:r>
      <w:r w:rsidRPr="002102B0">
        <w:rPr>
          <w:rFonts w:ascii="Arial" w:hAnsi="Arial" w:cs="Arial"/>
          <w:b/>
          <w:sz w:val="28"/>
          <w:szCs w:val="28"/>
        </w:rPr>
        <w:t xml:space="preserve"> Environmental Analysis of Automobile Industry</w:t>
      </w:r>
    </w:p>
    <w:p w14:paraId="0687E5F8" w14:textId="77777777" w:rsidR="005B0533" w:rsidRDefault="005B0533" w:rsidP="008416C7">
      <w:pPr>
        <w:jc w:val="center"/>
        <w:rPr>
          <w:rFonts w:ascii="Arial" w:hAnsi="Arial" w:cs="Arial"/>
          <w:b/>
          <w:sz w:val="28"/>
          <w:szCs w:val="28"/>
        </w:rPr>
      </w:pPr>
    </w:p>
    <w:p w14:paraId="270355C7" w14:textId="7B41D3F3" w:rsidR="007F51B0" w:rsidRDefault="007F51B0" w:rsidP="008416C7">
      <w:pPr>
        <w:jc w:val="center"/>
        <w:rPr>
          <w:rFonts w:ascii="Arial" w:hAnsi="Arial" w:cs="Arial"/>
          <w:b/>
          <w:sz w:val="28"/>
          <w:szCs w:val="28"/>
        </w:rPr>
      </w:pPr>
      <w:r w:rsidRPr="002102B0">
        <w:rPr>
          <w:rFonts w:ascii="Arial" w:hAnsi="Arial" w:cs="Arial"/>
          <w:b/>
          <w:sz w:val="28"/>
          <w:szCs w:val="28"/>
        </w:rPr>
        <w:t>Module Code</w:t>
      </w:r>
      <w:r w:rsidRPr="002102B0">
        <w:rPr>
          <w:rFonts w:ascii="Arial" w:hAnsi="Arial" w:cs="Arial"/>
          <w:sz w:val="28"/>
          <w:szCs w:val="28"/>
        </w:rPr>
        <w:t xml:space="preserve">: </w:t>
      </w:r>
      <w:r w:rsidRPr="002102B0">
        <w:rPr>
          <w:rFonts w:ascii="Arial" w:hAnsi="Arial" w:cs="Arial"/>
          <w:b/>
          <w:sz w:val="28"/>
          <w:szCs w:val="28"/>
        </w:rPr>
        <w:t>LCCB4005</w:t>
      </w:r>
    </w:p>
    <w:p w14:paraId="10E7183B" w14:textId="02C5CB68" w:rsidR="008416C7" w:rsidRDefault="008416C7" w:rsidP="008416C7">
      <w:pPr>
        <w:jc w:val="center"/>
        <w:rPr>
          <w:rFonts w:ascii="Arial" w:hAnsi="Arial" w:cs="Arial"/>
          <w:b/>
          <w:sz w:val="28"/>
          <w:szCs w:val="28"/>
        </w:rPr>
      </w:pPr>
      <w:r>
        <w:rPr>
          <w:rFonts w:ascii="Arial" w:hAnsi="Arial" w:cs="Arial"/>
          <w:b/>
          <w:sz w:val="28"/>
          <w:szCs w:val="28"/>
        </w:rPr>
        <w:t>S</w:t>
      </w:r>
      <w:r w:rsidR="005B0533">
        <w:rPr>
          <w:rFonts w:ascii="Arial" w:hAnsi="Arial" w:cs="Arial"/>
          <w:b/>
          <w:sz w:val="28"/>
          <w:szCs w:val="28"/>
        </w:rPr>
        <w:t>TUDENT ID: 2022780</w:t>
      </w:r>
    </w:p>
    <w:p w14:paraId="3202D206" w14:textId="6B0963A4" w:rsidR="005B0533" w:rsidRDefault="005B0533" w:rsidP="008416C7">
      <w:pPr>
        <w:jc w:val="center"/>
        <w:rPr>
          <w:rFonts w:ascii="Arial" w:hAnsi="Arial" w:cs="Arial"/>
          <w:b/>
          <w:sz w:val="28"/>
          <w:szCs w:val="28"/>
        </w:rPr>
      </w:pPr>
      <w:r w:rsidRPr="005B0533">
        <w:rPr>
          <w:rFonts w:ascii="Arial" w:hAnsi="Arial" w:cs="Arial"/>
          <w:b/>
          <w:sz w:val="28"/>
          <w:szCs w:val="28"/>
        </w:rPr>
        <w:t>Onisor Opris</w:t>
      </w:r>
    </w:p>
    <w:p w14:paraId="5141B36F" w14:textId="77777777" w:rsidR="005B0533" w:rsidRPr="008416C7" w:rsidRDefault="005B0533" w:rsidP="008416C7">
      <w:pPr>
        <w:jc w:val="center"/>
        <w:rPr>
          <w:rFonts w:ascii="Arial" w:hAnsi="Arial" w:cs="Arial"/>
          <w:b/>
          <w:sz w:val="28"/>
          <w:szCs w:val="28"/>
        </w:rPr>
      </w:pPr>
    </w:p>
    <w:p w14:paraId="45FE6B44" w14:textId="77777777" w:rsidR="00C46308" w:rsidRDefault="00C46308" w:rsidP="00C46308">
      <w:pPr>
        <w:jc w:val="center"/>
      </w:pPr>
    </w:p>
    <w:p w14:paraId="4C65DD7A" w14:textId="77777777" w:rsidR="00C46308" w:rsidRDefault="00C46308" w:rsidP="00C46308">
      <w:pPr>
        <w:jc w:val="center"/>
      </w:pPr>
    </w:p>
    <w:p w14:paraId="7AEE7FFC" w14:textId="77777777" w:rsidR="00C46308" w:rsidRDefault="00C46308" w:rsidP="00C46308">
      <w:pPr>
        <w:jc w:val="center"/>
      </w:pPr>
    </w:p>
    <w:p w14:paraId="2AB0F19E" w14:textId="77777777" w:rsidR="00C46308" w:rsidRDefault="00C46308" w:rsidP="00C46308">
      <w:pPr>
        <w:jc w:val="center"/>
      </w:pPr>
    </w:p>
    <w:p w14:paraId="6131F2AB" w14:textId="77777777" w:rsidR="00C46308" w:rsidRDefault="00C46308" w:rsidP="00C46308">
      <w:pPr>
        <w:jc w:val="center"/>
      </w:pPr>
    </w:p>
    <w:p w14:paraId="543773C5" w14:textId="77777777" w:rsidR="00C46308" w:rsidRDefault="00C46308" w:rsidP="00C46308">
      <w:pPr>
        <w:jc w:val="center"/>
      </w:pPr>
    </w:p>
    <w:p w14:paraId="6E612AC0" w14:textId="77777777" w:rsidR="00C46308" w:rsidRDefault="00C46308" w:rsidP="00C46308">
      <w:pPr>
        <w:jc w:val="center"/>
      </w:pPr>
    </w:p>
    <w:p w14:paraId="20B1EDF4" w14:textId="77777777" w:rsidR="007F51B0" w:rsidRDefault="007F51B0" w:rsidP="007F51B0"/>
    <w:p w14:paraId="65027A30" w14:textId="77777777" w:rsidR="007F51B0" w:rsidRDefault="007F51B0" w:rsidP="007F51B0"/>
    <w:p w14:paraId="15894D02" w14:textId="77777777" w:rsidR="00C46308" w:rsidRDefault="00C46308" w:rsidP="007F51B0">
      <w:pPr>
        <w:rPr>
          <w:rFonts w:ascii="Arial" w:hAnsi="Arial" w:cs="Arial"/>
        </w:rPr>
      </w:pPr>
    </w:p>
    <w:p w14:paraId="74B91AE8" w14:textId="77777777" w:rsidR="00FC49A4" w:rsidRDefault="00FC49A4" w:rsidP="007F51B0">
      <w:pPr>
        <w:rPr>
          <w:rFonts w:ascii="Arial" w:hAnsi="Arial" w:cs="Arial"/>
        </w:rPr>
      </w:pPr>
    </w:p>
    <w:p w14:paraId="4438FA51" w14:textId="77777777" w:rsidR="00FC49A4" w:rsidRPr="00B536DD" w:rsidRDefault="00FC49A4" w:rsidP="007F51B0">
      <w:pPr>
        <w:rPr>
          <w:rFonts w:ascii="Arial" w:hAnsi="Arial" w:cs="Arial"/>
        </w:rPr>
      </w:pPr>
    </w:p>
    <w:sdt>
      <w:sdtPr>
        <w:rPr>
          <w:rFonts w:ascii="Arial" w:eastAsiaTheme="minorHAnsi" w:hAnsi="Arial" w:cs="Arial"/>
          <w:color w:val="000000" w:themeColor="text1"/>
          <w:sz w:val="24"/>
          <w:szCs w:val="24"/>
        </w:rPr>
        <w:id w:val="1397325681"/>
        <w:docPartObj>
          <w:docPartGallery w:val="Table of Contents"/>
          <w:docPartUnique/>
        </w:docPartObj>
      </w:sdtPr>
      <w:sdtEndPr>
        <w:rPr>
          <w:b/>
          <w:bCs/>
          <w:noProof/>
          <w:color w:val="auto"/>
          <w:szCs w:val="22"/>
        </w:rPr>
      </w:sdtEndPr>
      <w:sdtContent>
        <w:p w14:paraId="4F5C0BDC" w14:textId="77777777" w:rsidR="00C46308" w:rsidRDefault="00C46308">
          <w:pPr>
            <w:pStyle w:val="TOCHeading"/>
            <w:rPr>
              <w:rFonts w:ascii="Arial" w:hAnsi="Arial" w:cs="Arial"/>
              <w:b/>
              <w:color w:val="000000" w:themeColor="text1"/>
              <w:sz w:val="24"/>
              <w:szCs w:val="24"/>
            </w:rPr>
          </w:pPr>
          <w:r w:rsidRPr="00B536DD">
            <w:rPr>
              <w:rFonts w:ascii="Arial" w:hAnsi="Arial" w:cs="Arial"/>
              <w:b/>
              <w:color w:val="000000" w:themeColor="text1"/>
              <w:sz w:val="24"/>
              <w:szCs w:val="24"/>
            </w:rPr>
            <w:t>Table of Contents</w:t>
          </w:r>
        </w:p>
        <w:p w14:paraId="4F9FBA08" w14:textId="77777777" w:rsidR="00FC49A4" w:rsidRPr="00FC49A4" w:rsidRDefault="00FC49A4" w:rsidP="00FC49A4"/>
        <w:p w14:paraId="193FD15D" w14:textId="77777777" w:rsidR="00FE4E77" w:rsidRPr="00B536DD" w:rsidRDefault="00C46308">
          <w:pPr>
            <w:pStyle w:val="TOC1"/>
            <w:tabs>
              <w:tab w:val="right" w:leader="dot" w:pos="9350"/>
            </w:tabs>
            <w:rPr>
              <w:rFonts w:ascii="Arial" w:eastAsiaTheme="minorEastAsia" w:hAnsi="Arial" w:cs="Arial"/>
              <w:noProof/>
              <w:sz w:val="22"/>
            </w:rPr>
          </w:pPr>
          <w:r w:rsidRPr="00B536DD">
            <w:rPr>
              <w:rFonts w:ascii="Arial" w:hAnsi="Arial" w:cs="Arial"/>
            </w:rPr>
            <w:fldChar w:fldCharType="begin"/>
          </w:r>
          <w:r w:rsidRPr="00B536DD">
            <w:rPr>
              <w:rFonts w:ascii="Arial" w:hAnsi="Arial" w:cs="Arial"/>
            </w:rPr>
            <w:instrText xml:space="preserve"> TOC \o "1-3" \h \z \u </w:instrText>
          </w:r>
          <w:r w:rsidRPr="00B536DD">
            <w:rPr>
              <w:rFonts w:ascii="Arial" w:hAnsi="Arial" w:cs="Arial"/>
            </w:rPr>
            <w:fldChar w:fldCharType="separate"/>
          </w:r>
          <w:hyperlink w:anchor="_Toc86681307" w:history="1">
            <w:r w:rsidR="00FE4E77" w:rsidRPr="00B536DD">
              <w:rPr>
                <w:rStyle w:val="Hyperlink"/>
                <w:rFonts w:ascii="Arial" w:hAnsi="Arial" w:cs="Arial"/>
                <w:noProof/>
              </w:rPr>
              <w:t>Introduction</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_Toc86681307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3</w:t>
            </w:r>
            <w:r w:rsidR="00FE4E77" w:rsidRPr="00B536DD">
              <w:rPr>
                <w:rFonts w:ascii="Arial" w:hAnsi="Arial" w:cs="Arial"/>
                <w:noProof/>
                <w:webHidden/>
              </w:rPr>
              <w:fldChar w:fldCharType="end"/>
            </w:r>
          </w:hyperlink>
        </w:p>
        <w:p w14:paraId="404F997A" w14:textId="77777777" w:rsidR="00FE4E77" w:rsidRPr="00B536DD" w:rsidRDefault="00042DA1">
          <w:pPr>
            <w:pStyle w:val="TOC1"/>
            <w:tabs>
              <w:tab w:val="right" w:leader="dot" w:pos="9350"/>
            </w:tabs>
            <w:rPr>
              <w:rFonts w:ascii="Arial" w:eastAsiaTheme="minorEastAsia" w:hAnsi="Arial" w:cs="Arial"/>
              <w:noProof/>
              <w:sz w:val="22"/>
            </w:rPr>
          </w:pPr>
          <w:hyperlink w:anchor="_Toc86681308" w:history="1">
            <w:r w:rsidR="00FE4E77" w:rsidRPr="00B536DD">
              <w:rPr>
                <w:rStyle w:val="Hyperlink"/>
                <w:rFonts w:ascii="Arial" w:hAnsi="Arial" w:cs="Arial"/>
                <w:noProof/>
              </w:rPr>
              <w:t>The pandemic and the automobile industry</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_Toc86681308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4</w:t>
            </w:r>
            <w:r w:rsidR="00FE4E77" w:rsidRPr="00B536DD">
              <w:rPr>
                <w:rFonts w:ascii="Arial" w:hAnsi="Arial" w:cs="Arial"/>
                <w:noProof/>
                <w:webHidden/>
              </w:rPr>
              <w:fldChar w:fldCharType="end"/>
            </w:r>
          </w:hyperlink>
        </w:p>
        <w:p w14:paraId="48BFBC1B" w14:textId="77777777" w:rsidR="00FE4E77" w:rsidRPr="00B536DD" w:rsidRDefault="00042DA1">
          <w:pPr>
            <w:pStyle w:val="TOC1"/>
            <w:tabs>
              <w:tab w:val="right" w:leader="dot" w:pos="9350"/>
            </w:tabs>
            <w:rPr>
              <w:rFonts w:ascii="Arial" w:eastAsiaTheme="minorEastAsia" w:hAnsi="Arial" w:cs="Arial"/>
              <w:noProof/>
              <w:sz w:val="22"/>
            </w:rPr>
          </w:pPr>
          <w:hyperlink w:anchor="_Toc86681309" w:history="1">
            <w:r w:rsidR="00FE4E77" w:rsidRPr="00B536DD">
              <w:rPr>
                <w:rStyle w:val="Hyperlink"/>
                <w:rFonts w:ascii="Arial" w:hAnsi="Arial" w:cs="Arial"/>
                <w:noProof/>
              </w:rPr>
              <w:t>The long-term effects on the company due to the pandemic</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_Toc86681309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4</w:t>
            </w:r>
            <w:r w:rsidR="00FE4E77" w:rsidRPr="00B536DD">
              <w:rPr>
                <w:rFonts w:ascii="Arial" w:hAnsi="Arial" w:cs="Arial"/>
                <w:noProof/>
                <w:webHidden/>
              </w:rPr>
              <w:fldChar w:fldCharType="end"/>
            </w:r>
          </w:hyperlink>
        </w:p>
        <w:p w14:paraId="7EA02907" w14:textId="77777777" w:rsidR="00FE4E77" w:rsidRPr="00B536DD" w:rsidRDefault="00042DA1">
          <w:pPr>
            <w:pStyle w:val="TOC2"/>
            <w:tabs>
              <w:tab w:val="right" w:leader="dot" w:pos="9350"/>
            </w:tabs>
            <w:rPr>
              <w:rFonts w:ascii="Arial" w:eastAsiaTheme="minorEastAsia" w:hAnsi="Arial" w:cs="Arial"/>
              <w:noProof/>
              <w:sz w:val="22"/>
            </w:rPr>
          </w:pPr>
          <w:hyperlink w:anchor="_Toc86681310" w:history="1">
            <w:r w:rsidR="00FE4E77" w:rsidRPr="00B536DD">
              <w:rPr>
                <w:rStyle w:val="Hyperlink"/>
                <w:rFonts w:ascii="Arial" w:hAnsi="Arial" w:cs="Arial"/>
                <w:noProof/>
              </w:rPr>
              <w:t>Less skilling employee</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_Toc86681310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5</w:t>
            </w:r>
            <w:r w:rsidR="00FE4E77" w:rsidRPr="00B536DD">
              <w:rPr>
                <w:rFonts w:ascii="Arial" w:hAnsi="Arial" w:cs="Arial"/>
                <w:noProof/>
                <w:webHidden/>
              </w:rPr>
              <w:fldChar w:fldCharType="end"/>
            </w:r>
          </w:hyperlink>
        </w:p>
        <w:p w14:paraId="6152EDD9" w14:textId="77777777" w:rsidR="00FE4E77" w:rsidRPr="00B536DD" w:rsidRDefault="00042DA1">
          <w:pPr>
            <w:pStyle w:val="TOC2"/>
            <w:tabs>
              <w:tab w:val="right" w:leader="dot" w:pos="9350"/>
            </w:tabs>
            <w:rPr>
              <w:rFonts w:ascii="Arial" w:eastAsiaTheme="minorEastAsia" w:hAnsi="Arial" w:cs="Arial"/>
              <w:noProof/>
              <w:sz w:val="22"/>
            </w:rPr>
          </w:pPr>
          <w:hyperlink w:anchor="_Toc86681311" w:history="1">
            <w:r w:rsidR="00FE4E77" w:rsidRPr="00B536DD">
              <w:rPr>
                <w:rStyle w:val="Hyperlink"/>
                <w:rFonts w:ascii="Arial" w:hAnsi="Arial" w:cs="Arial"/>
                <w:noProof/>
              </w:rPr>
              <w:t>Lack of proper strategic decision</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_Toc86681311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5</w:t>
            </w:r>
            <w:r w:rsidR="00FE4E77" w:rsidRPr="00B536DD">
              <w:rPr>
                <w:rFonts w:ascii="Arial" w:hAnsi="Arial" w:cs="Arial"/>
                <w:noProof/>
                <w:webHidden/>
              </w:rPr>
              <w:fldChar w:fldCharType="end"/>
            </w:r>
          </w:hyperlink>
        </w:p>
        <w:p w14:paraId="457B84DC" w14:textId="77777777" w:rsidR="00FE4E77" w:rsidRPr="00B536DD" w:rsidRDefault="00042DA1">
          <w:pPr>
            <w:pStyle w:val="TOC1"/>
            <w:tabs>
              <w:tab w:val="right" w:leader="dot" w:pos="9350"/>
            </w:tabs>
            <w:rPr>
              <w:rFonts w:ascii="Arial" w:eastAsiaTheme="minorEastAsia" w:hAnsi="Arial" w:cs="Arial"/>
              <w:noProof/>
              <w:sz w:val="22"/>
            </w:rPr>
          </w:pPr>
          <w:hyperlink w:anchor="_Toc86681312" w:history="1">
            <w:r w:rsidR="00FE4E77" w:rsidRPr="00B536DD">
              <w:rPr>
                <w:rStyle w:val="Hyperlink"/>
                <w:rFonts w:ascii="Arial" w:hAnsi="Arial" w:cs="Arial"/>
                <w:noProof/>
              </w:rPr>
              <w:t>The impact on Internal and external environment</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_Toc86681312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6</w:t>
            </w:r>
            <w:r w:rsidR="00FE4E77" w:rsidRPr="00B536DD">
              <w:rPr>
                <w:rFonts w:ascii="Arial" w:hAnsi="Arial" w:cs="Arial"/>
                <w:noProof/>
                <w:webHidden/>
              </w:rPr>
              <w:fldChar w:fldCharType="end"/>
            </w:r>
          </w:hyperlink>
        </w:p>
        <w:p w14:paraId="2EA4BC65" w14:textId="77777777" w:rsidR="00FE4E77" w:rsidRPr="00B536DD" w:rsidRDefault="00042DA1">
          <w:pPr>
            <w:pStyle w:val="TOC1"/>
            <w:tabs>
              <w:tab w:val="right" w:leader="dot" w:pos="9350"/>
            </w:tabs>
            <w:rPr>
              <w:rFonts w:ascii="Arial" w:eastAsiaTheme="minorEastAsia" w:hAnsi="Arial" w:cs="Arial"/>
              <w:noProof/>
              <w:sz w:val="22"/>
            </w:rPr>
          </w:pPr>
          <w:hyperlink w:anchor="_Toc86681313" w:history="1">
            <w:r w:rsidR="00FE4E77" w:rsidRPr="00B536DD">
              <w:rPr>
                <w:rStyle w:val="Hyperlink"/>
                <w:rFonts w:ascii="Arial" w:hAnsi="Arial" w:cs="Arial"/>
                <w:noProof/>
              </w:rPr>
              <w:t>The challenges for the company according to the pandemic</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_Toc86681313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6</w:t>
            </w:r>
            <w:r w:rsidR="00FE4E77" w:rsidRPr="00B536DD">
              <w:rPr>
                <w:rFonts w:ascii="Arial" w:hAnsi="Arial" w:cs="Arial"/>
                <w:noProof/>
                <w:webHidden/>
              </w:rPr>
              <w:fldChar w:fldCharType="end"/>
            </w:r>
          </w:hyperlink>
        </w:p>
        <w:p w14:paraId="00DC4BAE" w14:textId="77777777" w:rsidR="00FE4E77" w:rsidRPr="00B536DD" w:rsidRDefault="00042DA1">
          <w:pPr>
            <w:pStyle w:val="TOC2"/>
            <w:tabs>
              <w:tab w:val="right" w:leader="dot" w:pos="9350"/>
            </w:tabs>
            <w:rPr>
              <w:rFonts w:ascii="Arial" w:eastAsiaTheme="minorEastAsia" w:hAnsi="Arial" w:cs="Arial"/>
              <w:noProof/>
              <w:sz w:val="22"/>
            </w:rPr>
          </w:pPr>
          <w:hyperlink w:anchor="_Toc86681314" w:history="1">
            <w:r w:rsidR="00FE4E77" w:rsidRPr="00B536DD">
              <w:rPr>
                <w:rStyle w:val="Hyperlink"/>
                <w:rFonts w:ascii="Arial" w:hAnsi="Arial" w:cs="Arial"/>
                <w:noProof/>
              </w:rPr>
              <w:t>Less production because of lockdown</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_Toc86681314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7</w:t>
            </w:r>
            <w:r w:rsidR="00FE4E77" w:rsidRPr="00B536DD">
              <w:rPr>
                <w:rFonts w:ascii="Arial" w:hAnsi="Arial" w:cs="Arial"/>
                <w:noProof/>
                <w:webHidden/>
              </w:rPr>
              <w:fldChar w:fldCharType="end"/>
            </w:r>
          </w:hyperlink>
        </w:p>
        <w:p w14:paraId="1E5015A6" w14:textId="77777777" w:rsidR="00FE4E77" w:rsidRPr="00B536DD" w:rsidRDefault="00042DA1">
          <w:pPr>
            <w:pStyle w:val="TOC2"/>
            <w:tabs>
              <w:tab w:val="right" w:leader="dot" w:pos="9350"/>
            </w:tabs>
            <w:rPr>
              <w:rFonts w:ascii="Arial" w:eastAsiaTheme="minorEastAsia" w:hAnsi="Arial" w:cs="Arial"/>
              <w:noProof/>
              <w:sz w:val="22"/>
            </w:rPr>
          </w:pPr>
          <w:hyperlink w:anchor="_Toc86681315" w:history="1">
            <w:r w:rsidR="00FE4E77" w:rsidRPr="00B536DD">
              <w:rPr>
                <w:rStyle w:val="Hyperlink"/>
                <w:rFonts w:ascii="Arial" w:hAnsi="Arial" w:cs="Arial"/>
                <w:noProof/>
              </w:rPr>
              <w:t>Jobless rate increasing</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_Toc86681315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7</w:t>
            </w:r>
            <w:r w:rsidR="00FE4E77" w:rsidRPr="00B536DD">
              <w:rPr>
                <w:rFonts w:ascii="Arial" w:hAnsi="Arial" w:cs="Arial"/>
                <w:noProof/>
                <w:webHidden/>
              </w:rPr>
              <w:fldChar w:fldCharType="end"/>
            </w:r>
          </w:hyperlink>
        </w:p>
        <w:p w14:paraId="015B4711" w14:textId="77777777" w:rsidR="00FE4E77" w:rsidRPr="00B536DD" w:rsidRDefault="00042DA1">
          <w:pPr>
            <w:pStyle w:val="TOC1"/>
            <w:tabs>
              <w:tab w:val="right" w:leader="dot" w:pos="9350"/>
            </w:tabs>
            <w:rPr>
              <w:rFonts w:ascii="Arial" w:eastAsiaTheme="minorEastAsia" w:hAnsi="Arial" w:cs="Arial"/>
              <w:noProof/>
              <w:sz w:val="22"/>
            </w:rPr>
          </w:pPr>
          <w:hyperlink w:anchor="_Toc86681316" w:history="1">
            <w:r w:rsidR="00FE4E77" w:rsidRPr="00B536DD">
              <w:rPr>
                <w:rStyle w:val="Hyperlink"/>
                <w:rFonts w:ascii="Arial" w:hAnsi="Arial" w:cs="Arial"/>
                <w:noProof/>
              </w:rPr>
              <w:t>The success factor of the company</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_Toc86681316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8</w:t>
            </w:r>
            <w:r w:rsidR="00FE4E77" w:rsidRPr="00B536DD">
              <w:rPr>
                <w:rFonts w:ascii="Arial" w:hAnsi="Arial" w:cs="Arial"/>
                <w:noProof/>
                <w:webHidden/>
              </w:rPr>
              <w:fldChar w:fldCharType="end"/>
            </w:r>
          </w:hyperlink>
        </w:p>
        <w:p w14:paraId="25C21A47" w14:textId="77777777" w:rsidR="00FE4E77" w:rsidRPr="00B536DD" w:rsidRDefault="00042DA1">
          <w:pPr>
            <w:pStyle w:val="TOC2"/>
            <w:tabs>
              <w:tab w:val="right" w:leader="dot" w:pos="9350"/>
            </w:tabs>
            <w:rPr>
              <w:rFonts w:ascii="Arial" w:eastAsiaTheme="minorEastAsia" w:hAnsi="Arial" w:cs="Arial"/>
              <w:noProof/>
              <w:sz w:val="22"/>
            </w:rPr>
          </w:pPr>
          <w:hyperlink w:anchor="_Toc86681317" w:history="1">
            <w:r w:rsidR="00FE4E77" w:rsidRPr="00B536DD">
              <w:rPr>
                <w:rStyle w:val="Hyperlink"/>
                <w:rFonts w:ascii="Arial" w:hAnsi="Arial" w:cs="Arial"/>
                <w:noProof/>
              </w:rPr>
              <w:t>The record of the company despite the pandemic</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_Toc86681317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8</w:t>
            </w:r>
            <w:r w:rsidR="00FE4E77" w:rsidRPr="00B536DD">
              <w:rPr>
                <w:rFonts w:ascii="Arial" w:hAnsi="Arial" w:cs="Arial"/>
                <w:noProof/>
                <w:webHidden/>
              </w:rPr>
              <w:fldChar w:fldCharType="end"/>
            </w:r>
          </w:hyperlink>
        </w:p>
        <w:p w14:paraId="2276CF61" w14:textId="77777777" w:rsidR="00FE4E77" w:rsidRPr="00B536DD" w:rsidRDefault="00042DA1">
          <w:pPr>
            <w:pStyle w:val="TOC3"/>
            <w:tabs>
              <w:tab w:val="right" w:leader="dot" w:pos="9350"/>
            </w:tabs>
            <w:rPr>
              <w:rFonts w:ascii="Arial" w:eastAsiaTheme="minorEastAsia" w:hAnsi="Arial" w:cs="Arial"/>
              <w:noProof/>
              <w:sz w:val="22"/>
            </w:rPr>
          </w:pPr>
          <w:hyperlink w:anchor="_Toc86681318" w:history="1">
            <w:r w:rsidR="00FE4E77" w:rsidRPr="00B536DD">
              <w:rPr>
                <w:rStyle w:val="Hyperlink"/>
                <w:rFonts w:ascii="Arial" w:hAnsi="Arial" w:cs="Arial"/>
                <w:noProof/>
              </w:rPr>
              <w:t>Speed rate</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_Toc86681318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9</w:t>
            </w:r>
            <w:r w:rsidR="00FE4E77" w:rsidRPr="00B536DD">
              <w:rPr>
                <w:rFonts w:ascii="Arial" w:hAnsi="Arial" w:cs="Arial"/>
                <w:noProof/>
                <w:webHidden/>
              </w:rPr>
              <w:fldChar w:fldCharType="end"/>
            </w:r>
          </w:hyperlink>
        </w:p>
        <w:p w14:paraId="42FE7EB3" w14:textId="77777777" w:rsidR="00FE4E77" w:rsidRPr="00B536DD" w:rsidRDefault="00042DA1">
          <w:pPr>
            <w:pStyle w:val="TOC3"/>
            <w:tabs>
              <w:tab w:val="right" w:leader="dot" w:pos="9350"/>
            </w:tabs>
            <w:rPr>
              <w:rFonts w:ascii="Arial" w:eastAsiaTheme="minorEastAsia" w:hAnsi="Arial" w:cs="Arial"/>
              <w:noProof/>
              <w:sz w:val="22"/>
            </w:rPr>
          </w:pPr>
          <w:hyperlink w:anchor="_Toc86681319" w:history="1">
            <w:r w:rsidR="00FE4E77" w:rsidRPr="00B536DD">
              <w:rPr>
                <w:rStyle w:val="Hyperlink"/>
                <w:rFonts w:ascii="Arial" w:hAnsi="Arial" w:cs="Arial"/>
                <w:noProof/>
              </w:rPr>
              <w:t>Express the hybrid Bentayga plug-in system</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_Toc86681319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9</w:t>
            </w:r>
            <w:r w:rsidR="00FE4E77" w:rsidRPr="00B536DD">
              <w:rPr>
                <w:rFonts w:ascii="Arial" w:hAnsi="Arial" w:cs="Arial"/>
                <w:noProof/>
                <w:webHidden/>
              </w:rPr>
              <w:fldChar w:fldCharType="end"/>
            </w:r>
          </w:hyperlink>
        </w:p>
        <w:p w14:paraId="384F774A" w14:textId="77777777" w:rsidR="00FE4E77" w:rsidRPr="00B536DD" w:rsidRDefault="00042DA1">
          <w:pPr>
            <w:pStyle w:val="TOC3"/>
            <w:tabs>
              <w:tab w:val="right" w:leader="dot" w:pos="9350"/>
            </w:tabs>
            <w:rPr>
              <w:rFonts w:ascii="Arial" w:eastAsiaTheme="minorEastAsia" w:hAnsi="Arial" w:cs="Arial"/>
              <w:noProof/>
              <w:sz w:val="22"/>
            </w:rPr>
          </w:pPr>
          <w:hyperlink w:anchor="_Toc86681320" w:history="1">
            <w:r w:rsidR="00FE4E77" w:rsidRPr="00B536DD">
              <w:rPr>
                <w:rStyle w:val="Hyperlink"/>
                <w:rFonts w:ascii="Arial" w:hAnsi="Arial" w:cs="Arial"/>
                <w:noProof/>
              </w:rPr>
              <w:t>Revealed the new model</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_Toc86681320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9</w:t>
            </w:r>
            <w:r w:rsidR="00FE4E77" w:rsidRPr="00B536DD">
              <w:rPr>
                <w:rFonts w:ascii="Arial" w:hAnsi="Arial" w:cs="Arial"/>
                <w:noProof/>
                <w:webHidden/>
              </w:rPr>
              <w:fldChar w:fldCharType="end"/>
            </w:r>
          </w:hyperlink>
        </w:p>
        <w:p w14:paraId="5BA018B0" w14:textId="77777777" w:rsidR="00FE4E77" w:rsidRPr="00B536DD" w:rsidRDefault="00042DA1">
          <w:pPr>
            <w:pStyle w:val="TOC1"/>
            <w:tabs>
              <w:tab w:val="right" w:leader="dot" w:pos="9350"/>
            </w:tabs>
            <w:rPr>
              <w:rFonts w:ascii="Arial" w:eastAsiaTheme="minorEastAsia" w:hAnsi="Arial" w:cs="Arial"/>
              <w:noProof/>
              <w:sz w:val="22"/>
            </w:rPr>
          </w:pPr>
          <w:hyperlink w:anchor="_Toc86681321" w:history="1">
            <w:r w:rsidR="00FE4E77" w:rsidRPr="00B536DD">
              <w:rPr>
                <w:rStyle w:val="Hyperlink"/>
                <w:rFonts w:ascii="Arial" w:hAnsi="Arial" w:cs="Arial"/>
                <w:noProof/>
              </w:rPr>
              <w:t>The achievement of the company</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_Toc86681321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9</w:t>
            </w:r>
            <w:r w:rsidR="00FE4E77" w:rsidRPr="00B536DD">
              <w:rPr>
                <w:rFonts w:ascii="Arial" w:hAnsi="Arial" w:cs="Arial"/>
                <w:noProof/>
                <w:webHidden/>
              </w:rPr>
              <w:fldChar w:fldCharType="end"/>
            </w:r>
          </w:hyperlink>
        </w:p>
        <w:p w14:paraId="27E00ABB" w14:textId="77777777" w:rsidR="00FE4E77" w:rsidRPr="00B536DD" w:rsidRDefault="00042DA1">
          <w:pPr>
            <w:pStyle w:val="TOC1"/>
            <w:tabs>
              <w:tab w:val="right" w:leader="dot" w:pos="9350"/>
            </w:tabs>
            <w:rPr>
              <w:rFonts w:ascii="Arial" w:eastAsiaTheme="minorEastAsia" w:hAnsi="Arial" w:cs="Arial"/>
              <w:noProof/>
              <w:sz w:val="22"/>
            </w:rPr>
          </w:pPr>
          <w:hyperlink w:anchor="_Toc86681322" w:history="1">
            <w:r w:rsidR="00FE4E77" w:rsidRPr="00B536DD">
              <w:rPr>
                <w:rStyle w:val="Hyperlink"/>
                <w:rFonts w:ascii="Arial" w:hAnsi="Arial" w:cs="Arial"/>
                <w:noProof/>
              </w:rPr>
              <w:t>The way to gain the future opportunity</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_Toc86681322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11</w:t>
            </w:r>
            <w:r w:rsidR="00FE4E77" w:rsidRPr="00B536DD">
              <w:rPr>
                <w:rFonts w:ascii="Arial" w:hAnsi="Arial" w:cs="Arial"/>
                <w:noProof/>
                <w:webHidden/>
              </w:rPr>
              <w:fldChar w:fldCharType="end"/>
            </w:r>
          </w:hyperlink>
        </w:p>
        <w:p w14:paraId="590865E6" w14:textId="77777777" w:rsidR="00FE4E77" w:rsidRPr="00B536DD" w:rsidRDefault="00042DA1">
          <w:pPr>
            <w:pStyle w:val="TOC1"/>
            <w:tabs>
              <w:tab w:val="right" w:leader="dot" w:pos="9350"/>
            </w:tabs>
            <w:rPr>
              <w:rFonts w:ascii="Arial" w:eastAsiaTheme="minorEastAsia" w:hAnsi="Arial" w:cs="Arial"/>
              <w:noProof/>
              <w:sz w:val="22"/>
            </w:rPr>
          </w:pPr>
          <w:hyperlink w:anchor="_Toc86681323" w:history="1">
            <w:r w:rsidR="00FE4E77" w:rsidRPr="00B536DD">
              <w:rPr>
                <w:rStyle w:val="Hyperlink"/>
                <w:rFonts w:ascii="Arial" w:hAnsi="Arial" w:cs="Arial"/>
                <w:noProof/>
              </w:rPr>
              <w:t>Conclusion</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_Toc86681323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12</w:t>
            </w:r>
            <w:r w:rsidR="00FE4E77" w:rsidRPr="00B536DD">
              <w:rPr>
                <w:rFonts w:ascii="Arial" w:hAnsi="Arial" w:cs="Arial"/>
                <w:noProof/>
                <w:webHidden/>
              </w:rPr>
              <w:fldChar w:fldCharType="end"/>
            </w:r>
          </w:hyperlink>
        </w:p>
        <w:p w14:paraId="323A0AB6" w14:textId="77777777" w:rsidR="00FE4E77" w:rsidRPr="00B536DD" w:rsidRDefault="00042DA1">
          <w:pPr>
            <w:pStyle w:val="TOC1"/>
            <w:tabs>
              <w:tab w:val="right" w:leader="dot" w:pos="9350"/>
            </w:tabs>
            <w:rPr>
              <w:rFonts w:ascii="Arial" w:eastAsiaTheme="minorEastAsia" w:hAnsi="Arial" w:cs="Arial"/>
              <w:noProof/>
              <w:sz w:val="22"/>
            </w:rPr>
          </w:pPr>
          <w:hyperlink w:anchor="_Toc86681324" w:history="1">
            <w:r w:rsidR="00FE4E77" w:rsidRPr="00B536DD">
              <w:rPr>
                <w:rStyle w:val="Hyperlink"/>
                <w:rFonts w:ascii="Arial" w:hAnsi="Arial" w:cs="Arial"/>
                <w:noProof/>
              </w:rPr>
              <w:t>References</w:t>
            </w:r>
            <w:r w:rsidR="00FE4E77" w:rsidRPr="00B536DD">
              <w:rPr>
                <w:rFonts w:ascii="Arial" w:hAnsi="Arial" w:cs="Arial"/>
                <w:noProof/>
                <w:webHidden/>
              </w:rPr>
              <w:tab/>
            </w:r>
            <w:r w:rsidR="00FE4E77" w:rsidRPr="00B536DD">
              <w:rPr>
                <w:rFonts w:ascii="Arial" w:hAnsi="Arial" w:cs="Arial"/>
                <w:noProof/>
                <w:webHidden/>
              </w:rPr>
              <w:fldChar w:fldCharType="begin"/>
            </w:r>
            <w:r w:rsidR="00FE4E77" w:rsidRPr="00B536DD">
              <w:rPr>
                <w:rFonts w:ascii="Arial" w:hAnsi="Arial" w:cs="Arial"/>
                <w:noProof/>
                <w:webHidden/>
              </w:rPr>
              <w:instrText xml:space="preserve"> PAGEREF _Toc86681324 \h </w:instrText>
            </w:r>
            <w:r w:rsidR="00FE4E77" w:rsidRPr="00B536DD">
              <w:rPr>
                <w:rFonts w:ascii="Arial" w:hAnsi="Arial" w:cs="Arial"/>
                <w:noProof/>
                <w:webHidden/>
              </w:rPr>
            </w:r>
            <w:r w:rsidR="00FE4E77" w:rsidRPr="00B536DD">
              <w:rPr>
                <w:rFonts w:ascii="Arial" w:hAnsi="Arial" w:cs="Arial"/>
                <w:noProof/>
                <w:webHidden/>
              </w:rPr>
              <w:fldChar w:fldCharType="separate"/>
            </w:r>
            <w:r w:rsidR="00FE4E77" w:rsidRPr="00B536DD">
              <w:rPr>
                <w:rFonts w:ascii="Arial" w:hAnsi="Arial" w:cs="Arial"/>
                <w:noProof/>
                <w:webHidden/>
              </w:rPr>
              <w:t>13</w:t>
            </w:r>
            <w:r w:rsidR="00FE4E77" w:rsidRPr="00B536DD">
              <w:rPr>
                <w:rFonts w:ascii="Arial" w:hAnsi="Arial" w:cs="Arial"/>
                <w:noProof/>
                <w:webHidden/>
              </w:rPr>
              <w:fldChar w:fldCharType="end"/>
            </w:r>
          </w:hyperlink>
        </w:p>
        <w:p w14:paraId="77B9C001" w14:textId="77777777" w:rsidR="00C46308" w:rsidRPr="00B536DD" w:rsidRDefault="00C46308">
          <w:pPr>
            <w:rPr>
              <w:rFonts w:ascii="Arial" w:hAnsi="Arial" w:cs="Arial"/>
            </w:rPr>
          </w:pPr>
          <w:r w:rsidRPr="00B536DD">
            <w:rPr>
              <w:rFonts w:ascii="Arial" w:hAnsi="Arial" w:cs="Arial"/>
              <w:b/>
              <w:bCs/>
              <w:noProof/>
            </w:rPr>
            <w:fldChar w:fldCharType="end"/>
          </w:r>
        </w:p>
      </w:sdtContent>
    </w:sdt>
    <w:p w14:paraId="2C07E90A" w14:textId="77777777" w:rsidR="00C46308" w:rsidRPr="00B536DD" w:rsidRDefault="00C46308" w:rsidP="007F51B0">
      <w:pPr>
        <w:rPr>
          <w:rFonts w:ascii="Arial" w:hAnsi="Arial" w:cs="Arial"/>
        </w:rPr>
      </w:pPr>
    </w:p>
    <w:p w14:paraId="4683F614" w14:textId="77777777" w:rsidR="00F02225" w:rsidRDefault="00F02225" w:rsidP="007F51B0"/>
    <w:p w14:paraId="4F84481D" w14:textId="77777777" w:rsidR="00F02225" w:rsidRDefault="00F02225" w:rsidP="007F51B0"/>
    <w:p w14:paraId="20CF5B20" w14:textId="77777777" w:rsidR="00F02225" w:rsidRDefault="00F02225" w:rsidP="007F51B0"/>
    <w:p w14:paraId="4DE7A541" w14:textId="77777777" w:rsidR="00F02225" w:rsidRPr="00B536DD" w:rsidRDefault="00F02225" w:rsidP="007F51B0">
      <w:pPr>
        <w:rPr>
          <w:rFonts w:ascii="Arial" w:hAnsi="Arial" w:cs="Arial"/>
          <w:szCs w:val="24"/>
        </w:rPr>
      </w:pPr>
    </w:p>
    <w:p w14:paraId="6C1178D6" w14:textId="77777777" w:rsidR="000D6674" w:rsidRPr="00B536DD" w:rsidRDefault="000D6674" w:rsidP="000D6674">
      <w:pPr>
        <w:spacing w:after="0"/>
        <w:rPr>
          <w:rFonts w:ascii="Arial" w:hAnsi="Arial" w:cs="Arial"/>
          <w:b/>
          <w:bCs/>
          <w:szCs w:val="24"/>
          <w:lang w:val="en-GB" w:eastAsia="en-GB"/>
        </w:rPr>
      </w:pPr>
      <w:r w:rsidRPr="00B536DD">
        <w:rPr>
          <w:rFonts w:ascii="Arial" w:hAnsi="Arial" w:cs="Arial"/>
          <w:b/>
          <w:bCs/>
          <w:szCs w:val="24"/>
          <w:lang w:val="en-GB" w:eastAsia="en-GB"/>
        </w:rPr>
        <w:t>Introduction</w:t>
      </w:r>
    </w:p>
    <w:p w14:paraId="7555A00D" w14:textId="77777777" w:rsidR="000D6674" w:rsidRDefault="000D6674" w:rsidP="000D6674">
      <w:pPr>
        <w:spacing w:after="0"/>
        <w:rPr>
          <w:rFonts w:ascii="Arial" w:hAnsi="Arial" w:cs="Arial"/>
          <w:szCs w:val="24"/>
          <w:lang w:val="en-GB" w:eastAsia="en-GB"/>
        </w:rPr>
      </w:pPr>
      <w:r w:rsidRPr="00B536DD">
        <w:rPr>
          <w:rFonts w:ascii="Arial" w:hAnsi="Arial" w:cs="Arial"/>
          <w:szCs w:val="24"/>
          <w:lang w:val="en-GB" w:eastAsia="en-GB"/>
        </w:rPr>
        <w:t>The world economy has been affected by the COVID-19 pandemic. The impact of the pandemic has been felt in many countries as well as businesses, including Bentley Motors Limited. At the beginning of the pandemic, the management of Bentley Motors Limited had started to decrease its supply of the products in the market due to lack of high demand. The decrease of demand in the product markets makes the company trouble in its financial condition. The main goal the company focused on due to the pandemics, is to stabilize the product feature in the market. For this purpose, the company has taken several strategies as managing the demand and supply chain, cost minimization, controlling employees’ performance, increasing the value of the products, and so on. This essay focuses on the impact of the COVID-19 pandemic on Bentley Motors Limited’s production, demand, supply, and competitiveness during the pandemic. The essay also examined and compare the company’s competitiveness pre and during the pandemic and the analysis of the company’s strategies designed to cope with the event.</w:t>
      </w:r>
    </w:p>
    <w:p w14:paraId="11500287" w14:textId="77777777" w:rsidR="001B1FB1" w:rsidRDefault="001B1FB1" w:rsidP="000D6674">
      <w:pPr>
        <w:spacing w:after="0"/>
        <w:rPr>
          <w:rFonts w:ascii="Arial" w:hAnsi="Arial" w:cs="Arial"/>
          <w:szCs w:val="24"/>
          <w:lang w:val="en-GB" w:eastAsia="en-GB"/>
        </w:rPr>
      </w:pPr>
    </w:p>
    <w:p w14:paraId="7F525805" w14:textId="77777777" w:rsidR="001B1FB1" w:rsidRDefault="001B1FB1" w:rsidP="000D6674">
      <w:pPr>
        <w:spacing w:after="0"/>
        <w:rPr>
          <w:rFonts w:ascii="Arial" w:hAnsi="Arial" w:cs="Arial"/>
          <w:szCs w:val="24"/>
          <w:lang w:val="en-GB" w:eastAsia="en-GB"/>
        </w:rPr>
      </w:pPr>
    </w:p>
    <w:p w14:paraId="2696A5A1" w14:textId="77777777" w:rsidR="001B1FB1" w:rsidRDefault="001B1FB1" w:rsidP="000D6674">
      <w:pPr>
        <w:spacing w:after="0"/>
        <w:rPr>
          <w:rFonts w:ascii="Arial" w:hAnsi="Arial" w:cs="Arial"/>
          <w:szCs w:val="24"/>
          <w:lang w:val="en-GB" w:eastAsia="en-GB"/>
        </w:rPr>
      </w:pPr>
    </w:p>
    <w:p w14:paraId="16EF5AC5" w14:textId="77777777" w:rsidR="001B1FB1" w:rsidRDefault="001B1FB1" w:rsidP="000D6674">
      <w:pPr>
        <w:spacing w:after="0"/>
        <w:rPr>
          <w:rFonts w:ascii="Arial" w:hAnsi="Arial" w:cs="Arial"/>
          <w:szCs w:val="24"/>
          <w:lang w:val="en-GB" w:eastAsia="en-GB"/>
        </w:rPr>
      </w:pPr>
    </w:p>
    <w:p w14:paraId="6609B6F1" w14:textId="77777777" w:rsidR="001B1FB1" w:rsidRDefault="001B1FB1" w:rsidP="000D6674">
      <w:pPr>
        <w:spacing w:after="0"/>
        <w:rPr>
          <w:rFonts w:ascii="Arial" w:hAnsi="Arial" w:cs="Arial"/>
          <w:szCs w:val="24"/>
          <w:lang w:val="en-GB" w:eastAsia="en-GB"/>
        </w:rPr>
      </w:pPr>
    </w:p>
    <w:p w14:paraId="52F8A7D8" w14:textId="77777777" w:rsidR="001B1FB1" w:rsidRDefault="001B1FB1" w:rsidP="000D6674">
      <w:pPr>
        <w:spacing w:after="0"/>
        <w:rPr>
          <w:rFonts w:ascii="Arial" w:hAnsi="Arial" w:cs="Arial"/>
          <w:szCs w:val="24"/>
          <w:lang w:val="en-GB" w:eastAsia="en-GB"/>
        </w:rPr>
      </w:pPr>
    </w:p>
    <w:p w14:paraId="74AF4BD9" w14:textId="77777777" w:rsidR="001B1FB1" w:rsidRDefault="001B1FB1" w:rsidP="000D6674">
      <w:pPr>
        <w:spacing w:after="0"/>
        <w:rPr>
          <w:rFonts w:ascii="Arial" w:hAnsi="Arial" w:cs="Arial"/>
          <w:szCs w:val="24"/>
          <w:lang w:val="en-GB" w:eastAsia="en-GB"/>
        </w:rPr>
      </w:pPr>
    </w:p>
    <w:p w14:paraId="03F634F8" w14:textId="77777777" w:rsidR="001B1FB1" w:rsidRDefault="001B1FB1" w:rsidP="000D6674">
      <w:pPr>
        <w:spacing w:after="0"/>
        <w:rPr>
          <w:rFonts w:ascii="Arial" w:hAnsi="Arial" w:cs="Arial"/>
          <w:szCs w:val="24"/>
          <w:lang w:val="en-GB" w:eastAsia="en-GB"/>
        </w:rPr>
      </w:pPr>
    </w:p>
    <w:p w14:paraId="41A395E7" w14:textId="77777777" w:rsidR="001B1FB1" w:rsidRDefault="001B1FB1" w:rsidP="000D6674">
      <w:pPr>
        <w:spacing w:after="0"/>
        <w:rPr>
          <w:rFonts w:ascii="Arial" w:hAnsi="Arial" w:cs="Arial"/>
          <w:szCs w:val="24"/>
          <w:lang w:val="en-GB" w:eastAsia="en-GB"/>
        </w:rPr>
      </w:pPr>
    </w:p>
    <w:p w14:paraId="1FB09464" w14:textId="77777777" w:rsidR="001B1FB1" w:rsidRDefault="001B1FB1" w:rsidP="000D6674">
      <w:pPr>
        <w:spacing w:after="0"/>
        <w:rPr>
          <w:rFonts w:ascii="Arial" w:hAnsi="Arial" w:cs="Arial"/>
          <w:szCs w:val="24"/>
          <w:lang w:val="en-GB" w:eastAsia="en-GB"/>
        </w:rPr>
      </w:pPr>
    </w:p>
    <w:p w14:paraId="2AA85993" w14:textId="77777777" w:rsidR="001B1FB1" w:rsidRDefault="001B1FB1" w:rsidP="000D6674">
      <w:pPr>
        <w:spacing w:after="0"/>
        <w:rPr>
          <w:rFonts w:ascii="Arial" w:hAnsi="Arial" w:cs="Arial"/>
          <w:szCs w:val="24"/>
          <w:lang w:val="en-GB" w:eastAsia="en-GB"/>
        </w:rPr>
      </w:pPr>
    </w:p>
    <w:p w14:paraId="37B1B927" w14:textId="77777777" w:rsidR="001B1FB1" w:rsidRDefault="001B1FB1" w:rsidP="000D6674">
      <w:pPr>
        <w:spacing w:after="0"/>
        <w:rPr>
          <w:rFonts w:ascii="Arial" w:hAnsi="Arial" w:cs="Arial"/>
          <w:szCs w:val="24"/>
          <w:lang w:val="en-GB" w:eastAsia="en-GB"/>
        </w:rPr>
      </w:pPr>
    </w:p>
    <w:p w14:paraId="081CA143" w14:textId="77777777" w:rsidR="001B1FB1" w:rsidRPr="00B536DD" w:rsidRDefault="001B1FB1" w:rsidP="000D6674">
      <w:pPr>
        <w:spacing w:after="0"/>
        <w:rPr>
          <w:rFonts w:ascii="Arial" w:hAnsi="Arial" w:cs="Arial"/>
          <w:szCs w:val="24"/>
          <w:lang w:val="en-GB" w:eastAsia="en-GB"/>
        </w:rPr>
      </w:pPr>
    </w:p>
    <w:p w14:paraId="70EA0BBB" w14:textId="77777777" w:rsidR="000D6674" w:rsidRPr="00B536DD" w:rsidRDefault="000D6674" w:rsidP="000D6674">
      <w:pPr>
        <w:keepNext/>
        <w:keepLines/>
        <w:spacing w:before="240" w:after="0"/>
        <w:outlineLvl w:val="0"/>
        <w:rPr>
          <w:rFonts w:ascii="Arial" w:eastAsiaTheme="majorEastAsia" w:hAnsi="Arial" w:cs="Arial"/>
          <w:b/>
          <w:bCs/>
          <w:szCs w:val="24"/>
          <w:shd w:val="clear" w:color="auto" w:fill="FFFFFF"/>
          <w:lang w:val="en-GB" w:eastAsia="en-GB"/>
        </w:rPr>
      </w:pPr>
      <w:bookmarkStart w:id="0" w:name="_Toc86681308"/>
      <w:r w:rsidRPr="00B536DD">
        <w:rPr>
          <w:rFonts w:ascii="Arial" w:eastAsiaTheme="majorEastAsia" w:hAnsi="Arial" w:cs="Arial"/>
          <w:b/>
          <w:bCs/>
          <w:szCs w:val="24"/>
          <w:shd w:val="clear" w:color="auto" w:fill="FFFFFF"/>
          <w:lang w:val="en-GB" w:eastAsia="en-GB"/>
        </w:rPr>
        <w:lastRenderedPageBreak/>
        <w:t>The pandemic and the automobile industry</w:t>
      </w:r>
      <w:bookmarkEnd w:id="0"/>
    </w:p>
    <w:p w14:paraId="5DD0EC42" w14:textId="77777777" w:rsidR="000D6674" w:rsidRPr="00B536DD" w:rsidRDefault="000D6674" w:rsidP="000D6674">
      <w:pPr>
        <w:spacing w:after="0"/>
        <w:rPr>
          <w:rFonts w:ascii="Arial" w:hAnsi="Arial" w:cs="Arial"/>
          <w:szCs w:val="24"/>
          <w:lang w:val="en-GB" w:eastAsia="en-GB"/>
        </w:rPr>
      </w:pPr>
      <w:r w:rsidRPr="00B536DD">
        <w:rPr>
          <w:rFonts w:ascii="Arial" w:hAnsi="Arial" w:cs="Arial"/>
          <w:szCs w:val="24"/>
          <w:lang w:val="en-GB" w:eastAsia="en-GB"/>
        </w:rPr>
        <w:t xml:space="preserve">The impact of COVID-19 is globally and every business around the world has been affected. One of the impacts of the pandemic is that it has changed the world economy. This has had a significant impact on Bentley Motors’ operations to an extent that it shifted the demand curve of the business from right to left – an indication of a slowdown in Bentley’s economic activities </w:t>
      </w:r>
      <w:r w:rsidRPr="00B536DD">
        <w:rPr>
          <w:rFonts w:ascii="Arial" w:hAnsi="Arial" w:cs="Arial"/>
          <w:szCs w:val="24"/>
          <w:shd w:val="clear" w:color="auto" w:fill="FFFFFF"/>
          <w:lang w:val="en-GB" w:eastAsia="en-GB"/>
        </w:rPr>
        <w:t>(Martz, 2020)</w:t>
      </w:r>
      <w:r w:rsidRPr="00B536DD">
        <w:rPr>
          <w:rFonts w:ascii="Arial" w:hAnsi="Arial" w:cs="Arial"/>
          <w:szCs w:val="24"/>
          <w:lang w:val="en-GB" w:eastAsia="en-GB"/>
        </w:rPr>
        <w:t>.</w:t>
      </w:r>
    </w:p>
    <w:p w14:paraId="33048C66" w14:textId="77777777" w:rsidR="000D6674" w:rsidRPr="00B536DD" w:rsidRDefault="000D6674" w:rsidP="000D6674">
      <w:pPr>
        <w:spacing w:after="0"/>
        <w:rPr>
          <w:rFonts w:ascii="Arial" w:hAnsi="Arial" w:cs="Arial"/>
          <w:szCs w:val="24"/>
          <w:lang w:val="en-GB" w:eastAsia="en-GB"/>
        </w:rPr>
      </w:pPr>
      <w:r w:rsidRPr="00B536DD">
        <w:rPr>
          <w:rFonts w:ascii="Arial" w:hAnsi="Arial" w:cs="Arial"/>
          <w:szCs w:val="24"/>
          <w:lang w:val="en-GB" w:eastAsia="en-GB"/>
        </w:rPr>
        <w:t xml:space="preserve">The slowdown of the economic activities of the company can be explained as the strategic management problem, employment problem, office opening, and closing problem, intervention of the government to restrict the operation or temporarily shut down, and so on to be secured from the pandemic </w:t>
      </w:r>
      <w:r w:rsidRPr="00B536DD">
        <w:rPr>
          <w:rFonts w:ascii="Arial" w:hAnsi="Arial" w:cs="Arial"/>
          <w:szCs w:val="24"/>
          <w:shd w:val="clear" w:color="auto" w:fill="FFFFFF"/>
          <w:lang w:val="en-GB" w:eastAsia="en-GB"/>
        </w:rPr>
        <w:t>(Status of Automobile Industry Post Covid-19, 2020).</w:t>
      </w:r>
      <w:r w:rsidRPr="00B536DD">
        <w:rPr>
          <w:rFonts w:ascii="Arial" w:hAnsi="Arial" w:cs="Arial"/>
          <w:szCs w:val="24"/>
          <w:lang w:val="en-GB" w:eastAsia="en-GB"/>
        </w:rPr>
        <w:t xml:space="preserve"> The temporary shutdown of the company causes not only the company’s economic activities but also the position in the securities and stock exchange market (SEC) by influencing the share price. Before the pandemic, the company has been faced a growing rate of economic development, employee skills development, customer relationship development, and so on that indicates the outstanding position in the SEC market.</w:t>
      </w:r>
    </w:p>
    <w:p w14:paraId="508AF886" w14:textId="77777777" w:rsidR="000D6674" w:rsidRPr="00B536DD" w:rsidRDefault="000D6674" w:rsidP="000D6674">
      <w:pPr>
        <w:spacing w:after="0"/>
        <w:rPr>
          <w:rFonts w:ascii="Arial" w:hAnsi="Arial" w:cs="Arial"/>
          <w:szCs w:val="24"/>
          <w:lang w:val="en-GB" w:eastAsia="en-GB"/>
        </w:rPr>
      </w:pPr>
    </w:p>
    <w:p w14:paraId="7E6D13DA" w14:textId="77777777" w:rsidR="000D6674" w:rsidRPr="00B536DD" w:rsidRDefault="000D6674" w:rsidP="000D6674">
      <w:pPr>
        <w:spacing w:after="0"/>
        <w:rPr>
          <w:rFonts w:ascii="Arial" w:hAnsi="Arial" w:cs="Arial"/>
          <w:szCs w:val="24"/>
          <w:lang w:val="en-GB" w:eastAsia="en-GB"/>
        </w:rPr>
      </w:pPr>
    </w:p>
    <w:p w14:paraId="5C46BC16" w14:textId="46563751" w:rsidR="001B1FB1" w:rsidRPr="00B536DD" w:rsidRDefault="000D6674" w:rsidP="000D6674">
      <w:pPr>
        <w:spacing w:after="0"/>
        <w:rPr>
          <w:rFonts w:ascii="Arial" w:hAnsi="Arial" w:cs="Arial"/>
          <w:b/>
          <w:bCs/>
          <w:szCs w:val="24"/>
          <w:lang w:val="en-GB" w:eastAsia="en-GB"/>
        </w:rPr>
      </w:pPr>
      <w:r w:rsidRPr="00B536DD">
        <w:rPr>
          <w:rFonts w:ascii="Arial" w:hAnsi="Arial" w:cs="Arial"/>
          <w:b/>
          <w:bCs/>
          <w:szCs w:val="24"/>
          <w:lang w:val="en-GB" w:eastAsia="en-GB"/>
        </w:rPr>
        <w:t>The long-term effect on the company due to the pandemic</w:t>
      </w:r>
    </w:p>
    <w:p w14:paraId="3A6F7CD7" w14:textId="77777777" w:rsidR="000D6674" w:rsidRPr="00B536DD" w:rsidRDefault="000D6674" w:rsidP="000D6674">
      <w:pPr>
        <w:spacing w:after="0"/>
        <w:rPr>
          <w:rFonts w:ascii="Arial" w:hAnsi="Arial" w:cs="Arial"/>
          <w:szCs w:val="24"/>
          <w:lang w:val="en-GB" w:eastAsia="en-GB"/>
        </w:rPr>
      </w:pPr>
      <w:r w:rsidRPr="00B536DD">
        <w:rPr>
          <w:rFonts w:ascii="Arial" w:hAnsi="Arial" w:cs="Arial"/>
          <w:szCs w:val="24"/>
          <w:lang w:val="en-GB" w:eastAsia="en-GB"/>
        </w:rPr>
        <w:t xml:space="preserve">Long-term impact indicates the effects of the pandemic that is creating problems for a long time for the company. Bentley Motors Limited has faced not only the long-term problem but also the short-term effects </w:t>
      </w:r>
      <w:r w:rsidRPr="00B536DD">
        <w:rPr>
          <w:rFonts w:ascii="Arial" w:hAnsi="Arial" w:cs="Arial"/>
          <w:color w:val="000000"/>
          <w:szCs w:val="24"/>
          <w:shd w:val="clear" w:color="auto" w:fill="FFFFFF"/>
          <w:lang w:val="en-GB" w:eastAsia="en-GB"/>
        </w:rPr>
        <w:t xml:space="preserve">(de Vries, </w:t>
      </w:r>
      <w:proofErr w:type="spellStart"/>
      <w:r w:rsidRPr="00B536DD">
        <w:rPr>
          <w:rFonts w:ascii="Arial" w:hAnsi="Arial" w:cs="Arial"/>
          <w:color w:val="000000"/>
          <w:szCs w:val="24"/>
          <w:shd w:val="clear" w:color="auto" w:fill="FFFFFF"/>
          <w:lang w:val="en-GB" w:eastAsia="en-GB"/>
        </w:rPr>
        <w:t>Erumban</w:t>
      </w:r>
      <w:proofErr w:type="spellEnd"/>
      <w:r w:rsidRPr="00B536DD">
        <w:rPr>
          <w:rFonts w:ascii="Arial" w:hAnsi="Arial" w:cs="Arial"/>
          <w:color w:val="000000"/>
          <w:szCs w:val="24"/>
          <w:shd w:val="clear" w:color="auto" w:fill="FFFFFF"/>
          <w:lang w:val="en-GB" w:eastAsia="en-GB"/>
        </w:rPr>
        <w:t>, and van Ark, 2021).</w:t>
      </w:r>
      <w:r w:rsidRPr="00B536DD">
        <w:rPr>
          <w:rFonts w:ascii="Arial" w:hAnsi="Arial" w:cs="Arial"/>
          <w:szCs w:val="24"/>
          <w:lang w:val="en-GB" w:eastAsia="en-GB"/>
        </w:rPr>
        <w:t xml:space="preserve"> The long-term effects of the company can be explained as </w:t>
      </w:r>
    </w:p>
    <w:p w14:paraId="6215084A" w14:textId="77777777" w:rsidR="000D6674" w:rsidRDefault="000D6674" w:rsidP="000D6674">
      <w:pPr>
        <w:numPr>
          <w:ilvl w:val="0"/>
          <w:numId w:val="1"/>
        </w:numPr>
        <w:spacing w:after="0" w:line="240" w:lineRule="atLeast"/>
        <w:contextualSpacing/>
        <w:jc w:val="left"/>
        <w:rPr>
          <w:rFonts w:ascii="Arial" w:hAnsi="Arial" w:cs="Arial"/>
          <w:szCs w:val="24"/>
        </w:rPr>
      </w:pPr>
      <w:r w:rsidRPr="00B536DD">
        <w:rPr>
          <w:rFonts w:ascii="Arial" w:hAnsi="Arial" w:cs="Arial"/>
          <w:szCs w:val="24"/>
        </w:rPr>
        <w:t>Less skilling employee</w:t>
      </w:r>
    </w:p>
    <w:p w14:paraId="6E3B9138" w14:textId="77777777" w:rsidR="00C2065A" w:rsidRPr="00B536DD" w:rsidRDefault="00C2065A" w:rsidP="00C2065A">
      <w:pPr>
        <w:spacing w:after="0" w:line="240" w:lineRule="atLeast"/>
        <w:ind w:left="720"/>
        <w:contextualSpacing/>
        <w:jc w:val="left"/>
        <w:rPr>
          <w:rFonts w:ascii="Arial" w:hAnsi="Arial" w:cs="Arial"/>
          <w:szCs w:val="24"/>
        </w:rPr>
      </w:pPr>
    </w:p>
    <w:p w14:paraId="5BEBE3F6" w14:textId="77777777" w:rsidR="000D6674" w:rsidRDefault="000D6674" w:rsidP="000D6674">
      <w:pPr>
        <w:numPr>
          <w:ilvl w:val="0"/>
          <w:numId w:val="1"/>
        </w:numPr>
        <w:spacing w:after="0" w:line="240" w:lineRule="atLeast"/>
        <w:contextualSpacing/>
        <w:jc w:val="left"/>
        <w:rPr>
          <w:rFonts w:ascii="Arial" w:hAnsi="Arial" w:cs="Arial"/>
          <w:szCs w:val="24"/>
        </w:rPr>
      </w:pPr>
      <w:r w:rsidRPr="00B536DD">
        <w:rPr>
          <w:rFonts w:ascii="Arial" w:hAnsi="Arial" w:cs="Arial"/>
          <w:szCs w:val="24"/>
        </w:rPr>
        <w:t>Problem to develop the business strategy</w:t>
      </w:r>
    </w:p>
    <w:p w14:paraId="462B6A5E" w14:textId="77777777" w:rsidR="00C2065A" w:rsidRPr="00B536DD" w:rsidRDefault="00C2065A" w:rsidP="00C2065A">
      <w:pPr>
        <w:spacing w:after="0" w:line="240" w:lineRule="atLeast"/>
        <w:ind w:left="720"/>
        <w:contextualSpacing/>
        <w:jc w:val="left"/>
        <w:rPr>
          <w:rFonts w:ascii="Arial" w:hAnsi="Arial" w:cs="Arial"/>
          <w:szCs w:val="24"/>
        </w:rPr>
      </w:pPr>
    </w:p>
    <w:p w14:paraId="03952F7C" w14:textId="77777777" w:rsidR="000D6674" w:rsidRDefault="000D6674" w:rsidP="000D6674">
      <w:pPr>
        <w:numPr>
          <w:ilvl w:val="0"/>
          <w:numId w:val="1"/>
        </w:numPr>
        <w:spacing w:after="0" w:line="240" w:lineRule="atLeast"/>
        <w:contextualSpacing/>
        <w:jc w:val="left"/>
        <w:rPr>
          <w:rFonts w:ascii="Arial" w:hAnsi="Arial" w:cs="Arial"/>
          <w:szCs w:val="24"/>
        </w:rPr>
      </w:pPr>
      <w:r w:rsidRPr="00B536DD">
        <w:rPr>
          <w:rFonts w:ascii="Arial" w:hAnsi="Arial" w:cs="Arial"/>
          <w:szCs w:val="24"/>
        </w:rPr>
        <w:t>Problem to manage the capital for the company</w:t>
      </w:r>
    </w:p>
    <w:p w14:paraId="2EBC895C" w14:textId="3174D519" w:rsidR="00C2065A" w:rsidRPr="00B536DD" w:rsidRDefault="00C2065A" w:rsidP="00C2065A">
      <w:pPr>
        <w:spacing w:after="0" w:line="240" w:lineRule="atLeast"/>
        <w:ind w:left="720"/>
        <w:contextualSpacing/>
        <w:jc w:val="left"/>
        <w:rPr>
          <w:rFonts w:ascii="Arial" w:hAnsi="Arial" w:cs="Arial"/>
          <w:szCs w:val="24"/>
        </w:rPr>
      </w:pPr>
    </w:p>
    <w:p w14:paraId="0D4B56BB" w14:textId="77777777" w:rsidR="000D6674" w:rsidRDefault="000D6674" w:rsidP="000D6674">
      <w:pPr>
        <w:numPr>
          <w:ilvl w:val="0"/>
          <w:numId w:val="1"/>
        </w:numPr>
        <w:spacing w:after="0" w:line="240" w:lineRule="atLeast"/>
        <w:contextualSpacing/>
        <w:jc w:val="left"/>
        <w:rPr>
          <w:rFonts w:ascii="Arial" w:hAnsi="Arial" w:cs="Arial"/>
          <w:szCs w:val="24"/>
        </w:rPr>
      </w:pPr>
      <w:r w:rsidRPr="00B536DD">
        <w:rPr>
          <w:rFonts w:ascii="Arial" w:hAnsi="Arial" w:cs="Arial"/>
          <w:szCs w:val="24"/>
        </w:rPr>
        <w:t>Restrictions on the company due to the pandemic causes it to face inequality on demand and supply of the products</w:t>
      </w:r>
    </w:p>
    <w:p w14:paraId="00063C54" w14:textId="77777777" w:rsidR="00C2065A" w:rsidRPr="00B536DD" w:rsidRDefault="00C2065A" w:rsidP="00C2065A">
      <w:pPr>
        <w:spacing w:after="0" w:line="240" w:lineRule="atLeast"/>
        <w:ind w:left="720"/>
        <w:contextualSpacing/>
        <w:jc w:val="left"/>
        <w:rPr>
          <w:rFonts w:ascii="Arial" w:hAnsi="Arial" w:cs="Arial"/>
          <w:szCs w:val="24"/>
        </w:rPr>
      </w:pPr>
    </w:p>
    <w:p w14:paraId="1E4AFDA1" w14:textId="43AC46AE" w:rsidR="000D6674" w:rsidRDefault="000D6674" w:rsidP="000D6674">
      <w:pPr>
        <w:numPr>
          <w:ilvl w:val="0"/>
          <w:numId w:val="1"/>
        </w:numPr>
        <w:spacing w:after="0" w:line="240" w:lineRule="atLeast"/>
        <w:contextualSpacing/>
        <w:jc w:val="left"/>
        <w:rPr>
          <w:rFonts w:ascii="Arial" w:hAnsi="Arial" w:cs="Arial"/>
          <w:szCs w:val="24"/>
        </w:rPr>
      </w:pPr>
      <w:r w:rsidRPr="00B536DD">
        <w:rPr>
          <w:rFonts w:ascii="Arial" w:hAnsi="Arial" w:cs="Arial"/>
          <w:szCs w:val="24"/>
        </w:rPr>
        <w:t>The long-term shift of the consumer due to the lock-down, and so on</w:t>
      </w:r>
      <w:r w:rsidR="00C2065A">
        <w:rPr>
          <w:rFonts w:ascii="Arial" w:hAnsi="Arial" w:cs="Arial"/>
          <w:szCs w:val="24"/>
        </w:rPr>
        <w:t>.</w:t>
      </w:r>
    </w:p>
    <w:p w14:paraId="1877B6CB" w14:textId="77777777" w:rsidR="00C2065A" w:rsidRPr="00B536DD" w:rsidRDefault="00C2065A" w:rsidP="00C2065A">
      <w:pPr>
        <w:spacing w:after="0" w:line="240" w:lineRule="atLeast"/>
        <w:ind w:left="720"/>
        <w:contextualSpacing/>
        <w:jc w:val="left"/>
        <w:rPr>
          <w:rFonts w:ascii="Arial" w:hAnsi="Arial" w:cs="Arial"/>
          <w:szCs w:val="24"/>
        </w:rPr>
      </w:pPr>
    </w:p>
    <w:p w14:paraId="6B7CEDCE" w14:textId="5079239A" w:rsidR="009309AA" w:rsidRPr="00270319" w:rsidRDefault="000D6674" w:rsidP="000D6674">
      <w:pPr>
        <w:spacing w:after="0"/>
        <w:rPr>
          <w:rFonts w:ascii="Arial" w:hAnsi="Arial" w:cs="Arial"/>
          <w:szCs w:val="24"/>
          <w:lang w:val="en-GB" w:eastAsia="en-GB"/>
        </w:rPr>
      </w:pPr>
      <w:r w:rsidRPr="00B536DD">
        <w:rPr>
          <w:rFonts w:ascii="Arial" w:hAnsi="Arial" w:cs="Arial"/>
          <w:szCs w:val="24"/>
          <w:lang w:val="en-GB" w:eastAsia="en-GB"/>
        </w:rPr>
        <w:t xml:space="preserve">The long-term impact on the company has made the difficulty for the company. But the Bentley Motors Limited company has tackled the problem efficiently by </w:t>
      </w:r>
      <w:r w:rsidR="00C2065A" w:rsidRPr="00B536DD">
        <w:rPr>
          <w:rFonts w:ascii="Arial" w:hAnsi="Arial" w:cs="Arial"/>
          <w:szCs w:val="24"/>
          <w:lang w:val="en-GB" w:eastAsia="en-GB"/>
        </w:rPr>
        <w:t>analysing</w:t>
      </w:r>
      <w:r w:rsidRPr="00B536DD">
        <w:rPr>
          <w:rFonts w:ascii="Arial" w:hAnsi="Arial" w:cs="Arial"/>
          <w:szCs w:val="24"/>
          <w:lang w:val="en-GB" w:eastAsia="en-GB"/>
        </w:rPr>
        <w:t xml:space="preserve"> the </w:t>
      </w:r>
      <w:r w:rsidRPr="00B536DD">
        <w:rPr>
          <w:rFonts w:ascii="Arial" w:hAnsi="Arial" w:cs="Arial"/>
          <w:szCs w:val="24"/>
          <w:lang w:val="en-GB" w:eastAsia="en-GB"/>
        </w:rPr>
        <w:lastRenderedPageBreak/>
        <w:t xml:space="preserve">market situation, marginal cost, supply according to the demand of the products, cost-minimizing, and value-maximizing, and so on. The company takes the right decision at the right time to </w:t>
      </w:r>
      <w:proofErr w:type="spellStart"/>
      <w:r w:rsidRPr="00B536DD">
        <w:rPr>
          <w:rFonts w:ascii="Arial" w:hAnsi="Arial" w:cs="Arial"/>
          <w:szCs w:val="24"/>
          <w:lang w:val="en-GB" w:eastAsia="en-GB"/>
        </w:rPr>
        <w:t>analyze</w:t>
      </w:r>
      <w:proofErr w:type="spellEnd"/>
      <w:r w:rsidRPr="00B536DD">
        <w:rPr>
          <w:rFonts w:ascii="Arial" w:hAnsi="Arial" w:cs="Arial"/>
          <w:szCs w:val="24"/>
          <w:lang w:val="en-GB" w:eastAsia="en-GB"/>
        </w:rPr>
        <w:t xml:space="preserve"> the economic value and performance, competitive position, using advanced technology, and so on. The company has been faced several decisions making problems and corporate strategic problems such as:</w:t>
      </w:r>
    </w:p>
    <w:p w14:paraId="5C84A83D" w14:textId="77777777" w:rsidR="000D6674" w:rsidRPr="00B536DD" w:rsidRDefault="000D6674" w:rsidP="000D6674">
      <w:pPr>
        <w:spacing w:after="0"/>
        <w:rPr>
          <w:rFonts w:ascii="Arial" w:hAnsi="Arial" w:cs="Arial"/>
          <w:b/>
          <w:bCs/>
          <w:szCs w:val="24"/>
          <w:lang w:val="en-GB" w:eastAsia="en-GB"/>
        </w:rPr>
      </w:pPr>
      <w:r w:rsidRPr="00B536DD">
        <w:rPr>
          <w:rFonts w:ascii="Arial" w:hAnsi="Arial" w:cs="Arial"/>
          <w:b/>
          <w:bCs/>
          <w:szCs w:val="24"/>
          <w:lang w:val="en-GB" w:eastAsia="en-GB"/>
        </w:rPr>
        <w:t xml:space="preserve">Less skilling employee </w:t>
      </w:r>
    </w:p>
    <w:p w14:paraId="6837197A" w14:textId="77777777" w:rsidR="000D6674" w:rsidRPr="00B536DD" w:rsidRDefault="000D6674" w:rsidP="000D6674">
      <w:pPr>
        <w:rPr>
          <w:rFonts w:ascii="Arial" w:hAnsi="Arial" w:cs="Arial"/>
          <w:szCs w:val="24"/>
        </w:rPr>
      </w:pPr>
      <w:r w:rsidRPr="00B536DD">
        <w:rPr>
          <w:rFonts w:ascii="Arial" w:hAnsi="Arial" w:cs="Arial"/>
          <w:szCs w:val="24"/>
        </w:rPr>
        <w:t xml:space="preserve">Because of the pandemic, the company has been shut down temporarily and got restrictions to be carried on. In this step, the company stops to carry on the training session of the employee. It also causes the internship opportunity for the outsiders of the company. Then the employee is not able to achieve knowledge about new technology and a new mission, and vision of the company </w:t>
      </w:r>
      <w:r w:rsidRPr="00B536DD">
        <w:rPr>
          <w:rFonts w:ascii="Arial" w:hAnsi="Arial" w:cs="Arial"/>
          <w:color w:val="000000"/>
          <w:szCs w:val="24"/>
          <w:shd w:val="clear" w:color="auto" w:fill="FFFFFF"/>
        </w:rPr>
        <w:t>(Turner, 2016).</w:t>
      </w:r>
      <w:r w:rsidRPr="00B536DD">
        <w:rPr>
          <w:rFonts w:ascii="Arial" w:hAnsi="Arial" w:cs="Arial"/>
          <w:szCs w:val="24"/>
        </w:rPr>
        <w:t xml:space="preserve"> This less skilled employee is a burden and not proper human resource management. But the human resource is the main key of a company. So, it is a bad side for the company due to the pandemic.</w:t>
      </w:r>
    </w:p>
    <w:p w14:paraId="24D95E0D" w14:textId="77777777" w:rsidR="000D6674" w:rsidRPr="00B536DD" w:rsidRDefault="000D6674" w:rsidP="000D6674">
      <w:pPr>
        <w:spacing w:after="0"/>
        <w:rPr>
          <w:rFonts w:ascii="Arial" w:hAnsi="Arial" w:cs="Arial"/>
          <w:b/>
          <w:bCs/>
          <w:szCs w:val="24"/>
          <w:lang w:val="en-GB" w:eastAsia="en-GB"/>
        </w:rPr>
      </w:pPr>
      <w:r w:rsidRPr="00B536DD">
        <w:rPr>
          <w:rFonts w:ascii="Arial" w:hAnsi="Arial" w:cs="Arial"/>
          <w:b/>
          <w:bCs/>
          <w:szCs w:val="24"/>
          <w:lang w:val="en-GB" w:eastAsia="en-GB"/>
        </w:rPr>
        <w:t xml:space="preserve">Lack of proper strategic decision </w:t>
      </w:r>
    </w:p>
    <w:p w14:paraId="5574C3E7" w14:textId="04836898" w:rsidR="00043745" w:rsidRPr="00B536DD" w:rsidRDefault="000D6674" w:rsidP="00043745">
      <w:pPr>
        <w:rPr>
          <w:rFonts w:ascii="Arial" w:hAnsi="Arial" w:cs="Arial"/>
          <w:szCs w:val="24"/>
        </w:rPr>
      </w:pPr>
      <w:r w:rsidRPr="00B536DD">
        <w:rPr>
          <w:rFonts w:ascii="Arial" w:hAnsi="Arial" w:cs="Arial"/>
          <w:szCs w:val="24"/>
        </w:rPr>
        <w:t xml:space="preserve">Due to the lockdown, the company’s production and management have been influenced and the company is not able to produce the products according to the previous rate. This makes inequality in the demand and supply rate of the company. At that time, the company recognize this problem and has been aware of it. For this reason, the company makes a shifting system to the production process and overcomes the situation </w:t>
      </w:r>
      <w:r w:rsidRPr="00B536DD">
        <w:rPr>
          <w:rFonts w:ascii="Arial" w:hAnsi="Arial" w:cs="Arial"/>
          <w:color w:val="000000"/>
          <w:szCs w:val="24"/>
          <w:shd w:val="clear" w:color="auto" w:fill="FFFFFF"/>
        </w:rPr>
        <w:t>(Iacobucci, 2020).</w:t>
      </w:r>
    </w:p>
    <w:p w14:paraId="7B8C64B5" w14:textId="77777777" w:rsidR="00E91A7A" w:rsidRPr="00B536DD" w:rsidRDefault="00E91A7A" w:rsidP="00043745">
      <w:pPr>
        <w:pStyle w:val="Heading1"/>
        <w:rPr>
          <w:rFonts w:ascii="Arial" w:hAnsi="Arial" w:cs="Arial"/>
          <w:sz w:val="24"/>
          <w:szCs w:val="24"/>
        </w:rPr>
      </w:pPr>
      <w:bookmarkStart w:id="1" w:name="_Toc86681312"/>
      <w:r w:rsidRPr="00B536DD">
        <w:rPr>
          <w:rFonts w:ascii="Arial" w:hAnsi="Arial" w:cs="Arial"/>
          <w:sz w:val="24"/>
          <w:szCs w:val="24"/>
        </w:rPr>
        <w:t xml:space="preserve">The impact on </w:t>
      </w:r>
      <w:r w:rsidR="007B3602" w:rsidRPr="00B536DD">
        <w:rPr>
          <w:rFonts w:ascii="Arial" w:hAnsi="Arial" w:cs="Arial"/>
          <w:sz w:val="24"/>
          <w:szCs w:val="24"/>
        </w:rPr>
        <w:t>Internal and external environment</w:t>
      </w:r>
      <w:bookmarkEnd w:id="1"/>
    </w:p>
    <w:p w14:paraId="54007441" w14:textId="77777777" w:rsidR="00C77551" w:rsidRPr="00B536DD" w:rsidRDefault="00E91A7A" w:rsidP="00E91A7A">
      <w:pPr>
        <w:rPr>
          <w:rFonts w:ascii="Arial" w:hAnsi="Arial" w:cs="Arial"/>
          <w:szCs w:val="24"/>
        </w:rPr>
      </w:pPr>
      <w:r w:rsidRPr="00B536DD">
        <w:rPr>
          <w:rFonts w:ascii="Arial" w:hAnsi="Arial" w:cs="Arial"/>
          <w:szCs w:val="24"/>
        </w:rPr>
        <w:t>The company has controlled it</w:t>
      </w:r>
      <w:r w:rsidR="00015385" w:rsidRPr="00B536DD">
        <w:rPr>
          <w:rFonts w:ascii="Arial" w:hAnsi="Arial" w:cs="Arial"/>
          <w:szCs w:val="24"/>
        </w:rPr>
        <w:t>s</w:t>
      </w:r>
      <w:r w:rsidRPr="00B536DD">
        <w:rPr>
          <w:rFonts w:ascii="Arial" w:hAnsi="Arial" w:cs="Arial"/>
          <w:szCs w:val="24"/>
        </w:rPr>
        <w:t xml:space="preserve"> internal environment such as business strategic decision</w:t>
      </w:r>
      <w:r w:rsidR="00015385" w:rsidRPr="00B536DD">
        <w:rPr>
          <w:rFonts w:ascii="Arial" w:hAnsi="Arial" w:cs="Arial"/>
          <w:szCs w:val="24"/>
        </w:rPr>
        <w:t>s</w:t>
      </w:r>
      <w:r w:rsidRPr="00B536DD">
        <w:rPr>
          <w:rFonts w:ascii="Arial" w:hAnsi="Arial" w:cs="Arial"/>
          <w:szCs w:val="24"/>
        </w:rPr>
        <w:t xml:space="preserve">, production management, </w:t>
      </w:r>
      <w:r w:rsidR="00C45078" w:rsidRPr="00B536DD">
        <w:rPr>
          <w:rFonts w:ascii="Arial" w:hAnsi="Arial" w:cs="Arial"/>
          <w:szCs w:val="24"/>
        </w:rPr>
        <w:t>making the employee skilled, planning the goal of the company, and so on. It can be shown by the SWOT analysis. This method shows the internal and external strengths,</w:t>
      </w:r>
      <w:r w:rsidR="007B3602" w:rsidRPr="00B536DD">
        <w:rPr>
          <w:rFonts w:ascii="Arial" w:hAnsi="Arial" w:cs="Arial"/>
          <w:szCs w:val="24"/>
        </w:rPr>
        <w:t xml:space="preserve"> </w:t>
      </w:r>
      <w:r w:rsidR="00C45078" w:rsidRPr="00B536DD">
        <w:rPr>
          <w:rFonts w:ascii="Arial" w:hAnsi="Arial" w:cs="Arial"/>
          <w:szCs w:val="24"/>
        </w:rPr>
        <w:t>weaknes</w:t>
      </w:r>
      <w:r w:rsidR="00015385" w:rsidRPr="00B536DD">
        <w:rPr>
          <w:rFonts w:ascii="Arial" w:hAnsi="Arial" w:cs="Arial"/>
          <w:szCs w:val="24"/>
        </w:rPr>
        <w:t>se</w:t>
      </w:r>
      <w:r w:rsidR="00C45078" w:rsidRPr="00B536DD">
        <w:rPr>
          <w:rFonts w:ascii="Arial" w:hAnsi="Arial" w:cs="Arial"/>
          <w:szCs w:val="24"/>
        </w:rPr>
        <w:t>s, opportunit</w:t>
      </w:r>
      <w:r w:rsidR="00015385" w:rsidRPr="00B536DD">
        <w:rPr>
          <w:rFonts w:ascii="Arial" w:hAnsi="Arial" w:cs="Arial"/>
          <w:szCs w:val="24"/>
        </w:rPr>
        <w:t>ies,</w:t>
      </w:r>
      <w:r w:rsidR="00C45078" w:rsidRPr="00B536DD">
        <w:rPr>
          <w:rFonts w:ascii="Arial" w:hAnsi="Arial" w:cs="Arial"/>
          <w:szCs w:val="24"/>
        </w:rPr>
        <w:t xml:space="preserve"> and threats that helped the company to overcome the pandemic. But the external environment </w:t>
      </w:r>
      <w:proofErr w:type="spellStart"/>
      <w:r w:rsidR="00C45078" w:rsidRPr="00B536DD">
        <w:rPr>
          <w:rFonts w:ascii="Arial" w:hAnsi="Arial" w:cs="Arial"/>
          <w:szCs w:val="24"/>
        </w:rPr>
        <w:t>can not</w:t>
      </w:r>
      <w:proofErr w:type="spellEnd"/>
      <w:r w:rsidR="00C45078" w:rsidRPr="00B536DD">
        <w:rPr>
          <w:rFonts w:ascii="Arial" w:hAnsi="Arial" w:cs="Arial"/>
          <w:szCs w:val="24"/>
        </w:rPr>
        <w:t xml:space="preserve"> be controlled by any company around the world</w:t>
      </w:r>
      <w:r w:rsidR="002E1D88" w:rsidRPr="00B536DD">
        <w:rPr>
          <w:rFonts w:ascii="Arial" w:hAnsi="Arial" w:cs="Arial"/>
          <w:szCs w:val="24"/>
        </w:rPr>
        <w:t xml:space="preserve"> </w:t>
      </w:r>
      <w:r w:rsidR="00D11B5E" w:rsidRPr="00B536DD">
        <w:rPr>
          <w:rFonts w:ascii="Arial" w:hAnsi="Arial" w:cs="Arial"/>
          <w:color w:val="000000"/>
          <w:szCs w:val="24"/>
          <w:shd w:val="clear" w:color="auto" w:fill="FFFFFF"/>
        </w:rPr>
        <w:t>(Pandi, 2020).</w:t>
      </w:r>
    </w:p>
    <w:p w14:paraId="3078CF3C" w14:textId="77777777" w:rsidR="00612798" w:rsidRPr="00B536DD" w:rsidRDefault="00F02225" w:rsidP="00612798">
      <w:pPr>
        <w:keepNext/>
        <w:rPr>
          <w:rFonts w:ascii="Arial" w:hAnsi="Arial" w:cs="Arial"/>
          <w:szCs w:val="24"/>
        </w:rPr>
      </w:pPr>
      <w:r w:rsidRPr="00B536DD">
        <w:rPr>
          <w:rFonts w:ascii="Arial" w:hAnsi="Arial" w:cs="Arial"/>
          <w:szCs w:val="24"/>
        </w:rPr>
        <w:lastRenderedPageBreak/>
        <w:t xml:space="preserve">                            </w:t>
      </w:r>
      <w:r w:rsidR="00612798" w:rsidRPr="00B536DD">
        <w:rPr>
          <w:rFonts w:ascii="Arial" w:hAnsi="Arial" w:cs="Arial"/>
          <w:szCs w:val="24"/>
        </w:rPr>
        <w:t xml:space="preserve"> </w:t>
      </w:r>
      <w:r w:rsidR="00C77551" w:rsidRPr="00B536DD">
        <w:rPr>
          <w:rFonts w:ascii="Arial" w:hAnsi="Arial" w:cs="Arial"/>
          <w:noProof/>
          <w:szCs w:val="24"/>
        </w:rPr>
        <w:drawing>
          <wp:inline distT="0" distB="0" distL="0" distR="0" wp14:anchorId="177CFBBF" wp14:editId="30D286E2">
            <wp:extent cx="3558540" cy="2171700"/>
            <wp:effectExtent l="0" t="0" r="6096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5B300AC" w14:textId="77777777" w:rsidR="00612798" w:rsidRPr="00B536DD" w:rsidRDefault="00612798" w:rsidP="00612798">
      <w:pPr>
        <w:pStyle w:val="Caption"/>
        <w:jc w:val="center"/>
        <w:rPr>
          <w:rFonts w:ascii="Arial" w:hAnsi="Arial" w:cs="Arial"/>
          <w:i w:val="0"/>
          <w:color w:val="000000" w:themeColor="text1"/>
          <w:sz w:val="24"/>
          <w:szCs w:val="24"/>
        </w:rPr>
      </w:pPr>
      <w:r w:rsidRPr="00B536DD">
        <w:rPr>
          <w:rFonts w:ascii="Arial" w:hAnsi="Arial" w:cs="Arial"/>
          <w:i w:val="0"/>
          <w:color w:val="000000" w:themeColor="text1"/>
          <w:sz w:val="24"/>
          <w:szCs w:val="24"/>
        </w:rPr>
        <w:t xml:space="preserve">Figure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Figure \* ARABIC </w:instrText>
      </w:r>
      <w:r w:rsidRPr="00B536DD">
        <w:rPr>
          <w:rFonts w:ascii="Arial" w:hAnsi="Arial" w:cs="Arial"/>
          <w:i w:val="0"/>
          <w:color w:val="000000" w:themeColor="text1"/>
          <w:sz w:val="24"/>
          <w:szCs w:val="24"/>
        </w:rPr>
        <w:fldChar w:fldCharType="separate"/>
      </w:r>
      <w:r w:rsidR="00052243" w:rsidRPr="00B536DD">
        <w:rPr>
          <w:rFonts w:ascii="Arial" w:hAnsi="Arial" w:cs="Arial"/>
          <w:i w:val="0"/>
          <w:noProof/>
          <w:color w:val="000000" w:themeColor="text1"/>
          <w:sz w:val="24"/>
          <w:szCs w:val="24"/>
        </w:rPr>
        <w:t>1</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Analyzing the internal and external environment</w:t>
      </w:r>
    </w:p>
    <w:p w14:paraId="5F2D9216" w14:textId="77777777" w:rsidR="00C77551" w:rsidRPr="00B536DD" w:rsidRDefault="00612798" w:rsidP="00612798">
      <w:pPr>
        <w:pStyle w:val="Caption"/>
        <w:jc w:val="center"/>
        <w:rPr>
          <w:rFonts w:ascii="Arial" w:hAnsi="Arial" w:cs="Arial"/>
          <w:i w:val="0"/>
          <w:color w:val="000000" w:themeColor="text1"/>
          <w:sz w:val="24"/>
          <w:szCs w:val="24"/>
        </w:rPr>
      </w:pPr>
      <w:r w:rsidRPr="00B536DD">
        <w:rPr>
          <w:rFonts w:ascii="Arial" w:hAnsi="Arial" w:cs="Arial"/>
          <w:i w:val="0"/>
          <w:color w:val="000000" w:themeColor="text1"/>
          <w:sz w:val="24"/>
          <w:szCs w:val="24"/>
        </w:rPr>
        <w:t xml:space="preserve">Source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Source \* ARABIC </w:instrText>
      </w:r>
      <w:r w:rsidRPr="00B536DD">
        <w:rPr>
          <w:rFonts w:ascii="Arial" w:hAnsi="Arial" w:cs="Arial"/>
          <w:i w:val="0"/>
          <w:color w:val="000000" w:themeColor="text1"/>
          <w:sz w:val="24"/>
          <w:szCs w:val="24"/>
        </w:rPr>
        <w:fldChar w:fldCharType="separate"/>
      </w:r>
      <w:r w:rsidR="00052243" w:rsidRPr="00B536DD">
        <w:rPr>
          <w:rFonts w:ascii="Arial" w:hAnsi="Arial" w:cs="Arial"/>
          <w:i w:val="0"/>
          <w:noProof/>
          <w:color w:val="000000" w:themeColor="text1"/>
          <w:sz w:val="24"/>
          <w:szCs w:val="24"/>
        </w:rPr>
        <w:t>1</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Onisor, 2021</w:t>
      </w:r>
    </w:p>
    <w:p w14:paraId="724A3A65" w14:textId="77777777" w:rsidR="007B3602" w:rsidRPr="00B536DD" w:rsidRDefault="00C45078" w:rsidP="00E91A7A">
      <w:pPr>
        <w:rPr>
          <w:rFonts w:ascii="Arial" w:hAnsi="Arial" w:cs="Arial"/>
          <w:szCs w:val="24"/>
        </w:rPr>
      </w:pPr>
      <w:r w:rsidRPr="00B536DD">
        <w:rPr>
          <w:rFonts w:ascii="Arial" w:hAnsi="Arial" w:cs="Arial"/>
          <w:szCs w:val="24"/>
        </w:rPr>
        <w:t xml:space="preserve">The company </w:t>
      </w:r>
      <w:r w:rsidR="00804A0F" w:rsidRPr="00B536DD">
        <w:rPr>
          <w:rFonts w:ascii="Arial" w:hAnsi="Arial" w:cs="Arial"/>
          <w:szCs w:val="24"/>
        </w:rPr>
        <w:t>explained the methods to prevent the effects of the pandemic by analyzing the PESTEL analysis</w:t>
      </w:r>
      <w:r w:rsidR="00C77551" w:rsidRPr="00B536DD">
        <w:rPr>
          <w:rFonts w:ascii="Arial" w:hAnsi="Arial" w:cs="Arial"/>
          <w:szCs w:val="24"/>
        </w:rPr>
        <w:t xml:space="preserve"> and Porter’s Five Forces Model</w:t>
      </w:r>
      <w:r w:rsidR="00804A0F" w:rsidRPr="00B536DD">
        <w:rPr>
          <w:rFonts w:ascii="Arial" w:hAnsi="Arial" w:cs="Arial"/>
          <w:szCs w:val="24"/>
        </w:rPr>
        <w:t>. This analysis helped the company to maintain political, economic, technology, socio</w:t>
      </w:r>
      <w:r w:rsidR="00015385" w:rsidRPr="00B536DD">
        <w:rPr>
          <w:rFonts w:ascii="Arial" w:hAnsi="Arial" w:cs="Arial"/>
          <w:szCs w:val="24"/>
        </w:rPr>
        <w:t>-</w:t>
      </w:r>
      <w:r w:rsidR="00804A0F" w:rsidRPr="00B536DD">
        <w:rPr>
          <w:rFonts w:ascii="Arial" w:hAnsi="Arial" w:cs="Arial"/>
          <w:szCs w:val="24"/>
        </w:rPr>
        <w:t>cultural</w:t>
      </w:r>
      <w:r w:rsidR="00E138A8" w:rsidRPr="00B536DD">
        <w:rPr>
          <w:rFonts w:ascii="Arial" w:hAnsi="Arial" w:cs="Arial"/>
          <w:szCs w:val="24"/>
        </w:rPr>
        <w:t xml:space="preserve">, environmental, and legal. The company faced many legal issues as </w:t>
      </w:r>
      <w:r w:rsidR="00015385" w:rsidRPr="00B536DD">
        <w:rPr>
          <w:rFonts w:ascii="Arial" w:hAnsi="Arial" w:cs="Arial"/>
          <w:szCs w:val="24"/>
        </w:rPr>
        <w:t xml:space="preserve">the </w:t>
      </w:r>
      <w:r w:rsidR="00E138A8" w:rsidRPr="00B536DD">
        <w:rPr>
          <w:rFonts w:ascii="Arial" w:hAnsi="Arial" w:cs="Arial"/>
          <w:szCs w:val="24"/>
        </w:rPr>
        <w:t xml:space="preserve">government has imposed </w:t>
      </w:r>
      <w:r w:rsidR="00015385" w:rsidRPr="00B536DD">
        <w:rPr>
          <w:rFonts w:ascii="Arial" w:hAnsi="Arial" w:cs="Arial"/>
          <w:szCs w:val="24"/>
        </w:rPr>
        <w:t xml:space="preserve">a </w:t>
      </w:r>
      <w:r w:rsidR="00E138A8" w:rsidRPr="00B536DD">
        <w:rPr>
          <w:rFonts w:ascii="Arial" w:hAnsi="Arial" w:cs="Arial"/>
          <w:szCs w:val="24"/>
        </w:rPr>
        <w:t>lock-down that can decrease production. In that way, the company maintain</w:t>
      </w:r>
      <w:r w:rsidR="00015385" w:rsidRPr="00B536DD">
        <w:rPr>
          <w:rFonts w:ascii="Arial" w:hAnsi="Arial" w:cs="Arial"/>
          <w:szCs w:val="24"/>
        </w:rPr>
        <w:t>s</w:t>
      </w:r>
      <w:r w:rsidR="00E138A8" w:rsidRPr="00B536DD">
        <w:rPr>
          <w:rFonts w:ascii="Arial" w:hAnsi="Arial" w:cs="Arial"/>
          <w:szCs w:val="24"/>
        </w:rPr>
        <w:t xml:space="preserve"> the external environmental tools</w:t>
      </w:r>
      <w:r w:rsidR="00D11B5E" w:rsidRPr="00B536DD">
        <w:rPr>
          <w:rFonts w:ascii="Arial" w:hAnsi="Arial" w:cs="Arial"/>
          <w:szCs w:val="24"/>
        </w:rPr>
        <w:t xml:space="preserve"> </w:t>
      </w:r>
      <w:r w:rsidR="00D11B5E" w:rsidRPr="00B536DD">
        <w:rPr>
          <w:rFonts w:ascii="Arial" w:hAnsi="Arial" w:cs="Arial"/>
          <w:color w:val="000000"/>
          <w:szCs w:val="24"/>
          <w:shd w:val="clear" w:color="auto" w:fill="FFFFFF"/>
        </w:rPr>
        <w:t>(LIU, 2017)</w:t>
      </w:r>
      <w:r w:rsidR="008C6E66" w:rsidRPr="00B536DD">
        <w:rPr>
          <w:rFonts w:ascii="Arial" w:hAnsi="Arial" w:cs="Arial"/>
          <w:color w:val="000000"/>
          <w:szCs w:val="24"/>
          <w:shd w:val="clear" w:color="auto" w:fill="FFFFFF"/>
        </w:rPr>
        <w:t>.</w:t>
      </w:r>
    </w:p>
    <w:p w14:paraId="24AF1DD1" w14:textId="77777777" w:rsidR="00FC046F" w:rsidRPr="00B536DD" w:rsidRDefault="00FC046F" w:rsidP="007F51B0">
      <w:pPr>
        <w:pStyle w:val="Heading1"/>
        <w:rPr>
          <w:rFonts w:ascii="Arial" w:hAnsi="Arial" w:cs="Arial"/>
          <w:sz w:val="24"/>
          <w:szCs w:val="24"/>
        </w:rPr>
      </w:pPr>
      <w:bookmarkStart w:id="2" w:name="_Toc86681313"/>
      <w:r w:rsidRPr="00B536DD">
        <w:rPr>
          <w:rFonts w:ascii="Arial" w:hAnsi="Arial" w:cs="Arial"/>
          <w:sz w:val="24"/>
          <w:szCs w:val="24"/>
        </w:rPr>
        <w:t>The challenges for the company according to the pandemic</w:t>
      </w:r>
      <w:bookmarkEnd w:id="2"/>
    </w:p>
    <w:p w14:paraId="6D17AEC5" w14:textId="77777777" w:rsidR="00236542" w:rsidRPr="00B536DD" w:rsidRDefault="00236542" w:rsidP="00236542">
      <w:pPr>
        <w:rPr>
          <w:rFonts w:ascii="Arial" w:hAnsi="Arial" w:cs="Arial"/>
          <w:szCs w:val="24"/>
        </w:rPr>
      </w:pPr>
      <w:r w:rsidRPr="00B536DD">
        <w:rPr>
          <w:rFonts w:ascii="Arial" w:hAnsi="Arial" w:cs="Arial"/>
          <w:szCs w:val="24"/>
        </w:rPr>
        <w:t xml:space="preserve">Previously </w:t>
      </w:r>
      <w:r w:rsidR="00251769" w:rsidRPr="00B536DD">
        <w:rPr>
          <w:rFonts w:ascii="Arial" w:hAnsi="Arial" w:cs="Arial"/>
          <w:szCs w:val="24"/>
        </w:rPr>
        <w:t xml:space="preserve">of </w:t>
      </w:r>
      <w:r w:rsidRPr="00B536DD">
        <w:rPr>
          <w:rFonts w:ascii="Arial" w:hAnsi="Arial" w:cs="Arial"/>
          <w:szCs w:val="24"/>
        </w:rPr>
        <w:t>the pandemic</w:t>
      </w:r>
      <w:r w:rsidR="00D20061" w:rsidRPr="00B536DD">
        <w:rPr>
          <w:rFonts w:ascii="Arial" w:hAnsi="Arial" w:cs="Arial"/>
          <w:szCs w:val="24"/>
        </w:rPr>
        <w:t xml:space="preserve">, the automobile company has made sufficient production and supply of the product. In the situation of the pandemic, not only Bentley </w:t>
      </w:r>
      <w:r w:rsidR="00C15A4C" w:rsidRPr="00B536DD">
        <w:rPr>
          <w:rFonts w:ascii="Arial" w:hAnsi="Arial" w:cs="Arial"/>
          <w:szCs w:val="24"/>
        </w:rPr>
        <w:t>Motors</w:t>
      </w:r>
      <w:r w:rsidR="00D20061" w:rsidRPr="00B536DD">
        <w:rPr>
          <w:rFonts w:ascii="Arial" w:hAnsi="Arial" w:cs="Arial"/>
          <w:szCs w:val="24"/>
        </w:rPr>
        <w:t xml:space="preserve"> Limited but also </w:t>
      </w:r>
      <w:r w:rsidR="003177C4" w:rsidRPr="00B536DD">
        <w:rPr>
          <w:rFonts w:ascii="Arial" w:hAnsi="Arial" w:cs="Arial"/>
          <w:szCs w:val="24"/>
        </w:rPr>
        <w:t>every</w:t>
      </w:r>
      <w:r w:rsidR="00C77551" w:rsidRPr="00B536DD">
        <w:rPr>
          <w:rFonts w:ascii="Arial" w:hAnsi="Arial" w:cs="Arial"/>
          <w:szCs w:val="24"/>
        </w:rPr>
        <w:t xml:space="preserve"> </w:t>
      </w:r>
      <w:r w:rsidR="003177C4" w:rsidRPr="00B536DD">
        <w:rPr>
          <w:rFonts w:ascii="Arial" w:hAnsi="Arial" w:cs="Arial"/>
          <w:szCs w:val="24"/>
        </w:rPr>
        <w:t>company around the company has been influenced</w:t>
      </w:r>
      <w:r w:rsidR="004B45D7" w:rsidRPr="00B536DD">
        <w:rPr>
          <w:rFonts w:ascii="Arial" w:hAnsi="Arial" w:cs="Arial"/>
          <w:szCs w:val="24"/>
        </w:rPr>
        <w:t xml:space="preserve"> </w:t>
      </w:r>
      <w:r w:rsidR="004B45D7" w:rsidRPr="00B536DD">
        <w:rPr>
          <w:rFonts w:ascii="Arial" w:hAnsi="Arial" w:cs="Arial"/>
          <w:color w:val="000000"/>
          <w:szCs w:val="24"/>
          <w:shd w:val="clear" w:color="auto" w:fill="FFFFFF"/>
        </w:rPr>
        <w:t>(Joshi, 2019).</w:t>
      </w:r>
      <w:r w:rsidR="003177C4" w:rsidRPr="00B536DD">
        <w:rPr>
          <w:rFonts w:ascii="Arial" w:hAnsi="Arial" w:cs="Arial"/>
          <w:szCs w:val="24"/>
        </w:rPr>
        <w:t xml:space="preserve"> The challenges that face the company can be analyzed as-</w:t>
      </w:r>
    </w:p>
    <w:p w14:paraId="40989F39" w14:textId="77777777" w:rsidR="003177C4" w:rsidRPr="00B536DD" w:rsidRDefault="003177C4" w:rsidP="003177C4">
      <w:pPr>
        <w:pStyle w:val="ListParagraph"/>
        <w:numPr>
          <w:ilvl w:val="0"/>
          <w:numId w:val="2"/>
        </w:numPr>
        <w:rPr>
          <w:rFonts w:ascii="Arial" w:hAnsi="Arial" w:cs="Arial"/>
          <w:szCs w:val="24"/>
        </w:rPr>
      </w:pPr>
      <w:r w:rsidRPr="00B536DD">
        <w:rPr>
          <w:rFonts w:ascii="Arial" w:hAnsi="Arial" w:cs="Arial"/>
          <w:szCs w:val="24"/>
        </w:rPr>
        <w:t>Less production because of lock-down</w:t>
      </w:r>
    </w:p>
    <w:p w14:paraId="3A2117A9" w14:textId="77777777" w:rsidR="003177C4" w:rsidRPr="00B536DD" w:rsidRDefault="00330057" w:rsidP="003177C4">
      <w:pPr>
        <w:pStyle w:val="ListParagraph"/>
        <w:numPr>
          <w:ilvl w:val="0"/>
          <w:numId w:val="2"/>
        </w:numPr>
        <w:rPr>
          <w:rFonts w:ascii="Arial" w:hAnsi="Arial" w:cs="Arial"/>
          <w:szCs w:val="24"/>
        </w:rPr>
      </w:pPr>
      <w:r w:rsidRPr="00B536DD">
        <w:rPr>
          <w:rFonts w:ascii="Arial" w:hAnsi="Arial" w:cs="Arial"/>
          <w:szCs w:val="24"/>
        </w:rPr>
        <w:t>Insufficient raw material to the company</w:t>
      </w:r>
    </w:p>
    <w:p w14:paraId="229592F3" w14:textId="77777777" w:rsidR="00330057" w:rsidRPr="00B536DD" w:rsidRDefault="00330057" w:rsidP="003177C4">
      <w:pPr>
        <w:pStyle w:val="ListParagraph"/>
        <w:numPr>
          <w:ilvl w:val="0"/>
          <w:numId w:val="2"/>
        </w:numPr>
        <w:rPr>
          <w:rFonts w:ascii="Arial" w:hAnsi="Arial" w:cs="Arial"/>
          <w:szCs w:val="24"/>
        </w:rPr>
      </w:pPr>
      <w:r w:rsidRPr="00B536DD">
        <w:rPr>
          <w:rFonts w:ascii="Arial" w:hAnsi="Arial" w:cs="Arial"/>
          <w:szCs w:val="24"/>
        </w:rPr>
        <w:t>Restriction to run the company</w:t>
      </w:r>
    </w:p>
    <w:p w14:paraId="5F3344F9" w14:textId="77777777" w:rsidR="00330057" w:rsidRPr="00B536DD" w:rsidRDefault="00330057" w:rsidP="003177C4">
      <w:pPr>
        <w:pStyle w:val="ListParagraph"/>
        <w:numPr>
          <w:ilvl w:val="0"/>
          <w:numId w:val="2"/>
        </w:numPr>
        <w:rPr>
          <w:rFonts w:ascii="Arial" w:hAnsi="Arial" w:cs="Arial"/>
          <w:szCs w:val="24"/>
        </w:rPr>
      </w:pPr>
      <w:r w:rsidRPr="00B536DD">
        <w:rPr>
          <w:rFonts w:ascii="Arial" w:hAnsi="Arial" w:cs="Arial"/>
          <w:szCs w:val="24"/>
        </w:rPr>
        <w:t>Strategic environmental issue</w:t>
      </w:r>
    </w:p>
    <w:p w14:paraId="4CE9F659" w14:textId="77777777" w:rsidR="00330057" w:rsidRPr="00B536DD" w:rsidRDefault="00330057" w:rsidP="003177C4">
      <w:pPr>
        <w:pStyle w:val="ListParagraph"/>
        <w:numPr>
          <w:ilvl w:val="0"/>
          <w:numId w:val="2"/>
        </w:numPr>
        <w:rPr>
          <w:rFonts w:ascii="Arial" w:hAnsi="Arial" w:cs="Arial"/>
          <w:szCs w:val="24"/>
        </w:rPr>
      </w:pPr>
      <w:r w:rsidRPr="00B536DD">
        <w:rPr>
          <w:rFonts w:ascii="Arial" w:hAnsi="Arial" w:cs="Arial"/>
          <w:szCs w:val="24"/>
        </w:rPr>
        <w:t>Not possible to the proper training of the employee</w:t>
      </w:r>
    </w:p>
    <w:p w14:paraId="469C91C4" w14:textId="77777777" w:rsidR="00330057" w:rsidRPr="00B536DD" w:rsidRDefault="00835022" w:rsidP="003177C4">
      <w:pPr>
        <w:pStyle w:val="ListParagraph"/>
        <w:numPr>
          <w:ilvl w:val="0"/>
          <w:numId w:val="2"/>
        </w:numPr>
        <w:rPr>
          <w:rFonts w:ascii="Arial" w:hAnsi="Arial" w:cs="Arial"/>
          <w:szCs w:val="24"/>
        </w:rPr>
      </w:pPr>
      <w:r w:rsidRPr="00B536DD">
        <w:rPr>
          <w:rFonts w:ascii="Arial" w:hAnsi="Arial" w:cs="Arial"/>
          <w:szCs w:val="24"/>
        </w:rPr>
        <w:t>Decreasing the supplying rate of the products</w:t>
      </w:r>
    </w:p>
    <w:p w14:paraId="7F90F972" w14:textId="77777777" w:rsidR="00835022" w:rsidRPr="00B536DD" w:rsidRDefault="00835022" w:rsidP="003177C4">
      <w:pPr>
        <w:pStyle w:val="ListParagraph"/>
        <w:numPr>
          <w:ilvl w:val="0"/>
          <w:numId w:val="2"/>
        </w:numPr>
        <w:rPr>
          <w:rFonts w:ascii="Arial" w:hAnsi="Arial" w:cs="Arial"/>
          <w:szCs w:val="24"/>
        </w:rPr>
      </w:pPr>
      <w:r w:rsidRPr="00B536DD">
        <w:rPr>
          <w:rFonts w:ascii="Arial" w:hAnsi="Arial" w:cs="Arial"/>
          <w:szCs w:val="24"/>
        </w:rPr>
        <w:t>Downward shifting of the demand curve</w:t>
      </w:r>
    </w:p>
    <w:p w14:paraId="77BE842B" w14:textId="77777777" w:rsidR="005F7E14" w:rsidRPr="00B536DD" w:rsidRDefault="005F7E14" w:rsidP="005F7E14">
      <w:pPr>
        <w:rPr>
          <w:rFonts w:ascii="Arial" w:hAnsi="Arial" w:cs="Arial"/>
          <w:szCs w:val="24"/>
        </w:rPr>
      </w:pPr>
      <w:r w:rsidRPr="00B536DD">
        <w:rPr>
          <w:rFonts w:ascii="Arial" w:hAnsi="Arial" w:cs="Arial"/>
          <w:szCs w:val="24"/>
        </w:rPr>
        <w:lastRenderedPageBreak/>
        <w:t>All of the above challenges would have been faced by the company</w:t>
      </w:r>
      <w:r w:rsidR="00F72FE3" w:rsidRPr="00B536DD">
        <w:rPr>
          <w:rFonts w:ascii="Arial" w:hAnsi="Arial" w:cs="Arial"/>
          <w:szCs w:val="24"/>
        </w:rPr>
        <w:t xml:space="preserve"> that make</w:t>
      </w:r>
      <w:r w:rsidR="00015385" w:rsidRPr="00B536DD">
        <w:rPr>
          <w:rFonts w:ascii="Arial" w:hAnsi="Arial" w:cs="Arial"/>
          <w:szCs w:val="24"/>
        </w:rPr>
        <w:t>s</w:t>
      </w:r>
      <w:r w:rsidR="00F72FE3" w:rsidRPr="00B536DD">
        <w:rPr>
          <w:rFonts w:ascii="Arial" w:hAnsi="Arial" w:cs="Arial"/>
          <w:szCs w:val="24"/>
        </w:rPr>
        <w:t xml:space="preserve"> the business operation difficult.</w:t>
      </w:r>
    </w:p>
    <w:p w14:paraId="62E16C44" w14:textId="77777777" w:rsidR="00892245" w:rsidRPr="00B536DD" w:rsidRDefault="00892245" w:rsidP="00892245">
      <w:pPr>
        <w:pStyle w:val="Heading2"/>
        <w:rPr>
          <w:rFonts w:ascii="Arial" w:hAnsi="Arial" w:cs="Arial"/>
          <w:sz w:val="24"/>
        </w:rPr>
      </w:pPr>
      <w:bookmarkStart w:id="3" w:name="_Toc86681314"/>
      <w:r w:rsidRPr="00B536DD">
        <w:rPr>
          <w:rFonts w:ascii="Arial" w:hAnsi="Arial" w:cs="Arial"/>
          <w:sz w:val="24"/>
        </w:rPr>
        <w:t>Less production because of lockdown</w:t>
      </w:r>
      <w:bookmarkEnd w:id="3"/>
    </w:p>
    <w:p w14:paraId="7D035646" w14:textId="32825C42" w:rsidR="00892245" w:rsidRPr="00B536DD" w:rsidRDefault="00892245" w:rsidP="00892245">
      <w:pPr>
        <w:rPr>
          <w:rFonts w:ascii="Arial" w:hAnsi="Arial" w:cs="Arial"/>
          <w:szCs w:val="24"/>
        </w:rPr>
      </w:pPr>
      <w:r w:rsidRPr="00B536DD">
        <w:rPr>
          <w:rFonts w:ascii="Arial" w:hAnsi="Arial" w:cs="Arial"/>
          <w:szCs w:val="24"/>
        </w:rPr>
        <w:t xml:space="preserve">Lockdown refers to the temporary </w:t>
      </w:r>
      <w:r w:rsidR="009F7493" w:rsidRPr="00B536DD">
        <w:rPr>
          <w:rFonts w:ascii="Arial" w:hAnsi="Arial" w:cs="Arial"/>
          <w:szCs w:val="24"/>
        </w:rPr>
        <w:t>shutdown</w:t>
      </w:r>
      <w:r w:rsidRPr="00B536DD">
        <w:rPr>
          <w:rFonts w:ascii="Arial" w:hAnsi="Arial" w:cs="Arial"/>
          <w:szCs w:val="24"/>
        </w:rPr>
        <w:t xml:space="preserve"> </w:t>
      </w:r>
      <w:r w:rsidR="00015385" w:rsidRPr="00B536DD">
        <w:rPr>
          <w:rFonts w:ascii="Arial" w:hAnsi="Arial" w:cs="Arial"/>
          <w:szCs w:val="24"/>
        </w:rPr>
        <w:t xml:space="preserve">of </w:t>
      </w:r>
      <w:r w:rsidRPr="00B536DD">
        <w:rPr>
          <w:rFonts w:ascii="Arial" w:hAnsi="Arial" w:cs="Arial"/>
          <w:szCs w:val="24"/>
        </w:rPr>
        <w:t>all of the business operation</w:t>
      </w:r>
      <w:r w:rsidR="00015385" w:rsidRPr="00B536DD">
        <w:rPr>
          <w:rFonts w:ascii="Arial" w:hAnsi="Arial" w:cs="Arial"/>
          <w:szCs w:val="24"/>
        </w:rPr>
        <w:t>s</w:t>
      </w:r>
      <w:r w:rsidRPr="00B536DD">
        <w:rPr>
          <w:rFonts w:ascii="Arial" w:hAnsi="Arial" w:cs="Arial"/>
          <w:szCs w:val="24"/>
        </w:rPr>
        <w:t xml:space="preserve"> in the restricted area. Bentley Limited also faced this problem</w:t>
      </w:r>
      <w:r w:rsidR="00C15A4C" w:rsidRPr="00B536DD">
        <w:rPr>
          <w:rFonts w:ascii="Arial" w:hAnsi="Arial" w:cs="Arial"/>
          <w:szCs w:val="24"/>
        </w:rPr>
        <w:t xml:space="preserve"> as the lockdown issue has occurred globally.</w:t>
      </w:r>
      <w:r w:rsidR="00B57306" w:rsidRPr="00B536DD">
        <w:rPr>
          <w:rFonts w:ascii="Arial" w:hAnsi="Arial" w:cs="Arial"/>
          <w:szCs w:val="24"/>
        </w:rPr>
        <w:t xml:space="preserve"> </w:t>
      </w:r>
      <w:r w:rsidR="00C15A4C" w:rsidRPr="00B536DD">
        <w:rPr>
          <w:rFonts w:ascii="Arial" w:hAnsi="Arial" w:cs="Arial"/>
          <w:szCs w:val="24"/>
        </w:rPr>
        <w:t xml:space="preserve"> </w:t>
      </w:r>
    </w:p>
    <w:p w14:paraId="0411B903" w14:textId="77777777" w:rsidR="00B84577" w:rsidRPr="00B536DD" w:rsidRDefault="00C15A4C" w:rsidP="00B84577">
      <w:pPr>
        <w:pStyle w:val="Heading2"/>
        <w:rPr>
          <w:rFonts w:ascii="Arial" w:hAnsi="Arial" w:cs="Arial"/>
          <w:sz w:val="24"/>
        </w:rPr>
      </w:pPr>
      <w:bookmarkStart w:id="4" w:name="_Toc86681315"/>
      <w:r w:rsidRPr="00B536DD">
        <w:rPr>
          <w:rFonts w:ascii="Arial" w:hAnsi="Arial" w:cs="Arial"/>
          <w:sz w:val="24"/>
        </w:rPr>
        <w:t>Jobless rate increasi</w:t>
      </w:r>
      <w:r w:rsidR="002260A8" w:rsidRPr="00B536DD">
        <w:rPr>
          <w:rFonts w:ascii="Arial" w:hAnsi="Arial" w:cs="Arial"/>
          <w:sz w:val="24"/>
        </w:rPr>
        <w:t>ng</w:t>
      </w:r>
      <w:bookmarkEnd w:id="4"/>
    </w:p>
    <w:p w14:paraId="228F3A0B" w14:textId="7BBFE755" w:rsidR="002260A8" w:rsidRPr="00B536DD" w:rsidRDefault="00B84577" w:rsidP="002260A8">
      <w:pPr>
        <w:rPr>
          <w:rFonts w:ascii="Arial" w:hAnsi="Arial" w:cs="Arial"/>
          <w:szCs w:val="24"/>
        </w:rPr>
      </w:pPr>
      <w:r w:rsidRPr="00B536DD">
        <w:rPr>
          <w:rFonts w:ascii="Arial" w:hAnsi="Arial" w:cs="Arial"/>
          <w:szCs w:val="24"/>
        </w:rPr>
        <w:t>Due to the lock-down,</w:t>
      </w:r>
      <w:r w:rsidR="00D91604" w:rsidRPr="00B536DD">
        <w:rPr>
          <w:rFonts w:ascii="Arial" w:hAnsi="Arial" w:cs="Arial"/>
          <w:szCs w:val="24"/>
        </w:rPr>
        <w:t xml:space="preserve"> many </w:t>
      </w:r>
      <w:r w:rsidR="007050B6" w:rsidRPr="00B536DD">
        <w:rPr>
          <w:rFonts w:ascii="Arial" w:hAnsi="Arial" w:cs="Arial"/>
          <w:szCs w:val="24"/>
        </w:rPr>
        <w:t>companies have been shut down temporarily and the company is unable to pay salary to the employee. It indicates fact to decrease the employment in the company</w:t>
      </w:r>
      <w:r w:rsidR="00C472BA" w:rsidRPr="00B536DD">
        <w:rPr>
          <w:rFonts w:ascii="Arial" w:hAnsi="Arial" w:cs="Arial"/>
          <w:szCs w:val="24"/>
        </w:rPr>
        <w:t xml:space="preserve">. But this effect is not more powerful to the Bentley Limited. Because the company has a good financial </w:t>
      </w:r>
      <w:r w:rsidR="009F7493" w:rsidRPr="00B536DD">
        <w:rPr>
          <w:rFonts w:ascii="Arial" w:hAnsi="Arial" w:cs="Arial"/>
          <w:szCs w:val="24"/>
        </w:rPr>
        <w:t>condition,</w:t>
      </w:r>
      <w:r w:rsidR="00C472BA" w:rsidRPr="00B536DD">
        <w:rPr>
          <w:rFonts w:ascii="Arial" w:hAnsi="Arial" w:cs="Arial"/>
          <w:szCs w:val="24"/>
        </w:rPr>
        <w:t xml:space="preserve"> and it make</w:t>
      </w:r>
      <w:r w:rsidR="00015385" w:rsidRPr="00B536DD">
        <w:rPr>
          <w:rFonts w:ascii="Arial" w:hAnsi="Arial" w:cs="Arial"/>
          <w:szCs w:val="24"/>
        </w:rPr>
        <w:t>s</w:t>
      </w:r>
      <w:r w:rsidR="00C472BA" w:rsidRPr="00B536DD">
        <w:rPr>
          <w:rFonts w:ascii="Arial" w:hAnsi="Arial" w:cs="Arial"/>
          <w:szCs w:val="24"/>
        </w:rPr>
        <w:t xml:space="preserve"> the company able to pay the employee. </w:t>
      </w:r>
      <w:r w:rsidR="009F7493" w:rsidRPr="00B536DD">
        <w:rPr>
          <w:rFonts w:ascii="Arial" w:hAnsi="Arial" w:cs="Arial"/>
          <w:szCs w:val="24"/>
        </w:rPr>
        <w:t>So,</w:t>
      </w:r>
      <w:r w:rsidR="00C472BA" w:rsidRPr="00B536DD">
        <w:rPr>
          <w:rFonts w:ascii="Arial" w:hAnsi="Arial" w:cs="Arial"/>
          <w:szCs w:val="24"/>
        </w:rPr>
        <w:t xml:space="preserve"> the</w:t>
      </w:r>
      <w:r w:rsidR="00015385" w:rsidRPr="00B536DD">
        <w:rPr>
          <w:rFonts w:ascii="Arial" w:hAnsi="Arial" w:cs="Arial"/>
          <w:szCs w:val="24"/>
        </w:rPr>
        <w:t>y</w:t>
      </w:r>
      <w:r w:rsidR="00C472BA" w:rsidRPr="00B536DD">
        <w:rPr>
          <w:rFonts w:ascii="Arial" w:hAnsi="Arial" w:cs="Arial"/>
          <w:szCs w:val="24"/>
        </w:rPr>
        <w:t xml:space="preserve"> did not g</w:t>
      </w:r>
      <w:r w:rsidR="00015385" w:rsidRPr="00B536DD">
        <w:rPr>
          <w:rFonts w:ascii="Arial" w:hAnsi="Arial" w:cs="Arial"/>
          <w:szCs w:val="24"/>
        </w:rPr>
        <w:t>e</w:t>
      </w:r>
      <w:r w:rsidR="00C472BA" w:rsidRPr="00B536DD">
        <w:rPr>
          <w:rFonts w:ascii="Arial" w:hAnsi="Arial" w:cs="Arial"/>
          <w:szCs w:val="24"/>
        </w:rPr>
        <w:t xml:space="preserve">t this problem strictly </w:t>
      </w:r>
      <w:r w:rsidR="00015385" w:rsidRPr="00B536DD">
        <w:rPr>
          <w:rFonts w:ascii="Arial" w:hAnsi="Arial" w:cs="Arial"/>
          <w:szCs w:val="24"/>
        </w:rPr>
        <w:t>at</w:t>
      </w:r>
      <w:r w:rsidR="00C472BA" w:rsidRPr="00B536DD">
        <w:rPr>
          <w:rFonts w:ascii="Arial" w:hAnsi="Arial" w:cs="Arial"/>
          <w:szCs w:val="24"/>
        </w:rPr>
        <w:t xml:space="preserve"> starting of the pandemic</w:t>
      </w:r>
      <w:r w:rsidR="004B45D7" w:rsidRPr="00B536DD">
        <w:rPr>
          <w:rFonts w:ascii="Arial" w:hAnsi="Arial" w:cs="Arial"/>
          <w:szCs w:val="24"/>
        </w:rPr>
        <w:t xml:space="preserve"> </w:t>
      </w:r>
      <w:r w:rsidR="004B45D7" w:rsidRPr="00B536DD">
        <w:rPr>
          <w:rFonts w:ascii="Arial" w:hAnsi="Arial" w:cs="Arial"/>
          <w:color w:val="000000"/>
          <w:szCs w:val="24"/>
          <w:shd w:val="clear" w:color="auto" w:fill="FFFFFF"/>
        </w:rPr>
        <w:t>(Burger and Schwartz, 2017)</w:t>
      </w:r>
      <w:r w:rsidR="00226F51" w:rsidRPr="00B536DD">
        <w:rPr>
          <w:rFonts w:ascii="Arial" w:hAnsi="Arial" w:cs="Arial"/>
          <w:color w:val="000000"/>
          <w:szCs w:val="24"/>
          <w:shd w:val="clear" w:color="auto" w:fill="FFFFFF"/>
        </w:rPr>
        <w:t>.</w:t>
      </w:r>
    </w:p>
    <w:p w14:paraId="6BB27C41" w14:textId="77777777" w:rsidR="002260A8" w:rsidRPr="00B536DD" w:rsidRDefault="002260A8" w:rsidP="002260A8">
      <w:pPr>
        <w:rPr>
          <w:rFonts w:ascii="Arial" w:hAnsi="Arial" w:cs="Arial"/>
          <w:szCs w:val="24"/>
        </w:rPr>
      </w:pPr>
    </w:p>
    <w:p w14:paraId="3955B5A9" w14:textId="77777777" w:rsidR="002260A8" w:rsidRDefault="002260A8" w:rsidP="002260A8">
      <w:pPr>
        <w:rPr>
          <w:rFonts w:ascii="Arial" w:hAnsi="Arial" w:cs="Arial"/>
          <w:szCs w:val="24"/>
        </w:rPr>
      </w:pPr>
    </w:p>
    <w:p w14:paraId="1C3A29B9" w14:textId="77777777" w:rsidR="001B1FB1" w:rsidRDefault="001B1FB1" w:rsidP="002260A8">
      <w:pPr>
        <w:rPr>
          <w:rFonts w:ascii="Arial" w:hAnsi="Arial" w:cs="Arial"/>
          <w:szCs w:val="24"/>
        </w:rPr>
      </w:pPr>
    </w:p>
    <w:p w14:paraId="7BED888D" w14:textId="77777777" w:rsidR="001B1FB1" w:rsidRDefault="001B1FB1" w:rsidP="002260A8">
      <w:pPr>
        <w:rPr>
          <w:rFonts w:ascii="Arial" w:hAnsi="Arial" w:cs="Arial"/>
          <w:szCs w:val="24"/>
        </w:rPr>
      </w:pPr>
    </w:p>
    <w:p w14:paraId="4B83B373" w14:textId="77777777" w:rsidR="001B1FB1" w:rsidRDefault="001B1FB1" w:rsidP="002260A8">
      <w:pPr>
        <w:rPr>
          <w:rFonts w:ascii="Arial" w:hAnsi="Arial" w:cs="Arial"/>
          <w:szCs w:val="24"/>
        </w:rPr>
      </w:pPr>
    </w:p>
    <w:p w14:paraId="1D98E1B7" w14:textId="77777777" w:rsidR="00D32794" w:rsidRDefault="00D32794" w:rsidP="002260A8">
      <w:pPr>
        <w:rPr>
          <w:rFonts w:ascii="Arial" w:hAnsi="Arial" w:cs="Arial"/>
          <w:szCs w:val="24"/>
        </w:rPr>
      </w:pPr>
    </w:p>
    <w:p w14:paraId="6881694B" w14:textId="77777777" w:rsidR="00D32794" w:rsidRDefault="00D32794" w:rsidP="002260A8">
      <w:pPr>
        <w:rPr>
          <w:rFonts w:ascii="Arial" w:hAnsi="Arial" w:cs="Arial"/>
          <w:szCs w:val="24"/>
        </w:rPr>
      </w:pPr>
    </w:p>
    <w:p w14:paraId="49646FAA" w14:textId="77777777" w:rsidR="00D32794" w:rsidRDefault="00D32794" w:rsidP="002260A8">
      <w:pPr>
        <w:rPr>
          <w:rFonts w:ascii="Arial" w:hAnsi="Arial" w:cs="Arial"/>
          <w:szCs w:val="24"/>
        </w:rPr>
      </w:pPr>
    </w:p>
    <w:p w14:paraId="5B6CD182" w14:textId="77777777" w:rsidR="00D32794" w:rsidRDefault="00D32794" w:rsidP="002260A8">
      <w:pPr>
        <w:rPr>
          <w:rFonts w:ascii="Arial" w:hAnsi="Arial" w:cs="Arial"/>
          <w:szCs w:val="24"/>
        </w:rPr>
      </w:pPr>
    </w:p>
    <w:p w14:paraId="789E1321" w14:textId="77777777" w:rsidR="00D32794" w:rsidRDefault="00D32794" w:rsidP="002260A8">
      <w:pPr>
        <w:rPr>
          <w:rFonts w:ascii="Arial" w:hAnsi="Arial" w:cs="Arial"/>
          <w:szCs w:val="24"/>
        </w:rPr>
      </w:pPr>
    </w:p>
    <w:p w14:paraId="1BE62B60" w14:textId="77777777" w:rsidR="00D32794" w:rsidRDefault="00D32794" w:rsidP="002260A8">
      <w:pPr>
        <w:rPr>
          <w:rFonts w:ascii="Arial" w:hAnsi="Arial" w:cs="Arial"/>
          <w:szCs w:val="24"/>
        </w:rPr>
      </w:pPr>
    </w:p>
    <w:p w14:paraId="37D369E1" w14:textId="77777777" w:rsidR="00D32794" w:rsidRDefault="00D32794" w:rsidP="002260A8">
      <w:pPr>
        <w:rPr>
          <w:rFonts w:ascii="Arial" w:hAnsi="Arial" w:cs="Arial"/>
          <w:szCs w:val="24"/>
        </w:rPr>
      </w:pPr>
    </w:p>
    <w:p w14:paraId="5C7BC32E" w14:textId="77777777" w:rsidR="00D32794" w:rsidRDefault="00D32794" w:rsidP="002260A8">
      <w:pPr>
        <w:rPr>
          <w:rFonts w:ascii="Arial" w:hAnsi="Arial" w:cs="Arial"/>
          <w:szCs w:val="24"/>
        </w:rPr>
      </w:pPr>
    </w:p>
    <w:p w14:paraId="7826CA1F" w14:textId="77777777" w:rsidR="002260A8" w:rsidRPr="00B536DD" w:rsidRDefault="00015385" w:rsidP="00BB3D45">
      <w:pPr>
        <w:pStyle w:val="Heading1"/>
        <w:rPr>
          <w:rFonts w:ascii="Arial" w:hAnsi="Arial" w:cs="Arial"/>
          <w:sz w:val="24"/>
          <w:szCs w:val="24"/>
        </w:rPr>
      </w:pPr>
      <w:bookmarkStart w:id="5" w:name="_Toc86681316"/>
      <w:r w:rsidRPr="00B536DD">
        <w:rPr>
          <w:rFonts w:ascii="Arial" w:hAnsi="Arial" w:cs="Arial"/>
          <w:sz w:val="24"/>
          <w:szCs w:val="24"/>
        </w:rPr>
        <w:t>The s</w:t>
      </w:r>
      <w:r w:rsidR="00BB3D45" w:rsidRPr="00B536DD">
        <w:rPr>
          <w:rFonts w:ascii="Arial" w:hAnsi="Arial" w:cs="Arial"/>
          <w:sz w:val="24"/>
          <w:szCs w:val="24"/>
        </w:rPr>
        <w:t>uccess factor of the company</w:t>
      </w:r>
      <w:bookmarkEnd w:id="5"/>
    </w:p>
    <w:p w14:paraId="032501EC" w14:textId="77777777" w:rsidR="009B76DA" w:rsidRPr="00B536DD" w:rsidRDefault="009B76DA" w:rsidP="00BB3D45">
      <w:pPr>
        <w:pStyle w:val="Heading2"/>
        <w:rPr>
          <w:rFonts w:ascii="Arial" w:hAnsi="Arial" w:cs="Arial"/>
          <w:sz w:val="24"/>
        </w:rPr>
      </w:pPr>
      <w:bookmarkStart w:id="6" w:name="_Toc86681317"/>
      <w:r w:rsidRPr="00B536DD">
        <w:rPr>
          <w:rFonts w:ascii="Arial" w:hAnsi="Arial" w:cs="Arial"/>
          <w:sz w:val="24"/>
        </w:rPr>
        <w:t xml:space="preserve">The record of the company </w:t>
      </w:r>
      <w:r w:rsidR="00015385" w:rsidRPr="00B536DD">
        <w:rPr>
          <w:rFonts w:ascii="Arial" w:hAnsi="Arial" w:cs="Arial"/>
          <w:sz w:val="24"/>
        </w:rPr>
        <w:t>despite</w:t>
      </w:r>
      <w:r w:rsidRPr="00B536DD">
        <w:rPr>
          <w:rFonts w:ascii="Arial" w:hAnsi="Arial" w:cs="Arial"/>
          <w:sz w:val="24"/>
        </w:rPr>
        <w:t xml:space="preserve"> the pandemic</w:t>
      </w:r>
      <w:bookmarkEnd w:id="6"/>
    </w:p>
    <w:p w14:paraId="3DC77B8C" w14:textId="77777777" w:rsidR="002F06F3" w:rsidRPr="00B536DD" w:rsidRDefault="009B76DA" w:rsidP="009B76DA">
      <w:pPr>
        <w:rPr>
          <w:rFonts w:ascii="Arial" w:hAnsi="Arial" w:cs="Arial"/>
          <w:szCs w:val="24"/>
        </w:rPr>
      </w:pPr>
      <w:r w:rsidRPr="00B536DD">
        <w:rPr>
          <w:rFonts w:ascii="Arial" w:hAnsi="Arial" w:cs="Arial"/>
          <w:szCs w:val="24"/>
        </w:rPr>
        <w:t>Due to the pandemic, the company has pas</w:t>
      </w:r>
      <w:r w:rsidR="00015385" w:rsidRPr="00B536DD">
        <w:rPr>
          <w:rFonts w:ascii="Arial" w:hAnsi="Arial" w:cs="Arial"/>
          <w:szCs w:val="24"/>
        </w:rPr>
        <w:t>sed</w:t>
      </w:r>
      <w:r w:rsidRPr="00B536DD">
        <w:rPr>
          <w:rFonts w:ascii="Arial" w:hAnsi="Arial" w:cs="Arial"/>
          <w:szCs w:val="24"/>
        </w:rPr>
        <w:t xml:space="preserve"> its previous record of selling </w:t>
      </w:r>
      <w:r w:rsidR="00015385" w:rsidRPr="00B536DD">
        <w:rPr>
          <w:rFonts w:ascii="Arial" w:hAnsi="Arial" w:cs="Arial"/>
          <w:szCs w:val="24"/>
        </w:rPr>
        <w:t xml:space="preserve">the </w:t>
      </w:r>
      <w:r w:rsidRPr="00B536DD">
        <w:rPr>
          <w:rFonts w:ascii="Arial" w:hAnsi="Arial" w:cs="Arial"/>
          <w:szCs w:val="24"/>
        </w:rPr>
        <w:t>ca</w:t>
      </w:r>
      <w:r w:rsidR="00B35FC2" w:rsidRPr="00B536DD">
        <w:rPr>
          <w:rFonts w:ascii="Arial" w:hAnsi="Arial" w:cs="Arial"/>
          <w:szCs w:val="24"/>
        </w:rPr>
        <w:t>r and increasing the profit rate.</w:t>
      </w:r>
    </w:p>
    <w:p w14:paraId="28DB8846" w14:textId="77777777" w:rsidR="00C96C83" w:rsidRPr="00B536DD" w:rsidRDefault="002260A8" w:rsidP="00C96C83">
      <w:pPr>
        <w:keepNext/>
        <w:jc w:val="center"/>
        <w:rPr>
          <w:rFonts w:ascii="Arial" w:hAnsi="Arial" w:cs="Arial"/>
          <w:szCs w:val="24"/>
        </w:rPr>
      </w:pPr>
      <w:r w:rsidRPr="00B536DD">
        <w:rPr>
          <w:rFonts w:ascii="Arial" w:hAnsi="Arial" w:cs="Arial"/>
          <w:noProof/>
          <w:szCs w:val="24"/>
        </w:rPr>
        <w:drawing>
          <wp:inline distT="0" distB="0" distL="0" distR="0" wp14:anchorId="178D644C" wp14:editId="264D6312">
            <wp:extent cx="4892040" cy="3347075"/>
            <wp:effectExtent l="0" t="0" r="381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06569" cy="3357016"/>
                    </a:xfrm>
                    <a:prstGeom prst="rect">
                      <a:avLst/>
                    </a:prstGeom>
                  </pic:spPr>
                </pic:pic>
              </a:graphicData>
            </a:graphic>
          </wp:inline>
        </w:drawing>
      </w:r>
    </w:p>
    <w:p w14:paraId="0907AAD1" w14:textId="77777777" w:rsidR="00043745" w:rsidRPr="00B536DD" w:rsidRDefault="00C96C83" w:rsidP="00C96C83">
      <w:pPr>
        <w:pStyle w:val="Caption"/>
        <w:jc w:val="center"/>
        <w:rPr>
          <w:rFonts w:ascii="Arial" w:hAnsi="Arial" w:cs="Arial"/>
          <w:i w:val="0"/>
          <w:color w:val="000000" w:themeColor="text1"/>
          <w:sz w:val="24"/>
          <w:szCs w:val="24"/>
        </w:rPr>
      </w:pPr>
      <w:r w:rsidRPr="00B536DD">
        <w:rPr>
          <w:rFonts w:ascii="Arial" w:hAnsi="Arial" w:cs="Arial"/>
          <w:i w:val="0"/>
          <w:color w:val="000000" w:themeColor="text1"/>
          <w:sz w:val="24"/>
          <w:szCs w:val="24"/>
        </w:rPr>
        <w:t xml:space="preserve">Figure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Figure \* ARABIC </w:instrText>
      </w:r>
      <w:r w:rsidRPr="00B536DD">
        <w:rPr>
          <w:rFonts w:ascii="Arial" w:hAnsi="Arial" w:cs="Arial"/>
          <w:i w:val="0"/>
          <w:color w:val="000000" w:themeColor="text1"/>
          <w:sz w:val="24"/>
          <w:szCs w:val="24"/>
        </w:rPr>
        <w:fldChar w:fldCharType="separate"/>
      </w:r>
      <w:r w:rsidR="00052243" w:rsidRPr="00B536DD">
        <w:rPr>
          <w:rFonts w:ascii="Arial" w:hAnsi="Arial" w:cs="Arial"/>
          <w:i w:val="0"/>
          <w:noProof/>
          <w:color w:val="000000" w:themeColor="text1"/>
          <w:sz w:val="24"/>
          <w:szCs w:val="24"/>
        </w:rPr>
        <w:t>2</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Sold of Cars</w:t>
      </w:r>
    </w:p>
    <w:p w14:paraId="0630CF0C" w14:textId="77777777" w:rsidR="004049AF" w:rsidRPr="00B536DD" w:rsidRDefault="00043745" w:rsidP="00043745">
      <w:pPr>
        <w:pStyle w:val="Caption"/>
        <w:jc w:val="center"/>
        <w:rPr>
          <w:rFonts w:ascii="Arial" w:hAnsi="Arial" w:cs="Arial"/>
          <w:i w:val="0"/>
          <w:noProof/>
          <w:color w:val="000000" w:themeColor="text1"/>
          <w:sz w:val="24"/>
          <w:szCs w:val="24"/>
        </w:rPr>
      </w:pPr>
      <w:r w:rsidRPr="00B536DD">
        <w:rPr>
          <w:rFonts w:ascii="Arial" w:hAnsi="Arial" w:cs="Arial"/>
          <w:i w:val="0"/>
          <w:color w:val="000000" w:themeColor="text1"/>
          <w:sz w:val="24"/>
          <w:szCs w:val="24"/>
        </w:rPr>
        <w:t xml:space="preserve">Source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Source \* ARABIC </w:instrText>
      </w:r>
      <w:r w:rsidRPr="00B536DD">
        <w:rPr>
          <w:rFonts w:ascii="Arial" w:hAnsi="Arial" w:cs="Arial"/>
          <w:i w:val="0"/>
          <w:color w:val="000000" w:themeColor="text1"/>
          <w:sz w:val="24"/>
          <w:szCs w:val="24"/>
        </w:rPr>
        <w:fldChar w:fldCharType="separate"/>
      </w:r>
      <w:r w:rsidR="00052243" w:rsidRPr="00B536DD">
        <w:rPr>
          <w:rFonts w:ascii="Arial" w:hAnsi="Arial" w:cs="Arial"/>
          <w:i w:val="0"/>
          <w:noProof/>
          <w:color w:val="000000" w:themeColor="text1"/>
          <w:sz w:val="24"/>
          <w:szCs w:val="24"/>
        </w:rPr>
        <w:t>2</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xml:space="preserve">: Onisor, </w:t>
      </w:r>
      <w:r w:rsidR="00C96C83" w:rsidRPr="00B536DD">
        <w:rPr>
          <w:rFonts w:ascii="Arial" w:hAnsi="Arial" w:cs="Arial"/>
          <w:i w:val="0"/>
          <w:color w:val="000000" w:themeColor="text1"/>
          <w:sz w:val="24"/>
          <w:szCs w:val="24"/>
        </w:rPr>
        <w:t>2021</w:t>
      </w:r>
    </w:p>
    <w:p w14:paraId="1983BEE7" w14:textId="77777777" w:rsidR="004049AF" w:rsidRPr="00B536DD" w:rsidRDefault="004049AF" w:rsidP="004049AF">
      <w:pPr>
        <w:rPr>
          <w:rFonts w:ascii="Arial" w:hAnsi="Arial" w:cs="Arial"/>
          <w:noProof/>
          <w:szCs w:val="24"/>
        </w:rPr>
      </w:pPr>
      <w:r w:rsidRPr="00B536DD">
        <w:rPr>
          <w:rFonts w:ascii="Arial" w:hAnsi="Arial" w:cs="Arial"/>
          <w:noProof/>
          <w:szCs w:val="24"/>
        </w:rPr>
        <w:t xml:space="preserve">In the last year, the company has made recorded selling of the cars. </w:t>
      </w:r>
      <w:r w:rsidR="00015385" w:rsidRPr="00B536DD">
        <w:rPr>
          <w:rFonts w:ascii="Arial" w:hAnsi="Arial" w:cs="Arial"/>
          <w:noProof/>
          <w:szCs w:val="24"/>
        </w:rPr>
        <w:t>This</w:t>
      </w:r>
      <w:r w:rsidRPr="00B536DD">
        <w:rPr>
          <w:rFonts w:ascii="Arial" w:hAnsi="Arial" w:cs="Arial"/>
          <w:noProof/>
          <w:szCs w:val="24"/>
        </w:rPr>
        <w:t xml:space="preserve"> indicates the compan</w:t>
      </w:r>
      <w:r w:rsidR="00015385" w:rsidRPr="00B536DD">
        <w:rPr>
          <w:rFonts w:ascii="Arial" w:hAnsi="Arial" w:cs="Arial"/>
          <w:noProof/>
          <w:szCs w:val="24"/>
        </w:rPr>
        <w:t>y's</w:t>
      </w:r>
      <w:r w:rsidRPr="00B536DD">
        <w:rPr>
          <w:rFonts w:ascii="Arial" w:hAnsi="Arial" w:cs="Arial"/>
          <w:noProof/>
          <w:szCs w:val="24"/>
        </w:rPr>
        <w:t xml:space="preserve"> good situation. </w:t>
      </w:r>
      <w:r w:rsidR="00015385" w:rsidRPr="00B536DD">
        <w:rPr>
          <w:rFonts w:ascii="Arial" w:hAnsi="Arial" w:cs="Arial"/>
          <w:noProof/>
          <w:szCs w:val="24"/>
        </w:rPr>
        <w:t>In</w:t>
      </w:r>
      <w:r w:rsidRPr="00B536DD">
        <w:rPr>
          <w:rFonts w:ascii="Arial" w:hAnsi="Arial" w:cs="Arial"/>
          <w:noProof/>
          <w:szCs w:val="24"/>
        </w:rPr>
        <w:t xml:space="preserve"> 2011, the company</w:t>
      </w:r>
      <w:r w:rsidR="002F42A8" w:rsidRPr="00B536DD">
        <w:rPr>
          <w:rFonts w:ascii="Arial" w:hAnsi="Arial" w:cs="Arial"/>
          <w:noProof/>
          <w:szCs w:val="24"/>
        </w:rPr>
        <w:t xml:space="preserve"> has</w:t>
      </w:r>
      <w:r w:rsidRPr="00B536DD">
        <w:rPr>
          <w:rFonts w:ascii="Arial" w:hAnsi="Arial" w:cs="Arial"/>
          <w:noProof/>
          <w:szCs w:val="24"/>
        </w:rPr>
        <w:t xml:space="preserve"> made only</w:t>
      </w:r>
      <w:r w:rsidR="002F42A8" w:rsidRPr="00B536DD">
        <w:rPr>
          <w:rFonts w:ascii="Arial" w:hAnsi="Arial" w:cs="Arial"/>
          <w:noProof/>
          <w:szCs w:val="24"/>
        </w:rPr>
        <w:t xml:space="preserve"> </w:t>
      </w:r>
      <w:r w:rsidR="00D53170" w:rsidRPr="00B536DD">
        <w:rPr>
          <w:rFonts w:ascii="Arial" w:hAnsi="Arial" w:cs="Arial"/>
          <w:noProof/>
          <w:szCs w:val="24"/>
        </w:rPr>
        <w:t>7343 products. In the last year, the company su</w:t>
      </w:r>
      <w:r w:rsidR="00015385" w:rsidRPr="00B536DD">
        <w:rPr>
          <w:rFonts w:ascii="Arial" w:hAnsi="Arial" w:cs="Arial"/>
          <w:noProof/>
          <w:szCs w:val="24"/>
        </w:rPr>
        <w:t>p</w:t>
      </w:r>
      <w:r w:rsidR="00D53170" w:rsidRPr="00B536DD">
        <w:rPr>
          <w:rFonts w:ascii="Arial" w:hAnsi="Arial" w:cs="Arial"/>
          <w:noProof/>
          <w:szCs w:val="24"/>
        </w:rPr>
        <w:t>pres</w:t>
      </w:r>
      <w:r w:rsidR="00015385" w:rsidRPr="00B536DD">
        <w:rPr>
          <w:rFonts w:ascii="Arial" w:hAnsi="Arial" w:cs="Arial"/>
          <w:noProof/>
          <w:szCs w:val="24"/>
        </w:rPr>
        <w:t>se</w:t>
      </w:r>
      <w:r w:rsidR="00D53170" w:rsidRPr="00B536DD">
        <w:rPr>
          <w:rFonts w:ascii="Arial" w:hAnsi="Arial" w:cs="Arial"/>
          <w:noProof/>
          <w:szCs w:val="24"/>
        </w:rPr>
        <w:t>s all of the previous record</w:t>
      </w:r>
      <w:r w:rsidR="00015385" w:rsidRPr="00B536DD">
        <w:rPr>
          <w:rFonts w:ascii="Arial" w:hAnsi="Arial" w:cs="Arial"/>
          <w:noProof/>
          <w:szCs w:val="24"/>
        </w:rPr>
        <w:t>s</w:t>
      </w:r>
      <w:r w:rsidR="00D53170" w:rsidRPr="00B536DD">
        <w:rPr>
          <w:rFonts w:ascii="Arial" w:hAnsi="Arial" w:cs="Arial"/>
          <w:noProof/>
          <w:szCs w:val="24"/>
        </w:rPr>
        <w:t xml:space="preserve"> of sales and it is make 11206 products sale. There the company gain</w:t>
      </w:r>
      <w:r w:rsidR="00015385" w:rsidRPr="00B536DD">
        <w:rPr>
          <w:rFonts w:ascii="Arial" w:hAnsi="Arial" w:cs="Arial"/>
          <w:noProof/>
          <w:szCs w:val="24"/>
        </w:rPr>
        <w:t>s</w:t>
      </w:r>
      <w:r w:rsidR="00D53170" w:rsidRPr="00B536DD">
        <w:rPr>
          <w:rFonts w:ascii="Arial" w:hAnsi="Arial" w:cs="Arial"/>
          <w:noProof/>
          <w:szCs w:val="24"/>
        </w:rPr>
        <w:t xml:space="preserve"> a two percent profit on its selling of the products</w:t>
      </w:r>
      <w:r w:rsidR="00226F51" w:rsidRPr="00B536DD">
        <w:rPr>
          <w:rFonts w:ascii="Arial" w:hAnsi="Arial" w:cs="Arial"/>
          <w:noProof/>
          <w:szCs w:val="24"/>
        </w:rPr>
        <w:t xml:space="preserve"> </w:t>
      </w:r>
      <w:r w:rsidR="00226F51" w:rsidRPr="00B536DD">
        <w:rPr>
          <w:rFonts w:ascii="Arial" w:hAnsi="Arial" w:cs="Arial"/>
          <w:color w:val="000000"/>
          <w:szCs w:val="24"/>
          <w:shd w:val="clear" w:color="auto" w:fill="FFFFFF"/>
        </w:rPr>
        <w:t>(</w:t>
      </w:r>
      <w:proofErr w:type="spellStart"/>
      <w:r w:rsidR="00226F51" w:rsidRPr="00B536DD">
        <w:rPr>
          <w:rFonts w:ascii="Arial" w:hAnsi="Arial" w:cs="Arial"/>
          <w:color w:val="000000"/>
          <w:szCs w:val="24"/>
          <w:shd w:val="clear" w:color="auto" w:fill="FFFFFF"/>
        </w:rPr>
        <w:t>Hubskyi</w:t>
      </w:r>
      <w:proofErr w:type="spellEnd"/>
      <w:r w:rsidR="00226F51" w:rsidRPr="00B536DD">
        <w:rPr>
          <w:rFonts w:ascii="Arial" w:hAnsi="Arial" w:cs="Arial"/>
          <w:color w:val="000000"/>
          <w:szCs w:val="24"/>
          <w:shd w:val="clear" w:color="auto" w:fill="FFFFFF"/>
        </w:rPr>
        <w:t>, 2020).</w:t>
      </w:r>
    </w:p>
    <w:p w14:paraId="6E3F5897" w14:textId="77777777" w:rsidR="006201A9" w:rsidRPr="00B536DD" w:rsidRDefault="006201A9" w:rsidP="004049AF">
      <w:pPr>
        <w:rPr>
          <w:rFonts w:ascii="Arial" w:hAnsi="Arial" w:cs="Arial"/>
          <w:noProof/>
          <w:szCs w:val="24"/>
        </w:rPr>
      </w:pPr>
      <w:r w:rsidRPr="00B536DD">
        <w:rPr>
          <w:rFonts w:ascii="Arial" w:hAnsi="Arial" w:cs="Arial"/>
          <w:noProof/>
          <w:szCs w:val="24"/>
        </w:rPr>
        <w:t>In the last year, the company has run several busines</w:t>
      </w:r>
      <w:r w:rsidR="00015385" w:rsidRPr="00B536DD">
        <w:rPr>
          <w:rFonts w:ascii="Arial" w:hAnsi="Arial" w:cs="Arial"/>
          <w:noProof/>
          <w:szCs w:val="24"/>
        </w:rPr>
        <w:t>se</w:t>
      </w:r>
      <w:r w:rsidRPr="00B536DD">
        <w:rPr>
          <w:rFonts w:ascii="Arial" w:hAnsi="Arial" w:cs="Arial"/>
          <w:noProof/>
          <w:szCs w:val="24"/>
        </w:rPr>
        <w:t>s</w:t>
      </w:r>
      <w:r w:rsidR="00594360" w:rsidRPr="00B536DD">
        <w:rPr>
          <w:rFonts w:ascii="Arial" w:hAnsi="Arial" w:cs="Arial"/>
          <w:noProof/>
          <w:szCs w:val="24"/>
        </w:rPr>
        <w:t xml:space="preserve"> such as increasing the speed rate of the car, new model and good looking, and so on.</w:t>
      </w:r>
    </w:p>
    <w:p w14:paraId="0F368D4C" w14:textId="77777777" w:rsidR="00594360" w:rsidRPr="00B536DD" w:rsidRDefault="00594360" w:rsidP="00BB3D45">
      <w:pPr>
        <w:pStyle w:val="Heading3"/>
        <w:rPr>
          <w:rFonts w:ascii="Arial" w:hAnsi="Arial" w:cs="Arial"/>
        </w:rPr>
      </w:pPr>
      <w:bookmarkStart w:id="7" w:name="_Toc86681318"/>
      <w:r w:rsidRPr="00B536DD">
        <w:rPr>
          <w:rFonts w:ascii="Arial" w:hAnsi="Arial" w:cs="Arial"/>
        </w:rPr>
        <w:lastRenderedPageBreak/>
        <w:t>Speed rate</w:t>
      </w:r>
      <w:bookmarkEnd w:id="7"/>
    </w:p>
    <w:p w14:paraId="3AD75A93" w14:textId="77777777" w:rsidR="00594360" w:rsidRPr="00B536DD" w:rsidRDefault="00594360" w:rsidP="00594360">
      <w:pPr>
        <w:rPr>
          <w:rFonts w:ascii="Arial" w:hAnsi="Arial" w:cs="Arial"/>
          <w:szCs w:val="24"/>
        </w:rPr>
      </w:pPr>
      <w:r w:rsidRPr="00B536DD">
        <w:rPr>
          <w:rFonts w:ascii="Arial" w:hAnsi="Arial" w:cs="Arial"/>
          <w:szCs w:val="24"/>
        </w:rPr>
        <w:t>In last year</w:t>
      </w:r>
      <w:r w:rsidR="00015385" w:rsidRPr="00B536DD">
        <w:rPr>
          <w:rFonts w:ascii="Arial" w:hAnsi="Arial" w:cs="Arial"/>
          <w:szCs w:val="24"/>
        </w:rPr>
        <w:t>'s</w:t>
      </w:r>
      <w:r w:rsidRPr="00B536DD">
        <w:rPr>
          <w:rFonts w:ascii="Arial" w:hAnsi="Arial" w:cs="Arial"/>
          <w:szCs w:val="24"/>
        </w:rPr>
        <w:t xml:space="preserve"> production, the company t</w:t>
      </w:r>
      <w:r w:rsidR="00015385" w:rsidRPr="00B536DD">
        <w:rPr>
          <w:rFonts w:ascii="Arial" w:hAnsi="Arial" w:cs="Arial"/>
          <w:szCs w:val="24"/>
        </w:rPr>
        <w:t>ook</w:t>
      </w:r>
      <w:r w:rsidRPr="00B536DD">
        <w:rPr>
          <w:rFonts w:ascii="Arial" w:hAnsi="Arial" w:cs="Arial"/>
          <w:szCs w:val="24"/>
        </w:rPr>
        <w:t xml:space="preserve"> a strategy to increase and smooth the speed rate of the products. </w:t>
      </w:r>
      <w:r w:rsidR="003F4834" w:rsidRPr="00B536DD">
        <w:rPr>
          <w:rFonts w:ascii="Arial" w:hAnsi="Arial" w:cs="Arial"/>
          <w:szCs w:val="24"/>
        </w:rPr>
        <w:t xml:space="preserve">The company has changed </w:t>
      </w:r>
      <w:proofErr w:type="spellStart"/>
      <w:r w:rsidR="003F4834" w:rsidRPr="00B536DD">
        <w:rPr>
          <w:rFonts w:ascii="Arial" w:hAnsi="Arial" w:cs="Arial"/>
          <w:szCs w:val="24"/>
        </w:rPr>
        <w:t>it’s</w:t>
      </w:r>
      <w:proofErr w:type="spellEnd"/>
      <w:r w:rsidR="003F4834" w:rsidRPr="00B536DD">
        <w:rPr>
          <w:rFonts w:ascii="Arial" w:hAnsi="Arial" w:cs="Arial"/>
          <w:szCs w:val="24"/>
        </w:rPr>
        <w:t xml:space="preserve"> cars speed according to the demand of the products in the market. Focusing o</w:t>
      </w:r>
      <w:r w:rsidR="00015385" w:rsidRPr="00B536DD">
        <w:rPr>
          <w:rFonts w:ascii="Arial" w:hAnsi="Arial" w:cs="Arial"/>
          <w:szCs w:val="24"/>
        </w:rPr>
        <w:t>n</w:t>
      </w:r>
      <w:r w:rsidR="003F4834" w:rsidRPr="00B536DD">
        <w:rPr>
          <w:rFonts w:ascii="Arial" w:hAnsi="Arial" w:cs="Arial"/>
          <w:szCs w:val="24"/>
        </w:rPr>
        <w:t xml:space="preserve"> the speed rata, the company has gain</w:t>
      </w:r>
      <w:r w:rsidR="00015385" w:rsidRPr="00B536DD">
        <w:rPr>
          <w:rFonts w:ascii="Arial" w:hAnsi="Arial" w:cs="Arial"/>
          <w:szCs w:val="24"/>
        </w:rPr>
        <w:t>ed</w:t>
      </w:r>
      <w:r w:rsidR="003F4834" w:rsidRPr="00B536DD">
        <w:rPr>
          <w:rFonts w:ascii="Arial" w:hAnsi="Arial" w:cs="Arial"/>
          <w:szCs w:val="24"/>
        </w:rPr>
        <w:t xml:space="preserve"> competitive advantages </w:t>
      </w:r>
      <w:r w:rsidR="00015385" w:rsidRPr="00B536DD">
        <w:rPr>
          <w:rFonts w:ascii="Arial" w:hAnsi="Arial" w:cs="Arial"/>
          <w:szCs w:val="24"/>
        </w:rPr>
        <w:t>in</w:t>
      </w:r>
      <w:r w:rsidR="00C54AB7" w:rsidRPr="00B536DD">
        <w:rPr>
          <w:rFonts w:ascii="Arial" w:hAnsi="Arial" w:cs="Arial"/>
          <w:szCs w:val="24"/>
        </w:rPr>
        <w:t xml:space="preserve"> the market</w:t>
      </w:r>
      <w:r w:rsidR="004266D1" w:rsidRPr="00B536DD">
        <w:rPr>
          <w:rFonts w:ascii="Arial" w:hAnsi="Arial" w:cs="Arial"/>
          <w:szCs w:val="24"/>
        </w:rPr>
        <w:t>.</w:t>
      </w:r>
    </w:p>
    <w:p w14:paraId="72BA9B8E" w14:textId="77777777" w:rsidR="00C54AB7" w:rsidRPr="00B536DD" w:rsidRDefault="00C54AB7" w:rsidP="00BB3D45">
      <w:pPr>
        <w:pStyle w:val="Heading3"/>
        <w:rPr>
          <w:rFonts w:ascii="Arial" w:hAnsi="Arial" w:cs="Arial"/>
        </w:rPr>
      </w:pPr>
      <w:bookmarkStart w:id="8" w:name="_Toc86681319"/>
      <w:r w:rsidRPr="00B536DD">
        <w:rPr>
          <w:rFonts w:ascii="Arial" w:hAnsi="Arial" w:cs="Arial"/>
        </w:rPr>
        <w:t>Express the hybrid Bentayga plug-in system</w:t>
      </w:r>
      <w:bookmarkEnd w:id="8"/>
    </w:p>
    <w:p w14:paraId="7BEE94D6" w14:textId="77777777" w:rsidR="009E3A4B" w:rsidRPr="00B536DD" w:rsidRDefault="009E3A4B" w:rsidP="00015385">
      <w:pPr>
        <w:ind w:left="720" w:hanging="720"/>
        <w:rPr>
          <w:rFonts w:ascii="Arial" w:hAnsi="Arial" w:cs="Arial"/>
          <w:szCs w:val="24"/>
        </w:rPr>
      </w:pPr>
      <w:r w:rsidRPr="00B536DD">
        <w:rPr>
          <w:rFonts w:ascii="Arial" w:hAnsi="Arial" w:cs="Arial"/>
          <w:szCs w:val="24"/>
        </w:rPr>
        <w:t>The company has revealed this hybrid system in the last year that influence</w:t>
      </w:r>
      <w:r w:rsidR="00015385" w:rsidRPr="00B536DD">
        <w:rPr>
          <w:rFonts w:ascii="Arial" w:hAnsi="Arial" w:cs="Arial"/>
          <w:szCs w:val="24"/>
        </w:rPr>
        <w:t>s</w:t>
      </w:r>
      <w:r w:rsidRPr="00B536DD">
        <w:rPr>
          <w:rFonts w:ascii="Arial" w:hAnsi="Arial" w:cs="Arial"/>
          <w:szCs w:val="24"/>
        </w:rPr>
        <w:t xml:space="preserve"> it</w:t>
      </w:r>
      <w:r w:rsidR="00015385" w:rsidRPr="00B536DD">
        <w:rPr>
          <w:rFonts w:ascii="Arial" w:hAnsi="Arial" w:cs="Arial"/>
          <w:szCs w:val="24"/>
        </w:rPr>
        <w:t>s</w:t>
      </w:r>
      <w:r w:rsidRPr="00B536DD">
        <w:rPr>
          <w:rFonts w:ascii="Arial" w:hAnsi="Arial" w:cs="Arial"/>
          <w:szCs w:val="24"/>
        </w:rPr>
        <w:t xml:space="preserve"> </w:t>
      </w:r>
      <w:r w:rsidR="00F6091B" w:rsidRPr="00B536DD">
        <w:rPr>
          <w:rFonts w:ascii="Arial" w:hAnsi="Arial" w:cs="Arial"/>
          <w:szCs w:val="24"/>
        </w:rPr>
        <w:t xml:space="preserve">demand to the product market. </w:t>
      </w:r>
      <w:r w:rsidR="00015385" w:rsidRPr="00B536DD">
        <w:rPr>
          <w:rFonts w:ascii="Arial" w:hAnsi="Arial" w:cs="Arial"/>
          <w:szCs w:val="24"/>
        </w:rPr>
        <w:t>The c</w:t>
      </w:r>
      <w:r w:rsidR="00F6091B" w:rsidRPr="00B536DD">
        <w:rPr>
          <w:rFonts w:ascii="Arial" w:hAnsi="Arial" w:cs="Arial"/>
          <w:szCs w:val="24"/>
        </w:rPr>
        <w:t>ustomer has been impressed by this technology. The company get</w:t>
      </w:r>
      <w:r w:rsidR="00015385" w:rsidRPr="00B536DD">
        <w:rPr>
          <w:rFonts w:ascii="Arial" w:hAnsi="Arial" w:cs="Arial"/>
          <w:szCs w:val="24"/>
        </w:rPr>
        <w:t>s</w:t>
      </w:r>
      <w:r w:rsidR="00F6091B" w:rsidRPr="00B536DD">
        <w:rPr>
          <w:rFonts w:ascii="Arial" w:hAnsi="Arial" w:cs="Arial"/>
          <w:szCs w:val="24"/>
        </w:rPr>
        <w:t xml:space="preserve"> extra benefit</w:t>
      </w:r>
      <w:r w:rsidR="00015385" w:rsidRPr="00B536DD">
        <w:rPr>
          <w:rFonts w:ascii="Arial" w:hAnsi="Arial" w:cs="Arial"/>
          <w:szCs w:val="24"/>
        </w:rPr>
        <w:t>s</w:t>
      </w:r>
      <w:r w:rsidR="00F6091B" w:rsidRPr="00B536DD">
        <w:rPr>
          <w:rFonts w:ascii="Arial" w:hAnsi="Arial" w:cs="Arial"/>
          <w:szCs w:val="24"/>
        </w:rPr>
        <w:t xml:space="preserve"> in </w:t>
      </w:r>
      <w:r w:rsidR="00015385" w:rsidRPr="00B536DD">
        <w:rPr>
          <w:rFonts w:ascii="Arial" w:hAnsi="Arial" w:cs="Arial"/>
          <w:szCs w:val="24"/>
        </w:rPr>
        <w:t xml:space="preserve">the </w:t>
      </w:r>
      <w:r w:rsidR="00F6091B" w:rsidRPr="00B536DD">
        <w:rPr>
          <w:rFonts w:ascii="Arial" w:hAnsi="Arial" w:cs="Arial"/>
          <w:szCs w:val="24"/>
        </w:rPr>
        <w:t>competitive market.</w:t>
      </w:r>
      <w:r w:rsidR="00377C21" w:rsidRPr="00B536DD">
        <w:rPr>
          <w:rFonts w:ascii="Arial" w:hAnsi="Arial" w:cs="Arial"/>
          <w:szCs w:val="24"/>
        </w:rPr>
        <w:t xml:space="preserve"> This unique technology helps the company to influence the market and take </w:t>
      </w:r>
      <w:r w:rsidR="00015385" w:rsidRPr="00B536DD">
        <w:rPr>
          <w:rFonts w:ascii="Arial" w:hAnsi="Arial" w:cs="Arial"/>
          <w:szCs w:val="24"/>
        </w:rPr>
        <w:t xml:space="preserve">the </w:t>
      </w:r>
      <w:r w:rsidR="00377C21" w:rsidRPr="00B536DD">
        <w:rPr>
          <w:rFonts w:ascii="Arial" w:hAnsi="Arial" w:cs="Arial"/>
          <w:szCs w:val="24"/>
        </w:rPr>
        <w:t>competitive opportunity</w:t>
      </w:r>
      <w:r w:rsidR="00226F51" w:rsidRPr="00B536DD">
        <w:rPr>
          <w:rFonts w:ascii="Arial" w:hAnsi="Arial" w:cs="Arial"/>
          <w:szCs w:val="24"/>
        </w:rPr>
        <w:t xml:space="preserve"> </w:t>
      </w:r>
      <w:r w:rsidR="00226F51" w:rsidRPr="00B536DD">
        <w:rPr>
          <w:rFonts w:ascii="Arial" w:hAnsi="Arial" w:cs="Arial"/>
          <w:color w:val="000000"/>
          <w:szCs w:val="24"/>
          <w:shd w:val="clear" w:color="auto" w:fill="FFFFFF"/>
        </w:rPr>
        <w:t>(Cockshott, 20</w:t>
      </w:r>
      <w:r w:rsidR="00AA70D3" w:rsidRPr="00B536DD">
        <w:rPr>
          <w:rFonts w:ascii="Arial" w:hAnsi="Arial" w:cs="Arial"/>
          <w:color w:val="000000"/>
          <w:szCs w:val="24"/>
          <w:shd w:val="clear" w:color="auto" w:fill="FFFFFF"/>
        </w:rPr>
        <w:t>13</w:t>
      </w:r>
      <w:r w:rsidR="00226F51" w:rsidRPr="00B536DD">
        <w:rPr>
          <w:rFonts w:ascii="Arial" w:hAnsi="Arial" w:cs="Arial"/>
          <w:color w:val="000000"/>
          <w:szCs w:val="24"/>
          <w:shd w:val="clear" w:color="auto" w:fill="FFFFFF"/>
        </w:rPr>
        <w:t>)</w:t>
      </w:r>
      <w:r w:rsidR="00AA70D3" w:rsidRPr="00B536DD">
        <w:rPr>
          <w:rFonts w:ascii="Arial" w:hAnsi="Arial" w:cs="Arial"/>
          <w:color w:val="000000"/>
          <w:szCs w:val="24"/>
          <w:shd w:val="clear" w:color="auto" w:fill="FFFFFF"/>
        </w:rPr>
        <w:t>.</w:t>
      </w:r>
    </w:p>
    <w:p w14:paraId="0AD0D87F" w14:textId="77777777" w:rsidR="0012592E" w:rsidRPr="00B536DD" w:rsidRDefault="0012592E" w:rsidP="00BB3D45">
      <w:pPr>
        <w:pStyle w:val="Heading3"/>
        <w:rPr>
          <w:rFonts w:ascii="Arial" w:hAnsi="Arial" w:cs="Arial"/>
        </w:rPr>
      </w:pPr>
      <w:bookmarkStart w:id="9" w:name="_Toc86681320"/>
      <w:r w:rsidRPr="00B536DD">
        <w:rPr>
          <w:rFonts w:ascii="Arial" w:hAnsi="Arial" w:cs="Arial"/>
        </w:rPr>
        <w:t>Revealed the new model</w:t>
      </w:r>
      <w:bookmarkEnd w:id="9"/>
    </w:p>
    <w:p w14:paraId="090E3244" w14:textId="77777777" w:rsidR="0012592E" w:rsidRPr="00B536DD" w:rsidRDefault="00015385" w:rsidP="0012592E">
      <w:pPr>
        <w:rPr>
          <w:rFonts w:ascii="Arial" w:hAnsi="Arial" w:cs="Arial"/>
          <w:noProof/>
          <w:szCs w:val="24"/>
        </w:rPr>
      </w:pPr>
      <w:r w:rsidRPr="00B536DD">
        <w:rPr>
          <w:rFonts w:ascii="Arial" w:hAnsi="Arial" w:cs="Arial"/>
          <w:szCs w:val="24"/>
        </w:rPr>
        <w:t>The n</w:t>
      </w:r>
      <w:r w:rsidR="0012592E" w:rsidRPr="00B536DD">
        <w:rPr>
          <w:rFonts w:ascii="Arial" w:hAnsi="Arial" w:cs="Arial"/>
          <w:szCs w:val="24"/>
        </w:rPr>
        <w:t>ew model of a car refers to an extra benefit with the previous features. The company has revealed nine n</w:t>
      </w:r>
      <w:r w:rsidRPr="00B536DD">
        <w:rPr>
          <w:rFonts w:ascii="Arial" w:hAnsi="Arial" w:cs="Arial"/>
          <w:szCs w:val="24"/>
        </w:rPr>
        <w:t>e</w:t>
      </w:r>
      <w:r w:rsidR="0012592E" w:rsidRPr="00B536DD">
        <w:rPr>
          <w:rFonts w:ascii="Arial" w:hAnsi="Arial" w:cs="Arial"/>
          <w:szCs w:val="24"/>
        </w:rPr>
        <w:t xml:space="preserve">w models in the last year. This decision </w:t>
      </w:r>
      <w:r w:rsidR="00623317" w:rsidRPr="00B536DD">
        <w:rPr>
          <w:rFonts w:ascii="Arial" w:hAnsi="Arial" w:cs="Arial"/>
          <w:szCs w:val="24"/>
        </w:rPr>
        <w:t>expresses</w:t>
      </w:r>
      <w:r w:rsidR="0015363A" w:rsidRPr="00B536DD">
        <w:rPr>
          <w:rFonts w:ascii="Arial" w:hAnsi="Arial" w:cs="Arial"/>
          <w:szCs w:val="24"/>
        </w:rPr>
        <w:t xml:space="preserve"> the company’s increasing rate of product demand.</w:t>
      </w:r>
    </w:p>
    <w:p w14:paraId="00AB220A" w14:textId="77777777" w:rsidR="00C96C83" w:rsidRPr="00B536DD" w:rsidRDefault="00623317" w:rsidP="00C96C83">
      <w:pPr>
        <w:keepNext/>
        <w:rPr>
          <w:rFonts w:ascii="Arial" w:hAnsi="Arial" w:cs="Arial"/>
          <w:szCs w:val="24"/>
        </w:rPr>
      </w:pPr>
      <w:r w:rsidRPr="00B536DD">
        <w:rPr>
          <w:rFonts w:ascii="Arial" w:hAnsi="Arial" w:cs="Arial"/>
          <w:szCs w:val="24"/>
        </w:rPr>
        <w:t xml:space="preserve">                                   </w:t>
      </w:r>
      <w:r w:rsidRPr="00B536DD">
        <w:rPr>
          <w:rFonts w:ascii="Arial" w:hAnsi="Arial" w:cs="Arial"/>
          <w:noProof/>
          <w:szCs w:val="24"/>
        </w:rPr>
        <w:drawing>
          <wp:inline distT="0" distB="0" distL="0" distR="0" wp14:anchorId="01DE6A82" wp14:editId="4CA89CD9">
            <wp:extent cx="3101340" cy="2141220"/>
            <wp:effectExtent l="38100" t="0" r="4191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0458A1D" w14:textId="77777777" w:rsidR="00C96C83" w:rsidRPr="00B536DD" w:rsidRDefault="00C96C83" w:rsidP="00052243">
      <w:pPr>
        <w:pStyle w:val="Caption"/>
        <w:jc w:val="center"/>
        <w:rPr>
          <w:rFonts w:ascii="Arial" w:hAnsi="Arial" w:cs="Arial"/>
          <w:i w:val="0"/>
          <w:color w:val="000000" w:themeColor="text1"/>
          <w:sz w:val="24"/>
          <w:szCs w:val="24"/>
        </w:rPr>
      </w:pPr>
      <w:r w:rsidRPr="00B536DD">
        <w:rPr>
          <w:rFonts w:ascii="Arial" w:hAnsi="Arial" w:cs="Arial"/>
          <w:i w:val="0"/>
          <w:color w:val="000000" w:themeColor="text1"/>
          <w:sz w:val="24"/>
          <w:szCs w:val="24"/>
        </w:rPr>
        <w:t xml:space="preserve">Figure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Figure \* ARABIC </w:instrText>
      </w:r>
      <w:r w:rsidRPr="00B536DD">
        <w:rPr>
          <w:rFonts w:ascii="Arial" w:hAnsi="Arial" w:cs="Arial"/>
          <w:i w:val="0"/>
          <w:color w:val="000000" w:themeColor="text1"/>
          <w:sz w:val="24"/>
          <w:szCs w:val="24"/>
        </w:rPr>
        <w:fldChar w:fldCharType="separate"/>
      </w:r>
      <w:r w:rsidR="00052243" w:rsidRPr="00B536DD">
        <w:rPr>
          <w:rFonts w:ascii="Arial" w:hAnsi="Arial" w:cs="Arial"/>
          <w:i w:val="0"/>
          <w:noProof/>
          <w:color w:val="000000" w:themeColor="text1"/>
          <w:sz w:val="24"/>
          <w:szCs w:val="24"/>
        </w:rPr>
        <w:t>3</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New model of Bentley</w:t>
      </w:r>
    </w:p>
    <w:p w14:paraId="46D04205" w14:textId="77777777" w:rsidR="00623317" w:rsidRPr="00B536DD" w:rsidRDefault="00C96C83" w:rsidP="00052243">
      <w:pPr>
        <w:pStyle w:val="Caption"/>
        <w:jc w:val="center"/>
        <w:rPr>
          <w:rFonts w:ascii="Arial" w:hAnsi="Arial" w:cs="Arial"/>
          <w:i w:val="0"/>
          <w:color w:val="000000" w:themeColor="text1"/>
          <w:sz w:val="24"/>
          <w:szCs w:val="24"/>
        </w:rPr>
      </w:pPr>
      <w:r w:rsidRPr="00B536DD">
        <w:rPr>
          <w:rFonts w:ascii="Arial" w:hAnsi="Arial" w:cs="Arial"/>
          <w:i w:val="0"/>
          <w:color w:val="000000" w:themeColor="text1"/>
          <w:sz w:val="24"/>
          <w:szCs w:val="24"/>
        </w:rPr>
        <w:t xml:space="preserve">Source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Source \* ARABIC </w:instrText>
      </w:r>
      <w:r w:rsidRPr="00B536DD">
        <w:rPr>
          <w:rFonts w:ascii="Arial" w:hAnsi="Arial" w:cs="Arial"/>
          <w:i w:val="0"/>
          <w:color w:val="000000" w:themeColor="text1"/>
          <w:sz w:val="24"/>
          <w:szCs w:val="24"/>
        </w:rPr>
        <w:fldChar w:fldCharType="separate"/>
      </w:r>
      <w:r w:rsidR="00052243" w:rsidRPr="00B536DD">
        <w:rPr>
          <w:rFonts w:ascii="Arial" w:hAnsi="Arial" w:cs="Arial"/>
          <w:i w:val="0"/>
          <w:noProof/>
          <w:color w:val="000000" w:themeColor="text1"/>
          <w:sz w:val="24"/>
          <w:szCs w:val="24"/>
        </w:rPr>
        <w:t>3</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Onisor, 2021</w:t>
      </w:r>
    </w:p>
    <w:p w14:paraId="3E8183B2" w14:textId="77777777" w:rsidR="00FE4E77" w:rsidRPr="00B536DD" w:rsidRDefault="00915097" w:rsidP="00FE4E77">
      <w:pPr>
        <w:rPr>
          <w:rFonts w:ascii="Arial" w:hAnsi="Arial" w:cs="Arial"/>
          <w:szCs w:val="24"/>
        </w:rPr>
      </w:pPr>
      <w:r w:rsidRPr="00B536DD">
        <w:rPr>
          <w:rFonts w:ascii="Arial" w:hAnsi="Arial" w:cs="Arial"/>
          <w:szCs w:val="24"/>
        </w:rPr>
        <w:t>This new model has been able to take attention to the customer against the rival company. This record show</w:t>
      </w:r>
      <w:r w:rsidR="00015385" w:rsidRPr="00B536DD">
        <w:rPr>
          <w:rFonts w:ascii="Arial" w:hAnsi="Arial" w:cs="Arial"/>
          <w:szCs w:val="24"/>
        </w:rPr>
        <w:t>s</w:t>
      </w:r>
      <w:r w:rsidRPr="00B536DD">
        <w:rPr>
          <w:rFonts w:ascii="Arial" w:hAnsi="Arial" w:cs="Arial"/>
          <w:szCs w:val="24"/>
        </w:rPr>
        <w:t xml:space="preserve"> that the company d</w:t>
      </w:r>
      <w:r w:rsidR="00015385" w:rsidRPr="00B536DD">
        <w:rPr>
          <w:rFonts w:ascii="Arial" w:hAnsi="Arial" w:cs="Arial"/>
          <w:szCs w:val="24"/>
        </w:rPr>
        <w:t>id</w:t>
      </w:r>
      <w:r w:rsidRPr="00B536DD">
        <w:rPr>
          <w:rFonts w:ascii="Arial" w:hAnsi="Arial" w:cs="Arial"/>
          <w:szCs w:val="24"/>
        </w:rPr>
        <w:t xml:space="preserve"> </w:t>
      </w:r>
      <w:r w:rsidR="00015385" w:rsidRPr="00B536DD">
        <w:rPr>
          <w:rFonts w:ascii="Arial" w:hAnsi="Arial" w:cs="Arial"/>
          <w:szCs w:val="24"/>
        </w:rPr>
        <w:t>its</w:t>
      </w:r>
      <w:r w:rsidRPr="00B536DD">
        <w:rPr>
          <w:rFonts w:ascii="Arial" w:hAnsi="Arial" w:cs="Arial"/>
          <w:szCs w:val="24"/>
        </w:rPr>
        <w:t xml:space="preserve"> best since its establishment.</w:t>
      </w:r>
      <w:bookmarkStart w:id="10" w:name="_Toc86681321"/>
    </w:p>
    <w:p w14:paraId="09A62141" w14:textId="77777777" w:rsidR="00FE4E77" w:rsidRPr="00B536DD" w:rsidRDefault="00FE4E77" w:rsidP="00FE4E77">
      <w:pPr>
        <w:rPr>
          <w:rFonts w:ascii="Arial" w:hAnsi="Arial" w:cs="Arial"/>
          <w:noProof/>
          <w:szCs w:val="24"/>
        </w:rPr>
      </w:pPr>
    </w:p>
    <w:p w14:paraId="45566912" w14:textId="77777777" w:rsidR="00FE4E77" w:rsidRPr="00B536DD" w:rsidRDefault="00FE4E77" w:rsidP="00FE4E77">
      <w:pPr>
        <w:rPr>
          <w:rFonts w:ascii="Arial" w:hAnsi="Arial" w:cs="Arial"/>
          <w:noProof/>
          <w:szCs w:val="24"/>
        </w:rPr>
      </w:pPr>
    </w:p>
    <w:p w14:paraId="1F09A2B2" w14:textId="77777777" w:rsidR="00FE4E77" w:rsidRPr="00B536DD" w:rsidRDefault="00FE4E77" w:rsidP="00FE4E77">
      <w:pPr>
        <w:rPr>
          <w:rFonts w:ascii="Arial" w:hAnsi="Arial" w:cs="Arial"/>
          <w:noProof/>
          <w:szCs w:val="24"/>
        </w:rPr>
      </w:pPr>
    </w:p>
    <w:p w14:paraId="4FB34142" w14:textId="77777777" w:rsidR="00EC13C2" w:rsidRPr="00B536DD" w:rsidRDefault="00EC13C2" w:rsidP="00FE4E77">
      <w:pPr>
        <w:pStyle w:val="Heading1"/>
        <w:rPr>
          <w:rFonts w:ascii="Arial" w:hAnsi="Arial" w:cs="Arial"/>
          <w:sz w:val="24"/>
          <w:szCs w:val="24"/>
        </w:rPr>
      </w:pPr>
      <w:r w:rsidRPr="00B536DD">
        <w:rPr>
          <w:rFonts w:ascii="Arial" w:hAnsi="Arial" w:cs="Arial"/>
          <w:noProof/>
          <w:sz w:val="24"/>
          <w:szCs w:val="24"/>
        </w:rPr>
        <w:t xml:space="preserve">The </w:t>
      </w:r>
      <w:r w:rsidR="007B3602" w:rsidRPr="00B536DD">
        <w:rPr>
          <w:rFonts w:ascii="Arial" w:hAnsi="Arial" w:cs="Arial"/>
          <w:noProof/>
          <w:sz w:val="24"/>
          <w:szCs w:val="24"/>
        </w:rPr>
        <w:t>achievement</w:t>
      </w:r>
      <w:r w:rsidRPr="00B536DD">
        <w:rPr>
          <w:rFonts w:ascii="Arial" w:hAnsi="Arial" w:cs="Arial"/>
          <w:noProof/>
          <w:sz w:val="24"/>
          <w:szCs w:val="24"/>
        </w:rPr>
        <w:t xml:space="preserve"> of the company</w:t>
      </w:r>
      <w:bookmarkEnd w:id="10"/>
      <w:r w:rsidRPr="00B536DD">
        <w:rPr>
          <w:rFonts w:ascii="Arial" w:hAnsi="Arial" w:cs="Arial"/>
          <w:noProof/>
          <w:sz w:val="24"/>
          <w:szCs w:val="24"/>
        </w:rPr>
        <w:t xml:space="preserve"> </w:t>
      </w:r>
    </w:p>
    <w:p w14:paraId="2ADB5C77" w14:textId="77777777" w:rsidR="00EC13C2" w:rsidRPr="00B536DD" w:rsidRDefault="00EC13C2" w:rsidP="00EC13C2">
      <w:pPr>
        <w:rPr>
          <w:rFonts w:ascii="Arial" w:hAnsi="Arial" w:cs="Arial"/>
          <w:szCs w:val="24"/>
        </w:rPr>
      </w:pPr>
      <w:r w:rsidRPr="00B536DD">
        <w:rPr>
          <w:rFonts w:ascii="Arial" w:hAnsi="Arial" w:cs="Arial"/>
          <w:szCs w:val="24"/>
        </w:rPr>
        <w:t xml:space="preserve">The success situation of a company can be revealed by the financial position. </w:t>
      </w:r>
      <w:r w:rsidR="00015385" w:rsidRPr="00B536DD">
        <w:rPr>
          <w:rFonts w:ascii="Arial" w:hAnsi="Arial" w:cs="Arial"/>
          <w:szCs w:val="24"/>
        </w:rPr>
        <w:t>The f</w:t>
      </w:r>
      <w:r w:rsidRPr="00B536DD">
        <w:rPr>
          <w:rFonts w:ascii="Arial" w:hAnsi="Arial" w:cs="Arial"/>
          <w:szCs w:val="24"/>
        </w:rPr>
        <w:t xml:space="preserve">inancial position of the company indicates </w:t>
      </w:r>
      <w:r w:rsidR="00015385" w:rsidRPr="00B536DD">
        <w:rPr>
          <w:rFonts w:ascii="Arial" w:hAnsi="Arial" w:cs="Arial"/>
          <w:szCs w:val="24"/>
        </w:rPr>
        <w:t xml:space="preserve">an </w:t>
      </w:r>
      <w:r w:rsidRPr="00B536DD">
        <w:rPr>
          <w:rFonts w:ascii="Arial" w:hAnsi="Arial" w:cs="Arial"/>
          <w:szCs w:val="24"/>
        </w:rPr>
        <w:t>increas</w:t>
      </w:r>
      <w:r w:rsidR="00015385" w:rsidRPr="00B536DD">
        <w:rPr>
          <w:rFonts w:ascii="Arial" w:hAnsi="Arial" w:cs="Arial"/>
          <w:szCs w:val="24"/>
        </w:rPr>
        <w:t>e</w:t>
      </w:r>
      <w:r w:rsidRPr="00B536DD">
        <w:rPr>
          <w:rFonts w:ascii="Arial" w:hAnsi="Arial" w:cs="Arial"/>
          <w:szCs w:val="24"/>
        </w:rPr>
        <w:t xml:space="preserve"> </w:t>
      </w:r>
      <w:r w:rsidR="00015385" w:rsidRPr="00B536DD">
        <w:rPr>
          <w:rFonts w:ascii="Arial" w:hAnsi="Arial" w:cs="Arial"/>
          <w:szCs w:val="24"/>
        </w:rPr>
        <w:t>in</w:t>
      </w:r>
      <w:r w:rsidRPr="00B536DD">
        <w:rPr>
          <w:rFonts w:ascii="Arial" w:hAnsi="Arial" w:cs="Arial"/>
          <w:szCs w:val="24"/>
        </w:rPr>
        <w:t xml:space="preserve"> the growth rate or profit rate of the company. Due to the effect of the pandemic, the company will have to decrease its profit and growth rate this year</w:t>
      </w:r>
      <w:r w:rsidR="00623156" w:rsidRPr="00B536DD">
        <w:rPr>
          <w:rFonts w:ascii="Arial" w:hAnsi="Arial" w:cs="Arial"/>
          <w:szCs w:val="24"/>
        </w:rPr>
        <w:t xml:space="preserve"> </w:t>
      </w:r>
      <w:r w:rsidR="00623156" w:rsidRPr="00B536DD">
        <w:rPr>
          <w:rFonts w:ascii="Arial" w:hAnsi="Arial" w:cs="Arial"/>
          <w:color w:val="000000"/>
          <w:szCs w:val="24"/>
          <w:shd w:val="clear" w:color="auto" w:fill="FFFFFF"/>
        </w:rPr>
        <w:t xml:space="preserve">(Sheela, 2011). </w:t>
      </w:r>
      <w:r w:rsidRPr="00B536DD">
        <w:rPr>
          <w:rFonts w:ascii="Arial" w:hAnsi="Arial" w:cs="Arial"/>
          <w:szCs w:val="24"/>
        </w:rPr>
        <w:t xml:space="preserve"> But the financial statement of the company shows that the sales of the products ha</w:t>
      </w:r>
      <w:r w:rsidR="00015385" w:rsidRPr="00B536DD">
        <w:rPr>
          <w:rFonts w:ascii="Arial" w:hAnsi="Arial" w:cs="Arial"/>
          <w:szCs w:val="24"/>
        </w:rPr>
        <w:t>ve</w:t>
      </w:r>
      <w:r w:rsidRPr="00B536DD">
        <w:rPr>
          <w:rFonts w:ascii="Arial" w:hAnsi="Arial" w:cs="Arial"/>
          <w:szCs w:val="24"/>
        </w:rPr>
        <w:t xml:space="preserve"> increased rather than the previous year. It also shows the increasing rate of the marginal profit of the company. In the first six month</w:t>
      </w:r>
      <w:r w:rsidR="00015385" w:rsidRPr="00B536DD">
        <w:rPr>
          <w:rFonts w:ascii="Arial" w:hAnsi="Arial" w:cs="Arial"/>
          <w:szCs w:val="24"/>
        </w:rPr>
        <w:t>s</w:t>
      </w:r>
      <w:r w:rsidRPr="00B536DD">
        <w:rPr>
          <w:rFonts w:ascii="Arial" w:hAnsi="Arial" w:cs="Arial"/>
          <w:szCs w:val="24"/>
        </w:rPr>
        <w:t xml:space="preserve"> of 2021, the operating profit of the company has reached $221 million</w:t>
      </w:r>
      <w:r w:rsidR="000B6ED3" w:rsidRPr="00B536DD">
        <w:rPr>
          <w:rFonts w:ascii="Arial" w:hAnsi="Arial" w:cs="Arial"/>
          <w:szCs w:val="24"/>
        </w:rPr>
        <w:t xml:space="preserve"> whereas the previous record was $205 million</w:t>
      </w:r>
      <w:r w:rsidRPr="00B536DD">
        <w:rPr>
          <w:rFonts w:ascii="Arial" w:hAnsi="Arial" w:cs="Arial"/>
          <w:szCs w:val="24"/>
        </w:rPr>
        <w:t xml:space="preserve"> that thrashing the previous all year profit level</w:t>
      </w:r>
      <w:r w:rsidR="008D7F01" w:rsidRPr="00B536DD">
        <w:rPr>
          <w:rFonts w:ascii="Arial" w:hAnsi="Arial" w:cs="Arial"/>
          <w:szCs w:val="24"/>
        </w:rPr>
        <w:t>.</w:t>
      </w:r>
      <w:r w:rsidRPr="00B536DD">
        <w:rPr>
          <w:rFonts w:ascii="Arial" w:hAnsi="Arial" w:cs="Arial"/>
          <w:szCs w:val="24"/>
        </w:rPr>
        <w:t xml:space="preserve"> It is a historical event not only for Bentley Motors Limited but also </w:t>
      </w:r>
      <w:r w:rsidR="00015385" w:rsidRPr="00B536DD">
        <w:rPr>
          <w:rFonts w:ascii="Arial" w:hAnsi="Arial" w:cs="Arial"/>
          <w:szCs w:val="24"/>
        </w:rPr>
        <w:t xml:space="preserve">for </w:t>
      </w:r>
      <w:r w:rsidRPr="00B536DD">
        <w:rPr>
          <w:rFonts w:ascii="Arial" w:hAnsi="Arial" w:cs="Arial"/>
          <w:szCs w:val="24"/>
        </w:rPr>
        <w:t>all automobile compan</w:t>
      </w:r>
      <w:r w:rsidR="00015385" w:rsidRPr="00B536DD">
        <w:rPr>
          <w:rFonts w:ascii="Arial" w:hAnsi="Arial" w:cs="Arial"/>
          <w:szCs w:val="24"/>
        </w:rPr>
        <w:t>ies</w:t>
      </w:r>
      <w:r w:rsidRPr="00B536DD">
        <w:rPr>
          <w:rFonts w:ascii="Arial" w:hAnsi="Arial" w:cs="Arial"/>
          <w:szCs w:val="24"/>
        </w:rPr>
        <w:t xml:space="preserve"> around the world</w:t>
      </w:r>
      <w:r w:rsidR="00DB3CEA" w:rsidRPr="00B536DD">
        <w:rPr>
          <w:rFonts w:ascii="Arial" w:hAnsi="Arial" w:cs="Arial"/>
          <w:szCs w:val="24"/>
        </w:rPr>
        <w:t xml:space="preserve"> </w:t>
      </w:r>
      <w:r w:rsidR="00DB3CEA" w:rsidRPr="00B536DD">
        <w:rPr>
          <w:rFonts w:ascii="Arial" w:hAnsi="Arial" w:cs="Arial"/>
          <w:color w:val="000000"/>
          <w:szCs w:val="24"/>
          <w:shd w:val="clear" w:color="auto" w:fill="FFFFFF"/>
        </w:rPr>
        <w:t>(Watson, 2021)</w:t>
      </w:r>
      <w:r w:rsidRPr="00B536DD">
        <w:rPr>
          <w:rFonts w:ascii="Arial" w:hAnsi="Arial" w:cs="Arial"/>
          <w:szCs w:val="24"/>
        </w:rPr>
        <w:t>. The increasing rate of the operating profit level of the company indicates that the pandemic cannot affect properly in its operating profit. In this last year, the company launched nine different new model</w:t>
      </w:r>
      <w:r w:rsidR="00015385" w:rsidRPr="00B536DD">
        <w:rPr>
          <w:rFonts w:ascii="Arial" w:hAnsi="Arial" w:cs="Arial"/>
          <w:szCs w:val="24"/>
        </w:rPr>
        <w:t>s</w:t>
      </w:r>
      <w:r w:rsidRPr="00B536DD">
        <w:rPr>
          <w:rFonts w:ascii="Arial" w:hAnsi="Arial" w:cs="Arial"/>
          <w:szCs w:val="24"/>
        </w:rPr>
        <w:t xml:space="preserve"> of its product. This is another reason </w:t>
      </w:r>
      <w:r w:rsidR="00015385" w:rsidRPr="00B536DD">
        <w:rPr>
          <w:rFonts w:ascii="Arial" w:hAnsi="Arial" w:cs="Arial"/>
          <w:szCs w:val="24"/>
        </w:rPr>
        <w:t>for</w:t>
      </w:r>
      <w:r w:rsidRPr="00B536DD">
        <w:rPr>
          <w:rFonts w:ascii="Arial" w:hAnsi="Arial" w:cs="Arial"/>
          <w:szCs w:val="24"/>
        </w:rPr>
        <w:t xml:space="preserve"> the growth profit. In the product market, the new model has been able to take </w:t>
      </w:r>
      <w:r w:rsidR="00015385" w:rsidRPr="00B536DD">
        <w:rPr>
          <w:rFonts w:ascii="Arial" w:hAnsi="Arial" w:cs="Arial"/>
          <w:szCs w:val="24"/>
        </w:rPr>
        <w:t xml:space="preserve">the </w:t>
      </w:r>
      <w:r w:rsidRPr="00B536DD">
        <w:rPr>
          <w:rFonts w:ascii="Arial" w:hAnsi="Arial" w:cs="Arial"/>
          <w:szCs w:val="24"/>
        </w:rPr>
        <w:t>attention of the customer</w:t>
      </w:r>
      <w:r w:rsidR="008D7F01" w:rsidRPr="00B536DD">
        <w:rPr>
          <w:rFonts w:ascii="Arial" w:hAnsi="Arial" w:cs="Arial"/>
          <w:szCs w:val="24"/>
        </w:rPr>
        <w:t xml:space="preserve"> </w:t>
      </w:r>
      <w:r w:rsidR="008D7F01" w:rsidRPr="00B536DD">
        <w:rPr>
          <w:rFonts w:ascii="Arial" w:hAnsi="Arial" w:cs="Arial"/>
          <w:color w:val="000000"/>
          <w:szCs w:val="24"/>
          <w:shd w:val="clear" w:color="auto" w:fill="FFFFFF"/>
        </w:rPr>
        <w:t>(Edwards, 2015).</w:t>
      </w:r>
      <w:r w:rsidRPr="00B536DD">
        <w:rPr>
          <w:rFonts w:ascii="Arial" w:hAnsi="Arial" w:cs="Arial"/>
          <w:szCs w:val="24"/>
        </w:rPr>
        <w:t xml:space="preserve"> That help</w:t>
      </w:r>
      <w:r w:rsidR="00015385" w:rsidRPr="00B536DD">
        <w:rPr>
          <w:rFonts w:ascii="Arial" w:hAnsi="Arial" w:cs="Arial"/>
          <w:szCs w:val="24"/>
        </w:rPr>
        <w:t>s</w:t>
      </w:r>
      <w:r w:rsidRPr="00B536DD">
        <w:rPr>
          <w:rFonts w:ascii="Arial" w:hAnsi="Arial" w:cs="Arial"/>
          <w:szCs w:val="24"/>
        </w:rPr>
        <w:t xml:space="preserve"> the company to achieve competitive advantages. We know the importance of the competitive advantages of any company. </w:t>
      </w:r>
      <w:r w:rsidR="00015385" w:rsidRPr="00B536DD">
        <w:rPr>
          <w:rFonts w:ascii="Arial" w:hAnsi="Arial" w:cs="Arial"/>
          <w:szCs w:val="24"/>
        </w:rPr>
        <w:t>At</w:t>
      </w:r>
      <w:r w:rsidRPr="00B536DD">
        <w:rPr>
          <w:rFonts w:ascii="Arial" w:hAnsi="Arial" w:cs="Arial"/>
          <w:szCs w:val="24"/>
        </w:rPr>
        <w:t xml:space="preserve"> the beginning of the pandemic, the operating profit is in a bit low. </w:t>
      </w:r>
    </w:p>
    <w:p w14:paraId="3C7712C1" w14:textId="77777777" w:rsidR="00052243" w:rsidRPr="00B536DD" w:rsidRDefault="00EC13C2" w:rsidP="00052243">
      <w:pPr>
        <w:keepNext/>
        <w:jc w:val="center"/>
        <w:rPr>
          <w:rFonts w:ascii="Arial" w:hAnsi="Arial" w:cs="Arial"/>
          <w:szCs w:val="24"/>
        </w:rPr>
      </w:pPr>
      <w:r w:rsidRPr="00B536DD">
        <w:rPr>
          <w:rFonts w:ascii="Arial" w:hAnsi="Arial" w:cs="Arial"/>
          <w:noProof/>
          <w:szCs w:val="24"/>
        </w:rPr>
        <w:drawing>
          <wp:inline distT="0" distB="0" distL="0" distR="0" wp14:anchorId="7B95FD55" wp14:editId="4424A82E">
            <wp:extent cx="3611880" cy="2477379"/>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24062" cy="2485735"/>
                    </a:xfrm>
                    <a:prstGeom prst="rect">
                      <a:avLst/>
                    </a:prstGeom>
                  </pic:spPr>
                </pic:pic>
              </a:graphicData>
            </a:graphic>
          </wp:inline>
        </w:drawing>
      </w:r>
    </w:p>
    <w:p w14:paraId="3F174191" w14:textId="77777777" w:rsidR="00052243" w:rsidRPr="00B536DD" w:rsidRDefault="00052243" w:rsidP="00052243">
      <w:pPr>
        <w:pStyle w:val="Caption"/>
        <w:jc w:val="center"/>
        <w:rPr>
          <w:rFonts w:ascii="Arial" w:hAnsi="Arial" w:cs="Arial"/>
          <w:i w:val="0"/>
          <w:color w:val="000000" w:themeColor="text1"/>
          <w:sz w:val="24"/>
          <w:szCs w:val="24"/>
        </w:rPr>
      </w:pPr>
      <w:r w:rsidRPr="00B536DD">
        <w:rPr>
          <w:rFonts w:ascii="Arial" w:hAnsi="Arial" w:cs="Arial"/>
          <w:i w:val="0"/>
          <w:color w:val="000000" w:themeColor="text1"/>
          <w:sz w:val="24"/>
          <w:szCs w:val="24"/>
        </w:rPr>
        <w:t xml:space="preserve">Figure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Figure \* ARABIC </w:instrText>
      </w:r>
      <w:r w:rsidRPr="00B536DD">
        <w:rPr>
          <w:rFonts w:ascii="Arial" w:hAnsi="Arial" w:cs="Arial"/>
          <w:i w:val="0"/>
          <w:color w:val="000000" w:themeColor="text1"/>
          <w:sz w:val="24"/>
          <w:szCs w:val="24"/>
        </w:rPr>
        <w:fldChar w:fldCharType="separate"/>
      </w:r>
      <w:r w:rsidRPr="00B536DD">
        <w:rPr>
          <w:rFonts w:ascii="Arial" w:hAnsi="Arial" w:cs="Arial"/>
          <w:i w:val="0"/>
          <w:noProof/>
          <w:color w:val="000000" w:themeColor="text1"/>
          <w:sz w:val="24"/>
          <w:szCs w:val="24"/>
        </w:rPr>
        <w:t>4</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Profit rate</w:t>
      </w:r>
    </w:p>
    <w:p w14:paraId="7A3B2E24" w14:textId="77777777" w:rsidR="00EC13C2" w:rsidRPr="00B536DD" w:rsidRDefault="00052243" w:rsidP="00052243">
      <w:pPr>
        <w:pStyle w:val="Caption"/>
        <w:jc w:val="center"/>
        <w:rPr>
          <w:rFonts w:ascii="Arial" w:hAnsi="Arial" w:cs="Arial"/>
          <w:i w:val="0"/>
          <w:noProof/>
          <w:color w:val="000000" w:themeColor="text1"/>
          <w:sz w:val="24"/>
          <w:szCs w:val="24"/>
        </w:rPr>
      </w:pPr>
      <w:r w:rsidRPr="00B536DD">
        <w:rPr>
          <w:rFonts w:ascii="Arial" w:hAnsi="Arial" w:cs="Arial"/>
          <w:i w:val="0"/>
          <w:color w:val="000000" w:themeColor="text1"/>
          <w:sz w:val="24"/>
          <w:szCs w:val="24"/>
        </w:rPr>
        <w:lastRenderedPageBreak/>
        <w:t xml:space="preserve">Source </w:t>
      </w:r>
      <w:r w:rsidRPr="00B536DD">
        <w:rPr>
          <w:rFonts w:ascii="Arial" w:hAnsi="Arial" w:cs="Arial"/>
          <w:i w:val="0"/>
          <w:color w:val="000000" w:themeColor="text1"/>
          <w:sz w:val="24"/>
          <w:szCs w:val="24"/>
        </w:rPr>
        <w:fldChar w:fldCharType="begin"/>
      </w:r>
      <w:r w:rsidRPr="00B536DD">
        <w:rPr>
          <w:rFonts w:ascii="Arial" w:hAnsi="Arial" w:cs="Arial"/>
          <w:i w:val="0"/>
          <w:color w:val="000000" w:themeColor="text1"/>
          <w:sz w:val="24"/>
          <w:szCs w:val="24"/>
        </w:rPr>
        <w:instrText xml:space="preserve"> SEQ Source \* ARABIC </w:instrText>
      </w:r>
      <w:r w:rsidRPr="00B536DD">
        <w:rPr>
          <w:rFonts w:ascii="Arial" w:hAnsi="Arial" w:cs="Arial"/>
          <w:i w:val="0"/>
          <w:color w:val="000000" w:themeColor="text1"/>
          <w:sz w:val="24"/>
          <w:szCs w:val="24"/>
        </w:rPr>
        <w:fldChar w:fldCharType="separate"/>
      </w:r>
      <w:r w:rsidRPr="00B536DD">
        <w:rPr>
          <w:rFonts w:ascii="Arial" w:hAnsi="Arial" w:cs="Arial"/>
          <w:i w:val="0"/>
          <w:noProof/>
          <w:color w:val="000000" w:themeColor="text1"/>
          <w:sz w:val="24"/>
          <w:szCs w:val="24"/>
        </w:rPr>
        <w:t>4</w:t>
      </w:r>
      <w:r w:rsidRPr="00B536DD">
        <w:rPr>
          <w:rFonts w:ascii="Arial" w:hAnsi="Arial" w:cs="Arial"/>
          <w:i w:val="0"/>
          <w:color w:val="000000" w:themeColor="text1"/>
          <w:sz w:val="24"/>
          <w:szCs w:val="24"/>
        </w:rPr>
        <w:fldChar w:fldCharType="end"/>
      </w:r>
      <w:r w:rsidRPr="00B536DD">
        <w:rPr>
          <w:rFonts w:ascii="Arial" w:hAnsi="Arial" w:cs="Arial"/>
          <w:i w:val="0"/>
          <w:color w:val="000000" w:themeColor="text1"/>
          <w:sz w:val="24"/>
          <w:szCs w:val="24"/>
        </w:rPr>
        <w:t>: Onisor, 2021</w:t>
      </w:r>
    </w:p>
    <w:p w14:paraId="4B660C72" w14:textId="77777777" w:rsidR="00EC13C2" w:rsidRPr="00B536DD" w:rsidRDefault="00EC13C2" w:rsidP="00EC13C2">
      <w:pPr>
        <w:rPr>
          <w:rFonts w:ascii="Arial" w:hAnsi="Arial" w:cs="Arial"/>
          <w:noProof/>
          <w:szCs w:val="24"/>
        </w:rPr>
      </w:pPr>
      <w:r w:rsidRPr="00B536DD">
        <w:rPr>
          <w:rFonts w:ascii="Arial" w:hAnsi="Arial" w:cs="Arial"/>
          <w:noProof/>
          <w:szCs w:val="24"/>
        </w:rPr>
        <w:t xml:space="preserve">The indicator of the automobile company is its marginal profit. As the marginal profit of the company is </w:t>
      </w:r>
      <w:r w:rsidR="00015385" w:rsidRPr="00B536DD">
        <w:rPr>
          <w:rFonts w:ascii="Arial" w:hAnsi="Arial" w:cs="Arial"/>
          <w:noProof/>
          <w:szCs w:val="24"/>
        </w:rPr>
        <w:t xml:space="preserve">in </w:t>
      </w:r>
      <w:r w:rsidR="00BB2032" w:rsidRPr="00B536DD">
        <w:rPr>
          <w:rFonts w:ascii="Arial" w:hAnsi="Arial" w:cs="Arial"/>
          <w:noProof/>
          <w:szCs w:val="24"/>
        </w:rPr>
        <w:t>a stable situation, the company has been able to run it</w:t>
      </w:r>
      <w:r w:rsidR="00015385" w:rsidRPr="00B536DD">
        <w:rPr>
          <w:rFonts w:ascii="Arial" w:hAnsi="Arial" w:cs="Arial"/>
          <w:noProof/>
          <w:szCs w:val="24"/>
        </w:rPr>
        <w:t>s</w:t>
      </w:r>
      <w:r w:rsidR="00BB2032" w:rsidRPr="00B536DD">
        <w:rPr>
          <w:rFonts w:ascii="Arial" w:hAnsi="Arial" w:cs="Arial"/>
          <w:noProof/>
          <w:szCs w:val="24"/>
        </w:rPr>
        <w:t xml:space="preserve"> corporate strategy. It can also be explain</w:t>
      </w:r>
      <w:r w:rsidR="00015385" w:rsidRPr="00B536DD">
        <w:rPr>
          <w:rFonts w:ascii="Arial" w:hAnsi="Arial" w:cs="Arial"/>
          <w:noProof/>
          <w:szCs w:val="24"/>
        </w:rPr>
        <w:t>ed</w:t>
      </w:r>
      <w:r w:rsidR="00BB2032" w:rsidRPr="00B536DD">
        <w:rPr>
          <w:rFonts w:ascii="Arial" w:hAnsi="Arial" w:cs="Arial"/>
          <w:noProof/>
          <w:szCs w:val="24"/>
        </w:rPr>
        <w:t xml:space="preserve"> that the internal and external environmental strategy has been taken correctly.</w:t>
      </w:r>
    </w:p>
    <w:p w14:paraId="24F84483" w14:textId="77777777" w:rsidR="007A2BB2" w:rsidRPr="00B536DD" w:rsidRDefault="00EC13C2" w:rsidP="00EC13C2">
      <w:pPr>
        <w:rPr>
          <w:rFonts w:ascii="Arial" w:hAnsi="Arial" w:cs="Arial"/>
          <w:noProof/>
          <w:szCs w:val="24"/>
        </w:rPr>
      </w:pPr>
      <w:r w:rsidRPr="00B536DD">
        <w:rPr>
          <w:rFonts w:ascii="Arial" w:hAnsi="Arial" w:cs="Arial"/>
          <w:noProof/>
          <w:szCs w:val="24"/>
        </w:rPr>
        <w:t>The growth rate of the company indicates a</w:t>
      </w:r>
      <w:r w:rsidR="00015385" w:rsidRPr="00B536DD">
        <w:rPr>
          <w:rFonts w:ascii="Arial" w:hAnsi="Arial" w:cs="Arial"/>
          <w:noProof/>
          <w:szCs w:val="24"/>
        </w:rPr>
        <w:t>n</w:t>
      </w:r>
      <w:r w:rsidRPr="00B536DD">
        <w:rPr>
          <w:rFonts w:ascii="Arial" w:hAnsi="Arial" w:cs="Arial"/>
          <w:noProof/>
          <w:szCs w:val="24"/>
        </w:rPr>
        <w:t xml:space="preserve"> increasing rate since 2011. The profit rate of the</w:t>
      </w:r>
      <w:r w:rsidR="000B6ED3" w:rsidRPr="00B536DD">
        <w:rPr>
          <w:rFonts w:ascii="Arial" w:hAnsi="Arial" w:cs="Arial"/>
          <w:noProof/>
          <w:szCs w:val="24"/>
        </w:rPr>
        <w:t xml:space="preserve"> in the last year is two percent</w:t>
      </w:r>
      <w:r w:rsidR="00915097" w:rsidRPr="00B536DD">
        <w:rPr>
          <w:rFonts w:ascii="Arial" w:hAnsi="Arial" w:cs="Arial"/>
          <w:noProof/>
          <w:szCs w:val="24"/>
        </w:rPr>
        <w:t>.</w:t>
      </w:r>
    </w:p>
    <w:p w14:paraId="636919EC" w14:textId="77777777" w:rsidR="007A2BB2" w:rsidRPr="00B536DD" w:rsidRDefault="007A2BB2" w:rsidP="007A2BB2">
      <w:pPr>
        <w:pStyle w:val="Heading1"/>
        <w:rPr>
          <w:rFonts w:ascii="Arial" w:hAnsi="Arial" w:cs="Arial"/>
          <w:noProof/>
          <w:sz w:val="24"/>
          <w:szCs w:val="24"/>
        </w:rPr>
      </w:pPr>
      <w:bookmarkStart w:id="11" w:name="_Toc86681322"/>
      <w:r w:rsidRPr="00B536DD">
        <w:rPr>
          <w:rFonts w:ascii="Arial" w:hAnsi="Arial" w:cs="Arial"/>
          <w:noProof/>
          <w:sz w:val="24"/>
          <w:szCs w:val="24"/>
        </w:rPr>
        <w:t xml:space="preserve">The way to gain </w:t>
      </w:r>
      <w:r w:rsidR="00015385" w:rsidRPr="00B536DD">
        <w:rPr>
          <w:rFonts w:ascii="Arial" w:hAnsi="Arial" w:cs="Arial"/>
          <w:noProof/>
          <w:sz w:val="24"/>
          <w:szCs w:val="24"/>
        </w:rPr>
        <w:t xml:space="preserve">the </w:t>
      </w:r>
      <w:r w:rsidRPr="00B536DD">
        <w:rPr>
          <w:rFonts w:ascii="Arial" w:hAnsi="Arial" w:cs="Arial"/>
          <w:noProof/>
          <w:sz w:val="24"/>
          <w:szCs w:val="24"/>
        </w:rPr>
        <w:t>future opportunity</w:t>
      </w:r>
      <w:bookmarkEnd w:id="11"/>
    </w:p>
    <w:p w14:paraId="521465C0" w14:textId="77777777" w:rsidR="007A2BB2" w:rsidRPr="00B536DD" w:rsidRDefault="007A2BB2" w:rsidP="007A2BB2">
      <w:pPr>
        <w:rPr>
          <w:rFonts w:ascii="Arial" w:hAnsi="Arial" w:cs="Arial"/>
          <w:szCs w:val="24"/>
        </w:rPr>
      </w:pPr>
      <w:r w:rsidRPr="00B536DD">
        <w:rPr>
          <w:rFonts w:ascii="Arial" w:hAnsi="Arial" w:cs="Arial"/>
          <w:szCs w:val="24"/>
        </w:rPr>
        <w:t xml:space="preserve">The company will be able to get competitive advantages </w:t>
      </w:r>
      <w:r w:rsidR="00015385" w:rsidRPr="00B536DD">
        <w:rPr>
          <w:rFonts w:ascii="Arial" w:hAnsi="Arial" w:cs="Arial"/>
          <w:szCs w:val="24"/>
        </w:rPr>
        <w:t>shortly</w:t>
      </w:r>
      <w:r w:rsidRPr="00B536DD">
        <w:rPr>
          <w:rFonts w:ascii="Arial" w:hAnsi="Arial" w:cs="Arial"/>
          <w:szCs w:val="24"/>
        </w:rPr>
        <w:t xml:space="preserve"> by </w:t>
      </w:r>
      <w:r w:rsidR="00A76FD1" w:rsidRPr="00B536DD">
        <w:rPr>
          <w:rFonts w:ascii="Arial" w:hAnsi="Arial" w:cs="Arial"/>
          <w:szCs w:val="24"/>
        </w:rPr>
        <w:t xml:space="preserve">planning and incorporating the strategic decision in this pandemic. </w:t>
      </w:r>
      <w:r w:rsidR="005437B6" w:rsidRPr="00B536DD">
        <w:rPr>
          <w:rFonts w:ascii="Arial" w:hAnsi="Arial" w:cs="Arial"/>
          <w:szCs w:val="24"/>
        </w:rPr>
        <w:t xml:space="preserve"> </w:t>
      </w:r>
      <w:r w:rsidR="00033341" w:rsidRPr="00B536DD">
        <w:rPr>
          <w:rFonts w:ascii="Arial" w:hAnsi="Arial" w:cs="Arial"/>
          <w:szCs w:val="24"/>
        </w:rPr>
        <w:t>After the pandemic, the comp</w:t>
      </w:r>
      <w:r w:rsidR="00E53535" w:rsidRPr="00B536DD">
        <w:rPr>
          <w:rFonts w:ascii="Arial" w:hAnsi="Arial" w:cs="Arial"/>
          <w:szCs w:val="24"/>
        </w:rPr>
        <w:t>any will face many difficulties. If the company plan appropriate</w:t>
      </w:r>
      <w:r w:rsidR="006365D7" w:rsidRPr="00B536DD">
        <w:rPr>
          <w:rFonts w:ascii="Arial" w:hAnsi="Arial" w:cs="Arial"/>
          <w:szCs w:val="24"/>
        </w:rPr>
        <w:t>ly, will not suffer much in its strategic management</w:t>
      </w:r>
      <w:r w:rsidR="00781D38" w:rsidRPr="00B536DD">
        <w:rPr>
          <w:rFonts w:ascii="Arial" w:hAnsi="Arial" w:cs="Arial"/>
          <w:szCs w:val="24"/>
        </w:rPr>
        <w:t xml:space="preserve"> </w:t>
      </w:r>
      <w:r w:rsidR="00781D38" w:rsidRPr="00B536DD">
        <w:rPr>
          <w:rFonts w:ascii="Arial" w:hAnsi="Arial" w:cs="Arial"/>
          <w:color w:val="000000"/>
          <w:szCs w:val="24"/>
          <w:shd w:val="clear" w:color="auto" w:fill="FFFFFF"/>
        </w:rPr>
        <w:t>(Bencini, 1969).</w:t>
      </w:r>
      <w:r w:rsidR="006365D7" w:rsidRPr="00B536DD">
        <w:rPr>
          <w:rFonts w:ascii="Arial" w:hAnsi="Arial" w:cs="Arial"/>
          <w:szCs w:val="24"/>
        </w:rPr>
        <w:t xml:space="preserve"> The company can follow the several </w:t>
      </w:r>
      <w:r w:rsidR="00781D38" w:rsidRPr="00B536DD">
        <w:rPr>
          <w:rFonts w:ascii="Arial" w:hAnsi="Arial" w:cs="Arial"/>
          <w:szCs w:val="24"/>
        </w:rPr>
        <w:t>ways</w:t>
      </w:r>
      <w:r w:rsidR="006365D7" w:rsidRPr="00B536DD">
        <w:rPr>
          <w:rFonts w:ascii="Arial" w:hAnsi="Arial" w:cs="Arial"/>
          <w:szCs w:val="24"/>
        </w:rPr>
        <w:t xml:space="preserve"> as-</w:t>
      </w:r>
    </w:p>
    <w:p w14:paraId="7390499E" w14:textId="77777777" w:rsidR="006365D7" w:rsidRPr="00B536DD" w:rsidRDefault="00015385" w:rsidP="00880F22">
      <w:pPr>
        <w:pStyle w:val="ListParagraph"/>
        <w:numPr>
          <w:ilvl w:val="0"/>
          <w:numId w:val="3"/>
        </w:numPr>
        <w:rPr>
          <w:rFonts w:ascii="Arial" w:hAnsi="Arial" w:cs="Arial"/>
          <w:szCs w:val="24"/>
        </w:rPr>
      </w:pPr>
      <w:r w:rsidRPr="00B536DD">
        <w:rPr>
          <w:rFonts w:ascii="Arial" w:hAnsi="Arial" w:cs="Arial"/>
          <w:szCs w:val="24"/>
        </w:rPr>
        <w:t>A r</w:t>
      </w:r>
      <w:r w:rsidR="00880F22" w:rsidRPr="00B536DD">
        <w:rPr>
          <w:rFonts w:ascii="Arial" w:hAnsi="Arial" w:cs="Arial"/>
          <w:szCs w:val="24"/>
        </w:rPr>
        <w:t>einvention of the products</w:t>
      </w:r>
    </w:p>
    <w:p w14:paraId="01652E8F" w14:textId="77777777" w:rsidR="00880F22" w:rsidRPr="00B536DD" w:rsidRDefault="00880F22" w:rsidP="00880F22">
      <w:pPr>
        <w:pStyle w:val="ListParagraph"/>
        <w:numPr>
          <w:ilvl w:val="0"/>
          <w:numId w:val="3"/>
        </w:numPr>
        <w:rPr>
          <w:rFonts w:ascii="Arial" w:hAnsi="Arial" w:cs="Arial"/>
          <w:szCs w:val="24"/>
        </w:rPr>
      </w:pPr>
      <w:r w:rsidRPr="00B536DD">
        <w:rPr>
          <w:rFonts w:ascii="Arial" w:hAnsi="Arial" w:cs="Arial"/>
          <w:szCs w:val="24"/>
        </w:rPr>
        <w:t>Product differentiating</w:t>
      </w:r>
    </w:p>
    <w:p w14:paraId="21B7D6AE" w14:textId="77777777" w:rsidR="00880F22" w:rsidRPr="00B536DD" w:rsidRDefault="00880F22" w:rsidP="00880F22">
      <w:pPr>
        <w:pStyle w:val="ListParagraph"/>
        <w:numPr>
          <w:ilvl w:val="0"/>
          <w:numId w:val="3"/>
        </w:numPr>
        <w:rPr>
          <w:rFonts w:ascii="Arial" w:hAnsi="Arial" w:cs="Arial"/>
          <w:szCs w:val="24"/>
        </w:rPr>
      </w:pPr>
      <w:r w:rsidRPr="00B536DD">
        <w:rPr>
          <w:rFonts w:ascii="Arial" w:hAnsi="Arial" w:cs="Arial"/>
          <w:szCs w:val="24"/>
        </w:rPr>
        <w:t xml:space="preserve">Use new technology </w:t>
      </w:r>
      <w:r w:rsidR="00015385" w:rsidRPr="00B536DD">
        <w:rPr>
          <w:rFonts w:ascii="Arial" w:hAnsi="Arial" w:cs="Arial"/>
          <w:szCs w:val="24"/>
        </w:rPr>
        <w:t>in</w:t>
      </w:r>
      <w:r w:rsidRPr="00B536DD">
        <w:rPr>
          <w:rFonts w:ascii="Arial" w:hAnsi="Arial" w:cs="Arial"/>
          <w:szCs w:val="24"/>
        </w:rPr>
        <w:t xml:space="preserve"> the production</w:t>
      </w:r>
    </w:p>
    <w:p w14:paraId="24B38391" w14:textId="77777777" w:rsidR="00880F22" w:rsidRPr="00B536DD" w:rsidRDefault="009E3493" w:rsidP="00880F22">
      <w:pPr>
        <w:pStyle w:val="ListParagraph"/>
        <w:numPr>
          <w:ilvl w:val="0"/>
          <w:numId w:val="3"/>
        </w:numPr>
        <w:rPr>
          <w:rFonts w:ascii="Arial" w:hAnsi="Arial" w:cs="Arial"/>
          <w:szCs w:val="24"/>
        </w:rPr>
      </w:pPr>
      <w:r w:rsidRPr="00B536DD">
        <w:rPr>
          <w:rFonts w:ascii="Arial" w:hAnsi="Arial" w:cs="Arial"/>
          <w:szCs w:val="24"/>
        </w:rPr>
        <w:t>Train the employee</w:t>
      </w:r>
    </w:p>
    <w:p w14:paraId="15CB130E" w14:textId="77777777" w:rsidR="009E3493" w:rsidRPr="00B536DD" w:rsidRDefault="009E3493" w:rsidP="00880F22">
      <w:pPr>
        <w:pStyle w:val="ListParagraph"/>
        <w:numPr>
          <w:ilvl w:val="0"/>
          <w:numId w:val="3"/>
        </w:numPr>
        <w:rPr>
          <w:rFonts w:ascii="Arial" w:hAnsi="Arial" w:cs="Arial"/>
          <w:szCs w:val="24"/>
        </w:rPr>
      </w:pPr>
      <w:r w:rsidRPr="00B536DD">
        <w:rPr>
          <w:rFonts w:ascii="Arial" w:hAnsi="Arial" w:cs="Arial"/>
          <w:szCs w:val="24"/>
        </w:rPr>
        <w:t>Build customer relationship</w:t>
      </w:r>
    </w:p>
    <w:p w14:paraId="2AA6B2DA" w14:textId="77777777" w:rsidR="009E3493" w:rsidRPr="00B536DD" w:rsidRDefault="009E3493" w:rsidP="00880F22">
      <w:pPr>
        <w:pStyle w:val="ListParagraph"/>
        <w:numPr>
          <w:ilvl w:val="0"/>
          <w:numId w:val="3"/>
        </w:numPr>
        <w:rPr>
          <w:rFonts w:ascii="Arial" w:hAnsi="Arial" w:cs="Arial"/>
          <w:szCs w:val="24"/>
        </w:rPr>
      </w:pPr>
      <w:r w:rsidRPr="00B536DD">
        <w:rPr>
          <w:rFonts w:ascii="Arial" w:hAnsi="Arial" w:cs="Arial"/>
          <w:szCs w:val="24"/>
        </w:rPr>
        <w:t>Advertise the products</w:t>
      </w:r>
    </w:p>
    <w:p w14:paraId="58281E36" w14:textId="77777777" w:rsidR="004049AF" w:rsidRPr="00B536DD" w:rsidRDefault="009E3493" w:rsidP="009B76DA">
      <w:pPr>
        <w:pStyle w:val="ListParagraph"/>
        <w:numPr>
          <w:ilvl w:val="0"/>
          <w:numId w:val="3"/>
        </w:numPr>
        <w:rPr>
          <w:rFonts w:ascii="Arial" w:hAnsi="Arial" w:cs="Arial"/>
          <w:szCs w:val="24"/>
        </w:rPr>
      </w:pPr>
      <w:r w:rsidRPr="00B536DD">
        <w:rPr>
          <w:rFonts w:ascii="Arial" w:hAnsi="Arial" w:cs="Arial"/>
          <w:szCs w:val="24"/>
        </w:rPr>
        <w:t>Making substitute strategy</w:t>
      </w:r>
    </w:p>
    <w:p w14:paraId="161BEAFA" w14:textId="77777777" w:rsidR="0033083C" w:rsidRPr="00B536DD" w:rsidRDefault="0033083C" w:rsidP="009B76DA">
      <w:pPr>
        <w:pStyle w:val="ListParagraph"/>
        <w:numPr>
          <w:ilvl w:val="0"/>
          <w:numId w:val="3"/>
        </w:numPr>
        <w:rPr>
          <w:rFonts w:ascii="Arial" w:hAnsi="Arial" w:cs="Arial"/>
          <w:szCs w:val="24"/>
        </w:rPr>
      </w:pPr>
      <w:r w:rsidRPr="00B536DD">
        <w:rPr>
          <w:rFonts w:ascii="Arial" w:hAnsi="Arial" w:cs="Arial"/>
          <w:szCs w:val="24"/>
        </w:rPr>
        <w:t>Think important of the talented employee than capital</w:t>
      </w:r>
    </w:p>
    <w:p w14:paraId="48124373" w14:textId="77777777" w:rsidR="0033083C" w:rsidRPr="00B536DD" w:rsidRDefault="00FB0993" w:rsidP="009B76DA">
      <w:pPr>
        <w:pStyle w:val="ListParagraph"/>
        <w:numPr>
          <w:ilvl w:val="0"/>
          <w:numId w:val="3"/>
        </w:numPr>
        <w:rPr>
          <w:rFonts w:ascii="Arial" w:hAnsi="Arial" w:cs="Arial"/>
          <w:szCs w:val="24"/>
        </w:rPr>
      </w:pPr>
      <w:r w:rsidRPr="00B536DD">
        <w:rPr>
          <w:rFonts w:ascii="Arial" w:hAnsi="Arial" w:cs="Arial"/>
          <w:szCs w:val="24"/>
        </w:rPr>
        <w:t>Make strong of the company</w:t>
      </w:r>
    </w:p>
    <w:p w14:paraId="7FB26951" w14:textId="77777777" w:rsidR="004266D1" w:rsidRPr="00B536DD" w:rsidRDefault="00A267BF" w:rsidP="004266D1">
      <w:pPr>
        <w:rPr>
          <w:rFonts w:ascii="Arial" w:hAnsi="Arial" w:cs="Arial"/>
          <w:szCs w:val="24"/>
        </w:rPr>
      </w:pPr>
      <w:r w:rsidRPr="00B536DD">
        <w:rPr>
          <w:rFonts w:ascii="Arial" w:hAnsi="Arial" w:cs="Arial"/>
          <w:szCs w:val="24"/>
        </w:rPr>
        <w:t>By following this recommendation, the company will be able to achieve the goal.</w:t>
      </w:r>
    </w:p>
    <w:p w14:paraId="7A7F40C2" w14:textId="77777777" w:rsidR="004266D1" w:rsidRPr="00B536DD" w:rsidRDefault="004266D1" w:rsidP="004266D1">
      <w:pPr>
        <w:rPr>
          <w:rFonts w:ascii="Arial" w:hAnsi="Arial" w:cs="Arial"/>
          <w:szCs w:val="24"/>
        </w:rPr>
      </w:pPr>
    </w:p>
    <w:p w14:paraId="7EE447E3" w14:textId="77777777" w:rsidR="004266D1" w:rsidRPr="00B536DD" w:rsidRDefault="004266D1" w:rsidP="004266D1">
      <w:pPr>
        <w:rPr>
          <w:rFonts w:ascii="Arial" w:hAnsi="Arial" w:cs="Arial"/>
          <w:szCs w:val="24"/>
        </w:rPr>
      </w:pPr>
    </w:p>
    <w:p w14:paraId="16A6C195" w14:textId="77777777" w:rsidR="004266D1" w:rsidRPr="00B536DD" w:rsidRDefault="004266D1" w:rsidP="004266D1">
      <w:pPr>
        <w:rPr>
          <w:rFonts w:ascii="Arial" w:hAnsi="Arial" w:cs="Arial"/>
          <w:szCs w:val="24"/>
        </w:rPr>
      </w:pPr>
    </w:p>
    <w:p w14:paraId="165D3D2F" w14:textId="77777777" w:rsidR="004266D1" w:rsidRPr="00B536DD" w:rsidRDefault="004266D1" w:rsidP="004266D1">
      <w:pPr>
        <w:rPr>
          <w:rFonts w:ascii="Arial" w:hAnsi="Arial" w:cs="Arial"/>
          <w:szCs w:val="24"/>
        </w:rPr>
      </w:pPr>
    </w:p>
    <w:p w14:paraId="1200F591" w14:textId="77777777" w:rsidR="004266D1" w:rsidRPr="00B536DD" w:rsidRDefault="004266D1" w:rsidP="004266D1">
      <w:pPr>
        <w:rPr>
          <w:rFonts w:ascii="Arial" w:hAnsi="Arial" w:cs="Arial"/>
          <w:szCs w:val="24"/>
        </w:rPr>
      </w:pPr>
    </w:p>
    <w:p w14:paraId="49D965B6" w14:textId="77777777" w:rsidR="004266D1" w:rsidRPr="00B536DD" w:rsidRDefault="004266D1" w:rsidP="004266D1">
      <w:pPr>
        <w:rPr>
          <w:rFonts w:ascii="Arial" w:hAnsi="Arial" w:cs="Arial"/>
          <w:szCs w:val="24"/>
        </w:rPr>
      </w:pPr>
    </w:p>
    <w:p w14:paraId="341FCD23" w14:textId="77777777" w:rsidR="00E932C4" w:rsidRPr="00B536DD" w:rsidRDefault="00A60A2E" w:rsidP="004266D1">
      <w:pPr>
        <w:pStyle w:val="Heading1"/>
        <w:rPr>
          <w:rFonts w:ascii="Arial" w:hAnsi="Arial" w:cs="Arial"/>
          <w:sz w:val="24"/>
          <w:szCs w:val="24"/>
        </w:rPr>
      </w:pPr>
      <w:bookmarkStart w:id="12" w:name="_Toc86681323"/>
      <w:r w:rsidRPr="00B536DD">
        <w:rPr>
          <w:rFonts w:ascii="Arial" w:hAnsi="Arial" w:cs="Arial"/>
          <w:sz w:val="24"/>
          <w:szCs w:val="24"/>
        </w:rPr>
        <w:t>C</w:t>
      </w:r>
      <w:r w:rsidR="00E932C4" w:rsidRPr="00B536DD">
        <w:rPr>
          <w:rFonts w:ascii="Arial" w:hAnsi="Arial" w:cs="Arial"/>
          <w:sz w:val="24"/>
          <w:szCs w:val="24"/>
        </w:rPr>
        <w:t>onclusion</w:t>
      </w:r>
      <w:bookmarkEnd w:id="12"/>
    </w:p>
    <w:p w14:paraId="430D7F46" w14:textId="3D1B3A6E" w:rsidR="004266D1" w:rsidRPr="00B536DD" w:rsidRDefault="00A60A2E" w:rsidP="004266D1">
      <w:pPr>
        <w:rPr>
          <w:rFonts w:ascii="Arial" w:hAnsi="Arial" w:cs="Arial"/>
          <w:szCs w:val="24"/>
        </w:rPr>
      </w:pPr>
      <w:r w:rsidRPr="00B536DD">
        <w:rPr>
          <w:rFonts w:ascii="Arial" w:hAnsi="Arial" w:cs="Arial"/>
          <w:szCs w:val="24"/>
        </w:rPr>
        <w:t>In the pandemic, the automobile industry has faced difficulty</w:t>
      </w:r>
      <w:r w:rsidR="00B61867" w:rsidRPr="00B536DD">
        <w:rPr>
          <w:rFonts w:ascii="Arial" w:hAnsi="Arial" w:cs="Arial"/>
          <w:szCs w:val="24"/>
        </w:rPr>
        <w:t xml:space="preserve"> to incorporate its strategy. The impact is internal and external. The internal environment is controlled somewhat. But the external environment </w:t>
      </w:r>
      <w:proofErr w:type="spellStart"/>
      <w:r w:rsidR="00B61867" w:rsidRPr="00B536DD">
        <w:rPr>
          <w:rFonts w:ascii="Arial" w:hAnsi="Arial" w:cs="Arial"/>
          <w:szCs w:val="24"/>
        </w:rPr>
        <w:t>can</w:t>
      </w:r>
      <w:r w:rsidR="00F51730">
        <w:rPr>
          <w:rFonts w:ascii="Arial" w:hAnsi="Arial" w:cs="Arial"/>
          <w:szCs w:val="24"/>
        </w:rPr>
        <w:t xml:space="preserve"> </w:t>
      </w:r>
      <w:r w:rsidR="00B61867" w:rsidRPr="00B536DD">
        <w:rPr>
          <w:rFonts w:ascii="Arial" w:hAnsi="Arial" w:cs="Arial"/>
          <w:szCs w:val="24"/>
        </w:rPr>
        <w:t>not</w:t>
      </w:r>
      <w:proofErr w:type="spellEnd"/>
      <w:r w:rsidR="00B61867" w:rsidRPr="00B536DD">
        <w:rPr>
          <w:rFonts w:ascii="Arial" w:hAnsi="Arial" w:cs="Arial"/>
          <w:szCs w:val="24"/>
        </w:rPr>
        <w:t xml:space="preserve"> be controlled but can be maintained</w:t>
      </w:r>
      <w:r w:rsidR="000C4062" w:rsidRPr="00B536DD">
        <w:rPr>
          <w:rFonts w:ascii="Arial" w:hAnsi="Arial" w:cs="Arial"/>
          <w:szCs w:val="24"/>
        </w:rPr>
        <w:t>. Due to the pandemic, Bentley Motors Limited will have to face financial and profit-making problem</w:t>
      </w:r>
      <w:r w:rsidR="00015385" w:rsidRPr="00B536DD">
        <w:rPr>
          <w:rFonts w:ascii="Arial" w:hAnsi="Arial" w:cs="Arial"/>
          <w:szCs w:val="24"/>
        </w:rPr>
        <w:t>s</w:t>
      </w:r>
      <w:r w:rsidR="000C4062" w:rsidRPr="00B536DD">
        <w:rPr>
          <w:rFonts w:ascii="Arial" w:hAnsi="Arial" w:cs="Arial"/>
          <w:szCs w:val="24"/>
        </w:rPr>
        <w:t xml:space="preserve"> but the financial statement shows </w:t>
      </w:r>
      <w:r w:rsidR="00015385" w:rsidRPr="00B536DD">
        <w:rPr>
          <w:rFonts w:ascii="Arial" w:hAnsi="Arial" w:cs="Arial"/>
          <w:szCs w:val="24"/>
        </w:rPr>
        <w:t xml:space="preserve">a </w:t>
      </w:r>
      <w:r w:rsidR="000C4062" w:rsidRPr="00B536DD">
        <w:rPr>
          <w:rFonts w:ascii="Arial" w:hAnsi="Arial" w:cs="Arial"/>
          <w:szCs w:val="24"/>
        </w:rPr>
        <w:t xml:space="preserve">different situation. Because the company has taken several corporate </w:t>
      </w:r>
      <w:r w:rsidR="001E0532" w:rsidRPr="00B536DD">
        <w:rPr>
          <w:rFonts w:ascii="Arial" w:hAnsi="Arial" w:cs="Arial"/>
          <w:szCs w:val="24"/>
        </w:rPr>
        <w:t>strategies</w:t>
      </w:r>
      <w:r w:rsidR="000C4062" w:rsidRPr="00B536DD">
        <w:rPr>
          <w:rFonts w:ascii="Arial" w:hAnsi="Arial" w:cs="Arial"/>
          <w:szCs w:val="24"/>
        </w:rPr>
        <w:t xml:space="preserve"> to face the pandemic. This co</w:t>
      </w:r>
      <w:r w:rsidR="001E0532" w:rsidRPr="00B536DD">
        <w:rPr>
          <w:rFonts w:ascii="Arial" w:hAnsi="Arial" w:cs="Arial"/>
          <w:szCs w:val="24"/>
        </w:rPr>
        <w:t>rporate strategy helped the company not only to succeed but also to bit all of the previous record</w:t>
      </w:r>
      <w:r w:rsidR="00015385" w:rsidRPr="00B536DD">
        <w:rPr>
          <w:rFonts w:ascii="Arial" w:hAnsi="Arial" w:cs="Arial"/>
          <w:szCs w:val="24"/>
        </w:rPr>
        <w:t>s</w:t>
      </w:r>
      <w:r w:rsidR="001E0532" w:rsidRPr="00B536DD">
        <w:rPr>
          <w:rFonts w:ascii="Arial" w:hAnsi="Arial" w:cs="Arial"/>
          <w:szCs w:val="24"/>
        </w:rPr>
        <w:t xml:space="preserve">. The company got competitive advantages by following some tools; the tools can be </w:t>
      </w:r>
      <w:r w:rsidR="0000773A" w:rsidRPr="00B536DD">
        <w:rPr>
          <w:rFonts w:ascii="Arial" w:hAnsi="Arial" w:cs="Arial"/>
          <w:szCs w:val="24"/>
        </w:rPr>
        <w:t xml:space="preserve">determined as the launch of </w:t>
      </w:r>
      <w:r w:rsidR="00015385" w:rsidRPr="00B536DD">
        <w:rPr>
          <w:rFonts w:ascii="Arial" w:hAnsi="Arial" w:cs="Arial"/>
          <w:szCs w:val="24"/>
        </w:rPr>
        <w:t xml:space="preserve">the </w:t>
      </w:r>
      <w:r w:rsidR="0000773A" w:rsidRPr="00B536DD">
        <w:rPr>
          <w:rFonts w:ascii="Arial" w:hAnsi="Arial" w:cs="Arial"/>
          <w:szCs w:val="24"/>
        </w:rPr>
        <w:t>new model product and the product</w:t>
      </w:r>
      <w:r w:rsidR="00015385" w:rsidRPr="00B536DD">
        <w:rPr>
          <w:rFonts w:ascii="Arial" w:hAnsi="Arial" w:cs="Arial"/>
          <w:szCs w:val="24"/>
        </w:rPr>
        <w:t>'</w:t>
      </w:r>
      <w:r w:rsidR="0000773A" w:rsidRPr="00B536DD">
        <w:rPr>
          <w:rFonts w:ascii="Arial" w:hAnsi="Arial" w:cs="Arial"/>
          <w:szCs w:val="24"/>
        </w:rPr>
        <w:t>s feature</w:t>
      </w:r>
      <w:r w:rsidR="00015385" w:rsidRPr="00B536DD">
        <w:rPr>
          <w:rFonts w:ascii="Arial" w:hAnsi="Arial" w:cs="Arial"/>
          <w:szCs w:val="24"/>
        </w:rPr>
        <w:t>s</w:t>
      </w:r>
      <w:r w:rsidR="0000773A" w:rsidRPr="00B536DD">
        <w:rPr>
          <w:rFonts w:ascii="Arial" w:hAnsi="Arial" w:cs="Arial"/>
          <w:szCs w:val="24"/>
        </w:rPr>
        <w:t xml:space="preserve">. The new model </w:t>
      </w:r>
      <w:r w:rsidR="004266D1" w:rsidRPr="00B536DD">
        <w:rPr>
          <w:rFonts w:ascii="Arial" w:hAnsi="Arial" w:cs="Arial"/>
          <w:szCs w:val="24"/>
        </w:rPr>
        <w:t>takes</w:t>
      </w:r>
      <w:r w:rsidR="0000773A" w:rsidRPr="00B536DD">
        <w:rPr>
          <w:rFonts w:ascii="Arial" w:hAnsi="Arial" w:cs="Arial"/>
          <w:szCs w:val="24"/>
        </w:rPr>
        <w:t xml:space="preserve"> </w:t>
      </w:r>
      <w:r w:rsidR="00015385" w:rsidRPr="00B536DD">
        <w:rPr>
          <w:rFonts w:ascii="Arial" w:hAnsi="Arial" w:cs="Arial"/>
          <w:szCs w:val="24"/>
        </w:rPr>
        <w:t xml:space="preserve">the </w:t>
      </w:r>
      <w:r w:rsidR="0000773A" w:rsidRPr="00B536DD">
        <w:rPr>
          <w:rFonts w:ascii="Arial" w:hAnsi="Arial" w:cs="Arial"/>
          <w:szCs w:val="24"/>
        </w:rPr>
        <w:t xml:space="preserve">attention of the consumer in the product market rather than the rival. Furthermore, the company can keep its achieving turnover </w:t>
      </w:r>
      <w:r w:rsidR="003639B9" w:rsidRPr="00B536DD">
        <w:rPr>
          <w:rFonts w:ascii="Arial" w:hAnsi="Arial" w:cs="Arial"/>
          <w:szCs w:val="24"/>
        </w:rPr>
        <w:t>by following some strateg</w:t>
      </w:r>
      <w:r w:rsidR="00015385" w:rsidRPr="00B536DD">
        <w:rPr>
          <w:rFonts w:ascii="Arial" w:hAnsi="Arial" w:cs="Arial"/>
          <w:szCs w:val="24"/>
        </w:rPr>
        <w:t>ies</w:t>
      </w:r>
      <w:r w:rsidR="003639B9" w:rsidRPr="00B536DD">
        <w:rPr>
          <w:rFonts w:ascii="Arial" w:hAnsi="Arial" w:cs="Arial"/>
          <w:szCs w:val="24"/>
        </w:rPr>
        <w:t>.</w:t>
      </w:r>
    </w:p>
    <w:p w14:paraId="77D865CF" w14:textId="77777777" w:rsidR="004266D1" w:rsidRPr="00B536DD" w:rsidRDefault="004266D1" w:rsidP="004266D1">
      <w:pPr>
        <w:rPr>
          <w:rFonts w:ascii="Arial" w:hAnsi="Arial" w:cs="Arial"/>
          <w:szCs w:val="24"/>
        </w:rPr>
      </w:pPr>
    </w:p>
    <w:p w14:paraId="43C6BE0B" w14:textId="77777777" w:rsidR="004266D1" w:rsidRPr="00B536DD" w:rsidRDefault="004266D1" w:rsidP="004266D1">
      <w:pPr>
        <w:rPr>
          <w:rFonts w:ascii="Arial" w:hAnsi="Arial" w:cs="Arial"/>
          <w:szCs w:val="24"/>
        </w:rPr>
      </w:pPr>
    </w:p>
    <w:p w14:paraId="3A7591F9" w14:textId="77777777" w:rsidR="004266D1" w:rsidRPr="00B536DD" w:rsidRDefault="004266D1" w:rsidP="004266D1">
      <w:pPr>
        <w:rPr>
          <w:rFonts w:ascii="Arial" w:hAnsi="Arial" w:cs="Arial"/>
          <w:szCs w:val="24"/>
        </w:rPr>
      </w:pPr>
    </w:p>
    <w:p w14:paraId="4B6DDF76" w14:textId="77777777" w:rsidR="004266D1" w:rsidRPr="00B536DD" w:rsidRDefault="004266D1" w:rsidP="004266D1">
      <w:pPr>
        <w:rPr>
          <w:rFonts w:ascii="Arial" w:hAnsi="Arial" w:cs="Arial"/>
          <w:szCs w:val="24"/>
        </w:rPr>
      </w:pPr>
    </w:p>
    <w:p w14:paraId="5122A22F" w14:textId="77777777" w:rsidR="004266D1" w:rsidRPr="00B536DD" w:rsidRDefault="004266D1" w:rsidP="004266D1">
      <w:pPr>
        <w:rPr>
          <w:rFonts w:ascii="Arial" w:hAnsi="Arial" w:cs="Arial"/>
          <w:szCs w:val="24"/>
        </w:rPr>
      </w:pPr>
    </w:p>
    <w:p w14:paraId="38B4C9A1" w14:textId="77777777" w:rsidR="004266D1" w:rsidRPr="00B536DD" w:rsidRDefault="004266D1" w:rsidP="004266D1">
      <w:pPr>
        <w:rPr>
          <w:rFonts w:ascii="Arial" w:hAnsi="Arial" w:cs="Arial"/>
          <w:szCs w:val="24"/>
        </w:rPr>
      </w:pPr>
    </w:p>
    <w:p w14:paraId="0AA7F631" w14:textId="77777777" w:rsidR="004266D1" w:rsidRPr="00B536DD" w:rsidRDefault="004266D1" w:rsidP="004266D1">
      <w:pPr>
        <w:rPr>
          <w:rFonts w:ascii="Arial" w:hAnsi="Arial" w:cs="Arial"/>
          <w:szCs w:val="24"/>
        </w:rPr>
      </w:pPr>
    </w:p>
    <w:p w14:paraId="689C5AF7" w14:textId="77777777" w:rsidR="004266D1" w:rsidRPr="00B536DD" w:rsidRDefault="004266D1" w:rsidP="004266D1">
      <w:pPr>
        <w:rPr>
          <w:rFonts w:ascii="Arial" w:hAnsi="Arial" w:cs="Arial"/>
          <w:szCs w:val="24"/>
        </w:rPr>
      </w:pPr>
    </w:p>
    <w:p w14:paraId="515A932A" w14:textId="77777777" w:rsidR="004266D1" w:rsidRPr="00B536DD" w:rsidRDefault="004266D1" w:rsidP="004266D1">
      <w:pPr>
        <w:rPr>
          <w:rFonts w:ascii="Arial" w:hAnsi="Arial" w:cs="Arial"/>
          <w:szCs w:val="24"/>
        </w:rPr>
      </w:pPr>
    </w:p>
    <w:p w14:paraId="1ACC9F81" w14:textId="77777777" w:rsidR="004266D1" w:rsidRPr="00B536DD" w:rsidRDefault="004266D1" w:rsidP="004266D1">
      <w:pPr>
        <w:rPr>
          <w:rFonts w:ascii="Arial" w:hAnsi="Arial" w:cs="Arial"/>
          <w:szCs w:val="24"/>
        </w:rPr>
      </w:pPr>
    </w:p>
    <w:p w14:paraId="370FEB42" w14:textId="77777777" w:rsidR="004266D1" w:rsidRPr="00B536DD" w:rsidRDefault="004266D1" w:rsidP="004266D1">
      <w:pPr>
        <w:rPr>
          <w:rFonts w:ascii="Arial" w:hAnsi="Arial" w:cs="Arial"/>
          <w:szCs w:val="24"/>
        </w:rPr>
      </w:pPr>
    </w:p>
    <w:p w14:paraId="78C1232E" w14:textId="77777777" w:rsidR="004266D1" w:rsidRPr="00B536DD" w:rsidRDefault="004266D1" w:rsidP="004266D1">
      <w:pPr>
        <w:rPr>
          <w:rFonts w:ascii="Arial" w:hAnsi="Arial" w:cs="Arial"/>
          <w:szCs w:val="24"/>
        </w:rPr>
      </w:pPr>
    </w:p>
    <w:p w14:paraId="246FA49B" w14:textId="77777777" w:rsidR="004266D1" w:rsidRPr="00B536DD" w:rsidRDefault="004266D1" w:rsidP="004266D1">
      <w:pPr>
        <w:rPr>
          <w:rFonts w:ascii="Arial" w:hAnsi="Arial" w:cs="Arial"/>
          <w:szCs w:val="24"/>
        </w:rPr>
      </w:pPr>
    </w:p>
    <w:p w14:paraId="6A0AA2C0" w14:textId="77777777" w:rsidR="004266D1" w:rsidRPr="00B536DD" w:rsidRDefault="004266D1" w:rsidP="004266D1">
      <w:pPr>
        <w:rPr>
          <w:rFonts w:ascii="Arial" w:hAnsi="Arial" w:cs="Arial"/>
          <w:szCs w:val="24"/>
        </w:rPr>
      </w:pPr>
    </w:p>
    <w:p w14:paraId="351294CA" w14:textId="77777777" w:rsidR="00AA70D3" w:rsidRDefault="00AA70D3" w:rsidP="004266D1">
      <w:pPr>
        <w:pStyle w:val="Heading1"/>
        <w:rPr>
          <w:rFonts w:ascii="Arial" w:hAnsi="Arial" w:cs="Arial"/>
          <w:sz w:val="24"/>
          <w:szCs w:val="24"/>
        </w:rPr>
      </w:pPr>
      <w:bookmarkStart w:id="13" w:name="_Toc86681324"/>
      <w:r w:rsidRPr="00B536DD">
        <w:rPr>
          <w:rFonts w:ascii="Arial" w:hAnsi="Arial" w:cs="Arial"/>
          <w:sz w:val="24"/>
          <w:szCs w:val="24"/>
        </w:rPr>
        <w:t>References</w:t>
      </w:r>
      <w:bookmarkEnd w:id="13"/>
    </w:p>
    <w:p w14:paraId="35D4103E" w14:textId="77777777" w:rsidR="008E796B" w:rsidRPr="008E796B" w:rsidRDefault="008E796B" w:rsidP="008E796B"/>
    <w:p w14:paraId="24E2D896" w14:textId="77777777" w:rsidR="00AA70D3" w:rsidRPr="00B536DD" w:rsidRDefault="00AA70D3"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Cockshott, C., </w:t>
      </w:r>
      <w:r w:rsidR="00004202"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2013</w:t>
      </w:r>
      <w:r w:rsidR="00004202"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New transducers for automobile electronic systems. </w:t>
      </w:r>
      <w:r w:rsidRPr="00B536DD">
        <w:rPr>
          <w:rFonts w:ascii="Arial" w:hAnsi="Arial" w:cs="Arial"/>
          <w:i/>
          <w:iCs/>
          <w:color w:val="000000"/>
          <w:szCs w:val="24"/>
          <w:shd w:val="clear" w:color="auto" w:fill="FFFFFF"/>
        </w:rPr>
        <w:t>Physics in Technology</w:t>
      </w:r>
      <w:r w:rsidRPr="00B536DD">
        <w:rPr>
          <w:rFonts w:ascii="Arial" w:hAnsi="Arial" w:cs="Arial"/>
          <w:color w:val="000000"/>
          <w:szCs w:val="24"/>
          <w:shd w:val="clear" w:color="auto" w:fill="FFFFFF"/>
        </w:rPr>
        <w:t>, 14(1), pp.10-14.</w:t>
      </w:r>
    </w:p>
    <w:p w14:paraId="2D9BA5BF" w14:textId="1B05A1BD"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Watson, T., </w:t>
      </w:r>
      <w:r w:rsidR="00004202"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2021</w:t>
      </w:r>
      <w:r w:rsidR="00004202"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w:t>
      </w:r>
      <w:r w:rsidRPr="00B536DD">
        <w:rPr>
          <w:rFonts w:ascii="Arial" w:hAnsi="Arial" w:cs="Arial"/>
          <w:i/>
          <w:iCs/>
          <w:color w:val="000000"/>
          <w:szCs w:val="24"/>
          <w:shd w:val="clear" w:color="auto" w:fill="FFFFFF"/>
        </w:rPr>
        <w:t>Position of Bentley</w:t>
      </w:r>
      <w:r w:rsidRPr="00B536DD">
        <w:rPr>
          <w:rFonts w:ascii="Arial" w:hAnsi="Arial" w:cs="Arial"/>
          <w:color w:val="000000"/>
          <w:szCs w:val="24"/>
          <w:shd w:val="clear" w:color="auto" w:fill="FFFFFF"/>
        </w:rPr>
        <w:t xml:space="preserve">. [online] Annualreport2020.volkswagenag.com. Available at: &lt;https://annualreport2020.volkswagenag.com/divisions/bentley.html&gt; [Accessed </w:t>
      </w:r>
      <w:r w:rsidR="004959CE">
        <w:rPr>
          <w:rFonts w:ascii="Arial" w:hAnsi="Arial" w:cs="Arial"/>
          <w:color w:val="000000"/>
          <w:szCs w:val="24"/>
          <w:shd w:val="clear" w:color="auto" w:fill="FFFFFF"/>
        </w:rPr>
        <w:t>29</w:t>
      </w:r>
      <w:r w:rsidRPr="00B536DD">
        <w:rPr>
          <w:rFonts w:ascii="Arial" w:hAnsi="Arial" w:cs="Arial"/>
          <w:color w:val="000000"/>
          <w:szCs w:val="24"/>
          <w:shd w:val="clear" w:color="auto" w:fill="FFFFFF"/>
        </w:rPr>
        <w:t xml:space="preserve"> November 2021].</w:t>
      </w:r>
    </w:p>
    <w:p w14:paraId="47324D27"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Sheela, S., </w:t>
      </w:r>
      <w:r w:rsidR="00004202"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201</w:t>
      </w:r>
      <w:r w:rsidR="00AD653B" w:rsidRPr="00B536DD">
        <w:rPr>
          <w:rFonts w:ascii="Arial" w:hAnsi="Arial" w:cs="Arial"/>
          <w:color w:val="000000"/>
          <w:szCs w:val="24"/>
          <w:shd w:val="clear" w:color="auto" w:fill="FFFFFF"/>
        </w:rPr>
        <w:t>2)</w:t>
      </w:r>
      <w:r w:rsidRPr="00B536DD">
        <w:rPr>
          <w:rFonts w:ascii="Arial" w:hAnsi="Arial" w:cs="Arial"/>
          <w:color w:val="000000"/>
          <w:szCs w:val="24"/>
          <w:shd w:val="clear" w:color="auto" w:fill="FFFFFF"/>
        </w:rPr>
        <w:t>. Financial Position Analysis of an automobile company. </w:t>
      </w:r>
      <w:r w:rsidRPr="00B536DD">
        <w:rPr>
          <w:rFonts w:ascii="Arial" w:hAnsi="Arial" w:cs="Arial"/>
          <w:i/>
          <w:iCs/>
          <w:color w:val="000000"/>
          <w:szCs w:val="24"/>
          <w:shd w:val="clear" w:color="auto" w:fill="FFFFFF"/>
        </w:rPr>
        <w:t>SSRN Electronic Journal</w:t>
      </w:r>
      <w:r w:rsidRPr="00B536DD">
        <w:rPr>
          <w:rFonts w:ascii="Arial" w:hAnsi="Arial" w:cs="Arial"/>
          <w:color w:val="000000"/>
          <w:szCs w:val="24"/>
          <w:shd w:val="clear" w:color="auto" w:fill="FFFFFF"/>
        </w:rPr>
        <w:t>.</w:t>
      </w:r>
    </w:p>
    <w:p w14:paraId="6FC6B6EB"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Bencini, M., </w:t>
      </w:r>
      <w:r w:rsidR="00AD653B" w:rsidRPr="00B536DD">
        <w:rPr>
          <w:rFonts w:ascii="Arial" w:hAnsi="Arial" w:cs="Arial"/>
          <w:color w:val="000000"/>
          <w:szCs w:val="24"/>
          <w:shd w:val="clear" w:color="auto" w:fill="FFFFFF"/>
        </w:rPr>
        <w:t>(2015)</w:t>
      </w:r>
      <w:r w:rsidRPr="00B536DD">
        <w:rPr>
          <w:rFonts w:ascii="Arial" w:hAnsi="Arial" w:cs="Arial"/>
          <w:color w:val="000000"/>
          <w:szCs w:val="24"/>
          <w:shd w:val="clear" w:color="auto" w:fill="FFFFFF"/>
        </w:rPr>
        <w:t>. The Italian Way to Safety. </w:t>
      </w:r>
      <w:r w:rsidRPr="00B536DD">
        <w:rPr>
          <w:rFonts w:ascii="Arial" w:hAnsi="Arial" w:cs="Arial"/>
          <w:i/>
          <w:iCs/>
          <w:color w:val="000000"/>
          <w:szCs w:val="24"/>
          <w:shd w:val="clear" w:color="auto" w:fill="FFFFFF"/>
        </w:rPr>
        <w:t>Automobile Division: how to succeed</w:t>
      </w:r>
      <w:r w:rsidRPr="00B536DD">
        <w:rPr>
          <w:rFonts w:ascii="Arial" w:hAnsi="Arial" w:cs="Arial"/>
          <w:color w:val="000000"/>
          <w:szCs w:val="24"/>
          <w:shd w:val="clear" w:color="auto" w:fill="FFFFFF"/>
        </w:rPr>
        <w:t>, 184(1), pp.315-320.</w:t>
      </w:r>
    </w:p>
    <w:p w14:paraId="356448D6"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Edwards, T.,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2015</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the achievement of the automobile company-Bentley Motors Limited. </w:t>
      </w:r>
      <w:r w:rsidRPr="00B536DD">
        <w:rPr>
          <w:rFonts w:ascii="Arial" w:hAnsi="Arial" w:cs="Arial"/>
          <w:i/>
          <w:iCs/>
          <w:color w:val="000000"/>
          <w:szCs w:val="24"/>
          <w:shd w:val="clear" w:color="auto" w:fill="FFFFFF"/>
        </w:rPr>
        <w:t>Educational and Psychological Measurement</w:t>
      </w:r>
      <w:r w:rsidRPr="00B536DD">
        <w:rPr>
          <w:rFonts w:ascii="Arial" w:hAnsi="Arial" w:cs="Arial"/>
          <w:color w:val="000000"/>
          <w:szCs w:val="24"/>
          <w:shd w:val="clear" w:color="auto" w:fill="FFFFFF"/>
        </w:rPr>
        <w:t>, 19(4), pp.601-610.</w:t>
      </w:r>
    </w:p>
    <w:p w14:paraId="634B1022" w14:textId="77777777" w:rsidR="00DB3CEA" w:rsidRPr="00B536DD" w:rsidRDefault="00DB3CEA" w:rsidP="00AA70D3">
      <w:pPr>
        <w:rPr>
          <w:rFonts w:ascii="Arial" w:hAnsi="Arial" w:cs="Arial"/>
          <w:color w:val="000000"/>
          <w:szCs w:val="24"/>
          <w:shd w:val="clear" w:color="auto" w:fill="FFFFFF"/>
        </w:rPr>
      </w:pPr>
      <w:proofErr w:type="spellStart"/>
      <w:r w:rsidRPr="00B536DD">
        <w:rPr>
          <w:rFonts w:ascii="Arial" w:hAnsi="Arial" w:cs="Arial"/>
          <w:color w:val="000000"/>
          <w:szCs w:val="24"/>
          <w:shd w:val="clear" w:color="auto" w:fill="FFFFFF"/>
        </w:rPr>
        <w:t>Hubskyi</w:t>
      </w:r>
      <w:proofErr w:type="spellEnd"/>
      <w:r w:rsidRPr="00B536DD">
        <w:rPr>
          <w:rFonts w:ascii="Arial" w:hAnsi="Arial" w:cs="Arial"/>
          <w:color w:val="000000"/>
          <w:szCs w:val="24"/>
          <w:shd w:val="clear" w:color="auto" w:fill="FFFFFF"/>
        </w:rPr>
        <w:t xml:space="preserve">, K.,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2020</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xml:space="preserve">. The basic principles for the implementation of financial procedures in the sphere of financial activities of </w:t>
      </w:r>
      <w:r w:rsidR="00015385" w:rsidRPr="00B536DD">
        <w:rPr>
          <w:rFonts w:ascii="Arial" w:hAnsi="Arial" w:cs="Arial"/>
          <w:color w:val="000000"/>
          <w:szCs w:val="24"/>
          <w:shd w:val="clear" w:color="auto" w:fill="FFFFFF"/>
        </w:rPr>
        <w:t>B</w:t>
      </w:r>
      <w:r w:rsidRPr="00B536DD">
        <w:rPr>
          <w:rFonts w:ascii="Arial" w:hAnsi="Arial" w:cs="Arial"/>
          <w:color w:val="000000"/>
          <w:szCs w:val="24"/>
          <w:shd w:val="clear" w:color="auto" w:fill="FFFFFF"/>
        </w:rPr>
        <w:t>entley limited. </w:t>
      </w:r>
      <w:r w:rsidR="00015385" w:rsidRPr="00B536DD">
        <w:rPr>
          <w:rFonts w:ascii="Arial" w:hAnsi="Arial" w:cs="Arial"/>
          <w:i/>
          <w:iCs/>
          <w:color w:val="000000"/>
          <w:szCs w:val="24"/>
          <w:shd w:val="clear" w:color="auto" w:fill="FFFFFF"/>
        </w:rPr>
        <w:t>The l</w:t>
      </w:r>
      <w:r w:rsidRPr="00B536DD">
        <w:rPr>
          <w:rFonts w:ascii="Arial" w:hAnsi="Arial" w:cs="Arial"/>
          <w:i/>
          <w:iCs/>
          <w:color w:val="000000"/>
          <w:szCs w:val="24"/>
          <w:shd w:val="clear" w:color="auto" w:fill="FFFFFF"/>
        </w:rPr>
        <w:t>egal position</w:t>
      </w:r>
      <w:r w:rsidRPr="00B536DD">
        <w:rPr>
          <w:rFonts w:ascii="Arial" w:hAnsi="Arial" w:cs="Arial"/>
          <w:color w:val="000000"/>
          <w:szCs w:val="24"/>
          <w:shd w:val="clear" w:color="auto" w:fill="FFFFFF"/>
        </w:rPr>
        <w:t>, (1), pp.128-133.</w:t>
      </w:r>
    </w:p>
    <w:p w14:paraId="51B6D2C0"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Burger, J. and Schwartz, J.,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2017</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JOBLESS RECOVERIES: STAGNATION OR STRUCTURAL CHANGE?. </w:t>
      </w:r>
      <w:r w:rsidRPr="00B536DD">
        <w:rPr>
          <w:rFonts w:ascii="Arial" w:hAnsi="Arial" w:cs="Arial"/>
          <w:i/>
          <w:iCs/>
          <w:color w:val="000000"/>
          <w:szCs w:val="24"/>
          <w:shd w:val="clear" w:color="auto" w:fill="FFFFFF"/>
        </w:rPr>
        <w:t>Economic Inquiry</w:t>
      </w:r>
      <w:r w:rsidRPr="00B536DD">
        <w:rPr>
          <w:rFonts w:ascii="Arial" w:hAnsi="Arial" w:cs="Arial"/>
          <w:color w:val="000000"/>
          <w:szCs w:val="24"/>
          <w:shd w:val="clear" w:color="auto" w:fill="FFFFFF"/>
        </w:rPr>
        <w:t>, 56(2), pp.709-723.</w:t>
      </w:r>
    </w:p>
    <w:p w14:paraId="6DBFE6E4"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Joshi, B.,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2019</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T</w:t>
      </w:r>
      <w:r w:rsidR="00015385" w:rsidRPr="00B536DD">
        <w:rPr>
          <w:rFonts w:ascii="Arial" w:hAnsi="Arial" w:cs="Arial"/>
          <w:color w:val="000000"/>
          <w:szCs w:val="24"/>
          <w:shd w:val="clear" w:color="auto" w:fill="FFFFFF"/>
        </w:rPr>
        <w:t>he t</w:t>
      </w:r>
      <w:r w:rsidRPr="00B536DD">
        <w:rPr>
          <w:rFonts w:ascii="Arial" w:hAnsi="Arial" w:cs="Arial"/>
          <w:color w:val="000000"/>
          <w:szCs w:val="24"/>
          <w:shd w:val="clear" w:color="auto" w:fill="FFFFFF"/>
        </w:rPr>
        <w:t>rend in Asian and European Automobile Industry and its Challenges. </w:t>
      </w:r>
      <w:r w:rsidRPr="00B536DD">
        <w:rPr>
          <w:rFonts w:ascii="Arial" w:hAnsi="Arial" w:cs="Arial"/>
          <w:i/>
          <w:iCs/>
          <w:color w:val="000000"/>
          <w:szCs w:val="24"/>
          <w:shd w:val="clear" w:color="auto" w:fill="FFFFFF"/>
        </w:rPr>
        <w:t>International Journal of Business and Administrative Studies</w:t>
      </w:r>
      <w:r w:rsidRPr="00B536DD">
        <w:rPr>
          <w:rFonts w:ascii="Arial" w:hAnsi="Arial" w:cs="Arial"/>
          <w:color w:val="000000"/>
          <w:szCs w:val="24"/>
          <w:shd w:val="clear" w:color="auto" w:fill="FFFFFF"/>
        </w:rPr>
        <w:t>, 5(6).</w:t>
      </w:r>
    </w:p>
    <w:p w14:paraId="76099C2E"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LIU, X.,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2017</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SWOT and PESTEL Analysis on the Coordinated Development of New Urbanization and Agricultural Modernization in Heilongjiang Reclamation Area. </w:t>
      </w:r>
      <w:proofErr w:type="spellStart"/>
      <w:r w:rsidRPr="00B536DD">
        <w:rPr>
          <w:rFonts w:ascii="Arial" w:hAnsi="Arial" w:cs="Arial"/>
          <w:i/>
          <w:iCs/>
          <w:color w:val="000000"/>
          <w:szCs w:val="24"/>
          <w:shd w:val="clear" w:color="auto" w:fill="FFFFFF"/>
        </w:rPr>
        <w:t>DEStech</w:t>
      </w:r>
      <w:proofErr w:type="spellEnd"/>
      <w:r w:rsidRPr="00B536DD">
        <w:rPr>
          <w:rFonts w:ascii="Arial" w:hAnsi="Arial" w:cs="Arial"/>
          <w:i/>
          <w:iCs/>
          <w:color w:val="000000"/>
          <w:szCs w:val="24"/>
          <w:shd w:val="clear" w:color="auto" w:fill="FFFFFF"/>
        </w:rPr>
        <w:t xml:space="preserve"> Transactions on Economics, Business</w:t>
      </w:r>
      <w:r w:rsidR="00015385" w:rsidRPr="00B536DD">
        <w:rPr>
          <w:rFonts w:ascii="Arial" w:hAnsi="Arial" w:cs="Arial"/>
          <w:i/>
          <w:iCs/>
          <w:color w:val="000000"/>
          <w:szCs w:val="24"/>
          <w:shd w:val="clear" w:color="auto" w:fill="FFFFFF"/>
        </w:rPr>
        <w:t>,</w:t>
      </w:r>
      <w:r w:rsidRPr="00B536DD">
        <w:rPr>
          <w:rFonts w:ascii="Arial" w:hAnsi="Arial" w:cs="Arial"/>
          <w:i/>
          <w:iCs/>
          <w:color w:val="000000"/>
          <w:szCs w:val="24"/>
          <w:shd w:val="clear" w:color="auto" w:fill="FFFFFF"/>
        </w:rPr>
        <w:t xml:space="preserve"> and Management</w:t>
      </w:r>
      <w:r w:rsidRPr="00B536DD">
        <w:rPr>
          <w:rFonts w:ascii="Arial" w:hAnsi="Arial" w:cs="Arial"/>
          <w:color w:val="000000"/>
          <w:szCs w:val="24"/>
          <w:shd w:val="clear" w:color="auto" w:fill="FFFFFF"/>
        </w:rPr>
        <w:t>, (</w:t>
      </w:r>
      <w:r w:rsidR="00015385" w:rsidRPr="00B536DD">
        <w:rPr>
          <w:rFonts w:ascii="Arial" w:hAnsi="Arial" w:cs="Arial"/>
          <w:color w:val="000000"/>
          <w:szCs w:val="24"/>
          <w:shd w:val="clear" w:color="auto" w:fill="FFFFFF"/>
        </w:rPr>
        <w:t>i</w:t>
      </w:r>
      <w:r w:rsidRPr="00B536DD">
        <w:rPr>
          <w:rFonts w:ascii="Arial" w:hAnsi="Arial" w:cs="Arial"/>
          <w:color w:val="000000"/>
          <w:szCs w:val="24"/>
          <w:shd w:val="clear" w:color="auto" w:fill="FFFFFF"/>
        </w:rPr>
        <w:t>ced).</w:t>
      </w:r>
    </w:p>
    <w:p w14:paraId="69B98B84"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Pandi, D.,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2020</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SWOT Analysis of Joint Liability Group. </w:t>
      </w:r>
      <w:r w:rsidRPr="00B536DD">
        <w:rPr>
          <w:rFonts w:ascii="Arial" w:hAnsi="Arial" w:cs="Arial"/>
          <w:i/>
          <w:iCs/>
          <w:color w:val="000000"/>
          <w:szCs w:val="24"/>
          <w:shd w:val="clear" w:color="auto" w:fill="FFFFFF"/>
        </w:rPr>
        <w:t>International Journal of Psychosocial Rehabilitation</w:t>
      </w:r>
      <w:r w:rsidRPr="00B536DD">
        <w:rPr>
          <w:rFonts w:ascii="Arial" w:hAnsi="Arial" w:cs="Arial"/>
          <w:color w:val="000000"/>
          <w:szCs w:val="24"/>
          <w:shd w:val="clear" w:color="auto" w:fill="FFFFFF"/>
        </w:rPr>
        <w:t>, 24(5), pp.1872-1877.</w:t>
      </w:r>
    </w:p>
    <w:p w14:paraId="0E2A3C12"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lastRenderedPageBreak/>
        <w:t xml:space="preserve">Iacobucci, G.,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2020</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Covid-19: emergency departments lack proper isolation facilities, senior medic warns. </w:t>
      </w:r>
      <w:r w:rsidRPr="00B536DD">
        <w:rPr>
          <w:rFonts w:ascii="Arial" w:hAnsi="Arial" w:cs="Arial"/>
          <w:i/>
          <w:iCs/>
          <w:color w:val="000000"/>
          <w:szCs w:val="24"/>
          <w:shd w:val="clear" w:color="auto" w:fill="FFFFFF"/>
        </w:rPr>
        <w:t>BMJ</w:t>
      </w:r>
      <w:r w:rsidRPr="00B536DD">
        <w:rPr>
          <w:rFonts w:ascii="Arial" w:hAnsi="Arial" w:cs="Arial"/>
          <w:color w:val="000000"/>
          <w:szCs w:val="24"/>
          <w:shd w:val="clear" w:color="auto" w:fill="FFFFFF"/>
        </w:rPr>
        <w:t>, p.m953.</w:t>
      </w:r>
    </w:p>
    <w:p w14:paraId="054F2E59"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color w:val="000000"/>
          <w:szCs w:val="24"/>
          <w:shd w:val="clear" w:color="auto" w:fill="FFFFFF"/>
        </w:rPr>
        <w:t xml:space="preserve">de Vries, K., </w:t>
      </w:r>
      <w:proofErr w:type="spellStart"/>
      <w:r w:rsidRPr="00B536DD">
        <w:rPr>
          <w:rFonts w:ascii="Arial" w:hAnsi="Arial" w:cs="Arial"/>
          <w:color w:val="000000"/>
          <w:szCs w:val="24"/>
          <w:shd w:val="clear" w:color="auto" w:fill="FFFFFF"/>
        </w:rPr>
        <w:t>Erumban</w:t>
      </w:r>
      <w:proofErr w:type="spellEnd"/>
      <w:r w:rsidRPr="00B536DD">
        <w:rPr>
          <w:rFonts w:ascii="Arial" w:hAnsi="Arial" w:cs="Arial"/>
          <w:color w:val="000000"/>
          <w:szCs w:val="24"/>
          <w:shd w:val="clear" w:color="auto" w:fill="FFFFFF"/>
        </w:rPr>
        <w:t xml:space="preserve">, A. and van Ark, B.,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2021</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Productivity and the pandemic: short-term disruptions and long-term implications. </w:t>
      </w:r>
      <w:r w:rsidRPr="00B536DD">
        <w:rPr>
          <w:rFonts w:ascii="Arial" w:hAnsi="Arial" w:cs="Arial"/>
          <w:i/>
          <w:iCs/>
          <w:color w:val="000000"/>
          <w:szCs w:val="24"/>
          <w:shd w:val="clear" w:color="auto" w:fill="FFFFFF"/>
        </w:rPr>
        <w:t>International Economics and Economic Policy</w:t>
      </w:r>
      <w:r w:rsidRPr="00B536DD">
        <w:rPr>
          <w:rFonts w:ascii="Arial" w:hAnsi="Arial" w:cs="Arial"/>
          <w:color w:val="000000"/>
          <w:szCs w:val="24"/>
          <w:shd w:val="clear" w:color="auto" w:fill="FFFFFF"/>
        </w:rPr>
        <w:t>, 18(3), pp.541-570.</w:t>
      </w:r>
    </w:p>
    <w:p w14:paraId="49B1BB76" w14:textId="77777777" w:rsidR="00DB3CEA" w:rsidRPr="00B536DD" w:rsidRDefault="00DB3CEA" w:rsidP="00AA70D3">
      <w:pPr>
        <w:rPr>
          <w:rFonts w:ascii="Arial" w:hAnsi="Arial" w:cs="Arial"/>
          <w:color w:val="000000"/>
          <w:szCs w:val="24"/>
          <w:shd w:val="clear" w:color="auto" w:fill="FFFFFF"/>
        </w:rPr>
      </w:pPr>
      <w:r w:rsidRPr="00B536DD">
        <w:rPr>
          <w:rFonts w:ascii="Arial" w:hAnsi="Arial" w:cs="Arial"/>
          <w:i/>
          <w:iCs/>
          <w:color w:val="000000"/>
          <w:szCs w:val="24"/>
          <w:shd w:val="clear" w:color="auto" w:fill="FFFFFF"/>
        </w:rPr>
        <w:t>International Journal for Research in Engineering Application &amp; Management</w:t>
      </w:r>
      <w:r w:rsidRPr="00B536DD">
        <w:rPr>
          <w:rFonts w:ascii="Arial" w:hAnsi="Arial" w:cs="Arial"/>
          <w:color w:val="000000"/>
          <w:szCs w:val="24"/>
          <w:shd w:val="clear" w:color="auto" w:fill="FFFFFF"/>
        </w:rPr>
        <w:t xml:space="preserve">, </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2020</w:t>
      </w:r>
      <w:r w:rsidR="00AD653B" w:rsidRPr="00B536DD">
        <w:rPr>
          <w:rFonts w:ascii="Arial" w:hAnsi="Arial" w:cs="Arial"/>
          <w:color w:val="000000"/>
          <w:szCs w:val="24"/>
          <w:shd w:val="clear" w:color="auto" w:fill="FFFFFF"/>
        </w:rPr>
        <w:t>)</w:t>
      </w:r>
      <w:r w:rsidRPr="00B536DD">
        <w:rPr>
          <w:rFonts w:ascii="Arial" w:hAnsi="Arial" w:cs="Arial"/>
          <w:color w:val="000000"/>
          <w:szCs w:val="24"/>
          <w:shd w:val="clear" w:color="auto" w:fill="FFFFFF"/>
        </w:rPr>
        <w:t>. Status of Automobile Industry Post Covid-19. pp.17-20.</w:t>
      </w:r>
    </w:p>
    <w:p w14:paraId="4271815F" w14:textId="77777777" w:rsidR="00DB3CEA" w:rsidRPr="00B536DD" w:rsidRDefault="00AD653B" w:rsidP="00AA70D3">
      <w:pPr>
        <w:rPr>
          <w:rFonts w:ascii="Arial" w:hAnsi="Arial" w:cs="Arial"/>
          <w:szCs w:val="24"/>
        </w:rPr>
      </w:pPr>
      <w:r w:rsidRPr="00B536DD">
        <w:rPr>
          <w:rFonts w:ascii="Arial" w:hAnsi="Arial" w:cs="Arial"/>
          <w:color w:val="000000"/>
          <w:szCs w:val="24"/>
          <w:shd w:val="clear" w:color="auto" w:fill="FFFFFF"/>
        </w:rPr>
        <w:t>Martz, L., (2020). The COVID life/La Vie COVID. </w:t>
      </w:r>
      <w:r w:rsidRPr="00B536DD">
        <w:rPr>
          <w:rFonts w:ascii="Arial" w:hAnsi="Arial" w:cs="Arial"/>
          <w:i/>
          <w:iCs/>
          <w:color w:val="000000"/>
          <w:szCs w:val="24"/>
          <w:shd w:val="clear" w:color="auto" w:fill="FFFFFF"/>
        </w:rPr>
        <w:t>Women's History Review</w:t>
      </w:r>
      <w:r w:rsidRPr="00B536DD">
        <w:rPr>
          <w:rFonts w:ascii="Arial" w:hAnsi="Arial" w:cs="Arial"/>
          <w:color w:val="000000"/>
          <w:szCs w:val="24"/>
          <w:shd w:val="clear" w:color="auto" w:fill="FFFFFF"/>
        </w:rPr>
        <w:t>, 29(7), pp.1239-1245.</w:t>
      </w:r>
    </w:p>
    <w:sectPr w:rsidR="00DB3CEA" w:rsidRPr="00B536DD">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12B92" w14:textId="77777777" w:rsidR="00042DA1" w:rsidRDefault="00042DA1" w:rsidP="00004202">
      <w:pPr>
        <w:spacing w:after="0" w:line="240" w:lineRule="auto"/>
      </w:pPr>
      <w:r>
        <w:separator/>
      </w:r>
    </w:p>
  </w:endnote>
  <w:endnote w:type="continuationSeparator" w:id="0">
    <w:p w14:paraId="1E698B6B" w14:textId="77777777" w:rsidR="00042DA1" w:rsidRDefault="00042DA1" w:rsidP="00004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798930"/>
      <w:docPartObj>
        <w:docPartGallery w:val="Page Numbers (Bottom of Page)"/>
        <w:docPartUnique/>
      </w:docPartObj>
    </w:sdtPr>
    <w:sdtEndPr>
      <w:rPr>
        <w:color w:val="7F7F7F" w:themeColor="background1" w:themeShade="7F"/>
        <w:spacing w:val="60"/>
      </w:rPr>
    </w:sdtEndPr>
    <w:sdtContent>
      <w:p w14:paraId="21031DC4" w14:textId="77777777" w:rsidR="00004202" w:rsidRDefault="0000420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999E4E" w14:textId="77777777" w:rsidR="00004202" w:rsidRDefault="000042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34756" w14:textId="77777777" w:rsidR="00042DA1" w:rsidRDefault="00042DA1" w:rsidP="00004202">
      <w:pPr>
        <w:spacing w:after="0" w:line="240" w:lineRule="auto"/>
      </w:pPr>
      <w:r>
        <w:separator/>
      </w:r>
    </w:p>
  </w:footnote>
  <w:footnote w:type="continuationSeparator" w:id="0">
    <w:p w14:paraId="37A973FE" w14:textId="77777777" w:rsidR="00042DA1" w:rsidRDefault="00042DA1" w:rsidP="000042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A0A8A"/>
    <w:multiLevelType w:val="hybridMultilevel"/>
    <w:tmpl w:val="21FE86A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52340B"/>
    <w:multiLevelType w:val="hybridMultilevel"/>
    <w:tmpl w:val="A350C03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2310DF"/>
    <w:multiLevelType w:val="hybridMultilevel"/>
    <w:tmpl w:val="CBA2C07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0MDI2NjUwMTI2NbNU0lEKTi0uzszPAykwrgUAvNDvVCwAAAA="/>
  </w:docVars>
  <w:rsids>
    <w:rsidRoot w:val="00AC6125"/>
    <w:rsid w:val="00004202"/>
    <w:rsid w:val="0000773A"/>
    <w:rsid w:val="00015385"/>
    <w:rsid w:val="00033341"/>
    <w:rsid w:val="00042DA1"/>
    <w:rsid w:val="00043745"/>
    <w:rsid w:val="00052243"/>
    <w:rsid w:val="000B6ED3"/>
    <w:rsid w:val="000C4062"/>
    <w:rsid w:val="000D363B"/>
    <w:rsid w:val="000D3D9C"/>
    <w:rsid w:val="000D3E29"/>
    <w:rsid w:val="000D6674"/>
    <w:rsid w:val="000E2608"/>
    <w:rsid w:val="00102E21"/>
    <w:rsid w:val="0012592E"/>
    <w:rsid w:val="00142464"/>
    <w:rsid w:val="0015363A"/>
    <w:rsid w:val="00173D1B"/>
    <w:rsid w:val="001A233A"/>
    <w:rsid w:val="001B1FB1"/>
    <w:rsid w:val="001E0532"/>
    <w:rsid w:val="002102B0"/>
    <w:rsid w:val="002260A8"/>
    <w:rsid w:val="00226F51"/>
    <w:rsid w:val="00236542"/>
    <w:rsid w:val="00241C0D"/>
    <w:rsid w:val="00251769"/>
    <w:rsid w:val="00270319"/>
    <w:rsid w:val="00270E60"/>
    <w:rsid w:val="0027674E"/>
    <w:rsid w:val="002826C0"/>
    <w:rsid w:val="002956DA"/>
    <w:rsid w:val="002B11F0"/>
    <w:rsid w:val="002E1D88"/>
    <w:rsid w:val="002F06F3"/>
    <w:rsid w:val="002F42A8"/>
    <w:rsid w:val="002F6C1F"/>
    <w:rsid w:val="00315B9C"/>
    <w:rsid w:val="003163F5"/>
    <w:rsid w:val="003177C4"/>
    <w:rsid w:val="003206D3"/>
    <w:rsid w:val="00330057"/>
    <w:rsid w:val="0033083C"/>
    <w:rsid w:val="003573F1"/>
    <w:rsid w:val="003639B9"/>
    <w:rsid w:val="00365078"/>
    <w:rsid w:val="00377C21"/>
    <w:rsid w:val="0038486B"/>
    <w:rsid w:val="003E2A9E"/>
    <w:rsid w:val="003F4834"/>
    <w:rsid w:val="003F6124"/>
    <w:rsid w:val="004049AF"/>
    <w:rsid w:val="004266D1"/>
    <w:rsid w:val="0043704C"/>
    <w:rsid w:val="00447EF6"/>
    <w:rsid w:val="00480548"/>
    <w:rsid w:val="004959CE"/>
    <w:rsid w:val="004B45D7"/>
    <w:rsid w:val="00504D61"/>
    <w:rsid w:val="005129D0"/>
    <w:rsid w:val="00521120"/>
    <w:rsid w:val="0054328D"/>
    <w:rsid w:val="005437B6"/>
    <w:rsid w:val="005514D6"/>
    <w:rsid w:val="00565CE6"/>
    <w:rsid w:val="00587D04"/>
    <w:rsid w:val="00594360"/>
    <w:rsid w:val="005B0533"/>
    <w:rsid w:val="005B1952"/>
    <w:rsid w:val="005E38E6"/>
    <w:rsid w:val="005F7E14"/>
    <w:rsid w:val="00612798"/>
    <w:rsid w:val="006167C4"/>
    <w:rsid w:val="006201A9"/>
    <w:rsid w:val="00623156"/>
    <w:rsid w:val="00623317"/>
    <w:rsid w:val="00635BA7"/>
    <w:rsid w:val="006365D7"/>
    <w:rsid w:val="006637EC"/>
    <w:rsid w:val="0066494A"/>
    <w:rsid w:val="006A06C0"/>
    <w:rsid w:val="0070336B"/>
    <w:rsid w:val="00703BA2"/>
    <w:rsid w:val="007050B6"/>
    <w:rsid w:val="00721179"/>
    <w:rsid w:val="00761C4C"/>
    <w:rsid w:val="00781D38"/>
    <w:rsid w:val="007A2BB2"/>
    <w:rsid w:val="007B3602"/>
    <w:rsid w:val="007F51B0"/>
    <w:rsid w:val="00804A0F"/>
    <w:rsid w:val="00835022"/>
    <w:rsid w:val="008416C7"/>
    <w:rsid w:val="00880F22"/>
    <w:rsid w:val="00892245"/>
    <w:rsid w:val="008C6E66"/>
    <w:rsid w:val="008C71DE"/>
    <w:rsid w:val="008D7F01"/>
    <w:rsid w:val="008E796B"/>
    <w:rsid w:val="008F0D3B"/>
    <w:rsid w:val="0090198E"/>
    <w:rsid w:val="00915097"/>
    <w:rsid w:val="009309AA"/>
    <w:rsid w:val="00984E77"/>
    <w:rsid w:val="009B76DA"/>
    <w:rsid w:val="009C5FCC"/>
    <w:rsid w:val="009E0AE2"/>
    <w:rsid w:val="009E3493"/>
    <w:rsid w:val="009E3A4B"/>
    <w:rsid w:val="009E4EC8"/>
    <w:rsid w:val="009F5913"/>
    <w:rsid w:val="009F7493"/>
    <w:rsid w:val="00A267BF"/>
    <w:rsid w:val="00A45DFA"/>
    <w:rsid w:val="00A60A2E"/>
    <w:rsid w:val="00A76FD1"/>
    <w:rsid w:val="00A824A5"/>
    <w:rsid w:val="00A94F03"/>
    <w:rsid w:val="00AA415F"/>
    <w:rsid w:val="00AA70D3"/>
    <w:rsid w:val="00AC6125"/>
    <w:rsid w:val="00AD653B"/>
    <w:rsid w:val="00AF2416"/>
    <w:rsid w:val="00B06C13"/>
    <w:rsid w:val="00B12A5E"/>
    <w:rsid w:val="00B33447"/>
    <w:rsid w:val="00B35FC2"/>
    <w:rsid w:val="00B404D3"/>
    <w:rsid w:val="00B536DD"/>
    <w:rsid w:val="00B57306"/>
    <w:rsid w:val="00B61867"/>
    <w:rsid w:val="00B756F0"/>
    <w:rsid w:val="00B75FED"/>
    <w:rsid w:val="00B84577"/>
    <w:rsid w:val="00B90CBA"/>
    <w:rsid w:val="00BB2032"/>
    <w:rsid w:val="00BB3C09"/>
    <w:rsid w:val="00BB3D45"/>
    <w:rsid w:val="00BE7C9B"/>
    <w:rsid w:val="00C15A4C"/>
    <w:rsid w:val="00C2065A"/>
    <w:rsid w:val="00C2082E"/>
    <w:rsid w:val="00C26DFD"/>
    <w:rsid w:val="00C45078"/>
    <w:rsid w:val="00C46308"/>
    <w:rsid w:val="00C472BA"/>
    <w:rsid w:val="00C54AB7"/>
    <w:rsid w:val="00C64371"/>
    <w:rsid w:val="00C77551"/>
    <w:rsid w:val="00C84933"/>
    <w:rsid w:val="00C96C83"/>
    <w:rsid w:val="00CC2402"/>
    <w:rsid w:val="00CD2937"/>
    <w:rsid w:val="00CE2440"/>
    <w:rsid w:val="00D11B5E"/>
    <w:rsid w:val="00D20061"/>
    <w:rsid w:val="00D32794"/>
    <w:rsid w:val="00D35247"/>
    <w:rsid w:val="00D53170"/>
    <w:rsid w:val="00D91604"/>
    <w:rsid w:val="00DA237E"/>
    <w:rsid w:val="00DB3CEA"/>
    <w:rsid w:val="00DD0EF0"/>
    <w:rsid w:val="00DE18E6"/>
    <w:rsid w:val="00DF056B"/>
    <w:rsid w:val="00E138A8"/>
    <w:rsid w:val="00E313CC"/>
    <w:rsid w:val="00E34E79"/>
    <w:rsid w:val="00E53535"/>
    <w:rsid w:val="00E821AE"/>
    <w:rsid w:val="00E91A7A"/>
    <w:rsid w:val="00E932C4"/>
    <w:rsid w:val="00EA2C3E"/>
    <w:rsid w:val="00EC13C2"/>
    <w:rsid w:val="00EF11D3"/>
    <w:rsid w:val="00F02225"/>
    <w:rsid w:val="00F12A5A"/>
    <w:rsid w:val="00F51730"/>
    <w:rsid w:val="00F56141"/>
    <w:rsid w:val="00F6091B"/>
    <w:rsid w:val="00F72FE3"/>
    <w:rsid w:val="00FB0993"/>
    <w:rsid w:val="00FC046F"/>
    <w:rsid w:val="00FC07D7"/>
    <w:rsid w:val="00FC49A4"/>
    <w:rsid w:val="00FE4E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F22B2"/>
  <w15:chartTrackingRefBased/>
  <w15:docId w15:val="{704246D3-BB8A-4DE5-A90D-99C72729B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FCC"/>
    <w:pPr>
      <w:spacing w:line="360" w:lineRule="auto"/>
      <w:jc w:val="both"/>
    </w:pPr>
  </w:style>
  <w:style w:type="paragraph" w:styleId="Heading1">
    <w:name w:val="heading 1"/>
    <w:basedOn w:val="Normal"/>
    <w:next w:val="Normal"/>
    <w:link w:val="Heading1Char"/>
    <w:autoRedefine/>
    <w:uiPriority w:val="9"/>
    <w:qFormat/>
    <w:rsid w:val="00AC6125"/>
    <w:pPr>
      <w:keepNext/>
      <w:keepLines/>
      <w:spacing w:before="240" w:after="0"/>
      <w:outlineLvl w:val="0"/>
    </w:pPr>
    <w:rPr>
      <w:rFonts w:eastAsiaTheme="majorEastAsia" w:cstheme="majorBidi"/>
      <w:b/>
      <w:sz w:val="32"/>
      <w:szCs w:val="32"/>
      <w:shd w:val="clear" w:color="auto" w:fill="FFFFFF"/>
    </w:rPr>
  </w:style>
  <w:style w:type="paragraph" w:styleId="Heading2">
    <w:name w:val="heading 2"/>
    <w:basedOn w:val="Normal"/>
    <w:next w:val="Normal"/>
    <w:link w:val="Heading2Char"/>
    <w:autoRedefine/>
    <w:uiPriority w:val="9"/>
    <w:unhideWhenUsed/>
    <w:qFormat/>
    <w:rsid w:val="00892245"/>
    <w:pPr>
      <w:keepNext/>
      <w:keepLines/>
      <w:shd w:val="clear" w:color="auto" w:fill="FFFFFF"/>
      <w:spacing w:after="240"/>
      <w:outlineLvl w:val="1"/>
    </w:pPr>
    <w:rPr>
      <w:rFonts w:eastAsiaTheme="majorEastAsia" w:cs="Times New Roman"/>
      <w:b/>
      <w:color w:val="000000"/>
      <w:sz w:val="28"/>
      <w:szCs w:val="24"/>
    </w:rPr>
  </w:style>
  <w:style w:type="paragraph" w:styleId="Heading3">
    <w:name w:val="heading 3"/>
    <w:basedOn w:val="Normal"/>
    <w:next w:val="Normal"/>
    <w:link w:val="Heading3Char"/>
    <w:autoRedefine/>
    <w:uiPriority w:val="9"/>
    <w:unhideWhenUsed/>
    <w:qFormat/>
    <w:rsid w:val="00BB3D45"/>
    <w:pPr>
      <w:keepNext/>
      <w:keepLines/>
      <w:spacing w:before="40" w:after="0"/>
      <w:outlineLvl w:val="2"/>
    </w:pPr>
    <w:rPr>
      <w:rFonts w:eastAsiaTheme="majorEastAsia" w:cstheme="majorBidi"/>
      <w:b/>
      <w:noProo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125"/>
    <w:rPr>
      <w:rFonts w:eastAsiaTheme="majorEastAsia" w:cstheme="majorBidi"/>
      <w:b/>
      <w:sz w:val="32"/>
      <w:szCs w:val="32"/>
    </w:rPr>
  </w:style>
  <w:style w:type="character" w:customStyle="1" w:styleId="Heading2Char">
    <w:name w:val="Heading 2 Char"/>
    <w:basedOn w:val="DefaultParagraphFont"/>
    <w:link w:val="Heading2"/>
    <w:uiPriority w:val="9"/>
    <w:rsid w:val="00892245"/>
    <w:rPr>
      <w:rFonts w:eastAsiaTheme="majorEastAsia" w:cs="Times New Roman"/>
      <w:b/>
      <w:color w:val="000000"/>
      <w:sz w:val="28"/>
      <w:szCs w:val="24"/>
      <w:shd w:val="clear" w:color="auto" w:fill="FFFFFF"/>
    </w:rPr>
  </w:style>
  <w:style w:type="character" w:customStyle="1" w:styleId="Heading3Char">
    <w:name w:val="Heading 3 Char"/>
    <w:basedOn w:val="DefaultParagraphFont"/>
    <w:link w:val="Heading3"/>
    <w:uiPriority w:val="9"/>
    <w:rsid w:val="00BB3D45"/>
    <w:rPr>
      <w:rFonts w:eastAsiaTheme="majorEastAsia" w:cstheme="majorBidi"/>
      <w:b/>
      <w:noProof/>
      <w:szCs w:val="24"/>
    </w:rPr>
  </w:style>
  <w:style w:type="paragraph" w:styleId="ListParagraph">
    <w:name w:val="List Paragraph"/>
    <w:basedOn w:val="Normal"/>
    <w:uiPriority w:val="34"/>
    <w:qFormat/>
    <w:rsid w:val="00B33447"/>
    <w:pPr>
      <w:ind w:left="720"/>
      <w:contextualSpacing/>
    </w:pPr>
  </w:style>
  <w:style w:type="paragraph" w:styleId="TOCHeading">
    <w:name w:val="TOC Heading"/>
    <w:basedOn w:val="Heading1"/>
    <w:next w:val="Normal"/>
    <w:uiPriority w:val="39"/>
    <w:unhideWhenUsed/>
    <w:qFormat/>
    <w:rsid w:val="00C46308"/>
    <w:pPr>
      <w:spacing w:line="259" w:lineRule="auto"/>
      <w:jc w:val="left"/>
      <w:outlineLvl w:val="9"/>
    </w:pPr>
    <w:rPr>
      <w:rFonts w:asciiTheme="majorHAnsi" w:hAnsiTheme="majorHAnsi"/>
      <w:b w:val="0"/>
      <w:color w:val="2F5496" w:themeColor="accent1" w:themeShade="BF"/>
      <w:shd w:val="clear" w:color="auto" w:fill="auto"/>
    </w:rPr>
  </w:style>
  <w:style w:type="paragraph" w:styleId="TOC1">
    <w:name w:val="toc 1"/>
    <w:basedOn w:val="Normal"/>
    <w:next w:val="Normal"/>
    <w:autoRedefine/>
    <w:uiPriority w:val="39"/>
    <w:unhideWhenUsed/>
    <w:rsid w:val="00C46308"/>
    <w:pPr>
      <w:spacing w:after="100"/>
    </w:pPr>
  </w:style>
  <w:style w:type="paragraph" w:styleId="TOC2">
    <w:name w:val="toc 2"/>
    <w:basedOn w:val="Normal"/>
    <w:next w:val="Normal"/>
    <w:autoRedefine/>
    <w:uiPriority w:val="39"/>
    <w:unhideWhenUsed/>
    <w:rsid w:val="00C46308"/>
    <w:pPr>
      <w:spacing w:after="100"/>
      <w:ind w:left="240"/>
    </w:pPr>
  </w:style>
  <w:style w:type="paragraph" w:styleId="TOC3">
    <w:name w:val="toc 3"/>
    <w:basedOn w:val="Normal"/>
    <w:next w:val="Normal"/>
    <w:autoRedefine/>
    <w:uiPriority w:val="39"/>
    <w:unhideWhenUsed/>
    <w:rsid w:val="00C46308"/>
    <w:pPr>
      <w:spacing w:after="100"/>
      <w:ind w:left="480"/>
    </w:pPr>
  </w:style>
  <w:style w:type="character" w:styleId="Hyperlink">
    <w:name w:val="Hyperlink"/>
    <w:basedOn w:val="DefaultParagraphFont"/>
    <w:uiPriority w:val="99"/>
    <w:unhideWhenUsed/>
    <w:rsid w:val="00C46308"/>
    <w:rPr>
      <w:color w:val="0563C1" w:themeColor="hyperlink"/>
      <w:u w:val="single"/>
    </w:rPr>
  </w:style>
  <w:style w:type="paragraph" w:styleId="Caption">
    <w:name w:val="caption"/>
    <w:basedOn w:val="Normal"/>
    <w:next w:val="Normal"/>
    <w:uiPriority w:val="35"/>
    <w:unhideWhenUsed/>
    <w:qFormat/>
    <w:rsid w:val="0061279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04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4202"/>
  </w:style>
  <w:style w:type="paragraph" w:styleId="Footer">
    <w:name w:val="footer"/>
    <w:basedOn w:val="Normal"/>
    <w:link w:val="FooterChar"/>
    <w:uiPriority w:val="99"/>
    <w:unhideWhenUsed/>
    <w:rsid w:val="00004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42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E15311-91B0-43AA-90BC-ADAD3D984421}" type="doc">
      <dgm:prSet loTypeId="urn:diagrams.loki3.com/BracketList" loCatId="list" qsTypeId="urn:microsoft.com/office/officeart/2005/8/quickstyle/simple1" qsCatId="simple" csTypeId="urn:microsoft.com/office/officeart/2005/8/colors/accent1_2" csCatId="accent1" phldr="1"/>
      <dgm:spPr/>
      <dgm:t>
        <a:bodyPr/>
        <a:lstStyle/>
        <a:p>
          <a:endParaRPr lang="en-US"/>
        </a:p>
      </dgm:t>
    </dgm:pt>
    <dgm:pt modelId="{70288BC8-92BF-49E9-A8D2-F10A8E981136}">
      <dgm:prSet phldrT="[Text]"/>
      <dgm:spPr>
        <a:xfrm>
          <a:off x="1372" y="448762"/>
          <a:ext cx="702258" cy="400950"/>
        </a:xfrm>
        <a:prstGeom prst="rect">
          <a:avLst/>
        </a:prstGeom>
        <a:noFill/>
        <a:ln>
          <a:noFill/>
        </a:ln>
        <a:effectLst/>
      </dgm:spPr>
      <dgm:t>
        <a:bodyPr/>
        <a:lstStyle/>
        <a:p>
          <a:pPr algn="l">
            <a:buNone/>
          </a:pPr>
          <a:r>
            <a:rPr lang="en-US">
              <a:solidFill>
                <a:sysClr val="windowText" lastClr="000000">
                  <a:hueOff val="0"/>
                  <a:satOff val="0"/>
                  <a:lumOff val="0"/>
                  <a:alphaOff val="0"/>
                </a:sysClr>
              </a:solidFill>
              <a:latin typeface="Calibri" panose="020F0502020204030204"/>
              <a:ea typeface="+mn-ea"/>
              <a:cs typeface="+mn-cs"/>
            </a:rPr>
            <a:t>Internal effects</a:t>
          </a:r>
        </a:p>
      </dgm:t>
    </dgm:pt>
    <dgm:pt modelId="{848FBF02-4293-4C9D-B2B3-23B6011422EC}" type="parTrans" cxnId="{E5B9BCAF-6282-4FC2-8D6C-704C2CBFAE10}">
      <dgm:prSet/>
      <dgm:spPr/>
      <dgm:t>
        <a:bodyPr/>
        <a:lstStyle/>
        <a:p>
          <a:pPr algn="l"/>
          <a:endParaRPr lang="en-US"/>
        </a:p>
      </dgm:t>
    </dgm:pt>
    <dgm:pt modelId="{54F47429-E3AD-40B1-A9AD-689EC81E96E7}" type="sibTrans" cxnId="{E5B9BCAF-6282-4FC2-8D6C-704C2CBFAE10}">
      <dgm:prSet/>
      <dgm:spPr/>
      <dgm:t>
        <a:bodyPr/>
        <a:lstStyle/>
        <a:p>
          <a:pPr algn="l"/>
          <a:endParaRPr lang="en-US"/>
        </a:p>
      </dgm:t>
    </dgm:pt>
    <dgm:pt modelId="{60AF6213-ADBD-495A-A3A2-71D4378DB4B6}">
      <dgm:prSet phldrT="[Text]"/>
      <dgm:spPr>
        <a:xfrm>
          <a:off x="900263" y="429967"/>
          <a:ext cx="1910143" cy="43853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l">
            <a:buChar char="•"/>
          </a:pPr>
          <a:r>
            <a:rPr lang="en-US">
              <a:solidFill>
                <a:sysClr val="window" lastClr="FFFFFF"/>
              </a:solidFill>
              <a:latin typeface="Calibri" panose="020F0502020204030204"/>
              <a:ea typeface="+mn-ea"/>
              <a:cs typeface="+mn-cs"/>
            </a:rPr>
            <a:t>SWOT analysis, value chain model</a:t>
          </a:r>
        </a:p>
      </dgm:t>
    </dgm:pt>
    <dgm:pt modelId="{42D740DD-B130-4B7A-B143-45832BB47245}" type="parTrans" cxnId="{AFDAEA07-7D5A-4E1B-B476-CA5C11276421}">
      <dgm:prSet/>
      <dgm:spPr/>
      <dgm:t>
        <a:bodyPr/>
        <a:lstStyle/>
        <a:p>
          <a:pPr algn="l"/>
          <a:endParaRPr lang="en-US"/>
        </a:p>
      </dgm:t>
    </dgm:pt>
    <dgm:pt modelId="{24C47DD7-AD51-451E-A15B-A52518EA342F}" type="sibTrans" cxnId="{AFDAEA07-7D5A-4E1B-B476-CA5C11276421}">
      <dgm:prSet/>
      <dgm:spPr/>
      <dgm:t>
        <a:bodyPr/>
        <a:lstStyle/>
        <a:p>
          <a:pPr algn="l"/>
          <a:endParaRPr lang="en-US"/>
        </a:p>
      </dgm:t>
    </dgm:pt>
    <dgm:pt modelId="{44510DA5-F2CC-449E-89C1-A35425351413}">
      <dgm:prSet phldrT="[Text]"/>
      <dgm:spPr>
        <a:xfrm>
          <a:off x="1372" y="1011944"/>
          <a:ext cx="702258" cy="400950"/>
        </a:xfrm>
        <a:prstGeom prst="rect">
          <a:avLst/>
        </a:prstGeom>
        <a:noFill/>
        <a:ln>
          <a:noFill/>
        </a:ln>
        <a:effectLst/>
      </dgm:spPr>
      <dgm:t>
        <a:bodyPr/>
        <a:lstStyle/>
        <a:p>
          <a:pPr algn="l">
            <a:buNone/>
          </a:pPr>
          <a:r>
            <a:rPr lang="en-US">
              <a:solidFill>
                <a:sysClr val="windowText" lastClr="000000">
                  <a:hueOff val="0"/>
                  <a:satOff val="0"/>
                  <a:lumOff val="0"/>
                  <a:alphaOff val="0"/>
                </a:sysClr>
              </a:solidFill>
              <a:latin typeface="Calibri" panose="020F0502020204030204"/>
              <a:ea typeface="+mn-ea"/>
              <a:cs typeface="+mn-cs"/>
            </a:rPr>
            <a:t>External Effects</a:t>
          </a:r>
        </a:p>
      </dgm:t>
    </dgm:pt>
    <dgm:pt modelId="{84C1C9EE-6443-49A2-884E-29856E2E4202}" type="parTrans" cxnId="{F565D042-F355-4C26-BD19-50C36B204F65}">
      <dgm:prSet/>
      <dgm:spPr/>
      <dgm:t>
        <a:bodyPr/>
        <a:lstStyle/>
        <a:p>
          <a:pPr algn="l"/>
          <a:endParaRPr lang="en-US"/>
        </a:p>
      </dgm:t>
    </dgm:pt>
    <dgm:pt modelId="{819CCB7B-982B-4577-9821-B8730713C9FB}" type="sibTrans" cxnId="{F565D042-F355-4C26-BD19-50C36B204F65}">
      <dgm:prSet/>
      <dgm:spPr/>
      <dgm:t>
        <a:bodyPr/>
        <a:lstStyle/>
        <a:p>
          <a:pPr algn="l"/>
          <a:endParaRPr lang="en-US"/>
        </a:p>
      </dgm:t>
    </dgm:pt>
    <dgm:pt modelId="{1F3C8F74-AEBD-4D26-ACFA-D5CE3D244321}">
      <dgm:prSet phldrT="[Text]"/>
      <dgm:spPr>
        <a:xfrm>
          <a:off x="900263" y="911707"/>
          <a:ext cx="1910143" cy="60142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l">
            <a:buChar char="•"/>
          </a:pPr>
          <a:r>
            <a:rPr lang="en-US">
              <a:solidFill>
                <a:sysClr val="window" lastClr="FFFFFF"/>
              </a:solidFill>
              <a:latin typeface="Calibri" panose="020F0502020204030204"/>
              <a:ea typeface="+mn-ea"/>
              <a:cs typeface="+mn-cs"/>
            </a:rPr>
            <a:t>SWOT analysis, Portes's Five Forces Model and PESTEL analysis</a:t>
          </a:r>
        </a:p>
      </dgm:t>
    </dgm:pt>
    <dgm:pt modelId="{0B8CC5DC-A88B-434E-B285-0C32C3B0AE3B}" type="parTrans" cxnId="{F5A7276A-78D0-49DC-BE33-658436784C3E}">
      <dgm:prSet/>
      <dgm:spPr/>
      <dgm:t>
        <a:bodyPr/>
        <a:lstStyle/>
        <a:p>
          <a:pPr algn="l"/>
          <a:endParaRPr lang="en-US"/>
        </a:p>
      </dgm:t>
    </dgm:pt>
    <dgm:pt modelId="{D476294D-5E80-4701-81FD-5676C2F24F62}" type="sibTrans" cxnId="{F5A7276A-78D0-49DC-BE33-658436784C3E}">
      <dgm:prSet/>
      <dgm:spPr/>
      <dgm:t>
        <a:bodyPr/>
        <a:lstStyle/>
        <a:p>
          <a:pPr algn="l"/>
          <a:endParaRPr lang="en-US"/>
        </a:p>
      </dgm:t>
    </dgm:pt>
    <dgm:pt modelId="{9F703215-EBFE-46E2-86DC-9525E6BF0221}" type="pres">
      <dgm:prSet presAssocID="{74E15311-91B0-43AA-90BC-ADAD3D984421}" presName="Name0" presStyleCnt="0">
        <dgm:presLayoutVars>
          <dgm:dir/>
          <dgm:animLvl val="lvl"/>
          <dgm:resizeHandles val="exact"/>
        </dgm:presLayoutVars>
      </dgm:prSet>
      <dgm:spPr/>
    </dgm:pt>
    <dgm:pt modelId="{B4981BB4-BF22-45C0-9096-A008BDB8C129}" type="pres">
      <dgm:prSet presAssocID="{70288BC8-92BF-49E9-A8D2-F10A8E981136}" presName="linNode" presStyleCnt="0"/>
      <dgm:spPr/>
    </dgm:pt>
    <dgm:pt modelId="{30441816-9EA5-46FE-B91C-C44EE97F7381}" type="pres">
      <dgm:prSet presAssocID="{70288BC8-92BF-49E9-A8D2-F10A8E981136}" presName="parTx" presStyleLbl="revTx" presStyleIdx="0" presStyleCnt="2">
        <dgm:presLayoutVars>
          <dgm:chMax val="1"/>
          <dgm:bulletEnabled val="1"/>
        </dgm:presLayoutVars>
      </dgm:prSet>
      <dgm:spPr/>
    </dgm:pt>
    <dgm:pt modelId="{8E552B24-5E9A-405E-89F5-C57902232017}" type="pres">
      <dgm:prSet presAssocID="{70288BC8-92BF-49E9-A8D2-F10A8E981136}" presName="bracket" presStyleLbl="parChTrans1D1" presStyleIdx="0" presStyleCnt="2"/>
      <dgm:spPr>
        <a:xfrm>
          <a:off x="703631" y="429967"/>
          <a:ext cx="140451" cy="438539"/>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5026633E-9C8F-45FA-A8FD-140DC1F372D6}" type="pres">
      <dgm:prSet presAssocID="{70288BC8-92BF-49E9-A8D2-F10A8E981136}" presName="spH" presStyleCnt="0"/>
      <dgm:spPr/>
    </dgm:pt>
    <dgm:pt modelId="{8382F12C-C0B3-4CCA-B32C-6349157D1B1E}" type="pres">
      <dgm:prSet presAssocID="{70288BC8-92BF-49E9-A8D2-F10A8E981136}" presName="desTx" presStyleLbl="node1" presStyleIdx="0" presStyleCnt="2">
        <dgm:presLayoutVars>
          <dgm:bulletEnabled val="1"/>
        </dgm:presLayoutVars>
      </dgm:prSet>
      <dgm:spPr/>
    </dgm:pt>
    <dgm:pt modelId="{09FCE31B-A566-491B-9848-C88BC97101B0}" type="pres">
      <dgm:prSet presAssocID="{54F47429-E3AD-40B1-A9AD-689EC81E96E7}" presName="spV" presStyleCnt="0"/>
      <dgm:spPr/>
    </dgm:pt>
    <dgm:pt modelId="{C1055191-8D76-477C-8E37-55D4A26F6D91}" type="pres">
      <dgm:prSet presAssocID="{44510DA5-F2CC-449E-89C1-A35425351413}" presName="linNode" presStyleCnt="0"/>
      <dgm:spPr/>
    </dgm:pt>
    <dgm:pt modelId="{6BC2F12C-9A08-4B6A-8C8D-AF1CC40E90F7}" type="pres">
      <dgm:prSet presAssocID="{44510DA5-F2CC-449E-89C1-A35425351413}" presName="parTx" presStyleLbl="revTx" presStyleIdx="1" presStyleCnt="2">
        <dgm:presLayoutVars>
          <dgm:chMax val="1"/>
          <dgm:bulletEnabled val="1"/>
        </dgm:presLayoutVars>
      </dgm:prSet>
      <dgm:spPr/>
    </dgm:pt>
    <dgm:pt modelId="{07891FB9-8080-4C0A-89A4-BA68CB9C1931}" type="pres">
      <dgm:prSet presAssocID="{44510DA5-F2CC-449E-89C1-A35425351413}" presName="bracket" presStyleLbl="parChTrans1D1" presStyleIdx="1" presStyleCnt="2"/>
      <dgm:spPr>
        <a:xfrm>
          <a:off x="703631" y="911707"/>
          <a:ext cx="140451" cy="601425"/>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035CB728-5D15-4003-9458-50E252CE2156}" type="pres">
      <dgm:prSet presAssocID="{44510DA5-F2CC-449E-89C1-A35425351413}" presName="spH" presStyleCnt="0"/>
      <dgm:spPr/>
    </dgm:pt>
    <dgm:pt modelId="{775325B8-6717-473A-8FD0-2A1C245AC2F2}" type="pres">
      <dgm:prSet presAssocID="{44510DA5-F2CC-449E-89C1-A35425351413}" presName="desTx" presStyleLbl="node1" presStyleIdx="1" presStyleCnt="2">
        <dgm:presLayoutVars>
          <dgm:bulletEnabled val="1"/>
        </dgm:presLayoutVars>
      </dgm:prSet>
      <dgm:spPr/>
    </dgm:pt>
  </dgm:ptLst>
  <dgm:cxnLst>
    <dgm:cxn modelId="{AFDAEA07-7D5A-4E1B-B476-CA5C11276421}" srcId="{70288BC8-92BF-49E9-A8D2-F10A8E981136}" destId="{60AF6213-ADBD-495A-A3A2-71D4378DB4B6}" srcOrd="0" destOrd="0" parTransId="{42D740DD-B130-4B7A-B143-45832BB47245}" sibTransId="{24C47DD7-AD51-451E-A15B-A52518EA342F}"/>
    <dgm:cxn modelId="{F565D042-F355-4C26-BD19-50C36B204F65}" srcId="{74E15311-91B0-43AA-90BC-ADAD3D984421}" destId="{44510DA5-F2CC-449E-89C1-A35425351413}" srcOrd="1" destOrd="0" parTransId="{84C1C9EE-6443-49A2-884E-29856E2E4202}" sibTransId="{819CCB7B-982B-4577-9821-B8730713C9FB}"/>
    <dgm:cxn modelId="{AAC8E665-77F5-41FB-8CD3-561552578E85}" type="presOf" srcId="{74E15311-91B0-43AA-90BC-ADAD3D984421}" destId="{9F703215-EBFE-46E2-86DC-9525E6BF0221}" srcOrd="0" destOrd="0" presId="urn:diagrams.loki3.com/BracketList"/>
    <dgm:cxn modelId="{F5A7276A-78D0-49DC-BE33-658436784C3E}" srcId="{44510DA5-F2CC-449E-89C1-A35425351413}" destId="{1F3C8F74-AEBD-4D26-ACFA-D5CE3D244321}" srcOrd="0" destOrd="0" parTransId="{0B8CC5DC-A88B-434E-B285-0C32C3B0AE3B}" sibTransId="{D476294D-5E80-4701-81FD-5676C2F24F62}"/>
    <dgm:cxn modelId="{33393C83-9CC0-4D6F-B6E1-47BA22FC72B9}" type="presOf" srcId="{44510DA5-F2CC-449E-89C1-A35425351413}" destId="{6BC2F12C-9A08-4B6A-8C8D-AF1CC40E90F7}" srcOrd="0" destOrd="0" presId="urn:diagrams.loki3.com/BracketList"/>
    <dgm:cxn modelId="{816515A5-7775-4720-B935-D3C2FBA443BA}" type="presOf" srcId="{1F3C8F74-AEBD-4D26-ACFA-D5CE3D244321}" destId="{775325B8-6717-473A-8FD0-2A1C245AC2F2}" srcOrd="0" destOrd="0" presId="urn:diagrams.loki3.com/BracketList"/>
    <dgm:cxn modelId="{E5B9BCAF-6282-4FC2-8D6C-704C2CBFAE10}" srcId="{74E15311-91B0-43AA-90BC-ADAD3D984421}" destId="{70288BC8-92BF-49E9-A8D2-F10A8E981136}" srcOrd="0" destOrd="0" parTransId="{848FBF02-4293-4C9D-B2B3-23B6011422EC}" sibTransId="{54F47429-E3AD-40B1-A9AD-689EC81E96E7}"/>
    <dgm:cxn modelId="{6B15C1BA-DE87-471B-BADB-CC0E36D762A7}" type="presOf" srcId="{60AF6213-ADBD-495A-A3A2-71D4378DB4B6}" destId="{8382F12C-C0B3-4CCA-B32C-6349157D1B1E}" srcOrd="0" destOrd="0" presId="urn:diagrams.loki3.com/BracketList"/>
    <dgm:cxn modelId="{16B600CC-2254-4088-89DE-8229189ECE6B}" type="presOf" srcId="{70288BC8-92BF-49E9-A8D2-F10A8E981136}" destId="{30441816-9EA5-46FE-B91C-C44EE97F7381}" srcOrd="0" destOrd="0" presId="urn:diagrams.loki3.com/BracketList"/>
    <dgm:cxn modelId="{484ECEEB-31B2-4A47-9190-109F2FE4ED02}" type="presParOf" srcId="{9F703215-EBFE-46E2-86DC-9525E6BF0221}" destId="{B4981BB4-BF22-45C0-9096-A008BDB8C129}" srcOrd="0" destOrd="0" presId="urn:diagrams.loki3.com/BracketList"/>
    <dgm:cxn modelId="{BFC9E85D-A577-4A82-8A71-DD1303C092A3}" type="presParOf" srcId="{B4981BB4-BF22-45C0-9096-A008BDB8C129}" destId="{30441816-9EA5-46FE-B91C-C44EE97F7381}" srcOrd="0" destOrd="0" presId="urn:diagrams.loki3.com/BracketList"/>
    <dgm:cxn modelId="{10B72CC1-0AED-463C-9FD0-A85C046515F3}" type="presParOf" srcId="{B4981BB4-BF22-45C0-9096-A008BDB8C129}" destId="{8E552B24-5E9A-405E-89F5-C57902232017}" srcOrd="1" destOrd="0" presId="urn:diagrams.loki3.com/BracketList"/>
    <dgm:cxn modelId="{98AD5930-308A-45FE-8795-D3E0F7E97885}" type="presParOf" srcId="{B4981BB4-BF22-45C0-9096-A008BDB8C129}" destId="{5026633E-9C8F-45FA-A8FD-140DC1F372D6}" srcOrd="2" destOrd="0" presId="urn:diagrams.loki3.com/BracketList"/>
    <dgm:cxn modelId="{A6D4E573-E550-43AE-BC18-9F62AEC42070}" type="presParOf" srcId="{B4981BB4-BF22-45C0-9096-A008BDB8C129}" destId="{8382F12C-C0B3-4CCA-B32C-6349157D1B1E}" srcOrd="3" destOrd="0" presId="urn:diagrams.loki3.com/BracketList"/>
    <dgm:cxn modelId="{40D3FE1E-987D-4794-B2C2-DFBE94ED36F8}" type="presParOf" srcId="{9F703215-EBFE-46E2-86DC-9525E6BF0221}" destId="{09FCE31B-A566-491B-9848-C88BC97101B0}" srcOrd="1" destOrd="0" presId="urn:diagrams.loki3.com/BracketList"/>
    <dgm:cxn modelId="{8FC97350-6FAD-4C10-BFE4-2FA1FB4DCC9D}" type="presParOf" srcId="{9F703215-EBFE-46E2-86DC-9525E6BF0221}" destId="{C1055191-8D76-477C-8E37-55D4A26F6D91}" srcOrd="2" destOrd="0" presId="urn:diagrams.loki3.com/BracketList"/>
    <dgm:cxn modelId="{53F84B6B-F3E3-48A3-9DFA-3973FC13351A}" type="presParOf" srcId="{C1055191-8D76-477C-8E37-55D4A26F6D91}" destId="{6BC2F12C-9A08-4B6A-8C8D-AF1CC40E90F7}" srcOrd="0" destOrd="0" presId="urn:diagrams.loki3.com/BracketList"/>
    <dgm:cxn modelId="{7CCDC41E-124E-48F6-B1EB-DF0A8D175CA1}" type="presParOf" srcId="{C1055191-8D76-477C-8E37-55D4A26F6D91}" destId="{07891FB9-8080-4C0A-89A4-BA68CB9C1931}" srcOrd="1" destOrd="0" presId="urn:diagrams.loki3.com/BracketList"/>
    <dgm:cxn modelId="{CACCC1B2-A073-428B-BA4C-CD02D5F26F6C}" type="presParOf" srcId="{C1055191-8D76-477C-8E37-55D4A26F6D91}" destId="{035CB728-5D15-4003-9458-50E252CE2156}" srcOrd="2" destOrd="0" presId="urn:diagrams.loki3.com/BracketList"/>
    <dgm:cxn modelId="{799804EF-FB91-41E8-89D8-EE8B3FCEDB8B}" type="presParOf" srcId="{C1055191-8D76-477C-8E37-55D4A26F6D91}" destId="{775325B8-6717-473A-8FD0-2A1C245AC2F2}" srcOrd="3" destOrd="0" presId="urn:diagrams.loki3.com/Bracket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2391578-BA8B-40EA-A4E5-C48BB415D957}" type="doc">
      <dgm:prSet loTypeId="urn:microsoft.com/office/officeart/2005/8/layout/hList3" loCatId="list" qsTypeId="urn:microsoft.com/office/officeart/2005/8/quickstyle/simple1" qsCatId="simple" csTypeId="urn:microsoft.com/office/officeart/2005/8/colors/accent1_1" csCatId="accent1" phldr="1"/>
      <dgm:spPr/>
      <dgm:t>
        <a:bodyPr/>
        <a:lstStyle/>
        <a:p>
          <a:endParaRPr lang="en-US"/>
        </a:p>
      </dgm:t>
    </dgm:pt>
    <dgm:pt modelId="{9C41CF29-BCBB-44CB-9B6E-00E278C5CAAA}">
      <dgm:prSet phldrT="[Text]"/>
      <dgm:spPr>
        <a:xfrm>
          <a:off x="300" y="416052"/>
          <a:ext cx="536445" cy="873709"/>
        </a:xfrm>
        <a:prstGeom prst="rect">
          <a:avLst/>
        </a:prstGeom>
      </dgm:spPr>
      <dgm:t>
        <a:bodyPr/>
        <a:lstStyle/>
        <a:p>
          <a:pPr algn="ctr">
            <a:buNone/>
          </a:pPr>
          <a:r>
            <a:rPr lang="en-US">
              <a:latin typeface="Calibri" panose="020F0502020204030204"/>
              <a:ea typeface="+mn-ea"/>
              <a:cs typeface="+mn-cs"/>
            </a:rPr>
            <a:t>Continental GT Number 9</a:t>
          </a:r>
        </a:p>
      </dgm:t>
    </dgm:pt>
    <dgm:pt modelId="{55A688EF-23E8-48F9-A7F8-731C66CD6348}" type="parTrans" cxnId="{6655D02C-2162-4D63-A30C-F515B0701957}">
      <dgm:prSet/>
      <dgm:spPr/>
      <dgm:t>
        <a:bodyPr/>
        <a:lstStyle/>
        <a:p>
          <a:pPr algn="ctr"/>
          <a:endParaRPr lang="en-US"/>
        </a:p>
      </dgm:t>
    </dgm:pt>
    <dgm:pt modelId="{1F11B408-7B91-4BC4-8D6F-26827428B208}" type="sibTrans" cxnId="{6655D02C-2162-4D63-A30C-F515B0701957}">
      <dgm:prSet/>
      <dgm:spPr/>
      <dgm:t>
        <a:bodyPr/>
        <a:lstStyle/>
        <a:p>
          <a:pPr algn="ctr"/>
          <a:endParaRPr lang="en-US"/>
        </a:p>
      </dgm:t>
    </dgm:pt>
    <dgm:pt modelId="{4471DBC6-9BD3-4535-A48B-03D11C92E643}">
      <dgm:prSet phldrT="[Text]"/>
      <dgm:spPr>
        <a:xfrm>
          <a:off x="536746" y="416052"/>
          <a:ext cx="536445" cy="873709"/>
        </a:xfrm>
        <a:prstGeom prst="rect">
          <a:avLst/>
        </a:prstGeom>
      </dgm:spPr>
      <dgm:t>
        <a:bodyPr/>
        <a:lstStyle/>
        <a:p>
          <a:pPr algn="ctr">
            <a:buNone/>
          </a:pPr>
          <a:r>
            <a:rPr lang="en-US">
              <a:latin typeface="Calibri" panose="020F0502020204030204"/>
              <a:ea typeface="+mn-ea"/>
              <a:cs typeface="+mn-cs"/>
            </a:rPr>
            <a:t>Flying Sput</a:t>
          </a:r>
        </a:p>
      </dgm:t>
    </dgm:pt>
    <dgm:pt modelId="{579474B7-406C-4E18-B8DB-4B24A46F271E}" type="parTrans" cxnId="{D7A34E9B-01CE-4B16-AA9E-CFBD929BA22E}">
      <dgm:prSet/>
      <dgm:spPr/>
      <dgm:t>
        <a:bodyPr/>
        <a:lstStyle/>
        <a:p>
          <a:pPr algn="ctr"/>
          <a:endParaRPr lang="en-US"/>
        </a:p>
      </dgm:t>
    </dgm:pt>
    <dgm:pt modelId="{16375FA7-DBF2-4B0B-B0EB-F0C0E69EED64}" type="sibTrans" cxnId="{D7A34E9B-01CE-4B16-AA9E-CFBD929BA22E}">
      <dgm:prSet/>
      <dgm:spPr/>
      <dgm:t>
        <a:bodyPr/>
        <a:lstStyle/>
        <a:p>
          <a:pPr algn="ctr"/>
          <a:endParaRPr lang="en-US"/>
        </a:p>
      </dgm:t>
    </dgm:pt>
    <dgm:pt modelId="{1AF1761D-C777-44C4-A255-A53726D0DD60}">
      <dgm:prSet phldrT="[Text]"/>
      <dgm:spPr>
        <a:xfrm>
          <a:off x="1073191" y="416052"/>
          <a:ext cx="497756" cy="873709"/>
        </a:xfrm>
        <a:prstGeom prst="rect">
          <a:avLst/>
        </a:prstGeom>
      </dgm:spPr>
      <dgm:t>
        <a:bodyPr/>
        <a:lstStyle/>
        <a:p>
          <a:pPr algn="ctr">
            <a:buNone/>
          </a:pPr>
          <a:r>
            <a:rPr lang="en-US">
              <a:latin typeface="Calibri" panose="020F0502020204030204"/>
              <a:ea typeface="+mn-ea"/>
              <a:cs typeface="+mn-cs"/>
            </a:rPr>
            <a:t>Bentayga</a:t>
          </a:r>
        </a:p>
      </dgm:t>
    </dgm:pt>
    <dgm:pt modelId="{71B79DF5-EA7B-44E5-A1C5-89C855996C24}" type="parTrans" cxnId="{AD44A2D2-8590-4EB9-8D25-833FFD59F210}">
      <dgm:prSet/>
      <dgm:spPr/>
      <dgm:t>
        <a:bodyPr/>
        <a:lstStyle/>
        <a:p>
          <a:pPr algn="ctr"/>
          <a:endParaRPr lang="en-US"/>
        </a:p>
      </dgm:t>
    </dgm:pt>
    <dgm:pt modelId="{5DA5FA8C-D7CA-4871-98DD-F984C81B9CD5}" type="sibTrans" cxnId="{AD44A2D2-8590-4EB9-8D25-833FFD59F210}">
      <dgm:prSet/>
      <dgm:spPr/>
      <dgm:t>
        <a:bodyPr/>
        <a:lstStyle/>
        <a:p>
          <a:pPr algn="ctr"/>
          <a:endParaRPr lang="en-US"/>
        </a:p>
      </dgm:t>
    </dgm:pt>
    <dgm:pt modelId="{FE8DA901-011C-4EC4-A783-52CB90250F53}">
      <dgm:prSet/>
      <dgm:spPr>
        <a:xfrm>
          <a:off x="1570948" y="416052"/>
          <a:ext cx="536445" cy="873709"/>
        </a:xfrm>
        <a:prstGeom prst="rect">
          <a:avLst/>
        </a:prstGeom>
      </dgm:spPr>
      <dgm:t>
        <a:bodyPr/>
        <a:lstStyle/>
        <a:p>
          <a:pPr algn="ctr">
            <a:buNone/>
          </a:pPr>
          <a:r>
            <a:rPr lang="en-US">
              <a:latin typeface="Calibri" panose="020F0502020204030204"/>
              <a:ea typeface="+mn-ea"/>
              <a:cs typeface="+mn-cs"/>
            </a:rPr>
            <a:t>Mulsanne Speed</a:t>
          </a:r>
        </a:p>
      </dgm:t>
    </dgm:pt>
    <dgm:pt modelId="{D18C1537-CD69-4440-BCD5-CDB4A951A881}" type="parTrans" cxnId="{0DA8933F-5CB1-4BE5-9F7C-E3A1A3F20E3D}">
      <dgm:prSet/>
      <dgm:spPr/>
      <dgm:t>
        <a:bodyPr/>
        <a:lstStyle/>
        <a:p>
          <a:pPr algn="ctr"/>
          <a:endParaRPr lang="en-US"/>
        </a:p>
      </dgm:t>
    </dgm:pt>
    <dgm:pt modelId="{E3828A01-7996-4EFE-839D-DD04E4CD238B}" type="sibTrans" cxnId="{0DA8933F-5CB1-4BE5-9F7C-E3A1A3F20E3D}">
      <dgm:prSet/>
      <dgm:spPr/>
      <dgm:t>
        <a:bodyPr/>
        <a:lstStyle/>
        <a:p>
          <a:pPr algn="ctr"/>
          <a:endParaRPr lang="en-US"/>
        </a:p>
      </dgm:t>
    </dgm:pt>
    <dgm:pt modelId="{8C09172A-68BA-4C23-A1DD-CCCE42C4EE11}">
      <dgm:prSet/>
      <dgm:spPr>
        <a:xfrm>
          <a:off x="2107393" y="416052"/>
          <a:ext cx="536445" cy="873709"/>
        </a:xfrm>
        <a:prstGeom prst="rect">
          <a:avLst/>
        </a:prstGeom>
      </dgm:spPr>
      <dgm:t>
        <a:bodyPr/>
        <a:lstStyle/>
        <a:p>
          <a:pPr algn="ctr">
            <a:buNone/>
          </a:pPr>
          <a:r>
            <a:rPr lang="en-US">
              <a:latin typeface="Calibri" panose="020F0502020204030204"/>
              <a:ea typeface="+mn-ea"/>
              <a:cs typeface="+mn-cs"/>
            </a:rPr>
            <a:t>Continental Supersports</a:t>
          </a:r>
        </a:p>
      </dgm:t>
    </dgm:pt>
    <dgm:pt modelId="{AB4F8D06-41A7-4DF8-8F00-4D4BCF1D3C6F}" type="parTrans" cxnId="{C8606A11-FF20-4C96-8261-0192506BC608}">
      <dgm:prSet/>
      <dgm:spPr/>
      <dgm:t>
        <a:bodyPr/>
        <a:lstStyle/>
        <a:p>
          <a:pPr algn="ctr"/>
          <a:endParaRPr lang="en-US"/>
        </a:p>
      </dgm:t>
    </dgm:pt>
    <dgm:pt modelId="{A43DE707-8C93-43C0-AB1F-64B78E355298}" type="sibTrans" cxnId="{C8606A11-FF20-4C96-8261-0192506BC608}">
      <dgm:prSet/>
      <dgm:spPr/>
      <dgm:t>
        <a:bodyPr/>
        <a:lstStyle/>
        <a:p>
          <a:pPr algn="ctr"/>
          <a:endParaRPr lang="en-US"/>
        </a:p>
      </dgm:t>
    </dgm:pt>
    <dgm:pt modelId="{D97B7B9B-3E11-46DC-9BDC-0A3D3B090F14}">
      <dgm:prSet phldrT="[Text]"/>
      <dgm:spPr>
        <a:xfrm>
          <a:off x="0" y="0"/>
          <a:ext cx="2644140" cy="416052"/>
        </a:xfrm>
        <a:prstGeom prst="rect">
          <a:avLst/>
        </a:prstGeom>
      </dgm:spPr>
      <dgm:t>
        <a:bodyPr/>
        <a:lstStyle/>
        <a:p>
          <a:pPr algn="ctr">
            <a:buNone/>
          </a:pPr>
          <a:r>
            <a:rPr lang="en-US">
              <a:latin typeface="Calibri" panose="020F0502020204030204"/>
              <a:ea typeface="+mn-ea"/>
              <a:cs typeface="+mn-cs"/>
            </a:rPr>
            <a:t>Best model of Bentley</a:t>
          </a:r>
        </a:p>
      </dgm:t>
    </dgm:pt>
    <dgm:pt modelId="{8B02C2A8-6CB6-4F16-A6E1-335AF4FC9300}" type="sibTrans" cxnId="{BA677806-3806-4B3B-8373-7DF1012AB656}">
      <dgm:prSet/>
      <dgm:spPr/>
      <dgm:t>
        <a:bodyPr/>
        <a:lstStyle/>
        <a:p>
          <a:pPr algn="ctr"/>
          <a:endParaRPr lang="en-US"/>
        </a:p>
      </dgm:t>
    </dgm:pt>
    <dgm:pt modelId="{CF0DBE35-3E6A-4427-82A7-C6BE2C58DE3F}" type="parTrans" cxnId="{BA677806-3806-4B3B-8373-7DF1012AB656}">
      <dgm:prSet/>
      <dgm:spPr/>
      <dgm:t>
        <a:bodyPr/>
        <a:lstStyle/>
        <a:p>
          <a:pPr algn="ctr"/>
          <a:endParaRPr lang="en-US"/>
        </a:p>
      </dgm:t>
    </dgm:pt>
    <dgm:pt modelId="{D91E144D-0B66-48E3-AD3E-ECF2B8787E72}" type="pres">
      <dgm:prSet presAssocID="{42391578-BA8B-40EA-A4E5-C48BB415D957}" presName="composite" presStyleCnt="0">
        <dgm:presLayoutVars>
          <dgm:chMax val="1"/>
          <dgm:dir/>
          <dgm:resizeHandles val="exact"/>
        </dgm:presLayoutVars>
      </dgm:prSet>
      <dgm:spPr/>
    </dgm:pt>
    <dgm:pt modelId="{0BBB6A10-01D3-4B80-8BBF-8A1D3DC902DA}" type="pres">
      <dgm:prSet presAssocID="{D97B7B9B-3E11-46DC-9BDC-0A3D3B090F14}" presName="roof" presStyleLbl="dkBgShp" presStyleIdx="0" presStyleCnt="2"/>
      <dgm:spPr/>
    </dgm:pt>
    <dgm:pt modelId="{2BB9C334-2B59-48F7-B658-CB3C81B32FFB}" type="pres">
      <dgm:prSet presAssocID="{D97B7B9B-3E11-46DC-9BDC-0A3D3B090F14}" presName="pillars" presStyleCnt="0"/>
      <dgm:spPr/>
    </dgm:pt>
    <dgm:pt modelId="{68190CD0-85B1-4780-82B3-8D4EA28E8B07}" type="pres">
      <dgm:prSet presAssocID="{D97B7B9B-3E11-46DC-9BDC-0A3D3B090F14}" presName="pillar1" presStyleLbl="node1" presStyleIdx="0" presStyleCnt="5">
        <dgm:presLayoutVars>
          <dgm:bulletEnabled val="1"/>
        </dgm:presLayoutVars>
      </dgm:prSet>
      <dgm:spPr/>
    </dgm:pt>
    <dgm:pt modelId="{F73B56ED-8719-4898-9EEA-1B6B3A43E6EE}" type="pres">
      <dgm:prSet presAssocID="{4471DBC6-9BD3-4535-A48B-03D11C92E643}" presName="pillarX" presStyleLbl="node1" presStyleIdx="1" presStyleCnt="5">
        <dgm:presLayoutVars>
          <dgm:bulletEnabled val="1"/>
        </dgm:presLayoutVars>
      </dgm:prSet>
      <dgm:spPr/>
    </dgm:pt>
    <dgm:pt modelId="{16BF41FC-75C7-4B27-A78D-B44B81A758EC}" type="pres">
      <dgm:prSet presAssocID="{1AF1761D-C777-44C4-A255-A53726D0DD60}" presName="pillarX" presStyleLbl="node1" presStyleIdx="2" presStyleCnt="5" custScaleX="92788">
        <dgm:presLayoutVars>
          <dgm:bulletEnabled val="1"/>
        </dgm:presLayoutVars>
      </dgm:prSet>
      <dgm:spPr/>
    </dgm:pt>
    <dgm:pt modelId="{BA387043-BC0A-479A-85CD-C71E723FB688}" type="pres">
      <dgm:prSet presAssocID="{FE8DA901-011C-4EC4-A783-52CB90250F53}" presName="pillarX" presStyleLbl="node1" presStyleIdx="3" presStyleCnt="5">
        <dgm:presLayoutVars>
          <dgm:bulletEnabled val="1"/>
        </dgm:presLayoutVars>
      </dgm:prSet>
      <dgm:spPr/>
    </dgm:pt>
    <dgm:pt modelId="{BCBB5E34-9948-4876-9AC1-6F771F9E8151}" type="pres">
      <dgm:prSet presAssocID="{8C09172A-68BA-4C23-A1DD-CCCE42C4EE11}" presName="pillarX" presStyleLbl="node1" presStyleIdx="4" presStyleCnt="5">
        <dgm:presLayoutVars>
          <dgm:bulletEnabled val="1"/>
        </dgm:presLayoutVars>
      </dgm:prSet>
      <dgm:spPr/>
    </dgm:pt>
    <dgm:pt modelId="{D468AC31-DE35-45BD-A34F-9400D5531384}" type="pres">
      <dgm:prSet presAssocID="{D97B7B9B-3E11-46DC-9BDC-0A3D3B090F14}" presName="base" presStyleLbl="dkBgShp" presStyleIdx="1" presStyleCnt="2"/>
      <dgm:spPr>
        <a:xfrm>
          <a:off x="0" y="1289761"/>
          <a:ext cx="2644140" cy="97078"/>
        </a:xfrm>
        <a:prstGeom prst="rect">
          <a:avLst/>
        </a:prstGeom>
      </dgm:spPr>
    </dgm:pt>
  </dgm:ptLst>
  <dgm:cxnLst>
    <dgm:cxn modelId="{BA677806-3806-4B3B-8373-7DF1012AB656}" srcId="{42391578-BA8B-40EA-A4E5-C48BB415D957}" destId="{D97B7B9B-3E11-46DC-9BDC-0A3D3B090F14}" srcOrd="0" destOrd="0" parTransId="{CF0DBE35-3E6A-4427-82A7-C6BE2C58DE3F}" sibTransId="{8B02C2A8-6CB6-4F16-A6E1-335AF4FC9300}"/>
    <dgm:cxn modelId="{C8606A11-FF20-4C96-8261-0192506BC608}" srcId="{D97B7B9B-3E11-46DC-9BDC-0A3D3B090F14}" destId="{8C09172A-68BA-4C23-A1DD-CCCE42C4EE11}" srcOrd="4" destOrd="0" parTransId="{AB4F8D06-41A7-4DF8-8F00-4D4BCF1D3C6F}" sibTransId="{A43DE707-8C93-43C0-AB1F-64B78E355298}"/>
    <dgm:cxn modelId="{977AFF1B-4E61-4645-AE66-EE036162E37D}" type="presOf" srcId="{4471DBC6-9BD3-4535-A48B-03D11C92E643}" destId="{F73B56ED-8719-4898-9EEA-1B6B3A43E6EE}" srcOrd="0" destOrd="0" presId="urn:microsoft.com/office/officeart/2005/8/layout/hList3"/>
    <dgm:cxn modelId="{6655D02C-2162-4D63-A30C-F515B0701957}" srcId="{D97B7B9B-3E11-46DC-9BDC-0A3D3B090F14}" destId="{9C41CF29-BCBB-44CB-9B6E-00E278C5CAAA}" srcOrd="0" destOrd="0" parTransId="{55A688EF-23E8-48F9-A7F8-731C66CD6348}" sibTransId="{1F11B408-7B91-4BC4-8D6F-26827428B208}"/>
    <dgm:cxn modelId="{0DA8933F-5CB1-4BE5-9F7C-E3A1A3F20E3D}" srcId="{D97B7B9B-3E11-46DC-9BDC-0A3D3B090F14}" destId="{FE8DA901-011C-4EC4-A783-52CB90250F53}" srcOrd="3" destOrd="0" parTransId="{D18C1537-CD69-4440-BCD5-CDB4A951A881}" sibTransId="{E3828A01-7996-4EFE-839D-DD04E4CD238B}"/>
    <dgm:cxn modelId="{84CE796C-88A8-4437-873F-DD8A60A4BB4B}" type="presOf" srcId="{FE8DA901-011C-4EC4-A783-52CB90250F53}" destId="{BA387043-BC0A-479A-85CD-C71E723FB688}" srcOrd="0" destOrd="0" presId="urn:microsoft.com/office/officeart/2005/8/layout/hList3"/>
    <dgm:cxn modelId="{CB956750-B639-468F-B9AE-4110DD3F6294}" type="presOf" srcId="{1AF1761D-C777-44C4-A255-A53726D0DD60}" destId="{16BF41FC-75C7-4B27-A78D-B44B81A758EC}" srcOrd="0" destOrd="0" presId="urn:microsoft.com/office/officeart/2005/8/layout/hList3"/>
    <dgm:cxn modelId="{D7A34E9B-01CE-4B16-AA9E-CFBD929BA22E}" srcId="{D97B7B9B-3E11-46DC-9BDC-0A3D3B090F14}" destId="{4471DBC6-9BD3-4535-A48B-03D11C92E643}" srcOrd="1" destOrd="0" parTransId="{579474B7-406C-4E18-B8DB-4B24A46F271E}" sibTransId="{16375FA7-DBF2-4B0B-B0EB-F0C0E69EED64}"/>
    <dgm:cxn modelId="{86C2F5B2-06AE-44F9-AAD9-3ACB8A72E1DD}" type="presOf" srcId="{D97B7B9B-3E11-46DC-9BDC-0A3D3B090F14}" destId="{0BBB6A10-01D3-4B80-8BBF-8A1D3DC902DA}" srcOrd="0" destOrd="0" presId="urn:microsoft.com/office/officeart/2005/8/layout/hList3"/>
    <dgm:cxn modelId="{AD44A2D2-8590-4EB9-8D25-833FFD59F210}" srcId="{D97B7B9B-3E11-46DC-9BDC-0A3D3B090F14}" destId="{1AF1761D-C777-44C4-A255-A53726D0DD60}" srcOrd="2" destOrd="0" parTransId="{71B79DF5-EA7B-44E5-A1C5-89C855996C24}" sibTransId="{5DA5FA8C-D7CA-4871-98DD-F984C81B9CD5}"/>
    <dgm:cxn modelId="{409672E4-C51D-4414-9CDC-888716C6BC16}" type="presOf" srcId="{9C41CF29-BCBB-44CB-9B6E-00E278C5CAAA}" destId="{68190CD0-85B1-4780-82B3-8D4EA28E8B07}" srcOrd="0" destOrd="0" presId="urn:microsoft.com/office/officeart/2005/8/layout/hList3"/>
    <dgm:cxn modelId="{F62927EE-CA7E-461C-B37D-8707EEBC0211}" type="presOf" srcId="{42391578-BA8B-40EA-A4E5-C48BB415D957}" destId="{D91E144D-0B66-48E3-AD3E-ECF2B8787E72}" srcOrd="0" destOrd="0" presId="urn:microsoft.com/office/officeart/2005/8/layout/hList3"/>
    <dgm:cxn modelId="{B2BB02F0-5995-4FA3-836F-76D217E8C4A8}" type="presOf" srcId="{8C09172A-68BA-4C23-A1DD-CCCE42C4EE11}" destId="{BCBB5E34-9948-4876-9AC1-6F771F9E8151}" srcOrd="0" destOrd="0" presId="urn:microsoft.com/office/officeart/2005/8/layout/hList3"/>
    <dgm:cxn modelId="{CBE2349B-A757-4F2E-BF76-D4995370FF59}" type="presParOf" srcId="{D91E144D-0B66-48E3-AD3E-ECF2B8787E72}" destId="{0BBB6A10-01D3-4B80-8BBF-8A1D3DC902DA}" srcOrd="0" destOrd="0" presId="urn:microsoft.com/office/officeart/2005/8/layout/hList3"/>
    <dgm:cxn modelId="{23226A4D-F223-4D49-995C-D6EDAB432142}" type="presParOf" srcId="{D91E144D-0B66-48E3-AD3E-ECF2B8787E72}" destId="{2BB9C334-2B59-48F7-B658-CB3C81B32FFB}" srcOrd="1" destOrd="0" presId="urn:microsoft.com/office/officeart/2005/8/layout/hList3"/>
    <dgm:cxn modelId="{C85C0CEF-B9BC-4638-87F6-16CF99DF8148}" type="presParOf" srcId="{2BB9C334-2B59-48F7-B658-CB3C81B32FFB}" destId="{68190CD0-85B1-4780-82B3-8D4EA28E8B07}" srcOrd="0" destOrd="0" presId="urn:microsoft.com/office/officeart/2005/8/layout/hList3"/>
    <dgm:cxn modelId="{A6F51752-724B-4F37-BE6C-98B322B281E6}" type="presParOf" srcId="{2BB9C334-2B59-48F7-B658-CB3C81B32FFB}" destId="{F73B56ED-8719-4898-9EEA-1B6B3A43E6EE}" srcOrd="1" destOrd="0" presId="urn:microsoft.com/office/officeart/2005/8/layout/hList3"/>
    <dgm:cxn modelId="{A78D4E82-2863-40FE-A1F9-7DEA6BFA9657}" type="presParOf" srcId="{2BB9C334-2B59-48F7-B658-CB3C81B32FFB}" destId="{16BF41FC-75C7-4B27-A78D-B44B81A758EC}" srcOrd="2" destOrd="0" presId="urn:microsoft.com/office/officeart/2005/8/layout/hList3"/>
    <dgm:cxn modelId="{E57700E5-C67A-4687-BC72-7F9506FE682B}" type="presParOf" srcId="{2BB9C334-2B59-48F7-B658-CB3C81B32FFB}" destId="{BA387043-BC0A-479A-85CD-C71E723FB688}" srcOrd="3" destOrd="0" presId="urn:microsoft.com/office/officeart/2005/8/layout/hList3"/>
    <dgm:cxn modelId="{1AF1F17D-64C7-4F9D-8EFB-DAA1C18FBE9B}" type="presParOf" srcId="{2BB9C334-2B59-48F7-B658-CB3C81B32FFB}" destId="{BCBB5E34-9948-4876-9AC1-6F771F9E8151}" srcOrd="4" destOrd="0" presId="urn:microsoft.com/office/officeart/2005/8/layout/hList3"/>
    <dgm:cxn modelId="{43B3F137-3B00-4EE9-8017-21F1D602E25B}" type="presParOf" srcId="{D91E144D-0B66-48E3-AD3E-ECF2B8787E72}" destId="{D468AC31-DE35-45BD-A34F-9400D5531384}" srcOrd="2" destOrd="0" presId="urn:microsoft.com/office/officeart/2005/8/layout/hList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441816-9EA5-46FE-B91C-C44EE97F7381}">
      <dsp:nvSpPr>
        <dsp:cNvPr id="0" name=""/>
        <dsp:cNvSpPr/>
      </dsp:nvSpPr>
      <dsp:spPr>
        <a:xfrm>
          <a:off x="1737" y="432365"/>
          <a:ext cx="888766" cy="5011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38100" rIns="106680" bIns="38100" numCol="1" spcCol="1270" anchor="ctr" anchorCtr="0">
          <a:noAutofit/>
        </a:bodyPr>
        <a:lstStyle/>
        <a:p>
          <a:pPr marL="0" lvl="0" indent="0" algn="l" defTabSz="666750">
            <a:lnSpc>
              <a:spcPct val="90000"/>
            </a:lnSpc>
            <a:spcBef>
              <a:spcPct val="0"/>
            </a:spcBef>
            <a:spcAft>
              <a:spcPct val="35000"/>
            </a:spcAft>
            <a:buNone/>
          </a:pPr>
          <a:r>
            <a:rPr lang="en-US" sz="1500" kern="1200">
              <a:solidFill>
                <a:sysClr val="windowText" lastClr="000000">
                  <a:hueOff val="0"/>
                  <a:satOff val="0"/>
                  <a:lumOff val="0"/>
                  <a:alphaOff val="0"/>
                </a:sysClr>
              </a:solidFill>
              <a:latin typeface="Calibri" panose="020F0502020204030204"/>
              <a:ea typeface="+mn-ea"/>
              <a:cs typeface="+mn-cs"/>
            </a:rPr>
            <a:t>Internal effects</a:t>
          </a:r>
        </a:p>
      </dsp:txBody>
      <dsp:txXfrm>
        <a:off x="1737" y="432365"/>
        <a:ext cx="888766" cy="501187"/>
      </dsp:txXfrm>
    </dsp:sp>
    <dsp:sp modelId="{8E552B24-5E9A-405E-89F5-C57902232017}">
      <dsp:nvSpPr>
        <dsp:cNvPr id="0" name=""/>
        <dsp:cNvSpPr/>
      </dsp:nvSpPr>
      <dsp:spPr>
        <a:xfrm>
          <a:off x="890503" y="408872"/>
          <a:ext cx="177753" cy="548173"/>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382F12C-C0B3-4CCA-B32C-6349157D1B1E}">
      <dsp:nvSpPr>
        <dsp:cNvPr id="0" name=""/>
        <dsp:cNvSpPr/>
      </dsp:nvSpPr>
      <dsp:spPr>
        <a:xfrm>
          <a:off x="1139358" y="408872"/>
          <a:ext cx="2417444" cy="54817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114300" lvl="1" indent="-114300" algn="l" defTabSz="666750">
            <a:lnSpc>
              <a:spcPct val="90000"/>
            </a:lnSpc>
            <a:spcBef>
              <a:spcPct val="0"/>
            </a:spcBef>
            <a:spcAft>
              <a:spcPct val="15000"/>
            </a:spcAft>
            <a:buChar char="•"/>
          </a:pPr>
          <a:r>
            <a:rPr lang="en-US" sz="1500" kern="1200">
              <a:solidFill>
                <a:sysClr val="window" lastClr="FFFFFF"/>
              </a:solidFill>
              <a:latin typeface="Calibri" panose="020F0502020204030204"/>
              <a:ea typeface="+mn-ea"/>
              <a:cs typeface="+mn-cs"/>
            </a:rPr>
            <a:t>SWOT analysis, value chain model</a:t>
          </a:r>
        </a:p>
      </dsp:txBody>
      <dsp:txXfrm>
        <a:off x="1139358" y="408872"/>
        <a:ext cx="2417444" cy="548173"/>
      </dsp:txXfrm>
    </dsp:sp>
    <dsp:sp modelId="{6BC2F12C-9A08-4B6A-8C8D-AF1CC40E90F7}">
      <dsp:nvSpPr>
        <dsp:cNvPr id="0" name=""/>
        <dsp:cNvSpPr/>
      </dsp:nvSpPr>
      <dsp:spPr>
        <a:xfrm>
          <a:off x="1737" y="1136343"/>
          <a:ext cx="888766" cy="5011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38100" rIns="106680" bIns="38100" numCol="1" spcCol="1270" anchor="ctr" anchorCtr="0">
          <a:noAutofit/>
        </a:bodyPr>
        <a:lstStyle/>
        <a:p>
          <a:pPr marL="0" lvl="0" indent="0" algn="l" defTabSz="666750">
            <a:lnSpc>
              <a:spcPct val="90000"/>
            </a:lnSpc>
            <a:spcBef>
              <a:spcPct val="0"/>
            </a:spcBef>
            <a:spcAft>
              <a:spcPct val="35000"/>
            </a:spcAft>
            <a:buNone/>
          </a:pPr>
          <a:r>
            <a:rPr lang="en-US" sz="1500" kern="1200">
              <a:solidFill>
                <a:sysClr val="windowText" lastClr="000000">
                  <a:hueOff val="0"/>
                  <a:satOff val="0"/>
                  <a:lumOff val="0"/>
                  <a:alphaOff val="0"/>
                </a:sysClr>
              </a:solidFill>
              <a:latin typeface="Calibri" panose="020F0502020204030204"/>
              <a:ea typeface="+mn-ea"/>
              <a:cs typeface="+mn-cs"/>
            </a:rPr>
            <a:t>External Effects</a:t>
          </a:r>
        </a:p>
      </dsp:txBody>
      <dsp:txXfrm>
        <a:off x="1737" y="1136343"/>
        <a:ext cx="888766" cy="501187"/>
      </dsp:txXfrm>
    </dsp:sp>
    <dsp:sp modelId="{07891FB9-8080-4C0A-89A4-BA68CB9C1931}">
      <dsp:nvSpPr>
        <dsp:cNvPr id="0" name=""/>
        <dsp:cNvSpPr/>
      </dsp:nvSpPr>
      <dsp:spPr>
        <a:xfrm>
          <a:off x="890503" y="1011046"/>
          <a:ext cx="177753" cy="751781"/>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75325B8-6717-473A-8FD0-2A1C245AC2F2}">
      <dsp:nvSpPr>
        <dsp:cNvPr id="0" name=""/>
        <dsp:cNvSpPr/>
      </dsp:nvSpPr>
      <dsp:spPr>
        <a:xfrm>
          <a:off x="1139358" y="1011046"/>
          <a:ext cx="2417444" cy="75178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114300" lvl="1" indent="-114300" algn="l" defTabSz="666750">
            <a:lnSpc>
              <a:spcPct val="90000"/>
            </a:lnSpc>
            <a:spcBef>
              <a:spcPct val="0"/>
            </a:spcBef>
            <a:spcAft>
              <a:spcPct val="15000"/>
            </a:spcAft>
            <a:buChar char="•"/>
          </a:pPr>
          <a:r>
            <a:rPr lang="en-US" sz="1500" kern="1200">
              <a:solidFill>
                <a:sysClr val="window" lastClr="FFFFFF"/>
              </a:solidFill>
              <a:latin typeface="Calibri" panose="020F0502020204030204"/>
              <a:ea typeface="+mn-ea"/>
              <a:cs typeface="+mn-cs"/>
            </a:rPr>
            <a:t>SWOT analysis, Portes's Five Forces Model and PESTEL analysis</a:t>
          </a:r>
        </a:p>
      </dsp:txBody>
      <dsp:txXfrm>
        <a:off x="1139358" y="1011046"/>
        <a:ext cx="2417444" cy="7517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BB6A10-01D3-4B80-8BBF-8A1D3DC902DA}">
      <dsp:nvSpPr>
        <dsp:cNvPr id="0" name=""/>
        <dsp:cNvSpPr/>
      </dsp:nvSpPr>
      <dsp:spPr>
        <a:xfrm>
          <a:off x="0" y="0"/>
          <a:ext cx="3101339" cy="642366"/>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latin typeface="Calibri" panose="020F0502020204030204"/>
              <a:ea typeface="+mn-ea"/>
              <a:cs typeface="+mn-cs"/>
            </a:rPr>
            <a:t>Best model of Bentley</a:t>
          </a:r>
        </a:p>
      </dsp:txBody>
      <dsp:txXfrm>
        <a:off x="0" y="0"/>
        <a:ext cx="3101339" cy="642366"/>
      </dsp:txXfrm>
    </dsp:sp>
    <dsp:sp modelId="{68190CD0-85B1-4780-82B3-8D4EA28E8B07}">
      <dsp:nvSpPr>
        <dsp:cNvPr id="0" name=""/>
        <dsp:cNvSpPr/>
      </dsp:nvSpPr>
      <dsp:spPr>
        <a:xfrm>
          <a:off x="352" y="642366"/>
          <a:ext cx="629202" cy="134896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Continental GT Number 9</a:t>
          </a:r>
        </a:p>
      </dsp:txBody>
      <dsp:txXfrm>
        <a:off x="352" y="642366"/>
        <a:ext cx="629202" cy="1348968"/>
      </dsp:txXfrm>
    </dsp:sp>
    <dsp:sp modelId="{F73B56ED-8719-4898-9EEA-1B6B3A43E6EE}">
      <dsp:nvSpPr>
        <dsp:cNvPr id="0" name=""/>
        <dsp:cNvSpPr/>
      </dsp:nvSpPr>
      <dsp:spPr>
        <a:xfrm>
          <a:off x="629555" y="642366"/>
          <a:ext cx="629202" cy="134896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Flying Sput</a:t>
          </a:r>
        </a:p>
      </dsp:txBody>
      <dsp:txXfrm>
        <a:off x="629555" y="642366"/>
        <a:ext cx="629202" cy="1348968"/>
      </dsp:txXfrm>
    </dsp:sp>
    <dsp:sp modelId="{16BF41FC-75C7-4B27-A78D-B44B81A758EC}">
      <dsp:nvSpPr>
        <dsp:cNvPr id="0" name=""/>
        <dsp:cNvSpPr/>
      </dsp:nvSpPr>
      <dsp:spPr>
        <a:xfrm>
          <a:off x="1258757" y="642366"/>
          <a:ext cx="583824" cy="134896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Bentayga</a:t>
          </a:r>
        </a:p>
      </dsp:txBody>
      <dsp:txXfrm>
        <a:off x="1258757" y="642366"/>
        <a:ext cx="583824" cy="1348968"/>
      </dsp:txXfrm>
    </dsp:sp>
    <dsp:sp modelId="{BA387043-BC0A-479A-85CD-C71E723FB688}">
      <dsp:nvSpPr>
        <dsp:cNvPr id="0" name=""/>
        <dsp:cNvSpPr/>
      </dsp:nvSpPr>
      <dsp:spPr>
        <a:xfrm>
          <a:off x="1842582" y="642366"/>
          <a:ext cx="629202" cy="134896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Mulsanne Speed</a:t>
          </a:r>
        </a:p>
      </dsp:txBody>
      <dsp:txXfrm>
        <a:off x="1842582" y="642366"/>
        <a:ext cx="629202" cy="1348968"/>
      </dsp:txXfrm>
    </dsp:sp>
    <dsp:sp modelId="{BCBB5E34-9948-4876-9AC1-6F771F9E8151}">
      <dsp:nvSpPr>
        <dsp:cNvPr id="0" name=""/>
        <dsp:cNvSpPr/>
      </dsp:nvSpPr>
      <dsp:spPr>
        <a:xfrm>
          <a:off x="2471784" y="642366"/>
          <a:ext cx="629202" cy="134896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Continental Supersports</a:t>
          </a:r>
        </a:p>
      </dsp:txBody>
      <dsp:txXfrm>
        <a:off x="2471784" y="642366"/>
        <a:ext cx="629202" cy="1348968"/>
      </dsp:txXfrm>
    </dsp:sp>
    <dsp:sp modelId="{D468AC31-DE35-45BD-A34F-9400D5531384}">
      <dsp:nvSpPr>
        <dsp:cNvPr id="0" name=""/>
        <dsp:cNvSpPr/>
      </dsp:nvSpPr>
      <dsp:spPr>
        <a:xfrm>
          <a:off x="0" y="1991334"/>
          <a:ext cx="3101339" cy="149885"/>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038A4-A681-47A1-8A24-FC3B0A737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14</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Onisor Opris</cp:lastModifiedBy>
  <cp:revision>35</cp:revision>
  <dcterms:created xsi:type="dcterms:W3CDTF">2021-10-31T19:32:00Z</dcterms:created>
  <dcterms:modified xsi:type="dcterms:W3CDTF">2021-12-13T15:15:00Z</dcterms:modified>
</cp:coreProperties>
</file>