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1AF67" w14:textId="77777777" w:rsidR="007E1392" w:rsidRDefault="00000000">
      <w:pPr>
        <w:jc w:val="center"/>
      </w:pPr>
      <w:r>
        <w:rPr>
          <w:b/>
          <w:sz w:val="32"/>
        </w:rPr>
        <w:t>Principles of Health and Social Care Practice</w:t>
      </w:r>
    </w:p>
    <w:p w14:paraId="38C2DA9C" w14:textId="2AD32B67" w:rsidR="007E1392" w:rsidRDefault="00000000">
      <w:pPr>
        <w:jc w:val="center"/>
      </w:pPr>
      <w:r>
        <w:rPr>
          <w:b/>
          <w:sz w:val="28"/>
        </w:rPr>
        <w:t xml:space="preserve">Reflective Report Based on </w:t>
      </w:r>
      <w:r w:rsidR="00D81A89">
        <w:rPr>
          <w:b/>
          <w:sz w:val="28"/>
        </w:rPr>
        <w:t>Mrs.</w:t>
      </w:r>
      <w:r>
        <w:rPr>
          <w:b/>
          <w:sz w:val="28"/>
        </w:rPr>
        <w:t xml:space="preserve"> C’s Story</w:t>
      </w:r>
    </w:p>
    <w:p w14:paraId="2649647F" w14:textId="4A1939F8" w:rsidR="007E1392" w:rsidRPr="00AB2483" w:rsidRDefault="00000000" w:rsidP="00AB2483">
      <w:pPr>
        <w:spacing w:after="60" w:line="360" w:lineRule="auto"/>
        <w:jc w:val="center"/>
        <w:rPr>
          <w:rFonts w:cs="Arial"/>
        </w:rPr>
      </w:pPr>
      <w:r>
        <w:t xml:space="preserve">Student name: </w:t>
      </w:r>
      <w:r w:rsidR="00AB2483" w:rsidRPr="00151FB7">
        <w:rPr>
          <w:rFonts w:cs="Arial"/>
        </w:rPr>
        <w:t>Zahida Parveen</w:t>
      </w:r>
    </w:p>
    <w:p w14:paraId="68A11D19" w14:textId="6208E979" w:rsidR="007E1392" w:rsidRDefault="00000000">
      <w:pPr>
        <w:jc w:val="center"/>
      </w:pPr>
      <w:r>
        <w:t xml:space="preserve">Student number: </w:t>
      </w:r>
      <w:r w:rsidR="00AB2483" w:rsidRPr="00151FB7">
        <w:rPr>
          <w:rFonts w:cs="Arial"/>
          <w:bCs/>
        </w:rPr>
        <w:t>2511201</w:t>
      </w:r>
    </w:p>
    <w:p w14:paraId="07E6346F" w14:textId="4162CD99" w:rsidR="007E1392" w:rsidRDefault="00000000">
      <w:pPr>
        <w:jc w:val="center"/>
      </w:pPr>
      <w:r>
        <w:t xml:space="preserve">Module: </w:t>
      </w:r>
      <w:proofErr w:type="spellStart"/>
      <w:r>
        <w:t>BMHP5016</w:t>
      </w:r>
      <w:proofErr w:type="spellEnd"/>
      <w:r>
        <w:t xml:space="preserve"> </w:t>
      </w:r>
      <w:r w:rsidR="00F163F9">
        <w:t>-</w:t>
      </w:r>
      <w:r>
        <w:t xml:space="preserve"> Principles of Health and Social Care Practice</w:t>
      </w:r>
    </w:p>
    <w:p w14:paraId="25762C77" w14:textId="7FDD548F" w:rsidR="007E1392" w:rsidRDefault="00000000">
      <w:pPr>
        <w:jc w:val="center"/>
      </w:pPr>
      <w:r>
        <w:t xml:space="preserve">Assignment: Component 1 </w:t>
      </w:r>
      <w:r w:rsidR="00F163F9">
        <w:t>-</w:t>
      </w:r>
      <w:r>
        <w:t xml:space="preserve"> Written Assignment (Reflective Report)</w:t>
      </w:r>
    </w:p>
    <w:p w14:paraId="7C51A74A" w14:textId="42150024" w:rsidR="007E1392" w:rsidRDefault="007E1392">
      <w:pPr>
        <w:jc w:val="center"/>
      </w:pPr>
    </w:p>
    <w:p w14:paraId="638BC083" w14:textId="77777777" w:rsidR="007E1392" w:rsidRDefault="00000000">
      <w:r>
        <w:br w:type="page"/>
      </w:r>
    </w:p>
    <w:p w14:paraId="03653A89" w14:textId="77777777" w:rsidR="007E1392" w:rsidRDefault="00000000" w:rsidP="00D81A89">
      <w:pPr>
        <w:jc w:val="both"/>
      </w:pPr>
      <w:r>
        <w:rPr>
          <w:b/>
          <w:sz w:val="24"/>
        </w:rPr>
        <w:lastRenderedPageBreak/>
        <w:t>Introduction</w:t>
      </w:r>
    </w:p>
    <w:p w14:paraId="02107263" w14:textId="15D2A43E" w:rsidR="00E24DD4" w:rsidRPr="001C4E4D" w:rsidRDefault="00E24DD4" w:rsidP="00D81A89">
      <w:pPr>
        <w:pStyle w:val="NormalWeb"/>
        <w:spacing w:line="360" w:lineRule="auto"/>
        <w:jc w:val="both"/>
        <w:rPr>
          <w:rFonts w:ascii="Arial" w:hAnsi="Arial" w:cs="Arial"/>
          <w:sz w:val="22"/>
          <w:szCs w:val="22"/>
        </w:rPr>
      </w:pPr>
      <w:r w:rsidRPr="001C4E4D">
        <w:rPr>
          <w:rFonts w:ascii="Arial" w:hAnsi="Arial" w:cs="Arial"/>
          <w:sz w:val="22"/>
          <w:szCs w:val="22"/>
        </w:rPr>
        <w:t>Health and social care are based on treating people with respect, dignity, choice, safety and thinking about each person’s needs. Person-</w:t>
      </w:r>
      <w:proofErr w:type="spellStart"/>
      <w:r w:rsidR="006F3AF5" w:rsidRPr="001C4E4D">
        <w:rPr>
          <w:rFonts w:ascii="Arial" w:hAnsi="Arial" w:cs="Arial"/>
          <w:sz w:val="22"/>
          <w:szCs w:val="22"/>
        </w:rPr>
        <w:t>c</w:t>
      </w:r>
      <w:r w:rsidR="00F25DDA">
        <w:rPr>
          <w:rFonts w:ascii="Arial" w:hAnsi="Arial" w:cs="Arial"/>
          <w:sz w:val="22"/>
          <w:szCs w:val="22"/>
        </w:rPr>
        <w:t>entered</w:t>
      </w:r>
      <w:proofErr w:type="spellEnd"/>
      <w:r w:rsidRPr="001C4E4D">
        <w:rPr>
          <w:rFonts w:ascii="Arial" w:hAnsi="Arial" w:cs="Arial"/>
          <w:sz w:val="22"/>
          <w:szCs w:val="22"/>
        </w:rPr>
        <w:t xml:space="preserve"> care focuses on the person and respects their preferences, relationships, emotions, social situation and goals. Working in partnerships means cooperating with the individual, family, informal carers, professional careers and community services. Ethical practice means </w:t>
      </w:r>
      <w:r w:rsidR="00D81A89">
        <w:rPr>
          <w:rFonts w:ascii="Arial" w:hAnsi="Arial" w:cs="Arial"/>
          <w:sz w:val="22"/>
          <w:szCs w:val="22"/>
        </w:rPr>
        <w:t xml:space="preserve">to </w:t>
      </w:r>
      <w:r w:rsidRPr="001C4E4D">
        <w:rPr>
          <w:rFonts w:ascii="Arial" w:hAnsi="Arial" w:cs="Arial"/>
          <w:sz w:val="22"/>
          <w:szCs w:val="22"/>
        </w:rPr>
        <w:t>mak</w:t>
      </w:r>
      <w:r w:rsidR="00D81A89">
        <w:rPr>
          <w:rFonts w:ascii="Arial" w:hAnsi="Arial" w:cs="Arial"/>
          <w:sz w:val="22"/>
          <w:szCs w:val="22"/>
        </w:rPr>
        <w:t>e</w:t>
      </w:r>
      <w:r w:rsidRPr="001C4E4D">
        <w:rPr>
          <w:rFonts w:ascii="Arial" w:hAnsi="Arial" w:cs="Arial"/>
          <w:sz w:val="22"/>
          <w:szCs w:val="22"/>
        </w:rPr>
        <w:t xml:space="preserve"> fair and safe decisions.</w:t>
      </w:r>
    </w:p>
    <w:p w14:paraId="0EF5758E" w14:textId="0CA86E0E" w:rsidR="007E1392" w:rsidRPr="003E2D53" w:rsidRDefault="00E24DD4" w:rsidP="003E2D53">
      <w:pPr>
        <w:pStyle w:val="NormalWeb"/>
        <w:spacing w:line="360" w:lineRule="auto"/>
        <w:jc w:val="both"/>
        <w:rPr>
          <w:rFonts w:ascii="Arial" w:hAnsi="Arial" w:cs="Arial"/>
          <w:sz w:val="22"/>
          <w:szCs w:val="22"/>
        </w:rPr>
      </w:pPr>
      <w:r w:rsidRPr="001C4E4D">
        <w:rPr>
          <w:rFonts w:ascii="Arial" w:hAnsi="Arial" w:cs="Arial"/>
          <w:sz w:val="22"/>
          <w:szCs w:val="22"/>
        </w:rPr>
        <w:t xml:space="preserve">This report applies these principles to Mrs. C, a widow living alone with severe breathing problems (chronic obstructive pulmonary disease or COPD) and with lung cancer that has spread to other parts of her body. </w:t>
      </w:r>
      <w:r w:rsidR="00F163F9">
        <w:rPr>
          <w:rFonts w:ascii="Arial" w:hAnsi="Arial" w:cs="Arial"/>
          <w:sz w:val="22"/>
          <w:szCs w:val="22"/>
        </w:rPr>
        <w:t>S</w:t>
      </w:r>
      <w:r w:rsidRPr="001C4E4D">
        <w:rPr>
          <w:rFonts w:ascii="Arial" w:hAnsi="Arial" w:cs="Arial"/>
          <w:sz w:val="22"/>
          <w:szCs w:val="22"/>
        </w:rPr>
        <w:t>he requires greater care and support</w:t>
      </w:r>
      <w:r w:rsidR="00F163F9">
        <w:rPr>
          <w:rFonts w:ascii="Arial" w:hAnsi="Arial" w:cs="Arial"/>
          <w:sz w:val="22"/>
          <w:szCs w:val="22"/>
        </w:rPr>
        <w:t xml:space="preserve"> when</w:t>
      </w:r>
      <w:r w:rsidR="00F163F9" w:rsidRPr="001C4E4D">
        <w:rPr>
          <w:rFonts w:ascii="Arial" w:hAnsi="Arial" w:cs="Arial"/>
          <w:sz w:val="22"/>
          <w:szCs w:val="22"/>
        </w:rPr>
        <w:t xml:space="preserve"> her condition </w:t>
      </w:r>
      <w:r w:rsidR="00F163F9">
        <w:rPr>
          <w:rFonts w:ascii="Arial" w:hAnsi="Arial" w:cs="Arial"/>
          <w:sz w:val="22"/>
          <w:szCs w:val="22"/>
        </w:rPr>
        <w:t xml:space="preserve">gets </w:t>
      </w:r>
      <w:proofErr w:type="gramStart"/>
      <w:r w:rsidR="00F163F9">
        <w:rPr>
          <w:rFonts w:ascii="Arial" w:hAnsi="Arial" w:cs="Arial"/>
          <w:sz w:val="22"/>
          <w:szCs w:val="22"/>
        </w:rPr>
        <w:t>worse,</w:t>
      </w:r>
      <w:r w:rsidRPr="001C4E4D">
        <w:rPr>
          <w:rFonts w:ascii="Arial" w:hAnsi="Arial" w:cs="Arial"/>
          <w:sz w:val="22"/>
          <w:szCs w:val="22"/>
        </w:rPr>
        <w:t>.</w:t>
      </w:r>
      <w:proofErr w:type="gramEnd"/>
      <w:r w:rsidRPr="001C4E4D">
        <w:rPr>
          <w:rFonts w:ascii="Arial" w:hAnsi="Arial" w:cs="Arial"/>
          <w:sz w:val="22"/>
          <w:szCs w:val="22"/>
        </w:rPr>
        <w:t xml:space="preserve"> Her case shows how personalized care can improve her quality of life, independence and make her own </w:t>
      </w:r>
      <w:r w:rsidR="00D81A89">
        <w:rPr>
          <w:rFonts w:ascii="Arial" w:hAnsi="Arial" w:cs="Arial"/>
          <w:sz w:val="22"/>
          <w:szCs w:val="22"/>
        </w:rPr>
        <w:t>decisions</w:t>
      </w:r>
      <w:r w:rsidRPr="001C4E4D">
        <w:rPr>
          <w:rFonts w:ascii="Arial" w:hAnsi="Arial" w:cs="Arial"/>
          <w:sz w:val="22"/>
          <w:szCs w:val="22"/>
        </w:rPr>
        <w:t xml:space="preserve">. The report explains these principles, applies them to Mrs. C and reflects my future practice. The analysis uses the NHS England Comprehensive Model of Personalized Care, which includes decisions, planning care around the person’s needs, choice, community support, supported self-management and personal health budgets (NHS England, </w:t>
      </w:r>
      <w:proofErr w:type="spellStart"/>
      <w:r w:rsidRPr="001C4E4D">
        <w:rPr>
          <w:rFonts w:ascii="Arial" w:hAnsi="Arial" w:cs="Arial"/>
          <w:sz w:val="22"/>
          <w:szCs w:val="22"/>
        </w:rPr>
        <w:t>2019a</w:t>
      </w:r>
      <w:proofErr w:type="spellEnd"/>
      <w:r w:rsidRPr="001C4E4D">
        <w:rPr>
          <w:rFonts w:ascii="Arial" w:hAnsi="Arial" w:cs="Arial"/>
          <w:sz w:val="22"/>
          <w:szCs w:val="22"/>
        </w:rPr>
        <w:t>).</w:t>
      </w:r>
    </w:p>
    <w:p w14:paraId="6561CF6E" w14:textId="26107AE9" w:rsidR="00184D0D" w:rsidRDefault="00184D0D" w:rsidP="00966C80">
      <w:pPr>
        <w:pBdr>
          <w:bottom w:val="single" w:sz="4" w:space="1" w:color="auto"/>
        </w:pBdr>
        <w:spacing w:after="120" w:line="360" w:lineRule="auto"/>
        <w:jc w:val="both"/>
      </w:pPr>
    </w:p>
    <w:p w14:paraId="79AB9250" w14:textId="77777777" w:rsidR="007E1392" w:rsidRDefault="00000000" w:rsidP="00966C80">
      <w:pPr>
        <w:jc w:val="both"/>
      </w:pPr>
      <w:r>
        <w:rPr>
          <w:b/>
          <w:sz w:val="24"/>
        </w:rPr>
        <w:t>Task 1: Importance of Health and Social Care Principles</w:t>
      </w:r>
    </w:p>
    <w:p w14:paraId="4618FD13" w14:textId="01EC5D62" w:rsidR="007E1392" w:rsidRDefault="00000000" w:rsidP="00966C80">
      <w:pPr>
        <w:jc w:val="both"/>
      </w:pPr>
      <w:r>
        <w:rPr>
          <w:b/>
          <w:sz w:val="24"/>
        </w:rPr>
        <w:t>Person-</w:t>
      </w:r>
      <w:r w:rsidR="008B2552">
        <w:rPr>
          <w:b/>
          <w:sz w:val="24"/>
        </w:rPr>
        <w:t>centered</w:t>
      </w:r>
      <w:r>
        <w:rPr>
          <w:b/>
          <w:sz w:val="24"/>
        </w:rPr>
        <w:t xml:space="preserve"> care</w:t>
      </w:r>
    </w:p>
    <w:p w14:paraId="40B01911" w14:textId="174920A4" w:rsidR="00E24DD4" w:rsidRPr="00E52F5A" w:rsidRDefault="00F163F9" w:rsidP="00E52F5A">
      <w:pPr>
        <w:pStyle w:val="NormalWeb"/>
        <w:spacing w:line="360" w:lineRule="auto"/>
        <w:jc w:val="both"/>
        <w:rPr>
          <w:rFonts w:ascii="Arial" w:hAnsi="Arial" w:cs="Arial"/>
          <w:sz w:val="22"/>
          <w:szCs w:val="22"/>
        </w:rPr>
      </w:pPr>
      <w:r w:rsidRPr="00F163F9">
        <w:rPr>
          <w:rFonts w:ascii="Arial" w:hAnsi="Arial" w:cs="Arial"/>
          <w:bCs/>
          <w:sz w:val="20"/>
          <w:szCs w:val="20"/>
        </w:rPr>
        <w:t>Person-</w:t>
      </w:r>
      <w:proofErr w:type="spellStart"/>
      <w:r w:rsidRPr="00F163F9">
        <w:rPr>
          <w:rFonts w:ascii="Arial" w:hAnsi="Arial" w:cs="Arial"/>
          <w:bCs/>
          <w:sz w:val="20"/>
          <w:szCs w:val="20"/>
        </w:rPr>
        <w:t>centered</w:t>
      </w:r>
      <w:proofErr w:type="spellEnd"/>
      <w:r>
        <w:rPr>
          <w:b/>
        </w:rPr>
        <w:t xml:space="preserve"> </w:t>
      </w:r>
      <w:r w:rsidR="00E24DD4" w:rsidRPr="00E52F5A">
        <w:rPr>
          <w:rFonts w:ascii="Arial" w:hAnsi="Arial" w:cs="Arial"/>
          <w:sz w:val="22"/>
          <w:szCs w:val="22"/>
        </w:rPr>
        <w:t xml:space="preserve">care puts the individual first during assessment, care planning, treatment and review. t recognizes that </w:t>
      </w:r>
      <w:r w:rsidR="00D81A89" w:rsidRPr="00E52F5A">
        <w:rPr>
          <w:rFonts w:ascii="Arial" w:hAnsi="Arial" w:cs="Arial"/>
          <w:sz w:val="22"/>
          <w:szCs w:val="22"/>
        </w:rPr>
        <w:t>everyone</w:t>
      </w:r>
      <w:r w:rsidR="00E24DD4" w:rsidRPr="00E52F5A">
        <w:rPr>
          <w:rFonts w:ascii="Arial" w:hAnsi="Arial" w:cs="Arial"/>
          <w:sz w:val="22"/>
          <w:szCs w:val="22"/>
        </w:rPr>
        <w:t xml:space="preserve"> has different values, beliefs, choices, abilities and feelings about their wellbeing. Instead of thinking that hospital treatment or more treatment is always best, professionals should find out what is most important to the person. </w:t>
      </w:r>
      <w:r w:rsidR="00D81A89" w:rsidRPr="00E52F5A">
        <w:rPr>
          <w:rFonts w:ascii="Arial" w:hAnsi="Arial" w:cs="Arial"/>
          <w:sz w:val="22"/>
          <w:szCs w:val="22"/>
        </w:rPr>
        <w:t>Mrs. C’s healthcare team needs to understand her breathing problems</w:t>
      </w:r>
      <w:r w:rsidR="00E24DD4" w:rsidRPr="00E52F5A">
        <w:rPr>
          <w:rFonts w:ascii="Arial" w:hAnsi="Arial" w:cs="Arial"/>
          <w:sz w:val="22"/>
          <w:szCs w:val="22"/>
        </w:rPr>
        <w:t>, pain, anxiety, feelings of loneliness, family relationships and relying on others.</w:t>
      </w:r>
    </w:p>
    <w:p w14:paraId="5CDFA649" w14:textId="0CA02DAC" w:rsidR="004F2767" w:rsidRDefault="004F2767" w:rsidP="00E52F5A">
      <w:pPr>
        <w:pStyle w:val="NormalWeb"/>
        <w:spacing w:line="360" w:lineRule="auto"/>
        <w:jc w:val="both"/>
      </w:pPr>
      <w:r w:rsidRPr="00E52F5A">
        <w:rPr>
          <w:rFonts w:ascii="Arial" w:hAnsi="Arial" w:cs="Arial"/>
          <w:sz w:val="22"/>
          <w:szCs w:val="22"/>
        </w:rPr>
        <w:t xml:space="preserve">People should be treated with dignity and respect and they should be free to make their own choices </w:t>
      </w:r>
      <w:r w:rsidR="00E24DD4" w:rsidRPr="00E52F5A">
        <w:rPr>
          <w:rFonts w:ascii="Arial" w:hAnsi="Arial" w:cs="Arial"/>
          <w:sz w:val="22"/>
          <w:szCs w:val="22"/>
        </w:rPr>
        <w:t xml:space="preserve">Mrs. C should have clear information that she can easily understand about her cancer treatment. She should also understand her COPD treatment and comfort care choices so she can make her own decisions. </w:t>
      </w:r>
      <w:r w:rsidR="005119E1" w:rsidRPr="00E52F5A">
        <w:rPr>
          <w:rFonts w:ascii="Arial" w:hAnsi="Arial" w:cs="Arial"/>
          <w:sz w:val="22"/>
          <w:szCs w:val="22"/>
        </w:rPr>
        <w:t>Patients should be given an opportunity to voice their opinion prior to making treatment decisions.</w:t>
      </w:r>
    </w:p>
    <w:p w14:paraId="3EBE6955" w14:textId="3EFE7C79" w:rsidR="00E24DD4" w:rsidRPr="00E52F5A" w:rsidRDefault="00E24DD4" w:rsidP="00E52F5A">
      <w:pPr>
        <w:pStyle w:val="NormalWeb"/>
        <w:spacing w:line="360" w:lineRule="auto"/>
        <w:jc w:val="both"/>
        <w:rPr>
          <w:rFonts w:ascii="Arial" w:hAnsi="Arial" w:cs="Arial"/>
          <w:sz w:val="22"/>
          <w:szCs w:val="22"/>
        </w:rPr>
      </w:pPr>
      <w:r w:rsidRPr="00E52F5A">
        <w:rPr>
          <w:rFonts w:ascii="Arial" w:hAnsi="Arial" w:cs="Arial"/>
          <w:sz w:val="22"/>
          <w:szCs w:val="22"/>
        </w:rPr>
        <w:lastRenderedPageBreak/>
        <w:t xml:space="preserve">It involves regular discussions where professionals explain the choices, benefits, risks and possible results and the person talks about their preferences and what matters to them most (NHS England, </w:t>
      </w:r>
      <w:proofErr w:type="spellStart"/>
      <w:r w:rsidRPr="00E52F5A">
        <w:rPr>
          <w:rFonts w:ascii="Arial" w:hAnsi="Arial" w:cs="Arial"/>
          <w:sz w:val="22"/>
          <w:szCs w:val="22"/>
        </w:rPr>
        <w:t>2019b</w:t>
      </w:r>
      <w:proofErr w:type="spellEnd"/>
      <w:r w:rsidRPr="00E52F5A">
        <w:rPr>
          <w:rFonts w:ascii="Arial" w:hAnsi="Arial" w:cs="Arial"/>
          <w:sz w:val="22"/>
          <w:szCs w:val="22"/>
        </w:rPr>
        <w:t xml:space="preserve">). Professionals can use Maslow’s hierarchy of needs to better understand what Mrs. C needs. Mrs. C needs support with her breathing, pain, nutrition, sleep and tiredness. </w:t>
      </w:r>
      <w:r w:rsidR="005119E1" w:rsidRPr="00E52F5A">
        <w:rPr>
          <w:rFonts w:ascii="Arial" w:hAnsi="Arial" w:cs="Arial"/>
          <w:sz w:val="22"/>
          <w:szCs w:val="22"/>
        </w:rPr>
        <w:t xml:space="preserve">Her safety requirements include </w:t>
      </w:r>
      <w:r w:rsidR="00F163F9">
        <w:rPr>
          <w:rFonts w:ascii="Arial" w:hAnsi="Arial" w:cs="Arial"/>
          <w:sz w:val="22"/>
          <w:szCs w:val="22"/>
        </w:rPr>
        <w:t xml:space="preserve">a </w:t>
      </w:r>
      <w:r w:rsidR="005119E1" w:rsidRPr="00E52F5A">
        <w:rPr>
          <w:rFonts w:ascii="Arial" w:hAnsi="Arial" w:cs="Arial"/>
          <w:sz w:val="22"/>
          <w:szCs w:val="22"/>
        </w:rPr>
        <w:t xml:space="preserve">proper medication, an emergency plan and protection. </w:t>
      </w:r>
      <w:r w:rsidRPr="00E52F5A">
        <w:rPr>
          <w:rFonts w:ascii="Arial" w:hAnsi="Arial" w:cs="Arial"/>
          <w:sz w:val="22"/>
          <w:szCs w:val="22"/>
        </w:rPr>
        <w:t xml:space="preserve">Her social needs include contact with family, </w:t>
      </w:r>
      <w:r w:rsidR="006F3AF5" w:rsidRPr="00E52F5A">
        <w:rPr>
          <w:rFonts w:ascii="Arial" w:hAnsi="Arial" w:cs="Arial"/>
          <w:sz w:val="22"/>
          <w:szCs w:val="22"/>
        </w:rPr>
        <w:t>neighbours</w:t>
      </w:r>
      <w:r w:rsidRPr="00E52F5A">
        <w:rPr>
          <w:rFonts w:ascii="Arial" w:hAnsi="Arial" w:cs="Arial"/>
          <w:sz w:val="22"/>
          <w:szCs w:val="22"/>
        </w:rPr>
        <w:t xml:space="preserve"> and community groups. However, people do not always meet their needs in the order shown in Maslow’s model (Maslow, 1943).</w:t>
      </w:r>
    </w:p>
    <w:p w14:paraId="55097F3B" w14:textId="1711A686" w:rsidR="007E1392" w:rsidRDefault="00000000" w:rsidP="00D81A89">
      <w:pPr>
        <w:spacing w:after="120" w:line="360" w:lineRule="auto"/>
        <w:jc w:val="both"/>
      </w:pPr>
      <w:r>
        <w:rPr>
          <w:b/>
          <w:sz w:val="24"/>
        </w:rPr>
        <w:t>Partnership working</w:t>
      </w:r>
    </w:p>
    <w:p w14:paraId="0F1661EE" w14:textId="35B2D8AC" w:rsidR="00D81A89" w:rsidRPr="00E52F5A" w:rsidRDefault="00E24DD4" w:rsidP="00E52F5A">
      <w:pPr>
        <w:pStyle w:val="NormalWeb"/>
        <w:spacing w:line="360" w:lineRule="auto"/>
        <w:jc w:val="both"/>
        <w:rPr>
          <w:rFonts w:ascii="Arial" w:hAnsi="Arial" w:cs="Arial"/>
          <w:sz w:val="22"/>
          <w:szCs w:val="22"/>
        </w:rPr>
      </w:pPr>
      <w:r w:rsidRPr="00E52F5A">
        <w:rPr>
          <w:rFonts w:ascii="Arial" w:hAnsi="Arial" w:cs="Arial"/>
          <w:sz w:val="22"/>
          <w:szCs w:val="22"/>
        </w:rPr>
        <w:t xml:space="preserve">Partnership work involves different professionals and organizations working together to provide suitable care and support. Different healthcare workers and services may support Mrs. C, such as her GP, community nurse, respiratory team, oncologist, palliative care team, social worker, carers, pharmacist and ambulance services. Her children and </w:t>
      </w:r>
      <w:r w:rsidR="001C4E4D" w:rsidRPr="00E52F5A">
        <w:rPr>
          <w:rFonts w:ascii="Arial" w:hAnsi="Arial" w:cs="Arial"/>
          <w:sz w:val="22"/>
          <w:szCs w:val="22"/>
        </w:rPr>
        <w:t>neighbours</w:t>
      </w:r>
      <w:r w:rsidRPr="00E52F5A">
        <w:rPr>
          <w:rFonts w:ascii="Arial" w:hAnsi="Arial" w:cs="Arial"/>
          <w:sz w:val="22"/>
          <w:szCs w:val="22"/>
        </w:rPr>
        <w:t xml:space="preserve"> also support her, but this should happen with Mrs. C’s permission</w:t>
      </w:r>
      <w:r w:rsidR="00D81A89" w:rsidRPr="00E52F5A">
        <w:rPr>
          <w:rFonts w:ascii="Arial" w:hAnsi="Arial" w:cs="Arial"/>
          <w:sz w:val="22"/>
          <w:szCs w:val="22"/>
        </w:rPr>
        <w:t>.</w:t>
      </w:r>
      <w:r w:rsidRPr="00E52F5A">
        <w:rPr>
          <w:rFonts w:ascii="Arial" w:hAnsi="Arial" w:cs="Arial"/>
          <w:sz w:val="22"/>
          <w:szCs w:val="22"/>
        </w:rPr>
        <w:t xml:space="preserve"> </w:t>
      </w:r>
      <w:r w:rsidR="00D81A89" w:rsidRPr="00E52F5A">
        <w:rPr>
          <w:rFonts w:ascii="Arial" w:hAnsi="Arial" w:cs="Arial"/>
          <w:sz w:val="22"/>
          <w:szCs w:val="22"/>
        </w:rPr>
        <w:t xml:space="preserve">Natural simple version. </w:t>
      </w:r>
      <w:r w:rsidR="005119E1" w:rsidRPr="00E52F5A">
        <w:rPr>
          <w:rFonts w:ascii="Arial" w:hAnsi="Arial" w:cs="Arial"/>
          <w:sz w:val="22"/>
          <w:szCs w:val="22"/>
        </w:rPr>
        <w:t xml:space="preserve">But only if the information </w:t>
      </w:r>
      <w:proofErr w:type="gramStart"/>
      <w:r w:rsidR="005119E1" w:rsidRPr="00E52F5A">
        <w:rPr>
          <w:rFonts w:ascii="Arial" w:hAnsi="Arial" w:cs="Arial"/>
          <w:sz w:val="22"/>
          <w:szCs w:val="22"/>
        </w:rPr>
        <w:t>has to</w:t>
      </w:r>
      <w:proofErr w:type="gramEnd"/>
      <w:r w:rsidR="005119E1" w:rsidRPr="00E52F5A">
        <w:rPr>
          <w:rFonts w:ascii="Arial" w:hAnsi="Arial" w:cs="Arial"/>
          <w:sz w:val="22"/>
          <w:szCs w:val="22"/>
        </w:rPr>
        <w:t xml:space="preserve"> be disclosed so that she can remain safe from severe damage</w:t>
      </w:r>
      <w:r w:rsidR="004F2767" w:rsidRPr="00E52F5A">
        <w:rPr>
          <w:rFonts w:ascii="Arial" w:hAnsi="Arial" w:cs="Arial"/>
          <w:sz w:val="22"/>
          <w:szCs w:val="22"/>
        </w:rPr>
        <w:t>.</w:t>
      </w:r>
    </w:p>
    <w:p w14:paraId="76BA6EB7" w14:textId="6C66170A" w:rsidR="00E24DD4" w:rsidRPr="00E52F5A" w:rsidRDefault="00F163F9" w:rsidP="00E52F5A">
      <w:pPr>
        <w:pStyle w:val="NormalWeb"/>
        <w:spacing w:line="360" w:lineRule="auto"/>
        <w:jc w:val="both"/>
        <w:rPr>
          <w:rFonts w:ascii="Arial" w:hAnsi="Arial" w:cs="Arial"/>
          <w:sz w:val="22"/>
          <w:szCs w:val="22"/>
        </w:rPr>
      </w:pPr>
      <w:r>
        <w:rPr>
          <w:rFonts w:ascii="Arial" w:hAnsi="Arial" w:cs="Arial"/>
          <w:sz w:val="22"/>
          <w:szCs w:val="22"/>
        </w:rPr>
        <w:t>A g</w:t>
      </w:r>
      <w:r w:rsidR="00E24DD4" w:rsidRPr="00E52F5A">
        <w:rPr>
          <w:rFonts w:ascii="Arial" w:hAnsi="Arial" w:cs="Arial"/>
          <w:sz w:val="22"/>
          <w:szCs w:val="22"/>
        </w:rPr>
        <w:t xml:space="preserve">ood teamwork involves clear communication, </w:t>
      </w:r>
      <w:r>
        <w:rPr>
          <w:rFonts w:ascii="Arial" w:hAnsi="Arial" w:cs="Arial"/>
          <w:sz w:val="22"/>
          <w:szCs w:val="22"/>
        </w:rPr>
        <w:t xml:space="preserve">to </w:t>
      </w:r>
      <w:r w:rsidR="00E24DD4" w:rsidRPr="00E52F5A">
        <w:rPr>
          <w:rFonts w:ascii="Arial" w:hAnsi="Arial" w:cs="Arial"/>
          <w:sz w:val="22"/>
          <w:szCs w:val="22"/>
        </w:rPr>
        <w:t>underst</w:t>
      </w:r>
      <w:r>
        <w:rPr>
          <w:rFonts w:ascii="Arial" w:hAnsi="Arial" w:cs="Arial"/>
          <w:sz w:val="22"/>
          <w:szCs w:val="22"/>
        </w:rPr>
        <w:t>and</w:t>
      </w:r>
      <w:r w:rsidR="00E24DD4" w:rsidRPr="00E52F5A">
        <w:rPr>
          <w:rFonts w:ascii="Arial" w:hAnsi="Arial" w:cs="Arial"/>
          <w:sz w:val="22"/>
          <w:szCs w:val="22"/>
        </w:rPr>
        <w:t xml:space="preserve"> everyone’s role, shar</w:t>
      </w:r>
      <w:r>
        <w:rPr>
          <w:rFonts w:ascii="Arial" w:hAnsi="Arial" w:cs="Arial"/>
          <w:sz w:val="22"/>
          <w:szCs w:val="22"/>
        </w:rPr>
        <w:t>e</w:t>
      </w:r>
      <w:r w:rsidR="00E24DD4" w:rsidRPr="00E52F5A">
        <w:rPr>
          <w:rFonts w:ascii="Arial" w:hAnsi="Arial" w:cs="Arial"/>
          <w:sz w:val="22"/>
          <w:szCs w:val="22"/>
        </w:rPr>
        <w:t xml:space="preserve"> information when needed and work towards the same goals. Her care plan should include her treatment choices, how her symptoms should be managed, emergency contacts, preferred place of care and future wishes. </w:t>
      </w:r>
      <w:r w:rsidR="005E1EE2">
        <w:rPr>
          <w:rFonts w:ascii="Arial" w:hAnsi="Arial" w:cs="Arial"/>
          <w:sz w:val="22"/>
          <w:szCs w:val="22"/>
        </w:rPr>
        <w:t>To s</w:t>
      </w:r>
      <w:r w:rsidR="00E24DD4" w:rsidRPr="00E52F5A">
        <w:rPr>
          <w:rFonts w:ascii="Arial" w:hAnsi="Arial" w:cs="Arial"/>
          <w:sz w:val="22"/>
          <w:szCs w:val="22"/>
        </w:rPr>
        <w:t>har</w:t>
      </w:r>
      <w:r w:rsidR="005E1EE2">
        <w:rPr>
          <w:rFonts w:ascii="Arial" w:hAnsi="Arial" w:cs="Arial"/>
          <w:sz w:val="22"/>
          <w:szCs w:val="22"/>
        </w:rPr>
        <w:t>e</w:t>
      </w:r>
      <w:r w:rsidR="00E24DD4" w:rsidRPr="00E52F5A">
        <w:rPr>
          <w:rFonts w:ascii="Arial" w:hAnsi="Arial" w:cs="Arial"/>
          <w:sz w:val="22"/>
          <w:szCs w:val="22"/>
        </w:rPr>
        <w:t xml:space="preserve"> important information </w:t>
      </w:r>
      <w:r w:rsidR="005E1EE2">
        <w:rPr>
          <w:rFonts w:ascii="Arial" w:hAnsi="Arial" w:cs="Arial"/>
          <w:sz w:val="22"/>
          <w:szCs w:val="22"/>
        </w:rPr>
        <w:t xml:space="preserve">will </w:t>
      </w:r>
      <w:r w:rsidR="00E24DD4" w:rsidRPr="00E52F5A">
        <w:rPr>
          <w:rFonts w:ascii="Arial" w:hAnsi="Arial" w:cs="Arial"/>
          <w:sz w:val="22"/>
          <w:szCs w:val="22"/>
        </w:rPr>
        <w:t xml:space="preserve">helps </w:t>
      </w:r>
      <w:r w:rsidR="00D81A89" w:rsidRPr="00E52F5A">
        <w:rPr>
          <w:rFonts w:ascii="Arial" w:hAnsi="Arial" w:cs="Arial"/>
          <w:sz w:val="22"/>
          <w:szCs w:val="22"/>
        </w:rPr>
        <w:t xml:space="preserve">the </w:t>
      </w:r>
      <w:r w:rsidR="00E24DD4" w:rsidRPr="00E52F5A">
        <w:rPr>
          <w:rFonts w:ascii="Arial" w:hAnsi="Arial" w:cs="Arial"/>
          <w:sz w:val="22"/>
          <w:szCs w:val="22"/>
        </w:rPr>
        <w:t xml:space="preserve">professionals </w:t>
      </w:r>
      <w:r w:rsidR="00D81A89" w:rsidRPr="00E52F5A">
        <w:rPr>
          <w:rFonts w:ascii="Arial" w:hAnsi="Arial" w:cs="Arial"/>
          <w:sz w:val="22"/>
          <w:szCs w:val="22"/>
        </w:rPr>
        <w:t xml:space="preserve">to </w:t>
      </w:r>
      <w:r w:rsidR="00E24DD4" w:rsidRPr="00E52F5A">
        <w:rPr>
          <w:rFonts w:ascii="Arial" w:hAnsi="Arial" w:cs="Arial"/>
          <w:sz w:val="22"/>
          <w:szCs w:val="22"/>
        </w:rPr>
        <w:t xml:space="preserve">avoid repetition and provide care </w:t>
      </w:r>
      <w:r w:rsidR="005E1EE2">
        <w:rPr>
          <w:rFonts w:ascii="Arial" w:hAnsi="Arial" w:cs="Arial"/>
          <w:sz w:val="22"/>
          <w:szCs w:val="22"/>
        </w:rPr>
        <w:t>as per</w:t>
      </w:r>
      <w:r w:rsidR="00E24DD4" w:rsidRPr="00E52F5A">
        <w:rPr>
          <w:rFonts w:ascii="Arial" w:hAnsi="Arial" w:cs="Arial"/>
          <w:sz w:val="22"/>
          <w:szCs w:val="22"/>
        </w:rPr>
        <w:t xml:space="preserve"> her choices.</w:t>
      </w:r>
    </w:p>
    <w:p w14:paraId="3526827A" w14:textId="4295A794" w:rsidR="001C4E4D" w:rsidRPr="00E52F5A" w:rsidRDefault="005119E1" w:rsidP="00E52F5A">
      <w:pPr>
        <w:pStyle w:val="NormalWeb"/>
        <w:spacing w:line="360" w:lineRule="auto"/>
        <w:jc w:val="both"/>
        <w:rPr>
          <w:rFonts w:ascii="Arial" w:hAnsi="Arial" w:cs="Arial"/>
          <w:sz w:val="22"/>
          <w:szCs w:val="22"/>
        </w:rPr>
      </w:pPr>
      <w:r w:rsidRPr="00E52F5A">
        <w:rPr>
          <w:rFonts w:ascii="Arial" w:hAnsi="Arial" w:cs="Arial"/>
          <w:sz w:val="22"/>
          <w:szCs w:val="22"/>
        </w:rPr>
        <w:t xml:space="preserve">Working in partnership entails leveraging support from the local community </w:t>
      </w:r>
      <w:r w:rsidR="00E52F5A" w:rsidRPr="00E52F5A">
        <w:rPr>
          <w:rFonts w:ascii="Arial" w:hAnsi="Arial" w:cs="Arial"/>
          <w:sz w:val="22"/>
          <w:szCs w:val="22"/>
        </w:rPr>
        <w:t>social</w:t>
      </w:r>
      <w:r w:rsidR="00E24DD4" w:rsidRPr="00E52F5A">
        <w:rPr>
          <w:rFonts w:ascii="Arial" w:hAnsi="Arial" w:cs="Arial"/>
          <w:sz w:val="22"/>
          <w:szCs w:val="22"/>
        </w:rPr>
        <w:t xml:space="preserve"> prescribing can help Mrs C to connect to community support, e.g. walking groups, lunch clubs, volunteers and activities to help with digital </w:t>
      </w:r>
      <w:r w:rsidR="001C4E4D" w:rsidRPr="00E52F5A">
        <w:rPr>
          <w:rFonts w:ascii="Arial" w:hAnsi="Arial" w:cs="Arial"/>
          <w:sz w:val="22"/>
          <w:szCs w:val="22"/>
        </w:rPr>
        <w:t>services. This</w:t>
      </w:r>
      <w:r w:rsidR="00E24DD4" w:rsidRPr="00E52F5A">
        <w:rPr>
          <w:rFonts w:ascii="Arial" w:hAnsi="Arial" w:cs="Arial"/>
          <w:sz w:val="22"/>
          <w:szCs w:val="22"/>
        </w:rPr>
        <w:t xml:space="preserve"> can help support her with her social and emotional needs as well as not just her illness (NHS England, 2023).</w:t>
      </w:r>
    </w:p>
    <w:p w14:paraId="3E434E9C" w14:textId="6654C117" w:rsidR="007E1392" w:rsidRDefault="00000000" w:rsidP="00966C80">
      <w:pPr>
        <w:spacing w:after="120"/>
        <w:jc w:val="both"/>
      </w:pPr>
      <w:r>
        <w:rPr>
          <w:b/>
          <w:sz w:val="24"/>
        </w:rPr>
        <w:t>Ethical practice</w:t>
      </w:r>
    </w:p>
    <w:p w14:paraId="2B6247FA" w14:textId="77777777" w:rsidR="00E24DD4" w:rsidRPr="001C4E4D" w:rsidRDefault="00E24DD4" w:rsidP="00D81A89">
      <w:pPr>
        <w:pStyle w:val="NormalWeb"/>
        <w:spacing w:line="360" w:lineRule="auto"/>
        <w:jc w:val="both"/>
        <w:rPr>
          <w:rFonts w:ascii="Arial" w:hAnsi="Arial" w:cs="Arial"/>
          <w:sz w:val="22"/>
          <w:szCs w:val="22"/>
        </w:rPr>
      </w:pPr>
      <w:r w:rsidRPr="001C4E4D">
        <w:rPr>
          <w:rFonts w:ascii="Arial" w:hAnsi="Arial" w:cs="Arial"/>
          <w:sz w:val="22"/>
          <w:szCs w:val="22"/>
        </w:rPr>
        <w:t xml:space="preserve">Ethical practice means respecting people’s choices, helping them in the best way, avoiding harm and treating everyone fairly. Mrs. C should have the ability to make her own choices about her body and what will happen going forward. Professionals should </w:t>
      </w:r>
      <w:r w:rsidRPr="001C4E4D">
        <w:rPr>
          <w:rFonts w:ascii="Arial" w:hAnsi="Arial" w:cs="Arial"/>
          <w:sz w:val="22"/>
          <w:szCs w:val="22"/>
        </w:rPr>
        <w:lastRenderedPageBreak/>
        <w:t>help Mrs. C maintain her health and independence while making sure she receives the treatment, social care and support she needs.</w:t>
      </w:r>
    </w:p>
    <w:p w14:paraId="747015D0" w14:textId="487ED7FA" w:rsidR="00E24DD4" w:rsidRPr="001C4E4D" w:rsidRDefault="00E24DD4" w:rsidP="00D81A89">
      <w:pPr>
        <w:pStyle w:val="NormalWeb"/>
        <w:spacing w:line="360" w:lineRule="auto"/>
        <w:jc w:val="both"/>
        <w:rPr>
          <w:rFonts w:ascii="Arial" w:hAnsi="Arial" w:cs="Arial"/>
          <w:sz w:val="22"/>
          <w:szCs w:val="22"/>
        </w:rPr>
      </w:pPr>
      <w:r w:rsidRPr="001C4E4D">
        <w:rPr>
          <w:rFonts w:ascii="Arial" w:hAnsi="Arial" w:cs="Arial"/>
          <w:sz w:val="22"/>
          <w:szCs w:val="22"/>
        </w:rPr>
        <w:t xml:space="preserve">Mrs. C may face difficult choices about palliative treatment, hospital care, recovery and the use of antibiotics. Professionals should not pressure her. Her ability to make decisions should be accepted unless there is a reason to believe she may not have capacity. Professionals should check capacity for the specific decision when the decision needs to be made (NICE, 2018). If Mrs C cannot </w:t>
      </w:r>
      <w:r w:rsidR="006F3AF5" w:rsidRPr="001C4E4D">
        <w:rPr>
          <w:rFonts w:ascii="Arial" w:hAnsi="Arial" w:cs="Arial"/>
          <w:sz w:val="22"/>
          <w:szCs w:val="22"/>
        </w:rPr>
        <w:t>decide</w:t>
      </w:r>
      <w:r w:rsidRPr="001C4E4D">
        <w:rPr>
          <w:rFonts w:ascii="Arial" w:hAnsi="Arial" w:cs="Arial"/>
          <w:sz w:val="22"/>
          <w:szCs w:val="22"/>
        </w:rPr>
        <w:t xml:space="preserve"> the Mental Capacity Act 2005 says professionals should involve her as much as possible and </w:t>
      </w:r>
      <w:r w:rsidR="006F3AF5" w:rsidRPr="001C4E4D">
        <w:rPr>
          <w:rFonts w:ascii="Arial" w:hAnsi="Arial" w:cs="Arial"/>
          <w:sz w:val="22"/>
          <w:szCs w:val="22"/>
        </w:rPr>
        <w:t>decide</w:t>
      </w:r>
      <w:r w:rsidRPr="001C4E4D">
        <w:rPr>
          <w:rFonts w:ascii="Arial" w:hAnsi="Arial" w:cs="Arial"/>
          <w:sz w:val="22"/>
          <w:szCs w:val="22"/>
        </w:rPr>
        <w:t xml:space="preserve"> in her best interests. They should also choose the option that limits her rights and freedom as little as possible (UK Government, 2005).</w:t>
      </w:r>
    </w:p>
    <w:p w14:paraId="0B01BE28" w14:textId="69EAED86" w:rsidR="00E24DD4" w:rsidRPr="001C4E4D" w:rsidRDefault="00E24DD4" w:rsidP="00D81A89">
      <w:pPr>
        <w:pStyle w:val="NormalWeb"/>
        <w:spacing w:line="360" w:lineRule="auto"/>
        <w:jc w:val="both"/>
        <w:rPr>
          <w:rFonts w:ascii="Arial" w:hAnsi="Arial" w:cs="Arial"/>
          <w:sz w:val="22"/>
          <w:szCs w:val="22"/>
        </w:rPr>
      </w:pPr>
      <w:r w:rsidRPr="001C4E4D">
        <w:rPr>
          <w:rFonts w:ascii="Arial" w:hAnsi="Arial" w:cs="Arial"/>
          <w:sz w:val="22"/>
          <w:szCs w:val="22"/>
        </w:rPr>
        <w:t xml:space="preserve">The Care Act 2014 also matters because social care should help people to maintain their wellbeing and dignity, have control over daily life, maintain relationships and stay safe from </w:t>
      </w:r>
      <w:r w:rsidR="006F3AF5" w:rsidRPr="001C4E4D">
        <w:rPr>
          <w:rFonts w:ascii="Arial" w:hAnsi="Arial" w:cs="Arial"/>
          <w:sz w:val="22"/>
          <w:szCs w:val="22"/>
        </w:rPr>
        <w:t>neglect. This</w:t>
      </w:r>
      <w:r w:rsidRPr="001C4E4D">
        <w:rPr>
          <w:rFonts w:ascii="Arial" w:hAnsi="Arial" w:cs="Arial"/>
          <w:sz w:val="22"/>
          <w:szCs w:val="22"/>
        </w:rPr>
        <w:t xml:space="preserve"> is important for Mrs. C as she lives alone and may require additional support as her health becomes more challenging to manage (UK Government, </w:t>
      </w:r>
      <w:proofErr w:type="spellStart"/>
      <w:r w:rsidRPr="001C4E4D">
        <w:rPr>
          <w:rFonts w:ascii="Arial" w:hAnsi="Arial" w:cs="Arial"/>
          <w:sz w:val="22"/>
          <w:szCs w:val="22"/>
        </w:rPr>
        <w:t>2014a</w:t>
      </w:r>
      <w:proofErr w:type="spellEnd"/>
      <w:r w:rsidRPr="001C4E4D">
        <w:rPr>
          <w:rFonts w:ascii="Arial" w:hAnsi="Arial" w:cs="Arial"/>
          <w:sz w:val="22"/>
          <w:szCs w:val="22"/>
        </w:rPr>
        <w:t>).</w:t>
      </w:r>
    </w:p>
    <w:p w14:paraId="26FFB970" w14:textId="77777777" w:rsidR="00966C80" w:rsidRPr="00966C80" w:rsidRDefault="00966C80" w:rsidP="00D81A89">
      <w:pPr>
        <w:pBdr>
          <w:bottom w:val="single" w:sz="4" w:space="1" w:color="auto"/>
        </w:pBdr>
        <w:spacing w:after="120" w:line="360" w:lineRule="auto"/>
        <w:jc w:val="both"/>
      </w:pPr>
    </w:p>
    <w:p w14:paraId="652A89C5" w14:textId="3FD696B5" w:rsidR="007E1392" w:rsidRDefault="00000000" w:rsidP="00D81A89">
      <w:pPr>
        <w:jc w:val="both"/>
      </w:pPr>
      <w:r>
        <w:rPr>
          <w:b/>
          <w:sz w:val="24"/>
        </w:rPr>
        <w:t xml:space="preserve">Task 2: Application to </w:t>
      </w:r>
      <w:r w:rsidR="00114A16">
        <w:rPr>
          <w:b/>
          <w:sz w:val="24"/>
        </w:rPr>
        <w:t>Mrs.</w:t>
      </w:r>
      <w:r>
        <w:rPr>
          <w:b/>
          <w:sz w:val="24"/>
        </w:rPr>
        <w:t xml:space="preserve"> C’s Story</w:t>
      </w:r>
    </w:p>
    <w:p w14:paraId="0E605BAD" w14:textId="20BBC049" w:rsidR="004E4A69" w:rsidRDefault="004E4A69" w:rsidP="00D81A89">
      <w:pPr>
        <w:spacing w:after="120" w:line="360" w:lineRule="auto"/>
        <w:jc w:val="both"/>
      </w:pPr>
      <w:r>
        <w:t>Mrs.</w:t>
      </w:r>
      <w:r w:rsidR="00114A16">
        <w:t xml:space="preserve"> C’s situation shows the six parts of the NHS England personalized care model.</w:t>
      </w:r>
      <w:r>
        <w:t xml:space="preserve"> First, shared decision making can be used when discussing palliative cancer treatment and the level of </w:t>
      </w:r>
      <w:r w:rsidR="00114A16">
        <w:t>interference</w:t>
      </w:r>
      <w:r>
        <w:t xml:space="preserve"> what she would want if her COPD got worse again. This respects her wishes and allow</w:t>
      </w:r>
      <w:r w:rsidR="00D81A89">
        <w:t>ed</w:t>
      </w:r>
      <w:r>
        <w:t xml:space="preserve"> her to decide whether hospital care is suitable for her. </w:t>
      </w:r>
      <w:r w:rsidR="00E52F5A" w:rsidRPr="00E52F5A">
        <w:t>These discussions might become emotionally charged at times, later they need to be treated seriously and conducted repeatedly</w:t>
      </w:r>
      <w:r>
        <w:t>.</w:t>
      </w:r>
    </w:p>
    <w:p w14:paraId="0C41B6D2" w14:textId="30731EB2" w:rsidR="004E0E6A" w:rsidRDefault="004E4A69" w:rsidP="00133D45">
      <w:pPr>
        <w:spacing w:after="120" w:line="360" w:lineRule="auto"/>
        <w:jc w:val="both"/>
      </w:pPr>
      <w:r>
        <w:t xml:space="preserve">Second, Mrs. C gets care and support that is planned around her individual needs. A full assessment looks at Mrs. C’s physical, mental, emotional, social and spiritual needs. This is important because her breathing problems are linked to her anxiety, loneliness and fear. </w:t>
      </w:r>
      <w:r w:rsidR="004E0E6A">
        <w:t xml:space="preserve">The plan should be checked again after she leaves </w:t>
      </w:r>
      <w:r w:rsidR="00E52F5A">
        <w:t xml:space="preserve">the </w:t>
      </w:r>
      <w:r w:rsidR="004E0E6A">
        <w:t>hospital, if her condition gets worse, or if she changes her mind.</w:t>
      </w:r>
    </w:p>
    <w:p w14:paraId="44E9B6F9" w14:textId="23C9B56C" w:rsidR="004E4A69" w:rsidRDefault="004E4A69" w:rsidP="00133D45">
      <w:pPr>
        <w:spacing w:after="120" w:line="360" w:lineRule="auto"/>
        <w:jc w:val="both"/>
      </w:pPr>
      <w:r>
        <w:t xml:space="preserve">Mrs. C may benefit from advance care planning because she has severe COPD and metastatic cancer. NICE says that care planning should include discussions about future </w:t>
      </w:r>
      <w:r>
        <w:lastRenderedPageBreak/>
        <w:t>health problems, treatment preferences, managing symptoms and the person’s preferred place of care (NICE, 2019). These discussions should be updated when her health changes or she has different preferences.</w:t>
      </w:r>
    </w:p>
    <w:p w14:paraId="2FB2CEB9" w14:textId="50BFB64C" w:rsidR="004E4A69" w:rsidRDefault="004E4A69" w:rsidP="00133D45">
      <w:pPr>
        <w:spacing w:after="120" w:line="360" w:lineRule="auto"/>
        <w:jc w:val="both"/>
      </w:pPr>
      <w:r>
        <w:t xml:space="preserve">Third, Mrs. C is given the freedom to make her own choices. She is unhappy with her current personal carers and does not want a daily agency carer. Her personal budget allows her to employ a trusted neighbor. This shows that good care is not only about the service being offered but also about whether it fits the person’s life and preferences (NHS England, 2017). The arrangement should be checked for safety, with clear </w:t>
      </w:r>
      <w:r w:rsidR="00867B3B">
        <w:t>rules</w:t>
      </w:r>
      <w:r>
        <w:t xml:space="preserve">, limits and responsibilities for keeping her safe. There should </w:t>
      </w:r>
      <w:r w:rsidR="004E0E6A">
        <w:t>have</w:t>
      </w:r>
      <w:r>
        <w:t xml:space="preserve"> another option if the neighbor cannot provide help or the current arrangement does not work. </w:t>
      </w:r>
    </w:p>
    <w:p w14:paraId="2A1C831E" w14:textId="52C4F77A" w:rsidR="007E1392" w:rsidRDefault="00995D85" w:rsidP="00133D45">
      <w:pPr>
        <w:spacing w:after="120" w:line="360" w:lineRule="auto"/>
        <w:jc w:val="both"/>
      </w:pPr>
      <w:r>
        <w:t xml:space="preserve">Fourth, social prescribing can help Mrs. C with her social and </w:t>
      </w:r>
      <w:r w:rsidR="007C659C">
        <w:t>sensitive</w:t>
      </w:r>
      <w:r>
        <w:t xml:space="preserve"> needs. </w:t>
      </w:r>
      <w:r w:rsidR="00795288">
        <w:t xml:space="preserve">Going on a weekly health walk </w:t>
      </w:r>
      <w:r w:rsidR="007C659C">
        <w:t>can</w:t>
      </w:r>
      <w:r w:rsidR="00795288">
        <w:t xml:space="preserve"> help Mrs. C become more active and spend time with others, </w:t>
      </w:r>
      <w:r w:rsidR="007C659C">
        <w:t>whereas</w:t>
      </w:r>
      <w:r w:rsidR="00795288">
        <w:t xml:space="preserve"> the lunch club can help her feel less alone.</w:t>
      </w:r>
      <w:r>
        <w:t xml:space="preserve"> </w:t>
      </w:r>
      <w:r w:rsidR="00795288">
        <w:t>Shopping can make daily tasks easier for her.</w:t>
      </w:r>
      <w:r>
        <w:t xml:space="preserve"> Learning to use an iPad and Skype can help her keep in contact with her children and grandchildren. These activities do not directly treat cancer or COPD but support confidence, mood and quality of life (NHS England, 2023).</w:t>
      </w:r>
    </w:p>
    <w:p w14:paraId="22DEDA16" w14:textId="436D9910" w:rsidR="007E1392" w:rsidRDefault="00867B3B" w:rsidP="00133D45">
      <w:pPr>
        <w:spacing w:after="120" w:line="360" w:lineRule="auto"/>
        <w:jc w:val="both"/>
      </w:pPr>
      <w:r>
        <w:t>Fifth, Mrs. C can learn to manage her health through health coaching. Mrs. C’s Patient Activation Measure initially showed limited confidence in managing her condition. Health coaching helped her manage breathlessness, pain, anxiety and her Activation level increased after three months. This shows why support should match the person’s confidence and skills.</w:t>
      </w:r>
    </w:p>
    <w:p w14:paraId="0F5F3276" w14:textId="47925621" w:rsidR="00184D0D" w:rsidRDefault="00867B3B" w:rsidP="00133D45">
      <w:pPr>
        <w:spacing w:after="120" w:line="360" w:lineRule="auto"/>
        <w:jc w:val="both"/>
      </w:pPr>
      <w:r>
        <w:t>Finally, the personal health budget helps Mrs. C stay independent. She can wash and dress herself because she knows her neighbor is available if needed. This protects her dignity and gives her more control. Her care plan should be reviewed as her condition gets worse so she can get more support without losing her independence unnecessarily. COPD care should include checking symptoms, the risk of flare-ups, medicines, support needs and self-management, while making sure treatment matches the person’s goals (NICE, 2024).</w:t>
      </w:r>
    </w:p>
    <w:p w14:paraId="6B03F185" w14:textId="77777777" w:rsidR="00867B3B" w:rsidRDefault="00867B3B" w:rsidP="00133D45">
      <w:pPr>
        <w:pBdr>
          <w:bottom w:val="single" w:sz="4" w:space="1" w:color="auto"/>
        </w:pBdr>
        <w:spacing w:after="120" w:line="360" w:lineRule="auto"/>
        <w:jc w:val="both"/>
      </w:pPr>
    </w:p>
    <w:p w14:paraId="61271641" w14:textId="77777777" w:rsidR="00E52F5A" w:rsidRDefault="00E52F5A" w:rsidP="00133D45">
      <w:pPr>
        <w:pBdr>
          <w:bottom w:val="single" w:sz="4" w:space="1" w:color="auto"/>
        </w:pBdr>
        <w:spacing w:after="120" w:line="360" w:lineRule="auto"/>
        <w:jc w:val="both"/>
      </w:pPr>
    </w:p>
    <w:p w14:paraId="5D7F88B6" w14:textId="77777777" w:rsidR="00E52F5A" w:rsidRDefault="00E52F5A" w:rsidP="00133D45">
      <w:pPr>
        <w:pBdr>
          <w:bottom w:val="single" w:sz="4" w:space="1" w:color="auto"/>
        </w:pBdr>
        <w:spacing w:after="120" w:line="360" w:lineRule="auto"/>
        <w:jc w:val="both"/>
      </w:pPr>
    </w:p>
    <w:p w14:paraId="77F69C02" w14:textId="77777777" w:rsidR="00E52F5A" w:rsidRDefault="00E52F5A" w:rsidP="00133D45">
      <w:pPr>
        <w:pBdr>
          <w:bottom w:val="single" w:sz="4" w:space="1" w:color="auto"/>
        </w:pBdr>
        <w:spacing w:after="120" w:line="360" w:lineRule="auto"/>
        <w:jc w:val="both"/>
      </w:pPr>
    </w:p>
    <w:p w14:paraId="62D53F29" w14:textId="77777777" w:rsidR="007E1392" w:rsidRDefault="00000000" w:rsidP="00133D45">
      <w:pPr>
        <w:jc w:val="both"/>
      </w:pPr>
      <w:r>
        <w:rPr>
          <w:b/>
          <w:sz w:val="24"/>
        </w:rPr>
        <w:t>Task 3: Self-Reflection as a Health and Social Care Professional</w:t>
      </w:r>
    </w:p>
    <w:p w14:paraId="29E50421" w14:textId="78EAC94F" w:rsidR="007E1392" w:rsidRDefault="00000000" w:rsidP="00133D45">
      <w:pPr>
        <w:jc w:val="both"/>
      </w:pPr>
      <w:r>
        <w:rPr>
          <w:b/>
          <w:sz w:val="24"/>
        </w:rPr>
        <w:t>Applying person-</w:t>
      </w:r>
      <w:r w:rsidR="001528D0">
        <w:rPr>
          <w:b/>
          <w:sz w:val="24"/>
        </w:rPr>
        <w:t>centered</w:t>
      </w:r>
      <w:r>
        <w:rPr>
          <w:b/>
          <w:sz w:val="24"/>
        </w:rPr>
        <w:t xml:space="preserve"> care</w:t>
      </w:r>
    </w:p>
    <w:p w14:paraId="51DC1F9B" w14:textId="6D7E1F51" w:rsidR="007E1392" w:rsidRDefault="001528D0" w:rsidP="00133D45">
      <w:pPr>
        <w:spacing w:after="120" w:line="360" w:lineRule="auto"/>
        <w:jc w:val="both"/>
      </w:pPr>
      <w:r>
        <w:t>When I work in the future, I will listen carefully to each person and avoid making assumptions about what they need. With a person like Mrs. C, I would ask open questions such as, “What is most important to you at the moment?” and “What would you like to be able to continue doing?” I would give her time to explain concerns about breathlessness, loneliness and future care.</w:t>
      </w:r>
    </w:p>
    <w:p w14:paraId="054D329C" w14:textId="793441E6" w:rsidR="00D738B5" w:rsidRDefault="00D738B5" w:rsidP="00133D45">
      <w:pPr>
        <w:spacing w:after="120" w:line="360" w:lineRule="auto"/>
        <w:jc w:val="both"/>
      </w:pPr>
      <w:r>
        <w:t xml:space="preserve">I would communicate with her in a way that suits her and check that she understands. I would keep conversations short, allow regular pauses and use suitable communication aids because breathlessness may make long discussions difficult. I would ask </w:t>
      </w:r>
      <w:proofErr w:type="spellStart"/>
      <w:r>
        <w:t>Mrs</w:t>
      </w:r>
      <w:proofErr w:type="spellEnd"/>
      <w:r>
        <w:t xml:space="preserve"> C if she is happy with her family or neighbors to be involved in and protect her private information.</w:t>
      </w:r>
    </w:p>
    <w:p w14:paraId="766C03B3" w14:textId="3AA4841B" w:rsidR="00220ABB" w:rsidRDefault="00220ABB" w:rsidP="00133D45">
      <w:pPr>
        <w:spacing w:after="120" w:line="360" w:lineRule="auto"/>
        <w:jc w:val="both"/>
      </w:pPr>
      <w:r>
        <w:t>One of my strengths is to understand how others feel. I know that good care is not only about physical needs</w:t>
      </w:r>
      <w:r w:rsidR="004E0E6A">
        <w:t>.</w:t>
      </w:r>
      <w:r>
        <w:t xml:space="preserve"> I </w:t>
      </w:r>
      <w:r w:rsidR="004E0E6A">
        <w:t>want to</w:t>
      </w:r>
      <w:r>
        <w:t xml:space="preserve"> build trust by </w:t>
      </w:r>
      <w:proofErr w:type="gramStart"/>
      <w:r>
        <w:t>show</w:t>
      </w:r>
      <w:proofErr w:type="gramEnd"/>
      <w:r>
        <w:t xml:space="preserve"> patience and respect. I also need to feel more confident when having conversations about end-of-life care, advance decisions and resuscitation. These subjects may feel uncomfortable but not discussing them could result in </w:t>
      </w:r>
      <w:r w:rsidR="004E0E6A">
        <w:t>a quick decision</w:t>
      </w:r>
      <w:r>
        <w:t xml:space="preserve"> that </w:t>
      </w:r>
      <w:r w:rsidR="005E1EE2">
        <w:t>does</w:t>
      </w:r>
      <w:r>
        <w:t xml:space="preserve"> not follow what the person </w:t>
      </w:r>
      <w:r w:rsidR="005E1EE2">
        <w:t>wants</w:t>
      </w:r>
      <w:r>
        <w:t>. I will build my confidence by taking palliative care training, observing experienced staff and talking about difficult cases in supervision.</w:t>
      </w:r>
    </w:p>
    <w:p w14:paraId="02E5638E" w14:textId="7CDAF167" w:rsidR="007E1392" w:rsidRDefault="00000000" w:rsidP="00133D45">
      <w:pPr>
        <w:spacing w:after="120"/>
        <w:jc w:val="both"/>
      </w:pPr>
      <w:r>
        <w:rPr>
          <w:b/>
          <w:sz w:val="24"/>
        </w:rPr>
        <w:t>Partnership and communication</w:t>
      </w:r>
    </w:p>
    <w:p w14:paraId="7F765A80" w14:textId="0150B0CA" w:rsidR="007E1392" w:rsidRDefault="00220ABB" w:rsidP="00133D45">
      <w:pPr>
        <w:spacing w:after="120" w:line="360" w:lineRule="auto"/>
        <w:jc w:val="both"/>
      </w:pPr>
      <w:r>
        <w:t xml:space="preserve">I would keep track of changes in her breathlessness, pain, mobility, mood and self-care, </w:t>
      </w:r>
      <w:r w:rsidRPr="004E0E6A">
        <w:t xml:space="preserve">and report any problems as soon as possible. I would take part in team meetings and make sure Mrs. C’s choices and wishes are included. I would use </w:t>
      </w:r>
      <w:r w:rsidR="005E1EE2">
        <w:t>the</w:t>
      </w:r>
      <w:r w:rsidRPr="004E0E6A">
        <w:t xml:space="preserve"> communication method, such as SBAR when reporting urgent concerns. SBAR means situation, background, assessment and recommendation. If Mrs. C became very breathless, I would report her symptoms, medical history, recent changes, observations</w:t>
      </w:r>
      <w:r>
        <w:t xml:space="preserve"> and what action is needed. I would also make sure her emergency plan, and treatment choices are available to the relevant services.</w:t>
      </w:r>
    </w:p>
    <w:p w14:paraId="085F7B9C" w14:textId="77777777" w:rsidR="00220ABB" w:rsidRDefault="00220ABB" w:rsidP="00133D45">
      <w:pPr>
        <w:spacing w:after="120" w:line="360" w:lineRule="auto"/>
        <w:jc w:val="both"/>
      </w:pPr>
      <w:r>
        <w:t xml:space="preserve">Different professionals may recommend different ways to manage their care. My role would be to help professionals communicate with each other and keep Mrs. C’s wishes </w:t>
      </w:r>
      <w:r>
        <w:lastRenderedPageBreak/>
        <w:t>at the center of decisions. Partnership working allows professionals to have different views. These differences should be discussed respectfully, and decisions should consider evidence, clear communication and what the person has chosen after being properly informed.</w:t>
      </w:r>
    </w:p>
    <w:p w14:paraId="74CA7DF9" w14:textId="77777777" w:rsidR="00067E7E" w:rsidRDefault="00067E7E" w:rsidP="00133D45">
      <w:pPr>
        <w:spacing w:line="360" w:lineRule="auto"/>
        <w:jc w:val="both"/>
      </w:pPr>
      <w:r>
        <w:t>I will improve my communication with other professionals by getting feedback from supervisors, attending multidisciplinary meetings and making my documentation clearer. I will also learn about local referral pathways.</w:t>
      </w:r>
    </w:p>
    <w:p w14:paraId="6E8A87EF" w14:textId="33C702FD" w:rsidR="007E1392" w:rsidRDefault="00000000" w:rsidP="00133D45">
      <w:pPr>
        <w:jc w:val="both"/>
      </w:pPr>
      <w:r>
        <w:rPr>
          <w:b/>
          <w:sz w:val="24"/>
        </w:rPr>
        <w:t>Ethics, safety and professional responsibility</w:t>
      </w:r>
    </w:p>
    <w:p w14:paraId="538DCCAA" w14:textId="13A80565" w:rsidR="007E1392" w:rsidRDefault="00067E7E" w:rsidP="00133D45">
      <w:pPr>
        <w:spacing w:after="120" w:line="360" w:lineRule="auto"/>
        <w:jc w:val="both"/>
      </w:pPr>
      <w:r>
        <w:t xml:space="preserve">Ethical practice would guide me when helping Mrs. C make decisions. I would </w:t>
      </w:r>
      <w:r w:rsidR="004E0E6A">
        <w:t>avoid it</w:t>
      </w:r>
      <w:r>
        <w:t xml:space="preserve"> if </w:t>
      </w:r>
      <w:r w:rsidR="001C4E4D">
        <w:t>Mrs.</w:t>
      </w:r>
      <w:r>
        <w:t xml:space="preserve"> C needed hospital admission, intravenous antibiotics or cancer treatment. I would </w:t>
      </w:r>
      <w:proofErr w:type="gramStart"/>
      <w:r>
        <w:t>explain</w:t>
      </w:r>
      <w:proofErr w:type="gramEnd"/>
      <w:r>
        <w:t xml:space="preserve"> her </w:t>
      </w:r>
      <w:r w:rsidR="004E0E6A">
        <w:t xml:space="preserve">the </w:t>
      </w:r>
      <w:r>
        <w:t>treatment choices clearly and allow her to ask any questions. If she can make her own decision, I would respect her decision to refuse treatment. If she lacks capacity, I will follow the Mental Capacity Act 2005 involve her as far as possible and make sure any decision was in her best interests and was the least restrictive option (UK Government, 2005).</w:t>
      </w:r>
    </w:p>
    <w:p w14:paraId="2E2CB858" w14:textId="6E1E2E45" w:rsidR="00067E7E" w:rsidRDefault="00067E7E" w:rsidP="00133D45">
      <w:pPr>
        <w:spacing w:after="120" w:line="360" w:lineRule="auto"/>
        <w:jc w:val="both"/>
      </w:pPr>
      <w:r>
        <w:t xml:space="preserve">Giving Mrs. C control over her decisions does not mean that safety should be ignored. If she was unable to understand, retain, weigh or communicate a decision, I would report the concern and follow the correct assessment process (NICE, 2018). Any concerns about neglect, coercion, financial abuse or unsafe care would be dealt with through safeguarding procedures under the Care Act 2014 (UK Government, </w:t>
      </w:r>
      <w:proofErr w:type="spellStart"/>
      <w:r>
        <w:t>2014a</w:t>
      </w:r>
      <w:proofErr w:type="spellEnd"/>
      <w:r>
        <w:t>). I would also make sure her arrangement with the neighbor is safe.</w:t>
      </w:r>
    </w:p>
    <w:p w14:paraId="61FBA203" w14:textId="1091462B" w:rsidR="00067E7E" w:rsidRDefault="00067E7E" w:rsidP="00133D45">
      <w:pPr>
        <w:spacing w:after="120" w:line="360" w:lineRule="auto"/>
        <w:jc w:val="both"/>
      </w:pPr>
      <w:r>
        <w:t xml:space="preserve">The </w:t>
      </w:r>
      <w:proofErr w:type="spellStart"/>
      <w:r>
        <w:t>NMC</w:t>
      </w:r>
      <w:proofErr w:type="spellEnd"/>
      <w:r>
        <w:t xml:space="preserve"> Code focuses on putting people first, working effectively, keeping them safe and maintaining professionalism and trust where relevant to the practitioner’s role (</w:t>
      </w:r>
      <w:proofErr w:type="spellStart"/>
      <w:r>
        <w:t>NMC</w:t>
      </w:r>
      <w:proofErr w:type="spellEnd"/>
      <w:r>
        <w:t xml:space="preserve">, 2018). These principles support dignity, clear communication, responsibility </w:t>
      </w:r>
      <w:r w:rsidR="004E0E6A">
        <w:t>and practice</w:t>
      </w:r>
      <w:r>
        <w:t>.</w:t>
      </w:r>
    </w:p>
    <w:p w14:paraId="320D99F4" w14:textId="2CE911D1" w:rsidR="007E1392" w:rsidRDefault="00067E7E" w:rsidP="00133D45">
      <w:pPr>
        <w:spacing w:after="120" w:line="360" w:lineRule="auto"/>
        <w:jc w:val="both"/>
      </w:pPr>
      <w:r>
        <w:t xml:space="preserve">I must be aware of what I can and cannot do in my role. I should not give specialist advice without the training and permission. If I </w:t>
      </w:r>
      <w:r w:rsidR="007C659C">
        <w:t>worr</w:t>
      </w:r>
      <w:r w:rsidR="005E1EE2">
        <w:t>y</w:t>
      </w:r>
      <w:r>
        <w:t>, I will report them to the registered nurse, GP or specialist team so Mrs. C can be kept safe.</w:t>
      </w:r>
    </w:p>
    <w:p w14:paraId="4ED8022D" w14:textId="77777777" w:rsidR="007E1392" w:rsidRDefault="00000000" w:rsidP="00133D45">
      <w:pPr>
        <w:jc w:val="both"/>
      </w:pPr>
      <w:r>
        <w:rPr>
          <w:b/>
          <w:sz w:val="24"/>
        </w:rPr>
        <w:t>Personal development plan</w:t>
      </w:r>
    </w:p>
    <w:p w14:paraId="0BA22022" w14:textId="0A3CD8EC" w:rsidR="004269F2" w:rsidRDefault="004269F2" w:rsidP="00133D45">
      <w:pPr>
        <w:spacing w:line="360" w:lineRule="auto"/>
        <w:jc w:val="both"/>
      </w:pPr>
      <w:r>
        <w:t xml:space="preserve">My development plan would focus on improving my knowledge and skills in palliative and end-of-life care, COPD, recognizing symptoms and advance-care planning. I would practice difficult conversations and learn how to support people when </w:t>
      </w:r>
      <w:proofErr w:type="gramStart"/>
      <w:r>
        <w:t>mak</w:t>
      </w:r>
      <w:r w:rsidR="0057529C">
        <w:t>e</w:t>
      </w:r>
      <w:proofErr w:type="gramEnd"/>
      <w:r w:rsidR="0057529C">
        <w:t xml:space="preserve"> a </w:t>
      </w:r>
      <w:proofErr w:type="gramStart"/>
      <w:r w:rsidR="0057529C">
        <w:t>decisions</w:t>
      </w:r>
      <w:proofErr w:type="gramEnd"/>
      <w:r>
        <w:t xml:space="preserve"> </w:t>
      </w:r>
      <w:r>
        <w:lastRenderedPageBreak/>
        <w:t>about their care. I would also revise the Mental Capacity Act, Care Act, safeguarding and confidentiality and improve how I record information and hand over care. I would regularly ask for feedback and supervision and learn about social prescribing, personal health budgets and local support services. I would use Gibb</w:t>
      </w:r>
      <w:r w:rsidR="0057529C">
        <w:t>’</w:t>
      </w:r>
      <w:r>
        <w:t>s reflective cycle to reflect on my work and iden</w:t>
      </w:r>
      <w:r w:rsidR="0057529C">
        <w:t>tical</w:t>
      </w:r>
      <w:r>
        <w:t xml:space="preserve"> areas for further development.</w:t>
      </w:r>
    </w:p>
    <w:p w14:paraId="248001E5" w14:textId="77777777" w:rsidR="004269F2" w:rsidRDefault="004269F2" w:rsidP="00133D45">
      <w:pPr>
        <w:pBdr>
          <w:bottom w:val="single" w:sz="4" w:space="1" w:color="auto"/>
        </w:pBdr>
        <w:spacing w:line="360" w:lineRule="auto"/>
        <w:jc w:val="both"/>
      </w:pPr>
    </w:p>
    <w:p w14:paraId="3AB5D783" w14:textId="006707C7" w:rsidR="007E1392" w:rsidRDefault="00000000" w:rsidP="00133D45">
      <w:pPr>
        <w:jc w:val="both"/>
      </w:pPr>
      <w:r>
        <w:rPr>
          <w:b/>
          <w:sz w:val="24"/>
        </w:rPr>
        <w:t>Conclusion</w:t>
      </w:r>
    </w:p>
    <w:p w14:paraId="4E42D48C" w14:textId="5C6CAAFB" w:rsidR="00C6528A" w:rsidRPr="001C4E4D" w:rsidRDefault="00C6528A" w:rsidP="0057529C">
      <w:pPr>
        <w:pStyle w:val="NormalWeb"/>
        <w:spacing w:line="360" w:lineRule="auto"/>
        <w:jc w:val="both"/>
        <w:rPr>
          <w:rFonts w:ascii="Arial" w:hAnsi="Arial" w:cs="Arial"/>
          <w:sz w:val="22"/>
          <w:szCs w:val="22"/>
        </w:rPr>
      </w:pPr>
      <w:r w:rsidRPr="001C4E4D">
        <w:rPr>
          <w:rFonts w:ascii="Arial" w:hAnsi="Arial" w:cs="Arial"/>
          <w:sz w:val="22"/>
          <w:szCs w:val="22"/>
        </w:rPr>
        <w:t>Mrs C’s case demonstrates that good health and social care is about more than just treatment. Person-</w:t>
      </w:r>
      <w:r w:rsidR="001C4E4D" w:rsidRPr="001C4E4D">
        <w:rPr>
          <w:rFonts w:ascii="Arial" w:hAnsi="Arial" w:cs="Arial"/>
          <w:sz w:val="22"/>
          <w:szCs w:val="22"/>
        </w:rPr>
        <w:t>cantered</w:t>
      </w:r>
      <w:r w:rsidRPr="001C4E4D">
        <w:rPr>
          <w:rFonts w:ascii="Arial" w:hAnsi="Arial" w:cs="Arial"/>
          <w:sz w:val="22"/>
          <w:szCs w:val="22"/>
        </w:rPr>
        <w:t xml:space="preserve"> care can help her to have control over important aspects of her life. Working in partnership can </w:t>
      </w:r>
      <w:r w:rsidR="0057529C" w:rsidRPr="001C4E4D">
        <w:rPr>
          <w:rFonts w:ascii="Arial" w:hAnsi="Arial" w:cs="Arial"/>
          <w:sz w:val="22"/>
          <w:szCs w:val="22"/>
        </w:rPr>
        <w:t>cover</w:t>
      </w:r>
      <w:r w:rsidRPr="001C4E4D">
        <w:rPr>
          <w:rFonts w:ascii="Arial" w:hAnsi="Arial" w:cs="Arial"/>
          <w:sz w:val="22"/>
          <w:szCs w:val="22"/>
        </w:rPr>
        <w:t xml:space="preserve"> professionals, family and community support, whilst ethical practice protects </w:t>
      </w:r>
      <w:r w:rsidR="0057529C">
        <w:rPr>
          <w:rFonts w:ascii="Arial" w:hAnsi="Arial" w:cs="Arial"/>
          <w:sz w:val="22"/>
          <w:szCs w:val="22"/>
        </w:rPr>
        <w:t xml:space="preserve">the </w:t>
      </w:r>
      <w:r w:rsidRPr="001C4E4D">
        <w:rPr>
          <w:rFonts w:ascii="Arial" w:hAnsi="Arial" w:cs="Arial"/>
          <w:sz w:val="22"/>
          <w:szCs w:val="22"/>
        </w:rPr>
        <w:t>independence, dignity, safety and wellbeing. Her personal health budget, social prescribing, health coaching and personalized care plan are examples of how care can be shaped to fit her needs and preferences.</w:t>
      </w:r>
    </w:p>
    <w:p w14:paraId="74E0E5A8" w14:textId="77777777" w:rsidR="00C6528A" w:rsidRPr="001C4E4D" w:rsidRDefault="00C6528A" w:rsidP="0057529C">
      <w:pPr>
        <w:pStyle w:val="NormalWeb"/>
        <w:spacing w:line="360" w:lineRule="auto"/>
        <w:jc w:val="both"/>
        <w:rPr>
          <w:rFonts w:ascii="Arial" w:hAnsi="Arial" w:cs="Arial"/>
          <w:sz w:val="22"/>
          <w:szCs w:val="22"/>
        </w:rPr>
      </w:pPr>
      <w:r w:rsidRPr="001C4E4D">
        <w:rPr>
          <w:rFonts w:ascii="Arial" w:hAnsi="Arial" w:cs="Arial"/>
          <w:sz w:val="22"/>
          <w:szCs w:val="22"/>
        </w:rPr>
        <w:t>Future health and social care professional I will listen carefully, communicate clearly, respect confidentiality, recognize risks and work within the limits of my skills. I will focus on developing my knowledge of palliative care, ethical decision making, safeguarding and communication with other professionals. The main lesson from Mrs C’s situation is that care should not only focus on her illness. It should also look at her values, her relationships, her choices, and the things that matter to her in her life.</w:t>
      </w:r>
    </w:p>
    <w:p w14:paraId="1DC56FC0" w14:textId="77777777" w:rsidR="00184D0D" w:rsidRDefault="00184D0D" w:rsidP="00133D45">
      <w:pPr>
        <w:pBdr>
          <w:bottom w:val="single" w:sz="4" w:space="1" w:color="auto"/>
        </w:pBdr>
        <w:spacing w:after="120"/>
        <w:jc w:val="both"/>
      </w:pPr>
    </w:p>
    <w:p w14:paraId="09ED3696" w14:textId="77777777" w:rsidR="007E1392" w:rsidRDefault="00000000" w:rsidP="00133D45">
      <w:pPr>
        <w:jc w:val="both"/>
      </w:pPr>
      <w:r>
        <w:rPr>
          <w:b/>
          <w:sz w:val="24"/>
        </w:rPr>
        <w:t>Reference List</w:t>
      </w:r>
    </w:p>
    <w:p w14:paraId="2F51094E" w14:textId="77777777" w:rsidR="00E73910" w:rsidRPr="00E73910" w:rsidRDefault="00E73910" w:rsidP="00E73910">
      <w:pPr>
        <w:pStyle w:val="isselectedend"/>
        <w:spacing w:line="360" w:lineRule="auto"/>
        <w:rPr>
          <w:rFonts w:ascii="Arial" w:hAnsi="Arial" w:cs="Arial"/>
          <w:sz w:val="22"/>
          <w:szCs w:val="22"/>
        </w:rPr>
      </w:pPr>
      <w:r w:rsidRPr="00E73910">
        <w:rPr>
          <w:rFonts w:ascii="Arial" w:hAnsi="Arial" w:cs="Arial"/>
          <w:sz w:val="22"/>
          <w:szCs w:val="22"/>
        </w:rPr>
        <w:t xml:space="preserve">Maslow, A.H. (1943) ‘A theory of human motivation’, </w:t>
      </w:r>
      <w:r w:rsidRPr="00E73910">
        <w:rPr>
          <w:rStyle w:val="Emphasis"/>
          <w:rFonts w:ascii="Arial" w:hAnsi="Arial" w:cs="Arial"/>
          <w:sz w:val="22"/>
          <w:szCs w:val="22"/>
        </w:rPr>
        <w:t>Psychological Review</w:t>
      </w:r>
      <w:r w:rsidRPr="00E73910">
        <w:rPr>
          <w:rFonts w:ascii="Arial" w:hAnsi="Arial" w:cs="Arial"/>
          <w:sz w:val="22"/>
          <w:szCs w:val="22"/>
        </w:rPr>
        <w:t>, 50(4), pp. 370–396.</w:t>
      </w:r>
    </w:p>
    <w:p w14:paraId="52DEB88C" w14:textId="77777777" w:rsidR="00E73910" w:rsidRPr="00E73910" w:rsidRDefault="00E73910" w:rsidP="00E73910">
      <w:pPr>
        <w:pStyle w:val="isselectedend"/>
        <w:spacing w:line="360" w:lineRule="auto"/>
        <w:rPr>
          <w:rFonts w:ascii="Arial" w:hAnsi="Arial" w:cs="Arial"/>
          <w:sz w:val="22"/>
          <w:szCs w:val="22"/>
        </w:rPr>
      </w:pPr>
      <w:r w:rsidRPr="00E73910">
        <w:rPr>
          <w:rFonts w:ascii="Arial" w:hAnsi="Arial" w:cs="Arial"/>
          <w:sz w:val="22"/>
          <w:szCs w:val="22"/>
        </w:rPr>
        <w:t xml:space="preserve">NHS England (2017) </w:t>
      </w:r>
      <w:r w:rsidRPr="00E73910">
        <w:rPr>
          <w:rStyle w:val="Emphasis"/>
          <w:rFonts w:ascii="Arial" w:hAnsi="Arial" w:cs="Arial"/>
          <w:sz w:val="22"/>
          <w:szCs w:val="22"/>
        </w:rPr>
        <w:t>Involving people in their own health and care: statutory guidance for clinical commissioning groups and NHS England</w:t>
      </w:r>
      <w:r w:rsidRPr="00E73910">
        <w:rPr>
          <w:rFonts w:ascii="Arial" w:hAnsi="Arial" w:cs="Arial"/>
          <w:sz w:val="22"/>
          <w:szCs w:val="22"/>
        </w:rPr>
        <w:t xml:space="preserve">. Available at: </w:t>
      </w:r>
      <w:hyperlink r:id="rId6" w:history="1">
        <w:r w:rsidRPr="00E73910">
          <w:rPr>
            <w:rStyle w:val="Hyperlink"/>
            <w:rFonts w:ascii="Arial" w:hAnsi="Arial" w:cs="Arial"/>
            <w:sz w:val="22"/>
            <w:szCs w:val="22"/>
          </w:rPr>
          <w:t>https://www.england.nhs.uk/publication/involving-people-in-their-own-health-and-care-statutory-guidance-for-clinical-commissioning-groups-and-nhs-england/</w:t>
        </w:r>
      </w:hyperlink>
      <w:r w:rsidRPr="00E73910">
        <w:rPr>
          <w:rFonts w:ascii="Arial" w:hAnsi="Arial" w:cs="Arial"/>
          <w:sz w:val="22"/>
          <w:szCs w:val="22"/>
        </w:rPr>
        <w:t xml:space="preserve"> (Accessed: 20 September 2026).</w:t>
      </w:r>
    </w:p>
    <w:p w14:paraId="455AAA13" w14:textId="77777777" w:rsidR="00E73910" w:rsidRPr="00E73910" w:rsidRDefault="00E73910" w:rsidP="00E73910">
      <w:pPr>
        <w:pStyle w:val="isselectedend"/>
        <w:spacing w:line="360" w:lineRule="auto"/>
        <w:rPr>
          <w:rFonts w:ascii="Arial" w:hAnsi="Arial" w:cs="Arial"/>
          <w:sz w:val="22"/>
          <w:szCs w:val="22"/>
        </w:rPr>
      </w:pPr>
      <w:r w:rsidRPr="00E73910">
        <w:rPr>
          <w:rFonts w:ascii="Arial" w:hAnsi="Arial" w:cs="Arial"/>
          <w:sz w:val="22"/>
          <w:szCs w:val="22"/>
        </w:rPr>
        <w:lastRenderedPageBreak/>
        <w:t>NHS England (</w:t>
      </w:r>
      <w:proofErr w:type="spellStart"/>
      <w:r w:rsidRPr="00E73910">
        <w:rPr>
          <w:rFonts w:ascii="Arial" w:hAnsi="Arial" w:cs="Arial"/>
          <w:sz w:val="22"/>
          <w:szCs w:val="22"/>
        </w:rPr>
        <w:t>2019a</w:t>
      </w:r>
      <w:proofErr w:type="spellEnd"/>
      <w:r w:rsidRPr="00E73910">
        <w:rPr>
          <w:rFonts w:ascii="Arial" w:hAnsi="Arial" w:cs="Arial"/>
          <w:sz w:val="22"/>
          <w:szCs w:val="22"/>
        </w:rPr>
        <w:t xml:space="preserve">) </w:t>
      </w:r>
      <w:r w:rsidRPr="00E73910">
        <w:rPr>
          <w:rStyle w:val="Emphasis"/>
          <w:rFonts w:ascii="Arial" w:hAnsi="Arial" w:cs="Arial"/>
          <w:sz w:val="22"/>
          <w:szCs w:val="22"/>
        </w:rPr>
        <w:t>Comprehensive model of personalised care</w:t>
      </w:r>
      <w:r w:rsidRPr="00E73910">
        <w:rPr>
          <w:rFonts w:ascii="Arial" w:hAnsi="Arial" w:cs="Arial"/>
          <w:sz w:val="22"/>
          <w:szCs w:val="22"/>
        </w:rPr>
        <w:t xml:space="preserve">. Available at: </w:t>
      </w:r>
      <w:hyperlink r:id="rId7" w:history="1">
        <w:r w:rsidRPr="00E73910">
          <w:rPr>
            <w:rStyle w:val="Hyperlink"/>
            <w:rFonts w:ascii="Arial" w:hAnsi="Arial" w:cs="Arial"/>
            <w:sz w:val="22"/>
            <w:szCs w:val="22"/>
          </w:rPr>
          <w:t>https://www.england.nhs.uk/publication/comprehensive-model-of-personalised-care/</w:t>
        </w:r>
      </w:hyperlink>
      <w:r w:rsidRPr="00E73910">
        <w:rPr>
          <w:rFonts w:ascii="Arial" w:hAnsi="Arial" w:cs="Arial"/>
          <w:sz w:val="22"/>
          <w:szCs w:val="22"/>
        </w:rPr>
        <w:t xml:space="preserve"> (Accessed: 20 September 2026).</w:t>
      </w:r>
    </w:p>
    <w:p w14:paraId="423B853A" w14:textId="77777777" w:rsidR="00E73910" w:rsidRPr="00E73910" w:rsidRDefault="00E73910" w:rsidP="00E73910">
      <w:pPr>
        <w:pStyle w:val="isselectedend"/>
        <w:spacing w:line="360" w:lineRule="auto"/>
        <w:rPr>
          <w:rFonts w:ascii="Arial" w:hAnsi="Arial" w:cs="Arial"/>
          <w:sz w:val="22"/>
          <w:szCs w:val="22"/>
        </w:rPr>
      </w:pPr>
      <w:r w:rsidRPr="00E73910">
        <w:rPr>
          <w:rFonts w:ascii="Arial" w:hAnsi="Arial" w:cs="Arial"/>
          <w:sz w:val="22"/>
          <w:szCs w:val="22"/>
        </w:rPr>
        <w:t>NHS England (</w:t>
      </w:r>
      <w:proofErr w:type="spellStart"/>
      <w:r w:rsidRPr="00E73910">
        <w:rPr>
          <w:rFonts w:ascii="Arial" w:hAnsi="Arial" w:cs="Arial"/>
          <w:sz w:val="22"/>
          <w:szCs w:val="22"/>
        </w:rPr>
        <w:t>2019b</w:t>
      </w:r>
      <w:proofErr w:type="spellEnd"/>
      <w:r w:rsidRPr="00E73910">
        <w:rPr>
          <w:rFonts w:ascii="Arial" w:hAnsi="Arial" w:cs="Arial"/>
          <w:sz w:val="22"/>
          <w:szCs w:val="22"/>
        </w:rPr>
        <w:t xml:space="preserve">) </w:t>
      </w:r>
      <w:r w:rsidRPr="00E73910">
        <w:rPr>
          <w:rStyle w:val="Emphasis"/>
          <w:rFonts w:ascii="Arial" w:hAnsi="Arial" w:cs="Arial"/>
          <w:sz w:val="22"/>
          <w:szCs w:val="22"/>
        </w:rPr>
        <w:t>Shared decision-making: summary guide</w:t>
      </w:r>
      <w:r w:rsidRPr="00E73910">
        <w:rPr>
          <w:rFonts w:ascii="Arial" w:hAnsi="Arial" w:cs="Arial"/>
          <w:sz w:val="22"/>
          <w:szCs w:val="22"/>
        </w:rPr>
        <w:t xml:space="preserve">. Available at: </w:t>
      </w:r>
      <w:hyperlink r:id="rId8" w:history="1">
        <w:r w:rsidRPr="00E73910">
          <w:rPr>
            <w:rStyle w:val="Hyperlink"/>
            <w:rFonts w:ascii="Arial" w:hAnsi="Arial" w:cs="Arial"/>
            <w:sz w:val="22"/>
            <w:szCs w:val="22"/>
          </w:rPr>
          <w:t>https://www.england.nhs.uk/publication/shared-decision-making-summary-guide/</w:t>
        </w:r>
      </w:hyperlink>
      <w:r w:rsidRPr="00E73910">
        <w:rPr>
          <w:rFonts w:ascii="Arial" w:hAnsi="Arial" w:cs="Arial"/>
          <w:sz w:val="22"/>
          <w:szCs w:val="22"/>
        </w:rPr>
        <w:t xml:space="preserve"> (Accessed: 20 September 2026).</w:t>
      </w:r>
    </w:p>
    <w:p w14:paraId="0072D23F" w14:textId="77777777" w:rsidR="00E73910" w:rsidRPr="00E73910" w:rsidRDefault="00E73910" w:rsidP="00E73910">
      <w:pPr>
        <w:pStyle w:val="isselectedend"/>
        <w:spacing w:line="360" w:lineRule="auto"/>
        <w:rPr>
          <w:rFonts w:ascii="Arial" w:hAnsi="Arial" w:cs="Arial"/>
          <w:sz w:val="22"/>
          <w:szCs w:val="22"/>
        </w:rPr>
      </w:pPr>
      <w:r w:rsidRPr="00E73910">
        <w:rPr>
          <w:rFonts w:ascii="Arial" w:hAnsi="Arial" w:cs="Arial"/>
          <w:sz w:val="22"/>
          <w:szCs w:val="22"/>
        </w:rPr>
        <w:t xml:space="preserve">NHS England (2023) </w:t>
      </w:r>
      <w:r w:rsidRPr="00E73910">
        <w:rPr>
          <w:rStyle w:val="Emphasis"/>
          <w:rFonts w:ascii="Arial" w:hAnsi="Arial" w:cs="Arial"/>
          <w:sz w:val="22"/>
          <w:szCs w:val="22"/>
        </w:rPr>
        <w:t>Social prescribing: reference guide and technical annex for primary care networks</w:t>
      </w:r>
      <w:r w:rsidRPr="00E73910">
        <w:rPr>
          <w:rFonts w:ascii="Arial" w:hAnsi="Arial" w:cs="Arial"/>
          <w:sz w:val="22"/>
          <w:szCs w:val="22"/>
        </w:rPr>
        <w:t xml:space="preserve">. Available at: </w:t>
      </w:r>
      <w:hyperlink r:id="rId9" w:history="1">
        <w:r w:rsidRPr="00E73910">
          <w:rPr>
            <w:rStyle w:val="Hyperlink"/>
            <w:rFonts w:ascii="Arial" w:hAnsi="Arial" w:cs="Arial"/>
            <w:sz w:val="22"/>
            <w:szCs w:val="22"/>
          </w:rPr>
          <w:t>https://www.england.nhs.uk/publication/social-prescribing-reference-guide-and-technical-annex-for-primary-care-networks/</w:t>
        </w:r>
      </w:hyperlink>
      <w:r w:rsidRPr="00E73910">
        <w:rPr>
          <w:rFonts w:ascii="Arial" w:hAnsi="Arial" w:cs="Arial"/>
          <w:sz w:val="22"/>
          <w:szCs w:val="22"/>
        </w:rPr>
        <w:t xml:space="preserve"> (Accessed: 20 September 2026).</w:t>
      </w:r>
    </w:p>
    <w:p w14:paraId="4FF87C00" w14:textId="77777777" w:rsidR="00E73910" w:rsidRPr="00E73910" w:rsidRDefault="00E73910" w:rsidP="00E73910">
      <w:pPr>
        <w:pStyle w:val="isselectedend"/>
        <w:spacing w:line="360" w:lineRule="auto"/>
        <w:rPr>
          <w:rFonts w:ascii="Arial" w:hAnsi="Arial" w:cs="Arial"/>
          <w:sz w:val="22"/>
          <w:szCs w:val="22"/>
        </w:rPr>
      </w:pPr>
      <w:r w:rsidRPr="00E73910">
        <w:rPr>
          <w:rFonts w:ascii="Arial" w:hAnsi="Arial" w:cs="Arial"/>
          <w:sz w:val="22"/>
          <w:szCs w:val="22"/>
        </w:rPr>
        <w:t xml:space="preserve">NICE (2018) </w:t>
      </w:r>
      <w:r w:rsidRPr="00E73910">
        <w:rPr>
          <w:rStyle w:val="Emphasis"/>
          <w:rFonts w:ascii="Arial" w:hAnsi="Arial" w:cs="Arial"/>
          <w:sz w:val="22"/>
          <w:szCs w:val="22"/>
        </w:rPr>
        <w:t xml:space="preserve">Decision-making and mental capacity: NICE guideline </w:t>
      </w:r>
      <w:proofErr w:type="spellStart"/>
      <w:r w:rsidRPr="00E73910">
        <w:rPr>
          <w:rStyle w:val="Emphasis"/>
          <w:rFonts w:ascii="Arial" w:hAnsi="Arial" w:cs="Arial"/>
          <w:sz w:val="22"/>
          <w:szCs w:val="22"/>
        </w:rPr>
        <w:t>NG108</w:t>
      </w:r>
      <w:proofErr w:type="spellEnd"/>
      <w:r w:rsidRPr="00E73910">
        <w:rPr>
          <w:rFonts w:ascii="Arial" w:hAnsi="Arial" w:cs="Arial"/>
          <w:sz w:val="22"/>
          <w:szCs w:val="22"/>
        </w:rPr>
        <w:t xml:space="preserve">. London: National Institute for Health and Care Excellence. Available at: </w:t>
      </w:r>
      <w:hyperlink r:id="rId10" w:history="1">
        <w:r w:rsidRPr="00E73910">
          <w:rPr>
            <w:rStyle w:val="Hyperlink"/>
            <w:rFonts w:ascii="Arial" w:hAnsi="Arial" w:cs="Arial"/>
            <w:sz w:val="22"/>
            <w:szCs w:val="22"/>
          </w:rPr>
          <w:t>https://</w:t>
        </w:r>
        <w:proofErr w:type="spellStart"/>
        <w:r w:rsidRPr="00E73910">
          <w:rPr>
            <w:rStyle w:val="Hyperlink"/>
            <w:rFonts w:ascii="Arial" w:hAnsi="Arial" w:cs="Arial"/>
            <w:sz w:val="22"/>
            <w:szCs w:val="22"/>
          </w:rPr>
          <w:t>www.nice.org.uk</w:t>
        </w:r>
        <w:proofErr w:type="spellEnd"/>
        <w:r w:rsidRPr="00E73910">
          <w:rPr>
            <w:rStyle w:val="Hyperlink"/>
            <w:rFonts w:ascii="Arial" w:hAnsi="Arial" w:cs="Arial"/>
            <w:sz w:val="22"/>
            <w:szCs w:val="22"/>
          </w:rPr>
          <w:t>/guidance/</w:t>
        </w:r>
        <w:proofErr w:type="spellStart"/>
        <w:r w:rsidRPr="00E73910">
          <w:rPr>
            <w:rStyle w:val="Hyperlink"/>
            <w:rFonts w:ascii="Arial" w:hAnsi="Arial" w:cs="Arial"/>
            <w:sz w:val="22"/>
            <w:szCs w:val="22"/>
          </w:rPr>
          <w:t>ng108</w:t>
        </w:r>
        <w:proofErr w:type="spellEnd"/>
      </w:hyperlink>
      <w:r w:rsidRPr="00E73910">
        <w:rPr>
          <w:rFonts w:ascii="Arial" w:hAnsi="Arial" w:cs="Arial"/>
          <w:sz w:val="22"/>
          <w:szCs w:val="22"/>
        </w:rPr>
        <w:t xml:space="preserve"> (Accessed: 20 September 2026).</w:t>
      </w:r>
    </w:p>
    <w:p w14:paraId="0AB9DFED" w14:textId="77777777" w:rsidR="00E73910" w:rsidRPr="00E73910" w:rsidRDefault="00E73910" w:rsidP="00E73910">
      <w:pPr>
        <w:pStyle w:val="isselectedend"/>
        <w:spacing w:line="360" w:lineRule="auto"/>
        <w:rPr>
          <w:rFonts w:ascii="Arial" w:hAnsi="Arial" w:cs="Arial"/>
          <w:sz w:val="22"/>
          <w:szCs w:val="22"/>
        </w:rPr>
      </w:pPr>
      <w:r w:rsidRPr="00E73910">
        <w:rPr>
          <w:rFonts w:ascii="Arial" w:hAnsi="Arial" w:cs="Arial"/>
          <w:sz w:val="22"/>
          <w:szCs w:val="22"/>
        </w:rPr>
        <w:t xml:space="preserve">NICE (2019) </w:t>
      </w:r>
      <w:r w:rsidRPr="00E73910">
        <w:rPr>
          <w:rStyle w:val="Emphasis"/>
          <w:rFonts w:ascii="Arial" w:hAnsi="Arial" w:cs="Arial"/>
          <w:sz w:val="22"/>
          <w:szCs w:val="22"/>
        </w:rPr>
        <w:t xml:space="preserve">End of life care for adults: service delivery: NICE guideline </w:t>
      </w:r>
      <w:proofErr w:type="spellStart"/>
      <w:r w:rsidRPr="00E73910">
        <w:rPr>
          <w:rStyle w:val="Emphasis"/>
          <w:rFonts w:ascii="Arial" w:hAnsi="Arial" w:cs="Arial"/>
          <w:sz w:val="22"/>
          <w:szCs w:val="22"/>
        </w:rPr>
        <w:t>NG142</w:t>
      </w:r>
      <w:proofErr w:type="spellEnd"/>
      <w:r w:rsidRPr="00E73910">
        <w:rPr>
          <w:rFonts w:ascii="Arial" w:hAnsi="Arial" w:cs="Arial"/>
          <w:sz w:val="22"/>
          <w:szCs w:val="22"/>
        </w:rPr>
        <w:t xml:space="preserve">. London: National Institute for Health and Care Excellence. Available at: </w:t>
      </w:r>
      <w:hyperlink r:id="rId11" w:history="1">
        <w:r w:rsidRPr="00E73910">
          <w:rPr>
            <w:rStyle w:val="Hyperlink"/>
            <w:rFonts w:ascii="Arial" w:hAnsi="Arial" w:cs="Arial"/>
            <w:sz w:val="22"/>
            <w:szCs w:val="22"/>
          </w:rPr>
          <w:t>https://</w:t>
        </w:r>
        <w:proofErr w:type="spellStart"/>
        <w:r w:rsidRPr="00E73910">
          <w:rPr>
            <w:rStyle w:val="Hyperlink"/>
            <w:rFonts w:ascii="Arial" w:hAnsi="Arial" w:cs="Arial"/>
            <w:sz w:val="22"/>
            <w:szCs w:val="22"/>
          </w:rPr>
          <w:t>www.nice.org.uk</w:t>
        </w:r>
        <w:proofErr w:type="spellEnd"/>
        <w:r w:rsidRPr="00E73910">
          <w:rPr>
            <w:rStyle w:val="Hyperlink"/>
            <w:rFonts w:ascii="Arial" w:hAnsi="Arial" w:cs="Arial"/>
            <w:sz w:val="22"/>
            <w:szCs w:val="22"/>
          </w:rPr>
          <w:t>/guidance/</w:t>
        </w:r>
        <w:proofErr w:type="spellStart"/>
        <w:r w:rsidRPr="00E73910">
          <w:rPr>
            <w:rStyle w:val="Hyperlink"/>
            <w:rFonts w:ascii="Arial" w:hAnsi="Arial" w:cs="Arial"/>
            <w:sz w:val="22"/>
            <w:szCs w:val="22"/>
          </w:rPr>
          <w:t>ng142</w:t>
        </w:r>
        <w:proofErr w:type="spellEnd"/>
      </w:hyperlink>
      <w:r w:rsidRPr="00E73910">
        <w:rPr>
          <w:rFonts w:ascii="Arial" w:hAnsi="Arial" w:cs="Arial"/>
          <w:sz w:val="22"/>
          <w:szCs w:val="22"/>
        </w:rPr>
        <w:t xml:space="preserve"> (Accessed: 20 September 2026).</w:t>
      </w:r>
    </w:p>
    <w:p w14:paraId="17D03076" w14:textId="77777777" w:rsidR="00E73910" w:rsidRPr="00E73910" w:rsidRDefault="00E73910" w:rsidP="00E73910">
      <w:pPr>
        <w:pStyle w:val="isselectedend"/>
        <w:spacing w:line="360" w:lineRule="auto"/>
        <w:rPr>
          <w:rFonts w:ascii="Arial" w:hAnsi="Arial" w:cs="Arial"/>
          <w:sz w:val="22"/>
          <w:szCs w:val="22"/>
        </w:rPr>
      </w:pPr>
      <w:r w:rsidRPr="00E73910">
        <w:rPr>
          <w:rFonts w:ascii="Arial" w:hAnsi="Arial" w:cs="Arial"/>
          <w:sz w:val="22"/>
          <w:szCs w:val="22"/>
        </w:rPr>
        <w:t xml:space="preserve">NICE (2024) </w:t>
      </w:r>
      <w:r w:rsidRPr="00E73910">
        <w:rPr>
          <w:rStyle w:val="Emphasis"/>
          <w:rFonts w:ascii="Arial" w:hAnsi="Arial" w:cs="Arial"/>
          <w:sz w:val="22"/>
          <w:szCs w:val="22"/>
        </w:rPr>
        <w:t xml:space="preserve">Chronic obstructive pulmonary disease in over </w:t>
      </w:r>
      <w:proofErr w:type="spellStart"/>
      <w:r w:rsidRPr="00E73910">
        <w:rPr>
          <w:rStyle w:val="Emphasis"/>
          <w:rFonts w:ascii="Arial" w:hAnsi="Arial" w:cs="Arial"/>
          <w:sz w:val="22"/>
          <w:szCs w:val="22"/>
        </w:rPr>
        <w:t>16s</w:t>
      </w:r>
      <w:proofErr w:type="spellEnd"/>
      <w:r w:rsidRPr="00E73910">
        <w:rPr>
          <w:rStyle w:val="Emphasis"/>
          <w:rFonts w:ascii="Arial" w:hAnsi="Arial" w:cs="Arial"/>
          <w:sz w:val="22"/>
          <w:szCs w:val="22"/>
        </w:rPr>
        <w:t xml:space="preserve">: diagnosis and management: NICE guideline </w:t>
      </w:r>
      <w:proofErr w:type="spellStart"/>
      <w:r w:rsidRPr="00E73910">
        <w:rPr>
          <w:rStyle w:val="Emphasis"/>
          <w:rFonts w:ascii="Arial" w:hAnsi="Arial" w:cs="Arial"/>
          <w:sz w:val="22"/>
          <w:szCs w:val="22"/>
        </w:rPr>
        <w:t>NG115</w:t>
      </w:r>
      <w:proofErr w:type="spellEnd"/>
      <w:r w:rsidRPr="00E73910">
        <w:rPr>
          <w:rFonts w:ascii="Arial" w:hAnsi="Arial" w:cs="Arial"/>
          <w:sz w:val="22"/>
          <w:szCs w:val="22"/>
        </w:rPr>
        <w:t xml:space="preserve">. London: National Institute for Health and Care Excellence. Available at: </w:t>
      </w:r>
      <w:hyperlink r:id="rId12" w:history="1">
        <w:r w:rsidRPr="00E73910">
          <w:rPr>
            <w:rStyle w:val="Hyperlink"/>
            <w:rFonts w:ascii="Arial" w:hAnsi="Arial" w:cs="Arial"/>
            <w:sz w:val="22"/>
            <w:szCs w:val="22"/>
          </w:rPr>
          <w:t>https://</w:t>
        </w:r>
        <w:proofErr w:type="spellStart"/>
        <w:r w:rsidRPr="00E73910">
          <w:rPr>
            <w:rStyle w:val="Hyperlink"/>
            <w:rFonts w:ascii="Arial" w:hAnsi="Arial" w:cs="Arial"/>
            <w:sz w:val="22"/>
            <w:szCs w:val="22"/>
          </w:rPr>
          <w:t>www.nice.org.uk</w:t>
        </w:r>
        <w:proofErr w:type="spellEnd"/>
        <w:r w:rsidRPr="00E73910">
          <w:rPr>
            <w:rStyle w:val="Hyperlink"/>
            <w:rFonts w:ascii="Arial" w:hAnsi="Arial" w:cs="Arial"/>
            <w:sz w:val="22"/>
            <w:szCs w:val="22"/>
          </w:rPr>
          <w:t>/guidance/</w:t>
        </w:r>
        <w:proofErr w:type="spellStart"/>
        <w:r w:rsidRPr="00E73910">
          <w:rPr>
            <w:rStyle w:val="Hyperlink"/>
            <w:rFonts w:ascii="Arial" w:hAnsi="Arial" w:cs="Arial"/>
            <w:sz w:val="22"/>
            <w:szCs w:val="22"/>
          </w:rPr>
          <w:t>ng115</w:t>
        </w:r>
        <w:proofErr w:type="spellEnd"/>
      </w:hyperlink>
      <w:r w:rsidRPr="00E73910">
        <w:rPr>
          <w:rFonts w:ascii="Arial" w:hAnsi="Arial" w:cs="Arial"/>
          <w:sz w:val="22"/>
          <w:szCs w:val="22"/>
        </w:rPr>
        <w:t xml:space="preserve"> (Accessed: 20 September 2026).</w:t>
      </w:r>
    </w:p>
    <w:p w14:paraId="28DFDC89" w14:textId="77777777" w:rsidR="00E73910" w:rsidRPr="00E73910" w:rsidRDefault="00E73910" w:rsidP="00E73910">
      <w:pPr>
        <w:pStyle w:val="isselectedend"/>
        <w:spacing w:line="360" w:lineRule="auto"/>
        <w:rPr>
          <w:rFonts w:ascii="Arial" w:hAnsi="Arial" w:cs="Arial"/>
          <w:sz w:val="22"/>
          <w:szCs w:val="22"/>
        </w:rPr>
      </w:pPr>
      <w:r w:rsidRPr="00E73910">
        <w:rPr>
          <w:rFonts w:ascii="Arial" w:hAnsi="Arial" w:cs="Arial"/>
          <w:sz w:val="22"/>
          <w:szCs w:val="22"/>
        </w:rPr>
        <w:t xml:space="preserve">Nursing and Midwifery Council (2018) </w:t>
      </w:r>
      <w:r w:rsidRPr="00E73910">
        <w:rPr>
          <w:rStyle w:val="Emphasis"/>
          <w:rFonts w:ascii="Arial" w:hAnsi="Arial" w:cs="Arial"/>
          <w:sz w:val="22"/>
          <w:szCs w:val="22"/>
        </w:rPr>
        <w:t>The Code: professional standards of practice and behaviour for nurses, midwives and nursing associates</w:t>
      </w:r>
      <w:r w:rsidRPr="00E73910">
        <w:rPr>
          <w:rFonts w:ascii="Arial" w:hAnsi="Arial" w:cs="Arial"/>
          <w:sz w:val="22"/>
          <w:szCs w:val="22"/>
        </w:rPr>
        <w:t xml:space="preserve">. London: </w:t>
      </w:r>
      <w:proofErr w:type="spellStart"/>
      <w:r w:rsidRPr="00E73910">
        <w:rPr>
          <w:rFonts w:ascii="Arial" w:hAnsi="Arial" w:cs="Arial"/>
          <w:sz w:val="22"/>
          <w:szCs w:val="22"/>
        </w:rPr>
        <w:t>NMC</w:t>
      </w:r>
      <w:proofErr w:type="spellEnd"/>
      <w:r w:rsidRPr="00E73910">
        <w:rPr>
          <w:rFonts w:ascii="Arial" w:hAnsi="Arial" w:cs="Arial"/>
          <w:sz w:val="22"/>
          <w:szCs w:val="22"/>
        </w:rPr>
        <w:t xml:space="preserve">. Available at: </w:t>
      </w:r>
      <w:hyperlink r:id="rId13" w:history="1">
        <w:r w:rsidRPr="00E73910">
          <w:rPr>
            <w:rStyle w:val="Hyperlink"/>
            <w:rFonts w:ascii="Arial" w:hAnsi="Arial" w:cs="Arial"/>
            <w:sz w:val="22"/>
            <w:szCs w:val="22"/>
          </w:rPr>
          <w:t>https://</w:t>
        </w:r>
        <w:proofErr w:type="spellStart"/>
        <w:r w:rsidRPr="00E73910">
          <w:rPr>
            <w:rStyle w:val="Hyperlink"/>
            <w:rFonts w:ascii="Arial" w:hAnsi="Arial" w:cs="Arial"/>
            <w:sz w:val="22"/>
            <w:szCs w:val="22"/>
          </w:rPr>
          <w:t>www.nmc.org.uk</w:t>
        </w:r>
        <w:proofErr w:type="spellEnd"/>
        <w:r w:rsidRPr="00E73910">
          <w:rPr>
            <w:rStyle w:val="Hyperlink"/>
            <w:rFonts w:ascii="Arial" w:hAnsi="Arial" w:cs="Arial"/>
            <w:sz w:val="22"/>
            <w:szCs w:val="22"/>
          </w:rPr>
          <w:t>/code/</w:t>
        </w:r>
      </w:hyperlink>
      <w:r w:rsidRPr="00E73910">
        <w:rPr>
          <w:rFonts w:ascii="Arial" w:hAnsi="Arial" w:cs="Arial"/>
          <w:sz w:val="22"/>
          <w:szCs w:val="22"/>
        </w:rPr>
        <w:t xml:space="preserve"> (Accessed: 20 September 2026).</w:t>
      </w:r>
    </w:p>
    <w:p w14:paraId="2F1C3A0E" w14:textId="77777777" w:rsidR="00E73910" w:rsidRPr="00E73910" w:rsidRDefault="00E73910" w:rsidP="00E73910">
      <w:pPr>
        <w:pStyle w:val="isselectedend"/>
        <w:spacing w:line="360" w:lineRule="auto"/>
        <w:rPr>
          <w:rFonts w:ascii="Arial" w:hAnsi="Arial" w:cs="Arial"/>
          <w:sz w:val="22"/>
          <w:szCs w:val="22"/>
        </w:rPr>
      </w:pPr>
      <w:r w:rsidRPr="00E73910">
        <w:rPr>
          <w:rFonts w:ascii="Arial" w:hAnsi="Arial" w:cs="Arial"/>
          <w:sz w:val="22"/>
          <w:szCs w:val="22"/>
        </w:rPr>
        <w:t xml:space="preserve">UK Government (2005) </w:t>
      </w:r>
      <w:r w:rsidRPr="00E73910">
        <w:rPr>
          <w:rStyle w:val="Emphasis"/>
          <w:rFonts w:ascii="Arial" w:hAnsi="Arial" w:cs="Arial"/>
          <w:sz w:val="22"/>
          <w:szCs w:val="22"/>
        </w:rPr>
        <w:t>Mental Capacity Act 2005</w:t>
      </w:r>
      <w:r w:rsidRPr="00E73910">
        <w:rPr>
          <w:rFonts w:ascii="Arial" w:hAnsi="Arial" w:cs="Arial"/>
          <w:sz w:val="22"/>
          <w:szCs w:val="22"/>
        </w:rPr>
        <w:t xml:space="preserve">. London: The Stationery Office. Available at: </w:t>
      </w:r>
      <w:hyperlink r:id="rId14" w:history="1">
        <w:r w:rsidRPr="00E73910">
          <w:rPr>
            <w:rStyle w:val="Hyperlink"/>
            <w:rFonts w:ascii="Arial" w:hAnsi="Arial" w:cs="Arial"/>
            <w:sz w:val="22"/>
            <w:szCs w:val="22"/>
          </w:rPr>
          <w:t>https://</w:t>
        </w:r>
        <w:proofErr w:type="spellStart"/>
        <w:r w:rsidRPr="00E73910">
          <w:rPr>
            <w:rStyle w:val="Hyperlink"/>
            <w:rFonts w:ascii="Arial" w:hAnsi="Arial" w:cs="Arial"/>
            <w:sz w:val="22"/>
            <w:szCs w:val="22"/>
          </w:rPr>
          <w:t>www.legislation.gov.uk</w:t>
        </w:r>
        <w:proofErr w:type="spellEnd"/>
        <w:r w:rsidRPr="00E73910">
          <w:rPr>
            <w:rStyle w:val="Hyperlink"/>
            <w:rFonts w:ascii="Arial" w:hAnsi="Arial" w:cs="Arial"/>
            <w:sz w:val="22"/>
            <w:szCs w:val="22"/>
          </w:rPr>
          <w:t>/</w:t>
        </w:r>
        <w:proofErr w:type="spellStart"/>
        <w:r w:rsidRPr="00E73910">
          <w:rPr>
            <w:rStyle w:val="Hyperlink"/>
            <w:rFonts w:ascii="Arial" w:hAnsi="Arial" w:cs="Arial"/>
            <w:sz w:val="22"/>
            <w:szCs w:val="22"/>
          </w:rPr>
          <w:t>ukpga</w:t>
        </w:r>
        <w:proofErr w:type="spellEnd"/>
        <w:r w:rsidRPr="00E73910">
          <w:rPr>
            <w:rStyle w:val="Hyperlink"/>
            <w:rFonts w:ascii="Arial" w:hAnsi="Arial" w:cs="Arial"/>
            <w:sz w:val="22"/>
            <w:szCs w:val="22"/>
          </w:rPr>
          <w:t>/2005/9/contents</w:t>
        </w:r>
      </w:hyperlink>
      <w:r w:rsidRPr="00E73910">
        <w:rPr>
          <w:rFonts w:ascii="Arial" w:hAnsi="Arial" w:cs="Arial"/>
          <w:sz w:val="22"/>
          <w:szCs w:val="22"/>
        </w:rPr>
        <w:t xml:space="preserve"> (Accessed: 20 September 2026).</w:t>
      </w:r>
    </w:p>
    <w:p w14:paraId="3F446BA6" w14:textId="3858D161" w:rsidR="007E1392" w:rsidRDefault="00E73910" w:rsidP="003E2D53">
      <w:pPr>
        <w:pStyle w:val="NormalWeb"/>
        <w:spacing w:line="360" w:lineRule="auto"/>
      </w:pPr>
      <w:r w:rsidRPr="00E73910">
        <w:rPr>
          <w:rFonts w:ascii="Arial" w:hAnsi="Arial" w:cs="Arial"/>
          <w:sz w:val="22"/>
          <w:szCs w:val="22"/>
        </w:rPr>
        <w:t>UK Government (</w:t>
      </w:r>
      <w:proofErr w:type="spellStart"/>
      <w:r w:rsidRPr="00E73910">
        <w:rPr>
          <w:rFonts w:ascii="Arial" w:hAnsi="Arial" w:cs="Arial"/>
          <w:sz w:val="22"/>
          <w:szCs w:val="22"/>
        </w:rPr>
        <w:t>2014a</w:t>
      </w:r>
      <w:proofErr w:type="spellEnd"/>
      <w:r w:rsidRPr="00E73910">
        <w:rPr>
          <w:rFonts w:ascii="Arial" w:hAnsi="Arial" w:cs="Arial"/>
          <w:sz w:val="22"/>
          <w:szCs w:val="22"/>
        </w:rPr>
        <w:t xml:space="preserve">) </w:t>
      </w:r>
      <w:r w:rsidRPr="00E73910">
        <w:rPr>
          <w:rStyle w:val="Emphasis"/>
          <w:rFonts w:ascii="Arial" w:hAnsi="Arial" w:cs="Arial"/>
          <w:sz w:val="22"/>
          <w:szCs w:val="22"/>
        </w:rPr>
        <w:t>Care Act 2014</w:t>
      </w:r>
      <w:r w:rsidRPr="00E73910">
        <w:rPr>
          <w:rFonts w:ascii="Arial" w:hAnsi="Arial" w:cs="Arial"/>
          <w:sz w:val="22"/>
          <w:szCs w:val="22"/>
        </w:rPr>
        <w:t xml:space="preserve">. London: The Stationery Office. Available at: </w:t>
      </w:r>
      <w:hyperlink r:id="rId15" w:history="1">
        <w:r w:rsidRPr="00E73910">
          <w:rPr>
            <w:rStyle w:val="Hyperlink"/>
            <w:rFonts w:ascii="Arial" w:hAnsi="Arial" w:cs="Arial"/>
            <w:sz w:val="22"/>
            <w:szCs w:val="22"/>
          </w:rPr>
          <w:t>https://</w:t>
        </w:r>
        <w:proofErr w:type="spellStart"/>
        <w:r w:rsidRPr="00E73910">
          <w:rPr>
            <w:rStyle w:val="Hyperlink"/>
            <w:rFonts w:ascii="Arial" w:hAnsi="Arial" w:cs="Arial"/>
            <w:sz w:val="22"/>
            <w:szCs w:val="22"/>
          </w:rPr>
          <w:t>www.legislation.gov.uk</w:t>
        </w:r>
        <w:proofErr w:type="spellEnd"/>
        <w:r w:rsidRPr="00E73910">
          <w:rPr>
            <w:rStyle w:val="Hyperlink"/>
            <w:rFonts w:ascii="Arial" w:hAnsi="Arial" w:cs="Arial"/>
            <w:sz w:val="22"/>
            <w:szCs w:val="22"/>
          </w:rPr>
          <w:t>/</w:t>
        </w:r>
        <w:proofErr w:type="spellStart"/>
        <w:r w:rsidRPr="00E73910">
          <w:rPr>
            <w:rStyle w:val="Hyperlink"/>
            <w:rFonts w:ascii="Arial" w:hAnsi="Arial" w:cs="Arial"/>
            <w:sz w:val="22"/>
            <w:szCs w:val="22"/>
          </w:rPr>
          <w:t>ukpga</w:t>
        </w:r>
        <w:proofErr w:type="spellEnd"/>
        <w:r w:rsidRPr="00E73910">
          <w:rPr>
            <w:rStyle w:val="Hyperlink"/>
            <w:rFonts w:ascii="Arial" w:hAnsi="Arial" w:cs="Arial"/>
            <w:sz w:val="22"/>
            <w:szCs w:val="22"/>
          </w:rPr>
          <w:t>/2014/23/contents</w:t>
        </w:r>
      </w:hyperlink>
      <w:r w:rsidRPr="00E73910">
        <w:rPr>
          <w:rFonts w:ascii="Arial" w:hAnsi="Arial" w:cs="Arial"/>
          <w:sz w:val="22"/>
          <w:szCs w:val="22"/>
        </w:rPr>
        <w:t xml:space="preserve"> (Accessed: 20 September 2026).</w:t>
      </w:r>
    </w:p>
    <w:sectPr w:rsidR="007E139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06326058">
    <w:abstractNumId w:val="8"/>
  </w:num>
  <w:num w:numId="2" w16cid:durableId="61564941">
    <w:abstractNumId w:val="6"/>
  </w:num>
  <w:num w:numId="3" w16cid:durableId="762140966">
    <w:abstractNumId w:val="5"/>
  </w:num>
  <w:num w:numId="4" w16cid:durableId="512495895">
    <w:abstractNumId w:val="4"/>
  </w:num>
  <w:num w:numId="5" w16cid:durableId="1878856306">
    <w:abstractNumId w:val="7"/>
  </w:num>
  <w:num w:numId="6" w16cid:durableId="54663404">
    <w:abstractNumId w:val="3"/>
  </w:num>
  <w:num w:numId="7" w16cid:durableId="2057972720">
    <w:abstractNumId w:val="2"/>
  </w:num>
  <w:num w:numId="8" w16cid:durableId="812530422">
    <w:abstractNumId w:val="1"/>
  </w:num>
  <w:num w:numId="9" w16cid:durableId="39088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2153"/>
    <w:rsid w:val="0006063C"/>
    <w:rsid w:val="00067E7E"/>
    <w:rsid w:val="00114A16"/>
    <w:rsid w:val="00133D45"/>
    <w:rsid w:val="0015074B"/>
    <w:rsid w:val="001528D0"/>
    <w:rsid w:val="00184D0D"/>
    <w:rsid w:val="001A51BF"/>
    <w:rsid w:val="001A6608"/>
    <w:rsid w:val="001C4E4D"/>
    <w:rsid w:val="00210C4F"/>
    <w:rsid w:val="00220ABB"/>
    <w:rsid w:val="0029639D"/>
    <w:rsid w:val="00326F90"/>
    <w:rsid w:val="00365CA7"/>
    <w:rsid w:val="00377686"/>
    <w:rsid w:val="003E2D53"/>
    <w:rsid w:val="004269F2"/>
    <w:rsid w:val="00431CB6"/>
    <w:rsid w:val="00493931"/>
    <w:rsid w:val="004B4D6C"/>
    <w:rsid w:val="004C503C"/>
    <w:rsid w:val="004D0ED5"/>
    <w:rsid w:val="004E0E6A"/>
    <w:rsid w:val="004E4A69"/>
    <w:rsid w:val="004F2767"/>
    <w:rsid w:val="005119E1"/>
    <w:rsid w:val="00542C81"/>
    <w:rsid w:val="0057529C"/>
    <w:rsid w:val="005E1EE2"/>
    <w:rsid w:val="006F3AF5"/>
    <w:rsid w:val="00744930"/>
    <w:rsid w:val="00795288"/>
    <w:rsid w:val="007C659C"/>
    <w:rsid w:val="007E1392"/>
    <w:rsid w:val="007E5CEE"/>
    <w:rsid w:val="008037F1"/>
    <w:rsid w:val="00867B3B"/>
    <w:rsid w:val="008B2552"/>
    <w:rsid w:val="00966C80"/>
    <w:rsid w:val="00995D85"/>
    <w:rsid w:val="00AA1D8D"/>
    <w:rsid w:val="00AB2483"/>
    <w:rsid w:val="00B47730"/>
    <w:rsid w:val="00C6528A"/>
    <w:rsid w:val="00C93A1F"/>
    <w:rsid w:val="00CB0664"/>
    <w:rsid w:val="00D738B5"/>
    <w:rsid w:val="00D81A89"/>
    <w:rsid w:val="00E074CB"/>
    <w:rsid w:val="00E24DD4"/>
    <w:rsid w:val="00E26E32"/>
    <w:rsid w:val="00E52F5A"/>
    <w:rsid w:val="00E73910"/>
    <w:rsid w:val="00F163F9"/>
    <w:rsid w:val="00F25DDA"/>
    <w:rsid w:val="00F7178C"/>
    <w:rsid w:val="00FB766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7E0036"/>
  <w14:defaultImageDpi w14:val="300"/>
  <w15:docId w15:val="{4C2F8588-A95A-4E89-ADEC-F4A8D2FC9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
    <w:rsid w:val="004269F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4269F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isselectedend">
    <w:name w:val="isselectedend"/>
    <w:basedOn w:val="Normal"/>
    <w:rsid w:val="00E7391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E73910"/>
    <w:rPr>
      <w:color w:val="0000FF"/>
      <w:u w:val="single"/>
    </w:rPr>
  </w:style>
  <w:style w:type="character" w:customStyle="1" w:styleId="min-w-0">
    <w:name w:val="min-w-0"/>
    <w:basedOn w:val="DefaultParagraphFont"/>
    <w:rsid w:val="00D81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publication/shared-decision-making-summary-guide/" TargetMode="External"/><Relationship Id="rId13" Type="http://schemas.openxmlformats.org/officeDocument/2006/relationships/hyperlink" Target="https://www.nmc.org.uk/code/" TargetMode="External"/><Relationship Id="rId3" Type="http://schemas.openxmlformats.org/officeDocument/2006/relationships/styles" Target="styles.xml"/><Relationship Id="rId7" Type="http://schemas.openxmlformats.org/officeDocument/2006/relationships/hyperlink" Target="https://www.england.nhs.uk/publication/comprehensive-model-of-personalised-care/" TargetMode="External"/><Relationship Id="rId12" Type="http://schemas.openxmlformats.org/officeDocument/2006/relationships/hyperlink" Target="https://www.nice.org.uk/guidance/ng11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england.nhs.uk/publication/involving-people-in-their-own-health-and-care-statutory-guidance-for-clinical-commissioning-groups-and-nhs-england/" TargetMode="External"/><Relationship Id="rId11" Type="http://schemas.openxmlformats.org/officeDocument/2006/relationships/hyperlink" Target="https://www.nice.org.uk/guidance/ng142" TargetMode="External"/><Relationship Id="rId5" Type="http://schemas.openxmlformats.org/officeDocument/2006/relationships/webSettings" Target="webSettings.xml"/><Relationship Id="rId15" Type="http://schemas.openxmlformats.org/officeDocument/2006/relationships/hyperlink" Target="https://www.legislation.gov.uk/ukpga/2014/23/contents" TargetMode="External"/><Relationship Id="rId10" Type="http://schemas.openxmlformats.org/officeDocument/2006/relationships/hyperlink" Target="https://www.nice.org.uk/guidance/ng108" TargetMode="External"/><Relationship Id="rId4" Type="http://schemas.openxmlformats.org/officeDocument/2006/relationships/settings" Target="settings.xml"/><Relationship Id="rId9" Type="http://schemas.openxmlformats.org/officeDocument/2006/relationships/hyperlink" Target="https://www.england.nhs.uk/publication/social-prescribing-reference-guide-and-technical-annex-for-primary-care-networks/" TargetMode="External"/><Relationship Id="rId14" Type="http://schemas.openxmlformats.org/officeDocument/2006/relationships/hyperlink" Target="https://www.legislation.gov.uk/ukpga/2005/9/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Pages>
  <Words>2718</Words>
  <Characters>15497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Rabia Rashid (2504610)</cp:lastModifiedBy>
  <cp:revision>34</cp:revision>
  <dcterms:created xsi:type="dcterms:W3CDTF">2013-12-23T23:15:00Z</dcterms:created>
  <dcterms:modified xsi:type="dcterms:W3CDTF">2026-10-21T23:19:00Z</dcterms:modified>
  <cp:category/>
</cp:coreProperties>
</file>