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C83EE" w14:textId="50D94CD4" w:rsidR="006F2539" w:rsidRDefault="00E6633B" w:rsidP="00234EA6">
      <w:pPr>
        <w:spacing w:line="480" w:lineRule="auto"/>
        <w:jc w:val="center"/>
        <w:rPr>
          <w:rFonts w:ascii="Arial" w:hAnsi="Arial" w:cs="Arial"/>
          <w:color w:val="000000"/>
          <w:u w:val="single"/>
        </w:rPr>
      </w:pPr>
      <w:r w:rsidRPr="00A406E5">
        <w:rPr>
          <w:rFonts w:ascii="Arial" w:hAnsi="Arial" w:cs="Arial"/>
          <w:noProof/>
        </w:rPr>
        <w:drawing>
          <wp:anchor distT="0" distB="0" distL="114300" distR="114300" simplePos="0" relativeHeight="251659264" behindDoc="0" locked="0" layoutInCell="1" allowOverlap="1" wp14:anchorId="5320598F" wp14:editId="4F6B3F23">
            <wp:simplePos x="0" y="0"/>
            <wp:positionH relativeFrom="column">
              <wp:posOffset>-247650</wp:posOffset>
            </wp:positionH>
            <wp:positionV relativeFrom="paragraph">
              <wp:posOffset>387</wp:posOffset>
            </wp:positionV>
            <wp:extent cx="1809750" cy="723900"/>
            <wp:effectExtent l="0" t="0" r="635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AAFC0C6" w14:textId="475CDEB9" w:rsidR="006F2539" w:rsidRPr="00537644" w:rsidRDefault="006F2539" w:rsidP="00234EA6">
      <w:pPr>
        <w:spacing w:line="480" w:lineRule="auto"/>
        <w:jc w:val="center"/>
        <w:rPr>
          <w:rFonts w:ascii="Arial" w:hAnsi="Arial" w:cs="Arial"/>
          <w:color w:val="000000"/>
          <w:sz w:val="44"/>
          <w:szCs w:val="44"/>
          <w:u w:val="single"/>
        </w:rPr>
      </w:pPr>
    </w:p>
    <w:p w14:paraId="2ACE1ED2" w14:textId="77777777" w:rsidR="00E6633B" w:rsidRDefault="00E6633B" w:rsidP="00234EA6">
      <w:pPr>
        <w:spacing w:line="480" w:lineRule="auto"/>
        <w:jc w:val="center"/>
        <w:rPr>
          <w:rFonts w:ascii="Arial" w:hAnsi="Arial" w:cs="Arial"/>
          <w:color w:val="000000" w:themeColor="text1"/>
          <w:sz w:val="44"/>
          <w:szCs w:val="44"/>
        </w:rPr>
      </w:pPr>
    </w:p>
    <w:p w14:paraId="71265C10" w14:textId="1F706E84" w:rsidR="006F2539"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Professional Certificate in Education (PCET</w:t>
      </w:r>
    </w:p>
    <w:p w14:paraId="59B8641B" w14:textId="78A97754" w:rsidR="00537644" w:rsidRPr="00537644" w:rsidRDefault="00537644" w:rsidP="00234EA6">
      <w:pPr>
        <w:spacing w:line="480" w:lineRule="auto"/>
        <w:jc w:val="center"/>
        <w:rPr>
          <w:rFonts w:ascii="Arial" w:hAnsi="Arial" w:cs="Arial"/>
          <w:color w:val="000000" w:themeColor="text1"/>
          <w:sz w:val="44"/>
          <w:szCs w:val="44"/>
        </w:rPr>
      </w:pPr>
    </w:p>
    <w:p w14:paraId="57BE3C50" w14:textId="1167FFCA" w:rsidR="00537644" w:rsidRPr="00537644"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Module: The Teaching Toolkit 1</w:t>
      </w:r>
    </w:p>
    <w:p w14:paraId="54CB1B73" w14:textId="122924DB" w:rsidR="00537644"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Module Code: ECPT5001</w:t>
      </w:r>
    </w:p>
    <w:p w14:paraId="20AC3D0E" w14:textId="77777777" w:rsidR="00267DA4" w:rsidRPr="00537644" w:rsidRDefault="00267DA4" w:rsidP="00234EA6">
      <w:pPr>
        <w:spacing w:line="480" w:lineRule="auto"/>
        <w:jc w:val="center"/>
        <w:rPr>
          <w:rFonts w:ascii="Arial" w:hAnsi="Arial" w:cs="Arial"/>
          <w:color w:val="000000" w:themeColor="text1"/>
          <w:sz w:val="44"/>
          <w:szCs w:val="44"/>
        </w:rPr>
      </w:pPr>
    </w:p>
    <w:p w14:paraId="77A94692" w14:textId="5FA9A826" w:rsidR="00537644" w:rsidRPr="00537644"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Assignment Title: Professional Observation</w:t>
      </w:r>
    </w:p>
    <w:p w14:paraId="253440B3" w14:textId="510CAEB3" w:rsidR="00537644" w:rsidRDefault="00537644" w:rsidP="00234EA6">
      <w:pPr>
        <w:spacing w:line="480" w:lineRule="auto"/>
        <w:jc w:val="center"/>
        <w:rPr>
          <w:rFonts w:ascii="Arial" w:hAnsi="Arial" w:cs="Arial"/>
          <w:color w:val="000000" w:themeColor="text1"/>
          <w:sz w:val="44"/>
          <w:szCs w:val="44"/>
        </w:rPr>
      </w:pPr>
    </w:p>
    <w:p w14:paraId="001EA04F" w14:textId="7D39D6C8" w:rsidR="00537644" w:rsidRPr="00537644"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Name: Rhys Davies</w:t>
      </w:r>
    </w:p>
    <w:p w14:paraId="46E4ED3B" w14:textId="25B3EEAD" w:rsidR="00537644" w:rsidRPr="00537644" w:rsidRDefault="00537644" w:rsidP="00234EA6">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ID Number: 2020665</w:t>
      </w:r>
    </w:p>
    <w:p w14:paraId="0E686F71" w14:textId="77777777" w:rsidR="00680E82" w:rsidRDefault="00680E82" w:rsidP="004F0AC4">
      <w:pPr>
        <w:spacing w:line="480" w:lineRule="auto"/>
        <w:rPr>
          <w:rFonts w:ascii="Arial" w:hAnsi="Arial" w:cs="Arial"/>
          <w:color w:val="000000" w:themeColor="text1"/>
          <w:sz w:val="44"/>
          <w:szCs w:val="44"/>
        </w:rPr>
      </w:pPr>
    </w:p>
    <w:p w14:paraId="3DAA09BF" w14:textId="77777777" w:rsidR="00680E82" w:rsidRDefault="00680E82" w:rsidP="004F0AC4">
      <w:pPr>
        <w:spacing w:line="480" w:lineRule="auto"/>
        <w:rPr>
          <w:rFonts w:ascii="Arial" w:hAnsi="Arial" w:cs="Arial"/>
          <w:color w:val="000000" w:themeColor="text1"/>
          <w:sz w:val="44"/>
          <w:szCs w:val="44"/>
        </w:rPr>
      </w:pPr>
    </w:p>
    <w:p w14:paraId="5F2DDA41" w14:textId="59AC2F93" w:rsidR="00347538" w:rsidRDefault="004F0AC4" w:rsidP="004F0AC4">
      <w:pPr>
        <w:spacing w:line="480" w:lineRule="auto"/>
        <w:rPr>
          <w:rFonts w:ascii="Arial" w:hAnsi="Arial" w:cs="Arial"/>
          <w:color w:val="000000" w:themeColor="text1"/>
          <w:u w:val="single"/>
        </w:rPr>
      </w:pPr>
      <w:r>
        <w:rPr>
          <w:rFonts w:ascii="Arial" w:hAnsi="Arial" w:cs="Arial"/>
          <w:color w:val="000000" w:themeColor="text1"/>
          <w:u w:val="single"/>
        </w:rPr>
        <w:lastRenderedPageBreak/>
        <w:t>Contents</w:t>
      </w:r>
    </w:p>
    <w:p w14:paraId="7B957132" w14:textId="77777777" w:rsidR="00966B87" w:rsidRDefault="00966B87" w:rsidP="004F0AC4">
      <w:pPr>
        <w:spacing w:line="480" w:lineRule="auto"/>
        <w:rPr>
          <w:rFonts w:ascii="Arial" w:hAnsi="Arial" w:cs="Arial"/>
          <w:color w:val="000000" w:themeColor="text1"/>
          <w:u w:val="single"/>
        </w:rPr>
      </w:pPr>
    </w:p>
    <w:p w14:paraId="444CF23D" w14:textId="7E289016" w:rsidR="004F0AC4" w:rsidRDefault="004F0AC4" w:rsidP="004F0AC4">
      <w:pPr>
        <w:spacing w:line="480" w:lineRule="auto"/>
        <w:rPr>
          <w:rFonts w:ascii="Arial" w:hAnsi="Arial" w:cs="Arial"/>
          <w:color w:val="000000" w:themeColor="text1"/>
        </w:rPr>
      </w:pPr>
      <w:r>
        <w:rPr>
          <w:rFonts w:ascii="Arial" w:hAnsi="Arial" w:cs="Arial"/>
          <w:color w:val="000000" w:themeColor="text1"/>
        </w:rPr>
        <w:t>Professional Observation</w:t>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t>3 - 13</w:t>
      </w:r>
    </w:p>
    <w:p w14:paraId="253A86F8" w14:textId="77777777" w:rsidR="00966B87" w:rsidRDefault="00966B87" w:rsidP="004F0AC4">
      <w:pPr>
        <w:spacing w:line="480" w:lineRule="auto"/>
        <w:rPr>
          <w:rFonts w:ascii="Arial" w:hAnsi="Arial" w:cs="Arial"/>
          <w:color w:val="000000" w:themeColor="text1"/>
        </w:rPr>
      </w:pPr>
    </w:p>
    <w:p w14:paraId="4AF30BAC" w14:textId="32D1F01F" w:rsidR="004F0AC4" w:rsidRDefault="004F0AC4" w:rsidP="004F0AC4">
      <w:pPr>
        <w:spacing w:line="480" w:lineRule="auto"/>
        <w:rPr>
          <w:rFonts w:ascii="Arial" w:hAnsi="Arial" w:cs="Arial"/>
          <w:color w:val="000000" w:themeColor="text1"/>
        </w:rPr>
      </w:pPr>
      <w:r>
        <w:rPr>
          <w:rFonts w:ascii="Arial" w:hAnsi="Arial" w:cs="Arial"/>
          <w:color w:val="000000" w:themeColor="text1"/>
        </w:rPr>
        <w:t>References</w:t>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r>
      <w:r w:rsidR="00966B87">
        <w:rPr>
          <w:rFonts w:ascii="Arial" w:hAnsi="Arial" w:cs="Arial"/>
          <w:color w:val="000000" w:themeColor="text1"/>
        </w:rPr>
        <w:tab/>
        <w:t>14 - 19</w:t>
      </w:r>
    </w:p>
    <w:p w14:paraId="51981C0A" w14:textId="77777777" w:rsidR="00966B87" w:rsidRDefault="00966B87" w:rsidP="004F0AC4">
      <w:pPr>
        <w:spacing w:line="480" w:lineRule="auto"/>
        <w:rPr>
          <w:rFonts w:ascii="Arial" w:hAnsi="Arial" w:cs="Arial"/>
          <w:color w:val="000000" w:themeColor="text1"/>
        </w:rPr>
      </w:pPr>
    </w:p>
    <w:p w14:paraId="5AA17A7A" w14:textId="58AB56F2" w:rsidR="004F0AC4" w:rsidRPr="004F0AC4" w:rsidRDefault="004F0AC4" w:rsidP="004F0AC4">
      <w:pPr>
        <w:spacing w:line="480" w:lineRule="auto"/>
        <w:rPr>
          <w:rFonts w:ascii="Arial" w:hAnsi="Arial" w:cs="Arial"/>
          <w:color w:val="000000" w:themeColor="text1"/>
        </w:rPr>
      </w:pPr>
      <w:r>
        <w:rPr>
          <w:rFonts w:ascii="Arial" w:hAnsi="Arial" w:cs="Arial"/>
          <w:color w:val="000000" w:themeColor="text1"/>
        </w:rPr>
        <w:t>Appendices</w:t>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r>
      <w:r w:rsidR="0058442D">
        <w:rPr>
          <w:rFonts w:ascii="Arial" w:hAnsi="Arial" w:cs="Arial"/>
          <w:color w:val="000000" w:themeColor="text1"/>
        </w:rPr>
        <w:tab/>
        <w:t>20 - 30</w:t>
      </w:r>
    </w:p>
    <w:p w14:paraId="0C9D200B" w14:textId="77777777" w:rsidR="00347538" w:rsidRDefault="00347538" w:rsidP="00E6633B">
      <w:pPr>
        <w:spacing w:line="480" w:lineRule="auto"/>
        <w:jc w:val="center"/>
        <w:rPr>
          <w:rFonts w:ascii="Arial" w:hAnsi="Arial" w:cs="Arial"/>
          <w:color w:val="000000" w:themeColor="text1"/>
          <w:sz w:val="44"/>
          <w:szCs w:val="44"/>
        </w:rPr>
      </w:pPr>
    </w:p>
    <w:p w14:paraId="579233C0" w14:textId="77777777" w:rsidR="00347538" w:rsidRDefault="00347538" w:rsidP="00E6633B">
      <w:pPr>
        <w:spacing w:line="480" w:lineRule="auto"/>
        <w:jc w:val="center"/>
        <w:rPr>
          <w:rFonts w:ascii="Arial" w:hAnsi="Arial" w:cs="Arial"/>
          <w:color w:val="000000" w:themeColor="text1"/>
          <w:sz w:val="44"/>
          <w:szCs w:val="44"/>
        </w:rPr>
      </w:pPr>
    </w:p>
    <w:p w14:paraId="669AC887" w14:textId="77777777" w:rsidR="00347538" w:rsidRDefault="00347538" w:rsidP="00E6633B">
      <w:pPr>
        <w:spacing w:line="480" w:lineRule="auto"/>
        <w:jc w:val="center"/>
        <w:rPr>
          <w:rFonts w:ascii="Arial" w:hAnsi="Arial" w:cs="Arial"/>
          <w:color w:val="000000" w:themeColor="text1"/>
          <w:sz w:val="44"/>
          <w:szCs w:val="44"/>
        </w:rPr>
      </w:pPr>
    </w:p>
    <w:p w14:paraId="6E064880" w14:textId="77777777" w:rsidR="00347538" w:rsidRDefault="00347538" w:rsidP="00E6633B">
      <w:pPr>
        <w:spacing w:line="480" w:lineRule="auto"/>
        <w:jc w:val="center"/>
        <w:rPr>
          <w:rFonts w:ascii="Arial" w:hAnsi="Arial" w:cs="Arial"/>
          <w:color w:val="000000" w:themeColor="text1"/>
          <w:sz w:val="44"/>
          <w:szCs w:val="44"/>
        </w:rPr>
      </w:pPr>
    </w:p>
    <w:p w14:paraId="7AA92A39" w14:textId="77777777" w:rsidR="00347538" w:rsidRDefault="00347538" w:rsidP="00E6633B">
      <w:pPr>
        <w:spacing w:line="480" w:lineRule="auto"/>
        <w:jc w:val="center"/>
        <w:rPr>
          <w:rFonts w:ascii="Arial" w:hAnsi="Arial" w:cs="Arial"/>
          <w:color w:val="000000" w:themeColor="text1"/>
          <w:sz w:val="44"/>
          <w:szCs w:val="44"/>
        </w:rPr>
      </w:pPr>
    </w:p>
    <w:p w14:paraId="2D10D238" w14:textId="77777777" w:rsidR="00347538" w:rsidRDefault="00347538" w:rsidP="00E6633B">
      <w:pPr>
        <w:spacing w:line="480" w:lineRule="auto"/>
        <w:jc w:val="center"/>
        <w:rPr>
          <w:rFonts w:ascii="Arial" w:hAnsi="Arial" w:cs="Arial"/>
          <w:color w:val="000000" w:themeColor="text1"/>
          <w:sz w:val="44"/>
          <w:szCs w:val="44"/>
        </w:rPr>
      </w:pPr>
    </w:p>
    <w:p w14:paraId="147AA209" w14:textId="77777777" w:rsidR="00347538" w:rsidRDefault="00347538" w:rsidP="00E6633B">
      <w:pPr>
        <w:spacing w:line="480" w:lineRule="auto"/>
        <w:jc w:val="center"/>
        <w:rPr>
          <w:rFonts w:ascii="Arial" w:hAnsi="Arial" w:cs="Arial"/>
          <w:color w:val="000000" w:themeColor="text1"/>
          <w:sz w:val="44"/>
          <w:szCs w:val="44"/>
        </w:rPr>
      </w:pPr>
    </w:p>
    <w:p w14:paraId="7F6810A5" w14:textId="77777777" w:rsidR="00347538" w:rsidRDefault="00347538" w:rsidP="00E6633B">
      <w:pPr>
        <w:spacing w:line="480" w:lineRule="auto"/>
        <w:jc w:val="center"/>
        <w:rPr>
          <w:rFonts w:ascii="Arial" w:hAnsi="Arial" w:cs="Arial"/>
          <w:color w:val="000000" w:themeColor="text1"/>
          <w:sz w:val="44"/>
          <w:szCs w:val="44"/>
        </w:rPr>
      </w:pPr>
    </w:p>
    <w:p w14:paraId="4242F950" w14:textId="77777777" w:rsidR="002D093C" w:rsidRDefault="002D093C" w:rsidP="002D093C">
      <w:pPr>
        <w:spacing w:line="480" w:lineRule="auto"/>
        <w:rPr>
          <w:rFonts w:ascii="Arial" w:hAnsi="Arial" w:cs="Arial"/>
          <w:color w:val="000000" w:themeColor="text1"/>
          <w:sz w:val="44"/>
          <w:szCs w:val="44"/>
        </w:rPr>
      </w:pPr>
    </w:p>
    <w:p w14:paraId="4752BEB6" w14:textId="77777777" w:rsidR="00290B27" w:rsidRDefault="00290B27" w:rsidP="002D093C">
      <w:pPr>
        <w:spacing w:line="480" w:lineRule="auto"/>
        <w:rPr>
          <w:rFonts w:ascii="Arial" w:hAnsi="Arial" w:cs="Arial"/>
          <w:color w:val="000000" w:themeColor="text1"/>
          <w:sz w:val="44"/>
          <w:szCs w:val="44"/>
        </w:rPr>
      </w:pPr>
    </w:p>
    <w:p w14:paraId="5B1E59BE" w14:textId="77777777" w:rsidR="002E1757" w:rsidRPr="002D093C" w:rsidRDefault="002E1757" w:rsidP="002D093C">
      <w:pPr>
        <w:spacing w:line="480" w:lineRule="auto"/>
        <w:rPr>
          <w:rFonts w:ascii="Arial" w:hAnsi="Arial" w:cs="Arial"/>
          <w:color w:val="000000" w:themeColor="text1"/>
        </w:rPr>
      </w:pPr>
    </w:p>
    <w:p w14:paraId="368AC053" w14:textId="6F67800F" w:rsidR="00234EA6" w:rsidRDefault="00762A93" w:rsidP="00801D11">
      <w:pPr>
        <w:spacing w:line="480" w:lineRule="auto"/>
        <w:jc w:val="center"/>
        <w:rPr>
          <w:rFonts w:ascii="Arial" w:hAnsi="Arial" w:cs="Arial"/>
          <w:color w:val="000000"/>
          <w:u w:val="single"/>
        </w:rPr>
      </w:pPr>
      <w:r>
        <w:rPr>
          <w:rFonts w:ascii="Arial" w:hAnsi="Arial" w:cs="Arial"/>
          <w:color w:val="000000"/>
          <w:u w:val="single"/>
        </w:rPr>
        <w:t>Professional Observation</w:t>
      </w:r>
    </w:p>
    <w:p w14:paraId="22D3758D" w14:textId="26FA64FE" w:rsidR="002B2AE7" w:rsidRDefault="002B2AE7" w:rsidP="00801D11">
      <w:pPr>
        <w:spacing w:line="480" w:lineRule="auto"/>
        <w:jc w:val="both"/>
        <w:rPr>
          <w:rFonts w:ascii="Arial" w:hAnsi="Arial" w:cs="Arial"/>
          <w:color w:val="000000"/>
        </w:rPr>
      </w:pPr>
      <w:r w:rsidRPr="002B2AE7">
        <w:rPr>
          <w:rFonts w:ascii="Arial" w:hAnsi="Arial" w:cs="Arial"/>
          <w:color w:val="000000"/>
        </w:rPr>
        <w:t xml:space="preserve">In order to complete this assignment, I </w:t>
      </w:r>
      <w:r>
        <w:rPr>
          <w:rFonts w:ascii="Arial" w:hAnsi="Arial" w:cs="Arial"/>
          <w:color w:val="000000"/>
        </w:rPr>
        <w:t xml:space="preserve">was required to undertake approximately </w:t>
      </w:r>
      <w:r w:rsidRPr="002B2AE7">
        <w:rPr>
          <w:rFonts w:ascii="Arial" w:hAnsi="Arial" w:cs="Arial"/>
          <w:color w:val="000000"/>
        </w:rPr>
        <w:t>six hours observing educators in the post-16 sector and consider the lessons I took away from the experience and how I could use them to further my own professional growth.</w:t>
      </w:r>
      <w:r w:rsidR="000B5F7C">
        <w:rPr>
          <w:rFonts w:ascii="Arial" w:hAnsi="Arial" w:cs="Arial"/>
          <w:color w:val="000000"/>
        </w:rPr>
        <w:t xml:space="preserve"> The teaching observation form can be found in the appendices.</w:t>
      </w:r>
    </w:p>
    <w:p w14:paraId="73111EA5" w14:textId="77777777" w:rsidR="002B2AE7" w:rsidRPr="002B2AE7" w:rsidRDefault="002B2AE7" w:rsidP="00801D11">
      <w:pPr>
        <w:spacing w:line="480" w:lineRule="auto"/>
        <w:jc w:val="both"/>
        <w:rPr>
          <w:rFonts w:ascii="Arial" w:hAnsi="Arial" w:cs="Arial"/>
          <w:color w:val="000000"/>
        </w:rPr>
      </w:pPr>
    </w:p>
    <w:p w14:paraId="540556E4" w14:textId="38F913F1" w:rsidR="002B2AE7" w:rsidRDefault="00234EA6" w:rsidP="00801D11">
      <w:pPr>
        <w:spacing w:line="480" w:lineRule="auto"/>
        <w:jc w:val="both"/>
        <w:rPr>
          <w:rFonts w:ascii="Arial" w:hAnsi="Arial" w:cs="Arial"/>
          <w:color w:val="000000"/>
        </w:rPr>
      </w:pPr>
      <w:r w:rsidRPr="00E0442B">
        <w:rPr>
          <w:rFonts w:ascii="Arial" w:hAnsi="Arial" w:cs="Arial"/>
          <w:color w:val="000000"/>
        </w:rPr>
        <w:t xml:space="preserve">The reflective process I will follow for this reflective essay is the Gibbs’ Reflective Cycle (1988). This is one of the most famous reflection processes which was developed by Graham Gibbs in 1988. </w:t>
      </w:r>
      <w:r w:rsidR="00A40C05" w:rsidRPr="00A40C05">
        <w:rPr>
          <w:rFonts w:ascii="Arial" w:hAnsi="Arial" w:cs="Arial"/>
          <w:color w:val="000000"/>
        </w:rPr>
        <w:t>The Gibbs Reflective Cycle is the method I've chosen</w:t>
      </w:r>
      <w:r w:rsidR="00A40C05">
        <w:rPr>
          <w:rFonts w:ascii="Arial" w:hAnsi="Arial" w:cs="Arial"/>
          <w:color w:val="000000"/>
        </w:rPr>
        <w:t xml:space="preserve"> to use due to</w:t>
      </w:r>
      <w:r w:rsidR="00A40C05" w:rsidRPr="00A40C05">
        <w:rPr>
          <w:rFonts w:ascii="Arial" w:hAnsi="Arial" w:cs="Arial"/>
          <w:color w:val="000000"/>
        </w:rPr>
        <w:t xml:space="preserve"> its cyclical </w:t>
      </w:r>
      <w:proofErr w:type="gramStart"/>
      <w:r w:rsidR="00A40C05" w:rsidRPr="00A40C05">
        <w:rPr>
          <w:rFonts w:ascii="Arial" w:hAnsi="Arial" w:cs="Arial"/>
          <w:color w:val="000000"/>
        </w:rPr>
        <w:t>structure,</w:t>
      </w:r>
      <w:proofErr w:type="gramEnd"/>
      <w:r w:rsidR="00A40C05" w:rsidRPr="00A40C05">
        <w:rPr>
          <w:rFonts w:ascii="Arial" w:hAnsi="Arial" w:cs="Arial"/>
          <w:color w:val="000000"/>
        </w:rPr>
        <w:t xml:space="preserve"> it is especially well-suited to experiences that are repeated and provides a framework for analysing events.</w:t>
      </w:r>
      <w:r w:rsidR="008E1390">
        <w:rPr>
          <w:rFonts w:ascii="Arial" w:hAnsi="Arial" w:cs="Arial"/>
          <w:color w:val="000000"/>
        </w:rPr>
        <w:t xml:space="preserve"> </w:t>
      </w:r>
      <w:r w:rsidR="008E1390" w:rsidRPr="008E1390">
        <w:rPr>
          <w:rFonts w:ascii="Arial" w:hAnsi="Arial" w:cs="Arial"/>
          <w:color w:val="000000"/>
        </w:rPr>
        <w:t xml:space="preserve">Gibbs also recognises the significance of feelings in contemplation, which is another important aspect of </w:t>
      </w:r>
      <w:r w:rsidR="008E1390">
        <w:rPr>
          <w:rFonts w:ascii="Arial" w:hAnsi="Arial" w:cs="Arial"/>
          <w:color w:val="000000"/>
        </w:rPr>
        <w:t xml:space="preserve">his reflective </w:t>
      </w:r>
      <w:r w:rsidR="008E1390" w:rsidRPr="00D65F42">
        <w:rPr>
          <w:rFonts w:ascii="Arial" w:hAnsi="Arial" w:cs="Arial"/>
          <w:color w:val="000000"/>
        </w:rPr>
        <w:t>cycle</w:t>
      </w:r>
      <w:r w:rsidR="00D65F42" w:rsidRPr="00D65F42">
        <w:rPr>
          <w:rFonts w:ascii="Arial" w:hAnsi="Arial" w:cs="Arial"/>
          <w:color w:val="000000"/>
        </w:rPr>
        <w:t xml:space="preserve"> (Markkanen, </w:t>
      </w:r>
      <w:r w:rsidR="00BF0564">
        <w:rPr>
          <w:rFonts w:ascii="Arial" w:hAnsi="Arial" w:cs="Arial"/>
          <w:color w:val="000000"/>
        </w:rPr>
        <w:t xml:space="preserve">et al., </w:t>
      </w:r>
      <w:r w:rsidR="001F2BB3">
        <w:rPr>
          <w:rFonts w:ascii="Arial" w:hAnsi="Arial" w:cs="Arial"/>
          <w:color w:val="000000"/>
        </w:rPr>
        <w:t>2020</w:t>
      </w:r>
      <w:r w:rsidR="00D65F42" w:rsidRPr="00D65F42">
        <w:rPr>
          <w:rFonts w:ascii="Arial" w:hAnsi="Arial" w:cs="Arial"/>
          <w:color w:val="000000"/>
        </w:rPr>
        <w:t>)</w:t>
      </w:r>
      <w:r w:rsidR="00D65F42">
        <w:rPr>
          <w:rFonts w:ascii="Arial" w:hAnsi="Arial" w:cs="Arial"/>
          <w:color w:val="000000"/>
        </w:rPr>
        <w:t>.</w:t>
      </w:r>
    </w:p>
    <w:p w14:paraId="5A791C98" w14:textId="77777777" w:rsidR="000D163B" w:rsidRDefault="000D163B" w:rsidP="00801D11">
      <w:pPr>
        <w:spacing w:line="480" w:lineRule="auto"/>
        <w:jc w:val="both"/>
        <w:rPr>
          <w:rFonts w:ascii="Arial" w:hAnsi="Arial" w:cs="Arial"/>
          <w:color w:val="000000"/>
        </w:rPr>
      </w:pPr>
    </w:p>
    <w:p w14:paraId="0B6262A1" w14:textId="1679EFAE" w:rsidR="008015DC" w:rsidRPr="008015DC" w:rsidRDefault="008015DC" w:rsidP="00801D11">
      <w:pPr>
        <w:spacing w:line="480" w:lineRule="auto"/>
        <w:jc w:val="both"/>
        <w:rPr>
          <w:rFonts w:ascii="Arial" w:hAnsi="Arial" w:cs="Arial"/>
          <w:color w:val="000000"/>
        </w:rPr>
      </w:pPr>
      <w:r>
        <w:rPr>
          <w:rFonts w:ascii="Arial" w:hAnsi="Arial" w:cs="Arial"/>
          <w:color w:val="000000"/>
          <w:u w:val="single"/>
        </w:rPr>
        <w:t>Description</w:t>
      </w:r>
    </w:p>
    <w:p w14:paraId="2D601A5D" w14:textId="4878AB76" w:rsidR="009B09F6" w:rsidRDefault="000D163B" w:rsidP="00801D11">
      <w:pPr>
        <w:spacing w:line="480" w:lineRule="auto"/>
        <w:jc w:val="both"/>
        <w:rPr>
          <w:rFonts w:ascii="Arial" w:hAnsi="Arial" w:cs="Arial"/>
          <w:color w:val="000000"/>
        </w:rPr>
      </w:pPr>
      <w:r>
        <w:rPr>
          <w:rFonts w:ascii="Arial" w:hAnsi="Arial" w:cs="Arial"/>
          <w:color w:val="000000"/>
        </w:rPr>
        <w:t xml:space="preserve">In order to </w:t>
      </w:r>
      <w:r w:rsidR="005A739E">
        <w:rPr>
          <w:rFonts w:ascii="Arial" w:hAnsi="Arial" w:cs="Arial"/>
          <w:color w:val="000000"/>
        </w:rPr>
        <w:t xml:space="preserve">observe six hours of work experience teaching </w:t>
      </w:r>
      <w:r w:rsidR="008E7223">
        <w:rPr>
          <w:rFonts w:ascii="Arial" w:hAnsi="Arial" w:cs="Arial"/>
          <w:color w:val="000000"/>
        </w:rPr>
        <w:t>within the post-sixteen sector</w:t>
      </w:r>
      <w:r w:rsidR="00276707">
        <w:rPr>
          <w:rFonts w:ascii="Arial" w:hAnsi="Arial" w:cs="Arial"/>
          <w:color w:val="000000"/>
        </w:rPr>
        <w:t xml:space="preserve">, I used both a secondary </w:t>
      </w:r>
      <w:r w:rsidR="00DB3D91">
        <w:rPr>
          <w:rFonts w:ascii="Arial" w:hAnsi="Arial" w:cs="Arial"/>
          <w:color w:val="000000"/>
        </w:rPr>
        <w:t xml:space="preserve">(teacher A) </w:t>
      </w:r>
      <w:r w:rsidR="00276707">
        <w:rPr>
          <w:rFonts w:ascii="Arial" w:hAnsi="Arial" w:cs="Arial"/>
          <w:color w:val="000000"/>
        </w:rPr>
        <w:t xml:space="preserve">and college </w:t>
      </w:r>
      <w:r w:rsidR="00DB3D91">
        <w:rPr>
          <w:rFonts w:ascii="Arial" w:hAnsi="Arial" w:cs="Arial"/>
          <w:color w:val="000000"/>
        </w:rPr>
        <w:t xml:space="preserve">(teacher B) </w:t>
      </w:r>
      <w:r w:rsidR="00276707">
        <w:rPr>
          <w:rFonts w:ascii="Arial" w:hAnsi="Arial" w:cs="Arial"/>
          <w:color w:val="000000"/>
        </w:rPr>
        <w:t xml:space="preserve">setting to </w:t>
      </w:r>
      <w:r w:rsidR="00D1019A">
        <w:rPr>
          <w:rFonts w:ascii="Arial" w:hAnsi="Arial" w:cs="Arial"/>
          <w:color w:val="000000"/>
        </w:rPr>
        <w:t>acquire expertise to then apply to my own professional practice needs for development.</w:t>
      </w:r>
      <w:r w:rsidR="00DF23C5">
        <w:rPr>
          <w:rFonts w:ascii="Arial" w:hAnsi="Arial" w:cs="Arial"/>
          <w:color w:val="000000"/>
        </w:rPr>
        <w:t xml:space="preserve"> </w:t>
      </w:r>
      <w:r w:rsidR="00E40237">
        <w:rPr>
          <w:rFonts w:ascii="Arial" w:hAnsi="Arial" w:cs="Arial"/>
          <w:color w:val="000000"/>
        </w:rPr>
        <w:t xml:space="preserve">The first observation </w:t>
      </w:r>
      <w:r w:rsidR="005C25C8">
        <w:rPr>
          <w:rFonts w:ascii="Arial" w:hAnsi="Arial" w:cs="Arial"/>
          <w:color w:val="000000"/>
        </w:rPr>
        <w:t>was obtained</w:t>
      </w:r>
      <w:r w:rsidR="00E40237">
        <w:rPr>
          <w:rFonts w:ascii="Arial" w:hAnsi="Arial" w:cs="Arial"/>
          <w:color w:val="000000"/>
        </w:rPr>
        <w:t xml:space="preserve"> from a </w:t>
      </w:r>
      <w:r w:rsidR="004E6533">
        <w:rPr>
          <w:rFonts w:ascii="Arial" w:hAnsi="Arial" w:cs="Arial"/>
          <w:color w:val="000000"/>
        </w:rPr>
        <w:t>second-year</w:t>
      </w:r>
      <w:r w:rsidR="00E40237">
        <w:rPr>
          <w:rFonts w:ascii="Arial" w:hAnsi="Arial" w:cs="Arial"/>
          <w:color w:val="000000"/>
        </w:rPr>
        <w:t xml:space="preserve"> </w:t>
      </w:r>
      <w:r w:rsidR="005C25C8">
        <w:rPr>
          <w:rFonts w:ascii="Arial" w:hAnsi="Arial" w:cs="Arial"/>
          <w:color w:val="000000"/>
        </w:rPr>
        <w:t>sports class in a college located in Carmarthenshire</w:t>
      </w:r>
      <w:r w:rsidR="00A344AB">
        <w:rPr>
          <w:rFonts w:ascii="Arial" w:hAnsi="Arial" w:cs="Arial"/>
          <w:color w:val="000000"/>
        </w:rPr>
        <w:t>.</w:t>
      </w:r>
      <w:r w:rsidR="004E6533">
        <w:rPr>
          <w:rFonts w:ascii="Arial" w:hAnsi="Arial" w:cs="Arial"/>
          <w:color w:val="000000"/>
        </w:rPr>
        <w:t xml:space="preserve"> The class included 14 male students ranging in both English and Welsh speaking individuals.</w:t>
      </w:r>
      <w:r w:rsidR="00DF23C5">
        <w:rPr>
          <w:rFonts w:ascii="Arial" w:hAnsi="Arial" w:cs="Arial"/>
          <w:color w:val="000000"/>
        </w:rPr>
        <w:t xml:space="preserve"> </w:t>
      </w:r>
      <w:r w:rsidR="009B09F6">
        <w:rPr>
          <w:rFonts w:ascii="Arial" w:hAnsi="Arial" w:cs="Arial"/>
          <w:color w:val="000000"/>
        </w:rPr>
        <w:t>The second observation was acquired in a secondary school also located in Carmarthenshire. The subject of sports at A-level was taught to a class of ten students.</w:t>
      </w:r>
    </w:p>
    <w:p w14:paraId="35B12808" w14:textId="77777777" w:rsidR="008015DC" w:rsidRDefault="008015DC" w:rsidP="00801D11">
      <w:pPr>
        <w:spacing w:line="480" w:lineRule="auto"/>
        <w:jc w:val="both"/>
        <w:rPr>
          <w:rFonts w:ascii="Arial" w:hAnsi="Arial" w:cs="Arial"/>
          <w:color w:val="000000"/>
        </w:rPr>
      </w:pPr>
    </w:p>
    <w:p w14:paraId="50A649CE" w14:textId="6DEA7543" w:rsidR="008015DC" w:rsidRPr="008015DC" w:rsidRDefault="008015DC" w:rsidP="00801D11">
      <w:pPr>
        <w:spacing w:line="480" w:lineRule="auto"/>
        <w:jc w:val="both"/>
        <w:rPr>
          <w:rFonts w:ascii="Arial" w:hAnsi="Arial" w:cs="Arial"/>
          <w:color w:val="000000"/>
          <w:u w:val="single"/>
        </w:rPr>
      </w:pPr>
      <w:r>
        <w:rPr>
          <w:rFonts w:ascii="Arial" w:hAnsi="Arial" w:cs="Arial"/>
          <w:color w:val="000000"/>
          <w:u w:val="single"/>
        </w:rPr>
        <w:lastRenderedPageBreak/>
        <w:t>Feelings</w:t>
      </w:r>
    </w:p>
    <w:p w14:paraId="4E0EAFB0" w14:textId="7D864C3E" w:rsidR="000B6FDA" w:rsidRDefault="000B6FDA" w:rsidP="00801D11">
      <w:pPr>
        <w:spacing w:line="480" w:lineRule="auto"/>
        <w:jc w:val="both"/>
        <w:rPr>
          <w:rFonts w:ascii="Arial" w:hAnsi="Arial" w:cs="Arial"/>
          <w:color w:val="000000"/>
        </w:rPr>
      </w:pPr>
      <w:r>
        <w:rPr>
          <w:rFonts w:ascii="Arial" w:hAnsi="Arial" w:cs="Arial"/>
          <w:color w:val="000000"/>
        </w:rPr>
        <w:t xml:space="preserve">I </w:t>
      </w:r>
      <w:r w:rsidR="00047B7F">
        <w:rPr>
          <w:rFonts w:ascii="Arial" w:hAnsi="Arial" w:cs="Arial"/>
          <w:color w:val="000000"/>
        </w:rPr>
        <w:t>feel</w:t>
      </w:r>
      <w:r>
        <w:rPr>
          <w:rFonts w:ascii="Arial" w:hAnsi="Arial" w:cs="Arial"/>
          <w:color w:val="000000"/>
        </w:rPr>
        <w:t xml:space="preserve"> that the selection of educational settings was beneficial to advance my personal professional growth</w:t>
      </w:r>
      <w:r w:rsidR="000E0A18">
        <w:rPr>
          <w:rFonts w:ascii="Arial" w:hAnsi="Arial" w:cs="Arial"/>
          <w:color w:val="000000"/>
        </w:rPr>
        <w:t xml:space="preserve"> due to learning from experience related to my own professional practice.</w:t>
      </w:r>
      <w:r w:rsidR="00DA5E25">
        <w:rPr>
          <w:rFonts w:ascii="Arial" w:hAnsi="Arial" w:cs="Arial"/>
          <w:color w:val="000000"/>
        </w:rPr>
        <w:t xml:space="preserve"> </w:t>
      </w:r>
      <w:r w:rsidR="00191061">
        <w:rPr>
          <w:rFonts w:ascii="Arial" w:hAnsi="Arial" w:cs="Arial"/>
          <w:color w:val="000000"/>
        </w:rPr>
        <w:t>Additionally,</w:t>
      </w:r>
      <w:r w:rsidR="00DA5E25">
        <w:rPr>
          <w:rFonts w:ascii="Arial" w:hAnsi="Arial" w:cs="Arial"/>
          <w:color w:val="000000"/>
        </w:rPr>
        <w:t xml:space="preserve"> I felt that my confidence as a </w:t>
      </w:r>
      <w:r w:rsidR="0044290B">
        <w:rPr>
          <w:rFonts w:ascii="Arial" w:hAnsi="Arial" w:cs="Arial"/>
          <w:color w:val="000000"/>
        </w:rPr>
        <w:t>teacher would improve due to observing two teachers using different teaching strategies in alternative educational environments.</w:t>
      </w:r>
      <w:r w:rsidR="00191061">
        <w:rPr>
          <w:rFonts w:ascii="Arial" w:hAnsi="Arial" w:cs="Arial"/>
          <w:color w:val="000000"/>
        </w:rPr>
        <w:t xml:space="preserve"> Subsequently, </w:t>
      </w:r>
      <w:r w:rsidR="00222A21">
        <w:rPr>
          <w:rFonts w:ascii="Arial" w:hAnsi="Arial" w:cs="Arial"/>
          <w:color w:val="000000"/>
        </w:rPr>
        <w:t xml:space="preserve">I think my pedagogy would benefit </w:t>
      </w:r>
      <w:r w:rsidR="000A29D4">
        <w:rPr>
          <w:rFonts w:ascii="Arial" w:hAnsi="Arial" w:cs="Arial"/>
          <w:color w:val="000000"/>
        </w:rPr>
        <w:t xml:space="preserve">effectively </w:t>
      </w:r>
      <w:r w:rsidR="00222A21">
        <w:rPr>
          <w:rFonts w:ascii="Arial" w:hAnsi="Arial" w:cs="Arial"/>
          <w:color w:val="000000"/>
        </w:rPr>
        <w:t>by experiencing the method and practice of other educators</w:t>
      </w:r>
      <w:r w:rsidR="00A8296A">
        <w:rPr>
          <w:rFonts w:ascii="Arial" w:hAnsi="Arial" w:cs="Arial"/>
          <w:color w:val="000000"/>
        </w:rPr>
        <w:t>.</w:t>
      </w:r>
      <w:r w:rsidR="000A29D4">
        <w:rPr>
          <w:rFonts w:ascii="Arial" w:hAnsi="Arial" w:cs="Arial"/>
          <w:color w:val="000000"/>
        </w:rPr>
        <w:t xml:space="preserve"> </w:t>
      </w:r>
      <w:r w:rsidR="008D326B">
        <w:rPr>
          <w:rFonts w:ascii="Arial" w:hAnsi="Arial" w:cs="Arial"/>
          <w:color w:val="000000"/>
        </w:rPr>
        <w:t>Thus,</w:t>
      </w:r>
      <w:r w:rsidR="00585690">
        <w:rPr>
          <w:rFonts w:ascii="Arial" w:hAnsi="Arial" w:cs="Arial"/>
          <w:color w:val="000000"/>
        </w:rPr>
        <w:t xml:space="preserve"> enabling me to </w:t>
      </w:r>
      <w:r w:rsidR="00585690" w:rsidRPr="00585690">
        <w:rPr>
          <w:rFonts w:ascii="Arial" w:hAnsi="Arial" w:cs="Arial"/>
          <w:color w:val="000000"/>
        </w:rPr>
        <w:t>comprehend the most appropriate pr</w:t>
      </w:r>
      <w:r w:rsidR="00585690">
        <w:rPr>
          <w:rFonts w:ascii="Arial" w:hAnsi="Arial" w:cs="Arial"/>
          <w:color w:val="000000"/>
        </w:rPr>
        <w:t>actices</w:t>
      </w:r>
      <w:r w:rsidR="00585690" w:rsidRPr="00585690">
        <w:rPr>
          <w:rFonts w:ascii="Arial" w:hAnsi="Arial" w:cs="Arial"/>
          <w:color w:val="000000"/>
        </w:rPr>
        <w:t xml:space="preserve"> for a </w:t>
      </w:r>
      <w:r w:rsidR="00585690">
        <w:rPr>
          <w:rFonts w:ascii="Arial" w:hAnsi="Arial" w:cs="Arial"/>
          <w:color w:val="000000"/>
        </w:rPr>
        <w:t>classroom setting (Loughran, 2013)</w:t>
      </w:r>
      <w:r w:rsidR="00585690" w:rsidRPr="00585690">
        <w:rPr>
          <w:rFonts w:ascii="Arial" w:hAnsi="Arial" w:cs="Arial"/>
          <w:color w:val="000000"/>
        </w:rPr>
        <w:t>.</w:t>
      </w:r>
    </w:p>
    <w:p w14:paraId="511C3F06" w14:textId="77777777" w:rsidR="002C0161" w:rsidRDefault="002C0161" w:rsidP="00801D11">
      <w:pPr>
        <w:spacing w:line="480" w:lineRule="auto"/>
        <w:jc w:val="both"/>
        <w:rPr>
          <w:rFonts w:ascii="Arial" w:hAnsi="Arial" w:cs="Arial"/>
          <w:color w:val="000000"/>
        </w:rPr>
      </w:pPr>
    </w:p>
    <w:p w14:paraId="09995D1E" w14:textId="1FD8CD84" w:rsidR="008015DC" w:rsidRPr="008015DC" w:rsidRDefault="002C17EC" w:rsidP="00801D11">
      <w:pPr>
        <w:spacing w:line="480" w:lineRule="auto"/>
        <w:jc w:val="both"/>
        <w:rPr>
          <w:rFonts w:ascii="Arial" w:hAnsi="Arial" w:cs="Arial"/>
          <w:color w:val="000000"/>
          <w:u w:val="single"/>
        </w:rPr>
      </w:pPr>
      <w:r>
        <w:rPr>
          <w:rFonts w:ascii="Arial" w:hAnsi="Arial" w:cs="Arial"/>
          <w:color w:val="000000"/>
          <w:u w:val="single"/>
        </w:rPr>
        <w:t>Evaluation</w:t>
      </w:r>
      <w:r w:rsidR="008015DC">
        <w:rPr>
          <w:rFonts w:ascii="Arial" w:hAnsi="Arial" w:cs="Arial"/>
          <w:color w:val="000000"/>
          <w:u w:val="single"/>
        </w:rPr>
        <w:t xml:space="preserve"> and Analysis</w:t>
      </w:r>
    </w:p>
    <w:p w14:paraId="50726A3C" w14:textId="67A4D2DE" w:rsidR="006C4B98" w:rsidRDefault="002C0161" w:rsidP="00801D11">
      <w:pPr>
        <w:spacing w:line="480" w:lineRule="auto"/>
        <w:jc w:val="both"/>
        <w:rPr>
          <w:rFonts w:ascii="Arial" w:hAnsi="Arial" w:cs="Arial"/>
          <w:color w:val="000000" w:themeColor="text1"/>
          <w:shd w:val="clear" w:color="auto" w:fill="FFFFFF"/>
        </w:rPr>
      </w:pPr>
      <w:r>
        <w:rPr>
          <w:rFonts w:ascii="Arial" w:hAnsi="Arial" w:cs="Arial"/>
          <w:color w:val="000000"/>
        </w:rPr>
        <w:t>T</w:t>
      </w:r>
      <w:r w:rsidR="00FE55F7">
        <w:rPr>
          <w:rFonts w:ascii="Arial" w:hAnsi="Arial" w:cs="Arial"/>
          <w:color w:val="000000"/>
        </w:rPr>
        <w:t>here were various good experiences that were observed from both teachers</w:t>
      </w:r>
      <w:r w:rsidR="00080683">
        <w:rPr>
          <w:rFonts w:ascii="Arial" w:hAnsi="Arial" w:cs="Arial"/>
          <w:color w:val="000000"/>
        </w:rPr>
        <w:t xml:space="preserve">. </w:t>
      </w:r>
      <w:r w:rsidR="00713376">
        <w:rPr>
          <w:rFonts w:ascii="Arial" w:hAnsi="Arial" w:cs="Arial"/>
          <w:color w:val="000000"/>
        </w:rPr>
        <w:t xml:space="preserve">Teacher A used </w:t>
      </w:r>
      <w:r w:rsidR="006C4B98">
        <w:rPr>
          <w:rFonts w:ascii="Arial" w:hAnsi="Arial" w:cs="Arial"/>
          <w:color w:val="000000"/>
        </w:rPr>
        <w:t xml:space="preserve">multiple teaching strategies to </w:t>
      </w:r>
      <w:r w:rsidR="006C4B98" w:rsidRPr="006C4B98">
        <w:rPr>
          <w:rFonts w:ascii="Arial" w:hAnsi="Arial" w:cs="Arial"/>
          <w:color w:val="000000"/>
          <w:lang w:val="en-US"/>
        </w:rPr>
        <w:t xml:space="preserve">demonstrates positive </w:t>
      </w:r>
      <w:r w:rsidR="00DA4CE1" w:rsidRPr="006C4B98">
        <w:rPr>
          <w:rFonts w:ascii="Arial" w:hAnsi="Arial" w:cs="Arial"/>
          <w:color w:val="000000"/>
          <w:lang w:val="en-US"/>
        </w:rPr>
        <w:t>behaviors</w:t>
      </w:r>
      <w:r w:rsidR="006C4B98" w:rsidRPr="006C4B98">
        <w:rPr>
          <w:rFonts w:ascii="Arial" w:hAnsi="Arial" w:cs="Arial"/>
          <w:color w:val="000000"/>
          <w:lang w:val="en-US"/>
        </w:rPr>
        <w:t xml:space="preserve"> in teaching</w:t>
      </w:r>
      <w:r w:rsidR="006C4B98">
        <w:rPr>
          <w:rFonts w:ascii="Arial" w:hAnsi="Arial" w:cs="Arial"/>
          <w:color w:val="000000"/>
          <w:lang w:val="en-US"/>
        </w:rPr>
        <w:t xml:space="preserve"> </w:t>
      </w:r>
      <w:r w:rsidR="006C4B98">
        <w:rPr>
          <w:rFonts w:ascii="Arial" w:hAnsi="Arial" w:cs="Arial"/>
          <w:color w:val="000000"/>
        </w:rPr>
        <w:t xml:space="preserve">to </w:t>
      </w:r>
      <w:r w:rsidR="00D5215F">
        <w:rPr>
          <w:rFonts w:ascii="Arial" w:hAnsi="Arial" w:cs="Arial"/>
          <w:color w:val="000000"/>
        </w:rPr>
        <w:t xml:space="preserve">benefit </w:t>
      </w:r>
      <w:r w:rsidR="006C4B98">
        <w:rPr>
          <w:rFonts w:ascii="Arial" w:hAnsi="Arial" w:cs="Arial"/>
          <w:color w:val="000000"/>
        </w:rPr>
        <w:t>t</w:t>
      </w:r>
      <w:r w:rsidR="006C4B98" w:rsidRPr="006C4B98">
        <w:rPr>
          <w:rFonts w:ascii="Arial" w:hAnsi="Arial" w:cs="Arial"/>
          <w:color w:val="000000"/>
        </w:rPr>
        <w:t>each</w:t>
      </w:r>
      <w:r w:rsidR="00D5215F">
        <w:rPr>
          <w:rFonts w:ascii="Arial" w:hAnsi="Arial" w:cs="Arial"/>
          <w:color w:val="000000"/>
        </w:rPr>
        <w:t>ing</w:t>
      </w:r>
      <w:r w:rsidR="006C4B98" w:rsidRPr="006C4B98">
        <w:rPr>
          <w:rFonts w:ascii="Arial" w:hAnsi="Arial" w:cs="Arial"/>
          <w:color w:val="000000"/>
        </w:rPr>
        <w:t xml:space="preserve"> with purpose and </w:t>
      </w:r>
      <w:r w:rsidR="00495C62">
        <w:rPr>
          <w:rFonts w:ascii="Arial" w:hAnsi="Arial" w:cs="Arial"/>
          <w:color w:val="000000"/>
        </w:rPr>
        <w:t xml:space="preserve">intrinsic and extrinsic </w:t>
      </w:r>
      <w:r w:rsidR="006C4B98" w:rsidRPr="006C4B98">
        <w:rPr>
          <w:rFonts w:ascii="Arial" w:hAnsi="Arial" w:cs="Arial"/>
          <w:color w:val="000000"/>
        </w:rPr>
        <w:t xml:space="preserve">motivation </w:t>
      </w:r>
      <w:r w:rsidR="006C4B98">
        <w:rPr>
          <w:rFonts w:ascii="Arial" w:hAnsi="Arial" w:cs="Arial"/>
          <w:color w:val="000000"/>
        </w:rPr>
        <w:t>(</w:t>
      </w:r>
      <w:proofErr w:type="spellStart"/>
      <w:r w:rsidR="003632D5">
        <w:rPr>
          <w:rFonts w:ascii="Arial" w:hAnsi="Arial" w:cs="Arial"/>
          <w:color w:val="000000"/>
        </w:rPr>
        <w:t>Bomia</w:t>
      </w:r>
      <w:proofErr w:type="spellEnd"/>
      <w:r w:rsidR="003632D5">
        <w:rPr>
          <w:rFonts w:ascii="Arial" w:hAnsi="Arial" w:cs="Arial"/>
          <w:color w:val="000000"/>
        </w:rPr>
        <w:t xml:space="preserve">, 1997; </w:t>
      </w:r>
      <w:r w:rsidR="006C4B98">
        <w:rPr>
          <w:rFonts w:ascii="Arial" w:hAnsi="Arial" w:cs="Arial"/>
          <w:color w:val="000000"/>
        </w:rPr>
        <w:t>Lampert, 2002).</w:t>
      </w:r>
      <w:r w:rsidR="00BB6456">
        <w:rPr>
          <w:rFonts w:ascii="Arial" w:hAnsi="Arial" w:cs="Arial"/>
          <w:color w:val="000000"/>
        </w:rPr>
        <w:t xml:space="preserve"> Additionally, the educator used questions and answers to promote comprehension</w:t>
      </w:r>
      <w:r w:rsidR="007D6A6D">
        <w:rPr>
          <w:rFonts w:ascii="Arial" w:hAnsi="Arial" w:cs="Arial"/>
          <w:color w:val="000000"/>
        </w:rPr>
        <w:t xml:space="preserve"> to </w:t>
      </w:r>
      <w:r w:rsidR="00793EE0">
        <w:rPr>
          <w:rFonts w:ascii="Arial" w:hAnsi="Arial" w:cs="Arial"/>
          <w:color w:val="000000"/>
        </w:rPr>
        <w:t>stimulate critical thinking and increase engagement</w:t>
      </w:r>
      <w:r w:rsidR="007D6A6D">
        <w:rPr>
          <w:rFonts w:ascii="Arial" w:hAnsi="Arial" w:cs="Arial"/>
          <w:color w:val="000000"/>
        </w:rPr>
        <w:t xml:space="preserve"> (</w:t>
      </w:r>
      <w:proofErr w:type="spellStart"/>
      <w:r w:rsidR="007D6A6D">
        <w:rPr>
          <w:rFonts w:ascii="Arial" w:hAnsi="Arial" w:cs="Arial"/>
          <w:color w:val="000000"/>
        </w:rPr>
        <w:t>Tofade</w:t>
      </w:r>
      <w:proofErr w:type="spellEnd"/>
      <w:r w:rsidR="00A071E6">
        <w:rPr>
          <w:rFonts w:ascii="Arial" w:hAnsi="Arial" w:cs="Arial"/>
          <w:color w:val="000000"/>
        </w:rPr>
        <w:t>, et al., 2013</w:t>
      </w:r>
      <w:r w:rsidR="007D6A6D">
        <w:rPr>
          <w:rFonts w:ascii="Arial" w:hAnsi="Arial" w:cs="Arial"/>
          <w:color w:val="000000"/>
        </w:rPr>
        <w:t>)</w:t>
      </w:r>
      <w:r w:rsidR="00793EE0">
        <w:rPr>
          <w:rFonts w:ascii="Arial" w:hAnsi="Arial" w:cs="Arial"/>
          <w:color w:val="000000"/>
        </w:rPr>
        <w:t>.</w:t>
      </w:r>
      <w:r w:rsidR="00882450">
        <w:rPr>
          <w:rFonts w:ascii="Arial" w:hAnsi="Arial" w:cs="Arial"/>
          <w:color w:val="000000"/>
        </w:rPr>
        <w:t xml:space="preserve"> Subsequently, the teacher used differentiation </w:t>
      </w:r>
      <w:r w:rsidR="00BA6A16" w:rsidRPr="00BA6A16">
        <w:rPr>
          <w:rFonts w:ascii="Arial" w:hAnsi="Arial" w:cs="Arial"/>
          <w:color w:val="000000"/>
        </w:rPr>
        <w:t>to modify instruction to meet the individual needs of students</w:t>
      </w:r>
      <w:r w:rsidR="00812171">
        <w:rPr>
          <w:rFonts w:ascii="Arial" w:hAnsi="Arial" w:cs="Arial"/>
          <w:color w:val="000000"/>
        </w:rPr>
        <w:t xml:space="preserve"> (Tomlinson, 2017)</w:t>
      </w:r>
      <w:r w:rsidR="00BA6A16" w:rsidRPr="00BA6A16">
        <w:rPr>
          <w:rFonts w:ascii="Arial" w:hAnsi="Arial" w:cs="Arial"/>
          <w:color w:val="000000"/>
        </w:rPr>
        <w:t>.</w:t>
      </w:r>
      <w:r w:rsidR="007635A6">
        <w:rPr>
          <w:rFonts w:ascii="Arial" w:hAnsi="Arial" w:cs="Arial"/>
          <w:color w:val="000000"/>
        </w:rPr>
        <w:t xml:space="preserve"> </w:t>
      </w:r>
      <w:r w:rsidR="007635A6" w:rsidRPr="007635A6">
        <w:rPr>
          <w:rFonts w:ascii="Arial" w:hAnsi="Arial" w:cs="Arial"/>
          <w:color w:val="000000" w:themeColor="text1"/>
          <w:shd w:val="clear" w:color="auto" w:fill="FFFFFF"/>
        </w:rPr>
        <w:t xml:space="preserve">Differentiating instruction </w:t>
      </w:r>
      <w:r w:rsidR="007635A6">
        <w:rPr>
          <w:rFonts w:ascii="Arial" w:hAnsi="Arial" w:cs="Arial"/>
          <w:color w:val="000000" w:themeColor="text1"/>
          <w:shd w:val="clear" w:color="auto" w:fill="FFFFFF"/>
        </w:rPr>
        <w:t xml:space="preserve">is important as </w:t>
      </w:r>
      <w:r w:rsidR="007635A6" w:rsidRPr="007635A6">
        <w:rPr>
          <w:rFonts w:ascii="Arial" w:hAnsi="Arial" w:cs="Arial"/>
          <w:color w:val="000000" w:themeColor="text1"/>
          <w:shd w:val="clear" w:color="auto" w:fill="FFFFFF"/>
        </w:rPr>
        <w:t xml:space="preserve">it offers different strategies for comprehending the </w:t>
      </w:r>
      <w:r w:rsidR="007635A6">
        <w:rPr>
          <w:rFonts w:ascii="Arial" w:hAnsi="Arial" w:cs="Arial"/>
          <w:color w:val="000000" w:themeColor="text1"/>
          <w:shd w:val="clear" w:color="auto" w:fill="FFFFFF"/>
        </w:rPr>
        <w:t>content</w:t>
      </w:r>
      <w:r w:rsidR="007635A6" w:rsidRPr="007635A6">
        <w:rPr>
          <w:rFonts w:ascii="Arial" w:hAnsi="Arial" w:cs="Arial"/>
          <w:color w:val="000000" w:themeColor="text1"/>
          <w:shd w:val="clear" w:color="auto" w:fill="FFFFFF"/>
        </w:rPr>
        <w:t>, the pr</w:t>
      </w:r>
      <w:r w:rsidR="007635A6">
        <w:rPr>
          <w:rFonts w:ascii="Arial" w:hAnsi="Arial" w:cs="Arial"/>
          <w:color w:val="000000" w:themeColor="text1"/>
          <w:shd w:val="clear" w:color="auto" w:fill="FFFFFF"/>
        </w:rPr>
        <w:t>ocess</w:t>
      </w:r>
      <w:r w:rsidR="007635A6" w:rsidRPr="007635A6">
        <w:rPr>
          <w:rFonts w:ascii="Arial" w:hAnsi="Arial" w:cs="Arial"/>
          <w:color w:val="000000" w:themeColor="text1"/>
          <w:shd w:val="clear" w:color="auto" w:fill="FFFFFF"/>
        </w:rPr>
        <w:t xml:space="preserve">, and the </w:t>
      </w:r>
      <w:proofErr w:type="gramStart"/>
      <w:r w:rsidR="007635A6" w:rsidRPr="007635A6">
        <w:rPr>
          <w:rFonts w:ascii="Arial" w:hAnsi="Arial" w:cs="Arial"/>
          <w:color w:val="000000" w:themeColor="text1"/>
          <w:shd w:val="clear" w:color="auto" w:fill="FFFFFF"/>
        </w:rPr>
        <w:t xml:space="preserve">final </w:t>
      </w:r>
      <w:r w:rsidR="007635A6">
        <w:rPr>
          <w:rFonts w:ascii="Arial" w:hAnsi="Arial" w:cs="Arial"/>
          <w:color w:val="000000" w:themeColor="text1"/>
          <w:shd w:val="clear" w:color="auto" w:fill="FFFFFF"/>
        </w:rPr>
        <w:t>outcome</w:t>
      </w:r>
      <w:proofErr w:type="gramEnd"/>
      <w:r w:rsidR="007635A6">
        <w:rPr>
          <w:rFonts w:ascii="Arial" w:hAnsi="Arial" w:cs="Arial"/>
          <w:color w:val="000000" w:themeColor="text1"/>
          <w:shd w:val="clear" w:color="auto" w:fill="FFFFFF"/>
        </w:rPr>
        <w:t xml:space="preserve"> </w:t>
      </w:r>
      <w:r w:rsidR="007635A6" w:rsidRPr="007635A6">
        <w:rPr>
          <w:rFonts w:ascii="Arial" w:hAnsi="Arial" w:cs="Arial"/>
          <w:color w:val="000000" w:themeColor="text1"/>
          <w:shd w:val="clear" w:color="auto" w:fill="FFFFFF"/>
        </w:rPr>
        <w:t>while taking into account the child's talents, interests, and learning styles</w:t>
      </w:r>
      <w:r w:rsidR="007635A6">
        <w:rPr>
          <w:rFonts w:ascii="Arial" w:hAnsi="Arial" w:cs="Arial"/>
          <w:color w:val="000000" w:themeColor="text1"/>
          <w:shd w:val="clear" w:color="auto" w:fill="FFFFFF"/>
        </w:rPr>
        <w:t xml:space="preserve"> (Dixon, </w:t>
      </w:r>
      <w:r w:rsidR="00A212E9">
        <w:rPr>
          <w:rFonts w:ascii="Arial" w:hAnsi="Arial" w:cs="Arial"/>
          <w:color w:val="000000" w:themeColor="text1"/>
          <w:shd w:val="clear" w:color="auto" w:fill="FFFFFF"/>
        </w:rPr>
        <w:t xml:space="preserve">et al., </w:t>
      </w:r>
      <w:r w:rsidR="007635A6">
        <w:rPr>
          <w:rFonts w:ascii="Arial" w:hAnsi="Arial" w:cs="Arial"/>
          <w:color w:val="000000" w:themeColor="text1"/>
          <w:shd w:val="clear" w:color="auto" w:fill="FFFFFF"/>
        </w:rPr>
        <w:t>2014)</w:t>
      </w:r>
      <w:r w:rsidR="007635A6" w:rsidRPr="007635A6">
        <w:rPr>
          <w:rFonts w:ascii="Arial" w:hAnsi="Arial" w:cs="Arial"/>
          <w:color w:val="000000" w:themeColor="text1"/>
          <w:shd w:val="clear" w:color="auto" w:fill="FFFFFF"/>
        </w:rPr>
        <w:t>.</w:t>
      </w:r>
    </w:p>
    <w:p w14:paraId="09DBEE6D" w14:textId="77777777" w:rsidR="00C440E8" w:rsidRDefault="00C440E8" w:rsidP="00801D11">
      <w:pPr>
        <w:spacing w:line="480" w:lineRule="auto"/>
        <w:jc w:val="both"/>
        <w:rPr>
          <w:rFonts w:ascii="Arial" w:hAnsi="Arial" w:cs="Arial"/>
          <w:color w:val="000000" w:themeColor="text1"/>
          <w:shd w:val="clear" w:color="auto" w:fill="FFFFFF"/>
        </w:rPr>
      </w:pPr>
    </w:p>
    <w:p w14:paraId="31AE4858" w14:textId="58569A4B" w:rsidR="00F70A4D" w:rsidRDefault="00593D59" w:rsidP="00801D11">
      <w:pPr>
        <w:spacing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pedagogy approach that teacher A used was behaviourism, which is an </w:t>
      </w:r>
      <w:r>
        <w:rPr>
          <w:rFonts w:ascii="Roboto" w:hAnsi="Roboto"/>
          <w:color w:val="233D4D"/>
          <w:spacing w:val="-7"/>
          <w:shd w:val="clear" w:color="auto" w:fill="FEFEFE"/>
        </w:rPr>
        <w:t>approach where the teacher is at the centre of all learning practices</w:t>
      </w:r>
      <w:r>
        <w:rPr>
          <w:rFonts w:ascii="Arial" w:hAnsi="Arial" w:cs="Arial"/>
          <w:color w:val="000000" w:themeColor="text1"/>
          <w:shd w:val="clear" w:color="auto" w:fill="FFFFFF"/>
        </w:rPr>
        <w:t>.</w:t>
      </w:r>
      <w:r w:rsidR="00710978">
        <w:rPr>
          <w:rFonts w:ascii="Arial" w:hAnsi="Arial" w:cs="Arial"/>
          <w:color w:val="000000" w:themeColor="text1"/>
          <w:shd w:val="clear" w:color="auto" w:fill="FFFFFF"/>
        </w:rPr>
        <w:t xml:space="preserve"> </w:t>
      </w:r>
      <w:r w:rsidR="00710978" w:rsidRPr="00710978">
        <w:rPr>
          <w:rFonts w:ascii="Arial" w:hAnsi="Arial" w:cs="Arial"/>
          <w:color w:val="000000" w:themeColor="text1"/>
          <w:shd w:val="clear" w:color="auto" w:fill="FFFFFF"/>
        </w:rPr>
        <w:t xml:space="preserve">The method focuses on teaching students about various subjects through lecture-based classes and direct instruction. </w:t>
      </w:r>
      <w:r w:rsidR="00710978" w:rsidRPr="00B229A9">
        <w:rPr>
          <w:rFonts w:ascii="Arial" w:hAnsi="Arial" w:cs="Arial"/>
          <w:color w:val="000000" w:themeColor="text1"/>
          <w:highlight w:val="yellow"/>
          <w:shd w:val="clear" w:color="auto" w:fill="FFFFFF"/>
        </w:rPr>
        <w:t>Thorndike (1911), Pavlov (1927), and Skinner (1957)</w:t>
      </w:r>
      <w:r w:rsidR="00710978" w:rsidRPr="00710978">
        <w:rPr>
          <w:rFonts w:ascii="Arial" w:hAnsi="Arial" w:cs="Arial"/>
          <w:color w:val="000000" w:themeColor="text1"/>
          <w:shd w:val="clear" w:color="auto" w:fill="FFFFFF"/>
        </w:rPr>
        <w:t xml:space="preserve"> conducted </w:t>
      </w:r>
      <w:r w:rsidR="00710978" w:rsidRPr="00710978">
        <w:rPr>
          <w:rFonts w:ascii="Arial" w:hAnsi="Arial" w:cs="Arial"/>
          <w:color w:val="000000" w:themeColor="text1"/>
          <w:shd w:val="clear" w:color="auto" w:fill="FFFFFF"/>
        </w:rPr>
        <w:lastRenderedPageBreak/>
        <w:t>pedagogical research that served as the basis for the notion of behaviourism in the classroom.</w:t>
      </w:r>
      <w:r w:rsidR="00C13A8D">
        <w:rPr>
          <w:rFonts w:ascii="Arial" w:hAnsi="Arial" w:cs="Arial"/>
          <w:color w:val="000000" w:themeColor="text1"/>
          <w:shd w:val="clear" w:color="auto" w:fill="FFFFFF"/>
        </w:rPr>
        <w:t xml:space="preserve"> The teacher used a pedagogy approach by conducting a</w:t>
      </w:r>
      <w:r w:rsidR="00C025EC">
        <w:rPr>
          <w:rFonts w:ascii="Arial" w:hAnsi="Arial" w:cs="Arial"/>
          <w:color w:val="000000" w:themeColor="text1"/>
          <w:shd w:val="clear" w:color="auto" w:fill="FFFFFF"/>
        </w:rPr>
        <w:t>n</w:t>
      </w:r>
      <w:r w:rsidR="00C13A8D">
        <w:rPr>
          <w:rFonts w:ascii="Arial" w:hAnsi="Arial" w:cs="Arial"/>
          <w:color w:val="000000" w:themeColor="text1"/>
          <w:shd w:val="clear" w:color="auto" w:fill="FFFFFF"/>
        </w:rPr>
        <w:t xml:space="preserve"> authority model which is </w:t>
      </w:r>
      <w:proofErr w:type="gramStart"/>
      <w:r w:rsidR="00C13A8D">
        <w:rPr>
          <w:rFonts w:ascii="Arial" w:hAnsi="Arial" w:cs="Arial"/>
          <w:color w:val="000000" w:themeColor="text1"/>
          <w:shd w:val="clear" w:color="auto" w:fill="FFFFFF"/>
        </w:rPr>
        <w:t>teacher-</w:t>
      </w:r>
      <w:proofErr w:type="spellStart"/>
      <w:r w:rsidR="00C13A8D">
        <w:rPr>
          <w:rFonts w:ascii="Arial" w:hAnsi="Arial" w:cs="Arial"/>
          <w:color w:val="000000" w:themeColor="text1"/>
          <w:shd w:val="clear" w:color="auto" w:fill="FFFFFF"/>
        </w:rPr>
        <w:t>centered</w:t>
      </w:r>
      <w:proofErr w:type="spellEnd"/>
      <w:proofErr w:type="gramEnd"/>
      <w:r w:rsidR="00C13A8D">
        <w:rPr>
          <w:rFonts w:ascii="Arial" w:hAnsi="Arial" w:cs="Arial"/>
          <w:color w:val="000000" w:themeColor="text1"/>
          <w:shd w:val="clear" w:color="auto" w:fill="FFFFFF"/>
        </w:rPr>
        <w:t>.</w:t>
      </w:r>
      <w:r w:rsidR="00284A04">
        <w:rPr>
          <w:rFonts w:ascii="Arial" w:hAnsi="Arial" w:cs="Arial"/>
          <w:color w:val="000000" w:themeColor="text1"/>
          <w:shd w:val="clear" w:color="auto" w:fill="FFFFFF"/>
        </w:rPr>
        <w:t xml:space="preserve"> He was able to do so by speaking formally to students to create a </w:t>
      </w:r>
      <w:r w:rsidR="00977CC6">
        <w:rPr>
          <w:rFonts w:ascii="Arial" w:hAnsi="Arial" w:cs="Arial"/>
          <w:color w:val="000000" w:themeColor="text1"/>
          <w:shd w:val="clear" w:color="auto" w:fill="FFFFFF"/>
        </w:rPr>
        <w:t xml:space="preserve">social </w:t>
      </w:r>
      <w:r w:rsidR="00284A04">
        <w:rPr>
          <w:rFonts w:ascii="Arial" w:hAnsi="Arial" w:cs="Arial"/>
          <w:color w:val="000000" w:themeColor="text1"/>
          <w:shd w:val="clear" w:color="auto" w:fill="FFFFFF"/>
        </w:rPr>
        <w:t>hierarchy in the classroom</w:t>
      </w:r>
      <w:r w:rsidR="00977CC6">
        <w:rPr>
          <w:rFonts w:ascii="Arial" w:hAnsi="Arial" w:cs="Arial"/>
          <w:color w:val="000000" w:themeColor="text1"/>
          <w:shd w:val="clear" w:color="auto" w:fill="FFFFFF"/>
        </w:rPr>
        <w:t xml:space="preserve"> </w:t>
      </w:r>
      <w:r w:rsidR="0004622C">
        <w:rPr>
          <w:rFonts w:ascii="Arial" w:hAnsi="Arial" w:cs="Arial"/>
          <w:color w:val="000000" w:themeColor="text1"/>
          <w:shd w:val="clear" w:color="auto" w:fill="FFFFFF"/>
        </w:rPr>
        <w:t>to</w:t>
      </w:r>
      <w:r w:rsidR="00977CC6">
        <w:rPr>
          <w:rFonts w:ascii="Arial" w:hAnsi="Arial" w:cs="Arial"/>
          <w:color w:val="000000" w:themeColor="text1"/>
          <w:shd w:val="clear" w:color="auto" w:fill="FFFFFF"/>
        </w:rPr>
        <w:t xml:space="preserve"> promote learning (Ellis, 1982)</w:t>
      </w:r>
      <w:r w:rsidR="00284A04">
        <w:rPr>
          <w:rFonts w:ascii="Arial" w:hAnsi="Arial" w:cs="Arial"/>
          <w:color w:val="000000" w:themeColor="text1"/>
          <w:shd w:val="clear" w:color="auto" w:fill="FFFFFF"/>
        </w:rPr>
        <w:t xml:space="preserve">. </w:t>
      </w:r>
      <w:r w:rsidR="0079136C">
        <w:rPr>
          <w:rFonts w:ascii="Arial" w:hAnsi="Arial" w:cs="Arial"/>
          <w:color w:val="000000" w:themeColor="text1"/>
          <w:shd w:val="clear" w:color="auto" w:fill="FFFFFF"/>
        </w:rPr>
        <w:t xml:space="preserve"> </w:t>
      </w:r>
    </w:p>
    <w:p w14:paraId="4B74F24B" w14:textId="77777777" w:rsidR="000F052B" w:rsidRDefault="000F052B" w:rsidP="00801D11">
      <w:pPr>
        <w:spacing w:line="480" w:lineRule="auto"/>
        <w:jc w:val="both"/>
        <w:rPr>
          <w:rFonts w:ascii="Arial" w:hAnsi="Arial" w:cs="Arial"/>
          <w:color w:val="000000" w:themeColor="text1"/>
          <w:shd w:val="clear" w:color="auto" w:fill="FFFFFF"/>
        </w:rPr>
      </w:pPr>
    </w:p>
    <w:p w14:paraId="2BD2E25A" w14:textId="790F24BB" w:rsidR="000F052B" w:rsidRPr="006C4B98" w:rsidRDefault="000F052B" w:rsidP="00801D11">
      <w:pPr>
        <w:spacing w:line="480" w:lineRule="auto"/>
        <w:jc w:val="both"/>
        <w:rPr>
          <w:rFonts w:ascii="Arial" w:hAnsi="Arial" w:cs="Arial"/>
          <w:color w:val="000000"/>
        </w:rPr>
      </w:pPr>
      <w:r w:rsidRPr="000F052B">
        <w:rPr>
          <w:rFonts w:ascii="Arial" w:hAnsi="Arial" w:cs="Arial"/>
          <w:color w:val="000000"/>
        </w:rPr>
        <w:t>An additional positive experience noted was</w:t>
      </w:r>
      <w:r>
        <w:rPr>
          <w:rFonts w:ascii="Arial" w:hAnsi="Arial" w:cs="Arial"/>
          <w:color w:val="000000"/>
        </w:rPr>
        <w:t xml:space="preserve"> the use of a lesson starter as a form of starting the lesson with learning objectives and reviewing previous learning. Research suggests that reflecting on topics through lesson starters assists students in making connections between old and new knowledge as well as providing a foundation for future learning (McDaniel,</w:t>
      </w:r>
      <w:r w:rsidR="004B678A">
        <w:rPr>
          <w:rFonts w:ascii="Arial" w:hAnsi="Arial" w:cs="Arial"/>
          <w:color w:val="000000"/>
        </w:rPr>
        <w:t xml:space="preserve"> et al., </w:t>
      </w:r>
      <w:r>
        <w:rPr>
          <w:rFonts w:ascii="Arial" w:hAnsi="Arial" w:cs="Arial"/>
          <w:color w:val="000000"/>
        </w:rPr>
        <w:t>2008).</w:t>
      </w:r>
    </w:p>
    <w:p w14:paraId="04E380FE" w14:textId="50626D57" w:rsidR="002C0161" w:rsidRDefault="002C0161" w:rsidP="00801D11">
      <w:pPr>
        <w:spacing w:line="480" w:lineRule="auto"/>
        <w:jc w:val="both"/>
        <w:rPr>
          <w:rFonts w:ascii="Arial" w:hAnsi="Arial" w:cs="Arial"/>
          <w:color w:val="000000"/>
        </w:rPr>
      </w:pPr>
    </w:p>
    <w:p w14:paraId="57424247" w14:textId="4767672F" w:rsidR="00B35A27" w:rsidRDefault="00230637" w:rsidP="00801D11">
      <w:pPr>
        <w:spacing w:line="480" w:lineRule="auto"/>
        <w:jc w:val="both"/>
        <w:rPr>
          <w:rFonts w:ascii="Arial" w:hAnsi="Arial" w:cs="Arial"/>
          <w:color w:val="000000"/>
        </w:rPr>
      </w:pPr>
      <w:r>
        <w:rPr>
          <w:rFonts w:ascii="Arial" w:hAnsi="Arial" w:cs="Arial"/>
          <w:color w:val="000000"/>
        </w:rPr>
        <w:t xml:space="preserve">Similarly, Teacher B used a lesson starter to benefit his lesson. However, his use of a lesson starter was </w:t>
      </w:r>
      <w:r w:rsidR="004E3CE3">
        <w:rPr>
          <w:rFonts w:ascii="Arial" w:hAnsi="Arial" w:cs="Arial"/>
          <w:color w:val="000000"/>
        </w:rPr>
        <w:t xml:space="preserve">used </w:t>
      </w:r>
      <w:r>
        <w:rPr>
          <w:rFonts w:ascii="Arial" w:hAnsi="Arial" w:cs="Arial"/>
          <w:color w:val="000000"/>
        </w:rPr>
        <w:t>to find the base of ability and knowledge of the students.</w:t>
      </w:r>
      <w:r w:rsidR="004607F6">
        <w:rPr>
          <w:rFonts w:ascii="Arial" w:hAnsi="Arial" w:cs="Arial"/>
          <w:color w:val="000000"/>
        </w:rPr>
        <w:t xml:space="preserve"> This is beneficial as the teacher </w:t>
      </w:r>
      <w:r w:rsidR="00694A16">
        <w:rPr>
          <w:rFonts w:ascii="Arial" w:hAnsi="Arial" w:cs="Arial"/>
          <w:color w:val="000000"/>
        </w:rPr>
        <w:t>can</w:t>
      </w:r>
      <w:r w:rsidR="004607F6">
        <w:rPr>
          <w:rFonts w:ascii="Arial" w:hAnsi="Arial" w:cs="Arial"/>
          <w:color w:val="000000"/>
        </w:rPr>
        <w:t xml:space="preserve"> identify high-ability students as well as lower-ability students (Redfern, 2018).</w:t>
      </w:r>
      <w:r w:rsidR="00B84580">
        <w:rPr>
          <w:rFonts w:ascii="Arial" w:hAnsi="Arial" w:cs="Arial"/>
          <w:color w:val="000000"/>
        </w:rPr>
        <w:t xml:space="preserve"> Additionally, the educator used questioning and answering to observe understanding and knowledge from the learners.</w:t>
      </w:r>
      <w:r w:rsidR="008069BB">
        <w:rPr>
          <w:rFonts w:ascii="Arial" w:hAnsi="Arial" w:cs="Arial"/>
          <w:color w:val="000000"/>
        </w:rPr>
        <w:t xml:space="preserve"> This was a benefit in the lesson as the teacher used </w:t>
      </w:r>
      <w:r w:rsidR="007F72F2">
        <w:rPr>
          <w:rFonts w:ascii="Arial" w:hAnsi="Arial" w:cs="Arial"/>
          <w:color w:val="000000"/>
        </w:rPr>
        <w:t>the skill of the elicitation method of teaching for student-oriented learning to raise effective questioning to improve engagement (</w:t>
      </w:r>
      <w:proofErr w:type="spellStart"/>
      <w:r w:rsidR="007F72F2">
        <w:rPr>
          <w:rFonts w:ascii="Arial" w:hAnsi="Arial" w:cs="Arial"/>
          <w:color w:val="000000"/>
        </w:rPr>
        <w:t>Xiaoyan</w:t>
      </w:r>
      <w:proofErr w:type="spellEnd"/>
      <w:r w:rsidR="007F72F2">
        <w:rPr>
          <w:rFonts w:ascii="Arial" w:hAnsi="Arial" w:cs="Arial"/>
          <w:color w:val="000000"/>
        </w:rPr>
        <w:t>, 2008).</w:t>
      </w:r>
    </w:p>
    <w:p w14:paraId="43A4B7E2" w14:textId="77777777" w:rsidR="007566A0" w:rsidRDefault="007566A0" w:rsidP="00801D11">
      <w:pPr>
        <w:spacing w:line="480" w:lineRule="auto"/>
        <w:jc w:val="both"/>
        <w:rPr>
          <w:rFonts w:ascii="Arial" w:hAnsi="Arial" w:cs="Arial"/>
          <w:color w:val="000000"/>
        </w:rPr>
      </w:pPr>
    </w:p>
    <w:p w14:paraId="228DE532" w14:textId="00072497" w:rsidR="003B2DA0" w:rsidRDefault="007566A0" w:rsidP="00801D11">
      <w:pPr>
        <w:spacing w:line="480" w:lineRule="auto"/>
        <w:jc w:val="both"/>
        <w:rPr>
          <w:rFonts w:ascii="Arial" w:hAnsi="Arial" w:cs="Arial"/>
          <w:color w:val="333333"/>
          <w:shd w:val="clear" w:color="auto" w:fill="FFFFFF"/>
        </w:rPr>
      </w:pPr>
      <w:r w:rsidRPr="007566A0">
        <w:rPr>
          <w:rFonts w:ascii="Arial" w:hAnsi="Arial" w:cs="Arial"/>
          <w:color w:val="000000"/>
        </w:rPr>
        <w:t>A further positive observation made was</w:t>
      </w:r>
      <w:r>
        <w:rPr>
          <w:rFonts w:ascii="Arial" w:hAnsi="Arial" w:cs="Arial"/>
          <w:color w:val="000000"/>
        </w:rPr>
        <w:t xml:space="preserve"> the use of buzz groups within the classroom to discuss an activity in relation to the subject.</w:t>
      </w:r>
      <w:r w:rsidR="00CA566C">
        <w:rPr>
          <w:rFonts w:ascii="Arial" w:hAnsi="Arial" w:cs="Arial"/>
          <w:color w:val="000000"/>
        </w:rPr>
        <w:t xml:space="preserve"> This was beneficial due to reducing oral communication apprehension, as students were able to collaborate in private groups (Ahmad, 2020).</w:t>
      </w:r>
      <w:r w:rsidR="00042C21">
        <w:rPr>
          <w:rFonts w:ascii="Arial" w:hAnsi="Arial" w:cs="Arial"/>
          <w:color w:val="000000"/>
        </w:rPr>
        <w:t xml:space="preserve"> </w:t>
      </w:r>
      <w:r w:rsidR="00042C21" w:rsidRPr="00042C21">
        <w:rPr>
          <w:rFonts w:ascii="Arial" w:hAnsi="Arial" w:cs="Arial"/>
          <w:color w:val="000000"/>
        </w:rPr>
        <w:t>A further positive observation made was</w:t>
      </w:r>
      <w:r w:rsidR="00042C21">
        <w:rPr>
          <w:rFonts w:ascii="Arial" w:hAnsi="Arial" w:cs="Arial"/>
          <w:color w:val="000000"/>
        </w:rPr>
        <w:t xml:space="preserve"> using games and quizzes as a teaching strategy.</w:t>
      </w:r>
      <w:r w:rsidR="009A6AA0">
        <w:rPr>
          <w:rFonts w:ascii="Arial" w:hAnsi="Arial" w:cs="Arial"/>
          <w:color w:val="000000"/>
        </w:rPr>
        <w:t xml:space="preserve"> </w:t>
      </w:r>
      <w:r w:rsidR="009A6AA0" w:rsidRPr="009A6AA0">
        <w:rPr>
          <w:rFonts w:ascii="Arial" w:hAnsi="Arial" w:cs="Arial"/>
          <w:color w:val="000000"/>
        </w:rPr>
        <w:t xml:space="preserve">The teacher used this method of teaching </w:t>
      </w:r>
      <w:r w:rsidR="009A6AA0">
        <w:rPr>
          <w:rFonts w:ascii="Arial" w:hAnsi="Arial" w:cs="Arial"/>
          <w:color w:val="000000"/>
        </w:rPr>
        <w:t xml:space="preserve">to </w:t>
      </w:r>
      <w:r w:rsidR="009A6AA0" w:rsidRPr="009A6AA0">
        <w:rPr>
          <w:rFonts w:ascii="Arial" w:hAnsi="Arial" w:cs="Arial"/>
          <w:color w:val="333333"/>
          <w:shd w:val="clear" w:color="auto" w:fill="FFFFFF"/>
        </w:rPr>
        <w:t xml:space="preserve">stimulate the </w:t>
      </w:r>
      <w:r w:rsidR="009A6AA0" w:rsidRPr="009A6AA0">
        <w:rPr>
          <w:rFonts w:ascii="Arial" w:hAnsi="Arial" w:cs="Arial"/>
          <w:color w:val="333333"/>
          <w:shd w:val="clear" w:color="auto" w:fill="FFFFFF"/>
        </w:rPr>
        <w:lastRenderedPageBreak/>
        <w:t>student's cognitive understanding</w:t>
      </w:r>
      <w:r w:rsidR="009A6AA0">
        <w:rPr>
          <w:rFonts w:ascii="Arial" w:hAnsi="Arial" w:cs="Arial"/>
          <w:color w:val="333333"/>
          <w:shd w:val="clear" w:color="auto" w:fill="FFFFFF"/>
        </w:rPr>
        <w:t xml:space="preserve"> </w:t>
      </w:r>
      <w:r w:rsidR="00BB163D">
        <w:rPr>
          <w:rFonts w:ascii="Arial" w:hAnsi="Arial" w:cs="Arial"/>
          <w:color w:val="333333"/>
          <w:shd w:val="clear" w:color="auto" w:fill="FFFFFF"/>
        </w:rPr>
        <w:t>(</w:t>
      </w:r>
      <w:proofErr w:type="spellStart"/>
      <w:r w:rsidR="00A108DD">
        <w:rPr>
          <w:rFonts w:ascii="Arial" w:hAnsi="Arial" w:cs="Arial"/>
          <w:color w:val="333333"/>
          <w:shd w:val="clear" w:color="auto" w:fill="FFFFFF"/>
        </w:rPr>
        <w:t>Rothe</w:t>
      </w:r>
      <w:proofErr w:type="spellEnd"/>
      <w:r w:rsidR="00A108DD">
        <w:rPr>
          <w:rFonts w:ascii="Arial" w:hAnsi="Arial" w:cs="Arial"/>
          <w:color w:val="333333"/>
          <w:shd w:val="clear" w:color="auto" w:fill="FFFFFF"/>
        </w:rPr>
        <w:t xml:space="preserve">, </w:t>
      </w:r>
      <w:r w:rsidR="000A7790">
        <w:rPr>
          <w:rFonts w:ascii="Arial" w:hAnsi="Arial" w:cs="Arial"/>
          <w:color w:val="333333"/>
          <w:shd w:val="clear" w:color="auto" w:fill="FFFFFF"/>
        </w:rPr>
        <w:t xml:space="preserve">et al., </w:t>
      </w:r>
      <w:r w:rsidR="00A108DD">
        <w:rPr>
          <w:rFonts w:ascii="Arial" w:hAnsi="Arial" w:cs="Arial"/>
          <w:color w:val="333333"/>
          <w:shd w:val="clear" w:color="auto" w:fill="FFFFFF"/>
        </w:rPr>
        <w:t>2021).</w:t>
      </w:r>
      <w:r w:rsidR="003B2DA0">
        <w:rPr>
          <w:rFonts w:ascii="Arial" w:hAnsi="Arial" w:cs="Arial"/>
          <w:color w:val="333333"/>
          <w:shd w:val="clear" w:color="auto" w:fill="FFFFFF"/>
        </w:rPr>
        <w:t xml:space="preserve"> This teaching strategy is also a common framework for integrating technology into classroom. The online quiz resource used by the educator </w:t>
      </w:r>
      <w:r w:rsidR="00A31B31">
        <w:rPr>
          <w:rFonts w:ascii="Arial" w:hAnsi="Arial" w:cs="Arial"/>
          <w:color w:val="333333"/>
          <w:shd w:val="clear" w:color="auto" w:fill="FFFFFF"/>
        </w:rPr>
        <w:t>followed</w:t>
      </w:r>
      <w:r w:rsidR="003B2DA0">
        <w:rPr>
          <w:rFonts w:ascii="Arial" w:hAnsi="Arial" w:cs="Arial"/>
          <w:color w:val="333333"/>
          <w:shd w:val="clear" w:color="auto" w:fill="FFFFFF"/>
        </w:rPr>
        <w:t xml:space="preserve"> the SAMR framework to </w:t>
      </w:r>
      <w:r w:rsidR="000C3767">
        <w:rPr>
          <w:rFonts w:ascii="Arial" w:hAnsi="Arial" w:cs="Arial"/>
          <w:color w:val="333333"/>
          <w:shd w:val="clear" w:color="auto" w:fill="FFFFFF"/>
        </w:rPr>
        <w:t xml:space="preserve">significantly redesign the task to </w:t>
      </w:r>
      <w:r w:rsidR="003B2DA0">
        <w:rPr>
          <w:rFonts w:ascii="Arial" w:hAnsi="Arial" w:cs="Arial"/>
          <w:color w:val="333333"/>
          <w:shd w:val="clear" w:color="auto" w:fill="FFFFFF"/>
        </w:rPr>
        <w:t>enhance learning and add value (</w:t>
      </w:r>
      <w:proofErr w:type="spellStart"/>
      <w:r w:rsidR="003B2DA0">
        <w:rPr>
          <w:rFonts w:ascii="Arial" w:hAnsi="Arial" w:cs="Arial"/>
          <w:color w:val="333333"/>
          <w:shd w:val="clear" w:color="auto" w:fill="FFFFFF"/>
        </w:rPr>
        <w:t>Romrell</w:t>
      </w:r>
      <w:proofErr w:type="spellEnd"/>
      <w:r w:rsidR="003B2DA0">
        <w:rPr>
          <w:rFonts w:ascii="Arial" w:hAnsi="Arial" w:cs="Arial"/>
          <w:color w:val="333333"/>
          <w:shd w:val="clear" w:color="auto" w:fill="FFFFFF"/>
        </w:rPr>
        <w:t xml:space="preserve">, </w:t>
      </w:r>
      <w:r w:rsidR="00342350">
        <w:rPr>
          <w:rFonts w:ascii="Arial" w:hAnsi="Arial" w:cs="Arial"/>
          <w:color w:val="333333"/>
          <w:shd w:val="clear" w:color="auto" w:fill="FFFFFF"/>
        </w:rPr>
        <w:t>et al.,</w:t>
      </w:r>
      <w:r w:rsidR="003B2DA0">
        <w:rPr>
          <w:rFonts w:ascii="Arial" w:hAnsi="Arial" w:cs="Arial"/>
          <w:color w:val="333333"/>
          <w:shd w:val="clear" w:color="auto" w:fill="FFFFFF"/>
        </w:rPr>
        <w:t xml:space="preserve"> 2014).</w:t>
      </w:r>
    </w:p>
    <w:p w14:paraId="29A7BF5C" w14:textId="10A27D90" w:rsidR="007863AC" w:rsidRDefault="007863AC" w:rsidP="00801D11">
      <w:pPr>
        <w:spacing w:line="480" w:lineRule="auto"/>
        <w:jc w:val="both"/>
        <w:rPr>
          <w:rFonts w:ascii="Arial" w:hAnsi="Arial" w:cs="Arial"/>
          <w:color w:val="333333"/>
          <w:shd w:val="clear" w:color="auto" w:fill="FFFFFF"/>
        </w:rPr>
      </w:pPr>
    </w:p>
    <w:p w14:paraId="570B9B49" w14:textId="1513A2C2" w:rsidR="007863AC" w:rsidRDefault="007863AC"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Moreover, the teacher used technology in their lesson to </w:t>
      </w:r>
      <w:r w:rsidR="00C20700">
        <w:rPr>
          <w:rFonts w:ascii="Arial" w:hAnsi="Arial" w:cs="Arial"/>
          <w:color w:val="333333"/>
          <w:shd w:val="clear" w:color="auto" w:fill="FFFFFF"/>
        </w:rPr>
        <w:t xml:space="preserve">display </w:t>
      </w:r>
      <w:r w:rsidR="008C7948">
        <w:rPr>
          <w:rFonts w:ascii="Arial" w:hAnsi="Arial" w:cs="Arial"/>
          <w:color w:val="333333"/>
          <w:shd w:val="clear" w:color="auto" w:fill="FFFFFF"/>
        </w:rPr>
        <w:t>short</w:t>
      </w:r>
      <w:r w:rsidR="00C20700">
        <w:rPr>
          <w:rFonts w:ascii="Arial" w:hAnsi="Arial" w:cs="Arial"/>
          <w:color w:val="333333"/>
          <w:shd w:val="clear" w:color="auto" w:fill="FFFFFF"/>
        </w:rPr>
        <w:t xml:space="preserve"> video</w:t>
      </w:r>
      <w:r w:rsidR="008C7948">
        <w:rPr>
          <w:rFonts w:ascii="Arial" w:hAnsi="Arial" w:cs="Arial"/>
          <w:color w:val="333333"/>
          <w:shd w:val="clear" w:color="auto" w:fill="FFFFFF"/>
        </w:rPr>
        <w:t>s which clearly identifie</w:t>
      </w:r>
      <w:r w:rsidR="001E6BDD">
        <w:rPr>
          <w:rFonts w:ascii="Arial" w:hAnsi="Arial" w:cs="Arial"/>
          <w:color w:val="333333"/>
          <w:shd w:val="clear" w:color="auto" w:fill="FFFFFF"/>
        </w:rPr>
        <w:t>d</w:t>
      </w:r>
      <w:r w:rsidR="008C7948">
        <w:rPr>
          <w:rFonts w:ascii="Arial" w:hAnsi="Arial" w:cs="Arial"/>
          <w:color w:val="333333"/>
          <w:shd w:val="clear" w:color="auto" w:fill="FFFFFF"/>
        </w:rPr>
        <w:t xml:space="preserve"> the learning goals</w:t>
      </w:r>
      <w:r w:rsidR="001E6BDD">
        <w:rPr>
          <w:rFonts w:ascii="Arial" w:hAnsi="Arial" w:cs="Arial"/>
          <w:color w:val="333333"/>
          <w:shd w:val="clear" w:color="auto" w:fill="FFFFFF"/>
        </w:rPr>
        <w:t xml:space="preserve"> to benefit </w:t>
      </w:r>
      <w:r w:rsidR="00076037">
        <w:rPr>
          <w:rFonts w:ascii="Arial" w:hAnsi="Arial" w:cs="Arial"/>
          <w:color w:val="333333"/>
          <w:shd w:val="clear" w:color="auto" w:fill="FFFFFF"/>
        </w:rPr>
        <w:t xml:space="preserve">students who are </w:t>
      </w:r>
      <w:r w:rsidR="001E6BDD">
        <w:rPr>
          <w:rFonts w:ascii="Arial" w:hAnsi="Arial" w:cs="Arial"/>
          <w:color w:val="333333"/>
          <w:shd w:val="clear" w:color="auto" w:fill="FFFFFF"/>
        </w:rPr>
        <w:t>visual and verbal learners (</w:t>
      </w:r>
      <w:proofErr w:type="spellStart"/>
      <w:r w:rsidR="001E6BDD">
        <w:rPr>
          <w:rFonts w:ascii="Arial" w:hAnsi="Arial" w:cs="Arial"/>
          <w:color w:val="333333"/>
          <w:shd w:val="clear" w:color="auto" w:fill="FFFFFF"/>
        </w:rPr>
        <w:t>Fyfield</w:t>
      </w:r>
      <w:proofErr w:type="spellEnd"/>
      <w:r w:rsidR="001E6BDD">
        <w:rPr>
          <w:rFonts w:ascii="Arial" w:hAnsi="Arial" w:cs="Arial"/>
          <w:color w:val="333333"/>
          <w:shd w:val="clear" w:color="auto" w:fill="FFFFFF"/>
        </w:rPr>
        <w:t xml:space="preserve">, </w:t>
      </w:r>
      <w:r w:rsidR="00B33DEE">
        <w:rPr>
          <w:rFonts w:ascii="Arial" w:hAnsi="Arial" w:cs="Arial"/>
          <w:color w:val="333333"/>
          <w:shd w:val="clear" w:color="auto" w:fill="FFFFFF"/>
        </w:rPr>
        <w:t xml:space="preserve">et al., </w:t>
      </w:r>
      <w:r w:rsidR="001E6BDD">
        <w:rPr>
          <w:rFonts w:ascii="Arial" w:hAnsi="Arial" w:cs="Arial"/>
          <w:color w:val="333333"/>
          <w:shd w:val="clear" w:color="auto" w:fill="FFFFFF"/>
        </w:rPr>
        <w:t>2019).</w:t>
      </w:r>
      <w:r w:rsidR="00C82CFD">
        <w:rPr>
          <w:rFonts w:ascii="Arial" w:hAnsi="Arial" w:cs="Arial"/>
          <w:color w:val="333333"/>
          <w:shd w:val="clear" w:color="auto" w:fill="FFFFFF"/>
        </w:rPr>
        <w:t xml:space="preserve"> Additional research agrees that adding videos to lessons, lead to substantial benefits for students (</w:t>
      </w:r>
      <w:proofErr w:type="spellStart"/>
      <w:r w:rsidR="00C82CFD">
        <w:rPr>
          <w:rFonts w:ascii="Arial" w:hAnsi="Arial" w:cs="Arial"/>
          <w:color w:val="333333"/>
          <w:shd w:val="clear" w:color="auto" w:fill="FFFFFF"/>
        </w:rPr>
        <w:t>Noetel</w:t>
      </w:r>
      <w:proofErr w:type="spellEnd"/>
      <w:r w:rsidR="00C82CFD">
        <w:rPr>
          <w:rFonts w:ascii="Arial" w:hAnsi="Arial" w:cs="Arial"/>
          <w:color w:val="333333"/>
          <w:shd w:val="clear" w:color="auto" w:fill="FFFFFF"/>
        </w:rPr>
        <w:t>,</w:t>
      </w:r>
      <w:r w:rsidR="00267819">
        <w:rPr>
          <w:rFonts w:ascii="Arial" w:hAnsi="Arial" w:cs="Arial"/>
          <w:color w:val="333333"/>
          <w:shd w:val="clear" w:color="auto" w:fill="FFFFFF"/>
        </w:rPr>
        <w:t xml:space="preserve"> et al.,</w:t>
      </w:r>
      <w:r w:rsidR="00C82CFD">
        <w:rPr>
          <w:rFonts w:ascii="Arial" w:hAnsi="Arial" w:cs="Arial"/>
          <w:color w:val="333333"/>
          <w:shd w:val="clear" w:color="auto" w:fill="FFFFFF"/>
        </w:rPr>
        <w:t xml:space="preserve"> 2021).</w:t>
      </w:r>
      <w:r w:rsidR="008B5F39">
        <w:rPr>
          <w:rFonts w:ascii="Arial" w:hAnsi="Arial" w:cs="Arial"/>
          <w:color w:val="333333"/>
          <w:shd w:val="clear" w:color="auto" w:fill="FFFFFF"/>
        </w:rPr>
        <w:t xml:space="preserve"> Additionally, a PowerPoint was used </w:t>
      </w:r>
      <w:r w:rsidR="00C93658">
        <w:rPr>
          <w:rFonts w:ascii="Arial" w:hAnsi="Arial" w:cs="Arial"/>
          <w:color w:val="333333"/>
          <w:shd w:val="clear" w:color="auto" w:fill="FFFFFF"/>
        </w:rPr>
        <w:t>to develop cognitive learning and emerge students into the subject being taught</w:t>
      </w:r>
      <w:r w:rsidR="004F2CC5">
        <w:rPr>
          <w:rFonts w:ascii="Arial" w:hAnsi="Arial" w:cs="Arial"/>
          <w:color w:val="333333"/>
          <w:shd w:val="clear" w:color="auto" w:fill="FFFFFF"/>
        </w:rPr>
        <w:t xml:space="preserve"> (Baker, </w:t>
      </w:r>
      <w:r w:rsidR="00D43345">
        <w:rPr>
          <w:rFonts w:ascii="Arial" w:hAnsi="Arial" w:cs="Arial"/>
          <w:color w:val="333333"/>
          <w:shd w:val="clear" w:color="auto" w:fill="FFFFFF"/>
        </w:rPr>
        <w:t xml:space="preserve">et al., </w:t>
      </w:r>
      <w:r w:rsidR="004F2CC5">
        <w:rPr>
          <w:rFonts w:ascii="Arial" w:hAnsi="Arial" w:cs="Arial"/>
          <w:color w:val="333333"/>
          <w:shd w:val="clear" w:color="auto" w:fill="FFFFFF"/>
        </w:rPr>
        <w:t>2018)</w:t>
      </w:r>
      <w:r w:rsidR="00C93658">
        <w:rPr>
          <w:rFonts w:ascii="Arial" w:hAnsi="Arial" w:cs="Arial"/>
          <w:color w:val="333333"/>
          <w:shd w:val="clear" w:color="auto" w:fill="FFFFFF"/>
        </w:rPr>
        <w:t xml:space="preserve">. </w:t>
      </w:r>
      <w:proofErr w:type="gramStart"/>
      <w:r w:rsidR="00C93658">
        <w:rPr>
          <w:rFonts w:ascii="Arial" w:hAnsi="Arial" w:cs="Arial"/>
          <w:color w:val="333333"/>
          <w:shd w:val="clear" w:color="auto" w:fill="FFFFFF"/>
        </w:rPr>
        <w:t>Similar to</w:t>
      </w:r>
      <w:proofErr w:type="gramEnd"/>
      <w:r w:rsidR="00C93658">
        <w:rPr>
          <w:rFonts w:ascii="Arial" w:hAnsi="Arial" w:cs="Arial"/>
          <w:color w:val="333333"/>
          <w:shd w:val="clear" w:color="auto" w:fill="FFFFFF"/>
        </w:rPr>
        <w:t xml:space="preserve"> videos, this also benefits individuals that are visual learners (</w:t>
      </w:r>
      <w:proofErr w:type="spellStart"/>
      <w:r w:rsidR="00C93658">
        <w:rPr>
          <w:rFonts w:ascii="Arial" w:hAnsi="Arial" w:cs="Arial"/>
          <w:color w:val="333333"/>
          <w:shd w:val="clear" w:color="auto" w:fill="FFFFFF"/>
        </w:rPr>
        <w:t>Fyfield</w:t>
      </w:r>
      <w:proofErr w:type="spellEnd"/>
      <w:r w:rsidR="00C93658">
        <w:rPr>
          <w:rFonts w:ascii="Arial" w:hAnsi="Arial" w:cs="Arial"/>
          <w:color w:val="333333"/>
          <w:shd w:val="clear" w:color="auto" w:fill="FFFFFF"/>
        </w:rPr>
        <w:t xml:space="preserve">, </w:t>
      </w:r>
      <w:r w:rsidR="00753985">
        <w:rPr>
          <w:rFonts w:ascii="Arial" w:hAnsi="Arial" w:cs="Arial"/>
          <w:color w:val="333333"/>
          <w:shd w:val="clear" w:color="auto" w:fill="FFFFFF"/>
        </w:rPr>
        <w:t xml:space="preserve">et al., </w:t>
      </w:r>
      <w:r w:rsidR="00C93658">
        <w:rPr>
          <w:rFonts w:ascii="Arial" w:hAnsi="Arial" w:cs="Arial"/>
          <w:color w:val="333333"/>
          <w:shd w:val="clear" w:color="auto" w:fill="FFFFFF"/>
        </w:rPr>
        <w:t>2019).</w:t>
      </w:r>
    </w:p>
    <w:p w14:paraId="68797061" w14:textId="77777777" w:rsidR="002F4AC2" w:rsidRDefault="002F4AC2" w:rsidP="00801D11">
      <w:pPr>
        <w:spacing w:line="480" w:lineRule="auto"/>
        <w:jc w:val="both"/>
        <w:rPr>
          <w:rFonts w:ascii="Arial" w:hAnsi="Arial" w:cs="Arial"/>
          <w:color w:val="333333"/>
          <w:shd w:val="clear" w:color="auto" w:fill="FFFFFF"/>
        </w:rPr>
      </w:pPr>
    </w:p>
    <w:p w14:paraId="399F7CE1" w14:textId="452710CD" w:rsidR="00DB3245" w:rsidRDefault="0024260F"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Additionally, I observed that teacher B had a strong relationship with the students due to his use of formal and informal language with all learners. </w:t>
      </w:r>
      <w:r w:rsidR="007E4796">
        <w:rPr>
          <w:rFonts w:ascii="Arial" w:hAnsi="Arial" w:cs="Arial"/>
          <w:color w:val="333333"/>
          <w:shd w:val="clear" w:color="auto" w:fill="FFFFFF"/>
        </w:rPr>
        <w:t xml:space="preserve">According to Quin </w:t>
      </w:r>
      <w:r w:rsidR="0057707B">
        <w:rPr>
          <w:rFonts w:ascii="Arial" w:hAnsi="Arial" w:cs="Arial"/>
          <w:color w:val="333333"/>
          <w:shd w:val="clear" w:color="auto" w:fill="FFFFFF"/>
        </w:rPr>
        <w:t>(</w:t>
      </w:r>
      <w:r w:rsidR="007E4796">
        <w:rPr>
          <w:rFonts w:ascii="Arial" w:hAnsi="Arial" w:cs="Arial"/>
          <w:color w:val="333333"/>
          <w:shd w:val="clear" w:color="auto" w:fill="FFFFFF"/>
        </w:rPr>
        <w:t>2016</w:t>
      </w:r>
      <w:r w:rsidR="0057707B">
        <w:rPr>
          <w:rFonts w:ascii="Arial" w:hAnsi="Arial" w:cs="Arial"/>
          <w:color w:val="333333"/>
          <w:shd w:val="clear" w:color="auto" w:fill="FFFFFF"/>
        </w:rPr>
        <w:t>)</w:t>
      </w:r>
      <w:r w:rsidR="007E4796">
        <w:rPr>
          <w:rFonts w:ascii="Arial" w:hAnsi="Arial" w:cs="Arial"/>
          <w:color w:val="333333"/>
          <w:shd w:val="clear" w:color="auto" w:fill="FFFFFF"/>
        </w:rPr>
        <w:t>, better quality teacher-student relationships are associated with enhanced student engagement in school.</w:t>
      </w:r>
      <w:r w:rsidR="00F50649">
        <w:rPr>
          <w:rFonts w:ascii="Arial" w:hAnsi="Arial" w:cs="Arial"/>
          <w:color w:val="333333"/>
          <w:shd w:val="clear" w:color="auto" w:fill="FFFFFF"/>
        </w:rPr>
        <w:t xml:space="preserve"> Thus, proving that teacher B’s relationship with students is important in motivating engagement throughout his lessons.</w:t>
      </w:r>
    </w:p>
    <w:p w14:paraId="663B1E38" w14:textId="77777777" w:rsidR="00DB3245" w:rsidRDefault="00DB3245" w:rsidP="00801D11">
      <w:pPr>
        <w:spacing w:line="480" w:lineRule="auto"/>
        <w:jc w:val="both"/>
        <w:rPr>
          <w:rFonts w:ascii="Arial" w:hAnsi="Arial" w:cs="Arial"/>
          <w:color w:val="333333"/>
          <w:shd w:val="clear" w:color="auto" w:fill="FFFFFF"/>
        </w:rPr>
      </w:pPr>
    </w:p>
    <w:p w14:paraId="48AB9F2A" w14:textId="280C8DC1" w:rsidR="002F4AC2" w:rsidRDefault="002F4AC2"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Unlike teacher A, teacher B used two teaching styles in the </w:t>
      </w:r>
      <w:r w:rsidR="008B5F39">
        <w:rPr>
          <w:rFonts w:ascii="Arial" w:hAnsi="Arial" w:cs="Arial"/>
          <w:color w:val="333333"/>
          <w:shd w:val="clear" w:color="auto" w:fill="FFFFFF"/>
        </w:rPr>
        <w:t>pedagogy</w:t>
      </w:r>
      <w:r>
        <w:rPr>
          <w:rFonts w:ascii="Arial" w:hAnsi="Arial" w:cs="Arial"/>
          <w:color w:val="333333"/>
          <w:shd w:val="clear" w:color="auto" w:fill="FFFFFF"/>
        </w:rPr>
        <w:t xml:space="preserve">. The first teaching method used was the delegator style. This style </w:t>
      </w:r>
      <w:r w:rsidRPr="002F4AC2">
        <w:rPr>
          <w:rFonts w:ascii="Arial" w:hAnsi="Arial" w:cs="Arial"/>
          <w:color w:val="333333"/>
          <w:shd w:val="clear" w:color="auto" w:fill="FFFFFF"/>
        </w:rPr>
        <w:t>is a student-</w:t>
      </w:r>
      <w:proofErr w:type="spellStart"/>
      <w:r w:rsidRPr="002F4AC2">
        <w:rPr>
          <w:rFonts w:ascii="Arial" w:hAnsi="Arial" w:cs="Arial"/>
          <w:color w:val="333333"/>
          <w:shd w:val="clear" w:color="auto" w:fill="FFFFFF"/>
        </w:rPr>
        <w:t>centered</w:t>
      </w:r>
      <w:proofErr w:type="spellEnd"/>
      <w:r w:rsidRPr="002F4AC2">
        <w:rPr>
          <w:rFonts w:ascii="Arial" w:hAnsi="Arial" w:cs="Arial"/>
          <w:color w:val="333333"/>
          <w:shd w:val="clear" w:color="auto" w:fill="FFFFFF"/>
        </w:rPr>
        <w:t xml:space="preserve"> approach where the teacher gives the students responsibility and control over their education.</w:t>
      </w:r>
      <w:r w:rsidR="002A2555">
        <w:rPr>
          <w:rFonts w:ascii="Arial" w:hAnsi="Arial" w:cs="Arial"/>
          <w:color w:val="333333"/>
          <w:shd w:val="clear" w:color="auto" w:fill="FFFFFF"/>
        </w:rPr>
        <w:t xml:space="preserve"> Thus, resulting in students gaining most motivation by the ‘delegator’ teaching style’</w:t>
      </w:r>
      <w:r w:rsidR="00F16842">
        <w:rPr>
          <w:rFonts w:ascii="Arial" w:hAnsi="Arial" w:cs="Arial"/>
          <w:color w:val="333333"/>
          <w:shd w:val="clear" w:color="auto" w:fill="FFFFFF"/>
        </w:rPr>
        <w:t xml:space="preserve"> (S</w:t>
      </w:r>
      <w:r w:rsidR="008F4699">
        <w:rPr>
          <w:rFonts w:ascii="Arial" w:hAnsi="Arial" w:cs="Arial"/>
          <w:color w:val="333333"/>
          <w:shd w:val="clear" w:color="auto" w:fill="FFFFFF"/>
        </w:rPr>
        <w:t xml:space="preserve">heikh, </w:t>
      </w:r>
      <w:r w:rsidR="00D52411">
        <w:rPr>
          <w:rFonts w:ascii="Arial" w:hAnsi="Arial" w:cs="Arial"/>
          <w:color w:val="333333"/>
          <w:shd w:val="clear" w:color="auto" w:fill="FFFFFF"/>
        </w:rPr>
        <w:t>et al.,</w:t>
      </w:r>
      <w:r w:rsidR="00F16842">
        <w:rPr>
          <w:rFonts w:ascii="Arial" w:hAnsi="Arial" w:cs="Arial"/>
          <w:color w:val="333333"/>
          <w:shd w:val="clear" w:color="auto" w:fill="FFFFFF"/>
        </w:rPr>
        <w:t xml:space="preserve"> 201</w:t>
      </w:r>
      <w:r w:rsidR="008F4699">
        <w:rPr>
          <w:rFonts w:ascii="Arial" w:hAnsi="Arial" w:cs="Arial"/>
          <w:color w:val="333333"/>
          <w:shd w:val="clear" w:color="auto" w:fill="FFFFFF"/>
        </w:rPr>
        <w:t>4</w:t>
      </w:r>
      <w:r w:rsidR="00F16842">
        <w:rPr>
          <w:rFonts w:ascii="Arial" w:hAnsi="Arial" w:cs="Arial"/>
          <w:color w:val="333333"/>
          <w:shd w:val="clear" w:color="auto" w:fill="FFFFFF"/>
        </w:rPr>
        <w:t>)</w:t>
      </w:r>
      <w:r w:rsidR="002A2555">
        <w:rPr>
          <w:rFonts w:ascii="Arial" w:hAnsi="Arial" w:cs="Arial"/>
          <w:color w:val="333333"/>
          <w:shd w:val="clear" w:color="auto" w:fill="FFFFFF"/>
        </w:rPr>
        <w:t>.</w:t>
      </w:r>
    </w:p>
    <w:p w14:paraId="46493DFE" w14:textId="47103C40" w:rsidR="00E95E08" w:rsidRDefault="00E8454C"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lastRenderedPageBreak/>
        <w:t>Both teachers observed, adhered to the professional standards for further education that are produced by the Welsh Government.</w:t>
      </w:r>
      <w:r w:rsidR="00274EC8">
        <w:rPr>
          <w:rFonts w:ascii="Arial" w:hAnsi="Arial" w:cs="Arial"/>
          <w:color w:val="333333"/>
          <w:shd w:val="clear" w:color="auto" w:fill="FFFFFF"/>
        </w:rPr>
        <w:t xml:space="preserve"> </w:t>
      </w:r>
      <w:r w:rsidR="00274EC8" w:rsidRPr="00274EC8">
        <w:rPr>
          <w:rFonts w:ascii="Arial" w:hAnsi="Arial" w:cs="Arial"/>
          <w:color w:val="333333"/>
          <w:shd w:val="clear" w:color="auto" w:fill="FFFFFF"/>
        </w:rPr>
        <w:t>Wales' professional standards are articulated as a set of</w:t>
      </w:r>
      <w:r w:rsidR="00274EC8">
        <w:rPr>
          <w:rFonts w:ascii="Arial" w:hAnsi="Arial" w:cs="Arial"/>
          <w:color w:val="333333"/>
          <w:shd w:val="clear" w:color="auto" w:fill="FFFFFF"/>
        </w:rPr>
        <w:t xml:space="preserve"> personal commitments</w:t>
      </w:r>
      <w:r w:rsidR="005D2E5B">
        <w:rPr>
          <w:rFonts w:ascii="Arial" w:hAnsi="Arial" w:cs="Arial"/>
          <w:color w:val="333333"/>
          <w:shd w:val="clear" w:color="auto" w:fill="FFFFFF"/>
        </w:rPr>
        <w:t xml:space="preserve"> </w:t>
      </w:r>
      <w:r w:rsidR="005D2E5B" w:rsidRPr="005D2E5B">
        <w:rPr>
          <w:rFonts w:ascii="Arial" w:hAnsi="Arial" w:cs="Arial"/>
          <w:color w:val="333333"/>
          <w:highlight w:val="yellow"/>
          <w:shd w:val="clear" w:color="auto" w:fill="FFFFFF"/>
        </w:rPr>
        <w:t>(Welsh Government)</w:t>
      </w:r>
      <w:r w:rsidR="00274EC8" w:rsidRPr="005D2E5B">
        <w:rPr>
          <w:rFonts w:ascii="Arial" w:hAnsi="Arial" w:cs="Arial"/>
          <w:color w:val="333333"/>
          <w:highlight w:val="yellow"/>
          <w:shd w:val="clear" w:color="auto" w:fill="FFFFFF"/>
        </w:rPr>
        <w:t>.</w:t>
      </w:r>
      <w:r w:rsidR="005D2E5B">
        <w:rPr>
          <w:rFonts w:ascii="Arial" w:hAnsi="Arial" w:cs="Arial"/>
          <w:color w:val="333333"/>
          <w:shd w:val="clear" w:color="auto" w:fill="FFFFFF"/>
        </w:rPr>
        <w:t xml:space="preserve"> </w:t>
      </w:r>
      <w:r w:rsidR="00603BED">
        <w:rPr>
          <w:rFonts w:ascii="Arial" w:hAnsi="Arial" w:cs="Arial"/>
          <w:color w:val="333333"/>
          <w:shd w:val="clear" w:color="auto" w:fill="FFFFFF"/>
        </w:rPr>
        <w:t>Through teacher A using differentiation, he demonstrates commitment to learners and their learning whilst ensuring their safety by providing an inclusive learning environment.</w:t>
      </w:r>
      <w:r w:rsidR="007E2E25">
        <w:rPr>
          <w:rFonts w:ascii="Arial" w:hAnsi="Arial" w:cs="Arial"/>
          <w:color w:val="333333"/>
          <w:shd w:val="clear" w:color="auto" w:fill="FFFFFF"/>
        </w:rPr>
        <w:t xml:space="preserve"> Additionally, he follows the professional standard of demonstrating courtesy, dignity and respect towards others by questioning learners and respecting all answers.</w:t>
      </w:r>
      <w:r w:rsidR="00E62147">
        <w:rPr>
          <w:rFonts w:ascii="Arial" w:hAnsi="Arial" w:cs="Arial"/>
          <w:color w:val="333333"/>
          <w:shd w:val="clear" w:color="auto" w:fill="FFFFFF"/>
        </w:rPr>
        <w:t xml:space="preserve"> Subsequently, the use of formal language from the educator demonstrates respect within the classroom setting for both the teacher and learners.</w:t>
      </w:r>
      <w:r w:rsidR="00CC754B">
        <w:rPr>
          <w:rFonts w:ascii="Arial" w:hAnsi="Arial" w:cs="Arial"/>
          <w:color w:val="333333"/>
          <w:shd w:val="clear" w:color="auto" w:fill="FFFFFF"/>
        </w:rPr>
        <w:t xml:space="preserve"> Moreover, teacher A maintained an </w:t>
      </w:r>
      <w:proofErr w:type="gramStart"/>
      <w:r w:rsidR="00CC754B">
        <w:rPr>
          <w:rFonts w:ascii="Arial" w:hAnsi="Arial" w:cs="Arial"/>
          <w:color w:val="333333"/>
          <w:shd w:val="clear" w:color="auto" w:fill="FFFFFF"/>
        </w:rPr>
        <w:t>up to date</w:t>
      </w:r>
      <w:proofErr w:type="gramEnd"/>
      <w:r w:rsidR="00CC754B">
        <w:rPr>
          <w:rFonts w:ascii="Arial" w:hAnsi="Arial" w:cs="Arial"/>
          <w:color w:val="333333"/>
          <w:shd w:val="clear" w:color="auto" w:fill="FFFFFF"/>
        </w:rPr>
        <w:t xml:space="preserve"> knowledge of the subject. This is beneficial on behalf of the knowledge that is on offer to students as well as showing a professional role model persona to students</w:t>
      </w:r>
      <w:r w:rsidR="006B434B">
        <w:rPr>
          <w:rFonts w:ascii="Arial" w:hAnsi="Arial" w:cs="Arial"/>
          <w:color w:val="333333"/>
          <w:shd w:val="clear" w:color="auto" w:fill="FFFFFF"/>
        </w:rPr>
        <w:t xml:space="preserve"> (</w:t>
      </w:r>
      <w:proofErr w:type="spellStart"/>
      <w:r w:rsidR="006B434B">
        <w:rPr>
          <w:rFonts w:ascii="Arial" w:hAnsi="Arial" w:cs="Arial"/>
          <w:color w:val="333333"/>
          <w:shd w:val="clear" w:color="auto" w:fill="FFFFFF"/>
        </w:rPr>
        <w:t>Verloop</w:t>
      </w:r>
      <w:proofErr w:type="spellEnd"/>
      <w:r w:rsidR="006B434B">
        <w:rPr>
          <w:rFonts w:ascii="Arial" w:hAnsi="Arial" w:cs="Arial"/>
          <w:color w:val="333333"/>
          <w:shd w:val="clear" w:color="auto" w:fill="FFFFFF"/>
        </w:rPr>
        <w:t xml:space="preserve">, </w:t>
      </w:r>
      <w:r w:rsidR="00BF171D">
        <w:rPr>
          <w:rFonts w:ascii="Arial" w:hAnsi="Arial" w:cs="Arial"/>
          <w:color w:val="333333"/>
          <w:shd w:val="clear" w:color="auto" w:fill="FFFFFF"/>
        </w:rPr>
        <w:t xml:space="preserve">et al., </w:t>
      </w:r>
      <w:r w:rsidR="006B434B">
        <w:rPr>
          <w:rFonts w:ascii="Arial" w:hAnsi="Arial" w:cs="Arial"/>
          <w:color w:val="333333"/>
          <w:shd w:val="clear" w:color="auto" w:fill="FFFFFF"/>
        </w:rPr>
        <w:t>2001)</w:t>
      </w:r>
      <w:r w:rsidR="00CC754B">
        <w:rPr>
          <w:rFonts w:ascii="Arial" w:hAnsi="Arial" w:cs="Arial"/>
          <w:color w:val="333333"/>
          <w:shd w:val="clear" w:color="auto" w:fill="FFFFFF"/>
        </w:rPr>
        <w:t>.</w:t>
      </w:r>
      <w:r w:rsidR="007E2E25">
        <w:rPr>
          <w:rFonts w:ascii="Arial" w:hAnsi="Arial" w:cs="Arial"/>
          <w:color w:val="333333"/>
          <w:shd w:val="clear" w:color="auto" w:fill="FFFFFF"/>
        </w:rPr>
        <w:t xml:space="preserve"> </w:t>
      </w:r>
      <w:r w:rsidR="003E7057">
        <w:rPr>
          <w:rFonts w:ascii="Arial" w:hAnsi="Arial" w:cs="Arial"/>
          <w:color w:val="333333"/>
          <w:shd w:val="clear" w:color="auto" w:fill="FFFFFF"/>
        </w:rPr>
        <w:t xml:space="preserve">Similarly, teacher B also follows this professional standard due to his professional expertise in the </w:t>
      </w:r>
      <w:r w:rsidR="00BE47DA">
        <w:rPr>
          <w:rFonts w:ascii="Arial" w:hAnsi="Arial" w:cs="Arial"/>
          <w:color w:val="333333"/>
          <w:shd w:val="clear" w:color="auto" w:fill="FFFFFF"/>
        </w:rPr>
        <w:t xml:space="preserve">subject which allowed him to expand on questions </w:t>
      </w:r>
      <w:r w:rsidR="001F5287">
        <w:rPr>
          <w:rFonts w:ascii="Arial" w:hAnsi="Arial" w:cs="Arial"/>
          <w:color w:val="333333"/>
          <w:shd w:val="clear" w:color="auto" w:fill="FFFFFF"/>
        </w:rPr>
        <w:t xml:space="preserve">and display empowerment </w:t>
      </w:r>
      <w:r w:rsidR="00BE47DA">
        <w:rPr>
          <w:rFonts w:ascii="Arial" w:hAnsi="Arial" w:cs="Arial"/>
          <w:color w:val="333333"/>
          <w:shd w:val="clear" w:color="auto" w:fill="FFFFFF"/>
        </w:rPr>
        <w:t>throughout the lesson</w:t>
      </w:r>
      <w:r w:rsidR="007E6CD2">
        <w:rPr>
          <w:rFonts w:ascii="Arial" w:hAnsi="Arial" w:cs="Arial"/>
          <w:color w:val="333333"/>
          <w:shd w:val="clear" w:color="auto" w:fill="FFFFFF"/>
        </w:rPr>
        <w:t xml:space="preserve"> (Dierking, </w:t>
      </w:r>
      <w:r w:rsidR="0033023E">
        <w:rPr>
          <w:rFonts w:ascii="Arial" w:hAnsi="Arial" w:cs="Arial"/>
          <w:color w:val="333333"/>
          <w:shd w:val="clear" w:color="auto" w:fill="FFFFFF"/>
        </w:rPr>
        <w:t>et al.,</w:t>
      </w:r>
      <w:r w:rsidR="007E6CD2">
        <w:rPr>
          <w:rFonts w:ascii="Arial" w:hAnsi="Arial" w:cs="Arial"/>
          <w:color w:val="333333"/>
          <w:shd w:val="clear" w:color="auto" w:fill="FFFFFF"/>
        </w:rPr>
        <w:t xml:space="preserve"> 2012)</w:t>
      </w:r>
      <w:r w:rsidR="00BE47DA">
        <w:rPr>
          <w:rFonts w:ascii="Arial" w:hAnsi="Arial" w:cs="Arial"/>
          <w:color w:val="333333"/>
          <w:shd w:val="clear" w:color="auto" w:fill="FFFFFF"/>
        </w:rPr>
        <w:t>.</w:t>
      </w:r>
    </w:p>
    <w:p w14:paraId="760B8D64" w14:textId="77777777" w:rsidR="00585A6C" w:rsidRDefault="00585A6C" w:rsidP="00801D11">
      <w:pPr>
        <w:spacing w:line="480" w:lineRule="auto"/>
        <w:jc w:val="both"/>
        <w:rPr>
          <w:rFonts w:ascii="Arial" w:hAnsi="Arial" w:cs="Arial"/>
          <w:color w:val="333333"/>
          <w:shd w:val="clear" w:color="auto" w:fill="FFFFFF"/>
        </w:rPr>
      </w:pPr>
    </w:p>
    <w:p w14:paraId="054E8F0A" w14:textId="34D2B1DB" w:rsidR="00585A6C" w:rsidRDefault="00585A6C"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t>The two teachers observed also followed the professional standard of understanding the importance of Welsh culture and language as a bilingual nation. An example of this is both teachers promoted the importance of the Welsh language through teaching the subject through both English and Welsh.</w:t>
      </w:r>
      <w:r w:rsidR="00D0177D">
        <w:rPr>
          <w:rFonts w:ascii="Arial" w:hAnsi="Arial" w:cs="Arial"/>
          <w:color w:val="333333"/>
          <w:shd w:val="clear" w:color="auto" w:fill="FFFFFF"/>
        </w:rPr>
        <w:t xml:space="preserve"> This is essential due </w:t>
      </w:r>
      <w:r w:rsidR="00516185">
        <w:rPr>
          <w:rFonts w:ascii="Arial" w:hAnsi="Arial" w:cs="Arial"/>
          <w:color w:val="333333"/>
          <w:shd w:val="clear" w:color="auto" w:fill="FFFFFF"/>
        </w:rPr>
        <w:t xml:space="preserve">to </w:t>
      </w:r>
      <w:r w:rsidR="00D0177D">
        <w:rPr>
          <w:rFonts w:ascii="Arial" w:hAnsi="Arial" w:cs="Arial"/>
          <w:color w:val="333333"/>
          <w:shd w:val="clear" w:color="auto" w:fill="FFFFFF"/>
        </w:rPr>
        <w:t xml:space="preserve">there being </w:t>
      </w:r>
      <w:r w:rsidR="00516185">
        <w:rPr>
          <w:rFonts w:ascii="Arial" w:hAnsi="Arial" w:cs="Arial"/>
          <w:color w:val="333333"/>
          <w:shd w:val="clear" w:color="auto" w:fill="FFFFFF"/>
        </w:rPr>
        <w:t xml:space="preserve">a </w:t>
      </w:r>
      <w:r w:rsidR="00D0177D">
        <w:rPr>
          <w:rFonts w:ascii="Arial" w:hAnsi="Arial" w:cs="Arial"/>
          <w:color w:val="333333"/>
          <w:shd w:val="clear" w:color="auto" w:fill="FFFFFF"/>
        </w:rPr>
        <w:t>report of raised concerns over the last decade about the degree of success in Welsh language (Gwyn, 2010).</w:t>
      </w:r>
      <w:r w:rsidR="00B23B06">
        <w:rPr>
          <w:rFonts w:ascii="Arial" w:hAnsi="Arial" w:cs="Arial"/>
          <w:color w:val="333333"/>
          <w:shd w:val="clear" w:color="auto" w:fill="FFFFFF"/>
        </w:rPr>
        <w:t xml:space="preserve"> The last professional standard w</w:t>
      </w:r>
      <w:r w:rsidR="00516185">
        <w:rPr>
          <w:rFonts w:ascii="Arial" w:hAnsi="Arial" w:cs="Arial"/>
          <w:color w:val="333333"/>
          <w:shd w:val="clear" w:color="auto" w:fill="FFFFFF"/>
        </w:rPr>
        <w:t>hi</w:t>
      </w:r>
      <w:r w:rsidR="00B23B06">
        <w:rPr>
          <w:rFonts w:ascii="Arial" w:hAnsi="Arial" w:cs="Arial"/>
          <w:color w:val="333333"/>
          <w:shd w:val="clear" w:color="auto" w:fill="FFFFFF"/>
        </w:rPr>
        <w:t>ch was adhered by both educators was the planning and delivery of effective learning and teaching. This was complied with by</w:t>
      </w:r>
      <w:r w:rsidR="00D0177D">
        <w:rPr>
          <w:rFonts w:ascii="Arial" w:hAnsi="Arial" w:cs="Arial"/>
          <w:color w:val="333333"/>
          <w:shd w:val="clear" w:color="auto" w:fill="FFFFFF"/>
        </w:rPr>
        <w:t xml:space="preserve"> </w:t>
      </w:r>
      <w:r w:rsidR="00B23B06">
        <w:rPr>
          <w:rFonts w:ascii="Arial" w:hAnsi="Arial" w:cs="Arial"/>
          <w:color w:val="333333"/>
          <w:shd w:val="clear" w:color="auto" w:fill="FFFFFF"/>
        </w:rPr>
        <w:t xml:space="preserve">preparing and delivering a lesson to students. </w:t>
      </w:r>
      <w:r w:rsidR="00B23B06" w:rsidRPr="00B23B06">
        <w:rPr>
          <w:rFonts w:ascii="Arial" w:hAnsi="Arial" w:cs="Arial"/>
          <w:color w:val="333333"/>
          <w:shd w:val="clear" w:color="auto" w:fill="FFFFFF"/>
        </w:rPr>
        <w:t xml:space="preserve">Teacher B did, </w:t>
      </w:r>
      <w:r w:rsidR="00B23B06" w:rsidRPr="00B23B06">
        <w:rPr>
          <w:rFonts w:ascii="Arial" w:hAnsi="Arial" w:cs="Arial"/>
          <w:color w:val="333333"/>
          <w:shd w:val="clear" w:color="auto" w:fill="FFFFFF"/>
        </w:rPr>
        <w:lastRenderedPageBreak/>
        <w:t>however, adhere to this professional norm more closely</w:t>
      </w:r>
      <w:r w:rsidR="00B23B06">
        <w:rPr>
          <w:rFonts w:ascii="Arial" w:hAnsi="Arial" w:cs="Arial"/>
          <w:color w:val="333333"/>
          <w:shd w:val="clear" w:color="auto" w:fill="FFFFFF"/>
        </w:rPr>
        <w:t xml:space="preserve"> </w:t>
      </w:r>
      <w:r w:rsidR="00516185">
        <w:rPr>
          <w:rFonts w:ascii="Arial" w:hAnsi="Arial" w:cs="Arial"/>
          <w:color w:val="333333"/>
          <w:shd w:val="clear" w:color="auto" w:fill="FFFFFF"/>
        </w:rPr>
        <w:t>due to</w:t>
      </w:r>
      <w:r w:rsidR="00B23B06">
        <w:rPr>
          <w:rFonts w:ascii="Arial" w:hAnsi="Arial" w:cs="Arial"/>
          <w:color w:val="333333"/>
          <w:shd w:val="clear" w:color="auto" w:fill="FFFFFF"/>
        </w:rPr>
        <w:t xml:space="preserve"> including digital learning effectively to enhance the learning process</w:t>
      </w:r>
      <w:r w:rsidR="00B732B1">
        <w:rPr>
          <w:rFonts w:ascii="Arial" w:hAnsi="Arial" w:cs="Arial"/>
          <w:color w:val="333333"/>
          <w:shd w:val="clear" w:color="auto" w:fill="FFFFFF"/>
        </w:rPr>
        <w:t xml:space="preserve"> (Lin, </w:t>
      </w:r>
      <w:r w:rsidR="00323B0A">
        <w:rPr>
          <w:rFonts w:ascii="Arial" w:hAnsi="Arial" w:cs="Arial"/>
          <w:color w:val="333333"/>
          <w:shd w:val="clear" w:color="auto" w:fill="FFFFFF"/>
        </w:rPr>
        <w:t>et al.,</w:t>
      </w:r>
      <w:r w:rsidR="00B732B1">
        <w:rPr>
          <w:rFonts w:ascii="Arial" w:hAnsi="Arial" w:cs="Arial"/>
          <w:color w:val="333333"/>
          <w:shd w:val="clear" w:color="auto" w:fill="FFFFFF"/>
        </w:rPr>
        <w:t xml:space="preserve"> 2017)</w:t>
      </w:r>
      <w:r w:rsidR="00B23B06">
        <w:rPr>
          <w:rFonts w:ascii="Arial" w:hAnsi="Arial" w:cs="Arial"/>
          <w:color w:val="333333"/>
          <w:shd w:val="clear" w:color="auto" w:fill="FFFFFF"/>
        </w:rPr>
        <w:t>.</w:t>
      </w:r>
    </w:p>
    <w:p w14:paraId="12BD6A36" w14:textId="77777777" w:rsidR="003E7057" w:rsidRDefault="003E7057" w:rsidP="00801D11">
      <w:pPr>
        <w:spacing w:line="480" w:lineRule="auto"/>
        <w:jc w:val="both"/>
        <w:rPr>
          <w:rFonts w:ascii="Arial" w:hAnsi="Arial" w:cs="Arial"/>
          <w:color w:val="333333"/>
          <w:shd w:val="clear" w:color="auto" w:fill="FFFFFF"/>
        </w:rPr>
      </w:pPr>
    </w:p>
    <w:p w14:paraId="7756CA07" w14:textId="09883A5D" w:rsidR="00FC42C5" w:rsidRDefault="00FC42C5" w:rsidP="00801D11">
      <w:pPr>
        <w:spacing w:line="480" w:lineRule="auto"/>
        <w:jc w:val="both"/>
        <w:rPr>
          <w:rFonts w:ascii="Arial" w:hAnsi="Arial" w:cs="Arial"/>
          <w:color w:val="333333"/>
          <w:shd w:val="clear" w:color="auto" w:fill="FFFFFF"/>
        </w:rPr>
      </w:pPr>
      <w:r>
        <w:rPr>
          <w:rFonts w:ascii="Arial" w:hAnsi="Arial" w:cs="Arial"/>
          <w:color w:val="333333"/>
          <w:u w:val="single"/>
          <w:shd w:val="clear" w:color="auto" w:fill="FFFFFF"/>
        </w:rPr>
        <w:t>Conclusion</w:t>
      </w:r>
    </w:p>
    <w:p w14:paraId="0FCF5D6A" w14:textId="007E06F2" w:rsidR="00FC42C5" w:rsidRDefault="00A302BB" w:rsidP="00801D11">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Conclusively, both educators observed used various teaching strategies throughout the lesson </w:t>
      </w:r>
      <w:r w:rsidR="00FC6FA8">
        <w:rPr>
          <w:rFonts w:ascii="Arial" w:hAnsi="Arial" w:cs="Arial"/>
          <w:color w:val="333333"/>
          <w:shd w:val="clear" w:color="auto" w:fill="FFFFFF"/>
        </w:rPr>
        <w:t>to benefit student</w:t>
      </w:r>
      <w:r w:rsidR="00516185">
        <w:rPr>
          <w:rFonts w:ascii="Arial" w:hAnsi="Arial" w:cs="Arial"/>
          <w:color w:val="333333"/>
          <w:shd w:val="clear" w:color="auto" w:fill="FFFFFF"/>
        </w:rPr>
        <w:t>s</w:t>
      </w:r>
      <w:r w:rsidR="00FC6FA8">
        <w:rPr>
          <w:rFonts w:ascii="Arial" w:hAnsi="Arial" w:cs="Arial"/>
          <w:color w:val="333333"/>
          <w:shd w:val="clear" w:color="auto" w:fill="FFFFFF"/>
        </w:rPr>
        <w:t xml:space="preserve"> who benefit from different VARK learning styles</w:t>
      </w:r>
      <w:r w:rsidR="005432B0">
        <w:rPr>
          <w:rFonts w:ascii="Arial" w:hAnsi="Arial" w:cs="Arial"/>
          <w:color w:val="333333"/>
          <w:shd w:val="clear" w:color="auto" w:fill="FFFFFF"/>
        </w:rPr>
        <w:t xml:space="preserve"> (Saga,</w:t>
      </w:r>
      <w:r w:rsidR="00AF0747">
        <w:rPr>
          <w:rFonts w:ascii="Arial" w:hAnsi="Arial" w:cs="Arial"/>
          <w:color w:val="333333"/>
          <w:shd w:val="clear" w:color="auto" w:fill="FFFFFF"/>
        </w:rPr>
        <w:t xml:space="preserve"> et al., </w:t>
      </w:r>
      <w:r w:rsidR="005432B0">
        <w:rPr>
          <w:rFonts w:ascii="Arial" w:hAnsi="Arial" w:cs="Arial"/>
          <w:color w:val="333333"/>
          <w:shd w:val="clear" w:color="auto" w:fill="FFFFFF"/>
        </w:rPr>
        <w:t>2015)</w:t>
      </w:r>
      <w:r w:rsidR="00FC6FA8">
        <w:rPr>
          <w:rFonts w:ascii="Arial" w:hAnsi="Arial" w:cs="Arial"/>
          <w:color w:val="333333"/>
          <w:shd w:val="clear" w:color="auto" w:fill="FFFFFF"/>
        </w:rPr>
        <w:t>.</w:t>
      </w:r>
      <w:r w:rsidR="00EF551F">
        <w:rPr>
          <w:rFonts w:ascii="Arial" w:hAnsi="Arial" w:cs="Arial"/>
          <w:color w:val="333333"/>
          <w:shd w:val="clear" w:color="auto" w:fill="FFFFFF"/>
        </w:rPr>
        <w:t xml:space="preserve"> Additionally, both teachers had different methods of teaching practice to empower students (Broom, 2015). Thus, proving that using a pedagogy that you believe is the best for your own teaching practice </w:t>
      </w:r>
      <w:r w:rsidR="009F3CF3">
        <w:rPr>
          <w:rFonts w:ascii="Arial" w:hAnsi="Arial" w:cs="Arial"/>
          <w:color w:val="333333"/>
          <w:shd w:val="clear" w:color="auto" w:fill="FFFFFF"/>
        </w:rPr>
        <w:t xml:space="preserve">to </w:t>
      </w:r>
      <w:r w:rsidR="00EF551F">
        <w:rPr>
          <w:rFonts w:ascii="Arial" w:hAnsi="Arial" w:cs="Arial"/>
          <w:color w:val="333333"/>
          <w:shd w:val="clear" w:color="auto" w:fill="FFFFFF"/>
        </w:rPr>
        <w:t>benefits both educators and learners.</w:t>
      </w:r>
      <w:r w:rsidR="00835163">
        <w:rPr>
          <w:rFonts w:ascii="Arial" w:hAnsi="Arial" w:cs="Arial"/>
          <w:color w:val="333333"/>
          <w:shd w:val="clear" w:color="auto" w:fill="FFFFFF"/>
        </w:rPr>
        <w:t xml:space="preserve"> Lastly, the observation process was beneficial to my own professional practice as I noted several positive experiences that I have learned and gained experience from to apply to my professional development needs.</w:t>
      </w:r>
      <w:r w:rsidR="001D0108">
        <w:rPr>
          <w:rFonts w:ascii="Arial" w:hAnsi="Arial" w:cs="Arial"/>
          <w:color w:val="333333"/>
          <w:shd w:val="clear" w:color="auto" w:fill="FFFFFF"/>
        </w:rPr>
        <w:t xml:space="preserve"> Additionally, the educators followed professional standards to develop own teaching practice and ensure quality learning is taking place</w:t>
      </w:r>
      <w:r w:rsidR="008B6DF0">
        <w:rPr>
          <w:rFonts w:ascii="Arial" w:hAnsi="Arial" w:cs="Arial"/>
          <w:color w:val="333333"/>
          <w:shd w:val="clear" w:color="auto" w:fill="FFFFFF"/>
        </w:rPr>
        <w:t xml:space="preserve"> (</w:t>
      </w:r>
      <w:proofErr w:type="spellStart"/>
      <w:r w:rsidR="008B6DF0">
        <w:rPr>
          <w:rFonts w:ascii="Arial" w:hAnsi="Arial" w:cs="Arial"/>
          <w:color w:val="333333"/>
          <w:shd w:val="clear" w:color="auto" w:fill="FFFFFF"/>
        </w:rPr>
        <w:t>Pedaste</w:t>
      </w:r>
      <w:proofErr w:type="spellEnd"/>
      <w:r w:rsidR="008B6DF0">
        <w:rPr>
          <w:rFonts w:ascii="Arial" w:hAnsi="Arial" w:cs="Arial"/>
          <w:color w:val="333333"/>
          <w:shd w:val="clear" w:color="auto" w:fill="FFFFFF"/>
        </w:rPr>
        <w:t>, et al., 2019)</w:t>
      </w:r>
      <w:r w:rsidR="001D0108">
        <w:rPr>
          <w:rFonts w:ascii="Arial" w:hAnsi="Arial" w:cs="Arial"/>
          <w:color w:val="333333"/>
          <w:shd w:val="clear" w:color="auto" w:fill="FFFFFF"/>
        </w:rPr>
        <w:t xml:space="preserve">. </w:t>
      </w:r>
      <w:r w:rsidR="00816328">
        <w:rPr>
          <w:rFonts w:ascii="Arial" w:hAnsi="Arial" w:cs="Arial"/>
          <w:color w:val="333333"/>
          <w:shd w:val="clear" w:color="auto" w:fill="FFFFFF"/>
        </w:rPr>
        <w:t xml:space="preserve"> In the next paragraph</w:t>
      </w:r>
      <w:r w:rsidR="00516185">
        <w:rPr>
          <w:rFonts w:ascii="Arial" w:hAnsi="Arial" w:cs="Arial"/>
          <w:color w:val="333333"/>
          <w:shd w:val="clear" w:color="auto" w:fill="FFFFFF"/>
        </w:rPr>
        <w:t>,</w:t>
      </w:r>
      <w:r w:rsidR="00816328">
        <w:rPr>
          <w:rFonts w:ascii="Arial" w:hAnsi="Arial" w:cs="Arial"/>
          <w:color w:val="333333"/>
          <w:shd w:val="clear" w:color="auto" w:fill="FFFFFF"/>
        </w:rPr>
        <w:t xml:space="preserve"> I will identify these experiences that I will include in my action to better my own practice as well as some experiences that I believe I would not benefit from</w:t>
      </w:r>
      <w:r w:rsidR="001E4535">
        <w:rPr>
          <w:rFonts w:ascii="Arial" w:hAnsi="Arial" w:cs="Arial"/>
          <w:color w:val="333333"/>
          <w:shd w:val="clear" w:color="auto" w:fill="FFFFFF"/>
        </w:rPr>
        <w:t xml:space="preserve"> using in my teaching</w:t>
      </w:r>
      <w:r w:rsidR="00816328">
        <w:rPr>
          <w:rFonts w:ascii="Arial" w:hAnsi="Arial" w:cs="Arial"/>
          <w:color w:val="333333"/>
          <w:shd w:val="clear" w:color="auto" w:fill="FFFFFF"/>
        </w:rPr>
        <w:t>.</w:t>
      </w:r>
    </w:p>
    <w:p w14:paraId="459513E6" w14:textId="77777777" w:rsidR="00CA3CDB" w:rsidRDefault="00CA3CDB" w:rsidP="00801D11">
      <w:pPr>
        <w:spacing w:line="480" w:lineRule="auto"/>
        <w:jc w:val="both"/>
        <w:rPr>
          <w:rFonts w:ascii="Arial" w:hAnsi="Arial" w:cs="Arial"/>
          <w:color w:val="333333"/>
          <w:shd w:val="clear" w:color="auto" w:fill="FFFFFF"/>
        </w:rPr>
      </w:pPr>
    </w:p>
    <w:p w14:paraId="5FE6A68B" w14:textId="77777777" w:rsidR="00CA3CDB" w:rsidRDefault="00CA3CDB" w:rsidP="00801D11">
      <w:pPr>
        <w:spacing w:line="480" w:lineRule="auto"/>
        <w:jc w:val="both"/>
        <w:rPr>
          <w:rFonts w:ascii="Arial" w:hAnsi="Arial" w:cs="Arial"/>
          <w:color w:val="333333"/>
          <w:u w:val="single"/>
          <w:shd w:val="clear" w:color="auto" w:fill="FFFFFF"/>
        </w:rPr>
      </w:pPr>
    </w:p>
    <w:p w14:paraId="63317668" w14:textId="77777777" w:rsidR="00CA3CDB" w:rsidRDefault="00CA3CDB" w:rsidP="00801D11">
      <w:pPr>
        <w:spacing w:line="480" w:lineRule="auto"/>
        <w:jc w:val="both"/>
        <w:rPr>
          <w:rFonts w:ascii="Arial" w:hAnsi="Arial" w:cs="Arial"/>
          <w:color w:val="333333"/>
          <w:u w:val="single"/>
          <w:shd w:val="clear" w:color="auto" w:fill="FFFFFF"/>
        </w:rPr>
      </w:pPr>
    </w:p>
    <w:p w14:paraId="1FA11F02" w14:textId="77777777" w:rsidR="00CA3CDB" w:rsidRDefault="00CA3CDB" w:rsidP="00801D11">
      <w:pPr>
        <w:spacing w:line="480" w:lineRule="auto"/>
        <w:jc w:val="both"/>
        <w:rPr>
          <w:rFonts w:ascii="Arial" w:hAnsi="Arial" w:cs="Arial"/>
          <w:color w:val="333333"/>
          <w:u w:val="single"/>
          <w:shd w:val="clear" w:color="auto" w:fill="FFFFFF"/>
        </w:rPr>
      </w:pPr>
    </w:p>
    <w:p w14:paraId="4C4AF8D9" w14:textId="77777777" w:rsidR="00CA3CDB" w:rsidRDefault="00CA3CDB" w:rsidP="00801D11">
      <w:pPr>
        <w:spacing w:line="480" w:lineRule="auto"/>
        <w:jc w:val="both"/>
        <w:rPr>
          <w:rFonts w:ascii="Arial" w:hAnsi="Arial" w:cs="Arial"/>
          <w:color w:val="333333"/>
          <w:u w:val="single"/>
          <w:shd w:val="clear" w:color="auto" w:fill="FFFFFF"/>
        </w:rPr>
      </w:pPr>
    </w:p>
    <w:p w14:paraId="0A9DE00D" w14:textId="77777777" w:rsidR="00CA3CDB" w:rsidRDefault="00CA3CDB" w:rsidP="00801D11">
      <w:pPr>
        <w:spacing w:line="480" w:lineRule="auto"/>
        <w:jc w:val="both"/>
        <w:rPr>
          <w:rFonts w:ascii="Arial" w:hAnsi="Arial" w:cs="Arial"/>
          <w:color w:val="333333"/>
          <w:u w:val="single"/>
          <w:shd w:val="clear" w:color="auto" w:fill="FFFFFF"/>
        </w:rPr>
      </w:pPr>
    </w:p>
    <w:p w14:paraId="3E299348" w14:textId="77777777" w:rsidR="00740EA6" w:rsidRDefault="00740EA6" w:rsidP="00801D11">
      <w:pPr>
        <w:spacing w:line="480" w:lineRule="auto"/>
        <w:jc w:val="both"/>
        <w:rPr>
          <w:rFonts w:ascii="Arial" w:hAnsi="Arial" w:cs="Arial"/>
          <w:color w:val="333333"/>
          <w:u w:val="single"/>
          <w:shd w:val="clear" w:color="auto" w:fill="FFFFFF"/>
        </w:rPr>
      </w:pPr>
    </w:p>
    <w:p w14:paraId="712E3049" w14:textId="77777777" w:rsidR="00FD1C63" w:rsidRDefault="00FD1C63" w:rsidP="00801D11">
      <w:pPr>
        <w:spacing w:line="480" w:lineRule="auto"/>
        <w:jc w:val="both"/>
        <w:rPr>
          <w:rFonts w:ascii="Arial" w:hAnsi="Arial" w:cs="Arial"/>
          <w:color w:val="333333"/>
          <w:u w:val="single"/>
          <w:shd w:val="clear" w:color="auto" w:fill="FFFFFF"/>
        </w:rPr>
      </w:pPr>
    </w:p>
    <w:p w14:paraId="22CF6823" w14:textId="3E662F37" w:rsidR="00CA3CDB" w:rsidRDefault="00CA3CDB" w:rsidP="00801D11">
      <w:pPr>
        <w:spacing w:line="480" w:lineRule="auto"/>
        <w:jc w:val="both"/>
        <w:rPr>
          <w:rFonts w:ascii="Arial" w:hAnsi="Arial" w:cs="Arial"/>
          <w:color w:val="333333"/>
          <w:shd w:val="clear" w:color="auto" w:fill="FFFFFF"/>
        </w:rPr>
      </w:pPr>
      <w:r>
        <w:rPr>
          <w:rFonts w:ascii="Arial" w:hAnsi="Arial" w:cs="Arial"/>
          <w:color w:val="333333"/>
          <w:u w:val="single"/>
          <w:shd w:val="clear" w:color="auto" w:fill="FFFFFF"/>
        </w:rPr>
        <w:lastRenderedPageBreak/>
        <w:t>Action Plan</w:t>
      </w:r>
    </w:p>
    <w:p w14:paraId="08F792F2" w14:textId="07C9A8B7" w:rsidR="00E90798" w:rsidRDefault="00E90798" w:rsidP="00CB47D6">
      <w:pPr>
        <w:spacing w:line="480" w:lineRule="auto"/>
        <w:jc w:val="both"/>
        <w:rPr>
          <w:rFonts w:ascii="Arial" w:hAnsi="Arial" w:cs="Arial"/>
          <w:color w:val="333333"/>
          <w:shd w:val="clear" w:color="auto" w:fill="FFFFFF"/>
        </w:rPr>
      </w:pPr>
      <w:r>
        <w:rPr>
          <w:rFonts w:ascii="Arial" w:hAnsi="Arial" w:cs="Arial"/>
          <w:color w:val="333333"/>
          <w:shd w:val="clear" w:color="auto" w:fill="FFFFFF"/>
        </w:rPr>
        <w:t>In this action plan</w:t>
      </w:r>
      <w:r w:rsidR="00516185">
        <w:rPr>
          <w:rFonts w:ascii="Arial" w:hAnsi="Arial" w:cs="Arial"/>
          <w:color w:val="333333"/>
          <w:shd w:val="clear" w:color="auto" w:fill="FFFFFF"/>
        </w:rPr>
        <w:t>,</w:t>
      </w:r>
      <w:r>
        <w:rPr>
          <w:rFonts w:ascii="Arial" w:hAnsi="Arial" w:cs="Arial"/>
          <w:color w:val="333333"/>
          <w:shd w:val="clear" w:color="auto" w:fill="FFFFFF"/>
        </w:rPr>
        <w:t xml:space="preserve"> I will list steps that must be taken to achieve a specific goal. The benefit of this process is </w:t>
      </w:r>
      <w:r w:rsidR="00516185">
        <w:rPr>
          <w:rFonts w:ascii="Arial" w:hAnsi="Arial" w:cs="Arial"/>
          <w:color w:val="333333"/>
          <w:shd w:val="clear" w:color="auto" w:fill="FFFFFF"/>
        </w:rPr>
        <w:t>to</w:t>
      </w:r>
      <w:r>
        <w:rPr>
          <w:rFonts w:ascii="Arial" w:hAnsi="Arial" w:cs="Arial"/>
          <w:color w:val="333333"/>
          <w:shd w:val="clear" w:color="auto" w:fill="FFFFFF"/>
        </w:rPr>
        <w:t xml:space="preserve"> break the goal into steps that can be followed and tracked easily.</w:t>
      </w:r>
      <w:r w:rsidR="00DA69EE">
        <w:rPr>
          <w:rFonts w:ascii="Arial" w:hAnsi="Arial" w:cs="Arial"/>
          <w:color w:val="333333"/>
          <w:shd w:val="clear" w:color="auto" w:fill="FFFFFF"/>
        </w:rPr>
        <w:t xml:space="preserve"> Additionally, a</w:t>
      </w:r>
      <w:r w:rsidR="00DA69EE" w:rsidRPr="00DA69EE">
        <w:rPr>
          <w:rFonts w:ascii="Arial" w:hAnsi="Arial" w:cs="Arial"/>
          <w:color w:val="333333"/>
          <w:shd w:val="clear" w:color="auto" w:fill="FFFFFF"/>
        </w:rPr>
        <w:t xml:space="preserve">n action plan's objectives are to specify the resources needed to accomplish the goal and create a schedule for when </w:t>
      </w:r>
      <w:proofErr w:type="gramStart"/>
      <w:r w:rsidR="00DA69EE" w:rsidRPr="00DA69EE">
        <w:rPr>
          <w:rFonts w:ascii="Arial" w:hAnsi="Arial" w:cs="Arial"/>
          <w:color w:val="333333"/>
          <w:shd w:val="clear" w:color="auto" w:fill="FFFFFF"/>
        </w:rPr>
        <w:t>particular tasks</w:t>
      </w:r>
      <w:proofErr w:type="gramEnd"/>
      <w:r w:rsidR="00DA69EE" w:rsidRPr="00DA69EE">
        <w:rPr>
          <w:rFonts w:ascii="Arial" w:hAnsi="Arial" w:cs="Arial"/>
          <w:color w:val="333333"/>
          <w:shd w:val="clear" w:color="auto" w:fill="FFFFFF"/>
        </w:rPr>
        <w:t xml:space="preserve"> must be finished.</w:t>
      </w:r>
      <w:r w:rsidR="003E0302">
        <w:rPr>
          <w:rFonts w:ascii="Arial" w:hAnsi="Arial" w:cs="Arial"/>
          <w:color w:val="333333"/>
          <w:shd w:val="clear" w:color="auto" w:fill="FFFFFF"/>
        </w:rPr>
        <w:t xml:space="preserve"> Recent research challenges </w:t>
      </w:r>
      <w:r w:rsidR="003E0302" w:rsidRPr="003E0302">
        <w:rPr>
          <w:rFonts w:ascii="Arial" w:hAnsi="Arial" w:cs="Arial"/>
          <w:color w:val="333333"/>
          <w:shd w:val="clear" w:color="auto" w:fill="FFFFFF"/>
        </w:rPr>
        <w:t xml:space="preserve">the accepted knowledge in mainstream assessment on how to create SMART (specific, measurable, achievable, relevant, and time-bound) objectives. The article lists </w:t>
      </w:r>
      <w:proofErr w:type="gramStart"/>
      <w:r w:rsidR="003E0302" w:rsidRPr="003E0302">
        <w:rPr>
          <w:rFonts w:ascii="Arial" w:hAnsi="Arial" w:cs="Arial"/>
          <w:color w:val="333333"/>
          <w:shd w:val="clear" w:color="auto" w:fill="FFFFFF"/>
        </w:rPr>
        <w:t>a number of</w:t>
      </w:r>
      <w:proofErr w:type="gramEnd"/>
      <w:r w:rsidR="003E0302" w:rsidRPr="003E0302">
        <w:rPr>
          <w:rFonts w:ascii="Arial" w:hAnsi="Arial" w:cs="Arial"/>
          <w:color w:val="333333"/>
          <w:shd w:val="clear" w:color="auto" w:fill="FFFFFF"/>
        </w:rPr>
        <w:t xml:space="preserve"> benefits of mainstreaming the SMART approach, such as the ability to independently track progress towards process and result objectives and programme capacity building</w:t>
      </w:r>
      <w:r w:rsidR="001B66CF">
        <w:rPr>
          <w:rFonts w:ascii="Arial" w:hAnsi="Arial" w:cs="Arial"/>
          <w:color w:val="333333"/>
          <w:shd w:val="clear" w:color="auto" w:fill="FFFFFF"/>
        </w:rPr>
        <w:t xml:space="preserve"> (Bjerke, </w:t>
      </w:r>
      <w:r w:rsidR="0055080C">
        <w:rPr>
          <w:rFonts w:ascii="Arial" w:hAnsi="Arial" w:cs="Arial"/>
          <w:color w:val="333333"/>
          <w:shd w:val="clear" w:color="auto" w:fill="FFFFFF"/>
        </w:rPr>
        <w:t>et al.,</w:t>
      </w:r>
      <w:r w:rsidR="001B66CF">
        <w:rPr>
          <w:rFonts w:ascii="Arial" w:hAnsi="Arial" w:cs="Arial"/>
          <w:color w:val="333333"/>
          <w:shd w:val="clear" w:color="auto" w:fill="FFFFFF"/>
        </w:rPr>
        <w:t xml:space="preserve"> 2017)</w:t>
      </w:r>
      <w:r w:rsidR="003E0302" w:rsidRPr="003E0302">
        <w:rPr>
          <w:rFonts w:ascii="Arial" w:hAnsi="Arial" w:cs="Arial"/>
          <w:color w:val="333333"/>
          <w:shd w:val="clear" w:color="auto" w:fill="FFFFFF"/>
        </w:rPr>
        <w:t>.</w:t>
      </w:r>
    </w:p>
    <w:p w14:paraId="335E3644" w14:textId="77777777" w:rsidR="00295028" w:rsidRDefault="00295028" w:rsidP="00CB47D6">
      <w:pPr>
        <w:spacing w:line="480" w:lineRule="auto"/>
        <w:jc w:val="both"/>
        <w:rPr>
          <w:rFonts w:ascii="Arial" w:hAnsi="Arial" w:cs="Arial"/>
          <w:color w:val="333333"/>
          <w:shd w:val="clear" w:color="auto" w:fill="FFFFFF"/>
        </w:rPr>
      </w:pPr>
    </w:p>
    <w:p w14:paraId="074936E9" w14:textId="2BB277E8" w:rsidR="00295028" w:rsidRDefault="00295028" w:rsidP="00CB47D6">
      <w:pPr>
        <w:spacing w:line="480" w:lineRule="auto"/>
        <w:jc w:val="both"/>
        <w:rPr>
          <w:rFonts w:ascii="Arial" w:hAnsi="Arial" w:cs="Arial"/>
          <w:color w:val="333333"/>
          <w:shd w:val="clear" w:color="auto" w:fill="FFFFFF"/>
        </w:rPr>
      </w:pPr>
      <w:r>
        <w:rPr>
          <w:rFonts w:ascii="Arial" w:hAnsi="Arial" w:cs="Arial"/>
          <w:color w:val="333333"/>
          <w:shd w:val="clear" w:color="auto" w:fill="FFFFFF"/>
        </w:rPr>
        <w:t>SMART goals and objectives are used to guide the development of quality objectives and goals</w:t>
      </w:r>
      <w:r w:rsidR="007E043A">
        <w:rPr>
          <w:rFonts w:ascii="Arial" w:hAnsi="Arial" w:cs="Arial"/>
          <w:color w:val="333333"/>
          <w:shd w:val="clear" w:color="auto" w:fill="FFFFFF"/>
        </w:rPr>
        <w:t xml:space="preserve"> (Jung, 2007)</w:t>
      </w:r>
      <w:r>
        <w:rPr>
          <w:rFonts w:ascii="Arial" w:hAnsi="Arial" w:cs="Arial"/>
          <w:color w:val="333333"/>
          <w:shd w:val="clear" w:color="auto" w:fill="FFFFFF"/>
        </w:rPr>
        <w:t>. SMART stands for:</w:t>
      </w:r>
    </w:p>
    <w:p w14:paraId="28F6F1BD" w14:textId="6B4808E0" w:rsidR="00295028" w:rsidRDefault="007E043A" w:rsidP="00CB47D6">
      <w:pPr>
        <w:pStyle w:val="ListParagraph"/>
        <w:numPr>
          <w:ilvl w:val="0"/>
          <w:numId w:val="4"/>
        </w:numPr>
        <w:spacing w:line="480" w:lineRule="auto"/>
        <w:jc w:val="both"/>
        <w:rPr>
          <w:rFonts w:ascii="Arial" w:hAnsi="Arial" w:cs="Arial"/>
          <w:color w:val="333333"/>
          <w:shd w:val="clear" w:color="auto" w:fill="FFFFFF"/>
        </w:rPr>
      </w:pPr>
      <w:r>
        <w:rPr>
          <w:rFonts w:ascii="Arial" w:hAnsi="Arial" w:cs="Arial"/>
          <w:color w:val="333333"/>
          <w:shd w:val="clear" w:color="auto" w:fill="FFFFFF"/>
        </w:rPr>
        <w:t>Specific</w:t>
      </w:r>
      <w:r w:rsidR="001436F3">
        <w:rPr>
          <w:rFonts w:ascii="Arial" w:hAnsi="Arial" w:cs="Arial"/>
          <w:color w:val="333333"/>
          <w:shd w:val="clear" w:color="auto" w:fill="FFFFFF"/>
        </w:rPr>
        <w:t xml:space="preserve"> - y</w:t>
      </w:r>
      <w:r w:rsidR="001436F3" w:rsidRPr="001436F3">
        <w:rPr>
          <w:rFonts w:ascii="Arial" w:hAnsi="Arial" w:cs="Arial"/>
          <w:color w:val="333333"/>
          <w:shd w:val="clear" w:color="auto" w:fill="FFFFFF"/>
        </w:rPr>
        <w:t xml:space="preserve">ou won't be able to focus your efforts or feel fully driven to reach your goals if they aren't clear and </w:t>
      </w:r>
      <w:r w:rsidR="001436F3">
        <w:rPr>
          <w:rFonts w:ascii="Arial" w:hAnsi="Arial" w:cs="Arial"/>
          <w:color w:val="333333"/>
          <w:shd w:val="clear" w:color="auto" w:fill="FFFFFF"/>
        </w:rPr>
        <w:t>specific.</w:t>
      </w:r>
    </w:p>
    <w:p w14:paraId="0EB16D79" w14:textId="7700CDD9" w:rsidR="007E043A" w:rsidRDefault="007E043A" w:rsidP="00CB47D6">
      <w:pPr>
        <w:pStyle w:val="ListParagraph"/>
        <w:numPr>
          <w:ilvl w:val="0"/>
          <w:numId w:val="4"/>
        </w:numPr>
        <w:spacing w:line="480" w:lineRule="auto"/>
        <w:jc w:val="both"/>
        <w:rPr>
          <w:rFonts w:ascii="Arial" w:hAnsi="Arial" w:cs="Arial"/>
          <w:color w:val="333333"/>
          <w:shd w:val="clear" w:color="auto" w:fill="FFFFFF"/>
        </w:rPr>
      </w:pPr>
      <w:r>
        <w:rPr>
          <w:rFonts w:ascii="Arial" w:hAnsi="Arial" w:cs="Arial"/>
          <w:color w:val="333333"/>
          <w:shd w:val="clear" w:color="auto" w:fill="FFFFFF"/>
        </w:rPr>
        <w:t>Measurable</w:t>
      </w:r>
      <w:r w:rsidR="009F6A90">
        <w:rPr>
          <w:rFonts w:ascii="Arial" w:hAnsi="Arial" w:cs="Arial"/>
          <w:color w:val="333333"/>
          <w:shd w:val="clear" w:color="auto" w:fill="FFFFFF"/>
        </w:rPr>
        <w:t xml:space="preserve"> - s</w:t>
      </w:r>
      <w:r w:rsidR="009F6A90" w:rsidRPr="009F6A90">
        <w:rPr>
          <w:rFonts w:ascii="Arial" w:hAnsi="Arial" w:cs="Arial"/>
          <w:color w:val="333333"/>
          <w:shd w:val="clear" w:color="auto" w:fill="FFFFFF"/>
        </w:rPr>
        <w:t>etting quantifiable objectives will help you monitor your progress and maintain motivation.</w:t>
      </w:r>
    </w:p>
    <w:p w14:paraId="4907F9DE" w14:textId="452CC9C0" w:rsidR="007E043A" w:rsidRDefault="007E043A" w:rsidP="00CB47D6">
      <w:pPr>
        <w:pStyle w:val="ListParagraph"/>
        <w:numPr>
          <w:ilvl w:val="0"/>
          <w:numId w:val="4"/>
        </w:numPr>
        <w:spacing w:line="480" w:lineRule="auto"/>
        <w:jc w:val="both"/>
        <w:rPr>
          <w:rFonts w:ascii="Arial" w:hAnsi="Arial" w:cs="Arial"/>
          <w:color w:val="333333"/>
          <w:shd w:val="clear" w:color="auto" w:fill="FFFFFF"/>
        </w:rPr>
      </w:pPr>
      <w:r>
        <w:rPr>
          <w:rFonts w:ascii="Arial" w:hAnsi="Arial" w:cs="Arial"/>
          <w:color w:val="333333"/>
          <w:shd w:val="clear" w:color="auto" w:fill="FFFFFF"/>
        </w:rPr>
        <w:t>Attainable</w:t>
      </w:r>
      <w:r w:rsidR="006C3533">
        <w:rPr>
          <w:rFonts w:ascii="Arial" w:hAnsi="Arial" w:cs="Arial"/>
          <w:color w:val="333333"/>
          <w:shd w:val="clear" w:color="auto" w:fill="FFFFFF"/>
        </w:rPr>
        <w:t xml:space="preserve"> -</w:t>
      </w:r>
      <w:r w:rsidR="006C3533" w:rsidRPr="006C3533">
        <w:t xml:space="preserve"> </w:t>
      </w:r>
      <w:r w:rsidR="006C3533">
        <w:rPr>
          <w:rFonts w:ascii="Arial" w:hAnsi="Arial" w:cs="Arial"/>
          <w:color w:val="333333"/>
          <w:shd w:val="clear" w:color="auto" w:fill="FFFFFF"/>
        </w:rPr>
        <w:t>f</w:t>
      </w:r>
      <w:r w:rsidR="006C3533" w:rsidRPr="006C3533">
        <w:rPr>
          <w:rFonts w:ascii="Arial" w:hAnsi="Arial" w:cs="Arial"/>
          <w:color w:val="333333"/>
          <w:shd w:val="clear" w:color="auto" w:fill="FFFFFF"/>
        </w:rPr>
        <w:t>or objectives to be successful, they must also be reachable and reasonable. Stated differently, it ought to challenge your capabilities while maintaining feasibility.</w:t>
      </w:r>
    </w:p>
    <w:p w14:paraId="69009F5C" w14:textId="3CD6732D" w:rsidR="007E043A" w:rsidRDefault="007E043A" w:rsidP="00CB47D6">
      <w:pPr>
        <w:pStyle w:val="ListParagraph"/>
        <w:numPr>
          <w:ilvl w:val="0"/>
          <w:numId w:val="4"/>
        </w:numPr>
        <w:spacing w:line="480" w:lineRule="auto"/>
        <w:jc w:val="both"/>
        <w:rPr>
          <w:rFonts w:ascii="Arial" w:hAnsi="Arial" w:cs="Arial"/>
          <w:color w:val="333333"/>
          <w:shd w:val="clear" w:color="auto" w:fill="FFFFFF"/>
        </w:rPr>
      </w:pPr>
      <w:r>
        <w:rPr>
          <w:rFonts w:ascii="Arial" w:hAnsi="Arial" w:cs="Arial"/>
          <w:color w:val="333333"/>
          <w:shd w:val="clear" w:color="auto" w:fill="FFFFFF"/>
        </w:rPr>
        <w:t>Relevant</w:t>
      </w:r>
      <w:r w:rsidR="008E08A0">
        <w:rPr>
          <w:rFonts w:ascii="Arial" w:hAnsi="Arial" w:cs="Arial"/>
          <w:color w:val="333333"/>
          <w:shd w:val="clear" w:color="auto" w:fill="FFFFFF"/>
        </w:rPr>
        <w:t xml:space="preserve"> - i</w:t>
      </w:r>
      <w:r w:rsidR="008E08A0" w:rsidRPr="008E08A0">
        <w:rPr>
          <w:rFonts w:ascii="Arial" w:hAnsi="Arial" w:cs="Arial"/>
          <w:color w:val="333333"/>
          <w:shd w:val="clear" w:color="auto" w:fill="FFFFFF"/>
        </w:rPr>
        <w:t>n order to proceed, you must make sure that your goal is both important to you and compatible with other pertinent objectives.</w:t>
      </w:r>
    </w:p>
    <w:p w14:paraId="605CB3FE" w14:textId="0C75D71C" w:rsidR="002A3974" w:rsidRDefault="007E043A" w:rsidP="00CB47D6">
      <w:pPr>
        <w:pStyle w:val="ListParagraph"/>
        <w:numPr>
          <w:ilvl w:val="0"/>
          <w:numId w:val="4"/>
        </w:numPr>
        <w:spacing w:line="480" w:lineRule="auto"/>
        <w:jc w:val="both"/>
        <w:rPr>
          <w:rFonts w:ascii="Arial" w:hAnsi="Arial" w:cs="Arial"/>
          <w:color w:val="333333"/>
          <w:shd w:val="clear" w:color="auto" w:fill="FFFFFF"/>
        </w:rPr>
      </w:pPr>
      <w:r>
        <w:rPr>
          <w:rFonts w:ascii="Arial" w:hAnsi="Arial" w:cs="Arial"/>
          <w:color w:val="333333"/>
          <w:shd w:val="clear" w:color="auto" w:fill="FFFFFF"/>
        </w:rPr>
        <w:t>Time-bound</w:t>
      </w:r>
      <w:r w:rsidR="009A0AB7">
        <w:rPr>
          <w:rFonts w:ascii="Arial" w:hAnsi="Arial" w:cs="Arial"/>
          <w:color w:val="333333"/>
          <w:shd w:val="clear" w:color="auto" w:fill="FFFFFF"/>
        </w:rPr>
        <w:t xml:space="preserve"> - g</w:t>
      </w:r>
      <w:r w:rsidR="009A0AB7" w:rsidRPr="009A0AB7">
        <w:rPr>
          <w:rFonts w:ascii="Arial" w:hAnsi="Arial" w:cs="Arial"/>
          <w:color w:val="333333"/>
          <w:shd w:val="clear" w:color="auto" w:fill="FFFFFF"/>
        </w:rPr>
        <w:t>oals require a target date in order to give you something to aim towards and a deadline to concentrate on.</w:t>
      </w:r>
    </w:p>
    <w:p w14:paraId="254AFDAD" w14:textId="24B21446" w:rsidR="002A3974" w:rsidRDefault="00257359" w:rsidP="00CB47D6">
      <w:pPr>
        <w:spacing w:line="480" w:lineRule="auto"/>
        <w:jc w:val="both"/>
        <w:rPr>
          <w:rFonts w:ascii="Arial" w:hAnsi="Arial" w:cs="Arial"/>
          <w:color w:val="333333"/>
          <w:shd w:val="clear" w:color="auto" w:fill="FFFFFF"/>
        </w:rPr>
      </w:pPr>
      <w:r>
        <w:rPr>
          <w:rFonts w:ascii="Arial" w:hAnsi="Arial" w:cs="Arial"/>
          <w:color w:val="333333"/>
          <w:shd w:val="clear" w:color="auto" w:fill="FFFFFF"/>
        </w:rPr>
        <w:lastRenderedPageBreak/>
        <w:t xml:space="preserve">There are various experiences that I observed that I believe I would not benefit from using as an educator in my future development. For example, teacher A used a behaviourism </w:t>
      </w:r>
      <w:r w:rsidR="00B176BC">
        <w:rPr>
          <w:rFonts w:ascii="Arial" w:hAnsi="Arial" w:cs="Arial"/>
          <w:color w:val="333333"/>
          <w:shd w:val="clear" w:color="auto" w:fill="FFFFFF"/>
        </w:rPr>
        <w:t xml:space="preserve">learning theory in his </w:t>
      </w:r>
      <w:r>
        <w:rPr>
          <w:rFonts w:ascii="Arial" w:hAnsi="Arial" w:cs="Arial"/>
          <w:color w:val="333333"/>
          <w:shd w:val="clear" w:color="auto" w:fill="FFFFFF"/>
        </w:rPr>
        <w:t xml:space="preserve">teaching style in his pedagogy. In my opinion, I would </w:t>
      </w:r>
      <w:r w:rsidR="00EA1ADB">
        <w:rPr>
          <w:rFonts w:ascii="Arial" w:hAnsi="Arial" w:cs="Arial"/>
          <w:color w:val="333333"/>
          <w:shd w:val="clear" w:color="auto" w:fill="FFFFFF"/>
        </w:rPr>
        <w:t>use a learning theory with the student creating their own learning based on previous experience. This is known as a constructivism learning theory.</w:t>
      </w:r>
    </w:p>
    <w:p w14:paraId="52CE7312" w14:textId="77777777" w:rsidR="008D39CA" w:rsidRDefault="008D39CA" w:rsidP="00CB47D6">
      <w:pPr>
        <w:spacing w:line="480" w:lineRule="auto"/>
        <w:ind w:left="360"/>
        <w:jc w:val="both"/>
        <w:rPr>
          <w:rFonts w:ascii="Arial" w:hAnsi="Arial" w:cs="Arial"/>
          <w:color w:val="333333"/>
          <w:shd w:val="clear" w:color="auto" w:fill="FFFFFF"/>
        </w:rPr>
      </w:pPr>
    </w:p>
    <w:p w14:paraId="7C09B094" w14:textId="56466815" w:rsidR="008D39CA" w:rsidRDefault="008D39CA" w:rsidP="00CB47D6">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Additionally, I would include various teaching styles used by both educators observed. However, Teacher A did not use group work whilst teacher B used buzz groups within his lesson. </w:t>
      </w:r>
      <w:r w:rsidR="005E71E7">
        <w:rPr>
          <w:rFonts w:ascii="Arial" w:hAnsi="Arial" w:cs="Arial"/>
          <w:color w:val="333333"/>
          <w:shd w:val="clear" w:color="auto" w:fill="FFFFFF"/>
        </w:rPr>
        <w:t>I would personally, use this teaching strategy to promote discussion</w:t>
      </w:r>
      <w:r w:rsidR="00EB41B6">
        <w:rPr>
          <w:rFonts w:ascii="Arial" w:hAnsi="Arial" w:cs="Arial"/>
          <w:color w:val="333333"/>
          <w:shd w:val="clear" w:color="auto" w:fill="FFFFFF"/>
        </w:rPr>
        <w:t>, collaboration</w:t>
      </w:r>
      <w:r w:rsidR="005E71E7">
        <w:rPr>
          <w:rFonts w:ascii="Arial" w:hAnsi="Arial" w:cs="Arial"/>
          <w:color w:val="333333"/>
          <w:shd w:val="clear" w:color="auto" w:fill="FFFFFF"/>
        </w:rPr>
        <w:t xml:space="preserve"> and inclusion in my lessons</w:t>
      </w:r>
      <w:r w:rsidR="00B859CC">
        <w:rPr>
          <w:rFonts w:ascii="Arial" w:hAnsi="Arial" w:cs="Arial"/>
          <w:color w:val="333333"/>
          <w:shd w:val="clear" w:color="auto" w:fill="FFFFFF"/>
        </w:rPr>
        <w:t xml:space="preserve"> to benefit shared perspective and opinion</w:t>
      </w:r>
      <w:r w:rsidR="009D3DE7">
        <w:rPr>
          <w:rFonts w:ascii="Arial" w:hAnsi="Arial" w:cs="Arial"/>
          <w:color w:val="333333"/>
          <w:shd w:val="clear" w:color="auto" w:fill="FFFFFF"/>
        </w:rPr>
        <w:t xml:space="preserve"> (Corden, 2001)</w:t>
      </w:r>
      <w:r w:rsidR="005E71E7">
        <w:rPr>
          <w:rFonts w:ascii="Arial" w:hAnsi="Arial" w:cs="Arial"/>
          <w:color w:val="333333"/>
          <w:shd w:val="clear" w:color="auto" w:fill="FFFFFF"/>
        </w:rPr>
        <w:t>.</w:t>
      </w:r>
    </w:p>
    <w:p w14:paraId="73830237" w14:textId="77777777" w:rsidR="00B54C59" w:rsidRDefault="00B54C59" w:rsidP="00CB47D6">
      <w:pPr>
        <w:spacing w:line="480" w:lineRule="auto"/>
        <w:ind w:left="360"/>
        <w:jc w:val="both"/>
        <w:rPr>
          <w:rFonts w:ascii="Arial" w:hAnsi="Arial" w:cs="Arial"/>
          <w:color w:val="333333"/>
          <w:shd w:val="clear" w:color="auto" w:fill="FFFFFF"/>
        </w:rPr>
      </w:pPr>
    </w:p>
    <w:p w14:paraId="777E4B33" w14:textId="6EAFD772" w:rsidR="00412AB8" w:rsidRDefault="00B54C59" w:rsidP="00CB47D6">
      <w:pPr>
        <w:spacing w:line="480" w:lineRule="auto"/>
        <w:jc w:val="both"/>
        <w:rPr>
          <w:rFonts w:ascii="Arial" w:hAnsi="Arial" w:cs="Arial"/>
          <w:color w:val="333333"/>
          <w:shd w:val="clear" w:color="auto" w:fill="FFFFFF"/>
        </w:rPr>
      </w:pPr>
      <w:r>
        <w:rPr>
          <w:rFonts w:ascii="Arial" w:hAnsi="Arial" w:cs="Arial"/>
          <w:color w:val="333333"/>
          <w:shd w:val="clear" w:color="auto" w:fill="FFFFFF"/>
        </w:rPr>
        <w:t>Subsequently, I will take learnings from both teachers’ high knowledge in their subject into my action plan. I believe that being knowledgeable in my chosen subject would develop my professional practice in various ways. For example, intrinsic and extrinsic motivation for students, as well as being seen as a role model</w:t>
      </w:r>
      <w:r w:rsidR="0063309D">
        <w:rPr>
          <w:rFonts w:ascii="Arial" w:hAnsi="Arial" w:cs="Arial"/>
          <w:color w:val="333333"/>
          <w:shd w:val="clear" w:color="auto" w:fill="FFFFFF"/>
        </w:rPr>
        <w:t xml:space="preserve"> (</w:t>
      </w:r>
      <w:proofErr w:type="spellStart"/>
      <w:r w:rsidR="00A01C1C">
        <w:rPr>
          <w:rFonts w:ascii="Arial" w:hAnsi="Arial" w:cs="Arial"/>
          <w:color w:val="333333"/>
          <w:shd w:val="clear" w:color="auto" w:fill="FFFFFF"/>
        </w:rPr>
        <w:t>Pikon</w:t>
      </w:r>
      <w:proofErr w:type="spellEnd"/>
      <w:r w:rsidR="00A01C1C">
        <w:rPr>
          <w:rFonts w:ascii="Arial" w:hAnsi="Arial" w:cs="Arial"/>
          <w:color w:val="333333"/>
          <w:shd w:val="clear" w:color="auto" w:fill="FFFFFF"/>
        </w:rPr>
        <w:t xml:space="preserve">, </w:t>
      </w:r>
      <w:r w:rsidR="00CF606E">
        <w:rPr>
          <w:rFonts w:ascii="Arial" w:hAnsi="Arial" w:cs="Arial"/>
          <w:color w:val="333333"/>
          <w:shd w:val="clear" w:color="auto" w:fill="FFFFFF"/>
        </w:rPr>
        <w:t xml:space="preserve">et al., </w:t>
      </w:r>
      <w:r w:rsidR="0063309D">
        <w:rPr>
          <w:rFonts w:ascii="Arial" w:hAnsi="Arial" w:cs="Arial"/>
          <w:color w:val="333333"/>
          <w:shd w:val="clear" w:color="auto" w:fill="FFFFFF"/>
        </w:rPr>
        <w:t>2016)</w:t>
      </w:r>
      <w:r>
        <w:rPr>
          <w:rFonts w:ascii="Arial" w:hAnsi="Arial" w:cs="Arial"/>
          <w:color w:val="333333"/>
          <w:shd w:val="clear" w:color="auto" w:fill="FFFFFF"/>
        </w:rPr>
        <w:t>.</w:t>
      </w:r>
    </w:p>
    <w:p w14:paraId="7CC4EB94" w14:textId="77777777" w:rsidR="00A0389A" w:rsidRDefault="00A0389A" w:rsidP="00CB47D6">
      <w:pPr>
        <w:spacing w:line="480" w:lineRule="auto"/>
        <w:ind w:left="360"/>
        <w:jc w:val="both"/>
        <w:rPr>
          <w:rFonts w:ascii="Arial" w:hAnsi="Arial" w:cs="Arial"/>
          <w:color w:val="333333"/>
          <w:shd w:val="clear" w:color="auto" w:fill="FFFFFF"/>
        </w:rPr>
      </w:pPr>
    </w:p>
    <w:p w14:paraId="2517AF0A" w14:textId="012A6263" w:rsidR="00307DA9" w:rsidRPr="00B8217F" w:rsidRDefault="008B5630" w:rsidP="00CB47D6">
      <w:pPr>
        <w:pStyle w:val="NormalWeb"/>
        <w:spacing w:line="480" w:lineRule="auto"/>
        <w:jc w:val="both"/>
        <w:rPr>
          <w:rFonts w:ascii="SymbolMT" w:hAnsi="SymbolMT"/>
        </w:rPr>
      </w:pPr>
      <w:r>
        <w:rPr>
          <w:rFonts w:ascii="Arial" w:hAnsi="Arial" w:cs="Arial"/>
          <w:color w:val="333333"/>
          <w:shd w:val="clear" w:color="auto" w:fill="FFFFFF"/>
        </w:rPr>
        <w:t xml:space="preserve">After observing both teachers aligning their lessons </w:t>
      </w:r>
      <w:r w:rsidR="00693B81">
        <w:rPr>
          <w:rFonts w:ascii="Arial" w:hAnsi="Arial" w:cs="Arial"/>
          <w:color w:val="333333"/>
          <w:shd w:val="clear" w:color="auto" w:fill="FFFFFF"/>
        </w:rPr>
        <w:t>to</w:t>
      </w:r>
      <w:r>
        <w:rPr>
          <w:rFonts w:ascii="Arial" w:hAnsi="Arial" w:cs="Arial"/>
          <w:color w:val="333333"/>
          <w:shd w:val="clear" w:color="auto" w:fill="FFFFFF"/>
        </w:rPr>
        <w:t xml:space="preserve"> professional standards</w:t>
      </w:r>
      <w:r w:rsidR="00693B81">
        <w:rPr>
          <w:rFonts w:ascii="Arial" w:hAnsi="Arial" w:cs="Arial"/>
          <w:color w:val="333333"/>
          <w:shd w:val="clear" w:color="auto" w:fill="FFFFFF"/>
        </w:rPr>
        <w:t xml:space="preserve">, </w:t>
      </w:r>
      <w:proofErr w:type="gramStart"/>
      <w:r w:rsidR="00693B81">
        <w:rPr>
          <w:rFonts w:ascii="Arial" w:hAnsi="Arial" w:cs="Arial"/>
          <w:color w:val="333333"/>
          <w:shd w:val="clear" w:color="auto" w:fill="FFFFFF"/>
        </w:rPr>
        <w:t>it is clear that it</w:t>
      </w:r>
      <w:proofErr w:type="gramEnd"/>
      <w:r w:rsidR="00693B81">
        <w:rPr>
          <w:rFonts w:ascii="Arial" w:hAnsi="Arial" w:cs="Arial"/>
          <w:color w:val="333333"/>
          <w:shd w:val="clear" w:color="auto" w:fill="FFFFFF"/>
        </w:rPr>
        <w:t xml:space="preserve"> benefits both the educator and the learners. </w:t>
      </w:r>
      <w:r w:rsidR="00AD100E">
        <w:rPr>
          <w:rFonts w:ascii="Arial" w:hAnsi="Arial" w:cs="Arial"/>
          <w:color w:val="333333"/>
          <w:shd w:val="clear" w:color="auto" w:fill="FFFFFF"/>
        </w:rPr>
        <w:t xml:space="preserve">According to Romanowski and </w:t>
      </w:r>
      <w:proofErr w:type="spellStart"/>
      <w:r w:rsidR="00AD100E">
        <w:rPr>
          <w:rFonts w:ascii="Arial" w:hAnsi="Arial" w:cs="Arial"/>
          <w:color w:val="333333"/>
          <w:shd w:val="clear" w:color="auto" w:fill="FFFFFF"/>
        </w:rPr>
        <w:t>Amatullah</w:t>
      </w:r>
      <w:proofErr w:type="spellEnd"/>
      <w:r w:rsidR="00AD100E">
        <w:rPr>
          <w:rFonts w:ascii="Arial" w:hAnsi="Arial" w:cs="Arial"/>
          <w:color w:val="333333"/>
          <w:shd w:val="clear" w:color="auto" w:fill="FFFFFF"/>
        </w:rPr>
        <w:t xml:space="preserve"> (2014) professional standards in teaching is an effective framework to improve the quality of teaching and learning.</w:t>
      </w:r>
      <w:r w:rsidR="00307DA9">
        <w:rPr>
          <w:rFonts w:ascii="Arial" w:hAnsi="Arial" w:cs="Arial"/>
          <w:color w:val="333333"/>
          <w:shd w:val="clear" w:color="auto" w:fill="FFFFFF"/>
        </w:rPr>
        <w:t xml:space="preserve"> These professional standards include, </w:t>
      </w:r>
      <w:r w:rsidR="00624EC5" w:rsidRPr="00174685">
        <w:rPr>
          <w:rFonts w:ascii="Arial" w:hAnsi="Arial" w:cs="Arial"/>
        </w:rPr>
        <w:t>enabling</w:t>
      </w:r>
      <w:r w:rsidR="00307DA9" w:rsidRPr="00174685">
        <w:rPr>
          <w:rFonts w:ascii="Arial" w:hAnsi="Arial" w:cs="Arial"/>
        </w:rPr>
        <w:t xml:space="preserve"> learners to share responsibility for their own learning and assessment</w:t>
      </w:r>
      <w:r w:rsidR="00307DA9">
        <w:rPr>
          <w:rFonts w:ascii="Arial" w:hAnsi="Arial" w:cs="Arial"/>
        </w:rPr>
        <w:t xml:space="preserve"> and b</w:t>
      </w:r>
      <w:r w:rsidR="00307DA9" w:rsidRPr="00B8217F">
        <w:rPr>
          <w:rFonts w:ascii="Arial" w:hAnsi="Arial" w:cs="Arial"/>
        </w:rPr>
        <w:t>uild</w:t>
      </w:r>
      <w:r w:rsidR="00307DA9">
        <w:rPr>
          <w:rFonts w:ascii="Arial" w:hAnsi="Arial" w:cs="Arial"/>
        </w:rPr>
        <w:t>ing</w:t>
      </w:r>
      <w:r w:rsidR="00307DA9" w:rsidRPr="00B8217F">
        <w:rPr>
          <w:rFonts w:ascii="Arial" w:hAnsi="Arial" w:cs="Arial"/>
        </w:rPr>
        <w:t xml:space="preserve"> positive and collaborative relationships</w:t>
      </w:r>
      <w:r w:rsidR="00307DA9">
        <w:rPr>
          <w:rFonts w:ascii="Arial" w:hAnsi="Arial" w:cs="Arial"/>
        </w:rPr>
        <w:t xml:space="preserve"> with students</w:t>
      </w:r>
      <w:r w:rsidR="00307DA9" w:rsidRPr="00B8217F">
        <w:rPr>
          <w:rFonts w:ascii="Arial" w:hAnsi="Arial" w:cs="Arial"/>
        </w:rPr>
        <w:t xml:space="preserve">. </w:t>
      </w:r>
      <w:r w:rsidR="0001132E">
        <w:rPr>
          <w:rFonts w:ascii="Arial" w:hAnsi="Arial" w:cs="Arial"/>
        </w:rPr>
        <w:t xml:space="preserve">In my opinion it is essential for my professional development to align my lessons with these professional </w:t>
      </w:r>
      <w:r w:rsidR="0001132E">
        <w:rPr>
          <w:rFonts w:ascii="Arial" w:hAnsi="Arial" w:cs="Arial"/>
        </w:rPr>
        <w:lastRenderedPageBreak/>
        <w:t xml:space="preserve">standards and those included in my action plan below to succeed as </w:t>
      </w:r>
      <w:proofErr w:type="gramStart"/>
      <w:r w:rsidR="0001132E">
        <w:rPr>
          <w:rFonts w:ascii="Arial" w:hAnsi="Arial" w:cs="Arial"/>
        </w:rPr>
        <w:t>a</w:t>
      </w:r>
      <w:proofErr w:type="gramEnd"/>
      <w:r w:rsidR="0001132E">
        <w:rPr>
          <w:rFonts w:ascii="Arial" w:hAnsi="Arial" w:cs="Arial"/>
        </w:rPr>
        <w:t xml:space="preserve"> effective teacher, as those I have observed have for the assignment.</w:t>
      </w:r>
    </w:p>
    <w:p w14:paraId="056B132F" w14:textId="18A2D10D" w:rsidR="00307DA9" w:rsidRPr="00174685" w:rsidRDefault="00307DA9" w:rsidP="00307DA9">
      <w:pPr>
        <w:pStyle w:val="NormalWeb"/>
        <w:spacing w:line="480" w:lineRule="auto"/>
        <w:jc w:val="both"/>
      </w:pPr>
    </w:p>
    <w:p w14:paraId="5C4FDD03" w14:textId="77CB92AA" w:rsidR="00A0389A" w:rsidRPr="002A3974" w:rsidRDefault="00A0389A" w:rsidP="00A0389A">
      <w:pPr>
        <w:spacing w:line="480" w:lineRule="auto"/>
        <w:ind w:left="360"/>
        <w:jc w:val="both"/>
        <w:rPr>
          <w:rFonts w:ascii="Arial" w:hAnsi="Arial" w:cs="Arial"/>
          <w:color w:val="333333"/>
          <w:shd w:val="clear" w:color="auto" w:fill="FFFFFF"/>
        </w:rPr>
      </w:pPr>
    </w:p>
    <w:p w14:paraId="2F101CFB" w14:textId="77777777" w:rsidR="003E7057" w:rsidRPr="003B2DA0" w:rsidRDefault="003E7057" w:rsidP="00234EA6">
      <w:pPr>
        <w:spacing w:line="480" w:lineRule="auto"/>
        <w:rPr>
          <w:rFonts w:ascii="Arial" w:hAnsi="Arial" w:cs="Arial"/>
          <w:color w:val="333333"/>
          <w:shd w:val="clear" w:color="auto" w:fill="FFFFFF"/>
        </w:rPr>
      </w:pPr>
    </w:p>
    <w:p w14:paraId="0149CC49" w14:textId="77777777" w:rsidR="006A27FC" w:rsidRDefault="006A27FC" w:rsidP="00234EA6">
      <w:pPr>
        <w:spacing w:line="480" w:lineRule="auto"/>
        <w:rPr>
          <w:rFonts w:ascii="Arial" w:hAnsi="Arial" w:cs="Arial"/>
          <w:color w:val="000000"/>
        </w:rPr>
      </w:pPr>
    </w:p>
    <w:p w14:paraId="75A27DDC" w14:textId="4E89A6A6" w:rsidR="00D65F42" w:rsidRDefault="00D65F42" w:rsidP="00234EA6">
      <w:pPr>
        <w:spacing w:line="480" w:lineRule="auto"/>
        <w:rPr>
          <w:rFonts w:ascii="Arial" w:hAnsi="Arial" w:cs="Arial"/>
          <w:color w:val="000000"/>
        </w:rPr>
      </w:pPr>
    </w:p>
    <w:p w14:paraId="7B5B2D8B" w14:textId="77777777" w:rsidR="00D65F42" w:rsidRDefault="00D65F42" w:rsidP="00234EA6">
      <w:pPr>
        <w:spacing w:line="480" w:lineRule="auto"/>
        <w:rPr>
          <w:rFonts w:ascii="Arial" w:hAnsi="Arial" w:cs="Arial"/>
          <w:color w:val="000000"/>
        </w:rPr>
      </w:pPr>
    </w:p>
    <w:p w14:paraId="15A52306" w14:textId="77777777" w:rsidR="00510C6C" w:rsidRDefault="00510C6C" w:rsidP="00234EA6">
      <w:pPr>
        <w:spacing w:line="480" w:lineRule="auto"/>
        <w:rPr>
          <w:rFonts w:ascii="Arial" w:hAnsi="Arial" w:cs="Arial"/>
          <w:color w:val="000000"/>
          <w:u w:val="single"/>
        </w:rPr>
      </w:pPr>
    </w:p>
    <w:p w14:paraId="7D570BA7" w14:textId="77777777" w:rsidR="00510C6C" w:rsidRDefault="00510C6C" w:rsidP="00234EA6">
      <w:pPr>
        <w:spacing w:line="480" w:lineRule="auto"/>
        <w:rPr>
          <w:rFonts w:ascii="Arial" w:hAnsi="Arial" w:cs="Arial"/>
          <w:color w:val="000000"/>
          <w:u w:val="single"/>
        </w:rPr>
      </w:pPr>
    </w:p>
    <w:p w14:paraId="7DA6D5C6" w14:textId="77777777" w:rsidR="00510C6C" w:rsidRDefault="00510C6C" w:rsidP="00234EA6">
      <w:pPr>
        <w:spacing w:line="480" w:lineRule="auto"/>
        <w:rPr>
          <w:rFonts w:ascii="Arial" w:hAnsi="Arial" w:cs="Arial"/>
          <w:color w:val="000000"/>
          <w:u w:val="single"/>
        </w:rPr>
      </w:pPr>
    </w:p>
    <w:p w14:paraId="0C5E8E47" w14:textId="77777777" w:rsidR="00510C6C" w:rsidRDefault="00510C6C" w:rsidP="00234EA6">
      <w:pPr>
        <w:spacing w:line="480" w:lineRule="auto"/>
        <w:rPr>
          <w:rFonts w:ascii="Arial" w:hAnsi="Arial" w:cs="Arial"/>
          <w:color w:val="000000"/>
          <w:u w:val="single"/>
        </w:rPr>
      </w:pPr>
    </w:p>
    <w:p w14:paraId="45D9AD60" w14:textId="77777777" w:rsidR="00CB47D6" w:rsidRDefault="00CB47D6" w:rsidP="00234EA6">
      <w:pPr>
        <w:spacing w:line="480" w:lineRule="auto"/>
        <w:rPr>
          <w:rFonts w:ascii="Arial" w:hAnsi="Arial" w:cs="Arial"/>
          <w:color w:val="000000"/>
          <w:u w:val="single"/>
        </w:rPr>
      </w:pPr>
    </w:p>
    <w:p w14:paraId="1FB0927B" w14:textId="77777777" w:rsidR="00CB47D6" w:rsidRDefault="00CB47D6" w:rsidP="00234EA6">
      <w:pPr>
        <w:spacing w:line="480" w:lineRule="auto"/>
        <w:rPr>
          <w:rFonts w:ascii="Arial" w:hAnsi="Arial" w:cs="Arial"/>
          <w:color w:val="000000"/>
          <w:u w:val="single"/>
        </w:rPr>
      </w:pPr>
    </w:p>
    <w:p w14:paraId="4281540C" w14:textId="77777777" w:rsidR="00CB47D6" w:rsidRDefault="00CB47D6" w:rsidP="00234EA6">
      <w:pPr>
        <w:spacing w:line="480" w:lineRule="auto"/>
        <w:rPr>
          <w:rFonts w:ascii="Arial" w:hAnsi="Arial" w:cs="Arial"/>
          <w:color w:val="000000"/>
          <w:u w:val="single"/>
        </w:rPr>
      </w:pPr>
    </w:p>
    <w:p w14:paraId="78831040" w14:textId="77777777" w:rsidR="00CB47D6" w:rsidRDefault="00CB47D6" w:rsidP="00234EA6">
      <w:pPr>
        <w:spacing w:line="480" w:lineRule="auto"/>
        <w:rPr>
          <w:rFonts w:ascii="Arial" w:hAnsi="Arial" w:cs="Arial"/>
          <w:color w:val="000000"/>
          <w:u w:val="single"/>
        </w:rPr>
      </w:pPr>
    </w:p>
    <w:p w14:paraId="1E46A0F6" w14:textId="77777777" w:rsidR="00CB47D6" w:rsidRDefault="00CB47D6" w:rsidP="00234EA6">
      <w:pPr>
        <w:spacing w:line="480" w:lineRule="auto"/>
        <w:rPr>
          <w:rFonts w:ascii="Arial" w:hAnsi="Arial" w:cs="Arial"/>
          <w:color w:val="000000"/>
          <w:u w:val="single"/>
        </w:rPr>
      </w:pPr>
    </w:p>
    <w:p w14:paraId="207E4784" w14:textId="77777777" w:rsidR="00CB47D6" w:rsidRDefault="00CB47D6" w:rsidP="00234EA6">
      <w:pPr>
        <w:spacing w:line="480" w:lineRule="auto"/>
        <w:rPr>
          <w:rFonts w:ascii="Arial" w:hAnsi="Arial" w:cs="Arial"/>
          <w:color w:val="000000"/>
          <w:u w:val="single"/>
        </w:rPr>
      </w:pPr>
    </w:p>
    <w:p w14:paraId="7F609442" w14:textId="77777777" w:rsidR="00CB47D6" w:rsidRDefault="00CB47D6" w:rsidP="00234EA6">
      <w:pPr>
        <w:spacing w:line="480" w:lineRule="auto"/>
        <w:rPr>
          <w:rFonts w:ascii="Arial" w:hAnsi="Arial" w:cs="Arial"/>
          <w:color w:val="000000"/>
          <w:u w:val="single"/>
        </w:rPr>
      </w:pPr>
    </w:p>
    <w:p w14:paraId="138E674F" w14:textId="77777777" w:rsidR="00CB47D6" w:rsidRDefault="00CB47D6" w:rsidP="00234EA6">
      <w:pPr>
        <w:spacing w:line="480" w:lineRule="auto"/>
        <w:rPr>
          <w:rFonts w:ascii="Arial" w:hAnsi="Arial" w:cs="Arial"/>
          <w:color w:val="000000"/>
          <w:u w:val="single"/>
        </w:rPr>
      </w:pPr>
    </w:p>
    <w:p w14:paraId="6FA0D681" w14:textId="77777777" w:rsidR="00CB47D6" w:rsidRDefault="00CB47D6" w:rsidP="00234EA6">
      <w:pPr>
        <w:spacing w:line="480" w:lineRule="auto"/>
        <w:rPr>
          <w:rFonts w:ascii="Arial" w:hAnsi="Arial" w:cs="Arial"/>
          <w:color w:val="000000"/>
          <w:u w:val="single"/>
        </w:rPr>
      </w:pPr>
    </w:p>
    <w:p w14:paraId="4F81670C" w14:textId="77777777" w:rsidR="00CB47D6" w:rsidRDefault="00CB47D6" w:rsidP="00234EA6">
      <w:pPr>
        <w:spacing w:line="480" w:lineRule="auto"/>
        <w:rPr>
          <w:rFonts w:ascii="Arial" w:hAnsi="Arial" w:cs="Arial"/>
          <w:color w:val="000000"/>
          <w:u w:val="single"/>
        </w:rPr>
      </w:pPr>
    </w:p>
    <w:p w14:paraId="699E8F7C" w14:textId="77777777" w:rsidR="00CB47D6" w:rsidRDefault="00CB47D6" w:rsidP="00234EA6">
      <w:pPr>
        <w:spacing w:line="480" w:lineRule="auto"/>
        <w:rPr>
          <w:rFonts w:ascii="Arial" w:hAnsi="Arial" w:cs="Arial"/>
          <w:color w:val="000000"/>
          <w:u w:val="single"/>
        </w:rPr>
      </w:pPr>
    </w:p>
    <w:p w14:paraId="4F1BA655" w14:textId="77777777" w:rsidR="00CB47D6" w:rsidRDefault="00CB47D6" w:rsidP="00234EA6">
      <w:pPr>
        <w:spacing w:line="480" w:lineRule="auto"/>
        <w:rPr>
          <w:rFonts w:ascii="Arial" w:hAnsi="Arial" w:cs="Arial"/>
          <w:color w:val="000000"/>
          <w:u w:val="single"/>
        </w:rPr>
      </w:pPr>
    </w:p>
    <w:p w14:paraId="005A4606" w14:textId="77777777" w:rsidR="006E3EC4" w:rsidRDefault="006E3EC4" w:rsidP="006E3EC4">
      <w:pPr>
        <w:jc w:val="center"/>
        <w:rPr>
          <w:rFonts w:ascii="Arial" w:hAnsi="Arial" w:cs="Arial"/>
          <w:b/>
          <w:bCs/>
        </w:rPr>
      </w:pPr>
      <w:r>
        <w:rPr>
          <w:rFonts w:ascii="Arial" w:hAnsi="Arial" w:cs="Arial"/>
          <w:b/>
          <w:bCs/>
          <w:u w:val="single"/>
        </w:rPr>
        <w:lastRenderedPageBreak/>
        <w:t>Action Plan</w:t>
      </w:r>
    </w:p>
    <w:p w14:paraId="223D06FC" w14:textId="77777777" w:rsidR="006E3EC4" w:rsidRDefault="006E3EC4" w:rsidP="006E3EC4">
      <w:pPr>
        <w:jc w:val="center"/>
        <w:rPr>
          <w:rFonts w:ascii="Arial" w:hAnsi="Arial" w:cs="Arial"/>
          <w:b/>
          <w:bCs/>
        </w:rPr>
      </w:pPr>
    </w:p>
    <w:tbl>
      <w:tblPr>
        <w:tblStyle w:val="TableGrid"/>
        <w:tblW w:w="9634" w:type="dxa"/>
        <w:tblLook w:val="04A0" w:firstRow="1" w:lastRow="0" w:firstColumn="1" w:lastColumn="0" w:noHBand="0" w:noVBand="1"/>
      </w:tblPr>
      <w:tblGrid>
        <w:gridCol w:w="1760"/>
        <w:gridCol w:w="1653"/>
        <w:gridCol w:w="1724"/>
        <w:gridCol w:w="1146"/>
        <w:gridCol w:w="1653"/>
        <w:gridCol w:w="1698"/>
      </w:tblGrid>
      <w:tr w:rsidR="009A64E0" w14:paraId="0D43260F" w14:textId="77777777" w:rsidTr="00835286">
        <w:tc>
          <w:tcPr>
            <w:tcW w:w="1754" w:type="dxa"/>
            <w:shd w:val="clear" w:color="auto" w:fill="E7E6E6" w:themeFill="background2"/>
          </w:tcPr>
          <w:p w14:paraId="1A41AADF" w14:textId="77777777" w:rsidR="006E3EC4" w:rsidRPr="00217E6C" w:rsidRDefault="006E3EC4" w:rsidP="00835286">
            <w:pPr>
              <w:jc w:val="center"/>
              <w:rPr>
                <w:rFonts w:ascii="Arial" w:hAnsi="Arial" w:cs="Arial"/>
                <w:b/>
                <w:bCs/>
              </w:rPr>
            </w:pPr>
            <w:r w:rsidRPr="00217E6C">
              <w:rPr>
                <w:rFonts w:ascii="Arial" w:hAnsi="Arial" w:cs="Arial"/>
                <w:b/>
                <w:bCs/>
              </w:rPr>
              <w:t>Objectives</w:t>
            </w:r>
          </w:p>
        </w:tc>
        <w:tc>
          <w:tcPr>
            <w:tcW w:w="1526" w:type="dxa"/>
            <w:shd w:val="clear" w:color="auto" w:fill="E7E6E6" w:themeFill="background2"/>
          </w:tcPr>
          <w:p w14:paraId="6444ED26" w14:textId="77777777" w:rsidR="006E3EC4" w:rsidRPr="00217E6C" w:rsidRDefault="006E3EC4" w:rsidP="00835286">
            <w:pPr>
              <w:jc w:val="center"/>
              <w:rPr>
                <w:rFonts w:ascii="Arial" w:hAnsi="Arial" w:cs="Arial"/>
                <w:b/>
                <w:bCs/>
              </w:rPr>
            </w:pPr>
            <w:r w:rsidRPr="00217E6C">
              <w:rPr>
                <w:rFonts w:ascii="Arial" w:hAnsi="Arial" w:cs="Arial"/>
                <w:b/>
                <w:bCs/>
              </w:rPr>
              <w:t>Tasks</w:t>
            </w:r>
          </w:p>
          <w:p w14:paraId="434AB73A" w14:textId="77777777" w:rsidR="006E3EC4" w:rsidRPr="00217E6C" w:rsidRDefault="006E3EC4" w:rsidP="00835286">
            <w:pPr>
              <w:jc w:val="center"/>
              <w:rPr>
                <w:rFonts w:ascii="Arial" w:hAnsi="Arial" w:cs="Arial"/>
                <w:i/>
                <w:iCs/>
                <w:sz w:val="20"/>
                <w:szCs w:val="20"/>
              </w:rPr>
            </w:pPr>
            <w:r w:rsidRPr="00217E6C">
              <w:rPr>
                <w:rFonts w:ascii="Arial" w:hAnsi="Arial" w:cs="Arial"/>
                <w:i/>
                <w:iCs/>
                <w:sz w:val="20"/>
                <w:szCs w:val="20"/>
              </w:rPr>
              <w:t>(What you need to do to achieve your objectives)</w:t>
            </w:r>
          </w:p>
        </w:tc>
        <w:tc>
          <w:tcPr>
            <w:tcW w:w="1534" w:type="dxa"/>
            <w:shd w:val="clear" w:color="auto" w:fill="E7E6E6" w:themeFill="background2"/>
          </w:tcPr>
          <w:p w14:paraId="2463FF8B" w14:textId="77777777" w:rsidR="006E3EC4" w:rsidRPr="00217E6C" w:rsidRDefault="006E3EC4" w:rsidP="00835286">
            <w:pPr>
              <w:jc w:val="center"/>
              <w:rPr>
                <w:rFonts w:ascii="Arial" w:hAnsi="Arial" w:cs="Arial"/>
                <w:b/>
                <w:bCs/>
              </w:rPr>
            </w:pPr>
            <w:r w:rsidRPr="00217E6C">
              <w:rPr>
                <w:rFonts w:ascii="Arial" w:hAnsi="Arial" w:cs="Arial"/>
                <w:b/>
                <w:bCs/>
              </w:rPr>
              <w:t>Success Criteria</w:t>
            </w:r>
          </w:p>
          <w:p w14:paraId="2B4F3850" w14:textId="77777777" w:rsidR="006E3EC4" w:rsidRPr="00217E6C" w:rsidRDefault="006E3EC4" w:rsidP="00835286">
            <w:pPr>
              <w:jc w:val="center"/>
              <w:rPr>
                <w:rFonts w:ascii="Arial" w:hAnsi="Arial" w:cs="Arial"/>
                <w:i/>
                <w:iCs/>
                <w:sz w:val="20"/>
                <w:szCs w:val="20"/>
              </w:rPr>
            </w:pPr>
            <w:r w:rsidRPr="00217E6C">
              <w:rPr>
                <w:rFonts w:ascii="Arial" w:hAnsi="Arial" w:cs="Arial"/>
                <w:i/>
                <w:iCs/>
                <w:sz w:val="20"/>
                <w:szCs w:val="20"/>
              </w:rPr>
              <w:t>(How you can identify success)</w:t>
            </w:r>
          </w:p>
        </w:tc>
        <w:tc>
          <w:tcPr>
            <w:tcW w:w="1423" w:type="dxa"/>
            <w:shd w:val="clear" w:color="auto" w:fill="E7E6E6" w:themeFill="background2"/>
          </w:tcPr>
          <w:p w14:paraId="19300D1D" w14:textId="77777777" w:rsidR="006E3EC4" w:rsidRPr="00217E6C" w:rsidRDefault="006E3EC4" w:rsidP="00835286">
            <w:pPr>
              <w:jc w:val="center"/>
              <w:rPr>
                <w:rFonts w:ascii="Arial" w:hAnsi="Arial" w:cs="Arial"/>
                <w:b/>
                <w:bCs/>
              </w:rPr>
            </w:pPr>
            <w:r w:rsidRPr="00217E6C">
              <w:rPr>
                <w:rFonts w:ascii="Arial" w:hAnsi="Arial" w:cs="Arial"/>
                <w:b/>
                <w:bCs/>
              </w:rPr>
              <w:t>Time Frame</w:t>
            </w:r>
          </w:p>
          <w:p w14:paraId="6373BFEA" w14:textId="77777777" w:rsidR="006E3EC4" w:rsidRPr="00217E6C" w:rsidRDefault="006E3EC4" w:rsidP="00835286">
            <w:pPr>
              <w:jc w:val="center"/>
              <w:rPr>
                <w:rFonts w:ascii="Arial" w:hAnsi="Arial" w:cs="Arial"/>
                <w:i/>
                <w:iCs/>
                <w:sz w:val="20"/>
                <w:szCs w:val="20"/>
              </w:rPr>
            </w:pPr>
            <w:r w:rsidRPr="00217E6C">
              <w:rPr>
                <w:rFonts w:ascii="Arial" w:hAnsi="Arial" w:cs="Arial"/>
                <w:i/>
                <w:iCs/>
                <w:sz w:val="20"/>
                <w:szCs w:val="20"/>
              </w:rPr>
              <w:t>(By when you need to achieve the tasks)</w:t>
            </w:r>
          </w:p>
        </w:tc>
        <w:tc>
          <w:tcPr>
            <w:tcW w:w="1646" w:type="dxa"/>
            <w:shd w:val="clear" w:color="auto" w:fill="E7E6E6" w:themeFill="background2"/>
          </w:tcPr>
          <w:p w14:paraId="6A965E8E" w14:textId="77777777" w:rsidR="006E3EC4" w:rsidRPr="00217E6C" w:rsidRDefault="006E3EC4" w:rsidP="00835286">
            <w:pPr>
              <w:jc w:val="center"/>
              <w:rPr>
                <w:rFonts w:ascii="Arial" w:hAnsi="Arial" w:cs="Arial"/>
                <w:b/>
                <w:bCs/>
              </w:rPr>
            </w:pPr>
            <w:r w:rsidRPr="00217E6C">
              <w:rPr>
                <w:rFonts w:ascii="Arial" w:hAnsi="Arial" w:cs="Arial"/>
                <w:b/>
                <w:bCs/>
              </w:rPr>
              <w:t>Resources</w:t>
            </w:r>
          </w:p>
          <w:p w14:paraId="25B652AB" w14:textId="77777777" w:rsidR="006E3EC4" w:rsidRPr="00217E6C" w:rsidRDefault="006E3EC4" w:rsidP="00835286">
            <w:pPr>
              <w:jc w:val="center"/>
              <w:rPr>
                <w:rFonts w:ascii="Arial" w:hAnsi="Arial" w:cs="Arial"/>
                <w:i/>
                <w:iCs/>
                <w:sz w:val="20"/>
                <w:szCs w:val="20"/>
              </w:rPr>
            </w:pPr>
            <w:r w:rsidRPr="00217E6C">
              <w:rPr>
                <w:rFonts w:ascii="Arial" w:hAnsi="Arial" w:cs="Arial"/>
                <w:i/>
                <w:iCs/>
                <w:sz w:val="20"/>
                <w:szCs w:val="20"/>
              </w:rPr>
              <w:t>(What resources you need for each task)</w:t>
            </w:r>
          </w:p>
        </w:tc>
        <w:tc>
          <w:tcPr>
            <w:tcW w:w="1751" w:type="dxa"/>
            <w:shd w:val="clear" w:color="auto" w:fill="E7E6E6" w:themeFill="background2"/>
          </w:tcPr>
          <w:p w14:paraId="5E8E1EDE" w14:textId="77777777" w:rsidR="006E3EC4" w:rsidRPr="00217E6C" w:rsidRDefault="006E3EC4" w:rsidP="00835286">
            <w:pPr>
              <w:jc w:val="center"/>
              <w:rPr>
                <w:rFonts w:ascii="Arial" w:hAnsi="Arial" w:cs="Arial"/>
                <w:b/>
                <w:bCs/>
              </w:rPr>
            </w:pPr>
            <w:r>
              <w:rPr>
                <w:rFonts w:ascii="Arial" w:hAnsi="Arial" w:cs="Arial"/>
                <w:b/>
                <w:bCs/>
              </w:rPr>
              <w:t>Professional Standards</w:t>
            </w:r>
          </w:p>
        </w:tc>
      </w:tr>
      <w:tr w:rsidR="009A64E0" w14:paraId="09768BDC" w14:textId="77777777" w:rsidTr="00835286">
        <w:tc>
          <w:tcPr>
            <w:tcW w:w="1754" w:type="dxa"/>
          </w:tcPr>
          <w:p w14:paraId="6417C724" w14:textId="77777777" w:rsidR="006E3EC4" w:rsidRDefault="006E3EC4" w:rsidP="00835286">
            <w:pPr>
              <w:rPr>
                <w:rFonts w:ascii="Arial" w:hAnsi="Arial" w:cs="Arial"/>
              </w:rPr>
            </w:pPr>
            <w:r>
              <w:rPr>
                <w:rFonts w:ascii="Arial" w:hAnsi="Arial" w:cs="Arial"/>
              </w:rPr>
              <w:t>Use Q and A in lesson.</w:t>
            </w:r>
          </w:p>
          <w:p w14:paraId="7F3FAB08" w14:textId="77777777" w:rsidR="006E3EC4" w:rsidRDefault="006E3EC4" w:rsidP="00835286">
            <w:pPr>
              <w:rPr>
                <w:rFonts w:ascii="Arial" w:hAnsi="Arial" w:cs="Arial"/>
              </w:rPr>
            </w:pPr>
          </w:p>
          <w:p w14:paraId="489154E1" w14:textId="77777777" w:rsidR="006E3EC4" w:rsidRDefault="006E3EC4" w:rsidP="00835286">
            <w:pPr>
              <w:rPr>
                <w:rFonts w:ascii="Arial" w:hAnsi="Arial" w:cs="Arial"/>
              </w:rPr>
            </w:pPr>
          </w:p>
          <w:p w14:paraId="0A722910" w14:textId="77777777" w:rsidR="006E3EC4" w:rsidRPr="00217E6C" w:rsidRDefault="006E3EC4" w:rsidP="00835286">
            <w:pPr>
              <w:rPr>
                <w:rFonts w:ascii="Arial" w:hAnsi="Arial" w:cs="Arial"/>
              </w:rPr>
            </w:pPr>
          </w:p>
        </w:tc>
        <w:tc>
          <w:tcPr>
            <w:tcW w:w="1526" w:type="dxa"/>
          </w:tcPr>
          <w:p w14:paraId="589DFED0" w14:textId="60798C79" w:rsidR="006E3EC4" w:rsidRPr="00217E6C" w:rsidRDefault="00E120A1" w:rsidP="00835286">
            <w:pPr>
              <w:rPr>
                <w:rFonts w:ascii="Arial" w:hAnsi="Arial" w:cs="Arial"/>
              </w:rPr>
            </w:pPr>
            <w:r>
              <w:rPr>
                <w:rFonts w:ascii="Arial" w:hAnsi="Arial" w:cs="Arial"/>
              </w:rPr>
              <w:t>Use open and closed questioning whilst teaching.</w:t>
            </w:r>
          </w:p>
        </w:tc>
        <w:tc>
          <w:tcPr>
            <w:tcW w:w="1534" w:type="dxa"/>
          </w:tcPr>
          <w:p w14:paraId="40454DA6" w14:textId="48B02EB2" w:rsidR="006E3EC4" w:rsidRPr="00217E6C" w:rsidRDefault="00344BBD" w:rsidP="00835286">
            <w:pPr>
              <w:rPr>
                <w:rFonts w:ascii="Arial" w:hAnsi="Arial" w:cs="Arial"/>
              </w:rPr>
            </w:pPr>
            <w:r>
              <w:rPr>
                <w:rFonts w:ascii="Arial" w:hAnsi="Arial" w:cs="Arial"/>
              </w:rPr>
              <w:t>Record my lessons.</w:t>
            </w:r>
          </w:p>
        </w:tc>
        <w:tc>
          <w:tcPr>
            <w:tcW w:w="1423" w:type="dxa"/>
          </w:tcPr>
          <w:p w14:paraId="3DC0BC36" w14:textId="5840A8A1" w:rsidR="006E3EC4" w:rsidRPr="00217E6C" w:rsidRDefault="00F34FA8" w:rsidP="00835286">
            <w:pPr>
              <w:rPr>
                <w:rFonts w:ascii="Arial" w:hAnsi="Arial" w:cs="Arial"/>
              </w:rPr>
            </w:pPr>
            <w:r>
              <w:rPr>
                <w:rFonts w:ascii="Arial" w:hAnsi="Arial" w:cs="Arial"/>
              </w:rPr>
              <w:t>May 2024</w:t>
            </w:r>
          </w:p>
        </w:tc>
        <w:tc>
          <w:tcPr>
            <w:tcW w:w="1646" w:type="dxa"/>
          </w:tcPr>
          <w:p w14:paraId="26013477" w14:textId="01148449" w:rsidR="006E3EC4" w:rsidRPr="00217E6C" w:rsidRDefault="00344BBD" w:rsidP="00835286">
            <w:pPr>
              <w:rPr>
                <w:rFonts w:ascii="Arial" w:hAnsi="Arial" w:cs="Arial"/>
              </w:rPr>
            </w:pPr>
            <w:r>
              <w:rPr>
                <w:rFonts w:ascii="Arial" w:hAnsi="Arial" w:cs="Arial"/>
              </w:rPr>
              <w:t>Camera / Video</w:t>
            </w:r>
          </w:p>
        </w:tc>
        <w:tc>
          <w:tcPr>
            <w:tcW w:w="1751" w:type="dxa"/>
          </w:tcPr>
          <w:p w14:paraId="33A3A2C1" w14:textId="4624F385" w:rsidR="00174685" w:rsidRPr="00174685" w:rsidRDefault="00174685" w:rsidP="00174685">
            <w:pPr>
              <w:pStyle w:val="NormalWeb"/>
            </w:pPr>
            <w:r w:rsidRPr="00174685">
              <w:rPr>
                <w:rFonts w:ascii="Arial" w:hAnsi="Arial" w:cs="Arial"/>
              </w:rPr>
              <w:t>Enable learners to share responsibility for their own learning and assessment</w:t>
            </w:r>
            <w:r>
              <w:rPr>
                <w:rFonts w:ascii="Arial" w:hAnsi="Arial" w:cs="Arial"/>
              </w:rPr>
              <w:t>.</w:t>
            </w:r>
          </w:p>
          <w:p w14:paraId="174692B3" w14:textId="77777777" w:rsidR="006E3EC4" w:rsidRPr="00217E6C" w:rsidRDefault="006E3EC4" w:rsidP="00835286">
            <w:pPr>
              <w:rPr>
                <w:rFonts w:ascii="Arial" w:hAnsi="Arial" w:cs="Arial"/>
              </w:rPr>
            </w:pPr>
          </w:p>
        </w:tc>
      </w:tr>
      <w:tr w:rsidR="009A64E0" w14:paraId="473BDB15" w14:textId="77777777" w:rsidTr="00835286">
        <w:tc>
          <w:tcPr>
            <w:tcW w:w="1754" w:type="dxa"/>
          </w:tcPr>
          <w:p w14:paraId="23E03E8E" w14:textId="6B83E3DF" w:rsidR="006E3EC4" w:rsidRDefault="006E3EC4" w:rsidP="00835286">
            <w:pPr>
              <w:rPr>
                <w:rFonts w:ascii="Arial" w:hAnsi="Arial" w:cs="Arial"/>
              </w:rPr>
            </w:pPr>
            <w:r>
              <w:rPr>
                <w:rFonts w:ascii="Arial" w:hAnsi="Arial" w:cs="Arial"/>
              </w:rPr>
              <w:t>Differentiation</w:t>
            </w:r>
            <w:r w:rsidR="00496E63">
              <w:rPr>
                <w:rFonts w:ascii="Arial" w:hAnsi="Arial" w:cs="Arial"/>
              </w:rPr>
              <w:t>.</w:t>
            </w:r>
          </w:p>
          <w:p w14:paraId="6CCC99EF" w14:textId="77777777" w:rsidR="006E3EC4" w:rsidRDefault="006E3EC4" w:rsidP="00835286">
            <w:pPr>
              <w:rPr>
                <w:rFonts w:ascii="Arial" w:hAnsi="Arial" w:cs="Arial"/>
              </w:rPr>
            </w:pPr>
          </w:p>
          <w:p w14:paraId="003A698D" w14:textId="77777777" w:rsidR="006E3EC4" w:rsidRDefault="006E3EC4" w:rsidP="00835286">
            <w:pPr>
              <w:rPr>
                <w:rFonts w:ascii="Arial" w:hAnsi="Arial" w:cs="Arial"/>
              </w:rPr>
            </w:pPr>
          </w:p>
          <w:p w14:paraId="5BF00623" w14:textId="77777777" w:rsidR="006E3EC4" w:rsidRPr="00217E6C" w:rsidRDefault="006E3EC4" w:rsidP="00835286">
            <w:pPr>
              <w:rPr>
                <w:rFonts w:ascii="Arial" w:hAnsi="Arial" w:cs="Arial"/>
              </w:rPr>
            </w:pPr>
          </w:p>
        </w:tc>
        <w:tc>
          <w:tcPr>
            <w:tcW w:w="1526" w:type="dxa"/>
          </w:tcPr>
          <w:p w14:paraId="2228443C" w14:textId="0687BDEF" w:rsidR="006E3EC4" w:rsidRPr="00217E6C" w:rsidRDefault="005E11ED" w:rsidP="00835286">
            <w:pPr>
              <w:rPr>
                <w:rFonts w:ascii="Arial" w:hAnsi="Arial" w:cs="Arial"/>
              </w:rPr>
            </w:pPr>
            <w:r>
              <w:rPr>
                <w:rFonts w:ascii="Arial" w:hAnsi="Arial" w:cs="Arial"/>
              </w:rPr>
              <w:t>Create differentiation tasks in lesson plans.</w:t>
            </w:r>
          </w:p>
        </w:tc>
        <w:tc>
          <w:tcPr>
            <w:tcW w:w="1534" w:type="dxa"/>
          </w:tcPr>
          <w:p w14:paraId="7DCE79A6" w14:textId="78A45DB5" w:rsidR="006E3EC4" w:rsidRPr="00217E6C" w:rsidRDefault="00BB7663" w:rsidP="00835286">
            <w:pPr>
              <w:rPr>
                <w:rFonts w:ascii="Arial" w:hAnsi="Arial" w:cs="Arial"/>
              </w:rPr>
            </w:pPr>
            <w:r>
              <w:rPr>
                <w:rFonts w:ascii="Arial" w:hAnsi="Arial" w:cs="Arial"/>
              </w:rPr>
              <w:t>Seeing improvements by students in the class.</w:t>
            </w:r>
          </w:p>
        </w:tc>
        <w:tc>
          <w:tcPr>
            <w:tcW w:w="1423" w:type="dxa"/>
          </w:tcPr>
          <w:p w14:paraId="751DDCEC" w14:textId="7188D78A" w:rsidR="006E3EC4" w:rsidRPr="00217E6C" w:rsidRDefault="00E74E64" w:rsidP="00835286">
            <w:pPr>
              <w:rPr>
                <w:rFonts w:ascii="Arial" w:hAnsi="Arial" w:cs="Arial"/>
              </w:rPr>
            </w:pPr>
            <w:r>
              <w:rPr>
                <w:rFonts w:ascii="Arial" w:hAnsi="Arial" w:cs="Arial"/>
              </w:rPr>
              <w:t>May 2024</w:t>
            </w:r>
          </w:p>
        </w:tc>
        <w:tc>
          <w:tcPr>
            <w:tcW w:w="1646" w:type="dxa"/>
          </w:tcPr>
          <w:p w14:paraId="15B14119" w14:textId="723C4784" w:rsidR="006E3EC4" w:rsidRPr="00217E6C" w:rsidRDefault="00E74E64" w:rsidP="00835286">
            <w:pPr>
              <w:rPr>
                <w:rFonts w:ascii="Arial" w:hAnsi="Arial" w:cs="Arial"/>
              </w:rPr>
            </w:pPr>
            <w:r>
              <w:rPr>
                <w:rFonts w:ascii="Arial" w:hAnsi="Arial" w:cs="Arial"/>
              </w:rPr>
              <w:t>Technology and differentiation example tasks.</w:t>
            </w:r>
          </w:p>
        </w:tc>
        <w:tc>
          <w:tcPr>
            <w:tcW w:w="1751" w:type="dxa"/>
          </w:tcPr>
          <w:p w14:paraId="31B9AE4A" w14:textId="53242B9B" w:rsidR="00E716A4" w:rsidRPr="00E716A4" w:rsidRDefault="00E716A4" w:rsidP="00E716A4">
            <w:pPr>
              <w:pStyle w:val="NormalWeb"/>
            </w:pPr>
            <w:r w:rsidRPr="00E716A4">
              <w:rPr>
                <w:rFonts w:ascii="Arial" w:hAnsi="Arial" w:cs="Arial"/>
              </w:rPr>
              <w:t xml:space="preserve">Value and promote diversity, equality of opportunity and </w:t>
            </w:r>
            <w:r w:rsidR="00E120A1" w:rsidRPr="00E716A4">
              <w:rPr>
                <w:rFonts w:ascii="Arial" w:hAnsi="Arial" w:cs="Arial"/>
              </w:rPr>
              <w:t>inclusion.</w:t>
            </w:r>
            <w:r w:rsidRPr="00E716A4">
              <w:rPr>
                <w:rFonts w:ascii="Arial" w:hAnsi="Arial" w:cs="Arial"/>
              </w:rPr>
              <w:t xml:space="preserve"> </w:t>
            </w:r>
          </w:p>
          <w:p w14:paraId="4C1B1D32" w14:textId="77777777" w:rsidR="006E3EC4" w:rsidRPr="00217E6C" w:rsidRDefault="006E3EC4" w:rsidP="00835286">
            <w:pPr>
              <w:rPr>
                <w:rFonts w:ascii="Arial" w:hAnsi="Arial" w:cs="Arial"/>
              </w:rPr>
            </w:pPr>
          </w:p>
        </w:tc>
      </w:tr>
      <w:tr w:rsidR="009A64E0" w14:paraId="0FCC79A8" w14:textId="77777777" w:rsidTr="00835286">
        <w:tc>
          <w:tcPr>
            <w:tcW w:w="1754" w:type="dxa"/>
          </w:tcPr>
          <w:p w14:paraId="5E509F40" w14:textId="77777777" w:rsidR="006E3EC4" w:rsidRDefault="006E3EC4" w:rsidP="00835286">
            <w:pPr>
              <w:rPr>
                <w:rFonts w:ascii="Arial" w:hAnsi="Arial" w:cs="Arial"/>
              </w:rPr>
            </w:pPr>
            <w:r>
              <w:rPr>
                <w:rFonts w:ascii="Arial" w:hAnsi="Arial" w:cs="Arial"/>
              </w:rPr>
              <w:t>Use formal and informal vocabulary.</w:t>
            </w:r>
          </w:p>
          <w:p w14:paraId="55FA464C" w14:textId="77777777" w:rsidR="006E3EC4" w:rsidRDefault="006E3EC4" w:rsidP="00835286">
            <w:pPr>
              <w:rPr>
                <w:rFonts w:ascii="Arial" w:hAnsi="Arial" w:cs="Arial"/>
              </w:rPr>
            </w:pPr>
          </w:p>
          <w:p w14:paraId="7D67A899" w14:textId="77777777" w:rsidR="006E3EC4" w:rsidRDefault="006E3EC4" w:rsidP="00835286">
            <w:pPr>
              <w:rPr>
                <w:rFonts w:ascii="Arial" w:hAnsi="Arial" w:cs="Arial"/>
              </w:rPr>
            </w:pPr>
          </w:p>
          <w:p w14:paraId="0CBBF15E" w14:textId="77777777" w:rsidR="006E3EC4" w:rsidRPr="00217E6C" w:rsidRDefault="006E3EC4" w:rsidP="00835286">
            <w:pPr>
              <w:rPr>
                <w:rFonts w:ascii="Arial" w:hAnsi="Arial" w:cs="Arial"/>
              </w:rPr>
            </w:pPr>
          </w:p>
        </w:tc>
        <w:tc>
          <w:tcPr>
            <w:tcW w:w="1526" w:type="dxa"/>
          </w:tcPr>
          <w:p w14:paraId="21275953" w14:textId="559F057A" w:rsidR="006E3EC4" w:rsidRPr="00217E6C" w:rsidRDefault="005E11ED" w:rsidP="00835286">
            <w:pPr>
              <w:rPr>
                <w:rFonts w:ascii="Arial" w:hAnsi="Arial" w:cs="Arial"/>
              </w:rPr>
            </w:pPr>
            <w:r>
              <w:rPr>
                <w:rFonts w:ascii="Arial" w:hAnsi="Arial" w:cs="Arial"/>
              </w:rPr>
              <w:t>Develop a relationship with students.</w:t>
            </w:r>
          </w:p>
        </w:tc>
        <w:tc>
          <w:tcPr>
            <w:tcW w:w="1534" w:type="dxa"/>
          </w:tcPr>
          <w:p w14:paraId="7D9A8523" w14:textId="15BC512E" w:rsidR="006E3EC4" w:rsidRPr="00217E6C" w:rsidRDefault="00525D75" w:rsidP="00835286">
            <w:pPr>
              <w:rPr>
                <w:rFonts w:ascii="Arial" w:hAnsi="Arial" w:cs="Arial"/>
              </w:rPr>
            </w:pPr>
            <w:r>
              <w:rPr>
                <w:rFonts w:ascii="Arial" w:hAnsi="Arial" w:cs="Arial"/>
              </w:rPr>
              <w:t>Being more converse with students.</w:t>
            </w:r>
          </w:p>
        </w:tc>
        <w:tc>
          <w:tcPr>
            <w:tcW w:w="1423" w:type="dxa"/>
          </w:tcPr>
          <w:p w14:paraId="2BF29490" w14:textId="07F8D1EC" w:rsidR="006E3EC4" w:rsidRPr="00217E6C" w:rsidRDefault="00E66EED" w:rsidP="00835286">
            <w:pPr>
              <w:rPr>
                <w:rFonts w:ascii="Arial" w:hAnsi="Arial" w:cs="Arial"/>
              </w:rPr>
            </w:pPr>
            <w:r>
              <w:rPr>
                <w:rFonts w:ascii="Arial" w:hAnsi="Arial" w:cs="Arial"/>
              </w:rPr>
              <w:t>May 2024</w:t>
            </w:r>
          </w:p>
        </w:tc>
        <w:tc>
          <w:tcPr>
            <w:tcW w:w="1646" w:type="dxa"/>
          </w:tcPr>
          <w:p w14:paraId="143A341A" w14:textId="48921380" w:rsidR="006E3EC4" w:rsidRPr="00217E6C" w:rsidRDefault="00E66EED" w:rsidP="00835286">
            <w:pPr>
              <w:rPr>
                <w:rFonts w:ascii="Arial" w:hAnsi="Arial" w:cs="Arial"/>
              </w:rPr>
            </w:pPr>
            <w:r>
              <w:rPr>
                <w:rFonts w:ascii="Arial" w:hAnsi="Arial" w:cs="Arial"/>
              </w:rPr>
              <w:t>N/A</w:t>
            </w:r>
          </w:p>
        </w:tc>
        <w:tc>
          <w:tcPr>
            <w:tcW w:w="1751" w:type="dxa"/>
          </w:tcPr>
          <w:p w14:paraId="13034463" w14:textId="3062624E" w:rsidR="00B8217F" w:rsidRPr="00B8217F" w:rsidRDefault="00B8217F" w:rsidP="00B8217F">
            <w:pPr>
              <w:pStyle w:val="NormalWeb"/>
              <w:rPr>
                <w:rFonts w:ascii="SymbolMT" w:hAnsi="SymbolMT"/>
              </w:rPr>
            </w:pPr>
            <w:r w:rsidRPr="00B8217F">
              <w:rPr>
                <w:rFonts w:ascii="Arial" w:hAnsi="Arial" w:cs="Arial"/>
              </w:rPr>
              <w:t xml:space="preserve">Build positive and collaborative </w:t>
            </w:r>
            <w:r w:rsidR="003979EE" w:rsidRPr="00B8217F">
              <w:rPr>
                <w:rFonts w:ascii="Arial" w:hAnsi="Arial" w:cs="Arial"/>
              </w:rPr>
              <w:t>relationships.</w:t>
            </w:r>
            <w:r w:rsidRPr="00B8217F">
              <w:rPr>
                <w:rFonts w:ascii="Arial" w:hAnsi="Arial" w:cs="Arial"/>
              </w:rPr>
              <w:t xml:space="preserve"> </w:t>
            </w:r>
          </w:p>
          <w:p w14:paraId="17ED907B" w14:textId="77777777" w:rsidR="006E3EC4" w:rsidRPr="00217E6C" w:rsidRDefault="006E3EC4" w:rsidP="00835286">
            <w:pPr>
              <w:rPr>
                <w:rFonts w:ascii="Arial" w:hAnsi="Arial" w:cs="Arial"/>
              </w:rPr>
            </w:pPr>
          </w:p>
        </w:tc>
      </w:tr>
      <w:tr w:rsidR="009A64E0" w14:paraId="4F41CD44" w14:textId="77777777" w:rsidTr="00835286">
        <w:tc>
          <w:tcPr>
            <w:tcW w:w="1754" w:type="dxa"/>
          </w:tcPr>
          <w:p w14:paraId="3263D3A3" w14:textId="77777777" w:rsidR="006E3EC4" w:rsidRDefault="006E3EC4" w:rsidP="00835286">
            <w:pPr>
              <w:rPr>
                <w:rFonts w:ascii="Arial" w:hAnsi="Arial" w:cs="Arial"/>
              </w:rPr>
            </w:pPr>
            <w:r>
              <w:rPr>
                <w:rFonts w:ascii="Arial" w:hAnsi="Arial" w:cs="Arial"/>
              </w:rPr>
              <w:t>Teaching styles.</w:t>
            </w:r>
          </w:p>
          <w:p w14:paraId="3ABAD122" w14:textId="77777777" w:rsidR="006E3EC4" w:rsidRDefault="006E3EC4" w:rsidP="00835286">
            <w:pPr>
              <w:rPr>
                <w:rFonts w:ascii="Arial" w:hAnsi="Arial" w:cs="Arial"/>
              </w:rPr>
            </w:pPr>
          </w:p>
          <w:p w14:paraId="2BF5D2AE" w14:textId="77777777" w:rsidR="006E3EC4" w:rsidRDefault="006E3EC4" w:rsidP="00835286">
            <w:pPr>
              <w:rPr>
                <w:rFonts w:ascii="Arial" w:hAnsi="Arial" w:cs="Arial"/>
              </w:rPr>
            </w:pPr>
          </w:p>
          <w:p w14:paraId="10A02213" w14:textId="77777777" w:rsidR="006E3EC4" w:rsidRPr="00217E6C" w:rsidRDefault="006E3EC4" w:rsidP="00835286">
            <w:pPr>
              <w:rPr>
                <w:rFonts w:ascii="Arial" w:hAnsi="Arial" w:cs="Arial"/>
              </w:rPr>
            </w:pPr>
          </w:p>
        </w:tc>
        <w:tc>
          <w:tcPr>
            <w:tcW w:w="1526" w:type="dxa"/>
          </w:tcPr>
          <w:p w14:paraId="6A47E39A" w14:textId="42DD0B83" w:rsidR="006E3EC4" w:rsidRPr="00217E6C" w:rsidRDefault="00E758CE" w:rsidP="00835286">
            <w:pPr>
              <w:rPr>
                <w:rFonts w:ascii="Arial" w:hAnsi="Arial" w:cs="Arial"/>
              </w:rPr>
            </w:pPr>
            <w:r>
              <w:rPr>
                <w:rFonts w:ascii="Arial" w:hAnsi="Arial" w:cs="Arial"/>
              </w:rPr>
              <w:t>Create a person</w:t>
            </w:r>
            <w:r w:rsidR="00DF5008">
              <w:rPr>
                <w:rFonts w:ascii="Arial" w:hAnsi="Arial" w:cs="Arial"/>
              </w:rPr>
              <w:t>al</w:t>
            </w:r>
            <w:r>
              <w:rPr>
                <w:rFonts w:ascii="Arial" w:hAnsi="Arial" w:cs="Arial"/>
              </w:rPr>
              <w:t xml:space="preserve"> pedagogy.</w:t>
            </w:r>
          </w:p>
        </w:tc>
        <w:tc>
          <w:tcPr>
            <w:tcW w:w="1534" w:type="dxa"/>
          </w:tcPr>
          <w:p w14:paraId="62F38DB2" w14:textId="70DCA649" w:rsidR="006E3EC4" w:rsidRPr="00217E6C" w:rsidRDefault="00B13BAB" w:rsidP="00835286">
            <w:pPr>
              <w:rPr>
                <w:rFonts w:ascii="Arial" w:hAnsi="Arial" w:cs="Arial"/>
              </w:rPr>
            </w:pPr>
            <w:r>
              <w:rPr>
                <w:rFonts w:ascii="Arial" w:hAnsi="Arial" w:cs="Arial"/>
              </w:rPr>
              <w:t>Reflect on lesson plans to identify teaching styles used.</w:t>
            </w:r>
          </w:p>
        </w:tc>
        <w:tc>
          <w:tcPr>
            <w:tcW w:w="1423" w:type="dxa"/>
          </w:tcPr>
          <w:p w14:paraId="348FBE15" w14:textId="2B10E331" w:rsidR="006E3EC4" w:rsidRPr="00217E6C" w:rsidRDefault="00216243" w:rsidP="00835286">
            <w:pPr>
              <w:rPr>
                <w:rFonts w:ascii="Arial" w:hAnsi="Arial" w:cs="Arial"/>
              </w:rPr>
            </w:pPr>
            <w:r>
              <w:rPr>
                <w:rFonts w:ascii="Arial" w:hAnsi="Arial" w:cs="Arial"/>
              </w:rPr>
              <w:t>May 2024</w:t>
            </w:r>
          </w:p>
        </w:tc>
        <w:tc>
          <w:tcPr>
            <w:tcW w:w="1646" w:type="dxa"/>
          </w:tcPr>
          <w:p w14:paraId="4079DCDF" w14:textId="77777777" w:rsidR="006E3EC4" w:rsidRDefault="00216243" w:rsidP="00835286">
            <w:pPr>
              <w:rPr>
                <w:rFonts w:ascii="Arial" w:hAnsi="Arial" w:cs="Arial"/>
              </w:rPr>
            </w:pPr>
            <w:r>
              <w:rPr>
                <w:rFonts w:ascii="Arial" w:hAnsi="Arial" w:cs="Arial"/>
              </w:rPr>
              <w:t>Technology</w:t>
            </w:r>
          </w:p>
          <w:p w14:paraId="097BEBFF" w14:textId="02FF6A56" w:rsidR="00216243" w:rsidRPr="00217E6C" w:rsidRDefault="00216243" w:rsidP="00835286">
            <w:pPr>
              <w:rPr>
                <w:rFonts w:ascii="Arial" w:hAnsi="Arial" w:cs="Arial"/>
              </w:rPr>
            </w:pPr>
            <w:r>
              <w:rPr>
                <w:rFonts w:ascii="Arial" w:hAnsi="Arial" w:cs="Arial"/>
              </w:rPr>
              <w:t>Lesson Plans</w:t>
            </w:r>
          </w:p>
        </w:tc>
        <w:tc>
          <w:tcPr>
            <w:tcW w:w="1751" w:type="dxa"/>
          </w:tcPr>
          <w:p w14:paraId="5F8C3591" w14:textId="1357C929" w:rsidR="009A64E0" w:rsidRPr="009A64E0" w:rsidRDefault="009A64E0" w:rsidP="009A64E0">
            <w:pPr>
              <w:pStyle w:val="NormalWeb"/>
            </w:pPr>
            <w:r w:rsidRPr="009A64E0">
              <w:rPr>
                <w:rFonts w:ascii="Arial" w:hAnsi="Arial" w:cs="Arial"/>
              </w:rPr>
              <w:t xml:space="preserve">Plan and deliver effective learning, teaching and </w:t>
            </w:r>
            <w:r w:rsidR="003979EE" w:rsidRPr="009A64E0">
              <w:rPr>
                <w:rFonts w:ascii="Arial" w:hAnsi="Arial" w:cs="Arial"/>
              </w:rPr>
              <w:t>assessment.</w:t>
            </w:r>
            <w:r w:rsidRPr="009A64E0">
              <w:rPr>
                <w:rFonts w:ascii="Arial" w:hAnsi="Arial" w:cs="Arial"/>
              </w:rPr>
              <w:t xml:space="preserve"> </w:t>
            </w:r>
          </w:p>
          <w:p w14:paraId="72194A3C" w14:textId="77777777" w:rsidR="006E3EC4" w:rsidRPr="00217E6C" w:rsidRDefault="006E3EC4" w:rsidP="00835286">
            <w:pPr>
              <w:rPr>
                <w:rFonts w:ascii="Arial" w:hAnsi="Arial" w:cs="Arial"/>
              </w:rPr>
            </w:pPr>
          </w:p>
        </w:tc>
      </w:tr>
      <w:tr w:rsidR="009A64E0" w14:paraId="41FF0BC7" w14:textId="77777777" w:rsidTr="00835286">
        <w:tc>
          <w:tcPr>
            <w:tcW w:w="1754" w:type="dxa"/>
          </w:tcPr>
          <w:p w14:paraId="2A6C9214" w14:textId="4D59078F" w:rsidR="006E3EC4" w:rsidRDefault="006E3EC4" w:rsidP="00835286">
            <w:pPr>
              <w:rPr>
                <w:rFonts w:ascii="Arial" w:hAnsi="Arial" w:cs="Arial"/>
              </w:rPr>
            </w:pPr>
            <w:r>
              <w:rPr>
                <w:rFonts w:ascii="Arial" w:hAnsi="Arial" w:cs="Arial"/>
              </w:rPr>
              <w:t>Technology</w:t>
            </w:r>
            <w:r w:rsidR="00496E63">
              <w:rPr>
                <w:rFonts w:ascii="Arial" w:hAnsi="Arial" w:cs="Arial"/>
              </w:rPr>
              <w:t>.</w:t>
            </w:r>
          </w:p>
          <w:p w14:paraId="222CE415" w14:textId="77777777" w:rsidR="006E3EC4" w:rsidRDefault="006E3EC4" w:rsidP="00835286">
            <w:pPr>
              <w:rPr>
                <w:rFonts w:ascii="Arial" w:hAnsi="Arial" w:cs="Arial"/>
              </w:rPr>
            </w:pPr>
          </w:p>
          <w:p w14:paraId="2F36B2CD" w14:textId="77777777" w:rsidR="006E3EC4" w:rsidRDefault="006E3EC4" w:rsidP="00835286">
            <w:pPr>
              <w:rPr>
                <w:rFonts w:ascii="Arial" w:hAnsi="Arial" w:cs="Arial"/>
              </w:rPr>
            </w:pPr>
          </w:p>
          <w:p w14:paraId="60762CA6" w14:textId="77777777" w:rsidR="006E3EC4" w:rsidRDefault="006E3EC4" w:rsidP="00835286">
            <w:pPr>
              <w:rPr>
                <w:rFonts w:ascii="Arial" w:hAnsi="Arial" w:cs="Arial"/>
              </w:rPr>
            </w:pPr>
          </w:p>
        </w:tc>
        <w:tc>
          <w:tcPr>
            <w:tcW w:w="1526" w:type="dxa"/>
          </w:tcPr>
          <w:p w14:paraId="309BD5C4" w14:textId="5E9E78AE" w:rsidR="006E3EC4" w:rsidRPr="00217E6C" w:rsidRDefault="004D66C8" w:rsidP="00835286">
            <w:pPr>
              <w:rPr>
                <w:rFonts w:ascii="Arial" w:hAnsi="Arial" w:cs="Arial"/>
              </w:rPr>
            </w:pPr>
            <w:r>
              <w:rPr>
                <w:rFonts w:ascii="Arial" w:hAnsi="Arial" w:cs="Arial"/>
              </w:rPr>
              <w:t>Use technology in lesson plans.</w:t>
            </w:r>
          </w:p>
        </w:tc>
        <w:tc>
          <w:tcPr>
            <w:tcW w:w="1534" w:type="dxa"/>
          </w:tcPr>
          <w:p w14:paraId="65648489" w14:textId="7925FF89" w:rsidR="006E3EC4" w:rsidRPr="00217E6C" w:rsidRDefault="00963167" w:rsidP="00835286">
            <w:pPr>
              <w:rPr>
                <w:rFonts w:ascii="Arial" w:hAnsi="Arial" w:cs="Arial"/>
              </w:rPr>
            </w:pPr>
            <w:r>
              <w:rPr>
                <w:rFonts w:ascii="Arial" w:hAnsi="Arial" w:cs="Arial"/>
              </w:rPr>
              <w:t>Reflect on lesson plans to identify when technology has or hasn’t been used.</w:t>
            </w:r>
          </w:p>
        </w:tc>
        <w:tc>
          <w:tcPr>
            <w:tcW w:w="1423" w:type="dxa"/>
          </w:tcPr>
          <w:p w14:paraId="5C3D6EC8" w14:textId="091E5FA0" w:rsidR="006E3EC4" w:rsidRPr="00217E6C" w:rsidRDefault="00143533" w:rsidP="00835286">
            <w:pPr>
              <w:rPr>
                <w:rFonts w:ascii="Arial" w:hAnsi="Arial" w:cs="Arial"/>
              </w:rPr>
            </w:pPr>
            <w:r>
              <w:rPr>
                <w:rFonts w:ascii="Arial" w:hAnsi="Arial" w:cs="Arial"/>
              </w:rPr>
              <w:t>May 2024</w:t>
            </w:r>
          </w:p>
        </w:tc>
        <w:tc>
          <w:tcPr>
            <w:tcW w:w="1646" w:type="dxa"/>
          </w:tcPr>
          <w:p w14:paraId="3BCFE7E4" w14:textId="6AC8A3A9" w:rsidR="006E3EC4" w:rsidRPr="00217E6C" w:rsidRDefault="00143533" w:rsidP="00835286">
            <w:pPr>
              <w:rPr>
                <w:rFonts w:ascii="Arial" w:hAnsi="Arial" w:cs="Arial"/>
              </w:rPr>
            </w:pPr>
            <w:r>
              <w:rPr>
                <w:rFonts w:ascii="Arial" w:hAnsi="Arial" w:cs="Arial"/>
              </w:rPr>
              <w:t>Technology</w:t>
            </w:r>
          </w:p>
        </w:tc>
        <w:tc>
          <w:tcPr>
            <w:tcW w:w="1751" w:type="dxa"/>
          </w:tcPr>
          <w:p w14:paraId="3385B9A0" w14:textId="3201264A" w:rsidR="005B6805" w:rsidRPr="005B6805" w:rsidRDefault="005B6805" w:rsidP="005B6805">
            <w:pPr>
              <w:pStyle w:val="NormalWeb"/>
            </w:pPr>
            <w:r w:rsidRPr="005B6805">
              <w:rPr>
                <w:rFonts w:ascii="Arial" w:hAnsi="Arial" w:cs="Arial"/>
              </w:rPr>
              <w:t xml:space="preserve">Know how to use evidence and research to improve my </w:t>
            </w:r>
            <w:r w:rsidR="003979EE" w:rsidRPr="005B6805">
              <w:rPr>
                <w:rFonts w:ascii="Arial" w:hAnsi="Arial" w:cs="Arial"/>
              </w:rPr>
              <w:t>practice.</w:t>
            </w:r>
            <w:r w:rsidRPr="005B6805">
              <w:rPr>
                <w:rFonts w:ascii="Arial" w:hAnsi="Arial" w:cs="Arial"/>
              </w:rPr>
              <w:t xml:space="preserve"> </w:t>
            </w:r>
          </w:p>
          <w:p w14:paraId="31FFEB9F" w14:textId="77777777" w:rsidR="006E3EC4" w:rsidRPr="00217E6C" w:rsidRDefault="006E3EC4" w:rsidP="00835286">
            <w:pPr>
              <w:rPr>
                <w:rFonts w:ascii="Arial" w:hAnsi="Arial" w:cs="Arial"/>
              </w:rPr>
            </w:pPr>
          </w:p>
        </w:tc>
      </w:tr>
      <w:tr w:rsidR="005E11ED" w14:paraId="5BA17197" w14:textId="77777777" w:rsidTr="00835286">
        <w:tc>
          <w:tcPr>
            <w:tcW w:w="1754" w:type="dxa"/>
          </w:tcPr>
          <w:p w14:paraId="2E4C92B5" w14:textId="074DC3B1" w:rsidR="007601C2" w:rsidRDefault="007601C2" w:rsidP="00835286">
            <w:pPr>
              <w:rPr>
                <w:rFonts w:ascii="Arial" w:hAnsi="Arial" w:cs="Arial"/>
              </w:rPr>
            </w:pPr>
            <w:r>
              <w:rPr>
                <w:rFonts w:ascii="Arial" w:hAnsi="Arial" w:cs="Arial"/>
              </w:rPr>
              <w:t>Welsh language</w:t>
            </w:r>
            <w:r w:rsidR="00496E63">
              <w:rPr>
                <w:rFonts w:ascii="Arial" w:hAnsi="Arial" w:cs="Arial"/>
              </w:rPr>
              <w:t>.</w:t>
            </w:r>
          </w:p>
          <w:p w14:paraId="32DEC590" w14:textId="77777777" w:rsidR="007601C2" w:rsidRDefault="007601C2" w:rsidP="00835286">
            <w:pPr>
              <w:rPr>
                <w:rFonts w:ascii="Arial" w:hAnsi="Arial" w:cs="Arial"/>
              </w:rPr>
            </w:pPr>
          </w:p>
          <w:p w14:paraId="73C7096B" w14:textId="77777777" w:rsidR="007601C2" w:rsidRDefault="007601C2" w:rsidP="00835286">
            <w:pPr>
              <w:rPr>
                <w:rFonts w:ascii="Arial" w:hAnsi="Arial" w:cs="Arial"/>
              </w:rPr>
            </w:pPr>
          </w:p>
          <w:p w14:paraId="14604E70" w14:textId="77777777" w:rsidR="007601C2" w:rsidRDefault="007601C2" w:rsidP="00835286">
            <w:pPr>
              <w:rPr>
                <w:rFonts w:ascii="Arial" w:hAnsi="Arial" w:cs="Arial"/>
              </w:rPr>
            </w:pPr>
          </w:p>
        </w:tc>
        <w:tc>
          <w:tcPr>
            <w:tcW w:w="1526" w:type="dxa"/>
          </w:tcPr>
          <w:p w14:paraId="4DADE4D2" w14:textId="4BD26578" w:rsidR="007601C2" w:rsidRPr="00217E6C" w:rsidRDefault="008033F8" w:rsidP="00835286">
            <w:pPr>
              <w:rPr>
                <w:rFonts w:ascii="Arial" w:hAnsi="Arial" w:cs="Arial"/>
              </w:rPr>
            </w:pPr>
            <w:r>
              <w:rPr>
                <w:rFonts w:ascii="Arial" w:hAnsi="Arial" w:cs="Arial"/>
              </w:rPr>
              <w:lastRenderedPageBreak/>
              <w:t>Speak Welsh when teaching.</w:t>
            </w:r>
          </w:p>
        </w:tc>
        <w:tc>
          <w:tcPr>
            <w:tcW w:w="1534" w:type="dxa"/>
          </w:tcPr>
          <w:p w14:paraId="233026BB" w14:textId="636D85BF" w:rsidR="007601C2" w:rsidRPr="00217E6C" w:rsidRDefault="00F34FA8" w:rsidP="00835286">
            <w:pPr>
              <w:rPr>
                <w:rFonts w:ascii="Arial" w:hAnsi="Arial" w:cs="Arial"/>
              </w:rPr>
            </w:pPr>
            <w:r>
              <w:rPr>
                <w:rFonts w:ascii="Arial" w:hAnsi="Arial" w:cs="Arial"/>
              </w:rPr>
              <w:t>Record my lessons.</w:t>
            </w:r>
          </w:p>
        </w:tc>
        <w:tc>
          <w:tcPr>
            <w:tcW w:w="1423" w:type="dxa"/>
          </w:tcPr>
          <w:p w14:paraId="094A90A1" w14:textId="246991B1" w:rsidR="007601C2" w:rsidRPr="00217E6C" w:rsidRDefault="00F34FA8" w:rsidP="00835286">
            <w:pPr>
              <w:rPr>
                <w:rFonts w:ascii="Arial" w:hAnsi="Arial" w:cs="Arial"/>
              </w:rPr>
            </w:pPr>
            <w:r>
              <w:rPr>
                <w:rFonts w:ascii="Arial" w:hAnsi="Arial" w:cs="Arial"/>
              </w:rPr>
              <w:t>May 2024</w:t>
            </w:r>
          </w:p>
        </w:tc>
        <w:tc>
          <w:tcPr>
            <w:tcW w:w="1646" w:type="dxa"/>
          </w:tcPr>
          <w:p w14:paraId="0C9B28EA" w14:textId="42FA64F4" w:rsidR="007601C2" w:rsidRPr="00217E6C" w:rsidRDefault="006F3F4E" w:rsidP="00835286">
            <w:pPr>
              <w:rPr>
                <w:rFonts w:ascii="Arial" w:hAnsi="Arial" w:cs="Arial"/>
              </w:rPr>
            </w:pPr>
            <w:r>
              <w:rPr>
                <w:rFonts w:ascii="Arial" w:hAnsi="Arial" w:cs="Arial"/>
              </w:rPr>
              <w:t>Camera / Video</w:t>
            </w:r>
          </w:p>
        </w:tc>
        <w:tc>
          <w:tcPr>
            <w:tcW w:w="1751" w:type="dxa"/>
          </w:tcPr>
          <w:p w14:paraId="056E20C2" w14:textId="3E8269FA" w:rsidR="00BE4ED2" w:rsidRPr="00BE4ED2" w:rsidRDefault="00BE4ED2" w:rsidP="00BE4ED2">
            <w:pPr>
              <w:pStyle w:val="NormalWeb"/>
            </w:pPr>
            <w:r w:rsidRPr="00BE4ED2">
              <w:rPr>
                <w:rFonts w:ascii="Arial" w:hAnsi="Arial" w:cs="Arial"/>
              </w:rPr>
              <w:t xml:space="preserve">Understand the importance of the Welsh </w:t>
            </w:r>
            <w:r w:rsidRPr="00BE4ED2">
              <w:rPr>
                <w:rFonts w:ascii="Arial" w:hAnsi="Arial" w:cs="Arial"/>
              </w:rPr>
              <w:lastRenderedPageBreak/>
              <w:t>culture and language as a bilingual nation</w:t>
            </w:r>
            <w:r>
              <w:rPr>
                <w:rFonts w:ascii="Arial" w:hAnsi="Arial" w:cs="Arial"/>
              </w:rPr>
              <w:t>.</w:t>
            </w:r>
          </w:p>
          <w:p w14:paraId="377D43DE" w14:textId="77777777" w:rsidR="007601C2" w:rsidRPr="00BE4ED2" w:rsidRDefault="007601C2" w:rsidP="00835286">
            <w:pPr>
              <w:rPr>
                <w:rFonts w:ascii="Arial" w:hAnsi="Arial" w:cs="Arial"/>
              </w:rPr>
            </w:pPr>
          </w:p>
        </w:tc>
      </w:tr>
      <w:tr w:rsidR="00BD1281" w14:paraId="04F71184" w14:textId="77777777" w:rsidTr="00835286">
        <w:tc>
          <w:tcPr>
            <w:tcW w:w="1754" w:type="dxa"/>
          </w:tcPr>
          <w:p w14:paraId="45CF08F5" w14:textId="1A6DF49C" w:rsidR="00BD1281" w:rsidRDefault="008601A4" w:rsidP="00835286">
            <w:pPr>
              <w:rPr>
                <w:rFonts w:ascii="Arial" w:hAnsi="Arial" w:cs="Arial"/>
              </w:rPr>
            </w:pPr>
            <w:r>
              <w:rPr>
                <w:rFonts w:ascii="Arial" w:hAnsi="Arial" w:cs="Arial"/>
              </w:rPr>
              <w:lastRenderedPageBreak/>
              <w:t>Develop and maintain knowledge in my subject</w:t>
            </w:r>
            <w:r w:rsidR="00496E63">
              <w:rPr>
                <w:rFonts w:ascii="Arial" w:hAnsi="Arial" w:cs="Arial"/>
              </w:rPr>
              <w:t>.</w:t>
            </w:r>
          </w:p>
          <w:p w14:paraId="7AAA299E" w14:textId="77777777" w:rsidR="00BD1281" w:rsidRDefault="00BD1281" w:rsidP="00835286">
            <w:pPr>
              <w:rPr>
                <w:rFonts w:ascii="Arial" w:hAnsi="Arial" w:cs="Arial"/>
              </w:rPr>
            </w:pPr>
          </w:p>
          <w:p w14:paraId="6DED47BF" w14:textId="77777777" w:rsidR="00BD1281" w:rsidRDefault="00BD1281" w:rsidP="00835286">
            <w:pPr>
              <w:rPr>
                <w:rFonts w:ascii="Arial" w:hAnsi="Arial" w:cs="Arial"/>
              </w:rPr>
            </w:pPr>
          </w:p>
          <w:p w14:paraId="17B46CBC" w14:textId="77777777" w:rsidR="00BD1281" w:rsidRDefault="00BD1281" w:rsidP="00835286">
            <w:pPr>
              <w:rPr>
                <w:rFonts w:ascii="Arial" w:hAnsi="Arial" w:cs="Arial"/>
              </w:rPr>
            </w:pPr>
          </w:p>
          <w:p w14:paraId="2DA35C28" w14:textId="77777777" w:rsidR="00BD1281" w:rsidRDefault="00BD1281" w:rsidP="00835286">
            <w:pPr>
              <w:rPr>
                <w:rFonts w:ascii="Arial" w:hAnsi="Arial" w:cs="Arial"/>
              </w:rPr>
            </w:pPr>
          </w:p>
        </w:tc>
        <w:tc>
          <w:tcPr>
            <w:tcW w:w="1526" w:type="dxa"/>
          </w:tcPr>
          <w:p w14:paraId="6F132A4B" w14:textId="438479BB" w:rsidR="00BD1281" w:rsidRPr="00217E6C" w:rsidRDefault="0084344B" w:rsidP="00835286">
            <w:pPr>
              <w:rPr>
                <w:rFonts w:ascii="Arial" w:hAnsi="Arial" w:cs="Arial"/>
              </w:rPr>
            </w:pPr>
            <w:r>
              <w:rPr>
                <w:rFonts w:ascii="Arial" w:hAnsi="Arial" w:cs="Arial"/>
              </w:rPr>
              <w:t>Read resources relating to my subject.</w:t>
            </w:r>
          </w:p>
        </w:tc>
        <w:tc>
          <w:tcPr>
            <w:tcW w:w="1534" w:type="dxa"/>
          </w:tcPr>
          <w:p w14:paraId="4D4A6F30" w14:textId="5510996F" w:rsidR="00BD1281" w:rsidRPr="00217E6C" w:rsidRDefault="0084344B" w:rsidP="00835286">
            <w:pPr>
              <w:rPr>
                <w:rFonts w:ascii="Arial" w:hAnsi="Arial" w:cs="Arial"/>
              </w:rPr>
            </w:pPr>
            <w:r>
              <w:rPr>
                <w:rFonts w:ascii="Arial" w:hAnsi="Arial" w:cs="Arial"/>
              </w:rPr>
              <w:t>Test my knowledge.</w:t>
            </w:r>
          </w:p>
        </w:tc>
        <w:tc>
          <w:tcPr>
            <w:tcW w:w="1423" w:type="dxa"/>
          </w:tcPr>
          <w:p w14:paraId="3B986C83" w14:textId="6A023649" w:rsidR="00BD1281" w:rsidRPr="00217E6C" w:rsidRDefault="0084344B" w:rsidP="00835286">
            <w:pPr>
              <w:rPr>
                <w:rFonts w:ascii="Arial" w:hAnsi="Arial" w:cs="Arial"/>
              </w:rPr>
            </w:pPr>
            <w:r>
              <w:rPr>
                <w:rFonts w:ascii="Arial" w:hAnsi="Arial" w:cs="Arial"/>
              </w:rPr>
              <w:t>May 2024</w:t>
            </w:r>
          </w:p>
        </w:tc>
        <w:tc>
          <w:tcPr>
            <w:tcW w:w="1646" w:type="dxa"/>
          </w:tcPr>
          <w:p w14:paraId="41D689AD" w14:textId="77777777" w:rsidR="00BD1281" w:rsidRDefault="00A42E02" w:rsidP="00835286">
            <w:pPr>
              <w:rPr>
                <w:rFonts w:ascii="Arial" w:hAnsi="Arial" w:cs="Arial"/>
              </w:rPr>
            </w:pPr>
            <w:r>
              <w:rPr>
                <w:rFonts w:ascii="Arial" w:hAnsi="Arial" w:cs="Arial"/>
              </w:rPr>
              <w:t>Technology</w:t>
            </w:r>
          </w:p>
          <w:p w14:paraId="6187C2E4" w14:textId="1C153618" w:rsidR="00A42E02" w:rsidRPr="00217E6C" w:rsidRDefault="00A42E02" w:rsidP="00835286">
            <w:pPr>
              <w:rPr>
                <w:rFonts w:ascii="Arial" w:hAnsi="Arial" w:cs="Arial"/>
              </w:rPr>
            </w:pPr>
            <w:r>
              <w:rPr>
                <w:rFonts w:ascii="Arial" w:hAnsi="Arial" w:cs="Arial"/>
              </w:rPr>
              <w:t>Books</w:t>
            </w:r>
          </w:p>
        </w:tc>
        <w:tc>
          <w:tcPr>
            <w:tcW w:w="1751" w:type="dxa"/>
          </w:tcPr>
          <w:p w14:paraId="197C10C0" w14:textId="604F64BA" w:rsidR="00BD1281" w:rsidRPr="00BD1281" w:rsidRDefault="00BD1281" w:rsidP="00BD1281">
            <w:pPr>
              <w:pStyle w:val="NormalWeb"/>
            </w:pPr>
            <w:r w:rsidRPr="00BD1281">
              <w:rPr>
                <w:rFonts w:ascii="Arial" w:hAnsi="Arial" w:cs="Arial"/>
              </w:rPr>
              <w:t>Maintain and update knowledge of my subject(s) and how best to teach and assess them</w:t>
            </w:r>
            <w:r w:rsidR="007741BE">
              <w:rPr>
                <w:rFonts w:ascii="Arial" w:hAnsi="Arial" w:cs="Arial"/>
              </w:rPr>
              <w:t>.</w:t>
            </w:r>
            <w:r w:rsidRPr="00BD1281">
              <w:rPr>
                <w:rFonts w:ascii="Arial" w:hAnsi="Arial" w:cs="Arial"/>
              </w:rPr>
              <w:t xml:space="preserve"> </w:t>
            </w:r>
          </w:p>
          <w:p w14:paraId="304C94D9" w14:textId="77777777" w:rsidR="00BD1281" w:rsidRPr="00BE4ED2" w:rsidRDefault="00BD1281" w:rsidP="00BE4ED2">
            <w:pPr>
              <w:pStyle w:val="NormalWeb"/>
              <w:rPr>
                <w:rFonts w:ascii="Arial" w:hAnsi="Arial" w:cs="Arial"/>
              </w:rPr>
            </w:pPr>
          </w:p>
        </w:tc>
      </w:tr>
    </w:tbl>
    <w:p w14:paraId="627ACB9F" w14:textId="77777777" w:rsidR="00510C6C" w:rsidRDefault="00510C6C" w:rsidP="00234EA6">
      <w:pPr>
        <w:spacing w:line="480" w:lineRule="auto"/>
        <w:rPr>
          <w:rFonts w:ascii="Arial" w:hAnsi="Arial" w:cs="Arial"/>
          <w:color w:val="000000"/>
          <w:u w:val="single"/>
        </w:rPr>
      </w:pPr>
    </w:p>
    <w:p w14:paraId="5BFC589F" w14:textId="77777777" w:rsidR="00510C6C" w:rsidRDefault="00510C6C" w:rsidP="00234EA6">
      <w:pPr>
        <w:spacing w:line="480" w:lineRule="auto"/>
        <w:rPr>
          <w:rFonts w:ascii="Arial" w:hAnsi="Arial" w:cs="Arial"/>
          <w:color w:val="000000"/>
          <w:u w:val="single"/>
        </w:rPr>
      </w:pPr>
    </w:p>
    <w:p w14:paraId="16DEFAE3" w14:textId="77777777" w:rsidR="00510C6C" w:rsidRDefault="00510C6C" w:rsidP="00234EA6">
      <w:pPr>
        <w:spacing w:line="480" w:lineRule="auto"/>
        <w:rPr>
          <w:rFonts w:ascii="Arial" w:hAnsi="Arial" w:cs="Arial"/>
          <w:color w:val="000000"/>
          <w:u w:val="single"/>
        </w:rPr>
      </w:pPr>
    </w:p>
    <w:p w14:paraId="070B50CB" w14:textId="77777777" w:rsidR="00510C6C" w:rsidRDefault="00510C6C" w:rsidP="00234EA6">
      <w:pPr>
        <w:spacing w:line="480" w:lineRule="auto"/>
        <w:rPr>
          <w:rFonts w:ascii="Arial" w:hAnsi="Arial" w:cs="Arial"/>
          <w:color w:val="000000"/>
          <w:u w:val="single"/>
        </w:rPr>
      </w:pPr>
    </w:p>
    <w:p w14:paraId="6FBC23DB" w14:textId="77777777" w:rsidR="00510C6C" w:rsidRDefault="00510C6C" w:rsidP="00234EA6">
      <w:pPr>
        <w:spacing w:line="480" w:lineRule="auto"/>
        <w:rPr>
          <w:rFonts w:ascii="Arial" w:hAnsi="Arial" w:cs="Arial"/>
          <w:color w:val="000000"/>
          <w:u w:val="single"/>
        </w:rPr>
      </w:pPr>
    </w:p>
    <w:p w14:paraId="04805CBB" w14:textId="77777777" w:rsidR="00510C6C" w:rsidRDefault="00510C6C" w:rsidP="00234EA6">
      <w:pPr>
        <w:spacing w:line="480" w:lineRule="auto"/>
        <w:rPr>
          <w:rFonts w:ascii="Arial" w:hAnsi="Arial" w:cs="Arial"/>
          <w:color w:val="000000"/>
          <w:u w:val="single"/>
        </w:rPr>
      </w:pPr>
    </w:p>
    <w:p w14:paraId="77CC7F63" w14:textId="77777777" w:rsidR="00510C6C" w:rsidRDefault="00510C6C" w:rsidP="00234EA6">
      <w:pPr>
        <w:spacing w:line="480" w:lineRule="auto"/>
        <w:rPr>
          <w:rFonts w:ascii="Arial" w:hAnsi="Arial" w:cs="Arial"/>
          <w:color w:val="000000"/>
          <w:u w:val="single"/>
        </w:rPr>
      </w:pPr>
    </w:p>
    <w:p w14:paraId="5F9D1FEC" w14:textId="77777777" w:rsidR="00510C6C" w:rsidRDefault="00510C6C" w:rsidP="00234EA6">
      <w:pPr>
        <w:spacing w:line="480" w:lineRule="auto"/>
        <w:rPr>
          <w:rFonts w:ascii="Arial" w:hAnsi="Arial" w:cs="Arial"/>
          <w:color w:val="000000"/>
          <w:u w:val="single"/>
        </w:rPr>
      </w:pPr>
    </w:p>
    <w:p w14:paraId="58F41559" w14:textId="77777777" w:rsidR="00510C6C" w:rsidRDefault="00510C6C" w:rsidP="00234EA6">
      <w:pPr>
        <w:spacing w:line="480" w:lineRule="auto"/>
        <w:rPr>
          <w:rFonts w:ascii="Arial" w:hAnsi="Arial" w:cs="Arial"/>
          <w:color w:val="000000"/>
          <w:u w:val="single"/>
        </w:rPr>
      </w:pPr>
    </w:p>
    <w:p w14:paraId="0C861A8A" w14:textId="77777777" w:rsidR="00510C6C" w:rsidRDefault="00510C6C" w:rsidP="00234EA6">
      <w:pPr>
        <w:spacing w:line="480" w:lineRule="auto"/>
        <w:rPr>
          <w:rFonts w:ascii="Arial" w:hAnsi="Arial" w:cs="Arial"/>
          <w:color w:val="000000"/>
          <w:u w:val="single"/>
        </w:rPr>
      </w:pPr>
    </w:p>
    <w:p w14:paraId="285D4B61" w14:textId="77777777" w:rsidR="00510C6C" w:rsidRDefault="00510C6C" w:rsidP="00234EA6">
      <w:pPr>
        <w:spacing w:line="480" w:lineRule="auto"/>
        <w:rPr>
          <w:rFonts w:ascii="Arial" w:hAnsi="Arial" w:cs="Arial"/>
          <w:color w:val="000000"/>
          <w:u w:val="single"/>
        </w:rPr>
      </w:pPr>
    </w:p>
    <w:p w14:paraId="3B1ED877" w14:textId="77777777" w:rsidR="006C4877" w:rsidRDefault="006C4877" w:rsidP="00234EA6">
      <w:pPr>
        <w:spacing w:line="480" w:lineRule="auto"/>
        <w:rPr>
          <w:rFonts w:ascii="Arial" w:hAnsi="Arial" w:cs="Arial"/>
          <w:color w:val="000000"/>
          <w:u w:val="single"/>
        </w:rPr>
      </w:pPr>
    </w:p>
    <w:p w14:paraId="509E9976" w14:textId="77777777" w:rsidR="0023307F" w:rsidRDefault="0023307F" w:rsidP="00234EA6">
      <w:pPr>
        <w:spacing w:line="480" w:lineRule="auto"/>
        <w:rPr>
          <w:rFonts w:ascii="Arial" w:hAnsi="Arial" w:cs="Arial"/>
          <w:color w:val="000000"/>
          <w:u w:val="single"/>
        </w:rPr>
      </w:pPr>
    </w:p>
    <w:p w14:paraId="093DAB2B" w14:textId="77777777" w:rsidR="0023307F" w:rsidRDefault="0023307F" w:rsidP="00234EA6">
      <w:pPr>
        <w:spacing w:line="480" w:lineRule="auto"/>
        <w:rPr>
          <w:rFonts w:ascii="Arial" w:hAnsi="Arial" w:cs="Arial"/>
          <w:color w:val="000000"/>
          <w:u w:val="single"/>
        </w:rPr>
      </w:pPr>
    </w:p>
    <w:p w14:paraId="27F93010" w14:textId="77777777" w:rsidR="0023307F" w:rsidRDefault="0023307F" w:rsidP="00234EA6">
      <w:pPr>
        <w:spacing w:line="480" w:lineRule="auto"/>
        <w:rPr>
          <w:rFonts w:ascii="Arial" w:hAnsi="Arial" w:cs="Arial"/>
          <w:color w:val="000000"/>
          <w:u w:val="single"/>
        </w:rPr>
      </w:pPr>
    </w:p>
    <w:p w14:paraId="5CFB3888" w14:textId="77777777" w:rsidR="0023307F" w:rsidRDefault="0023307F" w:rsidP="00234EA6">
      <w:pPr>
        <w:spacing w:line="480" w:lineRule="auto"/>
        <w:rPr>
          <w:rFonts w:ascii="Arial" w:hAnsi="Arial" w:cs="Arial"/>
          <w:color w:val="000000"/>
          <w:u w:val="single"/>
        </w:rPr>
      </w:pPr>
    </w:p>
    <w:p w14:paraId="26312D2E" w14:textId="77777777" w:rsidR="0023307F" w:rsidRDefault="0023307F" w:rsidP="00234EA6">
      <w:pPr>
        <w:spacing w:line="480" w:lineRule="auto"/>
        <w:rPr>
          <w:rFonts w:ascii="Arial" w:hAnsi="Arial" w:cs="Arial"/>
          <w:color w:val="000000"/>
          <w:u w:val="single"/>
        </w:rPr>
      </w:pPr>
    </w:p>
    <w:p w14:paraId="3D518E27" w14:textId="77777777" w:rsidR="0023307F" w:rsidRDefault="0023307F" w:rsidP="00234EA6">
      <w:pPr>
        <w:spacing w:line="480" w:lineRule="auto"/>
        <w:rPr>
          <w:rFonts w:ascii="Arial" w:hAnsi="Arial" w:cs="Arial"/>
          <w:color w:val="000000"/>
          <w:u w:val="single"/>
        </w:rPr>
      </w:pPr>
    </w:p>
    <w:p w14:paraId="38F2A6A0" w14:textId="479F1766" w:rsidR="00D65F42" w:rsidRDefault="00D65F42" w:rsidP="00234EA6">
      <w:pPr>
        <w:spacing w:line="480" w:lineRule="auto"/>
        <w:rPr>
          <w:rFonts w:ascii="Arial" w:hAnsi="Arial" w:cs="Arial"/>
          <w:color w:val="000000"/>
          <w:u w:val="single"/>
        </w:rPr>
      </w:pPr>
      <w:r>
        <w:rPr>
          <w:rFonts w:ascii="Arial" w:hAnsi="Arial" w:cs="Arial"/>
          <w:color w:val="000000"/>
          <w:u w:val="single"/>
        </w:rPr>
        <w:lastRenderedPageBreak/>
        <w:t>References</w:t>
      </w:r>
    </w:p>
    <w:p w14:paraId="1EC9FBDC" w14:textId="3C1901A2" w:rsidR="004A48F7" w:rsidRPr="004A48F7" w:rsidRDefault="004A48F7" w:rsidP="00234EA6">
      <w:pPr>
        <w:spacing w:line="480" w:lineRule="auto"/>
        <w:rPr>
          <w:rFonts w:ascii="Arial" w:hAnsi="Arial" w:cs="Arial"/>
          <w:color w:val="000000"/>
        </w:rPr>
      </w:pPr>
      <w:r>
        <w:rPr>
          <w:rFonts w:ascii="Arial" w:hAnsi="Arial" w:cs="Arial"/>
          <w:color w:val="000000"/>
        </w:rPr>
        <w:t xml:space="preserve">Ahmad, S. (2020) ‘Buzz groups to develop EFL students’ critical listening and reduce their oral communication apprehension’, </w:t>
      </w:r>
      <w:r>
        <w:rPr>
          <w:rFonts w:ascii="Arial" w:hAnsi="Arial" w:cs="Arial"/>
          <w:i/>
          <w:iCs/>
          <w:color w:val="000000"/>
        </w:rPr>
        <w:t>Journal of Faculty of Education</w:t>
      </w:r>
      <w:r>
        <w:rPr>
          <w:rFonts w:ascii="Arial" w:hAnsi="Arial" w:cs="Arial"/>
          <w:color w:val="000000"/>
        </w:rPr>
        <w:t>, 2, pp. 56-91.</w:t>
      </w:r>
      <w:r w:rsidR="00C85444">
        <w:rPr>
          <w:rFonts w:ascii="Arial" w:hAnsi="Arial" w:cs="Arial"/>
          <w:color w:val="000000"/>
        </w:rPr>
        <w:t xml:space="preserve"> </w:t>
      </w:r>
      <w:proofErr w:type="spellStart"/>
      <w:r w:rsidR="00C85444">
        <w:rPr>
          <w:rFonts w:ascii="Arial" w:hAnsi="Arial" w:cs="Arial"/>
          <w:color w:val="000000"/>
        </w:rPr>
        <w:t>doi</w:t>
      </w:r>
      <w:proofErr w:type="spellEnd"/>
      <w:r w:rsidR="00C85444">
        <w:rPr>
          <w:rFonts w:ascii="Arial" w:hAnsi="Arial" w:cs="Arial"/>
          <w:color w:val="000000"/>
        </w:rPr>
        <w:t>: 10.21608/MUJA.2020.106684.</w:t>
      </w:r>
    </w:p>
    <w:p w14:paraId="5552E630" w14:textId="77777777" w:rsidR="004A48F7" w:rsidRDefault="004A48F7" w:rsidP="00234EA6">
      <w:pPr>
        <w:spacing w:line="480" w:lineRule="auto"/>
        <w:rPr>
          <w:rFonts w:ascii="Arial" w:hAnsi="Arial" w:cs="Arial"/>
          <w:color w:val="000000"/>
          <w:u w:val="single"/>
        </w:rPr>
      </w:pPr>
    </w:p>
    <w:p w14:paraId="61BCBE5E" w14:textId="7FB2FC77" w:rsidR="00B52AA9" w:rsidRDefault="00B52AA9" w:rsidP="00234EA6">
      <w:pPr>
        <w:spacing w:line="480" w:lineRule="auto"/>
        <w:rPr>
          <w:rFonts w:ascii="Arial" w:hAnsi="Arial" w:cs="Arial"/>
          <w:color w:val="000000"/>
        </w:rPr>
      </w:pPr>
      <w:r>
        <w:rPr>
          <w:rFonts w:ascii="Arial" w:hAnsi="Arial" w:cs="Arial"/>
          <w:color w:val="000000"/>
        </w:rPr>
        <w:t xml:space="preserve">Baker, J., </w:t>
      </w:r>
      <w:proofErr w:type="spellStart"/>
      <w:r>
        <w:rPr>
          <w:rFonts w:ascii="Arial" w:hAnsi="Arial" w:cs="Arial"/>
          <w:color w:val="000000"/>
        </w:rPr>
        <w:t>Goodboy</w:t>
      </w:r>
      <w:proofErr w:type="spellEnd"/>
      <w:r>
        <w:rPr>
          <w:rFonts w:ascii="Arial" w:hAnsi="Arial" w:cs="Arial"/>
          <w:color w:val="000000"/>
        </w:rPr>
        <w:t xml:space="preserve">, A., Bowman, N. and Wright, A. (2018) ‘Does teaching with PowerPoint increase students’ learning? A meta-analysis’, </w:t>
      </w:r>
      <w:r>
        <w:rPr>
          <w:rFonts w:ascii="Arial" w:hAnsi="Arial" w:cs="Arial"/>
          <w:i/>
          <w:iCs/>
          <w:color w:val="000000"/>
        </w:rPr>
        <w:t>Computers &amp; Education</w:t>
      </w:r>
      <w:r>
        <w:rPr>
          <w:rFonts w:ascii="Arial" w:hAnsi="Arial" w:cs="Arial"/>
          <w:color w:val="000000"/>
        </w:rPr>
        <w:t xml:space="preserve">, 126, pp. 376-387. </w:t>
      </w:r>
      <w:proofErr w:type="spellStart"/>
      <w:r>
        <w:rPr>
          <w:rFonts w:ascii="Arial" w:hAnsi="Arial" w:cs="Arial"/>
          <w:color w:val="000000"/>
        </w:rPr>
        <w:t>doi</w:t>
      </w:r>
      <w:proofErr w:type="spellEnd"/>
      <w:r>
        <w:rPr>
          <w:rFonts w:ascii="Arial" w:hAnsi="Arial" w:cs="Arial"/>
          <w:color w:val="000000"/>
        </w:rPr>
        <w:t>: 10.1016/j.compedu.2018.08.003.</w:t>
      </w:r>
    </w:p>
    <w:p w14:paraId="3FE8E590" w14:textId="77777777" w:rsidR="00ED2B78" w:rsidRDefault="00ED2B78" w:rsidP="00234EA6">
      <w:pPr>
        <w:spacing w:line="480" w:lineRule="auto"/>
        <w:rPr>
          <w:rFonts w:ascii="Arial" w:hAnsi="Arial" w:cs="Arial"/>
          <w:color w:val="000000"/>
        </w:rPr>
      </w:pPr>
    </w:p>
    <w:p w14:paraId="0BAD5A2A" w14:textId="5B105845" w:rsidR="00ED2B78" w:rsidRPr="00ED2B78" w:rsidRDefault="00ED2B78" w:rsidP="00234EA6">
      <w:pPr>
        <w:spacing w:line="480" w:lineRule="auto"/>
        <w:rPr>
          <w:rFonts w:ascii="Arial" w:hAnsi="Arial" w:cs="Arial"/>
          <w:color w:val="000000"/>
        </w:rPr>
      </w:pPr>
      <w:r>
        <w:rPr>
          <w:rFonts w:ascii="Arial" w:hAnsi="Arial" w:cs="Arial"/>
          <w:color w:val="000000"/>
        </w:rPr>
        <w:t xml:space="preserve">Bjerke, M. and </w:t>
      </w:r>
      <w:proofErr w:type="spellStart"/>
      <w:r>
        <w:rPr>
          <w:rFonts w:ascii="Arial" w:hAnsi="Arial" w:cs="Arial"/>
          <w:color w:val="000000"/>
        </w:rPr>
        <w:t>Renger</w:t>
      </w:r>
      <w:proofErr w:type="spellEnd"/>
      <w:r>
        <w:rPr>
          <w:rFonts w:ascii="Arial" w:hAnsi="Arial" w:cs="Arial"/>
          <w:color w:val="000000"/>
        </w:rPr>
        <w:t xml:space="preserve">, R. (2017) ‘Being smart about writing SMART objectives’, </w:t>
      </w:r>
      <w:r>
        <w:rPr>
          <w:rFonts w:ascii="Arial" w:hAnsi="Arial" w:cs="Arial"/>
          <w:i/>
          <w:iCs/>
          <w:color w:val="000000"/>
        </w:rPr>
        <w:t>Evaluation and program planning</w:t>
      </w:r>
      <w:r>
        <w:rPr>
          <w:rFonts w:ascii="Arial" w:hAnsi="Arial" w:cs="Arial"/>
          <w:color w:val="000000"/>
        </w:rPr>
        <w:t xml:space="preserve">, 61, pp. 125-127. </w:t>
      </w:r>
      <w:proofErr w:type="spellStart"/>
      <w:r>
        <w:rPr>
          <w:rFonts w:ascii="Arial" w:hAnsi="Arial" w:cs="Arial"/>
          <w:color w:val="000000"/>
        </w:rPr>
        <w:t>doi</w:t>
      </w:r>
      <w:proofErr w:type="spellEnd"/>
      <w:r>
        <w:rPr>
          <w:rFonts w:ascii="Arial" w:hAnsi="Arial" w:cs="Arial"/>
          <w:color w:val="000000"/>
        </w:rPr>
        <w:t>: 10.1016/j.evalprogplan.2016.12.009.</w:t>
      </w:r>
    </w:p>
    <w:p w14:paraId="4E22D798" w14:textId="77777777" w:rsidR="00B52AA9" w:rsidRDefault="00B52AA9" w:rsidP="00234EA6">
      <w:pPr>
        <w:spacing w:line="480" w:lineRule="auto"/>
        <w:rPr>
          <w:rFonts w:ascii="Arial" w:hAnsi="Arial" w:cs="Arial"/>
          <w:color w:val="000000"/>
          <w:u w:val="single"/>
        </w:rPr>
      </w:pPr>
    </w:p>
    <w:p w14:paraId="3A9EF127" w14:textId="2BD97BE5" w:rsidR="00D01726" w:rsidRDefault="00A843F3" w:rsidP="00234EA6">
      <w:pPr>
        <w:spacing w:line="480" w:lineRule="auto"/>
        <w:rPr>
          <w:rFonts w:ascii="Arial" w:hAnsi="Arial" w:cs="Arial"/>
          <w:color w:val="333333"/>
        </w:rPr>
      </w:pPr>
      <w:proofErr w:type="spellStart"/>
      <w:r w:rsidRPr="005C7176">
        <w:rPr>
          <w:rFonts w:ascii="Arial" w:hAnsi="Arial" w:cs="Arial"/>
          <w:color w:val="000000"/>
        </w:rPr>
        <w:t>Bomia</w:t>
      </w:r>
      <w:proofErr w:type="spellEnd"/>
      <w:r w:rsidRPr="005C7176">
        <w:rPr>
          <w:rFonts w:ascii="Arial" w:hAnsi="Arial" w:cs="Arial"/>
          <w:color w:val="000000"/>
        </w:rPr>
        <w:t xml:space="preserve">, L., </w:t>
      </w:r>
      <w:proofErr w:type="spellStart"/>
      <w:r w:rsidRPr="005C7176">
        <w:rPr>
          <w:rFonts w:ascii="Arial" w:hAnsi="Arial" w:cs="Arial"/>
          <w:color w:val="000000"/>
        </w:rPr>
        <w:t>Beluzo</w:t>
      </w:r>
      <w:proofErr w:type="spellEnd"/>
      <w:r w:rsidRPr="005C7176">
        <w:rPr>
          <w:rFonts w:ascii="Arial" w:hAnsi="Arial" w:cs="Arial"/>
          <w:color w:val="000000"/>
        </w:rPr>
        <w:t xml:space="preserve">, L., </w:t>
      </w:r>
      <w:proofErr w:type="spellStart"/>
      <w:r w:rsidRPr="005C7176">
        <w:rPr>
          <w:rFonts w:ascii="Arial" w:hAnsi="Arial" w:cs="Arial"/>
          <w:color w:val="000000"/>
        </w:rPr>
        <w:t>Demeester</w:t>
      </w:r>
      <w:proofErr w:type="spellEnd"/>
      <w:r w:rsidRPr="005C7176">
        <w:rPr>
          <w:rFonts w:ascii="Arial" w:hAnsi="Arial" w:cs="Arial"/>
          <w:color w:val="000000"/>
        </w:rPr>
        <w:t xml:space="preserve">, D., </w:t>
      </w:r>
      <w:proofErr w:type="spellStart"/>
      <w:r w:rsidRPr="005C7176">
        <w:rPr>
          <w:rFonts w:ascii="Arial" w:hAnsi="Arial" w:cs="Arial"/>
          <w:color w:val="000000"/>
        </w:rPr>
        <w:t>Elander</w:t>
      </w:r>
      <w:proofErr w:type="spellEnd"/>
      <w:r w:rsidRPr="005C7176">
        <w:rPr>
          <w:rFonts w:ascii="Arial" w:hAnsi="Arial" w:cs="Arial"/>
          <w:color w:val="000000"/>
        </w:rPr>
        <w:t>, K., Johnson, M. and Sheldon, B. (1997) ‘</w:t>
      </w:r>
      <w:r w:rsidR="005C7176" w:rsidRPr="005C7176">
        <w:rPr>
          <w:rFonts w:ascii="Arial" w:hAnsi="Arial" w:cs="Arial"/>
          <w:color w:val="333333"/>
        </w:rPr>
        <w:t>The Impact of Teaching Strategies on Intrinsic Motivation</w:t>
      </w:r>
      <w:r w:rsidR="005C7176">
        <w:rPr>
          <w:rFonts w:ascii="Arial" w:hAnsi="Arial" w:cs="Arial"/>
          <w:color w:val="333333"/>
        </w:rPr>
        <w:t xml:space="preserve">’, </w:t>
      </w:r>
      <w:r w:rsidR="005C7176">
        <w:rPr>
          <w:rFonts w:ascii="Arial" w:hAnsi="Arial" w:cs="Arial"/>
          <w:i/>
          <w:iCs/>
          <w:color w:val="333333"/>
        </w:rPr>
        <w:t>ERIC</w:t>
      </w:r>
      <w:r w:rsidR="005C7176">
        <w:rPr>
          <w:rFonts w:ascii="Arial" w:hAnsi="Arial" w:cs="Arial"/>
          <w:color w:val="333333"/>
        </w:rPr>
        <w:t xml:space="preserve">, p.28. </w:t>
      </w:r>
    </w:p>
    <w:p w14:paraId="6197E874" w14:textId="77777777" w:rsidR="00D01726" w:rsidRDefault="00D01726" w:rsidP="00234EA6">
      <w:pPr>
        <w:spacing w:line="480" w:lineRule="auto"/>
        <w:rPr>
          <w:rFonts w:ascii="Arial" w:hAnsi="Arial" w:cs="Arial"/>
          <w:color w:val="333333"/>
        </w:rPr>
      </w:pPr>
    </w:p>
    <w:p w14:paraId="52F56967" w14:textId="77777777" w:rsidR="00D01726" w:rsidRDefault="00D01726" w:rsidP="00234EA6">
      <w:pPr>
        <w:spacing w:line="480" w:lineRule="auto"/>
        <w:rPr>
          <w:rFonts w:ascii="Arial" w:hAnsi="Arial" w:cs="Arial"/>
          <w:color w:val="333333"/>
        </w:rPr>
      </w:pPr>
    </w:p>
    <w:p w14:paraId="6F27767E" w14:textId="1AAB29C5" w:rsidR="009727B4" w:rsidRDefault="00D01726" w:rsidP="00234EA6">
      <w:pPr>
        <w:spacing w:line="480" w:lineRule="auto"/>
        <w:rPr>
          <w:rFonts w:ascii="Arial" w:hAnsi="Arial" w:cs="Arial"/>
          <w:color w:val="333333"/>
        </w:rPr>
      </w:pPr>
      <w:r>
        <w:rPr>
          <w:rFonts w:ascii="Arial" w:hAnsi="Arial" w:cs="Arial"/>
          <w:color w:val="333333"/>
        </w:rPr>
        <w:t xml:space="preserve">Broom, C. (2015) ‘Empowering students: pedagogy that benefits educators and learners’, </w:t>
      </w:r>
      <w:r>
        <w:rPr>
          <w:rFonts w:ascii="Arial" w:hAnsi="Arial" w:cs="Arial"/>
          <w:i/>
          <w:iCs/>
          <w:color w:val="333333"/>
        </w:rPr>
        <w:t>Citizenship, Social and Economics Education</w:t>
      </w:r>
      <w:r>
        <w:rPr>
          <w:rFonts w:ascii="Arial" w:hAnsi="Arial" w:cs="Arial"/>
          <w:color w:val="333333"/>
        </w:rPr>
        <w:t xml:space="preserve">, 14(2), pp. 79-86. </w:t>
      </w:r>
      <w:proofErr w:type="spellStart"/>
      <w:r>
        <w:rPr>
          <w:rFonts w:ascii="Arial" w:hAnsi="Arial" w:cs="Arial"/>
          <w:color w:val="333333"/>
        </w:rPr>
        <w:t>doi</w:t>
      </w:r>
      <w:proofErr w:type="spellEnd"/>
      <w:r>
        <w:rPr>
          <w:rFonts w:ascii="Arial" w:hAnsi="Arial" w:cs="Arial"/>
          <w:color w:val="333333"/>
        </w:rPr>
        <w:t>: 10.1177/2047173415597142.</w:t>
      </w:r>
    </w:p>
    <w:p w14:paraId="357AFA09" w14:textId="77777777" w:rsidR="008C1C59" w:rsidRDefault="008C1C59" w:rsidP="00234EA6">
      <w:pPr>
        <w:spacing w:line="480" w:lineRule="auto"/>
        <w:rPr>
          <w:rFonts w:ascii="Arial" w:hAnsi="Arial" w:cs="Arial"/>
          <w:color w:val="333333"/>
        </w:rPr>
      </w:pPr>
    </w:p>
    <w:p w14:paraId="55795C8C" w14:textId="4E72DF26" w:rsidR="008C1C59" w:rsidRPr="008170EC" w:rsidRDefault="008C1C59" w:rsidP="00234EA6">
      <w:pPr>
        <w:spacing w:line="480" w:lineRule="auto"/>
        <w:rPr>
          <w:rFonts w:ascii="Arial" w:hAnsi="Arial" w:cs="Arial"/>
          <w:color w:val="333333"/>
        </w:rPr>
      </w:pPr>
      <w:r>
        <w:rPr>
          <w:rFonts w:ascii="Arial" w:hAnsi="Arial" w:cs="Arial"/>
          <w:color w:val="333333"/>
        </w:rPr>
        <w:t>Corden, R. (2001) ‘Group discussion and the importance of a shared perspective: learning from collaborative research</w:t>
      </w:r>
      <w:r w:rsidR="008170EC">
        <w:rPr>
          <w:rFonts w:ascii="Arial" w:hAnsi="Arial" w:cs="Arial"/>
          <w:color w:val="333333"/>
        </w:rPr>
        <w:t xml:space="preserve">’, </w:t>
      </w:r>
      <w:r w:rsidR="008170EC">
        <w:rPr>
          <w:rFonts w:ascii="Arial" w:hAnsi="Arial" w:cs="Arial"/>
          <w:i/>
          <w:iCs/>
          <w:color w:val="333333"/>
        </w:rPr>
        <w:t>Qualitive Research</w:t>
      </w:r>
      <w:r w:rsidR="008170EC">
        <w:rPr>
          <w:rFonts w:ascii="Arial" w:hAnsi="Arial" w:cs="Arial"/>
          <w:color w:val="333333"/>
        </w:rPr>
        <w:t xml:space="preserve">, 1(3), pp. 347-367. </w:t>
      </w:r>
      <w:proofErr w:type="spellStart"/>
      <w:r w:rsidR="008170EC">
        <w:rPr>
          <w:rFonts w:ascii="Arial" w:hAnsi="Arial" w:cs="Arial"/>
          <w:color w:val="333333"/>
        </w:rPr>
        <w:t>doi</w:t>
      </w:r>
      <w:proofErr w:type="spellEnd"/>
      <w:r w:rsidR="008170EC">
        <w:rPr>
          <w:rFonts w:ascii="Arial" w:hAnsi="Arial" w:cs="Arial"/>
          <w:color w:val="333333"/>
        </w:rPr>
        <w:t>: 10.1177/146879410100100305.</w:t>
      </w:r>
    </w:p>
    <w:p w14:paraId="3D4020CC" w14:textId="77777777" w:rsidR="00D01726" w:rsidRDefault="00D01726" w:rsidP="00234EA6">
      <w:pPr>
        <w:spacing w:line="480" w:lineRule="auto"/>
        <w:rPr>
          <w:rFonts w:ascii="Arial" w:hAnsi="Arial" w:cs="Arial"/>
          <w:color w:val="333333"/>
        </w:rPr>
      </w:pPr>
    </w:p>
    <w:p w14:paraId="3D29838B" w14:textId="2129CC95" w:rsidR="009727B4" w:rsidRPr="009727B4" w:rsidRDefault="009727B4" w:rsidP="00234EA6">
      <w:pPr>
        <w:spacing w:line="480" w:lineRule="auto"/>
        <w:rPr>
          <w:rFonts w:ascii="Arial" w:hAnsi="Arial" w:cs="Arial"/>
          <w:color w:val="333333"/>
        </w:rPr>
      </w:pPr>
      <w:r>
        <w:rPr>
          <w:rFonts w:ascii="Arial" w:hAnsi="Arial" w:cs="Arial"/>
          <w:color w:val="333333"/>
        </w:rPr>
        <w:lastRenderedPageBreak/>
        <w:t xml:space="preserve">Dierking, R. and Fox, R. (2012) ‘Changing the way I teach: Building teacher knowledge, confidence, and autonomy’, </w:t>
      </w:r>
      <w:r>
        <w:rPr>
          <w:rFonts w:ascii="Arial" w:hAnsi="Arial" w:cs="Arial"/>
          <w:i/>
          <w:iCs/>
          <w:color w:val="333333"/>
        </w:rPr>
        <w:t>Journal of Teacher Education</w:t>
      </w:r>
      <w:r>
        <w:rPr>
          <w:rFonts w:ascii="Arial" w:hAnsi="Arial" w:cs="Arial"/>
          <w:color w:val="333333"/>
        </w:rPr>
        <w:t xml:space="preserve">, 64(2), pp. 129-144. </w:t>
      </w:r>
      <w:proofErr w:type="spellStart"/>
      <w:r>
        <w:rPr>
          <w:rFonts w:ascii="Arial" w:hAnsi="Arial" w:cs="Arial"/>
          <w:color w:val="333333"/>
        </w:rPr>
        <w:t>doi</w:t>
      </w:r>
      <w:proofErr w:type="spellEnd"/>
      <w:r>
        <w:rPr>
          <w:rFonts w:ascii="Arial" w:hAnsi="Arial" w:cs="Arial"/>
          <w:color w:val="333333"/>
        </w:rPr>
        <w:t>: 10.1177/0022487112462893.</w:t>
      </w:r>
    </w:p>
    <w:p w14:paraId="4FF1C159" w14:textId="77777777" w:rsidR="005C7176" w:rsidRDefault="005C7176" w:rsidP="00234EA6">
      <w:pPr>
        <w:spacing w:line="480" w:lineRule="auto"/>
        <w:rPr>
          <w:rFonts w:ascii="Arial" w:hAnsi="Arial" w:cs="Arial"/>
          <w:color w:val="000000"/>
        </w:rPr>
      </w:pPr>
    </w:p>
    <w:p w14:paraId="38886131" w14:textId="3BE3B8E2" w:rsidR="00CF7253" w:rsidRPr="001C5D44" w:rsidRDefault="00CF7253" w:rsidP="001C5D44">
      <w:pPr>
        <w:pStyle w:val="Heading1"/>
        <w:spacing w:line="480" w:lineRule="auto"/>
        <w:rPr>
          <w:rFonts w:ascii="Arial" w:hAnsi="Arial" w:cs="Arial"/>
          <w:b w:val="0"/>
          <w:bCs w:val="0"/>
          <w:color w:val="000000" w:themeColor="text1"/>
          <w:sz w:val="24"/>
          <w:szCs w:val="24"/>
        </w:rPr>
      </w:pPr>
      <w:r w:rsidRPr="00CF7253">
        <w:rPr>
          <w:rFonts w:ascii="Arial" w:hAnsi="Arial" w:cs="Arial"/>
          <w:b w:val="0"/>
          <w:bCs w:val="0"/>
          <w:color w:val="000000" w:themeColor="text1"/>
          <w:sz w:val="24"/>
          <w:szCs w:val="24"/>
        </w:rPr>
        <w:t xml:space="preserve">Dixon, F., </w:t>
      </w:r>
      <w:proofErr w:type="spellStart"/>
      <w:r w:rsidRPr="00CF7253">
        <w:rPr>
          <w:rFonts w:ascii="Arial" w:hAnsi="Arial" w:cs="Arial"/>
          <w:b w:val="0"/>
          <w:bCs w:val="0"/>
          <w:color w:val="000000" w:themeColor="text1"/>
          <w:sz w:val="24"/>
          <w:szCs w:val="24"/>
        </w:rPr>
        <w:t>Yssel</w:t>
      </w:r>
      <w:proofErr w:type="spellEnd"/>
      <w:r w:rsidRPr="00CF7253">
        <w:rPr>
          <w:rFonts w:ascii="Arial" w:hAnsi="Arial" w:cs="Arial"/>
          <w:b w:val="0"/>
          <w:bCs w:val="0"/>
          <w:color w:val="000000" w:themeColor="text1"/>
          <w:sz w:val="24"/>
          <w:szCs w:val="24"/>
        </w:rPr>
        <w:t>, N. and Hardin. (2014) ‘Differentiated Instruction, Professional Development, and Teacher Efficacy</w:t>
      </w:r>
      <w:r>
        <w:rPr>
          <w:rFonts w:ascii="Arial" w:hAnsi="Arial" w:cs="Arial"/>
          <w:b w:val="0"/>
          <w:bCs w:val="0"/>
          <w:color w:val="000000" w:themeColor="text1"/>
          <w:sz w:val="24"/>
          <w:szCs w:val="24"/>
        </w:rPr>
        <w:t xml:space="preserve">’, </w:t>
      </w:r>
      <w:r>
        <w:rPr>
          <w:rFonts w:ascii="Arial" w:hAnsi="Arial" w:cs="Arial"/>
          <w:b w:val="0"/>
          <w:bCs w:val="0"/>
          <w:i/>
          <w:iCs/>
          <w:color w:val="000000" w:themeColor="text1"/>
          <w:sz w:val="24"/>
          <w:szCs w:val="24"/>
        </w:rPr>
        <w:t>Journal for the Education of the Gifted</w:t>
      </w:r>
      <w:r>
        <w:rPr>
          <w:rFonts w:ascii="Arial" w:hAnsi="Arial" w:cs="Arial"/>
          <w:b w:val="0"/>
          <w:bCs w:val="0"/>
          <w:color w:val="000000" w:themeColor="text1"/>
          <w:sz w:val="24"/>
          <w:szCs w:val="24"/>
        </w:rPr>
        <w:t xml:space="preserve">, 37(2), pp. 111-127. </w:t>
      </w:r>
      <w:proofErr w:type="spellStart"/>
      <w:r>
        <w:rPr>
          <w:rFonts w:ascii="Arial" w:hAnsi="Arial" w:cs="Arial"/>
          <w:b w:val="0"/>
          <w:bCs w:val="0"/>
          <w:color w:val="000000" w:themeColor="text1"/>
          <w:sz w:val="24"/>
          <w:szCs w:val="24"/>
        </w:rPr>
        <w:t>doi</w:t>
      </w:r>
      <w:proofErr w:type="spellEnd"/>
      <w:r>
        <w:rPr>
          <w:rFonts w:ascii="Arial" w:hAnsi="Arial" w:cs="Arial"/>
          <w:b w:val="0"/>
          <w:bCs w:val="0"/>
          <w:color w:val="000000" w:themeColor="text1"/>
          <w:sz w:val="24"/>
          <w:szCs w:val="24"/>
        </w:rPr>
        <w:t xml:space="preserve">: 10.1177/0162353214529042. </w:t>
      </w:r>
    </w:p>
    <w:p w14:paraId="37FF08C1" w14:textId="77777777" w:rsidR="00A54F68" w:rsidRDefault="00A54F68" w:rsidP="00234EA6">
      <w:pPr>
        <w:spacing w:line="480" w:lineRule="auto"/>
        <w:rPr>
          <w:rFonts w:ascii="Arial" w:hAnsi="Arial" w:cs="Arial"/>
          <w:color w:val="000000"/>
        </w:rPr>
      </w:pPr>
    </w:p>
    <w:p w14:paraId="63570B9B" w14:textId="2E5CD63D" w:rsidR="00A54F68" w:rsidRDefault="00A54F68" w:rsidP="00234EA6">
      <w:pPr>
        <w:spacing w:line="480" w:lineRule="auto"/>
        <w:rPr>
          <w:rFonts w:ascii="Arial" w:hAnsi="Arial" w:cs="Arial"/>
          <w:color w:val="000000"/>
        </w:rPr>
      </w:pPr>
      <w:r>
        <w:rPr>
          <w:rFonts w:ascii="Arial" w:hAnsi="Arial" w:cs="Arial"/>
          <w:color w:val="000000"/>
        </w:rPr>
        <w:t xml:space="preserve">Ellis, R. (1982) ‘Informal and formal approaches to communicative language teaching’, </w:t>
      </w:r>
      <w:r>
        <w:rPr>
          <w:rFonts w:ascii="Arial" w:hAnsi="Arial" w:cs="Arial"/>
          <w:i/>
          <w:iCs/>
          <w:color w:val="000000"/>
        </w:rPr>
        <w:t>ELT Journal</w:t>
      </w:r>
      <w:r>
        <w:rPr>
          <w:rFonts w:ascii="Arial" w:hAnsi="Arial" w:cs="Arial"/>
          <w:color w:val="000000"/>
        </w:rPr>
        <w:t xml:space="preserve">, 36(2), pp. 73-81. </w:t>
      </w:r>
      <w:proofErr w:type="spellStart"/>
      <w:r>
        <w:rPr>
          <w:rFonts w:ascii="Arial" w:hAnsi="Arial" w:cs="Arial"/>
          <w:color w:val="000000"/>
        </w:rPr>
        <w:t>doi</w:t>
      </w:r>
      <w:proofErr w:type="spellEnd"/>
      <w:r>
        <w:rPr>
          <w:rFonts w:ascii="Arial" w:hAnsi="Arial" w:cs="Arial"/>
          <w:color w:val="000000"/>
        </w:rPr>
        <w:t>: 10.1093/</w:t>
      </w:r>
      <w:proofErr w:type="spellStart"/>
      <w:r>
        <w:rPr>
          <w:rFonts w:ascii="Arial" w:hAnsi="Arial" w:cs="Arial"/>
          <w:color w:val="000000"/>
        </w:rPr>
        <w:t>elt</w:t>
      </w:r>
      <w:proofErr w:type="spellEnd"/>
      <w:r>
        <w:rPr>
          <w:rFonts w:ascii="Arial" w:hAnsi="Arial" w:cs="Arial"/>
          <w:color w:val="000000"/>
        </w:rPr>
        <w:t>/36.2.73.</w:t>
      </w:r>
    </w:p>
    <w:p w14:paraId="4D980097" w14:textId="77777777" w:rsidR="00A54F68" w:rsidRDefault="00A54F68" w:rsidP="00234EA6">
      <w:pPr>
        <w:spacing w:line="480" w:lineRule="auto"/>
        <w:rPr>
          <w:rFonts w:ascii="Arial" w:hAnsi="Arial" w:cs="Arial"/>
          <w:color w:val="000000"/>
        </w:rPr>
      </w:pPr>
    </w:p>
    <w:p w14:paraId="36F4FE34" w14:textId="45F098FC" w:rsidR="00E80E2B" w:rsidRDefault="00E80E2B" w:rsidP="00234EA6">
      <w:pPr>
        <w:spacing w:line="480" w:lineRule="auto"/>
        <w:rPr>
          <w:rFonts w:ascii="Arial" w:hAnsi="Arial" w:cs="Arial"/>
          <w:color w:val="000000"/>
        </w:rPr>
      </w:pPr>
      <w:proofErr w:type="spellStart"/>
      <w:r>
        <w:rPr>
          <w:rFonts w:ascii="Arial" w:hAnsi="Arial" w:cs="Arial"/>
          <w:color w:val="000000"/>
        </w:rPr>
        <w:t>Fyfield</w:t>
      </w:r>
      <w:proofErr w:type="spellEnd"/>
      <w:r>
        <w:rPr>
          <w:rFonts w:ascii="Arial" w:hAnsi="Arial" w:cs="Arial"/>
          <w:color w:val="000000"/>
        </w:rPr>
        <w:t xml:space="preserve">, M., Henderson, M., Heinrich, E. and Redmond, P. (2019) ‘Videos in higher education: Making the most of a good thing’, </w:t>
      </w:r>
      <w:r>
        <w:rPr>
          <w:rFonts w:ascii="Arial" w:hAnsi="Arial" w:cs="Arial"/>
          <w:i/>
          <w:iCs/>
          <w:color w:val="000000"/>
        </w:rPr>
        <w:t>Australasian Journal of Educational Technology</w:t>
      </w:r>
      <w:r>
        <w:rPr>
          <w:rFonts w:ascii="Arial" w:hAnsi="Arial" w:cs="Arial"/>
          <w:color w:val="000000"/>
        </w:rPr>
        <w:t xml:space="preserve">, 35(5), pp. 1-7. </w:t>
      </w:r>
      <w:proofErr w:type="spellStart"/>
      <w:r>
        <w:rPr>
          <w:rFonts w:ascii="Arial" w:hAnsi="Arial" w:cs="Arial"/>
          <w:color w:val="000000"/>
        </w:rPr>
        <w:t>doi</w:t>
      </w:r>
      <w:proofErr w:type="spellEnd"/>
      <w:r>
        <w:rPr>
          <w:rFonts w:ascii="Arial" w:hAnsi="Arial" w:cs="Arial"/>
          <w:color w:val="000000"/>
        </w:rPr>
        <w:t>: 10.14742/ajet.5930.</w:t>
      </w:r>
    </w:p>
    <w:p w14:paraId="0BCDEF77" w14:textId="77777777" w:rsidR="00E03819" w:rsidRDefault="00E03819" w:rsidP="00234EA6">
      <w:pPr>
        <w:spacing w:line="480" w:lineRule="auto"/>
        <w:rPr>
          <w:rFonts w:ascii="Arial" w:hAnsi="Arial" w:cs="Arial"/>
          <w:color w:val="000000"/>
        </w:rPr>
      </w:pPr>
    </w:p>
    <w:p w14:paraId="1B53EEC9" w14:textId="3B9DA84B" w:rsidR="00E03819" w:rsidRDefault="00E03819" w:rsidP="00234EA6">
      <w:pPr>
        <w:spacing w:line="480" w:lineRule="auto"/>
        <w:rPr>
          <w:rFonts w:ascii="Arial" w:hAnsi="Arial" w:cs="Arial"/>
          <w:color w:val="000000"/>
        </w:rPr>
      </w:pPr>
      <w:r>
        <w:rPr>
          <w:rFonts w:ascii="Arial" w:hAnsi="Arial" w:cs="Arial"/>
          <w:color w:val="000000"/>
        </w:rPr>
        <w:t>Gwyn, L. (201) ‘Welsh second language in the national curriculum-the case of teaching Welsh in English-medium schools</w:t>
      </w:r>
      <w:proofErr w:type="gramStart"/>
      <w:r>
        <w:rPr>
          <w:rFonts w:ascii="Arial" w:hAnsi="Arial" w:cs="Arial"/>
          <w:color w:val="000000"/>
        </w:rPr>
        <w:t>’,.</w:t>
      </w:r>
      <w:proofErr w:type="gramEnd"/>
    </w:p>
    <w:p w14:paraId="5F4BBB19" w14:textId="77777777" w:rsidR="006E601D" w:rsidRDefault="006E601D" w:rsidP="00234EA6">
      <w:pPr>
        <w:spacing w:line="480" w:lineRule="auto"/>
        <w:rPr>
          <w:rFonts w:ascii="Arial" w:hAnsi="Arial" w:cs="Arial"/>
          <w:color w:val="000000"/>
        </w:rPr>
      </w:pPr>
    </w:p>
    <w:p w14:paraId="27633960" w14:textId="6214EC7B" w:rsidR="006E601D" w:rsidRPr="006E601D" w:rsidRDefault="006E601D" w:rsidP="00234EA6">
      <w:pPr>
        <w:spacing w:line="480" w:lineRule="auto"/>
        <w:rPr>
          <w:rFonts w:ascii="Arial" w:hAnsi="Arial" w:cs="Arial"/>
          <w:color w:val="000000"/>
        </w:rPr>
      </w:pPr>
      <w:r>
        <w:rPr>
          <w:rFonts w:ascii="Arial" w:hAnsi="Arial" w:cs="Arial"/>
          <w:color w:val="000000"/>
        </w:rPr>
        <w:t xml:space="preserve">Jung, L. (2007) ‘Writing SMART objectives and strategies that fit the ROUTINE’, </w:t>
      </w:r>
      <w:r>
        <w:rPr>
          <w:rFonts w:ascii="Arial" w:hAnsi="Arial" w:cs="Arial"/>
          <w:i/>
          <w:iCs/>
          <w:color w:val="000000"/>
        </w:rPr>
        <w:t>Teaching Exceptional Children</w:t>
      </w:r>
      <w:r>
        <w:rPr>
          <w:rFonts w:ascii="Arial" w:hAnsi="Arial" w:cs="Arial"/>
          <w:color w:val="000000"/>
        </w:rPr>
        <w:t xml:space="preserve">, 39(4), pp. 54-58. </w:t>
      </w:r>
      <w:proofErr w:type="spellStart"/>
      <w:r>
        <w:rPr>
          <w:rFonts w:ascii="Arial" w:hAnsi="Arial" w:cs="Arial"/>
          <w:color w:val="000000"/>
        </w:rPr>
        <w:t>doi</w:t>
      </w:r>
      <w:proofErr w:type="spellEnd"/>
      <w:r>
        <w:rPr>
          <w:rFonts w:ascii="Arial" w:hAnsi="Arial" w:cs="Arial"/>
          <w:color w:val="000000"/>
        </w:rPr>
        <w:t>: 10.1177/004005990703900406.</w:t>
      </w:r>
    </w:p>
    <w:p w14:paraId="09B99B6B" w14:textId="77777777" w:rsidR="00E80E2B" w:rsidRPr="00A54F68" w:rsidRDefault="00E80E2B" w:rsidP="00234EA6">
      <w:pPr>
        <w:spacing w:line="480" w:lineRule="auto"/>
        <w:rPr>
          <w:rFonts w:ascii="Arial" w:hAnsi="Arial" w:cs="Arial"/>
          <w:color w:val="000000"/>
        </w:rPr>
      </w:pPr>
    </w:p>
    <w:p w14:paraId="40CF5903" w14:textId="0FF6EBFF" w:rsidR="006779B9" w:rsidRPr="006779B9" w:rsidRDefault="006779B9" w:rsidP="00234EA6">
      <w:pPr>
        <w:spacing w:line="480" w:lineRule="auto"/>
        <w:rPr>
          <w:rFonts w:ascii="Arial" w:hAnsi="Arial" w:cs="Arial"/>
          <w:color w:val="000000" w:themeColor="text1"/>
        </w:rPr>
      </w:pPr>
      <w:r w:rsidRPr="006779B9">
        <w:rPr>
          <w:rFonts w:ascii="Arial" w:hAnsi="Arial" w:cs="Arial"/>
          <w:color w:val="000000" w:themeColor="text1"/>
        </w:rPr>
        <w:t xml:space="preserve">Lampert, M. (2002) ‘Appreciating the Complexity of Teaching and Learning in School: A Commentary on Cobb; Forman and Ansell; McClain; Saxe; Schliemann; </w:t>
      </w:r>
      <w:r w:rsidRPr="006779B9">
        <w:rPr>
          <w:rFonts w:ascii="Arial" w:hAnsi="Arial" w:cs="Arial"/>
          <w:color w:val="000000" w:themeColor="text1"/>
        </w:rPr>
        <w:lastRenderedPageBreak/>
        <w:t xml:space="preserve">and </w:t>
      </w:r>
      <w:proofErr w:type="spellStart"/>
      <w:r w:rsidRPr="006779B9">
        <w:rPr>
          <w:rFonts w:ascii="Arial" w:hAnsi="Arial" w:cs="Arial"/>
          <w:color w:val="000000" w:themeColor="text1"/>
        </w:rPr>
        <w:t>Sfard</w:t>
      </w:r>
      <w:proofErr w:type="spellEnd"/>
      <w:r>
        <w:rPr>
          <w:rFonts w:ascii="Arial" w:hAnsi="Arial" w:cs="Arial"/>
          <w:color w:val="000000" w:themeColor="text1"/>
        </w:rPr>
        <w:t xml:space="preserve">’, </w:t>
      </w:r>
      <w:r>
        <w:rPr>
          <w:rFonts w:ascii="Arial" w:hAnsi="Arial" w:cs="Arial"/>
          <w:i/>
          <w:iCs/>
          <w:color w:val="000000" w:themeColor="text1"/>
        </w:rPr>
        <w:t>Journal of Learning Sciences</w:t>
      </w:r>
      <w:r>
        <w:rPr>
          <w:rFonts w:ascii="Arial" w:hAnsi="Arial" w:cs="Arial"/>
          <w:color w:val="000000" w:themeColor="text1"/>
        </w:rPr>
        <w:t xml:space="preserve">, 11(2), pp. 365-368. </w:t>
      </w:r>
      <w:proofErr w:type="spellStart"/>
      <w:r>
        <w:rPr>
          <w:rFonts w:ascii="Arial" w:hAnsi="Arial" w:cs="Arial"/>
          <w:color w:val="000000" w:themeColor="text1"/>
        </w:rPr>
        <w:t>doi</w:t>
      </w:r>
      <w:proofErr w:type="spellEnd"/>
      <w:r>
        <w:rPr>
          <w:rFonts w:ascii="Arial" w:hAnsi="Arial" w:cs="Arial"/>
          <w:color w:val="000000" w:themeColor="text1"/>
        </w:rPr>
        <w:t>: 10.1080/10508406.2002.9672144.</w:t>
      </w:r>
    </w:p>
    <w:p w14:paraId="470E364A" w14:textId="77777777" w:rsidR="006779B9" w:rsidRDefault="006779B9" w:rsidP="00234EA6">
      <w:pPr>
        <w:spacing w:line="480" w:lineRule="auto"/>
        <w:rPr>
          <w:rFonts w:ascii="Arial" w:hAnsi="Arial" w:cs="Arial"/>
          <w:color w:val="000000"/>
          <w:u w:val="single"/>
        </w:rPr>
      </w:pPr>
    </w:p>
    <w:p w14:paraId="16A288EE" w14:textId="48D95908" w:rsidR="00530235" w:rsidRPr="00530235" w:rsidRDefault="00530235" w:rsidP="00234EA6">
      <w:pPr>
        <w:spacing w:line="480" w:lineRule="auto"/>
        <w:rPr>
          <w:rFonts w:ascii="Arial" w:hAnsi="Arial" w:cs="Arial"/>
          <w:color w:val="000000"/>
        </w:rPr>
      </w:pPr>
      <w:r>
        <w:rPr>
          <w:rFonts w:ascii="Arial" w:hAnsi="Arial" w:cs="Arial"/>
          <w:color w:val="000000"/>
        </w:rPr>
        <w:t xml:space="preserve">Lin, M., Chen, C. and Liu, K. (2017) ‘A study of the effects of digital learning on learning motivation and learning outcome’, </w:t>
      </w:r>
      <w:r>
        <w:rPr>
          <w:rFonts w:ascii="Arial" w:hAnsi="Arial" w:cs="Arial"/>
          <w:i/>
          <w:iCs/>
          <w:color w:val="000000"/>
        </w:rPr>
        <w:t>Eurasia Journal of Mathematics, Science and Technology Education</w:t>
      </w:r>
      <w:r>
        <w:rPr>
          <w:rFonts w:ascii="Arial" w:hAnsi="Arial" w:cs="Arial"/>
          <w:color w:val="000000"/>
        </w:rPr>
        <w:t>, 13(7), pp.3553-3564.</w:t>
      </w:r>
    </w:p>
    <w:p w14:paraId="65E8B61B" w14:textId="77777777" w:rsidR="00530235" w:rsidRDefault="00530235" w:rsidP="00234EA6">
      <w:pPr>
        <w:spacing w:line="480" w:lineRule="auto"/>
        <w:rPr>
          <w:rFonts w:ascii="Arial" w:hAnsi="Arial" w:cs="Arial"/>
          <w:color w:val="000000"/>
          <w:u w:val="single"/>
        </w:rPr>
      </w:pPr>
    </w:p>
    <w:p w14:paraId="086D27DD" w14:textId="5EF1DBFF" w:rsidR="00A1360D" w:rsidRPr="00A1360D" w:rsidRDefault="00E423E9" w:rsidP="00A1360D">
      <w:pPr>
        <w:pStyle w:val="dx-doi"/>
        <w:spacing w:before="0" w:after="0" w:line="480" w:lineRule="auto"/>
        <w:rPr>
          <w:rFonts w:ascii="Arial" w:hAnsi="Arial" w:cs="Arial"/>
          <w:color w:val="000000" w:themeColor="text1"/>
        </w:rPr>
      </w:pPr>
      <w:r w:rsidRPr="00A1360D">
        <w:rPr>
          <w:rFonts w:ascii="Arial" w:hAnsi="Arial" w:cs="Arial"/>
          <w:color w:val="000000" w:themeColor="text1"/>
        </w:rPr>
        <w:t>Loughran, J. (2013) ‘Pedagogy: Making Sense of the Complex Relationship Between Teaching and Learning’,</w:t>
      </w:r>
      <w:r w:rsidR="00A1360D" w:rsidRPr="00A1360D">
        <w:rPr>
          <w:rFonts w:ascii="Arial" w:hAnsi="Arial" w:cs="Arial"/>
          <w:color w:val="000000" w:themeColor="text1"/>
        </w:rPr>
        <w:t xml:space="preserve"> </w:t>
      </w:r>
      <w:r w:rsidR="00A1360D" w:rsidRPr="00A1360D">
        <w:rPr>
          <w:rFonts w:ascii="Arial" w:hAnsi="Arial" w:cs="Arial"/>
          <w:i/>
          <w:iCs/>
          <w:color w:val="000000" w:themeColor="text1"/>
        </w:rPr>
        <w:t>Curriculum Inquiry</w:t>
      </w:r>
      <w:r w:rsidR="00A1360D" w:rsidRPr="00A1360D">
        <w:rPr>
          <w:rFonts w:ascii="Arial" w:hAnsi="Arial" w:cs="Arial"/>
          <w:color w:val="000000" w:themeColor="text1"/>
        </w:rPr>
        <w:t xml:space="preserve">, 43, pp. 118-141. </w:t>
      </w:r>
      <w:proofErr w:type="spellStart"/>
      <w:r w:rsidR="00A1360D" w:rsidRPr="00A1360D">
        <w:rPr>
          <w:rFonts w:ascii="Arial" w:hAnsi="Arial" w:cs="Arial"/>
          <w:color w:val="000000" w:themeColor="text1"/>
        </w:rPr>
        <w:t>doi</w:t>
      </w:r>
      <w:proofErr w:type="spellEnd"/>
      <w:r w:rsidR="00A1360D" w:rsidRPr="00A1360D">
        <w:rPr>
          <w:rFonts w:ascii="Arial" w:hAnsi="Arial" w:cs="Arial"/>
          <w:color w:val="000000" w:themeColor="text1"/>
        </w:rPr>
        <w:t xml:space="preserve">: </w:t>
      </w:r>
      <w:r w:rsidR="00A1360D">
        <w:rPr>
          <w:rFonts w:ascii="Arial" w:hAnsi="Arial" w:cs="Arial"/>
          <w:color w:val="000000" w:themeColor="text1"/>
        </w:rPr>
        <w:t>10.1111/curi.12003.</w:t>
      </w:r>
      <w:r w:rsidR="00A1360D" w:rsidRPr="00A1360D">
        <w:rPr>
          <w:rFonts w:ascii="Arial" w:hAnsi="Arial" w:cs="Arial"/>
          <w:color w:val="000000" w:themeColor="text1"/>
        </w:rPr>
        <w:t xml:space="preserve"> </w:t>
      </w:r>
    </w:p>
    <w:p w14:paraId="0B47D5F4" w14:textId="77777777" w:rsidR="00A1360D" w:rsidRDefault="00A1360D" w:rsidP="00A1360D">
      <w:pPr>
        <w:pStyle w:val="dx-doi"/>
        <w:spacing w:before="0" w:after="0" w:line="480" w:lineRule="auto"/>
        <w:rPr>
          <w:rFonts w:ascii="Arial" w:hAnsi="Arial" w:cs="Arial"/>
          <w:color w:val="000000" w:themeColor="text1"/>
        </w:rPr>
      </w:pPr>
    </w:p>
    <w:p w14:paraId="2AD9025D" w14:textId="6746340D" w:rsidR="006745EA" w:rsidRDefault="00D65F42" w:rsidP="00A1360D">
      <w:pPr>
        <w:pStyle w:val="dx-doi"/>
        <w:spacing w:before="0" w:after="0" w:line="480" w:lineRule="auto"/>
        <w:rPr>
          <w:rFonts w:ascii="Arial" w:hAnsi="Arial" w:cs="Arial"/>
          <w:color w:val="000000" w:themeColor="text1"/>
        </w:rPr>
      </w:pPr>
      <w:r w:rsidRPr="006745EA">
        <w:rPr>
          <w:rFonts w:ascii="Arial" w:hAnsi="Arial" w:cs="Arial"/>
          <w:color w:val="000000" w:themeColor="text1"/>
        </w:rPr>
        <w:t xml:space="preserve">Markkanen, P., </w:t>
      </w:r>
      <w:proofErr w:type="spellStart"/>
      <w:r w:rsidRPr="006745EA">
        <w:rPr>
          <w:rFonts w:ascii="Arial" w:hAnsi="Arial" w:cs="Arial"/>
          <w:color w:val="000000" w:themeColor="text1"/>
        </w:rPr>
        <w:t>Välimäki</w:t>
      </w:r>
      <w:proofErr w:type="spellEnd"/>
      <w:r w:rsidRPr="006745EA">
        <w:rPr>
          <w:rFonts w:ascii="Arial" w:hAnsi="Arial" w:cs="Arial"/>
          <w:color w:val="000000" w:themeColor="text1"/>
        </w:rPr>
        <w:t xml:space="preserve">, M., </w:t>
      </w:r>
      <w:proofErr w:type="spellStart"/>
      <w:r w:rsidRPr="006745EA">
        <w:rPr>
          <w:rFonts w:ascii="Arial" w:hAnsi="Arial" w:cs="Arial"/>
          <w:color w:val="000000" w:themeColor="text1"/>
        </w:rPr>
        <w:t>Anttila</w:t>
      </w:r>
      <w:proofErr w:type="spellEnd"/>
      <w:r w:rsidRPr="006745EA">
        <w:rPr>
          <w:rFonts w:ascii="Arial" w:hAnsi="Arial" w:cs="Arial"/>
          <w:color w:val="000000" w:themeColor="text1"/>
        </w:rPr>
        <w:t xml:space="preserve">, M. and </w:t>
      </w:r>
      <w:proofErr w:type="spellStart"/>
      <w:r w:rsidRPr="006745EA">
        <w:rPr>
          <w:rFonts w:ascii="Arial" w:hAnsi="Arial" w:cs="Arial"/>
          <w:color w:val="000000" w:themeColor="text1"/>
        </w:rPr>
        <w:t>Kuuskorpi</w:t>
      </w:r>
      <w:proofErr w:type="spellEnd"/>
      <w:r w:rsidRPr="006745EA">
        <w:rPr>
          <w:rFonts w:ascii="Arial" w:hAnsi="Arial" w:cs="Arial"/>
          <w:color w:val="000000" w:themeColor="text1"/>
        </w:rPr>
        <w:t xml:space="preserve">, M. (2020) ‘A reflective cycle: Understanding challenging situations in a school setting’, </w:t>
      </w:r>
      <w:r w:rsidRPr="006745EA">
        <w:rPr>
          <w:rFonts w:ascii="Arial" w:hAnsi="Arial" w:cs="Arial"/>
          <w:i/>
          <w:iCs/>
          <w:color w:val="000000" w:themeColor="text1"/>
        </w:rPr>
        <w:t>Educational Research</w:t>
      </w:r>
      <w:r w:rsidRPr="006745EA">
        <w:rPr>
          <w:rFonts w:ascii="Arial" w:hAnsi="Arial" w:cs="Arial"/>
          <w:color w:val="000000" w:themeColor="text1"/>
        </w:rPr>
        <w:t>,</w:t>
      </w:r>
      <w:r w:rsidR="006745EA" w:rsidRPr="006745EA">
        <w:rPr>
          <w:rFonts w:ascii="Arial" w:hAnsi="Arial" w:cs="Arial"/>
          <w:color w:val="000000" w:themeColor="text1"/>
        </w:rPr>
        <w:t xml:space="preserve"> 62, pp. 46-62. </w:t>
      </w:r>
      <w:proofErr w:type="spellStart"/>
      <w:r w:rsidR="006745EA" w:rsidRPr="006745EA">
        <w:rPr>
          <w:rFonts w:ascii="Arial" w:hAnsi="Arial" w:cs="Arial"/>
          <w:color w:val="000000" w:themeColor="text1"/>
        </w:rPr>
        <w:t>doi</w:t>
      </w:r>
      <w:proofErr w:type="spellEnd"/>
      <w:r w:rsidR="006745EA" w:rsidRPr="006745EA">
        <w:rPr>
          <w:rFonts w:ascii="Arial" w:hAnsi="Arial" w:cs="Arial"/>
          <w:color w:val="000000" w:themeColor="text1"/>
        </w:rPr>
        <w:t xml:space="preserve">: </w:t>
      </w:r>
      <w:hyperlink r:id="rId9" w:history="1">
        <w:r w:rsidR="006745EA" w:rsidRPr="006745EA">
          <w:rPr>
            <w:rStyle w:val="Hyperlink"/>
            <w:rFonts w:ascii="Arial" w:hAnsi="Arial" w:cs="Arial"/>
            <w:color w:val="000000" w:themeColor="text1"/>
            <w:u w:val="none"/>
          </w:rPr>
          <w:t>10.1080/00131881.2020.1711790</w:t>
        </w:r>
      </w:hyperlink>
      <w:r w:rsidR="006745EA">
        <w:rPr>
          <w:rFonts w:ascii="Arial" w:hAnsi="Arial" w:cs="Arial"/>
          <w:color w:val="000000" w:themeColor="text1"/>
        </w:rPr>
        <w:t>.</w:t>
      </w:r>
    </w:p>
    <w:p w14:paraId="70BC8BB4" w14:textId="77777777" w:rsidR="00D021AC" w:rsidRDefault="00D021AC" w:rsidP="00A1360D">
      <w:pPr>
        <w:pStyle w:val="dx-doi"/>
        <w:spacing w:before="0" w:after="0" w:line="480" w:lineRule="auto"/>
        <w:rPr>
          <w:rFonts w:ascii="Arial" w:hAnsi="Arial" w:cs="Arial"/>
          <w:color w:val="000000" w:themeColor="text1"/>
        </w:rPr>
      </w:pPr>
    </w:p>
    <w:p w14:paraId="57AB778B" w14:textId="56349D29" w:rsidR="00D54EB9" w:rsidRDefault="00D54EB9" w:rsidP="00A1360D">
      <w:pPr>
        <w:pStyle w:val="dx-doi"/>
        <w:spacing w:before="0" w:after="0" w:line="480" w:lineRule="auto"/>
        <w:rPr>
          <w:rFonts w:ascii="Arial" w:hAnsi="Arial" w:cs="Arial"/>
          <w:color w:val="000000" w:themeColor="text1"/>
        </w:rPr>
      </w:pPr>
      <w:r>
        <w:rPr>
          <w:rFonts w:ascii="Arial" w:hAnsi="Arial" w:cs="Arial"/>
          <w:color w:val="000000" w:themeColor="text1"/>
        </w:rPr>
        <w:t xml:space="preserve">McDaniel, A., Agarwal, K., </w:t>
      </w:r>
      <w:proofErr w:type="spellStart"/>
      <w:r>
        <w:rPr>
          <w:rFonts w:ascii="Arial" w:hAnsi="Arial" w:cs="Arial"/>
          <w:color w:val="000000" w:themeColor="text1"/>
        </w:rPr>
        <w:t>Huelser</w:t>
      </w:r>
      <w:proofErr w:type="spellEnd"/>
      <w:r>
        <w:rPr>
          <w:rFonts w:ascii="Arial" w:hAnsi="Arial" w:cs="Arial"/>
          <w:color w:val="000000" w:themeColor="text1"/>
        </w:rPr>
        <w:t xml:space="preserve">, J., McDermott, B. and Roediger, H. (2008) ‘Test-enhanced learning in a middle school science classroom’, </w:t>
      </w:r>
      <w:r>
        <w:rPr>
          <w:rFonts w:ascii="Arial" w:hAnsi="Arial" w:cs="Arial"/>
          <w:i/>
          <w:iCs/>
          <w:color w:val="000000" w:themeColor="text1"/>
        </w:rPr>
        <w:t>Journal of Educational Psychology</w:t>
      </w:r>
      <w:r>
        <w:rPr>
          <w:rFonts w:ascii="Arial" w:hAnsi="Arial" w:cs="Arial"/>
          <w:color w:val="000000" w:themeColor="text1"/>
        </w:rPr>
        <w:t xml:space="preserve">, 103(2), pp. 399-414. </w:t>
      </w:r>
      <w:proofErr w:type="spellStart"/>
      <w:r>
        <w:rPr>
          <w:rFonts w:ascii="Arial" w:hAnsi="Arial" w:cs="Arial"/>
          <w:color w:val="000000" w:themeColor="text1"/>
        </w:rPr>
        <w:t>doi</w:t>
      </w:r>
      <w:proofErr w:type="spellEnd"/>
      <w:r>
        <w:rPr>
          <w:rFonts w:ascii="Arial" w:hAnsi="Arial" w:cs="Arial"/>
          <w:color w:val="000000" w:themeColor="text1"/>
        </w:rPr>
        <w:t>: 10.1037/a0021782.</w:t>
      </w:r>
    </w:p>
    <w:p w14:paraId="783BAFA9" w14:textId="77777777" w:rsidR="00B82FAA" w:rsidRDefault="00B82FAA" w:rsidP="00A1360D">
      <w:pPr>
        <w:pStyle w:val="dx-doi"/>
        <w:spacing w:before="0" w:after="0" w:line="480" w:lineRule="auto"/>
        <w:rPr>
          <w:rFonts w:ascii="Arial" w:hAnsi="Arial" w:cs="Arial"/>
          <w:color w:val="000000" w:themeColor="text1"/>
        </w:rPr>
      </w:pPr>
    </w:p>
    <w:p w14:paraId="3062EDE7" w14:textId="2CE528B0" w:rsidR="00B82FAA" w:rsidRDefault="00B82FAA" w:rsidP="00A1360D">
      <w:pPr>
        <w:pStyle w:val="dx-doi"/>
        <w:spacing w:before="0" w:after="0" w:line="480" w:lineRule="auto"/>
        <w:rPr>
          <w:rFonts w:ascii="Arial" w:hAnsi="Arial" w:cs="Arial"/>
          <w:color w:val="000000" w:themeColor="text1"/>
        </w:rPr>
      </w:pPr>
      <w:proofErr w:type="spellStart"/>
      <w:r>
        <w:rPr>
          <w:rFonts w:ascii="Arial" w:hAnsi="Arial" w:cs="Arial"/>
          <w:color w:val="000000" w:themeColor="text1"/>
        </w:rPr>
        <w:t>Noetel</w:t>
      </w:r>
      <w:proofErr w:type="spellEnd"/>
      <w:r>
        <w:rPr>
          <w:rFonts w:ascii="Arial" w:hAnsi="Arial" w:cs="Arial"/>
          <w:color w:val="000000" w:themeColor="text1"/>
        </w:rPr>
        <w:t xml:space="preserve">, M., Griffith, S., Delaney, O., Sanders, T., Parker, P., Cruz, B. and Lonsdale, C. (2021) ‘Video improves learning in Higher Education: A systematic review’, </w:t>
      </w:r>
      <w:r>
        <w:rPr>
          <w:rFonts w:ascii="Arial" w:hAnsi="Arial" w:cs="Arial"/>
          <w:i/>
          <w:iCs/>
          <w:color w:val="000000" w:themeColor="text1"/>
        </w:rPr>
        <w:lastRenderedPageBreak/>
        <w:t>Review of educational research</w:t>
      </w:r>
      <w:r>
        <w:rPr>
          <w:rFonts w:ascii="Arial" w:hAnsi="Arial" w:cs="Arial"/>
          <w:color w:val="000000" w:themeColor="text1"/>
        </w:rPr>
        <w:t xml:space="preserve">, 91(2), pp. 204-236. </w:t>
      </w:r>
      <w:proofErr w:type="spellStart"/>
      <w:r>
        <w:rPr>
          <w:rFonts w:ascii="Arial" w:hAnsi="Arial" w:cs="Arial"/>
          <w:color w:val="000000" w:themeColor="text1"/>
        </w:rPr>
        <w:t>doi</w:t>
      </w:r>
      <w:proofErr w:type="spellEnd"/>
      <w:r>
        <w:rPr>
          <w:rFonts w:ascii="Arial" w:hAnsi="Arial" w:cs="Arial"/>
          <w:color w:val="000000" w:themeColor="text1"/>
        </w:rPr>
        <w:t>: 10.3102/0034654321990713.</w:t>
      </w:r>
    </w:p>
    <w:p w14:paraId="0150EF8A" w14:textId="77777777" w:rsidR="00831784" w:rsidRDefault="00831784" w:rsidP="00A1360D">
      <w:pPr>
        <w:pStyle w:val="dx-doi"/>
        <w:spacing w:before="0" w:after="0" w:line="480" w:lineRule="auto"/>
        <w:rPr>
          <w:rFonts w:ascii="Arial" w:hAnsi="Arial" w:cs="Arial"/>
          <w:color w:val="000000" w:themeColor="text1"/>
        </w:rPr>
      </w:pPr>
    </w:p>
    <w:p w14:paraId="03EB5EE2" w14:textId="318DA2CD" w:rsidR="00831784" w:rsidRPr="00831784" w:rsidRDefault="00831784" w:rsidP="00A1360D">
      <w:pPr>
        <w:pStyle w:val="dx-doi"/>
        <w:spacing w:before="0" w:after="0" w:line="480" w:lineRule="auto"/>
        <w:rPr>
          <w:rFonts w:ascii="Arial" w:hAnsi="Arial" w:cs="Arial"/>
          <w:color w:val="000000" w:themeColor="text1"/>
        </w:rPr>
      </w:pPr>
      <w:proofErr w:type="spellStart"/>
      <w:r>
        <w:rPr>
          <w:rFonts w:ascii="Arial" w:hAnsi="Arial" w:cs="Arial"/>
          <w:color w:val="000000" w:themeColor="text1"/>
        </w:rPr>
        <w:t>Pedaste</w:t>
      </w:r>
      <w:proofErr w:type="spellEnd"/>
      <w:r>
        <w:rPr>
          <w:rFonts w:ascii="Arial" w:hAnsi="Arial" w:cs="Arial"/>
          <w:color w:val="000000" w:themeColor="text1"/>
        </w:rPr>
        <w:t xml:space="preserve">, M., </w:t>
      </w:r>
      <w:proofErr w:type="spellStart"/>
      <w:r>
        <w:rPr>
          <w:rFonts w:ascii="Arial" w:hAnsi="Arial" w:cs="Arial"/>
          <w:color w:val="000000" w:themeColor="text1"/>
        </w:rPr>
        <w:t>Leijen</w:t>
      </w:r>
      <w:proofErr w:type="spellEnd"/>
      <w:r>
        <w:rPr>
          <w:rFonts w:ascii="Arial" w:hAnsi="Arial" w:cs="Arial"/>
          <w:color w:val="000000" w:themeColor="text1"/>
        </w:rPr>
        <w:t xml:space="preserve">, A., </w:t>
      </w:r>
      <w:proofErr w:type="spellStart"/>
      <w:r>
        <w:rPr>
          <w:rFonts w:ascii="Arial" w:hAnsi="Arial" w:cs="Arial"/>
          <w:color w:val="000000" w:themeColor="text1"/>
        </w:rPr>
        <w:t>Poom-Valickis</w:t>
      </w:r>
      <w:proofErr w:type="spellEnd"/>
      <w:r>
        <w:rPr>
          <w:rFonts w:ascii="Arial" w:hAnsi="Arial" w:cs="Arial"/>
          <w:color w:val="000000" w:themeColor="text1"/>
        </w:rPr>
        <w:t xml:space="preserve">, K. and </w:t>
      </w:r>
      <w:proofErr w:type="spellStart"/>
      <w:r>
        <w:rPr>
          <w:rFonts w:ascii="Arial" w:hAnsi="Arial" w:cs="Arial"/>
          <w:color w:val="000000" w:themeColor="text1"/>
        </w:rPr>
        <w:t>Eisenschmidt</w:t>
      </w:r>
      <w:proofErr w:type="spellEnd"/>
      <w:r>
        <w:rPr>
          <w:rFonts w:ascii="Arial" w:hAnsi="Arial" w:cs="Arial"/>
          <w:color w:val="000000" w:themeColor="text1"/>
        </w:rPr>
        <w:t xml:space="preserve">, E. (2019) ‘Teacher professional standards to support teacher quality and learning in Estonia’, </w:t>
      </w:r>
      <w:r>
        <w:rPr>
          <w:rFonts w:ascii="Arial" w:hAnsi="Arial" w:cs="Arial"/>
          <w:i/>
          <w:iCs/>
          <w:color w:val="000000" w:themeColor="text1"/>
        </w:rPr>
        <w:t>European Journal of Education</w:t>
      </w:r>
      <w:r>
        <w:rPr>
          <w:rFonts w:ascii="Arial" w:hAnsi="Arial" w:cs="Arial"/>
          <w:color w:val="000000" w:themeColor="text1"/>
        </w:rPr>
        <w:t xml:space="preserve">, 54(3), pp. 389-399. </w:t>
      </w:r>
      <w:proofErr w:type="spellStart"/>
      <w:r>
        <w:rPr>
          <w:rFonts w:ascii="Arial" w:hAnsi="Arial" w:cs="Arial"/>
          <w:color w:val="000000" w:themeColor="text1"/>
        </w:rPr>
        <w:t>doi</w:t>
      </w:r>
      <w:proofErr w:type="spellEnd"/>
      <w:r>
        <w:rPr>
          <w:rFonts w:ascii="Arial" w:hAnsi="Arial" w:cs="Arial"/>
          <w:color w:val="000000" w:themeColor="text1"/>
        </w:rPr>
        <w:t>: 10.1111/ejed.12346.</w:t>
      </w:r>
    </w:p>
    <w:p w14:paraId="2FDDEDBE" w14:textId="77777777" w:rsidR="000D02B9" w:rsidRDefault="000D02B9" w:rsidP="00A1360D">
      <w:pPr>
        <w:pStyle w:val="dx-doi"/>
        <w:spacing w:before="0" w:after="0" w:line="480" w:lineRule="auto"/>
        <w:rPr>
          <w:rFonts w:ascii="Arial" w:hAnsi="Arial" w:cs="Arial"/>
          <w:color w:val="000000" w:themeColor="text1"/>
        </w:rPr>
      </w:pPr>
    </w:p>
    <w:p w14:paraId="055A0C04" w14:textId="59621C49" w:rsidR="006A4F42" w:rsidRPr="00A966C8" w:rsidRDefault="006A4F42" w:rsidP="00A1360D">
      <w:pPr>
        <w:pStyle w:val="dx-doi"/>
        <w:spacing w:before="0" w:after="0" w:line="480" w:lineRule="auto"/>
        <w:rPr>
          <w:rFonts w:ascii="Arial" w:hAnsi="Arial" w:cs="Arial"/>
          <w:color w:val="000000" w:themeColor="text1"/>
        </w:rPr>
      </w:pPr>
      <w:proofErr w:type="spellStart"/>
      <w:r>
        <w:rPr>
          <w:rFonts w:ascii="Arial" w:hAnsi="Arial" w:cs="Arial"/>
          <w:color w:val="000000" w:themeColor="text1"/>
        </w:rPr>
        <w:t>Pikon</w:t>
      </w:r>
      <w:proofErr w:type="spellEnd"/>
      <w:r>
        <w:rPr>
          <w:rFonts w:ascii="Arial" w:hAnsi="Arial" w:cs="Arial"/>
          <w:color w:val="000000" w:themeColor="text1"/>
        </w:rPr>
        <w:t xml:space="preserve">, K., </w:t>
      </w:r>
      <w:proofErr w:type="spellStart"/>
      <w:r>
        <w:rPr>
          <w:rFonts w:ascii="Arial" w:hAnsi="Arial" w:cs="Arial"/>
          <w:color w:val="000000" w:themeColor="text1"/>
        </w:rPr>
        <w:t>Bogacka</w:t>
      </w:r>
      <w:proofErr w:type="spellEnd"/>
      <w:r>
        <w:rPr>
          <w:rFonts w:ascii="Arial" w:hAnsi="Arial" w:cs="Arial"/>
          <w:color w:val="000000" w:themeColor="text1"/>
        </w:rPr>
        <w:t xml:space="preserve">, M. and </w:t>
      </w:r>
      <w:proofErr w:type="spellStart"/>
      <w:r>
        <w:rPr>
          <w:rFonts w:ascii="Arial" w:hAnsi="Arial" w:cs="Arial"/>
          <w:color w:val="000000" w:themeColor="text1"/>
        </w:rPr>
        <w:t>Piecha-Sobata</w:t>
      </w:r>
      <w:proofErr w:type="spellEnd"/>
      <w:r>
        <w:rPr>
          <w:rFonts w:ascii="Arial" w:hAnsi="Arial" w:cs="Arial"/>
          <w:color w:val="000000" w:themeColor="text1"/>
        </w:rPr>
        <w:t>, K. (2016)</w:t>
      </w:r>
      <w:r w:rsidR="00A966C8">
        <w:rPr>
          <w:rFonts w:ascii="Arial" w:hAnsi="Arial" w:cs="Arial"/>
          <w:color w:val="000000" w:themeColor="text1"/>
        </w:rPr>
        <w:t xml:space="preserve"> ‘Teacher motivation-the key to implementation of new pedagogical tools’, </w:t>
      </w:r>
      <w:r w:rsidR="00A966C8">
        <w:rPr>
          <w:rFonts w:ascii="Arial" w:hAnsi="Arial" w:cs="Arial"/>
          <w:i/>
          <w:iCs/>
          <w:color w:val="000000" w:themeColor="text1"/>
        </w:rPr>
        <w:t>New Trends and Issues Proceedings on Humanities and Social Sciences</w:t>
      </w:r>
      <w:r w:rsidR="00A966C8">
        <w:rPr>
          <w:rFonts w:ascii="Arial" w:hAnsi="Arial" w:cs="Arial"/>
          <w:color w:val="000000" w:themeColor="text1"/>
        </w:rPr>
        <w:t>, 8, pp. 70-75.</w:t>
      </w:r>
    </w:p>
    <w:p w14:paraId="005BB482" w14:textId="77777777" w:rsidR="006A4F42" w:rsidRPr="00B82FAA" w:rsidRDefault="006A4F42" w:rsidP="00A1360D">
      <w:pPr>
        <w:pStyle w:val="dx-doi"/>
        <w:spacing w:before="0" w:after="0" w:line="480" w:lineRule="auto"/>
        <w:rPr>
          <w:rFonts w:ascii="Arial" w:hAnsi="Arial" w:cs="Arial"/>
          <w:color w:val="000000" w:themeColor="text1"/>
        </w:rPr>
      </w:pPr>
    </w:p>
    <w:p w14:paraId="6E9A727D" w14:textId="3A482FFE" w:rsidR="008F4EA4" w:rsidRPr="000D02B9" w:rsidRDefault="000D02B9" w:rsidP="00A1360D">
      <w:pPr>
        <w:pStyle w:val="dx-doi"/>
        <w:spacing w:before="0" w:after="0" w:line="480" w:lineRule="auto"/>
        <w:rPr>
          <w:rFonts w:ascii="Arial" w:hAnsi="Arial" w:cs="Arial"/>
          <w:color w:val="000000" w:themeColor="text1"/>
        </w:rPr>
      </w:pPr>
      <w:r>
        <w:rPr>
          <w:rFonts w:ascii="Arial" w:hAnsi="Arial" w:cs="Arial"/>
          <w:color w:val="000000" w:themeColor="text1"/>
        </w:rPr>
        <w:t xml:space="preserve">Quin, D. (2016) ‘Longitudinal and Contextual Associations Between Teacher-Student Relationships and Student Engagement: A Systematic’, </w:t>
      </w:r>
      <w:r>
        <w:rPr>
          <w:rFonts w:ascii="Arial" w:hAnsi="Arial" w:cs="Arial"/>
          <w:i/>
          <w:iCs/>
          <w:color w:val="000000" w:themeColor="text1"/>
        </w:rPr>
        <w:t>Review of educational research</w:t>
      </w:r>
      <w:r>
        <w:rPr>
          <w:rFonts w:ascii="Arial" w:hAnsi="Arial" w:cs="Arial"/>
          <w:color w:val="000000" w:themeColor="text1"/>
        </w:rPr>
        <w:t>, 87(2), pp. 345-387.</w:t>
      </w:r>
      <w:r w:rsidR="003B6C08">
        <w:rPr>
          <w:rFonts w:ascii="Arial" w:hAnsi="Arial" w:cs="Arial"/>
          <w:color w:val="000000" w:themeColor="text1"/>
        </w:rPr>
        <w:t xml:space="preserve"> </w:t>
      </w:r>
      <w:proofErr w:type="spellStart"/>
      <w:r w:rsidR="003B6C08">
        <w:rPr>
          <w:rFonts w:ascii="Arial" w:hAnsi="Arial" w:cs="Arial"/>
          <w:color w:val="000000" w:themeColor="text1"/>
        </w:rPr>
        <w:t>doi</w:t>
      </w:r>
      <w:proofErr w:type="spellEnd"/>
      <w:r w:rsidR="003B6C08">
        <w:rPr>
          <w:rFonts w:ascii="Arial" w:hAnsi="Arial" w:cs="Arial"/>
          <w:color w:val="000000" w:themeColor="text1"/>
        </w:rPr>
        <w:t>: 10.3102/0034654316669434.</w:t>
      </w:r>
    </w:p>
    <w:p w14:paraId="5BA04E70" w14:textId="77777777" w:rsidR="000D02B9" w:rsidRDefault="000D02B9" w:rsidP="00A1360D">
      <w:pPr>
        <w:pStyle w:val="dx-doi"/>
        <w:spacing w:before="0" w:after="0" w:line="480" w:lineRule="auto"/>
        <w:rPr>
          <w:rFonts w:ascii="Arial" w:hAnsi="Arial" w:cs="Arial"/>
          <w:color w:val="000000" w:themeColor="text1"/>
        </w:rPr>
      </w:pPr>
    </w:p>
    <w:p w14:paraId="4F23B634" w14:textId="01493E11" w:rsidR="009551B5" w:rsidRPr="009551B5" w:rsidRDefault="009551B5" w:rsidP="00A1360D">
      <w:pPr>
        <w:pStyle w:val="dx-doi"/>
        <w:spacing w:before="0" w:after="0" w:line="480" w:lineRule="auto"/>
        <w:rPr>
          <w:rFonts w:ascii="Arial" w:hAnsi="Arial" w:cs="Arial"/>
          <w:color w:val="000000" w:themeColor="text1"/>
        </w:rPr>
      </w:pPr>
      <w:r>
        <w:rPr>
          <w:rFonts w:ascii="Arial" w:hAnsi="Arial" w:cs="Arial"/>
          <w:color w:val="000000" w:themeColor="text1"/>
        </w:rPr>
        <w:t xml:space="preserve">Romanowski, M. and </w:t>
      </w:r>
      <w:proofErr w:type="spellStart"/>
      <w:r>
        <w:rPr>
          <w:rFonts w:ascii="Arial" w:hAnsi="Arial" w:cs="Arial"/>
          <w:color w:val="000000" w:themeColor="text1"/>
        </w:rPr>
        <w:t>Amatullah</w:t>
      </w:r>
      <w:proofErr w:type="spellEnd"/>
      <w:r>
        <w:rPr>
          <w:rFonts w:ascii="Arial" w:hAnsi="Arial" w:cs="Arial"/>
          <w:color w:val="000000" w:themeColor="text1"/>
        </w:rPr>
        <w:t xml:space="preserve">, T. (2014) ‘The impact of Qatar national professional standards: teachers’ </w:t>
      </w:r>
      <w:proofErr w:type="spellStart"/>
      <w:r>
        <w:rPr>
          <w:rFonts w:ascii="Arial" w:hAnsi="Arial" w:cs="Arial"/>
          <w:color w:val="000000" w:themeColor="text1"/>
        </w:rPr>
        <w:t>perpectives</w:t>
      </w:r>
      <w:proofErr w:type="spellEnd"/>
      <w:r>
        <w:rPr>
          <w:rFonts w:ascii="Arial" w:hAnsi="Arial" w:cs="Arial"/>
          <w:color w:val="000000" w:themeColor="text1"/>
        </w:rPr>
        <w:t xml:space="preserve">’, </w:t>
      </w:r>
      <w:r>
        <w:rPr>
          <w:rFonts w:ascii="Arial" w:hAnsi="Arial" w:cs="Arial"/>
          <w:i/>
          <w:iCs/>
          <w:color w:val="000000" w:themeColor="text1"/>
        </w:rPr>
        <w:t>Qatar University Institutional Repository</w:t>
      </w:r>
      <w:r>
        <w:rPr>
          <w:rFonts w:ascii="Arial" w:hAnsi="Arial" w:cs="Arial"/>
          <w:color w:val="000000" w:themeColor="text1"/>
        </w:rPr>
        <w:t xml:space="preserve">, </w:t>
      </w:r>
      <w:proofErr w:type="spellStart"/>
      <w:r>
        <w:rPr>
          <w:rFonts w:ascii="Arial" w:hAnsi="Arial" w:cs="Arial"/>
          <w:color w:val="000000" w:themeColor="text1"/>
        </w:rPr>
        <w:t>doi</w:t>
      </w:r>
      <w:proofErr w:type="spellEnd"/>
      <w:r>
        <w:rPr>
          <w:rFonts w:ascii="Arial" w:hAnsi="Arial" w:cs="Arial"/>
          <w:color w:val="000000" w:themeColor="text1"/>
        </w:rPr>
        <w:t xml:space="preserve">: 10.5861/ijrse.2014.664. </w:t>
      </w:r>
    </w:p>
    <w:p w14:paraId="4E709A32" w14:textId="77777777" w:rsidR="009551B5" w:rsidRDefault="009551B5" w:rsidP="00A1360D">
      <w:pPr>
        <w:pStyle w:val="dx-doi"/>
        <w:spacing w:before="0" w:after="0" w:line="480" w:lineRule="auto"/>
        <w:rPr>
          <w:rFonts w:ascii="Arial" w:hAnsi="Arial" w:cs="Arial"/>
          <w:color w:val="000000" w:themeColor="text1"/>
        </w:rPr>
      </w:pPr>
    </w:p>
    <w:p w14:paraId="2EA308ED" w14:textId="7B9BFBC5" w:rsidR="001467AA" w:rsidRPr="001467AA" w:rsidRDefault="001467AA" w:rsidP="00A1360D">
      <w:pPr>
        <w:pStyle w:val="dx-doi"/>
        <w:spacing w:before="0" w:after="0" w:line="480" w:lineRule="auto"/>
        <w:rPr>
          <w:rFonts w:ascii="Arial" w:hAnsi="Arial" w:cs="Arial"/>
          <w:color w:val="000000" w:themeColor="text1"/>
        </w:rPr>
      </w:pPr>
      <w:proofErr w:type="spellStart"/>
      <w:r>
        <w:rPr>
          <w:rFonts w:ascii="Arial" w:hAnsi="Arial" w:cs="Arial"/>
          <w:color w:val="000000" w:themeColor="text1"/>
        </w:rPr>
        <w:lastRenderedPageBreak/>
        <w:t>Romrell</w:t>
      </w:r>
      <w:proofErr w:type="spellEnd"/>
      <w:r>
        <w:rPr>
          <w:rFonts w:ascii="Arial" w:hAnsi="Arial" w:cs="Arial"/>
          <w:color w:val="000000" w:themeColor="text1"/>
        </w:rPr>
        <w:t xml:space="preserve">, D., Kidder, L. and Wood, E. (2014) ‘The SAMR model as a framework for evaluating mlearning’, </w:t>
      </w:r>
      <w:r>
        <w:rPr>
          <w:rFonts w:ascii="Arial" w:hAnsi="Arial" w:cs="Arial"/>
          <w:i/>
          <w:iCs/>
          <w:color w:val="000000" w:themeColor="text1"/>
        </w:rPr>
        <w:t>Online Learning Journal</w:t>
      </w:r>
      <w:r>
        <w:rPr>
          <w:rFonts w:ascii="Arial" w:hAnsi="Arial" w:cs="Arial"/>
          <w:color w:val="000000" w:themeColor="text1"/>
        </w:rPr>
        <w:t>, 18(2).</w:t>
      </w:r>
    </w:p>
    <w:p w14:paraId="17B710B2" w14:textId="77777777" w:rsidR="001467AA" w:rsidRDefault="001467AA" w:rsidP="00A1360D">
      <w:pPr>
        <w:pStyle w:val="dx-doi"/>
        <w:spacing w:before="0" w:after="0" w:line="480" w:lineRule="auto"/>
        <w:rPr>
          <w:rFonts w:ascii="Arial" w:hAnsi="Arial" w:cs="Arial"/>
          <w:color w:val="000000" w:themeColor="text1"/>
        </w:rPr>
      </w:pPr>
    </w:p>
    <w:p w14:paraId="0B672726" w14:textId="40AB7EC0" w:rsidR="00B23062" w:rsidRPr="00B23062" w:rsidRDefault="00B23062" w:rsidP="00A1360D">
      <w:pPr>
        <w:pStyle w:val="dx-doi"/>
        <w:spacing w:before="0" w:after="0" w:line="480" w:lineRule="auto"/>
        <w:rPr>
          <w:rFonts w:ascii="Arial" w:hAnsi="Arial" w:cs="Arial"/>
          <w:color w:val="000000" w:themeColor="text1"/>
        </w:rPr>
      </w:pPr>
      <w:r w:rsidRPr="00B23062">
        <w:rPr>
          <w:rFonts w:ascii="Arial" w:hAnsi="Arial" w:cs="Arial"/>
          <w:color w:val="000000" w:themeColor="text1"/>
          <w:shd w:val="clear" w:color="auto" w:fill="FFFFFF"/>
        </w:rPr>
        <w:t>Redfern, A., 2018.</w:t>
      </w:r>
      <w:r w:rsidRPr="00B23062">
        <w:rPr>
          <w:rStyle w:val="apple-converted-space"/>
          <w:rFonts w:ascii="Arial" w:hAnsi="Arial" w:cs="Arial"/>
          <w:color w:val="000000" w:themeColor="text1"/>
          <w:shd w:val="clear" w:color="auto" w:fill="FFFFFF"/>
        </w:rPr>
        <w:t> </w:t>
      </w:r>
      <w:r w:rsidRPr="00B23062">
        <w:rPr>
          <w:rFonts w:ascii="Arial" w:hAnsi="Arial" w:cs="Arial"/>
          <w:i/>
          <w:iCs/>
          <w:color w:val="000000" w:themeColor="text1"/>
        </w:rPr>
        <w:t>The Essential Guide to Classroom Practice: 200+ strategies for outstanding teaching and learning</w:t>
      </w:r>
      <w:r w:rsidRPr="00B23062">
        <w:rPr>
          <w:rFonts w:ascii="Arial" w:hAnsi="Arial" w:cs="Arial"/>
          <w:color w:val="000000" w:themeColor="text1"/>
          <w:shd w:val="clear" w:color="auto" w:fill="FFFFFF"/>
        </w:rPr>
        <w:t>. Routledge.</w:t>
      </w:r>
    </w:p>
    <w:p w14:paraId="3309CCCF" w14:textId="77777777" w:rsidR="0026378B" w:rsidRDefault="0026378B" w:rsidP="00A1360D">
      <w:pPr>
        <w:pStyle w:val="dx-doi"/>
        <w:spacing w:before="0" w:after="0" w:line="480" w:lineRule="auto"/>
        <w:rPr>
          <w:rFonts w:ascii="Arial" w:hAnsi="Arial" w:cs="Arial"/>
          <w:color w:val="000000" w:themeColor="text1"/>
        </w:rPr>
      </w:pPr>
    </w:p>
    <w:p w14:paraId="57694712" w14:textId="6F0296B2" w:rsidR="0026378B" w:rsidRDefault="0026378B" w:rsidP="00A1360D">
      <w:pPr>
        <w:pStyle w:val="dx-doi"/>
        <w:spacing w:before="0" w:after="0" w:line="480" w:lineRule="auto"/>
        <w:rPr>
          <w:rFonts w:ascii="Arial" w:hAnsi="Arial" w:cs="Arial"/>
          <w:color w:val="000000" w:themeColor="text1"/>
        </w:rPr>
      </w:pPr>
      <w:proofErr w:type="spellStart"/>
      <w:r>
        <w:rPr>
          <w:rFonts w:ascii="Arial" w:hAnsi="Arial" w:cs="Arial"/>
          <w:color w:val="000000" w:themeColor="text1"/>
        </w:rPr>
        <w:t>Rothe</w:t>
      </w:r>
      <w:proofErr w:type="spellEnd"/>
      <w:r>
        <w:rPr>
          <w:rFonts w:ascii="Arial" w:hAnsi="Arial" w:cs="Arial"/>
          <w:color w:val="000000" w:themeColor="text1"/>
        </w:rPr>
        <w:t xml:space="preserve">, I., </w:t>
      </w:r>
      <w:proofErr w:type="spellStart"/>
      <w:r>
        <w:rPr>
          <w:rFonts w:ascii="Arial" w:hAnsi="Arial" w:cs="Arial"/>
          <w:color w:val="000000" w:themeColor="text1"/>
        </w:rPr>
        <w:t>Pustowalow</w:t>
      </w:r>
      <w:proofErr w:type="spellEnd"/>
      <w:r>
        <w:rPr>
          <w:rFonts w:ascii="Arial" w:hAnsi="Arial" w:cs="Arial"/>
          <w:color w:val="000000" w:themeColor="text1"/>
        </w:rPr>
        <w:t xml:space="preserve">, W. and </w:t>
      </w:r>
      <w:proofErr w:type="spellStart"/>
      <w:r>
        <w:rPr>
          <w:rFonts w:ascii="Arial" w:hAnsi="Arial" w:cs="Arial"/>
          <w:color w:val="000000" w:themeColor="text1"/>
        </w:rPr>
        <w:t>Winzker</w:t>
      </w:r>
      <w:proofErr w:type="spellEnd"/>
      <w:r>
        <w:rPr>
          <w:rFonts w:ascii="Arial" w:hAnsi="Arial" w:cs="Arial"/>
          <w:color w:val="000000" w:themeColor="text1"/>
        </w:rPr>
        <w:t xml:space="preserve">, M. (2021) ‘Multipurpose use of quizzes in teaching’, </w:t>
      </w:r>
      <w:r>
        <w:rPr>
          <w:rFonts w:ascii="Arial" w:hAnsi="Arial" w:cs="Arial"/>
          <w:i/>
          <w:iCs/>
          <w:color w:val="000000" w:themeColor="text1"/>
        </w:rPr>
        <w:t>IEEE Global Engineering Education Conference</w:t>
      </w:r>
      <w:r>
        <w:rPr>
          <w:rFonts w:ascii="Arial" w:hAnsi="Arial" w:cs="Arial"/>
          <w:color w:val="000000" w:themeColor="text1"/>
        </w:rPr>
        <w:t xml:space="preserve">, pp. 63-67. </w:t>
      </w:r>
      <w:proofErr w:type="spellStart"/>
      <w:r>
        <w:rPr>
          <w:rFonts w:ascii="Arial" w:hAnsi="Arial" w:cs="Arial"/>
          <w:color w:val="000000" w:themeColor="text1"/>
        </w:rPr>
        <w:t>doi</w:t>
      </w:r>
      <w:proofErr w:type="spellEnd"/>
      <w:r>
        <w:rPr>
          <w:rFonts w:ascii="Arial" w:hAnsi="Arial" w:cs="Arial"/>
          <w:color w:val="000000" w:themeColor="text1"/>
        </w:rPr>
        <w:t>: 10.1109/EDUCON46332.2021.9453875.</w:t>
      </w:r>
    </w:p>
    <w:p w14:paraId="1F642C87" w14:textId="77777777" w:rsidR="002562F8" w:rsidRDefault="002562F8" w:rsidP="00A1360D">
      <w:pPr>
        <w:pStyle w:val="dx-doi"/>
        <w:spacing w:before="0" w:after="0" w:line="480" w:lineRule="auto"/>
        <w:rPr>
          <w:rFonts w:ascii="Arial" w:hAnsi="Arial" w:cs="Arial"/>
          <w:color w:val="000000" w:themeColor="text1"/>
        </w:rPr>
      </w:pPr>
    </w:p>
    <w:p w14:paraId="33154ED0" w14:textId="7B82AB2B" w:rsidR="006053C2" w:rsidRPr="00A66766" w:rsidRDefault="006053C2" w:rsidP="00A1360D">
      <w:pPr>
        <w:pStyle w:val="dx-doi"/>
        <w:spacing w:before="0" w:after="0" w:line="480" w:lineRule="auto"/>
        <w:rPr>
          <w:rFonts w:ascii="Arial" w:hAnsi="Arial" w:cs="Arial"/>
          <w:i/>
          <w:iCs/>
          <w:color w:val="000000" w:themeColor="text1"/>
        </w:rPr>
      </w:pPr>
      <w:r>
        <w:rPr>
          <w:rFonts w:ascii="Arial" w:hAnsi="Arial" w:cs="Arial"/>
          <w:color w:val="000000" w:themeColor="text1"/>
        </w:rPr>
        <w:t xml:space="preserve">Saga, Z., Qamar, K. and </w:t>
      </w:r>
      <w:proofErr w:type="spellStart"/>
      <w:r>
        <w:rPr>
          <w:rFonts w:ascii="Arial" w:hAnsi="Arial" w:cs="Arial"/>
          <w:color w:val="000000" w:themeColor="text1"/>
        </w:rPr>
        <w:t>Trali</w:t>
      </w:r>
      <w:proofErr w:type="spellEnd"/>
      <w:r>
        <w:rPr>
          <w:rFonts w:ascii="Arial" w:hAnsi="Arial" w:cs="Arial"/>
          <w:color w:val="000000" w:themeColor="text1"/>
        </w:rPr>
        <w:t xml:space="preserve">, G. (2015) ‘Learning styles-understanding for learning strategies’, </w:t>
      </w:r>
      <w:r>
        <w:rPr>
          <w:rFonts w:ascii="Arial" w:hAnsi="Arial" w:cs="Arial"/>
          <w:i/>
          <w:iCs/>
          <w:color w:val="000000" w:themeColor="text1"/>
        </w:rPr>
        <w:t>Pakistan Armed Forces Medical Journal</w:t>
      </w:r>
      <w:r w:rsidR="00A66766">
        <w:rPr>
          <w:rFonts w:ascii="Arial" w:hAnsi="Arial" w:cs="Arial"/>
          <w:i/>
          <w:iCs/>
          <w:color w:val="000000" w:themeColor="text1"/>
        </w:rPr>
        <w:t xml:space="preserve">, 65(5), pp. 706-709. </w:t>
      </w:r>
    </w:p>
    <w:p w14:paraId="1A9A6B1D" w14:textId="77777777" w:rsidR="006053C2" w:rsidRDefault="006053C2" w:rsidP="00A1360D">
      <w:pPr>
        <w:pStyle w:val="dx-doi"/>
        <w:spacing w:before="0" w:after="0" w:line="480" w:lineRule="auto"/>
        <w:rPr>
          <w:rFonts w:ascii="Arial" w:hAnsi="Arial" w:cs="Arial"/>
          <w:color w:val="000000" w:themeColor="text1"/>
        </w:rPr>
      </w:pPr>
    </w:p>
    <w:p w14:paraId="0084F360" w14:textId="6E4F6332" w:rsidR="0026378B" w:rsidRPr="00636CDB" w:rsidRDefault="00636CDB" w:rsidP="00A1360D">
      <w:pPr>
        <w:pStyle w:val="dx-doi"/>
        <w:spacing w:before="0" w:after="0" w:line="480" w:lineRule="auto"/>
        <w:rPr>
          <w:rFonts w:ascii="Arial" w:hAnsi="Arial" w:cs="Arial"/>
          <w:color w:val="000000" w:themeColor="text1"/>
        </w:rPr>
      </w:pPr>
      <w:r>
        <w:rPr>
          <w:rFonts w:ascii="Arial" w:hAnsi="Arial" w:cs="Arial"/>
          <w:color w:val="000000" w:themeColor="text1"/>
        </w:rPr>
        <w:t xml:space="preserve">Sheikh, A. and Mahmood, N. (2014) ‘Effect of different teaching styles on students’ motivation towards English language learning at secondary level’, </w:t>
      </w:r>
      <w:r>
        <w:rPr>
          <w:rFonts w:ascii="Arial" w:hAnsi="Arial" w:cs="Arial"/>
          <w:i/>
          <w:iCs/>
          <w:color w:val="000000" w:themeColor="text1"/>
        </w:rPr>
        <w:t>Science International</w:t>
      </w:r>
      <w:r>
        <w:rPr>
          <w:rFonts w:ascii="Arial" w:hAnsi="Arial" w:cs="Arial"/>
          <w:color w:val="000000" w:themeColor="text1"/>
        </w:rPr>
        <w:t>, 26(20), pp. 825-830.</w:t>
      </w:r>
    </w:p>
    <w:p w14:paraId="6F0D8368" w14:textId="7AB0C774" w:rsidR="00AC4E90" w:rsidRDefault="00AC4E90" w:rsidP="00AC4E90">
      <w:pPr>
        <w:pStyle w:val="Heading1"/>
        <w:spacing w:before="0" w:beforeAutospacing="0" w:after="300" w:afterAutospacing="0" w:line="480" w:lineRule="auto"/>
        <w:textAlignment w:val="baseline"/>
        <w:rPr>
          <w:rFonts w:ascii="Arial" w:hAnsi="Arial" w:cs="Arial"/>
          <w:b w:val="0"/>
          <w:bCs w:val="0"/>
          <w:color w:val="131313"/>
          <w:spacing w:val="-7"/>
          <w:sz w:val="24"/>
          <w:szCs w:val="24"/>
        </w:rPr>
      </w:pPr>
      <w:proofErr w:type="spellStart"/>
      <w:r w:rsidRPr="00AC4E90">
        <w:rPr>
          <w:rFonts w:ascii="Arial" w:hAnsi="Arial" w:cs="Arial"/>
          <w:b w:val="0"/>
          <w:bCs w:val="0"/>
          <w:color w:val="000000" w:themeColor="text1"/>
          <w:sz w:val="24"/>
          <w:szCs w:val="24"/>
        </w:rPr>
        <w:t>Tofade</w:t>
      </w:r>
      <w:proofErr w:type="spellEnd"/>
      <w:r w:rsidRPr="00AC4E90">
        <w:rPr>
          <w:rFonts w:ascii="Arial" w:hAnsi="Arial" w:cs="Arial"/>
          <w:b w:val="0"/>
          <w:bCs w:val="0"/>
          <w:color w:val="000000" w:themeColor="text1"/>
          <w:sz w:val="24"/>
          <w:szCs w:val="24"/>
        </w:rPr>
        <w:t>, T., Elsner, J. and Haines, S. (2013) ‘</w:t>
      </w:r>
      <w:r w:rsidRPr="00AC4E90">
        <w:rPr>
          <w:rFonts w:ascii="Arial" w:hAnsi="Arial" w:cs="Arial"/>
          <w:b w:val="0"/>
          <w:bCs w:val="0"/>
          <w:color w:val="131313"/>
          <w:spacing w:val="-7"/>
          <w:sz w:val="24"/>
          <w:szCs w:val="24"/>
        </w:rPr>
        <w:t>Best Practice Strategies for Effective Use of Questions as a Teaching Tool</w:t>
      </w:r>
      <w:r>
        <w:rPr>
          <w:rFonts w:ascii="Arial" w:hAnsi="Arial" w:cs="Arial"/>
          <w:b w:val="0"/>
          <w:bCs w:val="0"/>
          <w:color w:val="131313"/>
          <w:spacing w:val="-7"/>
          <w:sz w:val="24"/>
          <w:szCs w:val="24"/>
        </w:rPr>
        <w:t xml:space="preserve">’, </w:t>
      </w:r>
      <w:r>
        <w:rPr>
          <w:rFonts w:ascii="Arial" w:hAnsi="Arial" w:cs="Arial"/>
          <w:b w:val="0"/>
          <w:bCs w:val="0"/>
          <w:i/>
          <w:iCs/>
          <w:color w:val="131313"/>
          <w:spacing w:val="-7"/>
          <w:sz w:val="24"/>
          <w:szCs w:val="24"/>
        </w:rPr>
        <w:t>American Journal of Pharmaceutical Education</w:t>
      </w:r>
      <w:r>
        <w:rPr>
          <w:rFonts w:ascii="Arial" w:hAnsi="Arial" w:cs="Arial"/>
          <w:b w:val="0"/>
          <w:bCs w:val="0"/>
          <w:color w:val="131313"/>
          <w:spacing w:val="-7"/>
          <w:sz w:val="24"/>
          <w:szCs w:val="24"/>
        </w:rPr>
        <w:t xml:space="preserve">, 77(7), p. 155. </w:t>
      </w:r>
      <w:proofErr w:type="spellStart"/>
      <w:r>
        <w:rPr>
          <w:rFonts w:ascii="Arial" w:hAnsi="Arial" w:cs="Arial"/>
          <w:b w:val="0"/>
          <w:bCs w:val="0"/>
          <w:color w:val="131313"/>
          <w:spacing w:val="-7"/>
          <w:sz w:val="24"/>
          <w:szCs w:val="24"/>
        </w:rPr>
        <w:t>doi</w:t>
      </w:r>
      <w:proofErr w:type="spellEnd"/>
      <w:r>
        <w:rPr>
          <w:rFonts w:ascii="Arial" w:hAnsi="Arial" w:cs="Arial"/>
          <w:b w:val="0"/>
          <w:bCs w:val="0"/>
          <w:color w:val="131313"/>
          <w:spacing w:val="-7"/>
          <w:sz w:val="24"/>
          <w:szCs w:val="24"/>
        </w:rPr>
        <w:t>: 10.5688/ajpe7777155.</w:t>
      </w:r>
    </w:p>
    <w:p w14:paraId="6AD1F265" w14:textId="77777777" w:rsidR="00812171" w:rsidRDefault="00812171" w:rsidP="00AC4E90">
      <w:pPr>
        <w:pStyle w:val="Heading1"/>
        <w:spacing w:before="0" w:beforeAutospacing="0" w:after="300" w:afterAutospacing="0" w:line="480" w:lineRule="auto"/>
        <w:textAlignment w:val="baseline"/>
        <w:rPr>
          <w:rFonts w:ascii="Arial" w:hAnsi="Arial" w:cs="Arial"/>
          <w:b w:val="0"/>
          <w:bCs w:val="0"/>
          <w:color w:val="131313"/>
          <w:spacing w:val="-7"/>
          <w:sz w:val="24"/>
          <w:szCs w:val="24"/>
        </w:rPr>
      </w:pPr>
    </w:p>
    <w:p w14:paraId="0CAD890D" w14:textId="3A914895" w:rsidR="00AC4E90" w:rsidRDefault="00812171" w:rsidP="00B23062">
      <w:pPr>
        <w:pStyle w:val="Heading1"/>
        <w:spacing w:before="0" w:beforeAutospacing="0" w:after="300" w:afterAutospacing="0" w:line="480" w:lineRule="auto"/>
        <w:textAlignment w:val="baseline"/>
        <w:rPr>
          <w:rFonts w:ascii="Arial" w:hAnsi="Arial" w:cs="Arial"/>
          <w:b w:val="0"/>
          <w:bCs w:val="0"/>
          <w:color w:val="222222"/>
          <w:sz w:val="24"/>
          <w:szCs w:val="24"/>
          <w:shd w:val="clear" w:color="auto" w:fill="FFFFFF"/>
        </w:rPr>
      </w:pPr>
      <w:r w:rsidRPr="00812171">
        <w:rPr>
          <w:rFonts w:ascii="Arial" w:hAnsi="Arial" w:cs="Arial"/>
          <w:b w:val="0"/>
          <w:bCs w:val="0"/>
          <w:color w:val="222222"/>
          <w:sz w:val="24"/>
          <w:szCs w:val="24"/>
          <w:shd w:val="clear" w:color="auto" w:fill="FFFFFF"/>
        </w:rPr>
        <w:lastRenderedPageBreak/>
        <w:t>Tomlinson, C.A., 2017.</w:t>
      </w:r>
      <w:r w:rsidRPr="00812171">
        <w:rPr>
          <w:rStyle w:val="apple-converted-space"/>
          <w:rFonts w:ascii="Arial" w:hAnsi="Arial" w:cs="Arial"/>
          <w:b w:val="0"/>
          <w:bCs w:val="0"/>
          <w:color w:val="222222"/>
          <w:sz w:val="24"/>
          <w:szCs w:val="24"/>
          <w:shd w:val="clear" w:color="auto" w:fill="FFFFFF"/>
        </w:rPr>
        <w:t> </w:t>
      </w:r>
      <w:r w:rsidRPr="00812171">
        <w:rPr>
          <w:rFonts w:ascii="Arial" w:hAnsi="Arial" w:cs="Arial"/>
          <w:b w:val="0"/>
          <w:bCs w:val="0"/>
          <w:i/>
          <w:iCs/>
          <w:color w:val="222222"/>
          <w:sz w:val="24"/>
          <w:szCs w:val="24"/>
        </w:rPr>
        <w:t>How to differentiate instruction in academically diverse classrooms</w:t>
      </w:r>
      <w:r w:rsidRPr="00812171">
        <w:rPr>
          <w:rFonts w:ascii="Arial" w:hAnsi="Arial" w:cs="Arial"/>
          <w:b w:val="0"/>
          <w:bCs w:val="0"/>
          <w:color w:val="222222"/>
          <w:sz w:val="24"/>
          <w:szCs w:val="24"/>
          <w:shd w:val="clear" w:color="auto" w:fill="FFFFFF"/>
        </w:rPr>
        <w:t xml:space="preserve">. </w:t>
      </w:r>
      <w:proofErr w:type="spellStart"/>
      <w:r w:rsidRPr="00812171">
        <w:rPr>
          <w:rFonts w:ascii="Arial" w:hAnsi="Arial" w:cs="Arial"/>
          <w:b w:val="0"/>
          <w:bCs w:val="0"/>
          <w:color w:val="222222"/>
          <w:sz w:val="24"/>
          <w:szCs w:val="24"/>
          <w:shd w:val="clear" w:color="auto" w:fill="FFFFFF"/>
        </w:rPr>
        <w:t>Ascd</w:t>
      </w:r>
      <w:proofErr w:type="spellEnd"/>
      <w:r w:rsidRPr="00812171">
        <w:rPr>
          <w:rFonts w:ascii="Arial" w:hAnsi="Arial" w:cs="Arial"/>
          <w:b w:val="0"/>
          <w:bCs w:val="0"/>
          <w:color w:val="222222"/>
          <w:sz w:val="24"/>
          <w:szCs w:val="24"/>
          <w:shd w:val="clear" w:color="auto" w:fill="FFFFFF"/>
        </w:rPr>
        <w:t>.</w:t>
      </w:r>
    </w:p>
    <w:p w14:paraId="2B5037A0" w14:textId="77777777" w:rsidR="00B23062" w:rsidRDefault="00B23062" w:rsidP="00B23062">
      <w:pPr>
        <w:pStyle w:val="dx-doi"/>
        <w:spacing w:before="0" w:after="0" w:line="480" w:lineRule="auto"/>
        <w:rPr>
          <w:rFonts w:ascii="Arial" w:hAnsi="Arial" w:cs="Arial"/>
          <w:color w:val="222222"/>
          <w:shd w:val="clear" w:color="auto" w:fill="FFFFFF"/>
        </w:rPr>
      </w:pPr>
    </w:p>
    <w:p w14:paraId="2C2A7CE1" w14:textId="4701CCA0" w:rsidR="00F44D10" w:rsidRPr="00F44D10" w:rsidRDefault="00F44D10" w:rsidP="00B23062">
      <w:pPr>
        <w:pStyle w:val="dx-doi"/>
        <w:spacing w:before="0" w:after="0" w:line="480" w:lineRule="auto"/>
        <w:rPr>
          <w:rFonts w:ascii="Arial" w:hAnsi="Arial" w:cs="Arial"/>
          <w:color w:val="222222"/>
          <w:shd w:val="clear" w:color="auto" w:fill="FFFFFF"/>
        </w:rPr>
      </w:pPr>
      <w:proofErr w:type="spellStart"/>
      <w:r>
        <w:rPr>
          <w:rFonts w:ascii="Arial" w:hAnsi="Arial" w:cs="Arial"/>
          <w:color w:val="222222"/>
          <w:shd w:val="clear" w:color="auto" w:fill="FFFFFF"/>
        </w:rPr>
        <w:t>Verloop</w:t>
      </w:r>
      <w:proofErr w:type="spellEnd"/>
      <w:r>
        <w:rPr>
          <w:rFonts w:ascii="Arial" w:hAnsi="Arial" w:cs="Arial"/>
          <w:color w:val="222222"/>
          <w:shd w:val="clear" w:color="auto" w:fill="FFFFFF"/>
        </w:rPr>
        <w:t xml:space="preserve">, N., </w:t>
      </w:r>
      <w:proofErr w:type="spellStart"/>
      <w:r>
        <w:rPr>
          <w:rFonts w:ascii="Arial" w:hAnsi="Arial" w:cs="Arial"/>
          <w:color w:val="222222"/>
          <w:shd w:val="clear" w:color="auto" w:fill="FFFFFF"/>
        </w:rPr>
        <w:t>Driel</w:t>
      </w:r>
      <w:proofErr w:type="spellEnd"/>
      <w:r>
        <w:rPr>
          <w:rFonts w:ascii="Arial" w:hAnsi="Arial" w:cs="Arial"/>
          <w:color w:val="222222"/>
          <w:shd w:val="clear" w:color="auto" w:fill="FFFFFF"/>
        </w:rPr>
        <w:t xml:space="preserve">, J. and Meijer, P. (2001) ‘Teacher knowledge and the knowledge base of teaching’, </w:t>
      </w:r>
      <w:r>
        <w:rPr>
          <w:rFonts w:ascii="Arial" w:hAnsi="Arial" w:cs="Arial"/>
          <w:i/>
          <w:iCs/>
          <w:color w:val="222222"/>
          <w:shd w:val="clear" w:color="auto" w:fill="FFFFFF"/>
        </w:rPr>
        <w:t>International Journal of Educational Research</w:t>
      </w:r>
      <w:r>
        <w:rPr>
          <w:rFonts w:ascii="Arial" w:hAnsi="Arial" w:cs="Arial"/>
          <w:color w:val="222222"/>
          <w:shd w:val="clear" w:color="auto" w:fill="FFFFFF"/>
        </w:rPr>
        <w:t xml:space="preserve">, 35(5), pp. 441-461. </w:t>
      </w:r>
      <w:proofErr w:type="spellStart"/>
      <w:r>
        <w:rPr>
          <w:rFonts w:ascii="Arial" w:hAnsi="Arial" w:cs="Arial"/>
          <w:color w:val="222222"/>
          <w:shd w:val="clear" w:color="auto" w:fill="FFFFFF"/>
        </w:rPr>
        <w:t>doi</w:t>
      </w:r>
      <w:proofErr w:type="spellEnd"/>
      <w:r>
        <w:rPr>
          <w:rFonts w:ascii="Arial" w:hAnsi="Arial" w:cs="Arial"/>
          <w:color w:val="222222"/>
          <w:shd w:val="clear" w:color="auto" w:fill="FFFFFF"/>
        </w:rPr>
        <w:t>: 10.1016/S0883-0355(02)00003-4.</w:t>
      </w:r>
    </w:p>
    <w:p w14:paraId="03C0AE25" w14:textId="77777777" w:rsidR="00F44D10" w:rsidRDefault="00F44D10" w:rsidP="00B23062">
      <w:pPr>
        <w:pStyle w:val="dx-doi"/>
        <w:spacing w:before="0" w:after="0" w:line="480" w:lineRule="auto"/>
        <w:rPr>
          <w:rFonts w:ascii="Arial" w:hAnsi="Arial" w:cs="Arial"/>
          <w:color w:val="222222"/>
          <w:shd w:val="clear" w:color="auto" w:fill="FFFFFF"/>
        </w:rPr>
      </w:pPr>
    </w:p>
    <w:p w14:paraId="77F7B236" w14:textId="352A1ABB" w:rsidR="00B23062" w:rsidRPr="008F4EA4" w:rsidRDefault="00B23062" w:rsidP="00B23062">
      <w:pPr>
        <w:pStyle w:val="dx-doi"/>
        <w:spacing w:before="0" w:after="0" w:line="480" w:lineRule="auto"/>
        <w:rPr>
          <w:rFonts w:ascii="Arial" w:hAnsi="Arial" w:cs="Arial"/>
          <w:color w:val="222222"/>
          <w:shd w:val="clear" w:color="auto" w:fill="FFFFFF"/>
        </w:rPr>
      </w:pPr>
      <w:r w:rsidRPr="008F4EA4">
        <w:rPr>
          <w:rFonts w:ascii="Arial" w:hAnsi="Arial" w:cs="Arial"/>
          <w:color w:val="222222"/>
          <w:shd w:val="clear" w:color="auto" w:fill="FFFFFF"/>
        </w:rPr>
        <w:t>Walker, S., 2017.</w:t>
      </w:r>
      <w:r w:rsidRPr="008F4EA4">
        <w:rPr>
          <w:rStyle w:val="apple-converted-space"/>
          <w:rFonts w:ascii="Arial" w:hAnsi="Arial" w:cs="Arial"/>
          <w:color w:val="222222"/>
          <w:shd w:val="clear" w:color="auto" w:fill="FFFFFF"/>
        </w:rPr>
        <w:t> </w:t>
      </w:r>
      <w:r w:rsidRPr="008F4EA4">
        <w:rPr>
          <w:rFonts w:ascii="Arial" w:hAnsi="Arial" w:cs="Arial"/>
          <w:i/>
          <w:iCs/>
          <w:color w:val="222222"/>
        </w:rPr>
        <w:t>Learning theory and behaviour modification</w:t>
      </w:r>
      <w:r w:rsidRPr="008F4EA4">
        <w:rPr>
          <w:rFonts w:ascii="Arial" w:hAnsi="Arial" w:cs="Arial"/>
          <w:color w:val="222222"/>
          <w:shd w:val="clear" w:color="auto" w:fill="FFFFFF"/>
        </w:rPr>
        <w:t>. Routledge.</w:t>
      </w:r>
    </w:p>
    <w:p w14:paraId="285B49DA" w14:textId="77777777" w:rsidR="00B23062" w:rsidRPr="00B23062" w:rsidRDefault="00B23062" w:rsidP="00B23062">
      <w:pPr>
        <w:pStyle w:val="Heading1"/>
        <w:spacing w:before="0" w:beforeAutospacing="0" w:after="300" w:afterAutospacing="0" w:line="480" w:lineRule="auto"/>
        <w:textAlignment w:val="baseline"/>
        <w:rPr>
          <w:rFonts w:ascii="Arial" w:hAnsi="Arial" w:cs="Arial"/>
          <w:b w:val="0"/>
          <w:bCs w:val="0"/>
          <w:color w:val="131313"/>
          <w:spacing w:val="-7"/>
          <w:sz w:val="24"/>
          <w:szCs w:val="24"/>
        </w:rPr>
      </w:pPr>
    </w:p>
    <w:p w14:paraId="51A5D7EF" w14:textId="45FCD6DA" w:rsidR="00D65F42" w:rsidRPr="00D94CE9" w:rsidRDefault="00D94CE9" w:rsidP="00234EA6">
      <w:pPr>
        <w:spacing w:line="480" w:lineRule="auto"/>
        <w:rPr>
          <w:rFonts w:ascii="Arial" w:hAnsi="Arial" w:cs="Arial"/>
          <w:color w:val="000000"/>
        </w:rPr>
      </w:pPr>
      <w:proofErr w:type="spellStart"/>
      <w:r>
        <w:rPr>
          <w:rFonts w:ascii="Arial" w:hAnsi="Arial" w:cs="Arial"/>
          <w:color w:val="000000"/>
        </w:rPr>
        <w:t>Xiaoyan</w:t>
      </w:r>
      <w:proofErr w:type="spellEnd"/>
      <w:r>
        <w:rPr>
          <w:rFonts w:ascii="Arial" w:hAnsi="Arial" w:cs="Arial"/>
          <w:color w:val="000000"/>
        </w:rPr>
        <w:t xml:space="preserve">, M. (2008) ‘The skills of teacher’s questioning in English classes’, </w:t>
      </w:r>
      <w:r>
        <w:rPr>
          <w:rFonts w:ascii="Arial" w:hAnsi="Arial" w:cs="Arial"/>
          <w:i/>
          <w:iCs/>
          <w:color w:val="000000"/>
        </w:rPr>
        <w:t>ERIC</w:t>
      </w:r>
      <w:r>
        <w:rPr>
          <w:rFonts w:ascii="Arial" w:hAnsi="Arial" w:cs="Arial"/>
          <w:color w:val="000000"/>
        </w:rPr>
        <w:t xml:space="preserve">, 1(4), pp. 92-100. </w:t>
      </w:r>
    </w:p>
    <w:p w14:paraId="280F853C" w14:textId="77777777" w:rsidR="006A27FC" w:rsidRPr="00E0442B" w:rsidRDefault="006A27FC" w:rsidP="00234EA6">
      <w:pPr>
        <w:spacing w:line="480" w:lineRule="auto"/>
        <w:rPr>
          <w:rFonts w:ascii="Arial" w:hAnsi="Arial" w:cs="Arial"/>
          <w:color w:val="000000"/>
        </w:rPr>
      </w:pPr>
    </w:p>
    <w:p w14:paraId="2F96C2C2" w14:textId="77777777" w:rsidR="009261F8" w:rsidRDefault="009261F8"/>
    <w:p w14:paraId="1F9AD0F0" w14:textId="77777777" w:rsidR="00431190" w:rsidRDefault="00431190"/>
    <w:p w14:paraId="01A8F7DF" w14:textId="77777777" w:rsidR="00431190" w:rsidRDefault="00431190"/>
    <w:p w14:paraId="2A78A9A4" w14:textId="77777777" w:rsidR="00431190" w:rsidRDefault="00431190"/>
    <w:p w14:paraId="0A4E2595" w14:textId="77777777" w:rsidR="00431190" w:rsidRDefault="00431190"/>
    <w:p w14:paraId="0CB36E12" w14:textId="77777777" w:rsidR="00431190" w:rsidRDefault="00431190"/>
    <w:p w14:paraId="3DFD3ED0" w14:textId="77777777" w:rsidR="00431190" w:rsidRDefault="00431190"/>
    <w:p w14:paraId="66430DCC" w14:textId="77777777" w:rsidR="00431190" w:rsidRDefault="00431190"/>
    <w:p w14:paraId="6C3F371E" w14:textId="77777777" w:rsidR="00431190" w:rsidRDefault="00431190"/>
    <w:p w14:paraId="37D9F35A" w14:textId="77777777" w:rsidR="00431190" w:rsidRDefault="00431190"/>
    <w:p w14:paraId="6D1435E5" w14:textId="77777777" w:rsidR="00431190" w:rsidRDefault="00431190"/>
    <w:p w14:paraId="19D5BAF2" w14:textId="77777777" w:rsidR="00431190" w:rsidRDefault="00431190"/>
    <w:p w14:paraId="1DE0C2C4" w14:textId="77777777" w:rsidR="00431190" w:rsidRDefault="00431190"/>
    <w:p w14:paraId="5A57E62F" w14:textId="77777777" w:rsidR="00431190" w:rsidRDefault="00431190"/>
    <w:p w14:paraId="555512AF" w14:textId="77777777" w:rsidR="00431190" w:rsidRDefault="00431190"/>
    <w:p w14:paraId="038022CD" w14:textId="77777777" w:rsidR="00431190" w:rsidRDefault="00431190"/>
    <w:p w14:paraId="22FB0809" w14:textId="77777777" w:rsidR="00431190" w:rsidRDefault="00431190"/>
    <w:p w14:paraId="4E42D90D" w14:textId="77777777" w:rsidR="00431190" w:rsidRDefault="00431190"/>
    <w:p w14:paraId="7365B227" w14:textId="77777777" w:rsidR="00680E82" w:rsidRDefault="00680E82"/>
    <w:p w14:paraId="0B0442D4" w14:textId="346720E5" w:rsidR="00431190" w:rsidRDefault="00431190">
      <w:r>
        <w:rPr>
          <w:u w:val="single"/>
        </w:rPr>
        <w:lastRenderedPageBreak/>
        <w:t>Appendices</w:t>
      </w:r>
    </w:p>
    <w:p w14:paraId="1830D001" w14:textId="77777777" w:rsidR="00582A03" w:rsidRDefault="00582A03"/>
    <w:p w14:paraId="36E4A95D" w14:textId="77777777" w:rsidR="00582A03" w:rsidRPr="00AA4407" w:rsidRDefault="00582A03" w:rsidP="00582A03">
      <w:pPr>
        <w:pStyle w:val="Heading2"/>
        <w:rPr>
          <w:i/>
          <w:iCs/>
        </w:rPr>
      </w:pPr>
      <w:bookmarkStart w:id="0" w:name="_Toc48127143"/>
      <w:r w:rsidRPr="1B5D5813">
        <w:t>Teacher Observation Form</w:t>
      </w:r>
      <w:bookmarkEnd w:id="0"/>
      <w:r w:rsidRPr="1B5D5813">
        <w:t xml:space="preserve"> </w:t>
      </w:r>
    </w:p>
    <w:p w14:paraId="7D421D76" w14:textId="77777777" w:rsidR="00582A03" w:rsidRPr="00C71C2F" w:rsidRDefault="00582A03" w:rsidP="00582A03">
      <w:pPr>
        <w:rPr>
          <w:rFonts w:ascii="Calibri" w:hAnsi="Calibri" w:cs="Calibri"/>
          <w:b/>
          <w:sz w:val="18"/>
          <w:szCs w:val="18"/>
        </w:rPr>
      </w:pPr>
    </w:p>
    <w:p w14:paraId="6C713F69" w14:textId="77777777" w:rsidR="00582A03" w:rsidRPr="00D57B13" w:rsidRDefault="00582A03" w:rsidP="00582A03">
      <w:pPr>
        <w:jc w:val="center"/>
      </w:pPr>
      <w:r w:rsidRPr="00D57B13">
        <w:rPr>
          <w:noProof/>
          <w:lang w:eastAsia="en-GB"/>
        </w:rPr>
        <w:drawing>
          <wp:inline distT="0" distB="0" distL="0" distR="0" wp14:anchorId="7F58C76F" wp14:editId="0BE7D780">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F9A8F9C" w14:textId="77777777" w:rsidR="00582A03" w:rsidRPr="00C71C2F" w:rsidRDefault="00582A03" w:rsidP="00582A03">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7093"/>
      </w:tblGrid>
      <w:tr w:rsidR="00582A03" w:rsidRPr="00C71C2F" w14:paraId="56A8DA12" w14:textId="77777777" w:rsidTr="00271D0B">
        <w:trPr>
          <w:jc w:val="center"/>
        </w:trPr>
        <w:tc>
          <w:tcPr>
            <w:tcW w:w="3397" w:type="dxa"/>
            <w:shd w:val="clear" w:color="auto" w:fill="auto"/>
          </w:tcPr>
          <w:p w14:paraId="7784463C" w14:textId="77777777" w:rsidR="00582A03" w:rsidRPr="00C71C2F" w:rsidRDefault="00582A03" w:rsidP="00271D0B">
            <w:pPr>
              <w:rPr>
                <w:rFonts w:ascii="Calibri" w:hAnsi="Calibri" w:cs="Calibri"/>
                <w:b/>
              </w:rPr>
            </w:pPr>
            <w:r w:rsidRPr="00C71C2F">
              <w:rPr>
                <w:rFonts w:ascii="Calibri" w:hAnsi="Calibri" w:cs="Calibri"/>
                <w:b/>
              </w:rPr>
              <w:t>Teacher</w:t>
            </w:r>
          </w:p>
          <w:p w14:paraId="28876196" w14:textId="77777777" w:rsidR="00582A03" w:rsidRPr="00C71C2F" w:rsidRDefault="00582A03" w:rsidP="00271D0B">
            <w:pPr>
              <w:rPr>
                <w:rFonts w:ascii="Calibri" w:hAnsi="Calibri" w:cs="Calibri"/>
                <w:b/>
              </w:rPr>
            </w:pPr>
          </w:p>
        </w:tc>
        <w:tc>
          <w:tcPr>
            <w:tcW w:w="7093" w:type="dxa"/>
            <w:shd w:val="clear" w:color="auto" w:fill="auto"/>
          </w:tcPr>
          <w:p w14:paraId="6CB77FA5" w14:textId="77777777" w:rsidR="00582A03" w:rsidRPr="00C678E6" w:rsidRDefault="00582A03" w:rsidP="00271D0B">
            <w:pPr>
              <w:rPr>
                <w:rFonts w:ascii="Calibri" w:hAnsi="Calibri" w:cs="Calibri"/>
                <w:bCs/>
              </w:rPr>
            </w:pPr>
            <w:r>
              <w:rPr>
                <w:rFonts w:ascii="Calibri" w:hAnsi="Calibri" w:cs="Calibri"/>
                <w:bCs/>
              </w:rPr>
              <w:t>Laurence Senchal (Ysgol Bro Dinefwr)</w:t>
            </w:r>
          </w:p>
        </w:tc>
      </w:tr>
      <w:tr w:rsidR="00582A03" w:rsidRPr="00C71C2F" w14:paraId="70883EC6" w14:textId="77777777" w:rsidTr="00271D0B">
        <w:trPr>
          <w:jc w:val="center"/>
        </w:trPr>
        <w:tc>
          <w:tcPr>
            <w:tcW w:w="3397" w:type="dxa"/>
            <w:shd w:val="clear" w:color="auto" w:fill="auto"/>
          </w:tcPr>
          <w:p w14:paraId="26C2CB6B" w14:textId="77777777" w:rsidR="00582A03" w:rsidRPr="00C71C2F" w:rsidRDefault="00582A03" w:rsidP="00271D0B">
            <w:pPr>
              <w:rPr>
                <w:rFonts w:ascii="Calibri" w:hAnsi="Calibri" w:cs="Calibri"/>
                <w:b/>
              </w:rPr>
            </w:pPr>
            <w:r w:rsidRPr="00C71C2F">
              <w:rPr>
                <w:rFonts w:ascii="Calibri" w:hAnsi="Calibri" w:cs="Calibri"/>
                <w:b/>
              </w:rPr>
              <w:t>Date</w:t>
            </w:r>
          </w:p>
        </w:tc>
        <w:tc>
          <w:tcPr>
            <w:tcW w:w="7093" w:type="dxa"/>
            <w:shd w:val="clear" w:color="auto" w:fill="auto"/>
          </w:tcPr>
          <w:p w14:paraId="1A028A69" w14:textId="77777777" w:rsidR="00582A03" w:rsidRPr="00C71C2F" w:rsidRDefault="00582A03" w:rsidP="00271D0B">
            <w:pPr>
              <w:rPr>
                <w:rFonts w:ascii="Calibri" w:hAnsi="Calibri" w:cs="Calibri"/>
                <w:b/>
              </w:rPr>
            </w:pPr>
          </w:p>
          <w:p w14:paraId="6E849D02" w14:textId="77777777" w:rsidR="00582A03" w:rsidRPr="00C678E6" w:rsidRDefault="00582A03" w:rsidP="00271D0B">
            <w:pPr>
              <w:rPr>
                <w:rFonts w:ascii="Calibri" w:hAnsi="Calibri" w:cs="Calibri"/>
                <w:bCs/>
              </w:rPr>
            </w:pPr>
            <w:r>
              <w:rPr>
                <w:rFonts w:ascii="Calibri" w:hAnsi="Calibri" w:cs="Calibri"/>
                <w:bCs/>
              </w:rPr>
              <w:t>13/09/2023</w:t>
            </w:r>
          </w:p>
        </w:tc>
      </w:tr>
      <w:tr w:rsidR="00582A03" w:rsidRPr="00C71C2F" w14:paraId="4D17ACDF" w14:textId="77777777" w:rsidTr="00271D0B">
        <w:trPr>
          <w:jc w:val="center"/>
        </w:trPr>
        <w:tc>
          <w:tcPr>
            <w:tcW w:w="3397" w:type="dxa"/>
            <w:shd w:val="clear" w:color="auto" w:fill="auto"/>
          </w:tcPr>
          <w:p w14:paraId="35DD2518" w14:textId="77777777" w:rsidR="00582A03" w:rsidRPr="00C71C2F" w:rsidRDefault="00582A03" w:rsidP="00271D0B">
            <w:pPr>
              <w:rPr>
                <w:rFonts w:ascii="Calibri" w:hAnsi="Calibri" w:cs="Calibri"/>
                <w:b/>
              </w:rPr>
            </w:pPr>
            <w:r w:rsidRPr="00C71C2F">
              <w:rPr>
                <w:rFonts w:ascii="Calibri" w:hAnsi="Calibri" w:cs="Calibri"/>
                <w:b/>
              </w:rPr>
              <w:t>Group</w:t>
            </w:r>
          </w:p>
        </w:tc>
        <w:tc>
          <w:tcPr>
            <w:tcW w:w="7093" w:type="dxa"/>
            <w:shd w:val="clear" w:color="auto" w:fill="auto"/>
          </w:tcPr>
          <w:p w14:paraId="7FE4EA99" w14:textId="77777777" w:rsidR="00582A03" w:rsidRPr="00C678E6" w:rsidRDefault="00582A03" w:rsidP="00271D0B">
            <w:pPr>
              <w:rPr>
                <w:rFonts w:ascii="Calibri" w:hAnsi="Calibri" w:cs="Calibri"/>
                <w:bCs/>
              </w:rPr>
            </w:pPr>
            <w:r>
              <w:rPr>
                <w:rFonts w:ascii="Calibri" w:hAnsi="Calibri" w:cs="Calibri"/>
                <w:bCs/>
              </w:rPr>
              <w:t>Year 12</w:t>
            </w:r>
          </w:p>
          <w:p w14:paraId="0C08EA78" w14:textId="77777777" w:rsidR="00582A03" w:rsidRPr="00C71C2F" w:rsidRDefault="00582A03" w:rsidP="00271D0B">
            <w:pPr>
              <w:rPr>
                <w:rFonts w:ascii="Calibri" w:hAnsi="Calibri" w:cs="Calibri"/>
                <w:b/>
              </w:rPr>
            </w:pPr>
          </w:p>
        </w:tc>
      </w:tr>
      <w:tr w:rsidR="00582A03" w:rsidRPr="00C71C2F" w14:paraId="00FAFFBC" w14:textId="77777777" w:rsidTr="00271D0B">
        <w:trPr>
          <w:jc w:val="center"/>
        </w:trPr>
        <w:tc>
          <w:tcPr>
            <w:tcW w:w="3397" w:type="dxa"/>
            <w:tcBorders>
              <w:bottom w:val="single" w:sz="4" w:space="0" w:color="auto"/>
            </w:tcBorders>
            <w:shd w:val="clear" w:color="auto" w:fill="auto"/>
          </w:tcPr>
          <w:p w14:paraId="204FD875" w14:textId="77777777" w:rsidR="00582A03" w:rsidRPr="00C71C2F" w:rsidRDefault="00582A03" w:rsidP="00271D0B">
            <w:pPr>
              <w:rPr>
                <w:rFonts w:ascii="Calibri" w:hAnsi="Calibri" w:cs="Calibri"/>
                <w:b/>
              </w:rPr>
            </w:pPr>
            <w:r w:rsidRPr="00C71C2F">
              <w:rPr>
                <w:rFonts w:ascii="Calibri" w:hAnsi="Calibri" w:cs="Calibri"/>
                <w:b/>
              </w:rPr>
              <w:t>Topic/Context</w:t>
            </w:r>
          </w:p>
        </w:tc>
        <w:tc>
          <w:tcPr>
            <w:tcW w:w="7093" w:type="dxa"/>
            <w:tcBorders>
              <w:bottom w:val="single" w:sz="4" w:space="0" w:color="auto"/>
            </w:tcBorders>
            <w:shd w:val="clear" w:color="auto" w:fill="auto"/>
          </w:tcPr>
          <w:p w14:paraId="322FB421" w14:textId="77777777" w:rsidR="00582A03" w:rsidRPr="00C678E6" w:rsidRDefault="00582A03" w:rsidP="00271D0B">
            <w:pPr>
              <w:rPr>
                <w:rFonts w:ascii="Calibri" w:hAnsi="Calibri" w:cs="Calibri"/>
                <w:bCs/>
              </w:rPr>
            </w:pPr>
          </w:p>
          <w:p w14:paraId="6B1E3598" w14:textId="77777777" w:rsidR="00582A03" w:rsidRPr="002F3DAD" w:rsidRDefault="00582A03" w:rsidP="00271D0B">
            <w:pPr>
              <w:rPr>
                <w:rFonts w:ascii="Calibri" w:hAnsi="Calibri" w:cs="Calibri"/>
                <w:bCs/>
              </w:rPr>
            </w:pPr>
            <w:r>
              <w:rPr>
                <w:rFonts w:ascii="Calibri" w:hAnsi="Calibri" w:cs="Calibri"/>
                <w:bCs/>
              </w:rPr>
              <w:t>Theory of Personalities (1.5 hours lesson)</w:t>
            </w:r>
          </w:p>
        </w:tc>
      </w:tr>
      <w:tr w:rsidR="00582A03" w:rsidRPr="00C71C2F" w14:paraId="5CD4CA39" w14:textId="77777777" w:rsidTr="00271D0B">
        <w:trPr>
          <w:jc w:val="center"/>
        </w:trPr>
        <w:tc>
          <w:tcPr>
            <w:tcW w:w="10490" w:type="dxa"/>
            <w:gridSpan w:val="2"/>
            <w:shd w:val="clear" w:color="auto" w:fill="auto"/>
          </w:tcPr>
          <w:p w14:paraId="383177FC" w14:textId="77777777" w:rsidR="00582A03" w:rsidRPr="00C71C2F" w:rsidRDefault="00582A03" w:rsidP="00271D0B">
            <w:pPr>
              <w:rPr>
                <w:rFonts w:ascii="Calibri" w:hAnsi="Calibri" w:cs="Calibri"/>
                <w:b/>
              </w:rPr>
            </w:pPr>
            <w:r w:rsidRPr="00C71C2F">
              <w:rPr>
                <w:rFonts w:ascii="Calibri" w:hAnsi="Calibri" w:cs="Calibri"/>
                <w:b/>
              </w:rPr>
              <w:t>Notes on the lesson:</w:t>
            </w:r>
          </w:p>
        </w:tc>
      </w:tr>
      <w:tr w:rsidR="00582A03" w:rsidRPr="00C71C2F" w14:paraId="0E670C1D" w14:textId="77777777" w:rsidTr="00271D0B">
        <w:trPr>
          <w:jc w:val="center"/>
        </w:trPr>
        <w:tc>
          <w:tcPr>
            <w:tcW w:w="3397" w:type="dxa"/>
            <w:tcBorders>
              <w:bottom w:val="single" w:sz="4" w:space="0" w:color="auto"/>
              <w:right w:val="nil"/>
            </w:tcBorders>
            <w:shd w:val="clear" w:color="auto" w:fill="auto"/>
          </w:tcPr>
          <w:p w14:paraId="6A5EE38B" w14:textId="77777777" w:rsidR="00582A03" w:rsidRPr="00C71C2F" w:rsidRDefault="00582A03" w:rsidP="00271D0B">
            <w:pPr>
              <w:rPr>
                <w:rFonts w:ascii="Calibri" w:hAnsi="Calibri" w:cs="Calibri"/>
                <w:b/>
              </w:rPr>
            </w:pPr>
          </w:p>
          <w:p w14:paraId="554C287B" w14:textId="77777777" w:rsidR="00582A03" w:rsidRDefault="00582A03" w:rsidP="00271D0B">
            <w:pPr>
              <w:rPr>
                <w:rFonts w:ascii="Calibri" w:hAnsi="Calibri" w:cs="Calibri"/>
                <w:bCs/>
              </w:rPr>
            </w:pPr>
            <w:r>
              <w:rPr>
                <w:rFonts w:ascii="Calibri" w:hAnsi="Calibri" w:cs="Calibri"/>
                <w:bCs/>
              </w:rPr>
              <w:t>Teacher displayed clear instructions at the start of the lesson with a starter activity which was explained well.</w:t>
            </w:r>
          </w:p>
          <w:p w14:paraId="65B9E07B" w14:textId="77777777" w:rsidR="00582A03" w:rsidRDefault="00582A03" w:rsidP="00271D0B">
            <w:pPr>
              <w:rPr>
                <w:rFonts w:ascii="Calibri" w:hAnsi="Calibri" w:cs="Calibri"/>
                <w:bCs/>
              </w:rPr>
            </w:pPr>
          </w:p>
          <w:p w14:paraId="26E5BACF" w14:textId="77777777" w:rsidR="00582A03" w:rsidRPr="002F3DAD" w:rsidRDefault="00582A03" w:rsidP="00271D0B">
            <w:pPr>
              <w:rPr>
                <w:rFonts w:ascii="Calibri" w:hAnsi="Calibri" w:cs="Calibri"/>
                <w:bCs/>
              </w:rPr>
            </w:pPr>
            <w:r>
              <w:rPr>
                <w:rFonts w:ascii="Calibri" w:hAnsi="Calibri" w:cs="Calibri"/>
                <w:bCs/>
              </w:rPr>
              <w:t>The teacher used a differentiation and challenge to allow high ability students to be challenged further. (</w:t>
            </w:r>
            <w:proofErr w:type="gramStart"/>
            <w:r>
              <w:rPr>
                <w:rFonts w:ascii="Calibri" w:hAnsi="Calibri" w:cs="Calibri"/>
                <w:bCs/>
              </w:rPr>
              <w:t>essay</w:t>
            </w:r>
            <w:proofErr w:type="gramEnd"/>
            <w:r>
              <w:rPr>
                <w:rFonts w:ascii="Calibri" w:hAnsi="Calibri" w:cs="Calibri"/>
                <w:bCs/>
              </w:rPr>
              <w:t xml:space="preserve"> writing and application from theory notes task)</w:t>
            </w:r>
          </w:p>
          <w:p w14:paraId="563C4ECC" w14:textId="77777777" w:rsidR="00582A03" w:rsidRDefault="00582A03" w:rsidP="00271D0B">
            <w:pPr>
              <w:rPr>
                <w:rFonts w:ascii="Calibri" w:hAnsi="Calibri" w:cs="Calibri"/>
                <w:b/>
              </w:rPr>
            </w:pPr>
          </w:p>
          <w:p w14:paraId="62A7B968" w14:textId="77777777" w:rsidR="00582A03" w:rsidRDefault="00582A03" w:rsidP="00271D0B">
            <w:pPr>
              <w:rPr>
                <w:rFonts w:ascii="Calibri" w:hAnsi="Calibri" w:cs="Calibri"/>
                <w:bCs/>
              </w:rPr>
            </w:pPr>
            <w:r>
              <w:rPr>
                <w:rFonts w:ascii="Calibri" w:hAnsi="Calibri" w:cs="Calibri"/>
                <w:bCs/>
              </w:rPr>
              <w:t>‘</w:t>
            </w:r>
            <w:proofErr w:type="gramStart"/>
            <w:r>
              <w:rPr>
                <w:rFonts w:ascii="Calibri" w:hAnsi="Calibri" w:cs="Calibri"/>
                <w:bCs/>
              </w:rPr>
              <w:t>chalk</w:t>
            </w:r>
            <w:proofErr w:type="gramEnd"/>
            <w:r>
              <w:rPr>
                <w:rFonts w:ascii="Calibri" w:hAnsi="Calibri" w:cs="Calibri"/>
                <w:bCs/>
              </w:rPr>
              <w:t xml:space="preserve"> and talk’. </w:t>
            </w:r>
          </w:p>
          <w:p w14:paraId="5780A7B1" w14:textId="77777777" w:rsidR="00582A03" w:rsidRDefault="00582A03" w:rsidP="00271D0B">
            <w:pPr>
              <w:rPr>
                <w:rFonts w:ascii="Calibri" w:hAnsi="Calibri" w:cs="Calibri"/>
                <w:bCs/>
              </w:rPr>
            </w:pPr>
          </w:p>
          <w:p w14:paraId="7DAE1421" w14:textId="77777777" w:rsidR="00582A03" w:rsidRPr="00BD2DEB" w:rsidRDefault="00582A03" w:rsidP="00271D0B">
            <w:pPr>
              <w:rPr>
                <w:rFonts w:ascii="Calibri" w:hAnsi="Calibri" w:cs="Calibri"/>
                <w:bCs/>
              </w:rPr>
            </w:pPr>
            <w:r>
              <w:rPr>
                <w:rFonts w:ascii="Calibri" w:hAnsi="Calibri" w:cs="Calibri"/>
                <w:bCs/>
              </w:rPr>
              <w:t>Then used questions and answer to ask pupils what they have learnt and to get understanding but also to get their opinion on the subject.</w:t>
            </w:r>
          </w:p>
          <w:p w14:paraId="1A47263C" w14:textId="77777777" w:rsidR="00582A03" w:rsidRDefault="00582A03" w:rsidP="00271D0B">
            <w:pPr>
              <w:rPr>
                <w:rFonts w:ascii="Calibri" w:hAnsi="Calibri" w:cs="Calibri"/>
                <w:b/>
              </w:rPr>
            </w:pPr>
          </w:p>
          <w:p w14:paraId="36928305" w14:textId="77777777" w:rsidR="00582A03" w:rsidRPr="00BD2DEB" w:rsidRDefault="00582A03" w:rsidP="00271D0B">
            <w:pPr>
              <w:rPr>
                <w:rFonts w:ascii="Calibri" w:hAnsi="Calibri" w:cs="Calibri"/>
                <w:bCs/>
              </w:rPr>
            </w:pPr>
            <w:r>
              <w:rPr>
                <w:rFonts w:ascii="Calibri" w:hAnsi="Calibri" w:cs="Calibri"/>
                <w:bCs/>
              </w:rPr>
              <w:t>The teacher has excellent knowledge of the subject.</w:t>
            </w:r>
          </w:p>
          <w:p w14:paraId="2DB92BA3" w14:textId="77777777" w:rsidR="00582A03" w:rsidRDefault="00582A03" w:rsidP="00271D0B">
            <w:pPr>
              <w:rPr>
                <w:rFonts w:ascii="Calibri" w:hAnsi="Calibri" w:cs="Calibri"/>
                <w:b/>
              </w:rPr>
            </w:pPr>
          </w:p>
          <w:p w14:paraId="33CBD75E" w14:textId="77777777" w:rsidR="00582A03" w:rsidRPr="00BD2DEB" w:rsidRDefault="00582A03" w:rsidP="00271D0B">
            <w:pPr>
              <w:rPr>
                <w:rFonts w:ascii="Calibri" w:hAnsi="Calibri" w:cs="Calibri"/>
                <w:bCs/>
              </w:rPr>
            </w:pPr>
            <w:r>
              <w:rPr>
                <w:rFonts w:ascii="Calibri" w:hAnsi="Calibri" w:cs="Calibri"/>
                <w:bCs/>
              </w:rPr>
              <w:t>Linked the lesson to the lesson prior as well as finished the lesson with explanation of what the learners will be learning in the next lesson.</w:t>
            </w:r>
          </w:p>
          <w:p w14:paraId="2E12121B" w14:textId="77777777" w:rsidR="00582A03" w:rsidRPr="00C71C2F" w:rsidRDefault="00582A03" w:rsidP="00271D0B">
            <w:pPr>
              <w:rPr>
                <w:rFonts w:ascii="Calibri" w:hAnsi="Calibri" w:cs="Calibri"/>
                <w:b/>
              </w:rPr>
            </w:pPr>
          </w:p>
          <w:p w14:paraId="064D714D" w14:textId="77777777" w:rsidR="00582A03" w:rsidRDefault="00582A03" w:rsidP="00271D0B">
            <w:pPr>
              <w:rPr>
                <w:rFonts w:ascii="Calibri" w:hAnsi="Calibri" w:cs="Calibri"/>
                <w:bCs/>
              </w:rPr>
            </w:pPr>
            <w:r>
              <w:rPr>
                <w:rFonts w:ascii="Calibri" w:hAnsi="Calibri" w:cs="Calibri"/>
                <w:bCs/>
              </w:rPr>
              <w:lastRenderedPageBreak/>
              <w:t>More teacher led than learner lead.</w:t>
            </w:r>
          </w:p>
          <w:p w14:paraId="64004221" w14:textId="77777777" w:rsidR="00582A03" w:rsidRDefault="00582A03" w:rsidP="00271D0B">
            <w:pPr>
              <w:rPr>
                <w:rFonts w:ascii="Calibri" w:hAnsi="Calibri" w:cs="Calibri"/>
                <w:bCs/>
              </w:rPr>
            </w:pPr>
          </w:p>
          <w:p w14:paraId="78F5DDCD" w14:textId="77777777" w:rsidR="00582A03" w:rsidRDefault="00582A03" w:rsidP="00271D0B">
            <w:pPr>
              <w:rPr>
                <w:rFonts w:ascii="Calibri" w:hAnsi="Calibri" w:cs="Calibri"/>
                <w:bCs/>
              </w:rPr>
            </w:pPr>
            <w:r>
              <w:rPr>
                <w:rFonts w:ascii="Calibri" w:hAnsi="Calibri" w:cs="Calibri"/>
                <w:bCs/>
              </w:rPr>
              <w:t>Told learners to take notes if they would like to.</w:t>
            </w:r>
          </w:p>
          <w:p w14:paraId="0B4AFE4F" w14:textId="77777777" w:rsidR="00582A03" w:rsidRDefault="00582A03" w:rsidP="00271D0B">
            <w:pPr>
              <w:rPr>
                <w:rFonts w:ascii="Calibri" w:hAnsi="Calibri" w:cs="Calibri"/>
                <w:bCs/>
              </w:rPr>
            </w:pPr>
          </w:p>
          <w:p w14:paraId="570AC157" w14:textId="77777777" w:rsidR="00582A03" w:rsidRDefault="00582A03" w:rsidP="00271D0B">
            <w:pPr>
              <w:rPr>
                <w:rFonts w:ascii="Calibri" w:hAnsi="Calibri" w:cs="Calibri"/>
                <w:bCs/>
              </w:rPr>
            </w:pPr>
            <w:r>
              <w:rPr>
                <w:rFonts w:ascii="Calibri" w:hAnsi="Calibri" w:cs="Calibri"/>
                <w:bCs/>
              </w:rPr>
              <w:t>Set homework in relation to the work in lesson.</w:t>
            </w:r>
          </w:p>
          <w:p w14:paraId="52A7F9A0" w14:textId="77777777" w:rsidR="00582A03" w:rsidRDefault="00582A03" w:rsidP="00271D0B">
            <w:pPr>
              <w:rPr>
                <w:rFonts w:ascii="Calibri" w:hAnsi="Calibri" w:cs="Calibri"/>
                <w:bCs/>
              </w:rPr>
            </w:pPr>
          </w:p>
          <w:p w14:paraId="112052DC" w14:textId="77777777" w:rsidR="00582A03" w:rsidRPr="00DF0B7B" w:rsidRDefault="00582A03" w:rsidP="00271D0B">
            <w:pPr>
              <w:rPr>
                <w:rFonts w:ascii="Calibri" w:hAnsi="Calibri" w:cs="Calibri"/>
                <w:bCs/>
              </w:rPr>
            </w:pPr>
            <w:r>
              <w:rPr>
                <w:rFonts w:ascii="Calibri" w:hAnsi="Calibri" w:cs="Calibri"/>
                <w:bCs/>
              </w:rPr>
              <w:t>Kept in line with the timing of the lesson.</w:t>
            </w:r>
          </w:p>
          <w:p w14:paraId="20176C55" w14:textId="77777777" w:rsidR="00582A03" w:rsidRPr="00C71C2F" w:rsidRDefault="00582A03" w:rsidP="00271D0B">
            <w:pPr>
              <w:rPr>
                <w:rFonts w:ascii="Calibri" w:hAnsi="Calibri" w:cs="Calibri"/>
                <w:b/>
              </w:rPr>
            </w:pPr>
          </w:p>
          <w:p w14:paraId="3DA3CB60" w14:textId="77777777" w:rsidR="00582A03" w:rsidRDefault="00582A03" w:rsidP="00271D0B">
            <w:pPr>
              <w:rPr>
                <w:rFonts w:ascii="Calibri" w:hAnsi="Calibri" w:cs="Calibri"/>
                <w:bCs/>
              </w:rPr>
            </w:pPr>
            <w:r>
              <w:rPr>
                <w:rFonts w:ascii="Calibri" w:hAnsi="Calibri" w:cs="Calibri"/>
                <w:bCs/>
              </w:rPr>
              <w:t>Spoke to pupils formally.</w:t>
            </w:r>
          </w:p>
          <w:p w14:paraId="4FBDFB30" w14:textId="77777777" w:rsidR="00582A03" w:rsidRDefault="00582A03" w:rsidP="00271D0B">
            <w:pPr>
              <w:rPr>
                <w:rFonts w:ascii="Calibri" w:hAnsi="Calibri" w:cs="Calibri"/>
                <w:bCs/>
              </w:rPr>
            </w:pPr>
          </w:p>
          <w:p w14:paraId="465A4E0F" w14:textId="77777777" w:rsidR="00582A03" w:rsidRDefault="00582A03" w:rsidP="00271D0B">
            <w:pPr>
              <w:rPr>
                <w:rFonts w:ascii="Calibri" w:hAnsi="Calibri" w:cs="Calibri"/>
                <w:bCs/>
              </w:rPr>
            </w:pPr>
            <w:r>
              <w:rPr>
                <w:rFonts w:ascii="Calibri" w:hAnsi="Calibri" w:cs="Calibri"/>
                <w:bCs/>
              </w:rPr>
              <w:t>Didn’t give answers to questions if pupils didn’t answer the question straight away.</w:t>
            </w:r>
          </w:p>
          <w:p w14:paraId="11716553" w14:textId="77777777" w:rsidR="00582A03" w:rsidRDefault="00582A03" w:rsidP="00271D0B">
            <w:pPr>
              <w:rPr>
                <w:rFonts w:ascii="Calibri" w:hAnsi="Calibri" w:cs="Calibri"/>
                <w:bCs/>
              </w:rPr>
            </w:pPr>
          </w:p>
          <w:p w14:paraId="4648ECC1" w14:textId="77777777" w:rsidR="00582A03" w:rsidRPr="006F539D" w:rsidRDefault="00582A03" w:rsidP="00271D0B">
            <w:pPr>
              <w:rPr>
                <w:rFonts w:ascii="Calibri" w:hAnsi="Calibri" w:cs="Calibri"/>
                <w:bCs/>
              </w:rPr>
            </w:pPr>
            <w:r>
              <w:rPr>
                <w:rFonts w:ascii="Calibri" w:hAnsi="Calibri" w:cs="Calibri"/>
                <w:bCs/>
              </w:rPr>
              <w:t>Speaking Welsh and English.</w:t>
            </w:r>
          </w:p>
          <w:p w14:paraId="76AF8C84" w14:textId="77777777" w:rsidR="00582A03" w:rsidRPr="00C71C2F" w:rsidRDefault="00582A03" w:rsidP="00271D0B">
            <w:pPr>
              <w:rPr>
                <w:rFonts w:ascii="Calibri" w:hAnsi="Calibri" w:cs="Calibri"/>
                <w:b/>
              </w:rPr>
            </w:pPr>
          </w:p>
        </w:tc>
        <w:tc>
          <w:tcPr>
            <w:tcW w:w="7093" w:type="dxa"/>
            <w:tcBorders>
              <w:left w:val="nil"/>
              <w:bottom w:val="single" w:sz="4" w:space="0" w:color="auto"/>
            </w:tcBorders>
            <w:shd w:val="clear" w:color="auto" w:fill="auto"/>
          </w:tcPr>
          <w:p w14:paraId="47AE8D14" w14:textId="77777777" w:rsidR="00582A03" w:rsidRPr="00C71C2F" w:rsidRDefault="00582A03" w:rsidP="00271D0B">
            <w:pPr>
              <w:rPr>
                <w:rFonts w:ascii="Calibri" w:hAnsi="Calibri" w:cs="Calibri"/>
                <w:b/>
              </w:rPr>
            </w:pPr>
          </w:p>
        </w:tc>
      </w:tr>
      <w:tr w:rsidR="00582A03" w:rsidRPr="00C71C2F" w14:paraId="50439BD2" w14:textId="77777777" w:rsidTr="00271D0B">
        <w:trPr>
          <w:jc w:val="center"/>
        </w:trPr>
        <w:tc>
          <w:tcPr>
            <w:tcW w:w="10490" w:type="dxa"/>
            <w:gridSpan w:val="2"/>
            <w:shd w:val="clear" w:color="auto" w:fill="auto"/>
          </w:tcPr>
          <w:p w14:paraId="224871D4" w14:textId="77777777" w:rsidR="00582A03" w:rsidRPr="00C71C2F" w:rsidRDefault="00582A03" w:rsidP="00271D0B">
            <w:pPr>
              <w:rPr>
                <w:rFonts w:ascii="Calibri" w:hAnsi="Calibri" w:cs="Calibri"/>
                <w:b/>
              </w:rPr>
            </w:pPr>
            <w:r w:rsidRPr="00C71C2F">
              <w:rPr>
                <w:rFonts w:ascii="Calibri" w:hAnsi="Calibri" w:cs="Calibri"/>
                <w:b/>
              </w:rPr>
              <w:t>What I have learned:</w:t>
            </w:r>
          </w:p>
        </w:tc>
      </w:tr>
      <w:tr w:rsidR="00582A03" w:rsidRPr="00C71C2F" w14:paraId="4314202A" w14:textId="77777777" w:rsidTr="00271D0B">
        <w:trPr>
          <w:jc w:val="center"/>
        </w:trPr>
        <w:tc>
          <w:tcPr>
            <w:tcW w:w="3397" w:type="dxa"/>
            <w:tcBorders>
              <w:bottom w:val="single" w:sz="4" w:space="0" w:color="auto"/>
              <w:right w:val="nil"/>
            </w:tcBorders>
            <w:shd w:val="clear" w:color="auto" w:fill="auto"/>
          </w:tcPr>
          <w:p w14:paraId="4CBD9DE8" w14:textId="77777777" w:rsidR="00582A03" w:rsidRPr="00C71C2F" w:rsidRDefault="00582A03" w:rsidP="00271D0B">
            <w:pPr>
              <w:rPr>
                <w:rFonts w:ascii="Calibri" w:hAnsi="Calibri" w:cs="Calibri"/>
                <w:b/>
              </w:rPr>
            </w:pPr>
          </w:p>
          <w:p w14:paraId="215FA639" w14:textId="77777777" w:rsidR="00582A03" w:rsidRPr="00C71C2F" w:rsidRDefault="00582A03" w:rsidP="00271D0B">
            <w:pPr>
              <w:rPr>
                <w:rFonts w:ascii="Calibri" w:hAnsi="Calibri" w:cs="Calibri"/>
                <w:b/>
              </w:rPr>
            </w:pPr>
          </w:p>
          <w:p w14:paraId="6D78A37C" w14:textId="77777777" w:rsidR="00582A03" w:rsidRPr="00BD2DEB" w:rsidRDefault="00582A03" w:rsidP="00271D0B">
            <w:pPr>
              <w:rPr>
                <w:rFonts w:ascii="Calibri" w:hAnsi="Calibri" w:cs="Calibri"/>
                <w:bCs/>
              </w:rPr>
            </w:pPr>
            <w:r>
              <w:rPr>
                <w:rFonts w:ascii="Calibri" w:hAnsi="Calibri" w:cs="Calibri"/>
                <w:bCs/>
              </w:rPr>
              <w:t>I learnt that by using a lesson starter activity the class were engaged from the beginning of the lesson. I also learnt that by using a differentiation and challenge task it provides the higher ability learners to aim for another task after completing the class task.</w:t>
            </w:r>
          </w:p>
          <w:p w14:paraId="4824B087" w14:textId="77777777" w:rsidR="00582A03" w:rsidRDefault="00582A03" w:rsidP="00271D0B">
            <w:pPr>
              <w:rPr>
                <w:rFonts w:ascii="Calibri" w:hAnsi="Calibri" w:cs="Calibri"/>
                <w:b/>
              </w:rPr>
            </w:pPr>
          </w:p>
          <w:p w14:paraId="4294F4D9" w14:textId="77777777" w:rsidR="00582A03" w:rsidRPr="00BD2DEB" w:rsidRDefault="00582A03" w:rsidP="00271D0B">
            <w:pPr>
              <w:rPr>
                <w:rFonts w:ascii="Calibri" w:hAnsi="Calibri" w:cs="Calibri"/>
                <w:bCs/>
              </w:rPr>
            </w:pPr>
            <w:r>
              <w:rPr>
                <w:rFonts w:ascii="Calibri" w:hAnsi="Calibri" w:cs="Calibri"/>
                <w:bCs/>
              </w:rPr>
              <w:t>I learnt that ask questions after the create understanding from the pupils.</w:t>
            </w:r>
          </w:p>
          <w:p w14:paraId="6781FF72" w14:textId="77777777" w:rsidR="00582A03" w:rsidRPr="00C71C2F" w:rsidRDefault="00582A03" w:rsidP="00271D0B">
            <w:pPr>
              <w:rPr>
                <w:rFonts w:ascii="Calibri" w:hAnsi="Calibri" w:cs="Calibri"/>
                <w:b/>
              </w:rPr>
            </w:pPr>
          </w:p>
          <w:p w14:paraId="0131B7B9" w14:textId="77777777" w:rsidR="00582A03" w:rsidRDefault="00582A03" w:rsidP="00271D0B">
            <w:pPr>
              <w:rPr>
                <w:rFonts w:ascii="Calibri" w:hAnsi="Calibri" w:cs="Calibri"/>
                <w:bCs/>
              </w:rPr>
            </w:pPr>
            <w:r>
              <w:rPr>
                <w:rFonts w:ascii="Calibri" w:hAnsi="Calibri" w:cs="Calibri"/>
                <w:bCs/>
              </w:rPr>
              <w:t>It is beneficial to have knowledge of the subject area to allow strong guidance to pupils.</w:t>
            </w:r>
          </w:p>
          <w:p w14:paraId="6B61D89F" w14:textId="77777777" w:rsidR="00582A03" w:rsidRDefault="00582A03" w:rsidP="00271D0B">
            <w:pPr>
              <w:rPr>
                <w:rFonts w:ascii="Calibri" w:hAnsi="Calibri" w:cs="Calibri"/>
                <w:bCs/>
              </w:rPr>
            </w:pPr>
          </w:p>
          <w:p w14:paraId="23C0303E" w14:textId="77777777" w:rsidR="00582A03" w:rsidRPr="00AD7428" w:rsidRDefault="00582A03" w:rsidP="00271D0B">
            <w:pPr>
              <w:rPr>
                <w:rFonts w:ascii="Calibri" w:hAnsi="Calibri" w:cs="Calibri"/>
                <w:bCs/>
              </w:rPr>
            </w:pPr>
            <w:r>
              <w:rPr>
                <w:rFonts w:ascii="Calibri" w:hAnsi="Calibri" w:cs="Calibri"/>
                <w:bCs/>
              </w:rPr>
              <w:t>To provide learners with homework prior to the end of the lesson to ensure all students are listening and understand the task they have been given.</w:t>
            </w:r>
          </w:p>
          <w:p w14:paraId="1F078FB8" w14:textId="77777777" w:rsidR="00582A03" w:rsidRPr="00C71C2F" w:rsidRDefault="00582A03" w:rsidP="00271D0B">
            <w:pPr>
              <w:rPr>
                <w:rFonts w:ascii="Calibri" w:hAnsi="Calibri" w:cs="Calibri"/>
                <w:b/>
              </w:rPr>
            </w:pPr>
          </w:p>
          <w:p w14:paraId="00214D7B" w14:textId="77777777" w:rsidR="00582A03" w:rsidRDefault="00582A03" w:rsidP="00271D0B">
            <w:pPr>
              <w:rPr>
                <w:rFonts w:ascii="Calibri" w:hAnsi="Calibri" w:cs="Calibri"/>
                <w:bCs/>
              </w:rPr>
            </w:pPr>
            <w:r>
              <w:rPr>
                <w:rFonts w:ascii="Calibri" w:hAnsi="Calibri" w:cs="Calibri"/>
                <w:bCs/>
              </w:rPr>
              <w:t>Speaking to pupils formally creates a good hierarchy.</w:t>
            </w:r>
          </w:p>
          <w:p w14:paraId="18A60DAD" w14:textId="77777777" w:rsidR="00582A03" w:rsidRDefault="00582A03" w:rsidP="00271D0B">
            <w:pPr>
              <w:rPr>
                <w:rFonts w:ascii="Calibri" w:hAnsi="Calibri" w:cs="Calibri"/>
                <w:bCs/>
              </w:rPr>
            </w:pPr>
            <w:r>
              <w:rPr>
                <w:rFonts w:ascii="Calibri" w:hAnsi="Calibri" w:cs="Calibri"/>
                <w:bCs/>
              </w:rPr>
              <w:t>open to asking and answering questions.</w:t>
            </w:r>
          </w:p>
          <w:p w14:paraId="35675CD9" w14:textId="77777777" w:rsidR="00582A03" w:rsidRDefault="00582A03" w:rsidP="00271D0B">
            <w:pPr>
              <w:rPr>
                <w:rFonts w:ascii="Calibri" w:hAnsi="Calibri" w:cs="Calibri"/>
                <w:bCs/>
              </w:rPr>
            </w:pPr>
          </w:p>
          <w:p w14:paraId="5961BF1D" w14:textId="77777777" w:rsidR="00582A03" w:rsidRDefault="00582A03" w:rsidP="00271D0B">
            <w:pPr>
              <w:rPr>
                <w:rFonts w:ascii="Calibri" w:hAnsi="Calibri" w:cs="Calibri"/>
                <w:bCs/>
              </w:rPr>
            </w:pPr>
            <w:r>
              <w:rPr>
                <w:rFonts w:ascii="Calibri" w:hAnsi="Calibri" w:cs="Calibri"/>
                <w:bCs/>
              </w:rPr>
              <w:t>By not giving answers to questions that learners do not answer straight away, give hints to still tease the answer out of the pupils.</w:t>
            </w:r>
          </w:p>
          <w:p w14:paraId="15ED9620" w14:textId="77777777" w:rsidR="00582A03" w:rsidRDefault="00582A03" w:rsidP="00271D0B">
            <w:pPr>
              <w:rPr>
                <w:rFonts w:ascii="Calibri" w:hAnsi="Calibri" w:cs="Calibri"/>
                <w:bCs/>
              </w:rPr>
            </w:pPr>
          </w:p>
          <w:p w14:paraId="56A51441" w14:textId="77777777" w:rsidR="00582A03" w:rsidRDefault="00582A03" w:rsidP="00271D0B">
            <w:pPr>
              <w:rPr>
                <w:rFonts w:ascii="Calibri" w:hAnsi="Calibri" w:cs="Calibri"/>
                <w:bCs/>
              </w:rPr>
            </w:pPr>
            <w:r>
              <w:rPr>
                <w:rFonts w:ascii="Calibri" w:hAnsi="Calibri" w:cs="Calibri"/>
                <w:bCs/>
              </w:rPr>
              <w:t>Allowing pupils to take notes during a presentation keeps the pupils engaged, however it could make some pupils not listen.</w:t>
            </w:r>
          </w:p>
          <w:p w14:paraId="1606D829" w14:textId="77777777" w:rsidR="00582A03" w:rsidRDefault="00582A03" w:rsidP="00271D0B">
            <w:pPr>
              <w:rPr>
                <w:rFonts w:ascii="Calibri" w:hAnsi="Calibri" w:cs="Calibri"/>
                <w:bCs/>
              </w:rPr>
            </w:pPr>
          </w:p>
          <w:p w14:paraId="1F9F4881" w14:textId="77777777" w:rsidR="00582A03" w:rsidRPr="006F539D" w:rsidRDefault="00582A03" w:rsidP="00271D0B">
            <w:pPr>
              <w:rPr>
                <w:rFonts w:ascii="Calibri" w:hAnsi="Calibri" w:cs="Calibri"/>
                <w:bCs/>
              </w:rPr>
            </w:pPr>
            <w:r>
              <w:rPr>
                <w:rFonts w:ascii="Calibri" w:hAnsi="Calibri" w:cs="Calibri"/>
                <w:bCs/>
              </w:rPr>
              <w:t>Speaking Welsh and English to follow professional standards.</w:t>
            </w:r>
          </w:p>
          <w:p w14:paraId="3CAD4BC3" w14:textId="77777777" w:rsidR="00582A03" w:rsidRPr="00C71C2F" w:rsidRDefault="00582A03" w:rsidP="00271D0B">
            <w:pPr>
              <w:rPr>
                <w:rFonts w:ascii="Calibri" w:hAnsi="Calibri" w:cs="Calibri"/>
                <w:b/>
              </w:rPr>
            </w:pPr>
          </w:p>
        </w:tc>
        <w:tc>
          <w:tcPr>
            <w:tcW w:w="7093" w:type="dxa"/>
            <w:tcBorders>
              <w:left w:val="nil"/>
              <w:bottom w:val="single" w:sz="4" w:space="0" w:color="auto"/>
            </w:tcBorders>
            <w:shd w:val="clear" w:color="auto" w:fill="auto"/>
          </w:tcPr>
          <w:p w14:paraId="5F405BF1" w14:textId="77777777" w:rsidR="00582A03" w:rsidRPr="002F3DAD" w:rsidRDefault="00582A03" w:rsidP="00271D0B">
            <w:pPr>
              <w:rPr>
                <w:rFonts w:ascii="Calibri" w:hAnsi="Calibri" w:cs="Calibri"/>
                <w:bCs/>
              </w:rPr>
            </w:pPr>
          </w:p>
        </w:tc>
      </w:tr>
      <w:tr w:rsidR="00582A03" w:rsidRPr="00C71C2F" w14:paraId="307FAFC7" w14:textId="77777777" w:rsidTr="00271D0B">
        <w:trPr>
          <w:jc w:val="center"/>
        </w:trPr>
        <w:tc>
          <w:tcPr>
            <w:tcW w:w="10490" w:type="dxa"/>
            <w:gridSpan w:val="2"/>
            <w:shd w:val="clear" w:color="auto" w:fill="auto"/>
          </w:tcPr>
          <w:p w14:paraId="7622CF82" w14:textId="77777777" w:rsidR="00582A03" w:rsidRPr="00C71C2F" w:rsidRDefault="00582A03" w:rsidP="00271D0B">
            <w:pPr>
              <w:rPr>
                <w:rFonts w:ascii="Calibri" w:hAnsi="Calibri" w:cs="Calibri"/>
                <w:b/>
                <w:bCs/>
              </w:rPr>
            </w:pPr>
            <w:r w:rsidRPr="1B5D5813">
              <w:rPr>
                <w:rFonts w:ascii="Calibri" w:hAnsi="Calibri" w:cs="Calibri"/>
                <w:b/>
                <w:bCs/>
              </w:rPr>
              <w:t>Targets to improve my own practice (mapped to professional standards):</w:t>
            </w:r>
          </w:p>
        </w:tc>
      </w:tr>
      <w:tr w:rsidR="00582A03" w:rsidRPr="00C71C2F" w14:paraId="2A0E9EDD" w14:textId="77777777" w:rsidTr="00271D0B">
        <w:trPr>
          <w:jc w:val="center"/>
        </w:trPr>
        <w:tc>
          <w:tcPr>
            <w:tcW w:w="3397" w:type="dxa"/>
            <w:tcBorders>
              <w:right w:val="nil"/>
            </w:tcBorders>
            <w:shd w:val="clear" w:color="auto" w:fill="auto"/>
          </w:tcPr>
          <w:p w14:paraId="2D874162" w14:textId="77777777" w:rsidR="00582A03" w:rsidRDefault="00582A03" w:rsidP="00271D0B">
            <w:pPr>
              <w:rPr>
                <w:rFonts w:ascii="Calibri" w:hAnsi="Calibri" w:cs="Calibri"/>
                <w:bCs/>
              </w:rPr>
            </w:pPr>
            <w:r>
              <w:rPr>
                <w:rFonts w:ascii="Calibri" w:hAnsi="Calibri" w:cs="Calibri"/>
                <w:bCs/>
              </w:rPr>
              <w:t>To improve my own practice, I need to use a lesson starter to ensure the pupils are engaged as well as a video to ensure the lesson is not ‘chalk and talk’.</w:t>
            </w:r>
          </w:p>
          <w:p w14:paraId="38E40925" w14:textId="77777777" w:rsidR="00582A03" w:rsidRDefault="00582A03" w:rsidP="00271D0B">
            <w:pPr>
              <w:rPr>
                <w:rFonts w:ascii="Calibri" w:hAnsi="Calibri" w:cs="Calibri"/>
                <w:bCs/>
              </w:rPr>
            </w:pPr>
          </w:p>
          <w:p w14:paraId="1F3FA14B" w14:textId="77777777" w:rsidR="00582A03" w:rsidRDefault="00582A03" w:rsidP="00271D0B">
            <w:pPr>
              <w:rPr>
                <w:rFonts w:ascii="Calibri" w:hAnsi="Calibri" w:cs="Calibri"/>
                <w:bCs/>
              </w:rPr>
            </w:pPr>
            <w:r>
              <w:rPr>
                <w:rFonts w:ascii="Calibri" w:hAnsi="Calibri" w:cs="Calibri"/>
                <w:bCs/>
              </w:rPr>
              <w:t>Ensure the lesson is not teacher led, consider including opportunities for the learners to lead the lesson to keep engagement.</w:t>
            </w:r>
          </w:p>
          <w:p w14:paraId="671B6D58" w14:textId="77777777" w:rsidR="00582A03" w:rsidRDefault="00582A03" w:rsidP="00271D0B">
            <w:pPr>
              <w:rPr>
                <w:rFonts w:ascii="Calibri" w:hAnsi="Calibri" w:cs="Calibri"/>
                <w:bCs/>
              </w:rPr>
            </w:pPr>
          </w:p>
          <w:p w14:paraId="223EC487" w14:textId="77777777" w:rsidR="00582A03" w:rsidRDefault="00582A03" w:rsidP="00271D0B">
            <w:pPr>
              <w:rPr>
                <w:rFonts w:ascii="Calibri" w:hAnsi="Calibri" w:cs="Calibri"/>
                <w:bCs/>
              </w:rPr>
            </w:pPr>
            <w:r>
              <w:rPr>
                <w:rFonts w:ascii="Calibri" w:hAnsi="Calibri" w:cs="Calibri"/>
                <w:bCs/>
              </w:rPr>
              <w:t>Thank pupils for their cooperation to encourage learners to keep engaging in the lesson.</w:t>
            </w:r>
          </w:p>
          <w:p w14:paraId="5D0636AC" w14:textId="77777777" w:rsidR="00582A03" w:rsidRDefault="00582A03" w:rsidP="00271D0B">
            <w:pPr>
              <w:rPr>
                <w:rFonts w:ascii="Calibri" w:hAnsi="Calibri" w:cs="Calibri"/>
                <w:bCs/>
              </w:rPr>
            </w:pPr>
          </w:p>
          <w:p w14:paraId="526C5733" w14:textId="77777777" w:rsidR="00582A03" w:rsidRDefault="00582A03" w:rsidP="00271D0B">
            <w:pPr>
              <w:rPr>
                <w:rFonts w:ascii="Calibri" w:hAnsi="Calibri" w:cs="Calibri"/>
                <w:bCs/>
              </w:rPr>
            </w:pPr>
            <w:r>
              <w:rPr>
                <w:rFonts w:ascii="Calibri" w:hAnsi="Calibri" w:cs="Calibri"/>
                <w:bCs/>
              </w:rPr>
              <w:t>Use clear instructions when explaining activities / tasks.</w:t>
            </w:r>
          </w:p>
          <w:p w14:paraId="215A1CE4" w14:textId="77777777" w:rsidR="00582A03" w:rsidRDefault="00582A03" w:rsidP="00271D0B">
            <w:pPr>
              <w:rPr>
                <w:rFonts w:ascii="Calibri" w:hAnsi="Calibri" w:cs="Calibri"/>
                <w:bCs/>
              </w:rPr>
            </w:pPr>
          </w:p>
          <w:p w14:paraId="191316BF" w14:textId="77777777" w:rsidR="00582A03" w:rsidRDefault="00582A03" w:rsidP="00271D0B">
            <w:pPr>
              <w:rPr>
                <w:rFonts w:ascii="Calibri" w:hAnsi="Calibri" w:cs="Calibri"/>
                <w:bCs/>
              </w:rPr>
            </w:pPr>
            <w:r>
              <w:rPr>
                <w:rFonts w:ascii="Calibri" w:hAnsi="Calibri" w:cs="Calibri"/>
                <w:bCs/>
              </w:rPr>
              <w:t>Keep in time with the lesson timing.</w:t>
            </w:r>
          </w:p>
          <w:p w14:paraId="0C5C4E8B" w14:textId="77777777" w:rsidR="00582A03" w:rsidRDefault="00582A03" w:rsidP="00271D0B">
            <w:pPr>
              <w:rPr>
                <w:rFonts w:ascii="Calibri" w:hAnsi="Calibri" w:cs="Calibri"/>
                <w:bCs/>
              </w:rPr>
            </w:pPr>
          </w:p>
          <w:p w14:paraId="4C3DE3F7" w14:textId="77777777" w:rsidR="00582A03" w:rsidRDefault="00582A03" w:rsidP="00271D0B">
            <w:pPr>
              <w:rPr>
                <w:rFonts w:ascii="Calibri" w:hAnsi="Calibri" w:cs="Calibri"/>
                <w:bCs/>
              </w:rPr>
            </w:pPr>
          </w:p>
          <w:p w14:paraId="7D5F60C8" w14:textId="77777777" w:rsidR="00582A03" w:rsidRDefault="00582A03" w:rsidP="00271D0B">
            <w:pPr>
              <w:rPr>
                <w:rFonts w:ascii="Calibri" w:hAnsi="Calibri" w:cs="Calibri"/>
                <w:bCs/>
              </w:rPr>
            </w:pPr>
            <w:r>
              <w:rPr>
                <w:rFonts w:ascii="Calibri" w:hAnsi="Calibri" w:cs="Calibri"/>
                <w:bCs/>
              </w:rPr>
              <w:lastRenderedPageBreak/>
              <w:t>Communicate formally and informally with learners to create a good relationship. Thus, creating a comfortable and open environment for pupils to feel comfortable in asking and answering questions.</w:t>
            </w:r>
          </w:p>
          <w:p w14:paraId="4F10C1A1" w14:textId="77777777" w:rsidR="00582A03" w:rsidRDefault="00582A03" w:rsidP="00271D0B">
            <w:pPr>
              <w:rPr>
                <w:rFonts w:ascii="Calibri" w:hAnsi="Calibri" w:cs="Calibri"/>
                <w:bCs/>
              </w:rPr>
            </w:pPr>
          </w:p>
          <w:p w14:paraId="50E129C2" w14:textId="77777777" w:rsidR="00582A03" w:rsidRDefault="00582A03" w:rsidP="00271D0B">
            <w:pPr>
              <w:rPr>
                <w:rFonts w:ascii="Calibri" w:hAnsi="Calibri" w:cs="Calibri"/>
                <w:bCs/>
              </w:rPr>
            </w:pPr>
            <w:r>
              <w:rPr>
                <w:rFonts w:ascii="Calibri" w:hAnsi="Calibri" w:cs="Calibri"/>
                <w:bCs/>
              </w:rPr>
              <w:t>Hint / tease the answers out of pupils that do not answer questions straight away.</w:t>
            </w:r>
          </w:p>
          <w:p w14:paraId="690BE35F" w14:textId="77777777" w:rsidR="00582A03" w:rsidRDefault="00582A03" w:rsidP="00271D0B">
            <w:pPr>
              <w:rPr>
                <w:rFonts w:ascii="Calibri" w:hAnsi="Calibri" w:cs="Calibri"/>
                <w:bCs/>
              </w:rPr>
            </w:pPr>
          </w:p>
          <w:p w14:paraId="081EA2EF" w14:textId="77777777" w:rsidR="00582A03" w:rsidRDefault="00582A03" w:rsidP="00271D0B">
            <w:pPr>
              <w:rPr>
                <w:rFonts w:ascii="Calibri" w:hAnsi="Calibri" w:cs="Calibri"/>
                <w:bCs/>
              </w:rPr>
            </w:pPr>
            <w:r>
              <w:rPr>
                <w:rFonts w:ascii="Calibri" w:hAnsi="Calibri" w:cs="Calibri"/>
                <w:bCs/>
              </w:rPr>
              <w:t>Encourage pupils to take notes if they want to, however give learners time at the end of each PowerPoint slide to ensure they listen to the next slide instead of writing their notes.</w:t>
            </w:r>
          </w:p>
          <w:p w14:paraId="1A5D6220" w14:textId="77777777" w:rsidR="00582A03" w:rsidRDefault="00582A03" w:rsidP="00271D0B">
            <w:pPr>
              <w:rPr>
                <w:rFonts w:ascii="Calibri" w:hAnsi="Calibri" w:cs="Calibri"/>
                <w:bCs/>
              </w:rPr>
            </w:pPr>
          </w:p>
          <w:p w14:paraId="0B8A1B0D" w14:textId="77777777" w:rsidR="00582A03" w:rsidRPr="002F3DAD" w:rsidRDefault="00582A03" w:rsidP="00271D0B">
            <w:pPr>
              <w:rPr>
                <w:rFonts w:ascii="Calibri" w:hAnsi="Calibri" w:cs="Calibri"/>
                <w:bCs/>
              </w:rPr>
            </w:pPr>
            <w:r>
              <w:rPr>
                <w:rFonts w:ascii="Calibri" w:hAnsi="Calibri" w:cs="Calibri"/>
                <w:bCs/>
              </w:rPr>
              <w:t>Unlike to Laurence Sencha’s lesson, I would use buzz groups or group work to ensure pupils can discuss during a task and the lesson is then not predominantly teacher led.</w:t>
            </w:r>
          </w:p>
        </w:tc>
        <w:tc>
          <w:tcPr>
            <w:tcW w:w="7093" w:type="dxa"/>
            <w:tcBorders>
              <w:left w:val="nil"/>
            </w:tcBorders>
            <w:shd w:val="clear" w:color="auto" w:fill="auto"/>
          </w:tcPr>
          <w:p w14:paraId="4C3C88C1" w14:textId="77777777" w:rsidR="00582A03" w:rsidRPr="00C71C2F" w:rsidRDefault="00582A03" w:rsidP="00271D0B">
            <w:pPr>
              <w:rPr>
                <w:rFonts w:ascii="Calibri" w:hAnsi="Calibri" w:cs="Calibri"/>
                <w:b/>
              </w:rPr>
            </w:pPr>
          </w:p>
          <w:p w14:paraId="49573572" w14:textId="77777777" w:rsidR="00582A03" w:rsidRPr="00C71C2F" w:rsidRDefault="00582A03" w:rsidP="00271D0B">
            <w:pPr>
              <w:rPr>
                <w:rFonts w:ascii="Calibri" w:hAnsi="Calibri" w:cs="Calibri"/>
                <w:b/>
              </w:rPr>
            </w:pPr>
          </w:p>
          <w:p w14:paraId="31AA2E62" w14:textId="77777777" w:rsidR="00582A03" w:rsidRPr="00C71C2F" w:rsidRDefault="00582A03" w:rsidP="00271D0B">
            <w:pPr>
              <w:rPr>
                <w:rFonts w:ascii="Calibri" w:hAnsi="Calibri" w:cs="Calibri"/>
                <w:b/>
              </w:rPr>
            </w:pPr>
          </w:p>
          <w:p w14:paraId="68C22284" w14:textId="77777777" w:rsidR="00582A03" w:rsidRPr="00C71C2F" w:rsidRDefault="00582A03" w:rsidP="00271D0B">
            <w:pPr>
              <w:rPr>
                <w:rFonts w:ascii="Calibri" w:hAnsi="Calibri" w:cs="Calibri"/>
                <w:b/>
              </w:rPr>
            </w:pPr>
          </w:p>
          <w:p w14:paraId="7AB315A4" w14:textId="77777777" w:rsidR="00582A03" w:rsidRPr="00C71C2F" w:rsidRDefault="00582A03" w:rsidP="00271D0B">
            <w:pPr>
              <w:rPr>
                <w:rFonts w:ascii="Calibri" w:hAnsi="Calibri" w:cs="Calibri"/>
                <w:b/>
              </w:rPr>
            </w:pPr>
          </w:p>
          <w:p w14:paraId="43521FCD" w14:textId="77777777" w:rsidR="00582A03" w:rsidRPr="00C71C2F" w:rsidRDefault="00582A03" w:rsidP="00271D0B">
            <w:pPr>
              <w:rPr>
                <w:rFonts w:ascii="Calibri" w:hAnsi="Calibri" w:cs="Calibri"/>
                <w:b/>
              </w:rPr>
            </w:pPr>
          </w:p>
          <w:p w14:paraId="409AD29D" w14:textId="77777777" w:rsidR="00582A03" w:rsidRPr="00C71C2F" w:rsidRDefault="00582A03" w:rsidP="00271D0B">
            <w:pPr>
              <w:rPr>
                <w:rFonts w:ascii="Calibri" w:hAnsi="Calibri" w:cs="Calibri"/>
                <w:b/>
              </w:rPr>
            </w:pPr>
          </w:p>
          <w:p w14:paraId="0E8EB465" w14:textId="77777777" w:rsidR="00582A03" w:rsidRPr="00C71C2F" w:rsidRDefault="00582A03" w:rsidP="00271D0B">
            <w:pPr>
              <w:rPr>
                <w:rFonts w:ascii="Calibri" w:hAnsi="Calibri" w:cs="Calibri"/>
                <w:b/>
              </w:rPr>
            </w:pPr>
          </w:p>
          <w:p w14:paraId="13AB34A0" w14:textId="77777777" w:rsidR="00582A03" w:rsidRPr="00C71C2F" w:rsidRDefault="00582A03" w:rsidP="00271D0B">
            <w:pPr>
              <w:rPr>
                <w:rFonts w:ascii="Calibri" w:hAnsi="Calibri" w:cs="Calibri"/>
                <w:b/>
              </w:rPr>
            </w:pPr>
          </w:p>
        </w:tc>
      </w:tr>
    </w:tbl>
    <w:p w14:paraId="0DF15BBB" w14:textId="77777777" w:rsidR="00582A03" w:rsidRDefault="00582A03" w:rsidP="00582A03"/>
    <w:p w14:paraId="0EBD711C" w14:textId="77777777" w:rsidR="00582A03" w:rsidRDefault="00582A03"/>
    <w:p w14:paraId="0EFB4538" w14:textId="77777777" w:rsidR="00582A03" w:rsidRDefault="00582A03"/>
    <w:p w14:paraId="570908F7" w14:textId="77777777" w:rsidR="00582A03" w:rsidRDefault="00582A03"/>
    <w:p w14:paraId="5BAE67FA" w14:textId="77777777" w:rsidR="00582A03" w:rsidRDefault="00582A03"/>
    <w:p w14:paraId="0E57D0C4" w14:textId="77777777" w:rsidR="00582A03" w:rsidRDefault="00582A03"/>
    <w:p w14:paraId="7DAC7541" w14:textId="77777777" w:rsidR="00582A03" w:rsidRDefault="00582A03"/>
    <w:p w14:paraId="19D025EC" w14:textId="77777777" w:rsidR="00582A03" w:rsidRDefault="00582A03"/>
    <w:p w14:paraId="2BC32147" w14:textId="77777777" w:rsidR="00582A03" w:rsidRDefault="00582A03"/>
    <w:p w14:paraId="78495BFB" w14:textId="77777777" w:rsidR="00582A03" w:rsidRDefault="00582A03"/>
    <w:p w14:paraId="7BA8C555" w14:textId="77777777" w:rsidR="00582A03" w:rsidRDefault="00582A03"/>
    <w:p w14:paraId="71FDE6B4" w14:textId="77777777" w:rsidR="00582A03" w:rsidRDefault="00582A03"/>
    <w:p w14:paraId="71F52459" w14:textId="77777777" w:rsidR="00582A03" w:rsidRDefault="00582A03"/>
    <w:p w14:paraId="2D3BFEAD" w14:textId="77777777" w:rsidR="00582A03" w:rsidRDefault="00582A03"/>
    <w:p w14:paraId="08618336" w14:textId="77777777" w:rsidR="00582A03" w:rsidRDefault="00582A03"/>
    <w:p w14:paraId="569F890C" w14:textId="77777777" w:rsidR="00582A03" w:rsidRDefault="00582A03"/>
    <w:p w14:paraId="1D9D9EC6" w14:textId="77777777" w:rsidR="00582A03" w:rsidRDefault="00582A03"/>
    <w:p w14:paraId="43A5FC97" w14:textId="77777777" w:rsidR="00582A03" w:rsidRDefault="00582A03"/>
    <w:p w14:paraId="69F85024" w14:textId="77777777" w:rsidR="00582A03" w:rsidRDefault="00582A03"/>
    <w:p w14:paraId="6052B947" w14:textId="77777777" w:rsidR="00582A03" w:rsidRDefault="00582A03"/>
    <w:p w14:paraId="2D55D966" w14:textId="77777777" w:rsidR="00582A03" w:rsidRDefault="00582A03"/>
    <w:p w14:paraId="62E5693B" w14:textId="77777777" w:rsidR="00582A03" w:rsidRDefault="00582A03"/>
    <w:p w14:paraId="5C9118E2" w14:textId="77777777" w:rsidR="002F0AD9" w:rsidRPr="00AA4407" w:rsidRDefault="002F0AD9" w:rsidP="002F0AD9">
      <w:pPr>
        <w:pStyle w:val="Heading2"/>
        <w:rPr>
          <w:i/>
          <w:iCs/>
        </w:rPr>
      </w:pPr>
      <w:r w:rsidRPr="1B5D5813">
        <w:lastRenderedPageBreak/>
        <w:t xml:space="preserve">Teacher Observation Form </w:t>
      </w:r>
    </w:p>
    <w:p w14:paraId="45747C27" w14:textId="77777777" w:rsidR="002F0AD9" w:rsidRPr="00C71C2F" w:rsidRDefault="002F0AD9" w:rsidP="002F0AD9">
      <w:pPr>
        <w:rPr>
          <w:rFonts w:ascii="Calibri" w:hAnsi="Calibri" w:cs="Calibri"/>
          <w:b/>
          <w:sz w:val="18"/>
          <w:szCs w:val="18"/>
        </w:rPr>
      </w:pPr>
    </w:p>
    <w:p w14:paraId="20CBCD25" w14:textId="77777777" w:rsidR="002F0AD9" w:rsidRPr="00D57B13" w:rsidRDefault="002F0AD9" w:rsidP="002F0AD9">
      <w:pPr>
        <w:jc w:val="center"/>
      </w:pPr>
      <w:r w:rsidRPr="00D57B13">
        <w:rPr>
          <w:noProof/>
          <w:lang w:eastAsia="en-GB"/>
        </w:rPr>
        <w:drawing>
          <wp:inline distT="0" distB="0" distL="0" distR="0" wp14:anchorId="27DD272A" wp14:editId="6A3442AF">
            <wp:extent cx="1362075" cy="481330"/>
            <wp:effectExtent l="0" t="0" r="9525" b="0"/>
            <wp:docPr id="420408965" name="Picture 420408965"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08965" name="Picture 420408965" descr="A black and white sign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589CA46" w14:textId="77777777" w:rsidR="002F0AD9" w:rsidRPr="00C71C2F" w:rsidRDefault="002F0AD9" w:rsidP="002F0AD9">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2F0AD9" w:rsidRPr="00C71C2F" w14:paraId="21912009" w14:textId="77777777" w:rsidTr="00271D0B">
        <w:trPr>
          <w:jc w:val="center"/>
        </w:trPr>
        <w:tc>
          <w:tcPr>
            <w:tcW w:w="3544" w:type="dxa"/>
            <w:shd w:val="clear" w:color="auto" w:fill="auto"/>
          </w:tcPr>
          <w:p w14:paraId="5221C45B" w14:textId="77777777" w:rsidR="002F0AD9" w:rsidRPr="00C71C2F" w:rsidRDefault="002F0AD9" w:rsidP="00271D0B">
            <w:pPr>
              <w:rPr>
                <w:rFonts w:ascii="Calibri" w:hAnsi="Calibri" w:cs="Calibri"/>
                <w:b/>
              </w:rPr>
            </w:pPr>
            <w:r w:rsidRPr="00C71C2F">
              <w:rPr>
                <w:rFonts w:ascii="Calibri" w:hAnsi="Calibri" w:cs="Calibri"/>
                <w:b/>
              </w:rPr>
              <w:t>Teacher</w:t>
            </w:r>
          </w:p>
          <w:p w14:paraId="7476CA98" w14:textId="77777777" w:rsidR="002F0AD9" w:rsidRPr="00C71C2F" w:rsidRDefault="002F0AD9" w:rsidP="00271D0B">
            <w:pPr>
              <w:rPr>
                <w:rFonts w:ascii="Calibri" w:hAnsi="Calibri" w:cs="Calibri"/>
                <w:b/>
              </w:rPr>
            </w:pPr>
          </w:p>
        </w:tc>
        <w:tc>
          <w:tcPr>
            <w:tcW w:w="6946" w:type="dxa"/>
            <w:shd w:val="clear" w:color="auto" w:fill="auto"/>
          </w:tcPr>
          <w:p w14:paraId="0C472CDF" w14:textId="77777777" w:rsidR="002F0AD9" w:rsidRPr="00C678E6" w:rsidRDefault="002F0AD9" w:rsidP="00271D0B">
            <w:pPr>
              <w:rPr>
                <w:rFonts w:ascii="Calibri" w:hAnsi="Calibri" w:cs="Calibri"/>
                <w:bCs/>
              </w:rPr>
            </w:pPr>
            <w:r>
              <w:rPr>
                <w:rFonts w:ascii="Calibri" w:hAnsi="Calibri" w:cs="Calibri"/>
                <w:bCs/>
              </w:rPr>
              <w:t>Stephen Williams (</w:t>
            </w:r>
            <w:proofErr w:type="spellStart"/>
            <w:r>
              <w:rPr>
                <w:rFonts w:ascii="Calibri" w:hAnsi="Calibri" w:cs="Calibri"/>
                <w:bCs/>
              </w:rPr>
              <w:t>Colegsirgar</w:t>
            </w:r>
            <w:proofErr w:type="spellEnd"/>
            <w:r>
              <w:rPr>
                <w:rFonts w:ascii="Calibri" w:hAnsi="Calibri" w:cs="Calibri"/>
                <w:bCs/>
              </w:rPr>
              <w:t>)</w:t>
            </w:r>
          </w:p>
        </w:tc>
      </w:tr>
      <w:tr w:rsidR="002F0AD9" w:rsidRPr="00C71C2F" w14:paraId="1A117B0F" w14:textId="77777777" w:rsidTr="00271D0B">
        <w:trPr>
          <w:jc w:val="center"/>
        </w:trPr>
        <w:tc>
          <w:tcPr>
            <w:tcW w:w="3544" w:type="dxa"/>
            <w:shd w:val="clear" w:color="auto" w:fill="auto"/>
          </w:tcPr>
          <w:p w14:paraId="5786B583" w14:textId="77777777" w:rsidR="002F0AD9" w:rsidRPr="00C71C2F" w:rsidRDefault="002F0AD9" w:rsidP="00271D0B">
            <w:pPr>
              <w:rPr>
                <w:rFonts w:ascii="Calibri" w:hAnsi="Calibri" w:cs="Calibri"/>
                <w:b/>
              </w:rPr>
            </w:pPr>
            <w:r w:rsidRPr="00C71C2F">
              <w:rPr>
                <w:rFonts w:ascii="Calibri" w:hAnsi="Calibri" w:cs="Calibri"/>
                <w:b/>
              </w:rPr>
              <w:t>Date</w:t>
            </w:r>
          </w:p>
        </w:tc>
        <w:tc>
          <w:tcPr>
            <w:tcW w:w="6946" w:type="dxa"/>
            <w:shd w:val="clear" w:color="auto" w:fill="auto"/>
          </w:tcPr>
          <w:p w14:paraId="65EE3DED" w14:textId="77777777" w:rsidR="002F0AD9" w:rsidRPr="00C71C2F" w:rsidRDefault="002F0AD9" w:rsidP="00271D0B">
            <w:pPr>
              <w:rPr>
                <w:rFonts w:ascii="Calibri" w:hAnsi="Calibri" w:cs="Calibri"/>
                <w:b/>
              </w:rPr>
            </w:pPr>
          </w:p>
          <w:p w14:paraId="7FCA970B" w14:textId="77777777" w:rsidR="002F0AD9" w:rsidRPr="00C678E6" w:rsidRDefault="002F0AD9" w:rsidP="00271D0B">
            <w:pPr>
              <w:rPr>
                <w:rFonts w:ascii="Calibri" w:hAnsi="Calibri" w:cs="Calibri"/>
                <w:bCs/>
              </w:rPr>
            </w:pPr>
            <w:r>
              <w:rPr>
                <w:rFonts w:ascii="Calibri" w:hAnsi="Calibri" w:cs="Calibri"/>
                <w:bCs/>
              </w:rPr>
              <w:t>15/09/2023</w:t>
            </w:r>
          </w:p>
        </w:tc>
      </w:tr>
      <w:tr w:rsidR="002F0AD9" w:rsidRPr="00C71C2F" w14:paraId="5F41A247" w14:textId="77777777" w:rsidTr="00271D0B">
        <w:trPr>
          <w:jc w:val="center"/>
        </w:trPr>
        <w:tc>
          <w:tcPr>
            <w:tcW w:w="3544" w:type="dxa"/>
            <w:shd w:val="clear" w:color="auto" w:fill="auto"/>
          </w:tcPr>
          <w:p w14:paraId="2BAA9DE1" w14:textId="77777777" w:rsidR="002F0AD9" w:rsidRPr="00C71C2F" w:rsidRDefault="002F0AD9" w:rsidP="00271D0B">
            <w:pPr>
              <w:rPr>
                <w:rFonts w:ascii="Calibri" w:hAnsi="Calibri" w:cs="Calibri"/>
                <w:b/>
              </w:rPr>
            </w:pPr>
            <w:r w:rsidRPr="00C71C2F">
              <w:rPr>
                <w:rFonts w:ascii="Calibri" w:hAnsi="Calibri" w:cs="Calibri"/>
                <w:b/>
              </w:rPr>
              <w:t>Group</w:t>
            </w:r>
          </w:p>
        </w:tc>
        <w:tc>
          <w:tcPr>
            <w:tcW w:w="6946" w:type="dxa"/>
            <w:shd w:val="clear" w:color="auto" w:fill="auto"/>
          </w:tcPr>
          <w:p w14:paraId="4B7799C1" w14:textId="77777777" w:rsidR="002F0AD9" w:rsidRPr="00C678E6" w:rsidRDefault="002F0AD9" w:rsidP="00271D0B">
            <w:pPr>
              <w:rPr>
                <w:rFonts w:ascii="Calibri" w:hAnsi="Calibri" w:cs="Calibri"/>
                <w:bCs/>
              </w:rPr>
            </w:pPr>
          </w:p>
          <w:p w14:paraId="465252DC" w14:textId="77777777" w:rsidR="002F0AD9" w:rsidRPr="00347318" w:rsidRDefault="002F0AD9" w:rsidP="00271D0B">
            <w:pPr>
              <w:rPr>
                <w:rFonts w:ascii="Calibri" w:hAnsi="Calibri" w:cs="Calibri"/>
                <w:bCs/>
              </w:rPr>
            </w:pPr>
            <w:r>
              <w:rPr>
                <w:rFonts w:ascii="Calibri" w:hAnsi="Calibri" w:cs="Calibri"/>
                <w:bCs/>
              </w:rPr>
              <w:t>Year 13</w:t>
            </w:r>
          </w:p>
        </w:tc>
      </w:tr>
      <w:tr w:rsidR="002F0AD9" w:rsidRPr="00C71C2F" w14:paraId="2D191F00" w14:textId="77777777" w:rsidTr="00271D0B">
        <w:trPr>
          <w:jc w:val="center"/>
        </w:trPr>
        <w:tc>
          <w:tcPr>
            <w:tcW w:w="3544" w:type="dxa"/>
            <w:tcBorders>
              <w:bottom w:val="single" w:sz="4" w:space="0" w:color="auto"/>
            </w:tcBorders>
            <w:shd w:val="clear" w:color="auto" w:fill="auto"/>
          </w:tcPr>
          <w:p w14:paraId="73FB6E42" w14:textId="77777777" w:rsidR="002F0AD9" w:rsidRPr="00C71C2F" w:rsidRDefault="002F0AD9" w:rsidP="00271D0B">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0FC1CC78" w14:textId="77777777" w:rsidR="002F0AD9" w:rsidRPr="00C678E6" w:rsidRDefault="002F0AD9" w:rsidP="00271D0B">
            <w:pPr>
              <w:rPr>
                <w:rFonts w:ascii="Calibri" w:hAnsi="Calibri" w:cs="Calibri"/>
                <w:bCs/>
              </w:rPr>
            </w:pPr>
          </w:p>
          <w:p w14:paraId="18CDE00D" w14:textId="2388607F" w:rsidR="002F0AD9" w:rsidRPr="002F3DAD" w:rsidRDefault="002F0AD9" w:rsidP="00271D0B">
            <w:pPr>
              <w:rPr>
                <w:rFonts w:ascii="Calibri" w:hAnsi="Calibri" w:cs="Calibri"/>
                <w:bCs/>
              </w:rPr>
            </w:pPr>
            <w:r>
              <w:rPr>
                <w:rFonts w:ascii="Calibri" w:hAnsi="Calibri" w:cs="Calibri"/>
                <w:bCs/>
              </w:rPr>
              <w:t>Nutrition and Fitness Testing</w:t>
            </w:r>
            <w:r w:rsidR="00CF7647">
              <w:rPr>
                <w:rFonts w:ascii="Calibri" w:hAnsi="Calibri" w:cs="Calibri"/>
                <w:bCs/>
              </w:rPr>
              <w:t xml:space="preserve"> </w:t>
            </w:r>
            <w:r>
              <w:rPr>
                <w:rFonts w:ascii="Calibri" w:hAnsi="Calibri" w:cs="Calibri"/>
                <w:bCs/>
              </w:rPr>
              <w:t>(2</w:t>
            </w:r>
            <w:r w:rsidR="00CF7647">
              <w:rPr>
                <w:rFonts w:ascii="Calibri" w:hAnsi="Calibri" w:cs="Calibri"/>
                <w:bCs/>
              </w:rPr>
              <w:t>.5</w:t>
            </w:r>
            <w:r>
              <w:rPr>
                <w:rFonts w:ascii="Calibri" w:hAnsi="Calibri" w:cs="Calibri"/>
                <w:bCs/>
              </w:rPr>
              <w:t xml:space="preserve"> hours lesson)</w:t>
            </w:r>
          </w:p>
        </w:tc>
      </w:tr>
      <w:tr w:rsidR="002F0AD9" w:rsidRPr="00C71C2F" w14:paraId="6C25FBB9" w14:textId="77777777" w:rsidTr="00271D0B">
        <w:trPr>
          <w:jc w:val="center"/>
        </w:trPr>
        <w:tc>
          <w:tcPr>
            <w:tcW w:w="10490" w:type="dxa"/>
            <w:gridSpan w:val="2"/>
            <w:shd w:val="clear" w:color="auto" w:fill="auto"/>
          </w:tcPr>
          <w:p w14:paraId="37C71965" w14:textId="77777777" w:rsidR="002F0AD9" w:rsidRPr="00C71C2F" w:rsidRDefault="002F0AD9" w:rsidP="00271D0B">
            <w:pPr>
              <w:rPr>
                <w:rFonts w:ascii="Calibri" w:hAnsi="Calibri" w:cs="Calibri"/>
                <w:b/>
              </w:rPr>
            </w:pPr>
            <w:r w:rsidRPr="00C71C2F">
              <w:rPr>
                <w:rFonts w:ascii="Calibri" w:hAnsi="Calibri" w:cs="Calibri"/>
                <w:b/>
              </w:rPr>
              <w:t>Notes on the lesson:</w:t>
            </w:r>
          </w:p>
        </w:tc>
      </w:tr>
      <w:tr w:rsidR="002F0AD9" w:rsidRPr="00C71C2F" w14:paraId="2E55B730" w14:textId="77777777" w:rsidTr="00271D0B">
        <w:trPr>
          <w:jc w:val="center"/>
        </w:trPr>
        <w:tc>
          <w:tcPr>
            <w:tcW w:w="3544" w:type="dxa"/>
            <w:tcBorders>
              <w:bottom w:val="single" w:sz="4" w:space="0" w:color="auto"/>
              <w:right w:val="nil"/>
            </w:tcBorders>
            <w:shd w:val="clear" w:color="auto" w:fill="auto"/>
          </w:tcPr>
          <w:p w14:paraId="0836E5B7" w14:textId="77777777" w:rsidR="002F0AD9" w:rsidRDefault="002F0AD9" w:rsidP="00271D0B">
            <w:pPr>
              <w:rPr>
                <w:rFonts w:ascii="Calibri" w:hAnsi="Calibri" w:cs="Calibri"/>
                <w:bCs/>
              </w:rPr>
            </w:pPr>
            <w:r>
              <w:rPr>
                <w:rFonts w:ascii="Calibri" w:hAnsi="Calibri" w:cs="Calibri"/>
                <w:bCs/>
              </w:rPr>
              <w:t>Lesson starter (work sheet) – To get basic ability and knowledge.</w:t>
            </w:r>
          </w:p>
          <w:p w14:paraId="3D175A8C" w14:textId="77777777" w:rsidR="002F0AD9" w:rsidRDefault="002F0AD9" w:rsidP="00271D0B">
            <w:pPr>
              <w:rPr>
                <w:rFonts w:ascii="Calibri" w:hAnsi="Calibri" w:cs="Calibri"/>
                <w:bCs/>
              </w:rPr>
            </w:pPr>
          </w:p>
          <w:p w14:paraId="43F9881F" w14:textId="77777777" w:rsidR="002F0AD9" w:rsidRDefault="002F0AD9" w:rsidP="00271D0B">
            <w:pPr>
              <w:rPr>
                <w:rFonts w:ascii="Calibri" w:hAnsi="Calibri" w:cs="Calibri"/>
                <w:bCs/>
              </w:rPr>
            </w:pPr>
            <w:r>
              <w:rPr>
                <w:rFonts w:ascii="Calibri" w:hAnsi="Calibri" w:cs="Calibri"/>
                <w:bCs/>
              </w:rPr>
              <w:t>Q and A to get leaners understanding and knowledge - Learner focused. (Not giving information, questioning to keep learners engaged instead)</w:t>
            </w:r>
          </w:p>
          <w:p w14:paraId="56E7F03E" w14:textId="77777777" w:rsidR="002F0AD9" w:rsidRDefault="002F0AD9" w:rsidP="00271D0B">
            <w:pPr>
              <w:rPr>
                <w:rFonts w:ascii="Calibri" w:hAnsi="Calibri" w:cs="Calibri"/>
                <w:bCs/>
              </w:rPr>
            </w:pPr>
            <w:r>
              <w:rPr>
                <w:rFonts w:ascii="Calibri" w:hAnsi="Calibri" w:cs="Calibri"/>
                <w:bCs/>
              </w:rPr>
              <w:t>Admitted forgetting a point from a question and answer with a learner.</w:t>
            </w:r>
          </w:p>
          <w:p w14:paraId="1AF85258" w14:textId="77777777" w:rsidR="002F0AD9" w:rsidRDefault="002F0AD9" w:rsidP="00271D0B">
            <w:pPr>
              <w:rPr>
                <w:rFonts w:ascii="Calibri" w:hAnsi="Calibri" w:cs="Calibri"/>
                <w:bCs/>
              </w:rPr>
            </w:pPr>
          </w:p>
          <w:p w14:paraId="437BA8F3" w14:textId="77777777" w:rsidR="002F0AD9" w:rsidRDefault="002F0AD9" w:rsidP="00271D0B">
            <w:pPr>
              <w:rPr>
                <w:rFonts w:ascii="Calibri" w:hAnsi="Calibri" w:cs="Calibri"/>
                <w:bCs/>
              </w:rPr>
            </w:pPr>
            <w:r>
              <w:rPr>
                <w:rFonts w:ascii="Calibri" w:hAnsi="Calibri" w:cs="Calibri"/>
                <w:bCs/>
              </w:rPr>
              <w:t>Providing knowledge / knowledgeable.</w:t>
            </w:r>
          </w:p>
          <w:p w14:paraId="7A0D47D8" w14:textId="77777777" w:rsidR="002F0AD9" w:rsidRDefault="002F0AD9" w:rsidP="00271D0B">
            <w:pPr>
              <w:rPr>
                <w:rFonts w:ascii="Calibri" w:hAnsi="Calibri" w:cs="Calibri"/>
                <w:bCs/>
              </w:rPr>
            </w:pPr>
          </w:p>
          <w:p w14:paraId="6A8A13F1" w14:textId="77777777" w:rsidR="002F0AD9" w:rsidRDefault="002F0AD9" w:rsidP="00271D0B">
            <w:pPr>
              <w:rPr>
                <w:rFonts w:ascii="Calibri" w:hAnsi="Calibri" w:cs="Calibri"/>
                <w:bCs/>
              </w:rPr>
            </w:pPr>
            <w:r>
              <w:rPr>
                <w:rFonts w:ascii="Calibri" w:hAnsi="Calibri" w:cs="Calibri"/>
                <w:bCs/>
              </w:rPr>
              <w:t>Lecture style – PowerPoint.</w:t>
            </w:r>
          </w:p>
          <w:p w14:paraId="4E2BE2BC" w14:textId="77777777" w:rsidR="002F0AD9" w:rsidRDefault="002F0AD9" w:rsidP="00271D0B">
            <w:pPr>
              <w:rPr>
                <w:rFonts w:ascii="Calibri" w:hAnsi="Calibri" w:cs="Calibri"/>
                <w:bCs/>
              </w:rPr>
            </w:pPr>
          </w:p>
          <w:p w14:paraId="04A62C81" w14:textId="77777777" w:rsidR="002F0AD9" w:rsidRDefault="002F0AD9" w:rsidP="00271D0B">
            <w:pPr>
              <w:rPr>
                <w:rFonts w:ascii="Calibri" w:hAnsi="Calibri" w:cs="Calibri"/>
                <w:bCs/>
              </w:rPr>
            </w:pPr>
            <w:r>
              <w:rPr>
                <w:rFonts w:ascii="Calibri" w:hAnsi="Calibri" w:cs="Calibri"/>
                <w:bCs/>
              </w:rPr>
              <w:t>Mentioning future topics / lesson subject.</w:t>
            </w:r>
          </w:p>
          <w:p w14:paraId="7605FB0C" w14:textId="77777777" w:rsidR="002F0AD9" w:rsidRDefault="002F0AD9" w:rsidP="00271D0B">
            <w:pPr>
              <w:rPr>
                <w:rFonts w:ascii="Calibri" w:hAnsi="Calibri" w:cs="Calibri"/>
                <w:bCs/>
              </w:rPr>
            </w:pPr>
          </w:p>
          <w:p w14:paraId="5E7CDF50" w14:textId="77777777" w:rsidR="002F0AD9" w:rsidRDefault="002F0AD9" w:rsidP="00271D0B">
            <w:pPr>
              <w:rPr>
                <w:rFonts w:ascii="Calibri" w:hAnsi="Calibri" w:cs="Calibri"/>
                <w:bCs/>
              </w:rPr>
            </w:pPr>
            <w:r>
              <w:rPr>
                <w:rFonts w:ascii="Calibri" w:hAnsi="Calibri" w:cs="Calibri"/>
                <w:bCs/>
              </w:rPr>
              <w:t>Not putting people down for wrong answers, motivating learners to participate and answer questions.</w:t>
            </w:r>
          </w:p>
          <w:p w14:paraId="778FE5BD" w14:textId="77777777" w:rsidR="002F0AD9" w:rsidRDefault="002F0AD9" w:rsidP="00271D0B">
            <w:pPr>
              <w:rPr>
                <w:rFonts w:ascii="Calibri" w:hAnsi="Calibri" w:cs="Calibri"/>
                <w:bCs/>
              </w:rPr>
            </w:pPr>
          </w:p>
          <w:p w14:paraId="666D7028" w14:textId="77777777" w:rsidR="002F0AD9" w:rsidRDefault="002F0AD9" w:rsidP="00271D0B">
            <w:pPr>
              <w:rPr>
                <w:rFonts w:ascii="Calibri" w:hAnsi="Calibri" w:cs="Calibri"/>
                <w:bCs/>
              </w:rPr>
            </w:pPr>
            <w:r>
              <w:rPr>
                <w:rFonts w:ascii="Calibri" w:hAnsi="Calibri" w:cs="Calibri"/>
                <w:bCs/>
              </w:rPr>
              <w:t>Set rule from the start (phones away).</w:t>
            </w:r>
          </w:p>
          <w:p w14:paraId="0F7488F9" w14:textId="77777777" w:rsidR="002F0AD9" w:rsidRDefault="002F0AD9" w:rsidP="00271D0B">
            <w:pPr>
              <w:rPr>
                <w:rFonts w:ascii="Calibri" w:hAnsi="Calibri" w:cs="Calibri"/>
                <w:bCs/>
              </w:rPr>
            </w:pPr>
          </w:p>
          <w:p w14:paraId="04B77527" w14:textId="77777777" w:rsidR="002F0AD9" w:rsidRDefault="002F0AD9" w:rsidP="00271D0B">
            <w:pPr>
              <w:rPr>
                <w:rFonts w:ascii="Calibri" w:hAnsi="Calibri" w:cs="Calibri"/>
                <w:bCs/>
              </w:rPr>
            </w:pPr>
            <w:r>
              <w:rPr>
                <w:rFonts w:ascii="Calibri" w:hAnsi="Calibri" w:cs="Calibri"/>
                <w:bCs/>
              </w:rPr>
              <w:t>Asking is there anything learners would like to specifically learn throughout the year.</w:t>
            </w:r>
          </w:p>
          <w:p w14:paraId="0D161198" w14:textId="77777777" w:rsidR="002F0AD9" w:rsidRDefault="002F0AD9" w:rsidP="00271D0B">
            <w:pPr>
              <w:rPr>
                <w:rFonts w:ascii="Calibri" w:hAnsi="Calibri" w:cs="Calibri"/>
                <w:bCs/>
              </w:rPr>
            </w:pPr>
          </w:p>
          <w:p w14:paraId="22AD9F14" w14:textId="77777777" w:rsidR="002F0AD9" w:rsidRDefault="002F0AD9" w:rsidP="00271D0B">
            <w:pPr>
              <w:rPr>
                <w:rFonts w:ascii="Calibri" w:hAnsi="Calibri" w:cs="Calibri"/>
                <w:bCs/>
              </w:rPr>
            </w:pPr>
            <w:r>
              <w:rPr>
                <w:rFonts w:ascii="Calibri" w:hAnsi="Calibri" w:cs="Calibri"/>
                <w:bCs/>
              </w:rPr>
              <w:lastRenderedPageBreak/>
              <w:t>Video – YouTube – visual learning</w:t>
            </w:r>
          </w:p>
          <w:p w14:paraId="79BC9835" w14:textId="77777777" w:rsidR="002F0AD9" w:rsidRDefault="002F0AD9" w:rsidP="00271D0B">
            <w:pPr>
              <w:rPr>
                <w:rFonts w:ascii="Calibri" w:hAnsi="Calibri" w:cs="Calibri"/>
                <w:bCs/>
              </w:rPr>
            </w:pPr>
            <w:r>
              <w:rPr>
                <w:rFonts w:ascii="Calibri" w:hAnsi="Calibri" w:cs="Calibri"/>
                <w:bCs/>
              </w:rPr>
              <w:t>Pause after video to ask questions.</w:t>
            </w:r>
          </w:p>
          <w:p w14:paraId="53281034" w14:textId="77777777" w:rsidR="002F0AD9" w:rsidRDefault="002F0AD9" w:rsidP="00271D0B">
            <w:pPr>
              <w:rPr>
                <w:rFonts w:ascii="Calibri" w:hAnsi="Calibri" w:cs="Calibri"/>
                <w:bCs/>
              </w:rPr>
            </w:pPr>
          </w:p>
          <w:p w14:paraId="43028AC2" w14:textId="77777777" w:rsidR="002F0AD9" w:rsidRDefault="002F0AD9" w:rsidP="00271D0B">
            <w:pPr>
              <w:rPr>
                <w:rFonts w:ascii="Calibri" w:hAnsi="Calibri" w:cs="Calibri"/>
                <w:bCs/>
              </w:rPr>
            </w:pPr>
            <w:r>
              <w:rPr>
                <w:rFonts w:ascii="Calibri" w:hAnsi="Calibri" w:cs="Calibri"/>
                <w:bCs/>
              </w:rPr>
              <w:t>Using online resource in relation to the subject – MyFitnessPal.</w:t>
            </w:r>
          </w:p>
          <w:p w14:paraId="53921595" w14:textId="77777777" w:rsidR="002F0AD9" w:rsidRDefault="002F0AD9" w:rsidP="00271D0B">
            <w:pPr>
              <w:rPr>
                <w:rFonts w:ascii="Calibri" w:hAnsi="Calibri" w:cs="Calibri"/>
                <w:bCs/>
              </w:rPr>
            </w:pPr>
          </w:p>
          <w:p w14:paraId="2652DE8E" w14:textId="77777777" w:rsidR="002F0AD9" w:rsidRDefault="002F0AD9" w:rsidP="00271D0B">
            <w:pPr>
              <w:rPr>
                <w:rFonts w:ascii="Calibri" w:hAnsi="Calibri" w:cs="Calibri"/>
                <w:bCs/>
              </w:rPr>
            </w:pPr>
            <w:r>
              <w:rPr>
                <w:rFonts w:ascii="Calibri" w:hAnsi="Calibri" w:cs="Calibri"/>
                <w:bCs/>
              </w:rPr>
              <w:t>Gaming / quiz (Ed puzzle).</w:t>
            </w:r>
          </w:p>
          <w:p w14:paraId="5430B6DD" w14:textId="77777777" w:rsidR="002F0AD9" w:rsidRDefault="002F0AD9" w:rsidP="00271D0B">
            <w:pPr>
              <w:rPr>
                <w:rFonts w:ascii="Calibri" w:hAnsi="Calibri" w:cs="Calibri"/>
                <w:bCs/>
              </w:rPr>
            </w:pPr>
          </w:p>
          <w:p w14:paraId="6BE42ED9" w14:textId="77777777" w:rsidR="002F0AD9" w:rsidRDefault="002F0AD9" w:rsidP="00271D0B">
            <w:pPr>
              <w:rPr>
                <w:rFonts w:ascii="Calibri" w:hAnsi="Calibri" w:cs="Calibri"/>
                <w:bCs/>
              </w:rPr>
            </w:pPr>
            <w:r>
              <w:rPr>
                <w:rFonts w:ascii="Calibri" w:hAnsi="Calibri" w:cs="Calibri"/>
                <w:bCs/>
              </w:rPr>
              <w:t>Google classroom for resources.</w:t>
            </w:r>
          </w:p>
          <w:p w14:paraId="2BE6309F" w14:textId="77777777" w:rsidR="002F0AD9" w:rsidRDefault="002F0AD9" w:rsidP="00271D0B">
            <w:pPr>
              <w:rPr>
                <w:rFonts w:ascii="Calibri" w:hAnsi="Calibri" w:cs="Calibri"/>
                <w:bCs/>
              </w:rPr>
            </w:pPr>
          </w:p>
          <w:p w14:paraId="38E40BEB" w14:textId="77777777" w:rsidR="002F0AD9" w:rsidRDefault="002F0AD9" w:rsidP="00271D0B">
            <w:pPr>
              <w:rPr>
                <w:rFonts w:ascii="Calibri" w:hAnsi="Calibri" w:cs="Calibri"/>
                <w:b/>
              </w:rPr>
            </w:pPr>
            <w:r>
              <w:rPr>
                <w:rFonts w:ascii="Calibri" w:hAnsi="Calibri" w:cs="Calibri"/>
                <w:b/>
              </w:rPr>
              <w:t>Fitness Testing</w:t>
            </w:r>
          </w:p>
          <w:p w14:paraId="1FAA0D24" w14:textId="77777777" w:rsidR="002F0AD9" w:rsidRPr="00D37EA5" w:rsidRDefault="002F0AD9" w:rsidP="00271D0B">
            <w:pPr>
              <w:rPr>
                <w:rFonts w:ascii="Calibri" w:hAnsi="Calibri" w:cs="Calibri"/>
                <w:b/>
              </w:rPr>
            </w:pPr>
          </w:p>
          <w:p w14:paraId="59C6DE97" w14:textId="77777777" w:rsidR="002F0AD9" w:rsidRPr="00FC7C70" w:rsidRDefault="002F0AD9" w:rsidP="00271D0B">
            <w:pPr>
              <w:rPr>
                <w:rFonts w:ascii="Calibri" w:hAnsi="Calibri" w:cs="Calibri"/>
                <w:bCs/>
              </w:rPr>
            </w:pPr>
            <w:r>
              <w:rPr>
                <w:rFonts w:ascii="Calibri" w:hAnsi="Calibri" w:cs="Calibri"/>
                <w:bCs/>
              </w:rPr>
              <w:t>Worksheet to keep engagement and have knowledge on the ability and knowledge of learners.</w:t>
            </w:r>
          </w:p>
          <w:p w14:paraId="3D562FC1" w14:textId="77777777" w:rsidR="002F0AD9" w:rsidRDefault="002F0AD9" w:rsidP="00271D0B">
            <w:pPr>
              <w:rPr>
                <w:rFonts w:ascii="Calibri" w:hAnsi="Calibri" w:cs="Calibri"/>
                <w:bCs/>
              </w:rPr>
            </w:pPr>
          </w:p>
          <w:p w14:paraId="2E72E458" w14:textId="77777777" w:rsidR="002F0AD9" w:rsidRDefault="002F0AD9" w:rsidP="00271D0B">
            <w:pPr>
              <w:rPr>
                <w:rFonts w:ascii="Calibri" w:hAnsi="Calibri" w:cs="Calibri"/>
                <w:bCs/>
              </w:rPr>
            </w:pPr>
          </w:p>
          <w:p w14:paraId="08AEC6A9" w14:textId="77777777" w:rsidR="002F0AD9" w:rsidRPr="00FC7C70" w:rsidRDefault="002F0AD9" w:rsidP="00271D0B">
            <w:pPr>
              <w:rPr>
                <w:rFonts w:ascii="Calibri" w:hAnsi="Calibri" w:cs="Calibri"/>
                <w:bCs/>
              </w:rPr>
            </w:pPr>
          </w:p>
        </w:tc>
        <w:tc>
          <w:tcPr>
            <w:tcW w:w="6946" w:type="dxa"/>
            <w:tcBorders>
              <w:left w:val="nil"/>
              <w:bottom w:val="single" w:sz="4" w:space="0" w:color="auto"/>
            </w:tcBorders>
            <w:shd w:val="clear" w:color="auto" w:fill="auto"/>
          </w:tcPr>
          <w:p w14:paraId="3407E7D5" w14:textId="77777777" w:rsidR="002F0AD9" w:rsidRPr="00C71C2F" w:rsidRDefault="002F0AD9" w:rsidP="00271D0B">
            <w:pPr>
              <w:rPr>
                <w:rFonts w:ascii="Calibri" w:hAnsi="Calibri" w:cs="Calibri"/>
                <w:b/>
              </w:rPr>
            </w:pPr>
          </w:p>
        </w:tc>
      </w:tr>
      <w:tr w:rsidR="002F0AD9" w:rsidRPr="00C71C2F" w14:paraId="1B91B8AD" w14:textId="77777777" w:rsidTr="00271D0B">
        <w:trPr>
          <w:jc w:val="center"/>
        </w:trPr>
        <w:tc>
          <w:tcPr>
            <w:tcW w:w="10490" w:type="dxa"/>
            <w:gridSpan w:val="2"/>
            <w:shd w:val="clear" w:color="auto" w:fill="auto"/>
          </w:tcPr>
          <w:p w14:paraId="296179FD" w14:textId="77777777" w:rsidR="002F0AD9" w:rsidRPr="00C71C2F" w:rsidRDefault="002F0AD9" w:rsidP="00271D0B">
            <w:pPr>
              <w:rPr>
                <w:rFonts w:ascii="Calibri" w:hAnsi="Calibri" w:cs="Calibri"/>
                <w:b/>
              </w:rPr>
            </w:pPr>
            <w:r w:rsidRPr="00C71C2F">
              <w:rPr>
                <w:rFonts w:ascii="Calibri" w:hAnsi="Calibri" w:cs="Calibri"/>
                <w:b/>
              </w:rPr>
              <w:t>What I have learned:</w:t>
            </w:r>
          </w:p>
        </w:tc>
      </w:tr>
      <w:tr w:rsidR="002F0AD9" w:rsidRPr="00C71C2F" w14:paraId="4AD167E2" w14:textId="77777777" w:rsidTr="00271D0B">
        <w:trPr>
          <w:jc w:val="center"/>
        </w:trPr>
        <w:tc>
          <w:tcPr>
            <w:tcW w:w="3544" w:type="dxa"/>
            <w:tcBorders>
              <w:bottom w:val="single" w:sz="4" w:space="0" w:color="auto"/>
              <w:right w:val="nil"/>
            </w:tcBorders>
            <w:shd w:val="clear" w:color="auto" w:fill="auto"/>
          </w:tcPr>
          <w:p w14:paraId="40668F8D" w14:textId="77777777" w:rsidR="002F0AD9" w:rsidRDefault="002F0AD9" w:rsidP="00271D0B">
            <w:pPr>
              <w:rPr>
                <w:rFonts w:ascii="Calibri" w:hAnsi="Calibri" w:cs="Calibri"/>
                <w:bCs/>
              </w:rPr>
            </w:pPr>
          </w:p>
          <w:p w14:paraId="399DF1BC" w14:textId="77777777" w:rsidR="002F0AD9" w:rsidRDefault="002F0AD9" w:rsidP="00271D0B">
            <w:pPr>
              <w:rPr>
                <w:rFonts w:ascii="Calibri" w:hAnsi="Calibri" w:cs="Calibri"/>
                <w:bCs/>
              </w:rPr>
            </w:pPr>
            <w:r>
              <w:rPr>
                <w:rFonts w:ascii="Calibri" w:hAnsi="Calibri" w:cs="Calibri"/>
                <w:bCs/>
              </w:rPr>
              <w:t>I learnt that ask questions after the create understanding from the pupils.</w:t>
            </w:r>
          </w:p>
          <w:p w14:paraId="7B4F8725" w14:textId="77777777" w:rsidR="002F0AD9" w:rsidRDefault="002F0AD9" w:rsidP="00271D0B">
            <w:pPr>
              <w:rPr>
                <w:rFonts w:ascii="Calibri" w:hAnsi="Calibri" w:cs="Calibri"/>
                <w:bCs/>
              </w:rPr>
            </w:pPr>
          </w:p>
          <w:p w14:paraId="35008C14" w14:textId="77777777" w:rsidR="002F0AD9" w:rsidRDefault="002F0AD9" w:rsidP="00271D0B">
            <w:pPr>
              <w:rPr>
                <w:rFonts w:ascii="Calibri" w:hAnsi="Calibri" w:cs="Calibri"/>
                <w:bCs/>
              </w:rPr>
            </w:pPr>
            <w:r>
              <w:rPr>
                <w:rFonts w:ascii="Calibri" w:hAnsi="Calibri" w:cs="Calibri"/>
                <w:bCs/>
              </w:rPr>
              <w:t>It is beneficial to have knowledge of the subject area to allow strong guidance to pupils.</w:t>
            </w:r>
          </w:p>
          <w:p w14:paraId="710ABBD8" w14:textId="77777777" w:rsidR="002F0AD9" w:rsidRDefault="002F0AD9" w:rsidP="00271D0B">
            <w:pPr>
              <w:rPr>
                <w:rFonts w:ascii="Calibri" w:hAnsi="Calibri" w:cs="Calibri"/>
                <w:bCs/>
              </w:rPr>
            </w:pPr>
          </w:p>
          <w:p w14:paraId="43D552D7" w14:textId="77777777" w:rsidR="002F0AD9" w:rsidRDefault="002F0AD9" w:rsidP="00271D0B">
            <w:pPr>
              <w:rPr>
                <w:rFonts w:ascii="Calibri" w:hAnsi="Calibri" w:cs="Calibri"/>
                <w:bCs/>
              </w:rPr>
            </w:pPr>
            <w:r>
              <w:rPr>
                <w:rFonts w:ascii="Calibri" w:hAnsi="Calibri" w:cs="Calibri"/>
                <w:bCs/>
              </w:rPr>
              <w:t>Speaking to students formally and informally creates a good relationship.</w:t>
            </w:r>
          </w:p>
          <w:p w14:paraId="69D7E83B" w14:textId="77777777" w:rsidR="002F0AD9" w:rsidRDefault="002F0AD9" w:rsidP="00271D0B">
            <w:pPr>
              <w:rPr>
                <w:rFonts w:ascii="Calibri" w:hAnsi="Calibri" w:cs="Calibri"/>
                <w:bCs/>
              </w:rPr>
            </w:pPr>
          </w:p>
          <w:p w14:paraId="1AF50F61" w14:textId="77777777" w:rsidR="002F0AD9" w:rsidRPr="006F539D" w:rsidRDefault="002F0AD9" w:rsidP="00271D0B">
            <w:pPr>
              <w:rPr>
                <w:rFonts w:ascii="Calibri" w:hAnsi="Calibri" w:cs="Calibri"/>
                <w:bCs/>
              </w:rPr>
            </w:pPr>
            <w:r>
              <w:rPr>
                <w:rFonts w:ascii="Calibri" w:hAnsi="Calibri" w:cs="Calibri"/>
                <w:bCs/>
              </w:rPr>
              <w:t>Speaking Welsh and English to follow professional standards.</w:t>
            </w:r>
          </w:p>
          <w:p w14:paraId="465BBDF3" w14:textId="77777777" w:rsidR="002F0AD9" w:rsidRDefault="002F0AD9" w:rsidP="00271D0B">
            <w:pPr>
              <w:rPr>
                <w:rFonts w:ascii="Calibri" w:hAnsi="Calibri" w:cs="Calibri"/>
                <w:bCs/>
              </w:rPr>
            </w:pPr>
          </w:p>
          <w:p w14:paraId="4892F895" w14:textId="77777777" w:rsidR="002F0AD9" w:rsidRPr="00BD2DEB" w:rsidRDefault="002F0AD9" w:rsidP="00271D0B">
            <w:pPr>
              <w:rPr>
                <w:rFonts w:ascii="Calibri" w:hAnsi="Calibri" w:cs="Calibri"/>
                <w:bCs/>
              </w:rPr>
            </w:pPr>
            <w:r>
              <w:rPr>
                <w:rFonts w:ascii="Calibri" w:hAnsi="Calibri" w:cs="Calibri"/>
                <w:bCs/>
              </w:rPr>
              <w:t>Used various teaching strategies to break up the lesson and engage learners.</w:t>
            </w:r>
          </w:p>
          <w:p w14:paraId="495735C8" w14:textId="77777777" w:rsidR="002F0AD9" w:rsidRPr="00347318" w:rsidRDefault="002F0AD9" w:rsidP="00271D0B">
            <w:pPr>
              <w:rPr>
                <w:rFonts w:ascii="Calibri" w:hAnsi="Calibri" w:cs="Calibri"/>
                <w:bCs/>
              </w:rPr>
            </w:pPr>
          </w:p>
          <w:p w14:paraId="31B728B4" w14:textId="77777777" w:rsidR="002F0AD9" w:rsidRPr="00C71C2F" w:rsidRDefault="002F0AD9" w:rsidP="00271D0B">
            <w:pPr>
              <w:rPr>
                <w:rFonts w:ascii="Calibri" w:hAnsi="Calibri" w:cs="Calibri"/>
                <w:b/>
              </w:rPr>
            </w:pPr>
          </w:p>
          <w:p w14:paraId="5AA13C35" w14:textId="77777777" w:rsidR="002F0AD9" w:rsidRPr="00C71C2F" w:rsidRDefault="002F0AD9" w:rsidP="00271D0B">
            <w:pPr>
              <w:rPr>
                <w:rFonts w:ascii="Calibri" w:hAnsi="Calibri" w:cs="Calibri"/>
                <w:b/>
              </w:rPr>
            </w:pPr>
          </w:p>
          <w:p w14:paraId="768FADA5" w14:textId="77777777" w:rsidR="002F0AD9" w:rsidRPr="00C71C2F" w:rsidRDefault="002F0AD9" w:rsidP="00271D0B">
            <w:pPr>
              <w:rPr>
                <w:rFonts w:ascii="Calibri" w:hAnsi="Calibri" w:cs="Calibri"/>
                <w:b/>
              </w:rPr>
            </w:pPr>
          </w:p>
        </w:tc>
        <w:tc>
          <w:tcPr>
            <w:tcW w:w="6946" w:type="dxa"/>
            <w:tcBorders>
              <w:left w:val="nil"/>
              <w:bottom w:val="single" w:sz="4" w:space="0" w:color="auto"/>
            </w:tcBorders>
            <w:shd w:val="clear" w:color="auto" w:fill="auto"/>
          </w:tcPr>
          <w:p w14:paraId="01057E78" w14:textId="77777777" w:rsidR="002F0AD9" w:rsidRPr="002F3DAD" w:rsidRDefault="002F0AD9" w:rsidP="00271D0B">
            <w:pPr>
              <w:rPr>
                <w:rFonts w:ascii="Calibri" w:hAnsi="Calibri" w:cs="Calibri"/>
                <w:bCs/>
              </w:rPr>
            </w:pPr>
          </w:p>
        </w:tc>
      </w:tr>
      <w:tr w:rsidR="002F0AD9" w:rsidRPr="00C71C2F" w14:paraId="19BD00B7" w14:textId="77777777" w:rsidTr="00271D0B">
        <w:trPr>
          <w:jc w:val="center"/>
        </w:trPr>
        <w:tc>
          <w:tcPr>
            <w:tcW w:w="10490" w:type="dxa"/>
            <w:gridSpan w:val="2"/>
            <w:shd w:val="clear" w:color="auto" w:fill="auto"/>
          </w:tcPr>
          <w:p w14:paraId="5E8B1BF9" w14:textId="77777777" w:rsidR="002F0AD9" w:rsidRPr="00C71C2F" w:rsidRDefault="002F0AD9" w:rsidP="00271D0B">
            <w:pPr>
              <w:rPr>
                <w:rFonts w:ascii="Calibri" w:hAnsi="Calibri" w:cs="Calibri"/>
                <w:b/>
                <w:bCs/>
              </w:rPr>
            </w:pPr>
            <w:r w:rsidRPr="1B5D5813">
              <w:rPr>
                <w:rFonts w:ascii="Calibri" w:hAnsi="Calibri" w:cs="Calibri"/>
                <w:b/>
                <w:bCs/>
              </w:rPr>
              <w:t>Targets to improve my own practice (mapped to professional standards):</w:t>
            </w:r>
          </w:p>
        </w:tc>
      </w:tr>
      <w:tr w:rsidR="002F0AD9" w:rsidRPr="00C71C2F" w14:paraId="1C7BE1E5" w14:textId="77777777" w:rsidTr="00271D0B">
        <w:trPr>
          <w:jc w:val="center"/>
        </w:trPr>
        <w:tc>
          <w:tcPr>
            <w:tcW w:w="3544" w:type="dxa"/>
            <w:tcBorders>
              <w:right w:val="nil"/>
            </w:tcBorders>
            <w:shd w:val="clear" w:color="auto" w:fill="auto"/>
          </w:tcPr>
          <w:p w14:paraId="02D13D7B" w14:textId="77777777" w:rsidR="002F0AD9" w:rsidRPr="00347318" w:rsidRDefault="002F0AD9" w:rsidP="00271D0B">
            <w:pPr>
              <w:rPr>
                <w:rFonts w:ascii="Calibri" w:hAnsi="Calibri" w:cs="Calibri"/>
                <w:bCs/>
              </w:rPr>
            </w:pPr>
          </w:p>
          <w:p w14:paraId="303058B9" w14:textId="77777777" w:rsidR="002F0AD9" w:rsidRDefault="002F0AD9" w:rsidP="00271D0B">
            <w:pPr>
              <w:rPr>
                <w:rFonts w:ascii="Calibri" w:hAnsi="Calibri" w:cs="Calibri"/>
                <w:bCs/>
              </w:rPr>
            </w:pPr>
            <w:r>
              <w:rPr>
                <w:rFonts w:ascii="Calibri" w:hAnsi="Calibri" w:cs="Calibri"/>
                <w:bCs/>
              </w:rPr>
              <w:t xml:space="preserve">To improve my own practice, I need to use a lesson starter to </w:t>
            </w:r>
            <w:r>
              <w:rPr>
                <w:rFonts w:ascii="Calibri" w:hAnsi="Calibri" w:cs="Calibri"/>
                <w:bCs/>
              </w:rPr>
              <w:lastRenderedPageBreak/>
              <w:t>ensure the pupils are engaged as well as a video to ensure the lesson is not ‘chalk and talk’.</w:t>
            </w:r>
          </w:p>
          <w:p w14:paraId="49C87E29" w14:textId="77777777" w:rsidR="002F0AD9" w:rsidRDefault="002F0AD9" w:rsidP="00271D0B">
            <w:pPr>
              <w:rPr>
                <w:rFonts w:ascii="Calibri" w:hAnsi="Calibri" w:cs="Calibri"/>
                <w:bCs/>
              </w:rPr>
            </w:pPr>
          </w:p>
          <w:p w14:paraId="2B9CCA48" w14:textId="452FFA4D" w:rsidR="002F0AD9" w:rsidRDefault="002F0AD9" w:rsidP="00271D0B">
            <w:pPr>
              <w:rPr>
                <w:rFonts w:ascii="Calibri" w:hAnsi="Calibri" w:cs="Calibri"/>
                <w:bCs/>
              </w:rPr>
            </w:pPr>
            <w:r>
              <w:rPr>
                <w:rFonts w:ascii="Calibri" w:hAnsi="Calibri" w:cs="Calibri"/>
                <w:bCs/>
              </w:rPr>
              <w:t xml:space="preserve">Need to </w:t>
            </w:r>
            <w:r w:rsidR="003D496D">
              <w:rPr>
                <w:rFonts w:ascii="Calibri" w:hAnsi="Calibri" w:cs="Calibri"/>
                <w:bCs/>
              </w:rPr>
              <w:t>use</w:t>
            </w:r>
            <w:r>
              <w:rPr>
                <w:rFonts w:ascii="Calibri" w:hAnsi="Calibri" w:cs="Calibri"/>
                <w:bCs/>
              </w:rPr>
              <w:t xml:space="preserve"> various teaching strategies to break up the lesson and engage learners and motivate myself and students.</w:t>
            </w:r>
          </w:p>
          <w:p w14:paraId="73D10B10" w14:textId="77777777" w:rsidR="00042BD7" w:rsidRDefault="00042BD7" w:rsidP="00271D0B">
            <w:pPr>
              <w:rPr>
                <w:rFonts w:ascii="Calibri" w:hAnsi="Calibri" w:cs="Calibri"/>
                <w:bCs/>
              </w:rPr>
            </w:pPr>
          </w:p>
          <w:p w14:paraId="4D8D64E4" w14:textId="77777777" w:rsidR="00042BD7" w:rsidRDefault="00042BD7" w:rsidP="00042BD7">
            <w:pPr>
              <w:rPr>
                <w:rFonts w:ascii="Calibri" w:hAnsi="Calibri" w:cs="Calibri"/>
                <w:bCs/>
              </w:rPr>
            </w:pPr>
            <w:r>
              <w:rPr>
                <w:rFonts w:ascii="Calibri" w:hAnsi="Calibri" w:cs="Calibri"/>
                <w:bCs/>
              </w:rPr>
              <w:t>Thank pupils for their cooperation to encourage learners to keep engaging in the lesson.</w:t>
            </w:r>
          </w:p>
          <w:p w14:paraId="2DBD2DA9" w14:textId="77777777" w:rsidR="00042BD7" w:rsidRPr="00BD2DEB" w:rsidRDefault="00042BD7" w:rsidP="00271D0B">
            <w:pPr>
              <w:rPr>
                <w:rFonts w:ascii="Calibri" w:hAnsi="Calibri" w:cs="Calibri"/>
                <w:bCs/>
              </w:rPr>
            </w:pPr>
          </w:p>
          <w:p w14:paraId="3908E866" w14:textId="77777777" w:rsidR="002F0AD9" w:rsidRPr="00FB5BB9" w:rsidRDefault="002F0AD9" w:rsidP="00271D0B">
            <w:pPr>
              <w:rPr>
                <w:rFonts w:ascii="Calibri" w:hAnsi="Calibri" w:cs="Calibri"/>
                <w:b/>
              </w:rPr>
            </w:pPr>
          </w:p>
        </w:tc>
        <w:tc>
          <w:tcPr>
            <w:tcW w:w="6946" w:type="dxa"/>
            <w:tcBorders>
              <w:left w:val="nil"/>
            </w:tcBorders>
            <w:shd w:val="clear" w:color="auto" w:fill="auto"/>
          </w:tcPr>
          <w:p w14:paraId="25C86C65" w14:textId="77777777" w:rsidR="002F0AD9" w:rsidRPr="00C71C2F" w:rsidRDefault="002F0AD9" w:rsidP="00271D0B">
            <w:pPr>
              <w:rPr>
                <w:rFonts w:ascii="Calibri" w:hAnsi="Calibri" w:cs="Calibri"/>
                <w:b/>
              </w:rPr>
            </w:pPr>
          </w:p>
          <w:p w14:paraId="14F32248" w14:textId="77777777" w:rsidR="002F0AD9" w:rsidRPr="00C71C2F" w:rsidRDefault="002F0AD9" w:rsidP="00271D0B">
            <w:pPr>
              <w:rPr>
                <w:rFonts w:ascii="Calibri" w:hAnsi="Calibri" w:cs="Calibri"/>
                <w:b/>
              </w:rPr>
            </w:pPr>
          </w:p>
          <w:p w14:paraId="4E76D17D" w14:textId="77777777" w:rsidR="002F0AD9" w:rsidRPr="00C71C2F" w:rsidRDefault="002F0AD9" w:rsidP="00271D0B">
            <w:pPr>
              <w:rPr>
                <w:rFonts w:ascii="Calibri" w:hAnsi="Calibri" w:cs="Calibri"/>
                <w:b/>
              </w:rPr>
            </w:pPr>
          </w:p>
          <w:p w14:paraId="3F4F7E21" w14:textId="77777777" w:rsidR="002F0AD9" w:rsidRPr="00C71C2F" w:rsidRDefault="002F0AD9" w:rsidP="00271D0B">
            <w:pPr>
              <w:rPr>
                <w:rFonts w:ascii="Calibri" w:hAnsi="Calibri" w:cs="Calibri"/>
                <w:b/>
              </w:rPr>
            </w:pPr>
          </w:p>
          <w:p w14:paraId="67A68A08" w14:textId="77777777" w:rsidR="002F0AD9" w:rsidRPr="00C71C2F" w:rsidRDefault="002F0AD9" w:rsidP="00271D0B">
            <w:pPr>
              <w:rPr>
                <w:rFonts w:ascii="Calibri" w:hAnsi="Calibri" w:cs="Calibri"/>
                <w:b/>
              </w:rPr>
            </w:pPr>
          </w:p>
          <w:p w14:paraId="7B0A5122" w14:textId="77777777" w:rsidR="002F0AD9" w:rsidRPr="00C71C2F" w:rsidRDefault="002F0AD9" w:rsidP="00271D0B">
            <w:pPr>
              <w:rPr>
                <w:rFonts w:ascii="Calibri" w:hAnsi="Calibri" w:cs="Calibri"/>
                <w:b/>
              </w:rPr>
            </w:pPr>
          </w:p>
          <w:p w14:paraId="55D78BB2" w14:textId="77777777" w:rsidR="002F0AD9" w:rsidRPr="00C71C2F" w:rsidRDefault="002F0AD9" w:rsidP="00271D0B">
            <w:pPr>
              <w:rPr>
                <w:rFonts w:ascii="Calibri" w:hAnsi="Calibri" w:cs="Calibri"/>
                <w:b/>
              </w:rPr>
            </w:pPr>
          </w:p>
          <w:p w14:paraId="49171FBA" w14:textId="77777777" w:rsidR="002F0AD9" w:rsidRPr="00C71C2F" w:rsidRDefault="002F0AD9" w:rsidP="00271D0B">
            <w:pPr>
              <w:rPr>
                <w:rFonts w:ascii="Calibri" w:hAnsi="Calibri" w:cs="Calibri"/>
                <w:b/>
              </w:rPr>
            </w:pPr>
          </w:p>
          <w:p w14:paraId="17290A46" w14:textId="77777777" w:rsidR="002F0AD9" w:rsidRPr="00C71C2F" w:rsidRDefault="002F0AD9" w:rsidP="00271D0B">
            <w:pPr>
              <w:rPr>
                <w:rFonts w:ascii="Calibri" w:hAnsi="Calibri" w:cs="Calibri"/>
                <w:b/>
              </w:rPr>
            </w:pPr>
          </w:p>
        </w:tc>
      </w:tr>
    </w:tbl>
    <w:p w14:paraId="5795C616" w14:textId="77777777" w:rsidR="002F0AD9" w:rsidRDefault="002F0AD9" w:rsidP="002F0AD9"/>
    <w:p w14:paraId="05F16C75" w14:textId="77777777" w:rsidR="00582A03" w:rsidRDefault="00582A03"/>
    <w:p w14:paraId="6B061BD0" w14:textId="77777777" w:rsidR="00CF7647" w:rsidRDefault="00CF7647"/>
    <w:p w14:paraId="34106875" w14:textId="77777777" w:rsidR="00CF7647" w:rsidRDefault="00CF7647"/>
    <w:p w14:paraId="0973D085" w14:textId="77777777" w:rsidR="00CF7647" w:rsidRDefault="00CF7647"/>
    <w:p w14:paraId="6BF0F8D4" w14:textId="77777777" w:rsidR="00CF7647" w:rsidRDefault="00CF7647"/>
    <w:p w14:paraId="4B4F6837" w14:textId="77777777" w:rsidR="00CF7647" w:rsidRDefault="00CF7647"/>
    <w:p w14:paraId="6E46171A" w14:textId="77777777" w:rsidR="00CF7647" w:rsidRDefault="00CF7647"/>
    <w:p w14:paraId="6E559CF7" w14:textId="77777777" w:rsidR="00CF7647" w:rsidRDefault="00CF7647"/>
    <w:p w14:paraId="22E08D9C" w14:textId="77777777" w:rsidR="00CF7647" w:rsidRDefault="00CF7647"/>
    <w:p w14:paraId="320E7FA3" w14:textId="77777777" w:rsidR="00CF7647" w:rsidRDefault="00CF7647"/>
    <w:p w14:paraId="42794A8F" w14:textId="77777777" w:rsidR="00CF7647" w:rsidRDefault="00CF7647"/>
    <w:p w14:paraId="00F77132" w14:textId="77777777" w:rsidR="00CF7647" w:rsidRDefault="00CF7647"/>
    <w:p w14:paraId="30422D95" w14:textId="77777777" w:rsidR="00CF7647" w:rsidRDefault="00CF7647"/>
    <w:p w14:paraId="7D5C2D4C" w14:textId="77777777" w:rsidR="00CF7647" w:rsidRDefault="00CF7647"/>
    <w:p w14:paraId="210735A7" w14:textId="77777777" w:rsidR="00CF7647" w:rsidRDefault="00CF7647"/>
    <w:p w14:paraId="6203745F" w14:textId="77777777" w:rsidR="00CF7647" w:rsidRDefault="00CF7647"/>
    <w:p w14:paraId="0A8612B8" w14:textId="77777777" w:rsidR="00CF7647" w:rsidRDefault="00CF7647"/>
    <w:p w14:paraId="201146F0" w14:textId="77777777" w:rsidR="00CF7647" w:rsidRDefault="00CF7647"/>
    <w:p w14:paraId="5E9E544C" w14:textId="77777777" w:rsidR="00CF7647" w:rsidRDefault="00CF7647"/>
    <w:p w14:paraId="68B82EA4" w14:textId="77777777" w:rsidR="00CF7647" w:rsidRDefault="00CF7647"/>
    <w:p w14:paraId="0F9A1651" w14:textId="77777777" w:rsidR="00CF7647" w:rsidRDefault="00CF7647"/>
    <w:p w14:paraId="0DFC018F" w14:textId="77777777" w:rsidR="00CF7647" w:rsidRDefault="00CF7647"/>
    <w:p w14:paraId="51670636" w14:textId="77777777" w:rsidR="00CF7647" w:rsidRDefault="00CF7647"/>
    <w:p w14:paraId="03F678F8" w14:textId="77777777" w:rsidR="00CF7647" w:rsidRDefault="00CF7647"/>
    <w:p w14:paraId="7DA5F9A8" w14:textId="77777777" w:rsidR="00CF7647" w:rsidRDefault="00CF7647"/>
    <w:p w14:paraId="19602E34" w14:textId="77777777" w:rsidR="00CF7647" w:rsidRDefault="00CF7647"/>
    <w:p w14:paraId="3CF1695D" w14:textId="77777777" w:rsidR="00CF7647" w:rsidRDefault="00CF7647"/>
    <w:p w14:paraId="5878A54A" w14:textId="77777777" w:rsidR="00CF7647" w:rsidRDefault="00CF7647"/>
    <w:p w14:paraId="23616F41" w14:textId="77777777" w:rsidR="00CF7647" w:rsidRDefault="00CF7647"/>
    <w:p w14:paraId="4F1450A8" w14:textId="77777777" w:rsidR="00CF7647" w:rsidRDefault="00CF7647"/>
    <w:p w14:paraId="6221C37A" w14:textId="77777777" w:rsidR="00CF7647" w:rsidRDefault="00CF7647"/>
    <w:p w14:paraId="0C96982C" w14:textId="77777777" w:rsidR="00CF7647" w:rsidRDefault="00CF7647"/>
    <w:p w14:paraId="46001FD1" w14:textId="77777777" w:rsidR="00CF7647" w:rsidRDefault="00CF7647"/>
    <w:p w14:paraId="35C9EFEE" w14:textId="77777777" w:rsidR="00CF7647" w:rsidRDefault="00CF7647"/>
    <w:p w14:paraId="4E7B973C" w14:textId="77777777" w:rsidR="00CF7647" w:rsidRDefault="00CF7647"/>
    <w:p w14:paraId="36D92502" w14:textId="77777777" w:rsidR="00CF7647" w:rsidRDefault="00CF7647"/>
    <w:p w14:paraId="7277E119" w14:textId="77777777" w:rsidR="00CF7647" w:rsidRDefault="00CF7647"/>
    <w:p w14:paraId="654A72D1" w14:textId="77777777" w:rsidR="00CF7647" w:rsidRPr="00AA4407" w:rsidRDefault="00CF7647" w:rsidP="00CF7647">
      <w:pPr>
        <w:pStyle w:val="Heading2"/>
        <w:rPr>
          <w:i/>
          <w:iCs/>
        </w:rPr>
      </w:pPr>
      <w:r w:rsidRPr="1B5D5813">
        <w:t xml:space="preserve">Teacher Observation Form </w:t>
      </w:r>
    </w:p>
    <w:p w14:paraId="74239649" w14:textId="77777777" w:rsidR="00CF7647" w:rsidRPr="00C71C2F" w:rsidRDefault="00CF7647" w:rsidP="00CF7647">
      <w:pPr>
        <w:rPr>
          <w:rFonts w:ascii="Calibri" w:hAnsi="Calibri" w:cs="Calibri"/>
          <w:b/>
          <w:sz w:val="18"/>
          <w:szCs w:val="18"/>
        </w:rPr>
      </w:pPr>
    </w:p>
    <w:p w14:paraId="144970F9" w14:textId="77777777" w:rsidR="00CF7647" w:rsidRPr="00D57B13" w:rsidRDefault="00CF7647" w:rsidP="00CF7647">
      <w:pPr>
        <w:jc w:val="center"/>
      </w:pPr>
      <w:r w:rsidRPr="00D57B13">
        <w:rPr>
          <w:noProof/>
          <w:lang w:eastAsia="en-GB"/>
        </w:rPr>
        <w:drawing>
          <wp:inline distT="0" distB="0" distL="0" distR="0" wp14:anchorId="6DF932C1" wp14:editId="0C1CF86C">
            <wp:extent cx="1362075" cy="481330"/>
            <wp:effectExtent l="0" t="0" r="9525" b="0"/>
            <wp:docPr id="251285197" name="Picture 251285197"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85197" name="Picture 251285197" descr="A black and white sign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07FBD13" w14:textId="77777777" w:rsidR="00CF7647" w:rsidRPr="00C71C2F" w:rsidRDefault="00CF7647" w:rsidP="00CF7647">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CF7647" w:rsidRPr="00C71C2F" w14:paraId="500200D6" w14:textId="77777777" w:rsidTr="00271D0B">
        <w:trPr>
          <w:jc w:val="center"/>
        </w:trPr>
        <w:tc>
          <w:tcPr>
            <w:tcW w:w="3544" w:type="dxa"/>
            <w:shd w:val="clear" w:color="auto" w:fill="auto"/>
          </w:tcPr>
          <w:p w14:paraId="1F8559B8" w14:textId="77777777" w:rsidR="00CF7647" w:rsidRPr="00C71C2F" w:rsidRDefault="00CF7647" w:rsidP="00271D0B">
            <w:pPr>
              <w:rPr>
                <w:rFonts w:ascii="Calibri" w:hAnsi="Calibri" w:cs="Calibri"/>
                <w:b/>
              </w:rPr>
            </w:pPr>
            <w:r w:rsidRPr="00C71C2F">
              <w:rPr>
                <w:rFonts w:ascii="Calibri" w:hAnsi="Calibri" w:cs="Calibri"/>
                <w:b/>
              </w:rPr>
              <w:t>Teacher</w:t>
            </w:r>
          </w:p>
          <w:p w14:paraId="59CFBD30" w14:textId="77777777" w:rsidR="00CF7647" w:rsidRPr="00C71C2F" w:rsidRDefault="00CF7647" w:rsidP="00271D0B">
            <w:pPr>
              <w:rPr>
                <w:rFonts w:ascii="Calibri" w:hAnsi="Calibri" w:cs="Calibri"/>
                <w:b/>
              </w:rPr>
            </w:pPr>
          </w:p>
        </w:tc>
        <w:tc>
          <w:tcPr>
            <w:tcW w:w="6946" w:type="dxa"/>
            <w:shd w:val="clear" w:color="auto" w:fill="auto"/>
          </w:tcPr>
          <w:p w14:paraId="1199B002" w14:textId="77777777" w:rsidR="00CF7647" w:rsidRPr="00C678E6" w:rsidRDefault="00CF7647" w:rsidP="00271D0B">
            <w:pPr>
              <w:rPr>
                <w:rFonts w:ascii="Calibri" w:hAnsi="Calibri" w:cs="Calibri"/>
                <w:bCs/>
              </w:rPr>
            </w:pPr>
            <w:r>
              <w:rPr>
                <w:rFonts w:ascii="Calibri" w:hAnsi="Calibri" w:cs="Calibri"/>
                <w:bCs/>
              </w:rPr>
              <w:t>Stephen Williams (</w:t>
            </w:r>
            <w:proofErr w:type="spellStart"/>
            <w:r>
              <w:rPr>
                <w:rFonts w:ascii="Calibri" w:hAnsi="Calibri" w:cs="Calibri"/>
                <w:bCs/>
              </w:rPr>
              <w:t>Colegsirgar</w:t>
            </w:r>
            <w:proofErr w:type="spellEnd"/>
            <w:r>
              <w:rPr>
                <w:rFonts w:ascii="Calibri" w:hAnsi="Calibri" w:cs="Calibri"/>
                <w:bCs/>
              </w:rPr>
              <w:t>)</w:t>
            </w:r>
          </w:p>
        </w:tc>
      </w:tr>
      <w:tr w:rsidR="00CF7647" w:rsidRPr="00C71C2F" w14:paraId="798BF903" w14:textId="77777777" w:rsidTr="00271D0B">
        <w:trPr>
          <w:jc w:val="center"/>
        </w:trPr>
        <w:tc>
          <w:tcPr>
            <w:tcW w:w="3544" w:type="dxa"/>
            <w:shd w:val="clear" w:color="auto" w:fill="auto"/>
          </w:tcPr>
          <w:p w14:paraId="77E6EFD9" w14:textId="77777777" w:rsidR="00CF7647" w:rsidRPr="00C71C2F" w:rsidRDefault="00CF7647" w:rsidP="00271D0B">
            <w:pPr>
              <w:rPr>
                <w:rFonts w:ascii="Calibri" w:hAnsi="Calibri" w:cs="Calibri"/>
                <w:b/>
              </w:rPr>
            </w:pPr>
            <w:r w:rsidRPr="00C71C2F">
              <w:rPr>
                <w:rFonts w:ascii="Calibri" w:hAnsi="Calibri" w:cs="Calibri"/>
                <w:b/>
              </w:rPr>
              <w:t>Date</w:t>
            </w:r>
          </w:p>
        </w:tc>
        <w:tc>
          <w:tcPr>
            <w:tcW w:w="6946" w:type="dxa"/>
            <w:shd w:val="clear" w:color="auto" w:fill="auto"/>
          </w:tcPr>
          <w:p w14:paraId="718C5D6D" w14:textId="77777777" w:rsidR="00CF7647" w:rsidRPr="00C71C2F" w:rsidRDefault="00CF7647" w:rsidP="00271D0B">
            <w:pPr>
              <w:rPr>
                <w:rFonts w:ascii="Calibri" w:hAnsi="Calibri" w:cs="Calibri"/>
                <w:b/>
              </w:rPr>
            </w:pPr>
          </w:p>
          <w:p w14:paraId="30E919B5" w14:textId="77777777" w:rsidR="00CF7647" w:rsidRPr="00C678E6" w:rsidRDefault="00CF7647" w:rsidP="00271D0B">
            <w:pPr>
              <w:rPr>
                <w:rFonts w:ascii="Calibri" w:hAnsi="Calibri" w:cs="Calibri"/>
                <w:bCs/>
              </w:rPr>
            </w:pPr>
            <w:r>
              <w:rPr>
                <w:rFonts w:ascii="Calibri" w:hAnsi="Calibri" w:cs="Calibri"/>
                <w:bCs/>
              </w:rPr>
              <w:t>22/09/2023</w:t>
            </w:r>
          </w:p>
        </w:tc>
      </w:tr>
      <w:tr w:rsidR="00CF7647" w:rsidRPr="00C71C2F" w14:paraId="1F991686" w14:textId="77777777" w:rsidTr="00271D0B">
        <w:trPr>
          <w:jc w:val="center"/>
        </w:trPr>
        <w:tc>
          <w:tcPr>
            <w:tcW w:w="3544" w:type="dxa"/>
            <w:shd w:val="clear" w:color="auto" w:fill="auto"/>
          </w:tcPr>
          <w:p w14:paraId="09DCD424" w14:textId="77777777" w:rsidR="00CF7647" w:rsidRPr="00C71C2F" w:rsidRDefault="00CF7647" w:rsidP="00271D0B">
            <w:pPr>
              <w:rPr>
                <w:rFonts w:ascii="Calibri" w:hAnsi="Calibri" w:cs="Calibri"/>
                <w:b/>
              </w:rPr>
            </w:pPr>
            <w:r w:rsidRPr="00C71C2F">
              <w:rPr>
                <w:rFonts w:ascii="Calibri" w:hAnsi="Calibri" w:cs="Calibri"/>
                <w:b/>
              </w:rPr>
              <w:t>Group</w:t>
            </w:r>
          </w:p>
        </w:tc>
        <w:tc>
          <w:tcPr>
            <w:tcW w:w="6946" w:type="dxa"/>
            <w:shd w:val="clear" w:color="auto" w:fill="auto"/>
          </w:tcPr>
          <w:p w14:paraId="77C319B4" w14:textId="77777777" w:rsidR="00CF7647" w:rsidRPr="00C678E6" w:rsidRDefault="00CF7647" w:rsidP="00271D0B">
            <w:pPr>
              <w:rPr>
                <w:rFonts w:ascii="Calibri" w:hAnsi="Calibri" w:cs="Calibri"/>
                <w:bCs/>
              </w:rPr>
            </w:pPr>
          </w:p>
          <w:p w14:paraId="12BE0A2D" w14:textId="77777777" w:rsidR="00CF7647" w:rsidRPr="00347318" w:rsidRDefault="00CF7647" w:rsidP="00271D0B">
            <w:pPr>
              <w:rPr>
                <w:rFonts w:ascii="Calibri" w:hAnsi="Calibri" w:cs="Calibri"/>
                <w:bCs/>
              </w:rPr>
            </w:pPr>
            <w:r>
              <w:rPr>
                <w:rFonts w:ascii="Calibri" w:hAnsi="Calibri" w:cs="Calibri"/>
                <w:bCs/>
              </w:rPr>
              <w:t>Year 13</w:t>
            </w:r>
          </w:p>
        </w:tc>
      </w:tr>
      <w:tr w:rsidR="00CF7647" w:rsidRPr="00C71C2F" w14:paraId="1DC5AC3F" w14:textId="77777777" w:rsidTr="00271D0B">
        <w:trPr>
          <w:jc w:val="center"/>
        </w:trPr>
        <w:tc>
          <w:tcPr>
            <w:tcW w:w="3544" w:type="dxa"/>
            <w:tcBorders>
              <w:bottom w:val="single" w:sz="4" w:space="0" w:color="auto"/>
            </w:tcBorders>
            <w:shd w:val="clear" w:color="auto" w:fill="auto"/>
          </w:tcPr>
          <w:p w14:paraId="4F01D2AB" w14:textId="77777777" w:rsidR="00CF7647" w:rsidRPr="00C71C2F" w:rsidRDefault="00CF7647" w:rsidP="00271D0B">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13FBC89C" w14:textId="77777777" w:rsidR="00CF7647" w:rsidRPr="00C678E6" w:rsidRDefault="00CF7647" w:rsidP="00271D0B">
            <w:pPr>
              <w:rPr>
                <w:rFonts w:ascii="Calibri" w:hAnsi="Calibri" w:cs="Calibri"/>
                <w:bCs/>
              </w:rPr>
            </w:pPr>
          </w:p>
          <w:p w14:paraId="3D4BBE05" w14:textId="553BB33B" w:rsidR="00CF7647" w:rsidRPr="002F3DAD" w:rsidRDefault="00CF7647" w:rsidP="00271D0B">
            <w:pPr>
              <w:rPr>
                <w:rFonts w:ascii="Calibri" w:hAnsi="Calibri" w:cs="Calibri"/>
                <w:bCs/>
              </w:rPr>
            </w:pPr>
            <w:r>
              <w:rPr>
                <w:rFonts w:ascii="Calibri" w:hAnsi="Calibri" w:cs="Calibri"/>
                <w:bCs/>
              </w:rPr>
              <w:t>Nutrition and fitness testing (2</w:t>
            </w:r>
            <w:r>
              <w:rPr>
                <w:rFonts w:ascii="Calibri" w:hAnsi="Calibri" w:cs="Calibri"/>
                <w:bCs/>
              </w:rPr>
              <w:t>.5</w:t>
            </w:r>
            <w:r>
              <w:rPr>
                <w:rFonts w:ascii="Calibri" w:hAnsi="Calibri" w:cs="Calibri"/>
                <w:bCs/>
              </w:rPr>
              <w:t xml:space="preserve"> hours lesson)</w:t>
            </w:r>
          </w:p>
        </w:tc>
      </w:tr>
      <w:tr w:rsidR="00CF7647" w:rsidRPr="00C71C2F" w14:paraId="616B6D69" w14:textId="77777777" w:rsidTr="00271D0B">
        <w:trPr>
          <w:jc w:val="center"/>
        </w:trPr>
        <w:tc>
          <w:tcPr>
            <w:tcW w:w="10490" w:type="dxa"/>
            <w:gridSpan w:val="2"/>
            <w:shd w:val="clear" w:color="auto" w:fill="auto"/>
          </w:tcPr>
          <w:p w14:paraId="436DABFA" w14:textId="77777777" w:rsidR="00CF7647" w:rsidRPr="00C71C2F" w:rsidRDefault="00CF7647" w:rsidP="00271D0B">
            <w:pPr>
              <w:rPr>
                <w:rFonts w:ascii="Calibri" w:hAnsi="Calibri" w:cs="Calibri"/>
                <w:b/>
              </w:rPr>
            </w:pPr>
            <w:r w:rsidRPr="00C71C2F">
              <w:rPr>
                <w:rFonts w:ascii="Calibri" w:hAnsi="Calibri" w:cs="Calibri"/>
                <w:b/>
              </w:rPr>
              <w:t>Notes on the lesson:</w:t>
            </w:r>
          </w:p>
        </w:tc>
      </w:tr>
      <w:tr w:rsidR="00CF7647" w:rsidRPr="00C71C2F" w14:paraId="6DE74B49" w14:textId="77777777" w:rsidTr="00271D0B">
        <w:trPr>
          <w:jc w:val="center"/>
        </w:trPr>
        <w:tc>
          <w:tcPr>
            <w:tcW w:w="3544" w:type="dxa"/>
            <w:tcBorders>
              <w:bottom w:val="single" w:sz="4" w:space="0" w:color="auto"/>
              <w:right w:val="nil"/>
            </w:tcBorders>
            <w:shd w:val="clear" w:color="auto" w:fill="auto"/>
          </w:tcPr>
          <w:p w14:paraId="71513BF2" w14:textId="77777777" w:rsidR="00CF7647" w:rsidRDefault="00CF7647" w:rsidP="00271D0B">
            <w:pPr>
              <w:rPr>
                <w:rFonts w:ascii="Calibri" w:hAnsi="Calibri" w:cs="Calibri"/>
                <w:bCs/>
              </w:rPr>
            </w:pPr>
            <w:r>
              <w:rPr>
                <w:rFonts w:ascii="Calibri" w:hAnsi="Calibri" w:cs="Calibri"/>
                <w:bCs/>
              </w:rPr>
              <w:t xml:space="preserve">Constant Q and A for engagement and learner </w:t>
            </w:r>
            <w:proofErr w:type="spellStart"/>
            <w:r>
              <w:rPr>
                <w:rFonts w:ascii="Calibri" w:hAnsi="Calibri" w:cs="Calibri"/>
                <w:bCs/>
              </w:rPr>
              <w:t>centered</w:t>
            </w:r>
            <w:proofErr w:type="spellEnd"/>
            <w:r>
              <w:rPr>
                <w:rFonts w:ascii="Calibri" w:hAnsi="Calibri" w:cs="Calibri"/>
                <w:bCs/>
              </w:rPr>
              <w:t xml:space="preserve"> teaching.</w:t>
            </w:r>
          </w:p>
          <w:p w14:paraId="547594D8" w14:textId="77777777" w:rsidR="00CF7647" w:rsidRDefault="00CF7647" w:rsidP="00271D0B">
            <w:pPr>
              <w:rPr>
                <w:rFonts w:ascii="Calibri" w:hAnsi="Calibri" w:cs="Calibri"/>
                <w:bCs/>
              </w:rPr>
            </w:pPr>
          </w:p>
          <w:p w14:paraId="3DDC0BE5" w14:textId="77777777" w:rsidR="00CF7647" w:rsidRDefault="00CF7647" w:rsidP="00271D0B">
            <w:pPr>
              <w:rPr>
                <w:rFonts w:ascii="Calibri" w:hAnsi="Calibri" w:cs="Calibri"/>
                <w:bCs/>
              </w:rPr>
            </w:pPr>
            <w:r>
              <w:rPr>
                <w:rFonts w:ascii="Calibri" w:hAnsi="Calibri" w:cs="Calibri"/>
                <w:bCs/>
              </w:rPr>
              <w:t>Highly knowledgeable.</w:t>
            </w:r>
          </w:p>
          <w:p w14:paraId="3DC11979" w14:textId="77777777" w:rsidR="00CF7647" w:rsidRDefault="00CF7647" w:rsidP="00271D0B">
            <w:pPr>
              <w:rPr>
                <w:rFonts w:ascii="Calibri" w:hAnsi="Calibri" w:cs="Calibri"/>
                <w:bCs/>
              </w:rPr>
            </w:pPr>
          </w:p>
          <w:p w14:paraId="33FB0329" w14:textId="77777777" w:rsidR="00CF7647" w:rsidRDefault="00CF7647" w:rsidP="00271D0B">
            <w:pPr>
              <w:rPr>
                <w:rFonts w:ascii="Calibri" w:hAnsi="Calibri" w:cs="Calibri"/>
                <w:bCs/>
              </w:rPr>
            </w:pPr>
            <w:r>
              <w:rPr>
                <w:rFonts w:ascii="Calibri" w:hAnsi="Calibri" w:cs="Calibri"/>
                <w:bCs/>
              </w:rPr>
              <w:t>Thanks, good practice / answers form learners.</w:t>
            </w:r>
          </w:p>
          <w:p w14:paraId="3FB50B52" w14:textId="77777777" w:rsidR="00CF7647" w:rsidRDefault="00CF7647" w:rsidP="00271D0B">
            <w:pPr>
              <w:rPr>
                <w:rFonts w:ascii="Calibri" w:hAnsi="Calibri" w:cs="Calibri"/>
                <w:bCs/>
              </w:rPr>
            </w:pPr>
          </w:p>
          <w:p w14:paraId="1F8010F3" w14:textId="77777777" w:rsidR="00CF7647" w:rsidRDefault="00CF7647" w:rsidP="00271D0B">
            <w:pPr>
              <w:rPr>
                <w:rFonts w:ascii="Calibri" w:hAnsi="Calibri" w:cs="Calibri"/>
                <w:bCs/>
              </w:rPr>
            </w:pPr>
            <w:r>
              <w:rPr>
                <w:rFonts w:ascii="Calibri" w:hAnsi="Calibri" w:cs="Calibri"/>
                <w:bCs/>
              </w:rPr>
              <w:t>Worksheet at beginning of lesson to get prior knowledge (leads into lesson temple).</w:t>
            </w:r>
          </w:p>
          <w:p w14:paraId="0F16EAAF" w14:textId="77777777" w:rsidR="00CF7647" w:rsidRDefault="00CF7647" w:rsidP="00271D0B">
            <w:pPr>
              <w:rPr>
                <w:rFonts w:ascii="Calibri" w:hAnsi="Calibri" w:cs="Calibri"/>
                <w:bCs/>
              </w:rPr>
            </w:pPr>
          </w:p>
          <w:p w14:paraId="7D35FC16" w14:textId="77777777" w:rsidR="00CF7647" w:rsidRDefault="00CF7647" w:rsidP="00271D0B">
            <w:pPr>
              <w:rPr>
                <w:rFonts w:ascii="Calibri" w:hAnsi="Calibri" w:cs="Calibri"/>
                <w:bCs/>
              </w:rPr>
            </w:pPr>
            <w:r>
              <w:rPr>
                <w:rFonts w:ascii="Calibri" w:hAnsi="Calibri" w:cs="Calibri"/>
                <w:bCs/>
              </w:rPr>
              <w:t>Discussion (brain storming activity on whiteboard with whole class).</w:t>
            </w:r>
          </w:p>
          <w:p w14:paraId="1B14C0E5" w14:textId="77777777" w:rsidR="00CF7647" w:rsidRDefault="00CF7647" w:rsidP="00271D0B">
            <w:pPr>
              <w:rPr>
                <w:rFonts w:ascii="Calibri" w:hAnsi="Calibri" w:cs="Calibri"/>
                <w:bCs/>
              </w:rPr>
            </w:pPr>
          </w:p>
          <w:p w14:paraId="0638D00F" w14:textId="77777777" w:rsidR="00CF7647" w:rsidRDefault="00CF7647" w:rsidP="00271D0B">
            <w:pPr>
              <w:rPr>
                <w:rFonts w:ascii="Calibri" w:hAnsi="Calibri" w:cs="Calibri"/>
                <w:bCs/>
              </w:rPr>
            </w:pPr>
            <w:r>
              <w:rPr>
                <w:rFonts w:ascii="Calibri" w:hAnsi="Calibri" w:cs="Calibri"/>
                <w:bCs/>
              </w:rPr>
              <w:t>Is informal with learners.</w:t>
            </w:r>
          </w:p>
          <w:p w14:paraId="4C929223" w14:textId="77777777" w:rsidR="00CF7647" w:rsidRDefault="00CF7647" w:rsidP="00271D0B">
            <w:pPr>
              <w:rPr>
                <w:rFonts w:ascii="Calibri" w:hAnsi="Calibri" w:cs="Calibri"/>
                <w:bCs/>
              </w:rPr>
            </w:pPr>
          </w:p>
          <w:p w14:paraId="2DFD1585" w14:textId="77777777" w:rsidR="00CF7647" w:rsidRDefault="00CF7647" w:rsidP="00271D0B">
            <w:pPr>
              <w:rPr>
                <w:rFonts w:ascii="Calibri" w:hAnsi="Calibri" w:cs="Calibri"/>
                <w:bCs/>
              </w:rPr>
            </w:pPr>
            <w:r>
              <w:rPr>
                <w:rFonts w:ascii="Calibri" w:hAnsi="Calibri" w:cs="Calibri"/>
                <w:bCs/>
              </w:rPr>
              <w:t>Direct questioning – knows the learners.</w:t>
            </w:r>
          </w:p>
          <w:p w14:paraId="612F49C2" w14:textId="77777777" w:rsidR="00CF7647" w:rsidRDefault="00CF7647" w:rsidP="00271D0B">
            <w:pPr>
              <w:rPr>
                <w:rFonts w:ascii="Calibri" w:hAnsi="Calibri" w:cs="Calibri"/>
                <w:bCs/>
              </w:rPr>
            </w:pPr>
          </w:p>
          <w:p w14:paraId="6E2D8B63" w14:textId="77777777" w:rsidR="00CF7647" w:rsidRDefault="00CF7647" w:rsidP="00271D0B">
            <w:pPr>
              <w:rPr>
                <w:rFonts w:ascii="Calibri" w:hAnsi="Calibri" w:cs="Calibri"/>
                <w:bCs/>
              </w:rPr>
            </w:pPr>
            <w:r>
              <w:rPr>
                <w:rFonts w:ascii="Calibri" w:hAnsi="Calibri" w:cs="Calibri"/>
                <w:bCs/>
              </w:rPr>
              <w:t>Closed door to stop learners from being distracted by other external peers.</w:t>
            </w:r>
          </w:p>
          <w:p w14:paraId="64495517" w14:textId="77777777" w:rsidR="00CF7647" w:rsidRDefault="00CF7647" w:rsidP="00271D0B">
            <w:pPr>
              <w:rPr>
                <w:rFonts w:ascii="Calibri" w:hAnsi="Calibri" w:cs="Calibri"/>
                <w:bCs/>
              </w:rPr>
            </w:pPr>
          </w:p>
          <w:p w14:paraId="6C52446B" w14:textId="77777777" w:rsidR="00CF7647" w:rsidRDefault="00CF7647" w:rsidP="00271D0B">
            <w:pPr>
              <w:rPr>
                <w:rFonts w:ascii="Calibri" w:hAnsi="Calibri" w:cs="Calibri"/>
                <w:bCs/>
              </w:rPr>
            </w:pPr>
            <w:r>
              <w:rPr>
                <w:rFonts w:ascii="Calibri" w:hAnsi="Calibri" w:cs="Calibri"/>
                <w:bCs/>
              </w:rPr>
              <w:t xml:space="preserve">Inclusive / involvement – gives learners that haven’t answered an </w:t>
            </w:r>
            <w:r>
              <w:rPr>
                <w:rFonts w:ascii="Calibri" w:hAnsi="Calibri" w:cs="Calibri"/>
                <w:bCs/>
              </w:rPr>
              <w:lastRenderedPageBreak/>
              <w:t>opportunity to answer if they would like to.</w:t>
            </w:r>
          </w:p>
          <w:p w14:paraId="2B17C0BF" w14:textId="77777777" w:rsidR="00CF7647" w:rsidRDefault="00CF7647" w:rsidP="00271D0B">
            <w:pPr>
              <w:rPr>
                <w:rFonts w:ascii="Calibri" w:hAnsi="Calibri" w:cs="Calibri"/>
                <w:bCs/>
              </w:rPr>
            </w:pPr>
          </w:p>
          <w:p w14:paraId="494A2D3D" w14:textId="77777777" w:rsidR="00CF7647" w:rsidRDefault="00CF7647" w:rsidP="00271D0B">
            <w:pPr>
              <w:rPr>
                <w:rFonts w:ascii="Calibri" w:hAnsi="Calibri" w:cs="Calibri"/>
                <w:bCs/>
              </w:rPr>
            </w:pPr>
            <w:r>
              <w:rPr>
                <w:rFonts w:ascii="Calibri" w:hAnsi="Calibri" w:cs="Calibri"/>
                <w:bCs/>
              </w:rPr>
              <w:t>Didn’t put learner down for being wrong, guided to the correct answer.</w:t>
            </w:r>
          </w:p>
          <w:p w14:paraId="3DB64C6F" w14:textId="77777777" w:rsidR="00CF7647" w:rsidRDefault="00CF7647" w:rsidP="00271D0B">
            <w:pPr>
              <w:rPr>
                <w:rFonts w:ascii="Calibri" w:hAnsi="Calibri" w:cs="Calibri"/>
                <w:bCs/>
              </w:rPr>
            </w:pPr>
          </w:p>
          <w:p w14:paraId="159F1EE9" w14:textId="77777777" w:rsidR="00CF7647" w:rsidRDefault="00CF7647" w:rsidP="00271D0B">
            <w:pPr>
              <w:rPr>
                <w:rFonts w:ascii="Calibri" w:hAnsi="Calibri" w:cs="Calibri"/>
                <w:bCs/>
              </w:rPr>
            </w:pPr>
            <w:r>
              <w:rPr>
                <w:rFonts w:ascii="Calibri" w:hAnsi="Calibri" w:cs="Calibri"/>
                <w:bCs/>
              </w:rPr>
              <w:t>Change in voice projection and pitch.</w:t>
            </w:r>
          </w:p>
          <w:p w14:paraId="1471894B" w14:textId="77777777" w:rsidR="00CF7647" w:rsidRDefault="00CF7647" w:rsidP="00271D0B">
            <w:pPr>
              <w:rPr>
                <w:rFonts w:ascii="Calibri" w:hAnsi="Calibri" w:cs="Calibri"/>
                <w:bCs/>
              </w:rPr>
            </w:pPr>
          </w:p>
          <w:p w14:paraId="62ACC202" w14:textId="77777777" w:rsidR="00CF7647" w:rsidRDefault="00CF7647" w:rsidP="00271D0B">
            <w:pPr>
              <w:rPr>
                <w:rFonts w:ascii="Calibri" w:hAnsi="Calibri" w:cs="Calibri"/>
                <w:bCs/>
              </w:rPr>
            </w:pPr>
            <w:r>
              <w:rPr>
                <w:rFonts w:ascii="Calibri" w:hAnsi="Calibri" w:cs="Calibri"/>
                <w:bCs/>
              </w:rPr>
              <w:t>Giving learners sport specific examples in relation to the subject.</w:t>
            </w:r>
          </w:p>
          <w:p w14:paraId="189BB6AC" w14:textId="77777777" w:rsidR="00CF7647" w:rsidRDefault="00CF7647" w:rsidP="00271D0B">
            <w:pPr>
              <w:rPr>
                <w:rFonts w:ascii="Calibri" w:hAnsi="Calibri" w:cs="Calibri"/>
                <w:bCs/>
              </w:rPr>
            </w:pPr>
          </w:p>
          <w:p w14:paraId="28BBA633" w14:textId="77777777" w:rsidR="00CF7647" w:rsidRDefault="00CF7647" w:rsidP="00271D0B">
            <w:pPr>
              <w:rPr>
                <w:rFonts w:ascii="Calibri" w:hAnsi="Calibri" w:cs="Calibri"/>
                <w:bCs/>
              </w:rPr>
            </w:pPr>
            <w:r>
              <w:rPr>
                <w:rFonts w:ascii="Calibri" w:hAnsi="Calibri" w:cs="Calibri"/>
                <w:bCs/>
              </w:rPr>
              <w:t>Always gives knowledge specific vocabulary.</w:t>
            </w:r>
          </w:p>
          <w:p w14:paraId="41E3B178" w14:textId="77777777" w:rsidR="00CF7647" w:rsidRDefault="00CF7647" w:rsidP="00271D0B">
            <w:pPr>
              <w:rPr>
                <w:rFonts w:ascii="Calibri" w:hAnsi="Calibri" w:cs="Calibri"/>
                <w:bCs/>
              </w:rPr>
            </w:pPr>
          </w:p>
          <w:p w14:paraId="571C123F" w14:textId="77777777" w:rsidR="00CF7647" w:rsidRDefault="00CF7647" w:rsidP="00271D0B">
            <w:pPr>
              <w:rPr>
                <w:rFonts w:ascii="Calibri" w:hAnsi="Calibri" w:cs="Calibri"/>
                <w:bCs/>
              </w:rPr>
            </w:pPr>
            <w:r>
              <w:rPr>
                <w:rFonts w:ascii="Calibri" w:hAnsi="Calibri" w:cs="Calibri"/>
                <w:bCs/>
              </w:rPr>
              <w:t>Teasing answers out of learners instead of giving them to answers.</w:t>
            </w:r>
          </w:p>
          <w:p w14:paraId="6AF4E9EE" w14:textId="77777777" w:rsidR="00CF7647" w:rsidRDefault="00CF7647" w:rsidP="00271D0B">
            <w:pPr>
              <w:rPr>
                <w:rFonts w:ascii="Calibri" w:hAnsi="Calibri" w:cs="Calibri"/>
                <w:bCs/>
              </w:rPr>
            </w:pPr>
          </w:p>
          <w:p w14:paraId="50BF30A4" w14:textId="77777777" w:rsidR="00CF7647" w:rsidRDefault="00CF7647" w:rsidP="00271D0B">
            <w:pPr>
              <w:rPr>
                <w:rFonts w:ascii="Calibri" w:hAnsi="Calibri" w:cs="Calibri"/>
                <w:bCs/>
              </w:rPr>
            </w:pPr>
            <w:r>
              <w:rPr>
                <w:rFonts w:ascii="Calibri" w:hAnsi="Calibri" w:cs="Calibri"/>
                <w:bCs/>
              </w:rPr>
              <w:t>Clear explanation of assignment and Q and A for understanding.</w:t>
            </w:r>
          </w:p>
          <w:p w14:paraId="51B9F40B" w14:textId="77777777" w:rsidR="00CF7647" w:rsidRDefault="00CF7647" w:rsidP="00271D0B">
            <w:pPr>
              <w:rPr>
                <w:rFonts w:ascii="Calibri" w:hAnsi="Calibri" w:cs="Calibri"/>
                <w:bCs/>
              </w:rPr>
            </w:pPr>
          </w:p>
          <w:p w14:paraId="65D43C7C" w14:textId="77777777" w:rsidR="00CF7647" w:rsidRDefault="00CF7647" w:rsidP="00271D0B">
            <w:pPr>
              <w:rPr>
                <w:rFonts w:ascii="Calibri" w:hAnsi="Calibri" w:cs="Calibri"/>
                <w:bCs/>
              </w:rPr>
            </w:pPr>
            <w:r>
              <w:rPr>
                <w:rFonts w:ascii="Calibri" w:hAnsi="Calibri" w:cs="Calibri"/>
                <w:bCs/>
              </w:rPr>
              <w:t>Rule from the start of the lesson – no phones, no swearing.</w:t>
            </w:r>
          </w:p>
          <w:p w14:paraId="1A214FDE" w14:textId="77777777" w:rsidR="00CF7647" w:rsidRDefault="00CF7647" w:rsidP="00271D0B">
            <w:pPr>
              <w:rPr>
                <w:rFonts w:ascii="Calibri" w:hAnsi="Calibri" w:cs="Calibri"/>
                <w:bCs/>
              </w:rPr>
            </w:pPr>
          </w:p>
          <w:p w14:paraId="0B01C3EE" w14:textId="77777777" w:rsidR="00CF7647" w:rsidRDefault="00CF7647" w:rsidP="00271D0B">
            <w:pPr>
              <w:rPr>
                <w:rFonts w:ascii="Calibri" w:hAnsi="Calibri" w:cs="Calibri"/>
                <w:bCs/>
              </w:rPr>
            </w:pPr>
            <w:r>
              <w:rPr>
                <w:rFonts w:ascii="Calibri" w:hAnsi="Calibri" w:cs="Calibri"/>
                <w:bCs/>
              </w:rPr>
              <w:t>Gets learners to explain why they have done something.</w:t>
            </w:r>
          </w:p>
          <w:p w14:paraId="5DC6317D" w14:textId="77777777" w:rsidR="00CF7647" w:rsidRDefault="00CF7647" w:rsidP="00271D0B">
            <w:pPr>
              <w:rPr>
                <w:rFonts w:ascii="Calibri" w:hAnsi="Calibri" w:cs="Calibri"/>
                <w:bCs/>
              </w:rPr>
            </w:pPr>
          </w:p>
          <w:p w14:paraId="176572D0" w14:textId="77777777" w:rsidR="00CF7647" w:rsidRDefault="00CF7647" w:rsidP="00271D0B">
            <w:pPr>
              <w:rPr>
                <w:rFonts w:ascii="Calibri" w:hAnsi="Calibri" w:cs="Calibri"/>
                <w:bCs/>
              </w:rPr>
            </w:pPr>
            <w:r>
              <w:rPr>
                <w:rFonts w:ascii="Calibri" w:hAnsi="Calibri" w:cs="Calibri"/>
                <w:bCs/>
              </w:rPr>
              <w:t>Helps anyone that is unfamiliar with the technology they are using.</w:t>
            </w:r>
          </w:p>
          <w:p w14:paraId="29F24658" w14:textId="77777777" w:rsidR="00CF7647" w:rsidRDefault="00CF7647" w:rsidP="00271D0B">
            <w:pPr>
              <w:rPr>
                <w:rFonts w:ascii="Calibri" w:hAnsi="Calibri" w:cs="Calibri"/>
                <w:bCs/>
              </w:rPr>
            </w:pPr>
          </w:p>
          <w:p w14:paraId="4E815AF6" w14:textId="77777777" w:rsidR="00CF7647" w:rsidRDefault="00CF7647" w:rsidP="00271D0B">
            <w:pPr>
              <w:rPr>
                <w:rFonts w:ascii="Calibri" w:hAnsi="Calibri" w:cs="Calibri"/>
                <w:bCs/>
              </w:rPr>
            </w:pPr>
          </w:p>
          <w:p w14:paraId="538B63A9" w14:textId="77777777" w:rsidR="00CF7647" w:rsidRDefault="00CF7647" w:rsidP="00271D0B">
            <w:pPr>
              <w:rPr>
                <w:rFonts w:ascii="Calibri" w:hAnsi="Calibri" w:cs="Calibri"/>
                <w:bCs/>
              </w:rPr>
            </w:pPr>
          </w:p>
          <w:p w14:paraId="257B317F" w14:textId="77777777" w:rsidR="00CF7647" w:rsidRDefault="00CF7647" w:rsidP="00271D0B">
            <w:pPr>
              <w:rPr>
                <w:rFonts w:ascii="Calibri" w:hAnsi="Calibri" w:cs="Calibri"/>
                <w:bCs/>
              </w:rPr>
            </w:pPr>
          </w:p>
          <w:p w14:paraId="0226AC95" w14:textId="77777777" w:rsidR="00CF7647" w:rsidRDefault="00CF7647" w:rsidP="00271D0B">
            <w:pPr>
              <w:rPr>
                <w:rFonts w:ascii="Calibri" w:hAnsi="Calibri" w:cs="Calibri"/>
                <w:bCs/>
              </w:rPr>
            </w:pPr>
          </w:p>
          <w:p w14:paraId="20B782A2" w14:textId="77777777" w:rsidR="00CF7647" w:rsidRDefault="00CF7647" w:rsidP="00271D0B">
            <w:pPr>
              <w:rPr>
                <w:rFonts w:ascii="Calibri" w:hAnsi="Calibri" w:cs="Calibri"/>
                <w:bCs/>
              </w:rPr>
            </w:pPr>
          </w:p>
          <w:p w14:paraId="3B1B44AA" w14:textId="77777777" w:rsidR="00CF7647" w:rsidRPr="00FC7C70" w:rsidRDefault="00CF7647" w:rsidP="00271D0B">
            <w:pPr>
              <w:rPr>
                <w:rFonts w:ascii="Calibri" w:hAnsi="Calibri" w:cs="Calibri"/>
                <w:bCs/>
              </w:rPr>
            </w:pPr>
          </w:p>
        </w:tc>
        <w:tc>
          <w:tcPr>
            <w:tcW w:w="6946" w:type="dxa"/>
            <w:tcBorders>
              <w:left w:val="nil"/>
              <w:bottom w:val="single" w:sz="4" w:space="0" w:color="auto"/>
            </w:tcBorders>
            <w:shd w:val="clear" w:color="auto" w:fill="auto"/>
          </w:tcPr>
          <w:p w14:paraId="20260700" w14:textId="77777777" w:rsidR="00CF7647" w:rsidRPr="00C71C2F" w:rsidRDefault="00CF7647" w:rsidP="00271D0B">
            <w:pPr>
              <w:rPr>
                <w:rFonts w:ascii="Calibri" w:hAnsi="Calibri" w:cs="Calibri"/>
                <w:b/>
              </w:rPr>
            </w:pPr>
          </w:p>
        </w:tc>
      </w:tr>
      <w:tr w:rsidR="00CF7647" w:rsidRPr="00C71C2F" w14:paraId="0193680C" w14:textId="77777777" w:rsidTr="00271D0B">
        <w:trPr>
          <w:jc w:val="center"/>
        </w:trPr>
        <w:tc>
          <w:tcPr>
            <w:tcW w:w="10490" w:type="dxa"/>
            <w:gridSpan w:val="2"/>
            <w:shd w:val="clear" w:color="auto" w:fill="auto"/>
          </w:tcPr>
          <w:p w14:paraId="5D4029E0" w14:textId="77777777" w:rsidR="00CF7647" w:rsidRPr="00C71C2F" w:rsidRDefault="00CF7647" w:rsidP="00271D0B">
            <w:pPr>
              <w:rPr>
                <w:rFonts w:ascii="Calibri" w:hAnsi="Calibri" w:cs="Calibri"/>
                <w:b/>
              </w:rPr>
            </w:pPr>
            <w:r w:rsidRPr="00C71C2F">
              <w:rPr>
                <w:rFonts w:ascii="Calibri" w:hAnsi="Calibri" w:cs="Calibri"/>
                <w:b/>
              </w:rPr>
              <w:t>What I have learned:</w:t>
            </w:r>
          </w:p>
        </w:tc>
      </w:tr>
      <w:tr w:rsidR="00CF7647" w:rsidRPr="00C71C2F" w14:paraId="5A218ACD" w14:textId="77777777" w:rsidTr="00271D0B">
        <w:trPr>
          <w:jc w:val="center"/>
        </w:trPr>
        <w:tc>
          <w:tcPr>
            <w:tcW w:w="3544" w:type="dxa"/>
            <w:tcBorders>
              <w:bottom w:val="single" w:sz="4" w:space="0" w:color="auto"/>
              <w:right w:val="nil"/>
            </w:tcBorders>
            <w:shd w:val="clear" w:color="auto" w:fill="auto"/>
          </w:tcPr>
          <w:p w14:paraId="0F0B3688" w14:textId="5BC85EF9" w:rsidR="00CF7647" w:rsidRDefault="00AC486F" w:rsidP="00271D0B">
            <w:pPr>
              <w:rPr>
                <w:rFonts w:ascii="Calibri" w:hAnsi="Calibri" w:cs="Calibri"/>
                <w:bCs/>
              </w:rPr>
            </w:pPr>
            <w:r>
              <w:rPr>
                <w:rFonts w:ascii="Calibri" w:hAnsi="Calibri" w:cs="Calibri"/>
                <w:bCs/>
              </w:rPr>
              <w:t>Q and A engages students.</w:t>
            </w:r>
          </w:p>
          <w:p w14:paraId="13080E73" w14:textId="77777777" w:rsidR="00AC486F" w:rsidRDefault="00AC486F" w:rsidP="00271D0B">
            <w:pPr>
              <w:rPr>
                <w:rFonts w:ascii="Calibri" w:hAnsi="Calibri" w:cs="Calibri"/>
                <w:bCs/>
              </w:rPr>
            </w:pPr>
          </w:p>
          <w:p w14:paraId="3EA3030F" w14:textId="368232B0" w:rsidR="00AC486F" w:rsidRPr="00347318" w:rsidRDefault="00AC486F" w:rsidP="00271D0B">
            <w:pPr>
              <w:rPr>
                <w:rFonts w:ascii="Calibri" w:hAnsi="Calibri" w:cs="Calibri"/>
                <w:bCs/>
              </w:rPr>
            </w:pPr>
            <w:r>
              <w:rPr>
                <w:rFonts w:ascii="Calibri" w:hAnsi="Calibri" w:cs="Calibri"/>
                <w:bCs/>
              </w:rPr>
              <w:t>Create rules at the beginning of the lesson.</w:t>
            </w:r>
          </w:p>
          <w:p w14:paraId="3C37AC4A" w14:textId="77777777" w:rsidR="00CF7647" w:rsidRPr="00C71C2F" w:rsidRDefault="00CF7647" w:rsidP="00271D0B">
            <w:pPr>
              <w:rPr>
                <w:rFonts w:ascii="Calibri" w:hAnsi="Calibri" w:cs="Calibri"/>
                <w:b/>
              </w:rPr>
            </w:pPr>
          </w:p>
          <w:p w14:paraId="51BCAB2A" w14:textId="77777777" w:rsidR="00000643" w:rsidRDefault="00000643" w:rsidP="00000643">
            <w:pPr>
              <w:rPr>
                <w:rFonts w:ascii="Calibri" w:hAnsi="Calibri" w:cs="Calibri"/>
                <w:bCs/>
              </w:rPr>
            </w:pPr>
            <w:r>
              <w:rPr>
                <w:rFonts w:ascii="Calibri" w:hAnsi="Calibri" w:cs="Calibri"/>
                <w:bCs/>
              </w:rPr>
              <w:lastRenderedPageBreak/>
              <w:t>I learnt that ask questions after the create understanding from the pupils.</w:t>
            </w:r>
          </w:p>
          <w:p w14:paraId="4DFF3868" w14:textId="77777777" w:rsidR="00000643" w:rsidRDefault="00000643" w:rsidP="00000643">
            <w:pPr>
              <w:rPr>
                <w:rFonts w:ascii="Calibri" w:hAnsi="Calibri" w:cs="Calibri"/>
                <w:bCs/>
              </w:rPr>
            </w:pPr>
          </w:p>
          <w:p w14:paraId="5323D8EE" w14:textId="77777777" w:rsidR="00000643" w:rsidRDefault="00000643" w:rsidP="00000643">
            <w:pPr>
              <w:rPr>
                <w:rFonts w:ascii="Calibri" w:hAnsi="Calibri" w:cs="Calibri"/>
                <w:bCs/>
              </w:rPr>
            </w:pPr>
            <w:r>
              <w:rPr>
                <w:rFonts w:ascii="Calibri" w:hAnsi="Calibri" w:cs="Calibri"/>
                <w:bCs/>
              </w:rPr>
              <w:t>It is beneficial to have knowledge of the subject area to allow strong guidance to pupils.</w:t>
            </w:r>
          </w:p>
          <w:p w14:paraId="2145F290" w14:textId="77777777" w:rsidR="00000643" w:rsidRDefault="00000643" w:rsidP="00000643">
            <w:pPr>
              <w:rPr>
                <w:rFonts w:ascii="Calibri" w:hAnsi="Calibri" w:cs="Calibri"/>
                <w:bCs/>
              </w:rPr>
            </w:pPr>
          </w:p>
          <w:p w14:paraId="13773876" w14:textId="77777777" w:rsidR="00000643" w:rsidRDefault="00000643" w:rsidP="00000643">
            <w:pPr>
              <w:rPr>
                <w:rFonts w:ascii="Calibri" w:hAnsi="Calibri" w:cs="Calibri"/>
                <w:bCs/>
              </w:rPr>
            </w:pPr>
            <w:r>
              <w:rPr>
                <w:rFonts w:ascii="Calibri" w:hAnsi="Calibri" w:cs="Calibri"/>
                <w:bCs/>
              </w:rPr>
              <w:t>Speaking to students formally and informally creates a good relationship.</w:t>
            </w:r>
          </w:p>
          <w:p w14:paraId="5FBDB88B" w14:textId="77777777" w:rsidR="00000643" w:rsidRDefault="00000643" w:rsidP="00000643">
            <w:pPr>
              <w:rPr>
                <w:rFonts w:ascii="Calibri" w:hAnsi="Calibri" w:cs="Calibri"/>
                <w:bCs/>
              </w:rPr>
            </w:pPr>
          </w:p>
          <w:p w14:paraId="0C5D96BF" w14:textId="77777777" w:rsidR="00000643" w:rsidRPr="006F539D" w:rsidRDefault="00000643" w:rsidP="00000643">
            <w:pPr>
              <w:rPr>
                <w:rFonts w:ascii="Calibri" w:hAnsi="Calibri" w:cs="Calibri"/>
                <w:bCs/>
              </w:rPr>
            </w:pPr>
            <w:r>
              <w:rPr>
                <w:rFonts w:ascii="Calibri" w:hAnsi="Calibri" w:cs="Calibri"/>
                <w:bCs/>
              </w:rPr>
              <w:t>Speaking Welsh and English to follow professional standards.</w:t>
            </w:r>
          </w:p>
          <w:p w14:paraId="7D6CE697" w14:textId="77777777" w:rsidR="00000643" w:rsidRDefault="00000643" w:rsidP="00000643">
            <w:pPr>
              <w:rPr>
                <w:rFonts w:ascii="Calibri" w:hAnsi="Calibri" w:cs="Calibri"/>
                <w:bCs/>
              </w:rPr>
            </w:pPr>
          </w:p>
          <w:p w14:paraId="55D71A74" w14:textId="77777777" w:rsidR="00000643" w:rsidRPr="00BD2DEB" w:rsidRDefault="00000643" w:rsidP="00000643">
            <w:pPr>
              <w:rPr>
                <w:rFonts w:ascii="Calibri" w:hAnsi="Calibri" w:cs="Calibri"/>
                <w:bCs/>
              </w:rPr>
            </w:pPr>
            <w:r>
              <w:rPr>
                <w:rFonts w:ascii="Calibri" w:hAnsi="Calibri" w:cs="Calibri"/>
                <w:bCs/>
              </w:rPr>
              <w:t>Used various teaching strategies to break up the lesson and engage learners.</w:t>
            </w:r>
          </w:p>
          <w:p w14:paraId="3ED970A8" w14:textId="77777777" w:rsidR="00CF7647" w:rsidRPr="00C71C2F" w:rsidRDefault="00CF7647" w:rsidP="00271D0B">
            <w:pPr>
              <w:rPr>
                <w:rFonts w:ascii="Calibri" w:hAnsi="Calibri" w:cs="Calibri"/>
                <w:b/>
              </w:rPr>
            </w:pPr>
          </w:p>
          <w:p w14:paraId="36C3B021" w14:textId="77777777" w:rsidR="00CF7647" w:rsidRPr="00C71C2F" w:rsidRDefault="00CF7647" w:rsidP="00271D0B">
            <w:pPr>
              <w:rPr>
                <w:rFonts w:ascii="Calibri" w:hAnsi="Calibri" w:cs="Calibri"/>
                <w:b/>
              </w:rPr>
            </w:pPr>
          </w:p>
        </w:tc>
        <w:tc>
          <w:tcPr>
            <w:tcW w:w="6946" w:type="dxa"/>
            <w:tcBorders>
              <w:left w:val="nil"/>
              <w:bottom w:val="single" w:sz="4" w:space="0" w:color="auto"/>
            </w:tcBorders>
            <w:shd w:val="clear" w:color="auto" w:fill="auto"/>
          </w:tcPr>
          <w:p w14:paraId="0C48A654" w14:textId="77777777" w:rsidR="00CF7647" w:rsidRPr="002F3DAD" w:rsidRDefault="00CF7647" w:rsidP="00271D0B">
            <w:pPr>
              <w:rPr>
                <w:rFonts w:ascii="Calibri" w:hAnsi="Calibri" w:cs="Calibri"/>
                <w:bCs/>
              </w:rPr>
            </w:pPr>
          </w:p>
        </w:tc>
      </w:tr>
      <w:tr w:rsidR="00CF7647" w:rsidRPr="00C71C2F" w14:paraId="73849C8B" w14:textId="77777777" w:rsidTr="00271D0B">
        <w:trPr>
          <w:jc w:val="center"/>
        </w:trPr>
        <w:tc>
          <w:tcPr>
            <w:tcW w:w="10490" w:type="dxa"/>
            <w:gridSpan w:val="2"/>
            <w:shd w:val="clear" w:color="auto" w:fill="auto"/>
          </w:tcPr>
          <w:p w14:paraId="53D6D3B5" w14:textId="77777777" w:rsidR="00CF7647" w:rsidRPr="00C71C2F" w:rsidRDefault="00CF7647" w:rsidP="00271D0B">
            <w:pPr>
              <w:rPr>
                <w:rFonts w:ascii="Calibri" w:hAnsi="Calibri" w:cs="Calibri"/>
                <w:b/>
                <w:bCs/>
              </w:rPr>
            </w:pPr>
            <w:r w:rsidRPr="1B5D5813">
              <w:rPr>
                <w:rFonts w:ascii="Calibri" w:hAnsi="Calibri" w:cs="Calibri"/>
                <w:b/>
                <w:bCs/>
              </w:rPr>
              <w:t>Targets to improve my own practice (mapped to professional standards):</w:t>
            </w:r>
          </w:p>
        </w:tc>
      </w:tr>
      <w:tr w:rsidR="00584764" w:rsidRPr="00C71C2F" w14:paraId="7A4FEB1F" w14:textId="77777777" w:rsidTr="00271D0B">
        <w:trPr>
          <w:jc w:val="center"/>
        </w:trPr>
        <w:tc>
          <w:tcPr>
            <w:tcW w:w="3544" w:type="dxa"/>
            <w:tcBorders>
              <w:right w:val="nil"/>
            </w:tcBorders>
            <w:shd w:val="clear" w:color="auto" w:fill="auto"/>
          </w:tcPr>
          <w:p w14:paraId="0B8A469A" w14:textId="77777777" w:rsidR="00584764" w:rsidRDefault="00584764" w:rsidP="00584764">
            <w:pPr>
              <w:rPr>
                <w:rFonts w:ascii="Calibri" w:hAnsi="Calibri" w:cs="Calibri"/>
                <w:bCs/>
              </w:rPr>
            </w:pPr>
            <w:r>
              <w:rPr>
                <w:rFonts w:ascii="Calibri" w:hAnsi="Calibri" w:cs="Calibri"/>
                <w:bCs/>
              </w:rPr>
              <w:t>To improve my own practice, I need to use a lesson starter to ensure the pupils are engaged as well as a video to ensure the lesson is not ‘chalk and talk’.</w:t>
            </w:r>
          </w:p>
          <w:p w14:paraId="52C3399E" w14:textId="77777777" w:rsidR="00584764" w:rsidRDefault="00584764" w:rsidP="00584764">
            <w:pPr>
              <w:rPr>
                <w:rFonts w:ascii="Calibri" w:hAnsi="Calibri" w:cs="Calibri"/>
                <w:bCs/>
              </w:rPr>
            </w:pPr>
          </w:p>
          <w:p w14:paraId="26863AAA" w14:textId="77777777" w:rsidR="00584764" w:rsidRDefault="00584764" w:rsidP="00584764">
            <w:pPr>
              <w:rPr>
                <w:rFonts w:ascii="Calibri" w:hAnsi="Calibri" w:cs="Calibri"/>
                <w:bCs/>
              </w:rPr>
            </w:pPr>
            <w:r>
              <w:rPr>
                <w:rFonts w:ascii="Calibri" w:hAnsi="Calibri" w:cs="Calibri"/>
                <w:bCs/>
              </w:rPr>
              <w:t>Ensure the lesson is not teacher led, consider including opportunities for the learners to lead the lesson to keep engagement.</w:t>
            </w:r>
          </w:p>
          <w:p w14:paraId="0685648D" w14:textId="77777777" w:rsidR="00584764" w:rsidRDefault="00584764" w:rsidP="00584764">
            <w:pPr>
              <w:rPr>
                <w:rFonts w:ascii="Calibri" w:hAnsi="Calibri" w:cs="Calibri"/>
                <w:bCs/>
              </w:rPr>
            </w:pPr>
          </w:p>
          <w:p w14:paraId="466F3210" w14:textId="77777777" w:rsidR="00584764" w:rsidRDefault="00584764" w:rsidP="00584764">
            <w:pPr>
              <w:rPr>
                <w:rFonts w:ascii="Calibri" w:hAnsi="Calibri" w:cs="Calibri"/>
                <w:bCs/>
              </w:rPr>
            </w:pPr>
            <w:r>
              <w:rPr>
                <w:rFonts w:ascii="Calibri" w:hAnsi="Calibri" w:cs="Calibri"/>
                <w:bCs/>
              </w:rPr>
              <w:t>Thank pupils for their cooperation to encourage learners to keep engaging in the lesson.</w:t>
            </w:r>
          </w:p>
          <w:p w14:paraId="32E07C89" w14:textId="77777777" w:rsidR="00584764" w:rsidRDefault="00584764" w:rsidP="00584764">
            <w:pPr>
              <w:rPr>
                <w:rFonts w:ascii="Calibri" w:hAnsi="Calibri" w:cs="Calibri"/>
                <w:bCs/>
              </w:rPr>
            </w:pPr>
          </w:p>
          <w:p w14:paraId="69165CBF" w14:textId="77777777" w:rsidR="00584764" w:rsidRDefault="00584764" w:rsidP="00584764">
            <w:pPr>
              <w:rPr>
                <w:rFonts w:ascii="Calibri" w:hAnsi="Calibri" w:cs="Calibri"/>
                <w:bCs/>
              </w:rPr>
            </w:pPr>
            <w:r>
              <w:rPr>
                <w:rFonts w:ascii="Calibri" w:hAnsi="Calibri" w:cs="Calibri"/>
                <w:bCs/>
              </w:rPr>
              <w:t>Use clear instructions when explaining activities / tasks.</w:t>
            </w:r>
          </w:p>
          <w:p w14:paraId="19F10872" w14:textId="77777777" w:rsidR="00584764" w:rsidRDefault="00584764" w:rsidP="00584764">
            <w:pPr>
              <w:rPr>
                <w:rFonts w:ascii="Calibri" w:hAnsi="Calibri" w:cs="Calibri"/>
                <w:bCs/>
              </w:rPr>
            </w:pPr>
          </w:p>
          <w:p w14:paraId="4EDDB6F5" w14:textId="77777777" w:rsidR="00584764" w:rsidRDefault="00584764" w:rsidP="00584764">
            <w:pPr>
              <w:rPr>
                <w:rFonts w:ascii="Calibri" w:hAnsi="Calibri" w:cs="Calibri"/>
                <w:bCs/>
              </w:rPr>
            </w:pPr>
            <w:r>
              <w:rPr>
                <w:rFonts w:ascii="Calibri" w:hAnsi="Calibri" w:cs="Calibri"/>
                <w:bCs/>
              </w:rPr>
              <w:t>Keep in time with the lesson timing.</w:t>
            </w:r>
          </w:p>
          <w:p w14:paraId="2AC0C207" w14:textId="77777777" w:rsidR="00584764" w:rsidRDefault="00584764" w:rsidP="00584764">
            <w:pPr>
              <w:rPr>
                <w:rFonts w:ascii="Calibri" w:hAnsi="Calibri" w:cs="Calibri"/>
                <w:bCs/>
              </w:rPr>
            </w:pPr>
          </w:p>
          <w:p w14:paraId="3FE04509" w14:textId="77777777" w:rsidR="00584764" w:rsidRDefault="00584764" w:rsidP="00584764">
            <w:pPr>
              <w:rPr>
                <w:rFonts w:ascii="Calibri" w:hAnsi="Calibri" w:cs="Calibri"/>
                <w:bCs/>
              </w:rPr>
            </w:pPr>
          </w:p>
          <w:p w14:paraId="19C5307B" w14:textId="77777777" w:rsidR="00584764" w:rsidRDefault="00584764" w:rsidP="00584764">
            <w:pPr>
              <w:rPr>
                <w:rFonts w:ascii="Calibri" w:hAnsi="Calibri" w:cs="Calibri"/>
                <w:bCs/>
              </w:rPr>
            </w:pPr>
            <w:r>
              <w:rPr>
                <w:rFonts w:ascii="Calibri" w:hAnsi="Calibri" w:cs="Calibri"/>
                <w:bCs/>
              </w:rPr>
              <w:t xml:space="preserve">Communicate formally and informally with learners to create a good relationship. Thus, </w:t>
            </w:r>
            <w:r>
              <w:rPr>
                <w:rFonts w:ascii="Calibri" w:hAnsi="Calibri" w:cs="Calibri"/>
                <w:bCs/>
              </w:rPr>
              <w:lastRenderedPageBreak/>
              <w:t>creating a comfortable and open environment for pupils to feel comfortable in asking and answering questions.</w:t>
            </w:r>
          </w:p>
          <w:p w14:paraId="3CE199BA" w14:textId="77777777" w:rsidR="00584764" w:rsidRDefault="00584764" w:rsidP="00584764">
            <w:pPr>
              <w:rPr>
                <w:rFonts w:ascii="Calibri" w:hAnsi="Calibri" w:cs="Calibri"/>
                <w:bCs/>
              </w:rPr>
            </w:pPr>
          </w:p>
          <w:p w14:paraId="35D35381" w14:textId="77777777" w:rsidR="00584764" w:rsidRDefault="00584764" w:rsidP="00584764">
            <w:pPr>
              <w:rPr>
                <w:rFonts w:ascii="Calibri" w:hAnsi="Calibri" w:cs="Calibri"/>
                <w:bCs/>
              </w:rPr>
            </w:pPr>
            <w:r>
              <w:rPr>
                <w:rFonts w:ascii="Calibri" w:hAnsi="Calibri" w:cs="Calibri"/>
                <w:bCs/>
              </w:rPr>
              <w:t>Hint / tease the answers out of pupils that do not answer questions straight away.</w:t>
            </w:r>
          </w:p>
          <w:p w14:paraId="07375B07" w14:textId="77777777" w:rsidR="00584764" w:rsidRDefault="00584764" w:rsidP="00584764">
            <w:pPr>
              <w:rPr>
                <w:rFonts w:ascii="Calibri" w:hAnsi="Calibri" w:cs="Calibri"/>
                <w:bCs/>
              </w:rPr>
            </w:pPr>
          </w:p>
          <w:p w14:paraId="71ABC2E1" w14:textId="77777777" w:rsidR="00584764" w:rsidRDefault="00584764" w:rsidP="00584764">
            <w:pPr>
              <w:rPr>
                <w:rFonts w:ascii="Calibri" w:hAnsi="Calibri" w:cs="Calibri"/>
                <w:bCs/>
              </w:rPr>
            </w:pPr>
            <w:r>
              <w:rPr>
                <w:rFonts w:ascii="Calibri" w:hAnsi="Calibri" w:cs="Calibri"/>
                <w:bCs/>
              </w:rPr>
              <w:t>Encourage pupils to take notes if they want to, however give learners time at the end of each PowerPoint slide to ensure they listen to the next slide instead of writing their notes.</w:t>
            </w:r>
          </w:p>
          <w:p w14:paraId="65601970" w14:textId="77777777" w:rsidR="00584764" w:rsidRDefault="00584764" w:rsidP="00584764">
            <w:pPr>
              <w:rPr>
                <w:rFonts w:ascii="Calibri" w:hAnsi="Calibri" w:cs="Calibri"/>
                <w:bCs/>
              </w:rPr>
            </w:pPr>
          </w:p>
          <w:p w14:paraId="0C21D294" w14:textId="77777777" w:rsidR="00584764" w:rsidRDefault="00584764" w:rsidP="00584764">
            <w:pPr>
              <w:rPr>
                <w:rFonts w:ascii="Calibri" w:hAnsi="Calibri" w:cs="Calibri"/>
                <w:bCs/>
              </w:rPr>
            </w:pPr>
            <w:r>
              <w:rPr>
                <w:rFonts w:ascii="Calibri" w:hAnsi="Calibri" w:cs="Calibri"/>
                <w:bCs/>
              </w:rPr>
              <w:t>I would use buzz groups or group work to ensure pupils can discuss during a task and the lesson is then not predominantly teacher led.</w:t>
            </w:r>
          </w:p>
          <w:p w14:paraId="52DC22E2" w14:textId="77777777" w:rsidR="00945334" w:rsidRDefault="00945334" w:rsidP="00584764">
            <w:pPr>
              <w:rPr>
                <w:rFonts w:ascii="Calibri" w:hAnsi="Calibri" w:cs="Calibri"/>
                <w:bCs/>
              </w:rPr>
            </w:pPr>
          </w:p>
          <w:p w14:paraId="623309FF" w14:textId="77777777" w:rsidR="00945334" w:rsidRDefault="00945334" w:rsidP="00945334">
            <w:pPr>
              <w:rPr>
                <w:rFonts w:ascii="Calibri" w:hAnsi="Calibri" w:cs="Calibri"/>
                <w:bCs/>
              </w:rPr>
            </w:pPr>
            <w:r>
              <w:rPr>
                <w:rFonts w:ascii="Calibri" w:hAnsi="Calibri" w:cs="Calibri"/>
                <w:bCs/>
              </w:rPr>
              <w:t>To improve my own practice, I need to use a lesson starter to ensure the pupils are engaged as well as a video to ensure the lesson is not ‘chalk and talk’.</w:t>
            </w:r>
          </w:p>
          <w:p w14:paraId="5B1369EE" w14:textId="77777777" w:rsidR="00945334" w:rsidRDefault="00945334" w:rsidP="00945334">
            <w:pPr>
              <w:rPr>
                <w:rFonts w:ascii="Calibri" w:hAnsi="Calibri" w:cs="Calibri"/>
                <w:bCs/>
              </w:rPr>
            </w:pPr>
          </w:p>
          <w:p w14:paraId="12D3B7B0" w14:textId="77777777" w:rsidR="00945334" w:rsidRPr="00BD2DEB" w:rsidRDefault="00945334" w:rsidP="00945334">
            <w:pPr>
              <w:rPr>
                <w:rFonts w:ascii="Calibri" w:hAnsi="Calibri" w:cs="Calibri"/>
                <w:bCs/>
              </w:rPr>
            </w:pPr>
            <w:r>
              <w:rPr>
                <w:rFonts w:ascii="Calibri" w:hAnsi="Calibri" w:cs="Calibri"/>
                <w:bCs/>
              </w:rPr>
              <w:t>Need to use various teaching strategies to break up the lesson and engage learners and motivate myself and students.</w:t>
            </w:r>
          </w:p>
          <w:p w14:paraId="7A14861E" w14:textId="0F186DDA" w:rsidR="00945334" w:rsidRPr="002F3DAD" w:rsidRDefault="00945334" w:rsidP="00584764">
            <w:pPr>
              <w:rPr>
                <w:rFonts w:ascii="Calibri" w:hAnsi="Calibri" w:cs="Calibri"/>
                <w:bCs/>
              </w:rPr>
            </w:pPr>
          </w:p>
        </w:tc>
        <w:tc>
          <w:tcPr>
            <w:tcW w:w="6946" w:type="dxa"/>
            <w:tcBorders>
              <w:left w:val="nil"/>
            </w:tcBorders>
            <w:shd w:val="clear" w:color="auto" w:fill="auto"/>
          </w:tcPr>
          <w:p w14:paraId="006A33A0" w14:textId="77777777" w:rsidR="00584764" w:rsidRPr="00C71C2F" w:rsidRDefault="00584764" w:rsidP="00584764">
            <w:pPr>
              <w:rPr>
                <w:rFonts w:ascii="Calibri" w:hAnsi="Calibri" w:cs="Calibri"/>
                <w:b/>
              </w:rPr>
            </w:pPr>
          </w:p>
          <w:p w14:paraId="054B24DF" w14:textId="77777777" w:rsidR="00584764" w:rsidRPr="00C71C2F" w:rsidRDefault="00584764" w:rsidP="00584764">
            <w:pPr>
              <w:rPr>
                <w:rFonts w:ascii="Calibri" w:hAnsi="Calibri" w:cs="Calibri"/>
                <w:b/>
              </w:rPr>
            </w:pPr>
          </w:p>
          <w:p w14:paraId="2ED224C7" w14:textId="77777777" w:rsidR="00584764" w:rsidRPr="00C71C2F" w:rsidRDefault="00584764" w:rsidP="00584764">
            <w:pPr>
              <w:rPr>
                <w:rFonts w:ascii="Calibri" w:hAnsi="Calibri" w:cs="Calibri"/>
                <w:b/>
              </w:rPr>
            </w:pPr>
          </w:p>
          <w:p w14:paraId="4ED9BA40" w14:textId="77777777" w:rsidR="00584764" w:rsidRPr="00C71C2F" w:rsidRDefault="00584764" w:rsidP="00584764">
            <w:pPr>
              <w:rPr>
                <w:rFonts w:ascii="Calibri" w:hAnsi="Calibri" w:cs="Calibri"/>
                <w:b/>
              </w:rPr>
            </w:pPr>
          </w:p>
          <w:p w14:paraId="11CB042E" w14:textId="77777777" w:rsidR="00584764" w:rsidRPr="00C71C2F" w:rsidRDefault="00584764" w:rsidP="00584764">
            <w:pPr>
              <w:rPr>
                <w:rFonts w:ascii="Calibri" w:hAnsi="Calibri" w:cs="Calibri"/>
                <w:b/>
              </w:rPr>
            </w:pPr>
          </w:p>
          <w:p w14:paraId="346C0931" w14:textId="77777777" w:rsidR="00584764" w:rsidRPr="00C71C2F" w:rsidRDefault="00584764" w:rsidP="00584764">
            <w:pPr>
              <w:rPr>
                <w:rFonts w:ascii="Calibri" w:hAnsi="Calibri" w:cs="Calibri"/>
                <w:b/>
              </w:rPr>
            </w:pPr>
          </w:p>
          <w:p w14:paraId="2FA96449" w14:textId="77777777" w:rsidR="00584764" w:rsidRPr="00C71C2F" w:rsidRDefault="00584764" w:rsidP="00584764">
            <w:pPr>
              <w:rPr>
                <w:rFonts w:ascii="Calibri" w:hAnsi="Calibri" w:cs="Calibri"/>
                <w:b/>
              </w:rPr>
            </w:pPr>
          </w:p>
          <w:p w14:paraId="107902F0" w14:textId="77777777" w:rsidR="00584764" w:rsidRPr="00C71C2F" w:rsidRDefault="00584764" w:rsidP="00584764">
            <w:pPr>
              <w:rPr>
                <w:rFonts w:ascii="Calibri" w:hAnsi="Calibri" w:cs="Calibri"/>
                <w:b/>
              </w:rPr>
            </w:pPr>
          </w:p>
          <w:p w14:paraId="0D72706E" w14:textId="77777777" w:rsidR="00584764" w:rsidRPr="00C71C2F" w:rsidRDefault="00584764" w:rsidP="00584764">
            <w:pPr>
              <w:rPr>
                <w:rFonts w:ascii="Calibri" w:hAnsi="Calibri" w:cs="Calibri"/>
                <w:b/>
              </w:rPr>
            </w:pPr>
          </w:p>
        </w:tc>
      </w:tr>
    </w:tbl>
    <w:p w14:paraId="66FC092F" w14:textId="77777777" w:rsidR="00CF7647" w:rsidRDefault="00CF7647" w:rsidP="00CF7647"/>
    <w:p w14:paraId="2ABE658C" w14:textId="77777777" w:rsidR="00CF7647" w:rsidRPr="00431190" w:rsidRDefault="00CF7647"/>
    <w:sectPr w:rsidR="00CF7647" w:rsidRPr="0043119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C49DA" w14:textId="77777777" w:rsidR="00E37E3E" w:rsidRDefault="00E37E3E" w:rsidP="00537644">
      <w:r>
        <w:separator/>
      </w:r>
    </w:p>
  </w:endnote>
  <w:endnote w:type="continuationSeparator" w:id="0">
    <w:p w14:paraId="77302E5C" w14:textId="77777777" w:rsidR="00E37E3E" w:rsidRDefault="00E37E3E" w:rsidP="00537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8414757"/>
      <w:docPartObj>
        <w:docPartGallery w:val="Page Numbers (Bottom of Page)"/>
        <w:docPartUnique/>
      </w:docPartObj>
    </w:sdtPr>
    <w:sdtContent>
      <w:p w14:paraId="356858F2" w14:textId="64403549" w:rsidR="00FC0383" w:rsidRDefault="00FC0383" w:rsidP="001C72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FC729" w14:textId="77777777" w:rsidR="00FC0383" w:rsidRDefault="00FC0383" w:rsidP="00FC03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0777333"/>
      <w:docPartObj>
        <w:docPartGallery w:val="Page Numbers (Bottom of Page)"/>
        <w:docPartUnique/>
      </w:docPartObj>
    </w:sdtPr>
    <w:sdtContent>
      <w:p w14:paraId="0AB4BA7D" w14:textId="7E37E71A" w:rsidR="00FC0383" w:rsidRDefault="00FC0383" w:rsidP="001C72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4DE772" w14:textId="77777777" w:rsidR="00FC0383" w:rsidRDefault="00FC0383" w:rsidP="00FC03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1991F" w14:textId="77777777" w:rsidR="00E37E3E" w:rsidRDefault="00E37E3E" w:rsidP="00537644">
      <w:r>
        <w:separator/>
      </w:r>
    </w:p>
  </w:footnote>
  <w:footnote w:type="continuationSeparator" w:id="0">
    <w:p w14:paraId="43625CAC" w14:textId="77777777" w:rsidR="00E37E3E" w:rsidRDefault="00E37E3E" w:rsidP="00537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5DB"/>
    <w:multiLevelType w:val="multilevel"/>
    <w:tmpl w:val="59C43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D7111D"/>
    <w:multiLevelType w:val="multilevel"/>
    <w:tmpl w:val="70C0D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774727"/>
    <w:multiLevelType w:val="multilevel"/>
    <w:tmpl w:val="B952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C7385"/>
    <w:multiLevelType w:val="multilevel"/>
    <w:tmpl w:val="0F4C5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37F3F"/>
    <w:multiLevelType w:val="multilevel"/>
    <w:tmpl w:val="B93A5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D6DD4"/>
    <w:multiLevelType w:val="multilevel"/>
    <w:tmpl w:val="7B90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B5447A"/>
    <w:multiLevelType w:val="hybridMultilevel"/>
    <w:tmpl w:val="9EBE545C"/>
    <w:lvl w:ilvl="0" w:tplc="C28AB3B4">
      <w:start w:val="1"/>
      <w:numFmt w:val="bullet"/>
      <w:lvlText w:val="•"/>
      <w:lvlJc w:val="left"/>
      <w:pPr>
        <w:tabs>
          <w:tab w:val="num" w:pos="720"/>
        </w:tabs>
        <w:ind w:left="720" w:hanging="360"/>
      </w:pPr>
      <w:rPr>
        <w:rFonts w:ascii="Arial" w:hAnsi="Arial" w:hint="default"/>
      </w:rPr>
    </w:lvl>
    <w:lvl w:ilvl="1" w:tplc="87F432E8">
      <w:start w:val="1"/>
      <w:numFmt w:val="bullet"/>
      <w:lvlText w:val="•"/>
      <w:lvlJc w:val="left"/>
      <w:pPr>
        <w:tabs>
          <w:tab w:val="num" w:pos="1440"/>
        </w:tabs>
        <w:ind w:left="1440" w:hanging="360"/>
      </w:pPr>
      <w:rPr>
        <w:rFonts w:ascii="Arial" w:hAnsi="Arial" w:hint="default"/>
      </w:rPr>
    </w:lvl>
    <w:lvl w:ilvl="2" w:tplc="48BCE7B4" w:tentative="1">
      <w:start w:val="1"/>
      <w:numFmt w:val="bullet"/>
      <w:lvlText w:val="•"/>
      <w:lvlJc w:val="left"/>
      <w:pPr>
        <w:tabs>
          <w:tab w:val="num" w:pos="2160"/>
        </w:tabs>
        <w:ind w:left="2160" w:hanging="360"/>
      </w:pPr>
      <w:rPr>
        <w:rFonts w:ascii="Arial" w:hAnsi="Arial" w:hint="default"/>
      </w:rPr>
    </w:lvl>
    <w:lvl w:ilvl="3" w:tplc="7722F062" w:tentative="1">
      <w:start w:val="1"/>
      <w:numFmt w:val="bullet"/>
      <w:lvlText w:val="•"/>
      <w:lvlJc w:val="left"/>
      <w:pPr>
        <w:tabs>
          <w:tab w:val="num" w:pos="2880"/>
        </w:tabs>
        <w:ind w:left="2880" w:hanging="360"/>
      </w:pPr>
      <w:rPr>
        <w:rFonts w:ascii="Arial" w:hAnsi="Arial" w:hint="default"/>
      </w:rPr>
    </w:lvl>
    <w:lvl w:ilvl="4" w:tplc="5E36BFEC" w:tentative="1">
      <w:start w:val="1"/>
      <w:numFmt w:val="bullet"/>
      <w:lvlText w:val="•"/>
      <w:lvlJc w:val="left"/>
      <w:pPr>
        <w:tabs>
          <w:tab w:val="num" w:pos="3600"/>
        </w:tabs>
        <w:ind w:left="3600" w:hanging="360"/>
      </w:pPr>
      <w:rPr>
        <w:rFonts w:ascii="Arial" w:hAnsi="Arial" w:hint="default"/>
      </w:rPr>
    </w:lvl>
    <w:lvl w:ilvl="5" w:tplc="6E960B24" w:tentative="1">
      <w:start w:val="1"/>
      <w:numFmt w:val="bullet"/>
      <w:lvlText w:val="•"/>
      <w:lvlJc w:val="left"/>
      <w:pPr>
        <w:tabs>
          <w:tab w:val="num" w:pos="4320"/>
        </w:tabs>
        <w:ind w:left="4320" w:hanging="360"/>
      </w:pPr>
      <w:rPr>
        <w:rFonts w:ascii="Arial" w:hAnsi="Arial" w:hint="default"/>
      </w:rPr>
    </w:lvl>
    <w:lvl w:ilvl="6" w:tplc="CD8E61E2" w:tentative="1">
      <w:start w:val="1"/>
      <w:numFmt w:val="bullet"/>
      <w:lvlText w:val="•"/>
      <w:lvlJc w:val="left"/>
      <w:pPr>
        <w:tabs>
          <w:tab w:val="num" w:pos="5040"/>
        </w:tabs>
        <w:ind w:left="5040" w:hanging="360"/>
      </w:pPr>
      <w:rPr>
        <w:rFonts w:ascii="Arial" w:hAnsi="Arial" w:hint="default"/>
      </w:rPr>
    </w:lvl>
    <w:lvl w:ilvl="7" w:tplc="ABD0EF56" w:tentative="1">
      <w:start w:val="1"/>
      <w:numFmt w:val="bullet"/>
      <w:lvlText w:val="•"/>
      <w:lvlJc w:val="left"/>
      <w:pPr>
        <w:tabs>
          <w:tab w:val="num" w:pos="5760"/>
        </w:tabs>
        <w:ind w:left="5760" w:hanging="360"/>
      </w:pPr>
      <w:rPr>
        <w:rFonts w:ascii="Arial" w:hAnsi="Arial" w:hint="default"/>
      </w:rPr>
    </w:lvl>
    <w:lvl w:ilvl="8" w:tplc="7E7254C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236215"/>
    <w:multiLevelType w:val="multilevel"/>
    <w:tmpl w:val="18805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8F03D8"/>
    <w:multiLevelType w:val="hybridMultilevel"/>
    <w:tmpl w:val="272E8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94DEE"/>
    <w:multiLevelType w:val="multilevel"/>
    <w:tmpl w:val="C9CC3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544C3A"/>
    <w:multiLevelType w:val="multilevel"/>
    <w:tmpl w:val="2E745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1976914">
    <w:abstractNumId w:val="3"/>
  </w:num>
  <w:num w:numId="2" w16cid:durableId="271131057">
    <w:abstractNumId w:val="2"/>
  </w:num>
  <w:num w:numId="3" w16cid:durableId="62681012">
    <w:abstractNumId w:val="6"/>
  </w:num>
  <w:num w:numId="4" w16cid:durableId="1794444850">
    <w:abstractNumId w:val="8"/>
  </w:num>
  <w:num w:numId="5" w16cid:durableId="954559741">
    <w:abstractNumId w:val="10"/>
  </w:num>
  <w:num w:numId="6" w16cid:durableId="1315645429">
    <w:abstractNumId w:val="4"/>
  </w:num>
  <w:num w:numId="7" w16cid:durableId="1446195012">
    <w:abstractNumId w:val="7"/>
  </w:num>
  <w:num w:numId="8" w16cid:durableId="1635064967">
    <w:abstractNumId w:val="5"/>
  </w:num>
  <w:num w:numId="9" w16cid:durableId="1413158874">
    <w:abstractNumId w:val="9"/>
  </w:num>
  <w:num w:numId="10" w16cid:durableId="726536510">
    <w:abstractNumId w:val="1"/>
  </w:num>
  <w:num w:numId="11" w16cid:durableId="1878083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EA6"/>
    <w:rsid w:val="00000643"/>
    <w:rsid w:val="00001A2D"/>
    <w:rsid w:val="0001132E"/>
    <w:rsid w:val="00042BD7"/>
    <w:rsid w:val="00042C21"/>
    <w:rsid w:val="0004622C"/>
    <w:rsid w:val="00047B7F"/>
    <w:rsid w:val="000569E2"/>
    <w:rsid w:val="00076037"/>
    <w:rsid w:val="00080683"/>
    <w:rsid w:val="000A29D4"/>
    <w:rsid w:val="000A7790"/>
    <w:rsid w:val="000B5F7C"/>
    <w:rsid w:val="000B6FDA"/>
    <w:rsid w:val="000C3767"/>
    <w:rsid w:val="000D02B9"/>
    <w:rsid w:val="000D163B"/>
    <w:rsid w:val="000E0A18"/>
    <w:rsid w:val="000F052B"/>
    <w:rsid w:val="00100F9D"/>
    <w:rsid w:val="00143533"/>
    <w:rsid w:val="001436F3"/>
    <w:rsid w:val="001467AA"/>
    <w:rsid w:val="00174685"/>
    <w:rsid w:val="00191061"/>
    <w:rsid w:val="001B3AFD"/>
    <w:rsid w:val="001B66CF"/>
    <w:rsid w:val="001C5D44"/>
    <w:rsid w:val="001D0108"/>
    <w:rsid w:val="001E4535"/>
    <w:rsid w:val="001E6BDD"/>
    <w:rsid w:val="001F2BB3"/>
    <w:rsid w:val="001F5287"/>
    <w:rsid w:val="0020402E"/>
    <w:rsid w:val="00216243"/>
    <w:rsid w:val="00222A21"/>
    <w:rsid w:val="00230637"/>
    <w:rsid w:val="0023307F"/>
    <w:rsid w:val="00234EA6"/>
    <w:rsid w:val="002372BA"/>
    <w:rsid w:val="0024260F"/>
    <w:rsid w:val="002562F8"/>
    <w:rsid w:val="00257359"/>
    <w:rsid w:val="0026378B"/>
    <w:rsid w:val="00267819"/>
    <w:rsid w:val="00267DA4"/>
    <w:rsid w:val="00274EC8"/>
    <w:rsid w:val="00276707"/>
    <w:rsid w:val="00276D0D"/>
    <w:rsid w:val="00284A04"/>
    <w:rsid w:val="00290B27"/>
    <w:rsid w:val="00295028"/>
    <w:rsid w:val="002A2555"/>
    <w:rsid w:val="002A3974"/>
    <w:rsid w:val="002B2AE7"/>
    <w:rsid w:val="002C0161"/>
    <w:rsid w:val="002C17EC"/>
    <w:rsid w:val="002D093C"/>
    <w:rsid w:val="002E1757"/>
    <w:rsid w:val="002F0AD9"/>
    <w:rsid w:val="002F4AC2"/>
    <w:rsid w:val="00307DA9"/>
    <w:rsid w:val="00323B0A"/>
    <w:rsid w:val="0033023E"/>
    <w:rsid w:val="00342350"/>
    <w:rsid w:val="00344BBD"/>
    <w:rsid w:val="00347538"/>
    <w:rsid w:val="003632D5"/>
    <w:rsid w:val="003979EE"/>
    <w:rsid w:val="003A2374"/>
    <w:rsid w:val="003B2DA0"/>
    <w:rsid w:val="003B6C08"/>
    <w:rsid w:val="003D496D"/>
    <w:rsid w:val="003E0302"/>
    <w:rsid w:val="003E3E1F"/>
    <w:rsid w:val="003E7057"/>
    <w:rsid w:val="00412AB8"/>
    <w:rsid w:val="00430BF8"/>
    <w:rsid w:val="00431190"/>
    <w:rsid w:val="0044290B"/>
    <w:rsid w:val="004607F6"/>
    <w:rsid w:val="00495C62"/>
    <w:rsid w:val="00496E63"/>
    <w:rsid w:val="004A48F7"/>
    <w:rsid w:val="004B678A"/>
    <w:rsid w:val="004D66C8"/>
    <w:rsid w:val="004E3CE3"/>
    <w:rsid w:val="004E6533"/>
    <w:rsid w:val="004F0AC4"/>
    <w:rsid w:val="004F2CC5"/>
    <w:rsid w:val="00500D7D"/>
    <w:rsid w:val="00510C6C"/>
    <w:rsid w:val="00516185"/>
    <w:rsid w:val="00525D75"/>
    <w:rsid w:val="00530235"/>
    <w:rsid w:val="00537644"/>
    <w:rsid w:val="005432B0"/>
    <w:rsid w:val="0055080C"/>
    <w:rsid w:val="0057707B"/>
    <w:rsid w:val="00582A03"/>
    <w:rsid w:val="0058442D"/>
    <w:rsid w:val="00584764"/>
    <w:rsid w:val="00585690"/>
    <w:rsid w:val="00585A6C"/>
    <w:rsid w:val="00593D59"/>
    <w:rsid w:val="005A739E"/>
    <w:rsid w:val="005B6805"/>
    <w:rsid w:val="005C25C8"/>
    <w:rsid w:val="005C7176"/>
    <w:rsid w:val="005D2E5B"/>
    <w:rsid w:val="005E11ED"/>
    <w:rsid w:val="005E71E7"/>
    <w:rsid w:val="00603BED"/>
    <w:rsid w:val="006053C2"/>
    <w:rsid w:val="00624EC5"/>
    <w:rsid w:val="0063309D"/>
    <w:rsid w:val="00636CDB"/>
    <w:rsid w:val="006745EA"/>
    <w:rsid w:val="00676168"/>
    <w:rsid w:val="006779B9"/>
    <w:rsid w:val="00680E82"/>
    <w:rsid w:val="00681807"/>
    <w:rsid w:val="00693B81"/>
    <w:rsid w:val="00694A16"/>
    <w:rsid w:val="006A27FC"/>
    <w:rsid w:val="006A4F42"/>
    <w:rsid w:val="006B434B"/>
    <w:rsid w:val="006C3533"/>
    <w:rsid w:val="006C4877"/>
    <w:rsid w:val="006C4B98"/>
    <w:rsid w:val="006E3EC4"/>
    <w:rsid w:val="006E601D"/>
    <w:rsid w:val="006F2539"/>
    <w:rsid w:val="006F3F4E"/>
    <w:rsid w:val="006F5D44"/>
    <w:rsid w:val="00710978"/>
    <w:rsid w:val="00713376"/>
    <w:rsid w:val="00740EA6"/>
    <w:rsid w:val="00753985"/>
    <w:rsid w:val="007566A0"/>
    <w:rsid w:val="007601C2"/>
    <w:rsid w:val="00762A93"/>
    <w:rsid w:val="007635A6"/>
    <w:rsid w:val="007741BE"/>
    <w:rsid w:val="007863AC"/>
    <w:rsid w:val="0079136C"/>
    <w:rsid w:val="00793EE0"/>
    <w:rsid w:val="007D6A6D"/>
    <w:rsid w:val="007E043A"/>
    <w:rsid w:val="007E2E25"/>
    <w:rsid w:val="007E4796"/>
    <w:rsid w:val="007E6CD2"/>
    <w:rsid w:val="007F72F2"/>
    <w:rsid w:val="008015DC"/>
    <w:rsid w:val="00801D11"/>
    <w:rsid w:val="008033F8"/>
    <w:rsid w:val="008069BB"/>
    <w:rsid w:val="00812171"/>
    <w:rsid w:val="00816328"/>
    <w:rsid w:val="008170EC"/>
    <w:rsid w:val="00831784"/>
    <w:rsid w:val="00835163"/>
    <w:rsid w:val="00837FD2"/>
    <w:rsid w:val="0084344B"/>
    <w:rsid w:val="008601A4"/>
    <w:rsid w:val="00882450"/>
    <w:rsid w:val="008B5630"/>
    <w:rsid w:val="008B5F39"/>
    <w:rsid w:val="008B6DF0"/>
    <w:rsid w:val="008C1C59"/>
    <w:rsid w:val="008C7948"/>
    <w:rsid w:val="008D18F3"/>
    <w:rsid w:val="008D326B"/>
    <w:rsid w:val="008D39CA"/>
    <w:rsid w:val="008E08A0"/>
    <w:rsid w:val="008E1390"/>
    <w:rsid w:val="008E7223"/>
    <w:rsid w:val="008F4699"/>
    <w:rsid w:val="008F4EA4"/>
    <w:rsid w:val="008F7765"/>
    <w:rsid w:val="009261F8"/>
    <w:rsid w:val="00945334"/>
    <w:rsid w:val="009551B5"/>
    <w:rsid w:val="0095796D"/>
    <w:rsid w:val="00963167"/>
    <w:rsid w:val="00966B87"/>
    <w:rsid w:val="009727B4"/>
    <w:rsid w:val="00977CC6"/>
    <w:rsid w:val="009A0AB7"/>
    <w:rsid w:val="009A64E0"/>
    <w:rsid w:val="009A6AA0"/>
    <w:rsid w:val="009B09F6"/>
    <w:rsid w:val="009D3DE7"/>
    <w:rsid w:val="009F3CF3"/>
    <w:rsid w:val="009F6A90"/>
    <w:rsid w:val="00A01C1C"/>
    <w:rsid w:val="00A0389A"/>
    <w:rsid w:val="00A071E6"/>
    <w:rsid w:val="00A108DD"/>
    <w:rsid w:val="00A1360D"/>
    <w:rsid w:val="00A212E9"/>
    <w:rsid w:val="00A302BB"/>
    <w:rsid w:val="00A31B31"/>
    <w:rsid w:val="00A344AB"/>
    <w:rsid w:val="00A40C05"/>
    <w:rsid w:val="00A42E02"/>
    <w:rsid w:val="00A54F68"/>
    <w:rsid w:val="00A60E16"/>
    <w:rsid w:val="00A66766"/>
    <w:rsid w:val="00A8296A"/>
    <w:rsid w:val="00A843F3"/>
    <w:rsid w:val="00A966C8"/>
    <w:rsid w:val="00AC486F"/>
    <w:rsid w:val="00AC4E90"/>
    <w:rsid w:val="00AD100E"/>
    <w:rsid w:val="00AF0747"/>
    <w:rsid w:val="00B13BAB"/>
    <w:rsid w:val="00B176BC"/>
    <w:rsid w:val="00B229A9"/>
    <w:rsid w:val="00B23062"/>
    <w:rsid w:val="00B23B06"/>
    <w:rsid w:val="00B33DEE"/>
    <w:rsid w:val="00B35A27"/>
    <w:rsid w:val="00B52AA9"/>
    <w:rsid w:val="00B54C59"/>
    <w:rsid w:val="00B573E5"/>
    <w:rsid w:val="00B732B1"/>
    <w:rsid w:val="00B8217F"/>
    <w:rsid w:val="00B82FAA"/>
    <w:rsid w:val="00B84580"/>
    <w:rsid w:val="00B859CC"/>
    <w:rsid w:val="00BA6A16"/>
    <w:rsid w:val="00BB163D"/>
    <w:rsid w:val="00BB6456"/>
    <w:rsid w:val="00BB7663"/>
    <w:rsid w:val="00BD1281"/>
    <w:rsid w:val="00BE47DA"/>
    <w:rsid w:val="00BE4ED2"/>
    <w:rsid w:val="00BF0564"/>
    <w:rsid w:val="00BF171D"/>
    <w:rsid w:val="00C025EC"/>
    <w:rsid w:val="00C13A8D"/>
    <w:rsid w:val="00C16094"/>
    <w:rsid w:val="00C20700"/>
    <w:rsid w:val="00C440E8"/>
    <w:rsid w:val="00C82CFD"/>
    <w:rsid w:val="00C85444"/>
    <w:rsid w:val="00C93658"/>
    <w:rsid w:val="00CA3CDB"/>
    <w:rsid w:val="00CA566C"/>
    <w:rsid w:val="00CB47D6"/>
    <w:rsid w:val="00CC754B"/>
    <w:rsid w:val="00CF606E"/>
    <w:rsid w:val="00CF7253"/>
    <w:rsid w:val="00CF7647"/>
    <w:rsid w:val="00D01726"/>
    <w:rsid w:val="00D0177D"/>
    <w:rsid w:val="00D021AC"/>
    <w:rsid w:val="00D1019A"/>
    <w:rsid w:val="00D240A1"/>
    <w:rsid w:val="00D43345"/>
    <w:rsid w:val="00D5215F"/>
    <w:rsid w:val="00D52411"/>
    <w:rsid w:val="00D54EB9"/>
    <w:rsid w:val="00D65F42"/>
    <w:rsid w:val="00D948A6"/>
    <w:rsid w:val="00D94CE9"/>
    <w:rsid w:val="00DA0B40"/>
    <w:rsid w:val="00DA4CE1"/>
    <w:rsid w:val="00DA5E25"/>
    <w:rsid w:val="00DA69EE"/>
    <w:rsid w:val="00DB3245"/>
    <w:rsid w:val="00DB3D91"/>
    <w:rsid w:val="00DE1BFB"/>
    <w:rsid w:val="00DF23C5"/>
    <w:rsid w:val="00DF5008"/>
    <w:rsid w:val="00E03819"/>
    <w:rsid w:val="00E120A1"/>
    <w:rsid w:val="00E37E3E"/>
    <w:rsid w:val="00E40237"/>
    <w:rsid w:val="00E423E9"/>
    <w:rsid w:val="00E458D2"/>
    <w:rsid w:val="00E62147"/>
    <w:rsid w:val="00E6633B"/>
    <w:rsid w:val="00E66EED"/>
    <w:rsid w:val="00E716A4"/>
    <w:rsid w:val="00E74E64"/>
    <w:rsid w:val="00E758CE"/>
    <w:rsid w:val="00E80E2B"/>
    <w:rsid w:val="00E8454C"/>
    <w:rsid w:val="00E85861"/>
    <w:rsid w:val="00E87E9E"/>
    <w:rsid w:val="00E90798"/>
    <w:rsid w:val="00E95E08"/>
    <w:rsid w:val="00EA1ADB"/>
    <w:rsid w:val="00EB41B6"/>
    <w:rsid w:val="00ED2B78"/>
    <w:rsid w:val="00EF551F"/>
    <w:rsid w:val="00F16842"/>
    <w:rsid w:val="00F240EB"/>
    <w:rsid w:val="00F26E91"/>
    <w:rsid w:val="00F34FA8"/>
    <w:rsid w:val="00F44D10"/>
    <w:rsid w:val="00F50649"/>
    <w:rsid w:val="00F70A4D"/>
    <w:rsid w:val="00F845D9"/>
    <w:rsid w:val="00F86CDD"/>
    <w:rsid w:val="00FC0383"/>
    <w:rsid w:val="00FC42C5"/>
    <w:rsid w:val="00FC6FA8"/>
    <w:rsid w:val="00FD1C63"/>
    <w:rsid w:val="00FE5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C687B3"/>
  <w15:chartTrackingRefBased/>
  <w15:docId w15:val="{27BC0EC9-4362-3F4D-8B66-55BB7070C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EA6"/>
  </w:style>
  <w:style w:type="paragraph" w:styleId="Heading1">
    <w:name w:val="heading 1"/>
    <w:basedOn w:val="Normal"/>
    <w:link w:val="Heading1Char"/>
    <w:uiPriority w:val="9"/>
    <w:qFormat/>
    <w:rsid w:val="00AC4E9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582A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x-doi">
    <w:name w:val="dx-doi"/>
    <w:basedOn w:val="Normal"/>
    <w:rsid w:val="006745E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745EA"/>
    <w:rPr>
      <w:color w:val="0000FF"/>
      <w:u w:val="single"/>
    </w:rPr>
  </w:style>
  <w:style w:type="character" w:styleId="FollowedHyperlink">
    <w:name w:val="FollowedHyperlink"/>
    <w:basedOn w:val="DefaultParagraphFont"/>
    <w:uiPriority w:val="99"/>
    <w:semiHidden/>
    <w:unhideWhenUsed/>
    <w:rsid w:val="00A1360D"/>
    <w:rPr>
      <w:color w:val="954F72" w:themeColor="followedHyperlink"/>
      <w:u w:val="single"/>
    </w:rPr>
  </w:style>
  <w:style w:type="paragraph" w:styleId="ListParagraph">
    <w:name w:val="List Paragraph"/>
    <w:basedOn w:val="Normal"/>
    <w:uiPriority w:val="34"/>
    <w:qFormat/>
    <w:rsid w:val="006C4B98"/>
    <w:pPr>
      <w:ind w:left="720"/>
      <w:contextualSpacing/>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AC4E90"/>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812171"/>
  </w:style>
  <w:style w:type="table" w:styleId="TableGrid">
    <w:name w:val="Table Grid"/>
    <w:basedOn w:val="TableNormal"/>
    <w:uiPriority w:val="39"/>
    <w:rsid w:val="006E3E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4ED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37644"/>
    <w:pPr>
      <w:tabs>
        <w:tab w:val="center" w:pos="4513"/>
        <w:tab w:val="right" w:pos="9026"/>
      </w:tabs>
    </w:pPr>
  </w:style>
  <w:style w:type="character" w:customStyle="1" w:styleId="HeaderChar">
    <w:name w:val="Header Char"/>
    <w:basedOn w:val="DefaultParagraphFont"/>
    <w:link w:val="Header"/>
    <w:uiPriority w:val="99"/>
    <w:rsid w:val="00537644"/>
  </w:style>
  <w:style w:type="paragraph" w:styleId="Footer">
    <w:name w:val="footer"/>
    <w:basedOn w:val="Normal"/>
    <w:link w:val="FooterChar"/>
    <w:uiPriority w:val="99"/>
    <w:unhideWhenUsed/>
    <w:rsid w:val="00537644"/>
    <w:pPr>
      <w:tabs>
        <w:tab w:val="center" w:pos="4513"/>
        <w:tab w:val="right" w:pos="9026"/>
      </w:tabs>
    </w:pPr>
  </w:style>
  <w:style w:type="character" w:customStyle="1" w:styleId="FooterChar">
    <w:name w:val="Footer Char"/>
    <w:basedOn w:val="DefaultParagraphFont"/>
    <w:link w:val="Footer"/>
    <w:uiPriority w:val="99"/>
    <w:rsid w:val="00537644"/>
  </w:style>
  <w:style w:type="character" w:styleId="PageNumber">
    <w:name w:val="page number"/>
    <w:basedOn w:val="DefaultParagraphFont"/>
    <w:uiPriority w:val="99"/>
    <w:semiHidden/>
    <w:unhideWhenUsed/>
    <w:rsid w:val="00FC0383"/>
  </w:style>
  <w:style w:type="character" w:customStyle="1" w:styleId="Heading2Char">
    <w:name w:val="Heading 2 Char"/>
    <w:basedOn w:val="DefaultParagraphFont"/>
    <w:link w:val="Heading2"/>
    <w:uiPriority w:val="9"/>
    <w:semiHidden/>
    <w:rsid w:val="00582A0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3859">
      <w:bodyDiv w:val="1"/>
      <w:marLeft w:val="0"/>
      <w:marRight w:val="0"/>
      <w:marTop w:val="0"/>
      <w:marBottom w:val="0"/>
      <w:divBdr>
        <w:top w:val="none" w:sz="0" w:space="0" w:color="auto"/>
        <w:left w:val="none" w:sz="0" w:space="0" w:color="auto"/>
        <w:bottom w:val="none" w:sz="0" w:space="0" w:color="auto"/>
        <w:right w:val="none" w:sz="0" w:space="0" w:color="auto"/>
      </w:divBdr>
    </w:div>
    <w:div w:id="281963963">
      <w:bodyDiv w:val="1"/>
      <w:marLeft w:val="0"/>
      <w:marRight w:val="0"/>
      <w:marTop w:val="0"/>
      <w:marBottom w:val="0"/>
      <w:divBdr>
        <w:top w:val="none" w:sz="0" w:space="0" w:color="auto"/>
        <w:left w:val="none" w:sz="0" w:space="0" w:color="auto"/>
        <w:bottom w:val="none" w:sz="0" w:space="0" w:color="auto"/>
        <w:right w:val="none" w:sz="0" w:space="0" w:color="auto"/>
      </w:divBdr>
    </w:div>
    <w:div w:id="503782453">
      <w:bodyDiv w:val="1"/>
      <w:marLeft w:val="0"/>
      <w:marRight w:val="0"/>
      <w:marTop w:val="0"/>
      <w:marBottom w:val="0"/>
      <w:divBdr>
        <w:top w:val="none" w:sz="0" w:space="0" w:color="auto"/>
        <w:left w:val="none" w:sz="0" w:space="0" w:color="auto"/>
        <w:bottom w:val="none" w:sz="0" w:space="0" w:color="auto"/>
        <w:right w:val="none" w:sz="0" w:space="0" w:color="auto"/>
      </w:divBdr>
    </w:div>
    <w:div w:id="684139817">
      <w:bodyDiv w:val="1"/>
      <w:marLeft w:val="0"/>
      <w:marRight w:val="0"/>
      <w:marTop w:val="0"/>
      <w:marBottom w:val="0"/>
      <w:divBdr>
        <w:top w:val="none" w:sz="0" w:space="0" w:color="auto"/>
        <w:left w:val="none" w:sz="0" w:space="0" w:color="auto"/>
        <w:bottom w:val="none" w:sz="0" w:space="0" w:color="auto"/>
        <w:right w:val="none" w:sz="0" w:space="0" w:color="auto"/>
      </w:divBdr>
    </w:div>
    <w:div w:id="704871593">
      <w:bodyDiv w:val="1"/>
      <w:marLeft w:val="0"/>
      <w:marRight w:val="0"/>
      <w:marTop w:val="0"/>
      <w:marBottom w:val="0"/>
      <w:divBdr>
        <w:top w:val="none" w:sz="0" w:space="0" w:color="auto"/>
        <w:left w:val="none" w:sz="0" w:space="0" w:color="auto"/>
        <w:bottom w:val="none" w:sz="0" w:space="0" w:color="auto"/>
        <w:right w:val="none" w:sz="0" w:space="0" w:color="auto"/>
      </w:divBdr>
      <w:divsChild>
        <w:div w:id="2123651506">
          <w:marLeft w:val="0"/>
          <w:marRight w:val="0"/>
          <w:marTop w:val="0"/>
          <w:marBottom w:val="0"/>
          <w:divBdr>
            <w:top w:val="none" w:sz="0" w:space="0" w:color="auto"/>
            <w:left w:val="none" w:sz="0" w:space="0" w:color="auto"/>
            <w:bottom w:val="none" w:sz="0" w:space="0" w:color="auto"/>
            <w:right w:val="none" w:sz="0" w:space="0" w:color="auto"/>
          </w:divBdr>
          <w:divsChild>
            <w:div w:id="334385054">
              <w:marLeft w:val="0"/>
              <w:marRight w:val="0"/>
              <w:marTop w:val="0"/>
              <w:marBottom w:val="0"/>
              <w:divBdr>
                <w:top w:val="none" w:sz="0" w:space="0" w:color="auto"/>
                <w:left w:val="none" w:sz="0" w:space="0" w:color="auto"/>
                <w:bottom w:val="none" w:sz="0" w:space="0" w:color="auto"/>
                <w:right w:val="none" w:sz="0" w:space="0" w:color="auto"/>
              </w:divBdr>
              <w:divsChild>
                <w:div w:id="62485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064871">
      <w:bodyDiv w:val="1"/>
      <w:marLeft w:val="0"/>
      <w:marRight w:val="0"/>
      <w:marTop w:val="0"/>
      <w:marBottom w:val="0"/>
      <w:divBdr>
        <w:top w:val="none" w:sz="0" w:space="0" w:color="auto"/>
        <w:left w:val="none" w:sz="0" w:space="0" w:color="auto"/>
        <w:bottom w:val="none" w:sz="0" w:space="0" w:color="auto"/>
        <w:right w:val="none" w:sz="0" w:space="0" w:color="auto"/>
      </w:divBdr>
      <w:divsChild>
        <w:div w:id="1195927180">
          <w:marLeft w:val="0"/>
          <w:marRight w:val="0"/>
          <w:marTop w:val="0"/>
          <w:marBottom w:val="0"/>
          <w:divBdr>
            <w:top w:val="none" w:sz="0" w:space="0" w:color="auto"/>
            <w:left w:val="none" w:sz="0" w:space="0" w:color="auto"/>
            <w:bottom w:val="none" w:sz="0" w:space="0" w:color="auto"/>
            <w:right w:val="none" w:sz="0" w:space="0" w:color="auto"/>
          </w:divBdr>
          <w:divsChild>
            <w:div w:id="1494759860">
              <w:marLeft w:val="0"/>
              <w:marRight w:val="0"/>
              <w:marTop w:val="0"/>
              <w:marBottom w:val="0"/>
              <w:divBdr>
                <w:top w:val="none" w:sz="0" w:space="0" w:color="auto"/>
                <w:left w:val="none" w:sz="0" w:space="0" w:color="auto"/>
                <w:bottom w:val="none" w:sz="0" w:space="0" w:color="auto"/>
                <w:right w:val="none" w:sz="0" w:space="0" w:color="auto"/>
              </w:divBdr>
              <w:divsChild>
                <w:div w:id="63125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015801">
      <w:bodyDiv w:val="1"/>
      <w:marLeft w:val="0"/>
      <w:marRight w:val="0"/>
      <w:marTop w:val="0"/>
      <w:marBottom w:val="0"/>
      <w:divBdr>
        <w:top w:val="none" w:sz="0" w:space="0" w:color="auto"/>
        <w:left w:val="none" w:sz="0" w:space="0" w:color="auto"/>
        <w:bottom w:val="none" w:sz="0" w:space="0" w:color="auto"/>
        <w:right w:val="none" w:sz="0" w:space="0" w:color="auto"/>
      </w:divBdr>
      <w:divsChild>
        <w:div w:id="108010640">
          <w:marLeft w:val="0"/>
          <w:marRight w:val="0"/>
          <w:marTop w:val="0"/>
          <w:marBottom w:val="0"/>
          <w:divBdr>
            <w:top w:val="none" w:sz="0" w:space="0" w:color="auto"/>
            <w:left w:val="none" w:sz="0" w:space="0" w:color="auto"/>
            <w:bottom w:val="none" w:sz="0" w:space="0" w:color="auto"/>
            <w:right w:val="none" w:sz="0" w:space="0" w:color="auto"/>
          </w:divBdr>
          <w:divsChild>
            <w:div w:id="550463729">
              <w:marLeft w:val="0"/>
              <w:marRight w:val="0"/>
              <w:marTop w:val="0"/>
              <w:marBottom w:val="0"/>
              <w:divBdr>
                <w:top w:val="none" w:sz="0" w:space="0" w:color="auto"/>
                <w:left w:val="none" w:sz="0" w:space="0" w:color="auto"/>
                <w:bottom w:val="none" w:sz="0" w:space="0" w:color="auto"/>
                <w:right w:val="none" w:sz="0" w:space="0" w:color="auto"/>
              </w:divBdr>
              <w:divsChild>
                <w:div w:id="176399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939206">
      <w:bodyDiv w:val="1"/>
      <w:marLeft w:val="0"/>
      <w:marRight w:val="0"/>
      <w:marTop w:val="0"/>
      <w:marBottom w:val="0"/>
      <w:divBdr>
        <w:top w:val="none" w:sz="0" w:space="0" w:color="auto"/>
        <w:left w:val="none" w:sz="0" w:space="0" w:color="auto"/>
        <w:bottom w:val="none" w:sz="0" w:space="0" w:color="auto"/>
        <w:right w:val="none" w:sz="0" w:space="0" w:color="auto"/>
      </w:divBdr>
      <w:divsChild>
        <w:div w:id="672536089">
          <w:marLeft w:val="0"/>
          <w:marRight w:val="0"/>
          <w:marTop w:val="0"/>
          <w:marBottom w:val="0"/>
          <w:divBdr>
            <w:top w:val="none" w:sz="0" w:space="0" w:color="auto"/>
            <w:left w:val="none" w:sz="0" w:space="0" w:color="auto"/>
            <w:bottom w:val="none" w:sz="0" w:space="0" w:color="auto"/>
            <w:right w:val="none" w:sz="0" w:space="0" w:color="auto"/>
          </w:divBdr>
          <w:divsChild>
            <w:div w:id="205994696">
              <w:marLeft w:val="0"/>
              <w:marRight w:val="0"/>
              <w:marTop w:val="0"/>
              <w:marBottom w:val="0"/>
              <w:divBdr>
                <w:top w:val="none" w:sz="0" w:space="0" w:color="auto"/>
                <w:left w:val="none" w:sz="0" w:space="0" w:color="auto"/>
                <w:bottom w:val="none" w:sz="0" w:space="0" w:color="auto"/>
                <w:right w:val="none" w:sz="0" w:space="0" w:color="auto"/>
              </w:divBdr>
              <w:divsChild>
                <w:div w:id="118242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958950">
      <w:bodyDiv w:val="1"/>
      <w:marLeft w:val="0"/>
      <w:marRight w:val="0"/>
      <w:marTop w:val="0"/>
      <w:marBottom w:val="0"/>
      <w:divBdr>
        <w:top w:val="none" w:sz="0" w:space="0" w:color="auto"/>
        <w:left w:val="none" w:sz="0" w:space="0" w:color="auto"/>
        <w:bottom w:val="none" w:sz="0" w:space="0" w:color="auto"/>
        <w:right w:val="none" w:sz="0" w:space="0" w:color="auto"/>
      </w:divBdr>
      <w:divsChild>
        <w:div w:id="1801191726">
          <w:marLeft w:val="0"/>
          <w:marRight w:val="0"/>
          <w:marTop w:val="0"/>
          <w:marBottom w:val="0"/>
          <w:divBdr>
            <w:top w:val="none" w:sz="0" w:space="0" w:color="auto"/>
            <w:left w:val="none" w:sz="0" w:space="0" w:color="auto"/>
            <w:bottom w:val="none" w:sz="0" w:space="0" w:color="auto"/>
            <w:right w:val="none" w:sz="0" w:space="0" w:color="auto"/>
          </w:divBdr>
          <w:divsChild>
            <w:div w:id="1647738111">
              <w:marLeft w:val="0"/>
              <w:marRight w:val="0"/>
              <w:marTop w:val="0"/>
              <w:marBottom w:val="0"/>
              <w:divBdr>
                <w:top w:val="none" w:sz="0" w:space="0" w:color="auto"/>
                <w:left w:val="none" w:sz="0" w:space="0" w:color="auto"/>
                <w:bottom w:val="none" w:sz="0" w:space="0" w:color="auto"/>
                <w:right w:val="none" w:sz="0" w:space="0" w:color="auto"/>
              </w:divBdr>
              <w:divsChild>
                <w:div w:id="10420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040461">
      <w:bodyDiv w:val="1"/>
      <w:marLeft w:val="0"/>
      <w:marRight w:val="0"/>
      <w:marTop w:val="0"/>
      <w:marBottom w:val="0"/>
      <w:divBdr>
        <w:top w:val="none" w:sz="0" w:space="0" w:color="auto"/>
        <w:left w:val="none" w:sz="0" w:space="0" w:color="auto"/>
        <w:bottom w:val="none" w:sz="0" w:space="0" w:color="auto"/>
        <w:right w:val="none" w:sz="0" w:space="0" w:color="auto"/>
      </w:divBdr>
      <w:divsChild>
        <w:div w:id="1472865598">
          <w:marLeft w:val="605"/>
          <w:marRight w:val="0"/>
          <w:marTop w:val="40"/>
          <w:marBottom w:val="80"/>
          <w:divBdr>
            <w:top w:val="none" w:sz="0" w:space="0" w:color="auto"/>
            <w:left w:val="none" w:sz="0" w:space="0" w:color="auto"/>
            <w:bottom w:val="none" w:sz="0" w:space="0" w:color="auto"/>
            <w:right w:val="none" w:sz="0" w:space="0" w:color="auto"/>
          </w:divBdr>
        </w:div>
      </w:divsChild>
    </w:div>
    <w:div w:id="1624263855">
      <w:bodyDiv w:val="1"/>
      <w:marLeft w:val="0"/>
      <w:marRight w:val="0"/>
      <w:marTop w:val="0"/>
      <w:marBottom w:val="0"/>
      <w:divBdr>
        <w:top w:val="none" w:sz="0" w:space="0" w:color="auto"/>
        <w:left w:val="none" w:sz="0" w:space="0" w:color="auto"/>
        <w:bottom w:val="none" w:sz="0" w:space="0" w:color="auto"/>
        <w:right w:val="none" w:sz="0" w:space="0" w:color="auto"/>
      </w:divBdr>
      <w:divsChild>
        <w:div w:id="380176711">
          <w:marLeft w:val="0"/>
          <w:marRight w:val="0"/>
          <w:marTop w:val="0"/>
          <w:marBottom w:val="0"/>
          <w:divBdr>
            <w:top w:val="none" w:sz="0" w:space="0" w:color="auto"/>
            <w:left w:val="none" w:sz="0" w:space="0" w:color="auto"/>
            <w:bottom w:val="none" w:sz="0" w:space="0" w:color="auto"/>
            <w:right w:val="none" w:sz="0" w:space="0" w:color="auto"/>
          </w:divBdr>
          <w:divsChild>
            <w:div w:id="740366672">
              <w:marLeft w:val="0"/>
              <w:marRight w:val="0"/>
              <w:marTop w:val="0"/>
              <w:marBottom w:val="0"/>
              <w:divBdr>
                <w:top w:val="none" w:sz="0" w:space="0" w:color="auto"/>
                <w:left w:val="none" w:sz="0" w:space="0" w:color="auto"/>
                <w:bottom w:val="none" w:sz="0" w:space="0" w:color="auto"/>
                <w:right w:val="none" w:sz="0" w:space="0" w:color="auto"/>
              </w:divBdr>
              <w:divsChild>
                <w:div w:id="5601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311559">
      <w:bodyDiv w:val="1"/>
      <w:marLeft w:val="0"/>
      <w:marRight w:val="0"/>
      <w:marTop w:val="0"/>
      <w:marBottom w:val="0"/>
      <w:divBdr>
        <w:top w:val="none" w:sz="0" w:space="0" w:color="auto"/>
        <w:left w:val="none" w:sz="0" w:space="0" w:color="auto"/>
        <w:bottom w:val="none" w:sz="0" w:space="0" w:color="auto"/>
        <w:right w:val="none" w:sz="0" w:space="0" w:color="auto"/>
      </w:divBdr>
      <w:divsChild>
        <w:div w:id="163790414">
          <w:marLeft w:val="0"/>
          <w:marRight w:val="0"/>
          <w:marTop w:val="0"/>
          <w:marBottom w:val="0"/>
          <w:divBdr>
            <w:top w:val="none" w:sz="0" w:space="0" w:color="auto"/>
            <w:left w:val="none" w:sz="0" w:space="0" w:color="auto"/>
            <w:bottom w:val="none" w:sz="0" w:space="0" w:color="auto"/>
            <w:right w:val="none" w:sz="0" w:space="0" w:color="auto"/>
          </w:divBdr>
          <w:divsChild>
            <w:div w:id="967398106">
              <w:marLeft w:val="0"/>
              <w:marRight w:val="0"/>
              <w:marTop w:val="0"/>
              <w:marBottom w:val="0"/>
              <w:divBdr>
                <w:top w:val="none" w:sz="0" w:space="0" w:color="auto"/>
                <w:left w:val="none" w:sz="0" w:space="0" w:color="auto"/>
                <w:bottom w:val="none" w:sz="0" w:space="0" w:color="auto"/>
                <w:right w:val="none" w:sz="0" w:space="0" w:color="auto"/>
              </w:divBdr>
              <w:divsChild>
                <w:div w:id="20673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080/00131881.2020.171179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748</TotalTime>
  <Pages>30</Pages>
  <Words>4429</Words>
  <Characters>25246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(2020665)</dc:creator>
  <cp:keywords/>
  <dc:description/>
  <cp:lastModifiedBy>Rhys Davies (2020665)</cp:lastModifiedBy>
  <cp:revision>285</cp:revision>
  <dcterms:created xsi:type="dcterms:W3CDTF">2023-10-23T13:50:00Z</dcterms:created>
  <dcterms:modified xsi:type="dcterms:W3CDTF">2023-11-16T16:02:00Z</dcterms:modified>
</cp:coreProperties>
</file>