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753365" w14:textId="77777777" w:rsidR="00EE1F89" w:rsidRDefault="00EE1F89" w:rsidP="00EE1F89">
      <w:pPr>
        <w:jc w:val="center"/>
        <w:rPr>
          <w:sz w:val="44"/>
          <w:szCs w:val="44"/>
        </w:rPr>
      </w:pPr>
      <w:bookmarkStart w:id="0" w:name="_Hlk35016321"/>
      <w:bookmarkEnd w:id="0"/>
      <w:r>
        <w:rPr>
          <w:sz w:val="44"/>
          <w:szCs w:val="44"/>
        </w:rPr>
        <w:t xml:space="preserve">University of wales trinity saint David   </w:t>
      </w:r>
    </w:p>
    <w:p w14:paraId="4C4156B9" w14:textId="77777777" w:rsidR="00EE1F89" w:rsidRDefault="00EE1F89" w:rsidP="00EE1F89">
      <w:pPr>
        <w:jc w:val="center"/>
        <w:rPr>
          <w:sz w:val="44"/>
          <w:szCs w:val="44"/>
        </w:rPr>
      </w:pPr>
      <w:r>
        <w:rPr>
          <w:sz w:val="44"/>
          <w:szCs w:val="44"/>
        </w:rPr>
        <w:t xml:space="preserve"> School of Engineering</w:t>
      </w:r>
    </w:p>
    <w:p w14:paraId="01A8D76B" w14:textId="77777777" w:rsidR="00EE1F89" w:rsidRDefault="00EE1F89" w:rsidP="00EE1F89">
      <w:pPr>
        <w:jc w:val="center"/>
        <w:rPr>
          <w:sz w:val="44"/>
          <w:szCs w:val="44"/>
        </w:rPr>
      </w:pPr>
    </w:p>
    <w:p w14:paraId="455CE00A" w14:textId="77777777" w:rsidR="00EE1F89" w:rsidRDefault="00824732" w:rsidP="00EE1F89">
      <w:pPr>
        <w:jc w:val="center"/>
        <w:rPr>
          <w:sz w:val="44"/>
          <w:szCs w:val="44"/>
        </w:rPr>
      </w:pPr>
      <w:r>
        <w:rPr>
          <w:sz w:val="44"/>
          <w:szCs w:val="44"/>
        </w:rPr>
        <w:t>Suspension investigation</w:t>
      </w:r>
    </w:p>
    <w:p w14:paraId="170BB402" w14:textId="77777777" w:rsidR="00824732" w:rsidRDefault="00824732" w:rsidP="00EE1F89">
      <w:pPr>
        <w:jc w:val="center"/>
        <w:rPr>
          <w:sz w:val="44"/>
          <w:szCs w:val="44"/>
        </w:rPr>
      </w:pPr>
    </w:p>
    <w:p w14:paraId="37055D89" w14:textId="77777777" w:rsidR="00EE1F89" w:rsidRDefault="00EE1F89" w:rsidP="00EE1F89">
      <w:pPr>
        <w:jc w:val="center"/>
        <w:rPr>
          <w:sz w:val="44"/>
          <w:szCs w:val="44"/>
        </w:rPr>
      </w:pPr>
      <w:r>
        <w:rPr>
          <w:sz w:val="44"/>
          <w:szCs w:val="44"/>
        </w:rPr>
        <w:t>Joshua Rhys Lewis 1703080</w:t>
      </w:r>
    </w:p>
    <w:p w14:paraId="63E21C12" w14:textId="77777777" w:rsidR="00EE1F89" w:rsidRDefault="00EE1F89" w:rsidP="00EE1F89">
      <w:pPr>
        <w:jc w:val="center"/>
        <w:rPr>
          <w:sz w:val="44"/>
          <w:szCs w:val="44"/>
        </w:rPr>
      </w:pPr>
    </w:p>
    <w:p w14:paraId="745BCD6E" w14:textId="77777777" w:rsidR="00EE1F89" w:rsidRDefault="00EE1F89" w:rsidP="00EE1F89">
      <w:pPr>
        <w:rPr>
          <w:sz w:val="44"/>
          <w:szCs w:val="44"/>
        </w:rPr>
      </w:pPr>
      <w:r>
        <w:rPr>
          <w:sz w:val="44"/>
          <w:szCs w:val="44"/>
        </w:rPr>
        <w:t xml:space="preserve">              Foundation Motorsport engineering </w:t>
      </w:r>
    </w:p>
    <w:p w14:paraId="00E4EE93" w14:textId="77777777" w:rsidR="00EE1F89" w:rsidRDefault="00EE1F89" w:rsidP="00EE1F89">
      <w:pPr>
        <w:rPr>
          <w:sz w:val="44"/>
          <w:szCs w:val="44"/>
        </w:rPr>
      </w:pPr>
      <w:r>
        <w:rPr>
          <w:sz w:val="44"/>
          <w:szCs w:val="44"/>
        </w:rPr>
        <w:t xml:space="preserve">                                    </w:t>
      </w:r>
    </w:p>
    <w:p w14:paraId="69A12962" w14:textId="77777777" w:rsidR="00EE1F89" w:rsidRDefault="00EE1F89" w:rsidP="00EE1F89">
      <w:pPr>
        <w:rPr>
          <w:sz w:val="44"/>
          <w:szCs w:val="44"/>
        </w:rPr>
      </w:pPr>
      <w:r>
        <w:rPr>
          <w:sz w:val="44"/>
          <w:szCs w:val="44"/>
        </w:rPr>
        <w:t xml:space="preserve">                                     </w:t>
      </w:r>
      <w:r w:rsidR="00824732">
        <w:rPr>
          <w:sz w:val="44"/>
          <w:szCs w:val="44"/>
        </w:rPr>
        <w:t>16/3/2020</w:t>
      </w:r>
    </w:p>
    <w:p w14:paraId="66BD8658" w14:textId="77777777" w:rsidR="00EE1F89" w:rsidRDefault="00EE1F89" w:rsidP="00EE1F89">
      <w:pPr>
        <w:jc w:val="center"/>
        <w:rPr>
          <w:sz w:val="44"/>
          <w:szCs w:val="44"/>
        </w:rPr>
      </w:pPr>
    </w:p>
    <w:p w14:paraId="0FD7B8EF" w14:textId="77777777" w:rsidR="00EE1F89" w:rsidRDefault="00824732" w:rsidP="00EE1F89">
      <w:pPr>
        <w:jc w:val="center"/>
        <w:rPr>
          <w:sz w:val="44"/>
          <w:szCs w:val="44"/>
        </w:rPr>
      </w:pPr>
      <w:r>
        <w:rPr>
          <w:sz w:val="44"/>
          <w:szCs w:val="44"/>
        </w:rPr>
        <w:t>Vehicle dynamics</w:t>
      </w:r>
    </w:p>
    <w:p w14:paraId="61DE6FEE" w14:textId="77777777" w:rsidR="00EE1F89" w:rsidRDefault="00EE1F89">
      <w:r>
        <w:rPr>
          <w:noProof/>
        </w:rPr>
        <w:drawing>
          <wp:inline distT="0" distB="0" distL="0" distR="0" wp14:anchorId="33065817" wp14:editId="156E336A">
            <wp:extent cx="5238750" cy="1743075"/>
            <wp:effectExtent l="0" t="0" r="0" b="9525"/>
            <wp:docPr id="1" name="Picture 1" descr="See the source image"/>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38750" cy="1743075"/>
                    </a:xfrm>
                    <a:prstGeom prst="rect">
                      <a:avLst/>
                    </a:prstGeom>
                    <a:noFill/>
                    <a:ln>
                      <a:noFill/>
                    </a:ln>
                  </pic:spPr>
                </pic:pic>
              </a:graphicData>
            </a:graphic>
          </wp:inline>
        </w:drawing>
      </w:r>
    </w:p>
    <w:p w14:paraId="2D78E5C3" w14:textId="77777777" w:rsidR="00EE1F89" w:rsidRDefault="00EE1F89"/>
    <w:p w14:paraId="12133DB0" w14:textId="77777777" w:rsidR="00EE1F89" w:rsidRDefault="00EE1F89"/>
    <w:p w14:paraId="0732463C" w14:textId="77777777" w:rsidR="00EE1F89" w:rsidRDefault="00EE1F89"/>
    <w:p w14:paraId="2EBD0F3D" w14:textId="77777777" w:rsidR="00824732" w:rsidRDefault="00824732" w:rsidP="00EE1F89">
      <w:pPr>
        <w:pStyle w:val="Heading1"/>
        <w:rPr>
          <w:b/>
          <w:u w:val="single"/>
        </w:rPr>
      </w:pPr>
    </w:p>
    <w:p w14:paraId="4D347C93" w14:textId="70E23C92" w:rsidR="00EE1F89" w:rsidRDefault="00EE1F89" w:rsidP="00EE1F89"/>
    <w:sdt>
      <w:sdtPr>
        <w:id w:val="987593198"/>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D717397" w14:textId="71C13DDA" w:rsidR="00E306A7" w:rsidRDefault="00E306A7">
          <w:pPr>
            <w:pStyle w:val="TOCHeading"/>
          </w:pPr>
          <w:r>
            <w:t>Table of Contents</w:t>
          </w:r>
        </w:p>
        <w:p w14:paraId="2CF12A17" w14:textId="51F9A593" w:rsidR="00E306A7" w:rsidRDefault="00E306A7">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5627499" w:history="1">
            <w:r w:rsidRPr="002B2D79">
              <w:rPr>
                <w:rStyle w:val="Hyperlink"/>
                <w:noProof/>
              </w:rPr>
              <w:t>Introduction</w:t>
            </w:r>
            <w:r>
              <w:rPr>
                <w:noProof/>
                <w:webHidden/>
              </w:rPr>
              <w:tab/>
            </w:r>
            <w:r>
              <w:rPr>
                <w:noProof/>
                <w:webHidden/>
              </w:rPr>
              <w:fldChar w:fldCharType="begin"/>
            </w:r>
            <w:r>
              <w:rPr>
                <w:noProof/>
                <w:webHidden/>
              </w:rPr>
              <w:instrText xml:space="preserve"> PAGEREF _Toc35627499 \h </w:instrText>
            </w:r>
            <w:r>
              <w:rPr>
                <w:noProof/>
                <w:webHidden/>
              </w:rPr>
            </w:r>
            <w:r>
              <w:rPr>
                <w:noProof/>
                <w:webHidden/>
              </w:rPr>
              <w:fldChar w:fldCharType="separate"/>
            </w:r>
            <w:r>
              <w:rPr>
                <w:noProof/>
                <w:webHidden/>
              </w:rPr>
              <w:t>3</w:t>
            </w:r>
            <w:r>
              <w:rPr>
                <w:noProof/>
                <w:webHidden/>
              </w:rPr>
              <w:fldChar w:fldCharType="end"/>
            </w:r>
          </w:hyperlink>
        </w:p>
        <w:p w14:paraId="3AE87AB7" w14:textId="5FE8A17C" w:rsidR="00E306A7" w:rsidRDefault="00E306A7">
          <w:pPr>
            <w:pStyle w:val="TOC1"/>
            <w:tabs>
              <w:tab w:val="right" w:leader="dot" w:pos="9016"/>
            </w:tabs>
            <w:rPr>
              <w:rFonts w:eastAsiaTheme="minorEastAsia" w:cstheme="minorBidi"/>
              <w:b w:val="0"/>
              <w:bCs w:val="0"/>
              <w:i w:val="0"/>
              <w:iCs w:val="0"/>
              <w:noProof/>
            </w:rPr>
          </w:pPr>
          <w:hyperlink w:anchor="_Toc35627500" w:history="1">
            <w:r w:rsidRPr="002B2D79">
              <w:rPr>
                <w:rStyle w:val="Hyperlink"/>
                <w:noProof/>
              </w:rPr>
              <w:t>Task 1</w:t>
            </w:r>
            <w:r>
              <w:rPr>
                <w:noProof/>
                <w:webHidden/>
              </w:rPr>
              <w:tab/>
            </w:r>
            <w:r>
              <w:rPr>
                <w:noProof/>
                <w:webHidden/>
              </w:rPr>
              <w:fldChar w:fldCharType="begin"/>
            </w:r>
            <w:r>
              <w:rPr>
                <w:noProof/>
                <w:webHidden/>
              </w:rPr>
              <w:instrText xml:space="preserve"> PAGEREF _Toc35627500 \h </w:instrText>
            </w:r>
            <w:r>
              <w:rPr>
                <w:noProof/>
                <w:webHidden/>
              </w:rPr>
            </w:r>
            <w:r>
              <w:rPr>
                <w:noProof/>
                <w:webHidden/>
              </w:rPr>
              <w:fldChar w:fldCharType="separate"/>
            </w:r>
            <w:r>
              <w:rPr>
                <w:noProof/>
                <w:webHidden/>
              </w:rPr>
              <w:t>4</w:t>
            </w:r>
            <w:r>
              <w:rPr>
                <w:noProof/>
                <w:webHidden/>
              </w:rPr>
              <w:fldChar w:fldCharType="end"/>
            </w:r>
          </w:hyperlink>
        </w:p>
        <w:p w14:paraId="03B88777" w14:textId="7070D2B7" w:rsidR="00E306A7" w:rsidRDefault="00E306A7">
          <w:pPr>
            <w:pStyle w:val="TOC1"/>
            <w:tabs>
              <w:tab w:val="right" w:leader="dot" w:pos="9016"/>
            </w:tabs>
            <w:rPr>
              <w:rFonts w:eastAsiaTheme="minorEastAsia" w:cstheme="minorBidi"/>
              <w:b w:val="0"/>
              <w:bCs w:val="0"/>
              <w:i w:val="0"/>
              <w:iCs w:val="0"/>
              <w:noProof/>
            </w:rPr>
          </w:pPr>
          <w:hyperlink w:anchor="_Toc35627501" w:history="1">
            <w:r w:rsidRPr="002B2D79">
              <w:rPr>
                <w:rStyle w:val="Hyperlink"/>
                <w:noProof/>
              </w:rPr>
              <w:t>Task 2</w:t>
            </w:r>
            <w:r>
              <w:rPr>
                <w:noProof/>
                <w:webHidden/>
              </w:rPr>
              <w:tab/>
            </w:r>
            <w:r>
              <w:rPr>
                <w:noProof/>
                <w:webHidden/>
              </w:rPr>
              <w:fldChar w:fldCharType="begin"/>
            </w:r>
            <w:r>
              <w:rPr>
                <w:noProof/>
                <w:webHidden/>
              </w:rPr>
              <w:instrText xml:space="preserve"> PAGEREF _Toc35627501 \h </w:instrText>
            </w:r>
            <w:r>
              <w:rPr>
                <w:noProof/>
                <w:webHidden/>
              </w:rPr>
            </w:r>
            <w:r>
              <w:rPr>
                <w:noProof/>
                <w:webHidden/>
              </w:rPr>
              <w:fldChar w:fldCharType="separate"/>
            </w:r>
            <w:r>
              <w:rPr>
                <w:noProof/>
                <w:webHidden/>
              </w:rPr>
              <w:t>8</w:t>
            </w:r>
            <w:r>
              <w:rPr>
                <w:noProof/>
                <w:webHidden/>
              </w:rPr>
              <w:fldChar w:fldCharType="end"/>
            </w:r>
          </w:hyperlink>
        </w:p>
        <w:p w14:paraId="5931908F" w14:textId="2C772011" w:rsidR="00E306A7" w:rsidRDefault="00E306A7">
          <w:pPr>
            <w:pStyle w:val="TOC1"/>
            <w:tabs>
              <w:tab w:val="right" w:leader="dot" w:pos="9016"/>
            </w:tabs>
            <w:rPr>
              <w:rFonts w:eastAsiaTheme="minorEastAsia" w:cstheme="minorBidi"/>
              <w:b w:val="0"/>
              <w:bCs w:val="0"/>
              <w:i w:val="0"/>
              <w:iCs w:val="0"/>
              <w:noProof/>
            </w:rPr>
          </w:pPr>
          <w:hyperlink w:anchor="_Toc35627502" w:history="1">
            <w:r w:rsidRPr="002B2D79">
              <w:rPr>
                <w:rStyle w:val="Hyperlink"/>
                <w:noProof/>
              </w:rPr>
              <w:t>Bibliography</w:t>
            </w:r>
            <w:r>
              <w:rPr>
                <w:noProof/>
                <w:webHidden/>
              </w:rPr>
              <w:tab/>
            </w:r>
            <w:r>
              <w:rPr>
                <w:noProof/>
                <w:webHidden/>
              </w:rPr>
              <w:fldChar w:fldCharType="begin"/>
            </w:r>
            <w:r>
              <w:rPr>
                <w:noProof/>
                <w:webHidden/>
              </w:rPr>
              <w:instrText xml:space="preserve"> PAGEREF _Toc35627502 \h </w:instrText>
            </w:r>
            <w:r>
              <w:rPr>
                <w:noProof/>
                <w:webHidden/>
              </w:rPr>
            </w:r>
            <w:r>
              <w:rPr>
                <w:noProof/>
                <w:webHidden/>
              </w:rPr>
              <w:fldChar w:fldCharType="separate"/>
            </w:r>
            <w:r>
              <w:rPr>
                <w:noProof/>
                <w:webHidden/>
              </w:rPr>
              <w:t>13</w:t>
            </w:r>
            <w:r>
              <w:rPr>
                <w:noProof/>
                <w:webHidden/>
              </w:rPr>
              <w:fldChar w:fldCharType="end"/>
            </w:r>
          </w:hyperlink>
        </w:p>
        <w:p w14:paraId="546C243F" w14:textId="7115F0BC" w:rsidR="00E306A7" w:rsidRDefault="00E306A7">
          <w:r>
            <w:rPr>
              <w:b/>
              <w:bCs/>
              <w:noProof/>
            </w:rPr>
            <w:fldChar w:fldCharType="end"/>
          </w:r>
        </w:p>
      </w:sdtContent>
    </w:sdt>
    <w:p w14:paraId="323A9BA2" w14:textId="77777777" w:rsidR="00E306A7" w:rsidRDefault="00E306A7" w:rsidP="00EE1F89"/>
    <w:p w14:paraId="719BF7E1" w14:textId="77777777" w:rsidR="00EE1F89" w:rsidRDefault="00EE1F89" w:rsidP="00EE1F89"/>
    <w:p w14:paraId="078162D6" w14:textId="77777777" w:rsidR="00EE1F89" w:rsidRDefault="00EE1F89" w:rsidP="00EE1F89"/>
    <w:p w14:paraId="09B95508" w14:textId="77777777" w:rsidR="00EE1F89" w:rsidRDefault="00EE1F89" w:rsidP="00EE1F89"/>
    <w:p w14:paraId="25FFCA9B" w14:textId="77777777" w:rsidR="00EE1F89" w:rsidRDefault="00EE1F89" w:rsidP="00EE1F89"/>
    <w:p w14:paraId="610C66B6" w14:textId="77777777" w:rsidR="00EE1F89" w:rsidRDefault="00EE1F89" w:rsidP="00EE1F89"/>
    <w:p w14:paraId="33CD3C1E" w14:textId="77777777" w:rsidR="00EE1F89" w:rsidRDefault="00EE1F89" w:rsidP="00EE1F89"/>
    <w:p w14:paraId="6388293B" w14:textId="77777777" w:rsidR="00EE1F89" w:rsidRDefault="00EE1F89" w:rsidP="00EE1F89"/>
    <w:p w14:paraId="79A2B092" w14:textId="77777777" w:rsidR="00EE1F89" w:rsidRDefault="00EE1F89" w:rsidP="00EE1F89"/>
    <w:p w14:paraId="715CBFB5" w14:textId="77777777" w:rsidR="00EE1F89" w:rsidRDefault="00EE1F89" w:rsidP="00EE1F89"/>
    <w:p w14:paraId="0E336789" w14:textId="77777777" w:rsidR="00EE1F89" w:rsidRDefault="00EE1F89" w:rsidP="00EE1F89"/>
    <w:p w14:paraId="6517B215" w14:textId="77777777" w:rsidR="00EE1F89" w:rsidRDefault="00EE1F89" w:rsidP="00EE1F89"/>
    <w:p w14:paraId="5917BC20" w14:textId="77777777" w:rsidR="00EE1F89" w:rsidRDefault="00EE1F89" w:rsidP="00EE1F89"/>
    <w:p w14:paraId="7E98F20F" w14:textId="77777777" w:rsidR="00EE1F89" w:rsidRDefault="00EE1F89" w:rsidP="00EE1F89"/>
    <w:p w14:paraId="4C8B32DE" w14:textId="77777777" w:rsidR="00EE1F89" w:rsidRDefault="00EE1F89" w:rsidP="00EE1F89"/>
    <w:p w14:paraId="132B4D96" w14:textId="77777777" w:rsidR="00EE1F89" w:rsidRDefault="00EE1F89" w:rsidP="00EE1F89"/>
    <w:p w14:paraId="7F4C2C49" w14:textId="77777777" w:rsidR="00EE1F89" w:rsidRDefault="00EE1F89" w:rsidP="00EE1F89"/>
    <w:p w14:paraId="284BE096" w14:textId="77777777" w:rsidR="00EE1F89" w:rsidRDefault="00EE1F89" w:rsidP="00EE1F89"/>
    <w:p w14:paraId="01F39BE9" w14:textId="77777777" w:rsidR="00EE1F89" w:rsidRDefault="00EE1F89" w:rsidP="00EE1F89"/>
    <w:p w14:paraId="79B0DCB5" w14:textId="77777777" w:rsidR="00EE1F89" w:rsidRDefault="00EE1F89" w:rsidP="00EE1F89"/>
    <w:p w14:paraId="11100C43" w14:textId="77777777" w:rsidR="00EE1F89" w:rsidRDefault="00EE1F89" w:rsidP="00EE1F89"/>
    <w:p w14:paraId="2FB31E2A" w14:textId="77777777" w:rsidR="00EE1F89" w:rsidRDefault="00EE1F89" w:rsidP="00EE1F89"/>
    <w:p w14:paraId="0598F11A" w14:textId="77777777" w:rsidR="00EE1F89" w:rsidRDefault="00EE1F89" w:rsidP="00EE1F89"/>
    <w:p w14:paraId="57661CA1" w14:textId="77777777" w:rsidR="00EE1F89" w:rsidRDefault="00EE1F89" w:rsidP="00EE1F89"/>
    <w:p w14:paraId="03653072" w14:textId="77777777" w:rsidR="00EE1F89" w:rsidRDefault="00EE1F89" w:rsidP="00EE1F89"/>
    <w:p w14:paraId="592B6923" w14:textId="77777777" w:rsidR="00EE1F89" w:rsidRDefault="00EE1F89" w:rsidP="00EE1F89">
      <w:pPr>
        <w:pStyle w:val="Heading1"/>
        <w:rPr>
          <w:b/>
          <w:u w:val="single"/>
        </w:rPr>
      </w:pPr>
      <w:bookmarkStart w:id="1" w:name="_Toc35627499"/>
      <w:r>
        <w:rPr>
          <w:b/>
          <w:u w:val="single"/>
        </w:rPr>
        <w:lastRenderedPageBreak/>
        <w:t>Introduction</w:t>
      </w:r>
      <w:bookmarkEnd w:id="1"/>
      <w:r>
        <w:rPr>
          <w:b/>
          <w:u w:val="single"/>
        </w:rPr>
        <w:t xml:space="preserve"> </w:t>
      </w:r>
    </w:p>
    <w:p w14:paraId="4919FAC3" w14:textId="77777777" w:rsidR="004151A9" w:rsidRDefault="003F49F7" w:rsidP="003F49F7">
      <w:r>
        <w:t xml:space="preserve">We were tasked with running an Aston </w:t>
      </w:r>
      <w:r w:rsidR="00770880">
        <w:t>M</w:t>
      </w:r>
      <w:r>
        <w:t>artin DB9 race car on the base performance simulator</w:t>
      </w:r>
      <w:r w:rsidR="00770880">
        <w:t xml:space="preserve"> in groups</w:t>
      </w:r>
      <w:r>
        <w:t xml:space="preserve"> in the IQ building. </w:t>
      </w:r>
      <w:r w:rsidR="004151A9">
        <w:t xml:space="preserve">For the first part of the assignment we were tasked with collecting constant straight-line velocity &amp; coast down data. We had to run a minimum </w:t>
      </w:r>
      <w:r w:rsidR="004151A9" w:rsidRPr="00FB4DDA">
        <w:t xml:space="preserve">of 3 setups   </w:t>
      </w:r>
      <w:r w:rsidR="004151A9">
        <w:t xml:space="preserve"> then we needed to evaluate how changing the aerodynamic loadings on the on the car effected our data. I was able to calculate the coefficients of lift &amp; drag, aerodynamic balance and total front and rear aerodynamic loadings.</w:t>
      </w:r>
    </w:p>
    <w:p w14:paraId="0B574ECA" w14:textId="42AB28B9" w:rsidR="001A3CC1" w:rsidRDefault="006D1D63" w:rsidP="001A3CC1">
      <w:r w:rsidRPr="00E11DA2">
        <w:rPr>
          <w:noProof/>
        </w:rPr>
        <w:drawing>
          <wp:anchor distT="0" distB="0" distL="114300" distR="114300" simplePos="0" relativeHeight="251658240" behindDoc="1" locked="0" layoutInCell="1" allowOverlap="1" wp14:anchorId="3FB720CE" wp14:editId="64D37EF6">
            <wp:simplePos x="0" y="0"/>
            <wp:positionH relativeFrom="margin">
              <wp:posOffset>0</wp:posOffset>
            </wp:positionH>
            <wp:positionV relativeFrom="paragraph">
              <wp:posOffset>1111690</wp:posOffset>
            </wp:positionV>
            <wp:extent cx="5467350" cy="1466850"/>
            <wp:effectExtent l="0" t="0" r="0" b="0"/>
            <wp:wrapTight wrapText="bothSides">
              <wp:wrapPolygon edited="0">
                <wp:start x="0" y="0"/>
                <wp:lineTo x="0" y="21319"/>
                <wp:lineTo x="21525" y="21319"/>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17079" t="32426" r="18427" b="36572"/>
                    <a:stretch>
                      <a:fillRect/>
                    </a:stretch>
                  </pic:blipFill>
                  <pic:spPr bwMode="auto">
                    <a:xfrm>
                      <a:off x="0" y="0"/>
                      <a:ext cx="5467350" cy="1466850"/>
                    </a:xfrm>
                    <a:prstGeom prst="rect">
                      <a:avLst/>
                    </a:prstGeom>
                    <a:noFill/>
                    <a:ln>
                      <a:noFill/>
                    </a:ln>
                  </pic:spPr>
                </pic:pic>
              </a:graphicData>
            </a:graphic>
            <wp14:sizeRelH relativeFrom="page">
              <wp14:pctWidth>0</wp14:pctWidth>
            </wp14:sizeRelH>
            <wp14:sizeRelV relativeFrom="page">
              <wp14:pctHeight>0</wp14:pctHeight>
            </wp14:sizeRelV>
          </wp:anchor>
        </w:drawing>
      </w:r>
      <w:r w:rsidR="004151A9">
        <w:t xml:space="preserve">For task 2 </w:t>
      </w:r>
      <w:r w:rsidR="003F49F7">
        <w:t>We need</w:t>
      </w:r>
      <w:r w:rsidR="004151A9">
        <w:t>ed</w:t>
      </w:r>
      <w:r w:rsidR="003F49F7">
        <w:t xml:space="preserve"> to run a series of tests and characterise how the roll stiffness distribution </w:t>
      </w:r>
      <w:r w:rsidR="0054309C">
        <w:t xml:space="preserve">affects steady state load distributions using the sim , to analyse the data and then display our findings </w:t>
      </w:r>
      <w:r w:rsidR="0054309C" w:rsidRPr="00FB4DDA">
        <w:t>we used motec which allows us to see the data in a suitable format. We were given three setups to investigate for the first part of the task we created math channels using the maths function in motec which allowed</w:t>
      </w:r>
      <w:r w:rsidR="0054309C">
        <w:t xml:space="preserve"> me to </w:t>
      </w:r>
      <w:r w:rsidR="004151A9">
        <w:t>create</w:t>
      </w:r>
      <w:r w:rsidR="0054309C">
        <w:t xml:space="preserve"> my own channels using the data from the sim, I was then able to show the actual load distribution versus my predicted load distributions</w:t>
      </w:r>
      <w:r w:rsidR="00B15C7D">
        <w:t xml:space="preserve">. </w:t>
      </w:r>
      <w:r w:rsidR="00FB4DDA">
        <w:t>(figure 1)</w:t>
      </w:r>
    </w:p>
    <w:p w14:paraId="70A52F89" w14:textId="77777777" w:rsidR="00FB4DDA" w:rsidRDefault="00FD3C2D" w:rsidP="001A3CC1">
      <w:sdt>
        <w:sdtPr>
          <w:id w:val="1822238143"/>
          <w:citation/>
        </w:sdtPr>
        <w:sdtEndPr/>
        <w:sdtContent>
          <w:r w:rsidR="001A3CC1">
            <w:fldChar w:fldCharType="begin"/>
          </w:r>
          <w:r w:rsidR="001A3CC1">
            <w:rPr>
              <w:noProof/>
            </w:rPr>
            <w:instrText xml:space="preserve"> CITATION tim20 \l 2057 </w:instrText>
          </w:r>
          <w:r w:rsidR="001A3CC1">
            <w:fldChar w:fldCharType="separate"/>
          </w:r>
          <w:r w:rsidR="001A3CC1">
            <w:rPr>
              <w:noProof/>
            </w:rPr>
            <w:t>(tudor, 2020)</w:t>
          </w:r>
          <w:r w:rsidR="001A3CC1">
            <w:fldChar w:fldCharType="end"/>
          </w:r>
        </w:sdtContent>
      </w:sdt>
      <w:r w:rsidR="001A3CC1">
        <w:t xml:space="preserve"> </w:t>
      </w:r>
    </w:p>
    <w:p w14:paraId="6D2CCA49" w14:textId="6D1FCCA3" w:rsidR="00880F39" w:rsidRDefault="00880F39" w:rsidP="00880F39">
      <w:pPr>
        <w:pStyle w:val="Heading1"/>
      </w:pPr>
      <w:r>
        <w:t xml:space="preserve">Experimental procedure </w:t>
      </w:r>
    </w:p>
    <w:p w14:paraId="07CD67CD" w14:textId="304853BB" w:rsidR="00EF2AD3" w:rsidRDefault="00FD3C2D" w:rsidP="00EF2AD3">
      <w:r>
        <w:rPr>
          <w:noProof/>
        </w:rPr>
        <w:drawing>
          <wp:anchor distT="0" distB="0" distL="114300" distR="114300" simplePos="0" relativeHeight="251663360" behindDoc="1" locked="0" layoutInCell="1" allowOverlap="1" wp14:anchorId="0F180C61" wp14:editId="022D0702">
            <wp:simplePos x="0" y="0"/>
            <wp:positionH relativeFrom="column">
              <wp:posOffset>-105410</wp:posOffset>
            </wp:positionH>
            <wp:positionV relativeFrom="paragraph">
              <wp:posOffset>776508</wp:posOffset>
            </wp:positionV>
            <wp:extent cx="3291840" cy="3103261"/>
            <wp:effectExtent l="0" t="0" r="0" b="0"/>
            <wp:wrapTight wrapText="bothSides">
              <wp:wrapPolygon edited="0">
                <wp:start x="0" y="0"/>
                <wp:lineTo x="0" y="21481"/>
                <wp:lineTo x="21500" y="21481"/>
                <wp:lineTo x="2150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NADJUSTEDNONRAW_thumb_14.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91840" cy="3103261"/>
                    </a:xfrm>
                    <a:prstGeom prst="rect">
                      <a:avLst/>
                    </a:prstGeom>
                  </pic:spPr>
                </pic:pic>
              </a:graphicData>
            </a:graphic>
            <wp14:sizeRelH relativeFrom="page">
              <wp14:pctWidth>0</wp14:pctWidth>
            </wp14:sizeRelH>
            <wp14:sizeRelV relativeFrom="page">
              <wp14:pctHeight>0</wp14:pctHeight>
            </wp14:sizeRelV>
          </wp:anchor>
        </w:drawing>
      </w:r>
      <w:r w:rsidR="00F31B6C">
        <w:t xml:space="preserve">For the first part of this experiment we ran a series of tests starting from zero flat out to 260km/h in 4th gear and then coast down to zero. we ran these setups </w:t>
      </w:r>
      <w:r w:rsidR="00F31B6C">
        <w:t>F1 R1, F1 R6, F1 R12, F2 R1, F2 R6, F2 R12, F3 R1, F3 R6, F3 R12</w:t>
      </w:r>
      <w:r w:rsidR="003C4BCA">
        <w:t xml:space="preserve">, F being the front wing angle and R being the rear wing angle. These setups mean that both rear and front wing angles go through min to max. we then used math channels to calculate the front </w:t>
      </w:r>
      <w:r w:rsidR="00EF2AD3">
        <w:t>and rear wing loads</w:t>
      </w:r>
      <w:r w:rsidR="00C876CA">
        <w:t>.</w:t>
      </w:r>
      <w:r w:rsidR="00EF2AD3">
        <w:t xml:space="preserve"> </w:t>
      </w:r>
      <w:r w:rsidR="00EF2AD3">
        <w:t xml:space="preserve">We decided to use these </w:t>
      </w:r>
      <w:r w:rsidR="00EF2AD3">
        <w:t xml:space="preserve">setups </w:t>
      </w:r>
      <w:r w:rsidR="00EF2AD3">
        <w:t xml:space="preserve">as they provided us with the ability to </w:t>
      </w:r>
      <w:r w:rsidR="00EF2AD3">
        <w:t>examine</w:t>
      </w:r>
      <w:r w:rsidR="00EF2AD3">
        <w:t xml:space="preserve"> the aero loads </w:t>
      </w:r>
      <w:r w:rsidR="00EF2AD3">
        <w:t>progressively</w:t>
      </w:r>
      <w:r w:rsidR="00EF2AD3">
        <w:t xml:space="preserve"> by keeping the Front values </w:t>
      </w:r>
      <w:r w:rsidR="00C876CA">
        <w:t>stable</w:t>
      </w:r>
      <w:r w:rsidR="00EF2AD3">
        <w:t xml:space="preserve"> at min, mid or max</w:t>
      </w:r>
      <w:r w:rsidR="00EF2AD3">
        <w:t xml:space="preserve"> </w:t>
      </w:r>
      <w:r w:rsidR="00EF2AD3">
        <w:t xml:space="preserve">whilst </w:t>
      </w:r>
      <w:r w:rsidR="00C876CA">
        <w:t>fine-tuning</w:t>
      </w:r>
      <w:r w:rsidR="00EF2AD3">
        <w:t xml:space="preserve"> the Rear </w:t>
      </w:r>
      <w:r w:rsidR="00C876CA">
        <w:t>wing angle</w:t>
      </w:r>
      <w:r w:rsidR="00EF2AD3">
        <w:t xml:space="preserve">. This meant that we had </w:t>
      </w:r>
      <w:r w:rsidR="00C876CA">
        <w:t>adequate</w:t>
      </w:r>
      <w:r w:rsidR="00EF2AD3">
        <w:t xml:space="preserve"> data to </w:t>
      </w:r>
      <w:r w:rsidR="00C876CA" w:rsidRPr="004F5596">
        <w:t>generate</w:t>
      </w:r>
      <w:r w:rsidR="00EF2AD3" w:rsidRPr="004F5596">
        <w:t xml:space="preserve"> clear graphs.</w:t>
      </w:r>
    </w:p>
    <w:p w14:paraId="6EA7DC51" w14:textId="31F6FB53" w:rsidR="00C876CA" w:rsidRDefault="00C93A3A" w:rsidP="00EF2AD3">
      <w:r>
        <w:t xml:space="preserve">For task two we did some steady state testing at 50km/h at 25m radius we then adjusted the anti- roll bars and springs to see how this effects the vehicle weight transfer </w:t>
      </w:r>
      <w:r w:rsidR="004151A9">
        <w:t>and load distribution</w:t>
      </w:r>
      <w:r w:rsidR="00F26751">
        <w:t xml:space="preserve"> and then the adverse effects it has on the vehicle balance. </w:t>
      </w:r>
      <w:r w:rsidR="004151A9">
        <w:t xml:space="preserve"> </w:t>
      </w:r>
      <w:r>
        <w:t xml:space="preserve"> </w:t>
      </w:r>
    </w:p>
    <w:p w14:paraId="0BA3AA3F" w14:textId="61C106B2" w:rsidR="00C876CA" w:rsidRDefault="00FD3C2D" w:rsidP="00EF2AD3">
      <w:r>
        <w:rPr>
          <w:noProof/>
        </w:rPr>
        <mc:AlternateContent>
          <mc:Choice Requires="wps">
            <w:drawing>
              <wp:anchor distT="0" distB="0" distL="114300" distR="114300" simplePos="0" relativeHeight="251665408" behindDoc="1" locked="0" layoutInCell="1" allowOverlap="1" wp14:anchorId="72095836" wp14:editId="79C8B5C0">
                <wp:simplePos x="0" y="0"/>
                <wp:positionH relativeFrom="column">
                  <wp:posOffset>-106045</wp:posOffset>
                </wp:positionH>
                <wp:positionV relativeFrom="paragraph">
                  <wp:posOffset>226402</wp:posOffset>
                </wp:positionV>
                <wp:extent cx="457200" cy="189865"/>
                <wp:effectExtent l="0" t="0" r="0" b="635"/>
                <wp:wrapTight wrapText="bothSides">
                  <wp:wrapPolygon edited="0">
                    <wp:start x="0" y="0"/>
                    <wp:lineTo x="0" y="20227"/>
                    <wp:lineTo x="21000" y="20227"/>
                    <wp:lineTo x="21000"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457200" cy="189865"/>
                        </a:xfrm>
                        <a:prstGeom prst="rect">
                          <a:avLst/>
                        </a:prstGeom>
                        <a:solidFill>
                          <a:prstClr val="white"/>
                        </a:solidFill>
                        <a:ln>
                          <a:noFill/>
                        </a:ln>
                      </wps:spPr>
                      <wps:txbx>
                        <w:txbxContent>
                          <w:p w14:paraId="2B5F916A" w14:textId="2491ED69" w:rsidR="00FD3C2D" w:rsidRPr="000074C7" w:rsidRDefault="00FD3C2D" w:rsidP="00FD3C2D">
                            <w:pPr>
                              <w:pStyle w:val="Caption"/>
                              <w:rPr>
                                <w:noProof/>
                                <w:sz w:val="22"/>
                                <w:szCs w:val="22"/>
                              </w:rPr>
                            </w:pPr>
                            <w:r>
                              <w:t xml:space="preserve">Table </w:t>
                            </w:r>
                            <w:r>
                              <w:fldChar w:fldCharType="begin"/>
                            </w:r>
                            <w:r>
                              <w:instrText xml:space="preserve"> SEQ Table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095836" id="_x0000_t202" coordsize="21600,21600" o:spt="202" path="m,l,21600r21600,l21600,xe">
                <v:stroke joinstyle="miter"/>
                <v:path gradientshapeok="t" o:connecttype="rect"/>
              </v:shapetype>
              <v:shape id="Text Box 18" o:spid="_x0000_s1026" type="#_x0000_t202" style="position:absolute;margin-left:-8.35pt;margin-top:17.85pt;width:36pt;height:14.9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" stroked="f">
                <v:textbox inset="0,0,0,0">
                  <w:txbxContent>
                    <w:p w14:paraId="2B5F916A" w14:textId="2491ED69" w:rsidR="00FD3C2D" w:rsidRPr="000074C7" w:rsidRDefault="00FD3C2D" w:rsidP="00FD3C2D">
                      <w:pPr>
                        <w:pStyle w:val="Caption"/>
                        <w:rPr>
                          <w:noProof/>
                          <w:sz w:val="22"/>
                          <w:szCs w:val="22"/>
                        </w:rPr>
                      </w:pPr>
                      <w:r>
                        <w:t xml:space="preserve">Table </w:t>
                      </w:r>
                      <w:r>
                        <w:fldChar w:fldCharType="begin"/>
                      </w:r>
                      <w:r>
                        <w:instrText xml:space="preserve"> SEQ Table \* ARABIC </w:instrText>
                      </w:r>
                      <w:r>
                        <w:fldChar w:fldCharType="separate"/>
                      </w:r>
                      <w:r>
                        <w:rPr>
                          <w:noProof/>
                        </w:rPr>
                        <w:t>1</w:t>
                      </w:r>
                      <w:r>
                        <w:fldChar w:fldCharType="end"/>
                      </w:r>
                    </w:p>
                  </w:txbxContent>
                </v:textbox>
                <w10:wrap type="tight"/>
              </v:shape>
            </w:pict>
          </mc:Fallback>
        </mc:AlternateContent>
      </w:r>
    </w:p>
    <w:p w14:paraId="2F7657DA" w14:textId="19D7D32F" w:rsidR="00B15C7D" w:rsidRPr="00FB4DDA" w:rsidRDefault="00B15C7D" w:rsidP="00880F39">
      <w:r w:rsidRPr="00FB4DDA">
        <w:lastRenderedPageBreak/>
        <w:br w:type="page"/>
      </w:r>
    </w:p>
    <w:p w14:paraId="1E5EBB5E" w14:textId="77777777" w:rsidR="00FB4DDA" w:rsidRDefault="00FB4DDA" w:rsidP="001A3CC1"/>
    <w:p w14:paraId="6A151013" w14:textId="77777777" w:rsidR="00B15C7D" w:rsidRDefault="0091764E" w:rsidP="0091764E">
      <w:pPr>
        <w:pStyle w:val="Heading1"/>
      </w:pPr>
      <w:bookmarkStart w:id="2" w:name="_Toc35627500"/>
      <w:r>
        <w:t>Task 1</w:t>
      </w:r>
      <w:bookmarkEnd w:id="2"/>
      <w:r>
        <w:t xml:space="preserve"> </w:t>
      </w:r>
    </w:p>
    <w:p w14:paraId="4516867D" w14:textId="7EEAE112" w:rsidR="00EF5530" w:rsidRPr="00EF5530" w:rsidRDefault="00D953A6" w:rsidP="00EF5530">
      <w:r>
        <w:t xml:space="preserve">For task 1 we </w:t>
      </w:r>
      <w:r w:rsidR="002531B6">
        <w:t>used the base performance simulator in the IQ building to gather several sets of data, Using the Aston Martin DB9 race car. We could then have the actual wheel load channels and steady state data for numerous roll stiffness distributions</w:t>
      </w:r>
      <w:r w:rsidR="00FB4DDA">
        <w:t xml:space="preserve">. To collect the steady state </w:t>
      </w:r>
      <w:r w:rsidR="00F26751">
        <w:t>data,</w:t>
      </w:r>
      <w:r w:rsidR="00FB4DDA">
        <w:t xml:space="preserve"> I drove the Aston Martin round a 25m radius at roughly 50km/h.  </w:t>
      </w:r>
    </w:p>
    <w:p w14:paraId="0C323E3C" w14:textId="77777777" w:rsidR="00685649" w:rsidRDefault="00234EA7" w:rsidP="00685649">
      <w:pPr>
        <w:keepNext/>
      </w:pPr>
      <w:r>
        <w:rPr>
          <w:noProof/>
        </w:rPr>
        <w:drawing>
          <wp:inline distT="0" distB="0" distL="0" distR="0" wp14:anchorId="110B7329" wp14:editId="7F4DA6DC">
            <wp:extent cx="5806160" cy="2743200"/>
            <wp:effectExtent l="0" t="0" r="4445" b="0"/>
            <wp:docPr id="4" name="Chart 4">
              <a:extLst xmlns:a="http://schemas.openxmlformats.org/drawingml/2006/main">
                <a:ext uri="{FF2B5EF4-FFF2-40B4-BE49-F238E27FC236}">
                  <a16:creationId xmlns:a16="http://schemas.microsoft.com/office/drawing/2014/main" id="{D5EC6C9F-F522-47BC-AF9E-2EBF78BD9F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E8A2895" w14:textId="66A819B5" w:rsidR="00824732" w:rsidRDefault="00685649" w:rsidP="00685649">
      <w:pPr>
        <w:pStyle w:val="Caption"/>
      </w:pPr>
      <w:r>
        <w:t xml:space="preserve">Graph </w:t>
      </w:r>
      <w:r w:rsidR="00FD3C2D">
        <w:fldChar w:fldCharType="begin"/>
      </w:r>
      <w:r w:rsidR="00FD3C2D">
        <w:instrText xml:space="preserve"> SEQ Graph \* ARABIC </w:instrText>
      </w:r>
      <w:r w:rsidR="00FD3C2D">
        <w:fldChar w:fldCharType="separate"/>
      </w:r>
      <w:r w:rsidR="00393B4D">
        <w:rPr>
          <w:noProof/>
        </w:rPr>
        <w:t>1</w:t>
      </w:r>
      <w:r w:rsidR="00FD3C2D">
        <w:rPr>
          <w:noProof/>
        </w:rPr>
        <w:fldChar w:fldCharType="end"/>
      </w:r>
    </w:p>
    <w:p w14:paraId="1543E374" w14:textId="7F9DDDE1" w:rsidR="00234EA7" w:rsidRDefault="00685649" w:rsidP="00685649">
      <w:r>
        <w:t xml:space="preserve">Along the x axis of </w:t>
      </w:r>
      <w:r w:rsidR="00234EA7">
        <w:t>graph</w:t>
      </w:r>
      <w:r>
        <w:t xml:space="preserve"> </w:t>
      </w:r>
      <w:r w:rsidR="00D017FF">
        <w:t>one</w:t>
      </w:r>
      <w:r w:rsidR="006D208E">
        <w:t>, one</w:t>
      </w:r>
      <w:r w:rsidR="00D017FF">
        <w:t xml:space="preserve"> can see </w:t>
      </w:r>
      <w:r>
        <w:t xml:space="preserve">the different setups then on the y axis you have the weight transfer, the blue line is showing the actual </w:t>
      </w:r>
      <w:r w:rsidR="00234EA7">
        <w:t>total</w:t>
      </w:r>
      <w:r>
        <w:t xml:space="preserve"> weight transfer and the orange line shows the predicted </w:t>
      </w:r>
      <w:r w:rsidR="00234EA7">
        <w:t xml:space="preserve">total </w:t>
      </w:r>
      <w:r>
        <w:t>weight transfer</w:t>
      </w:r>
      <w:r w:rsidR="00052884">
        <w:t xml:space="preserve"> for the antiroll-bar setups. </w:t>
      </w:r>
      <w:r w:rsidR="00234EA7">
        <w:t>From the graph you can see a clear correlation between the predicted and actual frontal weight transfers however, the predicted values are assuming various constants for example the predicted weight transfer does not include any movement through the chassis so that would mean theoretically the chassis is infinitely stiff. Although they do have their similarities throughout the various ARB setup</w:t>
      </w:r>
      <w:r w:rsidR="00D017FF">
        <w:t xml:space="preserve">s thus meaning that the equations can predict what will happen </w:t>
      </w:r>
      <w:r w:rsidR="00770880">
        <w:t>subsequently</w:t>
      </w:r>
      <w:r w:rsidR="00D017FF">
        <w:t>, the values are considerably lower.</w:t>
      </w:r>
    </w:p>
    <w:p w14:paraId="68798E6A" w14:textId="77777777" w:rsidR="00D017FF" w:rsidRDefault="00D017FF" w:rsidP="00685649"/>
    <w:p w14:paraId="1A5957F8" w14:textId="77777777" w:rsidR="00D017FF" w:rsidRDefault="00234EA7" w:rsidP="00D017FF">
      <w:pPr>
        <w:keepNext/>
      </w:pPr>
      <w:r>
        <w:lastRenderedPageBreak/>
        <w:t xml:space="preserve"> </w:t>
      </w:r>
      <w:r w:rsidR="00D017FF">
        <w:rPr>
          <w:noProof/>
        </w:rPr>
        <w:drawing>
          <wp:inline distT="0" distB="0" distL="0" distR="0" wp14:anchorId="4030FF76" wp14:editId="32C534D9">
            <wp:extent cx="4572000" cy="2743200"/>
            <wp:effectExtent l="0" t="0" r="0" b="0"/>
            <wp:docPr id="5" name="Chart 5">
              <a:extLst xmlns:a="http://schemas.openxmlformats.org/drawingml/2006/main">
                <a:ext uri="{FF2B5EF4-FFF2-40B4-BE49-F238E27FC236}">
                  <a16:creationId xmlns:a16="http://schemas.microsoft.com/office/drawing/2014/main" id="{508DA335-4007-43EE-8B5D-A671FC1252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90884D" w14:textId="061D5B5B" w:rsidR="00685649" w:rsidRDefault="00D017FF" w:rsidP="00D017FF">
      <w:pPr>
        <w:pStyle w:val="Caption"/>
      </w:pPr>
      <w:r>
        <w:t xml:space="preserve">Graph </w:t>
      </w:r>
      <w:r w:rsidR="00FD3C2D">
        <w:fldChar w:fldCharType="begin"/>
      </w:r>
      <w:r w:rsidR="00FD3C2D">
        <w:instrText xml:space="preserve"> SEQ Graph \* ARABIC </w:instrText>
      </w:r>
      <w:r w:rsidR="00FD3C2D">
        <w:fldChar w:fldCharType="separate"/>
      </w:r>
      <w:r w:rsidR="00393B4D">
        <w:rPr>
          <w:noProof/>
        </w:rPr>
        <w:t>2</w:t>
      </w:r>
      <w:r w:rsidR="00FD3C2D">
        <w:rPr>
          <w:noProof/>
        </w:rPr>
        <w:fldChar w:fldCharType="end"/>
      </w:r>
    </w:p>
    <w:p w14:paraId="73C9EF8D" w14:textId="77777777" w:rsidR="00987ACA" w:rsidRDefault="00D017FF" w:rsidP="00D017FF">
      <w:r>
        <w:t xml:space="preserve">Graph 2 uses the same axis as graph 1 however </w:t>
      </w:r>
      <w:r w:rsidR="00987ACA">
        <w:t xml:space="preserve">we only ran 4 setups for the spring investigation, we changed the front and rear spring rates to see how this would affect the roll stiffness distribution. We started off running the car </w:t>
      </w:r>
      <w:r w:rsidR="00927698">
        <w:t xml:space="preserve">with the front springs on minimum stiffness and the rear on max. from this you would expect the car to have a greater load on the front end of the car, thus giving more </w:t>
      </w:r>
      <w:r w:rsidR="00770880">
        <w:t>front-end</w:t>
      </w:r>
      <w:r w:rsidR="00927698">
        <w:t xml:space="preserve"> grip however you would expect the </w:t>
      </w:r>
      <w:r w:rsidR="00927698" w:rsidRPr="00B9588B">
        <w:t>car to want to oversteer.</w:t>
      </w:r>
      <w:r w:rsidR="00927698">
        <w:t xml:space="preserve">  </w:t>
      </w:r>
    </w:p>
    <w:p w14:paraId="24F7DE8C" w14:textId="77777777" w:rsidR="00B9588B" w:rsidRDefault="00B93264" w:rsidP="00B93264">
      <w:r>
        <w:rPr>
          <w:noProof/>
        </w:rPr>
        <w:drawing>
          <wp:inline distT="0" distB="0" distL="0" distR="0" wp14:anchorId="1055A47A" wp14:editId="3BBBC8EB">
            <wp:extent cx="3913632" cy="2904134"/>
            <wp:effectExtent l="0" t="0" r="10795" b="17145"/>
            <wp:docPr id="6" name="Chart 6">
              <a:extLst xmlns:a="http://schemas.openxmlformats.org/drawingml/2006/main">
                <a:ext uri="{FF2B5EF4-FFF2-40B4-BE49-F238E27FC236}">
                  <a16:creationId xmlns:a16="http://schemas.microsoft.com/office/drawing/2014/main" id="{90C02BD6-D2CF-4BF3-90D0-72228E124D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21711B" w14:textId="224262F7" w:rsidR="000F1E94" w:rsidRDefault="00F334E9" w:rsidP="00F334E9">
      <w:pPr>
        <w:pStyle w:val="Caption"/>
      </w:pPr>
      <w:r>
        <w:t xml:space="preserve">Graph </w:t>
      </w:r>
      <w:r w:rsidR="00FD3C2D">
        <w:fldChar w:fldCharType="begin"/>
      </w:r>
      <w:r w:rsidR="00FD3C2D">
        <w:instrText xml:space="preserve"> SEQ Graph \* ARABIC </w:instrText>
      </w:r>
      <w:r w:rsidR="00FD3C2D">
        <w:fldChar w:fldCharType="separate"/>
      </w:r>
      <w:r w:rsidR="00393B4D">
        <w:rPr>
          <w:noProof/>
        </w:rPr>
        <w:t>3</w:t>
      </w:r>
      <w:r w:rsidR="00FD3C2D">
        <w:rPr>
          <w:noProof/>
        </w:rPr>
        <w:fldChar w:fldCharType="end"/>
      </w:r>
    </w:p>
    <w:p w14:paraId="6F7BD09A" w14:textId="3941177E" w:rsidR="00EB3BAF" w:rsidRPr="00B83EBE" w:rsidRDefault="00F334E9" w:rsidP="00F334E9">
      <w:pPr>
        <w:rPr>
          <w:rFonts w:eastAsiaTheme="minorEastAsia"/>
        </w:rPr>
      </w:pPr>
      <w:r>
        <w:t>Graph 3 clea</w:t>
      </w:r>
      <w:r w:rsidR="00093C14">
        <w:t>rly shows my real and predicted magic number along with my roll stiffness distribution</w:t>
      </w:r>
      <w:r w:rsidR="002D63E2">
        <w:t>.</w:t>
      </w:r>
      <w:r w:rsidR="00093C14">
        <w:t xml:space="preserve"> </w:t>
      </w:r>
      <w:r w:rsidR="002D63E2">
        <w:t>O</w:t>
      </w:r>
      <w:r w:rsidR="00093C14">
        <w:t xml:space="preserve">n the sim we ran several setups as you </w:t>
      </w:r>
      <w:r w:rsidR="002D63E2">
        <w:t>c</w:t>
      </w:r>
      <w:r w:rsidR="00093C14">
        <w:t>an see from the graph along the x axis</w:t>
      </w:r>
      <w:r w:rsidR="002D63E2">
        <w:t>.</w:t>
      </w:r>
      <w:r w:rsidR="00093C14">
        <w:t xml:space="preserve"> </w:t>
      </w:r>
      <w:r w:rsidR="002D63E2">
        <w:t>F</w:t>
      </w:r>
      <w:r w:rsidR="00093C14">
        <w:t xml:space="preserve">rom this you can see that the max </w:t>
      </w:r>
      <w:r w:rsidR="003F5E0C">
        <w:t>roll stiffness is when the front ARB is at its max setting and the rear is at its minimum</w:t>
      </w:r>
      <w:r w:rsidR="002D63E2">
        <w:t xml:space="preserve">. Ideally what you want is for the front and rear load transfers to </w:t>
      </w:r>
      <w:r w:rsidR="00EB3BAF">
        <w:t xml:space="preserve">equate to each other </w:t>
      </w:r>
      <w:r w:rsidR="002D63E2">
        <w:t>this will theoretically mean that the chassis would be in equilibrium</w:t>
      </w:r>
      <w:r w:rsidR="00EB3BAF">
        <w:t>, which would give the DB9 good handling characteristics. (</w:t>
      </w:r>
      <w:r w:rsidR="00EB3BAF">
        <w:rPr>
          <w:rFonts w:ascii="Arial" w:hAnsi="Arial" w:cs="Arial"/>
          <w:color w:val="222222"/>
          <w:sz w:val="20"/>
          <w:szCs w:val="20"/>
          <w:shd w:val="clear" w:color="auto" w:fill="FFFFFF"/>
        </w:rPr>
        <w:t>Deakin, A,2000)</w:t>
      </w:r>
      <w:r w:rsidR="002D63E2">
        <w:t xml:space="preserve"> </w:t>
      </w:r>
      <w:r w:rsidR="00FD59C1">
        <w:t xml:space="preserve">the magic number is calculated by using the following equation </w:t>
      </w:r>
      <w:r w:rsidR="00B83EBE">
        <w:t xml:space="preserve">   </w:t>
      </w:r>
      <m:oMath>
        <m:f>
          <m:fPr>
            <m:ctrlPr>
              <w:rPr>
                <w:rFonts w:ascii="Cambria Math" w:hAnsi="Cambria Math"/>
                <w:i/>
              </w:rPr>
            </m:ctrlPr>
          </m:fPr>
          <m:num>
            <m:r>
              <w:rPr>
                <w:rFonts w:ascii="Cambria Math" w:hAnsi="Cambria Math"/>
              </w:rPr>
              <m:t xml:space="preserve">Front  weight tranfer </m:t>
            </m:r>
          </m:num>
          <m:den>
            <m:r>
              <w:rPr>
                <w:rFonts w:ascii="Cambria Math" w:hAnsi="Cambria Math"/>
              </w:rPr>
              <m:t>Front + Rear weight transfer</m:t>
            </m:r>
          </m:den>
        </m:f>
        <m:r>
          <w:rPr>
            <w:rFonts w:ascii="Cambria Math" w:hAnsi="Cambria Math"/>
          </w:rPr>
          <m:t>=Magic number</m:t>
        </m:r>
      </m:oMath>
      <w:r w:rsidR="00B83EBE">
        <w:rPr>
          <w:rFonts w:eastAsiaTheme="minorEastAsia"/>
        </w:rPr>
        <w:t>.</w:t>
      </w:r>
    </w:p>
    <w:p w14:paraId="7BFEA3B1" w14:textId="77777777" w:rsidR="00EB3BAF" w:rsidRDefault="00B93264" w:rsidP="00F334E9">
      <w:r>
        <w:rPr>
          <w:noProof/>
        </w:rPr>
        <w:lastRenderedPageBreak/>
        <w:drawing>
          <wp:inline distT="0" distB="0" distL="0" distR="0" wp14:anchorId="7964C6BE" wp14:editId="2A295A7D">
            <wp:extent cx="4562475" cy="2743200"/>
            <wp:effectExtent l="0" t="0" r="9525" b="0"/>
            <wp:docPr id="7" name="Chart 7">
              <a:extLst xmlns:a="http://schemas.openxmlformats.org/drawingml/2006/main">
                <a:ext uri="{FF2B5EF4-FFF2-40B4-BE49-F238E27FC236}">
                  <a16:creationId xmlns:a16="http://schemas.microsoft.com/office/drawing/2014/main" id="{508DA335-4007-43EE-8B5D-A671FC1252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2DAAA52" w14:textId="4452AB1C" w:rsidR="00EB3BAF" w:rsidRDefault="00E2162D" w:rsidP="00E2162D">
      <w:pPr>
        <w:pStyle w:val="Caption"/>
      </w:pPr>
      <w:r>
        <w:t xml:space="preserve">Graph </w:t>
      </w:r>
      <w:r w:rsidR="00FD3C2D">
        <w:fldChar w:fldCharType="begin"/>
      </w:r>
      <w:r w:rsidR="00FD3C2D">
        <w:instrText xml:space="preserve"> SEQ Graph \* ARABIC </w:instrText>
      </w:r>
      <w:r w:rsidR="00FD3C2D">
        <w:fldChar w:fldCharType="separate"/>
      </w:r>
      <w:r w:rsidR="00393B4D">
        <w:rPr>
          <w:noProof/>
        </w:rPr>
        <w:t>4</w:t>
      </w:r>
      <w:r w:rsidR="00FD3C2D">
        <w:rPr>
          <w:noProof/>
        </w:rPr>
        <w:fldChar w:fldCharType="end"/>
      </w:r>
    </w:p>
    <w:p w14:paraId="4B7AF6C3" w14:textId="77777777" w:rsidR="00B83EBE" w:rsidRDefault="005E2D66" w:rsidP="00E2162D">
      <w:r>
        <w:t xml:space="preserve">Graph 4 shows the results from the final setup which was the ARB+ spring setups once again there is positive correlation between the two, although the actual loads are around 600n higher which seems to be a common trait of the predicted data throughout all of the testing. </w:t>
      </w:r>
      <w:r w:rsidR="00B83EBE">
        <w:t>To gain the predicted total weight transfer I used the following equation in motec and by using a math channel it calculates the weight transfer at any point during the sim.</w:t>
      </w:r>
    </w:p>
    <w:p w14:paraId="275BD576" w14:textId="4699E086" w:rsidR="00B83EBE" w:rsidRPr="00FB4DDA" w:rsidRDefault="00FB4DDA" w:rsidP="00E2162D">
      <w:pPr>
        <w:rPr>
          <w:rFonts w:eastAsiaTheme="minorEastAsia"/>
        </w:rPr>
      </w:pPr>
      <m:oMathPara>
        <m:oMath>
          <m:r>
            <w:rPr>
              <w:rFonts w:ascii="Cambria Math" w:hAnsi="Cambria Math"/>
            </w:rPr>
            <m:t>Front load transfer=</m:t>
          </m:r>
          <m:f>
            <m:fPr>
              <m:ctrlPr>
                <w:rPr>
                  <w:rFonts w:ascii="Cambria Math" w:hAnsi="Cambria Math"/>
                  <w:i/>
                </w:rPr>
              </m:ctrlPr>
            </m:fPr>
            <m:num>
              <m:r>
                <w:rPr>
                  <w:rFonts w:ascii="Cambria Math" w:hAnsi="Cambria Math"/>
                </w:rPr>
                <m:t>tire load FL-tire load FR</m:t>
              </m:r>
            </m:num>
            <m:den>
              <m:r>
                <w:rPr>
                  <w:rFonts w:ascii="Cambria Math" w:hAnsi="Cambria Math"/>
                </w:rPr>
                <m:t>2</m:t>
              </m:r>
            </m:den>
          </m:f>
        </m:oMath>
      </m:oMathPara>
    </w:p>
    <w:p w14:paraId="0093CD67" w14:textId="0F805F29" w:rsidR="00FB4DDA" w:rsidRPr="00B83EBE" w:rsidRDefault="00FB4DDA" w:rsidP="00FB4DDA">
      <w:pPr>
        <w:rPr>
          <w:rFonts w:eastAsiaTheme="minorEastAsia"/>
        </w:rPr>
      </w:pPr>
      <m:oMathPara>
        <m:oMath>
          <m:r>
            <w:rPr>
              <w:rFonts w:ascii="Cambria Math" w:hAnsi="Cambria Math"/>
            </w:rPr>
            <m:t>Rear</m:t>
          </m:r>
          <m:r>
            <w:rPr>
              <w:rFonts w:ascii="Cambria Math" w:hAnsi="Cambria Math"/>
            </w:rPr>
            <m:t xml:space="preserve"> load transfer=</m:t>
          </m:r>
          <m:f>
            <m:fPr>
              <m:ctrlPr>
                <w:rPr>
                  <w:rFonts w:ascii="Cambria Math" w:hAnsi="Cambria Math"/>
                  <w:i/>
                </w:rPr>
              </m:ctrlPr>
            </m:fPr>
            <m:num>
              <m:r>
                <w:rPr>
                  <w:rFonts w:ascii="Cambria Math" w:hAnsi="Cambria Math"/>
                </w:rPr>
                <m:t xml:space="preserve">tire load </m:t>
              </m:r>
              <m:r>
                <w:rPr>
                  <w:rFonts w:ascii="Cambria Math" w:hAnsi="Cambria Math"/>
                </w:rPr>
                <m:t>R</m:t>
              </m:r>
              <m:r>
                <w:rPr>
                  <w:rFonts w:ascii="Cambria Math" w:hAnsi="Cambria Math"/>
                </w:rPr>
                <m:t xml:space="preserve">L-tire load </m:t>
              </m:r>
              <m:r>
                <w:rPr>
                  <w:rFonts w:ascii="Cambria Math" w:hAnsi="Cambria Math"/>
                </w:rPr>
                <m:t>R</m:t>
              </m:r>
              <m:r>
                <w:rPr>
                  <w:rFonts w:ascii="Cambria Math" w:hAnsi="Cambria Math"/>
                </w:rPr>
                <m:t>R</m:t>
              </m:r>
            </m:num>
            <m:den>
              <m:r>
                <w:rPr>
                  <w:rFonts w:ascii="Cambria Math" w:hAnsi="Cambria Math"/>
                </w:rPr>
                <m:t>2</m:t>
              </m:r>
            </m:den>
          </m:f>
        </m:oMath>
      </m:oMathPara>
    </w:p>
    <w:p w14:paraId="184740F6" w14:textId="22275812" w:rsidR="00FB4DDA" w:rsidRPr="00B83EBE" w:rsidRDefault="00737AB8" w:rsidP="00FB4DDA">
      <w:pPr>
        <w:jc w:val="center"/>
        <w:rPr>
          <w:rFonts w:eastAsiaTheme="minorEastAsia"/>
        </w:rPr>
      </w:pPr>
      <w:r>
        <w:rPr>
          <w:rFonts w:eastAsiaTheme="minorEastAsia"/>
        </w:rPr>
        <w:t>Front + rear load transfer = Total load transfer</w:t>
      </w:r>
    </w:p>
    <w:p w14:paraId="49C4F0B8" w14:textId="40B36DF3" w:rsidR="00CE6A81" w:rsidRPr="00B83EBE" w:rsidRDefault="005E2D66" w:rsidP="00E2162D">
      <w:pPr>
        <w:rPr>
          <w:rFonts w:eastAsiaTheme="minorEastAsia"/>
        </w:rPr>
      </w:pPr>
      <w:r>
        <w:t>The weight transfer i</w:t>
      </w:r>
      <w:r w:rsidR="0067289D">
        <w:t>s at its max at the first setup we did which is with the arb and spring both on their minimum which would make sense due to the fact that that the car would be resisting less to the longitudinal weight transfer</w:t>
      </w:r>
      <w:r w:rsidR="00CE6A81">
        <w:t xml:space="preserve"> resulting in the highest weight transfer for this setup</w:t>
      </w:r>
      <w:r w:rsidR="00737AB8">
        <w:t>.</w:t>
      </w:r>
    </w:p>
    <w:p w14:paraId="23539019" w14:textId="77777777" w:rsidR="00B93264" w:rsidRDefault="00B93264" w:rsidP="00CE6A81">
      <w:pPr>
        <w:pStyle w:val="Subtitle"/>
      </w:pPr>
    </w:p>
    <w:p w14:paraId="57CBCCF9" w14:textId="77777777" w:rsidR="00A40890" w:rsidRDefault="00A40890" w:rsidP="00A40890"/>
    <w:p w14:paraId="408347A5" w14:textId="77777777" w:rsidR="00A40890" w:rsidRDefault="00A40890" w:rsidP="00A40890"/>
    <w:p w14:paraId="076060F5" w14:textId="77777777" w:rsidR="00A40890" w:rsidRDefault="00A40890" w:rsidP="00A40890"/>
    <w:p w14:paraId="17744C95" w14:textId="77777777" w:rsidR="00A40890" w:rsidRPr="00A40890" w:rsidRDefault="00A40890" w:rsidP="00A40890"/>
    <w:p w14:paraId="63AA9EBC" w14:textId="77777777" w:rsidR="00B93264" w:rsidRDefault="007C4B66" w:rsidP="00B93264">
      <w:pPr>
        <w:pStyle w:val="Subtitle"/>
        <w:keepNext/>
      </w:pPr>
      <w:r>
        <w:rPr>
          <w:noProof/>
        </w:rPr>
        <w:lastRenderedPageBreak/>
        <mc:AlternateContent>
          <mc:Choice Requires="wps">
            <w:drawing>
              <wp:anchor distT="0" distB="0" distL="114300" distR="114300" simplePos="0" relativeHeight="251660288" behindDoc="0" locked="0" layoutInCell="1" allowOverlap="1" wp14:anchorId="0F8143CE" wp14:editId="64DCA917">
                <wp:simplePos x="0" y="0"/>
                <wp:positionH relativeFrom="column">
                  <wp:posOffset>2033626</wp:posOffset>
                </wp:positionH>
                <wp:positionV relativeFrom="paragraph">
                  <wp:posOffset>1457681</wp:posOffset>
                </wp:positionV>
                <wp:extent cx="387705" cy="380390"/>
                <wp:effectExtent l="0" t="0" r="12700" b="19685"/>
                <wp:wrapNone/>
                <wp:docPr id="11" name="Oval 11"/>
                <wp:cNvGraphicFramePr/>
                <a:graphic xmlns:a="http://schemas.openxmlformats.org/drawingml/2006/main">
                  <a:graphicData uri="http://schemas.microsoft.com/office/word/2010/wordprocessingShape">
                    <wps:wsp>
                      <wps:cNvSpPr/>
                      <wps:spPr>
                        <a:xfrm>
                          <a:off x="0" y="0"/>
                          <a:ext cx="387705" cy="38039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441B6B" w14:textId="77777777" w:rsidR="003A12A8" w:rsidRDefault="003A12A8" w:rsidP="003A12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8143CE" id="Oval 11" o:spid="_x0000_s1027" style="position:absolute;margin-left:160.15pt;margin-top:114.8pt;width:30.55pt;height:29.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" filled="f" strokecolor="black [3213]" strokeweight="1pt">
                <v:stroke joinstyle="miter"/>
                <v:textbox>
                  <w:txbxContent>
                    <w:p w14:paraId="19441B6B" w14:textId="77777777" w:rsidR="003A12A8" w:rsidRDefault="003A12A8" w:rsidP="003A12A8">
                      <w:pPr>
                        <w:jc w:val="center"/>
                      </w:pPr>
                    </w:p>
                  </w:txbxContent>
                </v:textbox>
              </v:oval>
            </w:pict>
          </mc:Fallback>
        </mc:AlternateContent>
      </w:r>
      <w:r>
        <w:rPr>
          <w:noProof/>
        </w:rPr>
        <mc:AlternateContent>
          <mc:Choice Requires="wps">
            <w:drawing>
              <wp:anchor distT="0" distB="0" distL="114300" distR="114300" simplePos="0" relativeHeight="251659264" behindDoc="0" locked="0" layoutInCell="1" allowOverlap="1" wp14:anchorId="0C08B728" wp14:editId="20CE141E">
                <wp:simplePos x="0" y="0"/>
                <wp:positionH relativeFrom="column">
                  <wp:posOffset>2055571</wp:posOffset>
                </wp:positionH>
                <wp:positionV relativeFrom="paragraph">
                  <wp:posOffset>1874647</wp:posOffset>
                </wp:positionV>
                <wp:extent cx="402336" cy="321869"/>
                <wp:effectExtent l="0" t="0" r="17145" b="21590"/>
                <wp:wrapNone/>
                <wp:docPr id="10" name="Oval 10"/>
                <wp:cNvGraphicFramePr/>
                <a:graphic xmlns:a="http://schemas.openxmlformats.org/drawingml/2006/main">
                  <a:graphicData uri="http://schemas.microsoft.com/office/word/2010/wordprocessingShape">
                    <wps:wsp>
                      <wps:cNvSpPr/>
                      <wps:spPr>
                        <a:xfrm>
                          <a:off x="0" y="0"/>
                          <a:ext cx="402336" cy="321869"/>
                        </a:xfrm>
                        <a:prstGeom prst="ellipse">
                          <a:avLst/>
                        </a:prstGeom>
                        <a:noFill/>
                      </wps:spPr>
                      <wps:style>
                        <a:lnRef idx="2">
                          <a:schemeClr val="dk1"/>
                        </a:lnRef>
                        <a:fillRef idx="1">
                          <a:schemeClr val="lt1"/>
                        </a:fillRef>
                        <a:effectRef idx="0">
                          <a:schemeClr val="dk1"/>
                        </a:effectRef>
                        <a:fontRef idx="minor">
                          <a:schemeClr val="dk1"/>
                        </a:fontRef>
                      </wps:style>
                      <wps:txbx>
                        <w:txbxContent>
                          <w:p w14:paraId="5240F399" w14:textId="77777777" w:rsidR="003A12A8" w:rsidRDefault="003A12A8" w:rsidP="003A12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08B728" id="Oval 10" o:spid="_x0000_s1028" style="position:absolute;margin-left:161.85pt;margin-top:147.6pt;width:31.7pt;height:25.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" filled="f" strokecolor="black [3200]" strokeweight="1pt">
                <v:stroke joinstyle="miter"/>
                <v:textbox>
                  <w:txbxContent>
                    <w:p w14:paraId="5240F399" w14:textId="77777777" w:rsidR="003A12A8" w:rsidRDefault="003A12A8" w:rsidP="003A12A8">
                      <w:pPr>
                        <w:jc w:val="center"/>
                      </w:pPr>
                    </w:p>
                  </w:txbxContent>
                </v:textbox>
              </v:oval>
            </w:pict>
          </mc:Fallback>
        </mc:AlternateContent>
      </w:r>
      <w:r w:rsidR="00B93264">
        <w:rPr>
          <w:noProof/>
        </w:rPr>
        <w:drawing>
          <wp:inline distT="0" distB="0" distL="0" distR="0" wp14:anchorId="47458675" wp14:editId="51440494">
            <wp:extent cx="4560094" cy="2743200"/>
            <wp:effectExtent l="0" t="0" r="12065" b="0"/>
            <wp:docPr id="9" name="Chart 9">
              <a:extLst xmlns:a="http://schemas.openxmlformats.org/drawingml/2006/main">
                <a:ext uri="{FF2B5EF4-FFF2-40B4-BE49-F238E27FC236}">
                  <a16:creationId xmlns:a16="http://schemas.microsoft.com/office/drawing/2014/main" id="{429C90B7-4B1F-4986-B121-D5BD9570F5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3986B64" w14:textId="2F6E02FE" w:rsidR="00B93264" w:rsidRDefault="00B93264" w:rsidP="00B93264">
      <w:pPr>
        <w:pStyle w:val="Caption"/>
      </w:pPr>
      <w:r>
        <w:t xml:space="preserve">Graph </w:t>
      </w:r>
      <w:r w:rsidR="00FD3C2D">
        <w:fldChar w:fldCharType="begin"/>
      </w:r>
      <w:r w:rsidR="00FD3C2D">
        <w:instrText xml:space="preserve"> SEQ Graph \* ARABIC </w:instrText>
      </w:r>
      <w:r w:rsidR="00FD3C2D">
        <w:fldChar w:fldCharType="separate"/>
      </w:r>
      <w:r w:rsidR="00393B4D">
        <w:rPr>
          <w:noProof/>
        </w:rPr>
        <w:t>5</w:t>
      </w:r>
      <w:r w:rsidR="00FD3C2D">
        <w:rPr>
          <w:noProof/>
        </w:rPr>
        <w:fldChar w:fldCharType="end"/>
      </w:r>
    </w:p>
    <w:p w14:paraId="295C8DAF" w14:textId="0B6F3A9B" w:rsidR="00B93264" w:rsidRPr="00B93264" w:rsidRDefault="00B93264" w:rsidP="00B93264">
      <w:r>
        <w:t xml:space="preserve">Graph 5 shows the data for </w:t>
      </w:r>
      <w:r w:rsidR="007C4B66">
        <w:t>three setups, from this graph I have noticed a discrepancy between the predicted rear weight transfer and the actual weight transfer (circled) this could be due to the equation not accounting constants or variables from the simulator</w:t>
      </w:r>
      <w:r w:rsidR="00A40890">
        <w:t xml:space="preserve"> However,</w:t>
      </w:r>
      <w:r w:rsidR="007C4B66">
        <w:t xml:space="preserve"> this is unusual as it does follow the majority of the actual weight transfer this is also the case with the predicted and actual weight transfer. </w:t>
      </w:r>
      <w:r w:rsidR="00A40890">
        <w:t xml:space="preserve">This could also be down to my own personal error during the Motec/excel data analysis. </w:t>
      </w:r>
      <w:r w:rsidR="00F975A4">
        <w:t xml:space="preserve">I have noticed that there is a much higher </w:t>
      </w:r>
      <w:r w:rsidR="005572AE">
        <w:t>front weight transfer than rear so this would mean that the car is destined to understeer.</w:t>
      </w:r>
    </w:p>
    <w:p w14:paraId="40808E42" w14:textId="0E18ACDF" w:rsidR="00CE6A81" w:rsidRDefault="000349FF" w:rsidP="00737AB8">
      <w:pPr>
        <w:pStyle w:val="Subtitle"/>
      </w:pPr>
      <w:r>
        <w:t xml:space="preserve">   </w:t>
      </w:r>
    </w:p>
    <w:p w14:paraId="63ACA414" w14:textId="711F6E87" w:rsidR="00737AB8" w:rsidRDefault="00737AB8" w:rsidP="00737AB8"/>
    <w:p w14:paraId="5DE01406" w14:textId="786D0211" w:rsidR="00737AB8" w:rsidRDefault="00737AB8" w:rsidP="00737AB8"/>
    <w:p w14:paraId="08F548DB" w14:textId="44F8A4A4" w:rsidR="00737AB8" w:rsidRDefault="00737AB8" w:rsidP="00737AB8"/>
    <w:p w14:paraId="11D1126E" w14:textId="1CBCBA30" w:rsidR="00737AB8" w:rsidRDefault="00737AB8" w:rsidP="00737AB8"/>
    <w:p w14:paraId="0F3F8E12" w14:textId="1439F8B9" w:rsidR="00737AB8" w:rsidRDefault="00737AB8" w:rsidP="00737AB8"/>
    <w:p w14:paraId="0F077CD2" w14:textId="2D4C2CD4" w:rsidR="00737AB8" w:rsidRDefault="00737AB8" w:rsidP="00737AB8"/>
    <w:p w14:paraId="5E607EC1" w14:textId="36EBA5BA" w:rsidR="00737AB8" w:rsidRDefault="00737AB8" w:rsidP="00737AB8"/>
    <w:p w14:paraId="0941B4D4" w14:textId="38C2DDD7" w:rsidR="00737AB8" w:rsidRDefault="00737AB8" w:rsidP="00737AB8"/>
    <w:p w14:paraId="26C55D1F" w14:textId="7C9223D5" w:rsidR="00737AB8" w:rsidRDefault="00737AB8" w:rsidP="00737AB8"/>
    <w:p w14:paraId="0D759DB7" w14:textId="7430285B" w:rsidR="00737AB8" w:rsidRDefault="00737AB8" w:rsidP="00737AB8"/>
    <w:p w14:paraId="768911B5" w14:textId="03794744" w:rsidR="00737AB8" w:rsidRDefault="00737AB8" w:rsidP="00737AB8"/>
    <w:p w14:paraId="5EAFAE94" w14:textId="77777777" w:rsidR="00737AB8" w:rsidRPr="00737AB8" w:rsidRDefault="00737AB8" w:rsidP="00737AB8"/>
    <w:p w14:paraId="40F1861F" w14:textId="0D8AA8C4" w:rsidR="005E2D66" w:rsidRDefault="00AC4FDD" w:rsidP="00CE6A81">
      <w:r>
        <w:t xml:space="preserve"> </w:t>
      </w:r>
      <w:r w:rsidR="00F9604D">
        <w:t xml:space="preserve">  </w:t>
      </w:r>
      <w:r w:rsidR="00861081">
        <w:t xml:space="preserve">   </w:t>
      </w:r>
      <w:r w:rsidR="0067289D">
        <w:t xml:space="preserve"> </w:t>
      </w:r>
    </w:p>
    <w:p w14:paraId="0CB3180D" w14:textId="768C2AEF" w:rsidR="00E2162D" w:rsidRPr="00E2162D" w:rsidRDefault="003A425D" w:rsidP="003A425D">
      <w:pPr>
        <w:pStyle w:val="Heading1"/>
      </w:pPr>
      <w:bookmarkStart w:id="3" w:name="_Toc35627501"/>
      <w:r>
        <w:lastRenderedPageBreak/>
        <w:t>Task 2</w:t>
      </w:r>
      <w:bookmarkEnd w:id="3"/>
    </w:p>
    <w:p w14:paraId="4DAE5475" w14:textId="03E43D58" w:rsidR="00EB3BAF" w:rsidRDefault="003A12A8" w:rsidP="00F334E9">
      <w:r>
        <w:t xml:space="preserve">For task two of this assignment we were tasked to collect coast down data from the DB9, we did 9 </w:t>
      </w:r>
      <w:r w:rsidR="00F26751">
        <w:t>runs,</w:t>
      </w:r>
      <w:r>
        <w:t xml:space="preserve"> and each run we adjusted </w:t>
      </w:r>
      <w:r w:rsidR="003003A6">
        <w:t>the front and rear aerodynamic settings in the base performance simulator. The aim of task 2 was to asses how the car reacts to these changes and using equations in excel we were able to work out the aerodynamic balance of the car</w:t>
      </w:r>
      <w:r w:rsidR="00E306A7" w:rsidRPr="00737AB8">
        <w:t xml:space="preserve"> and workout the </w:t>
      </w:r>
      <w:r w:rsidR="003003A6" w:rsidRPr="00737AB8">
        <w:t xml:space="preserve"> lift and drag</w:t>
      </w:r>
      <w:r w:rsidR="003003A6">
        <w:t xml:space="preserve">  coefficient</w:t>
      </w:r>
      <w:r w:rsidR="00E306A7">
        <w:t>s</w:t>
      </w:r>
      <w:r w:rsidR="003003A6">
        <w:t>.</w:t>
      </w:r>
      <w:r w:rsidR="00EC2C81">
        <w:t xml:space="preserve">  </w:t>
      </w:r>
    </w:p>
    <w:p w14:paraId="33EAED03" w14:textId="7FB5E9A7" w:rsidR="00EB3BAF" w:rsidRDefault="00EB3BAF" w:rsidP="00F334E9"/>
    <w:tbl>
      <w:tblPr>
        <w:tblpPr w:leftFromText="180" w:rightFromText="180" w:vertAnchor="text" w:horzAnchor="page" w:tblpX="7789" w:tblpY="127"/>
        <w:tblW w:w="2022" w:type="dxa"/>
        <w:tblLook w:val="04A0" w:firstRow="1" w:lastRow="0" w:firstColumn="1" w:lastColumn="0" w:noHBand="0" w:noVBand="1"/>
      </w:tblPr>
      <w:tblGrid>
        <w:gridCol w:w="2022"/>
      </w:tblGrid>
      <w:tr w:rsidR="005449F6" w:rsidRPr="008E5680" w14:paraId="5937752C" w14:textId="77777777" w:rsidTr="005449F6">
        <w:trPr>
          <w:trHeight w:val="503"/>
        </w:trPr>
        <w:tc>
          <w:tcPr>
            <w:tcW w:w="2022"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3C92724B"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1 (F1 - R1)</w:t>
            </w:r>
          </w:p>
        </w:tc>
      </w:tr>
      <w:tr w:rsidR="005449F6" w:rsidRPr="008E5680" w14:paraId="1C646089"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3F96EF3A"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2 (F1 - R6)</w:t>
            </w:r>
          </w:p>
        </w:tc>
      </w:tr>
      <w:tr w:rsidR="005449F6" w:rsidRPr="008E5680" w14:paraId="6B6EC7FC"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51D820CA"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3 (F1 -R12)</w:t>
            </w:r>
          </w:p>
        </w:tc>
      </w:tr>
      <w:tr w:rsidR="005449F6" w:rsidRPr="008E5680" w14:paraId="21AB2AEA"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13FB1040"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4 (F2 - R1)</w:t>
            </w:r>
          </w:p>
        </w:tc>
      </w:tr>
      <w:tr w:rsidR="005449F6" w:rsidRPr="008E5680" w14:paraId="3617334C"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3E9A074F"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5 (F2 - R6)</w:t>
            </w:r>
          </w:p>
        </w:tc>
      </w:tr>
      <w:tr w:rsidR="005449F6" w:rsidRPr="008E5680" w14:paraId="30BBAE41"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3317BD08"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6(F2 - R12)</w:t>
            </w:r>
          </w:p>
        </w:tc>
      </w:tr>
      <w:tr w:rsidR="005449F6" w:rsidRPr="008E5680" w14:paraId="6F63E5C5"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2B18BEFE"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7 (F3 - R1)</w:t>
            </w:r>
          </w:p>
        </w:tc>
      </w:tr>
      <w:tr w:rsidR="005449F6" w:rsidRPr="008E5680" w14:paraId="583F67BB" w14:textId="77777777" w:rsidTr="005449F6">
        <w:trPr>
          <w:trHeight w:val="50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6672AC0D"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8 (F3 - R6)</w:t>
            </w:r>
          </w:p>
        </w:tc>
      </w:tr>
      <w:tr w:rsidR="005449F6" w:rsidRPr="008E5680" w14:paraId="7DF2E873" w14:textId="77777777" w:rsidTr="005449F6">
        <w:trPr>
          <w:trHeight w:val="423"/>
        </w:trPr>
        <w:tc>
          <w:tcPr>
            <w:tcW w:w="2022" w:type="dxa"/>
            <w:tcBorders>
              <w:top w:val="nil"/>
              <w:left w:val="single" w:sz="4" w:space="0" w:color="auto"/>
              <w:bottom w:val="single" w:sz="4" w:space="0" w:color="auto"/>
              <w:right w:val="single" w:sz="4" w:space="0" w:color="auto"/>
            </w:tcBorders>
            <w:shd w:val="clear" w:color="000000" w:fill="D9E1F2"/>
            <w:noWrap/>
            <w:vAlign w:val="bottom"/>
            <w:hideMark/>
          </w:tcPr>
          <w:p w14:paraId="137B5830" w14:textId="77777777" w:rsidR="005449F6" w:rsidRPr="008E5680" w:rsidRDefault="005449F6" w:rsidP="005449F6">
            <w:pPr>
              <w:spacing w:after="0" w:line="240" w:lineRule="auto"/>
              <w:rPr>
                <w:rFonts w:ascii="Calibri" w:eastAsia="Times New Roman" w:hAnsi="Calibri" w:cs="Calibri"/>
                <w:color w:val="000000"/>
                <w:lang w:eastAsia="en-GB"/>
              </w:rPr>
            </w:pPr>
            <w:r w:rsidRPr="008E5680">
              <w:rPr>
                <w:rFonts w:ascii="Calibri" w:eastAsia="Times New Roman" w:hAnsi="Calibri" w:cs="Calibri"/>
                <w:color w:val="000000"/>
                <w:lang w:eastAsia="en-GB"/>
              </w:rPr>
              <w:t>RUN 9 (F3-R12)</w:t>
            </w:r>
          </w:p>
        </w:tc>
      </w:tr>
    </w:tbl>
    <w:p w14:paraId="5AFDC015" w14:textId="00D196F8" w:rsidR="008E5680" w:rsidRDefault="005449F6" w:rsidP="008E5680">
      <w:pPr>
        <w:keepNext/>
      </w:pPr>
      <w:r>
        <w:rPr>
          <w:noProof/>
        </w:rPr>
        <w:drawing>
          <wp:anchor distT="0" distB="0" distL="114300" distR="114300" simplePos="0" relativeHeight="251661312" behindDoc="1" locked="0" layoutInCell="1" allowOverlap="1" wp14:anchorId="6EC385B8" wp14:editId="70AF14B2">
            <wp:simplePos x="0" y="0"/>
            <wp:positionH relativeFrom="column">
              <wp:posOffset>-14630</wp:posOffset>
            </wp:positionH>
            <wp:positionV relativeFrom="paragraph">
              <wp:posOffset>20904</wp:posOffset>
            </wp:positionV>
            <wp:extent cx="4043796" cy="2912052"/>
            <wp:effectExtent l="0" t="0" r="13970" b="3175"/>
            <wp:wrapTight wrapText="bothSides">
              <wp:wrapPolygon edited="0">
                <wp:start x="0" y="0"/>
                <wp:lineTo x="0" y="21482"/>
                <wp:lineTo x="21573" y="21482"/>
                <wp:lineTo x="21573" y="0"/>
                <wp:lineTo x="0" y="0"/>
              </wp:wrapPolygon>
            </wp:wrapTight>
            <wp:docPr id="3" name="Chart 3">
              <a:extLst xmlns:a="http://schemas.openxmlformats.org/drawingml/2006/main">
                <a:ext uri="{FF2B5EF4-FFF2-40B4-BE49-F238E27FC236}">
                  <a16:creationId xmlns:a16="http://schemas.microsoft.com/office/drawing/2014/main" id="{504FB1EA-3371-489D-B026-A5317B44FB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2DD89683" w14:textId="2308837D" w:rsidR="008E5680" w:rsidRDefault="008E5680" w:rsidP="008E5680">
      <w:pPr>
        <w:keepNext/>
      </w:pPr>
    </w:p>
    <w:p w14:paraId="741FAAE3" w14:textId="77777777" w:rsidR="005449F6" w:rsidRDefault="005449F6" w:rsidP="008E5680">
      <w:pPr>
        <w:pStyle w:val="Caption"/>
      </w:pPr>
    </w:p>
    <w:p w14:paraId="5A50D2EF" w14:textId="77777777" w:rsidR="005449F6" w:rsidRDefault="005449F6" w:rsidP="008E5680">
      <w:pPr>
        <w:pStyle w:val="Caption"/>
      </w:pPr>
    </w:p>
    <w:p w14:paraId="7A0752FA" w14:textId="77777777" w:rsidR="005449F6" w:rsidRDefault="005449F6" w:rsidP="008E5680">
      <w:pPr>
        <w:pStyle w:val="Caption"/>
      </w:pPr>
    </w:p>
    <w:p w14:paraId="5BA1BF9A" w14:textId="77777777" w:rsidR="005449F6" w:rsidRDefault="005449F6" w:rsidP="008E5680">
      <w:pPr>
        <w:pStyle w:val="Caption"/>
      </w:pPr>
    </w:p>
    <w:p w14:paraId="2CF737B2" w14:textId="77777777" w:rsidR="005449F6" w:rsidRDefault="005449F6" w:rsidP="008E5680">
      <w:pPr>
        <w:pStyle w:val="Caption"/>
      </w:pPr>
    </w:p>
    <w:p w14:paraId="30B627CE" w14:textId="77777777" w:rsidR="005449F6" w:rsidRDefault="005449F6" w:rsidP="008E5680">
      <w:pPr>
        <w:pStyle w:val="Caption"/>
      </w:pPr>
    </w:p>
    <w:p w14:paraId="4779346E" w14:textId="77777777" w:rsidR="005449F6" w:rsidRDefault="005449F6" w:rsidP="008E5680">
      <w:pPr>
        <w:pStyle w:val="Caption"/>
      </w:pPr>
    </w:p>
    <w:p w14:paraId="330DF585" w14:textId="77777777" w:rsidR="005449F6" w:rsidRDefault="005449F6" w:rsidP="008E5680">
      <w:pPr>
        <w:pStyle w:val="Caption"/>
      </w:pPr>
    </w:p>
    <w:p w14:paraId="000C5188" w14:textId="77777777" w:rsidR="005449F6" w:rsidRDefault="005449F6" w:rsidP="008E5680">
      <w:pPr>
        <w:pStyle w:val="Caption"/>
      </w:pPr>
    </w:p>
    <w:p w14:paraId="56936421" w14:textId="2C29B080" w:rsidR="00EB3BAF" w:rsidRDefault="008E5680" w:rsidP="008E5680">
      <w:pPr>
        <w:pStyle w:val="Caption"/>
      </w:pPr>
      <w:r>
        <w:t xml:space="preserve">Graph </w:t>
      </w:r>
      <w:r w:rsidR="00FD3C2D">
        <w:rPr>
          <w:noProof/>
        </w:rPr>
        <w:fldChar w:fldCharType="begin"/>
      </w:r>
      <w:r w:rsidR="00FD3C2D">
        <w:rPr>
          <w:noProof/>
        </w:rPr>
        <w:instrText xml:space="preserve"> SEQ Graph \* ARABIC </w:instrText>
      </w:r>
      <w:r w:rsidR="00FD3C2D">
        <w:rPr>
          <w:noProof/>
        </w:rPr>
        <w:fldChar w:fldCharType="separate"/>
      </w:r>
      <w:r w:rsidR="00393B4D">
        <w:rPr>
          <w:noProof/>
        </w:rPr>
        <w:t>6</w:t>
      </w:r>
      <w:r w:rsidR="00FD3C2D">
        <w:rPr>
          <w:noProof/>
        </w:rPr>
        <w:fldChar w:fldCharType="end"/>
      </w:r>
    </w:p>
    <w:p w14:paraId="672AB244" w14:textId="714E501B" w:rsidR="005449F6" w:rsidRPr="008E5680" w:rsidRDefault="008E5680" w:rsidP="008E5680">
      <w:r>
        <w:t xml:space="preserve">Graph 6 shows the front and rear aero loads at each setup </w:t>
      </w:r>
      <w:r w:rsidR="005449F6">
        <w:t xml:space="preserve">(displayed to the right of the graph) the graph clearly shows what you would expect to happen whilst changing front and rear wing settings. For </w:t>
      </w:r>
      <w:r w:rsidR="00F26751">
        <w:t>example,</w:t>
      </w:r>
      <w:r w:rsidR="005449F6">
        <w:t xml:space="preserve"> run 3 with front set at its lowest and rear set at its maximum the frontal load is at its lowest force and the rear is providing its maximum force. </w:t>
      </w:r>
      <w:r w:rsidR="00F21205">
        <w:t xml:space="preserve">I am confident that my math channels are correct due to the fact that there is a mirroring effect showing positive correlation when there is a more aggressive angle of attack at the front the rear aero force decreases and vice versa.  </w:t>
      </w:r>
    </w:p>
    <w:p w14:paraId="6F75303C" w14:textId="6C52C14B" w:rsidR="00EB3BAF" w:rsidRDefault="00EB3BAF" w:rsidP="00F334E9"/>
    <w:p w14:paraId="7DC85D5D" w14:textId="2DB09ACF" w:rsidR="00EB3BAF" w:rsidRDefault="00EB3BAF" w:rsidP="00F334E9"/>
    <w:p w14:paraId="0AB2A476" w14:textId="1F4EB8B0" w:rsidR="00EB3BAF" w:rsidRDefault="00C37133" w:rsidP="00F334E9">
      <w:r>
        <w:t xml:space="preserve">  </w:t>
      </w:r>
    </w:p>
    <w:p w14:paraId="025BF719" w14:textId="613C20ED" w:rsidR="00EB3BAF" w:rsidRDefault="00EB3BAF" w:rsidP="00F334E9"/>
    <w:p w14:paraId="1D231E5A" w14:textId="38768FAA" w:rsidR="00EB3BAF" w:rsidRDefault="00EB3BAF" w:rsidP="00F334E9"/>
    <w:p w14:paraId="675012E0" w14:textId="10302E14" w:rsidR="00EB3BAF" w:rsidRDefault="00EB3BAF" w:rsidP="00F334E9"/>
    <w:p w14:paraId="05F1045A" w14:textId="1DC9233C" w:rsidR="00EB3BAF" w:rsidRDefault="00EB3BAF" w:rsidP="00F334E9"/>
    <w:p w14:paraId="0A40B688" w14:textId="77777777" w:rsidR="00EB3BAF" w:rsidRDefault="00EB3BAF" w:rsidP="00F334E9"/>
    <w:p w14:paraId="6FA73DF8" w14:textId="77777777" w:rsidR="00EB3BAF" w:rsidRDefault="00EB3BAF" w:rsidP="00F334E9"/>
    <w:p w14:paraId="149BE7D8" w14:textId="77777777" w:rsidR="00EB3BAF" w:rsidRDefault="00EB3BAF" w:rsidP="00F334E9"/>
    <w:p w14:paraId="3838C6F2" w14:textId="4BCF144A" w:rsidR="006E13B7" w:rsidRDefault="001E2C98" w:rsidP="006E13B7">
      <w:pPr>
        <w:keepNext/>
      </w:pPr>
      <w:r>
        <w:rPr>
          <w:noProof/>
        </w:rPr>
        <w:lastRenderedPageBreak/>
        <w:drawing>
          <wp:inline distT="0" distB="0" distL="0" distR="0" wp14:anchorId="624A2655" wp14:editId="19473357">
            <wp:extent cx="4083627" cy="3546762"/>
            <wp:effectExtent l="0" t="0" r="12700" b="15875"/>
            <wp:docPr id="12" name="Chart 12">
              <a:extLst xmlns:a="http://schemas.openxmlformats.org/drawingml/2006/main">
                <a:ext uri="{FF2B5EF4-FFF2-40B4-BE49-F238E27FC236}">
                  <a16:creationId xmlns:a16="http://schemas.microsoft.com/office/drawing/2014/main" id="{830C3198-CD3F-4009-9DDE-A345AEDBB2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C19FD78" w14:textId="655C0960" w:rsidR="00EB3BAF" w:rsidRDefault="006E13B7" w:rsidP="006E13B7">
      <w:pPr>
        <w:pStyle w:val="Caption"/>
      </w:pPr>
      <w:r>
        <w:t xml:space="preserve">Graph </w:t>
      </w:r>
      <w:r w:rsidR="00FD3C2D">
        <w:rPr>
          <w:noProof/>
        </w:rPr>
        <w:fldChar w:fldCharType="begin"/>
      </w:r>
      <w:r w:rsidR="00FD3C2D">
        <w:rPr>
          <w:noProof/>
        </w:rPr>
        <w:instrText xml:space="preserve"> SEQ Graph \* ARABIC </w:instrText>
      </w:r>
      <w:r w:rsidR="00FD3C2D">
        <w:rPr>
          <w:noProof/>
        </w:rPr>
        <w:fldChar w:fldCharType="separate"/>
      </w:r>
      <w:r w:rsidR="00393B4D">
        <w:rPr>
          <w:noProof/>
        </w:rPr>
        <w:t>7</w:t>
      </w:r>
      <w:r w:rsidR="00FD3C2D">
        <w:rPr>
          <w:noProof/>
        </w:rPr>
        <w:fldChar w:fldCharType="end"/>
      </w:r>
    </w:p>
    <w:p w14:paraId="64768D23" w14:textId="77777777" w:rsidR="00774C8E" w:rsidRDefault="002300E5" w:rsidP="00774C8E">
      <w:pPr>
        <w:spacing w:line="240" w:lineRule="auto"/>
      </w:pPr>
      <w:r>
        <w:t xml:space="preserve">This graph shows the setup along the x axis with the drag force running up the y axis, once again you can see clear correlation between the setups and drag force for example the drag force at min min is at roughly 1202n and at Fmax Rmax it has increased to 1646n this is because both front and rear aero setups are at their most aggressive setting meaning it </w:t>
      </w:r>
      <w:r w:rsidR="00205586">
        <w:t>would produce the</w:t>
      </w:r>
      <w:r>
        <w:t xml:space="preserve"> most amount of drag </w:t>
      </w:r>
      <w:r w:rsidR="00205586">
        <w:t>for</w:t>
      </w:r>
      <w:r>
        <w:t xml:space="preserve"> all </w:t>
      </w:r>
      <w:r w:rsidR="00205586">
        <w:t xml:space="preserve">of </w:t>
      </w:r>
      <w:r>
        <w:t xml:space="preserve">the setups. </w:t>
      </w:r>
    </w:p>
    <w:p w14:paraId="03186ADA" w14:textId="3578559A" w:rsidR="00774C8E" w:rsidRDefault="00774C8E" w:rsidP="00774C8E">
      <w:pPr>
        <w:spacing w:line="240" w:lineRule="auto"/>
        <w:rPr>
          <w:rFonts w:eastAsia="Times New Roman" w:cstheme="minorHAnsi"/>
          <w:color w:val="000000"/>
          <w:shd w:val="clear" w:color="auto" w:fill="FFFFFF"/>
        </w:rPr>
      </w:pPr>
      <w:r>
        <w:t>Once again there is a positive correlation between the two although this was expected due to “</w:t>
      </w:r>
      <w:r w:rsidRPr="00916936">
        <w:rPr>
          <w:rFonts w:eastAsia="Times New Roman" w:cstheme="minorHAnsi"/>
          <w:color w:val="000000"/>
          <w:shd w:val="clear" w:color="auto" w:fill="FFFFFF"/>
        </w:rPr>
        <w:t>The </w:t>
      </w:r>
      <w:r w:rsidRPr="00916936">
        <w:rPr>
          <w:rFonts w:eastAsia="Times New Roman" w:cstheme="minorHAnsi"/>
          <w:b/>
          <w:bCs/>
          <w:color w:val="000000"/>
        </w:rPr>
        <w:t>drag coefficient</w:t>
      </w:r>
      <w:r w:rsidRPr="00916936">
        <w:rPr>
          <w:rFonts w:eastAsia="Times New Roman" w:cstheme="minorHAnsi"/>
          <w:color w:val="000000"/>
          <w:shd w:val="clear" w:color="auto" w:fill="FFFFFF"/>
        </w:rPr>
        <w:t> is a number that aerodynamicists use to model all of the complex dependencies of </w:t>
      </w:r>
      <w:hyperlink r:id="rId15" w:history="1">
        <w:r w:rsidRPr="00916936">
          <w:rPr>
            <w:rFonts w:eastAsia="Times New Roman" w:cstheme="minorHAnsi"/>
            <w:color w:val="0000FF"/>
            <w:u w:val="single"/>
          </w:rPr>
          <w:t>shape,</w:t>
        </w:r>
      </w:hyperlink>
      <w:r w:rsidRPr="00916936">
        <w:rPr>
          <w:rFonts w:eastAsia="Times New Roman" w:cstheme="minorHAnsi"/>
          <w:color w:val="000000"/>
          <w:shd w:val="clear" w:color="auto" w:fill="FFFFFF"/>
        </w:rPr>
        <w:t> </w:t>
      </w:r>
      <w:r w:rsidR="00F26751" w:rsidRPr="00916936">
        <w:rPr>
          <w:rFonts w:eastAsia="Times New Roman" w:cstheme="minorHAnsi"/>
        </w:rPr>
        <w:t>inclination, and</w:t>
      </w:r>
      <w:r w:rsidRPr="00916936">
        <w:rPr>
          <w:rFonts w:eastAsia="Times New Roman" w:cstheme="minorHAnsi"/>
          <w:color w:val="000000"/>
          <w:shd w:val="clear" w:color="auto" w:fill="FFFFFF"/>
        </w:rPr>
        <w:t> </w:t>
      </w:r>
      <w:hyperlink r:id="rId16" w:history="1">
        <w:r w:rsidRPr="00916936">
          <w:rPr>
            <w:rFonts w:eastAsia="Times New Roman" w:cstheme="minorHAnsi"/>
            <w:color w:val="0000FF"/>
            <w:u w:val="single"/>
          </w:rPr>
          <w:t>flow conditions</w:t>
        </w:r>
      </w:hyperlink>
      <w:r w:rsidRPr="00916936">
        <w:rPr>
          <w:rFonts w:eastAsia="Times New Roman" w:cstheme="minorHAnsi"/>
          <w:color w:val="000000"/>
          <w:shd w:val="clear" w:color="auto" w:fill="FFFFFF"/>
        </w:rPr>
        <w:t> on aircraft </w:t>
      </w:r>
      <w:hyperlink r:id="rId17" w:history="1">
        <w:r w:rsidRPr="00916936">
          <w:rPr>
            <w:rFonts w:eastAsia="Times New Roman" w:cstheme="minorHAnsi"/>
            <w:color w:val="0000FF"/>
            <w:u w:val="single"/>
          </w:rPr>
          <w:t>drag</w:t>
        </w:r>
      </w:hyperlink>
      <w:r w:rsidRPr="00916936">
        <w:rPr>
          <w:rFonts w:eastAsia="Times New Roman" w:cstheme="minorHAnsi"/>
          <w:color w:val="000000"/>
          <w:shd w:val="clear" w:color="auto" w:fill="FFFFFF"/>
        </w:rPr>
        <w:t>. This equation is simply a rearrangement of the </w:t>
      </w:r>
      <w:hyperlink r:id="rId18" w:history="1">
        <w:r w:rsidRPr="00916936">
          <w:rPr>
            <w:rFonts w:eastAsia="Times New Roman" w:cstheme="minorHAnsi"/>
            <w:color w:val="0000FF"/>
            <w:u w:val="single"/>
          </w:rPr>
          <w:t>drag equation</w:t>
        </w:r>
      </w:hyperlink>
      <w:r w:rsidRPr="00916936">
        <w:rPr>
          <w:rFonts w:eastAsia="Times New Roman" w:cstheme="minorHAnsi"/>
          <w:color w:val="000000"/>
          <w:shd w:val="clear" w:color="auto" w:fill="FFFFFF"/>
        </w:rPr>
        <w:t> where we solve for the drag coefficient in terms of the other variables. The drag coefficient </w:t>
      </w:r>
      <w:r w:rsidRPr="00916936">
        <w:rPr>
          <w:rFonts w:eastAsia="Times New Roman" w:cstheme="minorHAnsi"/>
          <w:b/>
          <w:bCs/>
          <w:color w:val="000000"/>
        </w:rPr>
        <w:t>Cd</w:t>
      </w:r>
      <w:r w:rsidRPr="00916936">
        <w:rPr>
          <w:rFonts w:eastAsia="Times New Roman" w:cstheme="minorHAnsi"/>
          <w:color w:val="000000"/>
          <w:shd w:val="clear" w:color="auto" w:fill="FFFFFF"/>
        </w:rPr>
        <w:t> is equal to the drag </w:t>
      </w:r>
      <w:r w:rsidRPr="00916936">
        <w:rPr>
          <w:rFonts w:eastAsia="Times New Roman" w:cstheme="minorHAnsi"/>
          <w:b/>
          <w:bCs/>
          <w:color w:val="000000"/>
        </w:rPr>
        <w:t>D</w:t>
      </w:r>
      <w:r w:rsidRPr="00916936">
        <w:rPr>
          <w:rFonts w:eastAsia="Times New Roman" w:cstheme="minorHAnsi"/>
          <w:color w:val="000000"/>
          <w:shd w:val="clear" w:color="auto" w:fill="FFFFFF"/>
        </w:rPr>
        <w:t> divided by the quantity: density </w:t>
      </w:r>
      <w:r w:rsidRPr="00916936">
        <w:rPr>
          <w:rFonts w:eastAsia="Times New Roman" w:cstheme="minorHAnsi"/>
          <w:b/>
          <w:bCs/>
          <w:color w:val="000000"/>
        </w:rPr>
        <w:t>r</w:t>
      </w:r>
      <w:r w:rsidRPr="00916936">
        <w:rPr>
          <w:rFonts w:eastAsia="Times New Roman" w:cstheme="minorHAnsi"/>
          <w:color w:val="000000"/>
          <w:shd w:val="clear" w:color="auto" w:fill="FFFFFF"/>
        </w:rPr>
        <w:t> times half the velocity </w:t>
      </w:r>
      <w:r w:rsidRPr="00916936">
        <w:rPr>
          <w:rFonts w:eastAsia="Times New Roman" w:cstheme="minorHAnsi"/>
          <w:b/>
          <w:bCs/>
          <w:color w:val="000000"/>
        </w:rPr>
        <w:t>V</w:t>
      </w:r>
      <w:r w:rsidRPr="00916936">
        <w:rPr>
          <w:rFonts w:eastAsia="Times New Roman" w:cstheme="minorHAnsi"/>
          <w:color w:val="000000"/>
          <w:shd w:val="clear" w:color="auto" w:fill="FFFFFF"/>
        </w:rPr>
        <w:t> squared times the reference area </w:t>
      </w:r>
      <w:r w:rsidRPr="00916936">
        <w:rPr>
          <w:rFonts w:eastAsia="Times New Roman" w:cstheme="minorHAnsi"/>
          <w:b/>
          <w:bCs/>
          <w:color w:val="000000"/>
        </w:rPr>
        <w:t>A</w:t>
      </w:r>
      <w:r w:rsidRPr="00916936">
        <w:rPr>
          <w:rFonts w:eastAsia="Times New Roman" w:cstheme="minorHAnsi"/>
          <w:color w:val="000000"/>
          <w:shd w:val="clear" w:color="auto" w:fill="FFFFFF"/>
        </w:rPr>
        <w:t>.”</w:t>
      </w:r>
      <w:r>
        <w:rPr>
          <w:rFonts w:eastAsia="Times New Roman" w:cstheme="minorHAnsi"/>
          <w:color w:val="000000"/>
          <w:shd w:val="clear" w:color="auto" w:fill="FFFFFF"/>
        </w:rPr>
        <w:t>(</w:t>
      </w:r>
      <w:r w:rsidRPr="00916936">
        <w:rPr>
          <w:rFonts w:ascii="Verdana" w:eastAsia="Times New Roman" w:hAnsi="Verdana" w:cs="Times New Roman"/>
          <w:color w:val="000000"/>
          <w:sz w:val="20"/>
          <w:szCs w:val="20"/>
        </w:rPr>
        <w:t xml:space="preserve"> Nancy Hall. (2015)</w:t>
      </w:r>
      <w:r>
        <w:rPr>
          <w:rFonts w:ascii="Verdana" w:eastAsia="Times New Roman" w:hAnsi="Verdana" w:cs="Times New Roman"/>
          <w:color w:val="000000"/>
          <w:sz w:val="20"/>
          <w:szCs w:val="20"/>
        </w:rPr>
        <w:t>)</w:t>
      </w:r>
    </w:p>
    <w:p w14:paraId="5AC7E2D8" w14:textId="77777777" w:rsidR="00774C8E" w:rsidRPr="00916936" w:rsidRDefault="00774C8E" w:rsidP="00774C8E">
      <w:pPr>
        <w:spacing w:line="240" w:lineRule="auto"/>
        <w:jc w:val="center"/>
        <w:rPr>
          <w:rFonts w:ascii="Times New Roman" w:eastAsia="Times New Roman" w:hAnsi="Times New Roman" w:cs="Times New Roman"/>
          <w:sz w:val="24"/>
          <w:szCs w:val="24"/>
        </w:rPr>
      </w:pPr>
      <w:r w:rsidRPr="00916936">
        <w:rPr>
          <w:rFonts w:ascii="Arial" w:eastAsia="Times New Roman" w:hAnsi="Arial" w:cs="Arial"/>
          <w:color w:val="000000"/>
          <w:sz w:val="24"/>
          <w:szCs w:val="24"/>
          <w:shd w:val="clear" w:color="auto" w:fill="FFFFFF"/>
        </w:rPr>
        <w:t>D = Cd * A * .5 * r * V^2</w:t>
      </w:r>
    </w:p>
    <w:p w14:paraId="41565469" w14:textId="77777777" w:rsidR="00774C8E" w:rsidRPr="00916936" w:rsidRDefault="00774C8E" w:rsidP="00774C8E">
      <w:pPr>
        <w:spacing w:line="240" w:lineRule="auto"/>
        <w:rPr>
          <w:rFonts w:ascii="Times New Roman" w:eastAsia="Times New Roman" w:hAnsi="Times New Roman" w:cs="Times New Roman"/>
          <w:sz w:val="24"/>
          <w:szCs w:val="24"/>
        </w:rPr>
      </w:pPr>
    </w:p>
    <w:p w14:paraId="6AFA4EE7" w14:textId="6ED51224" w:rsidR="006E13B7" w:rsidRPr="006E13B7" w:rsidRDefault="006E13B7" w:rsidP="006E13B7"/>
    <w:p w14:paraId="4C1DC0AE" w14:textId="02595559" w:rsidR="00EB3BAF" w:rsidRDefault="00EB3BAF" w:rsidP="00F334E9"/>
    <w:p w14:paraId="382BE9E9" w14:textId="07B95A6E" w:rsidR="00A444F7" w:rsidRDefault="00A444F7" w:rsidP="00F334E9"/>
    <w:p w14:paraId="6CCEDCB7" w14:textId="56F63F81" w:rsidR="00A444F7" w:rsidRDefault="00A444F7" w:rsidP="00F334E9"/>
    <w:p w14:paraId="3FEF2EC6" w14:textId="55E245E2" w:rsidR="00A444F7" w:rsidRDefault="00A444F7" w:rsidP="00F334E9"/>
    <w:p w14:paraId="649FD4C7" w14:textId="62B2C2CA" w:rsidR="00A444F7" w:rsidRDefault="00A444F7" w:rsidP="00F334E9"/>
    <w:p w14:paraId="7EE799D1" w14:textId="77777777" w:rsidR="00A444F7" w:rsidRDefault="00A444F7" w:rsidP="00F334E9"/>
    <w:p w14:paraId="70406B15" w14:textId="77777777" w:rsidR="00A444F7" w:rsidRDefault="00A444F7" w:rsidP="00A444F7">
      <w:pPr>
        <w:keepNext/>
      </w:pPr>
      <w:r>
        <w:rPr>
          <w:noProof/>
        </w:rPr>
        <w:lastRenderedPageBreak/>
        <w:drawing>
          <wp:inline distT="0" distB="0" distL="0" distR="0" wp14:anchorId="7CA98F57" wp14:editId="441B2820">
            <wp:extent cx="4030675" cy="2377440"/>
            <wp:effectExtent l="0" t="0" r="8255" b="10160"/>
            <wp:docPr id="13" name="Chart 13">
              <a:extLst xmlns:a="http://schemas.openxmlformats.org/drawingml/2006/main">
                <a:ext uri="{FF2B5EF4-FFF2-40B4-BE49-F238E27FC236}">
                  <a16:creationId xmlns:a16="http://schemas.microsoft.com/office/drawing/2014/main" id="{B902937C-5C13-4069-992D-72DE89FE9F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C75B61E" w14:textId="398D34E5" w:rsidR="00EB3BAF" w:rsidRDefault="00A444F7" w:rsidP="00A444F7">
      <w:pPr>
        <w:pStyle w:val="Caption"/>
      </w:pPr>
      <w:r>
        <w:t xml:space="preserve">Graph </w:t>
      </w:r>
      <w:r w:rsidR="00FD3C2D">
        <w:rPr>
          <w:noProof/>
        </w:rPr>
        <w:fldChar w:fldCharType="begin"/>
      </w:r>
      <w:r w:rsidR="00FD3C2D">
        <w:rPr>
          <w:noProof/>
        </w:rPr>
        <w:instrText xml:space="preserve"> SEQ Graph \* ARABIC </w:instrText>
      </w:r>
      <w:r w:rsidR="00FD3C2D">
        <w:rPr>
          <w:noProof/>
        </w:rPr>
        <w:fldChar w:fldCharType="separate"/>
      </w:r>
      <w:r w:rsidR="00393B4D">
        <w:rPr>
          <w:noProof/>
        </w:rPr>
        <w:t>8</w:t>
      </w:r>
      <w:r w:rsidR="00FD3C2D">
        <w:rPr>
          <w:noProof/>
        </w:rPr>
        <w:fldChar w:fldCharType="end"/>
      </w:r>
    </w:p>
    <w:p w14:paraId="0C88F258" w14:textId="77777777" w:rsidR="00CD20EA" w:rsidRDefault="00310C24" w:rsidP="00CD20EA">
      <w:r>
        <w:t>Graph 8 shows how the centre of pressure changes throughout each setup. Th</w:t>
      </w:r>
      <w:r w:rsidR="00CD20EA">
        <w:t xml:space="preserve">is graph shows how the centre of pressure moves from the front to rear this is calculated by the following equation   </w:t>
      </w:r>
    </w:p>
    <w:p w14:paraId="059B91CA" w14:textId="16049D85" w:rsidR="00CD20EA" w:rsidRPr="00CD20EA" w:rsidRDefault="00FD3C2D" w:rsidP="00CD20EA">
      <w:pPr>
        <w:jc w:val="center"/>
        <w:rPr>
          <w:rFonts w:eastAsiaTheme="minorEastAsia"/>
        </w:rPr>
      </w:pPr>
      <m:oMathPara>
        <m:oMath>
          <m:f>
            <m:fPr>
              <m:ctrlPr>
                <w:rPr>
                  <w:rFonts w:ascii="Cambria Math" w:hAnsi="Cambria Math"/>
                  <w:i/>
                </w:rPr>
              </m:ctrlPr>
            </m:fPr>
            <m:num>
              <m:r>
                <w:rPr>
                  <w:rFonts w:ascii="Cambria Math" w:hAnsi="Cambria Math"/>
                </w:rPr>
                <m:t xml:space="preserve">Front aero </m:t>
              </m:r>
            </m:num>
            <m:den>
              <m:r>
                <w:rPr>
                  <w:rFonts w:ascii="Cambria Math" w:hAnsi="Cambria Math"/>
                </w:rPr>
                <m:t xml:space="preserve">Total aero </m:t>
              </m:r>
            </m:den>
          </m:f>
          <m:r>
            <w:rPr>
              <w:rFonts w:ascii="Cambria Math" w:hAnsi="Cambria Math"/>
            </w:rPr>
            <m:t>x100</m:t>
          </m:r>
        </m:oMath>
      </m:oMathPara>
    </w:p>
    <w:p w14:paraId="4A1BC611" w14:textId="2C691D0D" w:rsidR="00CD20EA" w:rsidRPr="00CD20EA" w:rsidRDefault="00CD20EA" w:rsidP="00CD20EA">
      <w:pPr>
        <w:rPr>
          <w:rFonts w:eastAsiaTheme="minorEastAsia"/>
        </w:rPr>
      </w:pPr>
      <w:r>
        <w:rPr>
          <w:rFonts w:eastAsiaTheme="minorEastAsia"/>
        </w:rPr>
        <w:t>If the centre of pressure is more biased at the front end of the vehicle then this will cause the car to want to oversteer due to having more downforce at the front end of the car</w:t>
      </w:r>
      <w:r w:rsidR="00205586">
        <w:rPr>
          <w:rFonts w:eastAsiaTheme="minorEastAsia"/>
        </w:rPr>
        <w:t>,</w:t>
      </w:r>
      <w:r>
        <w:rPr>
          <w:rFonts w:eastAsiaTheme="minorEastAsia"/>
        </w:rPr>
        <w:t xml:space="preserve"> </w:t>
      </w:r>
      <w:r w:rsidR="00205586">
        <w:rPr>
          <w:rFonts w:eastAsiaTheme="minorEastAsia"/>
        </w:rPr>
        <w:t xml:space="preserve">whereas if you move the COP towards the rear of the car this will make the car understeer due to more downforce at the rear of the car. </w:t>
      </w:r>
      <w:r w:rsidR="00C71082">
        <w:rPr>
          <w:rFonts w:eastAsiaTheme="minorEastAsia"/>
        </w:rPr>
        <w:t xml:space="preserve">The </w:t>
      </w:r>
      <w:r w:rsidR="00E306A7">
        <w:rPr>
          <w:lang w:val="en-US"/>
        </w:rPr>
        <w:t>Centre</w:t>
      </w:r>
      <w:r w:rsidR="00C71082">
        <w:rPr>
          <w:lang w:val="en-US"/>
        </w:rPr>
        <w:t xml:space="preserve"> of pressure </w:t>
      </w:r>
      <w:r w:rsidR="00C71082">
        <w:rPr>
          <w:lang w:val="en-US"/>
        </w:rPr>
        <w:t>declines</w:t>
      </w:r>
      <w:r w:rsidR="00C71082">
        <w:rPr>
          <w:lang w:val="en-US"/>
        </w:rPr>
        <w:t xml:space="preserve"> below 20%</w:t>
      </w:r>
      <w:r w:rsidR="00E306A7">
        <w:rPr>
          <w:lang w:val="en-US"/>
        </w:rPr>
        <w:t xml:space="preserve"> at run 3</w:t>
      </w:r>
      <w:r w:rsidR="00C71082">
        <w:rPr>
          <w:lang w:val="en-US"/>
        </w:rPr>
        <w:t xml:space="preserve"> This is </w:t>
      </w:r>
      <w:r w:rsidR="00E306A7">
        <w:rPr>
          <w:lang w:val="en-US"/>
        </w:rPr>
        <w:t>since</w:t>
      </w:r>
      <w:r w:rsidR="00C71082">
        <w:rPr>
          <w:lang w:val="en-US"/>
        </w:rPr>
        <w:t xml:space="preserve"> the angle of attack </w:t>
      </w:r>
      <w:r w:rsidR="00E306A7">
        <w:rPr>
          <w:lang w:val="en-US"/>
        </w:rPr>
        <w:t>rises</w:t>
      </w:r>
      <w:r w:rsidR="00C71082">
        <w:rPr>
          <w:lang w:val="en-US"/>
        </w:rPr>
        <w:t xml:space="preserve"> the </w:t>
      </w:r>
      <w:r w:rsidR="00E306A7">
        <w:rPr>
          <w:lang w:val="en-US"/>
        </w:rPr>
        <w:t>Centre</w:t>
      </w:r>
      <w:r w:rsidR="00C71082">
        <w:rPr>
          <w:lang w:val="en-US"/>
        </w:rPr>
        <w:t xml:space="preserve"> of pressure moves </w:t>
      </w:r>
      <w:r w:rsidR="00E306A7">
        <w:rPr>
          <w:lang w:val="en-US"/>
        </w:rPr>
        <w:t>towards the front end of the car.</w:t>
      </w:r>
    </w:p>
    <w:p w14:paraId="0BDBE7F8" w14:textId="3DE82F41" w:rsidR="00D22973" w:rsidRPr="00CD20EA" w:rsidRDefault="00310C24" w:rsidP="00D22973">
      <w:pPr>
        <w:rPr>
          <w:rFonts w:eastAsiaTheme="minorEastAsia"/>
        </w:rPr>
      </w:pPr>
      <w:r>
        <w:t xml:space="preserve"> </w:t>
      </w:r>
    </w:p>
    <w:p w14:paraId="3AD86DBF" w14:textId="77777777" w:rsidR="00EB3BAF" w:rsidRDefault="00EB3BAF" w:rsidP="00F334E9"/>
    <w:p w14:paraId="1BF711DB" w14:textId="77777777" w:rsidR="00EB3BAF" w:rsidRDefault="00EB3BAF" w:rsidP="00F334E9"/>
    <w:p w14:paraId="7074AD63" w14:textId="77777777" w:rsidR="00EB3BAF" w:rsidRDefault="00EB3BAF" w:rsidP="00F334E9"/>
    <w:p w14:paraId="472C9CF6" w14:textId="77777777" w:rsidR="00EB3BAF" w:rsidRDefault="00EB3BAF" w:rsidP="00F334E9"/>
    <w:p w14:paraId="158E55B9" w14:textId="77777777" w:rsidR="00EB3BAF" w:rsidRDefault="00EB3BAF" w:rsidP="00F334E9"/>
    <w:p w14:paraId="107B5135" w14:textId="77777777" w:rsidR="00EB3BAF" w:rsidRDefault="00EB3BAF" w:rsidP="00F334E9"/>
    <w:p w14:paraId="65E71E2A" w14:textId="77777777" w:rsidR="00EB3BAF" w:rsidRDefault="00EB3BAF" w:rsidP="00F334E9"/>
    <w:p w14:paraId="6E7D2F23" w14:textId="77777777" w:rsidR="00EB3BAF" w:rsidRDefault="00EB3BAF" w:rsidP="00F334E9"/>
    <w:p w14:paraId="5386318C" w14:textId="77777777" w:rsidR="00EB3BAF" w:rsidRDefault="00EB3BAF" w:rsidP="00F334E9"/>
    <w:p w14:paraId="5E27ADFC" w14:textId="77777777" w:rsidR="00EB3BAF" w:rsidRDefault="00EB3BAF" w:rsidP="00F334E9"/>
    <w:p w14:paraId="334A8C7E" w14:textId="77777777" w:rsidR="00EB3BAF" w:rsidRDefault="00EB3BAF" w:rsidP="00F334E9"/>
    <w:p w14:paraId="4DFC7F7C" w14:textId="77777777" w:rsidR="00EB3BAF" w:rsidRDefault="00EB3BAF" w:rsidP="00F334E9"/>
    <w:p w14:paraId="6AB39D59" w14:textId="77777777" w:rsidR="00EB3BAF" w:rsidRDefault="00EB3BAF" w:rsidP="00F334E9"/>
    <w:p w14:paraId="07A84F5B" w14:textId="77777777" w:rsidR="00EB3BAF" w:rsidRDefault="00EB3BAF" w:rsidP="00F334E9"/>
    <w:tbl>
      <w:tblPr>
        <w:tblpPr w:leftFromText="180" w:rightFromText="180" w:vertAnchor="page" w:horzAnchor="margin" w:tblpXSpec="right" w:tblpY="1806"/>
        <w:tblW w:w="2800" w:type="dxa"/>
        <w:tblLook w:val="04A0" w:firstRow="1" w:lastRow="0" w:firstColumn="1" w:lastColumn="0" w:noHBand="0" w:noVBand="1"/>
      </w:tblPr>
      <w:tblGrid>
        <w:gridCol w:w="2800"/>
      </w:tblGrid>
      <w:tr w:rsidR="00E924C0" w:rsidRPr="00E924C0" w14:paraId="78BE8A06" w14:textId="77777777" w:rsidTr="00E924C0">
        <w:trPr>
          <w:trHeight w:val="413"/>
        </w:trPr>
        <w:tc>
          <w:tcPr>
            <w:tcW w:w="2800"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25E90DAE"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lastRenderedPageBreak/>
              <w:t>run 1 (F1 - R1)</w:t>
            </w:r>
          </w:p>
        </w:tc>
      </w:tr>
      <w:tr w:rsidR="00E924C0" w:rsidRPr="00E924C0" w14:paraId="6DF0D2F8" w14:textId="77777777" w:rsidTr="00E924C0">
        <w:trPr>
          <w:trHeight w:val="419"/>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40C202C3"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2 (F1 - R6)</w:t>
            </w:r>
          </w:p>
        </w:tc>
      </w:tr>
      <w:tr w:rsidR="00E924C0" w:rsidRPr="00E924C0" w14:paraId="39EE7675" w14:textId="77777777" w:rsidTr="00E924C0">
        <w:trPr>
          <w:trHeight w:val="351"/>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4ADA7605"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3 (F1 -R12)</w:t>
            </w:r>
          </w:p>
        </w:tc>
      </w:tr>
      <w:tr w:rsidR="00E924C0" w:rsidRPr="00E924C0" w14:paraId="0A58E988" w14:textId="77777777" w:rsidTr="00E924C0">
        <w:trPr>
          <w:trHeight w:val="469"/>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0C433BC7"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4 (F2 - R1)</w:t>
            </w:r>
          </w:p>
        </w:tc>
      </w:tr>
      <w:tr w:rsidR="00E924C0" w:rsidRPr="00E924C0" w14:paraId="7D1B20F2" w14:textId="77777777" w:rsidTr="00E924C0">
        <w:trPr>
          <w:trHeight w:val="446"/>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1003CEA4"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5 (F2 - R6)</w:t>
            </w:r>
          </w:p>
        </w:tc>
      </w:tr>
      <w:tr w:rsidR="00E924C0" w:rsidRPr="00E924C0" w14:paraId="6E513554" w14:textId="77777777" w:rsidTr="00E924C0">
        <w:trPr>
          <w:trHeight w:val="421"/>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14CBED09"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6(F2 - R12)</w:t>
            </w:r>
          </w:p>
        </w:tc>
      </w:tr>
      <w:tr w:rsidR="00E924C0" w:rsidRPr="00E924C0" w14:paraId="5A203C3F" w14:textId="77777777" w:rsidTr="00E924C0">
        <w:trPr>
          <w:trHeight w:val="510"/>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3C77C729"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7 (F3 - R1)</w:t>
            </w:r>
          </w:p>
        </w:tc>
      </w:tr>
      <w:tr w:rsidR="00E924C0" w:rsidRPr="00E924C0" w14:paraId="155FC92B" w14:textId="77777777" w:rsidTr="00E924C0">
        <w:trPr>
          <w:trHeight w:val="486"/>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21B41A40"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8 (F3 - R6)</w:t>
            </w:r>
          </w:p>
        </w:tc>
      </w:tr>
      <w:tr w:rsidR="00E924C0" w:rsidRPr="00E924C0" w14:paraId="3EC3B6C3" w14:textId="77777777" w:rsidTr="00E924C0">
        <w:trPr>
          <w:trHeight w:val="364"/>
        </w:trPr>
        <w:tc>
          <w:tcPr>
            <w:tcW w:w="2800" w:type="dxa"/>
            <w:tcBorders>
              <w:top w:val="nil"/>
              <w:left w:val="single" w:sz="4" w:space="0" w:color="auto"/>
              <w:bottom w:val="single" w:sz="4" w:space="0" w:color="auto"/>
              <w:right w:val="single" w:sz="4" w:space="0" w:color="auto"/>
            </w:tcBorders>
            <w:shd w:val="clear" w:color="000000" w:fill="D9E1F2"/>
            <w:noWrap/>
            <w:vAlign w:val="bottom"/>
            <w:hideMark/>
          </w:tcPr>
          <w:p w14:paraId="16B527C7" w14:textId="77777777" w:rsidR="00E924C0" w:rsidRPr="00E924C0" w:rsidRDefault="00E924C0" w:rsidP="00E924C0">
            <w:pPr>
              <w:spacing w:after="0" w:line="240" w:lineRule="auto"/>
              <w:rPr>
                <w:rFonts w:ascii="Calibri" w:eastAsia="Times New Roman" w:hAnsi="Calibri" w:cs="Calibri"/>
                <w:color w:val="000000"/>
              </w:rPr>
            </w:pPr>
            <w:r w:rsidRPr="00E924C0">
              <w:rPr>
                <w:rFonts w:ascii="Calibri" w:eastAsia="Times New Roman" w:hAnsi="Calibri" w:cs="Calibri"/>
                <w:color w:val="000000"/>
              </w:rPr>
              <w:t>RUN 9 (F3-R12)</w:t>
            </w:r>
          </w:p>
        </w:tc>
      </w:tr>
    </w:tbl>
    <w:p w14:paraId="55869709" w14:textId="77777777" w:rsidR="00E924C0" w:rsidRDefault="00393B4D" w:rsidP="00393B4D">
      <w:pPr>
        <w:keepNext/>
      </w:pPr>
      <w:r>
        <w:rPr>
          <w:noProof/>
        </w:rPr>
        <w:drawing>
          <wp:anchor distT="0" distB="0" distL="114300" distR="114300" simplePos="0" relativeHeight="251662336" behindDoc="1" locked="0" layoutInCell="1" allowOverlap="1" wp14:anchorId="3219906E" wp14:editId="708FAE97">
            <wp:simplePos x="0" y="0"/>
            <wp:positionH relativeFrom="column">
              <wp:posOffset>0</wp:posOffset>
            </wp:positionH>
            <wp:positionV relativeFrom="paragraph">
              <wp:posOffset>0</wp:posOffset>
            </wp:positionV>
            <wp:extent cx="3382818" cy="2743200"/>
            <wp:effectExtent l="0" t="0" r="8255" b="12700"/>
            <wp:wrapTight wrapText="bothSides">
              <wp:wrapPolygon edited="0">
                <wp:start x="0" y="0"/>
                <wp:lineTo x="0" y="21600"/>
                <wp:lineTo x="21572" y="21600"/>
                <wp:lineTo x="21572" y="0"/>
                <wp:lineTo x="0" y="0"/>
              </wp:wrapPolygon>
            </wp:wrapTight>
            <wp:docPr id="15" name="Chart 15">
              <a:extLst xmlns:a="http://schemas.openxmlformats.org/drawingml/2006/main">
                <a:ext uri="{FF2B5EF4-FFF2-40B4-BE49-F238E27FC236}">
                  <a16:creationId xmlns:a16="http://schemas.microsoft.com/office/drawing/2014/main" id="{191A02BE-00B6-4C3C-9046-F422EC4730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44D4CCC6" w14:textId="68CE830E" w:rsidR="00393B4D" w:rsidRDefault="00393B4D" w:rsidP="00393B4D">
      <w:pPr>
        <w:keepNext/>
      </w:pPr>
    </w:p>
    <w:p w14:paraId="48F7DFCD" w14:textId="77777777" w:rsidR="00E924C0" w:rsidRDefault="00E924C0" w:rsidP="00393B4D">
      <w:pPr>
        <w:pStyle w:val="Caption"/>
      </w:pPr>
    </w:p>
    <w:p w14:paraId="1F9D0FEC" w14:textId="77777777" w:rsidR="00E924C0" w:rsidRDefault="00E924C0" w:rsidP="00393B4D">
      <w:pPr>
        <w:pStyle w:val="Caption"/>
      </w:pPr>
    </w:p>
    <w:p w14:paraId="18B0B80C" w14:textId="77777777" w:rsidR="00E924C0" w:rsidRDefault="00E924C0" w:rsidP="00393B4D">
      <w:pPr>
        <w:pStyle w:val="Caption"/>
      </w:pPr>
    </w:p>
    <w:p w14:paraId="392E3B0D" w14:textId="77777777" w:rsidR="00E924C0" w:rsidRDefault="00E924C0" w:rsidP="00393B4D">
      <w:pPr>
        <w:pStyle w:val="Caption"/>
      </w:pPr>
    </w:p>
    <w:p w14:paraId="2EC5480E" w14:textId="77777777" w:rsidR="00E924C0" w:rsidRDefault="00E924C0" w:rsidP="00393B4D">
      <w:pPr>
        <w:pStyle w:val="Caption"/>
      </w:pPr>
    </w:p>
    <w:p w14:paraId="3A4239B1" w14:textId="77777777" w:rsidR="00E924C0" w:rsidRDefault="00E924C0" w:rsidP="00393B4D">
      <w:pPr>
        <w:pStyle w:val="Caption"/>
      </w:pPr>
    </w:p>
    <w:p w14:paraId="768EFBF5" w14:textId="77777777" w:rsidR="00E924C0" w:rsidRDefault="00E924C0" w:rsidP="00393B4D">
      <w:pPr>
        <w:pStyle w:val="Caption"/>
      </w:pPr>
    </w:p>
    <w:p w14:paraId="48420C9A" w14:textId="77777777" w:rsidR="00E924C0" w:rsidRDefault="00E924C0" w:rsidP="00393B4D">
      <w:pPr>
        <w:pStyle w:val="Caption"/>
      </w:pPr>
    </w:p>
    <w:p w14:paraId="530FBA42" w14:textId="77777777" w:rsidR="00E924C0" w:rsidRDefault="00E924C0" w:rsidP="00393B4D">
      <w:pPr>
        <w:pStyle w:val="Caption"/>
      </w:pPr>
    </w:p>
    <w:p w14:paraId="5EF8F860" w14:textId="0F1C7DB8" w:rsidR="00EB3BAF" w:rsidRDefault="00393B4D" w:rsidP="00393B4D">
      <w:pPr>
        <w:pStyle w:val="Caption"/>
      </w:pPr>
      <w:r>
        <w:t xml:space="preserve">Graph </w:t>
      </w:r>
      <w:r>
        <w:fldChar w:fldCharType="begin"/>
      </w:r>
      <w:r>
        <w:instrText xml:space="preserve"> SEQ Graph \* ARABIC </w:instrText>
      </w:r>
      <w:r>
        <w:fldChar w:fldCharType="separate"/>
      </w:r>
      <w:r>
        <w:rPr>
          <w:noProof/>
        </w:rPr>
        <w:t>9</w:t>
      </w:r>
      <w:r>
        <w:fldChar w:fldCharType="end"/>
      </w:r>
    </w:p>
    <w:p w14:paraId="16C98ECA" w14:textId="6FE43417" w:rsidR="00393B4D" w:rsidRPr="00393B4D" w:rsidRDefault="00393B4D" w:rsidP="00393B4D">
      <w:r>
        <w:t xml:space="preserve">Graph 9 is showing the coefficients of lift at the front and rear of the vehicle along with the total coefficient of lift for the front and </w:t>
      </w:r>
      <w:r w:rsidR="00E924C0">
        <w:t>rear.</w:t>
      </w:r>
      <w:r w:rsidR="00A4264A">
        <w:t xml:space="preserve"> </w:t>
      </w:r>
      <w:r w:rsidR="00A4264A">
        <w:t xml:space="preserve">The front </w:t>
      </w:r>
      <w:r w:rsidR="00AB2F18">
        <w:t xml:space="preserve">Coefficient of </w:t>
      </w:r>
      <w:r w:rsidR="00A4264A">
        <w:t>L</w:t>
      </w:r>
      <w:r w:rsidR="00AB2F18">
        <w:t xml:space="preserve">ift </w:t>
      </w:r>
      <w:r w:rsidR="00A4264A">
        <w:t xml:space="preserve"> drops as the rear aero increases but increases when the front aero increases. </w:t>
      </w:r>
      <w:r w:rsidR="00AB2F18">
        <w:t xml:space="preserve">The total coefficient of lift seems to follow the rear coefficient of lift. </w:t>
      </w:r>
    </w:p>
    <w:p w14:paraId="0FCA157A" w14:textId="4F9416C7" w:rsidR="00916936" w:rsidRPr="00916936" w:rsidRDefault="00916936" w:rsidP="00916936">
      <w:pPr>
        <w:spacing w:line="240" w:lineRule="auto"/>
        <w:rPr>
          <w:rFonts w:ascii="Times New Roman" w:eastAsia="Times New Roman" w:hAnsi="Times New Roman" w:cs="Times New Roman"/>
          <w:sz w:val="24"/>
          <w:szCs w:val="24"/>
        </w:rPr>
      </w:pPr>
    </w:p>
    <w:p w14:paraId="105D5C0F" w14:textId="63CEE3B9" w:rsidR="00EB3BAF" w:rsidRDefault="00D92BA2" w:rsidP="00F334E9">
      <w:r>
        <w:t xml:space="preserve"> </w:t>
      </w:r>
    </w:p>
    <w:p w14:paraId="68A1757A" w14:textId="77777777" w:rsidR="00EB3BAF" w:rsidRDefault="00EB3BAF" w:rsidP="00F334E9"/>
    <w:p w14:paraId="1524B4D8" w14:textId="77777777" w:rsidR="00EB3BAF" w:rsidRDefault="00EB3BAF" w:rsidP="00F334E9"/>
    <w:p w14:paraId="3C3A8F0C" w14:textId="77777777" w:rsidR="00EB3BAF" w:rsidRDefault="00EB3BAF" w:rsidP="00F334E9"/>
    <w:p w14:paraId="2D8E8B43" w14:textId="77777777" w:rsidR="00EB3BAF" w:rsidRDefault="00EB3BAF" w:rsidP="00F334E9"/>
    <w:p w14:paraId="50816341" w14:textId="77777777" w:rsidR="00EB3BAF" w:rsidRDefault="00EB3BAF" w:rsidP="00F334E9"/>
    <w:p w14:paraId="0EC98D42" w14:textId="77777777" w:rsidR="00EB3BAF" w:rsidRDefault="00EB3BAF" w:rsidP="00F334E9"/>
    <w:p w14:paraId="653CCBE1" w14:textId="77777777" w:rsidR="00EB3BAF" w:rsidRDefault="00EB3BAF" w:rsidP="00F334E9"/>
    <w:p w14:paraId="68666BB3" w14:textId="77777777" w:rsidR="00EB3BAF" w:rsidRDefault="00EB3BAF" w:rsidP="00F334E9"/>
    <w:p w14:paraId="3C3EA09F" w14:textId="77777777" w:rsidR="00EB3BAF" w:rsidRDefault="00EB3BAF" w:rsidP="00F334E9"/>
    <w:p w14:paraId="49A4D17F" w14:textId="77777777" w:rsidR="00EB3BAF" w:rsidRDefault="00EB3BAF" w:rsidP="00F334E9"/>
    <w:p w14:paraId="5305D7E4" w14:textId="77777777" w:rsidR="00EB3BAF" w:rsidRDefault="00EB3BAF" w:rsidP="00F334E9"/>
    <w:p w14:paraId="22382F1B" w14:textId="77777777" w:rsidR="00EB3BAF" w:rsidRDefault="00EB3BAF" w:rsidP="00F334E9"/>
    <w:p w14:paraId="6073DA26" w14:textId="77777777" w:rsidR="00EB3BAF" w:rsidRDefault="00EB3BAF" w:rsidP="00F334E9"/>
    <w:p w14:paraId="5784DE9C" w14:textId="77777777" w:rsidR="00EB3BAF" w:rsidRDefault="00EB3BAF" w:rsidP="00F334E9"/>
    <w:p w14:paraId="4D314451" w14:textId="6C6D91F8" w:rsidR="00EB3BAF" w:rsidRDefault="00737AB8" w:rsidP="00E306A7">
      <w:pPr>
        <w:pStyle w:val="Heading1"/>
      </w:pPr>
      <w:r>
        <w:lastRenderedPageBreak/>
        <w:t xml:space="preserve">conclusion </w:t>
      </w:r>
    </w:p>
    <w:p w14:paraId="21B2E69A" w14:textId="2CB8901A" w:rsidR="00737AB8" w:rsidRDefault="00737AB8" w:rsidP="00737AB8">
      <w:r>
        <w:t xml:space="preserve">From part one we have looked at 3 different setups which all affect the vehicles roll stiffness and load distributions from this data I have learnt a basic understanding of how the various setups impact the vehicles handling characteristics for example, if the car has a tendency to oversteer at say 50km/h then there is a higher lateral force acting on the front of the vehicle compared to the rear, then you would move the roll distribution further forward on the car. To achieve </w:t>
      </w:r>
      <w:r w:rsidR="00F26751">
        <w:t>this,</w:t>
      </w:r>
      <w:r>
        <w:t xml:space="preserve"> I would have a stiffer ARB on the front or alternatively you could soften the rear anti roll bar. As this would have the same affect assuming that the car had a slightly rear biased weight distribution, thus reducing the oversteer and increasing the cars driveability. </w:t>
      </w:r>
    </w:p>
    <w:p w14:paraId="67456E38" w14:textId="6AAC6683" w:rsidR="00737AB8" w:rsidRDefault="00737AB8" w:rsidP="00737AB8">
      <w:r>
        <w:t xml:space="preserve">The data from the sim is never going to be 100% accurate due to the fact the simulator has so many variables that aren’t taken into account, firstly the sim doesn’t account for temperature thus meaning that in actual fact the chassis and suspension will react in a different way at different temperatures albeit this won’t make a big impact it still adds to the accuracy. Secondly the sim doesn’t take into account the condition of the track thus meaning that you </w:t>
      </w:r>
      <w:r w:rsidR="009D096F">
        <w:t>can’t</w:t>
      </w:r>
      <w:r>
        <w:t xml:space="preserve"> predict how the car will handle under rough surface conditions. I would like to have more time on the simulator and run a few laps of Pembrey using the three setups to see how the car reacts and then have a look at lap times and compare. </w:t>
      </w:r>
    </w:p>
    <w:p w14:paraId="4285CA69" w14:textId="40F3F9D3" w:rsidR="00737AB8" w:rsidRDefault="00737AB8" w:rsidP="00737AB8">
      <w:r>
        <w:t>To mitigate all of the assumption’s made you could run these tests at Pembrey using the university’s race car (MCR), then you could have actual live data off the car and do this task again using the MCR’s specifications in M</w:t>
      </w:r>
      <w:commentRangeStart w:id="4"/>
      <w:r>
        <w:t>otec</w:t>
      </w:r>
      <w:commentRangeEnd w:id="4"/>
      <w:r>
        <w:rPr>
          <w:rStyle w:val="CommentReference"/>
        </w:rPr>
        <w:commentReference w:id="4"/>
      </w:r>
      <w:r>
        <w:t xml:space="preserve"> this would enable me to see exactly how accurate the predicted equations are mitigating all of the assumption’s from the simulator.</w:t>
      </w:r>
    </w:p>
    <w:p w14:paraId="0FBD3B78" w14:textId="6429D561" w:rsidR="00550F90" w:rsidRDefault="00737AB8" w:rsidP="00737AB8">
      <w:r>
        <w:t xml:space="preserve">For part two we looked at how changing the angle of attack for the front and rear wings adjust the handling characteristics of the car </w:t>
      </w:r>
      <w:r w:rsidR="00550F90">
        <w:t>when gathering the data for the coefficient of drag I had to take an average of the rolling resistances because it was not giving a fair representation due to the fact the first 4 runs we did top speed in 4</w:t>
      </w:r>
      <w:r w:rsidR="00550F90" w:rsidRPr="00550F90">
        <w:rPr>
          <w:vertAlign w:val="superscript"/>
        </w:rPr>
        <w:t>th</w:t>
      </w:r>
      <w:r w:rsidR="00550F90">
        <w:t xml:space="preserve"> down to zero however the last 5 we only went down to 100km/h. so I used the average for the first 4 runs which was 477.4N as I feel this was the most accurate way to account for the missing data, if I were to run this </w:t>
      </w:r>
      <w:r w:rsidR="009D096F">
        <w:t xml:space="preserve">test again then I would like to spend some more time in the sim and be able go down to zero every time just to alleviate the possibility.  </w:t>
      </w:r>
    </w:p>
    <w:p w14:paraId="1970DD48" w14:textId="77777777" w:rsidR="00550F90" w:rsidRDefault="00550F90" w:rsidP="00737AB8"/>
    <w:p w14:paraId="206C363B" w14:textId="77777777" w:rsidR="00550F90" w:rsidRDefault="00550F90" w:rsidP="00737AB8"/>
    <w:p w14:paraId="39AB6694" w14:textId="77777777" w:rsidR="00737AB8" w:rsidRPr="00737AB8" w:rsidRDefault="00737AB8" w:rsidP="00737AB8"/>
    <w:p w14:paraId="7616B109" w14:textId="77777777" w:rsidR="00EB3BAF" w:rsidRDefault="00EB3BAF" w:rsidP="00F334E9"/>
    <w:p w14:paraId="5F92AFC3" w14:textId="77777777" w:rsidR="00EB3BAF" w:rsidRDefault="00EB3BAF" w:rsidP="00F334E9"/>
    <w:p w14:paraId="196DB1AC" w14:textId="77777777" w:rsidR="00EB3BAF" w:rsidRDefault="00EB3BAF" w:rsidP="00F334E9"/>
    <w:p w14:paraId="2045C131" w14:textId="77777777" w:rsidR="00EB3BAF" w:rsidRDefault="00EB3BAF" w:rsidP="00F334E9"/>
    <w:p w14:paraId="2F114700" w14:textId="77777777" w:rsidR="00EB3BAF" w:rsidRDefault="00EB3BAF" w:rsidP="00F334E9"/>
    <w:p w14:paraId="44DD8871" w14:textId="77777777" w:rsidR="00EB3BAF" w:rsidRDefault="00EB3BAF" w:rsidP="00F334E9"/>
    <w:p w14:paraId="01C82ECC" w14:textId="77777777" w:rsidR="00EB3BAF" w:rsidRDefault="00EB3BAF" w:rsidP="00F334E9"/>
    <w:p w14:paraId="77B7F01E" w14:textId="77777777" w:rsidR="00EB3BAF" w:rsidRDefault="00EB3BAF" w:rsidP="00F334E9"/>
    <w:p w14:paraId="405F073E" w14:textId="77777777" w:rsidR="00FD3C2D" w:rsidRPr="00F334E9" w:rsidRDefault="00FD3C2D" w:rsidP="00FD3C2D"/>
    <w:sdt>
      <w:sdtPr>
        <w:rPr>
          <w:rFonts w:asciiTheme="minorHAnsi" w:eastAsiaTheme="minorHAnsi" w:hAnsiTheme="minorHAnsi" w:cstheme="minorBidi"/>
          <w:color w:val="auto"/>
          <w:sz w:val="22"/>
          <w:szCs w:val="22"/>
        </w:rPr>
        <w:id w:val="1984035456"/>
        <w:docPartObj>
          <w:docPartGallery w:val="Bibliographies"/>
          <w:docPartUnique/>
        </w:docPartObj>
      </w:sdtPr>
      <w:sdtContent>
        <w:bookmarkStart w:id="5" w:name="_Toc35627502" w:displacedByCustomXml="prev"/>
        <w:p w14:paraId="18A59FEE" w14:textId="77777777" w:rsidR="00FD3C2D" w:rsidRPr="00FD3C2D" w:rsidRDefault="00FD3C2D" w:rsidP="00FD3C2D">
          <w:pPr>
            <w:pStyle w:val="Heading1"/>
            <w:rPr>
              <w:rFonts w:asciiTheme="minorHAnsi" w:eastAsiaTheme="minorHAnsi" w:hAnsiTheme="minorHAnsi" w:cstheme="minorBidi"/>
              <w:color w:val="auto"/>
              <w:sz w:val="22"/>
              <w:szCs w:val="22"/>
            </w:rPr>
          </w:pPr>
          <w:r>
            <w:t>Bibliography</w:t>
          </w:r>
          <w:bookmarkEnd w:id="5"/>
        </w:p>
        <w:sdt>
          <w:sdtPr>
            <w:id w:val="111145805"/>
            <w:bibliography/>
          </w:sdtPr>
          <w:sdtContent>
            <w:p w14:paraId="24F52F1A" w14:textId="77777777" w:rsidR="00FD3C2D" w:rsidRDefault="00FD3C2D" w:rsidP="00FD3C2D">
              <w:pPr>
                <w:pStyle w:val="Bibliography"/>
                <w:ind w:left="720" w:hanging="720"/>
                <w:rPr>
                  <w:noProof/>
                  <w:sz w:val="24"/>
                  <w:szCs w:val="24"/>
                </w:rPr>
              </w:pPr>
              <w:r>
                <w:fldChar w:fldCharType="begin"/>
              </w:r>
              <w:r>
                <w:instrText xml:space="preserve"> BIBLIOGRAPHY </w:instrText>
              </w:r>
              <w:r>
                <w:fldChar w:fldCharType="separate"/>
              </w:r>
              <w:r>
                <w:rPr>
                  <w:noProof/>
                </w:rPr>
                <w:t xml:space="preserve">tudor, t. (2020). </w:t>
              </w:r>
              <w:r>
                <w:rPr>
                  <w:i/>
                  <w:iCs/>
                  <w:noProof/>
                </w:rPr>
                <w:t>Aston martin DB9.</w:t>
              </w:r>
              <w:r>
                <w:rPr>
                  <w:noProof/>
                </w:rPr>
                <w:t xml:space="preserve"> swansea.</w:t>
              </w:r>
              <w:bookmarkStart w:id="6" w:name="_GoBack"/>
              <w:bookmarkEnd w:id="6"/>
            </w:p>
            <w:p w14:paraId="4F1F9392" w14:textId="77777777" w:rsidR="00FD3C2D" w:rsidRDefault="00FD3C2D" w:rsidP="00FD3C2D">
              <w:r>
                <w:rPr>
                  <w:b/>
                  <w:bCs/>
                  <w:noProof/>
                </w:rPr>
                <w:fldChar w:fldCharType="end"/>
              </w:r>
            </w:p>
          </w:sdtContent>
        </w:sdt>
      </w:sdtContent>
    </w:sdt>
    <w:p w14:paraId="00A8C6A7" w14:textId="35D8897F" w:rsidR="00FD3C2D" w:rsidRPr="00FD3C2D" w:rsidRDefault="00FD3C2D" w:rsidP="00FD3C2D">
      <w:r>
        <w:rPr>
          <w:rFonts w:ascii="Arial" w:hAnsi="Arial" w:cs="Arial"/>
          <w:color w:val="222222"/>
          <w:sz w:val="20"/>
          <w:szCs w:val="20"/>
          <w:shd w:val="clear" w:color="auto" w:fill="FFFFFF"/>
        </w:rPr>
        <w:t>Deakin, A., Corolla, D., Ramirez, J.P. and Hanley, R., 2000. </w:t>
      </w:r>
      <w:r>
        <w:rPr>
          <w:rFonts w:ascii="Arial" w:hAnsi="Arial" w:cs="Arial"/>
          <w:i/>
          <w:iCs/>
          <w:color w:val="222222"/>
          <w:sz w:val="20"/>
          <w:szCs w:val="20"/>
          <w:shd w:val="clear" w:color="auto" w:fill="FFFFFF"/>
        </w:rPr>
        <w:t>The effect of chassis stiffness on race car handling balance</w:t>
      </w:r>
      <w:r>
        <w:rPr>
          <w:rFonts w:ascii="Arial" w:hAnsi="Arial" w:cs="Arial"/>
          <w:color w:val="222222"/>
          <w:sz w:val="20"/>
          <w:szCs w:val="20"/>
          <w:shd w:val="clear" w:color="auto" w:fill="FFFFFF"/>
        </w:rPr>
        <w:t> (No. 2000-01-3554). SAE Technical Paper.</w:t>
      </w:r>
    </w:p>
    <w:p w14:paraId="65D996C2" w14:textId="77777777" w:rsidR="00FD3C2D" w:rsidRPr="00916936" w:rsidRDefault="00FD3C2D" w:rsidP="00FD3C2D">
      <w:pPr>
        <w:spacing w:after="0" w:line="240" w:lineRule="auto"/>
        <w:rPr>
          <w:rFonts w:ascii="Times New Roman" w:eastAsia="Times New Roman" w:hAnsi="Times New Roman" w:cs="Times New Roman"/>
          <w:sz w:val="24"/>
          <w:szCs w:val="24"/>
        </w:rPr>
      </w:pPr>
      <w:r w:rsidRPr="00916936">
        <w:rPr>
          <w:rFonts w:ascii="Verdana" w:eastAsia="Times New Roman" w:hAnsi="Verdana" w:cs="Times New Roman"/>
          <w:color w:val="000000"/>
          <w:sz w:val="20"/>
          <w:szCs w:val="20"/>
        </w:rPr>
        <w:t>Nancy Hall. (2015). </w:t>
      </w:r>
      <w:r w:rsidRPr="00916936">
        <w:rPr>
          <w:rFonts w:ascii="Verdana" w:eastAsia="Times New Roman" w:hAnsi="Verdana" w:cs="Times New Roman"/>
          <w:i/>
          <w:iCs/>
          <w:color w:val="000000"/>
          <w:sz w:val="20"/>
          <w:szCs w:val="20"/>
        </w:rPr>
        <w:t>the drag coefficient.</w:t>
      </w:r>
      <w:r w:rsidRPr="00916936">
        <w:rPr>
          <w:rFonts w:ascii="Verdana" w:eastAsia="Times New Roman" w:hAnsi="Verdana" w:cs="Times New Roman"/>
          <w:color w:val="000000"/>
          <w:sz w:val="20"/>
          <w:szCs w:val="20"/>
        </w:rPr>
        <w:t> Available: https://www.grc.nasa.gov/WWW/K-12/airplane/dragco.html. Last accessed 15/3/20.</w:t>
      </w:r>
    </w:p>
    <w:p w14:paraId="6779831E" w14:textId="77777777" w:rsidR="00FD3C2D" w:rsidRPr="00F334E9" w:rsidRDefault="00FD3C2D" w:rsidP="00FD3C2D"/>
    <w:p w14:paraId="6683AEF4" w14:textId="77777777" w:rsidR="00EB3BAF" w:rsidRDefault="00EB3BAF" w:rsidP="00F334E9"/>
    <w:p w14:paraId="64DBA160" w14:textId="77777777" w:rsidR="00EB3BAF" w:rsidRDefault="00EB3BAF" w:rsidP="00F334E9"/>
    <w:p w14:paraId="58CADECD" w14:textId="77777777" w:rsidR="00EB3BAF" w:rsidRDefault="00EB3BAF" w:rsidP="00F334E9"/>
    <w:p w14:paraId="79D25322" w14:textId="77777777" w:rsidR="00EB3BAF" w:rsidRDefault="00EB3BAF" w:rsidP="00F334E9"/>
    <w:p w14:paraId="14CC3870" w14:textId="77777777" w:rsidR="00EB3BAF" w:rsidRDefault="00EB3BAF" w:rsidP="00F334E9"/>
    <w:p w14:paraId="799DE88A" w14:textId="77777777" w:rsidR="00EB3BAF" w:rsidRDefault="00EB3BAF" w:rsidP="00F334E9"/>
    <w:p w14:paraId="39EEFDC1" w14:textId="77777777" w:rsidR="00EB3BAF" w:rsidRDefault="00EB3BAF" w:rsidP="00F334E9"/>
    <w:p w14:paraId="2089A643" w14:textId="77777777" w:rsidR="00EB3BAF" w:rsidRDefault="00EB3BAF" w:rsidP="00F334E9"/>
    <w:p w14:paraId="5BBC2750" w14:textId="77777777" w:rsidR="00EB3BAF" w:rsidRDefault="00EB3BAF" w:rsidP="00F334E9"/>
    <w:p w14:paraId="5C3D1322" w14:textId="77777777" w:rsidR="00EB3BAF" w:rsidRDefault="00EB3BAF" w:rsidP="00F334E9"/>
    <w:p w14:paraId="2E13EED9" w14:textId="77777777" w:rsidR="00EB3BAF" w:rsidRDefault="00EB3BAF" w:rsidP="00F334E9"/>
    <w:p w14:paraId="4DBEB919" w14:textId="77777777" w:rsidR="00EB3BAF" w:rsidRDefault="00EB3BAF" w:rsidP="00F334E9"/>
    <w:p w14:paraId="28CFCBC0" w14:textId="77777777" w:rsidR="00EB3BAF" w:rsidRDefault="00EB3BAF" w:rsidP="00F334E9"/>
    <w:p w14:paraId="46C84C28" w14:textId="77777777" w:rsidR="00EB3BAF" w:rsidRDefault="00EB3BAF" w:rsidP="00F334E9"/>
    <w:p w14:paraId="0D1E7858" w14:textId="77777777" w:rsidR="00EB3BAF" w:rsidRDefault="00EB3BAF" w:rsidP="00F334E9"/>
    <w:p w14:paraId="64FB8B54" w14:textId="77777777" w:rsidR="00EB3BAF" w:rsidRDefault="00EB3BAF" w:rsidP="00F334E9"/>
    <w:p w14:paraId="211CFAAC" w14:textId="77777777" w:rsidR="00EB3BAF" w:rsidRDefault="00EB3BAF" w:rsidP="00F334E9"/>
    <w:p w14:paraId="6FC95433" w14:textId="77777777" w:rsidR="00EB3BAF" w:rsidRDefault="00EB3BAF" w:rsidP="00F334E9"/>
    <w:p w14:paraId="19B01FD1" w14:textId="77777777" w:rsidR="00EB3BAF" w:rsidRDefault="00EB3BAF" w:rsidP="00F334E9"/>
    <w:p w14:paraId="45A0A020" w14:textId="77777777" w:rsidR="00F334E9" w:rsidRPr="00F334E9" w:rsidRDefault="00F334E9" w:rsidP="00F334E9"/>
    <w:p w14:paraId="3E2BD7E6" w14:textId="77777777" w:rsidR="00927698" w:rsidRPr="00D017FF" w:rsidRDefault="00927698" w:rsidP="00D017FF"/>
    <w:sectPr w:rsidR="00927698" w:rsidRPr="00D017F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Joshua Lewis (1703080)" w:date="2020-03-15T02:27:00Z" w:initials="JL(">
    <w:p w14:paraId="07F4447C" w14:textId="77777777" w:rsidR="00737AB8" w:rsidRDefault="00737AB8" w:rsidP="00737AB8">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7F4447C"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7F4447C" w16cid:durableId="2218112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shua Lewis (1703080)">
    <w15:presenceInfo w15:providerId="AD" w15:userId="S-1-5-21-809251214-2178901256-4152538893-387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F89"/>
    <w:rsid w:val="000349FF"/>
    <w:rsid w:val="00052884"/>
    <w:rsid w:val="00073CA5"/>
    <w:rsid w:val="00093C14"/>
    <w:rsid w:val="000F1E94"/>
    <w:rsid w:val="00124579"/>
    <w:rsid w:val="001A3CC1"/>
    <w:rsid w:val="001E2C98"/>
    <w:rsid w:val="00205586"/>
    <w:rsid w:val="002300E5"/>
    <w:rsid w:val="00234EA7"/>
    <w:rsid w:val="002531B6"/>
    <w:rsid w:val="002767B0"/>
    <w:rsid w:val="002B1C60"/>
    <w:rsid w:val="002D63E2"/>
    <w:rsid w:val="003003A6"/>
    <w:rsid w:val="00310C24"/>
    <w:rsid w:val="00393B4D"/>
    <w:rsid w:val="003A12A8"/>
    <w:rsid w:val="003A425D"/>
    <w:rsid w:val="003B3BD7"/>
    <w:rsid w:val="003C4BCA"/>
    <w:rsid w:val="003F49F7"/>
    <w:rsid w:val="003F5E0C"/>
    <w:rsid w:val="004151A9"/>
    <w:rsid w:val="00416A04"/>
    <w:rsid w:val="0054309C"/>
    <w:rsid w:val="005449F6"/>
    <w:rsid w:val="00550F90"/>
    <w:rsid w:val="005572AE"/>
    <w:rsid w:val="00580A25"/>
    <w:rsid w:val="005C082D"/>
    <w:rsid w:val="005E2D66"/>
    <w:rsid w:val="006655E7"/>
    <w:rsid w:val="0067289D"/>
    <w:rsid w:val="00685649"/>
    <w:rsid w:val="006D1D63"/>
    <w:rsid w:val="006D208E"/>
    <w:rsid w:val="006E13B7"/>
    <w:rsid w:val="00737AB8"/>
    <w:rsid w:val="00750257"/>
    <w:rsid w:val="00770880"/>
    <w:rsid w:val="00774C8E"/>
    <w:rsid w:val="007C4B66"/>
    <w:rsid w:val="007F02B5"/>
    <w:rsid w:val="00824732"/>
    <w:rsid w:val="00861081"/>
    <w:rsid w:val="00880F39"/>
    <w:rsid w:val="008A1462"/>
    <w:rsid w:val="008C1D5B"/>
    <w:rsid w:val="008E1311"/>
    <w:rsid w:val="008E5680"/>
    <w:rsid w:val="00913F7F"/>
    <w:rsid w:val="00916936"/>
    <w:rsid w:val="0091764E"/>
    <w:rsid w:val="009221A9"/>
    <w:rsid w:val="00927698"/>
    <w:rsid w:val="00967EBC"/>
    <w:rsid w:val="00987ACA"/>
    <w:rsid w:val="009D096F"/>
    <w:rsid w:val="00A40890"/>
    <w:rsid w:val="00A4264A"/>
    <w:rsid w:val="00A444F7"/>
    <w:rsid w:val="00A71CD9"/>
    <w:rsid w:val="00A7555C"/>
    <w:rsid w:val="00AB2F18"/>
    <w:rsid w:val="00AC4FDD"/>
    <w:rsid w:val="00AE53A8"/>
    <w:rsid w:val="00B15C7D"/>
    <w:rsid w:val="00B83EBE"/>
    <w:rsid w:val="00B93264"/>
    <w:rsid w:val="00B9588B"/>
    <w:rsid w:val="00C33CE0"/>
    <w:rsid w:val="00C37133"/>
    <w:rsid w:val="00C71082"/>
    <w:rsid w:val="00C876CA"/>
    <w:rsid w:val="00C93A3A"/>
    <w:rsid w:val="00CB2B4D"/>
    <w:rsid w:val="00CD10AA"/>
    <w:rsid w:val="00CD20EA"/>
    <w:rsid w:val="00CE21DC"/>
    <w:rsid w:val="00CE6A81"/>
    <w:rsid w:val="00D017FF"/>
    <w:rsid w:val="00D22973"/>
    <w:rsid w:val="00D92BA2"/>
    <w:rsid w:val="00D953A6"/>
    <w:rsid w:val="00E2162D"/>
    <w:rsid w:val="00E306A7"/>
    <w:rsid w:val="00E924C0"/>
    <w:rsid w:val="00EB3BAF"/>
    <w:rsid w:val="00EC2C81"/>
    <w:rsid w:val="00EE1F89"/>
    <w:rsid w:val="00EF2AD3"/>
    <w:rsid w:val="00EF5530"/>
    <w:rsid w:val="00F21205"/>
    <w:rsid w:val="00F26751"/>
    <w:rsid w:val="00F31B6C"/>
    <w:rsid w:val="00F334E9"/>
    <w:rsid w:val="00F9604D"/>
    <w:rsid w:val="00F975A4"/>
    <w:rsid w:val="00FB4DDA"/>
    <w:rsid w:val="00FD3C2D"/>
    <w:rsid w:val="00FD5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68C86"/>
  <w15:chartTrackingRefBased/>
  <w15:docId w15:val="{33ACFDC0-E140-440A-8EAA-783676FC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1F89"/>
    <w:pPr>
      <w:spacing w:line="256" w:lineRule="auto"/>
    </w:pPr>
  </w:style>
  <w:style w:type="paragraph" w:styleId="Heading1">
    <w:name w:val="heading 1"/>
    <w:basedOn w:val="Normal"/>
    <w:next w:val="Normal"/>
    <w:link w:val="Heading1Char"/>
    <w:uiPriority w:val="9"/>
    <w:qFormat/>
    <w:rsid w:val="00EE1F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F89"/>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68564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B3BAF"/>
  </w:style>
  <w:style w:type="paragraph" w:styleId="Subtitle">
    <w:name w:val="Subtitle"/>
    <w:basedOn w:val="Normal"/>
    <w:next w:val="Normal"/>
    <w:link w:val="SubtitleChar"/>
    <w:uiPriority w:val="11"/>
    <w:qFormat/>
    <w:rsid w:val="00CE6A8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6A81"/>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AC4FDD"/>
    <w:rPr>
      <w:sz w:val="16"/>
      <w:szCs w:val="16"/>
    </w:rPr>
  </w:style>
  <w:style w:type="paragraph" w:styleId="CommentText">
    <w:name w:val="annotation text"/>
    <w:basedOn w:val="Normal"/>
    <w:link w:val="CommentTextChar"/>
    <w:uiPriority w:val="99"/>
    <w:semiHidden/>
    <w:unhideWhenUsed/>
    <w:rsid w:val="00AC4FDD"/>
    <w:pPr>
      <w:spacing w:line="240" w:lineRule="auto"/>
    </w:pPr>
    <w:rPr>
      <w:sz w:val="20"/>
      <w:szCs w:val="20"/>
    </w:rPr>
  </w:style>
  <w:style w:type="character" w:customStyle="1" w:styleId="CommentTextChar">
    <w:name w:val="Comment Text Char"/>
    <w:basedOn w:val="DefaultParagraphFont"/>
    <w:link w:val="CommentText"/>
    <w:uiPriority w:val="99"/>
    <w:semiHidden/>
    <w:rsid w:val="00AC4FDD"/>
    <w:rPr>
      <w:sz w:val="20"/>
      <w:szCs w:val="20"/>
    </w:rPr>
  </w:style>
  <w:style w:type="paragraph" w:styleId="CommentSubject">
    <w:name w:val="annotation subject"/>
    <w:basedOn w:val="CommentText"/>
    <w:next w:val="CommentText"/>
    <w:link w:val="CommentSubjectChar"/>
    <w:uiPriority w:val="99"/>
    <w:semiHidden/>
    <w:unhideWhenUsed/>
    <w:rsid w:val="00AC4FDD"/>
    <w:rPr>
      <w:b/>
      <w:bCs/>
    </w:rPr>
  </w:style>
  <w:style w:type="character" w:customStyle="1" w:styleId="CommentSubjectChar">
    <w:name w:val="Comment Subject Char"/>
    <w:basedOn w:val="CommentTextChar"/>
    <w:link w:val="CommentSubject"/>
    <w:uiPriority w:val="99"/>
    <w:semiHidden/>
    <w:rsid w:val="00AC4FDD"/>
    <w:rPr>
      <w:b/>
      <w:bCs/>
      <w:sz w:val="20"/>
      <w:szCs w:val="20"/>
    </w:rPr>
  </w:style>
  <w:style w:type="paragraph" w:styleId="BalloonText">
    <w:name w:val="Balloon Text"/>
    <w:basedOn w:val="Normal"/>
    <w:link w:val="BalloonTextChar"/>
    <w:uiPriority w:val="99"/>
    <w:semiHidden/>
    <w:unhideWhenUsed/>
    <w:rsid w:val="00AC4F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4FDD"/>
    <w:rPr>
      <w:rFonts w:ascii="Segoe UI" w:hAnsi="Segoe UI" w:cs="Segoe UI"/>
      <w:sz w:val="18"/>
      <w:szCs w:val="18"/>
    </w:rPr>
  </w:style>
  <w:style w:type="character" w:styleId="PlaceholderText">
    <w:name w:val="Placeholder Text"/>
    <w:basedOn w:val="DefaultParagraphFont"/>
    <w:uiPriority w:val="99"/>
    <w:semiHidden/>
    <w:rsid w:val="00CD20EA"/>
    <w:rPr>
      <w:color w:val="808080"/>
    </w:rPr>
  </w:style>
  <w:style w:type="character" w:customStyle="1" w:styleId="apple-converted-space">
    <w:name w:val="apple-converted-space"/>
    <w:basedOn w:val="DefaultParagraphFont"/>
    <w:rsid w:val="00916936"/>
  </w:style>
  <w:style w:type="character" w:styleId="Hyperlink">
    <w:name w:val="Hyperlink"/>
    <w:basedOn w:val="DefaultParagraphFont"/>
    <w:uiPriority w:val="99"/>
    <w:unhideWhenUsed/>
    <w:rsid w:val="00916936"/>
    <w:rPr>
      <w:color w:val="0000FF"/>
      <w:u w:val="single"/>
    </w:rPr>
  </w:style>
  <w:style w:type="paragraph" w:styleId="TOCHeading">
    <w:name w:val="TOC Heading"/>
    <w:basedOn w:val="Heading1"/>
    <w:next w:val="Normal"/>
    <w:uiPriority w:val="39"/>
    <w:unhideWhenUsed/>
    <w:qFormat/>
    <w:rsid w:val="00E306A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06A7"/>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E306A7"/>
    <w:pPr>
      <w:spacing w:before="120" w:after="0"/>
      <w:ind w:left="220"/>
    </w:pPr>
    <w:rPr>
      <w:rFonts w:cstheme="minorHAnsi"/>
      <w:b/>
      <w:bCs/>
    </w:rPr>
  </w:style>
  <w:style w:type="paragraph" w:styleId="TOC3">
    <w:name w:val="toc 3"/>
    <w:basedOn w:val="Normal"/>
    <w:next w:val="Normal"/>
    <w:autoRedefine/>
    <w:uiPriority w:val="39"/>
    <w:semiHidden/>
    <w:unhideWhenUsed/>
    <w:rsid w:val="00E306A7"/>
    <w:pPr>
      <w:spacing w:after="0"/>
      <w:ind w:left="440"/>
    </w:pPr>
    <w:rPr>
      <w:rFonts w:cstheme="minorHAnsi"/>
      <w:sz w:val="20"/>
      <w:szCs w:val="20"/>
    </w:rPr>
  </w:style>
  <w:style w:type="paragraph" w:styleId="TOC4">
    <w:name w:val="toc 4"/>
    <w:basedOn w:val="Normal"/>
    <w:next w:val="Normal"/>
    <w:autoRedefine/>
    <w:uiPriority w:val="39"/>
    <w:semiHidden/>
    <w:unhideWhenUsed/>
    <w:rsid w:val="00E306A7"/>
    <w:pPr>
      <w:spacing w:after="0"/>
      <w:ind w:left="660"/>
    </w:pPr>
    <w:rPr>
      <w:rFonts w:cstheme="minorHAnsi"/>
      <w:sz w:val="20"/>
      <w:szCs w:val="20"/>
    </w:rPr>
  </w:style>
  <w:style w:type="paragraph" w:styleId="TOC5">
    <w:name w:val="toc 5"/>
    <w:basedOn w:val="Normal"/>
    <w:next w:val="Normal"/>
    <w:autoRedefine/>
    <w:uiPriority w:val="39"/>
    <w:semiHidden/>
    <w:unhideWhenUsed/>
    <w:rsid w:val="00E306A7"/>
    <w:pPr>
      <w:spacing w:after="0"/>
      <w:ind w:left="880"/>
    </w:pPr>
    <w:rPr>
      <w:rFonts w:cstheme="minorHAnsi"/>
      <w:sz w:val="20"/>
      <w:szCs w:val="20"/>
    </w:rPr>
  </w:style>
  <w:style w:type="paragraph" w:styleId="TOC6">
    <w:name w:val="toc 6"/>
    <w:basedOn w:val="Normal"/>
    <w:next w:val="Normal"/>
    <w:autoRedefine/>
    <w:uiPriority w:val="39"/>
    <w:semiHidden/>
    <w:unhideWhenUsed/>
    <w:rsid w:val="00E306A7"/>
    <w:pPr>
      <w:spacing w:after="0"/>
      <w:ind w:left="1100"/>
    </w:pPr>
    <w:rPr>
      <w:rFonts w:cstheme="minorHAnsi"/>
      <w:sz w:val="20"/>
      <w:szCs w:val="20"/>
    </w:rPr>
  </w:style>
  <w:style w:type="paragraph" w:styleId="TOC7">
    <w:name w:val="toc 7"/>
    <w:basedOn w:val="Normal"/>
    <w:next w:val="Normal"/>
    <w:autoRedefine/>
    <w:uiPriority w:val="39"/>
    <w:semiHidden/>
    <w:unhideWhenUsed/>
    <w:rsid w:val="00E306A7"/>
    <w:pPr>
      <w:spacing w:after="0"/>
      <w:ind w:left="1320"/>
    </w:pPr>
    <w:rPr>
      <w:rFonts w:cstheme="minorHAnsi"/>
      <w:sz w:val="20"/>
      <w:szCs w:val="20"/>
    </w:rPr>
  </w:style>
  <w:style w:type="paragraph" w:styleId="TOC8">
    <w:name w:val="toc 8"/>
    <w:basedOn w:val="Normal"/>
    <w:next w:val="Normal"/>
    <w:autoRedefine/>
    <w:uiPriority w:val="39"/>
    <w:semiHidden/>
    <w:unhideWhenUsed/>
    <w:rsid w:val="00E306A7"/>
    <w:pPr>
      <w:spacing w:after="0"/>
      <w:ind w:left="1540"/>
    </w:pPr>
    <w:rPr>
      <w:rFonts w:cstheme="minorHAnsi"/>
      <w:sz w:val="20"/>
      <w:szCs w:val="20"/>
    </w:rPr>
  </w:style>
  <w:style w:type="paragraph" w:styleId="TOC9">
    <w:name w:val="toc 9"/>
    <w:basedOn w:val="Normal"/>
    <w:next w:val="Normal"/>
    <w:autoRedefine/>
    <w:uiPriority w:val="39"/>
    <w:semiHidden/>
    <w:unhideWhenUsed/>
    <w:rsid w:val="00E306A7"/>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412581">
      <w:bodyDiv w:val="1"/>
      <w:marLeft w:val="0"/>
      <w:marRight w:val="0"/>
      <w:marTop w:val="0"/>
      <w:marBottom w:val="0"/>
      <w:divBdr>
        <w:top w:val="none" w:sz="0" w:space="0" w:color="auto"/>
        <w:left w:val="none" w:sz="0" w:space="0" w:color="auto"/>
        <w:bottom w:val="none" w:sz="0" w:space="0" w:color="auto"/>
        <w:right w:val="none" w:sz="0" w:space="0" w:color="auto"/>
      </w:divBdr>
    </w:div>
    <w:div w:id="351340361">
      <w:bodyDiv w:val="1"/>
      <w:marLeft w:val="0"/>
      <w:marRight w:val="0"/>
      <w:marTop w:val="0"/>
      <w:marBottom w:val="0"/>
      <w:divBdr>
        <w:top w:val="none" w:sz="0" w:space="0" w:color="auto"/>
        <w:left w:val="none" w:sz="0" w:space="0" w:color="auto"/>
        <w:bottom w:val="none" w:sz="0" w:space="0" w:color="auto"/>
        <w:right w:val="none" w:sz="0" w:space="0" w:color="auto"/>
      </w:divBdr>
    </w:div>
    <w:div w:id="489492822">
      <w:bodyDiv w:val="1"/>
      <w:marLeft w:val="0"/>
      <w:marRight w:val="0"/>
      <w:marTop w:val="0"/>
      <w:marBottom w:val="0"/>
      <w:divBdr>
        <w:top w:val="none" w:sz="0" w:space="0" w:color="auto"/>
        <w:left w:val="none" w:sz="0" w:space="0" w:color="auto"/>
        <w:bottom w:val="none" w:sz="0" w:space="0" w:color="auto"/>
        <w:right w:val="none" w:sz="0" w:space="0" w:color="auto"/>
      </w:divBdr>
    </w:div>
    <w:div w:id="810487827">
      <w:bodyDiv w:val="1"/>
      <w:marLeft w:val="0"/>
      <w:marRight w:val="0"/>
      <w:marTop w:val="0"/>
      <w:marBottom w:val="0"/>
      <w:divBdr>
        <w:top w:val="none" w:sz="0" w:space="0" w:color="auto"/>
        <w:left w:val="none" w:sz="0" w:space="0" w:color="auto"/>
        <w:bottom w:val="none" w:sz="0" w:space="0" w:color="auto"/>
        <w:right w:val="none" w:sz="0" w:space="0" w:color="auto"/>
      </w:divBdr>
    </w:div>
    <w:div w:id="948004978">
      <w:bodyDiv w:val="1"/>
      <w:marLeft w:val="0"/>
      <w:marRight w:val="0"/>
      <w:marTop w:val="0"/>
      <w:marBottom w:val="0"/>
      <w:divBdr>
        <w:top w:val="none" w:sz="0" w:space="0" w:color="auto"/>
        <w:left w:val="none" w:sz="0" w:space="0" w:color="auto"/>
        <w:bottom w:val="none" w:sz="0" w:space="0" w:color="auto"/>
        <w:right w:val="none" w:sz="0" w:space="0" w:color="auto"/>
      </w:divBdr>
    </w:div>
    <w:div w:id="1297643265">
      <w:bodyDiv w:val="1"/>
      <w:marLeft w:val="0"/>
      <w:marRight w:val="0"/>
      <w:marTop w:val="0"/>
      <w:marBottom w:val="0"/>
      <w:divBdr>
        <w:top w:val="none" w:sz="0" w:space="0" w:color="auto"/>
        <w:left w:val="none" w:sz="0" w:space="0" w:color="auto"/>
        <w:bottom w:val="none" w:sz="0" w:space="0" w:color="auto"/>
        <w:right w:val="none" w:sz="0" w:space="0" w:color="auto"/>
      </w:divBdr>
    </w:div>
    <w:div w:id="1549494742">
      <w:bodyDiv w:val="1"/>
      <w:marLeft w:val="0"/>
      <w:marRight w:val="0"/>
      <w:marTop w:val="0"/>
      <w:marBottom w:val="0"/>
      <w:divBdr>
        <w:top w:val="none" w:sz="0" w:space="0" w:color="auto"/>
        <w:left w:val="none" w:sz="0" w:space="0" w:color="auto"/>
        <w:bottom w:val="none" w:sz="0" w:space="0" w:color="auto"/>
        <w:right w:val="none" w:sz="0" w:space="0" w:color="auto"/>
      </w:divBdr>
    </w:div>
    <w:div w:id="1742869646">
      <w:bodyDiv w:val="1"/>
      <w:marLeft w:val="0"/>
      <w:marRight w:val="0"/>
      <w:marTop w:val="0"/>
      <w:marBottom w:val="0"/>
      <w:divBdr>
        <w:top w:val="none" w:sz="0" w:space="0" w:color="auto"/>
        <w:left w:val="none" w:sz="0" w:space="0" w:color="auto"/>
        <w:bottom w:val="none" w:sz="0" w:space="0" w:color="auto"/>
        <w:right w:val="none" w:sz="0" w:space="0" w:color="auto"/>
      </w:divBdr>
    </w:div>
    <w:div w:id="2018606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grc.nasa.gov/WWW/K-12/airplane/drageq.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omments" Target="comments.xml"/><Relationship Id="rId7" Type="http://schemas.openxmlformats.org/officeDocument/2006/relationships/image" Target="media/image3.jpg"/><Relationship Id="rId12" Type="http://schemas.openxmlformats.org/officeDocument/2006/relationships/chart" Target="charts/chart5.xml"/><Relationship Id="rId17" Type="http://schemas.openxmlformats.org/officeDocument/2006/relationships/hyperlink" Target="https://www.grc.nasa.gov/WWW/K-12/airplane/drag1.html"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grc.nasa.gov/WWW/K-12/airplane/airsim.html" TargetMode="Externa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4.xm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grc.nasa.gov/WWW/K-12/airplane/shaped.html" TargetMode="External"/><Relationship Id="rId23" Type="http://schemas.microsoft.com/office/2016/09/relationships/commentsIds" Target="commentsIds.xml"/><Relationship Id="rId10" Type="http://schemas.openxmlformats.org/officeDocument/2006/relationships/chart" Target="charts/chart3.xml"/><Relationship Id="rId19" Type="http://schemas.openxmlformats.org/officeDocument/2006/relationships/chart" Target="charts/chart8.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microsoft.com/office/2011/relationships/commentsExtended" Target="commentsExtended.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Volumes/JOSH%20LEWIS/MoTeC%20Projects/steady%20state/combined%20excel%20document.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Weight Transfer vs Predicted Weight Transfer (ARB)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91426071741032"/>
          <c:y val="0.19949074074074077"/>
          <c:w val="0.73708573928258969"/>
          <c:h val="0.51718394575678039"/>
        </c:manualLayout>
      </c:layout>
      <c:scatterChart>
        <c:scatterStyle val="lineMarker"/>
        <c:varyColors val="0"/>
        <c:ser>
          <c:idx val="0"/>
          <c:order val="0"/>
          <c:tx>
            <c:v>weight transfer total</c:v>
          </c:tx>
          <c:spPr>
            <a:ln w="19050" cap="rnd">
              <a:solidFill>
                <a:schemeClr val="accent1"/>
              </a:solidFill>
              <a:round/>
            </a:ln>
            <a:effectLst/>
          </c:spPr>
          <c:marker>
            <c:symbol val="none"/>
          </c:marker>
          <c:xVal>
            <c:strRef>
              <c:f>'arb spring '!$A$2:$A$15</c:f>
              <c:strCache>
                <c:ptCount val="14"/>
                <c:pt idx="0">
                  <c:v>ARB Fmid: Rmid</c:v>
                </c:pt>
                <c:pt idx="6">
                  <c:v>ARB Fmin : Rmax </c:v>
                </c:pt>
                <c:pt idx="7">
                  <c:v>ARB Fmax: Rmin</c:v>
                </c:pt>
                <c:pt idx="8">
                  <c:v>ARB Fmin: Rmin</c:v>
                </c:pt>
                <c:pt idx="9">
                  <c:v>ARB Fmax :Rmax</c:v>
                </c:pt>
                <c:pt idx="10">
                  <c:v>ARB Fmin :Rmid</c:v>
                </c:pt>
                <c:pt idx="11">
                  <c:v>ARB Fmid : Rmin</c:v>
                </c:pt>
                <c:pt idx="12">
                  <c:v>ARB Fmid : Rmax</c:v>
                </c:pt>
                <c:pt idx="13">
                  <c:v>ARB Fmax : Rmid</c:v>
                </c:pt>
              </c:strCache>
            </c:strRef>
          </c:xVal>
          <c:yVal>
            <c:numRef>
              <c:f>'arb spring '!$H$2:$H$15</c:f>
              <c:numCache>
                <c:formatCode>General</c:formatCode>
                <c:ptCount val="14"/>
                <c:pt idx="0">
                  <c:v>1610</c:v>
                </c:pt>
                <c:pt idx="1">
                  <c:v>2061</c:v>
                </c:pt>
                <c:pt idx="2">
                  <c:v>1509</c:v>
                </c:pt>
                <c:pt idx="3">
                  <c:v>1989</c:v>
                </c:pt>
                <c:pt idx="4">
                  <c:v>2588</c:v>
                </c:pt>
                <c:pt idx="5">
                  <c:v>3924</c:v>
                </c:pt>
                <c:pt idx="6">
                  <c:v>2116</c:v>
                </c:pt>
                <c:pt idx="7">
                  <c:v>1653</c:v>
                </c:pt>
                <c:pt idx="8">
                  <c:v>2161</c:v>
                </c:pt>
                <c:pt idx="9">
                  <c:v>2340</c:v>
                </c:pt>
                <c:pt idx="10">
                  <c:v>2025</c:v>
                </c:pt>
                <c:pt idx="11">
                  <c:v>2014</c:v>
                </c:pt>
                <c:pt idx="12">
                  <c:v>2181</c:v>
                </c:pt>
                <c:pt idx="13">
                  <c:v>2101</c:v>
                </c:pt>
              </c:numCache>
            </c:numRef>
          </c:yVal>
          <c:smooth val="0"/>
          <c:extLst>
            <c:ext xmlns:c16="http://schemas.microsoft.com/office/drawing/2014/chart" uri="{C3380CC4-5D6E-409C-BE32-E72D297353CC}">
              <c16:uniqueId val="{00000000-0ADE-4CD2-9E33-56A5A339AE0D}"/>
            </c:ext>
          </c:extLst>
        </c:ser>
        <c:ser>
          <c:idx val="1"/>
          <c:order val="1"/>
          <c:tx>
            <c:v>predicted weight transfer</c:v>
          </c:tx>
          <c:spPr>
            <a:ln w="19050" cap="rnd">
              <a:solidFill>
                <a:schemeClr val="accent2"/>
              </a:solidFill>
              <a:round/>
            </a:ln>
            <a:effectLst/>
          </c:spPr>
          <c:marker>
            <c:symbol val="none"/>
          </c:marker>
          <c:xVal>
            <c:strRef>
              <c:f>'arb spring '!$A$2:$A$15</c:f>
              <c:strCache>
                <c:ptCount val="14"/>
                <c:pt idx="0">
                  <c:v>ARB Fmid: Rmid</c:v>
                </c:pt>
                <c:pt idx="6">
                  <c:v>ARB Fmin : Rmax </c:v>
                </c:pt>
                <c:pt idx="7">
                  <c:v>ARB Fmax: Rmin</c:v>
                </c:pt>
                <c:pt idx="8">
                  <c:v>ARB Fmin: Rmin</c:v>
                </c:pt>
                <c:pt idx="9">
                  <c:v>ARB Fmax :Rmax</c:v>
                </c:pt>
                <c:pt idx="10">
                  <c:v>ARB Fmin :Rmid</c:v>
                </c:pt>
                <c:pt idx="11">
                  <c:v>ARB Fmid : Rmin</c:v>
                </c:pt>
                <c:pt idx="12">
                  <c:v>ARB Fmid : Rmax</c:v>
                </c:pt>
                <c:pt idx="13">
                  <c:v>ARB Fmax : Rmid</c:v>
                </c:pt>
              </c:strCache>
            </c:strRef>
          </c:xVal>
          <c:yVal>
            <c:numRef>
              <c:f>'arb spring '!$I$2:$I$15</c:f>
              <c:numCache>
                <c:formatCode>General</c:formatCode>
                <c:ptCount val="14"/>
                <c:pt idx="0">
                  <c:v>1271</c:v>
                </c:pt>
                <c:pt idx="1">
                  <c:v>1627</c:v>
                </c:pt>
                <c:pt idx="2">
                  <c:v>1195</c:v>
                </c:pt>
                <c:pt idx="3">
                  <c:v>1578</c:v>
                </c:pt>
                <c:pt idx="4">
                  <c:v>2053</c:v>
                </c:pt>
                <c:pt idx="5">
                  <c:v>3108</c:v>
                </c:pt>
                <c:pt idx="6">
                  <c:v>1671</c:v>
                </c:pt>
                <c:pt idx="7">
                  <c:v>1270</c:v>
                </c:pt>
                <c:pt idx="8">
                  <c:v>1705</c:v>
                </c:pt>
                <c:pt idx="9">
                  <c:v>1849</c:v>
                </c:pt>
                <c:pt idx="10">
                  <c:v>1590</c:v>
                </c:pt>
                <c:pt idx="11">
                  <c:v>1588</c:v>
                </c:pt>
                <c:pt idx="12">
                  <c:v>1722</c:v>
                </c:pt>
                <c:pt idx="13">
                  <c:v>1659</c:v>
                </c:pt>
              </c:numCache>
            </c:numRef>
          </c:yVal>
          <c:smooth val="0"/>
          <c:extLst>
            <c:ext xmlns:c16="http://schemas.microsoft.com/office/drawing/2014/chart" uri="{C3380CC4-5D6E-409C-BE32-E72D297353CC}">
              <c16:uniqueId val="{00000001-0ADE-4CD2-9E33-56A5A339AE0D}"/>
            </c:ext>
          </c:extLst>
        </c:ser>
        <c:dLbls>
          <c:showLegendKey val="0"/>
          <c:showVal val="0"/>
          <c:showCatName val="0"/>
          <c:showSerName val="0"/>
          <c:showPercent val="0"/>
          <c:showBubbleSize val="0"/>
        </c:dLbls>
        <c:axId val="890065136"/>
        <c:axId val="890070384"/>
      </c:scatterChart>
      <c:valAx>
        <c:axId val="890065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0070384"/>
        <c:crosses val="autoZero"/>
        <c:crossBetween val="midCat"/>
      </c:valAx>
      <c:valAx>
        <c:axId val="890070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0065136"/>
        <c:crosses val="autoZero"/>
        <c:crossBetween val="midCat"/>
      </c:valAx>
      <c:spPr>
        <a:noFill/>
        <a:ln>
          <a:noFill/>
        </a:ln>
        <a:effectLst/>
      </c:spPr>
    </c:plotArea>
    <c:legend>
      <c:legendPos val="r"/>
      <c:layout>
        <c:manualLayout>
          <c:xMode val="edge"/>
          <c:yMode val="edge"/>
          <c:x val="0.34722222222222221"/>
          <c:y val="0.84780037911927697"/>
          <c:w val="0.33888888888888891"/>
          <c:h val="0.1516214639836686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spring setup investigation actual vs predicted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weight transfer</c:v>
          </c:tx>
          <c:spPr>
            <a:ln w="19050" cap="rnd">
              <a:solidFill>
                <a:schemeClr val="accent1"/>
              </a:solidFill>
              <a:round/>
            </a:ln>
            <a:effectLst/>
          </c:spPr>
          <c:marker>
            <c:symbol val="none"/>
          </c:marker>
          <c:xVal>
            <c:strRef>
              <c:f>'arb spring '!$A$17:$A$20</c:f>
              <c:strCache>
                <c:ptCount val="4"/>
                <c:pt idx="0">
                  <c:v>spring Fmin - Rmax</c:v>
                </c:pt>
                <c:pt idx="1">
                  <c:v>spring Fmax - Rmin</c:v>
                </c:pt>
                <c:pt idx="2">
                  <c:v>spring Fmax - Rmax</c:v>
                </c:pt>
                <c:pt idx="3">
                  <c:v>spring Fmin- Rmin</c:v>
                </c:pt>
              </c:strCache>
            </c:strRef>
          </c:xVal>
          <c:yVal>
            <c:numRef>
              <c:f>'arb spring '!$H$17:$H$20</c:f>
              <c:numCache>
                <c:formatCode>General</c:formatCode>
                <c:ptCount val="4"/>
                <c:pt idx="0">
                  <c:v>2047</c:v>
                </c:pt>
                <c:pt idx="1">
                  <c:v>2046</c:v>
                </c:pt>
                <c:pt idx="2">
                  <c:v>2135</c:v>
                </c:pt>
                <c:pt idx="3">
                  <c:v>2090</c:v>
                </c:pt>
              </c:numCache>
            </c:numRef>
          </c:yVal>
          <c:smooth val="0"/>
          <c:extLst>
            <c:ext xmlns:c16="http://schemas.microsoft.com/office/drawing/2014/chart" uri="{C3380CC4-5D6E-409C-BE32-E72D297353CC}">
              <c16:uniqueId val="{00000000-7281-4FDC-B656-E0E244B4BE69}"/>
            </c:ext>
          </c:extLst>
        </c:ser>
        <c:ser>
          <c:idx val="1"/>
          <c:order val="1"/>
          <c:tx>
            <c:v>predicted total weight transfer</c:v>
          </c:tx>
          <c:spPr>
            <a:ln w="19050" cap="rnd">
              <a:solidFill>
                <a:schemeClr val="accent2"/>
              </a:solidFill>
              <a:round/>
            </a:ln>
            <a:effectLst/>
          </c:spPr>
          <c:marker>
            <c:symbol val="none"/>
          </c:marker>
          <c:xVal>
            <c:strRef>
              <c:f>'arb spring '!$A$17:$A$20</c:f>
              <c:strCache>
                <c:ptCount val="4"/>
                <c:pt idx="0">
                  <c:v>spring Fmin - Rmax</c:v>
                </c:pt>
                <c:pt idx="1">
                  <c:v>spring Fmax - Rmin</c:v>
                </c:pt>
                <c:pt idx="2">
                  <c:v>spring Fmax - Rmax</c:v>
                </c:pt>
                <c:pt idx="3">
                  <c:v>spring Fmin- Rmin</c:v>
                </c:pt>
              </c:strCache>
            </c:strRef>
          </c:xVal>
          <c:yVal>
            <c:numRef>
              <c:f>'arb spring '!$I$17:$I$20</c:f>
              <c:numCache>
                <c:formatCode>General</c:formatCode>
                <c:ptCount val="4"/>
                <c:pt idx="0">
                  <c:v>1614</c:v>
                </c:pt>
                <c:pt idx="1">
                  <c:v>1616</c:v>
                </c:pt>
                <c:pt idx="2">
                  <c:v>1684</c:v>
                </c:pt>
                <c:pt idx="3">
                  <c:v>1650</c:v>
                </c:pt>
              </c:numCache>
            </c:numRef>
          </c:yVal>
          <c:smooth val="0"/>
          <c:extLst>
            <c:ext xmlns:c16="http://schemas.microsoft.com/office/drawing/2014/chart" uri="{C3380CC4-5D6E-409C-BE32-E72D297353CC}">
              <c16:uniqueId val="{00000001-7281-4FDC-B656-E0E244B4BE69}"/>
            </c:ext>
          </c:extLst>
        </c:ser>
        <c:dLbls>
          <c:showLegendKey val="0"/>
          <c:showVal val="0"/>
          <c:showCatName val="0"/>
          <c:showSerName val="0"/>
          <c:showPercent val="0"/>
          <c:showBubbleSize val="0"/>
        </c:dLbls>
        <c:axId val="551758656"/>
        <c:axId val="562067704"/>
      </c:scatterChart>
      <c:valAx>
        <c:axId val="551758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067704"/>
        <c:crosses val="autoZero"/>
        <c:crossBetween val="midCat"/>
      </c:valAx>
      <c:valAx>
        <c:axId val="562067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7586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 - Magic Number and Rollstiffness Distribution</a:t>
            </a:r>
          </a:p>
        </c:rich>
      </c:tx>
      <c:layout>
        <c:manualLayout>
          <c:xMode val="edge"/>
          <c:yMode val="edge"/>
          <c:x val="0.1764400715795985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165926135780313"/>
          <c:y val="0.20958286358511838"/>
          <c:w val="0.6717334660614197"/>
          <c:h val="0.32450088327459631"/>
        </c:manualLayout>
      </c:layout>
      <c:lineChart>
        <c:grouping val="standard"/>
        <c:varyColors val="0"/>
        <c:ser>
          <c:idx val="0"/>
          <c:order val="0"/>
          <c:tx>
            <c:v>Actual Magic Number</c:v>
          </c:tx>
          <c:spPr>
            <a:ln w="19050" cap="rnd">
              <a:solidFill>
                <a:schemeClr val="accent1"/>
              </a:solidFill>
              <a:round/>
            </a:ln>
            <a:effectLst/>
          </c:spPr>
          <c:marker>
            <c:symbol val="none"/>
          </c:marker>
          <c:cat>
            <c:strRef>
              <c:f>('arb spring '!$A$2,'arb spring '!$A$8:$A$15)</c:f>
              <c:strCache>
                <c:ptCount val="9"/>
                <c:pt idx="0">
                  <c:v>ARB Fmid: Rmid</c:v>
                </c:pt>
                <c:pt idx="1">
                  <c:v>ARB Fmin : Rmax </c:v>
                </c:pt>
                <c:pt idx="2">
                  <c:v>ARB Fmax: Rmin</c:v>
                </c:pt>
                <c:pt idx="3">
                  <c:v>ARB Fmin: Rmin</c:v>
                </c:pt>
                <c:pt idx="4">
                  <c:v>ARB Fmax :Rmax</c:v>
                </c:pt>
                <c:pt idx="5">
                  <c:v>ARB Fmin :Rmid</c:v>
                </c:pt>
                <c:pt idx="6">
                  <c:v>ARB Fmid : Rmin</c:v>
                </c:pt>
                <c:pt idx="7">
                  <c:v>ARB Fmid : Rmax</c:v>
                </c:pt>
                <c:pt idx="8">
                  <c:v>ARB Fmax : Rmid</c:v>
                </c:pt>
              </c:strCache>
            </c:strRef>
          </c:cat>
          <c:val>
            <c:numRef>
              <c:f>('arb spring '!$J$3,'arb spring '!$J$8:$J$15)</c:f>
              <c:numCache>
                <c:formatCode>General</c:formatCode>
                <c:ptCount val="9"/>
                <c:pt idx="0">
                  <c:v>0.64046579330422126</c:v>
                </c:pt>
                <c:pt idx="1">
                  <c:v>0.59357277882797732</c:v>
                </c:pt>
                <c:pt idx="2">
                  <c:v>0.65093768905021177</c:v>
                </c:pt>
                <c:pt idx="3">
                  <c:v>0.62193428968070341</c:v>
                </c:pt>
                <c:pt idx="4">
                  <c:v>0.64529914529914534</c:v>
                </c:pt>
                <c:pt idx="5">
                  <c:v>0.60197530864197535</c:v>
                </c:pt>
                <c:pt idx="6">
                  <c:v>0.660377358490566</c:v>
                </c:pt>
                <c:pt idx="7">
                  <c:v>0.62906923429619443</c:v>
                </c:pt>
                <c:pt idx="8">
                  <c:v>0.66206568300809143</c:v>
                </c:pt>
              </c:numCache>
            </c:numRef>
          </c:val>
          <c:smooth val="0"/>
          <c:extLst>
            <c:ext xmlns:c16="http://schemas.microsoft.com/office/drawing/2014/chart" uri="{C3380CC4-5D6E-409C-BE32-E72D297353CC}">
              <c16:uniqueId val="{00000000-76CD-4029-A619-8AEFFB390277}"/>
            </c:ext>
          </c:extLst>
        </c:ser>
        <c:ser>
          <c:idx val="1"/>
          <c:order val="1"/>
          <c:tx>
            <c:v>Predicted Magic Number</c:v>
          </c:tx>
          <c:spPr>
            <a:ln w="19050" cap="rnd">
              <a:solidFill>
                <a:schemeClr val="accent2"/>
              </a:solidFill>
              <a:round/>
            </a:ln>
            <a:effectLst/>
          </c:spPr>
          <c:marker>
            <c:symbol val="none"/>
          </c:marker>
          <c:cat>
            <c:strRef>
              <c:f>('arb spring '!$A$2,'arb spring '!$A$8:$A$15)</c:f>
              <c:strCache>
                <c:ptCount val="9"/>
                <c:pt idx="0">
                  <c:v>ARB Fmid: Rmid</c:v>
                </c:pt>
                <c:pt idx="1">
                  <c:v>ARB Fmin : Rmax </c:v>
                </c:pt>
                <c:pt idx="2">
                  <c:v>ARB Fmax: Rmin</c:v>
                </c:pt>
                <c:pt idx="3">
                  <c:v>ARB Fmin: Rmin</c:v>
                </c:pt>
                <c:pt idx="4">
                  <c:v>ARB Fmax :Rmax</c:v>
                </c:pt>
                <c:pt idx="5">
                  <c:v>ARB Fmin :Rmid</c:v>
                </c:pt>
                <c:pt idx="6">
                  <c:v>ARB Fmid : Rmin</c:v>
                </c:pt>
                <c:pt idx="7">
                  <c:v>ARB Fmid : Rmax</c:v>
                </c:pt>
                <c:pt idx="8">
                  <c:v>ARB Fmax : Rmid</c:v>
                </c:pt>
              </c:strCache>
            </c:strRef>
          </c:cat>
          <c:val>
            <c:numRef>
              <c:f>('arb spring '!$K$3,'arb spring '!$K$8:$K$15)</c:f>
              <c:numCache>
                <c:formatCode>General</c:formatCode>
                <c:ptCount val="9"/>
                <c:pt idx="0">
                  <c:v>0.65089121081745549</c:v>
                </c:pt>
                <c:pt idx="1">
                  <c:v>0.65110712148414118</c:v>
                </c:pt>
                <c:pt idx="2">
                  <c:v>0.66850393700787403</c:v>
                </c:pt>
                <c:pt idx="3">
                  <c:v>0.65102639296187681</c:v>
                </c:pt>
                <c:pt idx="4">
                  <c:v>0.65116279069767447</c:v>
                </c:pt>
                <c:pt idx="5">
                  <c:v>0.65094339622641506</c:v>
                </c:pt>
                <c:pt idx="6">
                  <c:v>0.6511335012594458</c:v>
                </c:pt>
                <c:pt idx="7">
                  <c:v>0.65098722415795585</c:v>
                </c:pt>
                <c:pt idx="8">
                  <c:v>0.65099457504520797</c:v>
                </c:pt>
              </c:numCache>
            </c:numRef>
          </c:val>
          <c:smooth val="0"/>
          <c:extLst>
            <c:ext xmlns:c16="http://schemas.microsoft.com/office/drawing/2014/chart" uri="{C3380CC4-5D6E-409C-BE32-E72D297353CC}">
              <c16:uniqueId val="{00000001-76CD-4029-A619-8AEFFB390277}"/>
            </c:ext>
          </c:extLst>
        </c:ser>
        <c:dLbls>
          <c:showLegendKey val="0"/>
          <c:showVal val="0"/>
          <c:showCatName val="0"/>
          <c:showSerName val="0"/>
          <c:showPercent val="0"/>
          <c:showBubbleSize val="0"/>
        </c:dLbls>
        <c:marker val="1"/>
        <c:smooth val="0"/>
        <c:axId val="738023600"/>
        <c:axId val="738020320"/>
      </c:lineChart>
      <c:lineChart>
        <c:grouping val="standard"/>
        <c:varyColors val="0"/>
        <c:ser>
          <c:idx val="2"/>
          <c:order val="2"/>
          <c:tx>
            <c:v>Rollstiffness Distribution</c:v>
          </c:tx>
          <c:spPr>
            <a:ln w="19050" cap="rnd">
              <a:solidFill>
                <a:srgbClr val="FF0000"/>
              </a:solidFill>
              <a:round/>
            </a:ln>
            <a:effectLst/>
          </c:spPr>
          <c:marker>
            <c:symbol val="none"/>
          </c:marker>
          <c:cat>
            <c:strRef>
              <c:f>('arb spring '!$A$2,'arb spring '!$A$8:$A$15)</c:f>
              <c:strCache>
                <c:ptCount val="9"/>
                <c:pt idx="0">
                  <c:v>ARB Fmid: Rmid</c:v>
                </c:pt>
                <c:pt idx="1">
                  <c:v>ARB Fmin : Rmax </c:v>
                </c:pt>
                <c:pt idx="2">
                  <c:v>ARB Fmax: Rmin</c:v>
                </c:pt>
                <c:pt idx="3">
                  <c:v>ARB Fmin: Rmin</c:v>
                </c:pt>
                <c:pt idx="4">
                  <c:v>ARB Fmax :Rmax</c:v>
                </c:pt>
                <c:pt idx="5">
                  <c:v>ARB Fmin :Rmid</c:v>
                </c:pt>
                <c:pt idx="6">
                  <c:v>ARB Fmid : Rmin</c:v>
                </c:pt>
                <c:pt idx="7">
                  <c:v>ARB Fmid : Rmax</c:v>
                </c:pt>
                <c:pt idx="8">
                  <c:v>ARB Fmax : Rmid</c:v>
                </c:pt>
              </c:strCache>
            </c:strRef>
          </c:cat>
          <c:val>
            <c:numRef>
              <c:f>('arb spring '!$O$3,'arb spring '!$O$8:$O$15)</c:f>
              <c:numCache>
                <c:formatCode>General</c:formatCode>
                <c:ptCount val="9"/>
                <c:pt idx="0">
                  <c:v>0.70355919747137363</c:v>
                </c:pt>
                <c:pt idx="1">
                  <c:v>0.59285466472290893</c:v>
                </c:pt>
                <c:pt idx="2">
                  <c:v>0.79670014382310073</c:v>
                </c:pt>
                <c:pt idx="3">
                  <c:v>0.67880494506822142</c:v>
                </c:pt>
                <c:pt idx="4">
                  <c:v>0.7297373093950793</c:v>
                </c:pt>
                <c:pt idx="5">
                  <c:v>0.6244835046018884</c:v>
                </c:pt>
                <c:pt idx="6">
                  <c:v>0.7510026995902287</c:v>
                </c:pt>
                <c:pt idx="7">
                  <c:v>0.6751258043157734</c:v>
                </c:pt>
                <c:pt idx="8">
                  <c:v>0.75512467188937804</c:v>
                </c:pt>
              </c:numCache>
            </c:numRef>
          </c:val>
          <c:smooth val="0"/>
          <c:extLst>
            <c:ext xmlns:c16="http://schemas.microsoft.com/office/drawing/2014/chart" uri="{C3380CC4-5D6E-409C-BE32-E72D297353CC}">
              <c16:uniqueId val="{00000002-76CD-4029-A619-8AEFFB390277}"/>
            </c:ext>
          </c:extLst>
        </c:ser>
        <c:dLbls>
          <c:showLegendKey val="0"/>
          <c:showVal val="0"/>
          <c:showCatName val="0"/>
          <c:showSerName val="0"/>
          <c:showPercent val="0"/>
          <c:showBubbleSize val="0"/>
        </c:dLbls>
        <c:marker val="1"/>
        <c:smooth val="0"/>
        <c:axId val="735417016"/>
        <c:axId val="735414392"/>
      </c:lineChart>
      <c:catAx>
        <c:axId val="738023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20320"/>
        <c:crosses val="autoZero"/>
        <c:auto val="1"/>
        <c:lblAlgn val="ctr"/>
        <c:lblOffset val="100"/>
        <c:noMultiLvlLbl val="0"/>
      </c:catAx>
      <c:valAx>
        <c:axId val="738020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a:t>
                </a:r>
                <a:r>
                  <a:rPr lang="en-GB" baseline="0"/>
                  <a:t> Number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23600"/>
        <c:crosses val="autoZero"/>
        <c:crossBetween val="between"/>
      </c:valAx>
      <c:valAx>
        <c:axId val="73541439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Rollstiffness Distribution (%)</a:t>
                </a:r>
                <a:r>
                  <a:rPr lang="en-GB" sz="1000" b="0" i="0" u="none" strike="noStrike"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5417016"/>
        <c:crosses val="max"/>
        <c:crossBetween val="between"/>
      </c:valAx>
      <c:catAx>
        <c:axId val="735417016"/>
        <c:scaling>
          <c:orientation val="minMax"/>
        </c:scaling>
        <c:delete val="1"/>
        <c:axPos val="b"/>
        <c:numFmt formatCode="General" sourceLinked="1"/>
        <c:majorTickMark val="out"/>
        <c:minorTickMark val="none"/>
        <c:tickLblPos val="nextTo"/>
        <c:crossAx val="735414392"/>
        <c:crosses val="autoZero"/>
        <c:auto val="1"/>
        <c:lblAlgn val="ctr"/>
        <c:lblOffset val="100"/>
        <c:noMultiLvlLbl val="0"/>
      </c:catAx>
      <c:spPr>
        <a:noFill/>
        <a:ln>
          <a:noFill/>
        </a:ln>
        <a:effectLst/>
      </c:spPr>
    </c:plotArea>
    <c:legend>
      <c:legendPos val="b"/>
      <c:layout>
        <c:manualLayout>
          <c:xMode val="edge"/>
          <c:yMode val="edge"/>
          <c:x val="0.11592549389869183"/>
          <c:y val="0.85725561365839553"/>
          <c:w val="0.74869611767456534"/>
          <c:h val="0.1410462987993546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spring + ARB setup investigation actual vs predicted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56485241015019"/>
          <c:y val="0.21524314668999708"/>
          <c:w val="0.48523400128219879"/>
          <c:h val="0.54359580052493439"/>
        </c:manualLayout>
      </c:layout>
      <c:scatterChart>
        <c:scatterStyle val="lineMarker"/>
        <c:varyColors val="0"/>
        <c:ser>
          <c:idx val="0"/>
          <c:order val="0"/>
          <c:tx>
            <c:v>total weight transfer</c:v>
          </c:tx>
          <c:spPr>
            <a:ln w="19050" cap="rnd">
              <a:solidFill>
                <a:schemeClr val="accent1"/>
              </a:solidFill>
              <a:round/>
            </a:ln>
            <a:effectLst/>
          </c:spPr>
          <c:marker>
            <c:symbol val="none"/>
          </c:marker>
          <c:xVal>
            <c:strRef>
              <c:f>'arb spring '!$A$17:$A$20</c:f>
              <c:strCache>
                <c:ptCount val="4"/>
                <c:pt idx="0">
                  <c:v>spring Fmin - Rmax</c:v>
                </c:pt>
                <c:pt idx="1">
                  <c:v>spring Fmax - Rmin</c:v>
                </c:pt>
                <c:pt idx="2">
                  <c:v>spring Fmax - Rmax</c:v>
                </c:pt>
                <c:pt idx="3">
                  <c:v>spring Fmin- Rmin</c:v>
                </c:pt>
              </c:strCache>
            </c:strRef>
          </c:xVal>
          <c:yVal>
            <c:numRef>
              <c:f>'arb spring '!$H$17:$H$20</c:f>
              <c:numCache>
                <c:formatCode>General</c:formatCode>
                <c:ptCount val="4"/>
                <c:pt idx="0">
                  <c:v>2047</c:v>
                </c:pt>
                <c:pt idx="1">
                  <c:v>2046</c:v>
                </c:pt>
                <c:pt idx="2">
                  <c:v>2135</c:v>
                </c:pt>
                <c:pt idx="3">
                  <c:v>2090</c:v>
                </c:pt>
              </c:numCache>
            </c:numRef>
          </c:yVal>
          <c:smooth val="0"/>
          <c:extLst>
            <c:ext xmlns:c16="http://schemas.microsoft.com/office/drawing/2014/chart" uri="{C3380CC4-5D6E-409C-BE32-E72D297353CC}">
              <c16:uniqueId val="{00000000-5CA1-4871-88B4-5FCC52E0FD17}"/>
            </c:ext>
          </c:extLst>
        </c:ser>
        <c:ser>
          <c:idx val="1"/>
          <c:order val="1"/>
          <c:tx>
            <c:v>predicted total weight transfer</c:v>
          </c:tx>
          <c:spPr>
            <a:ln w="19050" cap="rnd">
              <a:solidFill>
                <a:schemeClr val="accent2"/>
              </a:solidFill>
              <a:round/>
            </a:ln>
            <a:effectLst/>
          </c:spPr>
          <c:marker>
            <c:symbol val="none"/>
          </c:marker>
          <c:xVal>
            <c:strRef>
              <c:f>'arb spring '!$A$17:$A$20</c:f>
              <c:strCache>
                <c:ptCount val="4"/>
                <c:pt idx="0">
                  <c:v>spring Fmin - Rmax</c:v>
                </c:pt>
                <c:pt idx="1">
                  <c:v>spring Fmax - Rmin</c:v>
                </c:pt>
                <c:pt idx="2">
                  <c:v>spring Fmax - Rmax</c:v>
                </c:pt>
                <c:pt idx="3">
                  <c:v>spring Fmin- Rmin</c:v>
                </c:pt>
              </c:strCache>
            </c:strRef>
          </c:xVal>
          <c:yVal>
            <c:numRef>
              <c:f>'arb spring '!$I$17:$I$20</c:f>
              <c:numCache>
                <c:formatCode>General</c:formatCode>
                <c:ptCount val="4"/>
                <c:pt idx="0">
                  <c:v>1614</c:v>
                </c:pt>
                <c:pt idx="1">
                  <c:v>1616</c:v>
                </c:pt>
                <c:pt idx="2">
                  <c:v>1684</c:v>
                </c:pt>
                <c:pt idx="3">
                  <c:v>1650</c:v>
                </c:pt>
              </c:numCache>
            </c:numRef>
          </c:yVal>
          <c:smooth val="0"/>
          <c:extLst>
            <c:ext xmlns:c16="http://schemas.microsoft.com/office/drawing/2014/chart" uri="{C3380CC4-5D6E-409C-BE32-E72D297353CC}">
              <c16:uniqueId val="{00000001-5CA1-4871-88B4-5FCC52E0FD17}"/>
            </c:ext>
          </c:extLst>
        </c:ser>
        <c:ser>
          <c:idx val="2"/>
          <c:order val="2"/>
          <c:tx>
            <c:v>arb+spring total load transfer</c:v>
          </c:tx>
          <c:spPr>
            <a:ln w="19050" cap="rnd">
              <a:solidFill>
                <a:schemeClr val="accent4"/>
              </a:solidFill>
              <a:round/>
            </a:ln>
            <a:effectLst/>
          </c:spPr>
          <c:marker>
            <c:symbol val="none"/>
          </c:marker>
          <c:xVal>
            <c:strRef>
              <c:f>'arb spring '!$A$22:$A$23</c:f>
              <c:strCache>
                <c:ptCount val="2"/>
                <c:pt idx="0">
                  <c:v>ARB spring min min </c:v>
                </c:pt>
                <c:pt idx="1">
                  <c:v>ARB spring max max </c:v>
                </c:pt>
              </c:strCache>
            </c:strRef>
          </c:xVal>
          <c:yVal>
            <c:numRef>
              <c:f>'arb spring '!$H$22:$H$23</c:f>
              <c:numCache>
                <c:formatCode>General</c:formatCode>
                <c:ptCount val="2"/>
                <c:pt idx="0">
                  <c:v>2055</c:v>
                </c:pt>
                <c:pt idx="1">
                  <c:v>2041</c:v>
                </c:pt>
              </c:numCache>
            </c:numRef>
          </c:yVal>
          <c:smooth val="0"/>
          <c:extLst>
            <c:ext xmlns:c16="http://schemas.microsoft.com/office/drawing/2014/chart" uri="{C3380CC4-5D6E-409C-BE32-E72D297353CC}">
              <c16:uniqueId val="{00000002-5CA1-4871-88B4-5FCC52E0FD17}"/>
            </c:ext>
          </c:extLst>
        </c:ser>
        <c:ser>
          <c:idx val="3"/>
          <c:order val="3"/>
          <c:tx>
            <c:v>predicted total load transfer</c:v>
          </c:tx>
          <c:spPr>
            <a:ln w="19050" cap="rnd">
              <a:solidFill>
                <a:srgbClr val="FF0000"/>
              </a:solidFill>
              <a:round/>
            </a:ln>
            <a:effectLst/>
          </c:spPr>
          <c:marker>
            <c:symbol val="none"/>
          </c:marker>
          <c:xVal>
            <c:strRef>
              <c:f>'arb spring '!$A$22:$A$23</c:f>
              <c:strCache>
                <c:ptCount val="2"/>
                <c:pt idx="0">
                  <c:v>ARB spring min min </c:v>
                </c:pt>
                <c:pt idx="1">
                  <c:v>ARB spring max max </c:v>
                </c:pt>
              </c:strCache>
            </c:strRef>
          </c:xVal>
          <c:yVal>
            <c:numRef>
              <c:f>'arb spring '!$I$22:$I$23</c:f>
              <c:numCache>
                <c:formatCode>General</c:formatCode>
                <c:ptCount val="2"/>
                <c:pt idx="0">
                  <c:v>1612</c:v>
                </c:pt>
                <c:pt idx="1">
                  <c:v>1610</c:v>
                </c:pt>
              </c:numCache>
            </c:numRef>
          </c:yVal>
          <c:smooth val="0"/>
          <c:extLst>
            <c:ext xmlns:c16="http://schemas.microsoft.com/office/drawing/2014/chart" uri="{C3380CC4-5D6E-409C-BE32-E72D297353CC}">
              <c16:uniqueId val="{00000003-5CA1-4871-88B4-5FCC52E0FD17}"/>
            </c:ext>
          </c:extLst>
        </c:ser>
        <c:dLbls>
          <c:showLegendKey val="0"/>
          <c:showVal val="0"/>
          <c:showCatName val="0"/>
          <c:showSerName val="0"/>
          <c:showPercent val="0"/>
          <c:showBubbleSize val="0"/>
        </c:dLbls>
        <c:axId val="551758656"/>
        <c:axId val="562067704"/>
      </c:scatterChart>
      <c:valAx>
        <c:axId val="551758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067704"/>
        <c:crosses val="autoZero"/>
        <c:crossBetween val="midCat"/>
      </c:valAx>
      <c:valAx>
        <c:axId val="562067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758656"/>
        <c:crosses val="autoZero"/>
        <c:crossBetween val="midCat"/>
      </c:valAx>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weight</a:t>
            </a:r>
            <a:r>
              <a:rPr lang="en-US" baseline="0"/>
              <a:t> transfer of all three setups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Weight Transfer Front </c:v>
          </c:tx>
          <c:spPr>
            <a:ln w="19050" cap="rnd">
              <a:solidFill>
                <a:schemeClr val="accent1"/>
              </a:solidFill>
              <a:round/>
            </a:ln>
            <a:effectLst/>
          </c:spPr>
          <c:marker>
            <c:symbol val="none"/>
          </c:marker>
          <c:xVal>
            <c:strRef>
              <c:f>'arb spring '!$A$2:$A$15</c:f>
              <c:strCache>
                <c:ptCount val="14"/>
                <c:pt idx="0">
                  <c:v>ARB Fmid: Rmid</c:v>
                </c:pt>
                <c:pt idx="6">
                  <c:v>ARB Fmin : Rmax </c:v>
                </c:pt>
                <c:pt idx="7">
                  <c:v>ARB Fmax: Rmin</c:v>
                </c:pt>
                <c:pt idx="8">
                  <c:v>ARB Fmin: Rmin</c:v>
                </c:pt>
                <c:pt idx="9">
                  <c:v>ARB Fmax :Rmax</c:v>
                </c:pt>
                <c:pt idx="10">
                  <c:v>ARB Fmin :Rmid</c:v>
                </c:pt>
                <c:pt idx="11">
                  <c:v>ARB Fmid : Rmin</c:v>
                </c:pt>
                <c:pt idx="12">
                  <c:v>ARB Fmid : Rmax</c:v>
                </c:pt>
                <c:pt idx="13">
                  <c:v>ARB Fmax : Rmid</c:v>
                </c:pt>
              </c:strCache>
            </c:strRef>
          </c:xVal>
          <c:yVal>
            <c:numRef>
              <c:f>'arb spring '!$D$2:$D$15</c:f>
              <c:numCache>
                <c:formatCode>General</c:formatCode>
                <c:ptCount val="14"/>
                <c:pt idx="0">
                  <c:v>1059</c:v>
                </c:pt>
                <c:pt idx="1">
                  <c:v>1320</c:v>
                </c:pt>
                <c:pt idx="2">
                  <c:v>938</c:v>
                </c:pt>
                <c:pt idx="3">
                  <c:v>1208</c:v>
                </c:pt>
                <c:pt idx="4">
                  <c:v>1555</c:v>
                </c:pt>
                <c:pt idx="5">
                  <c:v>2403</c:v>
                </c:pt>
                <c:pt idx="6">
                  <c:v>1256</c:v>
                </c:pt>
                <c:pt idx="7">
                  <c:v>1076</c:v>
                </c:pt>
                <c:pt idx="8">
                  <c:v>1344</c:v>
                </c:pt>
                <c:pt idx="9">
                  <c:v>1510</c:v>
                </c:pt>
                <c:pt idx="10">
                  <c:v>1219</c:v>
                </c:pt>
                <c:pt idx="11">
                  <c:v>1330</c:v>
                </c:pt>
                <c:pt idx="12">
                  <c:v>1372</c:v>
                </c:pt>
                <c:pt idx="13">
                  <c:v>1391</c:v>
                </c:pt>
              </c:numCache>
            </c:numRef>
          </c:yVal>
          <c:smooth val="1"/>
          <c:extLst>
            <c:ext xmlns:c16="http://schemas.microsoft.com/office/drawing/2014/chart" uri="{C3380CC4-5D6E-409C-BE32-E72D297353CC}">
              <c16:uniqueId val="{00000000-FD3F-423D-8F05-93231108D11C}"/>
            </c:ext>
          </c:extLst>
        </c:ser>
        <c:ser>
          <c:idx val="1"/>
          <c:order val="1"/>
          <c:tx>
            <c:v>Pridicted Weight Transfer Front</c:v>
          </c:tx>
          <c:spPr>
            <a:ln w="19050" cap="rnd">
              <a:solidFill>
                <a:schemeClr val="accent2"/>
              </a:solidFill>
              <a:round/>
            </a:ln>
            <a:effectLst/>
          </c:spPr>
          <c:marker>
            <c:symbol val="none"/>
          </c:marker>
          <c:xVal>
            <c:strRef>
              <c:f>'arb spring '!$A$2:$A$15</c:f>
              <c:strCache>
                <c:ptCount val="14"/>
                <c:pt idx="0">
                  <c:v>ARB Fmid: Rmid</c:v>
                </c:pt>
                <c:pt idx="6">
                  <c:v>ARB Fmin : Rmax </c:v>
                </c:pt>
                <c:pt idx="7">
                  <c:v>ARB Fmax: Rmin</c:v>
                </c:pt>
                <c:pt idx="8">
                  <c:v>ARB Fmin: Rmin</c:v>
                </c:pt>
                <c:pt idx="9">
                  <c:v>ARB Fmax :Rmax</c:v>
                </c:pt>
                <c:pt idx="10">
                  <c:v>ARB Fmin :Rmid</c:v>
                </c:pt>
                <c:pt idx="11">
                  <c:v>ARB Fmid : Rmin</c:v>
                </c:pt>
                <c:pt idx="12">
                  <c:v>ARB Fmid : Rmax</c:v>
                </c:pt>
                <c:pt idx="13">
                  <c:v>ARB Fmax : Rmid</c:v>
                </c:pt>
              </c:strCache>
            </c:strRef>
          </c:xVal>
          <c:yVal>
            <c:numRef>
              <c:f>'arb spring '!$E$2:$E$15</c:f>
              <c:numCache>
                <c:formatCode>General</c:formatCode>
                <c:ptCount val="14"/>
                <c:pt idx="0">
                  <c:v>827</c:v>
                </c:pt>
                <c:pt idx="1">
                  <c:v>1059</c:v>
                </c:pt>
                <c:pt idx="2">
                  <c:v>778</c:v>
                </c:pt>
                <c:pt idx="3">
                  <c:v>1027</c:v>
                </c:pt>
                <c:pt idx="4">
                  <c:v>1336</c:v>
                </c:pt>
                <c:pt idx="5">
                  <c:v>2023</c:v>
                </c:pt>
                <c:pt idx="6">
                  <c:v>1088</c:v>
                </c:pt>
                <c:pt idx="7">
                  <c:v>849</c:v>
                </c:pt>
                <c:pt idx="8">
                  <c:v>1110</c:v>
                </c:pt>
                <c:pt idx="9">
                  <c:v>1204</c:v>
                </c:pt>
                <c:pt idx="10">
                  <c:v>1035</c:v>
                </c:pt>
                <c:pt idx="11">
                  <c:v>1034</c:v>
                </c:pt>
                <c:pt idx="12">
                  <c:v>1121</c:v>
                </c:pt>
                <c:pt idx="13">
                  <c:v>1080</c:v>
                </c:pt>
              </c:numCache>
            </c:numRef>
          </c:yVal>
          <c:smooth val="1"/>
          <c:extLst>
            <c:ext xmlns:c16="http://schemas.microsoft.com/office/drawing/2014/chart" uri="{C3380CC4-5D6E-409C-BE32-E72D297353CC}">
              <c16:uniqueId val="{00000001-FD3F-423D-8F05-93231108D11C}"/>
            </c:ext>
          </c:extLst>
        </c:ser>
        <c:ser>
          <c:idx val="2"/>
          <c:order val="2"/>
          <c:tx>
            <c:v>Weight Transfer Rear</c:v>
          </c:tx>
          <c:spPr>
            <a:ln w="19050" cap="rnd">
              <a:solidFill>
                <a:schemeClr val="accent3"/>
              </a:solidFill>
              <a:round/>
            </a:ln>
            <a:effectLst/>
          </c:spPr>
          <c:marker>
            <c:symbol val="none"/>
          </c:marker>
          <c:xVal>
            <c:strRef>
              <c:f>'arb spring '!$A$2:$A$15</c:f>
              <c:strCache>
                <c:ptCount val="14"/>
                <c:pt idx="0">
                  <c:v>ARB Fmid: Rmid</c:v>
                </c:pt>
                <c:pt idx="6">
                  <c:v>ARB Fmin : Rmax </c:v>
                </c:pt>
                <c:pt idx="7">
                  <c:v>ARB Fmax: Rmin</c:v>
                </c:pt>
                <c:pt idx="8">
                  <c:v>ARB Fmin: Rmin</c:v>
                </c:pt>
                <c:pt idx="9">
                  <c:v>ARB Fmax :Rmax</c:v>
                </c:pt>
                <c:pt idx="10">
                  <c:v>ARB Fmin :Rmid</c:v>
                </c:pt>
                <c:pt idx="11">
                  <c:v>ARB Fmid : Rmin</c:v>
                </c:pt>
                <c:pt idx="12">
                  <c:v>ARB Fmid : Rmax</c:v>
                </c:pt>
                <c:pt idx="13">
                  <c:v>ARB Fmax : Rmid</c:v>
                </c:pt>
              </c:strCache>
            </c:strRef>
          </c:xVal>
          <c:yVal>
            <c:numRef>
              <c:f>'arb spring '!$F$2:$F$15</c:f>
              <c:numCache>
                <c:formatCode>General</c:formatCode>
                <c:ptCount val="14"/>
                <c:pt idx="0">
                  <c:v>551</c:v>
                </c:pt>
                <c:pt idx="1">
                  <c:v>741</c:v>
                </c:pt>
                <c:pt idx="2">
                  <c:v>571</c:v>
                </c:pt>
                <c:pt idx="3">
                  <c:v>781</c:v>
                </c:pt>
                <c:pt idx="4">
                  <c:v>1033</c:v>
                </c:pt>
                <c:pt idx="5">
                  <c:v>1521</c:v>
                </c:pt>
                <c:pt idx="6">
                  <c:v>860</c:v>
                </c:pt>
                <c:pt idx="7">
                  <c:v>577</c:v>
                </c:pt>
                <c:pt idx="8">
                  <c:v>817</c:v>
                </c:pt>
                <c:pt idx="9">
                  <c:v>830</c:v>
                </c:pt>
                <c:pt idx="10">
                  <c:v>806</c:v>
                </c:pt>
                <c:pt idx="11">
                  <c:v>684</c:v>
                </c:pt>
                <c:pt idx="12">
                  <c:v>809</c:v>
                </c:pt>
                <c:pt idx="13">
                  <c:v>710</c:v>
                </c:pt>
              </c:numCache>
            </c:numRef>
          </c:yVal>
          <c:smooth val="1"/>
          <c:extLst>
            <c:ext xmlns:c16="http://schemas.microsoft.com/office/drawing/2014/chart" uri="{C3380CC4-5D6E-409C-BE32-E72D297353CC}">
              <c16:uniqueId val="{00000002-FD3F-423D-8F05-93231108D11C}"/>
            </c:ext>
          </c:extLst>
        </c:ser>
        <c:ser>
          <c:idx val="3"/>
          <c:order val="3"/>
          <c:tx>
            <c:v>Predicted Weight Transfer Rear</c:v>
          </c:tx>
          <c:spPr>
            <a:ln w="19050" cap="rnd">
              <a:solidFill>
                <a:schemeClr val="accent4"/>
              </a:solidFill>
              <a:round/>
            </a:ln>
            <a:effectLst/>
          </c:spPr>
          <c:marker>
            <c:symbol val="none"/>
          </c:marker>
          <c:xVal>
            <c:strRef>
              <c:f>'arb spring '!$A$2:$A$15</c:f>
              <c:strCache>
                <c:ptCount val="14"/>
                <c:pt idx="0">
                  <c:v>ARB Fmid: Rmid</c:v>
                </c:pt>
                <c:pt idx="6">
                  <c:v>ARB Fmin : Rmax </c:v>
                </c:pt>
                <c:pt idx="7">
                  <c:v>ARB Fmax: Rmin</c:v>
                </c:pt>
                <c:pt idx="8">
                  <c:v>ARB Fmin: Rmin</c:v>
                </c:pt>
                <c:pt idx="9">
                  <c:v>ARB Fmax :Rmax</c:v>
                </c:pt>
                <c:pt idx="10">
                  <c:v>ARB Fmin :Rmid</c:v>
                </c:pt>
                <c:pt idx="11">
                  <c:v>ARB Fmid : Rmin</c:v>
                </c:pt>
                <c:pt idx="12">
                  <c:v>ARB Fmid : Rmax</c:v>
                </c:pt>
                <c:pt idx="13">
                  <c:v>ARB Fmax : Rmid</c:v>
                </c:pt>
              </c:strCache>
            </c:strRef>
          </c:xVal>
          <c:yVal>
            <c:numRef>
              <c:f>'arb spring '!$G$2:$G$15</c:f>
              <c:numCache>
                <c:formatCode>General</c:formatCode>
                <c:ptCount val="14"/>
                <c:pt idx="0">
                  <c:v>444</c:v>
                </c:pt>
                <c:pt idx="1">
                  <c:v>568</c:v>
                </c:pt>
                <c:pt idx="2">
                  <c:v>417</c:v>
                </c:pt>
                <c:pt idx="3">
                  <c:v>551</c:v>
                </c:pt>
                <c:pt idx="4">
                  <c:v>717</c:v>
                </c:pt>
                <c:pt idx="5">
                  <c:v>1085</c:v>
                </c:pt>
                <c:pt idx="6">
                  <c:v>583</c:v>
                </c:pt>
                <c:pt idx="7">
                  <c:v>421</c:v>
                </c:pt>
                <c:pt idx="8">
                  <c:v>595</c:v>
                </c:pt>
                <c:pt idx="9">
                  <c:v>645</c:v>
                </c:pt>
                <c:pt idx="10">
                  <c:v>555</c:v>
                </c:pt>
                <c:pt idx="11">
                  <c:v>554</c:v>
                </c:pt>
                <c:pt idx="12">
                  <c:v>601</c:v>
                </c:pt>
                <c:pt idx="13">
                  <c:v>579</c:v>
                </c:pt>
              </c:numCache>
            </c:numRef>
          </c:yVal>
          <c:smooth val="1"/>
          <c:extLst>
            <c:ext xmlns:c16="http://schemas.microsoft.com/office/drawing/2014/chart" uri="{C3380CC4-5D6E-409C-BE32-E72D297353CC}">
              <c16:uniqueId val="{00000003-FD3F-423D-8F05-93231108D11C}"/>
            </c:ext>
          </c:extLst>
        </c:ser>
        <c:ser>
          <c:idx val="4"/>
          <c:order val="4"/>
          <c:tx>
            <c:v>predicted weight transfer total</c:v>
          </c:tx>
          <c:spPr>
            <a:ln w="19050" cap="rnd">
              <a:solidFill>
                <a:schemeClr val="accent5"/>
              </a:solidFill>
              <a:round/>
            </a:ln>
            <a:effectLst/>
          </c:spPr>
          <c:marker>
            <c:symbol val="none"/>
          </c:marker>
          <c:xVal>
            <c:strLit>
              <c:ptCount val="1"/>
              <c:pt idx="0">
                <c:v>!$A$2:$A$15</c:v>
              </c:pt>
            </c:strLit>
          </c:xVal>
          <c:yVal>
            <c:numRef>
              <c:f>'arb spring '!$I$2:$I$15</c:f>
              <c:numCache>
                <c:formatCode>General</c:formatCode>
                <c:ptCount val="14"/>
                <c:pt idx="0">
                  <c:v>1271</c:v>
                </c:pt>
                <c:pt idx="1">
                  <c:v>1627</c:v>
                </c:pt>
                <c:pt idx="2">
                  <c:v>1195</c:v>
                </c:pt>
                <c:pt idx="3">
                  <c:v>1578</c:v>
                </c:pt>
                <c:pt idx="4">
                  <c:v>2053</c:v>
                </c:pt>
                <c:pt idx="5">
                  <c:v>3108</c:v>
                </c:pt>
                <c:pt idx="6">
                  <c:v>1671</c:v>
                </c:pt>
                <c:pt idx="7">
                  <c:v>1270</c:v>
                </c:pt>
                <c:pt idx="8">
                  <c:v>1705</c:v>
                </c:pt>
                <c:pt idx="9">
                  <c:v>1849</c:v>
                </c:pt>
                <c:pt idx="10">
                  <c:v>1590</c:v>
                </c:pt>
                <c:pt idx="11">
                  <c:v>1588</c:v>
                </c:pt>
                <c:pt idx="12">
                  <c:v>1722</c:v>
                </c:pt>
                <c:pt idx="13">
                  <c:v>1659</c:v>
                </c:pt>
              </c:numCache>
            </c:numRef>
          </c:yVal>
          <c:smooth val="1"/>
          <c:extLst>
            <c:ext xmlns:c16="http://schemas.microsoft.com/office/drawing/2014/chart" uri="{C3380CC4-5D6E-409C-BE32-E72D297353CC}">
              <c16:uniqueId val="{00000004-FD3F-423D-8F05-93231108D11C}"/>
            </c:ext>
          </c:extLst>
        </c:ser>
        <c:dLbls>
          <c:showLegendKey val="0"/>
          <c:showVal val="0"/>
          <c:showCatName val="0"/>
          <c:showSerName val="0"/>
          <c:showPercent val="0"/>
          <c:showBubbleSize val="0"/>
        </c:dLbls>
        <c:axId val="562059176"/>
        <c:axId val="562055240"/>
      </c:scatterChart>
      <c:valAx>
        <c:axId val="562059176"/>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055240"/>
        <c:crosses val="autoZero"/>
        <c:crossBetween val="midCat"/>
      </c:valAx>
      <c:valAx>
        <c:axId val="562055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059176"/>
        <c:crosses val="autoZero"/>
        <c:crossBetween val="midCat"/>
      </c:valAx>
      <c:spPr>
        <a:noFill/>
        <a:ln>
          <a:noFill/>
        </a:ln>
        <a:effectLst/>
      </c:spPr>
    </c:plotArea>
    <c:legend>
      <c:legendPos val="r"/>
      <c:layout>
        <c:manualLayout>
          <c:xMode val="edge"/>
          <c:yMode val="edge"/>
          <c:x val="0.61944444444444446"/>
          <c:y val="0.25252077865266842"/>
          <c:w val="0.34168835116118218"/>
          <c:h val="0.6423665791776027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front and rear aero loads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front aero load</c:v>
          </c:tx>
          <c:spPr>
            <a:ln w="19050" cap="rnd">
              <a:solidFill>
                <a:schemeClr val="accent1"/>
              </a:solidFill>
              <a:round/>
            </a:ln>
            <a:effectLst/>
          </c:spPr>
          <c:marker>
            <c:symbol val="none"/>
          </c:marker>
          <c:xVal>
            <c:strRef>
              <c:f>[2]Sheet1!$A$4:$A$12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xVal>
          <c:yVal>
            <c:numRef>
              <c:f>[2]Sheet1!$D$4:$D$12</c:f>
              <c:numCache>
                <c:formatCode>General</c:formatCode>
                <c:ptCount val="9"/>
                <c:pt idx="0">
                  <c:v>1631</c:v>
                </c:pt>
                <c:pt idx="1">
                  <c:v>954</c:v>
                </c:pt>
                <c:pt idx="2">
                  <c:v>761</c:v>
                </c:pt>
                <c:pt idx="3">
                  <c:v>1548</c:v>
                </c:pt>
                <c:pt idx="4">
                  <c:v>1441</c:v>
                </c:pt>
                <c:pt idx="5">
                  <c:v>1263</c:v>
                </c:pt>
                <c:pt idx="6">
                  <c:v>1931</c:v>
                </c:pt>
                <c:pt idx="7">
                  <c:v>1804</c:v>
                </c:pt>
                <c:pt idx="8">
                  <c:v>1654</c:v>
                </c:pt>
              </c:numCache>
            </c:numRef>
          </c:yVal>
          <c:smooth val="1"/>
          <c:extLst>
            <c:ext xmlns:c16="http://schemas.microsoft.com/office/drawing/2014/chart" uri="{C3380CC4-5D6E-409C-BE32-E72D297353CC}">
              <c16:uniqueId val="{00000000-9BCD-4285-9B23-9A2194A66FE4}"/>
            </c:ext>
          </c:extLst>
        </c:ser>
        <c:ser>
          <c:idx val="1"/>
          <c:order val="1"/>
          <c:tx>
            <c:v>rear aero load</c:v>
          </c:tx>
          <c:spPr>
            <a:ln w="19050" cap="rnd">
              <a:solidFill>
                <a:schemeClr val="accent2"/>
              </a:solidFill>
              <a:round/>
            </a:ln>
            <a:effectLst/>
          </c:spPr>
          <c:marker>
            <c:symbol val="none"/>
          </c:marker>
          <c:xVal>
            <c:strRef>
              <c:f>[2]Sheet1!$A$4:$A$12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xVal>
          <c:yVal>
            <c:numRef>
              <c:f>[2]Sheet1!$E$4:$E$12</c:f>
              <c:numCache>
                <c:formatCode>General</c:formatCode>
                <c:ptCount val="9"/>
                <c:pt idx="0">
                  <c:v>3203</c:v>
                </c:pt>
                <c:pt idx="1">
                  <c:v>2756</c:v>
                </c:pt>
                <c:pt idx="2">
                  <c:v>3439</c:v>
                </c:pt>
                <c:pt idx="3">
                  <c:v>2072</c:v>
                </c:pt>
                <c:pt idx="4">
                  <c:v>2610</c:v>
                </c:pt>
                <c:pt idx="5">
                  <c:v>3287</c:v>
                </c:pt>
                <c:pt idx="6">
                  <c:v>1970</c:v>
                </c:pt>
                <c:pt idx="7">
                  <c:v>2525</c:v>
                </c:pt>
                <c:pt idx="8">
                  <c:v>3178</c:v>
                </c:pt>
              </c:numCache>
            </c:numRef>
          </c:yVal>
          <c:smooth val="1"/>
          <c:extLst>
            <c:ext xmlns:c16="http://schemas.microsoft.com/office/drawing/2014/chart" uri="{C3380CC4-5D6E-409C-BE32-E72D297353CC}">
              <c16:uniqueId val="{00000001-9BCD-4285-9B23-9A2194A66FE4}"/>
            </c:ext>
          </c:extLst>
        </c:ser>
        <c:dLbls>
          <c:showLegendKey val="0"/>
          <c:showVal val="0"/>
          <c:showCatName val="0"/>
          <c:showSerName val="0"/>
          <c:showPercent val="0"/>
          <c:showBubbleSize val="0"/>
        </c:dLbls>
        <c:axId val="618631304"/>
        <c:axId val="618629336"/>
      </c:scatterChart>
      <c:valAx>
        <c:axId val="618631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29336"/>
        <c:crosses val="autoZero"/>
        <c:crossBetween val="midCat"/>
      </c:valAx>
      <c:valAx>
        <c:axId val="618629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313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aero</a:t>
            </a:r>
            <a:r>
              <a:rPr lang="en-GB" baseline="0"/>
              <a:t> drag and coefficent of drag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areo drag force</c:v>
          </c:tx>
          <c:spPr>
            <a:ln w="19050" cap="rnd">
              <a:solidFill>
                <a:schemeClr val="accent1"/>
              </a:solidFill>
              <a:round/>
            </a:ln>
            <a:effectLst/>
          </c:spPr>
          <c:marker>
            <c:symbol val="none"/>
          </c:marker>
          <c:cat>
            <c:strRef>
              <c:f>[2]Sheet1!$Q$4:$Q$12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cat>
          <c:val>
            <c:numRef>
              <c:f>[2]Sheet1!$O$4:$O$12</c:f>
              <c:numCache>
                <c:formatCode>General</c:formatCode>
                <c:ptCount val="9"/>
                <c:pt idx="0">
                  <c:v>1202.5999999999999</c:v>
                </c:pt>
                <c:pt idx="1">
                  <c:v>1323.6</c:v>
                </c:pt>
                <c:pt idx="2">
                  <c:v>1475.6</c:v>
                </c:pt>
                <c:pt idx="3">
                  <c:v>1295.5999999999999</c:v>
                </c:pt>
                <c:pt idx="4">
                  <c:v>1419.6</c:v>
                </c:pt>
                <c:pt idx="5">
                  <c:v>1552.6</c:v>
                </c:pt>
                <c:pt idx="6">
                  <c:v>1393.6</c:v>
                </c:pt>
                <c:pt idx="7">
                  <c:v>1494.6</c:v>
                </c:pt>
                <c:pt idx="8">
                  <c:v>1646.6</c:v>
                </c:pt>
              </c:numCache>
            </c:numRef>
          </c:val>
          <c:smooth val="0"/>
          <c:extLst>
            <c:ext xmlns:c16="http://schemas.microsoft.com/office/drawing/2014/chart" uri="{C3380CC4-5D6E-409C-BE32-E72D297353CC}">
              <c16:uniqueId val="{00000000-AAE2-40B3-8412-B0D805D9DCAF}"/>
            </c:ext>
          </c:extLst>
        </c:ser>
        <c:dLbls>
          <c:showLegendKey val="0"/>
          <c:showVal val="0"/>
          <c:showCatName val="0"/>
          <c:showSerName val="0"/>
          <c:showPercent val="0"/>
          <c:showBubbleSize val="0"/>
        </c:dLbls>
        <c:marker val="1"/>
        <c:smooth val="0"/>
        <c:axId val="709714984"/>
        <c:axId val="709713016"/>
      </c:lineChart>
      <c:lineChart>
        <c:grouping val="standard"/>
        <c:varyColors val="0"/>
        <c:ser>
          <c:idx val="1"/>
          <c:order val="1"/>
          <c:tx>
            <c:v>CD</c:v>
          </c:tx>
          <c:spPr>
            <a:ln w="19050" cap="rnd">
              <a:solidFill>
                <a:schemeClr val="accent2"/>
              </a:solidFill>
              <a:round/>
            </a:ln>
            <a:effectLst/>
          </c:spPr>
          <c:marker>
            <c:symbol val="none"/>
          </c:marker>
          <c:cat>
            <c:strRef>
              <c:f>aero!$Q$4:$Q$12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cat>
          <c:val>
            <c:numRef>
              <c:f>aero!$P$4:$P$12</c:f>
              <c:numCache>
                <c:formatCode>General</c:formatCode>
                <c:ptCount val="9"/>
                <c:pt idx="0">
                  <c:v>0.89882906574394461</c:v>
                </c:pt>
                <c:pt idx="1">
                  <c:v>0.9892650519031142</c:v>
                </c:pt>
                <c:pt idx="2">
                  <c:v>1.1028705882352943</c:v>
                </c:pt>
                <c:pt idx="3">
                  <c:v>0.96833771626297582</c:v>
                </c:pt>
                <c:pt idx="4">
                  <c:v>1.0610159169550173</c:v>
                </c:pt>
                <c:pt idx="5">
                  <c:v>1.1604207612456747</c:v>
                </c:pt>
                <c:pt idx="6">
                  <c:v>1.0415833910034602</c:v>
                </c:pt>
                <c:pt idx="7">
                  <c:v>1.1170712802768166</c:v>
                </c:pt>
                <c:pt idx="8">
                  <c:v>1.2306768166089965</c:v>
                </c:pt>
              </c:numCache>
            </c:numRef>
          </c:val>
          <c:smooth val="0"/>
          <c:extLst>
            <c:ext xmlns:c16="http://schemas.microsoft.com/office/drawing/2014/chart" uri="{C3380CC4-5D6E-409C-BE32-E72D297353CC}">
              <c16:uniqueId val="{00000001-AAE2-40B3-8412-B0D805D9DCAF}"/>
            </c:ext>
          </c:extLst>
        </c:ser>
        <c:dLbls>
          <c:showLegendKey val="0"/>
          <c:showVal val="0"/>
          <c:showCatName val="0"/>
          <c:showSerName val="0"/>
          <c:showPercent val="0"/>
          <c:showBubbleSize val="0"/>
        </c:dLbls>
        <c:marker val="1"/>
        <c:smooth val="0"/>
        <c:axId val="604895328"/>
        <c:axId val="604890408"/>
      </c:lineChart>
      <c:catAx>
        <c:axId val="7097149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713016"/>
        <c:crosses val="autoZero"/>
        <c:auto val="1"/>
        <c:lblAlgn val="ctr"/>
        <c:lblOffset val="100"/>
        <c:noMultiLvlLbl val="1"/>
      </c:catAx>
      <c:valAx>
        <c:axId val="709713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Drag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714984"/>
        <c:crosses val="autoZero"/>
        <c:crossBetween val="between"/>
      </c:valAx>
      <c:valAx>
        <c:axId val="604890408"/>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4895328"/>
        <c:crosses val="max"/>
        <c:crossBetween val="between"/>
      </c:valAx>
      <c:catAx>
        <c:axId val="604895328"/>
        <c:scaling>
          <c:orientation val="minMax"/>
        </c:scaling>
        <c:delete val="1"/>
        <c:axPos val="b"/>
        <c:numFmt formatCode="General" sourceLinked="1"/>
        <c:majorTickMark val="out"/>
        <c:minorTickMark val="none"/>
        <c:tickLblPos val="nextTo"/>
        <c:crossAx val="604890408"/>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COP @ each setup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COP</c:v>
          </c:tx>
          <c:spPr>
            <a:ln w="19050" cap="rnd">
              <a:solidFill>
                <a:schemeClr val="accent1"/>
              </a:solidFill>
              <a:round/>
            </a:ln>
            <a:effectLst/>
          </c:spPr>
          <c:marker>
            <c:symbol val="none"/>
          </c:marker>
          <c:xVal>
            <c:strRef>
              <c:f>[2]Sheet1!$A$4:$A$12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xVal>
          <c:yVal>
            <c:numRef>
              <c:f>[2]Sheet1!$G$4:$G$12</c:f>
              <c:numCache>
                <c:formatCode>General</c:formatCode>
                <c:ptCount val="9"/>
                <c:pt idx="0">
                  <c:v>33.740173769135289</c:v>
                </c:pt>
                <c:pt idx="1">
                  <c:v>25.714285714285712</c:v>
                </c:pt>
                <c:pt idx="2">
                  <c:v>18.119047619047617</c:v>
                </c:pt>
                <c:pt idx="3">
                  <c:v>42.762430939226519</c:v>
                </c:pt>
                <c:pt idx="4">
                  <c:v>35.571463836089855</c:v>
                </c:pt>
                <c:pt idx="5">
                  <c:v>27.758241758241759</c:v>
                </c:pt>
                <c:pt idx="6">
                  <c:v>49.500128172263523</c:v>
                </c:pt>
                <c:pt idx="7">
                  <c:v>41.672441672441671</c:v>
                </c:pt>
                <c:pt idx="8">
                  <c:v>34.230132450331126</c:v>
                </c:pt>
              </c:numCache>
            </c:numRef>
          </c:yVal>
          <c:smooth val="1"/>
          <c:extLst>
            <c:ext xmlns:c16="http://schemas.microsoft.com/office/drawing/2014/chart" uri="{C3380CC4-5D6E-409C-BE32-E72D297353CC}">
              <c16:uniqueId val="{00000000-CE34-410D-92DA-C32A0BA018DC}"/>
            </c:ext>
          </c:extLst>
        </c:ser>
        <c:dLbls>
          <c:showLegendKey val="0"/>
          <c:showVal val="0"/>
          <c:showCatName val="0"/>
          <c:showSerName val="0"/>
          <c:showPercent val="0"/>
          <c:showBubbleSize val="0"/>
        </c:dLbls>
        <c:axId val="621409800"/>
        <c:axId val="621409144"/>
      </c:scatterChart>
      <c:valAx>
        <c:axId val="621409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409144"/>
        <c:crosses val="autoZero"/>
        <c:crossBetween val="midCat"/>
      </c:valAx>
      <c:valAx>
        <c:axId val="621409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409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CLR VS CLF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CLF</c:v>
          </c:tx>
          <c:spPr>
            <a:ln w="19050" cap="rnd">
              <a:solidFill>
                <a:schemeClr val="accent1"/>
              </a:solidFill>
              <a:round/>
            </a:ln>
            <a:effectLst/>
          </c:spPr>
          <c:marker>
            <c:symbol val="none"/>
          </c:marker>
          <c:xVal>
            <c:strRef>
              <c:f>'/U:/MoTeC Projects/math channels/[COAST DOWN DATA SHEET.xlsx]Sheet1'!$A$4:$A$12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xVal>
          <c:yVal>
            <c:numRef>
              <c:f>'/U:/MoTeC Projects/math channels/[COAST DOWN DATA SHEET.xlsx]Sheet1'!$H$4:$H$12</c:f>
              <c:numCache>
                <c:formatCode>General</c:formatCode>
                <c:ptCount val="9"/>
                <c:pt idx="0">
                  <c:v>0.83018192101046295</c:v>
                </c:pt>
                <c:pt idx="1">
                  <c:v>0.48558770854934497</c:v>
                </c:pt>
                <c:pt idx="2">
                  <c:v>0.38735036289942509</c:v>
                </c:pt>
                <c:pt idx="3">
                  <c:v>0.78793477236308807</c:v>
                </c:pt>
                <c:pt idx="4">
                  <c:v>0.73347158073333973</c:v>
                </c:pt>
                <c:pt idx="5">
                  <c:v>0.64286926194740324</c:v>
                </c:pt>
                <c:pt idx="6">
                  <c:v>0.98288245829013121</c:v>
                </c:pt>
                <c:pt idx="7">
                  <c:v>0.91823923084173831</c:v>
                </c:pt>
                <c:pt idx="8">
                  <c:v>0.84188896220190412</c:v>
                </c:pt>
              </c:numCache>
            </c:numRef>
          </c:yVal>
          <c:smooth val="0"/>
          <c:extLst>
            <c:ext xmlns:c16="http://schemas.microsoft.com/office/drawing/2014/chart" uri="{C3380CC4-5D6E-409C-BE32-E72D297353CC}">
              <c16:uniqueId val="{00000000-EAC7-884C-B7DA-D0E590B8C1D9}"/>
            </c:ext>
          </c:extLst>
        </c:ser>
        <c:ser>
          <c:idx val="1"/>
          <c:order val="1"/>
          <c:tx>
            <c:v>CLR</c:v>
          </c:tx>
          <c:spPr>
            <a:ln w="19050" cap="rnd">
              <a:solidFill>
                <a:schemeClr val="accent2"/>
              </a:solidFill>
              <a:round/>
            </a:ln>
            <a:effectLst/>
          </c:spPr>
          <c:marker>
            <c:symbol val="none"/>
          </c:marker>
          <c:xVal>
            <c:strRef>
              <c:f>'/U:/MoTeC Projects/math channels/[COAST DOWN DATA SHEET.xlsx]Sheet1'!$A$4:$A$12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xVal>
          <c:yVal>
            <c:numRef>
              <c:f>'/U:/MoTeC Projects/math channels/[COAST DOWN DATA SHEET.xlsx]Sheet1'!$I$4:$I$12</c:f>
              <c:numCache>
                <c:formatCode>General</c:formatCode>
                <c:ptCount val="9"/>
                <c:pt idx="0">
                  <c:v>1.6303327363559244</c:v>
                </c:pt>
                <c:pt idx="1">
                  <c:v>1.4028089358092188</c:v>
                </c:pt>
                <c:pt idx="2">
                  <c:v>1.7504571590159301</c:v>
                </c:pt>
                <c:pt idx="3">
                  <c:v>1.0546517108115752</c:v>
                </c:pt>
                <c:pt idx="4">
                  <c:v>1.3284946743331136</c:v>
                </c:pt>
                <c:pt idx="5">
                  <c:v>1.6730888867942315</c:v>
                </c:pt>
                <c:pt idx="6">
                  <c:v>1.002733528136488</c:v>
                </c:pt>
                <c:pt idx="7">
                  <c:v>1.2852295221038743</c:v>
                </c:pt>
                <c:pt idx="8">
                  <c:v>1.6176076915826187</c:v>
                </c:pt>
              </c:numCache>
            </c:numRef>
          </c:yVal>
          <c:smooth val="0"/>
          <c:extLst>
            <c:ext xmlns:c16="http://schemas.microsoft.com/office/drawing/2014/chart" uri="{C3380CC4-5D6E-409C-BE32-E72D297353CC}">
              <c16:uniqueId val="{00000001-EAC7-884C-B7DA-D0E590B8C1D9}"/>
            </c:ext>
          </c:extLst>
        </c:ser>
        <c:ser>
          <c:idx val="2"/>
          <c:order val="2"/>
          <c:tx>
            <c:v>CLT</c:v>
          </c:tx>
          <c:spPr>
            <a:ln w="19050" cap="rnd">
              <a:solidFill>
                <a:schemeClr val="accent3"/>
              </a:solidFill>
              <a:round/>
            </a:ln>
            <a:effectLst/>
          </c:spPr>
          <c:marker>
            <c:symbol val="none"/>
          </c:marker>
          <c:xVal>
            <c:strRef>
              <c:f>aero!$A$4:$A$12</c:f>
              <c:strCache>
                <c:ptCount val="9"/>
                <c:pt idx="0">
                  <c:v>run 1 (F1 - R1)</c:v>
                </c:pt>
                <c:pt idx="1">
                  <c:v>RUN 2 (F1 - R6)</c:v>
                </c:pt>
                <c:pt idx="2">
                  <c:v>RUN 3 (F1 -R12)</c:v>
                </c:pt>
                <c:pt idx="3">
                  <c:v>RUN 4 (F2 - R1)</c:v>
                </c:pt>
                <c:pt idx="4">
                  <c:v>RUN 5 (F2 - R6)</c:v>
                </c:pt>
                <c:pt idx="5">
                  <c:v>RUN 6(F2 - R12)</c:v>
                </c:pt>
                <c:pt idx="6">
                  <c:v>RUN 7 (F3 - R1)</c:v>
                </c:pt>
                <c:pt idx="7">
                  <c:v>RUN 8 (F3 - R6)</c:v>
                </c:pt>
                <c:pt idx="8">
                  <c:v>RUN 9 (F3-R12)</c:v>
                </c:pt>
              </c:strCache>
            </c:strRef>
          </c:xVal>
          <c:yVal>
            <c:numRef>
              <c:f>aero!$J$4:$J$12</c:f>
              <c:numCache>
                <c:formatCode>General</c:formatCode>
                <c:ptCount val="9"/>
                <c:pt idx="0">
                  <c:v>2.4605146573663874</c:v>
                </c:pt>
                <c:pt idx="1">
                  <c:v>1.8883966443585638</c:v>
                </c:pt>
                <c:pt idx="2">
                  <c:v>2.1378075219153554</c:v>
                </c:pt>
                <c:pt idx="3">
                  <c:v>1.8425864831746632</c:v>
                </c:pt>
                <c:pt idx="4">
                  <c:v>2.0619662550664533</c:v>
                </c:pt>
                <c:pt idx="5">
                  <c:v>2.3159581487416347</c:v>
                </c:pt>
                <c:pt idx="6">
                  <c:v>1.9856159864266192</c:v>
                </c:pt>
                <c:pt idx="7">
                  <c:v>2.2034687529456125</c:v>
                </c:pt>
                <c:pt idx="8">
                  <c:v>2.4594966537845231</c:v>
                </c:pt>
              </c:numCache>
            </c:numRef>
          </c:yVal>
          <c:smooth val="0"/>
          <c:extLst>
            <c:ext xmlns:c16="http://schemas.microsoft.com/office/drawing/2014/chart" uri="{C3380CC4-5D6E-409C-BE32-E72D297353CC}">
              <c16:uniqueId val="{00000002-EAC7-884C-B7DA-D0E590B8C1D9}"/>
            </c:ext>
          </c:extLst>
        </c:ser>
        <c:dLbls>
          <c:showLegendKey val="0"/>
          <c:showVal val="0"/>
          <c:showCatName val="0"/>
          <c:showSerName val="0"/>
          <c:showPercent val="0"/>
          <c:showBubbleSize val="0"/>
        </c:dLbls>
        <c:axId val="693329128"/>
        <c:axId val="693330112"/>
      </c:scatterChart>
      <c:valAx>
        <c:axId val="6933291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330112"/>
        <c:crosses val="autoZero"/>
        <c:crossBetween val="midCat"/>
      </c:valAx>
      <c:valAx>
        <c:axId val="693330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Coefficent</a:t>
                </a:r>
                <a:r>
                  <a:rPr lang="en-US" baseline="0"/>
                  <a:t> of Lift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3291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tim20</b:Tag>
    <b:SourceType>Report</b:SourceType>
    <b:Guid>{F86044C9-31C2-46B4-A810-DB5B3CB5D8A4}</b:Guid>
    <b:Title>Aston martin DB9</b:Title>
    <b:Year>2020</b:Year>
    <b:City>swansea</b:City>
    <b:Author>
      <b:Author>
        <b:NameList>
          <b:Person>
            <b:Last>tudor</b:Last>
            <b:First>tim</b:First>
          </b:Person>
        </b:NameList>
      </b:Author>
    </b:Author>
    <b:RefOrder>1</b:RefOrder>
  </b:Source>
</b:Sources>
</file>

<file path=customXml/itemProps1.xml><?xml version="1.0" encoding="utf-8"?>
<ds:datastoreItem xmlns:ds="http://schemas.openxmlformats.org/officeDocument/2006/customXml" ds:itemID="{F9FEFA48-0C65-8A4B-B1BB-F89EC5B1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2046</Words>
  <Characters>11665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(1703080)</dc:creator>
  <cp:keywords/>
  <dc:description/>
  <cp:lastModifiedBy>Microsoft Office User</cp:lastModifiedBy>
  <cp:revision>3</cp:revision>
  <dcterms:created xsi:type="dcterms:W3CDTF">2020-03-23T01:10:00Z</dcterms:created>
  <dcterms:modified xsi:type="dcterms:W3CDTF">2020-03-23T01:20:00Z</dcterms:modified>
</cp:coreProperties>
</file>