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4ADE0D" w14:textId="77777777" w:rsidR="005F2D9C" w:rsidRPr="00C84167" w:rsidRDefault="005F2D9C" w:rsidP="005F2D9C">
      <w:pPr>
        <w:spacing w:before="212"/>
        <w:jc w:val="center"/>
      </w:pPr>
      <w:r w:rsidRPr="00C84167">
        <w:drawing>
          <wp:inline distT="0" distB="0" distL="0" distR="0" wp14:anchorId="6C0130A7" wp14:editId="04B47646">
            <wp:extent cx="2998774" cy="1195431"/>
            <wp:effectExtent l="0" t="0" r="0" b="4719"/>
            <wp:docPr id="2006569791" name="Picture 4"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998774" cy="1195431"/>
                    </a:xfrm>
                    <a:prstGeom prst="rect">
                      <a:avLst/>
                    </a:prstGeom>
                    <a:noFill/>
                    <a:ln>
                      <a:noFill/>
                      <a:prstDash/>
                    </a:ln>
                  </pic:spPr>
                </pic:pic>
              </a:graphicData>
            </a:graphic>
          </wp:inline>
        </w:drawing>
      </w:r>
    </w:p>
    <w:p w14:paraId="6B358DAF" w14:textId="77777777" w:rsidR="005F2D9C" w:rsidRPr="00C84167" w:rsidRDefault="005F2D9C" w:rsidP="005F2D9C">
      <w:pPr>
        <w:spacing w:before="212"/>
        <w:rPr>
          <w:rFonts w:ascii="Arial" w:hAnsi="Arial"/>
          <w:b/>
          <w:sz w:val="56"/>
        </w:rPr>
      </w:pPr>
    </w:p>
    <w:p w14:paraId="0089613F" w14:textId="77777777" w:rsidR="005F2D9C" w:rsidRPr="00C84167" w:rsidRDefault="005F2D9C" w:rsidP="005F2D9C">
      <w:pPr>
        <w:spacing w:before="212"/>
        <w:rPr>
          <w:rFonts w:ascii="Arial" w:hAnsi="Arial"/>
          <w:b/>
          <w:sz w:val="56"/>
        </w:rPr>
      </w:pPr>
    </w:p>
    <w:p w14:paraId="31646C4E" w14:textId="0F4E4C15" w:rsidR="005F2D9C" w:rsidRPr="00C84167" w:rsidRDefault="005F2D9C" w:rsidP="00E52D2F">
      <w:pPr>
        <w:spacing w:before="212"/>
        <w:rPr>
          <w:rFonts w:ascii="Arial" w:hAnsi="Arial"/>
          <w:bCs/>
          <w:sz w:val="36"/>
          <w:szCs w:val="36"/>
        </w:rPr>
      </w:pPr>
      <w:r w:rsidRPr="00C84167">
        <w:rPr>
          <w:rFonts w:ascii="Arial" w:hAnsi="Arial"/>
          <w:b/>
          <w:bCs/>
          <w:sz w:val="36"/>
          <w:szCs w:val="36"/>
        </w:rPr>
        <w:t xml:space="preserve">MODULE: </w:t>
      </w:r>
      <w:r w:rsidR="00E52D2F" w:rsidRPr="00C84167">
        <w:rPr>
          <w:rFonts w:ascii="Arial" w:hAnsi="Arial"/>
          <w:b/>
          <w:bCs/>
          <w:sz w:val="36"/>
          <w:szCs w:val="36"/>
        </w:rPr>
        <w:t>Problem Solving and Innovation</w:t>
      </w:r>
    </w:p>
    <w:p w14:paraId="749BAB93" w14:textId="77777777" w:rsidR="005F2D9C" w:rsidRPr="00C84167" w:rsidRDefault="005F2D9C" w:rsidP="005F2D9C">
      <w:pPr>
        <w:tabs>
          <w:tab w:val="center" w:pos="4680"/>
        </w:tabs>
        <w:spacing w:before="212"/>
        <w:rPr>
          <w:rFonts w:ascii="Arial" w:hAnsi="Arial"/>
          <w:b/>
          <w:bCs/>
          <w:sz w:val="36"/>
          <w:szCs w:val="36"/>
        </w:rPr>
      </w:pPr>
    </w:p>
    <w:p w14:paraId="1312176F" w14:textId="62A71179" w:rsidR="005F2D9C" w:rsidRPr="00C84167" w:rsidRDefault="005F2D9C" w:rsidP="00E52D2F">
      <w:pPr>
        <w:tabs>
          <w:tab w:val="center" w:pos="4680"/>
        </w:tabs>
        <w:spacing w:before="212"/>
        <w:rPr>
          <w:rFonts w:ascii="Arial" w:hAnsi="Arial"/>
          <w:sz w:val="36"/>
          <w:szCs w:val="36"/>
        </w:rPr>
      </w:pPr>
      <w:r w:rsidRPr="00C84167">
        <w:rPr>
          <w:rFonts w:ascii="Arial" w:hAnsi="Arial"/>
          <w:b/>
          <w:bCs/>
          <w:sz w:val="36"/>
          <w:szCs w:val="36"/>
        </w:rPr>
        <w:t xml:space="preserve">MODULE CODE: </w:t>
      </w:r>
      <w:r w:rsidR="00E52D2F" w:rsidRPr="00C84167">
        <w:rPr>
          <w:rFonts w:ascii="Arial" w:hAnsi="Arial"/>
          <w:b/>
          <w:bCs/>
          <w:sz w:val="36"/>
          <w:szCs w:val="36"/>
        </w:rPr>
        <w:t> BMSW4014</w:t>
      </w:r>
    </w:p>
    <w:p w14:paraId="3819C448" w14:textId="77777777" w:rsidR="005F2D9C" w:rsidRPr="00C84167" w:rsidRDefault="005F2D9C" w:rsidP="005F2D9C">
      <w:pPr>
        <w:spacing w:before="212"/>
        <w:rPr>
          <w:rFonts w:ascii="Arial" w:hAnsi="Arial"/>
          <w:b/>
          <w:bCs/>
          <w:sz w:val="36"/>
          <w:szCs w:val="36"/>
        </w:rPr>
      </w:pPr>
    </w:p>
    <w:p w14:paraId="5CF7D45F" w14:textId="2A9B1F5F" w:rsidR="00E52D2F" w:rsidRPr="00C84167" w:rsidRDefault="005F2D9C" w:rsidP="00E52D2F">
      <w:pPr>
        <w:spacing w:before="120" w:after="120"/>
        <w:rPr>
          <w:rFonts w:ascii="Arial" w:eastAsia="Times New Roman" w:hAnsi="Arial"/>
          <w:b/>
          <w:kern w:val="0"/>
          <w:sz w:val="22"/>
          <w:szCs w:val="22"/>
        </w:rPr>
      </w:pPr>
      <w:r w:rsidRPr="00C84167">
        <w:rPr>
          <w:rFonts w:ascii="Arial" w:hAnsi="Arial"/>
          <w:b/>
          <w:bCs/>
          <w:sz w:val="36"/>
          <w:szCs w:val="36"/>
        </w:rPr>
        <w:t xml:space="preserve">ASSESSMENT COMPONENT: </w:t>
      </w:r>
      <w:r w:rsidR="00E52D2F" w:rsidRPr="00C84167">
        <w:rPr>
          <w:rFonts w:ascii="Arial" w:hAnsi="Arial"/>
          <w:b/>
          <w:bCs/>
          <w:sz w:val="36"/>
          <w:szCs w:val="36"/>
        </w:rPr>
        <w:t xml:space="preserve">AI washing in ‘Big Tech’ </w:t>
      </w:r>
    </w:p>
    <w:p w14:paraId="42FE4267" w14:textId="1BC3F7E3" w:rsidR="005F2D9C" w:rsidRPr="00C84167" w:rsidRDefault="005F2D9C" w:rsidP="005F2D9C">
      <w:pPr>
        <w:spacing w:before="212"/>
        <w:rPr>
          <w:rFonts w:ascii="Arial" w:hAnsi="Arial"/>
          <w:b/>
          <w:bCs/>
          <w:sz w:val="36"/>
          <w:szCs w:val="36"/>
        </w:rPr>
      </w:pPr>
    </w:p>
    <w:p w14:paraId="2F464C53" w14:textId="77777777" w:rsidR="005F2D9C" w:rsidRPr="00C84167" w:rsidRDefault="005F2D9C" w:rsidP="005F2D9C">
      <w:pPr>
        <w:spacing w:before="3"/>
        <w:rPr>
          <w:rFonts w:ascii="Arial" w:hAnsi="Arial"/>
          <w:b/>
          <w:sz w:val="36"/>
          <w:szCs w:val="36"/>
        </w:rPr>
      </w:pPr>
      <w:r w:rsidRPr="00C84167">
        <w:rPr>
          <w:rFonts w:ascii="Arial" w:hAnsi="Arial"/>
          <w:b/>
          <w:sz w:val="36"/>
          <w:szCs w:val="36"/>
        </w:rPr>
        <w:t>STUDENT NAME: Elena Nicoleta Dinu</w:t>
      </w:r>
    </w:p>
    <w:p w14:paraId="36EADD00" w14:textId="77777777" w:rsidR="005F2D9C" w:rsidRPr="00C84167" w:rsidRDefault="005F2D9C" w:rsidP="005F2D9C">
      <w:pPr>
        <w:spacing w:before="3"/>
        <w:rPr>
          <w:rFonts w:ascii="Arial" w:hAnsi="Arial"/>
          <w:b/>
          <w:sz w:val="36"/>
          <w:szCs w:val="36"/>
        </w:rPr>
      </w:pPr>
    </w:p>
    <w:p w14:paraId="6B2D2276" w14:textId="77777777" w:rsidR="005F2D9C" w:rsidRPr="00C84167" w:rsidRDefault="005F2D9C" w:rsidP="005F2D9C">
      <w:pPr>
        <w:spacing w:before="3"/>
        <w:rPr>
          <w:rFonts w:ascii="Arial" w:hAnsi="Arial"/>
          <w:b/>
          <w:sz w:val="36"/>
          <w:szCs w:val="36"/>
        </w:rPr>
      </w:pPr>
      <w:r w:rsidRPr="00C84167">
        <w:rPr>
          <w:rFonts w:ascii="Arial" w:hAnsi="Arial"/>
          <w:b/>
          <w:sz w:val="36"/>
          <w:szCs w:val="36"/>
        </w:rPr>
        <w:t>STUDENT NUMBER:2320466</w:t>
      </w:r>
    </w:p>
    <w:p w14:paraId="3D90046D" w14:textId="1C9225BD" w:rsidR="005F2D9C" w:rsidRPr="00C84167" w:rsidRDefault="001679CE" w:rsidP="005F2D9C">
      <w:pPr>
        <w:rPr>
          <w:rFonts w:ascii="Arial" w:hAnsi="Arial"/>
          <w:b/>
          <w:sz w:val="36"/>
          <w:szCs w:val="36"/>
        </w:rPr>
      </w:pPr>
      <w:r w:rsidRPr="00C84167">
        <w:rPr>
          <w:rFonts w:ascii="Arial" w:hAnsi="Arial"/>
          <w:b/>
          <w:sz w:val="36"/>
          <w:szCs w:val="36"/>
        </w:rPr>
        <w:t xml:space="preserve"> </w:t>
      </w:r>
    </w:p>
    <w:p w14:paraId="5906914E" w14:textId="364DB1FC" w:rsidR="005F2D9C" w:rsidRPr="00C84167" w:rsidRDefault="005F2D9C" w:rsidP="005F2D9C">
      <w:pPr>
        <w:rPr>
          <w:rFonts w:ascii="Arial" w:hAnsi="Arial"/>
          <w:b/>
          <w:sz w:val="36"/>
          <w:szCs w:val="36"/>
        </w:rPr>
      </w:pPr>
      <w:r w:rsidRPr="00C84167">
        <w:rPr>
          <w:rFonts w:ascii="Arial" w:hAnsi="Arial"/>
          <w:b/>
          <w:sz w:val="36"/>
          <w:szCs w:val="36"/>
        </w:rPr>
        <w:t>DATE:</w:t>
      </w:r>
      <w:r w:rsidRPr="00C84167">
        <w:rPr>
          <w:rFonts w:ascii="Arial" w:hAnsi="Arial"/>
          <w:b/>
          <w:sz w:val="36"/>
          <w:szCs w:val="36"/>
        </w:rPr>
        <w:t>12/06</w:t>
      </w:r>
      <w:r w:rsidRPr="00C84167">
        <w:rPr>
          <w:rFonts w:ascii="Arial" w:hAnsi="Arial"/>
          <w:b/>
          <w:sz w:val="36"/>
          <w:szCs w:val="36"/>
        </w:rPr>
        <w:t xml:space="preserve">/2026 </w:t>
      </w:r>
    </w:p>
    <w:p w14:paraId="10D05D09" w14:textId="77777777" w:rsidR="00963FBE" w:rsidRPr="00C84167" w:rsidRDefault="00963FBE"/>
    <w:p w14:paraId="13A46637" w14:textId="77777777" w:rsidR="00E52D2F" w:rsidRPr="00C84167" w:rsidRDefault="00E52D2F"/>
    <w:p w14:paraId="74E765E5" w14:textId="77777777" w:rsidR="00E52D2F" w:rsidRPr="00C84167" w:rsidRDefault="00E52D2F"/>
    <w:p w14:paraId="47D4E698" w14:textId="6F88A29F" w:rsidR="006C06F2" w:rsidRDefault="00472798" w:rsidP="00472798">
      <w:pPr>
        <w:rPr>
          <w:b/>
          <w:bCs/>
          <w:sz w:val="36"/>
          <w:szCs w:val="36"/>
          <w:u w:val="single"/>
        </w:rPr>
      </w:pPr>
      <w:r w:rsidRPr="00472798">
        <w:rPr>
          <w:b/>
          <w:bCs/>
          <w:sz w:val="36"/>
          <w:szCs w:val="36"/>
          <w:u w:val="single"/>
        </w:rPr>
        <w:lastRenderedPageBreak/>
        <w:t xml:space="preserve">AI </w:t>
      </w:r>
      <w:r w:rsidR="00674E16">
        <w:rPr>
          <w:b/>
          <w:bCs/>
          <w:sz w:val="36"/>
          <w:szCs w:val="36"/>
          <w:u w:val="single"/>
        </w:rPr>
        <w:t>acknowledge</w:t>
      </w:r>
      <w:r w:rsidR="00524B36">
        <w:rPr>
          <w:b/>
          <w:bCs/>
          <w:sz w:val="36"/>
          <w:szCs w:val="36"/>
          <w:u w:val="single"/>
        </w:rPr>
        <w:t xml:space="preserve">ment </w:t>
      </w:r>
    </w:p>
    <w:p w14:paraId="70F98BCE" w14:textId="77777777" w:rsidR="006C06F2" w:rsidRDefault="006C06F2" w:rsidP="00524B36">
      <w:pPr>
        <w:rPr>
          <w:sz w:val="44"/>
          <w:szCs w:val="44"/>
        </w:rPr>
      </w:pPr>
    </w:p>
    <w:p w14:paraId="69DC39AC" w14:textId="1225144B" w:rsidR="00524B36" w:rsidRPr="00524B36" w:rsidRDefault="00524B36" w:rsidP="00524B36">
      <w:pPr>
        <w:rPr>
          <w:sz w:val="28"/>
          <w:szCs w:val="28"/>
        </w:rPr>
      </w:pPr>
      <w:r>
        <w:rPr>
          <w:sz w:val="28"/>
          <w:szCs w:val="28"/>
        </w:rPr>
        <w:t xml:space="preserve"> I </w:t>
      </w:r>
      <w:r w:rsidRPr="00524B36">
        <w:rPr>
          <w:sz w:val="28"/>
          <w:szCs w:val="28"/>
        </w:rPr>
        <w:t>acknowledge the use of the UWTSD library Research (https://librarysearch.uwtsd.ac.uk/) for research purposes. Using the prompts:</w:t>
      </w:r>
    </w:p>
    <w:p w14:paraId="409D66B5" w14:textId="77777777" w:rsidR="00524B36" w:rsidRPr="00524B36" w:rsidRDefault="00524B36" w:rsidP="00524B36">
      <w:pPr>
        <w:rPr>
          <w:sz w:val="28"/>
          <w:szCs w:val="28"/>
        </w:rPr>
      </w:pPr>
      <w:r w:rsidRPr="00524B36">
        <w:rPr>
          <w:sz w:val="28"/>
          <w:szCs w:val="28"/>
        </w:rPr>
        <w:t>1. Al washing  (See appendix 5)</w:t>
      </w:r>
    </w:p>
    <w:p w14:paraId="7117C8AC" w14:textId="1146736C" w:rsidR="00524B36" w:rsidRPr="00524B36" w:rsidRDefault="00524B36" w:rsidP="004C31E4">
      <w:pPr>
        <w:rPr>
          <w:sz w:val="28"/>
          <w:szCs w:val="28"/>
        </w:rPr>
      </w:pPr>
      <w:r w:rsidRPr="00524B36">
        <w:rPr>
          <w:sz w:val="28"/>
          <w:szCs w:val="28"/>
        </w:rPr>
        <w:t xml:space="preserve">I acknowledge the use of ChatGPT (https://chatgpt.com/) </w:t>
      </w:r>
      <w:r w:rsidR="004C31E4">
        <w:rPr>
          <w:sz w:val="28"/>
          <w:szCs w:val="28"/>
        </w:rPr>
        <w:t xml:space="preserve"> creating a diagram</w:t>
      </w:r>
    </w:p>
    <w:p w14:paraId="387A6D57" w14:textId="77777777" w:rsidR="00524B36" w:rsidRPr="00524B36" w:rsidRDefault="00524B36" w:rsidP="00524B36">
      <w:pPr>
        <w:rPr>
          <w:sz w:val="28"/>
          <w:szCs w:val="28"/>
        </w:rPr>
      </w:pPr>
      <w:r w:rsidRPr="00524B36">
        <w:rPr>
          <w:sz w:val="28"/>
          <w:szCs w:val="28"/>
        </w:rPr>
        <w:t>Using the prompts:</w:t>
      </w:r>
    </w:p>
    <w:p w14:paraId="4BC16A03" w14:textId="20498732" w:rsidR="00524B36" w:rsidRPr="00524B36" w:rsidRDefault="004C31E4" w:rsidP="00524B36">
      <w:pPr>
        <w:rPr>
          <w:sz w:val="28"/>
          <w:szCs w:val="28"/>
        </w:rPr>
      </w:pPr>
      <w:r>
        <w:rPr>
          <w:sz w:val="28"/>
          <w:szCs w:val="28"/>
        </w:rPr>
        <w:t>2</w:t>
      </w:r>
      <w:r w:rsidR="00524B36" w:rsidRPr="00524B36">
        <w:rPr>
          <w:sz w:val="28"/>
          <w:szCs w:val="28"/>
        </w:rPr>
        <w:t>. Create a gartner hype cycle (See appendix 2)</w:t>
      </w:r>
    </w:p>
    <w:p w14:paraId="354F0B60" w14:textId="560CD2E6" w:rsidR="00524B36" w:rsidRPr="00524B36" w:rsidRDefault="00524B36" w:rsidP="00524B36">
      <w:pPr>
        <w:rPr>
          <w:sz w:val="28"/>
          <w:szCs w:val="28"/>
        </w:rPr>
      </w:pPr>
      <w:r w:rsidRPr="00524B36">
        <w:rPr>
          <w:sz w:val="28"/>
          <w:szCs w:val="28"/>
        </w:rPr>
        <w:t>I confirm that I have not presented any Al generated text as my own work. I confirm that I have copies of my drafts, notes, and other resources used before, and after the use of Al tools which I may be asked to provide in evidence.</w:t>
      </w:r>
    </w:p>
    <w:p w14:paraId="2074C517" w14:textId="77777777" w:rsidR="006C06F2" w:rsidRDefault="006C06F2" w:rsidP="00E52D2F">
      <w:pPr>
        <w:jc w:val="center"/>
        <w:rPr>
          <w:b/>
          <w:bCs/>
          <w:sz w:val="44"/>
          <w:szCs w:val="44"/>
          <w:u w:val="single"/>
        </w:rPr>
      </w:pPr>
    </w:p>
    <w:p w14:paraId="04DB1632" w14:textId="77777777" w:rsidR="006C06F2" w:rsidRDefault="006C06F2" w:rsidP="00E52D2F">
      <w:pPr>
        <w:jc w:val="center"/>
        <w:rPr>
          <w:b/>
          <w:bCs/>
          <w:sz w:val="44"/>
          <w:szCs w:val="44"/>
          <w:u w:val="single"/>
        </w:rPr>
      </w:pPr>
    </w:p>
    <w:p w14:paraId="6C287F8C" w14:textId="77777777" w:rsidR="006C06F2" w:rsidRDefault="006C06F2" w:rsidP="00E52D2F">
      <w:pPr>
        <w:jc w:val="center"/>
        <w:rPr>
          <w:b/>
          <w:bCs/>
          <w:sz w:val="44"/>
          <w:szCs w:val="44"/>
          <w:u w:val="single"/>
        </w:rPr>
      </w:pPr>
    </w:p>
    <w:p w14:paraId="112D2089" w14:textId="77777777" w:rsidR="006C06F2" w:rsidRDefault="006C06F2" w:rsidP="00E52D2F">
      <w:pPr>
        <w:jc w:val="center"/>
        <w:rPr>
          <w:b/>
          <w:bCs/>
          <w:sz w:val="44"/>
          <w:szCs w:val="44"/>
          <w:u w:val="single"/>
        </w:rPr>
      </w:pPr>
    </w:p>
    <w:p w14:paraId="128B6AF7" w14:textId="77777777" w:rsidR="006C06F2" w:rsidRDefault="006C06F2" w:rsidP="00E52D2F">
      <w:pPr>
        <w:jc w:val="center"/>
        <w:rPr>
          <w:b/>
          <w:bCs/>
          <w:sz w:val="44"/>
          <w:szCs w:val="44"/>
          <w:u w:val="single"/>
        </w:rPr>
      </w:pPr>
    </w:p>
    <w:p w14:paraId="72F4B62B" w14:textId="77777777" w:rsidR="006C06F2" w:rsidRDefault="006C06F2" w:rsidP="00E52D2F">
      <w:pPr>
        <w:jc w:val="center"/>
        <w:rPr>
          <w:b/>
          <w:bCs/>
          <w:sz w:val="44"/>
          <w:szCs w:val="44"/>
          <w:u w:val="single"/>
        </w:rPr>
      </w:pPr>
    </w:p>
    <w:p w14:paraId="0981B6E9" w14:textId="77777777" w:rsidR="004C31E4" w:rsidRDefault="004C31E4" w:rsidP="004C31E4">
      <w:pPr>
        <w:rPr>
          <w:b/>
          <w:bCs/>
          <w:sz w:val="44"/>
          <w:szCs w:val="44"/>
          <w:u w:val="single"/>
        </w:rPr>
      </w:pPr>
    </w:p>
    <w:p w14:paraId="7B20577D" w14:textId="77777777" w:rsidR="00D47405" w:rsidRDefault="00D47405" w:rsidP="00D47405">
      <w:pPr>
        <w:rPr>
          <w:b/>
          <w:bCs/>
          <w:sz w:val="44"/>
          <w:szCs w:val="44"/>
          <w:u w:val="single"/>
        </w:rPr>
      </w:pPr>
    </w:p>
    <w:p w14:paraId="79920574" w14:textId="79B2AF1B" w:rsidR="00E52D2F" w:rsidRPr="00C84167" w:rsidRDefault="00E52D2F" w:rsidP="00D47405">
      <w:pPr>
        <w:jc w:val="center"/>
        <w:rPr>
          <w:b/>
          <w:bCs/>
          <w:sz w:val="44"/>
          <w:szCs w:val="44"/>
          <w:u w:val="single"/>
        </w:rPr>
      </w:pPr>
      <w:r w:rsidRPr="00C84167">
        <w:rPr>
          <w:b/>
          <w:bCs/>
          <w:sz w:val="44"/>
          <w:szCs w:val="44"/>
          <w:u w:val="single"/>
        </w:rPr>
        <w:lastRenderedPageBreak/>
        <w:t>Speaker Notes</w:t>
      </w:r>
    </w:p>
    <w:p w14:paraId="377AD615" w14:textId="77777777" w:rsidR="00E52D2F" w:rsidRPr="00C84167" w:rsidRDefault="00E52D2F" w:rsidP="00E52D2F">
      <w:pPr>
        <w:jc w:val="center"/>
        <w:rPr>
          <w:b/>
          <w:bCs/>
          <w:sz w:val="44"/>
          <w:szCs w:val="44"/>
          <w:u w:val="single"/>
        </w:rPr>
      </w:pPr>
    </w:p>
    <w:p w14:paraId="62A1F0A0" w14:textId="77777777" w:rsidR="00236A1E" w:rsidRPr="00AB4237" w:rsidRDefault="00236A1E" w:rsidP="00236A1E">
      <w:pPr>
        <w:rPr>
          <w:sz w:val="30"/>
          <w:szCs w:val="30"/>
          <w:u w:val="single"/>
        </w:rPr>
      </w:pPr>
      <w:r w:rsidRPr="00AB4237">
        <w:rPr>
          <w:sz w:val="30"/>
          <w:szCs w:val="30"/>
          <w:u w:val="single"/>
        </w:rPr>
        <w:t>Slide 1-Current Situation and Research Findings</w:t>
      </w:r>
    </w:p>
    <w:p w14:paraId="79991964" w14:textId="77777777" w:rsidR="00236A1E" w:rsidRPr="00AB4237" w:rsidRDefault="00236A1E" w:rsidP="00236A1E">
      <w:pPr>
        <w:pStyle w:val="ListParagraph"/>
        <w:numPr>
          <w:ilvl w:val="0"/>
          <w:numId w:val="5"/>
        </w:numPr>
      </w:pPr>
      <w:r w:rsidRPr="00AB4237">
        <w:t>Artificial Intelligence has become a major factor within technology industry.</w:t>
      </w:r>
    </w:p>
    <w:p w14:paraId="0170076B" w14:textId="77777777" w:rsidR="00236A1E" w:rsidRPr="00AB4237" w:rsidRDefault="00236A1E" w:rsidP="00236A1E">
      <w:pPr>
        <w:pStyle w:val="ListParagraph"/>
        <w:numPr>
          <w:ilvl w:val="0"/>
          <w:numId w:val="5"/>
        </w:numPr>
      </w:pPr>
      <w:r w:rsidRPr="00AB4237">
        <w:t>Organisations increase the promotion of products and services as AI-Powered.</w:t>
      </w:r>
    </w:p>
    <w:p w14:paraId="41D9518A" w14:textId="77777777" w:rsidR="00236A1E" w:rsidRPr="00AB4237" w:rsidRDefault="00236A1E" w:rsidP="00236A1E">
      <w:pPr>
        <w:pStyle w:val="ListParagraph"/>
        <w:numPr>
          <w:ilvl w:val="0"/>
          <w:numId w:val="5"/>
        </w:numPr>
      </w:pPr>
      <w:r w:rsidRPr="00AB4237">
        <w:t>All of these has led to concerns regarding AI washing, which is where companies exaggerate the use of AI capabilities (Sharma et al., 2025).</w:t>
      </w:r>
    </w:p>
    <w:p w14:paraId="4919E16B" w14:textId="77777777" w:rsidR="00236A1E" w:rsidRPr="00AB4237" w:rsidRDefault="00236A1E" w:rsidP="00236A1E">
      <w:pPr>
        <w:pStyle w:val="ListParagraph"/>
        <w:numPr>
          <w:ilvl w:val="0"/>
          <w:numId w:val="5"/>
        </w:numPr>
      </w:pPr>
      <w:r w:rsidRPr="00AB4237">
        <w:t>Some researchers suggest that digital change increase the possibility of AI washing and it can influence the business  decisions , including access to finance (Liu and Li, 2026).</w:t>
      </w:r>
    </w:p>
    <w:p w14:paraId="00E9935A" w14:textId="77777777" w:rsidR="00236A1E" w:rsidRPr="00AB4237" w:rsidRDefault="00236A1E" w:rsidP="00236A1E">
      <w:pPr>
        <w:rPr>
          <w:sz w:val="30"/>
          <w:szCs w:val="30"/>
          <w:u w:val="single"/>
        </w:rPr>
      </w:pPr>
      <w:r w:rsidRPr="00AB4237">
        <w:rPr>
          <w:sz w:val="30"/>
          <w:szCs w:val="30"/>
          <w:u w:val="single"/>
        </w:rPr>
        <w:t>Slide 2-What Have Academics Found About AI Washing?</w:t>
      </w:r>
    </w:p>
    <w:p w14:paraId="1BC69021" w14:textId="77777777" w:rsidR="00236A1E" w:rsidRPr="00AB4237" w:rsidRDefault="00236A1E" w:rsidP="00236A1E">
      <w:pPr>
        <w:pStyle w:val="ListParagraph"/>
        <w:numPr>
          <w:ilvl w:val="0"/>
          <w:numId w:val="6"/>
        </w:numPr>
        <w:rPr>
          <w:sz w:val="22"/>
          <w:szCs w:val="22"/>
        </w:rPr>
      </w:pPr>
      <w:r w:rsidRPr="00AB4237">
        <w:t>Sharma et al. (2025) mentioned that AI washing could increase visibility and also strengthen the companies’ innovation image.</w:t>
      </w:r>
    </w:p>
    <w:p w14:paraId="2B9410D1" w14:textId="77777777" w:rsidR="00236A1E" w:rsidRPr="00AB4237" w:rsidRDefault="00236A1E" w:rsidP="00236A1E">
      <w:pPr>
        <w:pStyle w:val="ListParagraph"/>
        <w:numPr>
          <w:ilvl w:val="0"/>
          <w:numId w:val="6"/>
        </w:numPr>
        <w:rPr>
          <w:sz w:val="22"/>
          <w:szCs w:val="22"/>
        </w:rPr>
      </w:pPr>
      <w:r w:rsidRPr="00AB4237">
        <w:rPr>
          <w:sz w:val="22"/>
          <w:szCs w:val="22"/>
        </w:rPr>
        <w:t>In short-term it can attract stakeholders and investors’ attention.</w:t>
      </w:r>
    </w:p>
    <w:p w14:paraId="6A55E433" w14:textId="77777777" w:rsidR="00236A1E" w:rsidRPr="00AB4237" w:rsidRDefault="00236A1E" w:rsidP="00236A1E">
      <w:pPr>
        <w:pStyle w:val="ListParagraph"/>
        <w:numPr>
          <w:ilvl w:val="0"/>
          <w:numId w:val="6"/>
        </w:numPr>
        <w:rPr>
          <w:sz w:val="22"/>
          <w:szCs w:val="22"/>
        </w:rPr>
      </w:pPr>
      <w:r w:rsidRPr="00AB4237">
        <w:rPr>
          <w:sz w:val="22"/>
          <w:szCs w:val="22"/>
        </w:rPr>
        <w:t>Exaggerated use of Artificial Intelligence can reduce trust, damage reputation, employee embarrassment and increase scepticism (Sharma et al., 2025).</w:t>
      </w:r>
    </w:p>
    <w:p w14:paraId="7C20588B" w14:textId="77777777" w:rsidR="00236A1E" w:rsidRPr="00AB4237" w:rsidRDefault="00236A1E" w:rsidP="00236A1E">
      <w:pPr>
        <w:pStyle w:val="ListParagraph"/>
        <w:numPr>
          <w:ilvl w:val="0"/>
          <w:numId w:val="6"/>
        </w:numPr>
        <w:rPr>
          <w:sz w:val="22"/>
          <w:szCs w:val="22"/>
        </w:rPr>
      </w:pPr>
      <w:r w:rsidRPr="00AB4237">
        <w:rPr>
          <w:sz w:val="22"/>
          <w:szCs w:val="22"/>
        </w:rPr>
        <w:t>Ethical concerns regarding transparency could also be raised (Keough, 2019).</w:t>
      </w:r>
    </w:p>
    <w:p w14:paraId="7FF1D71C" w14:textId="77777777" w:rsidR="00236A1E" w:rsidRPr="00AB4237" w:rsidRDefault="00236A1E" w:rsidP="00236A1E">
      <w:pPr>
        <w:rPr>
          <w:sz w:val="30"/>
          <w:szCs w:val="30"/>
          <w:u w:val="single"/>
        </w:rPr>
      </w:pPr>
      <w:r w:rsidRPr="00AB4237">
        <w:rPr>
          <w:sz w:val="30"/>
          <w:szCs w:val="30"/>
          <w:u w:val="single"/>
        </w:rPr>
        <w:t>Slide 3 -Theories And Frameworks Explaining AI Washing</w:t>
      </w:r>
    </w:p>
    <w:p w14:paraId="7BD64EDF" w14:textId="77777777" w:rsidR="00236A1E" w:rsidRPr="00AB4237" w:rsidRDefault="00236A1E" w:rsidP="00236A1E">
      <w:pPr>
        <w:pStyle w:val="ListParagraph"/>
        <w:numPr>
          <w:ilvl w:val="0"/>
          <w:numId w:val="7"/>
        </w:numPr>
      </w:pPr>
      <w:r w:rsidRPr="00AB4237">
        <w:t>The Fraud Triangle Theory has been applied and explained by Sharma et al., (2025) regarding AI washing.</w:t>
      </w:r>
    </w:p>
    <w:p w14:paraId="679CAB08" w14:textId="77777777" w:rsidR="00236A1E" w:rsidRPr="00AB4237" w:rsidRDefault="00236A1E" w:rsidP="00236A1E">
      <w:pPr>
        <w:pStyle w:val="ListParagraph"/>
        <w:numPr>
          <w:ilvl w:val="0"/>
          <w:numId w:val="7"/>
        </w:numPr>
      </w:pPr>
      <w:r w:rsidRPr="00AB4237">
        <w:t xml:space="preserve"> Pressure, opportunity and rationali</w:t>
      </w:r>
      <w:r>
        <w:t>s</w:t>
      </w:r>
      <w:r w:rsidRPr="00AB4237">
        <w:t>ation could encourage companies to exaggerate the use of AI capabilities.</w:t>
      </w:r>
    </w:p>
    <w:p w14:paraId="005A5303" w14:textId="4A37DDAE" w:rsidR="00236A1E" w:rsidRDefault="00236A1E" w:rsidP="00236A1E">
      <w:pPr>
        <w:pStyle w:val="ListParagraph"/>
        <w:numPr>
          <w:ilvl w:val="0"/>
          <w:numId w:val="7"/>
        </w:numPr>
      </w:pPr>
      <w:r>
        <w:t>The Gartner Hype Cycle shows how technologies experience periods of inflated expectations (</w:t>
      </w:r>
      <w:r w:rsidR="009B6EB9">
        <w:rPr>
          <w:noProof/>
        </w:rPr>
        <w:t>Khandabattu</w:t>
      </w:r>
      <w:r>
        <w:t>, 2025).</w:t>
      </w:r>
    </w:p>
    <w:p w14:paraId="242F4C4B" w14:textId="77777777" w:rsidR="00236A1E" w:rsidRDefault="00236A1E" w:rsidP="00236A1E">
      <w:pPr>
        <w:pStyle w:val="ListParagraph"/>
        <w:numPr>
          <w:ilvl w:val="0"/>
          <w:numId w:val="7"/>
        </w:numPr>
      </w:pPr>
      <w:r>
        <w:t>When companies attempt to benefit from this hype, then AI washing may occur.</w:t>
      </w:r>
    </w:p>
    <w:p w14:paraId="458EA78C" w14:textId="77777777" w:rsidR="00236A1E" w:rsidRDefault="00236A1E" w:rsidP="00236A1E">
      <w:pPr>
        <w:rPr>
          <w:sz w:val="30"/>
          <w:szCs w:val="30"/>
          <w:u w:val="single"/>
        </w:rPr>
      </w:pPr>
      <w:r w:rsidRPr="00573412">
        <w:rPr>
          <w:sz w:val="30"/>
          <w:szCs w:val="30"/>
          <w:u w:val="single"/>
        </w:rPr>
        <w:t xml:space="preserve">Slide </w:t>
      </w:r>
      <w:r>
        <w:rPr>
          <w:sz w:val="30"/>
          <w:szCs w:val="30"/>
          <w:u w:val="single"/>
        </w:rPr>
        <w:t>4</w:t>
      </w:r>
      <w:r w:rsidRPr="00573412">
        <w:rPr>
          <w:sz w:val="30"/>
          <w:szCs w:val="30"/>
          <w:u w:val="single"/>
        </w:rPr>
        <w:t xml:space="preserve"> -</w:t>
      </w:r>
      <w:r>
        <w:rPr>
          <w:sz w:val="30"/>
          <w:szCs w:val="30"/>
          <w:u w:val="single"/>
        </w:rPr>
        <w:t>Microsoft Case Study</w:t>
      </w:r>
    </w:p>
    <w:p w14:paraId="0CBE86F8" w14:textId="77777777" w:rsidR="00236A1E" w:rsidRPr="00573412" w:rsidRDefault="00236A1E" w:rsidP="00236A1E">
      <w:pPr>
        <w:pStyle w:val="ListParagraph"/>
        <w:numPr>
          <w:ilvl w:val="0"/>
          <w:numId w:val="8"/>
        </w:numPr>
        <w:rPr>
          <w:u w:val="single"/>
        </w:rPr>
      </w:pPr>
      <w:r>
        <w:t>Microsoft is one of the world’s largest investors in Artificial Intelligence.</w:t>
      </w:r>
    </w:p>
    <w:p w14:paraId="044C9B29" w14:textId="77777777" w:rsidR="00236A1E" w:rsidRPr="00587F68" w:rsidRDefault="00236A1E" w:rsidP="00236A1E">
      <w:pPr>
        <w:pStyle w:val="ListParagraph"/>
        <w:numPr>
          <w:ilvl w:val="0"/>
          <w:numId w:val="8"/>
        </w:numPr>
        <w:rPr>
          <w:u w:val="single"/>
        </w:rPr>
      </w:pPr>
      <w:r>
        <w:lastRenderedPageBreak/>
        <w:t>Microsoft got some products such as  Microsoft Copilot, Azure AI, Microsoft 365 AI features and also a partnership with OpenAI to demonstrate its commitment to AI innovation(Microsoft, 2026).</w:t>
      </w:r>
    </w:p>
    <w:p w14:paraId="09E916D1" w14:textId="77777777" w:rsidR="00236A1E" w:rsidRPr="00587F68" w:rsidRDefault="00236A1E" w:rsidP="00236A1E">
      <w:pPr>
        <w:pStyle w:val="ListParagraph"/>
        <w:numPr>
          <w:ilvl w:val="0"/>
          <w:numId w:val="8"/>
        </w:numPr>
        <w:rPr>
          <w:u w:val="single"/>
        </w:rPr>
      </w:pPr>
      <w:r>
        <w:t xml:space="preserve">Link to AI washing, it demonstrates how companies market AI capabilities, it highlights the importance of transparency when it comes to AI capabilities and also the questions regarding the difference between actual AI innovation and AI driven marketing. </w:t>
      </w:r>
    </w:p>
    <w:p w14:paraId="4E1CF5C4" w14:textId="77777777" w:rsidR="00236A1E" w:rsidRDefault="00236A1E" w:rsidP="00236A1E">
      <w:pPr>
        <w:rPr>
          <w:sz w:val="30"/>
          <w:szCs w:val="30"/>
          <w:u w:val="single"/>
        </w:rPr>
      </w:pPr>
      <w:r w:rsidRPr="00587F68">
        <w:rPr>
          <w:sz w:val="30"/>
          <w:szCs w:val="30"/>
          <w:u w:val="single"/>
        </w:rPr>
        <w:t xml:space="preserve">Slide </w:t>
      </w:r>
      <w:r>
        <w:rPr>
          <w:sz w:val="30"/>
          <w:szCs w:val="30"/>
          <w:u w:val="single"/>
        </w:rPr>
        <w:t>5 and 6</w:t>
      </w:r>
      <w:r w:rsidRPr="00587F68">
        <w:rPr>
          <w:sz w:val="30"/>
          <w:szCs w:val="30"/>
          <w:u w:val="single"/>
        </w:rPr>
        <w:t xml:space="preserve"> -</w:t>
      </w:r>
      <w:r>
        <w:rPr>
          <w:sz w:val="30"/>
          <w:szCs w:val="30"/>
          <w:u w:val="single"/>
        </w:rPr>
        <w:t>Impact Of The Current Situation</w:t>
      </w:r>
    </w:p>
    <w:p w14:paraId="480D2FA0" w14:textId="77777777" w:rsidR="00236A1E" w:rsidRDefault="00236A1E" w:rsidP="00236A1E">
      <w:pPr>
        <w:pStyle w:val="ListParagraph"/>
        <w:numPr>
          <w:ilvl w:val="0"/>
          <w:numId w:val="9"/>
        </w:numPr>
      </w:pPr>
      <w:r>
        <w:t xml:space="preserve">AI washing has an impact on the consumers, businesses and financial stake. </w:t>
      </w:r>
    </w:p>
    <w:p w14:paraId="3CE8FBA5" w14:textId="77777777" w:rsidR="00236A1E" w:rsidRDefault="00236A1E" w:rsidP="00236A1E">
      <w:pPr>
        <w:pStyle w:val="ListParagraph"/>
        <w:numPr>
          <w:ilvl w:val="0"/>
          <w:numId w:val="9"/>
        </w:numPr>
      </w:pPr>
      <w:r>
        <w:t>It reduced the trust in AI-powered products and services, increased stakeholder scepticism, create pressure for transparency and accountability (Sharma et al., 2025).</w:t>
      </w:r>
    </w:p>
    <w:p w14:paraId="510ABFB5" w14:textId="77777777" w:rsidR="00236A1E" w:rsidRDefault="00236A1E" w:rsidP="00236A1E">
      <w:pPr>
        <w:pStyle w:val="ListParagraph"/>
        <w:numPr>
          <w:ilvl w:val="0"/>
          <w:numId w:val="9"/>
        </w:numPr>
      </w:pPr>
      <w:r>
        <w:t>According to Liu and Li (2026)AI washing could influence lending and investments decisions.</w:t>
      </w:r>
    </w:p>
    <w:p w14:paraId="246969A2" w14:textId="77777777" w:rsidR="00236A1E" w:rsidRDefault="00236A1E" w:rsidP="00236A1E">
      <w:pPr>
        <w:pStyle w:val="ListParagraph"/>
        <w:numPr>
          <w:ilvl w:val="0"/>
          <w:numId w:val="9"/>
        </w:numPr>
      </w:pPr>
      <w:r>
        <w:t>To conclude, companies are dealing with an increase pressure in order to communicate regarding AI capabilities responsibly and transparently.</w:t>
      </w:r>
    </w:p>
    <w:p w14:paraId="73F886FE" w14:textId="77777777" w:rsidR="004C31E4" w:rsidRDefault="004C31E4" w:rsidP="004C31E4"/>
    <w:p w14:paraId="023A1FC5" w14:textId="77777777" w:rsidR="00D47405" w:rsidRDefault="00D47405" w:rsidP="004C31E4">
      <w:pPr>
        <w:jc w:val="center"/>
        <w:rPr>
          <w:b/>
          <w:bCs/>
          <w:sz w:val="40"/>
          <w:szCs w:val="40"/>
          <w:u w:val="single"/>
        </w:rPr>
      </w:pPr>
    </w:p>
    <w:p w14:paraId="04FC3F38" w14:textId="77777777" w:rsidR="00D47405" w:rsidRDefault="00D47405" w:rsidP="004C31E4">
      <w:pPr>
        <w:jc w:val="center"/>
        <w:rPr>
          <w:b/>
          <w:bCs/>
          <w:sz w:val="40"/>
          <w:szCs w:val="40"/>
          <w:u w:val="single"/>
        </w:rPr>
      </w:pPr>
    </w:p>
    <w:p w14:paraId="3B81A0F1" w14:textId="77777777" w:rsidR="00D47405" w:rsidRDefault="00D47405" w:rsidP="004C31E4">
      <w:pPr>
        <w:jc w:val="center"/>
        <w:rPr>
          <w:b/>
          <w:bCs/>
          <w:sz w:val="40"/>
          <w:szCs w:val="40"/>
          <w:u w:val="single"/>
        </w:rPr>
      </w:pPr>
    </w:p>
    <w:p w14:paraId="08B33454" w14:textId="77777777" w:rsidR="00D47405" w:rsidRDefault="00D47405" w:rsidP="004C31E4">
      <w:pPr>
        <w:jc w:val="center"/>
        <w:rPr>
          <w:b/>
          <w:bCs/>
          <w:sz w:val="40"/>
          <w:szCs w:val="40"/>
          <w:u w:val="single"/>
        </w:rPr>
      </w:pPr>
    </w:p>
    <w:p w14:paraId="222DBC80" w14:textId="77777777" w:rsidR="00D47405" w:rsidRDefault="00D47405" w:rsidP="004C31E4">
      <w:pPr>
        <w:jc w:val="center"/>
        <w:rPr>
          <w:b/>
          <w:bCs/>
          <w:sz w:val="40"/>
          <w:szCs w:val="40"/>
          <w:u w:val="single"/>
        </w:rPr>
      </w:pPr>
    </w:p>
    <w:p w14:paraId="1079CF22" w14:textId="77777777" w:rsidR="00D47405" w:rsidRDefault="00D47405" w:rsidP="004C31E4">
      <w:pPr>
        <w:jc w:val="center"/>
        <w:rPr>
          <w:b/>
          <w:bCs/>
          <w:sz w:val="40"/>
          <w:szCs w:val="40"/>
          <w:u w:val="single"/>
        </w:rPr>
      </w:pPr>
    </w:p>
    <w:p w14:paraId="61B4EE46" w14:textId="77777777" w:rsidR="00D47405" w:rsidRDefault="00D47405" w:rsidP="004C31E4">
      <w:pPr>
        <w:jc w:val="center"/>
        <w:rPr>
          <w:b/>
          <w:bCs/>
          <w:sz w:val="40"/>
          <w:szCs w:val="40"/>
          <w:u w:val="single"/>
        </w:rPr>
      </w:pPr>
    </w:p>
    <w:p w14:paraId="49B03A2A" w14:textId="77777777" w:rsidR="00D47405" w:rsidRDefault="00D47405" w:rsidP="004C31E4">
      <w:pPr>
        <w:jc w:val="center"/>
        <w:rPr>
          <w:b/>
          <w:bCs/>
          <w:sz w:val="40"/>
          <w:szCs w:val="40"/>
          <w:u w:val="single"/>
        </w:rPr>
      </w:pPr>
    </w:p>
    <w:p w14:paraId="193B0DD3" w14:textId="7525E432" w:rsidR="00C0365C" w:rsidRDefault="00C0365C" w:rsidP="004C31E4">
      <w:pPr>
        <w:jc w:val="center"/>
        <w:rPr>
          <w:b/>
          <w:bCs/>
          <w:sz w:val="40"/>
          <w:szCs w:val="40"/>
          <w:u w:val="single"/>
        </w:rPr>
      </w:pPr>
      <w:r>
        <w:rPr>
          <w:b/>
          <w:bCs/>
          <w:sz w:val="40"/>
          <w:szCs w:val="40"/>
          <w:u w:val="single"/>
        </w:rPr>
        <w:lastRenderedPageBreak/>
        <w:t>Artif</w:t>
      </w:r>
      <w:r w:rsidR="004F5146">
        <w:rPr>
          <w:b/>
          <w:bCs/>
          <w:sz w:val="40"/>
          <w:szCs w:val="40"/>
          <w:u w:val="single"/>
        </w:rPr>
        <w:t>icial Intelligence Use</w:t>
      </w:r>
    </w:p>
    <w:p w14:paraId="5AB5C070" w14:textId="77777777" w:rsidR="004F5146" w:rsidRDefault="004F5146" w:rsidP="00C0365C">
      <w:pPr>
        <w:jc w:val="center"/>
        <w:rPr>
          <w:b/>
          <w:bCs/>
          <w:sz w:val="40"/>
          <w:szCs w:val="40"/>
          <w:u w:val="single"/>
        </w:rPr>
      </w:pPr>
    </w:p>
    <w:p w14:paraId="097C6FBA" w14:textId="220F1545" w:rsidR="004F5146" w:rsidRDefault="0012535F" w:rsidP="004F5146">
      <w:pPr>
        <w:rPr>
          <w:sz w:val="22"/>
          <w:szCs w:val="22"/>
        </w:rPr>
      </w:pPr>
      <w:r>
        <w:rPr>
          <w:sz w:val="22"/>
          <w:szCs w:val="22"/>
        </w:rPr>
        <w:t>Artificial intelligence</w:t>
      </w:r>
      <w:r w:rsidR="009C33EA">
        <w:rPr>
          <w:sz w:val="22"/>
          <w:szCs w:val="22"/>
        </w:rPr>
        <w:t xml:space="preserve"> was used in this assignment </w:t>
      </w:r>
      <w:r w:rsidR="000A1280">
        <w:rPr>
          <w:sz w:val="22"/>
          <w:szCs w:val="22"/>
        </w:rPr>
        <w:t>to</w:t>
      </w:r>
      <w:r w:rsidR="009C33EA">
        <w:rPr>
          <w:sz w:val="22"/>
          <w:szCs w:val="22"/>
        </w:rPr>
        <w:t xml:space="preserve"> help with research, </w:t>
      </w:r>
      <w:r w:rsidR="00AC6A57">
        <w:rPr>
          <w:sz w:val="22"/>
          <w:szCs w:val="22"/>
        </w:rPr>
        <w:t xml:space="preserve">generating diagrams, and information gathering. </w:t>
      </w:r>
      <w:r w:rsidR="007A21F1">
        <w:rPr>
          <w:sz w:val="22"/>
          <w:szCs w:val="22"/>
        </w:rPr>
        <w:t xml:space="preserve">Throughout the process of creating the presentation, several AI tools </w:t>
      </w:r>
      <w:r w:rsidR="008336EA">
        <w:rPr>
          <w:sz w:val="22"/>
          <w:szCs w:val="22"/>
        </w:rPr>
        <w:t>were used to help</w:t>
      </w:r>
      <w:r w:rsidR="002814F9">
        <w:rPr>
          <w:sz w:val="22"/>
          <w:szCs w:val="22"/>
        </w:rPr>
        <w:t xml:space="preserve">. However, not all </w:t>
      </w:r>
      <w:r w:rsidR="00346AB1">
        <w:rPr>
          <w:sz w:val="22"/>
          <w:szCs w:val="22"/>
        </w:rPr>
        <w:t xml:space="preserve">AI tools provided good </w:t>
      </w:r>
      <w:r w:rsidR="000A1280">
        <w:rPr>
          <w:sz w:val="22"/>
          <w:szCs w:val="22"/>
        </w:rPr>
        <w:t xml:space="preserve">results </w:t>
      </w:r>
      <w:r w:rsidR="00346AB1">
        <w:rPr>
          <w:sz w:val="22"/>
          <w:szCs w:val="22"/>
        </w:rPr>
        <w:t>and a different one was tested out.</w:t>
      </w:r>
    </w:p>
    <w:p w14:paraId="6486E324" w14:textId="690AF96A" w:rsidR="003E1470" w:rsidRDefault="006E6053" w:rsidP="004F5146">
      <w:pPr>
        <w:rPr>
          <w:sz w:val="22"/>
          <w:szCs w:val="22"/>
        </w:rPr>
      </w:pPr>
      <w:r>
        <w:rPr>
          <w:sz w:val="22"/>
          <w:szCs w:val="22"/>
        </w:rPr>
        <w:t xml:space="preserve">Gemini was </w:t>
      </w:r>
      <w:r w:rsidR="000A1280">
        <w:rPr>
          <w:sz w:val="22"/>
          <w:szCs w:val="22"/>
        </w:rPr>
        <w:t>asked to</w:t>
      </w:r>
      <w:r>
        <w:rPr>
          <w:sz w:val="22"/>
          <w:szCs w:val="22"/>
        </w:rPr>
        <w:t xml:space="preserve"> generate Gartner Hype Cycle </w:t>
      </w:r>
      <w:r w:rsidR="000A1280">
        <w:rPr>
          <w:sz w:val="22"/>
          <w:szCs w:val="22"/>
        </w:rPr>
        <w:t>Diagram (</w:t>
      </w:r>
      <w:r w:rsidR="000B44D2">
        <w:rPr>
          <w:sz w:val="22"/>
          <w:szCs w:val="22"/>
        </w:rPr>
        <w:t>see appendix 1). However, the diagram was</w:t>
      </w:r>
      <w:r w:rsidR="004905EC">
        <w:rPr>
          <w:sz w:val="22"/>
          <w:szCs w:val="22"/>
        </w:rPr>
        <w:t xml:space="preserve"> not suitable for an academic presentation</w:t>
      </w:r>
      <w:r w:rsidR="0046760F">
        <w:rPr>
          <w:sz w:val="22"/>
          <w:szCs w:val="22"/>
        </w:rPr>
        <w:t>,</w:t>
      </w:r>
      <w:r w:rsidR="005B480E">
        <w:rPr>
          <w:sz w:val="22"/>
          <w:szCs w:val="22"/>
        </w:rPr>
        <w:t xml:space="preserve"> even though was easy to understand </w:t>
      </w:r>
      <w:r w:rsidR="00B92099">
        <w:rPr>
          <w:sz w:val="22"/>
          <w:szCs w:val="22"/>
        </w:rPr>
        <w:t>it, the</w:t>
      </w:r>
      <w:r w:rsidR="00DE3C03">
        <w:rPr>
          <w:sz w:val="22"/>
          <w:szCs w:val="22"/>
        </w:rPr>
        <w:t xml:space="preserve"> design </w:t>
      </w:r>
      <w:r w:rsidR="00FD6A54">
        <w:rPr>
          <w:sz w:val="22"/>
          <w:szCs w:val="22"/>
        </w:rPr>
        <w:t>lacked professional appearance.</w:t>
      </w:r>
      <w:r w:rsidR="00B02AD8">
        <w:rPr>
          <w:sz w:val="22"/>
          <w:szCs w:val="22"/>
        </w:rPr>
        <w:t xml:space="preserve"> After that, ChatGPT was used to generate the exact same </w:t>
      </w:r>
      <w:r w:rsidR="00B92099">
        <w:rPr>
          <w:sz w:val="22"/>
          <w:szCs w:val="22"/>
        </w:rPr>
        <w:t xml:space="preserve">diagram </w:t>
      </w:r>
      <w:r w:rsidR="004C041A">
        <w:rPr>
          <w:sz w:val="22"/>
          <w:szCs w:val="22"/>
        </w:rPr>
        <w:t xml:space="preserve">and the result was </w:t>
      </w:r>
      <w:r w:rsidR="00B92099">
        <w:rPr>
          <w:sz w:val="22"/>
          <w:szCs w:val="22"/>
        </w:rPr>
        <w:t>better</w:t>
      </w:r>
      <w:r w:rsidR="0034621C">
        <w:rPr>
          <w:sz w:val="22"/>
          <w:szCs w:val="22"/>
        </w:rPr>
        <w:t xml:space="preserve"> </w:t>
      </w:r>
      <w:r w:rsidR="00AD3A2D">
        <w:rPr>
          <w:sz w:val="22"/>
          <w:szCs w:val="22"/>
        </w:rPr>
        <w:t>to use for academic presentation</w:t>
      </w:r>
      <w:r w:rsidR="00B92099">
        <w:rPr>
          <w:sz w:val="22"/>
          <w:szCs w:val="22"/>
        </w:rPr>
        <w:t xml:space="preserve"> (</w:t>
      </w:r>
      <w:r w:rsidR="004C041A">
        <w:rPr>
          <w:sz w:val="22"/>
          <w:szCs w:val="22"/>
        </w:rPr>
        <w:t>see appendix 2)</w:t>
      </w:r>
      <w:r w:rsidR="00FB7667">
        <w:rPr>
          <w:sz w:val="22"/>
          <w:szCs w:val="22"/>
        </w:rPr>
        <w:t xml:space="preserve">. </w:t>
      </w:r>
    </w:p>
    <w:p w14:paraId="3D21C84E" w14:textId="34786A36" w:rsidR="00D841B2" w:rsidRDefault="00194EF1" w:rsidP="00D841B2">
      <w:pPr>
        <w:rPr>
          <w:sz w:val="22"/>
          <w:szCs w:val="22"/>
        </w:rPr>
      </w:pPr>
      <w:r>
        <w:rPr>
          <w:sz w:val="22"/>
          <w:szCs w:val="22"/>
        </w:rPr>
        <w:t xml:space="preserve">In addition, Artificial Intelligence was also used </w:t>
      </w:r>
      <w:r w:rsidR="00A4266F">
        <w:rPr>
          <w:sz w:val="22"/>
          <w:szCs w:val="22"/>
        </w:rPr>
        <w:t xml:space="preserve">to support the literature review process. The IGI Global AI Assistant </w:t>
      </w:r>
      <w:r w:rsidR="00051270">
        <w:rPr>
          <w:sz w:val="22"/>
          <w:szCs w:val="22"/>
        </w:rPr>
        <w:t xml:space="preserve">was aske to summarize </w:t>
      </w:r>
      <w:r w:rsidR="00AD3A2D">
        <w:rPr>
          <w:sz w:val="22"/>
          <w:szCs w:val="22"/>
        </w:rPr>
        <w:t>an</w:t>
      </w:r>
      <w:r w:rsidR="00051270">
        <w:rPr>
          <w:sz w:val="22"/>
          <w:szCs w:val="22"/>
        </w:rPr>
        <w:t xml:space="preserve"> article </w:t>
      </w:r>
      <w:r w:rsidR="00293466">
        <w:rPr>
          <w:sz w:val="22"/>
          <w:szCs w:val="22"/>
        </w:rPr>
        <w:t>(see appendix 3). The article</w:t>
      </w:r>
      <w:r w:rsidR="00762376">
        <w:rPr>
          <w:sz w:val="22"/>
          <w:szCs w:val="22"/>
        </w:rPr>
        <w:t xml:space="preserve"> was then review </w:t>
      </w:r>
      <w:r w:rsidR="0067223E">
        <w:rPr>
          <w:sz w:val="22"/>
          <w:szCs w:val="22"/>
        </w:rPr>
        <w:t xml:space="preserve">through </w:t>
      </w:r>
      <w:r w:rsidR="000A5E18">
        <w:rPr>
          <w:sz w:val="22"/>
          <w:szCs w:val="22"/>
        </w:rPr>
        <w:t>library data base and ProQuest</w:t>
      </w:r>
      <w:r w:rsidR="00D841B2">
        <w:rPr>
          <w:sz w:val="22"/>
          <w:szCs w:val="22"/>
        </w:rPr>
        <w:t xml:space="preserve"> AI was used to provide the key findings and </w:t>
      </w:r>
      <w:r w:rsidR="00923692">
        <w:rPr>
          <w:sz w:val="22"/>
          <w:szCs w:val="22"/>
        </w:rPr>
        <w:t>conclusion (</w:t>
      </w:r>
      <w:r w:rsidR="00797BFB">
        <w:rPr>
          <w:sz w:val="22"/>
          <w:szCs w:val="22"/>
        </w:rPr>
        <w:t>see appendix 4)</w:t>
      </w:r>
      <w:r w:rsidR="00FB60EB">
        <w:rPr>
          <w:sz w:val="22"/>
          <w:szCs w:val="22"/>
        </w:rPr>
        <w:t>.</w:t>
      </w:r>
    </w:p>
    <w:p w14:paraId="336D82B8" w14:textId="3E63F834" w:rsidR="00D909AA" w:rsidRDefault="00B84504" w:rsidP="00D909AA">
      <w:pPr>
        <w:rPr>
          <w:sz w:val="22"/>
          <w:szCs w:val="22"/>
        </w:rPr>
      </w:pPr>
      <w:r>
        <w:rPr>
          <w:sz w:val="22"/>
          <w:szCs w:val="22"/>
        </w:rPr>
        <w:t xml:space="preserve">Library AI was used to </w:t>
      </w:r>
      <w:r w:rsidR="008337AB">
        <w:rPr>
          <w:sz w:val="22"/>
          <w:szCs w:val="22"/>
        </w:rPr>
        <w:t>provide articles about AI washing but it was unable to provide any(see appendix 5)</w:t>
      </w:r>
      <w:r w:rsidR="00D32770">
        <w:rPr>
          <w:sz w:val="22"/>
          <w:szCs w:val="22"/>
        </w:rPr>
        <w:t>. H</w:t>
      </w:r>
      <w:r w:rsidR="008337AB">
        <w:rPr>
          <w:sz w:val="22"/>
          <w:szCs w:val="22"/>
        </w:rPr>
        <w:t>ow</w:t>
      </w:r>
      <w:r w:rsidR="00D32770">
        <w:rPr>
          <w:sz w:val="22"/>
          <w:szCs w:val="22"/>
        </w:rPr>
        <w:t xml:space="preserve">ever, a </w:t>
      </w:r>
      <w:r w:rsidR="00937F4A">
        <w:rPr>
          <w:sz w:val="22"/>
          <w:szCs w:val="22"/>
        </w:rPr>
        <w:t>standard</w:t>
      </w:r>
      <w:r w:rsidR="00D32770">
        <w:rPr>
          <w:sz w:val="22"/>
          <w:szCs w:val="22"/>
        </w:rPr>
        <w:t xml:space="preserve"> search on library provided better results</w:t>
      </w:r>
      <w:r w:rsidR="00684E9F">
        <w:rPr>
          <w:sz w:val="22"/>
          <w:szCs w:val="22"/>
        </w:rPr>
        <w:t>(see appendix 6).</w:t>
      </w:r>
    </w:p>
    <w:p w14:paraId="530C5552" w14:textId="7476CE53" w:rsidR="00D909AA" w:rsidRPr="00A1124F" w:rsidRDefault="00D909AA" w:rsidP="00432438">
      <w:pPr>
        <w:rPr>
          <w:sz w:val="22"/>
          <w:szCs w:val="22"/>
        </w:rPr>
      </w:pPr>
      <w:r>
        <w:rPr>
          <w:sz w:val="22"/>
          <w:szCs w:val="22"/>
        </w:rPr>
        <w:t xml:space="preserve"> To conclude, </w:t>
      </w:r>
      <w:r w:rsidR="00432438">
        <w:rPr>
          <w:sz w:val="22"/>
          <w:szCs w:val="22"/>
        </w:rPr>
        <w:t xml:space="preserve">AI tools helped </w:t>
      </w:r>
      <w:r w:rsidR="004D0CBA">
        <w:rPr>
          <w:sz w:val="22"/>
          <w:szCs w:val="22"/>
        </w:rPr>
        <w:t xml:space="preserve">by assisting with research, generating diagrams and </w:t>
      </w:r>
      <w:r w:rsidR="001E674F">
        <w:rPr>
          <w:sz w:val="22"/>
          <w:szCs w:val="22"/>
        </w:rPr>
        <w:t>information gathering.</w:t>
      </w:r>
      <w:r w:rsidR="00831C01">
        <w:rPr>
          <w:sz w:val="22"/>
          <w:szCs w:val="22"/>
        </w:rPr>
        <w:t xml:space="preserve"> Some tools worked better than others.</w:t>
      </w:r>
    </w:p>
    <w:p w14:paraId="302984E1" w14:textId="1E5F47A4" w:rsidR="00EE63BA" w:rsidRPr="00EE63BA" w:rsidRDefault="00EE63BA" w:rsidP="00702A7C">
      <w:pPr>
        <w:pStyle w:val="ListParagraph"/>
        <w:ind w:left="1450"/>
      </w:pPr>
    </w:p>
    <w:p w14:paraId="6633349E" w14:textId="6B984FB7" w:rsidR="00EE63BA" w:rsidRPr="00EE63BA" w:rsidRDefault="00EE63BA" w:rsidP="00EE63BA">
      <w:pPr>
        <w:pStyle w:val="ListParagraph"/>
        <w:rPr>
          <w:sz w:val="22"/>
          <w:szCs w:val="22"/>
          <w:u w:val="single"/>
        </w:rPr>
      </w:pPr>
      <w:r>
        <w:rPr>
          <w:sz w:val="30"/>
          <w:szCs w:val="30"/>
          <w:u w:val="single"/>
        </w:rPr>
        <w:t xml:space="preserve"> </w:t>
      </w:r>
    </w:p>
    <w:p w14:paraId="7590729D" w14:textId="77777777" w:rsidR="00EE63BA" w:rsidRDefault="00EE63BA" w:rsidP="00EE63BA">
      <w:pPr>
        <w:pStyle w:val="ListParagraph"/>
        <w:ind w:left="1080"/>
      </w:pPr>
    </w:p>
    <w:p w14:paraId="02E933D1" w14:textId="77777777" w:rsidR="00583B06" w:rsidRDefault="00583B06" w:rsidP="00EE63BA">
      <w:pPr>
        <w:pStyle w:val="ListParagraph"/>
        <w:ind w:left="1080"/>
      </w:pPr>
    </w:p>
    <w:p w14:paraId="057DE73D" w14:textId="77777777" w:rsidR="00583B06" w:rsidRDefault="00583B06" w:rsidP="00EE63BA">
      <w:pPr>
        <w:pStyle w:val="ListParagraph"/>
        <w:ind w:left="1080"/>
      </w:pPr>
    </w:p>
    <w:p w14:paraId="4EE1DC2D" w14:textId="77777777" w:rsidR="00583B06" w:rsidRDefault="00583B06" w:rsidP="00EE63BA">
      <w:pPr>
        <w:pStyle w:val="ListParagraph"/>
        <w:ind w:left="1080"/>
      </w:pPr>
    </w:p>
    <w:p w14:paraId="2D52EDCD" w14:textId="77777777" w:rsidR="00583B06" w:rsidRDefault="00583B06" w:rsidP="00EE63BA">
      <w:pPr>
        <w:pStyle w:val="ListParagraph"/>
        <w:ind w:left="1080"/>
      </w:pPr>
    </w:p>
    <w:p w14:paraId="0F63DF24" w14:textId="77777777" w:rsidR="00583B06" w:rsidRDefault="00583B06" w:rsidP="00EE63BA">
      <w:pPr>
        <w:pStyle w:val="ListParagraph"/>
        <w:ind w:left="1080"/>
      </w:pPr>
    </w:p>
    <w:p w14:paraId="527466B4" w14:textId="77777777" w:rsidR="00583B06" w:rsidRDefault="00583B06" w:rsidP="00EE63BA">
      <w:pPr>
        <w:pStyle w:val="ListParagraph"/>
        <w:ind w:left="1080"/>
      </w:pPr>
    </w:p>
    <w:p w14:paraId="2C9677CF" w14:textId="77777777" w:rsidR="00583B06" w:rsidRDefault="00583B06" w:rsidP="00EE63BA">
      <w:pPr>
        <w:pStyle w:val="ListParagraph"/>
        <w:ind w:left="1080"/>
      </w:pPr>
    </w:p>
    <w:p w14:paraId="5B64E257" w14:textId="77777777" w:rsidR="00583B06" w:rsidRDefault="00583B06" w:rsidP="00EE63BA">
      <w:pPr>
        <w:pStyle w:val="ListParagraph"/>
        <w:ind w:left="1080"/>
      </w:pPr>
    </w:p>
    <w:p w14:paraId="2AB35D22" w14:textId="77777777" w:rsidR="00583B06" w:rsidRDefault="00583B06" w:rsidP="00EE63BA">
      <w:pPr>
        <w:pStyle w:val="ListParagraph"/>
        <w:ind w:left="1080"/>
      </w:pPr>
    </w:p>
    <w:p w14:paraId="6E13AEB7" w14:textId="77777777" w:rsidR="00583B06" w:rsidRDefault="00583B06" w:rsidP="00EE63BA">
      <w:pPr>
        <w:pStyle w:val="ListParagraph"/>
        <w:ind w:left="1080"/>
      </w:pPr>
    </w:p>
    <w:p w14:paraId="3CB448C2" w14:textId="77777777" w:rsidR="00583B06" w:rsidRDefault="00583B06" w:rsidP="00EE63BA">
      <w:pPr>
        <w:pStyle w:val="ListParagraph"/>
        <w:ind w:left="1080"/>
      </w:pPr>
    </w:p>
    <w:p w14:paraId="2AC8B35A" w14:textId="77777777" w:rsidR="00583B06" w:rsidRDefault="00583B06" w:rsidP="00EE63BA">
      <w:pPr>
        <w:pStyle w:val="ListParagraph"/>
        <w:ind w:left="1080"/>
      </w:pPr>
    </w:p>
    <w:p w14:paraId="62F00ECE" w14:textId="122A4070" w:rsidR="00EE63BA" w:rsidRDefault="009B48A8" w:rsidP="00D13702">
      <w:r>
        <w:rPr>
          <w:noProof/>
        </w:rPr>
        <w:lastRenderedPageBreak/>
        <w:drawing>
          <wp:inline distT="0" distB="0" distL="0" distR="0" wp14:anchorId="39A831D6" wp14:editId="3B16C626">
            <wp:extent cx="5277407" cy="2975138"/>
            <wp:effectExtent l="0" t="0" r="0" b="0"/>
            <wp:docPr id="7773540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29912" cy="3004737"/>
                    </a:xfrm>
                    <a:prstGeom prst="rect">
                      <a:avLst/>
                    </a:prstGeom>
                    <a:noFill/>
                  </pic:spPr>
                </pic:pic>
              </a:graphicData>
            </a:graphic>
          </wp:inline>
        </w:drawing>
      </w:r>
      <w:r w:rsidR="005346E0">
        <w:rPr>
          <w:noProof/>
        </w:rPr>
        <w:drawing>
          <wp:inline distT="0" distB="0" distL="0" distR="0" wp14:anchorId="49F2C5CB" wp14:editId="5796FD03">
            <wp:extent cx="5847588" cy="3267341"/>
            <wp:effectExtent l="0" t="0" r="1270" b="0"/>
            <wp:docPr id="1329754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94207" cy="3293389"/>
                    </a:xfrm>
                    <a:prstGeom prst="rect">
                      <a:avLst/>
                    </a:prstGeom>
                    <a:noFill/>
                  </pic:spPr>
                </pic:pic>
              </a:graphicData>
            </a:graphic>
          </wp:inline>
        </w:drawing>
      </w:r>
      <w:r w:rsidR="00923692">
        <w:rPr>
          <w:noProof/>
        </w:rPr>
        <w:lastRenderedPageBreak/>
        <w:drawing>
          <wp:inline distT="0" distB="0" distL="0" distR="0" wp14:anchorId="4BD015A6" wp14:editId="744A0B0E">
            <wp:extent cx="5815076" cy="3256442"/>
            <wp:effectExtent l="0" t="0" r="0" b="1270"/>
            <wp:docPr id="2180917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70653" cy="3287565"/>
                    </a:xfrm>
                    <a:prstGeom prst="rect">
                      <a:avLst/>
                    </a:prstGeom>
                    <a:noFill/>
                  </pic:spPr>
                </pic:pic>
              </a:graphicData>
            </a:graphic>
          </wp:inline>
        </w:drawing>
      </w:r>
      <w:r w:rsidR="00020FA6" w:rsidRPr="00020FA6">
        <w:t xml:space="preserve"> </w:t>
      </w:r>
      <w:r w:rsidR="00020FA6">
        <w:rPr>
          <w:noProof/>
        </w:rPr>
        <mc:AlternateContent>
          <mc:Choice Requires="wps">
            <w:drawing>
              <wp:inline distT="0" distB="0" distL="0" distR="0" wp14:anchorId="777B032A" wp14:editId="70ADE289">
                <wp:extent cx="304800" cy="304800"/>
                <wp:effectExtent l="0" t="0" r="0" b="0"/>
                <wp:docPr id="71964867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2EF535" id="Rectangl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020FA6">
        <w:rPr>
          <w:noProof/>
        </w:rPr>
        <w:drawing>
          <wp:inline distT="0" distB="0" distL="0" distR="0" wp14:anchorId="66263D68" wp14:editId="7B54839D">
            <wp:extent cx="6589098" cy="3706368"/>
            <wp:effectExtent l="0" t="0" r="2540" b="8890"/>
            <wp:docPr id="10643088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30599" cy="3729712"/>
                    </a:xfrm>
                    <a:prstGeom prst="rect">
                      <a:avLst/>
                    </a:prstGeom>
                    <a:noFill/>
                  </pic:spPr>
                </pic:pic>
              </a:graphicData>
            </a:graphic>
          </wp:inline>
        </w:drawing>
      </w:r>
    </w:p>
    <w:p w14:paraId="6406F41A" w14:textId="15B9BC34" w:rsidR="00C04388" w:rsidRDefault="00C04388" w:rsidP="00D13702">
      <w:r>
        <w:rPr>
          <w:noProof/>
        </w:rPr>
        <w:lastRenderedPageBreak/>
        <w:drawing>
          <wp:inline distT="0" distB="0" distL="0" distR="0" wp14:anchorId="5EF81D6E" wp14:editId="0DF7ED3A">
            <wp:extent cx="6162154" cy="3466211"/>
            <wp:effectExtent l="0" t="0" r="0" b="1270"/>
            <wp:docPr id="12057224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38543" cy="3509180"/>
                    </a:xfrm>
                    <a:prstGeom prst="rect">
                      <a:avLst/>
                    </a:prstGeom>
                    <a:noFill/>
                  </pic:spPr>
                </pic:pic>
              </a:graphicData>
            </a:graphic>
          </wp:inline>
        </w:drawing>
      </w:r>
    </w:p>
    <w:p w14:paraId="28FD6CA9" w14:textId="11EF0F03" w:rsidR="00C04388" w:rsidRDefault="00C04388" w:rsidP="00D13702">
      <w:pPr>
        <w:rPr>
          <w:noProof/>
        </w:rPr>
      </w:pPr>
      <w:r>
        <w:rPr>
          <w:noProof/>
        </w:rPr>
        <mc:AlternateContent>
          <mc:Choice Requires="wps">
            <w:drawing>
              <wp:inline distT="0" distB="0" distL="0" distR="0" wp14:anchorId="57BC29D2" wp14:editId="689D3B8C">
                <wp:extent cx="304800" cy="304800"/>
                <wp:effectExtent l="0" t="0" r="0" b="0"/>
                <wp:docPr id="626965084" name="AutoShap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5E40C1" id="AutoShap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C04388">
        <w:rPr>
          <w:noProof/>
        </w:rPr>
        <w:t xml:space="preserve"> </w:t>
      </w:r>
      <w:r w:rsidR="004F00CF">
        <w:rPr>
          <w:noProof/>
        </w:rPr>
        <w:drawing>
          <wp:inline distT="0" distB="0" distL="0" distR="0" wp14:anchorId="0B050DE7" wp14:editId="52F7F828">
            <wp:extent cx="5661054" cy="3198495"/>
            <wp:effectExtent l="0" t="0" r="0" b="1905"/>
            <wp:docPr id="13227429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2046" cy="3221656"/>
                    </a:xfrm>
                    <a:prstGeom prst="rect">
                      <a:avLst/>
                    </a:prstGeom>
                    <a:noFill/>
                  </pic:spPr>
                </pic:pic>
              </a:graphicData>
            </a:graphic>
          </wp:inline>
        </w:drawing>
      </w:r>
    </w:p>
    <w:p w14:paraId="22F0AC24" w14:textId="77777777" w:rsidR="00FA2BCB" w:rsidRDefault="00FA2BCB" w:rsidP="00D13702">
      <w:pPr>
        <w:rPr>
          <w:noProof/>
        </w:rPr>
      </w:pPr>
    </w:p>
    <w:p w14:paraId="49F47562" w14:textId="5033EBE5" w:rsidR="00FA2BCB" w:rsidRDefault="00FA2BCB" w:rsidP="00D13702">
      <w:r>
        <w:rPr>
          <w:noProof/>
        </w:rPr>
        <w:lastRenderedPageBreak/>
        <w:drawing>
          <wp:inline distT="0" distB="0" distL="0" distR="0" wp14:anchorId="2A7A0009" wp14:editId="76310E21">
            <wp:extent cx="6332717" cy="3601733"/>
            <wp:effectExtent l="0" t="0" r="0" b="0"/>
            <wp:docPr id="90633738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59969" cy="3617233"/>
                    </a:xfrm>
                    <a:prstGeom prst="rect">
                      <a:avLst/>
                    </a:prstGeom>
                    <a:noFill/>
                  </pic:spPr>
                </pic:pic>
              </a:graphicData>
            </a:graphic>
          </wp:inline>
        </w:drawing>
      </w:r>
    </w:p>
    <w:p w14:paraId="5DE1B516" w14:textId="13068844" w:rsidR="00D376A6" w:rsidRDefault="006D205E" w:rsidP="00D13702">
      <w:r>
        <w:rPr>
          <w:noProof/>
        </w:rPr>
        <w:drawing>
          <wp:inline distT="0" distB="0" distL="0" distR="0" wp14:anchorId="4D8B70AD" wp14:editId="5581F8C2">
            <wp:extent cx="6381549" cy="3565690"/>
            <wp:effectExtent l="0" t="0" r="635" b="0"/>
            <wp:docPr id="10422300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19945" cy="3587144"/>
                    </a:xfrm>
                    <a:prstGeom prst="rect">
                      <a:avLst/>
                    </a:prstGeom>
                    <a:noFill/>
                  </pic:spPr>
                </pic:pic>
              </a:graphicData>
            </a:graphic>
          </wp:inline>
        </w:drawing>
      </w:r>
    </w:p>
    <w:p w14:paraId="33EDF67E" w14:textId="77777777" w:rsidR="006D205E" w:rsidRDefault="006D205E" w:rsidP="00D13702"/>
    <w:p w14:paraId="26A59F8D" w14:textId="77777777" w:rsidR="009B6EB9" w:rsidRDefault="009B6EB9" w:rsidP="00D13702"/>
    <w:p w14:paraId="6AA0D57C" w14:textId="77777777" w:rsidR="0063419D" w:rsidRPr="0063419D" w:rsidRDefault="0063419D" w:rsidP="0063419D">
      <w:pPr>
        <w:rPr>
          <w:b/>
          <w:bCs/>
          <w:sz w:val="36"/>
          <w:szCs w:val="36"/>
          <w:u w:val="single"/>
          <w:lang w:val="en-US"/>
        </w:rPr>
      </w:pPr>
      <w:r w:rsidRPr="0063419D">
        <w:rPr>
          <w:b/>
          <w:bCs/>
          <w:sz w:val="36"/>
          <w:szCs w:val="36"/>
          <w:u w:val="single"/>
          <w:lang w:val="en-US"/>
        </w:rPr>
        <w:lastRenderedPageBreak/>
        <w:t>Reference list</w:t>
      </w:r>
    </w:p>
    <w:p w14:paraId="372AF3C7" w14:textId="77777777" w:rsidR="0063419D" w:rsidRPr="0063419D" w:rsidRDefault="0063419D" w:rsidP="0063419D">
      <w:pPr>
        <w:rPr>
          <w:lang w:val="en-US"/>
        </w:rPr>
      </w:pPr>
      <w:r w:rsidRPr="0063419D">
        <w:rPr>
          <w:lang w:val="en-US"/>
        </w:rPr>
        <w:t xml:space="preserve">Keough (2019). Ethical Problem-Solving and Decision-Making for Positive and Conclusive Outcomes. </w:t>
      </w:r>
      <w:r w:rsidRPr="0063419D">
        <w:rPr>
          <w:i/>
          <w:iCs/>
          <w:lang w:val="en-US"/>
        </w:rPr>
        <w:t>Advances in Psychology, Mental Health, and Behavioral Studies</w:t>
      </w:r>
      <w:r w:rsidRPr="0063419D">
        <w:rPr>
          <w:lang w:val="en-US"/>
        </w:rPr>
        <w:t>. doi:</w:t>
      </w:r>
      <w:hyperlink r:id="rId14" w:history="1">
        <w:r w:rsidRPr="0063419D">
          <w:rPr>
            <w:rStyle w:val="Hyperlink"/>
            <w:lang w:val="en-US"/>
          </w:rPr>
          <w:t>https://doi.org/10.4018/978-1-5225-7582-5</w:t>
        </w:r>
      </w:hyperlink>
      <w:r w:rsidRPr="0063419D">
        <w:rPr>
          <w:lang w:val="en-US"/>
        </w:rPr>
        <w:t>.</w:t>
      </w:r>
    </w:p>
    <w:p w14:paraId="05D6EB32" w14:textId="77777777" w:rsidR="0063419D" w:rsidRPr="0063419D" w:rsidRDefault="0063419D" w:rsidP="0063419D">
      <w:pPr>
        <w:rPr>
          <w:lang w:val="en-US"/>
        </w:rPr>
      </w:pPr>
      <w:r w:rsidRPr="0063419D">
        <w:rPr>
          <w:lang w:val="en-US"/>
        </w:rPr>
        <w:t xml:space="preserve">Khandabattu, H. (2025). </w:t>
      </w:r>
      <w:r w:rsidRPr="0063419D">
        <w:rPr>
          <w:i/>
          <w:iCs/>
          <w:lang w:val="en-US"/>
        </w:rPr>
        <w:t>The 2025 Hype Cycle for Artificial Intelligence Goes Beyond GenAI</w:t>
      </w:r>
      <w:r w:rsidRPr="0063419D">
        <w:rPr>
          <w:lang w:val="en-US"/>
        </w:rPr>
        <w:t xml:space="preserve">. [online] Gartner. Available at: </w:t>
      </w:r>
      <w:hyperlink r:id="rId15" w:history="1">
        <w:r w:rsidRPr="0063419D">
          <w:rPr>
            <w:rStyle w:val="Hyperlink"/>
            <w:lang w:val="en-US"/>
          </w:rPr>
          <w:t>https://www.gartner.com/en/articles/hype-cycle-for-artificial-intelligence</w:t>
        </w:r>
      </w:hyperlink>
      <w:r w:rsidRPr="0063419D">
        <w:rPr>
          <w:lang w:val="en-US"/>
        </w:rPr>
        <w:t>.</w:t>
      </w:r>
    </w:p>
    <w:p w14:paraId="21097EBC" w14:textId="77777777" w:rsidR="0063419D" w:rsidRPr="0063419D" w:rsidRDefault="0063419D" w:rsidP="0063419D">
      <w:pPr>
        <w:rPr>
          <w:lang w:val="en-US"/>
        </w:rPr>
      </w:pPr>
      <w:r w:rsidRPr="0063419D">
        <w:rPr>
          <w:lang w:val="en-US"/>
        </w:rPr>
        <w:t xml:space="preserve">Liu, W. and Li, M. (2026). The impact of AI washing on enterprises’ access to bank loans: From the perspective of external governance. </w:t>
      </w:r>
      <w:r w:rsidRPr="0063419D">
        <w:rPr>
          <w:i/>
          <w:iCs/>
          <w:lang w:val="en-US"/>
        </w:rPr>
        <w:t>Finance Research Letters</w:t>
      </w:r>
      <w:r w:rsidRPr="0063419D">
        <w:rPr>
          <w:lang w:val="en-US"/>
        </w:rPr>
        <w:t>, 98. doi:</w:t>
      </w:r>
      <w:hyperlink r:id="rId16" w:history="1">
        <w:r w:rsidRPr="0063419D">
          <w:rPr>
            <w:rStyle w:val="Hyperlink"/>
            <w:lang w:val="en-US"/>
          </w:rPr>
          <w:t>https://doi.org/10.1016/j.frl.2026.109884</w:t>
        </w:r>
      </w:hyperlink>
      <w:r w:rsidRPr="0063419D">
        <w:rPr>
          <w:lang w:val="en-US"/>
        </w:rPr>
        <w:t>.</w:t>
      </w:r>
    </w:p>
    <w:p w14:paraId="044FB42A" w14:textId="77777777" w:rsidR="0063419D" w:rsidRDefault="0063419D" w:rsidP="0063419D">
      <w:pPr>
        <w:rPr>
          <w:lang w:val="en-US"/>
        </w:rPr>
      </w:pPr>
      <w:r w:rsidRPr="0063419D">
        <w:rPr>
          <w:lang w:val="en-US"/>
        </w:rPr>
        <w:t xml:space="preserve">Microsoft. (2025). </w:t>
      </w:r>
      <w:r w:rsidRPr="0063419D">
        <w:rPr>
          <w:i/>
          <w:iCs/>
          <w:lang w:val="en-US"/>
        </w:rPr>
        <w:t>Microsoft 365 Copilot</w:t>
      </w:r>
      <w:r w:rsidRPr="0063419D">
        <w:rPr>
          <w:lang w:val="en-US"/>
        </w:rPr>
        <w:t xml:space="preserve">. [online] Available at: </w:t>
      </w:r>
      <w:hyperlink r:id="rId17" w:history="1">
        <w:r w:rsidRPr="0063419D">
          <w:rPr>
            <w:rStyle w:val="Hyperlink"/>
            <w:lang w:val="en-US"/>
          </w:rPr>
          <w:t>https://www.microsoft.com/en-gb/microsoft-365-copilot</w:t>
        </w:r>
      </w:hyperlink>
      <w:r w:rsidRPr="0063419D">
        <w:rPr>
          <w:lang w:val="en-US"/>
        </w:rPr>
        <w:t>.</w:t>
      </w:r>
    </w:p>
    <w:p w14:paraId="32F9BADB" w14:textId="158F1F6C" w:rsidR="00715004" w:rsidRPr="0063419D" w:rsidRDefault="00715004" w:rsidP="0063419D">
      <w:pPr>
        <w:rPr>
          <w:lang w:val="en-US"/>
        </w:rPr>
      </w:pPr>
      <w:r w:rsidRPr="0063419D">
        <w:rPr>
          <w:lang w:val="en-US"/>
        </w:rPr>
        <w:t xml:space="preserve">Sharma, N., Kumar, A., Kumari, P. and Bhardwaj, S.S. (2025). Fake It Till You Break It! </w:t>
      </w:r>
      <w:r w:rsidRPr="0063419D">
        <w:rPr>
          <w:i/>
          <w:iCs/>
          <w:lang w:val="en-US"/>
        </w:rPr>
        <w:t>Journal of Global Information Management</w:t>
      </w:r>
      <w:r w:rsidRPr="0063419D">
        <w:rPr>
          <w:lang w:val="en-US"/>
        </w:rPr>
        <w:t>, 33(1), pp.1–27doi:</w:t>
      </w:r>
      <w:hyperlink r:id="rId18" w:history="1">
        <w:r w:rsidRPr="0063419D">
          <w:rPr>
            <w:rStyle w:val="Hyperlink"/>
            <w:lang w:val="en-US"/>
          </w:rPr>
          <w:t>https://doi.org/10.4018/jgim.396224</w:t>
        </w:r>
      </w:hyperlink>
    </w:p>
    <w:p w14:paraId="4842C483" w14:textId="44534101" w:rsidR="0091336A" w:rsidRDefault="00B648A9" w:rsidP="00D51A65">
      <w:pPr>
        <w:rPr>
          <w:noProof/>
        </w:rPr>
      </w:pPr>
      <w:r>
        <w:rPr>
          <w:noProof/>
        </w:rPr>
        <w:lastRenderedPageBreak/>
        <w:drawing>
          <wp:inline distT="0" distB="0" distL="0" distR="0" wp14:anchorId="1544CBB5" wp14:editId="0B5ECA0F">
            <wp:extent cx="3788410" cy="8229600"/>
            <wp:effectExtent l="0" t="0" r="2540" b="0"/>
            <wp:docPr id="18027793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88410" cy="8229600"/>
                    </a:xfrm>
                    <a:prstGeom prst="rect">
                      <a:avLst/>
                    </a:prstGeom>
                    <a:noFill/>
                    <a:ln>
                      <a:noFill/>
                    </a:ln>
                  </pic:spPr>
                </pic:pic>
              </a:graphicData>
            </a:graphic>
          </wp:inline>
        </w:drawing>
      </w:r>
      <w:r>
        <w:rPr>
          <w:noProof/>
        </w:rPr>
        <w:t xml:space="preserve"> </w:t>
      </w:r>
      <w:r w:rsidR="00D51A65">
        <w:rPr>
          <w:noProof/>
        </w:rPr>
        <w:t>A</w:t>
      </w:r>
      <w:r w:rsidR="005E45ED">
        <w:rPr>
          <w:noProof/>
        </w:rPr>
        <w:t xml:space="preserve">ppendix 1 </w:t>
      </w:r>
    </w:p>
    <w:p w14:paraId="7C9D1476" w14:textId="6C80DB83" w:rsidR="005E45ED" w:rsidRDefault="007172F7" w:rsidP="00D51A65">
      <w:pPr>
        <w:rPr>
          <w:noProof/>
        </w:rPr>
      </w:pPr>
      <w:r>
        <w:rPr>
          <w:noProof/>
        </w:rPr>
        <w:lastRenderedPageBreak/>
        <w:t xml:space="preserve">Appendix 2 </w:t>
      </w:r>
    </w:p>
    <w:p w14:paraId="00ECE55E" w14:textId="77777777" w:rsidR="007172F7" w:rsidRDefault="007172F7" w:rsidP="00D51A65">
      <w:pPr>
        <w:rPr>
          <w:noProof/>
        </w:rPr>
      </w:pPr>
    </w:p>
    <w:p w14:paraId="3F645E8F" w14:textId="6DB92360" w:rsidR="005E45ED" w:rsidRDefault="007172F7" w:rsidP="00D51A65">
      <w:pPr>
        <w:rPr>
          <w:noProof/>
        </w:rPr>
      </w:pPr>
      <w:r>
        <w:rPr>
          <w:noProof/>
        </w:rPr>
        <w:drawing>
          <wp:inline distT="0" distB="0" distL="0" distR="0" wp14:anchorId="4771488C" wp14:editId="2B16A421">
            <wp:extent cx="2586220" cy="5622696"/>
            <wp:effectExtent l="0" t="0" r="5080" b="0"/>
            <wp:docPr id="46901857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29175" cy="5716085"/>
                    </a:xfrm>
                    <a:prstGeom prst="rect">
                      <a:avLst/>
                    </a:prstGeom>
                    <a:noFill/>
                  </pic:spPr>
                </pic:pic>
              </a:graphicData>
            </a:graphic>
          </wp:inline>
        </w:drawing>
      </w:r>
    </w:p>
    <w:p w14:paraId="65D3A209" w14:textId="77777777" w:rsidR="00163A81" w:rsidRDefault="00163A81" w:rsidP="00D51A65">
      <w:pPr>
        <w:rPr>
          <w:noProof/>
        </w:rPr>
      </w:pPr>
    </w:p>
    <w:p w14:paraId="1F0209A2" w14:textId="77777777" w:rsidR="00163A81" w:rsidRDefault="00163A81" w:rsidP="00D51A65">
      <w:pPr>
        <w:rPr>
          <w:noProof/>
        </w:rPr>
      </w:pPr>
    </w:p>
    <w:p w14:paraId="07778473" w14:textId="77777777" w:rsidR="00163A81" w:rsidRDefault="00163A81" w:rsidP="00D51A65">
      <w:pPr>
        <w:rPr>
          <w:noProof/>
        </w:rPr>
      </w:pPr>
    </w:p>
    <w:p w14:paraId="7BFD234F" w14:textId="77777777" w:rsidR="00163A81" w:rsidRDefault="00163A81" w:rsidP="00D51A65">
      <w:pPr>
        <w:rPr>
          <w:noProof/>
        </w:rPr>
      </w:pPr>
    </w:p>
    <w:p w14:paraId="79CAA888" w14:textId="77777777" w:rsidR="00163A81" w:rsidRDefault="00163A81" w:rsidP="00D51A65">
      <w:pPr>
        <w:rPr>
          <w:noProof/>
        </w:rPr>
      </w:pPr>
    </w:p>
    <w:p w14:paraId="7E10172D" w14:textId="77777777" w:rsidR="00163A81" w:rsidRDefault="00163A81" w:rsidP="00D51A65">
      <w:pPr>
        <w:rPr>
          <w:noProof/>
        </w:rPr>
      </w:pPr>
    </w:p>
    <w:p w14:paraId="623C1DB2" w14:textId="77777777" w:rsidR="00163A81" w:rsidRDefault="00163A81" w:rsidP="00D51A65">
      <w:pPr>
        <w:rPr>
          <w:noProof/>
        </w:rPr>
      </w:pPr>
    </w:p>
    <w:p w14:paraId="0A6F8240" w14:textId="374C17D2" w:rsidR="007172F7" w:rsidRDefault="00D97C28" w:rsidP="00D51A65">
      <w:pPr>
        <w:rPr>
          <w:noProof/>
        </w:rPr>
      </w:pPr>
      <w:r>
        <w:rPr>
          <w:noProof/>
        </w:rPr>
        <w:t xml:space="preserve">Appendix 3 </w:t>
      </w:r>
    </w:p>
    <w:p w14:paraId="27C2C46C" w14:textId="77777777" w:rsidR="00D97C28" w:rsidRDefault="00D97C28" w:rsidP="00D51A65">
      <w:pPr>
        <w:rPr>
          <w:noProof/>
        </w:rPr>
      </w:pPr>
    </w:p>
    <w:p w14:paraId="01EDFAF3" w14:textId="319B23E0" w:rsidR="00D97C28" w:rsidRDefault="009E2BD0" w:rsidP="00D51A65">
      <w:pPr>
        <w:rPr>
          <w:noProof/>
        </w:rPr>
      </w:pPr>
      <w:r>
        <w:rPr>
          <w:noProof/>
        </w:rPr>
        <w:drawing>
          <wp:inline distT="0" distB="0" distL="0" distR="0" wp14:anchorId="228E72D8" wp14:editId="32139C8F">
            <wp:extent cx="5638290" cy="4225965"/>
            <wp:effectExtent l="0" t="0" r="635" b="3175"/>
            <wp:docPr id="213624412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244122"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638290" cy="4225965"/>
                    </a:xfrm>
                    <a:prstGeom prst="rect">
                      <a:avLst/>
                    </a:prstGeom>
                    <a:noFill/>
                  </pic:spPr>
                </pic:pic>
              </a:graphicData>
            </a:graphic>
          </wp:inline>
        </w:drawing>
      </w:r>
    </w:p>
    <w:p w14:paraId="433D8B52" w14:textId="77777777" w:rsidR="007172F7" w:rsidRDefault="007172F7" w:rsidP="00D51A65">
      <w:pPr>
        <w:rPr>
          <w:noProof/>
        </w:rPr>
      </w:pPr>
    </w:p>
    <w:p w14:paraId="0CBBE2CF" w14:textId="08073FFA" w:rsidR="005E45ED" w:rsidRDefault="00163A81" w:rsidP="00D51A65">
      <w:pPr>
        <w:rPr>
          <w:noProof/>
        </w:rPr>
      </w:pPr>
      <w:r>
        <w:rPr>
          <w:noProof/>
        </w:rPr>
        <w:t xml:space="preserve"> </w:t>
      </w:r>
    </w:p>
    <w:p w14:paraId="16DDACFE" w14:textId="77777777" w:rsidR="00163A81" w:rsidRDefault="00163A81" w:rsidP="00D51A65">
      <w:pPr>
        <w:rPr>
          <w:noProof/>
        </w:rPr>
      </w:pPr>
    </w:p>
    <w:p w14:paraId="7516001C" w14:textId="77777777" w:rsidR="00163A81" w:rsidRDefault="00163A81" w:rsidP="00D51A65">
      <w:pPr>
        <w:rPr>
          <w:noProof/>
        </w:rPr>
      </w:pPr>
    </w:p>
    <w:p w14:paraId="2868B181" w14:textId="77777777" w:rsidR="00163A81" w:rsidRDefault="00163A81" w:rsidP="00D51A65">
      <w:pPr>
        <w:rPr>
          <w:noProof/>
        </w:rPr>
      </w:pPr>
    </w:p>
    <w:p w14:paraId="4FB4E3C3" w14:textId="77777777" w:rsidR="00163A81" w:rsidRDefault="00163A81" w:rsidP="00D51A65">
      <w:pPr>
        <w:rPr>
          <w:noProof/>
        </w:rPr>
      </w:pPr>
    </w:p>
    <w:p w14:paraId="35FAC6E9" w14:textId="77777777" w:rsidR="00163A81" w:rsidRDefault="00163A81" w:rsidP="00D51A65">
      <w:pPr>
        <w:rPr>
          <w:noProof/>
        </w:rPr>
      </w:pPr>
    </w:p>
    <w:p w14:paraId="4FDF10A9" w14:textId="77777777" w:rsidR="00163A81" w:rsidRDefault="00163A81" w:rsidP="00D51A65">
      <w:pPr>
        <w:rPr>
          <w:noProof/>
        </w:rPr>
      </w:pPr>
    </w:p>
    <w:p w14:paraId="7A9815CE" w14:textId="77777777" w:rsidR="00163A81" w:rsidRDefault="00163A81" w:rsidP="00D51A65">
      <w:pPr>
        <w:rPr>
          <w:noProof/>
        </w:rPr>
      </w:pPr>
    </w:p>
    <w:p w14:paraId="32270431" w14:textId="1F44C9A1" w:rsidR="00163A81" w:rsidRDefault="00163A81" w:rsidP="00D51A65">
      <w:pPr>
        <w:rPr>
          <w:noProof/>
        </w:rPr>
      </w:pPr>
      <w:r>
        <w:rPr>
          <w:noProof/>
        </w:rPr>
        <w:lastRenderedPageBreak/>
        <w:t xml:space="preserve">Appendix 4 </w:t>
      </w:r>
    </w:p>
    <w:p w14:paraId="3E536A7C" w14:textId="4DE248D1" w:rsidR="00163A81" w:rsidRDefault="00A03D4F" w:rsidP="00D51A65">
      <w:pPr>
        <w:rPr>
          <w:noProof/>
        </w:rPr>
      </w:pPr>
      <w:r>
        <w:rPr>
          <w:noProof/>
        </w:rPr>
        <w:drawing>
          <wp:inline distT="0" distB="0" distL="0" distR="0" wp14:anchorId="1D684BB9" wp14:editId="075F9F5C">
            <wp:extent cx="5600016" cy="4196513"/>
            <wp:effectExtent l="0" t="0" r="1270" b="0"/>
            <wp:docPr id="127864926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20194" cy="4211634"/>
                    </a:xfrm>
                    <a:prstGeom prst="rect">
                      <a:avLst/>
                    </a:prstGeom>
                    <a:noFill/>
                  </pic:spPr>
                </pic:pic>
              </a:graphicData>
            </a:graphic>
          </wp:inline>
        </w:drawing>
      </w:r>
    </w:p>
    <w:p w14:paraId="15B3D6DD" w14:textId="77777777" w:rsidR="007371FF" w:rsidRDefault="007371FF" w:rsidP="00D51A65">
      <w:pPr>
        <w:rPr>
          <w:noProof/>
        </w:rPr>
      </w:pPr>
    </w:p>
    <w:p w14:paraId="41A41666" w14:textId="7D5E9868" w:rsidR="007371FF" w:rsidRDefault="007371FF" w:rsidP="00D51A65">
      <w:pPr>
        <w:rPr>
          <w:noProof/>
        </w:rPr>
      </w:pPr>
    </w:p>
    <w:p w14:paraId="5ED43E04" w14:textId="77777777" w:rsidR="007371FF" w:rsidRDefault="007371FF" w:rsidP="00D51A65">
      <w:pPr>
        <w:rPr>
          <w:noProof/>
        </w:rPr>
      </w:pPr>
    </w:p>
    <w:p w14:paraId="587A0CC4" w14:textId="77777777" w:rsidR="007371FF" w:rsidRDefault="007371FF" w:rsidP="00D51A65">
      <w:pPr>
        <w:rPr>
          <w:noProof/>
        </w:rPr>
      </w:pPr>
    </w:p>
    <w:p w14:paraId="48E8C65C" w14:textId="77777777" w:rsidR="007371FF" w:rsidRDefault="007371FF" w:rsidP="00D51A65">
      <w:pPr>
        <w:rPr>
          <w:noProof/>
        </w:rPr>
      </w:pPr>
    </w:p>
    <w:p w14:paraId="3C0F9BB1" w14:textId="77777777" w:rsidR="007371FF" w:rsidRDefault="007371FF" w:rsidP="00D51A65">
      <w:pPr>
        <w:rPr>
          <w:noProof/>
        </w:rPr>
      </w:pPr>
    </w:p>
    <w:p w14:paraId="22DFAECC" w14:textId="77777777" w:rsidR="007371FF" w:rsidRDefault="007371FF" w:rsidP="00D51A65">
      <w:pPr>
        <w:rPr>
          <w:noProof/>
        </w:rPr>
      </w:pPr>
    </w:p>
    <w:p w14:paraId="3E348F65" w14:textId="77777777" w:rsidR="007371FF" w:rsidRDefault="007371FF" w:rsidP="00D51A65">
      <w:pPr>
        <w:rPr>
          <w:noProof/>
        </w:rPr>
      </w:pPr>
    </w:p>
    <w:p w14:paraId="72C737D9" w14:textId="77777777" w:rsidR="007371FF" w:rsidRDefault="007371FF" w:rsidP="00D51A65">
      <w:pPr>
        <w:rPr>
          <w:noProof/>
        </w:rPr>
      </w:pPr>
    </w:p>
    <w:p w14:paraId="7857AB2C" w14:textId="77777777" w:rsidR="007371FF" w:rsidRDefault="007371FF" w:rsidP="00D51A65">
      <w:pPr>
        <w:rPr>
          <w:noProof/>
        </w:rPr>
      </w:pPr>
    </w:p>
    <w:p w14:paraId="230D72AD" w14:textId="77777777" w:rsidR="007371FF" w:rsidRDefault="007371FF" w:rsidP="00D51A65">
      <w:pPr>
        <w:rPr>
          <w:noProof/>
        </w:rPr>
      </w:pPr>
    </w:p>
    <w:p w14:paraId="34FE7F4C" w14:textId="405178A7" w:rsidR="007371FF" w:rsidRDefault="007371FF" w:rsidP="00D51A65">
      <w:pPr>
        <w:rPr>
          <w:noProof/>
        </w:rPr>
      </w:pPr>
      <w:r>
        <w:rPr>
          <w:noProof/>
        </w:rPr>
        <w:lastRenderedPageBreak/>
        <w:t>Appendix 5</w:t>
      </w:r>
    </w:p>
    <w:p w14:paraId="77F971B1" w14:textId="77777777" w:rsidR="0083143A" w:rsidRDefault="0083143A" w:rsidP="00D51A65">
      <w:pPr>
        <w:rPr>
          <w:noProof/>
        </w:rPr>
      </w:pPr>
    </w:p>
    <w:p w14:paraId="53031841" w14:textId="124AE755" w:rsidR="0083143A" w:rsidRDefault="0083143A" w:rsidP="00D51A65">
      <w:pPr>
        <w:rPr>
          <w:noProof/>
        </w:rPr>
      </w:pPr>
      <w:r>
        <w:rPr>
          <w:noProof/>
        </w:rPr>
        <w:drawing>
          <wp:inline distT="0" distB="0" distL="0" distR="0" wp14:anchorId="7E1BDF34" wp14:editId="21BD3DF7">
            <wp:extent cx="5219053" cy="3812356"/>
            <wp:effectExtent l="0" t="0" r="1270" b="0"/>
            <wp:docPr id="151256166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41600" cy="3828826"/>
                    </a:xfrm>
                    <a:prstGeom prst="rect">
                      <a:avLst/>
                    </a:prstGeom>
                    <a:noFill/>
                  </pic:spPr>
                </pic:pic>
              </a:graphicData>
            </a:graphic>
          </wp:inline>
        </w:drawing>
      </w:r>
    </w:p>
    <w:p w14:paraId="27ABDCE9" w14:textId="77777777" w:rsidR="0019528D" w:rsidRDefault="0019528D" w:rsidP="00D51A65">
      <w:pPr>
        <w:rPr>
          <w:noProof/>
        </w:rPr>
      </w:pPr>
    </w:p>
    <w:p w14:paraId="3B6973B0" w14:textId="77777777" w:rsidR="0019528D" w:rsidRDefault="0019528D" w:rsidP="00D51A65">
      <w:pPr>
        <w:rPr>
          <w:noProof/>
        </w:rPr>
      </w:pPr>
    </w:p>
    <w:p w14:paraId="17DD609B" w14:textId="77777777" w:rsidR="0019528D" w:rsidRDefault="0019528D" w:rsidP="00D51A65">
      <w:pPr>
        <w:rPr>
          <w:noProof/>
        </w:rPr>
      </w:pPr>
    </w:p>
    <w:p w14:paraId="1A35DCC3" w14:textId="77777777" w:rsidR="0019528D" w:rsidRDefault="0019528D" w:rsidP="00D51A65">
      <w:pPr>
        <w:rPr>
          <w:noProof/>
        </w:rPr>
      </w:pPr>
    </w:p>
    <w:p w14:paraId="2F7B9CCE" w14:textId="77777777" w:rsidR="0019528D" w:rsidRDefault="0019528D" w:rsidP="00D51A65">
      <w:pPr>
        <w:rPr>
          <w:noProof/>
        </w:rPr>
      </w:pPr>
    </w:p>
    <w:p w14:paraId="626D36BB" w14:textId="77777777" w:rsidR="0019528D" w:rsidRDefault="0019528D" w:rsidP="00D51A65">
      <w:pPr>
        <w:rPr>
          <w:noProof/>
        </w:rPr>
      </w:pPr>
    </w:p>
    <w:p w14:paraId="3D1CA234" w14:textId="77777777" w:rsidR="0019528D" w:rsidRDefault="0019528D" w:rsidP="00D51A65">
      <w:pPr>
        <w:rPr>
          <w:noProof/>
        </w:rPr>
      </w:pPr>
    </w:p>
    <w:p w14:paraId="0104075E" w14:textId="77777777" w:rsidR="0019528D" w:rsidRDefault="0019528D" w:rsidP="00D51A65">
      <w:pPr>
        <w:rPr>
          <w:noProof/>
        </w:rPr>
      </w:pPr>
    </w:p>
    <w:p w14:paraId="693BB021" w14:textId="77777777" w:rsidR="0019528D" w:rsidRDefault="0019528D" w:rsidP="00D51A65">
      <w:pPr>
        <w:rPr>
          <w:noProof/>
        </w:rPr>
      </w:pPr>
    </w:p>
    <w:p w14:paraId="1665CC39" w14:textId="77777777" w:rsidR="0019528D" w:rsidRDefault="0019528D" w:rsidP="00D51A65">
      <w:pPr>
        <w:rPr>
          <w:noProof/>
        </w:rPr>
      </w:pPr>
    </w:p>
    <w:p w14:paraId="0B96C298" w14:textId="77777777" w:rsidR="0019528D" w:rsidRDefault="0019528D" w:rsidP="00D51A65">
      <w:pPr>
        <w:rPr>
          <w:noProof/>
        </w:rPr>
      </w:pPr>
    </w:p>
    <w:p w14:paraId="5F1E2994" w14:textId="77777777" w:rsidR="0019528D" w:rsidRDefault="0019528D" w:rsidP="00D51A65">
      <w:pPr>
        <w:rPr>
          <w:noProof/>
        </w:rPr>
      </w:pPr>
    </w:p>
    <w:p w14:paraId="33E087B9" w14:textId="77777777" w:rsidR="0019528D" w:rsidRDefault="0019528D" w:rsidP="00D51A65">
      <w:pPr>
        <w:rPr>
          <w:noProof/>
        </w:rPr>
      </w:pPr>
    </w:p>
    <w:p w14:paraId="4F5E0B94" w14:textId="232DECC2" w:rsidR="005E45ED" w:rsidRDefault="0083143A" w:rsidP="00D51A65">
      <w:r>
        <w:t xml:space="preserve">Appendix 6 </w:t>
      </w:r>
    </w:p>
    <w:p w14:paraId="6BBF3766" w14:textId="3CA03D11" w:rsidR="0083143A" w:rsidRPr="00D51A65" w:rsidRDefault="0019528D" w:rsidP="00D51A65">
      <w:r>
        <w:rPr>
          <w:noProof/>
        </w:rPr>
        <w:drawing>
          <wp:inline distT="0" distB="0" distL="0" distR="0" wp14:anchorId="172B70A3" wp14:editId="4E7A456A">
            <wp:extent cx="5571470" cy="4175882"/>
            <wp:effectExtent l="0" t="0" r="0" b="0"/>
            <wp:docPr id="125906104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605172" cy="4201142"/>
                    </a:xfrm>
                    <a:prstGeom prst="rect">
                      <a:avLst/>
                    </a:prstGeom>
                    <a:noFill/>
                  </pic:spPr>
                </pic:pic>
              </a:graphicData>
            </a:graphic>
          </wp:inline>
        </w:drawing>
      </w:r>
    </w:p>
    <w:sectPr w:rsidR="0083143A" w:rsidRPr="00D51A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21CCA"/>
    <w:multiLevelType w:val="hybridMultilevel"/>
    <w:tmpl w:val="653C2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6742A8"/>
    <w:multiLevelType w:val="hybridMultilevel"/>
    <w:tmpl w:val="AF96A3B2"/>
    <w:lvl w:ilvl="0" w:tplc="04090001">
      <w:start w:val="1"/>
      <w:numFmt w:val="bullet"/>
      <w:lvlText w:val=""/>
      <w:lvlJc w:val="left"/>
      <w:pPr>
        <w:ind w:left="1450" w:hanging="360"/>
      </w:pPr>
      <w:rPr>
        <w:rFonts w:ascii="Symbol" w:hAnsi="Symbol" w:hint="default"/>
      </w:rPr>
    </w:lvl>
    <w:lvl w:ilvl="1" w:tplc="04090003" w:tentative="1">
      <w:start w:val="1"/>
      <w:numFmt w:val="bullet"/>
      <w:lvlText w:val="o"/>
      <w:lvlJc w:val="left"/>
      <w:pPr>
        <w:ind w:left="2170" w:hanging="360"/>
      </w:pPr>
      <w:rPr>
        <w:rFonts w:ascii="Courier New" w:hAnsi="Courier New" w:cs="Courier New" w:hint="default"/>
      </w:rPr>
    </w:lvl>
    <w:lvl w:ilvl="2" w:tplc="04090005" w:tentative="1">
      <w:start w:val="1"/>
      <w:numFmt w:val="bullet"/>
      <w:lvlText w:val=""/>
      <w:lvlJc w:val="left"/>
      <w:pPr>
        <w:ind w:left="2890" w:hanging="360"/>
      </w:pPr>
      <w:rPr>
        <w:rFonts w:ascii="Wingdings" w:hAnsi="Wingdings" w:hint="default"/>
      </w:rPr>
    </w:lvl>
    <w:lvl w:ilvl="3" w:tplc="04090001" w:tentative="1">
      <w:start w:val="1"/>
      <w:numFmt w:val="bullet"/>
      <w:lvlText w:val=""/>
      <w:lvlJc w:val="left"/>
      <w:pPr>
        <w:ind w:left="3610" w:hanging="360"/>
      </w:pPr>
      <w:rPr>
        <w:rFonts w:ascii="Symbol" w:hAnsi="Symbol" w:hint="default"/>
      </w:rPr>
    </w:lvl>
    <w:lvl w:ilvl="4" w:tplc="04090003" w:tentative="1">
      <w:start w:val="1"/>
      <w:numFmt w:val="bullet"/>
      <w:lvlText w:val="o"/>
      <w:lvlJc w:val="left"/>
      <w:pPr>
        <w:ind w:left="4330" w:hanging="360"/>
      </w:pPr>
      <w:rPr>
        <w:rFonts w:ascii="Courier New" w:hAnsi="Courier New" w:cs="Courier New" w:hint="default"/>
      </w:rPr>
    </w:lvl>
    <w:lvl w:ilvl="5" w:tplc="04090005" w:tentative="1">
      <w:start w:val="1"/>
      <w:numFmt w:val="bullet"/>
      <w:lvlText w:val=""/>
      <w:lvlJc w:val="left"/>
      <w:pPr>
        <w:ind w:left="5050" w:hanging="360"/>
      </w:pPr>
      <w:rPr>
        <w:rFonts w:ascii="Wingdings" w:hAnsi="Wingdings" w:hint="default"/>
      </w:rPr>
    </w:lvl>
    <w:lvl w:ilvl="6" w:tplc="04090001" w:tentative="1">
      <w:start w:val="1"/>
      <w:numFmt w:val="bullet"/>
      <w:lvlText w:val=""/>
      <w:lvlJc w:val="left"/>
      <w:pPr>
        <w:ind w:left="5770" w:hanging="360"/>
      </w:pPr>
      <w:rPr>
        <w:rFonts w:ascii="Symbol" w:hAnsi="Symbol" w:hint="default"/>
      </w:rPr>
    </w:lvl>
    <w:lvl w:ilvl="7" w:tplc="04090003" w:tentative="1">
      <w:start w:val="1"/>
      <w:numFmt w:val="bullet"/>
      <w:lvlText w:val="o"/>
      <w:lvlJc w:val="left"/>
      <w:pPr>
        <w:ind w:left="6490" w:hanging="360"/>
      </w:pPr>
      <w:rPr>
        <w:rFonts w:ascii="Courier New" w:hAnsi="Courier New" w:cs="Courier New" w:hint="default"/>
      </w:rPr>
    </w:lvl>
    <w:lvl w:ilvl="8" w:tplc="04090005" w:tentative="1">
      <w:start w:val="1"/>
      <w:numFmt w:val="bullet"/>
      <w:lvlText w:val=""/>
      <w:lvlJc w:val="left"/>
      <w:pPr>
        <w:ind w:left="7210" w:hanging="360"/>
      </w:pPr>
      <w:rPr>
        <w:rFonts w:ascii="Wingdings" w:hAnsi="Wingdings" w:hint="default"/>
      </w:rPr>
    </w:lvl>
  </w:abstractNum>
  <w:abstractNum w:abstractNumId="2" w15:restartNumberingAfterBreak="0">
    <w:nsid w:val="18CA2C90"/>
    <w:multiLevelType w:val="hybridMultilevel"/>
    <w:tmpl w:val="747AE6AC"/>
    <w:lvl w:ilvl="0" w:tplc="04090001">
      <w:start w:val="1"/>
      <w:numFmt w:val="bullet"/>
      <w:lvlText w:val=""/>
      <w:lvlJc w:val="left"/>
      <w:pPr>
        <w:ind w:left="2429" w:hanging="360"/>
      </w:pPr>
      <w:rPr>
        <w:rFonts w:ascii="Symbol" w:hAnsi="Symbol" w:hint="default"/>
      </w:rPr>
    </w:lvl>
    <w:lvl w:ilvl="1" w:tplc="04090003" w:tentative="1">
      <w:start w:val="1"/>
      <w:numFmt w:val="bullet"/>
      <w:lvlText w:val="o"/>
      <w:lvlJc w:val="left"/>
      <w:pPr>
        <w:ind w:left="3149" w:hanging="360"/>
      </w:pPr>
      <w:rPr>
        <w:rFonts w:ascii="Courier New" w:hAnsi="Courier New" w:cs="Courier New" w:hint="default"/>
      </w:rPr>
    </w:lvl>
    <w:lvl w:ilvl="2" w:tplc="04090005" w:tentative="1">
      <w:start w:val="1"/>
      <w:numFmt w:val="bullet"/>
      <w:lvlText w:val=""/>
      <w:lvlJc w:val="left"/>
      <w:pPr>
        <w:ind w:left="3869" w:hanging="360"/>
      </w:pPr>
      <w:rPr>
        <w:rFonts w:ascii="Wingdings" w:hAnsi="Wingdings" w:hint="default"/>
      </w:rPr>
    </w:lvl>
    <w:lvl w:ilvl="3" w:tplc="04090001" w:tentative="1">
      <w:start w:val="1"/>
      <w:numFmt w:val="bullet"/>
      <w:lvlText w:val=""/>
      <w:lvlJc w:val="left"/>
      <w:pPr>
        <w:ind w:left="4589" w:hanging="360"/>
      </w:pPr>
      <w:rPr>
        <w:rFonts w:ascii="Symbol" w:hAnsi="Symbol" w:hint="default"/>
      </w:rPr>
    </w:lvl>
    <w:lvl w:ilvl="4" w:tplc="04090003" w:tentative="1">
      <w:start w:val="1"/>
      <w:numFmt w:val="bullet"/>
      <w:lvlText w:val="o"/>
      <w:lvlJc w:val="left"/>
      <w:pPr>
        <w:ind w:left="5309" w:hanging="360"/>
      </w:pPr>
      <w:rPr>
        <w:rFonts w:ascii="Courier New" w:hAnsi="Courier New" w:cs="Courier New" w:hint="default"/>
      </w:rPr>
    </w:lvl>
    <w:lvl w:ilvl="5" w:tplc="04090005" w:tentative="1">
      <w:start w:val="1"/>
      <w:numFmt w:val="bullet"/>
      <w:lvlText w:val=""/>
      <w:lvlJc w:val="left"/>
      <w:pPr>
        <w:ind w:left="6029" w:hanging="360"/>
      </w:pPr>
      <w:rPr>
        <w:rFonts w:ascii="Wingdings" w:hAnsi="Wingdings" w:hint="default"/>
      </w:rPr>
    </w:lvl>
    <w:lvl w:ilvl="6" w:tplc="04090001" w:tentative="1">
      <w:start w:val="1"/>
      <w:numFmt w:val="bullet"/>
      <w:lvlText w:val=""/>
      <w:lvlJc w:val="left"/>
      <w:pPr>
        <w:ind w:left="6749" w:hanging="360"/>
      </w:pPr>
      <w:rPr>
        <w:rFonts w:ascii="Symbol" w:hAnsi="Symbol" w:hint="default"/>
      </w:rPr>
    </w:lvl>
    <w:lvl w:ilvl="7" w:tplc="04090003" w:tentative="1">
      <w:start w:val="1"/>
      <w:numFmt w:val="bullet"/>
      <w:lvlText w:val="o"/>
      <w:lvlJc w:val="left"/>
      <w:pPr>
        <w:ind w:left="7469" w:hanging="360"/>
      </w:pPr>
      <w:rPr>
        <w:rFonts w:ascii="Courier New" w:hAnsi="Courier New" w:cs="Courier New" w:hint="default"/>
      </w:rPr>
    </w:lvl>
    <w:lvl w:ilvl="8" w:tplc="04090005" w:tentative="1">
      <w:start w:val="1"/>
      <w:numFmt w:val="bullet"/>
      <w:lvlText w:val=""/>
      <w:lvlJc w:val="left"/>
      <w:pPr>
        <w:ind w:left="8189" w:hanging="360"/>
      </w:pPr>
      <w:rPr>
        <w:rFonts w:ascii="Wingdings" w:hAnsi="Wingdings" w:hint="default"/>
      </w:rPr>
    </w:lvl>
  </w:abstractNum>
  <w:abstractNum w:abstractNumId="3" w15:restartNumberingAfterBreak="0">
    <w:nsid w:val="2BD667E6"/>
    <w:multiLevelType w:val="hybridMultilevel"/>
    <w:tmpl w:val="82AA59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3B43D31"/>
    <w:multiLevelType w:val="hybridMultilevel"/>
    <w:tmpl w:val="6C2663D8"/>
    <w:lvl w:ilvl="0" w:tplc="04090001">
      <w:start w:val="1"/>
      <w:numFmt w:val="bullet"/>
      <w:lvlText w:val=""/>
      <w:lvlJc w:val="left"/>
      <w:pPr>
        <w:ind w:left="1680" w:hanging="360"/>
      </w:pPr>
      <w:rPr>
        <w:rFonts w:ascii="Symbol" w:hAnsi="Symbol" w:hint="default"/>
      </w:rPr>
    </w:lvl>
    <w:lvl w:ilvl="1" w:tplc="04090003" w:tentative="1">
      <w:start w:val="1"/>
      <w:numFmt w:val="bullet"/>
      <w:lvlText w:val="o"/>
      <w:lvlJc w:val="left"/>
      <w:pPr>
        <w:ind w:left="2400" w:hanging="360"/>
      </w:pPr>
      <w:rPr>
        <w:rFonts w:ascii="Courier New" w:hAnsi="Courier New" w:cs="Courier New" w:hint="default"/>
      </w:rPr>
    </w:lvl>
    <w:lvl w:ilvl="2" w:tplc="04090005" w:tentative="1">
      <w:start w:val="1"/>
      <w:numFmt w:val="bullet"/>
      <w:lvlText w:val=""/>
      <w:lvlJc w:val="left"/>
      <w:pPr>
        <w:ind w:left="3120" w:hanging="360"/>
      </w:pPr>
      <w:rPr>
        <w:rFonts w:ascii="Wingdings" w:hAnsi="Wingdings" w:hint="default"/>
      </w:rPr>
    </w:lvl>
    <w:lvl w:ilvl="3" w:tplc="04090001" w:tentative="1">
      <w:start w:val="1"/>
      <w:numFmt w:val="bullet"/>
      <w:lvlText w:val=""/>
      <w:lvlJc w:val="left"/>
      <w:pPr>
        <w:ind w:left="3840" w:hanging="360"/>
      </w:pPr>
      <w:rPr>
        <w:rFonts w:ascii="Symbol" w:hAnsi="Symbol" w:hint="default"/>
      </w:rPr>
    </w:lvl>
    <w:lvl w:ilvl="4" w:tplc="04090003" w:tentative="1">
      <w:start w:val="1"/>
      <w:numFmt w:val="bullet"/>
      <w:lvlText w:val="o"/>
      <w:lvlJc w:val="left"/>
      <w:pPr>
        <w:ind w:left="4560" w:hanging="360"/>
      </w:pPr>
      <w:rPr>
        <w:rFonts w:ascii="Courier New" w:hAnsi="Courier New" w:cs="Courier New" w:hint="default"/>
      </w:rPr>
    </w:lvl>
    <w:lvl w:ilvl="5" w:tplc="04090005" w:tentative="1">
      <w:start w:val="1"/>
      <w:numFmt w:val="bullet"/>
      <w:lvlText w:val=""/>
      <w:lvlJc w:val="left"/>
      <w:pPr>
        <w:ind w:left="5280" w:hanging="360"/>
      </w:pPr>
      <w:rPr>
        <w:rFonts w:ascii="Wingdings" w:hAnsi="Wingdings" w:hint="default"/>
      </w:rPr>
    </w:lvl>
    <w:lvl w:ilvl="6" w:tplc="04090001" w:tentative="1">
      <w:start w:val="1"/>
      <w:numFmt w:val="bullet"/>
      <w:lvlText w:val=""/>
      <w:lvlJc w:val="left"/>
      <w:pPr>
        <w:ind w:left="6000" w:hanging="360"/>
      </w:pPr>
      <w:rPr>
        <w:rFonts w:ascii="Symbol" w:hAnsi="Symbol" w:hint="default"/>
      </w:rPr>
    </w:lvl>
    <w:lvl w:ilvl="7" w:tplc="04090003" w:tentative="1">
      <w:start w:val="1"/>
      <w:numFmt w:val="bullet"/>
      <w:lvlText w:val="o"/>
      <w:lvlJc w:val="left"/>
      <w:pPr>
        <w:ind w:left="6720" w:hanging="360"/>
      </w:pPr>
      <w:rPr>
        <w:rFonts w:ascii="Courier New" w:hAnsi="Courier New" w:cs="Courier New" w:hint="default"/>
      </w:rPr>
    </w:lvl>
    <w:lvl w:ilvl="8" w:tplc="04090005" w:tentative="1">
      <w:start w:val="1"/>
      <w:numFmt w:val="bullet"/>
      <w:lvlText w:val=""/>
      <w:lvlJc w:val="left"/>
      <w:pPr>
        <w:ind w:left="7440" w:hanging="360"/>
      </w:pPr>
      <w:rPr>
        <w:rFonts w:ascii="Wingdings" w:hAnsi="Wingdings" w:hint="default"/>
      </w:rPr>
    </w:lvl>
  </w:abstractNum>
  <w:abstractNum w:abstractNumId="5" w15:restartNumberingAfterBreak="0">
    <w:nsid w:val="3B8E65C4"/>
    <w:multiLevelType w:val="hybridMultilevel"/>
    <w:tmpl w:val="B630F1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537452"/>
    <w:multiLevelType w:val="hybridMultilevel"/>
    <w:tmpl w:val="7B7A72F0"/>
    <w:lvl w:ilvl="0" w:tplc="04090001">
      <w:start w:val="1"/>
      <w:numFmt w:val="bullet"/>
      <w:lvlText w:val=""/>
      <w:lvlJc w:val="left"/>
      <w:pPr>
        <w:ind w:left="1565" w:hanging="360"/>
      </w:pPr>
      <w:rPr>
        <w:rFonts w:ascii="Symbol" w:hAnsi="Symbol" w:hint="default"/>
      </w:rPr>
    </w:lvl>
    <w:lvl w:ilvl="1" w:tplc="04090003" w:tentative="1">
      <w:start w:val="1"/>
      <w:numFmt w:val="bullet"/>
      <w:lvlText w:val="o"/>
      <w:lvlJc w:val="left"/>
      <w:pPr>
        <w:ind w:left="2285" w:hanging="360"/>
      </w:pPr>
      <w:rPr>
        <w:rFonts w:ascii="Courier New" w:hAnsi="Courier New" w:cs="Courier New" w:hint="default"/>
      </w:rPr>
    </w:lvl>
    <w:lvl w:ilvl="2" w:tplc="04090005" w:tentative="1">
      <w:start w:val="1"/>
      <w:numFmt w:val="bullet"/>
      <w:lvlText w:val=""/>
      <w:lvlJc w:val="left"/>
      <w:pPr>
        <w:ind w:left="3005" w:hanging="360"/>
      </w:pPr>
      <w:rPr>
        <w:rFonts w:ascii="Wingdings" w:hAnsi="Wingdings" w:hint="default"/>
      </w:rPr>
    </w:lvl>
    <w:lvl w:ilvl="3" w:tplc="04090001" w:tentative="1">
      <w:start w:val="1"/>
      <w:numFmt w:val="bullet"/>
      <w:lvlText w:val=""/>
      <w:lvlJc w:val="left"/>
      <w:pPr>
        <w:ind w:left="3725" w:hanging="360"/>
      </w:pPr>
      <w:rPr>
        <w:rFonts w:ascii="Symbol" w:hAnsi="Symbol" w:hint="default"/>
      </w:rPr>
    </w:lvl>
    <w:lvl w:ilvl="4" w:tplc="04090003" w:tentative="1">
      <w:start w:val="1"/>
      <w:numFmt w:val="bullet"/>
      <w:lvlText w:val="o"/>
      <w:lvlJc w:val="left"/>
      <w:pPr>
        <w:ind w:left="4445" w:hanging="360"/>
      </w:pPr>
      <w:rPr>
        <w:rFonts w:ascii="Courier New" w:hAnsi="Courier New" w:cs="Courier New" w:hint="default"/>
      </w:rPr>
    </w:lvl>
    <w:lvl w:ilvl="5" w:tplc="04090005" w:tentative="1">
      <w:start w:val="1"/>
      <w:numFmt w:val="bullet"/>
      <w:lvlText w:val=""/>
      <w:lvlJc w:val="left"/>
      <w:pPr>
        <w:ind w:left="5165" w:hanging="360"/>
      </w:pPr>
      <w:rPr>
        <w:rFonts w:ascii="Wingdings" w:hAnsi="Wingdings" w:hint="default"/>
      </w:rPr>
    </w:lvl>
    <w:lvl w:ilvl="6" w:tplc="04090001" w:tentative="1">
      <w:start w:val="1"/>
      <w:numFmt w:val="bullet"/>
      <w:lvlText w:val=""/>
      <w:lvlJc w:val="left"/>
      <w:pPr>
        <w:ind w:left="5885" w:hanging="360"/>
      </w:pPr>
      <w:rPr>
        <w:rFonts w:ascii="Symbol" w:hAnsi="Symbol" w:hint="default"/>
      </w:rPr>
    </w:lvl>
    <w:lvl w:ilvl="7" w:tplc="04090003" w:tentative="1">
      <w:start w:val="1"/>
      <w:numFmt w:val="bullet"/>
      <w:lvlText w:val="o"/>
      <w:lvlJc w:val="left"/>
      <w:pPr>
        <w:ind w:left="6605" w:hanging="360"/>
      </w:pPr>
      <w:rPr>
        <w:rFonts w:ascii="Courier New" w:hAnsi="Courier New" w:cs="Courier New" w:hint="default"/>
      </w:rPr>
    </w:lvl>
    <w:lvl w:ilvl="8" w:tplc="04090005" w:tentative="1">
      <w:start w:val="1"/>
      <w:numFmt w:val="bullet"/>
      <w:lvlText w:val=""/>
      <w:lvlJc w:val="left"/>
      <w:pPr>
        <w:ind w:left="7325" w:hanging="360"/>
      </w:pPr>
      <w:rPr>
        <w:rFonts w:ascii="Wingdings" w:hAnsi="Wingdings" w:hint="default"/>
      </w:rPr>
    </w:lvl>
  </w:abstractNum>
  <w:abstractNum w:abstractNumId="7" w15:restartNumberingAfterBreak="0">
    <w:nsid w:val="43A95B0A"/>
    <w:multiLevelType w:val="hybridMultilevel"/>
    <w:tmpl w:val="A0D6A69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7A694FA4"/>
    <w:multiLevelType w:val="hybridMultilevel"/>
    <w:tmpl w:val="0644C396"/>
    <w:lvl w:ilvl="0" w:tplc="04090001">
      <w:start w:val="1"/>
      <w:numFmt w:val="bullet"/>
      <w:lvlText w:val=""/>
      <w:lvlJc w:val="left"/>
      <w:pPr>
        <w:ind w:left="1805" w:hanging="360"/>
      </w:pPr>
      <w:rPr>
        <w:rFonts w:ascii="Symbol" w:hAnsi="Symbol" w:hint="default"/>
      </w:rPr>
    </w:lvl>
    <w:lvl w:ilvl="1" w:tplc="04090003" w:tentative="1">
      <w:start w:val="1"/>
      <w:numFmt w:val="bullet"/>
      <w:lvlText w:val="o"/>
      <w:lvlJc w:val="left"/>
      <w:pPr>
        <w:ind w:left="2525" w:hanging="360"/>
      </w:pPr>
      <w:rPr>
        <w:rFonts w:ascii="Courier New" w:hAnsi="Courier New" w:cs="Courier New" w:hint="default"/>
      </w:rPr>
    </w:lvl>
    <w:lvl w:ilvl="2" w:tplc="04090005" w:tentative="1">
      <w:start w:val="1"/>
      <w:numFmt w:val="bullet"/>
      <w:lvlText w:val=""/>
      <w:lvlJc w:val="left"/>
      <w:pPr>
        <w:ind w:left="3245" w:hanging="360"/>
      </w:pPr>
      <w:rPr>
        <w:rFonts w:ascii="Wingdings" w:hAnsi="Wingdings" w:hint="default"/>
      </w:rPr>
    </w:lvl>
    <w:lvl w:ilvl="3" w:tplc="04090001" w:tentative="1">
      <w:start w:val="1"/>
      <w:numFmt w:val="bullet"/>
      <w:lvlText w:val=""/>
      <w:lvlJc w:val="left"/>
      <w:pPr>
        <w:ind w:left="3965" w:hanging="360"/>
      </w:pPr>
      <w:rPr>
        <w:rFonts w:ascii="Symbol" w:hAnsi="Symbol" w:hint="default"/>
      </w:rPr>
    </w:lvl>
    <w:lvl w:ilvl="4" w:tplc="04090003" w:tentative="1">
      <w:start w:val="1"/>
      <w:numFmt w:val="bullet"/>
      <w:lvlText w:val="o"/>
      <w:lvlJc w:val="left"/>
      <w:pPr>
        <w:ind w:left="4685" w:hanging="360"/>
      </w:pPr>
      <w:rPr>
        <w:rFonts w:ascii="Courier New" w:hAnsi="Courier New" w:cs="Courier New" w:hint="default"/>
      </w:rPr>
    </w:lvl>
    <w:lvl w:ilvl="5" w:tplc="04090005" w:tentative="1">
      <w:start w:val="1"/>
      <w:numFmt w:val="bullet"/>
      <w:lvlText w:val=""/>
      <w:lvlJc w:val="left"/>
      <w:pPr>
        <w:ind w:left="5405" w:hanging="360"/>
      </w:pPr>
      <w:rPr>
        <w:rFonts w:ascii="Wingdings" w:hAnsi="Wingdings" w:hint="default"/>
      </w:rPr>
    </w:lvl>
    <w:lvl w:ilvl="6" w:tplc="04090001" w:tentative="1">
      <w:start w:val="1"/>
      <w:numFmt w:val="bullet"/>
      <w:lvlText w:val=""/>
      <w:lvlJc w:val="left"/>
      <w:pPr>
        <w:ind w:left="6125" w:hanging="360"/>
      </w:pPr>
      <w:rPr>
        <w:rFonts w:ascii="Symbol" w:hAnsi="Symbol" w:hint="default"/>
      </w:rPr>
    </w:lvl>
    <w:lvl w:ilvl="7" w:tplc="04090003" w:tentative="1">
      <w:start w:val="1"/>
      <w:numFmt w:val="bullet"/>
      <w:lvlText w:val="o"/>
      <w:lvlJc w:val="left"/>
      <w:pPr>
        <w:ind w:left="6845" w:hanging="360"/>
      </w:pPr>
      <w:rPr>
        <w:rFonts w:ascii="Courier New" w:hAnsi="Courier New" w:cs="Courier New" w:hint="default"/>
      </w:rPr>
    </w:lvl>
    <w:lvl w:ilvl="8" w:tplc="04090005" w:tentative="1">
      <w:start w:val="1"/>
      <w:numFmt w:val="bullet"/>
      <w:lvlText w:val=""/>
      <w:lvlJc w:val="left"/>
      <w:pPr>
        <w:ind w:left="7565" w:hanging="360"/>
      </w:pPr>
      <w:rPr>
        <w:rFonts w:ascii="Wingdings" w:hAnsi="Wingdings" w:hint="default"/>
      </w:rPr>
    </w:lvl>
  </w:abstractNum>
  <w:num w:numId="1" w16cid:durableId="932400876">
    <w:abstractNumId w:val="0"/>
  </w:num>
  <w:num w:numId="2" w16cid:durableId="891119581">
    <w:abstractNumId w:val="7"/>
  </w:num>
  <w:num w:numId="3" w16cid:durableId="1224298359">
    <w:abstractNumId w:val="5"/>
  </w:num>
  <w:num w:numId="4" w16cid:durableId="248661390">
    <w:abstractNumId w:val="1"/>
  </w:num>
  <w:num w:numId="5" w16cid:durableId="982319134">
    <w:abstractNumId w:val="3"/>
  </w:num>
  <w:num w:numId="6" w16cid:durableId="1780181600">
    <w:abstractNumId w:val="6"/>
  </w:num>
  <w:num w:numId="7" w16cid:durableId="256718972">
    <w:abstractNumId w:val="4"/>
  </w:num>
  <w:num w:numId="8" w16cid:durableId="573710610">
    <w:abstractNumId w:val="8"/>
  </w:num>
  <w:num w:numId="9" w16cid:durableId="1410075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E11"/>
    <w:rsid w:val="00020FA6"/>
    <w:rsid w:val="00051270"/>
    <w:rsid w:val="00093B9A"/>
    <w:rsid w:val="000A1280"/>
    <w:rsid w:val="000A5E18"/>
    <w:rsid w:val="000B44D2"/>
    <w:rsid w:val="000E41CD"/>
    <w:rsid w:val="0012535F"/>
    <w:rsid w:val="00147E11"/>
    <w:rsid w:val="00163A81"/>
    <w:rsid w:val="001679CE"/>
    <w:rsid w:val="00194EF1"/>
    <w:rsid w:val="0019528D"/>
    <w:rsid w:val="001E674F"/>
    <w:rsid w:val="00236A1E"/>
    <w:rsid w:val="00265D43"/>
    <w:rsid w:val="002814F9"/>
    <w:rsid w:val="00293466"/>
    <w:rsid w:val="00307B3A"/>
    <w:rsid w:val="0034621C"/>
    <w:rsid w:val="00346AB1"/>
    <w:rsid w:val="003D1776"/>
    <w:rsid w:val="003E1470"/>
    <w:rsid w:val="00415C14"/>
    <w:rsid w:val="00432438"/>
    <w:rsid w:val="0046760F"/>
    <w:rsid w:val="00472798"/>
    <w:rsid w:val="004905EC"/>
    <w:rsid w:val="004C041A"/>
    <w:rsid w:val="004C31E4"/>
    <w:rsid w:val="004D0CBA"/>
    <w:rsid w:val="004F00CF"/>
    <w:rsid w:val="004F5146"/>
    <w:rsid w:val="00524B36"/>
    <w:rsid w:val="005346E0"/>
    <w:rsid w:val="00554449"/>
    <w:rsid w:val="00583B06"/>
    <w:rsid w:val="005B480E"/>
    <w:rsid w:val="005E45ED"/>
    <w:rsid w:val="005F2D9C"/>
    <w:rsid w:val="0063419D"/>
    <w:rsid w:val="0065355F"/>
    <w:rsid w:val="0067223E"/>
    <w:rsid w:val="00674E16"/>
    <w:rsid w:val="00681533"/>
    <w:rsid w:val="00682670"/>
    <w:rsid w:val="00684E9F"/>
    <w:rsid w:val="006C06F2"/>
    <w:rsid w:val="006D205E"/>
    <w:rsid w:val="006E6053"/>
    <w:rsid w:val="006F4198"/>
    <w:rsid w:val="00702A7C"/>
    <w:rsid w:val="00715004"/>
    <w:rsid w:val="007172F7"/>
    <w:rsid w:val="007371FF"/>
    <w:rsid w:val="00762376"/>
    <w:rsid w:val="0077308C"/>
    <w:rsid w:val="00797BFB"/>
    <w:rsid w:val="007A21F1"/>
    <w:rsid w:val="007C6E41"/>
    <w:rsid w:val="0083143A"/>
    <w:rsid w:val="00831C01"/>
    <w:rsid w:val="008336EA"/>
    <w:rsid w:val="008337AB"/>
    <w:rsid w:val="008E11BF"/>
    <w:rsid w:val="0091336A"/>
    <w:rsid w:val="00923692"/>
    <w:rsid w:val="00937F4A"/>
    <w:rsid w:val="00963FBE"/>
    <w:rsid w:val="009B48A8"/>
    <w:rsid w:val="009B6EB9"/>
    <w:rsid w:val="009C33EA"/>
    <w:rsid w:val="009E2BD0"/>
    <w:rsid w:val="009F1649"/>
    <w:rsid w:val="009F1ABB"/>
    <w:rsid w:val="00A03D4F"/>
    <w:rsid w:val="00A06EBF"/>
    <w:rsid w:val="00A1124F"/>
    <w:rsid w:val="00A14227"/>
    <w:rsid w:val="00A4266F"/>
    <w:rsid w:val="00AC6A57"/>
    <w:rsid w:val="00AD3A2D"/>
    <w:rsid w:val="00B02AD8"/>
    <w:rsid w:val="00B648A9"/>
    <w:rsid w:val="00B66A98"/>
    <w:rsid w:val="00B82D86"/>
    <w:rsid w:val="00B84504"/>
    <w:rsid w:val="00B92099"/>
    <w:rsid w:val="00BF5558"/>
    <w:rsid w:val="00C0365C"/>
    <w:rsid w:val="00C04388"/>
    <w:rsid w:val="00C30BB0"/>
    <w:rsid w:val="00C84167"/>
    <w:rsid w:val="00D01389"/>
    <w:rsid w:val="00D13702"/>
    <w:rsid w:val="00D32770"/>
    <w:rsid w:val="00D376A6"/>
    <w:rsid w:val="00D47405"/>
    <w:rsid w:val="00D51A65"/>
    <w:rsid w:val="00D841B2"/>
    <w:rsid w:val="00D909AA"/>
    <w:rsid w:val="00D97C28"/>
    <w:rsid w:val="00DE3C03"/>
    <w:rsid w:val="00E52D2F"/>
    <w:rsid w:val="00E55BC2"/>
    <w:rsid w:val="00EE63BA"/>
    <w:rsid w:val="00EF1460"/>
    <w:rsid w:val="00FA2BCB"/>
    <w:rsid w:val="00FB60EB"/>
    <w:rsid w:val="00FB7667"/>
    <w:rsid w:val="00FD6A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989B3"/>
  <w15:chartTrackingRefBased/>
  <w15:docId w15:val="{BD7585AE-204E-4A86-B95A-DFF87036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3BA"/>
    <w:pPr>
      <w:suppressAutoHyphens/>
      <w:autoSpaceDN w:val="0"/>
      <w:spacing w:line="276" w:lineRule="auto"/>
    </w:pPr>
    <w:rPr>
      <w:rFonts w:ascii="Aptos" w:eastAsia="Aptos" w:hAnsi="Aptos" w:cs="Arial"/>
      <w:kern w:val="3"/>
      <w:lang w:val="en-GB"/>
      <w14:ligatures w14:val="none"/>
    </w:rPr>
  </w:style>
  <w:style w:type="paragraph" w:styleId="Heading1">
    <w:name w:val="heading 1"/>
    <w:basedOn w:val="Normal"/>
    <w:next w:val="Normal"/>
    <w:link w:val="Heading1Char"/>
    <w:uiPriority w:val="9"/>
    <w:qFormat/>
    <w:rsid w:val="00147E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7E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7E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E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E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E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E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E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E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E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7E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7E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E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E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E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E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E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E11"/>
    <w:rPr>
      <w:rFonts w:eastAsiaTheme="majorEastAsia" w:cstheme="majorBidi"/>
      <w:color w:val="272727" w:themeColor="text1" w:themeTint="D8"/>
    </w:rPr>
  </w:style>
  <w:style w:type="paragraph" w:styleId="Title">
    <w:name w:val="Title"/>
    <w:basedOn w:val="Normal"/>
    <w:next w:val="Normal"/>
    <w:link w:val="TitleChar"/>
    <w:uiPriority w:val="10"/>
    <w:qFormat/>
    <w:rsid w:val="00147E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E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E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E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E11"/>
    <w:pPr>
      <w:spacing w:before="160"/>
      <w:jc w:val="center"/>
    </w:pPr>
    <w:rPr>
      <w:i/>
      <w:iCs/>
      <w:color w:val="404040" w:themeColor="text1" w:themeTint="BF"/>
    </w:rPr>
  </w:style>
  <w:style w:type="character" w:customStyle="1" w:styleId="QuoteChar">
    <w:name w:val="Quote Char"/>
    <w:basedOn w:val="DefaultParagraphFont"/>
    <w:link w:val="Quote"/>
    <w:uiPriority w:val="29"/>
    <w:rsid w:val="00147E11"/>
    <w:rPr>
      <w:i/>
      <w:iCs/>
      <w:color w:val="404040" w:themeColor="text1" w:themeTint="BF"/>
    </w:rPr>
  </w:style>
  <w:style w:type="paragraph" w:styleId="ListParagraph">
    <w:name w:val="List Paragraph"/>
    <w:basedOn w:val="Normal"/>
    <w:uiPriority w:val="34"/>
    <w:qFormat/>
    <w:rsid w:val="00147E11"/>
    <w:pPr>
      <w:ind w:left="720"/>
      <w:contextualSpacing/>
    </w:pPr>
  </w:style>
  <w:style w:type="character" w:styleId="IntenseEmphasis">
    <w:name w:val="Intense Emphasis"/>
    <w:basedOn w:val="DefaultParagraphFont"/>
    <w:uiPriority w:val="21"/>
    <w:qFormat/>
    <w:rsid w:val="00147E11"/>
    <w:rPr>
      <w:i/>
      <w:iCs/>
      <w:color w:val="0F4761" w:themeColor="accent1" w:themeShade="BF"/>
    </w:rPr>
  </w:style>
  <w:style w:type="paragraph" w:styleId="IntenseQuote">
    <w:name w:val="Intense Quote"/>
    <w:basedOn w:val="Normal"/>
    <w:next w:val="Normal"/>
    <w:link w:val="IntenseQuoteChar"/>
    <w:uiPriority w:val="30"/>
    <w:qFormat/>
    <w:rsid w:val="00147E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E11"/>
    <w:rPr>
      <w:i/>
      <w:iCs/>
      <w:color w:val="0F4761" w:themeColor="accent1" w:themeShade="BF"/>
    </w:rPr>
  </w:style>
  <w:style w:type="character" w:styleId="IntenseReference">
    <w:name w:val="Intense Reference"/>
    <w:basedOn w:val="DefaultParagraphFont"/>
    <w:uiPriority w:val="32"/>
    <w:qFormat/>
    <w:rsid w:val="00147E11"/>
    <w:rPr>
      <w:b/>
      <w:bCs/>
      <w:smallCaps/>
      <w:color w:val="0F4761" w:themeColor="accent1" w:themeShade="BF"/>
      <w:spacing w:val="5"/>
    </w:rPr>
  </w:style>
  <w:style w:type="character" w:styleId="Hyperlink">
    <w:name w:val="Hyperlink"/>
    <w:basedOn w:val="DefaultParagraphFont"/>
    <w:uiPriority w:val="99"/>
    <w:unhideWhenUsed/>
    <w:rsid w:val="0063419D"/>
    <w:rPr>
      <w:color w:val="467886" w:themeColor="hyperlink"/>
      <w:u w:val="single"/>
    </w:rPr>
  </w:style>
  <w:style w:type="character" w:styleId="UnresolvedMention">
    <w:name w:val="Unresolved Mention"/>
    <w:basedOn w:val="DefaultParagraphFont"/>
    <w:uiPriority w:val="99"/>
    <w:semiHidden/>
    <w:unhideWhenUsed/>
    <w:rsid w:val="006341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doi.org/10.4018/jgim.39622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www.microsoft.com/en-gb/microsoft-365-copilo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frl.2026.109884" TargetMode="External"/><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15.png"/><Relationship Id="rId5" Type="http://schemas.openxmlformats.org/officeDocument/2006/relationships/image" Target="media/image1.png"/><Relationship Id="rId15" Type="http://schemas.openxmlformats.org/officeDocument/2006/relationships/hyperlink" Target="https://www.gartner.com/en/articles/hype-cycle-for-artificial-intelligence" TargetMode="External"/><Relationship Id="rId23" Type="http://schemas.openxmlformats.org/officeDocument/2006/relationships/image" Target="media/image14.png"/><Relationship Id="rId10" Type="http://schemas.openxmlformats.org/officeDocument/2006/relationships/image" Target="media/image6.jpeg"/><Relationship Id="rId19"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doi.org/10.4018/978-1-5225-7582-5" TargetMode="External"/><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4807</TotalTime>
  <Pages>16</Pages>
  <Words>907</Words>
  <Characters>5171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Dinu (2320466)</dc:creator>
  <cp:keywords/>
  <dc:description/>
  <cp:lastModifiedBy>Elena Dinu (2320466)</cp:lastModifiedBy>
  <cp:revision>104</cp:revision>
  <dcterms:created xsi:type="dcterms:W3CDTF">2026-06-12T00:19:00Z</dcterms:created>
  <dcterms:modified xsi:type="dcterms:W3CDTF">2026-06-15T08:28:00Z</dcterms:modified>
</cp:coreProperties>
</file>